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85809" w14:textId="3003986F" w:rsidR="008E65B3" w:rsidRPr="00644672" w:rsidRDefault="008E65B3" w:rsidP="00C06DB7">
      <w:pPr>
        <w:pStyle w:val="TtulodeTDC"/>
        <w:spacing w:before="0" w:line="360" w:lineRule="auto"/>
        <w:rPr>
          <w:rFonts w:ascii="Palatino Linotype" w:hAnsi="Palatino Linotype"/>
          <w:b/>
          <w:bCs/>
          <w:color w:val="auto"/>
          <w:sz w:val="22"/>
          <w:szCs w:val="22"/>
        </w:rPr>
      </w:pPr>
      <w:r w:rsidRPr="00644672">
        <w:rPr>
          <w:rFonts w:ascii="Palatino Linotype" w:hAnsi="Palatino Linotype"/>
          <w:b/>
          <w:bCs/>
          <w:color w:val="auto"/>
          <w:sz w:val="22"/>
          <w:szCs w:val="22"/>
        </w:rPr>
        <w:t>Contenido</w:t>
      </w:r>
    </w:p>
    <w:p w14:paraId="3A5B6BD2" w14:textId="3AB3CD6B" w:rsidR="00644672"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644672">
        <w:fldChar w:fldCharType="begin"/>
      </w:r>
      <w:r w:rsidRPr="00644672">
        <w:instrText xml:space="preserve"> TOC \o "1-3" \h \z \u </w:instrText>
      </w:r>
      <w:r w:rsidRPr="00644672">
        <w:fldChar w:fldCharType="separate"/>
      </w:r>
      <w:hyperlink w:anchor="_Toc210315089" w:history="1">
        <w:r w:rsidR="00644672" w:rsidRPr="00BD3C81">
          <w:rPr>
            <w:rStyle w:val="Hipervnculo"/>
            <w:noProof/>
          </w:rPr>
          <w:t>A N T E C E D E N T E S</w:t>
        </w:r>
        <w:r w:rsidR="00644672">
          <w:rPr>
            <w:noProof/>
            <w:webHidden/>
          </w:rPr>
          <w:tab/>
        </w:r>
        <w:r w:rsidR="00644672">
          <w:rPr>
            <w:noProof/>
            <w:webHidden/>
          </w:rPr>
          <w:fldChar w:fldCharType="begin"/>
        </w:r>
        <w:r w:rsidR="00644672">
          <w:rPr>
            <w:noProof/>
            <w:webHidden/>
          </w:rPr>
          <w:instrText xml:space="preserve"> PAGEREF _Toc210315089 \h </w:instrText>
        </w:r>
        <w:r w:rsidR="00644672">
          <w:rPr>
            <w:noProof/>
            <w:webHidden/>
          </w:rPr>
        </w:r>
        <w:r w:rsidR="00644672">
          <w:rPr>
            <w:noProof/>
            <w:webHidden/>
          </w:rPr>
          <w:fldChar w:fldCharType="separate"/>
        </w:r>
        <w:r w:rsidR="00161796">
          <w:rPr>
            <w:noProof/>
            <w:webHidden/>
          </w:rPr>
          <w:t>2</w:t>
        </w:r>
        <w:r w:rsidR="00644672">
          <w:rPr>
            <w:noProof/>
            <w:webHidden/>
          </w:rPr>
          <w:fldChar w:fldCharType="end"/>
        </w:r>
      </w:hyperlink>
    </w:p>
    <w:p w14:paraId="604432ED" w14:textId="04500278" w:rsidR="00644672" w:rsidRDefault="005447B8">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90" w:history="1">
        <w:r w:rsidR="00644672" w:rsidRPr="00BD3C81">
          <w:rPr>
            <w:rStyle w:val="Hipervnculo"/>
            <w:noProof/>
          </w:rPr>
          <w:t>I. Presentación de la solicitud de información</w:t>
        </w:r>
        <w:r w:rsidR="00644672">
          <w:rPr>
            <w:noProof/>
            <w:webHidden/>
          </w:rPr>
          <w:tab/>
        </w:r>
        <w:r w:rsidR="00644672">
          <w:rPr>
            <w:noProof/>
            <w:webHidden/>
          </w:rPr>
          <w:fldChar w:fldCharType="begin"/>
        </w:r>
        <w:r w:rsidR="00644672">
          <w:rPr>
            <w:noProof/>
            <w:webHidden/>
          </w:rPr>
          <w:instrText xml:space="preserve"> PAGEREF _Toc210315090 \h </w:instrText>
        </w:r>
        <w:r w:rsidR="00644672">
          <w:rPr>
            <w:noProof/>
            <w:webHidden/>
          </w:rPr>
        </w:r>
        <w:r w:rsidR="00644672">
          <w:rPr>
            <w:noProof/>
            <w:webHidden/>
          </w:rPr>
          <w:fldChar w:fldCharType="separate"/>
        </w:r>
        <w:r w:rsidR="00161796">
          <w:rPr>
            <w:noProof/>
            <w:webHidden/>
          </w:rPr>
          <w:t>2</w:t>
        </w:r>
        <w:r w:rsidR="00644672">
          <w:rPr>
            <w:noProof/>
            <w:webHidden/>
          </w:rPr>
          <w:fldChar w:fldCharType="end"/>
        </w:r>
      </w:hyperlink>
    </w:p>
    <w:p w14:paraId="33628D8F" w14:textId="75582AC3" w:rsidR="00644672" w:rsidRDefault="005447B8">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91" w:history="1">
        <w:r w:rsidR="00644672" w:rsidRPr="00BD3C81">
          <w:rPr>
            <w:rStyle w:val="Hipervnculo"/>
            <w:noProof/>
          </w:rPr>
          <w:t>II. Respuesta del Sujeto Obligado</w:t>
        </w:r>
        <w:r w:rsidR="00644672">
          <w:rPr>
            <w:noProof/>
            <w:webHidden/>
          </w:rPr>
          <w:tab/>
        </w:r>
        <w:r w:rsidR="00644672">
          <w:rPr>
            <w:noProof/>
            <w:webHidden/>
          </w:rPr>
          <w:fldChar w:fldCharType="begin"/>
        </w:r>
        <w:r w:rsidR="00644672">
          <w:rPr>
            <w:noProof/>
            <w:webHidden/>
          </w:rPr>
          <w:instrText xml:space="preserve"> PAGEREF _Toc210315091 \h </w:instrText>
        </w:r>
        <w:r w:rsidR="00644672">
          <w:rPr>
            <w:noProof/>
            <w:webHidden/>
          </w:rPr>
        </w:r>
        <w:r w:rsidR="00644672">
          <w:rPr>
            <w:noProof/>
            <w:webHidden/>
          </w:rPr>
          <w:fldChar w:fldCharType="separate"/>
        </w:r>
        <w:r w:rsidR="00161796">
          <w:rPr>
            <w:noProof/>
            <w:webHidden/>
          </w:rPr>
          <w:t>3</w:t>
        </w:r>
        <w:r w:rsidR="00644672">
          <w:rPr>
            <w:noProof/>
            <w:webHidden/>
          </w:rPr>
          <w:fldChar w:fldCharType="end"/>
        </w:r>
      </w:hyperlink>
    </w:p>
    <w:p w14:paraId="66DD6A28" w14:textId="48EE9698" w:rsidR="00644672" w:rsidRDefault="005447B8">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92" w:history="1">
        <w:r w:rsidR="00644672" w:rsidRPr="00BD3C81">
          <w:rPr>
            <w:rStyle w:val="Hipervnculo"/>
            <w:noProof/>
          </w:rPr>
          <w:t>III. Interposición del Recurso de Revisión</w:t>
        </w:r>
        <w:r w:rsidR="00644672">
          <w:rPr>
            <w:noProof/>
            <w:webHidden/>
          </w:rPr>
          <w:tab/>
        </w:r>
        <w:r w:rsidR="00644672">
          <w:rPr>
            <w:noProof/>
            <w:webHidden/>
          </w:rPr>
          <w:fldChar w:fldCharType="begin"/>
        </w:r>
        <w:r w:rsidR="00644672">
          <w:rPr>
            <w:noProof/>
            <w:webHidden/>
          </w:rPr>
          <w:instrText xml:space="preserve"> PAGEREF _Toc210315092 \h </w:instrText>
        </w:r>
        <w:r w:rsidR="00644672">
          <w:rPr>
            <w:noProof/>
            <w:webHidden/>
          </w:rPr>
        </w:r>
        <w:r w:rsidR="00644672">
          <w:rPr>
            <w:noProof/>
            <w:webHidden/>
          </w:rPr>
          <w:fldChar w:fldCharType="separate"/>
        </w:r>
        <w:r w:rsidR="00161796">
          <w:rPr>
            <w:noProof/>
            <w:webHidden/>
          </w:rPr>
          <w:t>5</w:t>
        </w:r>
        <w:r w:rsidR="00644672">
          <w:rPr>
            <w:noProof/>
            <w:webHidden/>
          </w:rPr>
          <w:fldChar w:fldCharType="end"/>
        </w:r>
      </w:hyperlink>
    </w:p>
    <w:p w14:paraId="573E7E1C" w14:textId="127CB9AF" w:rsidR="00644672" w:rsidRDefault="005447B8">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93" w:history="1">
        <w:r w:rsidR="00644672" w:rsidRPr="00BD3C81">
          <w:rPr>
            <w:rStyle w:val="Hipervnculo"/>
            <w:noProof/>
          </w:rPr>
          <w:t>IV. Trámite del Recurso de Revisión ante este Instituto</w:t>
        </w:r>
        <w:r w:rsidR="00644672">
          <w:rPr>
            <w:noProof/>
            <w:webHidden/>
          </w:rPr>
          <w:tab/>
        </w:r>
        <w:r w:rsidR="00644672">
          <w:rPr>
            <w:noProof/>
            <w:webHidden/>
          </w:rPr>
          <w:fldChar w:fldCharType="begin"/>
        </w:r>
        <w:r w:rsidR="00644672">
          <w:rPr>
            <w:noProof/>
            <w:webHidden/>
          </w:rPr>
          <w:instrText xml:space="preserve"> PAGEREF _Toc210315093 \h </w:instrText>
        </w:r>
        <w:r w:rsidR="00644672">
          <w:rPr>
            <w:noProof/>
            <w:webHidden/>
          </w:rPr>
        </w:r>
        <w:r w:rsidR="00644672">
          <w:rPr>
            <w:noProof/>
            <w:webHidden/>
          </w:rPr>
          <w:fldChar w:fldCharType="separate"/>
        </w:r>
        <w:r w:rsidR="00161796">
          <w:rPr>
            <w:noProof/>
            <w:webHidden/>
          </w:rPr>
          <w:t>7</w:t>
        </w:r>
        <w:r w:rsidR="00644672">
          <w:rPr>
            <w:noProof/>
            <w:webHidden/>
          </w:rPr>
          <w:fldChar w:fldCharType="end"/>
        </w:r>
      </w:hyperlink>
    </w:p>
    <w:p w14:paraId="1378E280" w14:textId="6261162C" w:rsidR="00644672" w:rsidRDefault="005447B8">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94" w:history="1">
        <w:r w:rsidR="00644672" w:rsidRPr="00BD3C81">
          <w:rPr>
            <w:rStyle w:val="Hipervnculo"/>
            <w:noProof/>
          </w:rPr>
          <w:t>a) Turno del Medio de Impugnación</w:t>
        </w:r>
        <w:r w:rsidR="00644672">
          <w:rPr>
            <w:noProof/>
            <w:webHidden/>
          </w:rPr>
          <w:tab/>
        </w:r>
        <w:r w:rsidR="00644672">
          <w:rPr>
            <w:noProof/>
            <w:webHidden/>
          </w:rPr>
          <w:fldChar w:fldCharType="begin"/>
        </w:r>
        <w:r w:rsidR="00644672">
          <w:rPr>
            <w:noProof/>
            <w:webHidden/>
          </w:rPr>
          <w:instrText xml:space="preserve"> PAGEREF _Toc210315094 \h </w:instrText>
        </w:r>
        <w:r w:rsidR="00644672">
          <w:rPr>
            <w:noProof/>
            <w:webHidden/>
          </w:rPr>
        </w:r>
        <w:r w:rsidR="00644672">
          <w:rPr>
            <w:noProof/>
            <w:webHidden/>
          </w:rPr>
          <w:fldChar w:fldCharType="separate"/>
        </w:r>
        <w:r w:rsidR="00161796">
          <w:rPr>
            <w:noProof/>
            <w:webHidden/>
          </w:rPr>
          <w:t>7</w:t>
        </w:r>
        <w:r w:rsidR="00644672">
          <w:rPr>
            <w:noProof/>
            <w:webHidden/>
          </w:rPr>
          <w:fldChar w:fldCharType="end"/>
        </w:r>
      </w:hyperlink>
    </w:p>
    <w:p w14:paraId="1F95F250" w14:textId="2CD07CEA" w:rsidR="00644672" w:rsidRDefault="005447B8">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95" w:history="1">
        <w:r w:rsidR="00644672" w:rsidRPr="00BD3C81">
          <w:rPr>
            <w:rStyle w:val="Hipervnculo"/>
            <w:noProof/>
          </w:rPr>
          <w:t>b) Admisión del Recurso de Revisión</w:t>
        </w:r>
        <w:r w:rsidR="00644672">
          <w:rPr>
            <w:noProof/>
            <w:webHidden/>
          </w:rPr>
          <w:tab/>
        </w:r>
        <w:r w:rsidR="00644672">
          <w:rPr>
            <w:noProof/>
            <w:webHidden/>
          </w:rPr>
          <w:fldChar w:fldCharType="begin"/>
        </w:r>
        <w:r w:rsidR="00644672">
          <w:rPr>
            <w:noProof/>
            <w:webHidden/>
          </w:rPr>
          <w:instrText xml:space="preserve"> PAGEREF _Toc210315095 \h </w:instrText>
        </w:r>
        <w:r w:rsidR="00644672">
          <w:rPr>
            <w:noProof/>
            <w:webHidden/>
          </w:rPr>
        </w:r>
        <w:r w:rsidR="00644672">
          <w:rPr>
            <w:noProof/>
            <w:webHidden/>
          </w:rPr>
          <w:fldChar w:fldCharType="separate"/>
        </w:r>
        <w:r w:rsidR="00161796">
          <w:rPr>
            <w:noProof/>
            <w:webHidden/>
          </w:rPr>
          <w:t>7</w:t>
        </w:r>
        <w:r w:rsidR="00644672">
          <w:rPr>
            <w:noProof/>
            <w:webHidden/>
          </w:rPr>
          <w:fldChar w:fldCharType="end"/>
        </w:r>
      </w:hyperlink>
    </w:p>
    <w:p w14:paraId="567DA82D" w14:textId="380A4EF2" w:rsidR="00644672" w:rsidRDefault="005447B8">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96" w:history="1">
        <w:r w:rsidR="00644672" w:rsidRPr="00BD3C81">
          <w:rPr>
            <w:rStyle w:val="Hipervnculo"/>
            <w:noProof/>
          </w:rPr>
          <w:t>c) Informe Justificado y manifestaciones de la parte Recurrente</w:t>
        </w:r>
        <w:r w:rsidR="00644672">
          <w:rPr>
            <w:noProof/>
            <w:webHidden/>
          </w:rPr>
          <w:tab/>
        </w:r>
        <w:r w:rsidR="00644672">
          <w:rPr>
            <w:noProof/>
            <w:webHidden/>
          </w:rPr>
          <w:fldChar w:fldCharType="begin"/>
        </w:r>
        <w:r w:rsidR="00644672">
          <w:rPr>
            <w:noProof/>
            <w:webHidden/>
          </w:rPr>
          <w:instrText xml:space="preserve"> PAGEREF _Toc210315096 \h </w:instrText>
        </w:r>
        <w:r w:rsidR="00644672">
          <w:rPr>
            <w:noProof/>
            <w:webHidden/>
          </w:rPr>
        </w:r>
        <w:r w:rsidR="00644672">
          <w:rPr>
            <w:noProof/>
            <w:webHidden/>
          </w:rPr>
          <w:fldChar w:fldCharType="separate"/>
        </w:r>
        <w:r w:rsidR="00161796">
          <w:rPr>
            <w:noProof/>
            <w:webHidden/>
          </w:rPr>
          <w:t>7</w:t>
        </w:r>
        <w:r w:rsidR="00644672">
          <w:rPr>
            <w:noProof/>
            <w:webHidden/>
          </w:rPr>
          <w:fldChar w:fldCharType="end"/>
        </w:r>
      </w:hyperlink>
    </w:p>
    <w:p w14:paraId="2DA99A45" w14:textId="105C0E90" w:rsidR="00644672" w:rsidRDefault="005447B8">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97" w:history="1">
        <w:r w:rsidR="00644672" w:rsidRPr="00BD3C81">
          <w:rPr>
            <w:rStyle w:val="Hipervnculo"/>
            <w:noProof/>
          </w:rPr>
          <w:t>d) Ampliación de plazo</w:t>
        </w:r>
        <w:r w:rsidR="00644672">
          <w:rPr>
            <w:noProof/>
            <w:webHidden/>
          </w:rPr>
          <w:tab/>
        </w:r>
        <w:r w:rsidR="00644672">
          <w:rPr>
            <w:noProof/>
            <w:webHidden/>
          </w:rPr>
          <w:fldChar w:fldCharType="begin"/>
        </w:r>
        <w:r w:rsidR="00644672">
          <w:rPr>
            <w:noProof/>
            <w:webHidden/>
          </w:rPr>
          <w:instrText xml:space="preserve"> PAGEREF _Toc210315097 \h </w:instrText>
        </w:r>
        <w:r w:rsidR="00644672">
          <w:rPr>
            <w:noProof/>
            <w:webHidden/>
          </w:rPr>
        </w:r>
        <w:r w:rsidR="00644672">
          <w:rPr>
            <w:noProof/>
            <w:webHidden/>
          </w:rPr>
          <w:fldChar w:fldCharType="separate"/>
        </w:r>
        <w:r w:rsidR="00161796">
          <w:rPr>
            <w:noProof/>
            <w:webHidden/>
          </w:rPr>
          <w:t>8</w:t>
        </w:r>
        <w:r w:rsidR="00644672">
          <w:rPr>
            <w:noProof/>
            <w:webHidden/>
          </w:rPr>
          <w:fldChar w:fldCharType="end"/>
        </w:r>
      </w:hyperlink>
    </w:p>
    <w:p w14:paraId="5E900D53" w14:textId="4BF9F4BF" w:rsidR="00644672" w:rsidRDefault="005447B8">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98" w:history="1">
        <w:r w:rsidR="00644672" w:rsidRPr="00BD3C81">
          <w:rPr>
            <w:rStyle w:val="Hipervnculo"/>
            <w:noProof/>
          </w:rPr>
          <w:t>e) Cierre de instrucción</w:t>
        </w:r>
        <w:r w:rsidR="00644672">
          <w:rPr>
            <w:noProof/>
            <w:webHidden/>
          </w:rPr>
          <w:tab/>
        </w:r>
        <w:r w:rsidR="00644672">
          <w:rPr>
            <w:noProof/>
            <w:webHidden/>
          </w:rPr>
          <w:fldChar w:fldCharType="begin"/>
        </w:r>
        <w:r w:rsidR="00644672">
          <w:rPr>
            <w:noProof/>
            <w:webHidden/>
          </w:rPr>
          <w:instrText xml:space="preserve"> PAGEREF _Toc210315098 \h </w:instrText>
        </w:r>
        <w:r w:rsidR="00644672">
          <w:rPr>
            <w:noProof/>
            <w:webHidden/>
          </w:rPr>
        </w:r>
        <w:r w:rsidR="00644672">
          <w:rPr>
            <w:noProof/>
            <w:webHidden/>
          </w:rPr>
          <w:fldChar w:fldCharType="separate"/>
        </w:r>
        <w:r w:rsidR="00161796">
          <w:rPr>
            <w:noProof/>
            <w:webHidden/>
          </w:rPr>
          <w:t>8</w:t>
        </w:r>
        <w:r w:rsidR="00644672">
          <w:rPr>
            <w:noProof/>
            <w:webHidden/>
          </w:rPr>
          <w:fldChar w:fldCharType="end"/>
        </w:r>
      </w:hyperlink>
    </w:p>
    <w:p w14:paraId="575C1533" w14:textId="5E83C01A" w:rsidR="00644672" w:rsidRDefault="005447B8">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099" w:history="1">
        <w:r w:rsidR="00644672" w:rsidRPr="00BD3C81">
          <w:rPr>
            <w:rStyle w:val="Hipervnculo"/>
            <w:noProof/>
          </w:rPr>
          <w:t>C O N S I D E R A N D O S</w:t>
        </w:r>
        <w:r w:rsidR="00644672">
          <w:rPr>
            <w:noProof/>
            <w:webHidden/>
          </w:rPr>
          <w:tab/>
        </w:r>
        <w:r w:rsidR="00644672">
          <w:rPr>
            <w:noProof/>
            <w:webHidden/>
          </w:rPr>
          <w:fldChar w:fldCharType="begin"/>
        </w:r>
        <w:r w:rsidR="00644672">
          <w:rPr>
            <w:noProof/>
            <w:webHidden/>
          </w:rPr>
          <w:instrText xml:space="preserve"> PAGEREF _Toc210315099 \h </w:instrText>
        </w:r>
        <w:r w:rsidR="00644672">
          <w:rPr>
            <w:noProof/>
            <w:webHidden/>
          </w:rPr>
        </w:r>
        <w:r w:rsidR="00644672">
          <w:rPr>
            <w:noProof/>
            <w:webHidden/>
          </w:rPr>
          <w:fldChar w:fldCharType="separate"/>
        </w:r>
        <w:r w:rsidR="00161796">
          <w:rPr>
            <w:noProof/>
            <w:webHidden/>
          </w:rPr>
          <w:t>8</w:t>
        </w:r>
        <w:r w:rsidR="00644672">
          <w:rPr>
            <w:noProof/>
            <w:webHidden/>
          </w:rPr>
          <w:fldChar w:fldCharType="end"/>
        </w:r>
      </w:hyperlink>
    </w:p>
    <w:p w14:paraId="02A61C86" w14:textId="28904FFC" w:rsidR="00644672" w:rsidRDefault="005447B8">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100" w:history="1">
        <w:r w:rsidR="00644672" w:rsidRPr="00BD3C81">
          <w:rPr>
            <w:rStyle w:val="Hipervnculo"/>
            <w:noProof/>
          </w:rPr>
          <w:t>PRIMERO. Competencia</w:t>
        </w:r>
        <w:r w:rsidR="00644672">
          <w:rPr>
            <w:noProof/>
            <w:webHidden/>
          </w:rPr>
          <w:tab/>
        </w:r>
        <w:r w:rsidR="00644672">
          <w:rPr>
            <w:noProof/>
            <w:webHidden/>
          </w:rPr>
          <w:fldChar w:fldCharType="begin"/>
        </w:r>
        <w:r w:rsidR="00644672">
          <w:rPr>
            <w:noProof/>
            <w:webHidden/>
          </w:rPr>
          <w:instrText xml:space="preserve"> PAGEREF _Toc210315100 \h </w:instrText>
        </w:r>
        <w:r w:rsidR="00644672">
          <w:rPr>
            <w:noProof/>
            <w:webHidden/>
          </w:rPr>
        </w:r>
        <w:r w:rsidR="00644672">
          <w:rPr>
            <w:noProof/>
            <w:webHidden/>
          </w:rPr>
          <w:fldChar w:fldCharType="separate"/>
        </w:r>
        <w:r w:rsidR="00161796">
          <w:rPr>
            <w:noProof/>
            <w:webHidden/>
          </w:rPr>
          <w:t>8</w:t>
        </w:r>
        <w:r w:rsidR="00644672">
          <w:rPr>
            <w:noProof/>
            <w:webHidden/>
          </w:rPr>
          <w:fldChar w:fldCharType="end"/>
        </w:r>
      </w:hyperlink>
    </w:p>
    <w:p w14:paraId="39A0EFBC" w14:textId="50D5E105" w:rsidR="00644672" w:rsidRDefault="005447B8">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101" w:history="1">
        <w:r w:rsidR="00644672" w:rsidRPr="00BD3C81">
          <w:rPr>
            <w:rStyle w:val="Hipervnculo"/>
            <w:noProof/>
          </w:rPr>
          <w:t>SEGUNDO. Causales de improcedencia y sobreseimiento</w:t>
        </w:r>
        <w:r w:rsidR="00644672">
          <w:rPr>
            <w:noProof/>
            <w:webHidden/>
          </w:rPr>
          <w:tab/>
        </w:r>
        <w:r w:rsidR="00644672">
          <w:rPr>
            <w:noProof/>
            <w:webHidden/>
          </w:rPr>
          <w:fldChar w:fldCharType="begin"/>
        </w:r>
        <w:r w:rsidR="00644672">
          <w:rPr>
            <w:noProof/>
            <w:webHidden/>
          </w:rPr>
          <w:instrText xml:space="preserve"> PAGEREF _Toc210315101 \h </w:instrText>
        </w:r>
        <w:r w:rsidR="00644672">
          <w:rPr>
            <w:noProof/>
            <w:webHidden/>
          </w:rPr>
        </w:r>
        <w:r w:rsidR="00644672">
          <w:rPr>
            <w:noProof/>
            <w:webHidden/>
          </w:rPr>
          <w:fldChar w:fldCharType="separate"/>
        </w:r>
        <w:r w:rsidR="00161796">
          <w:rPr>
            <w:noProof/>
            <w:webHidden/>
          </w:rPr>
          <w:t>9</w:t>
        </w:r>
        <w:r w:rsidR="00644672">
          <w:rPr>
            <w:noProof/>
            <w:webHidden/>
          </w:rPr>
          <w:fldChar w:fldCharType="end"/>
        </w:r>
      </w:hyperlink>
    </w:p>
    <w:p w14:paraId="6E19DBD5" w14:textId="33EDE4A6" w:rsidR="00644672" w:rsidRDefault="005447B8">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102" w:history="1">
        <w:r w:rsidR="00644672" w:rsidRPr="00BD3C81">
          <w:rPr>
            <w:rStyle w:val="Hipervnculo"/>
            <w:noProof/>
          </w:rPr>
          <w:t>TERCERO. Determinación de la Controversia</w:t>
        </w:r>
        <w:r w:rsidR="00644672">
          <w:rPr>
            <w:noProof/>
            <w:webHidden/>
          </w:rPr>
          <w:tab/>
        </w:r>
        <w:r w:rsidR="00644672">
          <w:rPr>
            <w:noProof/>
            <w:webHidden/>
          </w:rPr>
          <w:fldChar w:fldCharType="begin"/>
        </w:r>
        <w:r w:rsidR="00644672">
          <w:rPr>
            <w:noProof/>
            <w:webHidden/>
          </w:rPr>
          <w:instrText xml:space="preserve"> PAGEREF _Toc210315102 \h </w:instrText>
        </w:r>
        <w:r w:rsidR="00644672">
          <w:rPr>
            <w:noProof/>
            <w:webHidden/>
          </w:rPr>
        </w:r>
        <w:r w:rsidR="00644672">
          <w:rPr>
            <w:noProof/>
            <w:webHidden/>
          </w:rPr>
          <w:fldChar w:fldCharType="separate"/>
        </w:r>
        <w:r w:rsidR="00161796">
          <w:rPr>
            <w:noProof/>
            <w:webHidden/>
          </w:rPr>
          <w:t>10</w:t>
        </w:r>
        <w:r w:rsidR="00644672">
          <w:rPr>
            <w:noProof/>
            <w:webHidden/>
          </w:rPr>
          <w:fldChar w:fldCharType="end"/>
        </w:r>
      </w:hyperlink>
    </w:p>
    <w:p w14:paraId="711377BB" w14:textId="148A7299" w:rsidR="00644672" w:rsidRDefault="005447B8">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103" w:history="1">
        <w:r w:rsidR="00644672" w:rsidRPr="00BD3C81">
          <w:rPr>
            <w:rStyle w:val="Hipervnculo"/>
            <w:noProof/>
          </w:rPr>
          <w:t>CUARTO. Marco normativo aplicable en materia de transparencia y acceso a la información pública</w:t>
        </w:r>
        <w:r w:rsidR="00644672">
          <w:rPr>
            <w:noProof/>
            <w:webHidden/>
          </w:rPr>
          <w:tab/>
        </w:r>
        <w:r w:rsidR="00644672">
          <w:rPr>
            <w:noProof/>
            <w:webHidden/>
          </w:rPr>
          <w:fldChar w:fldCharType="begin"/>
        </w:r>
        <w:r w:rsidR="00644672">
          <w:rPr>
            <w:noProof/>
            <w:webHidden/>
          </w:rPr>
          <w:instrText xml:space="preserve"> PAGEREF _Toc210315103 \h </w:instrText>
        </w:r>
        <w:r w:rsidR="00644672">
          <w:rPr>
            <w:noProof/>
            <w:webHidden/>
          </w:rPr>
        </w:r>
        <w:r w:rsidR="00644672">
          <w:rPr>
            <w:noProof/>
            <w:webHidden/>
          </w:rPr>
          <w:fldChar w:fldCharType="separate"/>
        </w:r>
        <w:r w:rsidR="00161796">
          <w:rPr>
            <w:noProof/>
            <w:webHidden/>
          </w:rPr>
          <w:t>11</w:t>
        </w:r>
        <w:r w:rsidR="00644672">
          <w:rPr>
            <w:noProof/>
            <w:webHidden/>
          </w:rPr>
          <w:fldChar w:fldCharType="end"/>
        </w:r>
      </w:hyperlink>
    </w:p>
    <w:p w14:paraId="12E53CCB" w14:textId="28FA2B23" w:rsidR="00644672" w:rsidRDefault="005447B8">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104" w:history="1">
        <w:r w:rsidR="00644672" w:rsidRPr="00BD3C81">
          <w:rPr>
            <w:rStyle w:val="Hipervnculo"/>
            <w:noProof/>
          </w:rPr>
          <w:t>QUINTO. Estudio de Fondo</w:t>
        </w:r>
        <w:r w:rsidR="00644672">
          <w:rPr>
            <w:noProof/>
            <w:webHidden/>
          </w:rPr>
          <w:tab/>
        </w:r>
        <w:r w:rsidR="00644672">
          <w:rPr>
            <w:noProof/>
            <w:webHidden/>
          </w:rPr>
          <w:fldChar w:fldCharType="begin"/>
        </w:r>
        <w:r w:rsidR="00644672">
          <w:rPr>
            <w:noProof/>
            <w:webHidden/>
          </w:rPr>
          <w:instrText xml:space="preserve"> PAGEREF _Toc210315104 \h </w:instrText>
        </w:r>
        <w:r w:rsidR="00644672">
          <w:rPr>
            <w:noProof/>
            <w:webHidden/>
          </w:rPr>
        </w:r>
        <w:r w:rsidR="00644672">
          <w:rPr>
            <w:noProof/>
            <w:webHidden/>
          </w:rPr>
          <w:fldChar w:fldCharType="separate"/>
        </w:r>
        <w:r w:rsidR="00161796">
          <w:rPr>
            <w:noProof/>
            <w:webHidden/>
          </w:rPr>
          <w:t>12</w:t>
        </w:r>
        <w:r w:rsidR="00644672">
          <w:rPr>
            <w:noProof/>
            <w:webHidden/>
          </w:rPr>
          <w:fldChar w:fldCharType="end"/>
        </w:r>
      </w:hyperlink>
    </w:p>
    <w:p w14:paraId="7F59F4F5" w14:textId="0F36C4E3" w:rsidR="00644672" w:rsidRDefault="005447B8">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105" w:history="1">
        <w:r w:rsidR="00644672" w:rsidRPr="00BD3C81">
          <w:rPr>
            <w:rStyle w:val="Hipervnculo"/>
            <w:rFonts w:eastAsia="Calibri"/>
            <w:noProof/>
            <w:lang w:eastAsia="es-ES_tradnl"/>
          </w:rPr>
          <w:t>SEXTO. Versión Pública</w:t>
        </w:r>
        <w:r w:rsidR="00644672">
          <w:rPr>
            <w:noProof/>
            <w:webHidden/>
          </w:rPr>
          <w:tab/>
        </w:r>
        <w:r w:rsidR="00644672">
          <w:rPr>
            <w:noProof/>
            <w:webHidden/>
          </w:rPr>
          <w:fldChar w:fldCharType="begin"/>
        </w:r>
        <w:r w:rsidR="00644672">
          <w:rPr>
            <w:noProof/>
            <w:webHidden/>
          </w:rPr>
          <w:instrText xml:space="preserve"> PAGEREF _Toc210315105 \h </w:instrText>
        </w:r>
        <w:r w:rsidR="00644672">
          <w:rPr>
            <w:noProof/>
            <w:webHidden/>
          </w:rPr>
        </w:r>
        <w:r w:rsidR="00644672">
          <w:rPr>
            <w:noProof/>
            <w:webHidden/>
          </w:rPr>
          <w:fldChar w:fldCharType="separate"/>
        </w:r>
        <w:r w:rsidR="00161796">
          <w:rPr>
            <w:noProof/>
            <w:webHidden/>
          </w:rPr>
          <w:t>19</w:t>
        </w:r>
        <w:r w:rsidR="00644672">
          <w:rPr>
            <w:noProof/>
            <w:webHidden/>
          </w:rPr>
          <w:fldChar w:fldCharType="end"/>
        </w:r>
      </w:hyperlink>
    </w:p>
    <w:p w14:paraId="39176A91" w14:textId="0934F523" w:rsidR="00644672" w:rsidRDefault="005447B8">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106" w:history="1">
        <w:r w:rsidR="00644672" w:rsidRPr="00BD3C81">
          <w:rPr>
            <w:rStyle w:val="Hipervnculo"/>
            <w:noProof/>
          </w:rPr>
          <w:t>SÉPTIMO. Decisión.</w:t>
        </w:r>
        <w:r w:rsidR="00644672">
          <w:rPr>
            <w:noProof/>
            <w:webHidden/>
          </w:rPr>
          <w:tab/>
        </w:r>
        <w:r w:rsidR="00644672">
          <w:rPr>
            <w:noProof/>
            <w:webHidden/>
          </w:rPr>
          <w:fldChar w:fldCharType="begin"/>
        </w:r>
        <w:r w:rsidR="00644672">
          <w:rPr>
            <w:noProof/>
            <w:webHidden/>
          </w:rPr>
          <w:instrText xml:space="preserve"> PAGEREF _Toc210315106 \h </w:instrText>
        </w:r>
        <w:r w:rsidR="00644672">
          <w:rPr>
            <w:noProof/>
            <w:webHidden/>
          </w:rPr>
        </w:r>
        <w:r w:rsidR="00644672">
          <w:rPr>
            <w:noProof/>
            <w:webHidden/>
          </w:rPr>
          <w:fldChar w:fldCharType="separate"/>
        </w:r>
        <w:r w:rsidR="00161796">
          <w:rPr>
            <w:noProof/>
            <w:webHidden/>
          </w:rPr>
          <w:t>23</w:t>
        </w:r>
        <w:r w:rsidR="00644672">
          <w:rPr>
            <w:noProof/>
            <w:webHidden/>
          </w:rPr>
          <w:fldChar w:fldCharType="end"/>
        </w:r>
      </w:hyperlink>
    </w:p>
    <w:p w14:paraId="5260176A" w14:textId="39D4E6A5" w:rsidR="00644672" w:rsidRDefault="005447B8">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315107" w:history="1">
        <w:r w:rsidR="00644672" w:rsidRPr="00BD3C81">
          <w:rPr>
            <w:rStyle w:val="Hipervnculo"/>
            <w:noProof/>
          </w:rPr>
          <w:t>R E S U E L V E</w:t>
        </w:r>
        <w:r w:rsidR="00644672">
          <w:rPr>
            <w:noProof/>
            <w:webHidden/>
          </w:rPr>
          <w:tab/>
        </w:r>
        <w:r w:rsidR="00644672">
          <w:rPr>
            <w:noProof/>
            <w:webHidden/>
          </w:rPr>
          <w:fldChar w:fldCharType="begin"/>
        </w:r>
        <w:r w:rsidR="00644672">
          <w:rPr>
            <w:noProof/>
            <w:webHidden/>
          </w:rPr>
          <w:instrText xml:space="preserve"> PAGEREF _Toc210315107 \h </w:instrText>
        </w:r>
        <w:r w:rsidR="00644672">
          <w:rPr>
            <w:noProof/>
            <w:webHidden/>
          </w:rPr>
        </w:r>
        <w:r w:rsidR="00644672">
          <w:rPr>
            <w:noProof/>
            <w:webHidden/>
          </w:rPr>
          <w:fldChar w:fldCharType="separate"/>
        </w:r>
        <w:r w:rsidR="00161796">
          <w:rPr>
            <w:noProof/>
            <w:webHidden/>
          </w:rPr>
          <w:t>24</w:t>
        </w:r>
        <w:r w:rsidR="00644672">
          <w:rPr>
            <w:noProof/>
            <w:webHidden/>
          </w:rPr>
          <w:fldChar w:fldCharType="end"/>
        </w:r>
      </w:hyperlink>
    </w:p>
    <w:p w14:paraId="18565F1D" w14:textId="4B6F1613" w:rsidR="008E65B3" w:rsidRPr="00644672" w:rsidRDefault="008E65B3" w:rsidP="00C06DB7">
      <w:pPr>
        <w:spacing w:after="0" w:line="360" w:lineRule="auto"/>
      </w:pPr>
      <w:r w:rsidRPr="00644672">
        <w:rPr>
          <w:b/>
          <w:bCs/>
        </w:rPr>
        <w:fldChar w:fldCharType="end"/>
      </w:r>
    </w:p>
    <w:p w14:paraId="0020809C" w14:textId="79FE5D7E" w:rsidR="00881807" w:rsidRPr="00644672" w:rsidRDefault="0095797A" w:rsidP="00C06DB7">
      <w:pPr>
        <w:spacing w:after="0" w:line="360" w:lineRule="auto"/>
        <w:ind w:right="142"/>
      </w:pPr>
      <w:r w:rsidRPr="00644672">
        <w:br w:type="page"/>
      </w:r>
      <w:r w:rsidRPr="00644672">
        <w:lastRenderedPageBreak/>
        <w:t xml:space="preserve">Resolución del Pleno del Instituto de Transparencia, Acceso a la Información Pública y Protección de Datos Personales del Estado de México y Municipios, con domicilio en Metepec, Estado de México, de fecha </w:t>
      </w:r>
      <w:r w:rsidR="00486051" w:rsidRPr="00644672">
        <w:t>primero</w:t>
      </w:r>
      <w:r w:rsidRPr="00644672">
        <w:t xml:space="preserve"> de </w:t>
      </w:r>
      <w:r w:rsidR="00486051" w:rsidRPr="00644672">
        <w:t>octubre</w:t>
      </w:r>
      <w:r w:rsidRPr="00644672">
        <w:t xml:space="preserve"> de dos mil veinticinco.</w:t>
      </w:r>
    </w:p>
    <w:p w14:paraId="79F28FA6" w14:textId="77777777" w:rsidR="00881807" w:rsidRPr="00644672" w:rsidRDefault="00881807" w:rsidP="00C06DB7">
      <w:pPr>
        <w:spacing w:after="0" w:line="360" w:lineRule="auto"/>
        <w:ind w:right="142"/>
        <w:rPr>
          <w:b/>
        </w:rPr>
      </w:pPr>
    </w:p>
    <w:p w14:paraId="697DCF3C" w14:textId="13B9BF4A" w:rsidR="00881807" w:rsidRPr="00644672" w:rsidRDefault="0095797A" w:rsidP="00C06DB7">
      <w:pPr>
        <w:spacing w:after="0" w:line="360" w:lineRule="auto"/>
        <w:ind w:right="142"/>
      </w:pPr>
      <w:r w:rsidRPr="00644672">
        <w:rPr>
          <w:b/>
        </w:rPr>
        <w:t>VISTO</w:t>
      </w:r>
      <w:r w:rsidRPr="00644672">
        <w:t xml:space="preserve"> el expediente conformado con motivo </w:t>
      </w:r>
      <w:r w:rsidR="00142E20" w:rsidRPr="00644672">
        <w:t>del</w:t>
      </w:r>
      <w:r w:rsidRPr="00644672">
        <w:t xml:space="preserve"> Recurso de Revisión </w:t>
      </w:r>
      <w:r w:rsidR="00C06DB7" w:rsidRPr="00123219">
        <w:rPr>
          <w:b/>
        </w:rPr>
        <w:t>08416</w:t>
      </w:r>
      <w:r w:rsidR="00A20597" w:rsidRPr="00123219">
        <w:rPr>
          <w:b/>
        </w:rPr>
        <w:t>/INFOEM/IP/RR/2025</w:t>
      </w:r>
      <w:r w:rsidRPr="00123219">
        <w:rPr>
          <w:b/>
        </w:rPr>
        <w:t>,</w:t>
      </w:r>
      <w:r w:rsidRPr="00644672">
        <w:t xml:space="preserve"> interpuesto </w:t>
      </w:r>
      <w:r w:rsidR="00F3151C" w:rsidRPr="00644672">
        <w:t>por</w:t>
      </w:r>
      <w:r w:rsidR="002417A8" w:rsidRPr="00644672">
        <w:t xml:space="preserve"> </w:t>
      </w:r>
      <w:r w:rsidR="00FE3C34" w:rsidRPr="00FE3C34">
        <w:rPr>
          <w:b/>
          <w:highlight w:val="black"/>
        </w:rPr>
        <w:t>XXXXX</w:t>
      </w:r>
      <w:bookmarkStart w:id="0" w:name="_GoBack"/>
      <w:bookmarkEnd w:id="0"/>
      <w:r w:rsidR="00FE3C34" w:rsidRPr="00FE3C34">
        <w:rPr>
          <w:b/>
          <w:highlight w:val="black"/>
        </w:rPr>
        <w:t>XXXXXX</w:t>
      </w:r>
      <w:r w:rsidR="002417A8" w:rsidRPr="00123219">
        <w:rPr>
          <w:b/>
        </w:rPr>
        <w:t>,</w:t>
      </w:r>
      <w:r w:rsidR="00F3151C" w:rsidRPr="00123219">
        <w:rPr>
          <w:b/>
        </w:rPr>
        <w:t xml:space="preserve"> </w:t>
      </w:r>
      <w:r w:rsidR="002417A8" w:rsidRPr="00644672">
        <w:t>quien,</w:t>
      </w:r>
      <w:r w:rsidR="007D7C77" w:rsidRPr="00644672">
        <w:t xml:space="preserve"> en adelante, </w:t>
      </w:r>
      <w:r w:rsidR="00F3151C" w:rsidRPr="00644672">
        <w:t>será nombrad</w:t>
      </w:r>
      <w:r w:rsidR="002417A8" w:rsidRPr="00644672">
        <w:t>o</w:t>
      </w:r>
      <w:r w:rsidR="00F3151C" w:rsidRPr="00644672">
        <w:t xml:space="preserve"> como </w:t>
      </w:r>
      <w:r w:rsidRPr="00644672">
        <w:t xml:space="preserve">la persona Recurrente o </w:t>
      </w:r>
      <w:r w:rsidR="00602079" w:rsidRPr="00644672">
        <w:t xml:space="preserve">el </w:t>
      </w:r>
      <w:r w:rsidRPr="00644672">
        <w:t>Particular, en contra de la respuesta del Sujeto Obligado</w:t>
      </w:r>
      <w:r w:rsidR="008869DA" w:rsidRPr="00644672">
        <w:t xml:space="preserve">, </w:t>
      </w:r>
      <w:r w:rsidR="00AE7F46" w:rsidRPr="00123219">
        <w:rPr>
          <w:b/>
          <w:bCs/>
        </w:rPr>
        <w:t>Instituto Municipal de Cultura Física y Deporte de Chimalhuacán</w:t>
      </w:r>
      <w:r w:rsidR="00466865" w:rsidRPr="00644672">
        <w:t>,</w:t>
      </w:r>
      <w:r w:rsidR="00FB2526" w:rsidRPr="00644672">
        <w:t xml:space="preserve"> a </w:t>
      </w:r>
      <w:r w:rsidR="007641BF" w:rsidRPr="00644672">
        <w:t>la solicitud</w:t>
      </w:r>
      <w:r w:rsidR="00FB2526" w:rsidRPr="00644672">
        <w:t xml:space="preserve"> </w:t>
      </w:r>
      <w:r w:rsidR="00C06DB7" w:rsidRPr="00644672">
        <w:t>00022/IMCUFIDECHIMAL/IP/2025</w:t>
      </w:r>
      <w:r w:rsidRPr="00644672">
        <w:t>, se emite la presente Resolución, con base en los antecedentes y considerandos que se exponen a continuación:</w:t>
      </w:r>
    </w:p>
    <w:p w14:paraId="1A8429A9" w14:textId="77777777" w:rsidR="00881807" w:rsidRPr="00644672" w:rsidRDefault="00881807" w:rsidP="00C06DB7">
      <w:pPr>
        <w:spacing w:after="0" w:line="360" w:lineRule="auto"/>
        <w:ind w:right="142"/>
      </w:pPr>
    </w:p>
    <w:p w14:paraId="5B3EEB58" w14:textId="77777777" w:rsidR="00881807" w:rsidRPr="00644672" w:rsidRDefault="0095797A" w:rsidP="00C06DB7">
      <w:pPr>
        <w:pStyle w:val="Ttulo1"/>
        <w:spacing w:before="0" w:after="0"/>
        <w:ind w:right="142"/>
        <w:rPr>
          <w:szCs w:val="22"/>
        </w:rPr>
      </w:pPr>
      <w:bookmarkStart w:id="1" w:name="_Toc210315089"/>
      <w:r w:rsidRPr="00644672">
        <w:rPr>
          <w:szCs w:val="22"/>
        </w:rPr>
        <w:t>A N T E C E D E N T E S</w:t>
      </w:r>
      <w:bookmarkEnd w:id="1"/>
    </w:p>
    <w:p w14:paraId="17D77C97" w14:textId="77777777" w:rsidR="00881807" w:rsidRPr="00644672" w:rsidRDefault="00881807" w:rsidP="00C06DB7">
      <w:pPr>
        <w:spacing w:after="0" w:line="360" w:lineRule="auto"/>
        <w:ind w:right="142"/>
      </w:pPr>
    </w:p>
    <w:p w14:paraId="40D37CBB" w14:textId="6A26CCE6" w:rsidR="00881807" w:rsidRPr="00644672" w:rsidRDefault="0095797A" w:rsidP="00C06DB7">
      <w:pPr>
        <w:pStyle w:val="Ttulo2"/>
        <w:spacing w:before="0" w:after="0" w:line="360" w:lineRule="auto"/>
        <w:ind w:right="142"/>
      </w:pPr>
      <w:bookmarkStart w:id="2" w:name="_Toc210315090"/>
      <w:r w:rsidRPr="00644672">
        <w:t xml:space="preserve">I. Presentación </w:t>
      </w:r>
      <w:r w:rsidR="00361A1A" w:rsidRPr="00644672">
        <w:t>de la solicitud de información</w:t>
      </w:r>
      <w:bookmarkEnd w:id="2"/>
    </w:p>
    <w:p w14:paraId="0C64DD8A" w14:textId="77777777" w:rsidR="00881807" w:rsidRPr="00644672" w:rsidRDefault="00881807" w:rsidP="00C06DB7">
      <w:pPr>
        <w:tabs>
          <w:tab w:val="left" w:pos="567"/>
        </w:tabs>
        <w:spacing w:after="0" w:line="360" w:lineRule="auto"/>
        <w:ind w:right="142"/>
      </w:pPr>
    </w:p>
    <w:p w14:paraId="1493B52D" w14:textId="49A19000" w:rsidR="00881807" w:rsidRPr="00644672" w:rsidRDefault="0095797A" w:rsidP="00C06DB7">
      <w:pPr>
        <w:spacing w:after="0" w:line="360" w:lineRule="auto"/>
        <w:ind w:right="142"/>
      </w:pPr>
      <w:r w:rsidRPr="00644672">
        <w:t xml:space="preserve">Con fecha </w:t>
      </w:r>
      <w:r w:rsidR="00C06DB7" w:rsidRPr="00644672">
        <w:t>dieciséis</w:t>
      </w:r>
      <w:r w:rsidR="00466865" w:rsidRPr="00644672">
        <w:t xml:space="preserve"> de </w:t>
      </w:r>
      <w:r w:rsidR="00C06DB7" w:rsidRPr="00644672">
        <w:t>junio</w:t>
      </w:r>
      <w:r w:rsidRPr="00644672">
        <w:t xml:space="preserve"> de dos mil </w:t>
      </w:r>
      <w:r w:rsidR="00A30E25" w:rsidRPr="00644672">
        <w:t>veinticinco</w:t>
      </w:r>
      <w:r w:rsidRPr="00644672">
        <w:t xml:space="preserve">, </w:t>
      </w:r>
      <w:r w:rsidR="00602079" w:rsidRPr="00644672">
        <w:t xml:space="preserve">el Particular </w:t>
      </w:r>
      <w:r w:rsidRPr="00644672">
        <w:t xml:space="preserve">presentó </w:t>
      </w:r>
      <w:r w:rsidR="00466865" w:rsidRPr="00644672">
        <w:t>una solicitud</w:t>
      </w:r>
      <w:r w:rsidRPr="00644672">
        <w:t xml:space="preserve"> de acceso a la información pública</w:t>
      </w:r>
      <w:r w:rsidR="00FB2526" w:rsidRPr="00644672">
        <w:t xml:space="preserve"> con </w:t>
      </w:r>
      <w:r w:rsidR="00466865" w:rsidRPr="00644672">
        <w:t>número</w:t>
      </w:r>
      <w:r w:rsidR="00602079" w:rsidRPr="00644672">
        <w:t xml:space="preserve"> de folio</w:t>
      </w:r>
      <w:r w:rsidR="00FB2526" w:rsidRPr="00644672">
        <w:rPr>
          <w:b/>
          <w:bCs/>
        </w:rPr>
        <w:t xml:space="preserve"> </w:t>
      </w:r>
      <w:r w:rsidR="00C06DB7" w:rsidRPr="00644672">
        <w:rPr>
          <w:b/>
          <w:bCs/>
        </w:rPr>
        <w:t>00022/IMCUFIDECHIMAL/IP/2025</w:t>
      </w:r>
      <w:r w:rsidRPr="00644672">
        <w:t xml:space="preserve">, a través del Sistema de Acceso a la Información Mexiquense, en lo sucesivo el SAIMEX, ante </w:t>
      </w:r>
      <w:r w:rsidR="003E2552" w:rsidRPr="00644672">
        <w:t xml:space="preserve">el </w:t>
      </w:r>
      <w:r w:rsidR="00AE7F46" w:rsidRPr="00644672">
        <w:rPr>
          <w:bCs/>
        </w:rPr>
        <w:t>Instituto Municipal de Cultura Física y Deporte de Chimalhuacán</w:t>
      </w:r>
      <w:r w:rsidRPr="00644672">
        <w:t>, en la</w:t>
      </w:r>
      <w:r w:rsidR="002B27E2" w:rsidRPr="00644672">
        <w:t xml:space="preserve"> </w:t>
      </w:r>
      <w:r w:rsidRPr="00644672">
        <w:t>que requirió lo siguiente:</w:t>
      </w:r>
    </w:p>
    <w:p w14:paraId="15E6FFF2" w14:textId="0E813834" w:rsidR="00881807" w:rsidRPr="00644672" w:rsidRDefault="00881807" w:rsidP="00C06DB7">
      <w:pPr>
        <w:tabs>
          <w:tab w:val="left" w:pos="567"/>
        </w:tabs>
        <w:spacing w:after="0" w:line="360" w:lineRule="auto"/>
        <w:ind w:right="709"/>
        <w:rPr>
          <w:b/>
          <w:sz w:val="20"/>
          <w:szCs w:val="20"/>
        </w:rPr>
      </w:pPr>
    </w:p>
    <w:p w14:paraId="45471264" w14:textId="24D9C057" w:rsidR="000E1456" w:rsidRPr="00644672" w:rsidRDefault="00C06DB7" w:rsidP="00C06DB7">
      <w:pPr>
        <w:tabs>
          <w:tab w:val="left" w:pos="567"/>
        </w:tabs>
        <w:spacing w:after="0" w:line="360" w:lineRule="auto"/>
        <w:ind w:left="567" w:right="709"/>
        <w:rPr>
          <w:i/>
          <w:iCs/>
          <w:sz w:val="20"/>
          <w:szCs w:val="20"/>
        </w:rPr>
      </w:pPr>
      <w:bookmarkStart w:id="3" w:name="_Hlk189495642"/>
      <w:bookmarkStart w:id="4" w:name="_Hlk190688879"/>
      <w:r w:rsidRPr="00644672">
        <w:rPr>
          <w:i/>
          <w:iCs/>
          <w:sz w:val="20"/>
          <w:szCs w:val="20"/>
        </w:rPr>
        <w:t xml:space="preserve">Solicitud de información sobre cierre temporal de la Alberca Olímpica Noé Hernández Por este medio solicito se me informe lo siguiente: 1. ¿Cuál fue la causa del cierre temporal de la Alberca Olímpica Noé Hernández entre el 30 de mayo y el 7 de junio de 2025? 2. ¿Qué autoridad o área ordenó dicho cierre? 3. ¿Existe acta, reporte técnico, parte médico, aviso de inspección o cualquier documento que sustente la medida? Solicito copia del mismo. 4. ¿Qué acciones se realizaron durante ese periodo? Solicito informe. 5. ¿Se notificó a los usuarios de este cierre? En caso afirmativo, solicito </w:t>
      </w:r>
      <w:r w:rsidRPr="00644672">
        <w:rPr>
          <w:i/>
          <w:iCs/>
          <w:sz w:val="20"/>
          <w:szCs w:val="20"/>
        </w:rPr>
        <w:lastRenderedPageBreak/>
        <w:t>copia del aviso o comunicado. 6. ¿Qué medidas se adoptaron para compensar a los usuarios afectados? Fundamento esta petición en mi derecho de acceso a la información pública y en el principio de máxima publicidad.</w:t>
      </w:r>
    </w:p>
    <w:p w14:paraId="50B494D5" w14:textId="77777777" w:rsidR="00C06DB7" w:rsidRPr="00644672" w:rsidRDefault="00C06DB7" w:rsidP="00C06DB7">
      <w:pPr>
        <w:tabs>
          <w:tab w:val="left" w:pos="567"/>
        </w:tabs>
        <w:spacing w:after="0" w:line="360" w:lineRule="auto"/>
        <w:ind w:right="709"/>
        <w:rPr>
          <w:b/>
          <w:bCs/>
        </w:rPr>
      </w:pPr>
    </w:p>
    <w:bookmarkEnd w:id="3"/>
    <w:bookmarkEnd w:id="4"/>
    <w:p w14:paraId="7C4C8FD0" w14:textId="77777777" w:rsidR="00C06DB7" w:rsidRPr="00644672" w:rsidRDefault="0095797A" w:rsidP="00C06DB7">
      <w:pPr>
        <w:spacing w:after="0" w:line="360" w:lineRule="auto"/>
        <w:ind w:right="709" w:firstLine="567"/>
        <w:rPr>
          <w:b/>
          <w:sz w:val="20"/>
          <w:szCs w:val="20"/>
        </w:rPr>
      </w:pPr>
      <w:r w:rsidRPr="00644672">
        <w:rPr>
          <w:b/>
          <w:sz w:val="20"/>
          <w:szCs w:val="20"/>
        </w:rPr>
        <w:t>MODALIDAD DE ENTREGA</w:t>
      </w:r>
      <w:r w:rsidR="00602079" w:rsidRPr="00644672">
        <w:rPr>
          <w:b/>
          <w:sz w:val="20"/>
          <w:szCs w:val="20"/>
        </w:rPr>
        <w:t xml:space="preserve"> </w:t>
      </w:r>
    </w:p>
    <w:p w14:paraId="4074708A" w14:textId="203606CA" w:rsidR="00881807" w:rsidRPr="00644672" w:rsidRDefault="0095797A" w:rsidP="00C06DB7">
      <w:pPr>
        <w:spacing w:after="0" w:line="360" w:lineRule="auto"/>
        <w:ind w:right="709" w:firstLine="567"/>
        <w:rPr>
          <w:i/>
          <w:sz w:val="20"/>
          <w:szCs w:val="20"/>
        </w:rPr>
      </w:pPr>
      <w:r w:rsidRPr="00644672">
        <w:rPr>
          <w:i/>
          <w:sz w:val="20"/>
          <w:szCs w:val="20"/>
        </w:rPr>
        <w:t>A través del SAIMEX</w:t>
      </w:r>
      <w:r w:rsidR="0058219B" w:rsidRPr="00644672">
        <w:rPr>
          <w:i/>
          <w:sz w:val="20"/>
          <w:szCs w:val="20"/>
        </w:rPr>
        <w:t>.</w:t>
      </w:r>
    </w:p>
    <w:p w14:paraId="12934C91" w14:textId="77777777" w:rsidR="00A20597" w:rsidRPr="00644672" w:rsidRDefault="00A20597" w:rsidP="00C06DB7">
      <w:pPr>
        <w:spacing w:after="0" w:line="360" w:lineRule="auto"/>
        <w:ind w:right="709"/>
        <w:rPr>
          <w:i/>
          <w:sz w:val="20"/>
          <w:szCs w:val="20"/>
        </w:rPr>
      </w:pPr>
    </w:p>
    <w:p w14:paraId="4E0E3D11" w14:textId="53AF4055" w:rsidR="00881807" w:rsidRPr="00644672" w:rsidRDefault="00A20597" w:rsidP="00C06DB7">
      <w:pPr>
        <w:pStyle w:val="Ttulo2"/>
        <w:spacing w:before="0" w:after="0" w:line="360" w:lineRule="auto"/>
        <w:ind w:right="142"/>
      </w:pPr>
      <w:bookmarkStart w:id="5" w:name="_Toc210315091"/>
      <w:r w:rsidRPr="00644672">
        <w:t>I</w:t>
      </w:r>
      <w:r w:rsidR="0095797A" w:rsidRPr="00644672">
        <w:t>I. Respuest</w:t>
      </w:r>
      <w:r w:rsidR="00996971" w:rsidRPr="00644672">
        <w:t>a</w:t>
      </w:r>
      <w:r w:rsidR="0095797A" w:rsidRPr="00644672">
        <w:t xml:space="preserve"> del Sujeto Obligado</w:t>
      </w:r>
      <w:bookmarkEnd w:id="5"/>
    </w:p>
    <w:p w14:paraId="13499456" w14:textId="77777777" w:rsidR="00881807" w:rsidRPr="00644672" w:rsidRDefault="00881807" w:rsidP="00C06DB7">
      <w:pPr>
        <w:spacing w:after="0" w:line="360" w:lineRule="auto"/>
        <w:ind w:right="142"/>
      </w:pPr>
    </w:p>
    <w:p w14:paraId="08CC74F2" w14:textId="75C07955" w:rsidR="00881807" w:rsidRPr="00644672" w:rsidRDefault="0095797A" w:rsidP="00C06DB7">
      <w:pPr>
        <w:spacing w:after="0" w:line="360" w:lineRule="auto"/>
        <w:ind w:right="142"/>
      </w:pPr>
      <w:r w:rsidRPr="00644672">
        <w:t xml:space="preserve">El </w:t>
      </w:r>
      <w:r w:rsidR="00C06DB7" w:rsidRPr="00644672">
        <w:t>siete</w:t>
      </w:r>
      <w:r w:rsidRPr="00644672">
        <w:t xml:space="preserve"> de </w:t>
      </w:r>
      <w:r w:rsidR="00C06DB7" w:rsidRPr="00644672">
        <w:t>julio</w:t>
      </w:r>
      <w:r w:rsidRPr="00644672">
        <w:t xml:space="preserve"> de dos mil </w:t>
      </w:r>
      <w:r w:rsidR="00E80DFE" w:rsidRPr="00644672">
        <w:t>veinticinco</w:t>
      </w:r>
      <w:r w:rsidRPr="00644672">
        <w:t xml:space="preserve">, el Sujeto Obligado otorgó </w:t>
      </w:r>
      <w:r w:rsidR="00996971" w:rsidRPr="00644672">
        <w:t>respuesta</w:t>
      </w:r>
      <w:r w:rsidRPr="00644672">
        <w:t xml:space="preserve"> a través de SAIMEX, </w:t>
      </w:r>
      <w:r w:rsidR="00201FEC" w:rsidRPr="00644672">
        <w:t>en los siguientes términos</w:t>
      </w:r>
      <w:r w:rsidR="00D4309F" w:rsidRPr="00644672">
        <w:t>:</w:t>
      </w:r>
      <w:r w:rsidRPr="00644672">
        <w:t xml:space="preserve"> </w:t>
      </w:r>
    </w:p>
    <w:p w14:paraId="26AF2941" w14:textId="77777777" w:rsidR="00881807" w:rsidRPr="00644672" w:rsidRDefault="00881807" w:rsidP="00C06DB7">
      <w:pPr>
        <w:spacing w:after="0" w:line="360" w:lineRule="auto"/>
        <w:ind w:right="142"/>
      </w:pPr>
    </w:p>
    <w:p w14:paraId="0566B101" w14:textId="57C036F4" w:rsidR="00892159" w:rsidRPr="00644672" w:rsidRDefault="00C06DB7" w:rsidP="00C06DB7">
      <w:pPr>
        <w:spacing w:after="0" w:line="360" w:lineRule="auto"/>
        <w:ind w:left="567" w:right="567"/>
        <w:rPr>
          <w:i/>
          <w:iCs/>
          <w:sz w:val="20"/>
          <w:szCs w:val="20"/>
        </w:rPr>
      </w:pPr>
      <w:r w:rsidRPr="00644672">
        <w:rPr>
          <w:i/>
          <w:iCs/>
          <w:sz w:val="20"/>
          <w:szCs w:val="20"/>
        </w:rPr>
        <w:t xml:space="preserve">Quien suscribe hace llegar un cordial saludo, en respuesta a la solicitud recibida, nos permitimos hacer de su conocimiento que con fundamento en el artículo 53, Fracciones: II, V y VI de la Ley de Transparencia y Acceso a la Información Pública del Estado de México y Municipios, le contestamos que: (Favor de revisar el documento </w:t>
      </w:r>
      <w:proofErr w:type="spellStart"/>
      <w:r w:rsidRPr="00644672">
        <w:rPr>
          <w:i/>
          <w:iCs/>
          <w:sz w:val="20"/>
          <w:szCs w:val="20"/>
        </w:rPr>
        <w:t>pdf</w:t>
      </w:r>
      <w:proofErr w:type="spellEnd"/>
      <w:r w:rsidRPr="00644672">
        <w:rPr>
          <w:i/>
          <w:iCs/>
          <w:sz w:val="20"/>
          <w:szCs w:val="20"/>
        </w:rPr>
        <w:t xml:space="preserve"> anexo) Sin más por el momento y garantizando su derecho de acceso a la información hago saber a usted que la información proporcionada se encuentra bajo los principios del articulo 11 y 12 de la Ley de Transparencia y Acceso a la Información Pública del Estado de México y Municipios que a la letra dice: “Artículo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 CIT. “Artículo 12. Quienes generen, recopilen, administren, manejen, procesen, archiven o conserven información pública serán responsables de la misma en los términos de las </w:t>
      </w:r>
      <w:r w:rsidRPr="00644672">
        <w:rPr>
          <w:i/>
          <w:iCs/>
          <w:sz w:val="20"/>
          <w:szCs w:val="20"/>
        </w:rPr>
        <w:lastRenderedPageBreak/>
        <w:t>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Así mismo le hago entrega de respuesta emitida por la Unidad de Transparencia en atención de su solicitud de información.” CIT.</w:t>
      </w:r>
    </w:p>
    <w:p w14:paraId="2213411B" w14:textId="77777777" w:rsidR="00892159" w:rsidRPr="00644672" w:rsidRDefault="00892159" w:rsidP="00C06DB7">
      <w:pPr>
        <w:spacing w:after="0" w:line="360" w:lineRule="auto"/>
        <w:ind w:right="142"/>
      </w:pPr>
    </w:p>
    <w:p w14:paraId="4D58415C" w14:textId="2B3FADFB" w:rsidR="00644941" w:rsidRPr="00644672" w:rsidRDefault="005804E7" w:rsidP="00C06DB7">
      <w:pPr>
        <w:spacing w:after="0" w:line="360" w:lineRule="auto"/>
        <w:ind w:right="142"/>
        <w:rPr>
          <w:sz w:val="20"/>
          <w:szCs w:val="20"/>
        </w:rPr>
      </w:pPr>
      <w:r w:rsidRPr="00644672">
        <w:t xml:space="preserve">A la respuesta adjuntó </w:t>
      </w:r>
      <w:r w:rsidR="00C06DB7" w:rsidRPr="00644672">
        <w:t>un archivo de nombre CONTESTACIÓN 00022.pdf</w:t>
      </w:r>
      <w:r w:rsidR="0038253E" w:rsidRPr="00644672">
        <w:t xml:space="preserve">, emitido por quien manifestó ser el Titular de la Unidad de Transparencia del </w:t>
      </w:r>
      <w:r w:rsidR="0038253E" w:rsidRPr="00644672">
        <w:rPr>
          <w:sz w:val="20"/>
          <w:szCs w:val="20"/>
        </w:rPr>
        <w:t>IMCUFIDECH, en donde se aprecia la ausencia del nombre y la firma del Titular de la UT, en donde, a través de dos hojas manifestó lo siguiente:</w:t>
      </w:r>
    </w:p>
    <w:p w14:paraId="45024E4D" w14:textId="77777777" w:rsidR="0038253E" w:rsidRPr="00644672" w:rsidRDefault="0038253E" w:rsidP="00C06DB7">
      <w:pPr>
        <w:spacing w:after="0" w:line="360" w:lineRule="auto"/>
        <w:ind w:right="142"/>
        <w:rPr>
          <w:sz w:val="20"/>
          <w:szCs w:val="20"/>
        </w:rPr>
      </w:pPr>
    </w:p>
    <w:p w14:paraId="78C0B5AF" w14:textId="3831F9DA" w:rsidR="0038253E" w:rsidRPr="00644672" w:rsidRDefault="0038253E" w:rsidP="0038253E">
      <w:pPr>
        <w:spacing w:after="0" w:line="360" w:lineRule="auto"/>
        <w:ind w:left="567" w:right="567"/>
        <w:rPr>
          <w:i/>
          <w:iCs/>
          <w:sz w:val="20"/>
          <w:szCs w:val="20"/>
        </w:rPr>
      </w:pPr>
      <w:r w:rsidRPr="00644672">
        <w:rPr>
          <w:i/>
          <w:iCs/>
          <w:sz w:val="20"/>
          <w:szCs w:val="20"/>
        </w:rPr>
        <w:t xml:space="preserve"> Derivado de lo anterior, atendiendo al Artículo 59 de la Ley de Transparencia y Acceso a la Información Pública del Estado de México y Municipios, enfatizando que; como Sujeto Obligado se buscará en todo momento que la información generada será suministrada por los principios de máxima publicidad, certeza, legalidad, Transparencia e Imparcialidad, se otorgarán las medidas pertinentes para asegurar el acceso a la información pública a todas las personas con la normatividad aplicable para sus excepciones, por tal motivo, adjuntamos la respuesta proporcionada por el Departamento Jurídico y Consultivo, adscrita a este Instituto Municipal de Cultura Física y Deporte de Chimalhuacán que a la letra dice;</w:t>
      </w:r>
    </w:p>
    <w:p w14:paraId="704AF529" w14:textId="77777777" w:rsidR="0038253E" w:rsidRPr="00644672" w:rsidRDefault="0038253E" w:rsidP="0038253E">
      <w:pPr>
        <w:spacing w:after="0" w:line="360" w:lineRule="auto"/>
        <w:ind w:left="567" w:right="567"/>
        <w:rPr>
          <w:i/>
          <w:iCs/>
          <w:sz w:val="20"/>
          <w:szCs w:val="20"/>
        </w:rPr>
      </w:pPr>
    </w:p>
    <w:p w14:paraId="5533C9F3" w14:textId="77777777" w:rsidR="0038253E" w:rsidRPr="00644672" w:rsidRDefault="0038253E" w:rsidP="0038253E">
      <w:pPr>
        <w:spacing w:after="0" w:line="360" w:lineRule="auto"/>
        <w:ind w:left="567" w:right="567"/>
        <w:rPr>
          <w:i/>
          <w:iCs/>
          <w:sz w:val="20"/>
          <w:szCs w:val="20"/>
        </w:rPr>
      </w:pPr>
      <w:r w:rsidRPr="00644672">
        <w:rPr>
          <w:i/>
          <w:iCs/>
          <w:sz w:val="20"/>
          <w:szCs w:val="20"/>
        </w:rPr>
        <w:t xml:space="preserve">***De conformidad con lo establecido por el numeral 23 fracciones IV y VIII de la Ley que crea el Organismo Descentralizado denominado Instituto Municipal de Cultura Física y Deporte de Chimalhuacán, mismo que versa sobre las facultades de la Dirección General del mismo, de donde se desprende lo que se transcribe y a la letra dice: IV. Celebrar acuerdos, convenios y contratos de coordinación para el cumplimiento de los planes y proyectos del instituto; VIII. Prever lo necesario para el debido cumplimiento de los programas y el logro de los objetivos; Es por ello, que el cierre del complejo deportivo “Alberca Olímpica Noé Hernández” se encuentra debidamente sustentado con la </w:t>
      </w:r>
      <w:r w:rsidRPr="00644672">
        <w:rPr>
          <w:i/>
          <w:iCs/>
          <w:sz w:val="20"/>
          <w:szCs w:val="20"/>
        </w:rPr>
        <w:lastRenderedPageBreak/>
        <w:t xml:space="preserve">celebración de un instrumento jurídico, en donde se establece generalmente, la formalidad de lo pactado entre este instituto y la productora que solicito el uso de las instalaciones para su </w:t>
      </w:r>
      <w:proofErr w:type="spellStart"/>
      <w:r w:rsidRPr="00644672">
        <w:rPr>
          <w:i/>
          <w:iCs/>
          <w:sz w:val="20"/>
          <w:szCs w:val="20"/>
        </w:rPr>
        <w:t>videofilm</w:t>
      </w:r>
      <w:proofErr w:type="spellEnd"/>
      <w:r w:rsidRPr="00644672">
        <w:rPr>
          <w:i/>
          <w:iCs/>
          <w:sz w:val="20"/>
          <w:szCs w:val="20"/>
        </w:rPr>
        <w:t xml:space="preserve">, acordando entre otros aspectos, las fechas y condiciones para el cierre y uso de las mismas. En ese contexto, y dando continuidad a su solicitud, se le informa que no se generaron de manera directa por parte del Instituto, actas, partes médicos, reportes técnicos internos o avisos de inspección que sustenten una causa extraordinaria o de emergencia. Sin perjuicio de lo anterior, el convenio y la autorización correspondiente sí contemplan disposiciones sobre las condiciones de uso, seguridad y mantenimiento, mismos que pueden ser consultados dentro de los cumplimientos regulatorios de la industria cinematográfica en mención. Asimismo, durante el periodo referido dentro del contrato y aprovechando el cierre temporal, se llevaron a cabo labores de mantenimiento preventivo en las diferentes áreas del complejo, lo que permitió reforzar la funcionalidad de las instalaciones sin afectar la operación ordinaria. En cuanto a los usuarios, se informa que sí fueron notificados oportunamente del cierre mediante el profesorado a su cargo y se aplicaron medidas administrativas compensatorias, tales como la reprogramación de clases, ajuste y reanudación de las actividades deportivas, con el fin de garantizar la prestación efectiva del servicio. En virtud de lo anteriormente redactado y debidamente contestado, las copias requeridas y solicitadas, se dejan a disposición del solicitante en las oficinas del Departamento Jurídico y Consultivo de este Instituto. *** </w:t>
      </w:r>
    </w:p>
    <w:p w14:paraId="1F65AFEE" w14:textId="77777777" w:rsidR="0038253E" w:rsidRPr="00644672" w:rsidRDefault="0038253E" w:rsidP="0038253E">
      <w:pPr>
        <w:spacing w:after="0" w:line="360" w:lineRule="auto"/>
        <w:ind w:left="567" w:right="567"/>
        <w:rPr>
          <w:i/>
          <w:iCs/>
          <w:sz w:val="20"/>
          <w:szCs w:val="20"/>
        </w:rPr>
      </w:pPr>
    </w:p>
    <w:p w14:paraId="06AC255A" w14:textId="3ED75E9F" w:rsidR="0038253E" w:rsidRPr="00644672" w:rsidRDefault="0038253E" w:rsidP="0038253E">
      <w:pPr>
        <w:spacing w:after="0" w:line="360" w:lineRule="auto"/>
        <w:ind w:left="567" w:right="567"/>
        <w:rPr>
          <w:i/>
          <w:iCs/>
          <w:sz w:val="20"/>
          <w:szCs w:val="20"/>
        </w:rPr>
      </w:pPr>
      <w:r w:rsidRPr="00644672">
        <w:rPr>
          <w:i/>
          <w:iCs/>
          <w:sz w:val="20"/>
          <w:szCs w:val="20"/>
        </w:rPr>
        <w:t>Sin más por el momento me despido muy cordialmente quedando a sus amables órdenes, no sin antes mencionar que agradecemos su atención prestada en la lectura del mismo.</w:t>
      </w:r>
    </w:p>
    <w:p w14:paraId="2EF17202" w14:textId="77777777" w:rsidR="00644941" w:rsidRPr="00644672" w:rsidRDefault="00644941" w:rsidP="00C06DB7">
      <w:pPr>
        <w:spacing w:after="0" w:line="360" w:lineRule="auto"/>
        <w:ind w:right="142"/>
        <w:rPr>
          <w:b/>
          <w:bCs/>
        </w:rPr>
      </w:pPr>
    </w:p>
    <w:p w14:paraId="19741A47" w14:textId="221395C5" w:rsidR="00881807" w:rsidRPr="00644672" w:rsidRDefault="007D786E" w:rsidP="00C06DB7">
      <w:pPr>
        <w:pStyle w:val="Ttulo2"/>
        <w:spacing w:before="0" w:after="0" w:line="360" w:lineRule="auto"/>
      </w:pPr>
      <w:r w:rsidRPr="00644672">
        <w:t xml:space="preserve"> </w:t>
      </w:r>
      <w:bookmarkStart w:id="6" w:name="_Toc210315092"/>
      <w:r w:rsidR="00C06DB7" w:rsidRPr="00644672">
        <w:t>III</w:t>
      </w:r>
      <w:r w:rsidR="0095797A" w:rsidRPr="00644672">
        <w:t>. Interposición del Recurso de Revisión</w:t>
      </w:r>
      <w:bookmarkEnd w:id="6"/>
    </w:p>
    <w:p w14:paraId="1620D1AA" w14:textId="77777777" w:rsidR="00881807" w:rsidRPr="00644672" w:rsidRDefault="00881807" w:rsidP="00C06DB7">
      <w:pPr>
        <w:spacing w:after="0" w:line="360" w:lineRule="auto"/>
        <w:ind w:right="142"/>
        <w:rPr>
          <w:b/>
        </w:rPr>
      </w:pPr>
    </w:p>
    <w:p w14:paraId="04181F42" w14:textId="156910D4" w:rsidR="00881807" w:rsidRPr="00644672" w:rsidRDefault="00644941" w:rsidP="00C06DB7">
      <w:pPr>
        <w:spacing w:after="0" w:line="360" w:lineRule="auto"/>
        <w:ind w:right="142"/>
      </w:pPr>
      <w:bookmarkStart w:id="7" w:name="_heading=h.2et92p0" w:colFirst="0" w:colLast="0"/>
      <w:bookmarkEnd w:id="7"/>
      <w:r w:rsidRPr="00644672">
        <w:t xml:space="preserve">El </w:t>
      </w:r>
      <w:r w:rsidR="0038253E" w:rsidRPr="00644672">
        <w:t>diez</w:t>
      </w:r>
      <w:r w:rsidR="00CF7184" w:rsidRPr="00644672">
        <w:t xml:space="preserve"> de </w:t>
      </w:r>
      <w:r w:rsidR="0038253E" w:rsidRPr="00644672">
        <w:t>julio</w:t>
      </w:r>
      <w:r w:rsidR="00CF7184" w:rsidRPr="00644672">
        <w:t xml:space="preserve"> de dos mil veinticinco</w:t>
      </w:r>
      <w:r w:rsidR="0095797A" w:rsidRPr="00644672">
        <w:t xml:space="preserve">, se </w:t>
      </w:r>
      <w:r w:rsidR="00A600AB" w:rsidRPr="00644672">
        <w:t>recibió</w:t>
      </w:r>
      <w:r w:rsidR="0095797A" w:rsidRPr="00644672">
        <w:t xml:space="preserve"> en este Instituto, a través del SAIMEX, </w:t>
      </w:r>
      <w:r w:rsidR="008071B5" w:rsidRPr="00644672">
        <w:t>el Recurso de Revisión interpuesto</w:t>
      </w:r>
      <w:r w:rsidR="0095797A" w:rsidRPr="00644672">
        <w:t xml:space="preserve"> por la persona Recurrente, en los siguientes términos:</w:t>
      </w:r>
    </w:p>
    <w:p w14:paraId="050CE8C6" w14:textId="629392EB" w:rsidR="00BD619C" w:rsidRPr="00644672" w:rsidRDefault="00BD619C" w:rsidP="00C06DB7">
      <w:pPr>
        <w:spacing w:after="0" w:line="360" w:lineRule="auto"/>
        <w:ind w:right="142"/>
      </w:pPr>
    </w:p>
    <w:p w14:paraId="735128A8" w14:textId="77777777" w:rsidR="00881807" w:rsidRPr="00644672" w:rsidRDefault="0095797A" w:rsidP="00C06DB7">
      <w:pPr>
        <w:spacing w:after="0" w:line="360" w:lineRule="auto"/>
        <w:ind w:left="567" w:right="709"/>
        <w:rPr>
          <w:b/>
          <w:sz w:val="20"/>
          <w:szCs w:val="20"/>
        </w:rPr>
      </w:pPr>
      <w:r w:rsidRPr="00644672">
        <w:rPr>
          <w:b/>
          <w:sz w:val="20"/>
          <w:szCs w:val="20"/>
        </w:rPr>
        <w:t>ACTO IMPUGNADO</w:t>
      </w:r>
      <w:r w:rsidRPr="00644672">
        <w:rPr>
          <w:b/>
          <w:sz w:val="20"/>
          <w:szCs w:val="20"/>
        </w:rPr>
        <w:tab/>
      </w:r>
    </w:p>
    <w:p w14:paraId="2DCFE1AA" w14:textId="04F9443F" w:rsidR="00355592" w:rsidRPr="00644672" w:rsidRDefault="0038253E" w:rsidP="00C06DB7">
      <w:pPr>
        <w:spacing w:after="0" w:line="360" w:lineRule="auto"/>
        <w:ind w:left="567" w:right="709"/>
        <w:rPr>
          <w:i/>
          <w:sz w:val="20"/>
          <w:szCs w:val="20"/>
        </w:rPr>
      </w:pPr>
      <w:r w:rsidRPr="00644672">
        <w:rPr>
          <w:i/>
          <w:sz w:val="20"/>
          <w:szCs w:val="20"/>
        </w:rPr>
        <w:lastRenderedPageBreak/>
        <w:t>Folio de solicitud: 00022/IMCUFIDECHIMAL/IP/2025 Sujeto obligado: Instituto Municipal de Cultura Física y Deporte de Chimalhuacán (IMCUFIDECH)</w:t>
      </w:r>
    </w:p>
    <w:p w14:paraId="417F9015" w14:textId="77777777" w:rsidR="000E147D" w:rsidRPr="00644672" w:rsidRDefault="000E147D" w:rsidP="00C06DB7">
      <w:pPr>
        <w:spacing w:after="0" w:line="360" w:lineRule="auto"/>
        <w:ind w:left="567" w:right="709"/>
        <w:rPr>
          <w:i/>
          <w:sz w:val="20"/>
          <w:szCs w:val="20"/>
        </w:rPr>
      </w:pPr>
    </w:p>
    <w:p w14:paraId="5E7EB127" w14:textId="2C3CC8D3" w:rsidR="00881807" w:rsidRPr="00644672" w:rsidRDefault="0095797A" w:rsidP="00C06DB7">
      <w:pPr>
        <w:spacing w:after="0" w:line="360" w:lineRule="auto"/>
        <w:ind w:left="567" w:right="709"/>
        <w:rPr>
          <w:b/>
          <w:sz w:val="20"/>
          <w:szCs w:val="20"/>
        </w:rPr>
      </w:pPr>
      <w:r w:rsidRPr="00644672">
        <w:rPr>
          <w:b/>
          <w:sz w:val="20"/>
          <w:szCs w:val="20"/>
        </w:rPr>
        <w:t>RAZONES O MOTIVOS DE LA INCONFORMIDAD</w:t>
      </w:r>
      <w:r w:rsidRPr="00644672">
        <w:rPr>
          <w:b/>
          <w:sz w:val="20"/>
          <w:szCs w:val="20"/>
        </w:rPr>
        <w:tab/>
      </w:r>
    </w:p>
    <w:p w14:paraId="4B001121" w14:textId="6A1E7A00" w:rsidR="000E1456" w:rsidRPr="00644672" w:rsidRDefault="0038253E" w:rsidP="00C06DB7">
      <w:pPr>
        <w:spacing w:after="0" w:line="360" w:lineRule="auto"/>
        <w:ind w:left="567" w:right="567"/>
        <w:rPr>
          <w:i/>
          <w:sz w:val="20"/>
          <w:szCs w:val="20"/>
        </w:rPr>
      </w:pPr>
      <w:r w:rsidRPr="00644672">
        <w:rPr>
          <w:i/>
          <w:sz w:val="20"/>
          <w:szCs w:val="20"/>
        </w:rPr>
        <w:t xml:space="preserve">La respuesta a la solicitud 00022/IMCUFIDECHIMAL/IP/2025 es incompleta, ambigua y evasiva. A pesar de que reconocen que el cierre fue por grabación de un </w:t>
      </w:r>
      <w:proofErr w:type="spellStart"/>
      <w:r w:rsidRPr="00644672">
        <w:rPr>
          <w:i/>
          <w:sz w:val="20"/>
          <w:szCs w:val="20"/>
        </w:rPr>
        <w:t>videofilm</w:t>
      </w:r>
      <w:proofErr w:type="spellEnd"/>
      <w:r w:rsidRPr="00644672">
        <w:rPr>
          <w:i/>
          <w:sz w:val="20"/>
          <w:szCs w:val="20"/>
        </w:rPr>
        <w:t xml:space="preserve"> y que hubo un convenio, no te entregan copia del documento jurídico, ni del aviso a los usuarios, ni del informe de mantenimiento, además de no justificar por qué no pueden entregarlo por vía electrónica, como lo permite la Ley. Falta de entrega de información solicitada Con fundamento en los artículos 144, 145, 146 y demás aplicables de la Ley de Transparencia y Acceso a la Información Pública del Estado de México y Municipios, interpongo el presente recurso de revisión en contra de la respuesta otorgada a la solicitud 00022/IMCUFIDECHIMAL/IP/2025, por las siguientes razones: Motivos del recurso: El sujeto obligado no entregó ninguno de los documentos solicitados, como lo son: Copia del convenio jurídico celebrado con la productora para el uso de la Alberca Olímpica Noé Hernández. Informe de las acciones de mantenimiento realizadas durante el cierre del 30 de mayo al 7 de junio de 2025. Copia del aviso o comunicado a los usuarios sobre dicho cierre. Constancia o evidencia de las medidas compensatorias aplicadas. Se afirma que “las copias requeridas se dejan a disposición del solicitante en las oficinas del Departamento Jurídico”, sin justificar por qué no se entrega por vía electrónica o digital, violando lo dispuesto por el artículo 12, fracción I de la Ley, que establece que la entrega de información debe realizarse por el medio solicitado por el ciudadano, salvo imposibilidad fundada. La respuesta no contiene ningún documento anexo, ni siquiera en vista previa o vínculo digital, lo que impide el ejercicio efectivo del derecho de acceso a la información. No se hace constar, con copia o número de folio, la existencia de los documentos, incumpliendo con el principio de máxima publicidad y exhaustividad que debe regir toda respuesta institucional. Solicito: Que el INFOEM requiera al IMCUFIDECH que entregue la documentación solicitada por vía electrónica, tal como lo permite la Ley. Que el sujeto obligado remita en nuevo plazo legal: Copia del convenio firmado con la productora que utilizó la alberca. Informe o reporte del mantenimiento efectuado. Evidencia de notificación a usuarios. Detalle de medidas compensatorias aplicadas.</w:t>
      </w:r>
    </w:p>
    <w:p w14:paraId="6D151F55" w14:textId="77777777" w:rsidR="00A600AB" w:rsidRPr="00644672" w:rsidRDefault="00A600AB" w:rsidP="00C06DB7">
      <w:pPr>
        <w:spacing w:after="0" w:line="360" w:lineRule="auto"/>
        <w:ind w:right="709"/>
        <w:rPr>
          <w:i/>
          <w:sz w:val="20"/>
          <w:szCs w:val="20"/>
        </w:rPr>
      </w:pPr>
    </w:p>
    <w:p w14:paraId="7DAFB3C3" w14:textId="77777777" w:rsidR="00881807" w:rsidRPr="00644672" w:rsidRDefault="0095797A" w:rsidP="00C06DB7">
      <w:pPr>
        <w:pStyle w:val="Ttulo2"/>
        <w:spacing w:before="0" w:after="0" w:line="360" w:lineRule="auto"/>
        <w:ind w:right="142"/>
      </w:pPr>
      <w:bookmarkStart w:id="8" w:name="_Toc210315093"/>
      <w:r w:rsidRPr="00644672">
        <w:lastRenderedPageBreak/>
        <w:t>IV. Trámite del Recurso de Revisión ante este Instituto</w:t>
      </w:r>
      <w:bookmarkEnd w:id="8"/>
    </w:p>
    <w:p w14:paraId="58902B23" w14:textId="77777777" w:rsidR="00881807" w:rsidRPr="00644672" w:rsidRDefault="00881807" w:rsidP="00C06DB7">
      <w:pPr>
        <w:spacing w:after="0" w:line="360" w:lineRule="auto"/>
        <w:ind w:right="142"/>
        <w:rPr>
          <w:b/>
        </w:rPr>
      </w:pPr>
    </w:p>
    <w:p w14:paraId="23E1CFA7" w14:textId="0DC96CD4" w:rsidR="00AA2A5E" w:rsidRPr="00644672" w:rsidRDefault="0095797A" w:rsidP="00C06DB7">
      <w:pPr>
        <w:pStyle w:val="Ttulo3"/>
        <w:spacing w:before="0" w:after="0"/>
      </w:pPr>
      <w:bookmarkStart w:id="9" w:name="_Toc210315094"/>
      <w:r w:rsidRPr="00644672">
        <w:t>a) Turno del Medio de Impugnación</w:t>
      </w:r>
      <w:bookmarkEnd w:id="9"/>
    </w:p>
    <w:p w14:paraId="5BA9BF63" w14:textId="77777777" w:rsidR="00AA2A5E" w:rsidRPr="00644672" w:rsidRDefault="00AA2A5E" w:rsidP="00C06DB7">
      <w:pPr>
        <w:spacing w:after="0" w:line="360" w:lineRule="auto"/>
        <w:ind w:right="142"/>
      </w:pPr>
    </w:p>
    <w:p w14:paraId="2DD3D2D4" w14:textId="5AE73B4E" w:rsidR="00881807" w:rsidRPr="00644672" w:rsidRDefault="0095797A" w:rsidP="00C06DB7">
      <w:pPr>
        <w:spacing w:after="0" w:line="360" w:lineRule="auto"/>
        <w:ind w:right="142"/>
      </w:pPr>
      <w:r w:rsidRPr="00644672">
        <w:t xml:space="preserve">El </w:t>
      </w:r>
      <w:r w:rsidR="002417A8" w:rsidRPr="00644672">
        <w:t>diez</w:t>
      </w:r>
      <w:r w:rsidR="00E03377" w:rsidRPr="00644672">
        <w:t xml:space="preserve"> de </w:t>
      </w:r>
      <w:r w:rsidR="002417A8" w:rsidRPr="00644672">
        <w:t>julio</w:t>
      </w:r>
      <w:r w:rsidR="00E03377" w:rsidRPr="00644672">
        <w:t xml:space="preserve"> de dos mil veinticinco</w:t>
      </w:r>
      <w:r w:rsidRPr="00644672">
        <w:t xml:space="preserve">, el SAIMEX, asignó </w:t>
      </w:r>
      <w:r w:rsidR="00C64AEA" w:rsidRPr="00644672">
        <w:t>el</w:t>
      </w:r>
      <w:r w:rsidR="009864AE" w:rsidRPr="00644672">
        <w:t xml:space="preserve"> número</w:t>
      </w:r>
      <w:r w:rsidRPr="00644672">
        <w:t xml:space="preserve"> de expediente</w:t>
      </w:r>
      <w:r w:rsidR="00C539AA" w:rsidRPr="00644672">
        <w:t xml:space="preserve"> </w:t>
      </w:r>
      <w:r w:rsidR="00C06DB7" w:rsidRPr="00644672">
        <w:rPr>
          <w:b/>
        </w:rPr>
        <w:t>08416</w:t>
      </w:r>
      <w:r w:rsidR="00511105" w:rsidRPr="00644672">
        <w:rPr>
          <w:b/>
        </w:rPr>
        <w:t>/INFOEM/IP/RR/2025</w:t>
      </w:r>
      <w:r w:rsidR="00CC00CC" w:rsidRPr="00644672">
        <w:rPr>
          <w:b/>
        </w:rPr>
        <w:t xml:space="preserve"> </w:t>
      </w:r>
      <w:r w:rsidR="00CC00CC" w:rsidRPr="00644672">
        <w:rPr>
          <w:bCs/>
        </w:rPr>
        <w:t>al</w:t>
      </w:r>
      <w:r w:rsidR="00CC00CC" w:rsidRPr="00644672">
        <w:rPr>
          <w:b/>
        </w:rPr>
        <w:t xml:space="preserve"> medio de impugnación</w:t>
      </w:r>
      <w:r w:rsidRPr="00644672">
        <w:t xml:space="preserve"> que nos ocupa, con base en el sistema aprobado por el Pleno de este </w:t>
      </w:r>
      <w:r w:rsidR="0058219B" w:rsidRPr="00644672">
        <w:t>Instituto</w:t>
      </w:r>
      <w:r w:rsidR="00CC00CC" w:rsidRPr="00644672">
        <w:t xml:space="preserve"> y lo turnó </w:t>
      </w:r>
      <w:r w:rsidR="00F50534" w:rsidRPr="00644672">
        <w:rPr>
          <w:bCs/>
        </w:rPr>
        <w:t>al Comisionado Luis Gustavo Parra Noriega</w:t>
      </w:r>
      <w:r w:rsidR="00106ABB" w:rsidRPr="00644672">
        <w:t>,</w:t>
      </w:r>
      <w:r w:rsidR="00606D43" w:rsidRPr="00644672">
        <w:t xml:space="preserve"> </w:t>
      </w:r>
      <w:r w:rsidRPr="00644672">
        <w:t>para los efectos del artículo 185, fracción I de la Ley de Transparencia y Acceso a la Información Pública del Estado de México y Municipios.</w:t>
      </w:r>
    </w:p>
    <w:p w14:paraId="324BE52F" w14:textId="77777777" w:rsidR="00881807" w:rsidRPr="00644672" w:rsidRDefault="00881807" w:rsidP="00C06DB7">
      <w:pPr>
        <w:spacing w:after="0" w:line="360" w:lineRule="auto"/>
        <w:ind w:right="142"/>
      </w:pPr>
    </w:p>
    <w:p w14:paraId="504C8D7D" w14:textId="6EC09DA6" w:rsidR="00AA2A5E" w:rsidRPr="00644672" w:rsidRDefault="0095797A" w:rsidP="00C06DB7">
      <w:pPr>
        <w:pStyle w:val="Ttulo3"/>
        <w:spacing w:before="0" w:after="0"/>
      </w:pPr>
      <w:bookmarkStart w:id="10" w:name="_Toc210315095"/>
      <w:r w:rsidRPr="00644672">
        <w:t>b) Admisión del Recurso de Revisión</w:t>
      </w:r>
      <w:bookmarkEnd w:id="10"/>
    </w:p>
    <w:p w14:paraId="6A0C3178" w14:textId="77777777" w:rsidR="00AA2A5E" w:rsidRPr="00644672" w:rsidRDefault="00AA2A5E" w:rsidP="00C06DB7">
      <w:pPr>
        <w:spacing w:after="0" w:line="360" w:lineRule="auto"/>
        <w:ind w:right="142"/>
      </w:pPr>
    </w:p>
    <w:p w14:paraId="3BA532FB" w14:textId="6C606F0B" w:rsidR="0099458B" w:rsidRPr="00644672" w:rsidRDefault="009C38D8" w:rsidP="00C06DB7">
      <w:pPr>
        <w:spacing w:after="0" w:line="360" w:lineRule="auto"/>
        <w:ind w:right="142"/>
      </w:pPr>
      <w:r w:rsidRPr="00644672">
        <w:t xml:space="preserve">A través de </w:t>
      </w:r>
      <w:r w:rsidR="00355592" w:rsidRPr="00644672">
        <w:t>acuerdo</w:t>
      </w:r>
      <w:r w:rsidR="00540D39" w:rsidRPr="00644672">
        <w:t xml:space="preserve"> de </w:t>
      </w:r>
      <w:r w:rsidR="002417A8" w:rsidRPr="00644672">
        <w:t>quince</w:t>
      </w:r>
      <w:r w:rsidR="00E53AC2" w:rsidRPr="00644672">
        <w:t xml:space="preserve"> de</w:t>
      </w:r>
      <w:r w:rsidR="00540D39" w:rsidRPr="00644672">
        <w:t xml:space="preserve"> </w:t>
      </w:r>
      <w:r w:rsidR="002417A8" w:rsidRPr="00644672">
        <w:t>julio</w:t>
      </w:r>
      <w:r w:rsidR="00540D39" w:rsidRPr="00644672">
        <w:t xml:space="preserve"> de dos mil</w:t>
      </w:r>
      <w:r w:rsidR="00376D9A" w:rsidRPr="00644672">
        <w:t xml:space="preserve"> veinticinco, se acordó la admisión </w:t>
      </w:r>
      <w:r w:rsidR="00E53AC2" w:rsidRPr="00644672">
        <w:t>del Recurso de Revisión</w:t>
      </w:r>
      <w:r w:rsidR="00376D9A" w:rsidRPr="00644672">
        <w:t xml:space="preserve"> </w:t>
      </w:r>
      <w:r w:rsidR="00C06DB7" w:rsidRPr="00644672">
        <w:rPr>
          <w:b/>
        </w:rPr>
        <w:t>08416</w:t>
      </w:r>
      <w:r w:rsidR="00511105" w:rsidRPr="00644672">
        <w:rPr>
          <w:b/>
        </w:rPr>
        <w:t>/INFOEM/IP/RR/2025</w:t>
      </w:r>
      <w:r w:rsidR="006E371F" w:rsidRPr="00644672">
        <w:rPr>
          <w:bCs/>
        </w:rPr>
        <w:t xml:space="preserve">, </w:t>
      </w:r>
      <w:r w:rsidR="0095797A" w:rsidRPr="00644672">
        <w:rPr>
          <w:bCs/>
        </w:rPr>
        <w:t>interpuesto</w:t>
      </w:r>
      <w:r w:rsidR="00904400" w:rsidRPr="00644672">
        <w:rPr>
          <w:bCs/>
        </w:rPr>
        <w:t xml:space="preserve"> </w:t>
      </w:r>
      <w:r w:rsidR="0095797A" w:rsidRPr="00644672">
        <w:t>por la persona Recurrente en contra del Sujeto Obligado</w:t>
      </w:r>
      <w:r w:rsidR="008E107E" w:rsidRPr="00644672">
        <w:t>, esto,</w:t>
      </w:r>
      <w:r w:rsidR="0095797A" w:rsidRPr="00644672">
        <w:t xml:space="preserve"> en términos del artículo 185, fracciones I y II de la Ley de Transparencia y Acceso a la Información Pública del Estado de México y Municipios, en </w:t>
      </w:r>
      <w:r w:rsidR="00880A79" w:rsidRPr="00644672">
        <w:t>los</w:t>
      </w:r>
      <w:r w:rsidR="0095797A" w:rsidRPr="00644672">
        <w:t xml:space="preserve"> que se otorgó un plazo de siete días hábiles posteriores a la misma, para que manifestaran lo que a su derecho conviniera y formularan alegatos.</w:t>
      </w:r>
    </w:p>
    <w:p w14:paraId="140FA4D1" w14:textId="77777777" w:rsidR="0099458B" w:rsidRPr="00644672" w:rsidRDefault="0099458B" w:rsidP="00C06DB7">
      <w:pPr>
        <w:spacing w:after="0" w:line="360" w:lineRule="auto"/>
      </w:pPr>
    </w:p>
    <w:p w14:paraId="63CDE4DA" w14:textId="6BFC3C11" w:rsidR="00AA2A5E" w:rsidRPr="00644672" w:rsidRDefault="00904400" w:rsidP="00C06DB7">
      <w:pPr>
        <w:pStyle w:val="Ttulo3"/>
        <w:spacing w:before="0" w:after="0"/>
      </w:pPr>
      <w:bookmarkStart w:id="11" w:name="_Toc210315096"/>
      <w:r w:rsidRPr="00644672">
        <w:t>c</w:t>
      </w:r>
      <w:r w:rsidR="0095797A" w:rsidRPr="00644672">
        <w:t>) Informe Justificado y manifestaciones de la parte Recurrente</w:t>
      </w:r>
      <w:bookmarkEnd w:id="11"/>
    </w:p>
    <w:p w14:paraId="3800B802" w14:textId="77777777" w:rsidR="00AA2A5E" w:rsidRPr="00644672" w:rsidRDefault="00AA2A5E" w:rsidP="00C06DB7">
      <w:pPr>
        <w:spacing w:after="0" w:line="360" w:lineRule="auto"/>
        <w:ind w:right="142"/>
        <w:rPr>
          <w:b/>
        </w:rPr>
      </w:pPr>
    </w:p>
    <w:p w14:paraId="427549C4" w14:textId="65F924F9" w:rsidR="004D1B25" w:rsidRPr="00644672" w:rsidRDefault="002417A8" w:rsidP="00C06DB7">
      <w:pPr>
        <w:spacing w:after="0" w:line="360" w:lineRule="auto"/>
        <w:ind w:right="142"/>
      </w:pPr>
      <w:r w:rsidRPr="00644672">
        <w:t>Transcurrido el plazo que otorga la Ley de Transparencia vigente en la entidad, para la emisión de manifestaciones así como para aportar informe justificado, las partes fueron omisas en realizar pronunciamiento alguno.</w:t>
      </w:r>
    </w:p>
    <w:p w14:paraId="2FD94252" w14:textId="77777777" w:rsidR="009C196E" w:rsidRPr="00644672" w:rsidRDefault="009C196E" w:rsidP="00C06DB7">
      <w:pPr>
        <w:spacing w:after="0" w:line="360" w:lineRule="auto"/>
        <w:ind w:right="142"/>
      </w:pPr>
    </w:p>
    <w:p w14:paraId="506B30A1" w14:textId="76829E4B" w:rsidR="000E1456" w:rsidRPr="00644672" w:rsidRDefault="000E1456" w:rsidP="00C06DB7">
      <w:pPr>
        <w:pStyle w:val="Ttulo3"/>
        <w:spacing w:before="0" w:after="0"/>
      </w:pPr>
      <w:bookmarkStart w:id="12" w:name="_Toc210315097"/>
      <w:r w:rsidRPr="00644672">
        <w:lastRenderedPageBreak/>
        <w:t>d) Ampliación de plazo</w:t>
      </w:r>
      <w:bookmarkEnd w:id="12"/>
    </w:p>
    <w:p w14:paraId="67278CDB" w14:textId="77777777" w:rsidR="000E1456" w:rsidRPr="00644672" w:rsidRDefault="000E1456" w:rsidP="00C06DB7">
      <w:pPr>
        <w:spacing w:after="0" w:line="360" w:lineRule="auto"/>
        <w:ind w:right="142"/>
      </w:pPr>
    </w:p>
    <w:p w14:paraId="0BFFAA32" w14:textId="1CD175FE" w:rsidR="000E1456" w:rsidRPr="00644672" w:rsidRDefault="000E1456" w:rsidP="00C06DB7">
      <w:pPr>
        <w:spacing w:after="0" w:line="360" w:lineRule="auto"/>
        <w:ind w:right="142"/>
      </w:pPr>
      <w:r w:rsidRPr="00644672">
        <w:t xml:space="preserve">Por acuerdo de </w:t>
      </w:r>
      <w:r w:rsidR="002417A8" w:rsidRPr="00644672">
        <w:t>diez</w:t>
      </w:r>
      <w:r w:rsidRPr="00644672">
        <w:t xml:space="preserve"> de </w:t>
      </w:r>
      <w:r w:rsidR="002417A8" w:rsidRPr="00644672">
        <w:t>septiembre</w:t>
      </w:r>
      <w:r w:rsidRPr="00644672">
        <w:t xml:space="preserve"> de dos mil veinticinco, notificado en la misma fecha, se notificó a las partes el acuerdo de ampliación de plazo para resolver el presente medio de impugnación.</w:t>
      </w:r>
    </w:p>
    <w:p w14:paraId="7353A4FE" w14:textId="77777777" w:rsidR="000E1456" w:rsidRPr="00644672" w:rsidRDefault="000E1456" w:rsidP="00C06DB7">
      <w:pPr>
        <w:spacing w:after="0" w:line="360" w:lineRule="auto"/>
        <w:ind w:right="142"/>
      </w:pPr>
    </w:p>
    <w:p w14:paraId="3566D1B0" w14:textId="54AF9DB8" w:rsidR="00AA2A5E" w:rsidRPr="00644672" w:rsidRDefault="000E1456" w:rsidP="00C06DB7">
      <w:pPr>
        <w:pStyle w:val="Ttulo3"/>
        <w:spacing w:before="0" w:after="0"/>
      </w:pPr>
      <w:bookmarkStart w:id="13" w:name="_Toc210315098"/>
      <w:r w:rsidRPr="00644672">
        <w:t>e</w:t>
      </w:r>
      <w:r w:rsidR="0095797A" w:rsidRPr="00644672">
        <w:t>) Cierre de instrucción</w:t>
      </w:r>
      <w:bookmarkEnd w:id="13"/>
    </w:p>
    <w:p w14:paraId="1099A9F3" w14:textId="77777777" w:rsidR="00AA2A5E" w:rsidRPr="00644672" w:rsidRDefault="00AA2A5E" w:rsidP="00C06DB7">
      <w:pPr>
        <w:spacing w:after="0" w:line="360" w:lineRule="auto"/>
        <w:ind w:right="142"/>
      </w:pPr>
    </w:p>
    <w:p w14:paraId="30EA8D56" w14:textId="21D58BD6" w:rsidR="00881807" w:rsidRPr="00644672" w:rsidRDefault="0095797A" w:rsidP="00C06DB7">
      <w:pPr>
        <w:spacing w:after="0" w:line="360" w:lineRule="auto"/>
        <w:ind w:right="142"/>
        <w:rPr>
          <w:b/>
        </w:rPr>
      </w:pPr>
      <w:r w:rsidRPr="00644672">
        <w:t xml:space="preserve">El </w:t>
      </w:r>
      <w:r w:rsidR="00576A1B">
        <w:t>primero</w:t>
      </w:r>
      <w:r w:rsidRPr="00644672">
        <w:t xml:space="preserve"> de </w:t>
      </w:r>
      <w:r w:rsidR="00576A1B">
        <w:t>octubre</w:t>
      </w:r>
      <w:r w:rsidRPr="00644672">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w:t>
      </w:r>
      <w:r w:rsidR="00C723D3" w:rsidRPr="00644672">
        <w:t>partes en la misma fecha</w:t>
      </w:r>
      <w:r w:rsidRPr="00644672">
        <w:t>, mediante el Sistema de Acceso a la Información Mexiquense (SAIMEX).</w:t>
      </w:r>
    </w:p>
    <w:p w14:paraId="313CEE11" w14:textId="77777777" w:rsidR="00881807" w:rsidRPr="00644672" w:rsidRDefault="00881807" w:rsidP="00C06DB7">
      <w:pPr>
        <w:spacing w:after="0" w:line="360" w:lineRule="auto"/>
        <w:ind w:right="142"/>
      </w:pPr>
    </w:p>
    <w:p w14:paraId="0985C324" w14:textId="77777777" w:rsidR="00881807" w:rsidRPr="00644672" w:rsidRDefault="0095797A" w:rsidP="00C06DB7">
      <w:pPr>
        <w:spacing w:after="0" w:line="360" w:lineRule="auto"/>
        <w:ind w:right="142"/>
      </w:pPr>
      <w:r w:rsidRPr="00644672">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644672" w:rsidRDefault="00881807" w:rsidP="00C06DB7">
      <w:pPr>
        <w:spacing w:after="0" w:line="360" w:lineRule="auto"/>
        <w:ind w:right="142"/>
      </w:pPr>
    </w:p>
    <w:p w14:paraId="5B07EC50" w14:textId="77777777" w:rsidR="00881807" w:rsidRPr="00644672" w:rsidRDefault="0095797A" w:rsidP="00C06DB7">
      <w:pPr>
        <w:pStyle w:val="Ttulo1"/>
        <w:spacing w:before="0" w:after="0"/>
        <w:ind w:right="142"/>
        <w:rPr>
          <w:szCs w:val="22"/>
        </w:rPr>
      </w:pPr>
      <w:bookmarkStart w:id="14" w:name="_Toc210315099"/>
      <w:r w:rsidRPr="00644672">
        <w:rPr>
          <w:szCs w:val="22"/>
        </w:rPr>
        <w:t>C O N S I D E R A N D O S</w:t>
      </w:r>
      <w:bookmarkEnd w:id="14"/>
    </w:p>
    <w:p w14:paraId="5A01A46F" w14:textId="77777777" w:rsidR="00881807" w:rsidRPr="00644672" w:rsidRDefault="00881807" w:rsidP="00C06DB7">
      <w:pPr>
        <w:spacing w:after="0" w:line="360" w:lineRule="auto"/>
        <w:ind w:right="142"/>
        <w:rPr>
          <w:b/>
        </w:rPr>
      </w:pPr>
    </w:p>
    <w:p w14:paraId="0C0E1B55" w14:textId="77777777" w:rsidR="00881807" w:rsidRPr="00644672" w:rsidRDefault="0095797A" w:rsidP="00C06DB7">
      <w:pPr>
        <w:pStyle w:val="Ttulo2"/>
        <w:spacing w:before="0" w:after="0" w:line="360" w:lineRule="auto"/>
      </w:pPr>
      <w:bookmarkStart w:id="15" w:name="_Toc210315100"/>
      <w:r w:rsidRPr="00644672">
        <w:t>PRIMERO. Competencia</w:t>
      </w:r>
      <w:bookmarkEnd w:id="15"/>
    </w:p>
    <w:p w14:paraId="143B39AA" w14:textId="77777777" w:rsidR="00881807" w:rsidRPr="00644672" w:rsidRDefault="00881807" w:rsidP="00C06DB7">
      <w:pPr>
        <w:spacing w:after="0" w:line="360" w:lineRule="auto"/>
        <w:ind w:right="142"/>
        <w:rPr>
          <w:b/>
        </w:rPr>
      </w:pPr>
    </w:p>
    <w:p w14:paraId="3F1FE18F" w14:textId="6712E871" w:rsidR="00881807" w:rsidRPr="00644672" w:rsidRDefault="0095797A" w:rsidP="00C06DB7">
      <w:pPr>
        <w:spacing w:after="0" w:line="360" w:lineRule="auto"/>
        <w:ind w:right="142"/>
      </w:pPr>
      <w:r w:rsidRPr="00644672">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644672">
        <w:lastRenderedPageBreak/>
        <w:t xml:space="preserve">los artículos 5°, párrafos trigésimo </w:t>
      </w:r>
      <w:r w:rsidR="003B4A7B" w:rsidRPr="00644672">
        <w:t>noveno, cuadragésimo y cuadragésimo primero</w:t>
      </w:r>
      <w:r w:rsidRPr="00644672">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644672" w:rsidRDefault="00881807" w:rsidP="00C06DB7">
      <w:pPr>
        <w:spacing w:after="0" w:line="360" w:lineRule="auto"/>
        <w:ind w:right="142"/>
      </w:pPr>
    </w:p>
    <w:p w14:paraId="062DC0F9" w14:textId="77777777" w:rsidR="00881807" w:rsidRPr="00644672" w:rsidRDefault="0095797A" w:rsidP="00C06DB7">
      <w:pPr>
        <w:pStyle w:val="Ttulo2"/>
        <w:spacing w:before="0" w:after="0" w:line="360" w:lineRule="auto"/>
      </w:pPr>
      <w:bookmarkStart w:id="16" w:name="_Toc210315101"/>
      <w:r w:rsidRPr="00644672">
        <w:t>SEGUNDO. Causales de improcedencia y sobreseimiento</w:t>
      </w:r>
      <w:bookmarkEnd w:id="16"/>
    </w:p>
    <w:p w14:paraId="2450B4F3" w14:textId="77777777" w:rsidR="00881807" w:rsidRPr="00644672" w:rsidRDefault="00881807" w:rsidP="00C06DB7">
      <w:pPr>
        <w:spacing w:after="0" w:line="360" w:lineRule="auto"/>
        <w:ind w:right="142"/>
      </w:pPr>
    </w:p>
    <w:p w14:paraId="473A935C" w14:textId="77777777" w:rsidR="00881807" w:rsidRPr="00644672" w:rsidRDefault="0095797A" w:rsidP="00C06DB7">
      <w:pPr>
        <w:spacing w:after="0" w:line="360" w:lineRule="auto"/>
        <w:ind w:right="142"/>
      </w:pPr>
      <w:r w:rsidRPr="00644672">
        <w:t xml:space="preserve">De las constancias que forman parte del Recurso de Revisión que se analiza, se advierte que previo al estudio del fondo de la </w:t>
      </w:r>
      <w:proofErr w:type="spellStart"/>
      <w:r w:rsidRPr="00644672">
        <w:rPr>
          <w:i/>
        </w:rPr>
        <w:t>litis</w:t>
      </w:r>
      <w:proofErr w:type="spellEnd"/>
      <w:r w:rsidRPr="00644672">
        <w:t>, es necesario estudiar las causales de improcedencia y sobreseimiento que se adviertan, para determinar lo que en Derecho proceda.</w:t>
      </w:r>
    </w:p>
    <w:p w14:paraId="2D341C65" w14:textId="77777777" w:rsidR="00881807" w:rsidRPr="00644672" w:rsidRDefault="00881807" w:rsidP="00C06DB7">
      <w:pPr>
        <w:spacing w:after="0" w:line="360" w:lineRule="auto"/>
        <w:ind w:right="142"/>
      </w:pPr>
    </w:p>
    <w:p w14:paraId="43321EB7" w14:textId="77777777" w:rsidR="00881807" w:rsidRPr="00644672" w:rsidRDefault="0095797A" w:rsidP="00C06DB7">
      <w:pPr>
        <w:spacing w:after="0" w:line="360" w:lineRule="auto"/>
        <w:ind w:right="142"/>
        <w:rPr>
          <w:b/>
        </w:rPr>
      </w:pPr>
      <w:r w:rsidRPr="00644672">
        <w:rPr>
          <w:b/>
        </w:rPr>
        <w:t>Causales de improcedencia</w:t>
      </w:r>
    </w:p>
    <w:p w14:paraId="7BEA6883" w14:textId="77777777" w:rsidR="00602079" w:rsidRPr="00644672" w:rsidRDefault="00602079" w:rsidP="00C06DB7">
      <w:pPr>
        <w:spacing w:after="0" w:line="360" w:lineRule="auto"/>
        <w:ind w:right="142"/>
        <w:rPr>
          <w:b/>
        </w:rPr>
      </w:pPr>
    </w:p>
    <w:p w14:paraId="179297FB" w14:textId="77777777" w:rsidR="00881807" w:rsidRPr="00644672" w:rsidRDefault="0095797A" w:rsidP="00C06DB7">
      <w:pPr>
        <w:spacing w:after="0" w:line="360" w:lineRule="auto"/>
        <w:ind w:right="142"/>
      </w:pPr>
      <w:r w:rsidRPr="00644672">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644672">
        <w:t>./</w:t>
      </w:r>
      <w:proofErr w:type="gramEnd"/>
      <w:r w:rsidRPr="00644672">
        <w:t>J. 163/2005</w:t>
      </w:r>
      <w:r w:rsidRPr="00644672">
        <w:rPr>
          <w:b/>
        </w:rPr>
        <w:t xml:space="preserve"> </w:t>
      </w:r>
      <w:r w:rsidRPr="00644672">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644672" w:rsidRDefault="00881807" w:rsidP="00C06DB7">
      <w:pPr>
        <w:spacing w:after="0" w:line="360" w:lineRule="auto"/>
        <w:ind w:right="142"/>
      </w:pPr>
    </w:p>
    <w:p w14:paraId="5B4DA821" w14:textId="77777777" w:rsidR="00881807" w:rsidRPr="00644672" w:rsidRDefault="0095797A" w:rsidP="00C06DB7">
      <w:pPr>
        <w:spacing w:after="0" w:line="360" w:lineRule="auto"/>
        <w:ind w:right="142"/>
      </w:pPr>
      <w:r w:rsidRPr="00644672">
        <w:lastRenderedPageBreak/>
        <w:t xml:space="preserve">En el presente caso, </w:t>
      </w:r>
      <w:r w:rsidRPr="00644672">
        <w:rPr>
          <w:b/>
        </w:rPr>
        <w:t>no se actualiza ninguna de las causales de improcedencia</w:t>
      </w:r>
      <w:r w:rsidRPr="00644672">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644672" w:rsidRDefault="00881807" w:rsidP="00C06DB7">
      <w:pPr>
        <w:spacing w:after="0" w:line="360" w:lineRule="auto"/>
        <w:ind w:right="142"/>
        <w:rPr>
          <w:b/>
        </w:rPr>
      </w:pPr>
    </w:p>
    <w:p w14:paraId="764F8970" w14:textId="77777777" w:rsidR="00881807" w:rsidRPr="00644672" w:rsidRDefault="0095797A" w:rsidP="00C06DB7">
      <w:pPr>
        <w:spacing w:after="0" w:line="360" w:lineRule="auto"/>
        <w:ind w:right="142"/>
        <w:rPr>
          <w:b/>
        </w:rPr>
      </w:pPr>
      <w:r w:rsidRPr="00644672">
        <w:rPr>
          <w:b/>
        </w:rPr>
        <w:t>Causales de sobreseimiento</w:t>
      </w:r>
    </w:p>
    <w:p w14:paraId="298C076A" w14:textId="77777777" w:rsidR="00515CDD" w:rsidRPr="00644672" w:rsidRDefault="00515CDD" w:rsidP="00C06DB7">
      <w:pPr>
        <w:spacing w:after="0" w:line="360" w:lineRule="auto"/>
        <w:ind w:right="142"/>
        <w:rPr>
          <w:color w:val="0D0D0D"/>
        </w:rPr>
      </w:pPr>
    </w:p>
    <w:p w14:paraId="31EC90BC" w14:textId="640EDEF3" w:rsidR="00881807" w:rsidRPr="00644672" w:rsidRDefault="0095797A" w:rsidP="00C06DB7">
      <w:pPr>
        <w:spacing w:after="0" w:line="360" w:lineRule="auto"/>
        <w:ind w:right="142"/>
      </w:pPr>
      <w:r w:rsidRPr="00644672">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644672">
        <w:rPr>
          <w:b/>
          <w:color w:val="0D0D0D"/>
        </w:rPr>
        <w:t xml:space="preserve"> </w:t>
      </w:r>
      <w:r w:rsidRPr="00644672">
        <w:rPr>
          <w:color w:val="0D0D0D"/>
        </w:rPr>
        <w:t>toda vez que no hay constancias en el expediente en que se actúa, de que la persona Recurrente se haya desistido, fallecido, que el Sujeto Obligado hubiese modificado o revocado el acto impugnado o bien,</w:t>
      </w:r>
      <w:r w:rsidRPr="00644672">
        <w:t xml:space="preserve"> </w:t>
      </w:r>
      <w:r w:rsidRPr="00644672">
        <w:rPr>
          <w:color w:val="0D0D0D"/>
        </w:rPr>
        <w:t>que admitido una vez admitido el Recurso de Revisión, aparezca alguna causal de improcedencia o haya quedado sin materia.</w:t>
      </w:r>
    </w:p>
    <w:p w14:paraId="5B794BB8" w14:textId="77777777" w:rsidR="00881807" w:rsidRPr="00644672" w:rsidRDefault="00881807" w:rsidP="00C06DB7">
      <w:pPr>
        <w:spacing w:after="0" w:line="360" w:lineRule="auto"/>
        <w:ind w:right="142"/>
      </w:pPr>
    </w:p>
    <w:p w14:paraId="575AC05D" w14:textId="77777777" w:rsidR="00881807" w:rsidRPr="00644672" w:rsidRDefault="0095797A" w:rsidP="00C06DB7">
      <w:pPr>
        <w:pStyle w:val="Ttulo2"/>
        <w:spacing w:before="0" w:after="0" w:line="360" w:lineRule="auto"/>
      </w:pPr>
      <w:bookmarkStart w:id="17" w:name="_Toc210315102"/>
      <w:r w:rsidRPr="00644672">
        <w:t>TERCERO. Determinación de la Controversia</w:t>
      </w:r>
      <w:bookmarkEnd w:id="17"/>
    </w:p>
    <w:p w14:paraId="4F92868D" w14:textId="77777777" w:rsidR="00881807" w:rsidRPr="00644672" w:rsidRDefault="00881807" w:rsidP="00C06DB7">
      <w:pPr>
        <w:tabs>
          <w:tab w:val="left" w:pos="4962"/>
        </w:tabs>
        <w:spacing w:after="0" w:line="360" w:lineRule="auto"/>
        <w:ind w:right="142"/>
      </w:pPr>
    </w:p>
    <w:p w14:paraId="5E523489" w14:textId="43A83D31" w:rsidR="00297B7F" w:rsidRPr="00644672" w:rsidRDefault="0095797A" w:rsidP="00C06DB7">
      <w:pPr>
        <w:spacing w:after="0" w:line="360" w:lineRule="auto"/>
        <w:ind w:right="142"/>
      </w:pPr>
      <w:r w:rsidRPr="00644672">
        <w:t xml:space="preserve">La </w:t>
      </w:r>
      <w:r w:rsidR="002417A8" w:rsidRPr="00644672">
        <w:t>persona solicitante, requirió la información que puede ser delimitada en los siguientes puntos:</w:t>
      </w:r>
    </w:p>
    <w:p w14:paraId="1F080490" w14:textId="77777777" w:rsidR="002417A8" w:rsidRPr="00644672" w:rsidRDefault="002417A8" w:rsidP="00C06DB7">
      <w:pPr>
        <w:spacing w:after="0" w:line="360" w:lineRule="auto"/>
        <w:ind w:right="142"/>
      </w:pPr>
    </w:p>
    <w:p w14:paraId="15354C17" w14:textId="77777777" w:rsidR="002417A8" w:rsidRPr="00644672" w:rsidRDefault="002417A8" w:rsidP="002417A8">
      <w:pPr>
        <w:pStyle w:val="Prrafodelista"/>
        <w:numPr>
          <w:ilvl w:val="0"/>
          <w:numId w:val="25"/>
        </w:numPr>
        <w:tabs>
          <w:tab w:val="left" w:pos="567"/>
        </w:tabs>
        <w:spacing w:line="360" w:lineRule="auto"/>
        <w:ind w:right="709"/>
        <w:rPr>
          <w:szCs w:val="22"/>
        </w:rPr>
      </w:pPr>
      <w:r w:rsidRPr="00644672">
        <w:rPr>
          <w:szCs w:val="22"/>
        </w:rPr>
        <w:t xml:space="preserve">1. ¿Cuál fue la causa del cierre temporal de la Alberca Olímpica Noé Hernández entre el 30 de mayo y el 7 de junio de 2025? </w:t>
      </w:r>
    </w:p>
    <w:p w14:paraId="082F690E" w14:textId="77777777" w:rsidR="002417A8" w:rsidRPr="00644672" w:rsidRDefault="002417A8" w:rsidP="002417A8">
      <w:pPr>
        <w:pStyle w:val="Prrafodelista"/>
        <w:numPr>
          <w:ilvl w:val="0"/>
          <w:numId w:val="25"/>
        </w:numPr>
        <w:tabs>
          <w:tab w:val="left" w:pos="567"/>
        </w:tabs>
        <w:spacing w:line="360" w:lineRule="auto"/>
        <w:ind w:right="709"/>
        <w:rPr>
          <w:szCs w:val="22"/>
        </w:rPr>
      </w:pPr>
      <w:r w:rsidRPr="00644672">
        <w:rPr>
          <w:szCs w:val="22"/>
        </w:rPr>
        <w:lastRenderedPageBreak/>
        <w:t xml:space="preserve">2. ¿Qué autoridad o área ordenó dicho cierre? </w:t>
      </w:r>
    </w:p>
    <w:p w14:paraId="691E153D" w14:textId="77777777" w:rsidR="002417A8" w:rsidRPr="00644672" w:rsidRDefault="002417A8" w:rsidP="002417A8">
      <w:pPr>
        <w:pStyle w:val="Prrafodelista"/>
        <w:numPr>
          <w:ilvl w:val="0"/>
          <w:numId w:val="25"/>
        </w:numPr>
        <w:tabs>
          <w:tab w:val="left" w:pos="567"/>
        </w:tabs>
        <w:spacing w:line="360" w:lineRule="auto"/>
        <w:ind w:right="709"/>
        <w:rPr>
          <w:szCs w:val="22"/>
        </w:rPr>
      </w:pPr>
      <w:r w:rsidRPr="00644672">
        <w:rPr>
          <w:szCs w:val="22"/>
        </w:rPr>
        <w:t xml:space="preserve">3. ¿Existe acta, reporte técnico, parte médico, aviso de inspección o cualquier documento que sustente la medida? Solicito copia del mismo. </w:t>
      </w:r>
    </w:p>
    <w:p w14:paraId="207B820D" w14:textId="77777777" w:rsidR="002417A8" w:rsidRPr="00644672" w:rsidRDefault="002417A8" w:rsidP="002417A8">
      <w:pPr>
        <w:pStyle w:val="Prrafodelista"/>
        <w:numPr>
          <w:ilvl w:val="0"/>
          <w:numId w:val="25"/>
        </w:numPr>
        <w:tabs>
          <w:tab w:val="left" w:pos="567"/>
        </w:tabs>
        <w:spacing w:line="360" w:lineRule="auto"/>
        <w:ind w:right="709"/>
        <w:rPr>
          <w:szCs w:val="22"/>
        </w:rPr>
      </w:pPr>
      <w:r w:rsidRPr="00644672">
        <w:rPr>
          <w:szCs w:val="22"/>
        </w:rPr>
        <w:t xml:space="preserve">4. ¿Qué acciones se realizaron durante ese periodo? Solicito informe. </w:t>
      </w:r>
    </w:p>
    <w:p w14:paraId="4CFA73CC" w14:textId="77777777" w:rsidR="002417A8" w:rsidRPr="00644672" w:rsidRDefault="002417A8" w:rsidP="002417A8">
      <w:pPr>
        <w:pStyle w:val="Prrafodelista"/>
        <w:numPr>
          <w:ilvl w:val="0"/>
          <w:numId w:val="25"/>
        </w:numPr>
        <w:tabs>
          <w:tab w:val="left" w:pos="567"/>
        </w:tabs>
        <w:spacing w:line="360" w:lineRule="auto"/>
        <w:ind w:right="709"/>
        <w:rPr>
          <w:szCs w:val="22"/>
        </w:rPr>
      </w:pPr>
      <w:r w:rsidRPr="00644672">
        <w:rPr>
          <w:szCs w:val="22"/>
        </w:rPr>
        <w:t xml:space="preserve">5. ¿Se notificó a los usuarios de este cierre? En caso afirmativo, solicito copia del aviso o comunicado. </w:t>
      </w:r>
    </w:p>
    <w:p w14:paraId="2658B0BC" w14:textId="3D38F421" w:rsidR="002417A8" w:rsidRPr="00644672" w:rsidRDefault="002417A8" w:rsidP="002417A8">
      <w:pPr>
        <w:pStyle w:val="Prrafodelista"/>
        <w:numPr>
          <w:ilvl w:val="0"/>
          <w:numId w:val="25"/>
        </w:numPr>
        <w:tabs>
          <w:tab w:val="left" w:pos="567"/>
        </w:tabs>
        <w:spacing w:line="360" w:lineRule="auto"/>
        <w:ind w:right="709"/>
        <w:rPr>
          <w:szCs w:val="22"/>
        </w:rPr>
      </w:pPr>
      <w:r w:rsidRPr="00644672">
        <w:rPr>
          <w:szCs w:val="22"/>
        </w:rPr>
        <w:t>6. ¿Qué medidas se adoptaron para compensar a los usuarios afectados? Fundamento esta petición en mi derecho de acceso a la información pública y en el principio de máxima publicidad.</w:t>
      </w:r>
    </w:p>
    <w:p w14:paraId="5305F36E" w14:textId="77777777" w:rsidR="002417A8" w:rsidRPr="00644672" w:rsidRDefault="002417A8" w:rsidP="002417A8">
      <w:pPr>
        <w:spacing w:after="0" w:line="360" w:lineRule="auto"/>
        <w:ind w:right="142"/>
        <w:rPr>
          <w:i/>
          <w:iCs/>
          <w:sz w:val="20"/>
          <w:szCs w:val="20"/>
        </w:rPr>
      </w:pPr>
    </w:p>
    <w:p w14:paraId="691FC76D" w14:textId="30FA6977" w:rsidR="00881807" w:rsidRPr="00644672" w:rsidRDefault="002417A8" w:rsidP="007B737A">
      <w:pPr>
        <w:tabs>
          <w:tab w:val="left" w:pos="567"/>
        </w:tabs>
        <w:spacing w:after="0" w:line="360" w:lineRule="auto"/>
        <w:rPr>
          <w:b/>
          <w:bCs/>
        </w:rPr>
      </w:pPr>
      <w:r w:rsidRPr="00644672">
        <w:t>En respuesta, el Sujeto Obligado se pronunció a lo solicitado, lo que generó inconformidad en el Particular, quien expresó que el Sujeto Obligado remitió información incompleta, por lo que</w:t>
      </w:r>
      <w:r w:rsidR="006B420A" w:rsidRPr="00644672">
        <w:t>,</w:t>
      </w:r>
      <w:r w:rsidRPr="00644672">
        <w:t xml:space="preserve"> de</w:t>
      </w:r>
      <w:r w:rsidR="006B420A" w:rsidRPr="00644672">
        <w:t xml:space="preserve"> </w:t>
      </w:r>
      <w:r w:rsidR="009D381C" w:rsidRPr="00644672">
        <w:t xml:space="preserve">los motivos de inconformidad </w:t>
      </w:r>
      <w:r w:rsidRPr="00644672">
        <w:t>se actualizó</w:t>
      </w:r>
      <w:r w:rsidR="009D381C" w:rsidRPr="00644672">
        <w:t xml:space="preserve"> la causal de procedencia del artículo 179, </w:t>
      </w:r>
      <w:r w:rsidRPr="00644672">
        <w:t xml:space="preserve">fracción V </w:t>
      </w:r>
      <w:r w:rsidR="009D381C" w:rsidRPr="00644672">
        <w:t xml:space="preserve">de la Ley de Transparencia y Acceso a la Información Pública del Estado de México y Municipios, que contempla que </w:t>
      </w:r>
      <w:r w:rsidR="00B23851" w:rsidRPr="00644672">
        <w:t xml:space="preserve">el recurso de revisión es un medio de protección que la Ley otorga a los particulares, para hacer valer su derecho de acceso a la información pública, y procede en contra de </w:t>
      </w:r>
      <w:r w:rsidR="00B23851" w:rsidRPr="00644672">
        <w:rPr>
          <w:b/>
          <w:bCs/>
        </w:rPr>
        <w:t>-</w:t>
      </w:r>
      <w:r w:rsidR="00A839AA" w:rsidRPr="00644672">
        <w:rPr>
          <w:b/>
        </w:rPr>
        <w:t xml:space="preserve"> la entrega de información incompleta</w:t>
      </w:r>
      <w:r w:rsidRPr="00644672">
        <w:rPr>
          <w:b/>
          <w:bCs/>
        </w:rPr>
        <w:t>-</w:t>
      </w:r>
      <w:r w:rsidR="00B23851" w:rsidRPr="00644672">
        <w:rPr>
          <w:b/>
          <w:bCs/>
        </w:rPr>
        <w:t>.</w:t>
      </w:r>
    </w:p>
    <w:p w14:paraId="69E87A18" w14:textId="77777777" w:rsidR="0058219B" w:rsidRPr="00644672" w:rsidRDefault="0058219B" w:rsidP="00C06DB7">
      <w:pPr>
        <w:spacing w:after="0" w:line="360" w:lineRule="auto"/>
        <w:ind w:right="142"/>
      </w:pPr>
    </w:p>
    <w:p w14:paraId="03328D53" w14:textId="77777777" w:rsidR="00881807" w:rsidRPr="00644672" w:rsidRDefault="0095797A" w:rsidP="00C06DB7">
      <w:pPr>
        <w:pStyle w:val="Ttulo2"/>
        <w:spacing w:before="0" w:after="0" w:line="360" w:lineRule="auto"/>
      </w:pPr>
      <w:bookmarkStart w:id="18" w:name="_Toc210315103"/>
      <w:r w:rsidRPr="00644672">
        <w:t>CUARTO. Marco normativo aplicable en materia de transparencia y acceso a la información pública</w:t>
      </w:r>
      <w:bookmarkEnd w:id="18"/>
    </w:p>
    <w:p w14:paraId="45644BC5" w14:textId="77777777" w:rsidR="00881807" w:rsidRPr="00644672" w:rsidRDefault="00881807" w:rsidP="00C06DB7">
      <w:pPr>
        <w:spacing w:after="0" w:line="360" w:lineRule="auto"/>
        <w:ind w:right="142"/>
      </w:pPr>
    </w:p>
    <w:p w14:paraId="785D525A" w14:textId="220F4762" w:rsidR="00881807" w:rsidRPr="00644672" w:rsidRDefault="00484AF2" w:rsidP="00C06DB7">
      <w:pPr>
        <w:spacing w:after="0" w:line="360" w:lineRule="auto"/>
        <w:ind w:right="142"/>
      </w:pPr>
      <w:r w:rsidRPr="00644672">
        <w:t>E</w:t>
      </w:r>
      <w:r w:rsidR="0095797A" w:rsidRPr="00644672">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71CB644" w14:textId="77777777" w:rsidR="00881807" w:rsidRPr="00644672" w:rsidRDefault="0095797A" w:rsidP="00C06DB7">
      <w:pPr>
        <w:spacing w:after="0" w:line="360" w:lineRule="auto"/>
        <w:ind w:right="142"/>
      </w:pPr>
      <w:r w:rsidRPr="00644672">
        <w:lastRenderedPageBreak/>
        <w:t>Por su parte, la Ley de Transparencia y Acceso a la Información Pública del Estado de México y Municipios (Reglamentaria del artículo 5° de la Constitución Local), establece lo siguiente:</w:t>
      </w:r>
    </w:p>
    <w:p w14:paraId="23893475" w14:textId="77777777" w:rsidR="00881807" w:rsidRPr="00644672" w:rsidRDefault="00881807" w:rsidP="00C06DB7">
      <w:pPr>
        <w:spacing w:after="0" w:line="360" w:lineRule="auto"/>
        <w:ind w:right="142"/>
      </w:pPr>
    </w:p>
    <w:p w14:paraId="61AE39C1" w14:textId="77777777" w:rsidR="00881807" w:rsidRPr="00644672" w:rsidRDefault="0095797A" w:rsidP="00C06DB7">
      <w:pPr>
        <w:spacing w:after="0" w:line="360" w:lineRule="auto"/>
        <w:ind w:right="142"/>
      </w:pPr>
      <w:r w:rsidRPr="00644672">
        <w:t>El artículo 12 dice que, quienes generen, recopilen, administren, manejen, procesen, archiven o conserven información pública serán responsables de la misma.</w:t>
      </w:r>
    </w:p>
    <w:p w14:paraId="3A56512D" w14:textId="77777777" w:rsidR="00484AF2" w:rsidRPr="00644672" w:rsidRDefault="00484AF2" w:rsidP="00C06DB7">
      <w:pPr>
        <w:widowControl w:val="0"/>
        <w:spacing w:after="0" w:line="360" w:lineRule="auto"/>
        <w:ind w:right="142"/>
      </w:pPr>
    </w:p>
    <w:p w14:paraId="73EA855D" w14:textId="6F055337" w:rsidR="00881807" w:rsidRPr="00644672" w:rsidRDefault="0095797A" w:rsidP="00C06DB7">
      <w:pPr>
        <w:widowControl w:val="0"/>
        <w:spacing w:after="0" w:line="360" w:lineRule="auto"/>
        <w:ind w:right="142"/>
      </w:pPr>
      <w:r w:rsidRPr="00644672">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644672" w:rsidRDefault="00881807" w:rsidP="00C06DB7">
      <w:pPr>
        <w:spacing w:after="0" w:line="360" w:lineRule="auto"/>
        <w:ind w:right="142"/>
      </w:pPr>
    </w:p>
    <w:p w14:paraId="55FCB954" w14:textId="0AFEAAF7" w:rsidR="00881807" w:rsidRPr="00644672" w:rsidRDefault="0095797A" w:rsidP="00C06DB7">
      <w:pPr>
        <w:spacing w:after="0" w:line="360" w:lineRule="auto"/>
        <w:ind w:right="142"/>
      </w:pPr>
      <w:r w:rsidRPr="00644672">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644672" w:rsidRDefault="00C952BE" w:rsidP="00C06DB7">
      <w:pPr>
        <w:spacing w:after="0" w:line="360" w:lineRule="auto"/>
        <w:ind w:right="142"/>
      </w:pPr>
    </w:p>
    <w:p w14:paraId="609BD6C0" w14:textId="5100EED3" w:rsidR="0052044B" w:rsidRPr="00644672" w:rsidRDefault="0095797A" w:rsidP="00C06DB7">
      <w:pPr>
        <w:pStyle w:val="Ttulo2"/>
        <w:spacing w:before="0" w:after="0" w:line="360" w:lineRule="auto"/>
      </w:pPr>
      <w:bookmarkStart w:id="19" w:name="_Toc210315104"/>
      <w:r w:rsidRPr="00644672">
        <w:t>QUINTO. Estudio de Fondo</w:t>
      </w:r>
      <w:bookmarkEnd w:id="19"/>
    </w:p>
    <w:p w14:paraId="21970360" w14:textId="3695780A" w:rsidR="00DF10F7" w:rsidRPr="00644672" w:rsidRDefault="00DF10F7" w:rsidP="00C06DB7">
      <w:pPr>
        <w:tabs>
          <w:tab w:val="left" w:pos="4962"/>
        </w:tabs>
        <w:spacing w:after="0" w:line="360" w:lineRule="auto"/>
        <w:ind w:right="142"/>
      </w:pPr>
    </w:p>
    <w:p w14:paraId="344F3C42" w14:textId="06B9B457" w:rsidR="00A839AA" w:rsidRPr="00644672" w:rsidRDefault="00A95161" w:rsidP="00556034">
      <w:pPr>
        <w:tabs>
          <w:tab w:val="left" w:pos="4962"/>
        </w:tabs>
        <w:spacing w:after="0" w:line="360" w:lineRule="auto"/>
        <w:ind w:right="142"/>
      </w:pPr>
      <w:r w:rsidRPr="00644672">
        <w:t>El Particular</w:t>
      </w:r>
      <w:r w:rsidR="00556034" w:rsidRPr="00644672">
        <w:t xml:space="preserve"> solicitó información, a la cual respondió el Sujeto Obligado, para lo cual, se realiza un cuadro ilustrativo para correlacionar lo solicitado y lo entregado, </w:t>
      </w:r>
      <w:r w:rsidR="00D54DCB" w:rsidRPr="00644672">
        <w:t>con relación al</w:t>
      </w:r>
      <w:r w:rsidR="00556034" w:rsidRPr="00644672">
        <w:t xml:space="preserve"> cierre temporal de la Alberca Olímpica Noé Hernández:</w:t>
      </w:r>
    </w:p>
    <w:p w14:paraId="764D138D" w14:textId="77777777" w:rsidR="00556034" w:rsidRPr="00644672" w:rsidRDefault="00556034" w:rsidP="00556034">
      <w:pPr>
        <w:spacing w:after="0" w:line="360" w:lineRule="auto"/>
        <w:ind w:right="142"/>
      </w:pPr>
    </w:p>
    <w:tbl>
      <w:tblPr>
        <w:tblStyle w:val="Tablaconcuadrcula"/>
        <w:tblW w:w="0" w:type="auto"/>
        <w:tblLook w:val="04A0" w:firstRow="1" w:lastRow="0" w:firstColumn="1" w:lastColumn="0" w:noHBand="0" w:noVBand="1"/>
      </w:tblPr>
      <w:tblGrid>
        <w:gridCol w:w="2350"/>
        <w:gridCol w:w="2467"/>
        <w:gridCol w:w="2523"/>
        <w:gridCol w:w="1864"/>
      </w:tblGrid>
      <w:tr w:rsidR="00D54DCB" w:rsidRPr="00644672" w14:paraId="292D692C" w14:textId="75387614" w:rsidTr="00D54DCB">
        <w:tc>
          <w:tcPr>
            <w:tcW w:w="2350" w:type="dxa"/>
            <w:shd w:val="clear" w:color="auto" w:fill="D9D9D9" w:themeFill="background1" w:themeFillShade="D9"/>
          </w:tcPr>
          <w:p w14:paraId="05F40309" w14:textId="77777777" w:rsidR="00D54DCB" w:rsidRPr="00644672" w:rsidRDefault="00D54DCB" w:rsidP="0061432D">
            <w:pPr>
              <w:spacing w:after="0" w:line="360" w:lineRule="auto"/>
              <w:ind w:right="142"/>
              <w:jc w:val="center"/>
              <w:rPr>
                <w:sz w:val="20"/>
                <w:szCs w:val="20"/>
              </w:rPr>
            </w:pPr>
            <w:r w:rsidRPr="00644672">
              <w:rPr>
                <w:sz w:val="20"/>
                <w:szCs w:val="20"/>
              </w:rPr>
              <w:t>Solicitud</w:t>
            </w:r>
          </w:p>
        </w:tc>
        <w:tc>
          <w:tcPr>
            <w:tcW w:w="2467" w:type="dxa"/>
            <w:shd w:val="clear" w:color="auto" w:fill="D9D9D9" w:themeFill="background1" w:themeFillShade="D9"/>
          </w:tcPr>
          <w:p w14:paraId="7D2518A7" w14:textId="77777777" w:rsidR="00D54DCB" w:rsidRPr="00644672" w:rsidRDefault="00D54DCB" w:rsidP="0061432D">
            <w:pPr>
              <w:spacing w:after="0" w:line="360" w:lineRule="auto"/>
              <w:ind w:right="142"/>
              <w:jc w:val="center"/>
              <w:rPr>
                <w:sz w:val="20"/>
                <w:szCs w:val="20"/>
              </w:rPr>
            </w:pPr>
            <w:r w:rsidRPr="00644672">
              <w:rPr>
                <w:sz w:val="20"/>
                <w:szCs w:val="20"/>
              </w:rPr>
              <w:t>Respuesta</w:t>
            </w:r>
          </w:p>
        </w:tc>
        <w:tc>
          <w:tcPr>
            <w:tcW w:w="2523" w:type="dxa"/>
            <w:shd w:val="clear" w:color="auto" w:fill="D9D9D9" w:themeFill="background1" w:themeFillShade="D9"/>
          </w:tcPr>
          <w:p w14:paraId="132FBB34" w14:textId="468CF420" w:rsidR="00D54DCB" w:rsidRPr="00644672" w:rsidRDefault="00D54DCB" w:rsidP="0061432D">
            <w:pPr>
              <w:spacing w:after="0" w:line="360" w:lineRule="auto"/>
              <w:ind w:right="142"/>
              <w:jc w:val="center"/>
              <w:rPr>
                <w:sz w:val="20"/>
                <w:szCs w:val="20"/>
              </w:rPr>
            </w:pPr>
            <w:r w:rsidRPr="00644672">
              <w:rPr>
                <w:sz w:val="20"/>
                <w:szCs w:val="20"/>
              </w:rPr>
              <w:t>Inconformidad</w:t>
            </w:r>
          </w:p>
        </w:tc>
        <w:tc>
          <w:tcPr>
            <w:tcW w:w="1864" w:type="dxa"/>
            <w:shd w:val="clear" w:color="auto" w:fill="D9D9D9" w:themeFill="background1" w:themeFillShade="D9"/>
          </w:tcPr>
          <w:p w14:paraId="1216D9E0" w14:textId="40EAA954" w:rsidR="00D54DCB" w:rsidRPr="00644672" w:rsidRDefault="00D54DCB" w:rsidP="0061432D">
            <w:pPr>
              <w:spacing w:after="0" w:line="360" w:lineRule="auto"/>
              <w:ind w:right="142"/>
              <w:jc w:val="center"/>
              <w:rPr>
                <w:sz w:val="20"/>
                <w:szCs w:val="20"/>
              </w:rPr>
            </w:pPr>
            <w:r w:rsidRPr="00644672">
              <w:rPr>
                <w:sz w:val="20"/>
                <w:szCs w:val="20"/>
              </w:rPr>
              <w:t>Observaciones</w:t>
            </w:r>
          </w:p>
        </w:tc>
      </w:tr>
      <w:tr w:rsidR="00D54DCB" w:rsidRPr="00644672" w14:paraId="3CFC4DC7" w14:textId="11B11C8D" w:rsidTr="00D54DCB">
        <w:tc>
          <w:tcPr>
            <w:tcW w:w="2350" w:type="dxa"/>
          </w:tcPr>
          <w:p w14:paraId="4E288810" w14:textId="77777777" w:rsidR="00D54DCB" w:rsidRPr="00644672" w:rsidRDefault="00D54DCB" w:rsidP="0061432D">
            <w:pPr>
              <w:spacing w:after="0" w:line="360" w:lineRule="auto"/>
              <w:ind w:right="142"/>
              <w:rPr>
                <w:sz w:val="20"/>
                <w:szCs w:val="20"/>
              </w:rPr>
            </w:pPr>
            <w:r w:rsidRPr="00644672">
              <w:rPr>
                <w:i/>
                <w:iCs/>
                <w:sz w:val="20"/>
                <w:szCs w:val="20"/>
              </w:rPr>
              <w:t xml:space="preserve">1. ¿Cuál fue la causa del cierre temporal de la Alberca Olímpica Noé Hernández entre el 30 de </w:t>
            </w:r>
            <w:r w:rsidRPr="00644672">
              <w:rPr>
                <w:i/>
                <w:iCs/>
                <w:sz w:val="20"/>
                <w:szCs w:val="20"/>
              </w:rPr>
              <w:lastRenderedPageBreak/>
              <w:t>mayo y el 7 de junio de 2025?</w:t>
            </w:r>
          </w:p>
        </w:tc>
        <w:tc>
          <w:tcPr>
            <w:tcW w:w="2467" w:type="dxa"/>
          </w:tcPr>
          <w:p w14:paraId="03F8A7CE" w14:textId="490AB68F" w:rsidR="00D54DCB" w:rsidRPr="00644672" w:rsidRDefault="00D54DCB" w:rsidP="0061432D">
            <w:pPr>
              <w:spacing w:after="0" w:line="360" w:lineRule="auto"/>
              <w:ind w:right="142"/>
              <w:rPr>
                <w:sz w:val="20"/>
                <w:szCs w:val="20"/>
              </w:rPr>
            </w:pPr>
            <w:proofErr w:type="gramStart"/>
            <w:r w:rsidRPr="00644672">
              <w:rPr>
                <w:i/>
                <w:iCs/>
                <w:sz w:val="20"/>
                <w:szCs w:val="20"/>
              </w:rPr>
              <w:lastRenderedPageBreak/>
              <w:t>el</w:t>
            </w:r>
            <w:proofErr w:type="gramEnd"/>
            <w:r w:rsidRPr="00644672">
              <w:rPr>
                <w:i/>
                <w:iCs/>
                <w:sz w:val="20"/>
                <w:szCs w:val="20"/>
              </w:rPr>
              <w:t xml:space="preserve"> cierre del complejo deportivo “Alberca Olímpica Noé Hernández” se encuentra </w:t>
            </w:r>
            <w:r w:rsidRPr="00644672">
              <w:rPr>
                <w:i/>
                <w:iCs/>
                <w:sz w:val="20"/>
                <w:szCs w:val="20"/>
              </w:rPr>
              <w:lastRenderedPageBreak/>
              <w:t xml:space="preserve">debidamente sustentado con la celebración de un instrumento jurídico, en donde se establece generalmente, la formalidad de lo pactado entre este instituto y la productora que solicito el uso de las instalaciones para su </w:t>
            </w:r>
            <w:proofErr w:type="spellStart"/>
            <w:r w:rsidRPr="00644672">
              <w:rPr>
                <w:i/>
                <w:iCs/>
                <w:sz w:val="20"/>
                <w:szCs w:val="20"/>
              </w:rPr>
              <w:t>videofilm</w:t>
            </w:r>
            <w:proofErr w:type="spellEnd"/>
            <w:r w:rsidRPr="00644672">
              <w:rPr>
                <w:i/>
                <w:iCs/>
                <w:sz w:val="20"/>
                <w:szCs w:val="20"/>
              </w:rPr>
              <w:t>, acordando entre otros aspectos, las fechas y condiciones para el cierre y uso de las mismas.</w:t>
            </w:r>
          </w:p>
        </w:tc>
        <w:tc>
          <w:tcPr>
            <w:tcW w:w="2523" w:type="dxa"/>
          </w:tcPr>
          <w:p w14:paraId="754A4314" w14:textId="2737D4C6" w:rsidR="00D54DCB" w:rsidRPr="00644672" w:rsidRDefault="00D54DCB" w:rsidP="0061432D">
            <w:pPr>
              <w:spacing w:after="0" w:line="360" w:lineRule="auto"/>
              <w:ind w:right="142"/>
              <w:rPr>
                <w:sz w:val="20"/>
                <w:szCs w:val="20"/>
              </w:rPr>
            </w:pPr>
            <w:r w:rsidRPr="00644672">
              <w:rPr>
                <w:sz w:val="20"/>
                <w:szCs w:val="20"/>
              </w:rPr>
              <w:lastRenderedPageBreak/>
              <w:t>No se entregó el convenio.</w:t>
            </w:r>
          </w:p>
        </w:tc>
        <w:tc>
          <w:tcPr>
            <w:tcW w:w="1864" w:type="dxa"/>
          </w:tcPr>
          <w:p w14:paraId="52A10D36" w14:textId="7EB3AF54" w:rsidR="00D54DCB" w:rsidRPr="00644672" w:rsidRDefault="00D54DCB" w:rsidP="0061432D">
            <w:pPr>
              <w:spacing w:after="0" w:line="360" w:lineRule="auto"/>
              <w:ind w:right="142"/>
              <w:rPr>
                <w:sz w:val="20"/>
                <w:szCs w:val="20"/>
              </w:rPr>
            </w:pPr>
            <w:r w:rsidRPr="00644672">
              <w:rPr>
                <w:sz w:val="20"/>
                <w:szCs w:val="20"/>
              </w:rPr>
              <w:t xml:space="preserve">La inconformidad es una </w:t>
            </w:r>
            <w:r w:rsidRPr="00644672">
              <w:rPr>
                <w:sz w:val="20"/>
                <w:szCs w:val="20"/>
              </w:rPr>
              <w:lastRenderedPageBreak/>
              <w:t>ampliación a la solicitud.</w:t>
            </w:r>
          </w:p>
        </w:tc>
      </w:tr>
      <w:tr w:rsidR="00D54DCB" w:rsidRPr="00644672" w14:paraId="3E8BE811" w14:textId="0784AF1B" w:rsidTr="00D54DCB">
        <w:tc>
          <w:tcPr>
            <w:tcW w:w="2350" w:type="dxa"/>
          </w:tcPr>
          <w:p w14:paraId="36409A58" w14:textId="77777777" w:rsidR="00D54DCB" w:rsidRPr="00644672" w:rsidRDefault="00D54DCB" w:rsidP="0061432D">
            <w:pPr>
              <w:spacing w:after="0" w:line="360" w:lineRule="auto"/>
              <w:ind w:right="142"/>
              <w:rPr>
                <w:sz w:val="20"/>
                <w:szCs w:val="20"/>
              </w:rPr>
            </w:pPr>
            <w:r w:rsidRPr="00644672">
              <w:rPr>
                <w:i/>
                <w:iCs/>
                <w:sz w:val="20"/>
                <w:szCs w:val="20"/>
              </w:rPr>
              <w:lastRenderedPageBreak/>
              <w:t>2. ¿Qué autoridad o área ordenó dicho cierre?</w:t>
            </w:r>
          </w:p>
        </w:tc>
        <w:tc>
          <w:tcPr>
            <w:tcW w:w="2467" w:type="dxa"/>
          </w:tcPr>
          <w:p w14:paraId="676DEDA5" w14:textId="3F813DC8" w:rsidR="00D54DCB" w:rsidRPr="00644672" w:rsidRDefault="00D54DCB" w:rsidP="0061432D">
            <w:pPr>
              <w:spacing w:after="0" w:line="360" w:lineRule="auto"/>
              <w:ind w:right="142"/>
              <w:rPr>
                <w:sz w:val="20"/>
                <w:szCs w:val="20"/>
              </w:rPr>
            </w:pPr>
            <w:r w:rsidRPr="00644672">
              <w:rPr>
                <w:sz w:val="20"/>
                <w:szCs w:val="20"/>
              </w:rPr>
              <w:t>A través del estudio de la respuesta, se advierte que refiere que correspondió a la Dirección General del Organismo</w:t>
            </w:r>
          </w:p>
        </w:tc>
        <w:tc>
          <w:tcPr>
            <w:tcW w:w="2523" w:type="dxa"/>
          </w:tcPr>
          <w:p w14:paraId="7F42BE4F" w14:textId="0690CA92" w:rsidR="00D54DCB" w:rsidRPr="00644672" w:rsidRDefault="00D54DCB" w:rsidP="0061432D">
            <w:pPr>
              <w:spacing w:after="0" w:line="360" w:lineRule="auto"/>
              <w:ind w:right="142"/>
              <w:rPr>
                <w:sz w:val="20"/>
                <w:szCs w:val="20"/>
              </w:rPr>
            </w:pPr>
            <w:r w:rsidRPr="00644672">
              <w:rPr>
                <w:sz w:val="20"/>
                <w:szCs w:val="20"/>
              </w:rPr>
              <w:t>No hay inconformidad</w:t>
            </w:r>
          </w:p>
        </w:tc>
        <w:tc>
          <w:tcPr>
            <w:tcW w:w="1864" w:type="dxa"/>
          </w:tcPr>
          <w:p w14:paraId="083E5429" w14:textId="1B93BDDC" w:rsidR="00D54DCB" w:rsidRPr="00644672" w:rsidRDefault="00D54DCB" w:rsidP="0061432D">
            <w:pPr>
              <w:spacing w:after="0" w:line="360" w:lineRule="auto"/>
              <w:ind w:right="142"/>
              <w:rPr>
                <w:sz w:val="20"/>
                <w:szCs w:val="20"/>
              </w:rPr>
            </w:pPr>
            <w:r w:rsidRPr="00644672">
              <w:rPr>
                <w:sz w:val="20"/>
                <w:szCs w:val="20"/>
              </w:rPr>
              <w:t>Actos consentidos.</w:t>
            </w:r>
          </w:p>
        </w:tc>
      </w:tr>
      <w:tr w:rsidR="00D54DCB" w:rsidRPr="00644672" w14:paraId="0A61F246" w14:textId="5A2F68F5" w:rsidTr="00D54DCB">
        <w:tc>
          <w:tcPr>
            <w:tcW w:w="2350" w:type="dxa"/>
          </w:tcPr>
          <w:p w14:paraId="1852A853" w14:textId="77777777" w:rsidR="00D54DCB" w:rsidRPr="00644672" w:rsidRDefault="00D54DCB" w:rsidP="0061432D">
            <w:pPr>
              <w:spacing w:after="0" w:line="360" w:lineRule="auto"/>
              <w:ind w:right="142"/>
              <w:rPr>
                <w:sz w:val="20"/>
                <w:szCs w:val="20"/>
              </w:rPr>
            </w:pPr>
            <w:r w:rsidRPr="00644672">
              <w:rPr>
                <w:i/>
                <w:iCs/>
                <w:sz w:val="20"/>
                <w:szCs w:val="20"/>
              </w:rPr>
              <w:t>3. ¿Existe acta, reporte técnico, parte médico, aviso de inspección o cualquier documento que sustente la medida? Solicito copia del mismo.</w:t>
            </w:r>
          </w:p>
        </w:tc>
        <w:tc>
          <w:tcPr>
            <w:tcW w:w="2467" w:type="dxa"/>
          </w:tcPr>
          <w:p w14:paraId="36102AF4" w14:textId="21B52692" w:rsidR="00D54DCB" w:rsidRPr="00644672" w:rsidRDefault="001144B3" w:rsidP="0061432D">
            <w:pPr>
              <w:spacing w:after="0" w:line="360" w:lineRule="auto"/>
              <w:ind w:right="142"/>
              <w:rPr>
                <w:sz w:val="20"/>
                <w:szCs w:val="20"/>
              </w:rPr>
            </w:pPr>
            <w:r w:rsidRPr="00644672">
              <w:rPr>
                <w:i/>
                <w:iCs/>
                <w:sz w:val="20"/>
                <w:szCs w:val="20"/>
              </w:rPr>
              <w:t>“…</w:t>
            </w:r>
            <w:r w:rsidR="00D54DCB" w:rsidRPr="00644672">
              <w:rPr>
                <w:i/>
                <w:iCs/>
                <w:sz w:val="20"/>
                <w:szCs w:val="20"/>
              </w:rPr>
              <w:t xml:space="preserve">no se generaron de manera directa por parte del Instituto, actas, partes médicos, reportes técnicos internos o avisos de inspección que sustenten una causa extraordinaria o de emergencia. Sin </w:t>
            </w:r>
            <w:r w:rsidR="00D54DCB" w:rsidRPr="00644672">
              <w:rPr>
                <w:i/>
                <w:iCs/>
                <w:sz w:val="20"/>
                <w:szCs w:val="20"/>
              </w:rPr>
              <w:lastRenderedPageBreak/>
              <w:t>perjuicio de lo anterior, el convenio y la autorización correspondiente sí contemplan disposiciones sobre las condiciones de uso, seguridad y mantenimiento, mismos que pueden ser consultados dentro de los cumplimientos regulatorios de la industria cinematográfica en mención</w:t>
            </w:r>
            <w:r w:rsidRPr="00644672">
              <w:rPr>
                <w:i/>
                <w:iCs/>
                <w:sz w:val="20"/>
                <w:szCs w:val="20"/>
              </w:rPr>
              <w:t>…”</w:t>
            </w:r>
          </w:p>
        </w:tc>
        <w:tc>
          <w:tcPr>
            <w:tcW w:w="2523" w:type="dxa"/>
          </w:tcPr>
          <w:p w14:paraId="254CB253" w14:textId="6F649256" w:rsidR="00D54DCB" w:rsidRPr="00644672" w:rsidRDefault="00D54DCB" w:rsidP="0061432D">
            <w:pPr>
              <w:spacing w:after="0" w:line="360" w:lineRule="auto"/>
              <w:ind w:right="142"/>
              <w:rPr>
                <w:sz w:val="20"/>
                <w:szCs w:val="20"/>
              </w:rPr>
            </w:pPr>
            <w:r w:rsidRPr="00644672">
              <w:rPr>
                <w:sz w:val="20"/>
                <w:szCs w:val="20"/>
              </w:rPr>
              <w:lastRenderedPageBreak/>
              <w:t>No se entregó la expresión documental.</w:t>
            </w:r>
          </w:p>
        </w:tc>
        <w:tc>
          <w:tcPr>
            <w:tcW w:w="1864" w:type="dxa"/>
          </w:tcPr>
          <w:p w14:paraId="67DA6474" w14:textId="5B933476" w:rsidR="00D54DCB" w:rsidRPr="00644672" w:rsidRDefault="00D54DCB" w:rsidP="0061432D">
            <w:pPr>
              <w:spacing w:after="0" w:line="360" w:lineRule="auto"/>
              <w:ind w:right="142"/>
              <w:rPr>
                <w:sz w:val="20"/>
                <w:szCs w:val="20"/>
              </w:rPr>
            </w:pPr>
            <w:r w:rsidRPr="00644672">
              <w:rPr>
                <w:sz w:val="20"/>
                <w:szCs w:val="20"/>
              </w:rPr>
              <w:t>Procede su análisis.</w:t>
            </w:r>
          </w:p>
        </w:tc>
      </w:tr>
      <w:tr w:rsidR="00D54DCB" w:rsidRPr="00644672" w14:paraId="39C45994" w14:textId="404CB418" w:rsidTr="00D54DCB">
        <w:tc>
          <w:tcPr>
            <w:tcW w:w="2350" w:type="dxa"/>
          </w:tcPr>
          <w:p w14:paraId="6A980BEB" w14:textId="77777777" w:rsidR="00D54DCB" w:rsidRPr="00644672" w:rsidRDefault="00D54DCB" w:rsidP="0061432D">
            <w:pPr>
              <w:spacing w:after="0" w:line="360" w:lineRule="auto"/>
              <w:ind w:right="142"/>
              <w:rPr>
                <w:sz w:val="20"/>
                <w:szCs w:val="20"/>
              </w:rPr>
            </w:pPr>
            <w:r w:rsidRPr="00644672">
              <w:rPr>
                <w:i/>
                <w:iCs/>
                <w:sz w:val="20"/>
                <w:szCs w:val="20"/>
              </w:rPr>
              <w:t>4. ¿Qué acciones se realizaron durante ese periodo? Solicito informe.</w:t>
            </w:r>
          </w:p>
        </w:tc>
        <w:tc>
          <w:tcPr>
            <w:tcW w:w="2467" w:type="dxa"/>
          </w:tcPr>
          <w:p w14:paraId="660E21D1" w14:textId="4FA567C4" w:rsidR="00D54DCB" w:rsidRPr="00644672" w:rsidRDefault="00D54DCB" w:rsidP="0061432D">
            <w:pPr>
              <w:spacing w:after="0" w:line="360" w:lineRule="auto"/>
              <w:ind w:right="142"/>
              <w:rPr>
                <w:sz w:val="20"/>
                <w:szCs w:val="20"/>
              </w:rPr>
            </w:pPr>
            <w:r w:rsidRPr="00644672">
              <w:rPr>
                <w:i/>
                <w:iCs/>
                <w:sz w:val="20"/>
                <w:szCs w:val="20"/>
              </w:rPr>
              <w:t>Asimismo, durante el periodo referido dentro del contrato y aprovechando el cierre temporal, se llevaron a cabo labores de mantenimiento preventivo en las diferentes áreas del complejo, lo que permitió reforzar la funcionalidad de las instalaciones sin afectar la operación ordinari</w:t>
            </w:r>
            <w:r w:rsidR="001966F8" w:rsidRPr="00644672">
              <w:rPr>
                <w:i/>
                <w:iCs/>
                <w:sz w:val="20"/>
                <w:szCs w:val="20"/>
              </w:rPr>
              <w:t>as</w:t>
            </w:r>
          </w:p>
        </w:tc>
        <w:tc>
          <w:tcPr>
            <w:tcW w:w="2523" w:type="dxa"/>
          </w:tcPr>
          <w:p w14:paraId="47343AE6" w14:textId="2D2C0879" w:rsidR="00D54DCB" w:rsidRPr="00644672" w:rsidRDefault="00D54DCB" w:rsidP="0061432D">
            <w:pPr>
              <w:spacing w:after="0" w:line="360" w:lineRule="auto"/>
              <w:ind w:right="142"/>
              <w:rPr>
                <w:sz w:val="20"/>
                <w:szCs w:val="20"/>
              </w:rPr>
            </w:pPr>
            <w:r w:rsidRPr="00644672">
              <w:rPr>
                <w:sz w:val="20"/>
                <w:szCs w:val="20"/>
              </w:rPr>
              <w:t>No se remitió el informe.</w:t>
            </w:r>
          </w:p>
        </w:tc>
        <w:tc>
          <w:tcPr>
            <w:tcW w:w="1864" w:type="dxa"/>
          </w:tcPr>
          <w:p w14:paraId="59A5E385" w14:textId="01FF0B21" w:rsidR="00D54DCB" w:rsidRPr="00644672" w:rsidRDefault="00D54DCB" w:rsidP="0061432D">
            <w:pPr>
              <w:spacing w:after="0" w:line="360" w:lineRule="auto"/>
              <w:ind w:right="142"/>
              <w:rPr>
                <w:sz w:val="20"/>
                <w:szCs w:val="20"/>
              </w:rPr>
            </w:pPr>
            <w:r w:rsidRPr="00644672">
              <w:rPr>
                <w:sz w:val="20"/>
                <w:szCs w:val="20"/>
              </w:rPr>
              <w:t>Procede su análisis.</w:t>
            </w:r>
          </w:p>
        </w:tc>
      </w:tr>
      <w:tr w:rsidR="00D54DCB" w:rsidRPr="00644672" w14:paraId="0078E1D2" w14:textId="4C16473F" w:rsidTr="00D54DCB">
        <w:tc>
          <w:tcPr>
            <w:tcW w:w="2350" w:type="dxa"/>
          </w:tcPr>
          <w:p w14:paraId="3CAD5C4E" w14:textId="77777777" w:rsidR="00D54DCB" w:rsidRPr="00644672" w:rsidRDefault="00D54DCB" w:rsidP="0061432D">
            <w:pPr>
              <w:spacing w:after="0" w:line="360" w:lineRule="auto"/>
              <w:ind w:right="142"/>
              <w:rPr>
                <w:sz w:val="20"/>
                <w:szCs w:val="20"/>
              </w:rPr>
            </w:pPr>
            <w:r w:rsidRPr="00644672">
              <w:rPr>
                <w:i/>
                <w:iCs/>
                <w:sz w:val="20"/>
                <w:szCs w:val="20"/>
              </w:rPr>
              <w:t xml:space="preserve">5. ¿Se notificó a los usuarios de este cierre? </w:t>
            </w:r>
            <w:r w:rsidRPr="00644672">
              <w:rPr>
                <w:i/>
                <w:iCs/>
                <w:sz w:val="20"/>
                <w:szCs w:val="20"/>
              </w:rPr>
              <w:lastRenderedPageBreak/>
              <w:t>En caso afirmativo, solicito copia del aviso o comunicado.</w:t>
            </w:r>
          </w:p>
        </w:tc>
        <w:tc>
          <w:tcPr>
            <w:tcW w:w="2467" w:type="dxa"/>
          </w:tcPr>
          <w:p w14:paraId="61BAF87F" w14:textId="55E0A593" w:rsidR="00D54DCB" w:rsidRPr="00644672" w:rsidRDefault="00D54DCB" w:rsidP="0061432D">
            <w:pPr>
              <w:spacing w:after="0" w:line="360" w:lineRule="auto"/>
              <w:ind w:right="142"/>
              <w:rPr>
                <w:sz w:val="20"/>
                <w:szCs w:val="20"/>
              </w:rPr>
            </w:pPr>
            <w:r w:rsidRPr="00644672">
              <w:rPr>
                <w:i/>
                <w:iCs/>
                <w:sz w:val="20"/>
                <w:szCs w:val="20"/>
              </w:rPr>
              <w:lastRenderedPageBreak/>
              <w:t xml:space="preserve">“…En cuanto a los usuarios, se informa que sí </w:t>
            </w:r>
            <w:r w:rsidRPr="00644672">
              <w:rPr>
                <w:i/>
                <w:iCs/>
                <w:sz w:val="20"/>
                <w:szCs w:val="20"/>
              </w:rPr>
              <w:lastRenderedPageBreak/>
              <w:t>fueron notificados oportunamente del cierre mediante el profesorado a su cargo…”</w:t>
            </w:r>
          </w:p>
        </w:tc>
        <w:tc>
          <w:tcPr>
            <w:tcW w:w="2523" w:type="dxa"/>
          </w:tcPr>
          <w:p w14:paraId="5CDC0A02" w14:textId="78A5CBF4" w:rsidR="00D54DCB" w:rsidRPr="00644672" w:rsidRDefault="00D54DCB" w:rsidP="0061432D">
            <w:pPr>
              <w:spacing w:after="0" w:line="360" w:lineRule="auto"/>
              <w:ind w:right="142"/>
              <w:rPr>
                <w:sz w:val="20"/>
                <w:szCs w:val="20"/>
              </w:rPr>
            </w:pPr>
            <w:r w:rsidRPr="00644672">
              <w:rPr>
                <w:sz w:val="20"/>
                <w:szCs w:val="20"/>
              </w:rPr>
              <w:lastRenderedPageBreak/>
              <w:t>No se remitió el informe.</w:t>
            </w:r>
          </w:p>
        </w:tc>
        <w:tc>
          <w:tcPr>
            <w:tcW w:w="1864" w:type="dxa"/>
          </w:tcPr>
          <w:p w14:paraId="0DB8253D" w14:textId="1D862BDA" w:rsidR="00D54DCB" w:rsidRPr="00644672" w:rsidRDefault="00D54DCB" w:rsidP="0061432D">
            <w:pPr>
              <w:spacing w:after="0" w:line="360" w:lineRule="auto"/>
              <w:ind w:right="142"/>
              <w:rPr>
                <w:sz w:val="20"/>
                <w:szCs w:val="20"/>
              </w:rPr>
            </w:pPr>
            <w:r w:rsidRPr="00644672">
              <w:rPr>
                <w:sz w:val="20"/>
                <w:szCs w:val="20"/>
              </w:rPr>
              <w:t>Procede su análisis.</w:t>
            </w:r>
          </w:p>
        </w:tc>
      </w:tr>
      <w:tr w:rsidR="008A5B17" w:rsidRPr="00644672" w14:paraId="49B5B3A4" w14:textId="6C795778" w:rsidTr="00D54DCB">
        <w:tc>
          <w:tcPr>
            <w:tcW w:w="2350" w:type="dxa"/>
          </w:tcPr>
          <w:p w14:paraId="387BE8C4" w14:textId="77777777" w:rsidR="008A5B17" w:rsidRPr="00644672" w:rsidRDefault="008A5B17" w:rsidP="008A5B17">
            <w:pPr>
              <w:spacing w:after="0" w:line="360" w:lineRule="auto"/>
              <w:ind w:right="142"/>
              <w:rPr>
                <w:sz w:val="20"/>
                <w:szCs w:val="20"/>
              </w:rPr>
            </w:pPr>
            <w:r w:rsidRPr="00644672">
              <w:rPr>
                <w:i/>
                <w:iCs/>
                <w:sz w:val="20"/>
                <w:szCs w:val="20"/>
              </w:rPr>
              <w:t>6. ¿Qué medidas se adoptaron para compensar a los usuarios afectados?</w:t>
            </w:r>
          </w:p>
        </w:tc>
        <w:tc>
          <w:tcPr>
            <w:tcW w:w="2467" w:type="dxa"/>
          </w:tcPr>
          <w:p w14:paraId="049D78E1" w14:textId="66E4823E" w:rsidR="008A5B17" w:rsidRPr="00644672" w:rsidRDefault="008A5B17" w:rsidP="008A5B17">
            <w:pPr>
              <w:spacing w:after="0" w:line="360" w:lineRule="auto"/>
              <w:ind w:right="142"/>
              <w:rPr>
                <w:sz w:val="20"/>
                <w:szCs w:val="20"/>
              </w:rPr>
            </w:pPr>
            <w:r w:rsidRPr="00644672">
              <w:rPr>
                <w:i/>
                <w:iCs/>
                <w:sz w:val="20"/>
                <w:szCs w:val="20"/>
              </w:rPr>
              <w:t>“…se aplicaron medidas administrativas compensatorias, tales como la reprogramación de clases, ajuste y reanudación de las actividades deportivas, con el fin de garantizar la prestación efectiva del servicio.”</w:t>
            </w:r>
          </w:p>
        </w:tc>
        <w:tc>
          <w:tcPr>
            <w:tcW w:w="2523" w:type="dxa"/>
          </w:tcPr>
          <w:p w14:paraId="28330E3B" w14:textId="224439DD" w:rsidR="008A5B17" w:rsidRPr="00644672" w:rsidRDefault="008A5B17" w:rsidP="008A5B17">
            <w:pPr>
              <w:spacing w:after="0" w:line="360" w:lineRule="auto"/>
              <w:ind w:right="142"/>
              <w:rPr>
                <w:sz w:val="20"/>
                <w:szCs w:val="20"/>
              </w:rPr>
            </w:pPr>
            <w:r w:rsidRPr="00644672">
              <w:rPr>
                <w:sz w:val="20"/>
                <w:szCs w:val="20"/>
              </w:rPr>
              <w:t>No hay inconformidad</w:t>
            </w:r>
          </w:p>
        </w:tc>
        <w:tc>
          <w:tcPr>
            <w:tcW w:w="1864" w:type="dxa"/>
          </w:tcPr>
          <w:p w14:paraId="061D8D49" w14:textId="18070FA6" w:rsidR="008A5B17" w:rsidRPr="00644672" w:rsidRDefault="008A5B17" w:rsidP="008A5B17">
            <w:pPr>
              <w:spacing w:after="0" w:line="360" w:lineRule="auto"/>
              <w:ind w:right="142"/>
              <w:rPr>
                <w:sz w:val="20"/>
                <w:szCs w:val="20"/>
              </w:rPr>
            </w:pPr>
            <w:r w:rsidRPr="00644672">
              <w:rPr>
                <w:sz w:val="20"/>
                <w:szCs w:val="20"/>
              </w:rPr>
              <w:t>Actos consentidos.</w:t>
            </w:r>
          </w:p>
        </w:tc>
      </w:tr>
    </w:tbl>
    <w:p w14:paraId="75845CE1" w14:textId="77777777" w:rsidR="008648AA" w:rsidRPr="00644672" w:rsidRDefault="008648AA" w:rsidP="00C06DB7">
      <w:pPr>
        <w:spacing w:after="0" w:line="360" w:lineRule="auto"/>
        <w:contextualSpacing/>
        <w:rPr>
          <w:rFonts w:eastAsia="Calibri" w:cs="Tahoma"/>
          <w:iCs/>
          <w:lang w:val="es-ES" w:eastAsia="es-ES_tradnl"/>
        </w:rPr>
      </w:pPr>
    </w:p>
    <w:p w14:paraId="5080357B" w14:textId="2291CB63" w:rsidR="008A5B17" w:rsidRPr="00644672" w:rsidRDefault="008A5B17" w:rsidP="00C06DB7">
      <w:pPr>
        <w:spacing w:after="0" w:line="360" w:lineRule="auto"/>
        <w:contextualSpacing/>
        <w:rPr>
          <w:rFonts w:cs="Tahoma"/>
          <w:bCs/>
        </w:rPr>
      </w:pPr>
      <w:r w:rsidRPr="00644672">
        <w:rPr>
          <w:rFonts w:cs="Tahoma"/>
          <w:bCs/>
        </w:rPr>
        <w:t xml:space="preserve">En este entendido, debemos entrar al estudio de dos </w:t>
      </w:r>
      <w:r w:rsidR="00256BDA" w:rsidRPr="00644672">
        <w:rPr>
          <w:rFonts w:cs="Tahoma"/>
          <w:bCs/>
        </w:rPr>
        <w:t>presupuestos</w:t>
      </w:r>
      <w:r w:rsidRPr="00644672">
        <w:rPr>
          <w:rFonts w:cs="Tahoma"/>
          <w:bCs/>
        </w:rPr>
        <w:t xml:space="preserve"> previos, </w:t>
      </w:r>
      <w:r w:rsidR="00256BDA" w:rsidRPr="00644672">
        <w:rPr>
          <w:rFonts w:cs="Tahoma"/>
          <w:bCs/>
        </w:rPr>
        <w:t xml:space="preserve">el primero radica en que el Particular, en uno de sus puntos de inconformidad, solicitó un convenio, que no fue requerido en un principio, por lo cual al analizar lo contemplado en la Ley de Transparencia y Acceso a la Información Pública del Estado de México y Municipios, en su artículo 191, fracción VII, contempla como una causal de improcedencia, cuando el Recurrente </w:t>
      </w:r>
      <w:proofErr w:type="spellStart"/>
      <w:r w:rsidR="00256BDA" w:rsidRPr="00644672">
        <w:rPr>
          <w:rFonts w:cs="Tahoma"/>
          <w:bCs/>
        </w:rPr>
        <w:t>amplie</w:t>
      </w:r>
      <w:proofErr w:type="spellEnd"/>
      <w:r w:rsidR="00256BDA" w:rsidRPr="00644672">
        <w:rPr>
          <w:rFonts w:cs="Tahoma"/>
          <w:bCs/>
        </w:rPr>
        <w:t xml:space="preserve"> su solicitud en la interposición del Recurso de Revisión.</w:t>
      </w:r>
    </w:p>
    <w:p w14:paraId="49416C66" w14:textId="77777777" w:rsidR="00256BDA" w:rsidRPr="00644672" w:rsidRDefault="00256BDA" w:rsidP="00C06DB7">
      <w:pPr>
        <w:spacing w:after="0" w:line="360" w:lineRule="auto"/>
        <w:contextualSpacing/>
        <w:rPr>
          <w:rFonts w:cs="Tahoma"/>
          <w:bCs/>
        </w:rPr>
      </w:pPr>
    </w:p>
    <w:p w14:paraId="09368A37" w14:textId="7E354645" w:rsidR="00256BDA" w:rsidRPr="00644672" w:rsidRDefault="00256BDA" w:rsidP="00C06DB7">
      <w:pPr>
        <w:spacing w:after="0" w:line="360" w:lineRule="auto"/>
        <w:contextualSpacing/>
        <w:rPr>
          <w:rFonts w:cs="Tahoma"/>
          <w:bCs/>
        </w:rPr>
      </w:pPr>
      <w:r w:rsidRPr="00644672">
        <w:rPr>
          <w:rFonts w:cs="Tahoma"/>
          <w:bCs/>
        </w:rPr>
        <w:t>Es entonces, que al haberse inconformado de información que no fue solicitada, se considera como una ampliación a lo solicitado a través de la interposición del Recurso de Revisión, por lo que es un punto que se debe tener por desechado.</w:t>
      </w:r>
    </w:p>
    <w:p w14:paraId="0D5D1814" w14:textId="77777777" w:rsidR="00256BDA" w:rsidRPr="00644672" w:rsidRDefault="00256BDA" w:rsidP="00C06DB7">
      <w:pPr>
        <w:spacing w:after="0" w:line="360" w:lineRule="auto"/>
        <w:contextualSpacing/>
        <w:rPr>
          <w:rFonts w:cs="Tahoma"/>
          <w:bCs/>
        </w:rPr>
      </w:pPr>
    </w:p>
    <w:p w14:paraId="66DC1864" w14:textId="3EE2F70A" w:rsidR="00256BDA" w:rsidRPr="00644672" w:rsidRDefault="00256BDA" w:rsidP="007D0A49">
      <w:pPr>
        <w:spacing w:after="0" w:line="360" w:lineRule="auto"/>
        <w:contextualSpacing/>
        <w:rPr>
          <w:rFonts w:cs="Tahoma"/>
          <w:bCs/>
        </w:rPr>
      </w:pPr>
      <w:r w:rsidRPr="00644672">
        <w:rPr>
          <w:rFonts w:cs="Tahoma"/>
          <w:bCs/>
        </w:rPr>
        <w:lastRenderedPageBreak/>
        <w:t xml:space="preserve">Por cuanto respecta al otro punto previo a analizar, es respecto a que el Particular se inconformó de la entrega de información incompleta, sin embargo, precisó la información </w:t>
      </w:r>
      <w:r w:rsidR="007D0A49" w:rsidRPr="00644672">
        <w:rPr>
          <w:rFonts w:cs="Tahoma"/>
          <w:bCs/>
        </w:rPr>
        <w:t>faltante</w:t>
      </w:r>
      <w:r w:rsidRPr="00644672">
        <w:rPr>
          <w:rFonts w:cs="Tahoma"/>
          <w:bCs/>
        </w:rPr>
        <w:t xml:space="preserve">, por lo cual, </w:t>
      </w:r>
      <w:r w:rsidR="007D0A49" w:rsidRPr="00644672">
        <w:rPr>
          <w:rFonts w:cs="Tahoma"/>
          <w:bCs/>
        </w:rPr>
        <w:t>que aquellos actos que no son impugnado se consideran como tácitamente consentidos, tal como se establece en la jurisprudencia de la novena época con registro digital 176608, con número de tesis</w:t>
      </w:r>
      <w:r w:rsidRPr="00644672">
        <w:rPr>
          <w:rFonts w:cs="Tahoma"/>
          <w:bCs/>
        </w:rPr>
        <w:t xml:space="preserve"> </w:t>
      </w:r>
      <w:r w:rsidR="007D0A49" w:rsidRPr="00644672">
        <w:rPr>
          <w:rFonts w:cs="Tahoma"/>
          <w:bCs/>
        </w:rPr>
        <w:t>VI.3o.C. J/60, publicado en el Semanario Judicial de la Federación y su Gaceta, tomo XXII, diciembre de 2005, página 2365, que lleva por rubro y texto:</w:t>
      </w:r>
    </w:p>
    <w:p w14:paraId="4ADAE5F7" w14:textId="77777777" w:rsidR="007D0A49" w:rsidRPr="00644672" w:rsidRDefault="007D0A49" w:rsidP="007D0A49">
      <w:pPr>
        <w:spacing w:after="0" w:line="360" w:lineRule="auto"/>
        <w:contextualSpacing/>
        <w:rPr>
          <w:rFonts w:cs="Tahoma"/>
          <w:bCs/>
        </w:rPr>
      </w:pPr>
    </w:p>
    <w:p w14:paraId="59ED8169" w14:textId="77777777" w:rsidR="007D0A49" w:rsidRPr="00644672" w:rsidRDefault="007D0A49" w:rsidP="007D0A49">
      <w:pPr>
        <w:spacing w:after="0" w:line="360" w:lineRule="auto"/>
        <w:ind w:left="567" w:right="567"/>
        <w:contextualSpacing/>
        <w:rPr>
          <w:rFonts w:cs="Tahoma"/>
          <w:b/>
          <w:i/>
          <w:iCs/>
          <w:sz w:val="20"/>
          <w:szCs w:val="20"/>
        </w:rPr>
      </w:pPr>
      <w:r w:rsidRPr="00644672">
        <w:rPr>
          <w:rFonts w:cs="Tahoma"/>
          <w:b/>
          <w:i/>
          <w:iCs/>
          <w:sz w:val="20"/>
          <w:szCs w:val="20"/>
        </w:rPr>
        <w:t>ACTOS CONSENTIDOS. SON LOS QUE NO SE IMPUGNAN MEDIANTE EL RECURSO IDÓNEO.</w:t>
      </w:r>
    </w:p>
    <w:p w14:paraId="222D23FC" w14:textId="20C34CF8" w:rsidR="007D0A49" w:rsidRPr="00644672" w:rsidRDefault="007D0A49" w:rsidP="007D0A49">
      <w:pPr>
        <w:spacing w:after="0" w:line="360" w:lineRule="auto"/>
        <w:ind w:left="567" w:right="567"/>
        <w:contextualSpacing/>
        <w:rPr>
          <w:rFonts w:cs="Tahoma"/>
          <w:bCs/>
          <w:i/>
          <w:iCs/>
          <w:sz w:val="20"/>
          <w:szCs w:val="20"/>
        </w:rPr>
      </w:pPr>
      <w:r w:rsidRPr="00644672">
        <w:rPr>
          <w:rFonts w:cs="Tahoma"/>
          <w:bCs/>
          <w:i/>
          <w:iCs/>
          <w:sz w:val="20"/>
          <w:szCs w:val="20"/>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49081F9" w14:textId="77777777" w:rsidR="008A5B17" w:rsidRPr="00644672" w:rsidRDefault="008A5B17" w:rsidP="00C06DB7">
      <w:pPr>
        <w:spacing w:after="0" w:line="360" w:lineRule="auto"/>
        <w:contextualSpacing/>
        <w:rPr>
          <w:rFonts w:eastAsia="Calibri" w:cs="Tahoma"/>
          <w:iCs/>
          <w:lang w:val="es-ES" w:eastAsia="es-ES_tradnl"/>
        </w:rPr>
      </w:pPr>
    </w:p>
    <w:p w14:paraId="004F9E67" w14:textId="1D44E897" w:rsidR="007D0A49" w:rsidRPr="00644672" w:rsidRDefault="007D0A49" w:rsidP="001144B3">
      <w:pPr>
        <w:spacing w:after="0" w:line="360" w:lineRule="auto"/>
        <w:contextualSpacing/>
        <w:rPr>
          <w:rFonts w:eastAsia="Calibri" w:cs="Tahoma"/>
          <w:iCs/>
          <w:lang w:val="es-ES" w:eastAsia="es-ES_tradnl"/>
        </w:rPr>
      </w:pPr>
      <w:r w:rsidRPr="00644672">
        <w:rPr>
          <w:rFonts w:eastAsia="Calibri" w:cs="Tahoma"/>
          <w:iCs/>
          <w:lang w:val="es-ES" w:eastAsia="es-ES_tradnl"/>
        </w:rPr>
        <w:t>En este sentido, toda vez que el Particular precisó la información faltante, es procedente entrar al estudio exclusivamente de la información objeto de inconformidad, que guarde relación con información solicitada.</w:t>
      </w:r>
    </w:p>
    <w:p w14:paraId="2C66A566" w14:textId="77777777" w:rsidR="007D0A49" w:rsidRPr="00644672" w:rsidRDefault="007D0A49" w:rsidP="001144B3">
      <w:pPr>
        <w:spacing w:after="0" w:line="360" w:lineRule="auto"/>
        <w:contextualSpacing/>
        <w:rPr>
          <w:rFonts w:eastAsia="Calibri" w:cs="Tahoma"/>
          <w:iCs/>
          <w:lang w:val="es-ES" w:eastAsia="es-ES_tradnl"/>
        </w:rPr>
      </w:pPr>
    </w:p>
    <w:p w14:paraId="7F20CD64" w14:textId="76122383" w:rsidR="007D0A49" w:rsidRPr="00644672" w:rsidRDefault="007D0A49" w:rsidP="001144B3">
      <w:pPr>
        <w:spacing w:after="0" w:line="360" w:lineRule="auto"/>
        <w:contextualSpacing/>
        <w:rPr>
          <w:rFonts w:eastAsia="Calibri" w:cs="Tahoma"/>
          <w:b/>
          <w:bCs/>
          <w:iCs/>
          <w:lang w:val="es-ES" w:eastAsia="es-ES_tradnl"/>
        </w:rPr>
      </w:pPr>
      <w:r w:rsidRPr="00644672">
        <w:rPr>
          <w:rFonts w:eastAsia="Calibri" w:cs="Tahoma"/>
          <w:b/>
          <w:bCs/>
          <w:iCs/>
          <w:lang w:val="es-ES" w:eastAsia="es-ES_tradnl"/>
        </w:rPr>
        <w:t>¿Existe acta, reporte técnico, parte médico, aviso de inspección o cualquier documento que sustente la medida? Solicito copia del mismo.</w:t>
      </w:r>
    </w:p>
    <w:p w14:paraId="67FCFA59" w14:textId="77777777" w:rsidR="001144B3" w:rsidRPr="00644672" w:rsidRDefault="001144B3" w:rsidP="001144B3">
      <w:pPr>
        <w:spacing w:after="0" w:line="360" w:lineRule="auto"/>
        <w:contextualSpacing/>
        <w:rPr>
          <w:rFonts w:eastAsia="Calibri" w:cs="Tahoma"/>
          <w:b/>
          <w:bCs/>
          <w:iCs/>
          <w:lang w:val="es-ES" w:eastAsia="es-ES_tradnl"/>
        </w:rPr>
      </w:pPr>
    </w:p>
    <w:p w14:paraId="00F00BC0" w14:textId="67FB35C0" w:rsidR="001144B3" w:rsidRPr="00644672" w:rsidRDefault="001144B3" w:rsidP="001144B3">
      <w:pPr>
        <w:spacing w:after="0" w:line="360" w:lineRule="auto"/>
        <w:contextualSpacing/>
        <w:rPr>
          <w:rFonts w:eastAsia="Calibri" w:cs="Tahoma"/>
          <w:iCs/>
          <w:lang w:val="es-ES" w:eastAsia="es-ES_tradnl"/>
        </w:rPr>
      </w:pPr>
      <w:r w:rsidRPr="00644672">
        <w:rPr>
          <w:rFonts w:eastAsia="Calibri" w:cs="Tahoma"/>
          <w:iCs/>
          <w:lang w:val="es-ES" w:eastAsia="es-ES_tradnl"/>
        </w:rPr>
        <w:t>En este punto, el Sujeto Obligado, respondió con lo siguiente:</w:t>
      </w:r>
    </w:p>
    <w:p w14:paraId="26E9FEE7" w14:textId="77777777" w:rsidR="001144B3" w:rsidRPr="00644672" w:rsidRDefault="001144B3" w:rsidP="001144B3">
      <w:pPr>
        <w:spacing w:after="0" w:line="360" w:lineRule="auto"/>
        <w:contextualSpacing/>
        <w:rPr>
          <w:rFonts w:eastAsia="Calibri" w:cs="Tahoma"/>
          <w:iCs/>
          <w:lang w:val="es-ES" w:eastAsia="es-ES_tradnl"/>
        </w:rPr>
      </w:pPr>
    </w:p>
    <w:p w14:paraId="7FF81868" w14:textId="7465A29D" w:rsidR="001144B3" w:rsidRPr="00644672" w:rsidRDefault="001144B3" w:rsidP="001144B3">
      <w:pPr>
        <w:spacing w:after="0" w:line="360" w:lineRule="auto"/>
        <w:ind w:left="567" w:right="567"/>
        <w:contextualSpacing/>
        <w:rPr>
          <w:rFonts w:eastAsia="Calibri" w:cs="Tahoma"/>
          <w:b/>
          <w:bCs/>
          <w:iCs/>
          <w:lang w:val="es-ES" w:eastAsia="es-ES_tradnl"/>
        </w:rPr>
      </w:pPr>
      <w:r w:rsidRPr="00644672">
        <w:rPr>
          <w:i/>
          <w:iCs/>
          <w:sz w:val="20"/>
          <w:szCs w:val="20"/>
        </w:rPr>
        <w:t xml:space="preserve">“…no se generaron de manera directa por parte del Instituto, actas, partes médicos, reportes técnicos internos o avisos de inspección que sustenten una causa extraordinaria o de emergencia. Sin perjuicio de lo anterior, el convenio y la autorización correspondiente sí contemplan disposiciones sobre las </w:t>
      </w:r>
      <w:r w:rsidRPr="00644672">
        <w:rPr>
          <w:i/>
          <w:iCs/>
          <w:sz w:val="20"/>
          <w:szCs w:val="20"/>
        </w:rPr>
        <w:lastRenderedPageBreak/>
        <w:t>condiciones de uso, seguridad y mantenimiento, mismos que pueden ser consultados dentro de los cumplimientos regulatorios de la industria cinematográfica en mención…”</w:t>
      </w:r>
    </w:p>
    <w:p w14:paraId="03F49131" w14:textId="77777777" w:rsidR="001144B3" w:rsidRPr="00644672" w:rsidRDefault="001144B3" w:rsidP="001144B3">
      <w:pPr>
        <w:spacing w:after="0" w:line="360" w:lineRule="auto"/>
        <w:contextualSpacing/>
        <w:rPr>
          <w:rFonts w:eastAsia="Calibri" w:cs="Tahoma"/>
          <w:b/>
          <w:bCs/>
          <w:iCs/>
          <w:lang w:val="es-ES" w:eastAsia="es-ES_tradnl"/>
        </w:rPr>
      </w:pPr>
    </w:p>
    <w:p w14:paraId="64C94CE3" w14:textId="207B2866" w:rsidR="001144B3" w:rsidRPr="00644672" w:rsidRDefault="001144B3" w:rsidP="001144B3">
      <w:pPr>
        <w:spacing w:after="0" w:line="360" w:lineRule="auto"/>
        <w:contextualSpacing/>
        <w:rPr>
          <w:rFonts w:eastAsia="Calibri" w:cs="Tahoma"/>
          <w:iCs/>
          <w:lang w:val="es-ES" w:eastAsia="es-ES_tradnl"/>
        </w:rPr>
      </w:pPr>
      <w:r w:rsidRPr="00644672">
        <w:rPr>
          <w:rFonts w:eastAsia="Calibri" w:cs="Tahoma"/>
          <w:iCs/>
          <w:lang w:val="es-ES" w:eastAsia="es-ES_tradnl"/>
        </w:rPr>
        <w:t xml:space="preserve">Esto es, refirió que la información solicitada, se encuentra en el convenio y la autorización correspondiente para llevar a cabo </w:t>
      </w:r>
      <w:r w:rsidR="001966F8" w:rsidRPr="00644672">
        <w:rPr>
          <w:rFonts w:eastAsia="Calibri" w:cs="Tahoma"/>
          <w:iCs/>
          <w:lang w:val="es-ES" w:eastAsia="es-ES_tradnl"/>
        </w:rPr>
        <w:t>la actividad cinematográfica</w:t>
      </w:r>
      <w:r w:rsidRPr="00644672">
        <w:rPr>
          <w:rFonts w:eastAsia="Calibri" w:cs="Tahoma"/>
          <w:iCs/>
          <w:lang w:val="es-ES" w:eastAsia="es-ES_tradnl"/>
        </w:rPr>
        <w:t xml:space="preserve">, por lo cual, </w:t>
      </w:r>
      <w:proofErr w:type="spellStart"/>
      <w:r w:rsidRPr="00644672">
        <w:rPr>
          <w:rFonts w:eastAsia="Calibri" w:cs="Tahoma"/>
          <w:iCs/>
          <w:lang w:val="es-ES" w:eastAsia="es-ES_tradnl"/>
        </w:rPr>
        <w:t>aún</w:t>
      </w:r>
      <w:proofErr w:type="spellEnd"/>
      <w:r w:rsidRPr="00644672">
        <w:rPr>
          <w:rFonts w:eastAsia="Calibri" w:cs="Tahoma"/>
          <w:iCs/>
          <w:lang w:val="es-ES" w:eastAsia="es-ES_tradnl"/>
        </w:rPr>
        <w:t xml:space="preserve"> cuando </w:t>
      </w:r>
      <w:r w:rsidR="001966F8" w:rsidRPr="00644672">
        <w:rPr>
          <w:rFonts w:eastAsia="Calibri" w:cs="Tahoma"/>
          <w:iCs/>
          <w:lang w:val="es-ES" w:eastAsia="es-ES_tradnl"/>
        </w:rPr>
        <w:t>el convenio, no fue solicitado por el Particular, el propio Sujeto Obligado, refirió en respuesta que tiene la expresión documental de las disposiciones de las condiciones de uso, seguridad y mantenimiento, los cuales, además refirió, se encuentra dentro de los cumplimientos regulatorios, sin ser específico en cuál de ellos contiene dicha información.</w:t>
      </w:r>
    </w:p>
    <w:p w14:paraId="65FBACE1" w14:textId="77777777" w:rsidR="001966F8" w:rsidRPr="00644672" w:rsidRDefault="001966F8" w:rsidP="001144B3">
      <w:pPr>
        <w:spacing w:after="0" w:line="360" w:lineRule="auto"/>
        <w:contextualSpacing/>
        <w:rPr>
          <w:rFonts w:eastAsia="Calibri" w:cs="Tahoma"/>
          <w:iCs/>
          <w:lang w:val="es-ES" w:eastAsia="es-ES_tradnl"/>
        </w:rPr>
      </w:pPr>
    </w:p>
    <w:p w14:paraId="1CE40D81" w14:textId="68BA57E5" w:rsidR="001966F8" w:rsidRPr="00644672" w:rsidRDefault="001966F8" w:rsidP="001144B3">
      <w:pPr>
        <w:spacing w:after="0" w:line="360" w:lineRule="auto"/>
        <w:contextualSpacing/>
        <w:rPr>
          <w:rFonts w:eastAsia="Calibri" w:cs="Tahoma"/>
          <w:iCs/>
          <w:lang w:val="es-ES" w:eastAsia="es-ES_tradnl"/>
        </w:rPr>
      </w:pPr>
      <w:r w:rsidRPr="00644672">
        <w:rPr>
          <w:rFonts w:eastAsia="Calibri" w:cs="Tahoma"/>
          <w:iCs/>
          <w:lang w:val="es-ES" w:eastAsia="es-ES_tradnl"/>
        </w:rPr>
        <w:t>Así el documento que atiende a este punto es el convenio y la autorización correspondiente a la videograbación que se llevó a cabo en de la Alberca Olímpica Noé Hernández.</w:t>
      </w:r>
    </w:p>
    <w:p w14:paraId="565F1803" w14:textId="77777777" w:rsidR="001144B3" w:rsidRPr="00644672" w:rsidRDefault="001144B3" w:rsidP="001144B3">
      <w:pPr>
        <w:spacing w:after="0" w:line="360" w:lineRule="auto"/>
        <w:contextualSpacing/>
        <w:rPr>
          <w:rFonts w:eastAsia="Calibri" w:cs="Tahoma"/>
          <w:iCs/>
          <w:lang w:val="es-ES" w:eastAsia="es-ES_tradnl"/>
        </w:rPr>
      </w:pPr>
    </w:p>
    <w:p w14:paraId="28747F6C" w14:textId="08104E98" w:rsidR="007D0A49" w:rsidRPr="00644672" w:rsidRDefault="007D0A49" w:rsidP="001144B3">
      <w:pPr>
        <w:spacing w:after="0" w:line="360" w:lineRule="auto"/>
        <w:contextualSpacing/>
        <w:rPr>
          <w:rFonts w:eastAsia="Calibri" w:cs="Tahoma"/>
          <w:b/>
          <w:bCs/>
          <w:iCs/>
          <w:lang w:val="es-ES" w:eastAsia="es-ES_tradnl"/>
        </w:rPr>
      </w:pPr>
      <w:r w:rsidRPr="00644672">
        <w:rPr>
          <w:rFonts w:eastAsia="Calibri" w:cs="Tahoma"/>
          <w:b/>
          <w:bCs/>
          <w:iCs/>
          <w:lang w:val="es-ES" w:eastAsia="es-ES_tradnl"/>
        </w:rPr>
        <w:t>¿Qué acciones se realizaron durante ese periodo? Solicito informe.</w:t>
      </w:r>
    </w:p>
    <w:p w14:paraId="260DEB3E" w14:textId="77777777" w:rsidR="001144B3" w:rsidRPr="00644672" w:rsidRDefault="001144B3" w:rsidP="001144B3">
      <w:pPr>
        <w:spacing w:after="0" w:line="360" w:lineRule="auto"/>
        <w:contextualSpacing/>
        <w:rPr>
          <w:rFonts w:eastAsia="Calibri" w:cs="Tahoma"/>
          <w:iCs/>
          <w:lang w:val="es-ES" w:eastAsia="es-ES_tradnl"/>
        </w:rPr>
      </w:pPr>
    </w:p>
    <w:p w14:paraId="71036561" w14:textId="77777777" w:rsidR="00CE0E0C" w:rsidRPr="00644672" w:rsidRDefault="001966F8" w:rsidP="001144B3">
      <w:pPr>
        <w:spacing w:after="0" w:line="360" w:lineRule="auto"/>
        <w:contextualSpacing/>
      </w:pPr>
      <w:r w:rsidRPr="00644672">
        <w:rPr>
          <w:rFonts w:eastAsia="Calibri" w:cs="Tahoma"/>
          <w:iCs/>
          <w:lang w:val="es-ES" w:eastAsia="es-ES_tradnl"/>
        </w:rPr>
        <w:t xml:space="preserve">En este sentido, el Particular requirió a través de un cuestionamiento acceder a las acciones realizadas en el periodo en el que se cerró la Alberca Olímpica, que a partir de la respuesta, se sabe fue durante la grabación de un </w:t>
      </w:r>
      <w:proofErr w:type="spellStart"/>
      <w:r w:rsidRPr="00644672">
        <w:rPr>
          <w:rFonts w:eastAsia="Calibri" w:cs="Tahoma"/>
          <w:iCs/>
          <w:lang w:val="es-ES" w:eastAsia="es-ES_tradnl"/>
        </w:rPr>
        <w:t>videofilm</w:t>
      </w:r>
      <w:proofErr w:type="spellEnd"/>
      <w:r w:rsidRPr="00644672">
        <w:rPr>
          <w:rFonts w:eastAsia="Calibri" w:cs="Tahoma"/>
          <w:iCs/>
          <w:lang w:val="es-ES" w:eastAsia="es-ES_tradnl"/>
        </w:rPr>
        <w:t>, por lo cual el Sujeto Obligado, respondió a este punto que “…</w:t>
      </w:r>
      <w:r w:rsidRPr="00644672">
        <w:rPr>
          <w:i/>
          <w:iCs/>
        </w:rPr>
        <w:t>durante el periodo referido dentro del contrato y aprovechando el cierre temporal, se llevaron a cabo labores de mantenimiento preventivo en las diferentes áreas del complejo, lo que permitió reforzar la funcionalidad de las instalaciones sin afectar la operación ordinarias…”,</w:t>
      </w:r>
      <w:r w:rsidRPr="00644672">
        <w:t xml:space="preserve"> lo </w:t>
      </w:r>
      <w:r w:rsidRPr="00644672">
        <w:rPr>
          <w:rFonts w:eastAsia="Calibri" w:cs="Tahoma"/>
          <w:lang w:val="es-ES" w:eastAsia="es-ES_tradnl"/>
        </w:rPr>
        <w:t>cual, no satisface</w:t>
      </w:r>
      <w:r w:rsidRPr="00644672">
        <w:t xml:space="preserve"> a lo requerido pues por una parte, el particular quiere conocer en </w:t>
      </w:r>
      <w:proofErr w:type="spellStart"/>
      <w:r w:rsidRPr="00644672">
        <w:t>especifico</w:t>
      </w:r>
      <w:proofErr w:type="spellEnd"/>
      <w:r w:rsidRPr="00644672">
        <w:t xml:space="preserve"> las actividades que se realizaron durante ese periodo, sin olvidar que la solicitud, cuenta con un interés delimitado sobre la Alberca Olímpica, por lo cual, al haber respondido que se dio  mantenimiento preventivo a diferentes áreas del complejo, no atiende a lo requerido. En este contexto, el Particular además requirió conocer algún informe que contenga las acciones realizadas durante </w:t>
      </w:r>
      <w:r w:rsidRPr="00644672">
        <w:lastRenderedPageBreak/>
        <w:t>el cierre de la alberca, relacionadas a la alberca olímpica, por lo cual, debemos señalar en un primer punto, que la Ley de Transparencia, constriñe a los Sujetos Obligados</w:t>
      </w:r>
      <w:r w:rsidR="00CE0E0C" w:rsidRPr="00644672">
        <w:t xml:space="preserve"> en términos de su artículo 18, a documentar todo acto que derive del ejercicio de sus facultades, competencias o funciones.</w:t>
      </w:r>
    </w:p>
    <w:p w14:paraId="23288D5E" w14:textId="77777777" w:rsidR="00CE0E0C" w:rsidRPr="00644672" w:rsidRDefault="00CE0E0C" w:rsidP="001144B3">
      <w:pPr>
        <w:spacing w:after="0" w:line="360" w:lineRule="auto"/>
        <w:contextualSpacing/>
      </w:pPr>
    </w:p>
    <w:p w14:paraId="2F64B2E9" w14:textId="12E45598" w:rsidR="001966F8" w:rsidRPr="00644672" w:rsidRDefault="00CE0E0C" w:rsidP="001144B3">
      <w:pPr>
        <w:spacing w:after="0" w:line="360" w:lineRule="auto"/>
        <w:contextualSpacing/>
        <w:rPr>
          <w:rFonts w:eastAsia="Calibri" w:cs="Tahoma"/>
          <w:iCs/>
          <w:lang w:val="es-ES" w:eastAsia="es-ES_tradnl"/>
        </w:rPr>
      </w:pPr>
      <w:r w:rsidRPr="00644672">
        <w:t>En este contexto, se desconoce si se realizaron acciones en la alberca olímpica, durante el periodo en el que se cerró, pues el Sujeto Obligado, se pronunció respecto a que se dio mantenimiento en diversas áreas del complejo, sin especificar, si alguno de esto correspondió al área de alberca, por lo que deberá de realizar una búsqueda exhaustiva de la información sin embargo, en el caso de no haber realizado acción alguno en el área de alberca, bastará con hacerlo del conocimiento al Particular, en esos términos.</w:t>
      </w:r>
    </w:p>
    <w:p w14:paraId="375D7ECB" w14:textId="77777777" w:rsidR="001144B3" w:rsidRPr="00644672" w:rsidRDefault="001144B3" w:rsidP="001144B3">
      <w:pPr>
        <w:spacing w:after="0" w:line="360" w:lineRule="auto"/>
        <w:contextualSpacing/>
        <w:rPr>
          <w:rFonts w:eastAsia="Calibri" w:cs="Tahoma"/>
          <w:iCs/>
          <w:lang w:val="es-ES" w:eastAsia="es-ES_tradnl"/>
        </w:rPr>
      </w:pPr>
    </w:p>
    <w:p w14:paraId="5FF05477" w14:textId="057BE76B" w:rsidR="007D0A49" w:rsidRPr="00644672" w:rsidRDefault="007D0A49" w:rsidP="001144B3">
      <w:pPr>
        <w:spacing w:after="0" w:line="360" w:lineRule="auto"/>
        <w:contextualSpacing/>
        <w:rPr>
          <w:rFonts w:eastAsia="Calibri" w:cs="Tahoma"/>
          <w:b/>
          <w:bCs/>
          <w:iCs/>
          <w:lang w:val="es-ES" w:eastAsia="es-ES_tradnl"/>
        </w:rPr>
      </w:pPr>
      <w:r w:rsidRPr="00644672">
        <w:rPr>
          <w:rFonts w:eastAsia="Calibri" w:cs="Tahoma"/>
          <w:b/>
          <w:bCs/>
          <w:iCs/>
          <w:lang w:val="es-ES" w:eastAsia="es-ES_tradnl"/>
        </w:rPr>
        <w:t>¿Se notificó a los usuarios de este cierre? En caso afirmativo, solicito copia del aviso o comunicado.</w:t>
      </w:r>
    </w:p>
    <w:p w14:paraId="0B17F9CC" w14:textId="77777777" w:rsidR="007D0A49" w:rsidRPr="00644672" w:rsidRDefault="007D0A49" w:rsidP="001144B3">
      <w:pPr>
        <w:spacing w:after="0" w:line="360" w:lineRule="auto"/>
        <w:contextualSpacing/>
        <w:rPr>
          <w:rFonts w:eastAsia="Calibri" w:cs="Tahoma"/>
          <w:iCs/>
          <w:lang w:val="es-ES" w:eastAsia="es-ES_tradnl"/>
        </w:rPr>
      </w:pPr>
    </w:p>
    <w:p w14:paraId="0CE11C57" w14:textId="5A27C6BE" w:rsidR="00CE0E0C" w:rsidRPr="00644672" w:rsidRDefault="00CE0E0C" w:rsidP="001144B3">
      <w:pPr>
        <w:spacing w:after="0" w:line="360" w:lineRule="auto"/>
        <w:contextualSpacing/>
        <w:rPr>
          <w:rFonts w:eastAsia="Calibri" w:cs="Tahoma"/>
          <w:iCs/>
          <w:lang w:val="es-ES" w:eastAsia="es-ES_tradnl"/>
        </w:rPr>
      </w:pPr>
      <w:r w:rsidRPr="00644672">
        <w:rPr>
          <w:rFonts w:eastAsia="Calibri" w:cs="Tahoma"/>
          <w:iCs/>
          <w:lang w:val="es-ES" w:eastAsia="es-ES_tradnl"/>
        </w:rPr>
        <w:t>Al respecto, el Sujeto Obligado, respondió que, si se les informó, sin embargo, no refirió si se realizó un comunicado, si se otorgó un documento de manera personal, a través de circulares, con documentos pegados o de manera verbal.</w:t>
      </w:r>
    </w:p>
    <w:p w14:paraId="7F1DC96A" w14:textId="77777777" w:rsidR="00CE0E0C" w:rsidRPr="00644672" w:rsidRDefault="00CE0E0C" w:rsidP="001144B3">
      <w:pPr>
        <w:spacing w:after="0" w:line="360" w:lineRule="auto"/>
        <w:contextualSpacing/>
        <w:rPr>
          <w:rFonts w:eastAsia="Calibri" w:cs="Tahoma"/>
          <w:iCs/>
          <w:lang w:val="es-ES" w:eastAsia="es-ES_tradnl"/>
        </w:rPr>
      </w:pPr>
    </w:p>
    <w:p w14:paraId="62842310" w14:textId="246570A1" w:rsidR="00CE0E0C" w:rsidRPr="00644672" w:rsidRDefault="00CE0E0C" w:rsidP="001144B3">
      <w:pPr>
        <w:spacing w:after="0" w:line="360" w:lineRule="auto"/>
        <w:contextualSpacing/>
        <w:rPr>
          <w:rFonts w:eastAsia="Calibri" w:cs="Tahoma"/>
          <w:iCs/>
          <w:lang w:val="es-ES" w:eastAsia="es-ES_tradnl"/>
        </w:rPr>
      </w:pPr>
      <w:r w:rsidRPr="00644672">
        <w:rPr>
          <w:rFonts w:eastAsia="Calibri" w:cs="Tahoma"/>
          <w:iCs/>
          <w:lang w:val="es-ES" w:eastAsia="es-ES_tradnl"/>
        </w:rPr>
        <w:t xml:space="preserve">Al respecto, no se localizó fuente obligacional que constriña al Sujeto Obligado, a </w:t>
      </w:r>
      <w:r w:rsidR="001668EE" w:rsidRPr="00644672">
        <w:rPr>
          <w:rFonts w:eastAsia="Calibri" w:cs="Tahoma"/>
          <w:iCs/>
          <w:lang w:val="es-ES" w:eastAsia="es-ES_tradnl"/>
        </w:rPr>
        <w:t>que,</w:t>
      </w:r>
      <w:r w:rsidRPr="00644672">
        <w:rPr>
          <w:rFonts w:eastAsia="Calibri" w:cs="Tahoma"/>
          <w:iCs/>
          <w:lang w:val="es-ES" w:eastAsia="es-ES_tradnl"/>
        </w:rPr>
        <w:t xml:space="preserve"> en un supuesto de esta naturaleza, deba informar a los usuarios, respecto al cierre ni tampoco se encontró fuente obligacional, que obligue a que esta comunicación se hace por escrito,</w:t>
      </w:r>
    </w:p>
    <w:p w14:paraId="2045ECE1" w14:textId="77777777" w:rsidR="00CE0E0C" w:rsidRPr="00644672" w:rsidRDefault="00CE0E0C" w:rsidP="001144B3">
      <w:pPr>
        <w:spacing w:after="0" w:line="360" w:lineRule="auto"/>
        <w:contextualSpacing/>
        <w:rPr>
          <w:rFonts w:eastAsia="Calibri" w:cs="Tahoma"/>
          <w:iCs/>
          <w:lang w:val="es-ES" w:eastAsia="es-ES_tradnl"/>
        </w:rPr>
      </w:pPr>
    </w:p>
    <w:p w14:paraId="6CCA6E8D" w14:textId="0A8C2E7F" w:rsidR="00CE0E0C" w:rsidRPr="00644672" w:rsidRDefault="00CE0E0C" w:rsidP="001144B3">
      <w:pPr>
        <w:spacing w:after="0" w:line="360" w:lineRule="auto"/>
        <w:contextualSpacing/>
        <w:rPr>
          <w:rFonts w:eastAsia="Calibri" w:cs="Tahoma"/>
          <w:iCs/>
          <w:lang w:val="es-ES" w:eastAsia="es-ES_tradnl"/>
        </w:rPr>
      </w:pPr>
      <w:r w:rsidRPr="00644672">
        <w:rPr>
          <w:rFonts w:eastAsia="Calibri" w:cs="Tahoma"/>
          <w:iCs/>
          <w:lang w:val="es-ES" w:eastAsia="es-ES_tradnl"/>
        </w:rPr>
        <w:t>En el entendido, de que, la prestación de servicios, implica el presupuesto de la existencia de un contrato</w:t>
      </w:r>
      <w:r w:rsidR="001668EE" w:rsidRPr="00644672">
        <w:rPr>
          <w:rFonts w:eastAsia="Calibri" w:cs="Tahoma"/>
          <w:iCs/>
          <w:lang w:val="es-ES" w:eastAsia="es-ES_tradnl"/>
        </w:rPr>
        <w:t xml:space="preserve"> entre el prestador del servicio y el usuario, la modificación de las condiciones de cualquier contrato, implica la comunicación de la misma y la compensación de dicha afectación, </w:t>
      </w:r>
      <w:r w:rsidR="001668EE" w:rsidRPr="00644672">
        <w:rPr>
          <w:rFonts w:eastAsia="Calibri" w:cs="Tahoma"/>
          <w:iCs/>
          <w:lang w:val="es-ES" w:eastAsia="es-ES_tradnl"/>
        </w:rPr>
        <w:lastRenderedPageBreak/>
        <w:t>conforme al conductismo contractual, debemos señalar que en el asunto que se analiza no es una excepción, pues incluso, el propio Sujeto Obligado, afirmó que este acto de molestia, se le compensó a los usuarios del servicio.</w:t>
      </w:r>
    </w:p>
    <w:p w14:paraId="20FEFE8B" w14:textId="083BB87D" w:rsidR="001668EE" w:rsidRPr="00644672" w:rsidRDefault="001668EE" w:rsidP="001144B3">
      <w:pPr>
        <w:spacing w:after="0" w:line="360" w:lineRule="auto"/>
        <w:contextualSpacing/>
        <w:rPr>
          <w:rFonts w:eastAsia="Calibri" w:cs="Tahoma"/>
          <w:iCs/>
          <w:lang w:val="es-ES" w:eastAsia="es-ES_tradnl"/>
        </w:rPr>
      </w:pPr>
    </w:p>
    <w:p w14:paraId="76333DED" w14:textId="454CCD41" w:rsidR="001668EE" w:rsidRPr="00644672" w:rsidRDefault="001668EE" w:rsidP="001144B3">
      <w:pPr>
        <w:spacing w:after="0" w:line="360" w:lineRule="auto"/>
        <w:contextualSpacing/>
        <w:rPr>
          <w:rFonts w:eastAsia="Calibri" w:cs="Tahoma"/>
          <w:iCs/>
          <w:lang w:val="es-ES" w:eastAsia="es-ES_tradnl"/>
        </w:rPr>
      </w:pPr>
      <w:r w:rsidRPr="00644672">
        <w:rPr>
          <w:rFonts w:eastAsia="Calibri" w:cs="Tahoma"/>
          <w:iCs/>
          <w:lang w:val="es-ES" w:eastAsia="es-ES_tradnl"/>
        </w:rPr>
        <w:t xml:space="preserve">El Sujeto Obligado, afirmó haber comunicado y compensado a los usuarios, sin embargo, no hizo entrega de la expresión documental, que fue requerida por el Particular en su solicitud de acceso a la información, por lo cual, </w:t>
      </w:r>
      <w:proofErr w:type="spellStart"/>
      <w:r w:rsidRPr="00644672">
        <w:rPr>
          <w:rFonts w:eastAsia="Calibri" w:cs="Tahoma"/>
          <w:iCs/>
          <w:lang w:val="es-ES" w:eastAsia="es-ES_tradnl"/>
        </w:rPr>
        <w:t>aún</w:t>
      </w:r>
      <w:proofErr w:type="spellEnd"/>
      <w:r w:rsidRPr="00644672">
        <w:rPr>
          <w:rFonts w:eastAsia="Calibri" w:cs="Tahoma"/>
          <w:iCs/>
          <w:lang w:val="es-ES" w:eastAsia="es-ES_tradnl"/>
        </w:rPr>
        <w:t xml:space="preserve"> cuando la comunicación de la modificación, haya sido verbal, el Sujeto Obligado, debe obrar documento alguno que sustente el actuar del Sujeto Obligado, no solo conforme lo establece el artículo 18 de la Ley de Transparencia antes transcrito, sino que, además,  el cierre implica una afectación a los usuarios, por lo que se presume una eventual compensación, lo cual, implica la afectación de recursos públicos, por lo que se advierte que debe existir el documento soporte que sustente la comunicación de la afectación a los usuarios, ya sea un comunicado, una circular o incluso una acta, que refiera de la misma comunicación, que implica la documentación del actuar de la autoridad, máxime que nos encontramos ante el ejercicio de recursos públicos.</w:t>
      </w:r>
    </w:p>
    <w:p w14:paraId="5E236FA3" w14:textId="77777777" w:rsidR="001668EE" w:rsidRPr="00644672" w:rsidRDefault="001668EE" w:rsidP="001144B3">
      <w:pPr>
        <w:spacing w:after="0" w:line="360" w:lineRule="auto"/>
        <w:contextualSpacing/>
        <w:rPr>
          <w:rFonts w:eastAsia="Calibri" w:cs="Tahoma"/>
          <w:iCs/>
          <w:lang w:val="es-ES" w:eastAsia="es-ES_tradnl"/>
        </w:rPr>
      </w:pPr>
    </w:p>
    <w:p w14:paraId="653C0D7F" w14:textId="62B5EA0A" w:rsidR="001668EE" w:rsidRPr="00644672" w:rsidRDefault="001668EE" w:rsidP="001144B3">
      <w:pPr>
        <w:spacing w:after="0" w:line="360" w:lineRule="auto"/>
        <w:contextualSpacing/>
        <w:rPr>
          <w:rFonts w:eastAsia="Calibri" w:cs="Tahoma"/>
          <w:iCs/>
          <w:lang w:val="es-ES" w:eastAsia="es-ES_tradnl"/>
        </w:rPr>
      </w:pPr>
      <w:r w:rsidRPr="00644672">
        <w:rPr>
          <w:rFonts w:eastAsia="Calibri" w:cs="Tahoma"/>
          <w:iCs/>
          <w:lang w:val="es-ES" w:eastAsia="es-ES_tradnl"/>
        </w:rPr>
        <w:t xml:space="preserve">En este contexto deberá entregar el documento que </w:t>
      </w:r>
      <w:proofErr w:type="spellStart"/>
      <w:r w:rsidRPr="00644672">
        <w:rPr>
          <w:rFonts w:eastAsia="Calibri" w:cs="Tahoma"/>
          <w:iCs/>
          <w:lang w:val="es-ES" w:eastAsia="es-ES_tradnl"/>
        </w:rPr>
        <w:t>de</w:t>
      </w:r>
      <w:proofErr w:type="spellEnd"/>
      <w:r w:rsidRPr="00644672">
        <w:rPr>
          <w:rFonts w:eastAsia="Calibri" w:cs="Tahoma"/>
          <w:iCs/>
          <w:lang w:val="es-ES" w:eastAsia="es-ES_tradnl"/>
        </w:rPr>
        <w:t xml:space="preserve"> cuenta de la comunicación que se dio a los Usuarios del cierre temporal de la alberca olímpica en referencia. No se omite señalar que los documentos que podrían atender a lo solicitado, pueden tener datos personales, por lo que de ser el caso, es necesario la elaboración de versiones públicas.</w:t>
      </w:r>
    </w:p>
    <w:p w14:paraId="7A77BE8D" w14:textId="77777777" w:rsidR="00CE0E0C" w:rsidRPr="00644672" w:rsidRDefault="00CE0E0C" w:rsidP="001144B3">
      <w:pPr>
        <w:spacing w:after="0" w:line="360" w:lineRule="auto"/>
        <w:contextualSpacing/>
        <w:rPr>
          <w:rFonts w:eastAsia="Calibri" w:cs="Tahoma"/>
          <w:iCs/>
          <w:lang w:val="es-ES" w:eastAsia="es-ES_tradnl"/>
        </w:rPr>
      </w:pPr>
    </w:p>
    <w:p w14:paraId="02563A8E" w14:textId="77777777" w:rsidR="008B4FA0" w:rsidRPr="00644672" w:rsidRDefault="008B4FA0" w:rsidP="001144B3">
      <w:pPr>
        <w:pStyle w:val="Ttulo2"/>
        <w:spacing w:before="0" w:after="0" w:line="360" w:lineRule="auto"/>
        <w:rPr>
          <w:rFonts w:eastAsia="Calibri"/>
          <w:b w:val="0"/>
          <w:color w:val="auto"/>
          <w:lang w:eastAsia="es-ES_tradnl"/>
        </w:rPr>
      </w:pPr>
      <w:bookmarkStart w:id="20" w:name="_Toc201755328"/>
      <w:bookmarkStart w:id="21" w:name="_Toc201755944"/>
      <w:bookmarkStart w:id="22" w:name="_Toc205462749"/>
      <w:bookmarkStart w:id="23" w:name="_Toc205999930"/>
      <w:bookmarkStart w:id="24" w:name="_Toc210315105"/>
      <w:bookmarkStart w:id="25" w:name="_Hlk182327869"/>
      <w:r w:rsidRPr="00644672">
        <w:rPr>
          <w:rFonts w:eastAsia="Calibri"/>
          <w:color w:val="auto"/>
          <w:lang w:eastAsia="es-ES_tradnl"/>
        </w:rPr>
        <w:t>SEXTO. Versión Pública</w:t>
      </w:r>
      <w:bookmarkEnd w:id="20"/>
      <w:bookmarkEnd w:id="21"/>
      <w:bookmarkEnd w:id="22"/>
      <w:bookmarkEnd w:id="23"/>
      <w:bookmarkEnd w:id="24"/>
    </w:p>
    <w:p w14:paraId="4110FFCD" w14:textId="77777777" w:rsidR="008B4FA0" w:rsidRPr="00644672" w:rsidRDefault="008B4FA0" w:rsidP="001144B3">
      <w:pPr>
        <w:spacing w:after="0" w:line="360" w:lineRule="auto"/>
        <w:contextualSpacing/>
        <w:rPr>
          <w:rFonts w:cs="Tahoma"/>
          <w:bCs/>
        </w:rPr>
      </w:pPr>
    </w:p>
    <w:p w14:paraId="44322761" w14:textId="77777777" w:rsidR="008B4FA0" w:rsidRPr="00644672" w:rsidRDefault="008B4FA0" w:rsidP="001144B3">
      <w:pPr>
        <w:spacing w:after="0" w:line="360" w:lineRule="auto"/>
        <w:contextualSpacing/>
        <w:rPr>
          <w:rFonts w:cs="Tahoma"/>
          <w:bCs/>
        </w:rPr>
      </w:pPr>
      <w:r w:rsidRPr="00644672">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w:t>
      </w:r>
      <w:r w:rsidRPr="00644672">
        <w:rPr>
          <w:rFonts w:cs="Tahoma"/>
          <w:bCs/>
        </w:rPr>
        <w:lastRenderedPageBreak/>
        <w:t xml:space="preserve">fracciones II y VIII, 143, fracción I y 149 de la Ley de Transparencia y Acceso a la Información Pública del Estado de México y Municipios. </w:t>
      </w:r>
      <w:r w:rsidRPr="00644672">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531D7ECB" w14:textId="77777777" w:rsidR="008B4FA0" w:rsidRPr="00644672" w:rsidRDefault="008B4FA0" w:rsidP="00C06DB7">
      <w:pPr>
        <w:spacing w:after="0" w:line="360" w:lineRule="auto"/>
        <w:contextualSpacing/>
        <w:rPr>
          <w:rFonts w:cs="Tahoma"/>
          <w:bCs/>
          <w:iCs/>
        </w:rPr>
      </w:pPr>
    </w:p>
    <w:p w14:paraId="2D960152" w14:textId="77777777" w:rsidR="008B4FA0" w:rsidRPr="00644672" w:rsidRDefault="008B4FA0" w:rsidP="00C06DB7">
      <w:pPr>
        <w:spacing w:after="0" w:line="360" w:lineRule="auto"/>
        <w:contextualSpacing/>
        <w:rPr>
          <w:rFonts w:cs="Tahoma"/>
          <w:bCs/>
          <w:iCs/>
        </w:rPr>
      </w:pPr>
      <w:r w:rsidRPr="00644672">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EBD7CE1" w14:textId="77777777" w:rsidR="008B4FA0" w:rsidRPr="00644672" w:rsidRDefault="008B4FA0" w:rsidP="00C06DB7">
      <w:pPr>
        <w:spacing w:after="0" w:line="360" w:lineRule="auto"/>
        <w:contextualSpacing/>
        <w:rPr>
          <w:rFonts w:cs="Tahoma"/>
          <w:bCs/>
          <w:iCs/>
        </w:rPr>
      </w:pPr>
    </w:p>
    <w:p w14:paraId="766CB8A0" w14:textId="77777777" w:rsidR="008B4FA0" w:rsidRPr="00644672" w:rsidRDefault="008B4FA0" w:rsidP="00C06DB7">
      <w:pPr>
        <w:spacing w:after="0" w:line="360" w:lineRule="auto"/>
        <w:contextualSpacing/>
        <w:rPr>
          <w:rFonts w:cs="Tahoma"/>
          <w:bCs/>
          <w:iCs/>
        </w:rPr>
      </w:pPr>
      <w:r w:rsidRPr="00644672">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43F3B9C0" w14:textId="77777777" w:rsidR="008B4FA0" w:rsidRPr="00644672" w:rsidRDefault="008B4FA0" w:rsidP="00C06DB7">
      <w:pPr>
        <w:spacing w:after="0" w:line="360" w:lineRule="auto"/>
        <w:contextualSpacing/>
        <w:rPr>
          <w:rFonts w:cs="Tahoma"/>
          <w:bCs/>
          <w:iCs/>
        </w:rPr>
      </w:pPr>
    </w:p>
    <w:p w14:paraId="7829DCAE" w14:textId="77777777" w:rsidR="008B4FA0" w:rsidRPr="00644672" w:rsidRDefault="008B4FA0" w:rsidP="00C06DB7">
      <w:pPr>
        <w:spacing w:after="0" w:line="360" w:lineRule="auto"/>
        <w:contextualSpacing/>
        <w:rPr>
          <w:rFonts w:cs="Tahoma"/>
          <w:bCs/>
          <w:iCs/>
        </w:rPr>
      </w:pPr>
      <w:r w:rsidRPr="00644672">
        <w:rPr>
          <w:rFonts w:cs="Tahoma"/>
          <w:bCs/>
          <w:iCs/>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644672">
        <w:rPr>
          <w:rFonts w:cs="Tahoma"/>
          <w:bCs/>
          <w:iCs/>
        </w:rPr>
        <w:lastRenderedPageBreak/>
        <w:t>terceros o cuando se transmita entre sujetos obligados en términos de los tratados y los acuerdos interinstitucionales.</w:t>
      </w:r>
    </w:p>
    <w:p w14:paraId="7903E88F" w14:textId="77777777" w:rsidR="008B4FA0" w:rsidRPr="00644672" w:rsidRDefault="008B4FA0" w:rsidP="00C06DB7">
      <w:pPr>
        <w:spacing w:after="0" w:line="360" w:lineRule="auto"/>
        <w:contextualSpacing/>
        <w:rPr>
          <w:rFonts w:cs="Tahoma"/>
          <w:bCs/>
          <w:iCs/>
        </w:rPr>
      </w:pPr>
    </w:p>
    <w:p w14:paraId="25FD9EC7" w14:textId="77777777" w:rsidR="008B4FA0" w:rsidRPr="00644672" w:rsidRDefault="008B4FA0" w:rsidP="00C06DB7">
      <w:pPr>
        <w:spacing w:after="0" w:line="360" w:lineRule="auto"/>
        <w:contextualSpacing/>
        <w:rPr>
          <w:rFonts w:cs="Tahoma"/>
          <w:bCs/>
          <w:iCs/>
        </w:rPr>
      </w:pPr>
      <w:r w:rsidRPr="00644672">
        <w:rPr>
          <w:rFonts w:cs="Tahoma"/>
          <w:bCs/>
          <w:iCs/>
        </w:rPr>
        <w:t>En términos de lo expuesto, la documentación y aquellos datos que se consideren confidenciales, serán una limitante del derecho de acceso a la información, siempre y cuando:</w:t>
      </w:r>
    </w:p>
    <w:p w14:paraId="0DC0F045" w14:textId="77777777" w:rsidR="008B4FA0" w:rsidRPr="00644672" w:rsidRDefault="008B4FA0" w:rsidP="00C06DB7">
      <w:pPr>
        <w:spacing w:after="0" w:line="360" w:lineRule="auto"/>
        <w:contextualSpacing/>
        <w:rPr>
          <w:rFonts w:cs="Tahoma"/>
          <w:bCs/>
          <w:iCs/>
        </w:rPr>
      </w:pPr>
    </w:p>
    <w:p w14:paraId="3DCE2E7B" w14:textId="77777777" w:rsidR="008B4FA0" w:rsidRPr="00644672" w:rsidRDefault="008B4FA0" w:rsidP="00C06DB7">
      <w:pPr>
        <w:numPr>
          <w:ilvl w:val="0"/>
          <w:numId w:val="1"/>
        </w:numPr>
        <w:spacing w:after="0" w:line="360" w:lineRule="auto"/>
        <w:contextualSpacing/>
        <w:rPr>
          <w:rFonts w:cs="Tahoma"/>
          <w:bCs/>
          <w:iCs/>
        </w:rPr>
      </w:pPr>
      <w:r w:rsidRPr="00644672">
        <w:rPr>
          <w:rFonts w:cs="Tahoma"/>
          <w:bCs/>
          <w:iCs/>
        </w:rPr>
        <w:t xml:space="preserve">Se trate de datos personales o información privada; esto es, información concerniente a una persona física o jurídico colectiva y que ésta sea identificada o identificable. </w:t>
      </w:r>
    </w:p>
    <w:p w14:paraId="29D9ECFE" w14:textId="77777777" w:rsidR="008B4FA0" w:rsidRPr="00644672" w:rsidRDefault="008B4FA0" w:rsidP="00C06DB7">
      <w:pPr>
        <w:numPr>
          <w:ilvl w:val="0"/>
          <w:numId w:val="1"/>
        </w:numPr>
        <w:spacing w:after="0" w:line="360" w:lineRule="auto"/>
        <w:contextualSpacing/>
        <w:rPr>
          <w:rFonts w:cs="Tahoma"/>
          <w:bCs/>
          <w:iCs/>
        </w:rPr>
      </w:pPr>
      <w:r w:rsidRPr="00644672">
        <w:rPr>
          <w:rFonts w:cs="Tahoma"/>
          <w:bCs/>
          <w:iCs/>
        </w:rPr>
        <w:t xml:space="preserve">Para la difusión de los datos, se requiera el consentimiento del titular. </w:t>
      </w:r>
    </w:p>
    <w:p w14:paraId="28658A9E" w14:textId="77777777" w:rsidR="008B4FA0" w:rsidRPr="00644672" w:rsidRDefault="008B4FA0" w:rsidP="00C06DB7">
      <w:pPr>
        <w:spacing w:after="0" w:line="360" w:lineRule="auto"/>
        <w:contextualSpacing/>
        <w:rPr>
          <w:rFonts w:cs="Tahoma"/>
          <w:bCs/>
          <w:iCs/>
        </w:rPr>
      </w:pPr>
    </w:p>
    <w:p w14:paraId="5A8387AB" w14:textId="77777777" w:rsidR="008B4FA0" w:rsidRPr="00644672" w:rsidRDefault="008B4FA0" w:rsidP="00C06DB7">
      <w:pPr>
        <w:spacing w:after="0" w:line="360" w:lineRule="auto"/>
        <w:contextualSpacing/>
        <w:rPr>
          <w:rFonts w:cs="Tahoma"/>
          <w:bCs/>
          <w:iCs/>
        </w:rPr>
      </w:pPr>
      <w:r w:rsidRPr="00644672">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2F894C6" w14:textId="77777777" w:rsidR="008B4FA0" w:rsidRPr="00644672" w:rsidRDefault="008B4FA0" w:rsidP="00C06DB7">
      <w:pPr>
        <w:spacing w:after="0" w:line="360" w:lineRule="auto"/>
        <w:contextualSpacing/>
        <w:rPr>
          <w:rFonts w:cs="Tahoma"/>
          <w:bCs/>
          <w:iCs/>
        </w:rPr>
      </w:pPr>
    </w:p>
    <w:p w14:paraId="157027C1" w14:textId="77777777" w:rsidR="008B4FA0" w:rsidRPr="00644672" w:rsidRDefault="008B4FA0" w:rsidP="00C06DB7">
      <w:pPr>
        <w:spacing w:after="0" w:line="360" w:lineRule="auto"/>
        <w:contextualSpacing/>
        <w:rPr>
          <w:rFonts w:cs="Tahoma"/>
          <w:bCs/>
          <w:iCs/>
        </w:rPr>
      </w:pPr>
      <w:r w:rsidRPr="00644672">
        <w:rPr>
          <w:rFonts w:cs="Tahoma"/>
          <w:bCs/>
          <w:iCs/>
        </w:rPr>
        <w:t>Además, en el artículo 5° de dicho ordenamiento jurídico, establece que es la Ley aplicable para todo tratamiento de datos personales.</w:t>
      </w:r>
    </w:p>
    <w:p w14:paraId="0AB1D6F5" w14:textId="77777777" w:rsidR="008B4FA0" w:rsidRPr="00644672" w:rsidRDefault="008B4FA0" w:rsidP="00C06DB7">
      <w:pPr>
        <w:spacing w:after="0" w:line="360" w:lineRule="auto"/>
        <w:contextualSpacing/>
        <w:rPr>
          <w:rFonts w:cs="Tahoma"/>
          <w:bCs/>
          <w:iCs/>
        </w:rPr>
      </w:pPr>
    </w:p>
    <w:p w14:paraId="63903631" w14:textId="77777777" w:rsidR="008B4FA0" w:rsidRPr="00644672" w:rsidRDefault="008B4FA0" w:rsidP="00C06DB7">
      <w:pPr>
        <w:spacing w:after="0" w:line="360" w:lineRule="auto"/>
        <w:contextualSpacing/>
        <w:rPr>
          <w:rFonts w:cs="Tahoma"/>
          <w:bCs/>
          <w:iCs/>
        </w:rPr>
      </w:pPr>
      <w:r w:rsidRPr="00644672">
        <w:rPr>
          <w:rFonts w:cs="Tahoma"/>
          <w:bCs/>
          <w:iCs/>
        </w:rPr>
        <w:t xml:space="preserve">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w:t>
      </w:r>
      <w:r w:rsidRPr="00644672">
        <w:rPr>
          <w:rFonts w:cs="Tahoma"/>
          <w:bCs/>
          <w:iCs/>
        </w:rPr>
        <w:lastRenderedPageBreak/>
        <w:t>tratamiento deberá obedecer exclusivamente a sus atribuciones legales y con el consentimiento de su titular, además de que debe estar justificado en ley (principio de finalidad).</w:t>
      </w:r>
    </w:p>
    <w:p w14:paraId="2E7BD0B1" w14:textId="77777777" w:rsidR="008B4FA0" w:rsidRPr="00644672" w:rsidRDefault="008B4FA0" w:rsidP="00C06DB7">
      <w:pPr>
        <w:spacing w:after="0" w:line="360" w:lineRule="auto"/>
        <w:contextualSpacing/>
        <w:rPr>
          <w:rFonts w:cs="Tahoma"/>
          <w:bCs/>
          <w:iCs/>
        </w:rPr>
      </w:pPr>
    </w:p>
    <w:p w14:paraId="5F01D670" w14:textId="77777777" w:rsidR="008B4FA0" w:rsidRPr="00644672" w:rsidRDefault="008B4FA0" w:rsidP="00C06DB7">
      <w:pPr>
        <w:spacing w:after="0" w:line="360" w:lineRule="auto"/>
        <w:contextualSpacing/>
        <w:rPr>
          <w:rFonts w:cs="Tahoma"/>
          <w:bCs/>
          <w:iCs/>
        </w:rPr>
      </w:pPr>
      <w:r w:rsidRPr="00644672">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48C731B" w14:textId="77777777" w:rsidR="008B4FA0" w:rsidRPr="00644672" w:rsidRDefault="008B4FA0" w:rsidP="00C06DB7">
      <w:pPr>
        <w:spacing w:after="0" w:line="360" w:lineRule="auto"/>
        <w:contextualSpacing/>
        <w:rPr>
          <w:rFonts w:cs="Tahoma"/>
          <w:bCs/>
          <w:iCs/>
        </w:rPr>
      </w:pPr>
    </w:p>
    <w:p w14:paraId="7B28CCA4" w14:textId="77777777" w:rsidR="008B4FA0" w:rsidRPr="00644672" w:rsidRDefault="008B4FA0" w:rsidP="00C06DB7">
      <w:pPr>
        <w:spacing w:after="0" w:line="360" w:lineRule="auto"/>
        <w:contextualSpacing/>
        <w:rPr>
          <w:rFonts w:cs="Tahoma"/>
          <w:bCs/>
          <w:iCs/>
        </w:rPr>
      </w:pPr>
      <w:r w:rsidRPr="00644672">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73F96C1" w14:textId="77777777" w:rsidR="008B4FA0" w:rsidRPr="00644672" w:rsidRDefault="008B4FA0" w:rsidP="00C06DB7">
      <w:pPr>
        <w:spacing w:after="0" w:line="360" w:lineRule="auto"/>
        <w:contextualSpacing/>
        <w:rPr>
          <w:rFonts w:cs="Tahoma"/>
          <w:bCs/>
          <w:iCs/>
        </w:rPr>
      </w:pPr>
    </w:p>
    <w:p w14:paraId="0D87489A" w14:textId="77777777" w:rsidR="008B4FA0" w:rsidRPr="00644672" w:rsidRDefault="008B4FA0" w:rsidP="00C06DB7">
      <w:pPr>
        <w:spacing w:after="0" w:line="360" w:lineRule="auto"/>
        <w:contextualSpacing/>
        <w:rPr>
          <w:rFonts w:cs="Tahoma"/>
          <w:bCs/>
          <w:iCs/>
        </w:rPr>
      </w:pPr>
      <w:r w:rsidRPr="00644672">
        <w:rPr>
          <w:rFonts w:cs="Tahoma"/>
          <w:bCs/>
          <w:iCs/>
        </w:rPr>
        <w:t>De tal suerte, las instituciones públicas tienen la doble responsabilidad, por un lado, de proteger los datos personales y por otro, darles publicidad cuando la relevancia de esos datos sea de interés público.</w:t>
      </w:r>
    </w:p>
    <w:p w14:paraId="19F8F14C" w14:textId="77777777" w:rsidR="008B4FA0" w:rsidRPr="00644672" w:rsidRDefault="008B4FA0" w:rsidP="00C06DB7">
      <w:pPr>
        <w:spacing w:after="0" w:line="360" w:lineRule="auto"/>
        <w:contextualSpacing/>
        <w:rPr>
          <w:rFonts w:cs="Tahoma"/>
          <w:bCs/>
          <w:iCs/>
        </w:rPr>
      </w:pPr>
    </w:p>
    <w:p w14:paraId="7E4DB0AB" w14:textId="77777777" w:rsidR="008B4FA0" w:rsidRDefault="008B4FA0" w:rsidP="00C06DB7">
      <w:pPr>
        <w:spacing w:after="0" w:line="360" w:lineRule="auto"/>
        <w:contextualSpacing/>
        <w:rPr>
          <w:rFonts w:cs="Tahoma"/>
          <w:bCs/>
          <w:iCs/>
        </w:rPr>
      </w:pPr>
      <w:r w:rsidRPr="00644672">
        <w:rPr>
          <w:rFonts w:cs="Tahoma"/>
          <w:bCs/>
          <w:iC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w:t>
      </w:r>
      <w:r w:rsidRPr="00644672">
        <w:rPr>
          <w:rFonts w:cs="Tahoma"/>
          <w:bCs/>
          <w:iCs/>
        </w:rPr>
        <w:lastRenderedPageBreak/>
        <w:t>información que necesariamente está vinculada con datos personales, que pierden la protección en beneficio del interés público (no por eso dejan de ser datos personales, sólo que no están protegidos en la confidencialidad).</w:t>
      </w:r>
    </w:p>
    <w:p w14:paraId="227E8EDF" w14:textId="77777777" w:rsidR="00CC1B10" w:rsidRPr="00644672" w:rsidRDefault="00CC1B10" w:rsidP="00C06DB7">
      <w:pPr>
        <w:spacing w:after="0" w:line="360" w:lineRule="auto"/>
        <w:contextualSpacing/>
        <w:rPr>
          <w:rFonts w:cs="Tahoma"/>
          <w:bCs/>
          <w:iCs/>
        </w:rPr>
      </w:pPr>
    </w:p>
    <w:p w14:paraId="0B8E1DEF" w14:textId="77777777" w:rsidR="008B4FA0" w:rsidRPr="00644672" w:rsidRDefault="008B4FA0" w:rsidP="00C06DB7">
      <w:pPr>
        <w:spacing w:after="0" w:line="360" w:lineRule="auto"/>
        <w:contextualSpacing/>
        <w:rPr>
          <w:rFonts w:cs="Tahoma"/>
          <w:bCs/>
          <w:iCs/>
        </w:rPr>
      </w:pPr>
      <w:r w:rsidRPr="00644672">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61F01D5" w14:textId="77777777" w:rsidR="008B4FA0" w:rsidRPr="00644672" w:rsidRDefault="008B4FA0" w:rsidP="00C06DB7">
      <w:pPr>
        <w:spacing w:after="0" w:line="360" w:lineRule="auto"/>
        <w:contextualSpacing/>
        <w:rPr>
          <w:rFonts w:cs="Tahoma"/>
          <w:bCs/>
          <w:iCs/>
        </w:rPr>
      </w:pPr>
    </w:p>
    <w:p w14:paraId="4E96486E" w14:textId="77777777" w:rsidR="008B4FA0" w:rsidRPr="00644672" w:rsidRDefault="008B4FA0" w:rsidP="00C06DB7">
      <w:pPr>
        <w:spacing w:after="0" w:line="360" w:lineRule="auto"/>
        <w:contextualSpacing/>
        <w:rPr>
          <w:rFonts w:cs="Tahoma"/>
          <w:bCs/>
        </w:rPr>
      </w:pPr>
      <w:r w:rsidRPr="00644672">
        <w:rPr>
          <w:rFonts w:cs="Tahoma"/>
          <w:bCs/>
        </w:rPr>
        <w:t>En consecuencia, aquellos datos que únicamente versan sobre la vida privada de las personas deberán ser eliminadas de las versiones pública, previa aprobación del Comité de Transparencia.</w:t>
      </w:r>
    </w:p>
    <w:bookmarkEnd w:id="25"/>
    <w:p w14:paraId="61A20B1C" w14:textId="77777777" w:rsidR="008B4FA0" w:rsidRPr="00644672" w:rsidRDefault="008B4FA0" w:rsidP="00C06DB7">
      <w:pPr>
        <w:spacing w:after="0" w:line="360" w:lineRule="auto"/>
        <w:contextualSpacing/>
        <w:rPr>
          <w:rFonts w:eastAsia="Calibri" w:cs="Tahoma"/>
          <w:iCs/>
          <w:lang w:val="es-ES" w:eastAsia="es-ES_tradnl"/>
        </w:rPr>
      </w:pPr>
    </w:p>
    <w:p w14:paraId="4E01787E" w14:textId="045DEDF5" w:rsidR="00CA1DBB" w:rsidRPr="00644672" w:rsidRDefault="008B4FA0" w:rsidP="00C06DB7">
      <w:pPr>
        <w:pStyle w:val="Ttulo2"/>
        <w:spacing w:before="0" w:after="0" w:line="360" w:lineRule="auto"/>
      </w:pPr>
      <w:bookmarkStart w:id="26" w:name="_Toc210315106"/>
      <w:r w:rsidRPr="00644672">
        <w:t>SÉPTIMO</w:t>
      </w:r>
      <w:r w:rsidR="00CA1DBB" w:rsidRPr="00644672">
        <w:t>. Decisión</w:t>
      </w:r>
      <w:bookmarkEnd w:id="26"/>
    </w:p>
    <w:p w14:paraId="29786838" w14:textId="77777777" w:rsidR="00CA1DBB" w:rsidRPr="00644672" w:rsidRDefault="00CA1DBB" w:rsidP="00C06DB7">
      <w:pPr>
        <w:spacing w:after="0" w:line="360" w:lineRule="auto"/>
        <w:ind w:right="-93"/>
        <w:contextualSpacing/>
        <w:rPr>
          <w:rFonts w:cs="Tahoma"/>
          <w:b/>
        </w:rPr>
      </w:pPr>
    </w:p>
    <w:p w14:paraId="0B42FC25" w14:textId="76AFB9A0" w:rsidR="00CA1DBB" w:rsidRPr="00644672" w:rsidRDefault="00CA1DBB" w:rsidP="00C06DB7">
      <w:pPr>
        <w:spacing w:after="0" w:line="360" w:lineRule="auto"/>
        <w:ind w:right="-93"/>
        <w:contextualSpacing/>
        <w:rPr>
          <w:rFonts w:cs="Tahoma"/>
        </w:rPr>
      </w:pPr>
      <w:r w:rsidRPr="00644672">
        <w:rPr>
          <w:rFonts w:cs="Tahoma"/>
        </w:rPr>
        <w:t xml:space="preserve">Con fundamento en el artículo 186, fracción III, de la Ley de Transparencia y Acceso a la Información Pública del Estado de México y Municipios, este Instituto considera procedente </w:t>
      </w:r>
      <w:r w:rsidRPr="00644672">
        <w:rPr>
          <w:rFonts w:cs="Tahoma"/>
          <w:b/>
        </w:rPr>
        <w:t>MODIFICAR</w:t>
      </w:r>
      <w:r w:rsidRPr="00644672">
        <w:rPr>
          <w:rFonts w:cs="Tahoma"/>
        </w:rPr>
        <w:t xml:space="preserve"> la respuesta otorgada por el Sujeto Obligado a la solicitud de información </w:t>
      </w:r>
      <w:r w:rsidR="00C06DB7" w:rsidRPr="00644672">
        <w:rPr>
          <w:rFonts w:cs="Tahoma"/>
          <w:b/>
          <w:bCs/>
        </w:rPr>
        <w:t>00022/IMCUFIDECHIMAL/IP/2025</w:t>
      </w:r>
      <w:r w:rsidRPr="00644672">
        <w:rPr>
          <w:rFonts w:cs="Tahoma"/>
        </w:rPr>
        <w:t xml:space="preserve">, por resultar parcialmente fundadas las razones o motivos de inconformidad hechos valer por el Recurrente, en el Recurso de Revisión </w:t>
      </w:r>
      <w:r w:rsidR="00C06DB7" w:rsidRPr="00644672">
        <w:rPr>
          <w:rFonts w:cs="Tahoma"/>
          <w:b/>
        </w:rPr>
        <w:lastRenderedPageBreak/>
        <w:t>08416</w:t>
      </w:r>
      <w:r w:rsidR="00511105" w:rsidRPr="00644672">
        <w:rPr>
          <w:rFonts w:cs="Tahoma"/>
          <w:b/>
        </w:rPr>
        <w:t>/INFOEM/IP/RR/2025</w:t>
      </w:r>
      <w:r w:rsidRPr="00644672">
        <w:rPr>
          <w:rFonts w:cs="Tahoma"/>
        </w:rPr>
        <w:t xml:space="preserve">, en consecuencia procede </w:t>
      </w:r>
      <w:r w:rsidRPr="00644672">
        <w:rPr>
          <w:rFonts w:cs="Tahoma"/>
          <w:b/>
        </w:rPr>
        <w:t>ORDENAR</w:t>
      </w:r>
      <w:r w:rsidRPr="00644672">
        <w:rPr>
          <w:rFonts w:cs="Tahoma"/>
        </w:rPr>
        <w:t>, conceda en su caso en versión pública a través del Sistema de Acceso a la Información Mexiquense (SAIMEX), lo requerido por el Particular.</w:t>
      </w:r>
    </w:p>
    <w:p w14:paraId="23CFDC14" w14:textId="77777777" w:rsidR="00CA1DBB" w:rsidRPr="00644672" w:rsidRDefault="00CA1DBB" w:rsidP="00C06DB7">
      <w:pPr>
        <w:spacing w:after="0" w:line="360" w:lineRule="auto"/>
        <w:ind w:right="-93"/>
      </w:pPr>
    </w:p>
    <w:p w14:paraId="783AAD6D" w14:textId="54E6E313" w:rsidR="00CA1DBB" w:rsidRPr="00644672" w:rsidRDefault="00CA1DBB" w:rsidP="00C06DB7">
      <w:pPr>
        <w:spacing w:after="0" w:line="360" w:lineRule="auto"/>
        <w:contextualSpacing/>
        <w:rPr>
          <w:rFonts w:eastAsia="Calibri" w:cs="Tahoma"/>
          <w:b/>
          <w:bCs/>
          <w:iCs/>
          <w:u w:val="single"/>
          <w:lang w:val="es-ES" w:eastAsia="es-ES_tradnl"/>
        </w:rPr>
      </w:pPr>
      <w:r w:rsidRPr="00644672">
        <w:rPr>
          <w:rFonts w:eastAsia="Calibri" w:cs="Tahoma"/>
          <w:b/>
          <w:bCs/>
          <w:iCs/>
          <w:u w:val="single"/>
          <w:lang w:val="es-ES" w:eastAsia="es-ES_tradnl"/>
        </w:rPr>
        <w:t>Términos de l</w:t>
      </w:r>
      <w:r w:rsidR="00CC1B10">
        <w:rPr>
          <w:rFonts w:eastAsia="Calibri" w:cs="Tahoma"/>
          <w:b/>
          <w:bCs/>
          <w:iCs/>
          <w:u w:val="single"/>
          <w:lang w:val="es-ES" w:eastAsia="es-ES_tradnl"/>
        </w:rPr>
        <w:t>a Resolución para el Recurrente</w:t>
      </w:r>
    </w:p>
    <w:p w14:paraId="7E1C1758" w14:textId="77777777" w:rsidR="00CA1DBB" w:rsidRPr="00644672" w:rsidRDefault="00CA1DBB" w:rsidP="00C06DB7">
      <w:pPr>
        <w:spacing w:after="0" w:line="360" w:lineRule="auto"/>
        <w:rPr>
          <w:rFonts w:eastAsia="Calibri" w:cs="Tahoma"/>
          <w:iCs/>
          <w:lang w:eastAsia="es-ES_tradnl"/>
        </w:rPr>
      </w:pPr>
    </w:p>
    <w:p w14:paraId="5482F1CA" w14:textId="5302CAAA" w:rsidR="00CA1DBB" w:rsidRPr="00644672" w:rsidRDefault="00CA1DBB" w:rsidP="001668EE">
      <w:pPr>
        <w:spacing w:after="0" w:line="360" w:lineRule="auto"/>
        <w:rPr>
          <w:rFonts w:cs="Tahoma"/>
          <w:bCs/>
        </w:rPr>
      </w:pPr>
      <w:r w:rsidRPr="00644672">
        <w:rPr>
          <w:rFonts w:cs="Tahoma"/>
          <w:bCs/>
        </w:rPr>
        <w:t>Se hace del conocimiento del Recurrente la determinación de este Organismo Garante a su inconformidad</w:t>
      </w:r>
      <w:r w:rsidR="001668EE" w:rsidRPr="00644672">
        <w:rPr>
          <w:rFonts w:cs="Tahoma"/>
          <w:bCs/>
        </w:rPr>
        <w:t xml:space="preserve"> se determinó modificar la respuesta del Sujeto Obligado y ordenar los documentos soporte que fueron requeridos desde la solicitud de información o bien, la expresión documental de dichos documentos, como lo hizo valer el propio Sujeto Obligado en respuesta.</w:t>
      </w:r>
    </w:p>
    <w:p w14:paraId="3E82B6DD" w14:textId="77777777" w:rsidR="00CA1DBB" w:rsidRPr="00644672" w:rsidRDefault="00CA1DBB" w:rsidP="00C06DB7">
      <w:pPr>
        <w:spacing w:after="0" w:line="360" w:lineRule="auto"/>
        <w:rPr>
          <w:rFonts w:cs="Tahoma"/>
          <w:bCs/>
          <w:u w:val="single"/>
        </w:rPr>
      </w:pPr>
    </w:p>
    <w:p w14:paraId="37AE0604" w14:textId="77777777" w:rsidR="00CA1DBB" w:rsidRPr="00644672" w:rsidRDefault="00CA1DBB" w:rsidP="00C06DB7">
      <w:pPr>
        <w:spacing w:after="0" w:line="360" w:lineRule="auto"/>
        <w:ind w:right="-93"/>
        <w:rPr>
          <w:rFonts w:cs="Tahoma"/>
          <w:bCs/>
          <w:u w:val="single"/>
        </w:rPr>
      </w:pPr>
      <w:r w:rsidRPr="00644672">
        <w:rPr>
          <w:rFonts w:cs="Tahoma"/>
          <w:bCs/>
          <w:u w:val="single"/>
        </w:rPr>
        <w:t>La labor del INFOEM, es apoyar a la población para acceder a la información pública y garantizar la protección de sus datos personales.</w:t>
      </w:r>
    </w:p>
    <w:p w14:paraId="2A29971B" w14:textId="77777777" w:rsidR="00CA1DBB" w:rsidRPr="00644672" w:rsidRDefault="00CA1DBB" w:rsidP="00C06DB7">
      <w:pPr>
        <w:spacing w:after="0" w:line="360" w:lineRule="auto"/>
        <w:ind w:right="-91"/>
        <w:jc w:val="center"/>
        <w:rPr>
          <w:rFonts w:eastAsia="Calibri" w:cs="Tahoma"/>
          <w:b/>
          <w:bCs/>
          <w:lang w:eastAsia="en-US"/>
        </w:rPr>
      </w:pPr>
    </w:p>
    <w:p w14:paraId="18969D82" w14:textId="77777777" w:rsidR="00CA1DBB" w:rsidRPr="00644672" w:rsidRDefault="00CA1DBB" w:rsidP="00C06DB7">
      <w:pPr>
        <w:pStyle w:val="Ttulo1"/>
        <w:spacing w:before="0" w:after="0"/>
        <w:ind w:right="142"/>
        <w:rPr>
          <w:rFonts w:eastAsia="Calibri" w:cs="Tahoma"/>
          <w:b w:val="0"/>
          <w:bCs/>
          <w:szCs w:val="22"/>
          <w:lang w:eastAsia="en-US"/>
        </w:rPr>
      </w:pPr>
      <w:bookmarkStart w:id="27" w:name="_Toc210315107"/>
      <w:r w:rsidRPr="00644672">
        <w:rPr>
          <w:szCs w:val="22"/>
        </w:rPr>
        <w:t>R E S U E L V E</w:t>
      </w:r>
      <w:bookmarkEnd w:id="27"/>
    </w:p>
    <w:p w14:paraId="65254EA1" w14:textId="77777777" w:rsidR="00CA1DBB" w:rsidRPr="00644672" w:rsidRDefault="00CA1DBB" w:rsidP="00C06DB7">
      <w:pPr>
        <w:spacing w:after="0" w:line="360" w:lineRule="auto"/>
        <w:ind w:right="-91"/>
        <w:jc w:val="center"/>
        <w:rPr>
          <w:rFonts w:eastAsia="Calibri" w:cs="Tahoma"/>
          <w:b/>
          <w:bCs/>
          <w:lang w:eastAsia="en-US"/>
        </w:rPr>
      </w:pPr>
    </w:p>
    <w:p w14:paraId="63465E7D" w14:textId="5231A1EE" w:rsidR="00CA1DBB" w:rsidRPr="00644672" w:rsidRDefault="00CA1DBB" w:rsidP="00C06DB7">
      <w:pPr>
        <w:spacing w:after="0" w:line="360" w:lineRule="auto"/>
        <w:contextualSpacing/>
        <w:rPr>
          <w:rFonts w:eastAsia="Calibri" w:cs="Tahoma"/>
          <w:bCs/>
          <w:lang w:eastAsia="en-US"/>
        </w:rPr>
      </w:pPr>
      <w:r w:rsidRPr="00644672">
        <w:rPr>
          <w:rFonts w:cs="Tahoma"/>
          <w:b/>
          <w:bCs/>
        </w:rPr>
        <w:t xml:space="preserve">PRIMERO. </w:t>
      </w:r>
      <w:r w:rsidRPr="00644672">
        <w:rPr>
          <w:rFonts w:cs="Tahoma"/>
          <w:bCs/>
        </w:rPr>
        <w:t xml:space="preserve">Se </w:t>
      </w:r>
      <w:r w:rsidRPr="00644672">
        <w:rPr>
          <w:rFonts w:cs="Tahoma"/>
          <w:b/>
          <w:bCs/>
        </w:rPr>
        <w:t>MODIFICA</w:t>
      </w:r>
      <w:r w:rsidRPr="00644672">
        <w:rPr>
          <w:rFonts w:cs="Tahoma"/>
          <w:bCs/>
        </w:rPr>
        <w:t xml:space="preserve"> la respuesta entregada por </w:t>
      </w:r>
      <w:r w:rsidR="001668EE" w:rsidRPr="00644672">
        <w:rPr>
          <w:rFonts w:cs="Tahoma"/>
          <w:bCs/>
        </w:rPr>
        <w:t xml:space="preserve">Instituto Municipal de Cultura Física y Deporte de Chimalhuacán </w:t>
      </w:r>
      <w:r w:rsidRPr="00644672">
        <w:rPr>
          <w:rFonts w:eastAsia="Calibri" w:cs="Tahoma"/>
          <w:bCs/>
          <w:lang w:eastAsia="en-US"/>
        </w:rPr>
        <w:t>a</w:t>
      </w:r>
      <w:r w:rsidRPr="00644672">
        <w:rPr>
          <w:rFonts w:cs="Tahoma"/>
          <w:bCs/>
        </w:rPr>
        <w:t xml:space="preserve"> la solicitud de información </w:t>
      </w:r>
      <w:r w:rsidR="00C06DB7" w:rsidRPr="00644672">
        <w:t>00022/IMCUFIDECHIMAL/IP/2025</w:t>
      </w:r>
      <w:r w:rsidR="000D4494" w:rsidRPr="00644672">
        <w:t xml:space="preserve"> </w:t>
      </w:r>
      <w:r w:rsidRPr="00644672">
        <w:t>por resultar parcialmente fundadas</w:t>
      </w:r>
      <w:r w:rsidRPr="00644672">
        <w:rPr>
          <w:rFonts w:cs="Tahoma"/>
        </w:rPr>
        <w:t xml:space="preserve"> </w:t>
      </w:r>
      <w:r w:rsidRPr="00644672">
        <w:rPr>
          <w:rFonts w:eastAsia="Calibri" w:cs="Tahoma"/>
          <w:lang w:eastAsia="en-US"/>
        </w:rPr>
        <w:t xml:space="preserve">las razones o motivos de inconformidad hechos valer por el Recurrente en el Recurso de Revisión </w:t>
      </w:r>
      <w:r w:rsidR="00C06DB7" w:rsidRPr="00644672">
        <w:rPr>
          <w:rFonts w:cs="Tahoma"/>
          <w:color w:val="0D0D0D" w:themeColor="text1" w:themeTint="F2"/>
        </w:rPr>
        <w:t>08416</w:t>
      </w:r>
      <w:r w:rsidRPr="00644672">
        <w:rPr>
          <w:rFonts w:cs="Tahoma"/>
          <w:color w:val="0D0D0D" w:themeColor="text1" w:themeTint="F2"/>
        </w:rPr>
        <w:t>/INFOEM/IP/RR/</w:t>
      </w:r>
      <w:r w:rsidR="00FB44AF" w:rsidRPr="00644672">
        <w:rPr>
          <w:rFonts w:cs="Tahoma"/>
          <w:color w:val="0D0D0D" w:themeColor="text1" w:themeTint="F2"/>
        </w:rPr>
        <w:t>2025</w:t>
      </w:r>
      <w:r w:rsidRPr="00644672">
        <w:rPr>
          <w:rFonts w:eastAsia="Calibri" w:cs="Tahoma"/>
          <w:lang w:eastAsia="en-US"/>
        </w:rPr>
        <w:t>,</w:t>
      </w:r>
      <w:r w:rsidRPr="00644672">
        <w:rPr>
          <w:rFonts w:eastAsia="Calibri" w:cs="Tahoma"/>
          <w:bCs/>
          <w:lang w:eastAsia="en-US"/>
        </w:rPr>
        <w:t xml:space="preserve"> en términos de los considerandos QUINTO y </w:t>
      </w:r>
      <w:r w:rsidR="00FB44AF" w:rsidRPr="00644672">
        <w:rPr>
          <w:rFonts w:eastAsia="Calibri" w:cs="Tahoma"/>
          <w:bCs/>
          <w:lang w:eastAsia="en-US"/>
        </w:rPr>
        <w:t>SÉPTIMO</w:t>
      </w:r>
      <w:r w:rsidRPr="00644672">
        <w:rPr>
          <w:rFonts w:eastAsia="Calibri" w:cs="Tahoma"/>
          <w:bCs/>
          <w:lang w:eastAsia="en-US"/>
        </w:rPr>
        <w:t xml:space="preserve"> de la presente Resolución.</w:t>
      </w:r>
    </w:p>
    <w:p w14:paraId="1DA3BFBF" w14:textId="77777777" w:rsidR="00CA1DBB" w:rsidRPr="00644672" w:rsidRDefault="00CA1DBB" w:rsidP="00C06DB7">
      <w:pPr>
        <w:spacing w:after="0" w:line="360" w:lineRule="auto"/>
        <w:contextualSpacing/>
        <w:rPr>
          <w:rFonts w:cs="Tahoma"/>
          <w:bCs/>
        </w:rPr>
      </w:pPr>
    </w:p>
    <w:p w14:paraId="2DFFD02A" w14:textId="0B9C71DB" w:rsidR="00CA1DBB" w:rsidRPr="00644672" w:rsidRDefault="00CA1DBB" w:rsidP="00C06DB7">
      <w:pPr>
        <w:tabs>
          <w:tab w:val="left" w:pos="7938"/>
        </w:tabs>
        <w:spacing w:after="0" w:line="360" w:lineRule="auto"/>
        <w:ind w:right="-93"/>
        <w:contextualSpacing/>
        <w:rPr>
          <w:rFonts w:cs="Arial"/>
          <w:lang w:val="es-ES"/>
        </w:rPr>
      </w:pPr>
      <w:r w:rsidRPr="00644672">
        <w:rPr>
          <w:rFonts w:cs="Tahoma"/>
          <w:b/>
          <w:bCs/>
        </w:rPr>
        <w:t xml:space="preserve">SEGUNDO. </w:t>
      </w:r>
      <w:r w:rsidRPr="00644672">
        <w:rPr>
          <w:rFonts w:cs="Tahoma"/>
        </w:rPr>
        <w:t xml:space="preserve">Se </w:t>
      </w:r>
      <w:r w:rsidRPr="00644672">
        <w:rPr>
          <w:rFonts w:cs="Tahoma"/>
          <w:b/>
        </w:rPr>
        <w:t xml:space="preserve">ORDENA </w:t>
      </w:r>
      <w:r w:rsidRPr="00644672">
        <w:rPr>
          <w:rFonts w:cs="Tahoma"/>
        </w:rPr>
        <w:t xml:space="preserve">al </w:t>
      </w:r>
      <w:r w:rsidR="007B737A" w:rsidRPr="00644672">
        <w:rPr>
          <w:rFonts w:cs="Tahoma"/>
        </w:rPr>
        <w:t>Sujeto Obligado</w:t>
      </w:r>
      <w:r w:rsidRPr="00644672">
        <w:rPr>
          <w:rFonts w:cs="Tahoma"/>
        </w:rPr>
        <w:t>, a efecto de que, previa búsqueda exhaustiva y razonable en los archivos de sus áreas competentes, remita</w:t>
      </w:r>
      <w:r w:rsidRPr="00644672">
        <w:rPr>
          <w:rFonts w:cs="Tahoma"/>
          <w:bCs/>
          <w:iCs/>
          <w:lang w:val="es-ES_tradnl"/>
        </w:rPr>
        <w:t>, a través del Sistema de Acceso a la Información Mexiquense (SAIMEX)</w:t>
      </w:r>
      <w:r w:rsidRPr="00644672">
        <w:rPr>
          <w:rFonts w:cs="Arial"/>
          <w:lang w:val="es-ES"/>
        </w:rPr>
        <w:t xml:space="preserve">, de ser procedente en versión pública, </w:t>
      </w:r>
      <w:r w:rsidR="00AE368E" w:rsidRPr="00644672">
        <w:rPr>
          <w:rFonts w:cs="Arial"/>
          <w:lang w:val="es-ES"/>
        </w:rPr>
        <w:t xml:space="preserve">respecto </w:t>
      </w:r>
      <w:r w:rsidR="001668EE" w:rsidRPr="00644672">
        <w:rPr>
          <w:rFonts w:cs="Arial"/>
          <w:lang w:val="es-ES"/>
        </w:rPr>
        <w:t xml:space="preserve">al cierre de </w:t>
      </w:r>
      <w:r w:rsidR="001668EE" w:rsidRPr="00644672">
        <w:rPr>
          <w:rFonts w:cs="Arial"/>
          <w:lang w:val="es-ES"/>
        </w:rPr>
        <w:lastRenderedPageBreak/>
        <w:t>la alberca Olímpica Noé Hernández</w:t>
      </w:r>
      <w:r w:rsidR="007B737A" w:rsidRPr="00644672">
        <w:rPr>
          <w:rFonts w:cs="Arial"/>
          <w:lang w:val="es-ES"/>
        </w:rPr>
        <w:t>,</w:t>
      </w:r>
      <w:r w:rsidR="000E6095" w:rsidRPr="00644672">
        <w:rPr>
          <w:rFonts w:cs="Arial"/>
          <w:lang w:val="es-ES"/>
        </w:rPr>
        <w:t xml:space="preserve"> del 30 de mayo al 7 de junio de 2025</w:t>
      </w:r>
      <w:r w:rsidR="001668EE" w:rsidRPr="00644672">
        <w:rPr>
          <w:rFonts w:cs="Arial"/>
          <w:lang w:val="es-ES"/>
        </w:rPr>
        <w:t xml:space="preserve">, los documentos </w:t>
      </w:r>
      <w:r w:rsidR="00FB44AF" w:rsidRPr="00644672">
        <w:rPr>
          <w:rFonts w:cs="Arial"/>
          <w:lang w:val="es-ES"/>
        </w:rPr>
        <w:t>donde conste los siguiente:</w:t>
      </w:r>
    </w:p>
    <w:p w14:paraId="69715C85" w14:textId="77777777" w:rsidR="00CA1DBB" w:rsidRPr="00644672" w:rsidRDefault="00CA1DBB" w:rsidP="00C06DB7">
      <w:pPr>
        <w:spacing w:after="0" w:line="360" w:lineRule="auto"/>
        <w:ind w:right="-93"/>
        <w:rPr>
          <w:rFonts w:eastAsia="Times New Roman" w:cs="Times New Roman"/>
          <w:szCs w:val="24"/>
          <w:lang w:val="es-ES" w:eastAsia="es-ES"/>
        </w:rPr>
      </w:pPr>
    </w:p>
    <w:p w14:paraId="239B3B3E" w14:textId="0685E874" w:rsidR="00FB44AF" w:rsidRPr="00644672" w:rsidRDefault="000E6095" w:rsidP="00BF3722">
      <w:pPr>
        <w:pStyle w:val="Prrafodelista"/>
        <w:numPr>
          <w:ilvl w:val="0"/>
          <w:numId w:val="32"/>
        </w:numPr>
        <w:spacing w:line="360" w:lineRule="auto"/>
        <w:ind w:right="-93"/>
        <w:rPr>
          <w:rFonts w:cs="Tahoma"/>
          <w:lang w:val="es-ES"/>
        </w:rPr>
      </w:pPr>
      <w:r w:rsidRPr="00644672">
        <w:rPr>
          <w:rFonts w:cs="Tahoma"/>
          <w:lang w:val="es-ES"/>
        </w:rPr>
        <w:t>Sustento por el que se adoptó el cierre de la alberca.</w:t>
      </w:r>
    </w:p>
    <w:p w14:paraId="00E8B913" w14:textId="32F9A8FF" w:rsidR="000E6095" w:rsidRPr="00644672" w:rsidRDefault="000E6095" w:rsidP="00BF3722">
      <w:pPr>
        <w:pStyle w:val="Prrafodelista"/>
        <w:numPr>
          <w:ilvl w:val="0"/>
          <w:numId w:val="32"/>
        </w:numPr>
        <w:spacing w:line="360" w:lineRule="auto"/>
        <w:ind w:right="-93"/>
        <w:rPr>
          <w:rFonts w:cs="Tahoma"/>
          <w:lang w:val="es-ES"/>
        </w:rPr>
      </w:pPr>
      <w:r w:rsidRPr="00644672">
        <w:rPr>
          <w:rFonts w:cs="Tahoma"/>
          <w:lang w:val="es-ES"/>
        </w:rPr>
        <w:t>Informe de las acciones que se realizaron en este periodo</w:t>
      </w:r>
      <w:r w:rsidR="007B737A" w:rsidRPr="00644672">
        <w:rPr>
          <w:rFonts w:cs="Tahoma"/>
          <w:lang w:val="es-ES"/>
        </w:rPr>
        <w:t>, y</w:t>
      </w:r>
    </w:p>
    <w:p w14:paraId="6A9BDE2D" w14:textId="5FDD52BA" w:rsidR="000E6095" w:rsidRPr="00644672" w:rsidRDefault="000E6095" w:rsidP="00BF3722">
      <w:pPr>
        <w:pStyle w:val="Prrafodelista"/>
        <w:numPr>
          <w:ilvl w:val="0"/>
          <w:numId w:val="32"/>
        </w:numPr>
        <w:spacing w:line="360" w:lineRule="auto"/>
        <w:ind w:right="-93"/>
        <w:rPr>
          <w:rFonts w:cs="Tahoma"/>
          <w:lang w:val="es-ES"/>
        </w:rPr>
      </w:pPr>
      <w:r w:rsidRPr="00644672">
        <w:rPr>
          <w:rFonts w:cs="Tahoma"/>
          <w:lang w:val="es-ES"/>
        </w:rPr>
        <w:t>Comunicado realizado a los usuarios de la alberca.</w:t>
      </w:r>
    </w:p>
    <w:p w14:paraId="7272676A" w14:textId="77777777" w:rsidR="000E6095" w:rsidRPr="00644672" w:rsidRDefault="000E6095" w:rsidP="007B737A">
      <w:pPr>
        <w:spacing w:after="0" w:line="360" w:lineRule="auto"/>
        <w:ind w:right="-93"/>
        <w:rPr>
          <w:rFonts w:cs="Tahoma"/>
          <w:lang w:val="es-ES"/>
        </w:rPr>
      </w:pPr>
    </w:p>
    <w:p w14:paraId="3CF74278" w14:textId="719337C7" w:rsidR="00CA1DBB" w:rsidRPr="00644672" w:rsidRDefault="00CA1DBB" w:rsidP="007B737A">
      <w:pPr>
        <w:spacing w:after="0" w:line="360" w:lineRule="auto"/>
        <w:ind w:right="-93"/>
        <w:rPr>
          <w:rFonts w:eastAsia="Calibri" w:cs="Tahoma"/>
          <w:bCs/>
          <w:lang w:eastAsia="en-US"/>
        </w:rPr>
      </w:pPr>
      <w:r w:rsidRPr="00644672">
        <w:rPr>
          <w:rFonts w:eastAsia="Calibri" w:cs="Tahoma"/>
          <w:bCs/>
          <w:lang w:eastAsia="en-US"/>
        </w:rPr>
        <w:t>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7AA8571B" w14:textId="77777777" w:rsidR="00CA1DBB" w:rsidRPr="00644672" w:rsidRDefault="00CA1DBB" w:rsidP="00C06DB7">
      <w:pPr>
        <w:spacing w:after="0" w:line="360" w:lineRule="auto"/>
        <w:contextualSpacing/>
        <w:rPr>
          <w:rFonts w:eastAsia="Calibri" w:cs="Tahoma"/>
          <w:bCs/>
          <w:lang w:eastAsia="en-US"/>
        </w:rPr>
      </w:pPr>
    </w:p>
    <w:p w14:paraId="0B077A70" w14:textId="3A4C6A2A" w:rsidR="00FB44AF" w:rsidRPr="00644672" w:rsidRDefault="00FB44AF" w:rsidP="00C06DB7">
      <w:pPr>
        <w:spacing w:after="0" w:line="360" w:lineRule="auto"/>
        <w:contextualSpacing/>
        <w:rPr>
          <w:rFonts w:eastAsia="Calibri" w:cs="Tahoma"/>
          <w:bCs/>
          <w:lang w:eastAsia="en-US"/>
        </w:rPr>
      </w:pPr>
      <w:r w:rsidRPr="00644672">
        <w:rPr>
          <w:rFonts w:eastAsia="Calibri" w:cs="Tahoma"/>
          <w:bCs/>
          <w:lang w:eastAsia="en-US"/>
        </w:rPr>
        <w:t xml:space="preserve">Para el caso de que la información que se ordena en </w:t>
      </w:r>
      <w:r w:rsidR="000E6095" w:rsidRPr="00644672">
        <w:rPr>
          <w:rFonts w:eastAsia="Calibri" w:cs="Tahoma"/>
          <w:bCs/>
          <w:lang w:eastAsia="en-US"/>
        </w:rPr>
        <w:t>el numeral 2</w:t>
      </w:r>
      <w:r w:rsidRPr="00644672">
        <w:rPr>
          <w:rFonts w:eastAsia="Calibri" w:cs="Tahoma"/>
          <w:bCs/>
          <w:lang w:eastAsia="en-US"/>
        </w:rPr>
        <w:t>, no obre en sus archivos, por no haber sido generada, poseído o administrada, bastará que se lo haga del conocimiento al Particular de manera precisa y clara.</w:t>
      </w:r>
    </w:p>
    <w:p w14:paraId="38F0CE17" w14:textId="77777777" w:rsidR="00FB44AF" w:rsidRPr="00644672" w:rsidRDefault="00FB44AF" w:rsidP="00C06DB7">
      <w:pPr>
        <w:spacing w:after="0" w:line="360" w:lineRule="auto"/>
        <w:contextualSpacing/>
        <w:rPr>
          <w:rFonts w:eastAsia="Calibri" w:cs="Tahoma"/>
          <w:b/>
          <w:bCs/>
          <w:lang w:eastAsia="en-US"/>
        </w:rPr>
      </w:pPr>
    </w:p>
    <w:p w14:paraId="2722AAD6" w14:textId="1D626A36" w:rsidR="00CA1DBB" w:rsidRPr="00644672" w:rsidRDefault="00CA1DBB" w:rsidP="00C06DB7">
      <w:pPr>
        <w:spacing w:after="0" w:line="360" w:lineRule="auto"/>
        <w:contextualSpacing/>
        <w:rPr>
          <w:rFonts w:eastAsia="Calibri" w:cs="Tahoma"/>
          <w:bCs/>
          <w:lang w:eastAsia="en-US"/>
        </w:rPr>
      </w:pPr>
      <w:r w:rsidRPr="00644672">
        <w:rPr>
          <w:rFonts w:eastAsia="Calibri" w:cs="Tahoma"/>
          <w:b/>
          <w:bCs/>
          <w:lang w:eastAsia="en-US"/>
        </w:rPr>
        <w:t xml:space="preserve">TERCERO. NOTIFÍQUESE </w:t>
      </w:r>
      <w:r w:rsidR="00530654" w:rsidRPr="00644672">
        <w:rPr>
          <w:rFonts w:eastAsia="Calibri" w:cs="Tahoma"/>
          <w:b/>
          <w:bCs/>
          <w:lang w:eastAsia="en-US"/>
        </w:rPr>
        <w:t xml:space="preserve">VIA SAIMEX </w:t>
      </w:r>
      <w:r w:rsidRPr="00644672">
        <w:rPr>
          <w:rFonts w:eastAsia="Calibri" w:cs="Tahoma"/>
          <w:bCs/>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644672" w:rsidRDefault="00CA1DBB" w:rsidP="00C06DB7">
      <w:pPr>
        <w:spacing w:after="0" w:line="360" w:lineRule="auto"/>
        <w:contextualSpacing/>
        <w:rPr>
          <w:rFonts w:cs="Tahoma"/>
        </w:rPr>
      </w:pPr>
    </w:p>
    <w:p w14:paraId="47A0BD65" w14:textId="77777777" w:rsidR="00CA1DBB" w:rsidRPr="00644672" w:rsidRDefault="00CA1DBB" w:rsidP="00C06DB7">
      <w:pPr>
        <w:spacing w:after="0" w:line="360" w:lineRule="auto"/>
        <w:contextualSpacing/>
        <w:rPr>
          <w:rFonts w:cs="Tahoma"/>
          <w:iCs/>
        </w:rPr>
      </w:pPr>
      <w:r w:rsidRPr="00644672">
        <w:rPr>
          <w:rFonts w:cs="Tahoma"/>
          <w:iCs/>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644672" w:rsidRDefault="00CA1DBB" w:rsidP="00C06DB7">
      <w:pPr>
        <w:spacing w:after="0" w:line="360" w:lineRule="auto"/>
        <w:contextualSpacing/>
        <w:rPr>
          <w:rFonts w:eastAsia="Calibri" w:cs="Tahoma"/>
          <w:lang w:val="es-ES"/>
        </w:rPr>
      </w:pPr>
    </w:p>
    <w:p w14:paraId="075A251E" w14:textId="7B111B92" w:rsidR="00CA1DBB" w:rsidRPr="00644672" w:rsidRDefault="00CA1DBB" w:rsidP="00C06DB7">
      <w:pPr>
        <w:spacing w:after="0" w:line="360" w:lineRule="auto"/>
        <w:contextualSpacing/>
        <w:rPr>
          <w:rFonts w:cs="Tahoma"/>
          <w:color w:val="000000" w:themeColor="text1"/>
        </w:rPr>
      </w:pPr>
      <w:r w:rsidRPr="00644672">
        <w:rPr>
          <w:rFonts w:eastAsia="Calibri" w:cs="Tahoma"/>
          <w:b/>
          <w:color w:val="000000" w:themeColor="text1"/>
        </w:rPr>
        <w:t>CUARTO</w:t>
      </w:r>
      <w:r w:rsidRPr="00644672">
        <w:rPr>
          <w:rFonts w:eastAsia="Calibri" w:cs="Tahoma"/>
          <w:b/>
          <w:bCs/>
          <w:color w:val="000000" w:themeColor="text1"/>
          <w:lang w:eastAsia="en-US"/>
        </w:rPr>
        <w:t xml:space="preserve">. </w:t>
      </w:r>
      <w:r w:rsidRPr="00644672">
        <w:rPr>
          <w:rFonts w:cs="Tahoma"/>
          <w:b/>
          <w:color w:val="000000" w:themeColor="text1"/>
        </w:rPr>
        <w:t>NOTIFÍQUESE</w:t>
      </w:r>
      <w:r w:rsidR="00530654" w:rsidRPr="00644672">
        <w:rPr>
          <w:rFonts w:cs="Tahoma"/>
          <w:b/>
          <w:color w:val="000000" w:themeColor="text1"/>
        </w:rPr>
        <w:t xml:space="preserve"> VIA SAIMEX</w:t>
      </w:r>
      <w:r w:rsidRPr="00644672">
        <w:rPr>
          <w:rFonts w:cs="Tahoma"/>
          <w:color w:val="000000" w:themeColor="text1"/>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644672" w:rsidRDefault="00634BE8" w:rsidP="00C06DB7">
      <w:pPr>
        <w:tabs>
          <w:tab w:val="left" w:pos="4962"/>
        </w:tabs>
        <w:spacing w:after="0" w:line="360" w:lineRule="auto"/>
        <w:ind w:right="142"/>
      </w:pPr>
    </w:p>
    <w:p w14:paraId="4B7CE26B" w14:textId="61D34F65" w:rsidR="003474D0" w:rsidRDefault="00634BE8" w:rsidP="00C06DB7">
      <w:pPr>
        <w:tabs>
          <w:tab w:val="left" w:pos="4962"/>
        </w:tabs>
        <w:spacing w:after="0" w:line="360" w:lineRule="auto"/>
        <w:ind w:right="142"/>
        <w:rPr>
          <w:rFonts w:eastAsiaTheme="minorHAnsi" w:cstheme="minorBidi"/>
          <w:color w:val="000000" w:themeColor="text1"/>
          <w:lang w:eastAsia="en-US"/>
        </w:rPr>
      </w:pPr>
      <w:r w:rsidRPr="00644672">
        <w:rPr>
          <w:rFonts w:eastAsiaTheme="minorHAnsi" w:cstheme="minorBidi"/>
          <w:color w:val="000000" w:themeColor="text1"/>
          <w:lang w:eastAsia="en-US"/>
        </w:rPr>
        <w:t xml:space="preserve">ASÍ LO RESUELVE, POR </w:t>
      </w:r>
      <w:r w:rsidRPr="00644672">
        <w:rPr>
          <w:rFonts w:eastAsiaTheme="minorHAnsi" w:cstheme="minorBidi"/>
          <w:b/>
          <w:bCs/>
          <w:color w:val="000000" w:themeColor="text1"/>
          <w:lang w:eastAsia="en-US"/>
        </w:rPr>
        <w:t>UNANIMIDAD</w:t>
      </w:r>
      <w:r w:rsidRPr="00644672">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9D6EB5" w:rsidRPr="00644672">
        <w:rPr>
          <w:rFonts w:eastAsiaTheme="minorHAnsi" w:cstheme="minorBidi"/>
          <w:color w:val="000000" w:themeColor="text1"/>
          <w:lang w:eastAsia="en-US"/>
        </w:rPr>
        <w:t xml:space="preserve"> NORIEGA</w:t>
      </w:r>
      <w:r w:rsidR="00CD18A5" w:rsidRPr="00644672">
        <w:rPr>
          <w:rFonts w:eastAsiaTheme="minorHAnsi" w:cstheme="minorBidi"/>
          <w:color w:val="000000" w:themeColor="text1"/>
          <w:lang w:eastAsia="en-US"/>
        </w:rPr>
        <w:t>,</w:t>
      </w:r>
      <w:r w:rsidRPr="00644672">
        <w:rPr>
          <w:rFonts w:eastAsiaTheme="minorHAnsi" w:cstheme="minorBidi"/>
          <w:color w:val="000000" w:themeColor="text1"/>
          <w:lang w:eastAsia="en-US"/>
        </w:rPr>
        <w:t xml:space="preserve"> GUADALUPE RAMÍREZ PEÑA</w:t>
      </w:r>
      <w:r w:rsidR="00123219">
        <w:rPr>
          <w:rFonts w:eastAsiaTheme="minorHAnsi" w:cstheme="minorBidi"/>
          <w:color w:val="000000" w:themeColor="text1"/>
          <w:lang w:eastAsia="en-US"/>
        </w:rPr>
        <w:t>,</w:t>
      </w:r>
      <w:r w:rsidR="009B4682" w:rsidRPr="00644672">
        <w:rPr>
          <w:rFonts w:eastAsiaTheme="minorHAnsi" w:cstheme="minorBidi"/>
          <w:color w:val="000000" w:themeColor="text1"/>
          <w:lang w:eastAsia="en-US"/>
        </w:rPr>
        <w:t xml:space="preserve"> </w:t>
      </w:r>
      <w:r w:rsidRPr="00644672">
        <w:rPr>
          <w:rFonts w:eastAsiaTheme="minorHAnsi" w:cstheme="minorBidi"/>
          <w:color w:val="000000" w:themeColor="text1"/>
          <w:lang w:eastAsia="en-US"/>
        </w:rPr>
        <w:t xml:space="preserve">EN LA </w:t>
      </w:r>
      <w:r w:rsidR="00DE3524" w:rsidRPr="00644672">
        <w:rPr>
          <w:rFonts w:eastAsiaTheme="minorHAnsi" w:cstheme="minorBidi"/>
          <w:color w:val="000000" w:themeColor="text1"/>
          <w:lang w:eastAsia="en-US"/>
        </w:rPr>
        <w:t>TRIGÉSIMA</w:t>
      </w:r>
      <w:r w:rsidR="00FB44AF" w:rsidRPr="00644672">
        <w:rPr>
          <w:rFonts w:eastAsiaTheme="minorHAnsi" w:cstheme="minorBidi"/>
          <w:color w:val="000000" w:themeColor="text1"/>
          <w:lang w:eastAsia="en-US"/>
        </w:rPr>
        <w:t xml:space="preserve"> </w:t>
      </w:r>
      <w:r w:rsidR="004F03AE">
        <w:rPr>
          <w:rFonts w:eastAsiaTheme="minorHAnsi" w:cstheme="minorBidi"/>
          <w:color w:val="000000" w:themeColor="text1"/>
          <w:lang w:eastAsia="en-US"/>
        </w:rPr>
        <w:t xml:space="preserve">QUINTA </w:t>
      </w:r>
      <w:r w:rsidRPr="00644672">
        <w:rPr>
          <w:rFonts w:eastAsiaTheme="minorHAnsi" w:cstheme="minorBidi"/>
          <w:color w:val="000000" w:themeColor="text1"/>
          <w:lang w:eastAsia="en-US"/>
        </w:rPr>
        <w:t xml:space="preserve">SESIÓN ORDINARIA, CELEBRADA EL </w:t>
      </w:r>
      <w:r w:rsidR="000E6095" w:rsidRPr="00644672">
        <w:rPr>
          <w:rFonts w:eastAsiaTheme="minorHAnsi" w:cstheme="minorBidi"/>
          <w:color w:val="000000" w:themeColor="text1"/>
          <w:lang w:eastAsia="en-US"/>
        </w:rPr>
        <w:t>PRIMERO</w:t>
      </w:r>
      <w:r w:rsidRPr="00644672">
        <w:rPr>
          <w:rFonts w:eastAsiaTheme="minorHAnsi" w:cstheme="minorBidi"/>
          <w:color w:val="000000" w:themeColor="text1"/>
          <w:lang w:eastAsia="en-US"/>
        </w:rPr>
        <w:t xml:space="preserve"> DE </w:t>
      </w:r>
      <w:r w:rsidR="000E6095" w:rsidRPr="00644672">
        <w:rPr>
          <w:rFonts w:eastAsiaTheme="minorHAnsi" w:cstheme="minorBidi"/>
          <w:color w:val="000000" w:themeColor="text1"/>
          <w:lang w:eastAsia="en-US"/>
        </w:rPr>
        <w:t>OCTUBRE</w:t>
      </w:r>
      <w:r w:rsidRPr="00644672">
        <w:rPr>
          <w:rFonts w:eastAsiaTheme="minorHAnsi" w:cstheme="minorBidi"/>
          <w:color w:val="000000" w:themeColor="text1"/>
          <w:lang w:eastAsia="en-US"/>
        </w:rPr>
        <w:t xml:space="preserve"> DE DOS MIL VEINTICINCO, ANTE EL SECRETARIO TÉCNICO DEL PLENO, ALEXIS TAPIA RAMÍREZ.</w:t>
      </w:r>
    </w:p>
    <w:p w14:paraId="73829CCA" w14:textId="77777777" w:rsidR="003474D0" w:rsidRDefault="003474D0" w:rsidP="00C06DB7">
      <w:pPr>
        <w:spacing w:after="0" w:line="240" w:lineRule="auto"/>
        <w:jc w:val="left"/>
        <w:rPr>
          <w:rFonts w:eastAsiaTheme="minorHAnsi" w:cstheme="minorBidi"/>
          <w:color w:val="000000" w:themeColor="text1"/>
          <w:lang w:eastAsia="en-US"/>
        </w:rPr>
      </w:pPr>
      <w:r>
        <w:rPr>
          <w:rFonts w:eastAsiaTheme="minorHAnsi" w:cstheme="minorBidi"/>
          <w:color w:val="000000" w:themeColor="text1"/>
          <w:lang w:eastAsia="en-US"/>
        </w:rPr>
        <w:br w:type="page"/>
      </w:r>
    </w:p>
    <w:p w14:paraId="020A7301" w14:textId="77777777" w:rsidR="00634BE8" w:rsidRPr="00AF0FDD" w:rsidRDefault="00634BE8" w:rsidP="00C06DB7">
      <w:pPr>
        <w:tabs>
          <w:tab w:val="left" w:pos="4962"/>
        </w:tabs>
        <w:spacing w:after="0" w:line="360" w:lineRule="auto"/>
        <w:ind w:right="142"/>
        <w:rPr>
          <w:rFonts w:eastAsiaTheme="minorHAnsi" w:cstheme="minorBidi"/>
          <w:color w:val="000000" w:themeColor="text1"/>
          <w:lang w:eastAsia="en-US"/>
        </w:rPr>
      </w:pPr>
    </w:p>
    <w:p w14:paraId="65A6A14A" w14:textId="1C7AE8E6" w:rsidR="00881807" w:rsidRDefault="00881807" w:rsidP="00C06DB7">
      <w:pPr>
        <w:tabs>
          <w:tab w:val="left" w:pos="4962"/>
        </w:tabs>
        <w:spacing w:after="0" w:line="360" w:lineRule="auto"/>
        <w:ind w:right="142"/>
      </w:pPr>
    </w:p>
    <w:p w14:paraId="4486748A" w14:textId="77777777" w:rsidR="00881807" w:rsidRDefault="00881807" w:rsidP="00C06DB7">
      <w:pPr>
        <w:widowControl w:val="0"/>
        <w:spacing w:after="0" w:line="360" w:lineRule="auto"/>
        <w:ind w:right="142"/>
        <w:rPr>
          <w:b/>
        </w:rPr>
      </w:pPr>
    </w:p>
    <w:p w14:paraId="774A6E48" w14:textId="177EAB85" w:rsidR="00100298" w:rsidRDefault="00100298" w:rsidP="00C06DB7">
      <w:pPr>
        <w:spacing w:after="0" w:line="360" w:lineRule="auto"/>
        <w:rPr>
          <w:b/>
        </w:rPr>
      </w:pPr>
    </w:p>
    <w:p w14:paraId="71B3AEAC" w14:textId="77777777" w:rsidR="00881807" w:rsidRDefault="00881807" w:rsidP="00C06DB7">
      <w:pPr>
        <w:widowControl w:val="0"/>
        <w:spacing w:after="0" w:line="360" w:lineRule="auto"/>
        <w:ind w:right="142"/>
        <w:rPr>
          <w:b/>
        </w:rPr>
      </w:pPr>
    </w:p>
    <w:p w14:paraId="7D75C753" w14:textId="77777777" w:rsidR="00881807" w:rsidRDefault="00881807" w:rsidP="00C06DB7">
      <w:pPr>
        <w:widowControl w:val="0"/>
        <w:spacing w:after="0" w:line="360" w:lineRule="auto"/>
        <w:ind w:right="142"/>
        <w:rPr>
          <w:b/>
        </w:rPr>
      </w:pPr>
    </w:p>
    <w:p w14:paraId="2A6CAF11" w14:textId="77777777" w:rsidR="00881807" w:rsidRDefault="00881807" w:rsidP="00C06DB7">
      <w:pPr>
        <w:widowControl w:val="0"/>
        <w:spacing w:after="0" w:line="360" w:lineRule="auto"/>
        <w:ind w:right="142"/>
        <w:rPr>
          <w:b/>
        </w:rPr>
      </w:pPr>
    </w:p>
    <w:p w14:paraId="6306B44C" w14:textId="77777777" w:rsidR="00881807" w:rsidRDefault="00881807" w:rsidP="00C06DB7">
      <w:pPr>
        <w:widowControl w:val="0"/>
        <w:spacing w:after="0" w:line="360" w:lineRule="auto"/>
        <w:ind w:right="142"/>
        <w:rPr>
          <w:b/>
        </w:rPr>
      </w:pPr>
    </w:p>
    <w:p w14:paraId="133FAA85" w14:textId="77777777" w:rsidR="00881807" w:rsidRDefault="00881807" w:rsidP="00C06DB7">
      <w:pPr>
        <w:widowControl w:val="0"/>
        <w:spacing w:after="0" w:line="360" w:lineRule="auto"/>
        <w:ind w:right="142"/>
        <w:rPr>
          <w:b/>
        </w:rPr>
      </w:pPr>
    </w:p>
    <w:p w14:paraId="0C7D5ACE" w14:textId="77777777" w:rsidR="00881807" w:rsidRDefault="00881807" w:rsidP="00C06DB7">
      <w:pPr>
        <w:widowControl w:val="0"/>
        <w:spacing w:after="0" w:line="360" w:lineRule="auto"/>
        <w:ind w:right="142"/>
        <w:rPr>
          <w:b/>
        </w:rPr>
      </w:pPr>
    </w:p>
    <w:p w14:paraId="401143F0" w14:textId="77777777" w:rsidR="00881807" w:rsidRDefault="00881807" w:rsidP="00C06DB7">
      <w:pPr>
        <w:widowControl w:val="0"/>
        <w:spacing w:after="0" w:line="360" w:lineRule="auto"/>
        <w:ind w:right="142"/>
        <w:rPr>
          <w:b/>
        </w:rPr>
      </w:pPr>
    </w:p>
    <w:p w14:paraId="21CBFAB1" w14:textId="1538AA2A" w:rsidR="00DF5C79" w:rsidRPr="00DF5C79" w:rsidRDefault="00DF5C79" w:rsidP="00C06DB7">
      <w:pPr>
        <w:widowControl w:val="0"/>
        <w:spacing w:after="0" w:line="360" w:lineRule="auto"/>
        <w:ind w:right="142"/>
        <w:rPr>
          <w:bCs/>
        </w:rPr>
      </w:pPr>
    </w:p>
    <w:sectPr w:rsidR="00DF5C79" w:rsidRPr="00DF5C79" w:rsidSect="00542343">
      <w:headerReference w:type="even" r:id="rId9"/>
      <w:headerReference w:type="default" r:id="rId10"/>
      <w:footerReference w:type="even" r:id="rId11"/>
      <w:footerReference w:type="default" r:id="rId12"/>
      <w:headerReference w:type="first" r:id="rId13"/>
      <w:footerReference w:type="first" r:id="rId14"/>
      <w:pgSz w:w="12240" w:h="15840"/>
      <w:pgMar w:top="268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3D31F" w14:textId="77777777" w:rsidR="005447B8" w:rsidRDefault="005447B8">
      <w:pPr>
        <w:spacing w:after="0" w:line="240" w:lineRule="auto"/>
      </w:pPr>
      <w:r>
        <w:separator/>
      </w:r>
    </w:p>
  </w:endnote>
  <w:endnote w:type="continuationSeparator" w:id="0">
    <w:p w14:paraId="771043E1" w14:textId="77777777" w:rsidR="005447B8" w:rsidRDefault="00544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A086044F-3772-403F-891B-62240AE62065}"/>
    <w:embedBold r:id="rId2" w:fontKey="{A0A61BCF-8A17-4C65-BA95-BDE31B764EF1}"/>
    <w:embedItalic r:id="rId3" w:fontKey="{10881372-7A14-44E6-9438-37850DCD54C0}"/>
    <w:embedBoldItalic r:id="rId4" w:fontKey="{58C396A2-51BF-4E15-A6BD-3043C8EFD81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CFC49FC-7000-4A0A-B86A-0901F334C3E6}"/>
    <w:embedItalic r:id="rId6" w:fontKey="{D52F146B-01BE-483A-B9C0-5067EC53CF6F}"/>
  </w:font>
  <w:font w:name="Calibri Light">
    <w:panose1 w:val="020F0302020204030204"/>
    <w:charset w:val="00"/>
    <w:family w:val="swiss"/>
    <w:pitch w:val="variable"/>
    <w:sig w:usb0="E4002EFF" w:usb1="C200247B" w:usb2="00000009" w:usb3="00000000" w:csb0="000001FF" w:csb1="00000000"/>
    <w:embedRegular r:id="rId7" w:fontKey="{5AB02156-8169-4D9F-AA91-0B3B60042161}"/>
  </w:font>
  <w:font w:name="Segoe UI">
    <w:panose1 w:val="020B0502040204020203"/>
    <w:charset w:val="00"/>
    <w:family w:val="swiss"/>
    <w:pitch w:val="variable"/>
    <w:sig w:usb0="E4002EFF" w:usb1="C000E47F" w:usb2="00000009" w:usb3="00000000" w:csb0="000001FF" w:csb1="00000000"/>
    <w:embedRegular r:id="rId8" w:fontKey="{A59FDCAF-DD12-4C21-8058-4EE9A6FE0705}"/>
  </w:font>
  <w:font w:name="Cambria">
    <w:panose1 w:val="02040503050406030204"/>
    <w:charset w:val="00"/>
    <w:family w:val="roman"/>
    <w:pitch w:val="variable"/>
    <w:sig w:usb0="E00006FF" w:usb1="420024FF" w:usb2="02000000" w:usb3="00000000" w:csb0="0000019F" w:csb1="00000000"/>
    <w:embedRegular r:id="rId9" w:fontKey="{86D08B1D-A4DA-4BEB-8CCF-BF98200A69C9}"/>
  </w:font>
  <w:font w:name="Calibri">
    <w:panose1 w:val="020F0502020204030204"/>
    <w:charset w:val="00"/>
    <w:family w:val="swiss"/>
    <w:pitch w:val="variable"/>
    <w:sig w:usb0="E4002EFF" w:usb1="C200247B" w:usb2="00000009" w:usb3="00000000" w:csb0="000001FF" w:csb1="00000000"/>
    <w:embedRegular r:id="rId10" w:fontKey="{185E5CC2-1CA5-45CA-8B78-022240945880}"/>
    <w:embedBold r:id="rId11" w:fontKey="{4B6CC80F-E7E5-458B-A9AF-B166B9E8B118}"/>
  </w:font>
  <w:font w:name="Tahoma">
    <w:panose1 w:val="020B0604030504040204"/>
    <w:charset w:val="00"/>
    <w:family w:val="swiss"/>
    <w:pitch w:val="variable"/>
    <w:sig w:usb0="E1002EFF" w:usb1="C000605B" w:usb2="00000029" w:usb3="00000000" w:csb0="000101FF" w:csb1="00000000"/>
    <w:embedRegular r:id="rId12" w:fontKey="{696F945B-91DC-4C85-8797-C748791FA19C}"/>
    <w:embedBold r:id="rId13" w:fontKey="{3EBF7243-08DF-4D42-9CAE-3C455FED5F56}"/>
    <w:embedItalic r:id="rId14" w:fontKey="{5E4E4659-1DA3-41F0-9ACC-65CAEE29DB5C}"/>
    <w:embedBoldItalic r:id="rId15" w:fontKey="{430AB885-6600-4503-A543-2644F0A3081C}"/>
  </w:font>
  <w:font w:name="Garamond">
    <w:panose1 w:val="02020404030301010803"/>
    <w:charset w:val="00"/>
    <w:family w:val="roman"/>
    <w:pitch w:val="variable"/>
    <w:sig w:usb0="00000287" w:usb1="00000000" w:usb2="00000000" w:usb3="00000000" w:csb0="0000009F" w:csb1="00000000"/>
    <w:embedRegular r:id="rId16" w:fontKey="{2EFC569B-FCCD-4830-AC0C-4A548B443C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8B4FA0" w:rsidRDefault="008B4FA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161796">
      <w:rPr>
        <w:b/>
        <w:noProof/>
        <w:sz w:val="24"/>
        <w:szCs w:val="24"/>
      </w:rPr>
      <w:t>27</w:t>
    </w:r>
    <w:r>
      <w:rPr>
        <w:b/>
        <w:sz w:val="24"/>
        <w:szCs w:val="24"/>
      </w:rPr>
      <w:fldChar w:fldCharType="end"/>
    </w:r>
  </w:p>
  <w:p w14:paraId="3DA6C021" w14:textId="77777777" w:rsidR="008B4FA0" w:rsidRDefault="008B4FA0">
    <w:pPr>
      <w:pBdr>
        <w:top w:val="nil"/>
        <w:left w:val="nil"/>
        <w:bottom w:val="nil"/>
        <w:right w:val="nil"/>
        <w:between w:val="nil"/>
      </w:pBdr>
      <w:tabs>
        <w:tab w:val="center" w:pos="4419"/>
        <w:tab w:val="right" w:pos="8838"/>
      </w:tabs>
      <w:spacing w:after="0" w:line="240" w:lineRule="auto"/>
    </w:pPr>
  </w:p>
  <w:p w14:paraId="1998A3E3" w14:textId="77777777" w:rsidR="003E3F4E" w:rsidRDefault="003E3F4E"/>
  <w:p w14:paraId="72834616" w14:textId="77777777" w:rsidR="003E3F4E" w:rsidRDefault="003E3F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EBC6E" w14:textId="73F46A87" w:rsidR="003E3F4E" w:rsidRDefault="008B4FA0" w:rsidP="00542343">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FE3C34">
      <w:rPr>
        <w:b/>
        <w:noProof/>
        <w:sz w:val="24"/>
        <w:szCs w:val="24"/>
      </w:rPr>
      <w:t>2</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FE3C34">
      <w:rPr>
        <w:b/>
        <w:noProof/>
        <w:sz w:val="24"/>
        <w:szCs w:val="24"/>
      </w:rPr>
      <w:t>27</w:t>
    </w:r>
    <w:r>
      <w:rPr>
        <w:b/>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8B4FA0" w:rsidRDefault="008B4FA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FE3C34">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FE3C34">
      <w:rPr>
        <w:b/>
        <w:noProof/>
        <w:sz w:val="24"/>
        <w:szCs w:val="24"/>
      </w:rPr>
      <w:t>27</w:t>
    </w:r>
    <w:r>
      <w:rPr>
        <w:b/>
        <w:sz w:val="24"/>
        <w:szCs w:val="24"/>
      </w:rPr>
      <w:fldChar w:fldCharType="end"/>
    </w:r>
  </w:p>
  <w:p w14:paraId="6227224A" w14:textId="77777777" w:rsidR="008B4FA0" w:rsidRDefault="008B4FA0">
    <w:pPr>
      <w:pBdr>
        <w:top w:val="nil"/>
        <w:left w:val="nil"/>
        <w:bottom w:val="nil"/>
        <w:right w:val="nil"/>
        <w:between w:val="nil"/>
      </w:pBdr>
      <w:tabs>
        <w:tab w:val="center" w:pos="4419"/>
        <w:tab w:val="right" w:pos="8838"/>
      </w:tabs>
      <w:spacing w:after="0" w:line="240" w:lineRule="auto"/>
    </w:pPr>
  </w:p>
  <w:p w14:paraId="7EFD0A3A" w14:textId="77777777" w:rsidR="003E3F4E" w:rsidRDefault="003E3F4E"/>
  <w:p w14:paraId="61677D69" w14:textId="77777777" w:rsidR="003E3F4E" w:rsidRDefault="003E3F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261C4" w14:textId="77777777" w:rsidR="005447B8" w:rsidRDefault="005447B8">
      <w:pPr>
        <w:spacing w:after="0" w:line="240" w:lineRule="auto"/>
      </w:pPr>
      <w:r>
        <w:separator/>
      </w:r>
    </w:p>
  </w:footnote>
  <w:footnote w:type="continuationSeparator" w:id="0">
    <w:p w14:paraId="2ED7F211" w14:textId="77777777" w:rsidR="005447B8" w:rsidRDefault="005447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8B4FA0" w:rsidRDefault="008B4FA0">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B4FA0" w:rsidRPr="00CB769C" w14:paraId="69F0F6B4" w14:textId="77777777" w:rsidTr="00CB769C">
      <w:trPr>
        <w:trHeight w:val="141"/>
      </w:trPr>
      <w:tc>
        <w:tcPr>
          <w:tcW w:w="2404" w:type="dxa"/>
        </w:tcPr>
        <w:p w14:paraId="184AE7D9" w14:textId="77777777" w:rsidR="008B4FA0" w:rsidRPr="00CB769C" w:rsidRDefault="008B4FA0"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8B4FA0" w:rsidRPr="00CB769C" w:rsidRDefault="008B4FA0" w:rsidP="00CB769C">
          <w:pPr>
            <w:tabs>
              <w:tab w:val="right" w:pos="8838"/>
            </w:tabs>
            <w:spacing w:after="0" w:line="240" w:lineRule="auto"/>
            <w:ind w:left="-28" w:right="683"/>
          </w:pPr>
          <w:r w:rsidRPr="00CB769C">
            <w:t>04196/INFOEM/IP/RR/2020</w:t>
          </w:r>
        </w:p>
      </w:tc>
    </w:tr>
    <w:tr w:rsidR="008B4FA0" w:rsidRPr="00CB769C" w14:paraId="585B48EA" w14:textId="77777777" w:rsidTr="00CB769C">
      <w:trPr>
        <w:trHeight w:val="276"/>
      </w:trPr>
      <w:tc>
        <w:tcPr>
          <w:tcW w:w="2404" w:type="dxa"/>
        </w:tcPr>
        <w:p w14:paraId="5C354F93" w14:textId="77777777" w:rsidR="008B4FA0" w:rsidRPr="00CB769C" w:rsidRDefault="008B4FA0" w:rsidP="00CB769C">
          <w:pPr>
            <w:tabs>
              <w:tab w:val="right" w:pos="8838"/>
            </w:tabs>
            <w:spacing w:after="0" w:line="240" w:lineRule="auto"/>
            <w:ind w:right="-105"/>
            <w:rPr>
              <w:b/>
            </w:rPr>
          </w:pPr>
          <w:r w:rsidRPr="00CB769C">
            <w:rPr>
              <w:b/>
            </w:rPr>
            <w:t>Sujeto Obligado:</w:t>
          </w:r>
        </w:p>
      </w:tc>
      <w:tc>
        <w:tcPr>
          <w:tcW w:w="3587" w:type="dxa"/>
        </w:tcPr>
        <w:p w14:paraId="043AA1BC" w14:textId="77777777" w:rsidR="008B4FA0" w:rsidRPr="00CB769C" w:rsidRDefault="008B4FA0" w:rsidP="00CB769C">
          <w:pPr>
            <w:tabs>
              <w:tab w:val="right" w:pos="8838"/>
            </w:tabs>
            <w:spacing w:after="0" w:line="240" w:lineRule="auto"/>
            <w:ind w:right="116"/>
          </w:pPr>
          <w:r w:rsidRPr="00CB769C">
            <w:t>Ayuntamiento de Chapultepec</w:t>
          </w:r>
        </w:p>
      </w:tc>
    </w:tr>
    <w:tr w:rsidR="008B4FA0" w:rsidRPr="00CB769C" w14:paraId="45A3B5BC" w14:textId="77777777" w:rsidTr="00CB769C">
      <w:trPr>
        <w:trHeight w:val="276"/>
      </w:trPr>
      <w:tc>
        <w:tcPr>
          <w:tcW w:w="2404" w:type="dxa"/>
        </w:tcPr>
        <w:p w14:paraId="41092BE0" w14:textId="77777777" w:rsidR="008B4FA0" w:rsidRPr="00CB769C" w:rsidRDefault="008B4FA0"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8B4FA0" w:rsidRPr="00CB769C" w:rsidRDefault="008B4FA0" w:rsidP="00CB769C">
          <w:pPr>
            <w:tabs>
              <w:tab w:val="right" w:pos="8838"/>
            </w:tabs>
            <w:spacing w:after="0" w:line="240" w:lineRule="auto"/>
            <w:ind w:right="-32"/>
          </w:pPr>
          <w:r w:rsidRPr="00CB769C">
            <w:t>Luis Gustavo Parra Noriega</w:t>
          </w:r>
        </w:p>
      </w:tc>
    </w:tr>
  </w:tbl>
  <w:p w14:paraId="347FC590" w14:textId="77777777" w:rsidR="008B4FA0" w:rsidRDefault="005447B8">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p w14:paraId="61FC117B" w14:textId="77777777" w:rsidR="003E3F4E" w:rsidRDefault="003E3F4E"/>
  <w:p w14:paraId="2D33339B" w14:textId="77777777" w:rsidR="003E3F4E" w:rsidRDefault="003E3F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6CC2F7D6" w:rsidR="008B4FA0" w:rsidRDefault="005447B8">
    <w:pPr>
      <w:rPr>
        <w:sz w:val="16"/>
        <w:szCs w:val="16"/>
      </w:rPr>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100.9pt;margin-top:-152.55pt;width:663.5pt;height:12in;z-index:-251659776;mso-position-horizontal-relative:margin;mso-position-vertical-relative:margin">
          <v:imagedata r:id="rId1" o:title="image1"/>
          <w10:wrap anchorx="margin" anchory="margin"/>
        </v:shape>
      </w:pict>
    </w: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8B4FA0" w:rsidRPr="00CB769C" w14:paraId="1A4B8760" w14:textId="77777777" w:rsidTr="00CB769C">
      <w:trPr>
        <w:trHeight w:val="141"/>
      </w:trPr>
      <w:tc>
        <w:tcPr>
          <w:tcW w:w="2409" w:type="dxa"/>
        </w:tcPr>
        <w:p w14:paraId="30D5E307" w14:textId="77777777" w:rsidR="008B4FA0" w:rsidRPr="00CB769C" w:rsidRDefault="008B4FA0"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3D55B112" w:rsidR="008B4FA0" w:rsidRPr="00CB769C" w:rsidRDefault="00C06DB7" w:rsidP="00C06DB7">
          <w:pPr>
            <w:tabs>
              <w:tab w:val="right" w:pos="8838"/>
            </w:tabs>
            <w:spacing w:after="0" w:line="240" w:lineRule="auto"/>
            <w:ind w:left="-28" w:right="176"/>
            <w:rPr>
              <w:bCs/>
            </w:rPr>
          </w:pPr>
          <w:r w:rsidRPr="00C06DB7">
            <w:rPr>
              <w:bCs/>
            </w:rPr>
            <w:t>08416/INFOEM/IP/RR/2025</w:t>
          </w:r>
        </w:p>
      </w:tc>
    </w:tr>
    <w:tr w:rsidR="008B4FA0" w:rsidRPr="00CB769C" w14:paraId="3AF8AFAF" w14:textId="77777777" w:rsidTr="00CB769C">
      <w:trPr>
        <w:trHeight w:val="276"/>
      </w:trPr>
      <w:tc>
        <w:tcPr>
          <w:tcW w:w="2409" w:type="dxa"/>
        </w:tcPr>
        <w:p w14:paraId="5E95276B" w14:textId="77777777" w:rsidR="008B4FA0" w:rsidRPr="00CB769C" w:rsidRDefault="008B4FA0" w:rsidP="00CB769C">
          <w:pPr>
            <w:tabs>
              <w:tab w:val="right" w:pos="8838"/>
            </w:tabs>
            <w:spacing w:after="0" w:line="240" w:lineRule="auto"/>
            <w:ind w:right="-105"/>
            <w:rPr>
              <w:b/>
            </w:rPr>
          </w:pPr>
          <w:r w:rsidRPr="00CB769C">
            <w:rPr>
              <w:b/>
            </w:rPr>
            <w:t>Sujeto Obligado:</w:t>
          </w:r>
        </w:p>
      </w:tc>
      <w:tc>
        <w:tcPr>
          <w:tcW w:w="3686" w:type="dxa"/>
        </w:tcPr>
        <w:p w14:paraId="1B1620E5" w14:textId="5E985038" w:rsidR="008B4FA0" w:rsidRPr="00CB769C" w:rsidRDefault="00C06DB7" w:rsidP="00CB769C">
          <w:pPr>
            <w:tabs>
              <w:tab w:val="right" w:pos="8838"/>
            </w:tabs>
            <w:spacing w:after="0" w:line="240" w:lineRule="auto"/>
            <w:ind w:right="33"/>
            <w:rPr>
              <w:bCs/>
            </w:rPr>
          </w:pPr>
          <w:r w:rsidRPr="00C06DB7">
            <w:rPr>
              <w:bCs/>
            </w:rPr>
            <w:t>Instituto Municipal de Cultura Física y Deporte de Chimalhuacán</w:t>
          </w:r>
        </w:p>
      </w:tc>
    </w:tr>
    <w:tr w:rsidR="008B4FA0" w:rsidRPr="00CB769C" w14:paraId="5F7118BF" w14:textId="77777777" w:rsidTr="00CB769C">
      <w:trPr>
        <w:trHeight w:val="276"/>
      </w:trPr>
      <w:tc>
        <w:tcPr>
          <w:tcW w:w="2409" w:type="dxa"/>
        </w:tcPr>
        <w:p w14:paraId="717892C8" w14:textId="77777777" w:rsidR="008B4FA0" w:rsidRPr="00CB769C" w:rsidRDefault="008B4FA0"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8B4FA0" w:rsidRPr="00CB769C" w:rsidRDefault="008B4FA0" w:rsidP="00CB769C">
          <w:pPr>
            <w:tabs>
              <w:tab w:val="right" w:pos="8838"/>
            </w:tabs>
            <w:spacing w:after="0" w:line="240" w:lineRule="auto"/>
            <w:ind w:right="176"/>
          </w:pPr>
          <w:r w:rsidRPr="00CB769C">
            <w:t>Luis Gustavo Parra Noriega</w:t>
          </w:r>
        </w:p>
        <w:p w14:paraId="39A3E410" w14:textId="77777777" w:rsidR="008B4FA0" w:rsidRPr="00CB769C" w:rsidRDefault="008B4FA0" w:rsidP="00CB769C">
          <w:pPr>
            <w:tabs>
              <w:tab w:val="right" w:pos="8838"/>
            </w:tabs>
            <w:spacing w:after="0" w:line="240" w:lineRule="auto"/>
            <w:ind w:right="176"/>
          </w:pPr>
        </w:p>
      </w:tc>
    </w:tr>
  </w:tbl>
  <w:p w14:paraId="4160AA3A" w14:textId="77777777" w:rsidR="003E3F4E" w:rsidRDefault="003E3F4E" w:rsidP="0054234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00" w:firstRow="0" w:lastRow="0" w:firstColumn="0" w:lastColumn="0" w:noHBand="0" w:noVBand="1"/>
    </w:tblPr>
    <w:tblGrid>
      <w:gridCol w:w="2127"/>
      <w:gridCol w:w="7087"/>
    </w:tblGrid>
    <w:tr w:rsidR="008B4FA0" w:rsidRPr="00CB769C" w14:paraId="08481A56" w14:textId="77777777" w:rsidTr="00CB769C">
      <w:trPr>
        <w:trHeight w:val="1546"/>
      </w:trPr>
      <w:tc>
        <w:tcPr>
          <w:tcW w:w="2127" w:type="dxa"/>
        </w:tcPr>
        <w:p w14:paraId="15DDC6A9" w14:textId="6C4F7A8A" w:rsidR="008B4FA0" w:rsidRPr="00CB769C" w:rsidRDefault="008B4FA0"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8B4FA0" w:rsidRPr="00CB769C" w:rsidRDefault="008B4FA0"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8B4FA0" w:rsidRPr="00CB769C" w14:paraId="7AACBD28" w14:textId="77777777" w:rsidTr="00CB769C">
            <w:trPr>
              <w:trHeight w:val="427"/>
            </w:trPr>
            <w:tc>
              <w:tcPr>
                <w:tcW w:w="2440" w:type="dxa"/>
                <w:vAlign w:val="bottom"/>
              </w:tcPr>
              <w:p w14:paraId="3DD7992F" w14:textId="64BCA500" w:rsidR="008B4FA0" w:rsidRPr="00CB769C" w:rsidRDefault="008B4FA0"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8B4FA0" w:rsidRPr="00CB769C" w:rsidRDefault="008B4FA0" w:rsidP="00CB769C">
                <w:pPr>
                  <w:tabs>
                    <w:tab w:val="right" w:pos="8838"/>
                  </w:tabs>
                  <w:spacing w:after="0" w:line="240" w:lineRule="auto"/>
                  <w:ind w:left="-28" w:right="-107"/>
                  <w:rPr>
                    <w:bCs/>
                  </w:rPr>
                </w:pPr>
              </w:p>
              <w:p w14:paraId="451967B7" w14:textId="2467803A" w:rsidR="008B4FA0" w:rsidRPr="00CB769C" w:rsidRDefault="00C06DB7" w:rsidP="00CB769C">
                <w:pPr>
                  <w:tabs>
                    <w:tab w:val="right" w:pos="8838"/>
                  </w:tabs>
                  <w:spacing w:after="0" w:line="240" w:lineRule="auto"/>
                  <w:ind w:left="-28" w:right="-107"/>
                  <w:rPr>
                    <w:bCs/>
                  </w:rPr>
                </w:pPr>
                <w:r w:rsidRPr="00C06DB7">
                  <w:rPr>
                    <w:bCs/>
                  </w:rPr>
                  <w:t>08416/INFOEM/IP/RR/2025</w:t>
                </w:r>
              </w:p>
            </w:tc>
          </w:tr>
          <w:tr w:rsidR="008B4FA0" w:rsidRPr="00CB769C" w14:paraId="2DC4423D" w14:textId="77777777" w:rsidTr="00CB769C">
            <w:trPr>
              <w:trHeight w:val="141"/>
            </w:trPr>
            <w:tc>
              <w:tcPr>
                <w:tcW w:w="2440" w:type="dxa"/>
              </w:tcPr>
              <w:p w14:paraId="4FE19407" w14:textId="77777777" w:rsidR="008B4FA0" w:rsidRPr="00CB769C" w:rsidRDefault="008B4FA0" w:rsidP="00CB769C">
                <w:pPr>
                  <w:tabs>
                    <w:tab w:val="right" w:pos="8838"/>
                  </w:tabs>
                  <w:spacing w:after="0" w:line="240" w:lineRule="auto"/>
                  <w:ind w:right="-105"/>
                  <w:rPr>
                    <w:b/>
                  </w:rPr>
                </w:pPr>
                <w:r w:rsidRPr="00CB769C">
                  <w:rPr>
                    <w:b/>
                  </w:rPr>
                  <w:t>Recurrente:</w:t>
                </w:r>
              </w:p>
            </w:tc>
            <w:tc>
              <w:tcPr>
                <w:tcW w:w="3372" w:type="dxa"/>
              </w:tcPr>
              <w:p w14:paraId="1BF8AAFC" w14:textId="71DAAAC3" w:rsidR="008B4FA0" w:rsidRPr="00CB769C" w:rsidRDefault="00FE3C34" w:rsidP="00CB769C">
                <w:pPr>
                  <w:tabs>
                    <w:tab w:val="right" w:pos="8838"/>
                  </w:tabs>
                  <w:spacing w:after="0" w:line="240" w:lineRule="auto"/>
                  <w:ind w:right="-107"/>
                  <w:rPr>
                    <w:bCs/>
                  </w:rPr>
                </w:pPr>
                <w:r w:rsidRPr="00FE3C34">
                  <w:rPr>
                    <w:bCs/>
                    <w:highlight w:val="black"/>
                  </w:rPr>
                  <w:t>XXXXXXXXXXX</w:t>
                </w:r>
              </w:p>
            </w:tc>
          </w:tr>
          <w:tr w:rsidR="008B4FA0" w:rsidRPr="00CB769C" w14:paraId="652B91A8" w14:textId="77777777" w:rsidTr="00CB769C">
            <w:trPr>
              <w:trHeight w:val="276"/>
            </w:trPr>
            <w:tc>
              <w:tcPr>
                <w:tcW w:w="2440" w:type="dxa"/>
              </w:tcPr>
              <w:p w14:paraId="5D2DFCF1" w14:textId="77777777" w:rsidR="008B4FA0" w:rsidRPr="00CB769C" w:rsidRDefault="008B4FA0" w:rsidP="00CB769C">
                <w:pPr>
                  <w:tabs>
                    <w:tab w:val="right" w:pos="8838"/>
                  </w:tabs>
                  <w:spacing w:after="0" w:line="240" w:lineRule="auto"/>
                  <w:ind w:right="-105"/>
                  <w:rPr>
                    <w:b/>
                  </w:rPr>
                </w:pPr>
                <w:r w:rsidRPr="00CB769C">
                  <w:rPr>
                    <w:b/>
                  </w:rPr>
                  <w:t>Sujeto Obligado:</w:t>
                </w:r>
              </w:p>
            </w:tc>
            <w:tc>
              <w:tcPr>
                <w:tcW w:w="3372" w:type="dxa"/>
              </w:tcPr>
              <w:p w14:paraId="484DA123" w14:textId="27FECBA8" w:rsidR="008B4FA0" w:rsidRPr="00CB769C" w:rsidRDefault="00C06DB7" w:rsidP="00CB769C">
                <w:pPr>
                  <w:tabs>
                    <w:tab w:val="right" w:pos="8838"/>
                  </w:tabs>
                  <w:spacing w:after="0" w:line="240" w:lineRule="auto"/>
                  <w:ind w:right="33"/>
                  <w:rPr>
                    <w:bCs/>
                  </w:rPr>
                </w:pPr>
                <w:r w:rsidRPr="00C06DB7">
                  <w:rPr>
                    <w:bCs/>
                  </w:rPr>
                  <w:t>Instituto Municipal de Cultura Física y Deporte de Chimalhuacán</w:t>
                </w:r>
              </w:p>
            </w:tc>
          </w:tr>
          <w:tr w:rsidR="008B4FA0" w:rsidRPr="00CB769C" w14:paraId="1D67CCD5" w14:textId="77777777" w:rsidTr="00CB769C">
            <w:trPr>
              <w:trHeight w:val="276"/>
            </w:trPr>
            <w:tc>
              <w:tcPr>
                <w:tcW w:w="2440" w:type="dxa"/>
              </w:tcPr>
              <w:p w14:paraId="537FC0FB" w14:textId="77777777" w:rsidR="008B4FA0" w:rsidRPr="00CB769C" w:rsidRDefault="008B4FA0"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8B4FA0" w:rsidRPr="00CB769C" w:rsidRDefault="008B4FA0" w:rsidP="00CB769C">
                <w:pPr>
                  <w:tabs>
                    <w:tab w:val="right" w:pos="8838"/>
                  </w:tabs>
                  <w:spacing w:after="0" w:line="240" w:lineRule="auto"/>
                  <w:ind w:right="-107"/>
                </w:pPr>
                <w:r w:rsidRPr="00CB769C">
                  <w:t>Luis Gustavo Parra Noriega</w:t>
                </w:r>
              </w:p>
            </w:tc>
          </w:tr>
        </w:tbl>
        <w:p w14:paraId="3229CA71" w14:textId="77777777" w:rsidR="008B4FA0" w:rsidRPr="00CB769C" w:rsidRDefault="008B4FA0" w:rsidP="00CB769C">
          <w:pPr>
            <w:tabs>
              <w:tab w:val="right" w:pos="8838"/>
            </w:tabs>
            <w:spacing w:after="0" w:line="240" w:lineRule="auto"/>
            <w:ind w:left="-28"/>
            <w:rPr>
              <w:rFonts w:ascii="Arial" w:eastAsia="Arial" w:hAnsi="Arial" w:cs="Arial"/>
              <w:b/>
            </w:rPr>
          </w:pPr>
        </w:p>
      </w:tc>
    </w:tr>
  </w:tbl>
  <w:p w14:paraId="6FEED729" w14:textId="06C050FA" w:rsidR="003E3F4E" w:rsidRDefault="005447B8" w:rsidP="00542343">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5.9pt;margin-top:-152.2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0A62"/>
    <w:multiLevelType w:val="hybridMultilevel"/>
    <w:tmpl w:val="75002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02453F"/>
    <w:multiLevelType w:val="hybridMultilevel"/>
    <w:tmpl w:val="7E227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8E3C5F"/>
    <w:multiLevelType w:val="hybridMultilevel"/>
    <w:tmpl w:val="181C66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A15679"/>
    <w:multiLevelType w:val="hybridMultilevel"/>
    <w:tmpl w:val="4C583A54"/>
    <w:lvl w:ilvl="0" w:tplc="EDB6E262">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F57862"/>
    <w:multiLevelType w:val="hybridMultilevel"/>
    <w:tmpl w:val="4D8696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C104E4E"/>
    <w:multiLevelType w:val="hybridMultilevel"/>
    <w:tmpl w:val="041052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1A28D4"/>
    <w:multiLevelType w:val="hybridMultilevel"/>
    <w:tmpl w:val="75002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2F78DE"/>
    <w:multiLevelType w:val="hybridMultilevel"/>
    <w:tmpl w:val="CA1C333E"/>
    <w:lvl w:ilvl="0" w:tplc="547A3520">
      <w:start w:val="1"/>
      <w:numFmt w:val="decimal"/>
      <w:lvlText w:val="%1."/>
      <w:lvlJc w:val="left"/>
      <w:pPr>
        <w:ind w:left="720" w:hanging="360"/>
      </w:pPr>
      <w:rPr>
        <w:rFonts w:ascii="Palatino Linotype" w:eastAsia="Palatino Linotype" w:hAnsi="Palatino Linotype" w:cs="Palatino Linotype"/>
        <w:i w:val="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79421B"/>
    <w:multiLevelType w:val="hybridMultilevel"/>
    <w:tmpl w:val="F0F47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1D6851"/>
    <w:multiLevelType w:val="hybridMultilevel"/>
    <w:tmpl w:val="96B04CC0"/>
    <w:lvl w:ilvl="0" w:tplc="080A0001">
      <w:start w:val="1"/>
      <w:numFmt w:val="bullet"/>
      <w:lvlText w:val=""/>
      <w:lvlJc w:val="left"/>
      <w:pPr>
        <w:ind w:left="1335" w:hanging="360"/>
      </w:pPr>
      <w:rPr>
        <w:rFonts w:ascii="Symbol" w:hAnsi="Symbol" w:hint="default"/>
      </w:rPr>
    </w:lvl>
    <w:lvl w:ilvl="1" w:tplc="080A0003" w:tentative="1">
      <w:start w:val="1"/>
      <w:numFmt w:val="bullet"/>
      <w:lvlText w:val="o"/>
      <w:lvlJc w:val="left"/>
      <w:pPr>
        <w:ind w:left="2055" w:hanging="360"/>
      </w:pPr>
      <w:rPr>
        <w:rFonts w:ascii="Courier New" w:hAnsi="Courier New" w:cs="Courier New" w:hint="default"/>
      </w:rPr>
    </w:lvl>
    <w:lvl w:ilvl="2" w:tplc="080A0005" w:tentative="1">
      <w:start w:val="1"/>
      <w:numFmt w:val="bullet"/>
      <w:lvlText w:val=""/>
      <w:lvlJc w:val="left"/>
      <w:pPr>
        <w:ind w:left="2775" w:hanging="360"/>
      </w:pPr>
      <w:rPr>
        <w:rFonts w:ascii="Wingdings" w:hAnsi="Wingdings" w:hint="default"/>
      </w:rPr>
    </w:lvl>
    <w:lvl w:ilvl="3" w:tplc="080A0001" w:tentative="1">
      <w:start w:val="1"/>
      <w:numFmt w:val="bullet"/>
      <w:lvlText w:val=""/>
      <w:lvlJc w:val="left"/>
      <w:pPr>
        <w:ind w:left="3495" w:hanging="360"/>
      </w:pPr>
      <w:rPr>
        <w:rFonts w:ascii="Symbol" w:hAnsi="Symbol" w:hint="default"/>
      </w:rPr>
    </w:lvl>
    <w:lvl w:ilvl="4" w:tplc="080A0003" w:tentative="1">
      <w:start w:val="1"/>
      <w:numFmt w:val="bullet"/>
      <w:lvlText w:val="o"/>
      <w:lvlJc w:val="left"/>
      <w:pPr>
        <w:ind w:left="4215" w:hanging="360"/>
      </w:pPr>
      <w:rPr>
        <w:rFonts w:ascii="Courier New" w:hAnsi="Courier New" w:cs="Courier New" w:hint="default"/>
      </w:rPr>
    </w:lvl>
    <w:lvl w:ilvl="5" w:tplc="080A0005" w:tentative="1">
      <w:start w:val="1"/>
      <w:numFmt w:val="bullet"/>
      <w:lvlText w:val=""/>
      <w:lvlJc w:val="left"/>
      <w:pPr>
        <w:ind w:left="4935" w:hanging="360"/>
      </w:pPr>
      <w:rPr>
        <w:rFonts w:ascii="Wingdings" w:hAnsi="Wingdings" w:hint="default"/>
      </w:rPr>
    </w:lvl>
    <w:lvl w:ilvl="6" w:tplc="080A0001" w:tentative="1">
      <w:start w:val="1"/>
      <w:numFmt w:val="bullet"/>
      <w:lvlText w:val=""/>
      <w:lvlJc w:val="left"/>
      <w:pPr>
        <w:ind w:left="5655" w:hanging="360"/>
      </w:pPr>
      <w:rPr>
        <w:rFonts w:ascii="Symbol" w:hAnsi="Symbol" w:hint="default"/>
      </w:rPr>
    </w:lvl>
    <w:lvl w:ilvl="7" w:tplc="080A0003" w:tentative="1">
      <w:start w:val="1"/>
      <w:numFmt w:val="bullet"/>
      <w:lvlText w:val="o"/>
      <w:lvlJc w:val="left"/>
      <w:pPr>
        <w:ind w:left="6375" w:hanging="360"/>
      </w:pPr>
      <w:rPr>
        <w:rFonts w:ascii="Courier New" w:hAnsi="Courier New" w:cs="Courier New" w:hint="default"/>
      </w:rPr>
    </w:lvl>
    <w:lvl w:ilvl="8" w:tplc="080A0005" w:tentative="1">
      <w:start w:val="1"/>
      <w:numFmt w:val="bullet"/>
      <w:lvlText w:val=""/>
      <w:lvlJc w:val="left"/>
      <w:pPr>
        <w:ind w:left="7095" w:hanging="360"/>
      </w:pPr>
      <w:rPr>
        <w:rFonts w:ascii="Wingdings" w:hAnsi="Wingdings" w:hint="default"/>
      </w:rPr>
    </w:lvl>
  </w:abstractNum>
  <w:abstractNum w:abstractNumId="25"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8"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0944B0"/>
    <w:multiLevelType w:val="hybridMultilevel"/>
    <w:tmpl w:val="9A7AB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EB5D6B"/>
    <w:multiLevelType w:val="hybridMultilevel"/>
    <w:tmpl w:val="EE14FB02"/>
    <w:lvl w:ilvl="0" w:tplc="7A50CFF8">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A7747E"/>
    <w:multiLevelType w:val="hybridMultilevel"/>
    <w:tmpl w:val="1AF695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5"/>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4"/>
  </w:num>
  <w:num w:numId="6">
    <w:abstractNumId w:val="13"/>
  </w:num>
  <w:num w:numId="7">
    <w:abstractNumId w:val="28"/>
  </w:num>
  <w:num w:numId="8">
    <w:abstractNumId w:val="27"/>
  </w:num>
  <w:num w:numId="9">
    <w:abstractNumId w:val="10"/>
  </w:num>
  <w:num w:numId="10">
    <w:abstractNumId w:val="15"/>
  </w:num>
  <w:num w:numId="11">
    <w:abstractNumId w:val="18"/>
  </w:num>
  <w:num w:numId="12">
    <w:abstractNumId w:val="5"/>
  </w:num>
  <w:num w:numId="13">
    <w:abstractNumId w:val="26"/>
  </w:num>
  <w:num w:numId="14">
    <w:abstractNumId w:val="21"/>
  </w:num>
  <w:num w:numId="15">
    <w:abstractNumId w:val="22"/>
  </w:num>
  <w:num w:numId="16">
    <w:abstractNumId w:val="16"/>
  </w:num>
  <w:num w:numId="17">
    <w:abstractNumId w:val="14"/>
  </w:num>
  <w:num w:numId="18">
    <w:abstractNumId w:val="8"/>
  </w:num>
  <w:num w:numId="19">
    <w:abstractNumId w:val="2"/>
  </w:num>
  <w:num w:numId="20">
    <w:abstractNumId w:val="24"/>
  </w:num>
  <w:num w:numId="21">
    <w:abstractNumId w:val="20"/>
  </w:num>
  <w:num w:numId="22">
    <w:abstractNumId w:val="29"/>
  </w:num>
  <w:num w:numId="23">
    <w:abstractNumId w:val="11"/>
  </w:num>
  <w:num w:numId="24">
    <w:abstractNumId w:val="17"/>
  </w:num>
  <w:num w:numId="25">
    <w:abstractNumId w:val="30"/>
  </w:num>
  <w:num w:numId="26">
    <w:abstractNumId w:val="7"/>
  </w:num>
  <w:num w:numId="27">
    <w:abstractNumId w:val="1"/>
  </w:num>
  <w:num w:numId="28">
    <w:abstractNumId w:val="0"/>
  </w:num>
  <w:num w:numId="29">
    <w:abstractNumId w:val="23"/>
  </w:num>
  <w:num w:numId="30">
    <w:abstractNumId w:val="19"/>
  </w:num>
  <w:num w:numId="31">
    <w:abstractNumId w:val="31"/>
  </w:num>
  <w:num w:numId="3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F7"/>
    <w:rsid w:val="00000C6A"/>
    <w:rsid w:val="00001F9A"/>
    <w:rsid w:val="00002676"/>
    <w:rsid w:val="00002693"/>
    <w:rsid w:val="00005126"/>
    <w:rsid w:val="00006AE3"/>
    <w:rsid w:val="00007712"/>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C2"/>
    <w:rsid w:val="00036443"/>
    <w:rsid w:val="00036729"/>
    <w:rsid w:val="0004046A"/>
    <w:rsid w:val="00040571"/>
    <w:rsid w:val="00040BF2"/>
    <w:rsid w:val="00040D51"/>
    <w:rsid w:val="00042071"/>
    <w:rsid w:val="000429F0"/>
    <w:rsid w:val="00043410"/>
    <w:rsid w:val="000442D6"/>
    <w:rsid w:val="000455F6"/>
    <w:rsid w:val="0005004E"/>
    <w:rsid w:val="00050C7F"/>
    <w:rsid w:val="00051B30"/>
    <w:rsid w:val="00053C4A"/>
    <w:rsid w:val="00054361"/>
    <w:rsid w:val="00054764"/>
    <w:rsid w:val="00057369"/>
    <w:rsid w:val="000603CA"/>
    <w:rsid w:val="000614AF"/>
    <w:rsid w:val="00067583"/>
    <w:rsid w:val="00070855"/>
    <w:rsid w:val="00071B2F"/>
    <w:rsid w:val="00071F24"/>
    <w:rsid w:val="00072838"/>
    <w:rsid w:val="00073D4F"/>
    <w:rsid w:val="00076AAF"/>
    <w:rsid w:val="00077951"/>
    <w:rsid w:val="00077C2D"/>
    <w:rsid w:val="00077E24"/>
    <w:rsid w:val="0008027E"/>
    <w:rsid w:val="0008133A"/>
    <w:rsid w:val="00081AA3"/>
    <w:rsid w:val="00086123"/>
    <w:rsid w:val="00086245"/>
    <w:rsid w:val="00086675"/>
    <w:rsid w:val="00087199"/>
    <w:rsid w:val="00090B17"/>
    <w:rsid w:val="000916E9"/>
    <w:rsid w:val="0009215C"/>
    <w:rsid w:val="00093453"/>
    <w:rsid w:val="00093C5A"/>
    <w:rsid w:val="00094087"/>
    <w:rsid w:val="00095CB7"/>
    <w:rsid w:val="00097AF4"/>
    <w:rsid w:val="00097ED3"/>
    <w:rsid w:val="000A229F"/>
    <w:rsid w:val="000A22C9"/>
    <w:rsid w:val="000A588E"/>
    <w:rsid w:val="000B1BF8"/>
    <w:rsid w:val="000B3C6A"/>
    <w:rsid w:val="000B4C33"/>
    <w:rsid w:val="000B4C47"/>
    <w:rsid w:val="000B5B08"/>
    <w:rsid w:val="000B6568"/>
    <w:rsid w:val="000B682E"/>
    <w:rsid w:val="000B7C27"/>
    <w:rsid w:val="000C02C8"/>
    <w:rsid w:val="000C0EAA"/>
    <w:rsid w:val="000C28C7"/>
    <w:rsid w:val="000C3256"/>
    <w:rsid w:val="000C3466"/>
    <w:rsid w:val="000C3EC0"/>
    <w:rsid w:val="000C45F2"/>
    <w:rsid w:val="000C4FFD"/>
    <w:rsid w:val="000D0851"/>
    <w:rsid w:val="000D0C8A"/>
    <w:rsid w:val="000D151C"/>
    <w:rsid w:val="000D292D"/>
    <w:rsid w:val="000D2D8C"/>
    <w:rsid w:val="000D2EB5"/>
    <w:rsid w:val="000D3D93"/>
    <w:rsid w:val="000D4494"/>
    <w:rsid w:val="000D4DA4"/>
    <w:rsid w:val="000D6480"/>
    <w:rsid w:val="000D7A7A"/>
    <w:rsid w:val="000D7E7A"/>
    <w:rsid w:val="000E0B48"/>
    <w:rsid w:val="000E101B"/>
    <w:rsid w:val="000E1456"/>
    <w:rsid w:val="000E147D"/>
    <w:rsid w:val="000E33B6"/>
    <w:rsid w:val="000E6095"/>
    <w:rsid w:val="000F11B6"/>
    <w:rsid w:val="000F6D90"/>
    <w:rsid w:val="000F7447"/>
    <w:rsid w:val="000F7723"/>
    <w:rsid w:val="000F7A6E"/>
    <w:rsid w:val="00100298"/>
    <w:rsid w:val="00100323"/>
    <w:rsid w:val="00104219"/>
    <w:rsid w:val="00104335"/>
    <w:rsid w:val="0010487C"/>
    <w:rsid w:val="00106ABB"/>
    <w:rsid w:val="00110A26"/>
    <w:rsid w:val="0011300D"/>
    <w:rsid w:val="001144B3"/>
    <w:rsid w:val="00115051"/>
    <w:rsid w:val="001157F1"/>
    <w:rsid w:val="00116670"/>
    <w:rsid w:val="001172D9"/>
    <w:rsid w:val="001212DE"/>
    <w:rsid w:val="00123219"/>
    <w:rsid w:val="00123CA6"/>
    <w:rsid w:val="001255A2"/>
    <w:rsid w:val="00127F06"/>
    <w:rsid w:val="001360C1"/>
    <w:rsid w:val="001409AF"/>
    <w:rsid w:val="00141727"/>
    <w:rsid w:val="001428E9"/>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1796"/>
    <w:rsid w:val="001622DB"/>
    <w:rsid w:val="00162CD9"/>
    <w:rsid w:val="00166288"/>
    <w:rsid w:val="001668EE"/>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06C"/>
    <w:rsid w:val="00191826"/>
    <w:rsid w:val="00191DEB"/>
    <w:rsid w:val="0019372B"/>
    <w:rsid w:val="001945B0"/>
    <w:rsid w:val="00194712"/>
    <w:rsid w:val="001966F8"/>
    <w:rsid w:val="001A0490"/>
    <w:rsid w:val="001A29F3"/>
    <w:rsid w:val="001A7319"/>
    <w:rsid w:val="001B11F1"/>
    <w:rsid w:val="001B1961"/>
    <w:rsid w:val="001B19C5"/>
    <w:rsid w:val="001B42EF"/>
    <w:rsid w:val="001B5C70"/>
    <w:rsid w:val="001B76DB"/>
    <w:rsid w:val="001B7F99"/>
    <w:rsid w:val="001C0303"/>
    <w:rsid w:val="001C0767"/>
    <w:rsid w:val="001C21B5"/>
    <w:rsid w:val="001C2592"/>
    <w:rsid w:val="001C35EF"/>
    <w:rsid w:val="001C476E"/>
    <w:rsid w:val="001C70FE"/>
    <w:rsid w:val="001C7109"/>
    <w:rsid w:val="001C76D3"/>
    <w:rsid w:val="001D0127"/>
    <w:rsid w:val="001D10D4"/>
    <w:rsid w:val="001D2734"/>
    <w:rsid w:val="001D2B09"/>
    <w:rsid w:val="001D2D20"/>
    <w:rsid w:val="001D3217"/>
    <w:rsid w:val="001D4C3D"/>
    <w:rsid w:val="001D5742"/>
    <w:rsid w:val="001D6250"/>
    <w:rsid w:val="001D65E7"/>
    <w:rsid w:val="001D6BA3"/>
    <w:rsid w:val="001E1EB5"/>
    <w:rsid w:val="001E2B81"/>
    <w:rsid w:val="001E32EA"/>
    <w:rsid w:val="001E365F"/>
    <w:rsid w:val="001E4C03"/>
    <w:rsid w:val="001E557A"/>
    <w:rsid w:val="001E7D58"/>
    <w:rsid w:val="001F001A"/>
    <w:rsid w:val="001F45AD"/>
    <w:rsid w:val="001F4E50"/>
    <w:rsid w:val="002009EA"/>
    <w:rsid w:val="00200AB4"/>
    <w:rsid w:val="00200DBB"/>
    <w:rsid w:val="002010CF"/>
    <w:rsid w:val="00201FEC"/>
    <w:rsid w:val="00202FBA"/>
    <w:rsid w:val="00203679"/>
    <w:rsid w:val="00203DB3"/>
    <w:rsid w:val="00207006"/>
    <w:rsid w:val="0021075A"/>
    <w:rsid w:val="00211B14"/>
    <w:rsid w:val="00211EC4"/>
    <w:rsid w:val="00213149"/>
    <w:rsid w:val="00213E23"/>
    <w:rsid w:val="00214031"/>
    <w:rsid w:val="00216FAF"/>
    <w:rsid w:val="00224433"/>
    <w:rsid w:val="00226442"/>
    <w:rsid w:val="00230315"/>
    <w:rsid w:val="00230E1D"/>
    <w:rsid w:val="00231732"/>
    <w:rsid w:val="00231873"/>
    <w:rsid w:val="002333F2"/>
    <w:rsid w:val="002336BF"/>
    <w:rsid w:val="00233734"/>
    <w:rsid w:val="0023770B"/>
    <w:rsid w:val="002417A8"/>
    <w:rsid w:val="002420C9"/>
    <w:rsid w:val="002435A8"/>
    <w:rsid w:val="0024408E"/>
    <w:rsid w:val="00244E50"/>
    <w:rsid w:val="00247AB1"/>
    <w:rsid w:val="00250EF0"/>
    <w:rsid w:val="002510C0"/>
    <w:rsid w:val="00254B50"/>
    <w:rsid w:val="002556F9"/>
    <w:rsid w:val="00256BDA"/>
    <w:rsid w:val="002578AD"/>
    <w:rsid w:val="00257C30"/>
    <w:rsid w:val="00257FCA"/>
    <w:rsid w:val="00263DA0"/>
    <w:rsid w:val="00264C12"/>
    <w:rsid w:val="002655F0"/>
    <w:rsid w:val="00265DE1"/>
    <w:rsid w:val="00266F61"/>
    <w:rsid w:val="0026768F"/>
    <w:rsid w:val="00267779"/>
    <w:rsid w:val="00267C7B"/>
    <w:rsid w:val="0027000F"/>
    <w:rsid w:val="002703EC"/>
    <w:rsid w:val="0027143D"/>
    <w:rsid w:val="002724C4"/>
    <w:rsid w:val="0027295C"/>
    <w:rsid w:val="00273D38"/>
    <w:rsid w:val="002750AD"/>
    <w:rsid w:val="0027683A"/>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97B7F"/>
    <w:rsid w:val="002A09EB"/>
    <w:rsid w:val="002A12CF"/>
    <w:rsid w:val="002A1557"/>
    <w:rsid w:val="002A41B2"/>
    <w:rsid w:val="002A47FB"/>
    <w:rsid w:val="002A574B"/>
    <w:rsid w:val="002A7A68"/>
    <w:rsid w:val="002A7B34"/>
    <w:rsid w:val="002B134F"/>
    <w:rsid w:val="002B27E2"/>
    <w:rsid w:val="002B2CAC"/>
    <w:rsid w:val="002B2D42"/>
    <w:rsid w:val="002B40F4"/>
    <w:rsid w:val="002C02A3"/>
    <w:rsid w:val="002C0942"/>
    <w:rsid w:val="002C0CDF"/>
    <w:rsid w:val="002C24C9"/>
    <w:rsid w:val="002C3E61"/>
    <w:rsid w:val="002C44E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21D6"/>
    <w:rsid w:val="002F24F6"/>
    <w:rsid w:val="002F2656"/>
    <w:rsid w:val="002F41EA"/>
    <w:rsid w:val="002F4D94"/>
    <w:rsid w:val="002F6BF4"/>
    <w:rsid w:val="002F75C1"/>
    <w:rsid w:val="0030025C"/>
    <w:rsid w:val="003033D5"/>
    <w:rsid w:val="00305D96"/>
    <w:rsid w:val="0030642B"/>
    <w:rsid w:val="00307183"/>
    <w:rsid w:val="00313AD4"/>
    <w:rsid w:val="003145F2"/>
    <w:rsid w:val="003146ED"/>
    <w:rsid w:val="0031715C"/>
    <w:rsid w:val="00321100"/>
    <w:rsid w:val="003217FA"/>
    <w:rsid w:val="00323374"/>
    <w:rsid w:val="00325343"/>
    <w:rsid w:val="00326131"/>
    <w:rsid w:val="00326691"/>
    <w:rsid w:val="00327AD1"/>
    <w:rsid w:val="00331211"/>
    <w:rsid w:val="00332451"/>
    <w:rsid w:val="0033283A"/>
    <w:rsid w:val="0033300F"/>
    <w:rsid w:val="0033352E"/>
    <w:rsid w:val="00333903"/>
    <w:rsid w:val="00334F9E"/>
    <w:rsid w:val="00335732"/>
    <w:rsid w:val="00335ABB"/>
    <w:rsid w:val="00335CAD"/>
    <w:rsid w:val="0033648E"/>
    <w:rsid w:val="0033784A"/>
    <w:rsid w:val="00337EAE"/>
    <w:rsid w:val="003415A3"/>
    <w:rsid w:val="0034314B"/>
    <w:rsid w:val="00343967"/>
    <w:rsid w:val="003468C2"/>
    <w:rsid w:val="003474D0"/>
    <w:rsid w:val="00347923"/>
    <w:rsid w:val="00350B96"/>
    <w:rsid w:val="00352AA4"/>
    <w:rsid w:val="00355047"/>
    <w:rsid w:val="00355592"/>
    <w:rsid w:val="00355982"/>
    <w:rsid w:val="00355F31"/>
    <w:rsid w:val="003563C4"/>
    <w:rsid w:val="003566FE"/>
    <w:rsid w:val="00357668"/>
    <w:rsid w:val="00357873"/>
    <w:rsid w:val="00361A1A"/>
    <w:rsid w:val="00362012"/>
    <w:rsid w:val="00362824"/>
    <w:rsid w:val="00365A82"/>
    <w:rsid w:val="003704F8"/>
    <w:rsid w:val="003710AA"/>
    <w:rsid w:val="003711D7"/>
    <w:rsid w:val="00371D39"/>
    <w:rsid w:val="00372691"/>
    <w:rsid w:val="003741E1"/>
    <w:rsid w:val="00375C52"/>
    <w:rsid w:val="00376D9A"/>
    <w:rsid w:val="00376EC1"/>
    <w:rsid w:val="00376EE1"/>
    <w:rsid w:val="0038253E"/>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7C"/>
    <w:rsid w:val="003C37DE"/>
    <w:rsid w:val="003C59B7"/>
    <w:rsid w:val="003C6450"/>
    <w:rsid w:val="003D0338"/>
    <w:rsid w:val="003D1C40"/>
    <w:rsid w:val="003D2AA1"/>
    <w:rsid w:val="003D2C27"/>
    <w:rsid w:val="003D413C"/>
    <w:rsid w:val="003D5FF7"/>
    <w:rsid w:val="003D60A3"/>
    <w:rsid w:val="003D6258"/>
    <w:rsid w:val="003D7F84"/>
    <w:rsid w:val="003D7F9E"/>
    <w:rsid w:val="003E0901"/>
    <w:rsid w:val="003E0FF4"/>
    <w:rsid w:val="003E2405"/>
    <w:rsid w:val="003E2552"/>
    <w:rsid w:val="003E2598"/>
    <w:rsid w:val="003E2FD3"/>
    <w:rsid w:val="003E3F4E"/>
    <w:rsid w:val="003E43F0"/>
    <w:rsid w:val="003E44FE"/>
    <w:rsid w:val="003E5CBB"/>
    <w:rsid w:val="003E710A"/>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420C"/>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2104"/>
    <w:rsid w:val="00432243"/>
    <w:rsid w:val="00435051"/>
    <w:rsid w:val="004362AC"/>
    <w:rsid w:val="00437256"/>
    <w:rsid w:val="00437393"/>
    <w:rsid w:val="004406BB"/>
    <w:rsid w:val="004415C8"/>
    <w:rsid w:val="00442887"/>
    <w:rsid w:val="00445504"/>
    <w:rsid w:val="004524F7"/>
    <w:rsid w:val="00455C3D"/>
    <w:rsid w:val="004565A6"/>
    <w:rsid w:val="00457D68"/>
    <w:rsid w:val="0046166D"/>
    <w:rsid w:val="00462515"/>
    <w:rsid w:val="00463A2D"/>
    <w:rsid w:val="00465270"/>
    <w:rsid w:val="00466865"/>
    <w:rsid w:val="00466C03"/>
    <w:rsid w:val="00466D16"/>
    <w:rsid w:val="004723CE"/>
    <w:rsid w:val="004723FA"/>
    <w:rsid w:val="004728CC"/>
    <w:rsid w:val="00474CC3"/>
    <w:rsid w:val="004757E7"/>
    <w:rsid w:val="00480E94"/>
    <w:rsid w:val="00484AF2"/>
    <w:rsid w:val="00485F96"/>
    <w:rsid w:val="00486051"/>
    <w:rsid w:val="00492B82"/>
    <w:rsid w:val="00494509"/>
    <w:rsid w:val="00494CCA"/>
    <w:rsid w:val="00495446"/>
    <w:rsid w:val="004959F6"/>
    <w:rsid w:val="00495FE0"/>
    <w:rsid w:val="004A1FAC"/>
    <w:rsid w:val="004A26D6"/>
    <w:rsid w:val="004A2EB9"/>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88B"/>
    <w:rsid w:val="004C5B61"/>
    <w:rsid w:val="004C793C"/>
    <w:rsid w:val="004D0850"/>
    <w:rsid w:val="004D0BCB"/>
    <w:rsid w:val="004D169A"/>
    <w:rsid w:val="004D1B25"/>
    <w:rsid w:val="004D3C21"/>
    <w:rsid w:val="004D48D0"/>
    <w:rsid w:val="004D4E44"/>
    <w:rsid w:val="004D50F4"/>
    <w:rsid w:val="004D618A"/>
    <w:rsid w:val="004D707D"/>
    <w:rsid w:val="004D790B"/>
    <w:rsid w:val="004E1B0D"/>
    <w:rsid w:val="004E26EE"/>
    <w:rsid w:val="004E44ED"/>
    <w:rsid w:val="004E4F4E"/>
    <w:rsid w:val="004E724F"/>
    <w:rsid w:val="004F03AE"/>
    <w:rsid w:val="004F1501"/>
    <w:rsid w:val="004F19D6"/>
    <w:rsid w:val="004F29D6"/>
    <w:rsid w:val="004F2D3D"/>
    <w:rsid w:val="004F3E30"/>
    <w:rsid w:val="004F50CF"/>
    <w:rsid w:val="00500362"/>
    <w:rsid w:val="005007FD"/>
    <w:rsid w:val="00503185"/>
    <w:rsid w:val="005032CB"/>
    <w:rsid w:val="0050346B"/>
    <w:rsid w:val="00506CA9"/>
    <w:rsid w:val="0051008D"/>
    <w:rsid w:val="00511105"/>
    <w:rsid w:val="00511640"/>
    <w:rsid w:val="00512E7F"/>
    <w:rsid w:val="005140E0"/>
    <w:rsid w:val="0051490C"/>
    <w:rsid w:val="00515CDD"/>
    <w:rsid w:val="005163C8"/>
    <w:rsid w:val="005167D6"/>
    <w:rsid w:val="00516DF2"/>
    <w:rsid w:val="005179DF"/>
    <w:rsid w:val="0052044B"/>
    <w:rsid w:val="00522506"/>
    <w:rsid w:val="0052327D"/>
    <w:rsid w:val="005232E8"/>
    <w:rsid w:val="00523454"/>
    <w:rsid w:val="005253C9"/>
    <w:rsid w:val="00525869"/>
    <w:rsid w:val="0052653A"/>
    <w:rsid w:val="00526EC7"/>
    <w:rsid w:val="00530654"/>
    <w:rsid w:val="00532195"/>
    <w:rsid w:val="0053316A"/>
    <w:rsid w:val="00534024"/>
    <w:rsid w:val="00534123"/>
    <w:rsid w:val="005348CC"/>
    <w:rsid w:val="00535437"/>
    <w:rsid w:val="00535A90"/>
    <w:rsid w:val="00540D39"/>
    <w:rsid w:val="00542343"/>
    <w:rsid w:val="0054250A"/>
    <w:rsid w:val="005427E5"/>
    <w:rsid w:val="00543704"/>
    <w:rsid w:val="005447B8"/>
    <w:rsid w:val="0054532C"/>
    <w:rsid w:val="00546D45"/>
    <w:rsid w:val="00550FB3"/>
    <w:rsid w:val="005522DB"/>
    <w:rsid w:val="0055478D"/>
    <w:rsid w:val="005553C7"/>
    <w:rsid w:val="00556034"/>
    <w:rsid w:val="00556A49"/>
    <w:rsid w:val="00560A3A"/>
    <w:rsid w:val="00560E4D"/>
    <w:rsid w:val="005611FB"/>
    <w:rsid w:val="00563D7F"/>
    <w:rsid w:val="005654A3"/>
    <w:rsid w:val="00566D1B"/>
    <w:rsid w:val="0056724F"/>
    <w:rsid w:val="005676C2"/>
    <w:rsid w:val="00567EDE"/>
    <w:rsid w:val="005703ED"/>
    <w:rsid w:val="00570BE2"/>
    <w:rsid w:val="00574BBA"/>
    <w:rsid w:val="00576199"/>
    <w:rsid w:val="00576487"/>
    <w:rsid w:val="00576A1B"/>
    <w:rsid w:val="005804E7"/>
    <w:rsid w:val="00580754"/>
    <w:rsid w:val="005816D3"/>
    <w:rsid w:val="0058219B"/>
    <w:rsid w:val="0058222D"/>
    <w:rsid w:val="00582235"/>
    <w:rsid w:val="00582313"/>
    <w:rsid w:val="005825E5"/>
    <w:rsid w:val="00582FD8"/>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F22"/>
    <w:rsid w:val="005A3167"/>
    <w:rsid w:val="005A5922"/>
    <w:rsid w:val="005A5C0E"/>
    <w:rsid w:val="005A5DD3"/>
    <w:rsid w:val="005A7EC9"/>
    <w:rsid w:val="005B2CA5"/>
    <w:rsid w:val="005B3604"/>
    <w:rsid w:val="005B6102"/>
    <w:rsid w:val="005B6857"/>
    <w:rsid w:val="005B75E0"/>
    <w:rsid w:val="005C0557"/>
    <w:rsid w:val="005C0C79"/>
    <w:rsid w:val="005C1393"/>
    <w:rsid w:val="005C1BD0"/>
    <w:rsid w:val="005C326A"/>
    <w:rsid w:val="005C470B"/>
    <w:rsid w:val="005C6FE8"/>
    <w:rsid w:val="005D2452"/>
    <w:rsid w:val="005D27DB"/>
    <w:rsid w:val="005D3D61"/>
    <w:rsid w:val="005D45EB"/>
    <w:rsid w:val="005D4D0D"/>
    <w:rsid w:val="005D6937"/>
    <w:rsid w:val="005D6C25"/>
    <w:rsid w:val="005D6FF7"/>
    <w:rsid w:val="005D7429"/>
    <w:rsid w:val="005D7D68"/>
    <w:rsid w:val="005E0665"/>
    <w:rsid w:val="005E1533"/>
    <w:rsid w:val="005E170E"/>
    <w:rsid w:val="005E1BF5"/>
    <w:rsid w:val="005F77A5"/>
    <w:rsid w:val="005F7D1B"/>
    <w:rsid w:val="006011B3"/>
    <w:rsid w:val="0060201C"/>
    <w:rsid w:val="00602079"/>
    <w:rsid w:val="00604BFD"/>
    <w:rsid w:val="00606D43"/>
    <w:rsid w:val="00610AC7"/>
    <w:rsid w:val="0061107D"/>
    <w:rsid w:val="0061226D"/>
    <w:rsid w:val="00612451"/>
    <w:rsid w:val="00614CA8"/>
    <w:rsid w:val="0061734D"/>
    <w:rsid w:val="00621FBC"/>
    <w:rsid w:val="006231DE"/>
    <w:rsid w:val="00625353"/>
    <w:rsid w:val="00626578"/>
    <w:rsid w:val="006267D5"/>
    <w:rsid w:val="00630074"/>
    <w:rsid w:val="00632562"/>
    <w:rsid w:val="00633032"/>
    <w:rsid w:val="00633039"/>
    <w:rsid w:val="006333C7"/>
    <w:rsid w:val="00634591"/>
    <w:rsid w:val="00634BE8"/>
    <w:rsid w:val="00637A76"/>
    <w:rsid w:val="0064044C"/>
    <w:rsid w:val="0064162A"/>
    <w:rsid w:val="006423E7"/>
    <w:rsid w:val="00643290"/>
    <w:rsid w:val="00643921"/>
    <w:rsid w:val="00644364"/>
    <w:rsid w:val="00644672"/>
    <w:rsid w:val="00644941"/>
    <w:rsid w:val="0064521A"/>
    <w:rsid w:val="00646250"/>
    <w:rsid w:val="00646B4E"/>
    <w:rsid w:val="006537AE"/>
    <w:rsid w:val="00653E5F"/>
    <w:rsid w:val="0066578E"/>
    <w:rsid w:val="00665F94"/>
    <w:rsid w:val="00666941"/>
    <w:rsid w:val="00666D57"/>
    <w:rsid w:val="00667E7C"/>
    <w:rsid w:val="0067084F"/>
    <w:rsid w:val="00671078"/>
    <w:rsid w:val="00672D05"/>
    <w:rsid w:val="0067427E"/>
    <w:rsid w:val="00675FB2"/>
    <w:rsid w:val="0068007D"/>
    <w:rsid w:val="00680548"/>
    <w:rsid w:val="00680A3C"/>
    <w:rsid w:val="006821D9"/>
    <w:rsid w:val="006822F6"/>
    <w:rsid w:val="00682BAB"/>
    <w:rsid w:val="00683628"/>
    <w:rsid w:val="00683A3D"/>
    <w:rsid w:val="00690BD4"/>
    <w:rsid w:val="00692BF1"/>
    <w:rsid w:val="00692FCB"/>
    <w:rsid w:val="00693763"/>
    <w:rsid w:val="006941A1"/>
    <w:rsid w:val="006948FF"/>
    <w:rsid w:val="00694C18"/>
    <w:rsid w:val="00696D23"/>
    <w:rsid w:val="006A0247"/>
    <w:rsid w:val="006A09D7"/>
    <w:rsid w:val="006A190A"/>
    <w:rsid w:val="006A3C18"/>
    <w:rsid w:val="006B0ABA"/>
    <w:rsid w:val="006B14DB"/>
    <w:rsid w:val="006B21E5"/>
    <w:rsid w:val="006B420A"/>
    <w:rsid w:val="006B68A1"/>
    <w:rsid w:val="006C033D"/>
    <w:rsid w:val="006C03F9"/>
    <w:rsid w:val="006C0673"/>
    <w:rsid w:val="006C327E"/>
    <w:rsid w:val="006C7A32"/>
    <w:rsid w:val="006D129D"/>
    <w:rsid w:val="006D61F2"/>
    <w:rsid w:val="006D6B7A"/>
    <w:rsid w:val="006D7DE6"/>
    <w:rsid w:val="006E16C7"/>
    <w:rsid w:val="006E24DE"/>
    <w:rsid w:val="006E371F"/>
    <w:rsid w:val="006E3CF7"/>
    <w:rsid w:val="006F0175"/>
    <w:rsid w:val="006F01A8"/>
    <w:rsid w:val="006F1210"/>
    <w:rsid w:val="006F1518"/>
    <w:rsid w:val="006F39F9"/>
    <w:rsid w:val="006F47F8"/>
    <w:rsid w:val="006F56B1"/>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2EA"/>
    <w:rsid w:val="0072176F"/>
    <w:rsid w:val="007220ED"/>
    <w:rsid w:val="00722215"/>
    <w:rsid w:val="0072464B"/>
    <w:rsid w:val="0072617A"/>
    <w:rsid w:val="0072635F"/>
    <w:rsid w:val="007266B1"/>
    <w:rsid w:val="00727F23"/>
    <w:rsid w:val="0073183D"/>
    <w:rsid w:val="0073193C"/>
    <w:rsid w:val="00734A3A"/>
    <w:rsid w:val="00734F83"/>
    <w:rsid w:val="00735ABC"/>
    <w:rsid w:val="00735F03"/>
    <w:rsid w:val="00742F6B"/>
    <w:rsid w:val="0074304B"/>
    <w:rsid w:val="007432B0"/>
    <w:rsid w:val="007442D6"/>
    <w:rsid w:val="00746316"/>
    <w:rsid w:val="0075009C"/>
    <w:rsid w:val="00752BE5"/>
    <w:rsid w:val="00760944"/>
    <w:rsid w:val="007632C7"/>
    <w:rsid w:val="0076395C"/>
    <w:rsid w:val="007641BF"/>
    <w:rsid w:val="0076542C"/>
    <w:rsid w:val="007726A8"/>
    <w:rsid w:val="00773A53"/>
    <w:rsid w:val="00774452"/>
    <w:rsid w:val="007745F3"/>
    <w:rsid w:val="00777E93"/>
    <w:rsid w:val="00780A5C"/>
    <w:rsid w:val="0078205D"/>
    <w:rsid w:val="0078453A"/>
    <w:rsid w:val="00785447"/>
    <w:rsid w:val="007858E2"/>
    <w:rsid w:val="00785CEA"/>
    <w:rsid w:val="00786B14"/>
    <w:rsid w:val="007875C1"/>
    <w:rsid w:val="0078798B"/>
    <w:rsid w:val="007914F7"/>
    <w:rsid w:val="00791964"/>
    <w:rsid w:val="007936C8"/>
    <w:rsid w:val="007963D4"/>
    <w:rsid w:val="007968EC"/>
    <w:rsid w:val="007972EB"/>
    <w:rsid w:val="007978DA"/>
    <w:rsid w:val="007A1A55"/>
    <w:rsid w:val="007A3870"/>
    <w:rsid w:val="007A4692"/>
    <w:rsid w:val="007A65A9"/>
    <w:rsid w:val="007A6DCD"/>
    <w:rsid w:val="007A6F7A"/>
    <w:rsid w:val="007A7E86"/>
    <w:rsid w:val="007B00A7"/>
    <w:rsid w:val="007B026E"/>
    <w:rsid w:val="007B1C41"/>
    <w:rsid w:val="007B241E"/>
    <w:rsid w:val="007B3D99"/>
    <w:rsid w:val="007B3E44"/>
    <w:rsid w:val="007B3FA7"/>
    <w:rsid w:val="007B4804"/>
    <w:rsid w:val="007B59FE"/>
    <w:rsid w:val="007B5F7B"/>
    <w:rsid w:val="007B67B3"/>
    <w:rsid w:val="007B737A"/>
    <w:rsid w:val="007C2BE4"/>
    <w:rsid w:val="007C30DA"/>
    <w:rsid w:val="007C4499"/>
    <w:rsid w:val="007C5722"/>
    <w:rsid w:val="007C5C52"/>
    <w:rsid w:val="007C6992"/>
    <w:rsid w:val="007D0A49"/>
    <w:rsid w:val="007D46ED"/>
    <w:rsid w:val="007D57C0"/>
    <w:rsid w:val="007D5F95"/>
    <w:rsid w:val="007D6985"/>
    <w:rsid w:val="007D72FA"/>
    <w:rsid w:val="007D786E"/>
    <w:rsid w:val="007D7C77"/>
    <w:rsid w:val="007D7F23"/>
    <w:rsid w:val="007E02AB"/>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2C43"/>
    <w:rsid w:val="008034E7"/>
    <w:rsid w:val="0080479F"/>
    <w:rsid w:val="00805029"/>
    <w:rsid w:val="00805289"/>
    <w:rsid w:val="00806F5B"/>
    <w:rsid w:val="008071B5"/>
    <w:rsid w:val="008109DA"/>
    <w:rsid w:val="008119B2"/>
    <w:rsid w:val="008124F6"/>
    <w:rsid w:val="00812F83"/>
    <w:rsid w:val="0081699D"/>
    <w:rsid w:val="008271C1"/>
    <w:rsid w:val="00827DF0"/>
    <w:rsid w:val="00830844"/>
    <w:rsid w:val="008327CD"/>
    <w:rsid w:val="008337A4"/>
    <w:rsid w:val="0083385A"/>
    <w:rsid w:val="00835085"/>
    <w:rsid w:val="00836AA2"/>
    <w:rsid w:val="00837C2A"/>
    <w:rsid w:val="00841AA0"/>
    <w:rsid w:val="00844969"/>
    <w:rsid w:val="008474CC"/>
    <w:rsid w:val="00847C66"/>
    <w:rsid w:val="00851C44"/>
    <w:rsid w:val="00852FD6"/>
    <w:rsid w:val="008578A4"/>
    <w:rsid w:val="0086184C"/>
    <w:rsid w:val="0086254F"/>
    <w:rsid w:val="008648AA"/>
    <w:rsid w:val="008654B4"/>
    <w:rsid w:val="00865FB8"/>
    <w:rsid w:val="00866496"/>
    <w:rsid w:val="00867C9A"/>
    <w:rsid w:val="00872666"/>
    <w:rsid w:val="008740B5"/>
    <w:rsid w:val="00880A79"/>
    <w:rsid w:val="00881807"/>
    <w:rsid w:val="00882678"/>
    <w:rsid w:val="00882AED"/>
    <w:rsid w:val="0088304B"/>
    <w:rsid w:val="00883C69"/>
    <w:rsid w:val="00884806"/>
    <w:rsid w:val="008855F3"/>
    <w:rsid w:val="00885F7E"/>
    <w:rsid w:val="008869DA"/>
    <w:rsid w:val="008878EA"/>
    <w:rsid w:val="00890E0A"/>
    <w:rsid w:val="00890F85"/>
    <w:rsid w:val="00892159"/>
    <w:rsid w:val="00892691"/>
    <w:rsid w:val="00892C57"/>
    <w:rsid w:val="008946F6"/>
    <w:rsid w:val="008A027D"/>
    <w:rsid w:val="008A2153"/>
    <w:rsid w:val="008A3357"/>
    <w:rsid w:val="008A34D8"/>
    <w:rsid w:val="008A4FDE"/>
    <w:rsid w:val="008A52B4"/>
    <w:rsid w:val="008A555F"/>
    <w:rsid w:val="008A5B17"/>
    <w:rsid w:val="008A5BD3"/>
    <w:rsid w:val="008A6E7D"/>
    <w:rsid w:val="008A78A8"/>
    <w:rsid w:val="008B0D06"/>
    <w:rsid w:val="008B4FA0"/>
    <w:rsid w:val="008B5FD0"/>
    <w:rsid w:val="008B7A84"/>
    <w:rsid w:val="008C0E14"/>
    <w:rsid w:val="008C175E"/>
    <w:rsid w:val="008C214C"/>
    <w:rsid w:val="008C3F7F"/>
    <w:rsid w:val="008C4A3A"/>
    <w:rsid w:val="008C695D"/>
    <w:rsid w:val="008D0112"/>
    <w:rsid w:val="008D0B50"/>
    <w:rsid w:val="008D53C6"/>
    <w:rsid w:val="008D5AB5"/>
    <w:rsid w:val="008D67FA"/>
    <w:rsid w:val="008D6B50"/>
    <w:rsid w:val="008E03DE"/>
    <w:rsid w:val="008E107E"/>
    <w:rsid w:val="008E2ECD"/>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150E6"/>
    <w:rsid w:val="00920844"/>
    <w:rsid w:val="00921D61"/>
    <w:rsid w:val="009221B3"/>
    <w:rsid w:val="0092468E"/>
    <w:rsid w:val="00925B46"/>
    <w:rsid w:val="00927B95"/>
    <w:rsid w:val="00932E96"/>
    <w:rsid w:val="00933631"/>
    <w:rsid w:val="00933859"/>
    <w:rsid w:val="00933C9A"/>
    <w:rsid w:val="009348FD"/>
    <w:rsid w:val="009349CD"/>
    <w:rsid w:val="00935340"/>
    <w:rsid w:val="0093779C"/>
    <w:rsid w:val="00940560"/>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3164"/>
    <w:rsid w:val="00964D48"/>
    <w:rsid w:val="009679BC"/>
    <w:rsid w:val="00970941"/>
    <w:rsid w:val="00971119"/>
    <w:rsid w:val="00973C0B"/>
    <w:rsid w:val="00974374"/>
    <w:rsid w:val="0097453C"/>
    <w:rsid w:val="009758FB"/>
    <w:rsid w:val="009764AF"/>
    <w:rsid w:val="00977793"/>
    <w:rsid w:val="00977E3C"/>
    <w:rsid w:val="00981EAA"/>
    <w:rsid w:val="009826DC"/>
    <w:rsid w:val="00982B1B"/>
    <w:rsid w:val="009864AE"/>
    <w:rsid w:val="0099074A"/>
    <w:rsid w:val="00990A6C"/>
    <w:rsid w:val="00992FCA"/>
    <w:rsid w:val="009934BD"/>
    <w:rsid w:val="009941FB"/>
    <w:rsid w:val="0099458B"/>
    <w:rsid w:val="00994FC1"/>
    <w:rsid w:val="00995973"/>
    <w:rsid w:val="00996046"/>
    <w:rsid w:val="00996276"/>
    <w:rsid w:val="00996971"/>
    <w:rsid w:val="00996E63"/>
    <w:rsid w:val="00997A16"/>
    <w:rsid w:val="00997B68"/>
    <w:rsid w:val="009A0611"/>
    <w:rsid w:val="009A08A1"/>
    <w:rsid w:val="009A7F97"/>
    <w:rsid w:val="009B0FB9"/>
    <w:rsid w:val="009B15BB"/>
    <w:rsid w:val="009B2746"/>
    <w:rsid w:val="009B2931"/>
    <w:rsid w:val="009B2D54"/>
    <w:rsid w:val="009B3D89"/>
    <w:rsid w:val="009B4682"/>
    <w:rsid w:val="009B5891"/>
    <w:rsid w:val="009B6815"/>
    <w:rsid w:val="009B696A"/>
    <w:rsid w:val="009B6C89"/>
    <w:rsid w:val="009B7748"/>
    <w:rsid w:val="009C196E"/>
    <w:rsid w:val="009C24AE"/>
    <w:rsid w:val="009C2C92"/>
    <w:rsid w:val="009C340D"/>
    <w:rsid w:val="009C38D8"/>
    <w:rsid w:val="009C3931"/>
    <w:rsid w:val="009C4A26"/>
    <w:rsid w:val="009C762A"/>
    <w:rsid w:val="009C7704"/>
    <w:rsid w:val="009D35BB"/>
    <w:rsid w:val="009D381C"/>
    <w:rsid w:val="009D42A2"/>
    <w:rsid w:val="009D6EB5"/>
    <w:rsid w:val="009E04B9"/>
    <w:rsid w:val="009E5BDF"/>
    <w:rsid w:val="009F0463"/>
    <w:rsid w:val="009F1760"/>
    <w:rsid w:val="009F324B"/>
    <w:rsid w:val="009F329B"/>
    <w:rsid w:val="009F3793"/>
    <w:rsid w:val="009F3865"/>
    <w:rsid w:val="009F4640"/>
    <w:rsid w:val="009F4F36"/>
    <w:rsid w:val="009F64AE"/>
    <w:rsid w:val="00A03CF7"/>
    <w:rsid w:val="00A043B1"/>
    <w:rsid w:val="00A04451"/>
    <w:rsid w:val="00A047B5"/>
    <w:rsid w:val="00A06EE3"/>
    <w:rsid w:val="00A12263"/>
    <w:rsid w:val="00A14474"/>
    <w:rsid w:val="00A14A52"/>
    <w:rsid w:val="00A16A24"/>
    <w:rsid w:val="00A16A91"/>
    <w:rsid w:val="00A1755F"/>
    <w:rsid w:val="00A175B0"/>
    <w:rsid w:val="00A20597"/>
    <w:rsid w:val="00A21189"/>
    <w:rsid w:val="00A22EE2"/>
    <w:rsid w:val="00A23027"/>
    <w:rsid w:val="00A235EE"/>
    <w:rsid w:val="00A23859"/>
    <w:rsid w:val="00A24B96"/>
    <w:rsid w:val="00A25776"/>
    <w:rsid w:val="00A30E25"/>
    <w:rsid w:val="00A3261F"/>
    <w:rsid w:val="00A34694"/>
    <w:rsid w:val="00A34E7F"/>
    <w:rsid w:val="00A35D73"/>
    <w:rsid w:val="00A4188E"/>
    <w:rsid w:val="00A4602B"/>
    <w:rsid w:val="00A463C1"/>
    <w:rsid w:val="00A52829"/>
    <w:rsid w:val="00A5371F"/>
    <w:rsid w:val="00A544DF"/>
    <w:rsid w:val="00A54D4B"/>
    <w:rsid w:val="00A55897"/>
    <w:rsid w:val="00A558FB"/>
    <w:rsid w:val="00A574EE"/>
    <w:rsid w:val="00A600AB"/>
    <w:rsid w:val="00A608E0"/>
    <w:rsid w:val="00A629E3"/>
    <w:rsid w:val="00A63FA7"/>
    <w:rsid w:val="00A669D6"/>
    <w:rsid w:val="00A66CD5"/>
    <w:rsid w:val="00A70593"/>
    <w:rsid w:val="00A7288E"/>
    <w:rsid w:val="00A74191"/>
    <w:rsid w:val="00A763F4"/>
    <w:rsid w:val="00A806BC"/>
    <w:rsid w:val="00A81469"/>
    <w:rsid w:val="00A82083"/>
    <w:rsid w:val="00A8219B"/>
    <w:rsid w:val="00A8241A"/>
    <w:rsid w:val="00A839AA"/>
    <w:rsid w:val="00A85B55"/>
    <w:rsid w:val="00A863F1"/>
    <w:rsid w:val="00A8716D"/>
    <w:rsid w:val="00A90D1F"/>
    <w:rsid w:val="00A91789"/>
    <w:rsid w:val="00A91972"/>
    <w:rsid w:val="00A927EC"/>
    <w:rsid w:val="00A9350C"/>
    <w:rsid w:val="00A94938"/>
    <w:rsid w:val="00A94A10"/>
    <w:rsid w:val="00A95161"/>
    <w:rsid w:val="00A96310"/>
    <w:rsid w:val="00A96B1B"/>
    <w:rsid w:val="00A976E8"/>
    <w:rsid w:val="00AA1DA0"/>
    <w:rsid w:val="00AA1DE4"/>
    <w:rsid w:val="00AA2A5E"/>
    <w:rsid w:val="00AA2DD4"/>
    <w:rsid w:val="00AA2EB7"/>
    <w:rsid w:val="00AA3D28"/>
    <w:rsid w:val="00AA4FFB"/>
    <w:rsid w:val="00AA6F73"/>
    <w:rsid w:val="00AA7217"/>
    <w:rsid w:val="00AB1374"/>
    <w:rsid w:val="00AB2CEA"/>
    <w:rsid w:val="00AB3146"/>
    <w:rsid w:val="00AB454A"/>
    <w:rsid w:val="00AB4C69"/>
    <w:rsid w:val="00AB52B2"/>
    <w:rsid w:val="00AB5461"/>
    <w:rsid w:val="00AB5985"/>
    <w:rsid w:val="00AB599B"/>
    <w:rsid w:val="00AC137C"/>
    <w:rsid w:val="00AC23CD"/>
    <w:rsid w:val="00AC56B1"/>
    <w:rsid w:val="00AD0F83"/>
    <w:rsid w:val="00AD2028"/>
    <w:rsid w:val="00AD3965"/>
    <w:rsid w:val="00AD3DC4"/>
    <w:rsid w:val="00AD4957"/>
    <w:rsid w:val="00AD6765"/>
    <w:rsid w:val="00AE056E"/>
    <w:rsid w:val="00AE18A4"/>
    <w:rsid w:val="00AE214B"/>
    <w:rsid w:val="00AE3010"/>
    <w:rsid w:val="00AE368E"/>
    <w:rsid w:val="00AE3FF5"/>
    <w:rsid w:val="00AE4E89"/>
    <w:rsid w:val="00AE5483"/>
    <w:rsid w:val="00AE6B91"/>
    <w:rsid w:val="00AE799B"/>
    <w:rsid w:val="00AE7C8D"/>
    <w:rsid w:val="00AE7F46"/>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2F3"/>
    <w:rsid w:val="00B05430"/>
    <w:rsid w:val="00B05AB1"/>
    <w:rsid w:val="00B0630E"/>
    <w:rsid w:val="00B06E10"/>
    <w:rsid w:val="00B074F1"/>
    <w:rsid w:val="00B126A4"/>
    <w:rsid w:val="00B1325E"/>
    <w:rsid w:val="00B1446E"/>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58F"/>
    <w:rsid w:val="00B45B5D"/>
    <w:rsid w:val="00B4635E"/>
    <w:rsid w:val="00B505F1"/>
    <w:rsid w:val="00B5151D"/>
    <w:rsid w:val="00B5433C"/>
    <w:rsid w:val="00B56800"/>
    <w:rsid w:val="00B56B5C"/>
    <w:rsid w:val="00B57633"/>
    <w:rsid w:val="00B61564"/>
    <w:rsid w:val="00B63BE0"/>
    <w:rsid w:val="00B66CC7"/>
    <w:rsid w:val="00B66FB2"/>
    <w:rsid w:val="00B73529"/>
    <w:rsid w:val="00B74952"/>
    <w:rsid w:val="00B762E9"/>
    <w:rsid w:val="00B77611"/>
    <w:rsid w:val="00B802D8"/>
    <w:rsid w:val="00B8070D"/>
    <w:rsid w:val="00B8125F"/>
    <w:rsid w:val="00B81632"/>
    <w:rsid w:val="00B82CC4"/>
    <w:rsid w:val="00B90A50"/>
    <w:rsid w:val="00B92DEC"/>
    <w:rsid w:val="00B93ECB"/>
    <w:rsid w:val="00BA0183"/>
    <w:rsid w:val="00BA1B8C"/>
    <w:rsid w:val="00BA2501"/>
    <w:rsid w:val="00BA3125"/>
    <w:rsid w:val="00BA5D07"/>
    <w:rsid w:val="00BA5F3D"/>
    <w:rsid w:val="00BA60EA"/>
    <w:rsid w:val="00BA6CB1"/>
    <w:rsid w:val="00BB221C"/>
    <w:rsid w:val="00BB402A"/>
    <w:rsid w:val="00BC03CE"/>
    <w:rsid w:val="00BC0DE3"/>
    <w:rsid w:val="00BC0F1A"/>
    <w:rsid w:val="00BC29AD"/>
    <w:rsid w:val="00BC39D4"/>
    <w:rsid w:val="00BC44B4"/>
    <w:rsid w:val="00BC4D2E"/>
    <w:rsid w:val="00BC4F5B"/>
    <w:rsid w:val="00BC7C29"/>
    <w:rsid w:val="00BD58D5"/>
    <w:rsid w:val="00BD5E5D"/>
    <w:rsid w:val="00BD619C"/>
    <w:rsid w:val="00BD7922"/>
    <w:rsid w:val="00BE1139"/>
    <w:rsid w:val="00BE1494"/>
    <w:rsid w:val="00BE191B"/>
    <w:rsid w:val="00BE44F8"/>
    <w:rsid w:val="00BE6F57"/>
    <w:rsid w:val="00BE723F"/>
    <w:rsid w:val="00BE7F77"/>
    <w:rsid w:val="00BF3648"/>
    <w:rsid w:val="00BF3722"/>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DB7"/>
    <w:rsid w:val="00C06FED"/>
    <w:rsid w:val="00C070C8"/>
    <w:rsid w:val="00C07562"/>
    <w:rsid w:val="00C11014"/>
    <w:rsid w:val="00C12702"/>
    <w:rsid w:val="00C16CD2"/>
    <w:rsid w:val="00C16CD6"/>
    <w:rsid w:val="00C20169"/>
    <w:rsid w:val="00C22BB7"/>
    <w:rsid w:val="00C24F17"/>
    <w:rsid w:val="00C27BC4"/>
    <w:rsid w:val="00C317E1"/>
    <w:rsid w:val="00C3218D"/>
    <w:rsid w:val="00C35122"/>
    <w:rsid w:val="00C36EB5"/>
    <w:rsid w:val="00C37198"/>
    <w:rsid w:val="00C37631"/>
    <w:rsid w:val="00C4226D"/>
    <w:rsid w:val="00C434F0"/>
    <w:rsid w:val="00C44E14"/>
    <w:rsid w:val="00C456C4"/>
    <w:rsid w:val="00C4664F"/>
    <w:rsid w:val="00C50E8C"/>
    <w:rsid w:val="00C53054"/>
    <w:rsid w:val="00C537D0"/>
    <w:rsid w:val="00C53878"/>
    <w:rsid w:val="00C539AA"/>
    <w:rsid w:val="00C54164"/>
    <w:rsid w:val="00C54385"/>
    <w:rsid w:val="00C54FB2"/>
    <w:rsid w:val="00C550CD"/>
    <w:rsid w:val="00C60188"/>
    <w:rsid w:val="00C6301D"/>
    <w:rsid w:val="00C63B21"/>
    <w:rsid w:val="00C64290"/>
    <w:rsid w:val="00C647C3"/>
    <w:rsid w:val="00C64AEA"/>
    <w:rsid w:val="00C64F67"/>
    <w:rsid w:val="00C66280"/>
    <w:rsid w:val="00C705D3"/>
    <w:rsid w:val="00C70931"/>
    <w:rsid w:val="00C723D3"/>
    <w:rsid w:val="00C73075"/>
    <w:rsid w:val="00C77FC8"/>
    <w:rsid w:val="00C82798"/>
    <w:rsid w:val="00C828FD"/>
    <w:rsid w:val="00C82BF3"/>
    <w:rsid w:val="00C832E3"/>
    <w:rsid w:val="00C83909"/>
    <w:rsid w:val="00C83A68"/>
    <w:rsid w:val="00C859FC"/>
    <w:rsid w:val="00C86BA4"/>
    <w:rsid w:val="00C8728A"/>
    <w:rsid w:val="00C903FA"/>
    <w:rsid w:val="00C90A0F"/>
    <w:rsid w:val="00C91D26"/>
    <w:rsid w:val="00C92949"/>
    <w:rsid w:val="00C93544"/>
    <w:rsid w:val="00C94613"/>
    <w:rsid w:val="00C94A1D"/>
    <w:rsid w:val="00C952BE"/>
    <w:rsid w:val="00C95EAF"/>
    <w:rsid w:val="00C975DB"/>
    <w:rsid w:val="00CA0721"/>
    <w:rsid w:val="00CA0F70"/>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1B10"/>
    <w:rsid w:val="00CC7CBA"/>
    <w:rsid w:val="00CD1371"/>
    <w:rsid w:val="00CD18A5"/>
    <w:rsid w:val="00CD2812"/>
    <w:rsid w:val="00CD3CEF"/>
    <w:rsid w:val="00CD46A4"/>
    <w:rsid w:val="00CD4C4F"/>
    <w:rsid w:val="00CD522A"/>
    <w:rsid w:val="00CD70B9"/>
    <w:rsid w:val="00CE027E"/>
    <w:rsid w:val="00CE0D21"/>
    <w:rsid w:val="00CE0E0C"/>
    <w:rsid w:val="00CE135E"/>
    <w:rsid w:val="00CE3AE1"/>
    <w:rsid w:val="00CE436A"/>
    <w:rsid w:val="00CE43E6"/>
    <w:rsid w:val="00CE49E5"/>
    <w:rsid w:val="00CE6FC5"/>
    <w:rsid w:val="00CE7362"/>
    <w:rsid w:val="00CE73AC"/>
    <w:rsid w:val="00CF0D90"/>
    <w:rsid w:val="00CF1ED7"/>
    <w:rsid w:val="00CF2612"/>
    <w:rsid w:val="00CF4EE4"/>
    <w:rsid w:val="00CF54E5"/>
    <w:rsid w:val="00CF5D81"/>
    <w:rsid w:val="00CF7184"/>
    <w:rsid w:val="00D01437"/>
    <w:rsid w:val="00D05364"/>
    <w:rsid w:val="00D074FA"/>
    <w:rsid w:val="00D111FD"/>
    <w:rsid w:val="00D1547F"/>
    <w:rsid w:val="00D1630E"/>
    <w:rsid w:val="00D1743B"/>
    <w:rsid w:val="00D1755B"/>
    <w:rsid w:val="00D1775D"/>
    <w:rsid w:val="00D20911"/>
    <w:rsid w:val="00D20C0F"/>
    <w:rsid w:val="00D20C93"/>
    <w:rsid w:val="00D20DE7"/>
    <w:rsid w:val="00D2124B"/>
    <w:rsid w:val="00D21481"/>
    <w:rsid w:val="00D21F59"/>
    <w:rsid w:val="00D22633"/>
    <w:rsid w:val="00D233D4"/>
    <w:rsid w:val="00D23673"/>
    <w:rsid w:val="00D23F89"/>
    <w:rsid w:val="00D23F98"/>
    <w:rsid w:val="00D24B33"/>
    <w:rsid w:val="00D34826"/>
    <w:rsid w:val="00D34AEC"/>
    <w:rsid w:val="00D3624F"/>
    <w:rsid w:val="00D37E2D"/>
    <w:rsid w:val="00D4048F"/>
    <w:rsid w:val="00D404C5"/>
    <w:rsid w:val="00D427F2"/>
    <w:rsid w:val="00D4309F"/>
    <w:rsid w:val="00D44309"/>
    <w:rsid w:val="00D4513B"/>
    <w:rsid w:val="00D4525E"/>
    <w:rsid w:val="00D4582D"/>
    <w:rsid w:val="00D4725E"/>
    <w:rsid w:val="00D47E5C"/>
    <w:rsid w:val="00D521AD"/>
    <w:rsid w:val="00D54DCB"/>
    <w:rsid w:val="00D617B5"/>
    <w:rsid w:val="00D66F00"/>
    <w:rsid w:val="00D67835"/>
    <w:rsid w:val="00D67B8A"/>
    <w:rsid w:val="00D7147A"/>
    <w:rsid w:val="00D71B2D"/>
    <w:rsid w:val="00D725F9"/>
    <w:rsid w:val="00D744EA"/>
    <w:rsid w:val="00D74D8D"/>
    <w:rsid w:val="00D74F5B"/>
    <w:rsid w:val="00D75098"/>
    <w:rsid w:val="00D76C94"/>
    <w:rsid w:val="00D821BB"/>
    <w:rsid w:val="00D83029"/>
    <w:rsid w:val="00D837B9"/>
    <w:rsid w:val="00D85610"/>
    <w:rsid w:val="00D85D26"/>
    <w:rsid w:val="00D86190"/>
    <w:rsid w:val="00D874CD"/>
    <w:rsid w:val="00D92C6A"/>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7BF"/>
    <w:rsid w:val="00DA6C44"/>
    <w:rsid w:val="00DA71D1"/>
    <w:rsid w:val="00DA7EAE"/>
    <w:rsid w:val="00DB1760"/>
    <w:rsid w:val="00DB17F4"/>
    <w:rsid w:val="00DB20D9"/>
    <w:rsid w:val="00DB3297"/>
    <w:rsid w:val="00DB37ED"/>
    <w:rsid w:val="00DB4210"/>
    <w:rsid w:val="00DB5471"/>
    <w:rsid w:val="00DB553A"/>
    <w:rsid w:val="00DB583D"/>
    <w:rsid w:val="00DC07B3"/>
    <w:rsid w:val="00DC46BE"/>
    <w:rsid w:val="00DC7F39"/>
    <w:rsid w:val="00DD3999"/>
    <w:rsid w:val="00DD3CFC"/>
    <w:rsid w:val="00DD510D"/>
    <w:rsid w:val="00DD5CAB"/>
    <w:rsid w:val="00DE1457"/>
    <w:rsid w:val="00DE15F4"/>
    <w:rsid w:val="00DE1736"/>
    <w:rsid w:val="00DE2298"/>
    <w:rsid w:val="00DE3130"/>
    <w:rsid w:val="00DE3524"/>
    <w:rsid w:val="00DE3F99"/>
    <w:rsid w:val="00DE4390"/>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3377"/>
    <w:rsid w:val="00E04D50"/>
    <w:rsid w:val="00E05278"/>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0F23"/>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68AF"/>
    <w:rsid w:val="00E37828"/>
    <w:rsid w:val="00E37CB2"/>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7FF8"/>
    <w:rsid w:val="00E60D6B"/>
    <w:rsid w:val="00E61B4D"/>
    <w:rsid w:val="00E629A6"/>
    <w:rsid w:val="00E62BD2"/>
    <w:rsid w:val="00E630DC"/>
    <w:rsid w:val="00E6372A"/>
    <w:rsid w:val="00E63B1E"/>
    <w:rsid w:val="00E647EA"/>
    <w:rsid w:val="00E65305"/>
    <w:rsid w:val="00E7021B"/>
    <w:rsid w:val="00E70475"/>
    <w:rsid w:val="00E71E11"/>
    <w:rsid w:val="00E73DC9"/>
    <w:rsid w:val="00E76CB6"/>
    <w:rsid w:val="00E76E16"/>
    <w:rsid w:val="00E76F07"/>
    <w:rsid w:val="00E8071F"/>
    <w:rsid w:val="00E80889"/>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6630"/>
    <w:rsid w:val="00EB6B15"/>
    <w:rsid w:val="00EC0D4D"/>
    <w:rsid w:val="00EC1897"/>
    <w:rsid w:val="00EC2BA9"/>
    <w:rsid w:val="00EC3672"/>
    <w:rsid w:val="00ED0228"/>
    <w:rsid w:val="00ED2050"/>
    <w:rsid w:val="00ED5537"/>
    <w:rsid w:val="00ED7B34"/>
    <w:rsid w:val="00EE1E2D"/>
    <w:rsid w:val="00EE26BD"/>
    <w:rsid w:val="00EE4460"/>
    <w:rsid w:val="00EE5555"/>
    <w:rsid w:val="00EE5B09"/>
    <w:rsid w:val="00EE6194"/>
    <w:rsid w:val="00EE6EED"/>
    <w:rsid w:val="00EE74DA"/>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79F2"/>
    <w:rsid w:val="00F23858"/>
    <w:rsid w:val="00F27AA9"/>
    <w:rsid w:val="00F27C71"/>
    <w:rsid w:val="00F31246"/>
    <w:rsid w:val="00F3151C"/>
    <w:rsid w:val="00F35EE9"/>
    <w:rsid w:val="00F37C86"/>
    <w:rsid w:val="00F37E8A"/>
    <w:rsid w:val="00F413B8"/>
    <w:rsid w:val="00F419E4"/>
    <w:rsid w:val="00F41D69"/>
    <w:rsid w:val="00F42946"/>
    <w:rsid w:val="00F466D1"/>
    <w:rsid w:val="00F46B3B"/>
    <w:rsid w:val="00F46F67"/>
    <w:rsid w:val="00F47341"/>
    <w:rsid w:val="00F50534"/>
    <w:rsid w:val="00F522B8"/>
    <w:rsid w:val="00F52423"/>
    <w:rsid w:val="00F56A22"/>
    <w:rsid w:val="00F576E5"/>
    <w:rsid w:val="00F61BD9"/>
    <w:rsid w:val="00F61BE1"/>
    <w:rsid w:val="00F66F51"/>
    <w:rsid w:val="00F672FA"/>
    <w:rsid w:val="00F719CB"/>
    <w:rsid w:val="00F72D95"/>
    <w:rsid w:val="00F73BCB"/>
    <w:rsid w:val="00F7471E"/>
    <w:rsid w:val="00F747CD"/>
    <w:rsid w:val="00F74D53"/>
    <w:rsid w:val="00F75B7E"/>
    <w:rsid w:val="00F77309"/>
    <w:rsid w:val="00F776D2"/>
    <w:rsid w:val="00F8067D"/>
    <w:rsid w:val="00F81AAA"/>
    <w:rsid w:val="00F82747"/>
    <w:rsid w:val="00F83B29"/>
    <w:rsid w:val="00F86239"/>
    <w:rsid w:val="00F873FF"/>
    <w:rsid w:val="00F90324"/>
    <w:rsid w:val="00F91694"/>
    <w:rsid w:val="00F93A03"/>
    <w:rsid w:val="00F95860"/>
    <w:rsid w:val="00F9794D"/>
    <w:rsid w:val="00F97B75"/>
    <w:rsid w:val="00FA1057"/>
    <w:rsid w:val="00FA1BC3"/>
    <w:rsid w:val="00FA26F1"/>
    <w:rsid w:val="00FA318D"/>
    <w:rsid w:val="00FA3928"/>
    <w:rsid w:val="00FA41B4"/>
    <w:rsid w:val="00FA4ABC"/>
    <w:rsid w:val="00FA5CA8"/>
    <w:rsid w:val="00FA6B73"/>
    <w:rsid w:val="00FA6B9D"/>
    <w:rsid w:val="00FA73AB"/>
    <w:rsid w:val="00FA7F69"/>
    <w:rsid w:val="00FA7FE9"/>
    <w:rsid w:val="00FB2526"/>
    <w:rsid w:val="00FB3323"/>
    <w:rsid w:val="00FB36E3"/>
    <w:rsid w:val="00FB3957"/>
    <w:rsid w:val="00FB4060"/>
    <w:rsid w:val="00FB44AF"/>
    <w:rsid w:val="00FB56B3"/>
    <w:rsid w:val="00FC0D9A"/>
    <w:rsid w:val="00FC112A"/>
    <w:rsid w:val="00FC175E"/>
    <w:rsid w:val="00FC2BF0"/>
    <w:rsid w:val="00FC4DDB"/>
    <w:rsid w:val="00FC52CA"/>
    <w:rsid w:val="00FC6349"/>
    <w:rsid w:val="00FC68D1"/>
    <w:rsid w:val="00FC6D87"/>
    <w:rsid w:val="00FD4185"/>
    <w:rsid w:val="00FD578E"/>
    <w:rsid w:val="00FD74EE"/>
    <w:rsid w:val="00FD75DE"/>
    <w:rsid w:val="00FD772E"/>
    <w:rsid w:val="00FD7B81"/>
    <w:rsid w:val="00FE3164"/>
    <w:rsid w:val="00FE3C34"/>
    <w:rsid w:val="00FE4065"/>
    <w:rsid w:val="00FE40AE"/>
    <w:rsid w:val="00FE52FF"/>
    <w:rsid w:val="00FE5BE4"/>
    <w:rsid w:val="00FE610A"/>
    <w:rsid w:val="00FE7C1B"/>
    <w:rsid w:val="00FF04EB"/>
    <w:rsid w:val="00FF0772"/>
    <w:rsid w:val="00FF1727"/>
    <w:rsid w:val="00FF237F"/>
    <w:rsid w:val="00FF2982"/>
    <w:rsid w:val="00FF5A14"/>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04B"/>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paragraph" w:customStyle="1" w:styleId="Default">
    <w:name w:val="Default"/>
    <w:rsid w:val="0038253E"/>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08260491">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190098011">
      <w:bodyDiv w:val="1"/>
      <w:marLeft w:val="0"/>
      <w:marRight w:val="0"/>
      <w:marTop w:val="0"/>
      <w:marBottom w:val="0"/>
      <w:divBdr>
        <w:top w:val="none" w:sz="0" w:space="0" w:color="auto"/>
        <w:left w:val="none" w:sz="0" w:space="0" w:color="auto"/>
        <w:bottom w:val="none" w:sz="0" w:space="0" w:color="auto"/>
        <w:right w:val="none" w:sz="0" w:space="0" w:color="auto"/>
      </w:divBdr>
      <w:divsChild>
        <w:div w:id="2096437210">
          <w:marLeft w:val="0"/>
          <w:marRight w:val="0"/>
          <w:marTop w:val="0"/>
          <w:marBottom w:val="0"/>
          <w:divBdr>
            <w:top w:val="none" w:sz="0" w:space="0" w:color="auto"/>
            <w:left w:val="none" w:sz="0" w:space="0" w:color="auto"/>
            <w:bottom w:val="none" w:sz="0" w:space="0" w:color="auto"/>
            <w:right w:val="none" w:sz="0" w:space="0" w:color="auto"/>
          </w:divBdr>
        </w:div>
      </w:divsChild>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390229257">
      <w:bodyDiv w:val="1"/>
      <w:marLeft w:val="0"/>
      <w:marRight w:val="0"/>
      <w:marTop w:val="0"/>
      <w:marBottom w:val="0"/>
      <w:divBdr>
        <w:top w:val="none" w:sz="0" w:space="0" w:color="auto"/>
        <w:left w:val="none" w:sz="0" w:space="0" w:color="auto"/>
        <w:bottom w:val="none" w:sz="0" w:space="0" w:color="auto"/>
        <w:right w:val="none" w:sz="0" w:space="0" w:color="auto"/>
      </w:divBdr>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89130501">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4389750">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42342506">
      <w:bodyDiv w:val="1"/>
      <w:marLeft w:val="0"/>
      <w:marRight w:val="0"/>
      <w:marTop w:val="0"/>
      <w:marBottom w:val="0"/>
      <w:divBdr>
        <w:top w:val="none" w:sz="0" w:space="0" w:color="auto"/>
        <w:left w:val="none" w:sz="0" w:space="0" w:color="auto"/>
        <w:bottom w:val="none" w:sz="0" w:space="0" w:color="auto"/>
        <w:right w:val="none" w:sz="0" w:space="0" w:color="auto"/>
      </w:divBdr>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17150328">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D2FB0F-3ABA-418D-B00E-15CF9F15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6652</Words>
  <Characters>36591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43157</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Cuenta Microsoft</cp:lastModifiedBy>
  <cp:revision>5</cp:revision>
  <cp:lastPrinted>2025-10-03T15:05:00Z</cp:lastPrinted>
  <dcterms:created xsi:type="dcterms:W3CDTF">2025-10-03T15:05:00Z</dcterms:created>
  <dcterms:modified xsi:type="dcterms:W3CDTF">2025-10-31T00:15:00Z</dcterms:modified>
</cp:coreProperties>
</file>