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CE326" w14:textId="58271DC8" w:rsidR="007A0F20" w:rsidRPr="009B524B" w:rsidRDefault="00BE1A1C">
      <w:pPr>
        <w:spacing w:before="240" w:after="240" w:line="360" w:lineRule="auto"/>
        <w:jc w:val="both"/>
        <w:rPr>
          <w:rFonts w:ascii="Palatino Linotype" w:eastAsia="Palatino Linotype" w:hAnsi="Palatino Linotype" w:cs="Palatino Linotype"/>
          <w:sz w:val="22"/>
          <w:szCs w:val="22"/>
        </w:rPr>
      </w:pPr>
      <w:r w:rsidRPr="009B524B">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4E2B4B" w:rsidRPr="009B524B">
        <w:rPr>
          <w:rFonts w:ascii="Palatino Linotype" w:eastAsia="Palatino Linotype" w:hAnsi="Palatino Linotype" w:cs="Palatino Linotype"/>
          <w:sz w:val="22"/>
          <w:szCs w:val="22"/>
        </w:rPr>
        <w:t>veintiséis</w:t>
      </w:r>
      <w:r w:rsidR="00F92400" w:rsidRPr="009B524B">
        <w:rPr>
          <w:rFonts w:ascii="Palatino Linotype" w:eastAsia="Palatino Linotype" w:hAnsi="Palatino Linotype" w:cs="Palatino Linotype"/>
          <w:sz w:val="22"/>
          <w:szCs w:val="22"/>
        </w:rPr>
        <w:t xml:space="preserve"> </w:t>
      </w:r>
      <w:r w:rsidRPr="009B524B">
        <w:rPr>
          <w:rFonts w:ascii="Palatino Linotype" w:eastAsia="Palatino Linotype" w:hAnsi="Palatino Linotype" w:cs="Palatino Linotype"/>
          <w:sz w:val="22"/>
          <w:szCs w:val="22"/>
        </w:rPr>
        <w:t xml:space="preserve">de </w:t>
      </w:r>
      <w:r w:rsidR="00562FAB" w:rsidRPr="009B524B">
        <w:rPr>
          <w:rFonts w:ascii="Palatino Linotype" w:eastAsia="Palatino Linotype" w:hAnsi="Palatino Linotype" w:cs="Palatino Linotype"/>
          <w:sz w:val="22"/>
          <w:szCs w:val="22"/>
        </w:rPr>
        <w:t>marzo</w:t>
      </w:r>
      <w:r w:rsidRPr="009B524B">
        <w:rPr>
          <w:rFonts w:ascii="Palatino Linotype" w:eastAsia="Palatino Linotype" w:hAnsi="Palatino Linotype" w:cs="Palatino Linotype"/>
          <w:sz w:val="22"/>
          <w:szCs w:val="22"/>
        </w:rPr>
        <w:t xml:space="preserve"> de dos mil veinticinco. </w:t>
      </w:r>
    </w:p>
    <w:p w14:paraId="10532B55" w14:textId="4134EA01" w:rsidR="007A0F20" w:rsidRPr="009B524B" w:rsidRDefault="00BE1A1C">
      <w:pPr>
        <w:spacing w:before="240" w:after="240" w:line="360" w:lineRule="auto"/>
        <w:jc w:val="both"/>
        <w:rPr>
          <w:rFonts w:ascii="Palatino Linotype" w:eastAsia="Palatino Linotype" w:hAnsi="Palatino Linotype" w:cs="Palatino Linotype"/>
          <w:sz w:val="22"/>
          <w:szCs w:val="22"/>
        </w:rPr>
      </w:pPr>
      <w:r w:rsidRPr="009B524B">
        <w:rPr>
          <w:rFonts w:ascii="Palatino Linotype" w:eastAsia="Palatino Linotype" w:hAnsi="Palatino Linotype" w:cs="Palatino Linotype"/>
          <w:b/>
          <w:sz w:val="22"/>
          <w:szCs w:val="22"/>
        </w:rPr>
        <w:t>VISTO</w:t>
      </w:r>
      <w:r w:rsidRPr="009B524B">
        <w:rPr>
          <w:rFonts w:ascii="Palatino Linotype" w:eastAsia="Palatino Linotype" w:hAnsi="Palatino Linotype" w:cs="Palatino Linotype"/>
          <w:sz w:val="22"/>
          <w:szCs w:val="22"/>
        </w:rPr>
        <w:t xml:space="preserve"> el expediente formado con motivo del recurso de revisión </w:t>
      </w:r>
      <w:r w:rsidR="005A7648" w:rsidRPr="009B524B">
        <w:rPr>
          <w:rFonts w:ascii="Palatino Linotype" w:eastAsia="Palatino Linotype" w:hAnsi="Palatino Linotype" w:cs="Palatino Linotype"/>
          <w:b/>
          <w:sz w:val="22"/>
          <w:szCs w:val="22"/>
        </w:rPr>
        <w:t>01319/INFOEM/IP/RR/2025</w:t>
      </w:r>
      <w:r w:rsidRPr="009B524B">
        <w:rPr>
          <w:rFonts w:ascii="Palatino Linotype" w:eastAsia="Palatino Linotype" w:hAnsi="Palatino Linotype" w:cs="Palatino Linotype"/>
          <w:sz w:val="22"/>
          <w:szCs w:val="22"/>
        </w:rPr>
        <w:t>, por</w:t>
      </w:r>
      <w:r w:rsidRPr="009B524B">
        <w:rPr>
          <w:rFonts w:ascii="Palatino Linotype" w:eastAsia="Palatino Linotype" w:hAnsi="Palatino Linotype" w:cs="Palatino Linotype"/>
          <w:b/>
          <w:sz w:val="22"/>
          <w:szCs w:val="22"/>
        </w:rPr>
        <w:t xml:space="preserve"> </w:t>
      </w:r>
      <w:r w:rsidRPr="009B524B">
        <w:rPr>
          <w:rFonts w:ascii="Palatino Linotype" w:eastAsia="Palatino Linotype" w:hAnsi="Palatino Linotype" w:cs="Palatino Linotype"/>
          <w:sz w:val="22"/>
          <w:szCs w:val="22"/>
        </w:rPr>
        <w:t>interpuesto por</w:t>
      </w:r>
      <w:r w:rsidRPr="009B524B">
        <w:rPr>
          <w:rFonts w:ascii="Palatino Linotype" w:eastAsia="Palatino Linotype" w:hAnsi="Palatino Linotype" w:cs="Palatino Linotype"/>
          <w:b/>
          <w:sz w:val="22"/>
          <w:szCs w:val="22"/>
        </w:rPr>
        <w:t xml:space="preserve"> </w:t>
      </w:r>
      <w:r w:rsidR="003B774C" w:rsidRPr="003B774C">
        <w:rPr>
          <w:rFonts w:ascii="Palatino Linotype" w:eastAsia="Palatino Linotype" w:hAnsi="Palatino Linotype" w:cs="Palatino Linotype"/>
          <w:b/>
          <w:sz w:val="22"/>
          <w:szCs w:val="22"/>
        </w:rPr>
        <w:t>XXX XXXX XXXXX XXXXXXX</w:t>
      </w:r>
      <w:r w:rsidRPr="009B524B">
        <w:rPr>
          <w:rFonts w:ascii="Palatino Linotype" w:eastAsia="Palatino Linotype" w:hAnsi="Palatino Linotype" w:cs="Palatino Linotype"/>
          <w:b/>
          <w:sz w:val="22"/>
          <w:szCs w:val="22"/>
        </w:rPr>
        <w:t>,</w:t>
      </w:r>
      <w:r w:rsidRPr="009B524B">
        <w:rPr>
          <w:rFonts w:ascii="Palatino Linotype" w:eastAsia="Palatino Linotype" w:hAnsi="Palatino Linotype" w:cs="Palatino Linotype"/>
          <w:sz w:val="22"/>
          <w:szCs w:val="22"/>
        </w:rPr>
        <w:t xml:space="preserve"> en lo sucesivo la parte </w:t>
      </w:r>
      <w:r w:rsidRPr="009B524B">
        <w:rPr>
          <w:rFonts w:ascii="Palatino Linotype" w:eastAsia="Palatino Linotype" w:hAnsi="Palatino Linotype" w:cs="Palatino Linotype"/>
          <w:b/>
          <w:sz w:val="22"/>
          <w:szCs w:val="22"/>
        </w:rPr>
        <w:t>RECURRENTE,</w:t>
      </w:r>
      <w:r w:rsidRPr="009B524B">
        <w:rPr>
          <w:rFonts w:ascii="Palatino Linotype" w:eastAsia="Palatino Linotype" w:hAnsi="Palatino Linotype" w:cs="Palatino Linotype"/>
          <w:sz w:val="22"/>
          <w:szCs w:val="22"/>
        </w:rPr>
        <w:t xml:space="preserve"> en contra de la respuesta a su solicitud por parte del </w:t>
      </w:r>
      <w:r w:rsidR="005A7648" w:rsidRPr="009B524B">
        <w:rPr>
          <w:rFonts w:ascii="Palatino Linotype" w:eastAsia="Palatino Linotype" w:hAnsi="Palatino Linotype" w:cs="Palatino Linotype"/>
          <w:b/>
          <w:sz w:val="22"/>
          <w:szCs w:val="22"/>
        </w:rPr>
        <w:t>Ayuntamiento de Calimaya</w:t>
      </w:r>
      <w:r w:rsidRPr="009B524B">
        <w:rPr>
          <w:rFonts w:ascii="Palatino Linotype" w:eastAsia="Palatino Linotype" w:hAnsi="Palatino Linotype" w:cs="Palatino Linotype"/>
          <w:b/>
          <w:sz w:val="22"/>
          <w:szCs w:val="22"/>
        </w:rPr>
        <w:t xml:space="preserve">, </w:t>
      </w:r>
      <w:r w:rsidRPr="009B524B">
        <w:rPr>
          <w:rFonts w:ascii="Palatino Linotype" w:eastAsia="Palatino Linotype" w:hAnsi="Palatino Linotype" w:cs="Palatino Linotype"/>
          <w:sz w:val="22"/>
          <w:szCs w:val="22"/>
        </w:rPr>
        <w:t xml:space="preserve">en lo sucesivo el </w:t>
      </w:r>
      <w:r w:rsidRPr="009B524B">
        <w:rPr>
          <w:rFonts w:ascii="Palatino Linotype" w:eastAsia="Palatino Linotype" w:hAnsi="Palatino Linotype" w:cs="Palatino Linotype"/>
          <w:b/>
          <w:sz w:val="22"/>
          <w:szCs w:val="22"/>
        </w:rPr>
        <w:t xml:space="preserve">SUJETO OBLIGADO, </w:t>
      </w:r>
      <w:r w:rsidRPr="009B524B">
        <w:rPr>
          <w:rFonts w:ascii="Palatino Linotype" w:eastAsia="Palatino Linotype" w:hAnsi="Palatino Linotype" w:cs="Palatino Linotype"/>
          <w:sz w:val="22"/>
          <w:szCs w:val="22"/>
        </w:rPr>
        <w:t xml:space="preserve">se procede a dictar la presente resolución con base en los siguientes: </w:t>
      </w:r>
      <w:r w:rsidR="00C45327" w:rsidRPr="009B524B">
        <w:rPr>
          <w:rFonts w:ascii="Palatino Linotype" w:eastAsia="Palatino Linotype" w:hAnsi="Palatino Linotype" w:cs="Palatino Linotype"/>
          <w:sz w:val="22"/>
          <w:szCs w:val="22"/>
        </w:rPr>
        <w:t xml:space="preserve"> </w:t>
      </w:r>
    </w:p>
    <w:p w14:paraId="61B21F8A" w14:textId="34738B92" w:rsidR="007A0F20" w:rsidRPr="009B524B" w:rsidRDefault="00BE1A1C">
      <w:pPr>
        <w:spacing w:before="240" w:after="240" w:line="360" w:lineRule="auto"/>
        <w:jc w:val="center"/>
        <w:rPr>
          <w:rFonts w:ascii="Palatino Linotype" w:eastAsia="Palatino Linotype" w:hAnsi="Palatino Linotype" w:cs="Palatino Linotype"/>
          <w:b/>
          <w:sz w:val="22"/>
          <w:szCs w:val="22"/>
        </w:rPr>
      </w:pPr>
      <w:r w:rsidRPr="009B524B">
        <w:rPr>
          <w:rFonts w:ascii="Palatino Linotype" w:eastAsia="Palatino Linotype" w:hAnsi="Palatino Linotype" w:cs="Palatino Linotype"/>
          <w:b/>
          <w:sz w:val="22"/>
          <w:szCs w:val="22"/>
        </w:rPr>
        <w:t>I. A N T E C E D E N T E S</w:t>
      </w:r>
      <w:r w:rsidR="003F2C85" w:rsidRPr="009B524B">
        <w:rPr>
          <w:rFonts w:ascii="Palatino Linotype" w:eastAsia="Palatino Linotype" w:hAnsi="Palatino Linotype" w:cs="Palatino Linotype"/>
          <w:b/>
          <w:sz w:val="22"/>
          <w:szCs w:val="22"/>
        </w:rPr>
        <w:t xml:space="preserve"> </w:t>
      </w:r>
    </w:p>
    <w:p w14:paraId="0970CBCD" w14:textId="5768145B" w:rsidR="007A0F20" w:rsidRPr="009B524B" w:rsidRDefault="00BE1A1C">
      <w:pPr>
        <w:spacing w:before="240" w:after="240" w:line="360" w:lineRule="auto"/>
        <w:jc w:val="both"/>
        <w:rPr>
          <w:rFonts w:ascii="Palatino Linotype" w:eastAsia="Palatino Linotype" w:hAnsi="Palatino Linotype" w:cs="Palatino Linotype"/>
          <w:sz w:val="22"/>
          <w:szCs w:val="22"/>
        </w:rPr>
      </w:pPr>
      <w:r w:rsidRPr="009B524B">
        <w:rPr>
          <w:rFonts w:ascii="Palatino Linotype" w:eastAsia="Palatino Linotype" w:hAnsi="Palatino Linotype" w:cs="Palatino Linotype"/>
          <w:b/>
          <w:sz w:val="22"/>
          <w:szCs w:val="22"/>
        </w:rPr>
        <w:t>1. Solicitud de acceso a la información.</w:t>
      </w:r>
      <w:r w:rsidRPr="009B524B">
        <w:rPr>
          <w:rFonts w:ascii="Palatino Linotype" w:eastAsia="Palatino Linotype" w:hAnsi="Palatino Linotype" w:cs="Palatino Linotype"/>
          <w:sz w:val="22"/>
          <w:szCs w:val="22"/>
        </w:rPr>
        <w:t xml:space="preserve"> Con fecha </w:t>
      </w:r>
      <w:r w:rsidR="005A7648" w:rsidRPr="009B524B">
        <w:rPr>
          <w:rFonts w:ascii="Palatino Linotype" w:eastAsia="Palatino Linotype" w:hAnsi="Palatino Linotype" w:cs="Palatino Linotype"/>
          <w:b/>
          <w:sz w:val="22"/>
          <w:szCs w:val="22"/>
        </w:rPr>
        <w:t>veintitrés</w:t>
      </w:r>
      <w:r w:rsidR="00305619" w:rsidRPr="009B524B">
        <w:rPr>
          <w:rFonts w:ascii="Palatino Linotype" w:eastAsia="Palatino Linotype" w:hAnsi="Palatino Linotype" w:cs="Palatino Linotype"/>
          <w:b/>
          <w:bCs/>
          <w:sz w:val="22"/>
          <w:szCs w:val="22"/>
        </w:rPr>
        <w:t xml:space="preserve"> </w:t>
      </w:r>
      <w:r w:rsidRPr="009B524B">
        <w:rPr>
          <w:rFonts w:ascii="Palatino Linotype" w:eastAsia="Palatino Linotype" w:hAnsi="Palatino Linotype" w:cs="Palatino Linotype"/>
          <w:b/>
          <w:sz w:val="22"/>
          <w:szCs w:val="22"/>
        </w:rPr>
        <w:t xml:space="preserve">de </w:t>
      </w:r>
      <w:r w:rsidR="005A7648" w:rsidRPr="009B524B">
        <w:rPr>
          <w:rFonts w:ascii="Palatino Linotype" w:eastAsia="Palatino Linotype" w:hAnsi="Palatino Linotype" w:cs="Palatino Linotype"/>
          <w:b/>
          <w:sz w:val="22"/>
          <w:szCs w:val="22"/>
        </w:rPr>
        <w:t>enero de dos mil veinticinco</w:t>
      </w:r>
      <w:r w:rsidRPr="009B524B">
        <w:rPr>
          <w:rFonts w:ascii="Palatino Linotype" w:eastAsia="Palatino Linotype" w:hAnsi="Palatino Linotype" w:cs="Palatino Linotype"/>
          <w:sz w:val="22"/>
          <w:szCs w:val="22"/>
        </w:rPr>
        <w:t>, el Re</w:t>
      </w:r>
      <w:r w:rsidR="006C4467" w:rsidRPr="009B524B">
        <w:rPr>
          <w:rFonts w:ascii="Palatino Linotype" w:eastAsia="Palatino Linotype" w:hAnsi="Palatino Linotype" w:cs="Palatino Linotype"/>
          <w:sz w:val="22"/>
          <w:szCs w:val="22"/>
        </w:rPr>
        <w:t>currente formuló una solicitu</w:t>
      </w:r>
      <w:r w:rsidR="00C36BC7" w:rsidRPr="009B524B">
        <w:rPr>
          <w:rFonts w:ascii="Palatino Linotype" w:eastAsia="Palatino Linotype" w:hAnsi="Palatino Linotype" w:cs="Palatino Linotype"/>
          <w:sz w:val="22"/>
          <w:szCs w:val="22"/>
        </w:rPr>
        <w:t>d</w:t>
      </w:r>
      <w:r w:rsidR="00305619" w:rsidRPr="009B524B">
        <w:rPr>
          <w:rFonts w:ascii="Palatino Linotype" w:eastAsia="Palatino Linotype" w:hAnsi="Palatino Linotype" w:cs="Palatino Linotype"/>
          <w:sz w:val="22"/>
          <w:szCs w:val="22"/>
        </w:rPr>
        <w:t>,</w:t>
      </w:r>
      <w:r w:rsidR="006C4467" w:rsidRPr="009B524B">
        <w:rPr>
          <w:rFonts w:ascii="Palatino Linotype" w:eastAsia="Palatino Linotype" w:hAnsi="Palatino Linotype" w:cs="Palatino Linotype"/>
          <w:sz w:val="22"/>
          <w:szCs w:val="22"/>
        </w:rPr>
        <w:t xml:space="preserve"> </w:t>
      </w:r>
      <w:r w:rsidRPr="009B524B">
        <w:rPr>
          <w:rFonts w:ascii="Palatino Linotype" w:eastAsia="Palatino Linotype" w:hAnsi="Palatino Linotype" w:cs="Palatino Linotype"/>
          <w:sz w:val="22"/>
          <w:szCs w:val="22"/>
        </w:rPr>
        <w:t xml:space="preserve">través del Sistema de Acceso a la Información Mexiquense, en lo subsecuente el </w:t>
      </w:r>
      <w:r w:rsidRPr="009B524B">
        <w:rPr>
          <w:rFonts w:ascii="Palatino Linotype" w:eastAsia="Palatino Linotype" w:hAnsi="Palatino Linotype" w:cs="Palatino Linotype"/>
          <w:b/>
          <w:sz w:val="22"/>
          <w:szCs w:val="22"/>
        </w:rPr>
        <w:t>SAIMEX,</w:t>
      </w:r>
      <w:r w:rsidRPr="009B524B">
        <w:rPr>
          <w:rFonts w:ascii="Palatino Linotype" w:eastAsia="Palatino Linotype" w:hAnsi="Palatino Linotype" w:cs="Palatino Linotype"/>
          <w:sz w:val="22"/>
          <w:szCs w:val="22"/>
        </w:rPr>
        <w:t xml:space="preserve"> ante el </w:t>
      </w:r>
      <w:r w:rsidRPr="009B524B">
        <w:rPr>
          <w:rFonts w:ascii="Palatino Linotype" w:eastAsia="Palatino Linotype" w:hAnsi="Palatino Linotype" w:cs="Palatino Linotype"/>
          <w:b/>
          <w:sz w:val="22"/>
          <w:szCs w:val="22"/>
        </w:rPr>
        <w:t>SUJETO OBLIGADO</w:t>
      </w:r>
      <w:r w:rsidRPr="009B524B">
        <w:rPr>
          <w:rFonts w:ascii="Palatino Linotype" w:eastAsia="Palatino Linotype" w:hAnsi="Palatino Linotype" w:cs="Palatino Linotype"/>
          <w:sz w:val="22"/>
          <w:szCs w:val="22"/>
        </w:rPr>
        <w:t>, la solicitud de acceso a la información pública, a la que se le asignó el número</w:t>
      </w:r>
      <w:r w:rsidRPr="009B524B">
        <w:rPr>
          <w:rFonts w:ascii="Palatino Linotype" w:eastAsia="Palatino Linotype" w:hAnsi="Palatino Linotype" w:cs="Palatino Linotype"/>
          <w:b/>
          <w:sz w:val="22"/>
          <w:szCs w:val="22"/>
        </w:rPr>
        <w:t xml:space="preserve"> </w:t>
      </w:r>
      <w:r w:rsidR="006C4467" w:rsidRPr="009B524B">
        <w:rPr>
          <w:rFonts w:ascii="Palatino Linotype" w:eastAsia="Palatino Linotype" w:hAnsi="Palatino Linotype" w:cs="Palatino Linotype"/>
          <w:b/>
          <w:sz w:val="22"/>
          <w:szCs w:val="22"/>
        </w:rPr>
        <w:t>000</w:t>
      </w:r>
      <w:r w:rsidR="005A7648" w:rsidRPr="009B524B">
        <w:rPr>
          <w:rFonts w:ascii="Palatino Linotype" w:eastAsia="Palatino Linotype" w:hAnsi="Palatino Linotype" w:cs="Palatino Linotype"/>
          <w:b/>
          <w:sz w:val="22"/>
          <w:szCs w:val="22"/>
        </w:rPr>
        <w:t>71</w:t>
      </w:r>
      <w:r w:rsidR="006C4467" w:rsidRPr="009B524B">
        <w:rPr>
          <w:rFonts w:ascii="Palatino Linotype" w:eastAsia="Palatino Linotype" w:hAnsi="Palatino Linotype" w:cs="Palatino Linotype"/>
          <w:b/>
          <w:sz w:val="22"/>
          <w:szCs w:val="22"/>
        </w:rPr>
        <w:t>/</w:t>
      </w:r>
      <w:r w:rsidR="005A7648" w:rsidRPr="009B524B">
        <w:rPr>
          <w:rFonts w:ascii="Palatino Linotype" w:eastAsia="Palatino Linotype" w:hAnsi="Palatino Linotype" w:cs="Palatino Linotype"/>
          <w:b/>
          <w:sz w:val="22"/>
          <w:szCs w:val="22"/>
        </w:rPr>
        <w:t>CALIMAYA</w:t>
      </w:r>
      <w:r w:rsidR="006C4467" w:rsidRPr="009B524B">
        <w:rPr>
          <w:rFonts w:ascii="Palatino Linotype" w:eastAsia="Palatino Linotype" w:hAnsi="Palatino Linotype" w:cs="Palatino Linotype"/>
          <w:b/>
          <w:sz w:val="22"/>
          <w:szCs w:val="22"/>
        </w:rPr>
        <w:t>/IP/2025</w:t>
      </w:r>
      <w:r w:rsidRPr="009B524B">
        <w:rPr>
          <w:rFonts w:ascii="Palatino Linotype" w:eastAsia="Palatino Linotype" w:hAnsi="Palatino Linotype" w:cs="Palatino Linotype"/>
          <w:b/>
          <w:sz w:val="22"/>
          <w:szCs w:val="22"/>
        </w:rPr>
        <w:t xml:space="preserve">, </w:t>
      </w:r>
      <w:r w:rsidRPr="009B524B">
        <w:rPr>
          <w:rFonts w:ascii="Palatino Linotype" w:eastAsia="Palatino Linotype" w:hAnsi="Palatino Linotype" w:cs="Palatino Linotype"/>
          <w:sz w:val="22"/>
          <w:szCs w:val="22"/>
        </w:rPr>
        <w:t xml:space="preserve">mediante la cual requirió la información siguiente:  </w:t>
      </w:r>
    </w:p>
    <w:p w14:paraId="474722B5" w14:textId="5338A8E6" w:rsidR="007A0F20" w:rsidRPr="009B524B" w:rsidRDefault="00BE1A1C" w:rsidP="00601967">
      <w:pPr>
        <w:spacing w:before="240"/>
        <w:ind w:left="567" w:right="616"/>
        <w:jc w:val="both"/>
        <w:rPr>
          <w:rFonts w:ascii="Palatino Linotype" w:eastAsia="Palatino Linotype" w:hAnsi="Palatino Linotype" w:cs="Palatino Linotype"/>
          <w:i/>
          <w:sz w:val="22"/>
          <w:szCs w:val="22"/>
        </w:rPr>
      </w:pPr>
      <w:bookmarkStart w:id="0" w:name="_heading=h.gjdgxs" w:colFirst="0" w:colLast="0"/>
      <w:bookmarkEnd w:id="0"/>
      <w:r w:rsidRPr="009B524B">
        <w:rPr>
          <w:rFonts w:ascii="Palatino Linotype" w:eastAsia="Palatino Linotype" w:hAnsi="Palatino Linotype" w:cs="Palatino Linotype"/>
          <w:i/>
          <w:sz w:val="22"/>
          <w:szCs w:val="22"/>
        </w:rPr>
        <w:t>“</w:t>
      </w:r>
      <w:r w:rsidR="005A7648" w:rsidRPr="009B524B">
        <w:rPr>
          <w:rFonts w:ascii="Palatino Linotype" w:eastAsia="Palatino Linotype" w:hAnsi="Palatino Linotype" w:cs="Palatino Linotype"/>
          <w:i/>
          <w:sz w:val="22"/>
          <w:szCs w:val="22"/>
        </w:rPr>
        <w:t>Solicito el diseño de indicadores que miden el resultado de aplicación de los recursos públicos en el Plan de Desarrollo Municipal 2025-2027 del Municipio de Calimaya, de conformidad a los Lineamientos Metodológicos para la Elaboración de los Planes de Desarrollo Municipal para el Periodo 2025-2027, publicado Gaceta de Gobierno publicada el martes 7 de enero de 2025.</w:t>
      </w:r>
      <w:r w:rsidRPr="009B524B">
        <w:rPr>
          <w:rFonts w:ascii="Palatino Linotype" w:eastAsia="Palatino Linotype" w:hAnsi="Palatino Linotype" w:cs="Palatino Linotype"/>
          <w:i/>
          <w:sz w:val="22"/>
          <w:szCs w:val="22"/>
        </w:rPr>
        <w:t>” (Sic)</w:t>
      </w:r>
    </w:p>
    <w:p w14:paraId="0F0B4C2E" w14:textId="77777777" w:rsidR="007A0F20" w:rsidRPr="009B524B" w:rsidRDefault="007A0F20">
      <w:pPr>
        <w:ind w:left="851" w:right="902"/>
        <w:jc w:val="both"/>
        <w:rPr>
          <w:rFonts w:ascii="Palatino Linotype" w:eastAsia="Palatino Linotype" w:hAnsi="Palatino Linotype" w:cs="Palatino Linotype"/>
          <w:i/>
          <w:sz w:val="22"/>
          <w:szCs w:val="22"/>
        </w:rPr>
      </w:pPr>
    </w:p>
    <w:p w14:paraId="3F762CB2" w14:textId="77777777" w:rsidR="007A0F20" w:rsidRPr="009B524B" w:rsidRDefault="00BE1A1C">
      <w:pPr>
        <w:spacing w:line="360" w:lineRule="auto"/>
        <w:jc w:val="both"/>
        <w:rPr>
          <w:rFonts w:ascii="Palatino Linotype" w:eastAsia="Palatino Linotype" w:hAnsi="Palatino Linotype" w:cs="Palatino Linotype"/>
          <w:sz w:val="22"/>
          <w:szCs w:val="22"/>
        </w:rPr>
      </w:pPr>
      <w:r w:rsidRPr="009B524B">
        <w:rPr>
          <w:rFonts w:ascii="Palatino Linotype" w:eastAsia="Palatino Linotype" w:hAnsi="Palatino Linotype" w:cs="Palatino Linotype"/>
          <w:b/>
          <w:sz w:val="22"/>
          <w:szCs w:val="22"/>
        </w:rPr>
        <w:t>Modalidad de Entrega:</w:t>
      </w:r>
      <w:r w:rsidRPr="009B524B">
        <w:rPr>
          <w:rFonts w:ascii="Palatino Linotype" w:eastAsia="Palatino Linotype" w:hAnsi="Palatino Linotype" w:cs="Palatino Linotype"/>
          <w:sz w:val="22"/>
          <w:szCs w:val="22"/>
        </w:rPr>
        <w:t xml:space="preserve"> A través de SAIMEX.</w:t>
      </w:r>
    </w:p>
    <w:p w14:paraId="339D740B" w14:textId="77777777" w:rsidR="007A0F20" w:rsidRPr="009B524B" w:rsidRDefault="007A0F20">
      <w:pPr>
        <w:spacing w:line="360" w:lineRule="auto"/>
        <w:jc w:val="both"/>
        <w:rPr>
          <w:rFonts w:ascii="Palatino Linotype" w:eastAsia="Palatino Linotype" w:hAnsi="Palatino Linotype" w:cs="Palatino Linotype"/>
          <w:sz w:val="22"/>
          <w:szCs w:val="22"/>
        </w:rPr>
      </w:pPr>
    </w:p>
    <w:p w14:paraId="54C534C4" w14:textId="6304D296" w:rsidR="00305619" w:rsidRPr="009B524B" w:rsidRDefault="00BE1A1C">
      <w:pPr>
        <w:spacing w:after="240" w:line="360" w:lineRule="auto"/>
        <w:jc w:val="both"/>
        <w:rPr>
          <w:rFonts w:ascii="Palatino Linotype" w:eastAsia="Palatino Linotype" w:hAnsi="Palatino Linotype" w:cs="Palatino Linotype"/>
          <w:sz w:val="22"/>
          <w:szCs w:val="22"/>
        </w:rPr>
      </w:pPr>
      <w:r w:rsidRPr="009B524B">
        <w:rPr>
          <w:rFonts w:ascii="Palatino Linotype" w:eastAsia="Palatino Linotype" w:hAnsi="Palatino Linotype" w:cs="Palatino Linotype"/>
          <w:b/>
          <w:sz w:val="22"/>
          <w:szCs w:val="22"/>
        </w:rPr>
        <w:t xml:space="preserve">2. Respuesta. </w:t>
      </w:r>
      <w:r w:rsidRPr="009B524B">
        <w:rPr>
          <w:rFonts w:ascii="Palatino Linotype" w:eastAsia="Palatino Linotype" w:hAnsi="Palatino Linotype" w:cs="Palatino Linotype"/>
          <w:sz w:val="22"/>
          <w:szCs w:val="22"/>
        </w:rPr>
        <w:t xml:space="preserve">Con fecha </w:t>
      </w:r>
      <w:r w:rsidR="005A7648" w:rsidRPr="009B524B">
        <w:rPr>
          <w:rFonts w:ascii="Palatino Linotype" w:eastAsia="Palatino Linotype" w:hAnsi="Palatino Linotype" w:cs="Palatino Linotype"/>
          <w:b/>
          <w:sz w:val="22"/>
          <w:szCs w:val="22"/>
        </w:rPr>
        <w:t>treinta</w:t>
      </w:r>
      <w:r w:rsidR="005A7648" w:rsidRPr="009B524B">
        <w:rPr>
          <w:rFonts w:ascii="Palatino Linotype" w:eastAsia="Palatino Linotype" w:hAnsi="Palatino Linotype" w:cs="Palatino Linotype"/>
          <w:sz w:val="22"/>
          <w:szCs w:val="22"/>
        </w:rPr>
        <w:t xml:space="preserve"> </w:t>
      </w:r>
      <w:r w:rsidR="00305619" w:rsidRPr="009B524B">
        <w:rPr>
          <w:rFonts w:ascii="Palatino Linotype" w:eastAsia="Palatino Linotype" w:hAnsi="Palatino Linotype" w:cs="Palatino Linotype"/>
          <w:b/>
          <w:sz w:val="22"/>
          <w:szCs w:val="22"/>
        </w:rPr>
        <w:t xml:space="preserve">de </w:t>
      </w:r>
      <w:r w:rsidR="005A7648" w:rsidRPr="009B524B">
        <w:rPr>
          <w:rFonts w:ascii="Palatino Linotype" w:eastAsia="Palatino Linotype" w:hAnsi="Palatino Linotype" w:cs="Palatino Linotype"/>
          <w:b/>
          <w:sz w:val="22"/>
          <w:szCs w:val="22"/>
        </w:rPr>
        <w:t>enero</w:t>
      </w:r>
      <w:r w:rsidRPr="009B524B">
        <w:rPr>
          <w:rFonts w:ascii="Palatino Linotype" w:eastAsia="Palatino Linotype" w:hAnsi="Palatino Linotype" w:cs="Palatino Linotype"/>
          <w:b/>
          <w:sz w:val="22"/>
          <w:szCs w:val="22"/>
        </w:rPr>
        <w:t xml:space="preserve"> de dos mil veinticinco</w:t>
      </w:r>
      <w:r w:rsidRPr="009B524B">
        <w:rPr>
          <w:rFonts w:ascii="Palatino Linotype" w:eastAsia="Palatino Linotype" w:hAnsi="Palatino Linotype" w:cs="Palatino Linotype"/>
          <w:sz w:val="22"/>
          <w:szCs w:val="22"/>
        </w:rPr>
        <w:t xml:space="preserve">, el </w:t>
      </w:r>
      <w:r w:rsidRPr="009B524B">
        <w:rPr>
          <w:rFonts w:ascii="Palatino Linotype" w:eastAsia="Palatino Linotype" w:hAnsi="Palatino Linotype" w:cs="Palatino Linotype"/>
          <w:b/>
          <w:sz w:val="22"/>
          <w:szCs w:val="22"/>
        </w:rPr>
        <w:t xml:space="preserve">SUJETO OBLIGADO </w:t>
      </w:r>
      <w:r w:rsidRPr="009B524B">
        <w:rPr>
          <w:rFonts w:ascii="Palatino Linotype" w:eastAsia="Palatino Linotype" w:hAnsi="Palatino Linotype" w:cs="Palatino Linotype"/>
          <w:sz w:val="22"/>
          <w:szCs w:val="22"/>
        </w:rPr>
        <w:t>envió su respuesta a la solicitud de acceso a la información a través de SAIMEX</w:t>
      </w:r>
      <w:r w:rsidR="00305619" w:rsidRPr="009B524B">
        <w:rPr>
          <w:rFonts w:ascii="Palatino Linotype" w:eastAsia="Palatino Linotype" w:hAnsi="Palatino Linotype" w:cs="Palatino Linotype"/>
          <w:sz w:val="22"/>
          <w:szCs w:val="22"/>
        </w:rPr>
        <w:t>, en los siguientes términos:</w:t>
      </w:r>
    </w:p>
    <w:p w14:paraId="6FCB8233" w14:textId="77777777" w:rsidR="005A7648" w:rsidRPr="009B524B" w:rsidRDefault="00305619" w:rsidP="005A7648">
      <w:pPr>
        <w:spacing w:after="240" w:line="360" w:lineRule="auto"/>
        <w:ind w:left="567" w:right="616"/>
        <w:jc w:val="both"/>
        <w:rPr>
          <w:rFonts w:ascii="Palatino Linotype" w:eastAsia="Palatino Linotype" w:hAnsi="Palatino Linotype" w:cs="Palatino Linotype"/>
          <w:i/>
          <w:iCs/>
          <w:sz w:val="22"/>
          <w:szCs w:val="22"/>
          <w:lang w:val="es-MX"/>
        </w:rPr>
      </w:pPr>
      <w:r w:rsidRPr="009B524B">
        <w:rPr>
          <w:rFonts w:ascii="Palatino Linotype" w:eastAsia="Palatino Linotype" w:hAnsi="Palatino Linotype" w:cs="Palatino Linotype"/>
          <w:i/>
          <w:iCs/>
          <w:sz w:val="22"/>
          <w:szCs w:val="22"/>
          <w:lang w:val="es-MX"/>
        </w:rPr>
        <w:lastRenderedPageBreak/>
        <w:t>“</w:t>
      </w:r>
      <w:r w:rsidR="005A7648" w:rsidRPr="009B524B">
        <w:rPr>
          <w:rFonts w:ascii="Palatino Linotype" w:eastAsia="Palatino Linotype" w:hAnsi="Palatino Linotype" w:cs="Palatino Linotype"/>
          <w:i/>
          <w:iCs/>
          <w:sz w:val="22"/>
          <w:szCs w:val="22"/>
          <w:lang w:val="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D4EC0E8" w14:textId="2CE87318" w:rsidR="005A7648" w:rsidRPr="009B524B" w:rsidRDefault="005A7648" w:rsidP="005A7648">
      <w:pPr>
        <w:spacing w:after="240" w:line="360" w:lineRule="auto"/>
        <w:ind w:left="567" w:right="616"/>
        <w:jc w:val="both"/>
        <w:rPr>
          <w:rFonts w:ascii="Palatino Linotype" w:eastAsia="Palatino Linotype" w:hAnsi="Palatino Linotype" w:cs="Palatino Linotype"/>
          <w:i/>
          <w:iCs/>
          <w:sz w:val="22"/>
          <w:szCs w:val="22"/>
          <w:lang w:val="es-MX"/>
        </w:rPr>
      </w:pPr>
      <w:r w:rsidRPr="009B524B">
        <w:rPr>
          <w:rFonts w:ascii="Palatino Linotype" w:eastAsia="Palatino Linotype" w:hAnsi="Palatino Linotype" w:cs="Palatino Linotype"/>
          <w:i/>
          <w:iCs/>
          <w:sz w:val="22"/>
          <w:szCs w:val="22"/>
          <w:lang w:val="es-MX"/>
        </w:rPr>
        <w:t xml:space="preserve">ESTIMADO </w:t>
      </w:r>
      <w:r w:rsidR="003B774C">
        <w:rPr>
          <w:rFonts w:ascii="Palatino Linotype" w:eastAsia="Palatino Linotype" w:hAnsi="Palatino Linotype" w:cs="Palatino Linotype"/>
          <w:i/>
          <w:iCs/>
          <w:sz w:val="22"/>
          <w:szCs w:val="22"/>
          <w:lang w:val="es-MX"/>
        </w:rPr>
        <w:t>XXXXXXXXXXX</w:t>
      </w:r>
      <w:r w:rsidRPr="009B524B">
        <w:rPr>
          <w:rFonts w:ascii="Palatino Linotype" w:eastAsia="Palatino Linotype" w:hAnsi="Palatino Linotype" w:cs="Palatino Linotype"/>
          <w:i/>
          <w:iCs/>
          <w:sz w:val="22"/>
          <w:szCs w:val="22"/>
          <w:lang w:val="es-MX"/>
        </w:rPr>
        <w:t>: EN ATENCIÓN A SU SOLICITUD DE INFORMACIÓN CON NÚMERO DE FOLIO 00071/CALIMAYA/IP/2025 POR ESTE MEDIO ME PERMITO HACER DE SU CONOCIMIENTO QUE SU SOLICITUD FUE TURNADA AL SERVIDOR PÚBLICO HABILITADO QUE A CONTINUACIÓN SE ENLISTAN, QUIEN EMITIÓ LA SIGUIENTE RESPUESTA Y DOCUMENTOS ADJUNTOS QUE SE ENTREGAN A TRAVÉS DEL SAIMEX, DE CONFORMIDAD A LO ESTABLECIDO EN LOS ARTÍCULOS 53 FRACCIÓN II Y IV, 59, 158, 159, 161, 162 Y 163 DE LA LEY DE TRANSPARENCIA Y ACCESO A LA INFORMACIÓN PÚBLICA DEL ESTADO DE MÉXICO Y MUNICIPIOS: “SE HACE DEL CONOCIMIENTO DEL SOLICITANTE QUE MEDIANTE OFICIO NÚMERO PMC/UIPPE/050/2025, SE DIÓ RESPUESTA A LA SOLICITUD CON NÚMERO DE FOLIO 00071/CALIMAYA/IP/2025, SE ADJUNTA OFICIO DE RESPUESTA PARA MAYOR REFERENCIA.” (UNIDAD DE INFORMACIÓN, PLANEACIÓN, PROGRAMACIÓN Y EVALUACIÓN) SIN OTRO ASUNTO, DEJANDO A SALVO SUS PRERROGATIVAS DE INCONFORMIDAD ESTABLECIDAS EN EL TÍTULO OCTAVO DE LA LEY DE TRANSPARENCIA Y ACCESO A LA INFORMACIÓN PÚBLICA DEL ESTADO DE MÉXICO Y MUNICIPIOS, INFORMANDO QUE CUENTA, EN SU CASO, CON 15 DÍAS PARA PROMOVERLA, QUEDO DE USTED.</w:t>
      </w:r>
    </w:p>
    <w:p w14:paraId="014B7128" w14:textId="77777777" w:rsidR="005A7648" w:rsidRPr="009B524B" w:rsidRDefault="005A7648" w:rsidP="005A7648">
      <w:pPr>
        <w:spacing w:after="240" w:line="360" w:lineRule="auto"/>
        <w:ind w:left="567" w:right="616"/>
        <w:jc w:val="both"/>
        <w:rPr>
          <w:rFonts w:ascii="Palatino Linotype" w:eastAsia="Palatino Linotype" w:hAnsi="Palatino Linotype" w:cs="Palatino Linotype"/>
          <w:i/>
          <w:iCs/>
          <w:sz w:val="22"/>
          <w:szCs w:val="22"/>
          <w:lang w:val="es-MX"/>
        </w:rPr>
      </w:pPr>
      <w:r w:rsidRPr="009B524B">
        <w:rPr>
          <w:rFonts w:ascii="Palatino Linotype" w:eastAsia="Palatino Linotype" w:hAnsi="Palatino Linotype" w:cs="Palatino Linotype"/>
          <w:i/>
          <w:iCs/>
          <w:sz w:val="22"/>
          <w:szCs w:val="22"/>
          <w:lang w:val="es-MX"/>
        </w:rPr>
        <w:t>ATENTAMENTE</w:t>
      </w:r>
    </w:p>
    <w:p w14:paraId="2FFB21D5" w14:textId="4640BC29" w:rsidR="00305619" w:rsidRPr="009B524B" w:rsidRDefault="005A7648" w:rsidP="005A7648">
      <w:pPr>
        <w:spacing w:after="240" w:line="360" w:lineRule="auto"/>
        <w:ind w:left="567" w:right="616"/>
        <w:jc w:val="both"/>
        <w:rPr>
          <w:rFonts w:ascii="Palatino Linotype" w:eastAsia="Palatino Linotype" w:hAnsi="Palatino Linotype" w:cs="Palatino Linotype"/>
          <w:i/>
          <w:iCs/>
          <w:sz w:val="22"/>
          <w:szCs w:val="22"/>
          <w:lang w:val="es-MX"/>
        </w:rPr>
      </w:pPr>
      <w:r w:rsidRPr="009B524B">
        <w:rPr>
          <w:rFonts w:ascii="Palatino Linotype" w:eastAsia="Palatino Linotype" w:hAnsi="Palatino Linotype" w:cs="Palatino Linotype"/>
          <w:i/>
          <w:iCs/>
          <w:sz w:val="22"/>
          <w:szCs w:val="22"/>
          <w:lang w:val="es-MX"/>
        </w:rPr>
        <w:t>Mtra. Mari Toña Olmedo Carmona</w:t>
      </w:r>
      <w:r w:rsidR="00305619" w:rsidRPr="009B524B">
        <w:rPr>
          <w:rFonts w:ascii="Palatino Linotype" w:eastAsia="Palatino Linotype" w:hAnsi="Palatino Linotype" w:cs="Palatino Linotype"/>
          <w:i/>
          <w:iCs/>
          <w:sz w:val="22"/>
          <w:szCs w:val="22"/>
          <w:lang w:val="es-MX"/>
        </w:rPr>
        <w:t>”</w:t>
      </w:r>
    </w:p>
    <w:p w14:paraId="50FD805C" w14:textId="77777777" w:rsidR="00305619" w:rsidRPr="009B524B" w:rsidRDefault="00305619">
      <w:pPr>
        <w:spacing w:after="240" w:line="360" w:lineRule="auto"/>
        <w:jc w:val="both"/>
        <w:rPr>
          <w:rFonts w:ascii="Palatino Linotype" w:eastAsia="Palatino Linotype" w:hAnsi="Palatino Linotype" w:cs="Palatino Linotype"/>
          <w:sz w:val="22"/>
          <w:szCs w:val="22"/>
        </w:rPr>
      </w:pPr>
      <w:r w:rsidRPr="009B524B">
        <w:rPr>
          <w:rFonts w:ascii="Palatino Linotype" w:eastAsia="Palatino Linotype" w:hAnsi="Palatino Linotype" w:cs="Palatino Linotype"/>
          <w:sz w:val="22"/>
          <w:szCs w:val="22"/>
        </w:rPr>
        <w:lastRenderedPageBreak/>
        <w:t>El Sujeto Obligado adjuntó los documentos electrónicos que se describen a continuación:</w:t>
      </w:r>
    </w:p>
    <w:p w14:paraId="4AEF8E46" w14:textId="276098DD" w:rsidR="005A7648" w:rsidRPr="009B524B" w:rsidRDefault="005A7648" w:rsidP="004E2B4B">
      <w:pPr>
        <w:pStyle w:val="Prrafodelista"/>
        <w:numPr>
          <w:ilvl w:val="0"/>
          <w:numId w:val="16"/>
        </w:numPr>
        <w:spacing w:after="240" w:line="360" w:lineRule="auto"/>
        <w:jc w:val="both"/>
        <w:rPr>
          <w:rFonts w:ascii="Palatino Linotype" w:eastAsia="Palatino Linotype" w:hAnsi="Palatino Linotype" w:cs="Palatino Linotype"/>
          <w:sz w:val="22"/>
          <w:szCs w:val="22"/>
        </w:rPr>
      </w:pPr>
      <w:r w:rsidRPr="009B524B">
        <w:rPr>
          <w:rFonts w:ascii="Palatino Linotype" w:eastAsia="Palatino Linotype" w:hAnsi="Palatino Linotype" w:cs="Palatino Linotype"/>
          <w:b/>
          <w:bCs/>
          <w:sz w:val="22"/>
          <w:szCs w:val="22"/>
        </w:rPr>
        <w:t>50</w:t>
      </w:r>
      <w:r w:rsidR="008A7AA2" w:rsidRPr="009B524B">
        <w:rPr>
          <w:rFonts w:ascii="Palatino Linotype" w:eastAsia="Palatino Linotype" w:hAnsi="Palatino Linotype" w:cs="Palatino Linotype"/>
          <w:b/>
          <w:bCs/>
          <w:sz w:val="22"/>
          <w:szCs w:val="22"/>
        </w:rPr>
        <w:t xml:space="preserve">.pdf: </w:t>
      </w:r>
      <w:r w:rsidRPr="009B524B">
        <w:rPr>
          <w:rFonts w:ascii="Palatino Linotype" w:eastAsia="Palatino Linotype" w:hAnsi="Palatino Linotype" w:cs="Palatino Linotype"/>
          <w:bCs/>
          <w:sz w:val="22"/>
          <w:szCs w:val="22"/>
        </w:rPr>
        <w:t>Contiene el oficio PMC/UIPPE/050/2025 suscrito por el Titular de la Unidad de Información, Planeación, Programación y Evaluación mediante el cual refiere después de realizar una búsqueda exhaustiva y razonable de la información, no se encontró información al respecto.</w:t>
      </w:r>
    </w:p>
    <w:p w14:paraId="03D052D5" w14:textId="505779D7" w:rsidR="007A0F20" w:rsidRPr="009B524B" w:rsidRDefault="00BE1A1C" w:rsidP="004E2B4B">
      <w:pPr>
        <w:spacing w:after="240" w:line="360" w:lineRule="auto"/>
        <w:jc w:val="both"/>
        <w:rPr>
          <w:rFonts w:ascii="Palatino Linotype" w:eastAsia="Palatino Linotype" w:hAnsi="Palatino Linotype" w:cs="Palatino Linotype"/>
          <w:sz w:val="22"/>
          <w:szCs w:val="22"/>
        </w:rPr>
      </w:pPr>
      <w:r w:rsidRPr="009B524B">
        <w:rPr>
          <w:rFonts w:ascii="Palatino Linotype" w:eastAsia="Palatino Linotype" w:hAnsi="Palatino Linotype" w:cs="Palatino Linotype"/>
          <w:b/>
          <w:sz w:val="22"/>
          <w:szCs w:val="22"/>
        </w:rPr>
        <w:t xml:space="preserve">3. Interposición del recurso de revisión. </w:t>
      </w:r>
      <w:r w:rsidRPr="009B524B">
        <w:rPr>
          <w:rFonts w:ascii="Palatino Linotype" w:eastAsia="Palatino Linotype" w:hAnsi="Palatino Linotype" w:cs="Palatino Linotype"/>
          <w:sz w:val="22"/>
          <w:szCs w:val="22"/>
        </w:rPr>
        <w:t xml:space="preserve">Inconforme con los términos de la respuesta emitida por parte del </w:t>
      </w:r>
      <w:r w:rsidRPr="009B524B">
        <w:rPr>
          <w:rFonts w:ascii="Palatino Linotype" w:eastAsia="Palatino Linotype" w:hAnsi="Palatino Linotype" w:cs="Palatino Linotype"/>
          <w:b/>
          <w:sz w:val="22"/>
          <w:szCs w:val="22"/>
        </w:rPr>
        <w:t>SUJETO OBLIGADO</w:t>
      </w:r>
      <w:r w:rsidRPr="009B524B">
        <w:rPr>
          <w:rFonts w:ascii="Palatino Linotype" w:eastAsia="Palatino Linotype" w:hAnsi="Palatino Linotype" w:cs="Palatino Linotype"/>
          <w:sz w:val="22"/>
          <w:szCs w:val="22"/>
        </w:rPr>
        <w:t xml:space="preserve">, el </w:t>
      </w:r>
      <w:r w:rsidR="004E2B4B" w:rsidRPr="009B524B">
        <w:rPr>
          <w:rFonts w:ascii="Palatino Linotype" w:eastAsia="Palatino Linotype" w:hAnsi="Palatino Linotype" w:cs="Palatino Linotype"/>
          <w:b/>
          <w:sz w:val="22"/>
          <w:szCs w:val="22"/>
        </w:rPr>
        <w:t>trece</w:t>
      </w:r>
      <w:r w:rsidR="00C80A7F" w:rsidRPr="009B524B">
        <w:rPr>
          <w:rFonts w:ascii="Palatino Linotype" w:eastAsia="Palatino Linotype" w:hAnsi="Palatino Linotype" w:cs="Palatino Linotype"/>
          <w:b/>
          <w:sz w:val="22"/>
          <w:szCs w:val="22"/>
        </w:rPr>
        <w:t xml:space="preserve"> de febrero</w:t>
      </w:r>
      <w:r w:rsidR="00A8540D" w:rsidRPr="009B524B">
        <w:rPr>
          <w:rFonts w:ascii="Palatino Linotype" w:eastAsia="Palatino Linotype" w:hAnsi="Palatino Linotype" w:cs="Palatino Linotype"/>
          <w:b/>
          <w:sz w:val="22"/>
          <w:szCs w:val="22"/>
        </w:rPr>
        <w:t xml:space="preserve"> de dos mil veinticinco,</w:t>
      </w:r>
      <w:r w:rsidRPr="009B524B">
        <w:rPr>
          <w:rFonts w:ascii="Palatino Linotype" w:eastAsia="Palatino Linotype" w:hAnsi="Palatino Linotype" w:cs="Palatino Linotype"/>
          <w:sz w:val="22"/>
          <w:szCs w:val="22"/>
        </w:rPr>
        <w:t xml:space="preserve"> la parte </w:t>
      </w:r>
      <w:r w:rsidRPr="009B524B">
        <w:rPr>
          <w:rFonts w:ascii="Palatino Linotype" w:eastAsia="Palatino Linotype" w:hAnsi="Palatino Linotype" w:cs="Palatino Linotype"/>
          <w:b/>
          <w:sz w:val="22"/>
          <w:szCs w:val="22"/>
        </w:rPr>
        <w:t>RECURRENTE</w:t>
      </w:r>
      <w:r w:rsidRPr="009B524B">
        <w:rPr>
          <w:rFonts w:ascii="Palatino Linotype" w:eastAsia="Palatino Linotype" w:hAnsi="Palatino Linotype" w:cs="Palatino Linotype"/>
          <w:sz w:val="22"/>
          <w:szCs w:val="22"/>
        </w:rPr>
        <w:t xml:space="preserve"> interpuso el recurso de revisión a través de </w:t>
      </w:r>
      <w:r w:rsidRPr="009B524B">
        <w:rPr>
          <w:rFonts w:ascii="Palatino Linotype" w:eastAsia="Palatino Linotype" w:hAnsi="Palatino Linotype" w:cs="Palatino Linotype"/>
          <w:b/>
          <w:sz w:val="22"/>
          <w:szCs w:val="22"/>
        </w:rPr>
        <w:t xml:space="preserve">SAIMEX, </w:t>
      </w:r>
      <w:r w:rsidRPr="009B524B">
        <w:rPr>
          <w:rFonts w:ascii="Palatino Linotype" w:eastAsia="Palatino Linotype" w:hAnsi="Palatino Linotype" w:cs="Palatino Linotype"/>
          <w:sz w:val="22"/>
          <w:szCs w:val="22"/>
        </w:rPr>
        <w:t>en donde se manifestó:</w:t>
      </w:r>
    </w:p>
    <w:p w14:paraId="6A0670A5" w14:textId="77777777" w:rsidR="007A0F20" w:rsidRPr="009B524B" w:rsidRDefault="00BE1A1C">
      <w:pPr>
        <w:numPr>
          <w:ilvl w:val="0"/>
          <w:numId w:val="3"/>
        </w:numPr>
        <w:pBdr>
          <w:top w:val="nil"/>
          <w:left w:val="nil"/>
          <w:bottom w:val="nil"/>
          <w:right w:val="nil"/>
          <w:between w:val="nil"/>
        </w:pBdr>
        <w:tabs>
          <w:tab w:val="left" w:pos="2745"/>
        </w:tabs>
        <w:spacing w:before="240" w:line="360" w:lineRule="auto"/>
        <w:jc w:val="both"/>
        <w:rPr>
          <w:rFonts w:ascii="Palatino Linotype" w:eastAsia="Palatino Linotype" w:hAnsi="Palatino Linotype" w:cs="Palatino Linotype"/>
          <w:b/>
          <w:sz w:val="22"/>
          <w:szCs w:val="22"/>
        </w:rPr>
      </w:pPr>
      <w:r w:rsidRPr="009B524B">
        <w:rPr>
          <w:rFonts w:ascii="Palatino Linotype" w:eastAsia="Palatino Linotype" w:hAnsi="Palatino Linotype" w:cs="Palatino Linotype"/>
          <w:b/>
          <w:sz w:val="22"/>
          <w:szCs w:val="22"/>
        </w:rPr>
        <w:t xml:space="preserve">Acto impugnado: </w:t>
      </w:r>
    </w:p>
    <w:p w14:paraId="141C5DC9" w14:textId="16AEDBC9" w:rsidR="007A0F20" w:rsidRPr="009B524B" w:rsidRDefault="00BE1A1C">
      <w:pPr>
        <w:pBdr>
          <w:top w:val="nil"/>
          <w:left w:val="nil"/>
          <w:bottom w:val="nil"/>
          <w:right w:val="nil"/>
          <w:between w:val="nil"/>
        </w:pBdr>
        <w:ind w:left="720" w:right="902"/>
        <w:jc w:val="both"/>
        <w:rPr>
          <w:rFonts w:ascii="Palatino Linotype" w:eastAsia="Palatino Linotype" w:hAnsi="Palatino Linotype" w:cs="Palatino Linotype"/>
          <w:i/>
          <w:sz w:val="22"/>
          <w:szCs w:val="22"/>
        </w:rPr>
      </w:pPr>
      <w:r w:rsidRPr="009B524B">
        <w:rPr>
          <w:rFonts w:ascii="Palatino Linotype" w:eastAsia="Palatino Linotype" w:hAnsi="Palatino Linotype" w:cs="Palatino Linotype"/>
          <w:i/>
          <w:sz w:val="22"/>
          <w:szCs w:val="22"/>
        </w:rPr>
        <w:t>“</w:t>
      </w:r>
      <w:r w:rsidR="005A7648" w:rsidRPr="009B524B">
        <w:rPr>
          <w:rFonts w:ascii="Palatino Linotype" w:eastAsia="Palatino Linotype" w:hAnsi="Palatino Linotype" w:cs="Palatino Linotype"/>
          <w:i/>
          <w:sz w:val="22"/>
          <w:szCs w:val="22"/>
        </w:rPr>
        <w:t>Solicito el diseño de indicadores que miden el resultado de aplicación de los recursos públicos en el Plan de Desarrollo Municipal 2025-2027 del Municipio de Calimaya, de conformidad a los Lineamientos Metodológicos para la Elaboración de los Planes de Desarrollo Municipal para el Periodo 2025-2027, publicado Gaceta de Gobierno publicada el martes 7 de enero de 2025</w:t>
      </w:r>
      <w:r w:rsidRPr="009B524B">
        <w:rPr>
          <w:rFonts w:ascii="Palatino Linotype" w:eastAsia="Palatino Linotype" w:hAnsi="Palatino Linotype" w:cs="Palatino Linotype"/>
          <w:i/>
          <w:sz w:val="22"/>
          <w:szCs w:val="22"/>
        </w:rPr>
        <w:t>” (Sic)</w:t>
      </w:r>
    </w:p>
    <w:p w14:paraId="1F469474" w14:textId="77777777" w:rsidR="007A0F20" w:rsidRPr="009B524B" w:rsidRDefault="007A0F20">
      <w:pPr>
        <w:ind w:left="851" w:right="902"/>
        <w:jc w:val="both"/>
        <w:rPr>
          <w:rFonts w:ascii="Palatino Linotype" w:eastAsia="Palatino Linotype" w:hAnsi="Palatino Linotype" w:cs="Palatino Linotype"/>
          <w:i/>
          <w:sz w:val="22"/>
          <w:szCs w:val="22"/>
        </w:rPr>
      </w:pPr>
    </w:p>
    <w:p w14:paraId="71B9F4F6" w14:textId="77777777" w:rsidR="007A0F20" w:rsidRPr="009B524B" w:rsidRDefault="00BE1A1C">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B524B">
        <w:rPr>
          <w:rFonts w:ascii="Palatino Linotype" w:eastAsia="Palatino Linotype" w:hAnsi="Palatino Linotype" w:cs="Palatino Linotype"/>
          <w:b/>
          <w:sz w:val="22"/>
          <w:szCs w:val="22"/>
        </w:rPr>
        <w:t>Y Razones o motivos de inconformidad</w:t>
      </w:r>
      <w:r w:rsidRPr="009B524B">
        <w:rPr>
          <w:rFonts w:ascii="Palatino Linotype" w:eastAsia="Palatino Linotype" w:hAnsi="Palatino Linotype" w:cs="Palatino Linotype"/>
          <w:sz w:val="22"/>
          <w:szCs w:val="22"/>
        </w:rPr>
        <w:t>:</w:t>
      </w:r>
    </w:p>
    <w:p w14:paraId="05F784DF" w14:textId="3C959939" w:rsidR="007A0F20" w:rsidRPr="009B524B" w:rsidRDefault="00BE1A1C">
      <w:pPr>
        <w:pBdr>
          <w:top w:val="nil"/>
          <w:left w:val="nil"/>
          <w:bottom w:val="nil"/>
          <w:right w:val="nil"/>
          <w:between w:val="nil"/>
        </w:pBdr>
        <w:ind w:left="720" w:right="902"/>
        <w:jc w:val="both"/>
        <w:rPr>
          <w:rFonts w:ascii="Palatino Linotype" w:eastAsia="Palatino Linotype" w:hAnsi="Palatino Linotype" w:cs="Palatino Linotype"/>
          <w:i/>
          <w:sz w:val="22"/>
          <w:szCs w:val="22"/>
        </w:rPr>
      </w:pPr>
      <w:bookmarkStart w:id="1" w:name="_heading=h.30j0zll" w:colFirst="0" w:colLast="0"/>
      <w:bookmarkEnd w:id="1"/>
      <w:r w:rsidRPr="009B524B">
        <w:rPr>
          <w:rFonts w:ascii="Palatino Linotype" w:eastAsia="Palatino Linotype" w:hAnsi="Palatino Linotype" w:cs="Palatino Linotype"/>
          <w:i/>
          <w:sz w:val="22"/>
          <w:szCs w:val="22"/>
        </w:rPr>
        <w:t>“</w:t>
      </w:r>
      <w:r w:rsidR="005A7648" w:rsidRPr="009B524B">
        <w:rPr>
          <w:rFonts w:ascii="Palatino Linotype" w:eastAsia="Palatino Linotype" w:hAnsi="Palatino Linotype" w:cs="Palatino Linotype"/>
          <w:i/>
          <w:sz w:val="22"/>
          <w:szCs w:val="22"/>
        </w:rPr>
        <w:t>Dada la respuesta por parte de la titular "Después de una búsqueda exhaustiva en los archivos que obran en esta oficina, no se encontró información al respecto". por tanto es importante mencionar que la información solicitada es un proceso que está contenido en los Lineamientos Metodológicos para la Elaboración de los Planes de Desarrollo Municipal para el Periodo 2025-2027, publicado Gaceta de Gobierno publicada el martes 7 de enero de 2025, por tanto debe de proporcionar los datos, porque es parte de una metodología.</w:t>
      </w:r>
      <w:r w:rsidRPr="009B524B">
        <w:rPr>
          <w:rFonts w:ascii="Palatino Linotype" w:eastAsia="Palatino Linotype" w:hAnsi="Palatino Linotype" w:cs="Palatino Linotype"/>
          <w:i/>
          <w:sz w:val="22"/>
          <w:szCs w:val="22"/>
        </w:rPr>
        <w:t>” (Sic)</w:t>
      </w:r>
    </w:p>
    <w:p w14:paraId="20BD7244" w14:textId="77777777" w:rsidR="00E75D7A" w:rsidRPr="009B524B" w:rsidRDefault="00E75D7A">
      <w:pPr>
        <w:pBdr>
          <w:top w:val="nil"/>
          <w:left w:val="nil"/>
          <w:bottom w:val="nil"/>
          <w:right w:val="nil"/>
          <w:between w:val="nil"/>
        </w:pBdr>
        <w:ind w:left="720" w:right="902"/>
        <w:jc w:val="both"/>
        <w:rPr>
          <w:rFonts w:ascii="Palatino Linotype" w:eastAsia="Palatino Linotype" w:hAnsi="Palatino Linotype" w:cs="Palatino Linotype"/>
          <w:i/>
          <w:sz w:val="22"/>
          <w:szCs w:val="22"/>
        </w:rPr>
      </w:pPr>
    </w:p>
    <w:p w14:paraId="39DD2591" w14:textId="77777777" w:rsidR="007A0F20" w:rsidRPr="009B524B" w:rsidRDefault="00BE1A1C">
      <w:pPr>
        <w:spacing w:line="360" w:lineRule="auto"/>
        <w:ind w:right="51"/>
        <w:jc w:val="both"/>
        <w:rPr>
          <w:rFonts w:ascii="Palatino Linotype" w:eastAsia="Palatino Linotype" w:hAnsi="Palatino Linotype" w:cs="Palatino Linotype"/>
          <w:sz w:val="22"/>
          <w:szCs w:val="22"/>
        </w:rPr>
      </w:pPr>
      <w:r w:rsidRPr="009B524B">
        <w:rPr>
          <w:rFonts w:ascii="Palatino Linotype" w:eastAsia="Palatino Linotype" w:hAnsi="Palatino Linotype" w:cs="Palatino Linotype"/>
          <w:b/>
          <w:sz w:val="22"/>
          <w:szCs w:val="22"/>
        </w:rPr>
        <w:t xml:space="preserve">4. Turno. </w:t>
      </w:r>
      <w:r w:rsidRPr="009B524B">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w:t>
      </w:r>
      <w:r w:rsidRPr="009B524B">
        <w:rPr>
          <w:rFonts w:ascii="Palatino Linotype" w:eastAsia="Palatino Linotype" w:hAnsi="Palatino Linotype" w:cs="Palatino Linotype"/>
          <w:sz w:val="22"/>
          <w:szCs w:val="22"/>
        </w:rPr>
        <w:lastRenderedPageBreak/>
        <w:t xml:space="preserve">a la Comisionada </w:t>
      </w:r>
      <w:r w:rsidRPr="009B524B">
        <w:rPr>
          <w:rFonts w:ascii="Palatino Linotype" w:eastAsia="Palatino Linotype" w:hAnsi="Palatino Linotype" w:cs="Palatino Linotype"/>
          <w:b/>
          <w:sz w:val="22"/>
          <w:szCs w:val="22"/>
        </w:rPr>
        <w:t xml:space="preserve">Guadalupe Ramírez Peña, </w:t>
      </w:r>
      <w:r w:rsidRPr="009B524B">
        <w:rPr>
          <w:rFonts w:ascii="Palatino Linotype" w:eastAsia="Palatino Linotype" w:hAnsi="Palatino Linotype" w:cs="Palatino Linotype"/>
          <w:sz w:val="22"/>
          <w:szCs w:val="22"/>
        </w:rPr>
        <w:t>a efecto de que analizara sobre su admisión o su desechamiento.</w:t>
      </w:r>
    </w:p>
    <w:p w14:paraId="73F70643" w14:textId="77777777" w:rsidR="007A0F20" w:rsidRPr="009B524B" w:rsidRDefault="007A0F20">
      <w:pPr>
        <w:spacing w:line="360" w:lineRule="auto"/>
        <w:ind w:right="51"/>
        <w:jc w:val="both"/>
        <w:rPr>
          <w:rFonts w:ascii="Palatino Linotype" w:eastAsia="Palatino Linotype" w:hAnsi="Palatino Linotype" w:cs="Palatino Linotype"/>
          <w:sz w:val="22"/>
          <w:szCs w:val="22"/>
        </w:rPr>
      </w:pPr>
    </w:p>
    <w:p w14:paraId="66B82954" w14:textId="49074DBF" w:rsidR="007A0F20" w:rsidRPr="009B524B" w:rsidRDefault="00BE1A1C">
      <w:pPr>
        <w:spacing w:after="240" w:line="360" w:lineRule="auto"/>
        <w:jc w:val="both"/>
        <w:rPr>
          <w:rFonts w:ascii="Palatino Linotype" w:eastAsia="Palatino Linotype" w:hAnsi="Palatino Linotype" w:cs="Palatino Linotype"/>
          <w:sz w:val="22"/>
          <w:szCs w:val="22"/>
        </w:rPr>
      </w:pPr>
      <w:r w:rsidRPr="009B524B">
        <w:rPr>
          <w:rFonts w:ascii="Palatino Linotype" w:eastAsia="Palatino Linotype" w:hAnsi="Palatino Linotype" w:cs="Palatino Linotype"/>
          <w:b/>
          <w:sz w:val="22"/>
          <w:szCs w:val="22"/>
        </w:rPr>
        <w:t>5. Admisión del Recurso de revisión.</w:t>
      </w:r>
      <w:r w:rsidRPr="009B524B">
        <w:rPr>
          <w:rFonts w:ascii="Palatino Linotype" w:eastAsia="Palatino Linotype" w:hAnsi="Palatino Linotype" w:cs="Palatino Linotype"/>
          <w:sz w:val="22"/>
          <w:szCs w:val="22"/>
        </w:rPr>
        <w:t xml:space="preserve"> Con fecha</w:t>
      </w:r>
      <w:r w:rsidR="006C4467" w:rsidRPr="009B524B">
        <w:rPr>
          <w:rFonts w:ascii="Palatino Linotype" w:eastAsia="Palatino Linotype" w:hAnsi="Palatino Linotype" w:cs="Palatino Linotype"/>
          <w:b/>
          <w:sz w:val="22"/>
          <w:szCs w:val="22"/>
        </w:rPr>
        <w:t xml:space="preserve"> </w:t>
      </w:r>
      <w:r w:rsidR="004E2B4B" w:rsidRPr="009B524B">
        <w:rPr>
          <w:rFonts w:ascii="Palatino Linotype" w:eastAsia="Palatino Linotype" w:hAnsi="Palatino Linotype" w:cs="Palatino Linotype"/>
          <w:b/>
          <w:sz w:val="22"/>
          <w:szCs w:val="22"/>
        </w:rPr>
        <w:t>dieciocho</w:t>
      </w:r>
      <w:r w:rsidRPr="009B524B">
        <w:rPr>
          <w:rFonts w:ascii="Palatino Linotype" w:eastAsia="Palatino Linotype" w:hAnsi="Palatino Linotype" w:cs="Palatino Linotype"/>
          <w:b/>
          <w:sz w:val="22"/>
          <w:szCs w:val="22"/>
        </w:rPr>
        <w:t xml:space="preserve"> de </w:t>
      </w:r>
      <w:r w:rsidR="00E75D7A" w:rsidRPr="009B524B">
        <w:rPr>
          <w:rFonts w:ascii="Palatino Linotype" w:eastAsia="Palatino Linotype" w:hAnsi="Palatino Linotype" w:cs="Palatino Linotype"/>
          <w:b/>
          <w:sz w:val="22"/>
          <w:szCs w:val="22"/>
        </w:rPr>
        <w:t>febrero</w:t>
      </w:r>
      <w:r w:rsidRPr="009B524B">
        <w:rPr>
          <w:rFonts w:ascii="Palatino Linotype" w:eastAsia="Palatino Linotype" w:hAnsi="Palatino Linotype" w:cs="Palatino Linotype"/>
          <w:b/>
          <w:sz w:val="22"/>
          <w:szCs w:val="22"/>
        </w:rPr>
        <w:t xml:space="preserve"> de dos mil veinticinco, </w:t>
      </w:r>
      <w:r w:rsidRPr="009B524B">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9B524B">
        <w:rPr>
          <w:rFonts w:ascii="Palatino Linotype" w:eastAsia="Palatino Linotype" w:hAnsi="Palatino Linotype" w:cs="Palatino Linotype"/>
          <w:b/>
          <w:sz w:val="22"/>
          <w:szCs w:val="22"/>
        </w:rPr>
        <w:t xml:space="preserve">SUJETO OBLIGADO </w:t>
      </w:r>
      <w:r w:rsidRPr="009B524B">
        <w:rPr>
          <w:rFonts w:ascii="Palatino Linotype" w:eastAsia="Palatino Linotype" w:hAnsi="Palatino Linotype" w:cs="Palatino Linotype"/>
          <w:sz w:val="22"/>
          <w:szCs w:val="22"/>
        </w:rPr>
        <w:t>presentara su informe justificado.</w:t>
      </w:r>
    </w:p>
    <w:p w14:paraId="256C0C83" w14:textId="54605273" w:rsidR="005A7648" w:rsidRPr="009B524B" w:rsidRDefault="00BE1A1C" w:rsidP="005A7648">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sz w:val="22"/>
          <w:szCs w:val="22"/>
        </w:rPr>
      </w:pPr>
      <w:bookmarkStart w:id="2" w:name="_heading=h.2s8eyo1" w:colFirst="0" w:colLast="0"/>
      <w:bookmarkEnd w:id="2"/>
      <w:r w:rsidRPr="009B524B">
        <w:rPr>
          <w:rFonts w:ascii="Palatino Linotype" w:eastAsia="Palatino Linotype" w:hAnsi="Palatino Linotype" w:cs="Palatino Linotype"/>
          <w:b/>
          <w:sz w:val="22"/>
          <w:szCs w:val="22"/>
        </w:rPr>
        <w:t>6. Manifestaciones</w:t>
      </w:r>
      <w:r w:rsidRPr="009B524B">
        <w:rPr>
          <w:rFonts w:ascii="Palatino Linotype" w:eastAsia="Palatino Linotype" w:hAnsi="Palatino Linotype" w:cs="Palatino Linotype"/>
          <w:sz w:val="22"/>
          <w:szCs w:val="22"/>
        </w:rPr>
        <w:t xml:space="preserve">. </w:t>
      </w:r>
      <w:r w:rsidR="00E75D7A" w:rsidRPr="009B524B">
        <w:rPr>
          <w:rFonts w:ascii="Palatino Linotype" w:eastAsia="Palatino Linotype" w:hAnsi="Palatino Linotype" w:cs="Palatino Linotype"/>
          <w:sz w:val="22"/>
          <w:szCs w:val="22"/>
        </w:rPr>
        <w:t>De las constancias que obran en el expediente electró</w:t>
      </w:r>
      <w:r w:rsidR="005A7648" w:rsidRPr="009B524B">
        <w:rPr>
          <w:rFonts w:ascii="Palatino Linotype" w:eastAsia="Palatino Linotype" w:hAnsi="Palatino Linotype" w:cs="Palatino Linotype"/>
          <w:sz w:val="22"/>
          <w:szCs w:val="22"/>
        </w:rPr>
        <w:t xml:space="preserve">nico del SAIMEX, se aprecia que, tanto el </w:t>
      </w:r>
      <w:r w:rsidR="00FA5C88" w:rsidRPr="009B524B">
        <w:rPr>
          <w:rFonts w:ascii="Palatino Linotype" w:eastAsia="Palatino Linotype" w:hAnsi="Palatino Linotype" w:cs="Palatino Linotype"/>
          <w:sz w:val="22"/>
          <w:szCs w:val="22"/>
        </w:rPr>
        <w:t xml:space="preserve">Sujeto Obligado </w:t>
      </w:r>
      <w:r w:rsidR="005A7648" w:rsidRPr="009B524B">
        <w:rPr>
          <w:rFonts w:ascii="Palatino Linotype" w:eastAsia="Palatino Linotype" w:hAnsi="Palatino Linotype" w:cs="Palatino Linotype"/>
          <w:sz w:val="22"/>
          <w:szCs w:val="22"/>
        </w:rPr>
        <w:t>como el Recurrente fueron omisos en realizar manifestaciones. Se inserta imagen de referencia:</w:t>
      </w:r>
    </w:p>
    <w:p w14:paraId="0E47E4DD" w14:textId="5FA6CF8B" w:rsidR="005A7648" w:rsidRPr="009B524B" w:rsidRDefault="005A7648" w:rsidP="005A7648">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b/>
          <w:bCs/>
          <w:sz w:val="22"/>
          <w:szCs w:val="22"/>
          <w:lang w:val="es-MX"/>
        </w:rPr>
      </w:pPr>
      <w:r w:rsidRPr="009B524B">
        <w:rPr>
          <w:rFonts w:ascii="Palatino Linotype" w:eastAsia="Palatino Linotype" w:hAnsi="Palatino Linotype" w:cs="Palatino Linotype"/>
          <w:b/>
          <w:bCs/>
          <w:noProof/>
          <w:sz w:val="22"/>
          <w:szCs w:val="22"/>
          <w:lang w:val="es-MX"/>
        </w:rPr>
        <w:drawing>
          <wp:inline distT="0" distB="0" distL="0" distR="0" wp14:anchorId="1D74FE43" wp14:editId="17AE9C58">
            <wp:extent cx="5612130" cy="1654810"/>
            <wp:effectExtent l="0" t="0" r="762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654810"/>
                    </a:xfrm>
                    <a:prstGeom prst="rect">
                      <a:avLst/>
                    </a:prstGeom>
                  </pic:spPr>
                </pic:pic>
              </a:graphicData>
            </a:graphic>
          </wp:inline>
        </w:drawing>
      </w:r>
    </w:p>
    <w:p w14:paraId="73169934" w14:textId="5AE7D58B" w:rsidR="007A0F20" w:rsidRPr="009B524B" w:rsidRDefault="00BE1A1C">
      <w:pPr>
        <w:spacing w:before="240" w:after="240" w:line="360" w:lineRule="auto"/>
        <w:jc w:val="both"/>
        <w:rPr>
          <w:rFonts w:ascii="Palatino Linotype" w:eastAsia="Palatino Linotype" w:hAnsi="Palatino Linotype" w:cs="Palatino Linotype"/>
          <w:sz w:val="22"/>
          <w:szCs w:val="22"/>
        </w:rPr>
      </w:pPr>
      <w:r w:rsidRPr="009B524B">
        <w:rPr>
          <w:rFonts w:ascii="Palatino Linotype" w:eastAsia="Palatino Linotype" w:hAnsi="Palatino Linotype" w:cs="Palatino Linotype"/>
          <w:b/>
          <w:sz w:val="22"/>
          <w:szCs w:val="22"/>
        </w:rPr>
        <w:t xml:space="preserve">7. Cierre de instrucción. </w:t>
      </w:r>
      <w:r w:rsidRPr="009B524B">
        <w:rPr>
          <w:rFonts w:ascii="Palatino Linotype" w:eastAsia="Palatino Linotype" w:hAnsi="Palatino Linotype" w:cs="Palatino Linotype"/>
          <w:sz w:val="22"/>
          <w:szCs w:val="22"/>
        </w:rPr>
        <w:t>Una vez transcurrido el periodo otorgado a las partes para realizar sus manifestaciones y no habiendo documentos que integrar al expediente, con fecha</w:t>
      </w:r>
      <w:r w:rsidR="00194733" w:rsidRPr="009B524B">
        <w:rPr>
          <w:rFonts w:ascii="Palatino Linotype" w:eastAsia="Palatino Linotype" w:hAnsi="Palatino Linotype" w:cs="Palatino Linotype"/>
          <w:sz w:val="22"/>
          <w:szCs w:val="22"/>
        </w:rPr>
        <w:t xml:space="preserve"> de</w:t>
      </w:r>
      <w:r w:rsidRPr="009B524B">
        <w:rPr>
          <w:rFonts w:ascii="Palatino Linotype" w:eastAsia="Palatino Linotype" w:hAnsi="Palatino Linotype" w:cs="Palatino Linotype"/>
          <w:sz w:val="22"/>
          <w:szCs w:val="22"/>
        </w:rPr>
        <w:t xml:space="preserve"> </w:t>
      </w:r>
      <w:r w:rsidR="00686A1D" w:rsidRPr="009B524B">
        <w:rPr>
          <w:rFonts w:ascii="Palatino Linotype" w:eastAsia="Palatino Linotype" w:hAnsi="Palatino Linotype" w:cs="Palatino Linotype"/>
          <w:b/>
          <w:bCs/>
          <w:sz w:val="22"/>
          <w:szCs w:val="22"/>
        </w:rPr>
        <w:t>die</w:t>
      </w:r>
      <w:r w:rsidR="005A7648" w:rsidRPr="009B524B">
        <w:rPr>
          <w:rFonts w:ascii="Palatino Linotype" w:eastAsia="Palatino Linotype" w:hAnsi="Palatino Linotype" w:cs="Palatino Linotype"/>
          <w:b/>
          <w:bCs/>
          <w:sz w:val="22"/>
          <w:szCs w:val="22"/>
        </w:rPr>
        <w:t>cinueve</w:t>
      </w:r>
      <w:r w:rsidR="00194733" w:rsidRPr="009B524B">
        <w:rPr>
          <w:rFonts w:ascii="Palatino Linotype" w:eastAsia="Palatino Linotype" w:hAnsi="Palatino Linotype" w:cs="Palatino Linotype"/>
          <w:sz w:val="22"/>
          <w:szCs w:val="22"/>
        </w:rPr>
        <w:t xml:space="preserve"> </w:t>
      </w:r>
      <w:r w:rsidRPr="009B524B">
        <w:rPr>
          <w:rFonts w:ascii="Palatino Linotype" w:eastAsia="Palatino Linotype" w:hAnsi="Palatino Linotype" w:cs="Palatino Linotype"/>
          <w:b/>
          <w:sz w:val="22"/>
          <w:szCs w:val="22"/>
        </w:rPr>
        <w:t xml:space="preserve">de </w:t>
      </w:r>
      <w:r w:rsidR="00686A1D" w:rsidRPr="009B524B">
        <w:rPr>
          <w:rFonts w:ascii="Palatino Linotype" w:eastAsia="Palatino Linotype" w:hAnsi="Palatino Linotype" w:cs="Palatino Linotype"/>
          <w:b/>
          <w:sz w:val="22"/>
          <w:szCs w:val="22"/>
        </w:rPr>
        <w:t>marzo</w:t>
      </w:r>
      <w:r w:rsidRPr="009B524B">
        <w:rPr>
          <w:rFonts w:ascii="Palatino Linotype" w:eastAsia="Palatino Linotype" w:hAnsi="Palatino Linotype" w:cs="Palatino Linotype"/>
          <w:b/>
          <w:sz w:val="22"/>
          <w:szCs w:val="22"/>
        </w:rPr>
        <w:t xml:space="preserve"> de dos mil veinticinco, </w:t>
      </w:r>
      <w:r w:rsidRPr="009B524B">
        <w:rPr>
          <w:rFonts w:ascii="Palatino Linotype" w:eastAsia="Palatino Linotype" w:hAnsi="Palatino Linotype" w:cs="Palatino Linotype"/>
          <w:sz w:val="22"/>
          <w:szCs w:val="22"/>
        </w:rPr>
        <w:t>la Comisionada Ponente determinó el cierre de instrucción en términos de la fracción VI del artículo 185 de la Ley de Transparencia y Acceso a la Información Pública del Estado de México y Municipios.</w:t>
      </w:r>
      <w:r w:rsidR="00B073D7" w:rsidRPr="009B524B">
        <w:rPr>
          <w:rFonts w:ascii="Palatino Linotype" w:eastAsia="Palatino Linotype" w:hAnsi="Palatino Linotype" w:cs="Palatino Linotype"/>
          <w:sz w:val="22"/>
          <w:szCs w:val="22"/>
        </w:rPr>
        <w:t xml:space="preserve"> </w:t>
      </w:r>
    </w:p>
    <w:p w14:paraId="45005527" w14:textId="77777777" w:rsidR="007A0F20" w:rsidRPr="009B524B" w:rsidRDefault="00BE1A1C">
      <w:pPr>
        <w:spacing w:before="240" w:after="240" w:line="360" w:lineRule="auto"/>
        <w:jc w:val="both"/>
        <w:rPr>
          <w:rFonts w:ascii="Palatino Linotype" w:eastAsia="Palatino Linotype" w:hAnsi="Palatino Linotype" w:cs="Palatino Linotype"/>
          <w:sz w:val="22"/>
          <w:szCs w:val="22"/>
        </w:rPr>
      </w:pPr>
      <w:r w:rsidRPr="009B524B">
        <w:rPr>
          <w:rFonts w:ascii="Palatino Linotype" w:eastAsia="Palatino Linotype" w:hAnsi="Palatino Linotype" w:cs="Palatino Linotype"/>
          <w:sz w:val="22"/>
          <w:szCs w:val="22"/>
        </w:rPr>
        <w:lastRenderedPageBreak/>
        <w:t xml:space="preserve">En razón de que fue debidamente sustanciado el expediente electrónico y no existe diligencia pendiente de desahogo, se emite la Resolución que conforme a Derecho proceda, de acuerdo con los siguientes: </w:t>
      </w:r>
    </w:p>
    <w:p w14:paraId="0FD4338E" w14:textId="77777777" w:rsidR="007A0F20" w:rsidRPr="009B524B" w:rsidRDefault="00BE1A1C">
      <w:pPr>
        <w:widowControl w:val="0"/>
        <w:spacing w:line="360" w:lineRule="auto"/>
        <w:jc w:val="center"/>
        <w:rPr>
          <w:rFonts w:ascii="Palatino Linotype" w:eastAsia="Palatino Linotype" w:hAnsi="Palatino Linotype" w:cs="Palatino Linotype"/>
          <w:b/>
          <w:sz w:val="22"/>
          <w:szCs w:val="22"/>
        </w:rPr>
      </w:pPr>
      <w:r w:rsidRPr="009B524B">
        <w:rPr>
          <w:rFonts w:ascii="Palatino Linotype" w:eastAsia="Palatino Linotype" w:hAnsi="Palatino Linotype" w:cs="Palatino Linotype"/>
          <w:b/>
          <w:sz w:val="22"/>
          <w:szCs w:val="22"/>
        </w:rPr>
        <w:t>II. C O N S I D E R A N D O S</w:t>
      </w:r>
    </w:p>
    <w:p w14:paraId="5ACA885B" w14:textId="77777777" w:rsidR="007A0F20" w:rsidRPr="009B524B" w:rsidRDefault="007A0F20">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26DDE69F" w14:textId="77777777" w:rsidR="007A0F20" w:rsidRPr="009B524B" w:rsidRDefault="00BE1A1C">
      <w:pPr>
        <w:spacing w:line="360" w:lineRule="auto"/>
        <w:jc w:val="both"/>
        <w:rPr>
          <w:rFonts w:ascii="Palatino Linotype" w:eastAsia="Palatino Linotype" w:hAnsi="Palatino Linotype" w:cs="Palatino Linotype"/>
          <w:sz w:val="22"/>
          <w:szCs w:val="22"/>
        </w:rPr>
      </w:pPr>
      <w:r w:rsidRPr="009B524B">
        <w:rPr>
          <w:rFonts w:ascii="Palatino Linotype" w:eastAsia="Palatino Linotype" w:hAnsi="Palatino Linotype" w:cs="Palatino Linotype"/>
          <w:b/>
          <w:sz w:val="22"/>
          <w:szCs w:val="22"/>
        </w:rPr>
        <w:t>Primero. Competencia.</w:t>
      </w:r>
      <w:r w:rsidRPr="009B524B">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9E53A41" w14:textId="77777777" w:rsidR="007A0F20" w:rsidRPr="009B524B" w:rsidRDefault="00BE1A1C">
      <w:pPr>
        <w:spacing w:before="240" w:after="240" w:line="360" w:lineRule="auto"/>
        <w:jc w:val="both"/>
        <w:rPr>
          <w:rFonts w:ascii="Palatino Linotype" w:eastAsia="Palatino Linotype" w:hAnsi="Palatino Linotype" w:cs="Palatino Linotype"/>
          <w:sz w:val="22"/>
          <w:szCs w:val="22"/>
        </w:rPr>
      </w:pPr>
      <w:bookmarkStart w:id="3" w:name="_heading=h.tyjcwt" w:colFirst="0" w:colLast="0"/>
      <w:bookmarkEnd w:id="3"/>
      <w:r w:rsidRPr="009B524B">
        <w:rPr>
          <w:rFonts w:ascii="Palatino Linotype" w:eastAsia="Palatino Linotype" w:hAnsi="Palatino Linotype" w:cs="Palatino Linotype"/>
          <w:b/>
          <w:sz w:val="22"/>
          <w:szCs w:val="22"/>
        </w:rPr>
        <w:t xml:space="preserve">Segundo. Oportunidad y Procedibilidad del Recurso de Revisión. </w:t>
      </w:r>
      <w:r w:rsidRPr="009B524B">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9F896F2" w14:textId="77777777" w:rsidR="007A0F20" w:rsidRPr="009B524B" w:rsidRDefault="00BE1A1C">
      <w:pPr>
        <w:spacing w:before="240" w:after="240" w:line="360" w:lineRule="auto"/>
        <w:jc w:val="both"/>
        <w:rPr>
          <w:rFonts w:ascii="Palatino Linotype" w:eastAsia="Palatino Linotype" w:hAnsi="Palatino Linotype" w:cs="Palatino Linotype"/>
          <w:sz w:val="22"/>
          <w:szCs w:val="22"/>
        </w:rPr>
      </w:pPr>
      <w:r w:rsidRPr="009B524B">
        <w:rPr>
          <w:rFonts w:ascii="Palatino Linotype" w:eastAsia="Palatino Linotype" w:hAnsi="Palatino Linotype" w:cs="Palatino Linotype"/>
          <w:sz w:val="22"/>
          <w:szCs w:val="22"/>
        </w:rPr>
        <w:t>Al respecto la Ley de Transparencia y Acceso a la Información Pública del Estado de México y Municipios, establece lo siguiente:</w:t>
      </w:r>
    </w:p>
    <w:p w14:paraId="30C398C2" w14:textId="77777777" w:rsidR="007A0F20" w:rsidRPr="009B524B" w:rsidRDefault="00BE1A1C">
      <w:pPr>
        <w:ind w:left="851" w:right="900"/>
        <w:jc w:val="both"/>
        <w:rPr>
          <w:rFonts w:ascii="Palatino Linotype" w:eastAsia="Palatino Linotype" w:hAnsi="Palatino Linotype" w:cs="Palatino Linotype"/>
          <w:i/>
          <w:sz w:val="22"/>
          <w:szCs w:val="22"/>
        </w:rPr>
      </w:pPr>
      <w:r w:rsidRPr="009B524B">
        <w:rPr>
          <w:rFonts w:ascii="Palatino Linotype" w:eastAsia="Palatino Linotype" w:hAnsi="Palatino Linotype" w:cs="Palatino Linotype"/>
          <w:b/>
          <w:i/>
          <w:sz w:val="22"/>
          <w:szCs w:val="22"/>
        </w:rPr>
        <w:t xml:space="preserve">“Artículo 178. </w:t>
      </w:r>
      <w:r w:rsidRPr="009B524B">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5AC811F5" w14:textId="08F75F1A" w:rsidR="007A0F20" w:rsidRPr="009B524B" w:rsidRDefault="00BE1A1C">
      <w:pPr>
        <w:spacing w:before="240" w:after="240" w:line="360" w:lineRule="auto"/>
        <w:ind w:right="49"/>
        <w:jc w:val="both"/>
        <w:rPr>
          <w:rFonts w:ascii="Palatino Linotype" w:eastAsia="Palatino Linotype" w:hAnsi="Palatino Linotype" w:cs="Palatino Linotype"/>
          <w:sz w:val="22"/>
          <w:szCs w:val="22"/>
        </w:rPr>
      </w:pPr>
      <w:r w:rsidRPr="009B524B">
        <w:rPr>
          <w:rFonts w:ascii="Palatino Linotype" w:eastAsia="Palatino Linotype" w:hAnsi="Palatino Linotype" w:cs="Palatino Linotype"/>
          <w:sz w:val="22"/>
          <w:szCs w:val="22"/>
        </w:rPr>
        <w:lastRenderedPageBreak/>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de los quince días hábiles siguientes a la fecha de notificación de la respuesta, y, toda vez que el </w:t>
      </w:r>
      <w:r w:rsidRPr="009B524B">
        <w:rPr>
          <w:rFonts w:ascii="Palatino Linotype" w:eastAsia="Palatino Linotype" w:hAnsi="Palatino Linotype" w:cs="Palatino Linotype"/>
          <w:b/>
          <w:sz w:val="22"/>
          <w:szCs w:val="22"/>
        </w:rPr>
        <w:t>SUJETO OBLIGADO</w:t>
      </w:r>
      <w:r w:rsidRPr="009B524B">
        <w:rPr>
          <w:rFonts w:ascii="Palatino Linotype" w:eastAsia="Palatino Linotype" w:hAnsi="Palatino Linotype" w:cs="Palatino Linotype"/>
          <w:sz w:val="22"/>
          <w:szCs w:val="22"/>
        </w:rPr>
        <w:t xml:space="preserve"> remitió la respuesta a la solicitud de información el </w:t>
      </w:r>
      <w:r w:rsidR="005A7648" w:rsidRPr="009B524B">
        <w:rPr>
          <w:rFonts w:ascii="Palatino Linotype" w:eastAsia="Palatino Linotype" w:hAnsi="Palatino Linotype" w:cs="Palatino Linotype"/>
          <w:b/>
          <w:sz w:val="22"/>
          <w:szCs w:val="22"/>
        </w:rPr>
        <w:t>treinta</w:t>
      </w:r>
      <w:r w:rsidRPr="009B524B">
        <w:rPr>
          <w:rFonts w:ascii="Palatino Linotype" w:eastAsia="Palatino Linotype" w:hAnsi="Palatino Linotype" w:cs="Palatino Linotype"/>
          <w:b/>
          <w:sz w:val="22"/>
          <w:szCs w:val="22"/>
        </w:rPr>
        <w:t xml:space="preserve"> </w:t>
      </w:r>
      <w:r w:rsidR="005A7648" w:rsidRPr="009B524B">
        <w:rPr>
          <w:rFonts w:ascii="Palatino Linotype" w:eastAsia="Palatino Linotype" w:hAnsi="Palatino Linotype" w:cs="Palatino Linotype"/>
          <w:b/>
          <w:sz w:val="22"/>
          <w:szCs w:val="22"/>
        </w:rPr>
        <w:t>de enero</w:t>
      </w:r>
      <w:r w:rsidRPr="009B524B">
        <w:rPr>
          <w:rFonts w:ascii="Palatino Linotype" w:eastAsia="Palatino Linotype" w:hAnsi="Palatino Linotype" w:cs="Palatino Linotype"/>
          <w:b/>
          <w:sz w:val="22"/>
          <w:szCs w:val="22"/>
        </w:rPr>
        <w:t xml:space="preserve"> de dos mil veinticinco, </w:t>
      </w:r>
      <w:r w:rsidRPr="009B524B">
        <w:rPr>
          <w:rFonts w:ascii="Palatino Linotype" w:eastAsia="Palatino Linotype" w:hAnsi="Palatino Linotype" w:cs="Palatino Linotype"/>
          <w:sz w:val="22"/>
          <w:szCs w:val="22"/>
        </w:rPr>
        <w:t xml:space="preserve">mientras que el recurso de revisión interpuesto por la parte </w:t>
      </w:r>
      <w:r w:rsidRPr="009B524B">
        <w:rPr>
          <w:rFonts w:ascii="Palatino Linotype" w:eastAsia="Palatino Linotype" w:hAnsi="Palatino Linotype" w:cs="Palatino Linotype"/>
          <w:b/>
          <w:sz w:val="22"/>
          <w:szCs w:val="22"/>
        </w:rPr>
        <w:t>RECURRENTE</w:t>
      </w:r>
      <w:r w:rsidRPr="009B524B">
        <w:rPr>
          <w:rFonts w:ascii="Palatino Linotype" w:eastAsia="Palatino Linotype" w:hAnsi="Palatino Linotype" w:cs="Palatino Linotype"/>
          <w:sz w:val="22"/>
          <w:szCs w:val="22"/>
        </w:rPr>
        <w:t xml:space="preserve">, se tuvo por presentado el día </w:t>
      </w:r>
      <w:r w:rsidR="00B51556" w:rsidRPr="009B524B">
        <w:rPr>
          <w:rFonts w:ascii="Palatino Linotype" w:eastAsia="Palatino Linotype" w:hAnsi="Palatino Linotype" w:cs="Palatino Linotype"/>
          <w:b/>
          <w:sz w:val="22"/>
          <w:szCs w:val="22"/>
        </w:rPr>
        <w:t>trece</w:t>
      </w:r>
      <w:r w:rsidRPr="009B524B">
        <w:rPr>
          <w:rFonts w:ascii="Palatino Linotype" w:eastAsia="Palatino Linotype" w:hAnsi="Palatino Linotype" w:cs="Palatino Linotype"/>
          <w:b/>
          <w:sz w:val="22"/>
          <w:szCs w:val="22"/>
        </w:rPr>
        <w:t xml:space="preserve"> de </w:t>
      </w:r>
      <w:r w:rsidR="008662C5" w:rsidRPr="009B524B">
        <w:rPr>
          <w:rFonts w:ascii="Palatino Linotype" w:eastAsia="Palatino Linotype" w:hAnsi="Palatino Linotype" w:cs="Palatino Linotype"/>
          <w:b/>
          <w:sz w:val="22"/>
          <w:szCs w:val="22"/>
        </w:rPr>
        <w:t>febrero</w:t>
      </w:r>
      <w:r w:rsidRPr="009B524B">
        <w:rPr>
          <w:rFonts w:ascii="Palatino Linotype" w:eastAsia="Palatino Linotype" w:hAnsi="Palatino Linotype" w:cs="Palatino Linotype"/>
          <w:b/>
          <w:sz w:val="22"/>
          <w:szCs w:val="22"/>
        </w:rPr>
        <w:t xml:space="preserve"> del año dos mil veinticinco</w:t>
      </w:r>
      <w:r w:rsidRPr="009B524B">
        <w:rPr>
          <w:rFonts w:ascii="Palatino Linotype" w:eastAsia="Palatino Linotype" w:hAnsi="Palatino Linotype" w:cs="Palatino Linotype"/>
          <w:sz w:val="22"/>
          <w:szCs w:val="22"/>
        </w:rPr>
        <w:t xml:space="preserve">; esto es, al </w:t>
      </w:r>
      <w:r w:rsidR="005A7648" w:rsidRPr="009B524B">
        <w:rPr>
          <w:rFonts w:ascii="Palatino Linotype" w:eastAsia="Palatino Linotype" w:hAnsi="Palatino Linotype" w:cs="Palatino Linotype"/>
          <w:sz w:val="22"/>
          <w:szCs w:val="22"/>
        </w:rPr>
        <w:t>noveno</w:t>
      </w:r>
      <w:r w:rsidR="00676B1C" w:rsidRPr="009B524B">
        <w:rPr>
          <w:rFonts w:ascii="Palatino Linotype" w:eastAsia="Palatino Linotype" w:hAnsi="Palatino Linotype" w:cs="Palatino Linotype"/>
          <w:sz w:val="22"/>
          <w:szCs w:val="22"/>
        </w:rPr>
        <w:t xml:space="preserve"> d</w:t>
      </w:r>
      <w:r w:rsidRPr="009B524B">
        <w:rPr>
          <w:rFonts w:ascii="Palatino Linotype" w:eastAsia="Palatino Linotype" w:hAnsi="Palatino Linotype" w:cs="Palatino Linotype"/>
          <w:sz w:val="22"/>
          <w:szCs w:val="22"/>
        </w:rPr>
        <w:t>ía hábil siguiente en que tuvo conocimiento de la respuesta.</w:t>
      </w:r>
    </w:p>
    <w:p w14:paraId="37086E6C" w14:textId="0F9C3F18" w:rsidR="007A0F20" w:rsidRPr="009B524B" w:rsidRDefault="00BE1A1C">
      <w:pPr>
        <w:spacing w:before="240" w:after="240" w:line="360" w:lineRule="auto"/>
        <w:jc w:val="both"/>
        <w:rPr>
          <w:rFonts w:ascii="Palatino Linotype" w:eastAsia="Palatino Linotype" w:hAnsi="Palatino Linotype" w:cs="Palatino Linotype"/>
          <w:sz w:val="22"/>
          <w:szCs w:val="22"/>
        </w:rPr>
      </w:pPr>
      <w:r w:rsidRPr="009B524B">
        <w:rPr>
          <w:rFonts w:ascii="Palatino Linotype" w:eastAsia="Palatino Linotype" w:hAnsi="Palatino Linotype" w:cs="Palatino Linotype"/>
          <w:sz w:val="22"/>
          <w:szCs w:val="22"/>
        </w:rPr>
        <w:t xml:space="preserve">Asimismo, resulta procedente la interposición del recurso de revisión al rubro anotado, toda vez que se actualiza las hipótesis previstas en el artículo 179, fracción </w:t>
      </w:r>
      <w:r w:rsidR="00B51556" w:rsidRPr="009B524B">
        <w:rPr>
          <w:rFonts w:ascii="Palatino Linotype" w:eastAsia="Palatino Linotype" w:hAnsi="Palatino Linotype" w:cs="Palatino Linotype"/>
          <w:sz w:val="22"/>
          <w:szCs w:val="22"/>
        </w:rPr>
        <w:t>I</w:t>
      </w:r>
      <w:r w:rsidRPr="009B524B">
        <w:rPr>
          <w:rFonts w:ascii="Palatino Linotype" w:eastAsia="Palatino Linotype" w:hAnsi="Palatino Linotype" w:cs="Palatino Linotype"/>
          <w:sz w:val="22"/>
          <w:szCs w:val="22"/>
        </w:rPr>
        <w:t xml:space="preserve"> de la ley de la materia, que a la letra dice:</w:t>
      </w:r>
    </w:p>
    <w:p w14:paraId="598107EA" w14:textId="77777777" w:rsidR="007A0F20" w:rsidRPr="009B524B" w:rsidRDefault="00BE1A1C">
      <w:pPr>
        <w:ind w:left="851" w:right="1041"/>
        <w:jc w:val="both"/>
        <w:rPr>
          <w:rFonts w:ascii="Palatino Linotype" w:eastAsia="Palatino Linotype" w:hAnsi="Palatino Linotype" w:cs="Palatino Linotype"/>
          <w:i/>
          <w:sz w:val="22"/>
          <w:szCs w:val="22"/>
        </w:rPr>
      </w:pPr>
      <w:r w:rsidRPr="009B524B">
        <w:rPr>
          <w:rFonts w:ascii="Palatino Linotype" w:eastAsia="Palatino Linotype" w:hAnsi="Palatino Linotype" w:cs="Palatino Linotype"/>
          <w:i/>
          <w:sz w:val="22"/>
          <w:szCs w:val="22"/>
        </w:rPr>
        <w:t>“</w:t>
      </w:r>
      <w:r w:rsidRPr="009B524B">
        <w:rPr>
          <w:rFonts w:ascii="Palatino Linotype" w:eastAsia="Palatino Linotype" w:hAnsi="Palatino Linotype" w:cs="Palatino Linotype"/>
          <w:b/>
          <w:i/>
          <w:sz w:val="22"/>
          <w:szCs w:val="22"/>
        </w:rPr>
        <w:t xml:space="preserve">Artículo 179. </w:t>
      </w:r>
      <w:r w:rsidRPr="009B524B">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1EFC035C" w14:textId="77777777" w:rsidR="00B51556" w:rsidRPr="009B524B" w:rsidRDefault="00B51556">
      <w:pPr>
        <w:ind w:left="851" w:right="1041"/>
        <w:jc w:val="both"/>
        <w:rPr>
          <w:rFonts w:ascii="Palatino Linotype" w:eastAsia="Palatino Linotype" w:hAnsi="Palatino Linotype" w:cs="Palatino Linotype"/>
          <w:i/>
          <w:sz w:val="22"/>
          <w:szCs w:val="22"/>
        </w:rPr>
      </w:pPr>
      <w:r w:rsidRPr="009B524B">
        <w:rPr>
          <w:rFonts w:ascii="Palatino Linotype" w:eastAsia="Palatino Linotype" w:hAnsi="Palatino Linotype" w:cs="Palatino Linotype"/>
          <w:i/>
          <w:sz w:val="22"/>
          <w:szCs w:val="22"/>
        </w:rPr>
        <w:t xml:space="preserve">I. La negativa a la información solicitada; </w:t>
      </w:r>
    </w:p>
    <w:p w14:paraId="46197E50" w14:textId="356E9230" w:rsidR="007A0F20" w:rsidRPr="009B524B" w:rsidRDefault="00686A1D" w:rsidP="00B51556">
      <w:pPr>
        <w:ind w:left="851" w:right="1041"/>
        <w:jc w:val="both"/>
        <w:rPr>
          <w:rFonts w:ascii="Palatino Linotype" w:eastAsia="Palatino Linotype" w:hAnsi="Palatino Linotype" w:cs="Palatino Linotype"/>
          <w:i/>
          <w:sz w:val="22"/>
          <w:szCs w:val="22"/>
        </w:rPr>
      </w:pPr>
      <w:r w:rsidRPr="009B524B">
        <w:rPr>
          <w:rFonts w:ascii="Palatino Linotype" w:eastAsia="Palatino Linotype" w:hAnsi="Palatino Linotype" w:cs="Palatino Linotype"/>
          <w:i/>
          <w:sz w:val="22"/>
          <w:szCs w:val="22"/>
        </w:rPr>
        <w:t>…</w:t>
      </w:r>
      <w:r w:rsidR="00B51556" w:rsidRPr="009B524B">
        <w:rPr>
          <w:rFonts w:ascii="Palatino Linotype" w:eastAsia="Palatino Linotype" w:hAnsi="Palatino Linotype" w:cs="Palatino Linotype"/>
          <w:i/>
          <w:sz w:val="22"/>
          <w:szCs w:val="22"/>
        </w:rPr>
        <w:t>”</w:t>
      </w:r>
    </w:p>
    <w:p w14:paraId="5B0FA8E4" w14:textId="77777777" w:rsidR="007A0F20" w:rsidRPr="009B524B" w:rsidRDefault="00BE1A1C">
      <w:pPr>
        <w:spacing w:before="280" w:after="280" w:line="360" w:lineRule="auto"/>
        <w:jc w:val="both"/>
        <w:rPr>
          <w:rFonts w:ascii="Palatino Linotype" w:eastAsia="Palatino Linotype" w:hAnsi="Palatino Linotype" w:cs="Palatino Linotype"/>
          <w:sz w:val="22"/>
          <w:szCs w:val="22"/>
        </w:rPr>
      </w:pPr>
      <w:r w:rsidRPr="009B524B">
        <w:rPr>
          <w:rFonts w:ascii="Palatino Linotype" w:eastAsia="Palatino Linotype" w:hAnsi="Palatino Linotype" w:cs="Palatino Linotype"/>
          <w:b/>
          <w:sz w:val="22"/>
          <w:szCs w:val="22"/>
        </w:rPr>
        <w:t>Tercero. Materia de Revisión</w:t>
      </w:r>
      <w:r w:rsidRPr="009B524B">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w:t>
      </w:r>
      <w:r w:rsidRPr="009B524B">
        <w:rPr>
          <w:rFonts w:ascii="Palatino Linotype" w:eastAsia="Palatino Linotype" w:hAnsi="Palatino Linotype" w:cs="Palatino Linotype"/>
          <w:b/>
          <w:sz w:val="22"/>
          <w:szCs w:val="22"/>
        </w:rPr>
        <w:t xml:space="preserve">verificar si la respuesta otorgada por el SUJETO OBLIGADO es adecuada y suficiente para satisfacer el derecho de acceso a la información pública </w:t>
      </w:r>
      <w:r w:rsidRPr="009B524B">
        <w:rPr>
          <w:rFonts w:ascii="Palatino Linotype" w:eastAsia="Palatino Linotype" w:hAnsi="Palatino Linotype" w:cs="Palatino Linotype"/>
          <w:sz w:val="22"/>
          <w:szCs w:val="22"/>
        </w:rPr>
        <w:t xml:space="preserve">del </w:t>
      </w:r>
      <w:r w:rsidRPr="009B524B">
        <w:rPr>
          <w:rFonts w:ascii="Palatino Linotype" w:eastAsia="Palatino Linotype" w:hAnsi="Palatino Linotype" w:cs="Palatino Linotype"/>
          <w:b/>
          <w:sz w:val="22"/>
          <w:szCs w:val="22"/>
        </w:rPr>
        <w:t>RECURRENTE</w:t>
      </w:r>
      <w:r w:rsidRPr="009B524B">
        <w:rPr>
          <w:rFonts w:ascii="Palatino Linotype" w:eastAsia="Palatino Linotype" w:hAnsi="Palatino Linotype" w:cs="Palatino Linotype"/>
          <w:sz w:val="22"/>
          <w:szCs w:val="22"/>
        </w:rPr>
        <w:t>, o en su defecto, en caso de ser procedente, ordenar la entrega de información.</w:t>
      </w:r>
    </w:p>
    <w:p w14:paraId="02CF06E7" w14:textId="77777777" w:rsidR="007A0F20" w:rsidRPr="009B524B" w:rsidRDefault="00BE1A1C">
      <w:pPr>
        <w:spacing w:before="240" w:after="240" w:line="360" w:lineRule="auto"/>
        <w:jc w:val="both"/>
        <w:rPr>
          <w:rFonts w:ascii="Palatino Linotype" w:eastAsia="Palatino Linotype" w:hAnsi="Palatino Linotype" w:cs="Palatino Linotype"/>
          <w:sz w:val="22"/>
          <w:szCs w:val="22"/>
        </w:rPr>
      </w:pPr>
      <w:r w:rsidRPr="009B524B">
        <w:rPr>
          <w:rFonts w:ascii="Palatino Linotype" w:eastAsia="Palatino Linotype" w:hAnsi="Palatino Linotype" w:cs="Palatino Linotype"/>
          <w:b/>
          <w:sz w:val="22"/>
          <w:szCs w:val="22"/>
        </w:rPr>
        <w:t xml:space="preserve">Cuarto. Estudio de fondo del asunto. </w:t>
      </w:r>
      <w:r w:rsidRPr="009B524B">
        <w:rPr>
          <w:rFonts w:ascii="Palatino Linotype" w:eastAsia="Palatino Linotype" w:hAnsi="Palatino Linotype" w:cs="Palatino Linotype"/>
          <w:sz w:val="22"/>
          <w:szCs w:val="22"/>
        </w:rPr>
        <w:t xml:space="preserve">Es conveniente analizar si la respuesta del </w:t>
      </w:r>
      <w:r w:rsidRPr="009B524B">
        <w:rPr>
          <w:rFonts w:ascii="Palatino Linotype" w:eastAsia="Palatino Linotype" w:hAnsi="Palatino Linotype" w:cs="Palatino Linotype"/>
          <w:b/>
          <w:sz w:val="22"/>
          <w:szCs w:val="22"/>
        </w:rPr>
        <w:t>SUJETO OBLIGADO</w:t>
      </w:r>
      <w:r w:rsidRPr="009B524B">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w:t>
      </w:r>
      <w:r w:rsidRPr="009B524B">
        <w:rPr>
          <w:rFonts w:ascii="Palatino Linotype" w:eastAsia="Palatino Linotype" w:hAnsi="Palatino Linotype" w:cs="Palatino Linotype"/>
          <w:sz w:val="22"/>
          <w:szCs w:val="22"/>
        </w:rPr>
        <w:lastRenderedPageBreak/>
        <w:t>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B4877C0" w14:textId="77777777" w:rsidR="007A0F20" w:rsidRPr="009B524B" w:rsidRDefault="00BE1A1C">
      <w:pPr>
        <w:spacing w:before="240"/>
        <w:ind w:left="709" w:right="760"/>
        <w:jc w:val="both"/>
        <w:rPr>
          <w:rFonts w:ascii="Palatino Linotype" w:eastAsia="Palatino Linotype" w:hAnsi="Palatino Linotype" w:cs="Palatino Linotype"/>
          <w:i/>
          <w:sz w:val="22"/>
          <w:szCs w:val="22"/>
        </w:rPr>
      </w:pPr>
      <w:r w:rsidRPr="009B524B">
        <w:rPr>
          <w:rFonts w:ascii="Palatino Linotype" w:eastAsia="Palatino Linotype" w:hAnsi="Palatino Linotype" w:cs="Palatino Linotype"/>
          <w:i/>
          <w:sz w:val="22"/>
          <w:szCs w:val="22"/>
        </w:rPr>
        <w:t>“</w:t>
      </w:r>
      <w:r w:rsidRPr="009B524B">
        <w:rPr>
          <w:rFonts w:ascii="Palatino Linotype" w:eastAsia="Palatino Linotype" w:hAnsi="Palatino Linotype" w:cs="Palatino Linotype"/>
          <w:b/>
          <w:i/>
          <w:sz w:val="22"/>
          <w:szCs w:val="22"/>
        </w:rPr>
        <w:t>Artículo 4</w:t>
      </w:r>
      <w:r w:rsidRPr="009B524B">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626E490" w14:textId="77777777" w:rsidR="007A0F20" w:rsidRPr="009B524B" w:rsidRDefault="00BE1A1C">
      <w:pPr>
        <w:ind w:left="709" w:right="760"/>
        <w:jc w:val="both"/>
        <w:rPr>
          <w:rFonts w:ascii="Palatino Linotype" w:eastAsia="Palatino Linotype" w:hAnsi="Palatino Linotype" w:cs="Palatino Linotype"/>
          <w:i/>
          <w:sz w:val="22"/>
          <w:szCs w:val="22"/>
        </w:rPr>
      </w:pPr>
      <w:r w:rsidRPr="009B524B">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9B524B">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D1B0A55" w14:textId="77777777" w:rsidR="007A0F20" w:rsidRPr="009B524B" w:rsidRDefault="00BE1A1C">
      <w:pPr>
        <w:ind w:left="709" w:right="760"/>
        <w:jc w:val="both"/>
        <w:rPr>
          <w:rFonts w:ascii="Palatino Linotype" w:eastAsia="Palatino Linotype" w:hAnsi="Palatino Linotype" w:cs="Palatino Linotype"/>
          <w:i/>
          <w:sz w:val="22"/>
          <w:szCs w:val="22"/>
        </w:rPr>
      </w:pPr>
      <w:r w:rsidRPr="009B524B">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9B524B">
        <w:rPr>
          <w:rFonts w:ascii="Palatino Linotype" w:eastAsia="Palatino Linotype" w:hAnsi="Palatino Linotype" w:cs="Palatino Linotype"/>
          <w:i/>
          <w:sz w:val="22"/>
          <w:szCs w:val="22"/>
        </w:rPr>
        <w:t>.”</w:t>
      </w:r>
    </w:p>
    <w:p w14:paraId="31682430" w14:textId="77777777" w:rsidR="007A0F20" w:rsidRPr="009B524B" w:rsidRDefault="007A0F20">
      <w:pPr>
        <w:spacing w:line="360" w:lineRule="auto"/>
        <w:jc w:val="both"/>
        <w:rPr>
          <w:rFonts w:ascii="Palatino Linotype" w:eastAsia="Palatino Linotype" w:hAnsi="Palatino Linotype" w:cs="Palatino Linotype"/>
          <w:sz w:val="22"/>
          <w:szCs w:val="22"/>
        </w:rPr>
      </w:pPr>
    </w:p>
    <w:p w14:paraId="03411FF4" w14:textId="77777777" w:rsidR="007A0F20" w:rsidRPr="009B524B" w:rsidRDefault="00BE1A1C">
      <w:pPr>
        <w:spacing w:line="360" w:lineRule="auto"/>
        <w:jc w:val="both"/>
        <w:rPr>
          <w:rFonts w:ascii="Palatino Linotype" w:eastAsia="Palatino Linotype" w:hAnsi="Palatino Linotype" w:cs="Palatino Linotype"/>
          <w:sz w:val="22"/>
          <w:szCs w:val="22"/>
        </w:rPr>
      </w:pPr>
      <w:r w:rsidRPr="009B524B">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7473974C" w14:textId="77777777" w:rsidR="007A0F20" w:rsidRPr="009B524B" w:rsidRDefault="007A0F20">
      <w:pPr>
        <w:spacing w:line="360" w:lineRule="auto"/>
        <w:jc w:val="both"/>
        <w:rPr>
          <w:rFonts w:ascii="Palatino Linotype" w:eastAsia="Palatino Linotype" w:hAnsi="Palatino Linotype" w:cs="Palatino Linotype"/>
          <w:sz w:val="22"/>
          <w:szCs w:val="22"/>
        </w:rPr>
      </w:pPr>
    </w:p>
    <w:p w14:paraId="11803FA4" w14:textId="77777777" w:rsidR="007A0F20" w:rsidRPr="009B524B" w:rsidRDefault="00BE1A1C">
      <w:pPr>
        <w:ind w:left="567" w:right="758"/>
        <w:jc w:val="both"/>
        <w:rPr>
          <w:rFonts w:ascii="Palatino Linotype" w:eastAsia="Palatino Linotype" w:hAnsi="Palatino Linotype" w:cs="Palatino Linotype"/>
          <w:i/>
          <w:sz w:val="22"/>
          <w:szCs w:val="22"/>
        </w:rPr>
      </w:pPr>
      <w:r w:rsidRPr="009B524B">
        <w:rPr>
          <w:rFonts w:ascii="Palatino Linotype" w:eastAsia="Palatino Linotype" w:hAnsi="Palatino Linotype" w:cs="Palatino Linotype"/>
          <w:b/>
          <w:i/>
          <w:sz w:val="22"/>
          <w:szCs w:val="22"/>
        </w:rPr>
        <w:t>“Artículo 12.-</w:t>
      </w:r>
      <w:r w:rsidRPr="009B524B">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01638E5" w14:textId="77777777" w:rsidR="007A0F20" w:rsidRPr="009B524B" w:rsidRDefault="007A0F20">
      <w:pPr>
        <w:ind w:left="567" w:right="758"/>
        <w:jc w:val="both"/>
        <w:rPr>
          <w:rFonts w:ascii="Palatino Linotype" w:eastAsia="Palatino Linotype" w:hAnsi="Palatino Linotype" w:cs="Palatino Linotype"/>
          <w:i/>
          <w:sz w:val="22"/>
          <w:szCs w:val="22"/>
        </w:rPr>
      </w:pPr>
    </w:p>
    <w:p w14:paraId="6F915326" w14:textId="77777777" w:rsidR="007A0F20" w:rsidRPr="009B524B" w:rsidRDefault="00BE1A1C">
      <w:pPr>
        <w:ind w:left="567" w:right="758"/>
        <w:jc w:val="both"/>
        <w:rPr>
          <w:rFonts w:ascii="Palatino Linotype" w:eastAsia="Palatino Linotype" w:hAnsi="Palatino Linotype" w:cs="Palatino Linotype"/>
          <w:b/>
          <w:i/>
          <w:sz w:val="22"/>
          <w:szCs w:val="22"/>
        </w:rPr>
      </w:pPr>
      <w:r w:rsidRPr="009B524B">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9B524B">
        <w:rPr>
          <w:rFonts w:ascii="Palatino Linotype" w:eastAsia="Palatino Linotype" w:hAnsi="Palatino Linotype" w:cs="Palatino Linotype"/>
          <w:i/>
          <w:sz w:val="22"/>
          <w:szCs w:val="22"/>
        </w:rPr>
        <w:t xml:space="preserve">. </w:t>
      </w:r>
      <w:r w:rsidRPr="009B524B">
        <w:rPr>
          <w:rFonts w:ascii="Palatino Linotype" w:eastAsia="Palatino Linotype" w:hAnsi="Palatino Linotype" w:cs="Palatino Linotype"/>
          <w:b/>
          <w:i/>
          <w:sz w:val="22"/>
          <w:szCs w:val="22"/>
        </w:rPr>
        <w:t xml:space="preserve">La </w:t>
      </w:r>
      <w:r w:rsidRPr="009B524B">
        <w:rPr>
          <w:rFonts w:ascii="Palatino Linotype" w:eastAsia="Palatino Linotype" w:hAnsi="Palatino Linotype" w:cs="Palatino Linotype"/>
          <w:b/>
          <w:i/>
          <w:sz w:val="22"/>
          <w:szCs w:val="22"/>
        </w:rPr>
        <w:lastRenderedPageBreak/>
        <w:t xml:space="preserve">obligación de proporcionar información no comprende el procesamiento de la misma, ni el presentarla conforme al interés del solicitante; no estarán obligados a generarla, resumirla, efectuar cálculos o practicar investigaciones.” </w:t>
      </w:r>
    </w:p>
    <w:p w14:paraId="352FCE38" w14:textId="77777777" w:rsidR="007A0F20" w:rsidRPr="009B524B" w:rsidRDefault="007A0F20">
      <w:pPr>
        <w:ind w:left="567" w:right="758"/>
        <w:jc w:val="both"/>
        <w:rPr>
          <w:rFonts w:ascii="Palatino Linotype" w:eastAsia="Palatino Linotype" w:hAnsi="Palatino Linotype" w:cs="Palatino Linotype"/>
          <w:i/>
          <w:sz w:val="22"/>
          <w:szCs w:val="22"/>
        </w:rPr>
      </w:pPr>
    </w:p>
    <w:p w14:paraId="060713BD" w14:textId="77777777" w:rsidR="007A0F20" w:rsidRPr="009B524B" w:rsidRDefault="00BE1A1C">
      <w:pPr>
        <w:spacing w:line="360" w:lineRule="auto"/>
        <w:ind w:right="-93"/>
        <w:jc w:val="both"/>
        <w:rPr>
          <w:rFonts w:ascii="Palatino Linotype" w:eastAsia="Palatino Linotype" w:hAnsi="Palatino Linotype" w:cs="Palatino Linotype"/>
          <w:sz w:val="22"/>
          <w:szCs w:val="22"/>
        </w:rPr>
      </w:pPr>
      <w:r w:rsidRPr="009B524B">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588CE185" w14:textId="77777777" w:rsidR="007A0F20" w:rsidRPr="009B524B" w:rsidRDefault="007A0F20">
      <w:pPr>
        <w:spacing w:line="360" w:lineRule="auto"/>
        <w:ind w:right="-93"/>
        <w:jc w:val="both"/>
        <w:rPr>
          <w:rFonts w:ascii="Palatino Linotype" w:eastAsia="Palatino Linotype" w:hAnsi="Palatino Linotype" w:cs="Palatino Linotype"/>
          <w:sz w:val="22"/>
          <w:szCs w:val="22"/>
        </w:rPr>
      </w:pPr>
    </w:p>
    <w:p w14:paraId="2FB49D6F" w14:textId="77777777" w:rsidR="007A0F20" w:rsidRPr="009B524B" w:rsidRDefault="00BE1A1C">
      <w:pPr>
        <w:spacing w:line="360" w:lineRule="auto"/>
        <w:jc w:val="both"/>
        <w:rPr>
          <w:rFonts w:ascii="Palatino Linotype" w:eastAsia="Palatino Linotype" w:hAnsi="Palatino Linotype" w:cs="Palatino Linotype"/>
          <w:b/>
          <w:sz w:val="22"/>
          <w:szCs w:val="22"/>
        </w:rPr>
      </w:pPr>
      <w:r w:rsidRPr="009B524B">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9B524B">
        <w:rPr>
          <w:rFonts w:ascii="Palatino Linotype" w:eastAsia="Palatino Linotype" w:hAnsi="Palatino Linotype" w:cs="Palatino Linotype"/>
          <w:b/>
          <w:sz w:val="22"/>
          <w:szCs w:val="22"/>
        </w:rPr>
        <w:t xml:space="preserve"> </w:t>
      </w:r>
    </w:p>
    <w:p w14:paraId="3F08774D" w14:textId="77777777" w:rsidR="007A0F20" w:rsidRPr="009B524B" w:rsidRDefault="007A0F20">
      <w:pPr>
        <w:ind w:left="851" w:right="850"/>
        <w:jc w:val="both"/>
        <w:rPr>
          <w:rFonts w:ascii="Palatino Linotype" w:eastAsia="Palatino Linotype" w:hAnsi="Palatino Linotype" w:cs="Palatino Linotype"/>
          <w:sz w:val="22"/>
          <w:szCs w:val="22"/>
        </w:rPr>
      </w:pPr>
    </w:p>
    <w:p w14:paraId="42D5A5DB" w14:textId="77777777" w:rsidR="007A0F20" w:rsidRPr="009B524B" w:rsidRDefault="00BE1A1C">
      <w:pPr>
        <w:ind w:left="851" w:right="901"/>
        <w:jc w:val="both"/>
        <w:rPr>
          <w:rFonts w:ascii="Palatino Linotype" w:eastAsia="Palatino Linotype" w:hAnsi="Palatino Linotype" w:cs="Palatino Linotype"/>
          <w:i/>
          <w:sz w:val="22"/>
          <w:szCs w:val="22"/>
        </w:rPr>
      </w:pPr>
      <w:r w:rsidRPr="009B524B">
        <w:rPr>
          <w:rFonts w:ascii="Palatino Linotype" w:eastAsia="Palatino Linotype" w:hAnsi="Palatino Linotype" w:cs="Palatino Linotype"/>
          <w:i/>
          <w:sz w:val="22"/>
          <w:szCs w:val="22"/>
        </w:rPr>
        <w:t>“</w:t>
      </w:r>
      <w:r w:rsidRPr="009B524B">
        <w:rPr>
          <w:rFonts w:ascii="Palatino Linotype" w:eastAsia="Palatino Linotype" w:hAnsi="Palatino Linotype" w:cs="Palatino Linotype"/>
          <w:b/>
          <w:i/>
          <w:sz w:val="22"/>
          <w:szCs w:val="22"/>
        </w:rPr>
        <w:t>No existe obligación de elaborar documentos ad hoc para atender las solicitudes de acceso a la información.</w:t>
      </w:r>
      <w:r w:rsidRPr="009B524B">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9489715" w14:textId="77777777" w:rsidR="007A0F20" w:rsidRPr="009B524B" w:rsidRDefault="00BE1A1C">
      <w:pPr>
        <w:ind w:left="851" w:right="901"/>
        <w:jc w:val="both"/>
        <w:rPr>
          <w:rFonts w:ascii="Palatino Linotype" w:eastAsia="Palatino Linotype" w:hAnsi="Palatino Linotype" w:cs="Palatino Linotype"/>
          <w:i/>
          <w:sz w:val="22"/>
          <w:szCs w:val="22"/>
        </w:rPr>
      </w:pPr>
      <w:r w:rsidRPr="009B524B">
        <w:rPr>
          <w:rFonts w:ascii="Palatino Linotype" w:eastAsia="Palatino Linotype" w:hAnsi="Palatino Linotype" w:cs="Palatino Linotype"/>
          <w:i/>
          <w:sz w:val="22"/>
          <w:szCs w:val="22"/>
        </w:rPr>
        <w:t xml:space="preserve">Resoluciones: </w:t>
      </w:r>
    </w:p>
    <w:p w14:paraId="10D8AFE9" w14:textId="77777777" w:rsidR="007A0F20" w:rsidRPr="009B524B" w:rsidRDefault="00BE1A1C">
      <w:pPr>
        <w:ind w:left="851" w:right="901"/>
        <w:jc w:val="both"/>
        <w:rPr>
          <w:rFonts w:ascii="Palatino Linotype" w:eastAsia="Palatino Linotype" w:hAnsi="Palatino Linotype" w:cs="Palatino Linotype"/>
          <w:i/>
          <w:sz w:val="22"/>
          <w:szCs w:val="22"/>
        </w:rPr>
      </w:pPr>
      <w:r w:rsidRPr="009B524B">
        <w:rPr>
          <w:rFonts w:ascii="Palatino Linotype" w:eastAsia="Palatino Linotype" w:hAnsi="Palatino Linotype" w:cs="Palatino Linotype"/>
          <w:i/>
          <w:sz w:val="22"/>
          <w:szCs w:val="22"/>
        </w:rPr>
        <w:t>∙ RRA 0050/16. Instituto Nacional para la Evaluación de la Educación. 13 julio de 2016. Por unanimidad. Comisionado Ponente: Francisco Javier Acuña Llamas.</w:t>
      </w:r>
    </w:p>
    <w:p w14:paraId="63E148B9" w14:textId="77777777" w:rsidR="007A0F20" w:rsidRPr="009B524B" w:rsidRDefault="00BE1A1C">
      <w:pPr>
        <w:ind w:left="851" w:right="901"/>
        <w:jc w:val="both"/>
        <w:rPr>
          <w:rFonts w:ascii="Palatino Linotype" w:eastAsia="Palatino Linotype" w:hAnsi="Palatino Linotype" w:cs="Palatino Linotype"/>
          <w:i/>
          <w:sz w:val="22"/>
          <w:szCs w:val="22"/>
        </w:rPr>
      </w:pPr>
      <w:r w:rsidRPr="009B524B">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54AFBB32" w14:textId="77777777" w:rsidR="007A0F20" w:rsidRPr="009B524B" w:rsidRDefault="00BE1A1C">
      <w:pPr>
        <w:ind w:left="851" w:right="901"/>
        <w:jc w:val="both"/>
        <w:rPr>
          <w:rFonts w:ascii="Palatino Linotype" w:eastAsia="Palatino Linotype" w:hAnsi="Palatino Linotype" w:cs="Palatino Linotype"/>
          <w:i/>
          <w:sz w:val="22"/>
          <w:szCs w:val="22"/>
        </w:rPr>
      </w:pPr>
      <w:r w:rsidRPr="009B524B">
        <w:rPr>
          <w:rFonts w:ascii="Palatino Linotype" w:eastAsia="Palatino Linotype" w:hAnsi="Palatino Linotype" w:cs="Palatino Linotype"/>
          <w:i/>
          <w:sz w:val="22"/>
          <w:szCs w:val="22"/>
        </w:rPr>
        <w:lastRenderedPageBreak/>
        <w:t>∙ RRA 1889/16. Secretaría de Hacienda y Crédito Público. 05 de octubre de 2016. Por unanimidad. Comisionada Ponente. Ximena Puente de la Mora.”</w:t>
      </w:r>
    </w:p>
    <w:p w14:paraId="74AD4CC5" w14:textId="77777777" w:rsidR="007A0F20" w:rsidRPr="009B524B" w:rsidRDefault="007A0F20">
      <w:pPr>
        <w:spacing w:line="360" w:lineRule="auto"/>
        <w:ind w:right="-93"/>
        <w:jc w:val="both"/>
        <w:rPr>
          <w:rFonts w:ascii="Palatino Linotype" w:eastAsia="Palatino Linotype" w:hAnsi="Palatino Linotype" w:cs="Palatino Linotype"/>
          <w:sz w:val="22"/>
          <w:szCs w:val="22"/>
        </w:rPr>
      </w:pPr>
    </w:p>
    <w:p w14:paraId="37671914" w14:textId="77777777" w:rsidR="007A0F20" w:rsidRPr="009B524B" w:rsidRDefault="00BE1A1C">
      <w:pPr>
        <w:spacing w:line="360" w:lineRule="auto"/>
        <w:jc w:val="both"/>
        <w:rPr>
          <w:rFonts w:ascii="Palatino Linotype" w:eastAsia="Palatino Linotype" w:hAnsi="Palatino Linotype" w:cs="Palatino Linotype"/>
          <w:sz w:val="22"/>
          <w:szCs w:val="22"/>
        </w:rPr>
      </w:pPr>
      <w:r w:rsidRPr="009B524B">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939E352" w14:textId="77777777" w:rsidR="007A0F20" w:rsidRPr="009B524B" w:rsidRDefault="007A0F20">
      <w:pPr>
        <w:spacing w:line="360" w:lineRule="auto"/>
        <w:jc w:val="both"/>
        <w:rPr>
          <w:rFonts w:ascii="Palatino Linotype" w:eastAsia="Palatino Linotype" w:hAnsi="Palatino Linotype" w:cs="Palatino Linotype"/>
          <w:sz w:val="22"/>
          <w:szCs w:val="22"/>
        </w:rPr>
      </w:pPr>
    </w:p>
    <w:p w14:paraId="0CD2661B" w14:textId="77777777" w:rsidR="007A0F20" w:rsidRPr="009B524B" w:rsidRDefault="00BE1A1C">
      <w:pPr>
        <w:spacing w:line="360" w:lineRule="auto"/>
        <w:ind w:right="49"/>
        <w:jc w:val="both"/>
        <w:rPr>
          <w:rFonts w:ascii="Palatino Linotype" w:eastAsia="Palatino Linotype" w:hAnsi="Palatino Linotype" w:cs="Palatino Linotype"/>
          <w:sz w:val="22"/>
          <w:szCs w:val="22"/>
        </w:rPr>
      </w:pPr>
      <w:r w:rsidRPr="009B524B">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EA3DED0" w14:textId="77777777" w:rsidR="007A0F20" w:rsidRPr="009B524B" w:rsidRDefault="007A0F20">
      <w:pPr>
        <w:spacing w:line="360" w:lineRule="auto"/>
        <w:ind w:right="49"/>
        <w:jc w:val="both"/>
        <w:rPr>
          <w:rFonts w:ascii="Palatino Linotype" w:eastAsia="Palatino Linotype" w:hAnsi="Palatino Linotype" w:cs="Palatino Linotype"/>
          <w:sz w:val="22"/>
          <w:szCs w:val="22"/>
        </w:rPr>
      </w:pPr>
    </w:p>
    <w:p w14:paraId="6FA7DCED" w14:textId="77777777" w:rsidR="007A0F20" w:rsidRPr="009B524B" w:rsidRDefault="00BE1A1C">
      <w:pPr>
        <w:spacing w:line="360" w:lineRule="auto"/>
        <w:jc w:val="both"/>
        <w:rPr>
          <w:rFonts w:ascii="Palatino Linotype" w:eastAsia="Palatino Linotype" w:hAnsi="Palatino Linotype" w:cs="Palatino Linotype"/>
          <w:sz w:val="22"/>
          <w:szCs w:val="22"/>
        </w:rPr>
      </w:pPr>
      <w:r w:rsidRPr="009B524B">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5D36A9C" w14:textId="77777777" w:rsidR="007A0F20" w:rsidRPr="009B524B" w:rsidRDefault="007A0F20">
      <w:pPr>
        <w:ind w:left="851" w:right="899"/>
        <w:jc w:val="both"/>
        <w:rPr>
          <w:rFonts w:ascii="Palatino Linotype" w:eastAsia="Palatino Linotype" w:hAnsi="Palatino Linotype" w:cs="Palatino Linotype"/>
          <w:i/>
          <w:sz w:val="22"/>
          <w:szCs w:val="22"/>
        </w:rPr>
      </w:pPr>
    </w:p>
    <w:p w14:paraId="6AAD958C" w14:textId="77777777" w:rsidR="007A0F20" w:rsidRPr="009B524B" w:rsidRDefault="00BE1A1C">
      <w:pPr>
        <w:ind w:left="851" w:right="899"/>
        <w:jc w:val="both"/>
        <w:rPr>
          <w:rFonts w:ascii="Palatino Linotype" w:eastAsia="Palatino Linotype" w:hAnsi="Palatino Linotype" w:cs="Palatino Linotype"/>
          <w:i/>
          <w:sz w:val="22"/>
          <w:szCs w:val="22"/>
        </w:rPr>
      </w:pPr>
      <w:r w:rsidRPr="009B524B">
        <w:rPr>
          <w:rFonts w:ascii="Palatino Linotype" w:eastAsia="Palatino Linotype" w:hAnsi="Palatino Linotype" w:cs="Palatino Linotype"/>
          <w:i/>
          <w:sz w:val="22"/>
          <w:szCs w:val="22"/>
        </w:rPr>
        <w:t>“</w:t>
      </w:r>
      <w:r w:rsidRPr="009B524B">
        <w:rPr>
          <w:rFonts w:ascii="Palatino Linotype" w:eastAsia="Palatino Linotype" w:hAnsi="Palatino Linotype" w:cs="Palatino Linotype"/>
          <w:b/>
          <w:i/>
          <w:sz w:val="22"/>
          <w:szCs w:val="22"/>
        </w:rPr>
        <w:t xml:space="preserve">Artículo 3. </w:t>
      </w:r>
      <w:r w:rsidRPr="009B524B">
        <w:rPr>
          <w:rFonts w:ascii="Palatino Linotype" w:eastAsia="Palatino Linotype" w:hAnsi="Palatino Linotype" w:cs="Palatino Linotype"/>
          <w:i/>
          <w:sz w:val="22"/>
          <w:szCs w:val="22"/>
        </w:rPr>
        <w:t>Para los efectos de la presente Ley se entenderá por:</w:t>
      </w:r>
    </w:p>
    <w:p w14:paraId="204F0283" w14:textId="77777777" w:rsidR="007A0F20" w:rsidRPr="009B524B" w:rsidRDefault="00BE1A1C">
      <w:pPr>
        <w:ind w:left="851" w:right="899"/>
        <w:jc w:val="both"/>
        <w:rPr>
          <w:rFonts w:ascii="Palatino Linotype" w:eastAsia="Palatino Linotype" w:hAnsi="Palatino Linotype" w:cs="Palatino Linotype"/>
          <w:i/>
          <w:sz w:val="22"/>
          <w:szCs w:val="22"/>
        </w:rPr>
      </w:pPr>
      <w:r w:rsidRPr="009B524B">
        <w:rPr>
          <w:rFonts w:ascii="Palatino Linotype" w:eastAsia="Palatino Linotype" w:hAnsi="Palatino Linotype" w:cs="Palatino Linotype"/>
          <w:i/>
          <w:sz w:val="22"/>
          <w:szCs w:val="22"/>
        </w:rPr>
        <w:t>…</w:t>
      </w:r>
    </w:p>
    <w:p w14:paraId="12202F96" w14:textId="77777777" w:rsidR="007A0F20" w:rsidRPr="009B524B" w:rsidRDefault="00BE1A1C">
      <w:pPr>
        <w:ind w:left="851" w:right="899"/>
        <w:jc w:val="both"/>
        <w:rPr>
          <w:rFonts w:ascii="Palatino Linotype" w:eastAsia="Palatino Linotype" w:hAnsi="Palatino Linotype" w:cs="Palatino Linotype"/>
          <w:i/>
          <w:sz w:val="22"/>
          <w:szCs w:val="22"/>
        </w:rPr>
      </w:pPr>
      <w:r w:rsidRPr="009B524B">
        <w:rPr>
          <w:rFonts w:ascii="Palatino Linotype" w:eastAsia="Palatino Linotype" w:hAnsi="Palatino Linotype" w:cs="Palatino Linotype"/>
          <w:b/>
          <w:i/>
          <w:sz w:val="22"/>
          <w:szCs w:val="22"/>
        </w:rPr>
        <w:t>XI. Documento:</w:t>
      </w:r>
      <w:r w:rsidRPr="009B524B">
        <w:rPr>
          <w:rFonts w:ascii="Palatino Linotype" w:eastAsia="Palatino Linotype" w:hAnsi="Palatino Linotype" w:cs="Palatino Linotype"/>
          <w:i/>
          <w:sz w:val="22"/>
          <w:szCs w:val="22"/>
        </w:rPr>
        <w:t xml:space="preserve"> Los expedientes, reportes, estudios, actas</w:t>
      </w:r>
      <w:r w:rsidRPr="009B524B">
        <w:rPr>
          <w:rFonts w:ascii="Palatino Linotype" w:eastAsia="Palatino Linotype" w:hAnsi="Palatino Linotype" w:cs="Palatino Linotype"/>
          <w:b/>
          <w:i/>
          <w:sz w:val="22"/>
          <w:szCs w:val="22"/>
        </w:rPr>
        <w:t>,</w:t>
      </w:r>
      <w:r w:rsidRPr="009B524B">
        <w:rPr>
          <w:rFonts w:ascii="Palatino Linotype" w:eastAsia="Palatino Linotype" w:hAnsi="Palatino Linotype" w:cs="Palatino Linotype"/>
          <w:i/>
          <w:sz w:val="22"/>
          <w:szCs w:val="22"/>
        </w:rPr>
        <w:t xml:space="preserve"> resoluciones, oficios, correspondencia, acuerdos, directivas, directrices, circulares, contratos, </w:t>
      </w:r>
      <w:r w:rsidRPr="009B524B">
        <w:rPr>
          <w:rFonts w:ascii="Palatino Linotype" w:eastAsia="Palatino Linotype" w:hAnsi="Palatino Linotype" w:cs="Palatino Linotype"/>
          <w:i/>
          <w:sz w:val="22"/>
          <w:szCs w:val="22"/>
        </w:rPr>
        <w:lastRenderedPageBreak/>
        <w:t xml:space="preserve">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77CE58B8" w14:textId="77777777" w:rsidR="007A0F20" w:rsidRPr="009B524B" w:rsidRDefault="007A0F20">
      <w:pPr>
        <w:ind w:left="851" w:right="899"/>
        <w:jc w:val="both"/>
        <w:rPr>
          <w:rFonts w:ascii="Palatino Linotype" w:eastAsia="Palatino Linotype" w:hAnsi="Palatino Linotype" w:cs="Palatino Linotype"/>
          <w:sz w:val="22"/>
          <w:szCs w:val="22"/>
        </w:rPr>
      </w:pPr>
    </w:p>
    <w:p w14:paraId="422E72C5" w14:textId="77777777" w:rsidR="007A0F20" w:rsidRPr="009B524B" w:rsidRDefault="00BE1A1C">
      <w:pPr>
        <w:spacing w:line="360" w:lineRule="auto"/>
        <w:jc w:val="both"/>
        <w:rPr>
          <w:rFonts w:ascii="Palatino Linotype" w:eastAsia="Palatino Linotype" w:hAnsi="Palatino Linotype" w:cs="Palatino Linotype"/>
          <w:sz w:val="22"/>
          <w:szCs w:val="22"/>
        </w:rPr>
      </w:pPr>
      <w:r w:rsidRPr="009B524B">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AF5C703" w14:textId="77777777" w:rsidR="007A0F20" w:rsidRPr="009B524B" w:rsidRDefault="007A0F20">
      <w:pPr>
        <w:ind w:left="851" w:right="899"/>
        <w:jc w:val="both"/>
        <w:rPr>
          <w:rFonts w:ascii="Palatino Linotype" w:eastAsia="Palatino Linotype" w:hAnsi="Palatino Linotype" w:cs="Palatino Linotype"/>
          <w:sz w:val="22"/>
          <w:szCs w:val="22"/>
        </w:rPr>
      </w:pPr>
    </w:p>
    <w:p w14:paraId="11E07098" w14:textId="77777777" w:rsidR="007A0F20" w:rsidRPr="009B524B" w:rsidRDefault="00BE1A1C">
      <w:pPr>
        <w:ind w:left="851" w:right="899"/>
        <w:jc w:val="both"/>
        <w:rPr>
          <w:rFonts w:ascii="Palatino Linotype" w:eastAsia="Palatino Linotype" w:hAnsi="Palatino Linotype" w:cs="Palatino Linotype"/>
          <w:b/>
          <w:i/>
          <w:sz w:val="22"/>
          <w:szCs w:val="22"/>
        </w:rPr>
      </w:pPr>
      <w:r w:rsidRPr="009B524B">
        <w:rPr>
          <w:rFonts w:ascii="Palatino Linotype" w:eastAsia="Palatino Linotype" w:hAnsi="Palatino Linotype" w:cs="Palatino Linotype"/>
          <w:b/>
          <w:sz w:val="22"/>
          <w:szCs w:val="22"/>
        </w:rPr>
        <w:t>“</w:t>
      </w:r>
      <w:r w:rsidRPr="009B524B">
        <w:rPr>
          <w:rFonts w:ascii="Palatino Linotype" w:eastAsia="Palatino Linotype" w:hAnsi="Palatino Linotype" w:cs="Palatino Linotype"/>
          <w:b/>
          <w:i/>
          <w:sz w:val="22"/>
          <w:szCs w:val="22"/>
        </w:rPr>
        <w:t>CRITERIO 0002-11</w:t>
      </w:r>
    </w:p>
    <w:p w14:paraId="6A4C3B07" w14:textId="77777777" w:rsidR="007A0F20" w:rsidRPr="009B524B" w:rsidRDefault="00BE1A1C">
      <w:pPr>
        <w:ind w:left="851" w:right="899"/>
        <w:jc w:val="both"/>
        <w:rPr>
          <w:rFonts w:ascii="Palatino Linotype" w:eastAsia="Palatino Linotype" w:hAnsi="Palatino Linotype" w:cs="Palatino Linotype"/>
          <w:i/>
          <w:sz w:val="22"/>
          <w:szCs w:val="22"/>
        </w:rPr>
      </w:pPr>
      <w:r w:rsidRPr="009B524B">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9B524B">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9816426" w14:textId="77777777" w:rsidR="007A0F20" w:rsidRPr="009B524B" w:rsidRDefault="00BE1A1C">
      <w:pPr>
        <w:ind w:left="851" w:right="899"/>
        <w:jc w:val="both"/>
        <w:rPr>
          <w:rFonts w:ascii="Palatino Linotype" w:eastAsia="Palatino Linotype" w:hAnsi="Palatino Linotype" w:cs="Palatino Linotype"/>
          <w:i/>
          <w:sz w:val="22"/>
          <w:szCs w:val="22"/>
        </w:rPr>
      </w:pPr>
      <w:r w:rsidRPr="009B524B">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43EBA8CC" w14:textId="77777777" w:rsidR="007A0F20" w:rsidRPr="009B524B" w:rsidRDefault="00BE1A1C">
      <w:pPr>
        <w:ind w:left="851" w:right="899"/>
        <w:jc w:val="both"/>
        <w:rPr>
          <w:rFonts w:ascii="Palatino Linotype" w:eastAsia="Palatino Linotype" w:hAnsi="Palatino Linotype" w:cs="Palatino Linotype"/>
          <w:i/>
          <w:sz w:val="22"/>
          <w:szCs w:val="22"/>
        </w:rPr>
      </w:pPr>
      <w:r w:rsidRPr="009B524B">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42B76D48" w14:textId="77777777" w:rsidR="007A0F20" w:rsidRPr="009B524B" w:rsidRDefault="00BE1A1C">
      <w:pPr>
        <w:ind w:left="851" w:right="899"/>
        <w:jc w:val="both"/>
        <w:rPr>
          <w:rFonts w:ascii="Palatino Linotype" w:eastAsia="Palatino Linotype" w:hAnsi="Palatino Linotype" w:cs="Palatino Linotype"/>
          <w:b/>
          <w:i/>
          <w:sz w:val="22"/>
          <w:szCs w:val="22"/>
        </w:rPr>
      </w:pPr>
      <w:r w:rsidRPr="009B524B">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11E82E76" w14:textId="77777777" w:rsidR="007A0F20" w:rsidRPr="009B524B" w:rsidRDefault="00BE1A1C">
      <w:pPr>
        <w:ind w:left="851" w:right="899"/>
        <w:jc w:val="both"/>
        <w:rPr>
          <w:rFonts w:ascii="Palatino Linotype" w:eastAsia="Palatino Linotype" w:hAnsi="Palatino Linotype" w:cs="Palatino Linotype"/>
          <w:b/>
          <w:i/>
          <w:sz w:val="22"/>
          <w:szCs w:val="22"/>
        </w:rPr>
      </w:pPr>
      <w:r w:rsidRPr="009B524B">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w:t>
      </w:r>
    </w:p>
    <w:p w14:paraId="134B2D67" w14:textId="77777777" w:rsidR="007A0F20" w:rsidRPr="009B524B" w:rsidRDefault="007A0F20">
      <w:pPr>
        <w:spacing w:line="360" w:lineRule="auto"/>
        <w:jc w:val="both"/>
        <w:rPr>
          <w:rFonts w:ascii="Palatino Linotype" w:eastAsia="Palatino Linotype" w:hAnsi="Palatino Linotype" w:cs="Palatino Linotype"/>
          <w:sz w:val="22"/>
          <w:szCs w:val="22"/>
        </w:rPr>
      </w:pPr>
    </w:p>
    <w:p w14:paraId="55BC51CC" w14:textId="71853C0F" w:rsidR="000513BC" w:rsidRPr="009B524B" w:rsidRDefault="00BE1A1C">
      <w:pPr>
        <w:spacing w:after="240" w:line="360" w:lineRule="auto"/>
        <w:jc w:val="both"/>
        <w:rPr>
          <w:rFonts w:ascii="Palatino Linotype" w:eastAsia="Palatino Linotype" w:hAnsi="Palatino Linotype" w:cs="Palatino Linotype"/>
          <w:sz w:val="22"/>
          <w:szCs w:val="22"/>
        </w:rPr>
      </w:pPr>
      <w:r w:rsidRPr="009B524B">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el particular requirió al </w:t>
      </w:r>
      <w:r w:rsidR="005A7648" w:rsidRPr="009B524B">
        <w:rPr>
          <w:rFonts w:ascii="Palatino Linotype" w:eastAsia="Palatino Linotype" w:hAnsi="Palatino Linotype" w:cs="Palatino Linotype"/>
          <w:b/>
          <w:sz w:val="22"/>
          <w:szCs w:val="22"/>
        </w:rPr>
        <w:t>Ayuntamiento de Calimaya</w:t>
      </w:r>
      <w:r w:rsidR="00392CA6" w:rsidRPr="009B524B">
        <w:rPr>
          <w:rFonts w:ascii="Palatino Linotype" w:eastAsia="Palatino Linotype" w:hAnsi="Palatino Linotype" w:cs="Palatino Linotype"/>
          <w:sz w:val="22"/>
          <w:szCs w:val="22"/>
        </w:rPr>
        <w:t xml:space="preserve"> </w:t>
      </w:r>
      <w:r w:rsidR="005A7648" w:rsidRPr="009B524B">
        <w:rPr>
          <w:rFonts w:ascii="Palatino Linotype" w:eastAsia="Palatino Linotype" w:hAnsi="Palatino Linotype" w:cs="Palatino Linotype"/>
          <w:sz w:val="22"/>
          <w:szCs w:val="22"/>
        </w:rPr>
        <w:t>la siguiente información:</w:t>
      </w:r>
    </w:p>
    <w:p w14:paraId="3729604A" w14:textId="77777777" w:rsidR="005A7648" w:rsidRPr="009B524B" w:rsidRDefault="005A7648">
      <w:pPr>
        <w:spacing w:after="240" w:line="360" w:lineRule="auto"/>
        <w:jc w:val="both"/>
        <w:rPr>
          <w:rFonts w:ascii="Palatino Linotype" w:eastAsia="Palatino Linotype" w:hAnsi="Palatino Linotype" w:cs="Palatino Linotype"/>
          <w:sz w:val="22"/>
          <w:szCs w:val="22"/>
        </w:rPr>
      </w:pPr>
    </w:p>
    <w:p w14:paraId="495FC93B" w14:textId="79F40246" w:rsidR="005A7648" w:rsidRPr="009B524B" w:rsidRDefault="004D3B3D" w:rsidP="004D3B3D">
      <w:pPr>
        <w:pStyle w:val="Prrafodelista"/>
        <w:numPr>
          <w:ilvl w:val="0"/>
          <w:numId w:val="16"/>
        </w:numPr>
        <w:spacing w:after="240" w:line="360" w:lineRule="auto"/>
        <w:ind w:left="426"/>
        <w:jc w:val="both"/>
        <w:rPr>
          <w:rFonts w:ascii="Palatino Linotype" w:eastAsia="Palatino Linotype" w:hAnsi="Palatino Linotype" w:cs="Palatino Linotype"/>
          <w:sz w:val="22"/>
          <w:szCs w:val="22"/>
        </w:rPr>
      </w:pPr>
      <w:r w:rsidRPr="009B524B">
        <w:rPr>
          <w:rFonts w:ascii="Palatino Linotype" w:eastAsia="Palatino Linotype" w:hAnsi="Palatino Linotype" w:cs="Palatino Linotype"/>
          <w:sz w:val="22"/>
          <w:szCs w:val="22"/>
        </w:rPr>
        <w:t>E</w:t>
      </w:r>
      <w:r w:rsidR="005A7648" w:rsidRPr="009B524B">
        <w:rPr>
          <w:rFonts w:ascii="Palatino Linotype" w:eastAsia="Palatino Linotype" w:hAnsi="Palatino Linotype" w:cs="Palatino Linotype"/>
          <w:sz w:val="22"/>
          <w:szCs w:val="22"/>
        </w:rPr>
        <w:t>l diseño de indicadores que miden el resultado de aplicación de los recursos públicos en el Plan de Desarrollo Municipal 2025-2027 del Municipio de Calimaya, de conformidad a los Lineamientos Metodológicos para la Elaboración de los Planes de Desarrollo Municipal para el Periodo 2025-2027, publicado Gaceta de Gobierno publicada el martes 7 de enero de 2025.</w:t>
      </w:r>
    </w:p>
    <w:p w14:paraId="4D60DBD0" w14:textId="6DBCE60F" w:rsidR="004D3B3D" w:rsidRPr="009B524B" w:rsidRDefault="000513BC" w:rsidP="000B23C5">
      <w:pPr>
        <w:spacing w:after="240" w:line="360" w:lineRule="auto"/>
        <w:jc w:val="both"/>
        <w:rPr>
          <w:rFonts w:ascii="Palatino Linotype" w:eastAsia="Palatino Linotype" w:hAnsi="Palatino Linotype" w:cs="Palatino Linotype"/>
          <w:bCs/>
          <w:sz w:val="22"/>
          <w:szCs w:val="22"/>
        </w:rPr>
      </w:pPr>
      <w:r w:rsidRPr="009B524B">
        <w:rPr>
          <w:rFonts w:ascii="Palatino Linotype" w:eastAsia="Palatino Linotype" w:hAnsi="Palatino Linotype" w:cs="Palatino Linotype"/>
          <w:sz w:val="22"/>
          <w:szCs w:val="22"/>
        </w:rPr>
        <w:t>El Sujeto Obligado</w:t>
      </w:r>
      <w:r w:rsidR="000B23C5" w:rsidRPr="009B524B">
        <w:rPr>
          <w:rFonts w:ascii="Palatino Linotype" w:eastAsia="Palatino Linotype" w:hAnsi="Palatino Linotype" w:cs="Palatino Linotype"/>
          <w:sz w:val="22"/>
          <w:szCs w:val="22"/>
        </w:rPr>
        <w:t xml:space="preserve">, a través de la </w:t>
      </w:r>
      <w:r w:rsidR="004D3B3D" w:rsidRPr="009B524B">
        <w:rPr>
          <w:rFonts w:ascii="Palatino Linotype" w:eastAsia="Palatino Linotype" w:hAnsi="Palatino Linotype" w:cs="Palatino Linotype"/>
          <w:iCs/>
          <w:sz w:val="22"/>
          <w:szCs w:val="22"/>
          <w:lang w:val="es-MX"/>
        </w:rPr>
        <w:t xml:space="preserve">Unidad de Información, Planeación, Programación y Evaluación la cual señaló que </w:t>
      </w:r>
      <w:r w:rsidR="004D3B3D" w:rsidRPr="009B524B">
        <w:rPr>
          <w:rFonts w:ascii="Palatino Linotype" w:eastAsia="Palatino Linotype" w:hAnsi="Palatino Linotype" w:cs="Palatino Linotype"/>
          <w:bCs/>
          <w:sz w:val="22"/>
          <w:szCs w:val="22"/>
        </w:rPr>
        <w:t>después de realizar una búsqueda exhaustiva y razonable de la información, no se encontró información al respecto. Por su parte, el Recurrente se inconformó porque no se le entregó la información.</w:t>
      </w:r>
    </w:p>
    <w:p w14:paraId="71001AFD" w14:textId="77777777" w:rsidR="00042C8A" w:rsidRPr="009B524B" w:rsidRDefault="00FB2CBC" w:rsidP="000B23C5">
      <w:pPr>
        <w:spacing w:after="240" w:line="360" w:lineRule="auto"/>
        <w:jc w:val="both"/>
        <w:rPr>
          <w:rFonts w:ascii="Palatino Linotype" w:eastAsia="Palatino Linotype" w:hAnsi="Palatino Linotype" w:cs="Palatino Linotype"/>
          <w:bCs/>
          <w:sz w:val="22"/>
          <w:szCs w:val="22"/>
        </w:rPr>
      </w:pPr>
      <w:r w:rsidRPr="009B524B">
        <w:rPr>
          <w:rFonts w:ascii="Palatino Linotype" w:eastAsia="Palatino Linotype" w:hAnsi="Palatino Linotype" w:cs="Palatino Linotype"/>
          <w:bCs/>
          <w:sz w:val="22"/>
          <w:szCs w:val="22"/>
        </w:rPr>
        <w:t xml:space="preserve">A efecto de determinar si el Sujeto Obligado tiene </w:t>
      </w:r>
      <w:r w:rsidRPr="009B524B">
        <w:rPr>
          <w:rFonts w:eastAsia="Calibri" w:cs="Tahoma"/>
          <w:bCs/>
        </w:rPr>
        <w:t>atribuciones para generar, poseer o administrar la información solicitada</w:t>
      </w:r>
      <w:r w:rsidR="00042C8A" w:rsidRPr="009B524B">
        <w:rPr>
          <w:rFonts w:eastAsia="Calibri" w:cs="Tahoma"/>
          <w:bCs/>
        </w:rPr>
        <w:t xml:space="preserve">, </w:t>
      </w:r>
      <w:r w:rsidR="00C820DE" w:rsidRPr="009B524B">
        <w:rPr>
          <w:rFonts w:ascii="Palatino Linotype" w:eastAsia="Palatino Linotype" w:hAnsi="Palatino Linotype" w:cs="Palatino Linotype"/>
          <w:bCs/>
          <w:sz w:val="22"/>
          <w:szCs w:val="22"/>
        </w:rPr>
        <w:t>no pasa desapercibido que el Recurrente solicitó información con base en el Plan de Desarrollo Municipal 2025-2027, de conformidad a los Lineamientos Metodológicos para la Elaboración de los Planes de Desarrollo Muni</w:t>
      </w:r>
      <w:r w:rsidR="00C569D6" w:rsidRPr="009B524B">
        <w:rPr>
          <w:rFonts w:ascii="Palatino Linotype" w:eastAsia="Palatino Linotype" w:hAnsi="Palatino Linotype" w:cs="Palatino Linotype"/>
          <w:bCs/>
          <w:sz w:val="22"/>
          <w:szCs w:val="22"/>
        </w:rPr>
        <w:t xml:space="preserve">cipal para el Periodo 2025-2027. </w:t>
      </w:r>
    </w:p>
    <w:p w14:paraId="7C6328A0" w14:textId="2C1861A9" w:rsidR="00C569D6" w:rsidRPr="009B524B" w:rsidRDefault="00C569D6" w:rsidP="000B23C5">
      <w:pPr>
        <w:spacing w:after="240" w:line="360" w:lineRule="auto"/>
        <w:jc w:val="both"/>
        <w:rPr>
          <w:rFonts w:eastAsia="Calibri" w:cs="Tahoma"/>
          <w:bCs/>
        </w:rPr>
      </w:pPr>
      <w:r w:rsidRPr="009B524B">
        <w:rPr>
          <w:rFonts w:ascii="Palatino Linotype" w:eastAsia="Palatino Linotype" w:hAnsi="Palatino Linotype" w:cs="Palatino Linotype"/>
          <w:bCs/>
          <w:sz w:val="22"/>
          <w:szCs w:val="22"/>
        </w:rPr>
        <w:t xml:space="preserve">Los lineamientos en comento, fueron publicados </w:t>
      </w:r>
      <w:r w:rsidRPr="009B524B">
        <w:rPr>
          <w:rFonts w:ascii="Palatino Linotype" w:eastAsia="Palatino Linotype" w:hAnsi="Palatino Linotype" w:cs="Palatino Linotype"/>
          <w:b/>
          <w:bCs/>
          <w:sz w:val="22"/>
          <w:szCs w:val="22"/>
        </w:rPr>
        <w:t>el siete de enero de dos mil veinticinco</w:t>
      </w:r>
      <w:r w:rsidRPr="009B524B">
        <w:rPr>
          <w:rFonts w:ascii="Palatino Linotype" w:eastAsia="Palatino Linotype" w:hAnsi="Palatino Linotype" w:cs="Palatino Linotype"/>
          <w:bCs/>
          <w:sz w:val="22"/>
          <w:szCs w:val="22"/>
        </w:rPr>
        <w:t xml:space="preserve">, y, en su transitorio tercero, establece que los supuestos contenidos son un marco de referencia enunciativo, más no limitativo, que permitirá integrar los Planes de Desarrollo Municipal para el periodo 2025-2027, conforme a los procesos de planeación democrática, previstos en la normatividad vigente. </w:t>
      </w:r>
    </w:p>
    <w:p w14:paraId="730FA8A4" w14:textId="17032AEB" w:rsidR="00C569D6" w:rsidRPr="009B524B" w:rsidRDefault="00C569D6" w:rsidP="000B23C5">
      <w:pPr>
        <w:spacing w:after="240" w:line="360" w:lineRule="auto"/>
        <w:jc w:val="both"/>
        <w:rPr>
          <w:rFonts w:ascii="Palatino Linotype" w:eastAsia="Palatino Linotype" w:hAnsi="Palatino Linotype" w:cs="Palatino Linotype"/>
          <w:bCs/>
          <w:sz w:val="22"/>
          <w:szCs w:val="22"/>
        </w:rPr>
      </w:pPr>
      <w:r w:rsidRPr="009B524B">
        <w:rPr>
          <w:rFonts w:ascii="Palatino Linotype" w:eastAsia="Palatino Linotype" w:hAnsi="Palatino Linotype" w:cs="Palatino Linotype"/>
          <w:bCs/>
          <w:sz w:val="22"/>
          <w:szCs w:val="22"/>
        </w:rPr>
        <w:t xml:space="preserve">Dicho lo anterior, es conveniente traer a contexto la Ley Orgánica Municipal del Estado de México en los artículos 114, 115, 116 y 117, los cuales refieren lo siguiente: </w:t>
      </w:r>
    </w:p>
    <w:p w14:paraId="75B60DC3" w14:textId="77777777" w:rsidR="00C569D6" w:rsidRPr="009B524B" w:rsidRDefault="00C569D6" w:rsidP="00C569D6">
      <w:pPr>
        <w:spacing w:after="240" w:line="360" w:lineRule="auto"/>
        <w:ind w:left="567" w:right="616"/>
        <w:jc w:val="both"/>
        <w:rPr>
          <w:rFonts w:ascii="Palatino Linotype" w:hAnsi="Palatino Linotype"/>
          <w:i/>
          <w:sz w:val="22"/>
        </w:rPr>
      </w:pPr>
      <w:r w:rsidRPr="009B524B">
        <w:rPr>
          <w:rFonts w:ascii="Palatino Linotype" w:hAnsi="Palatino Linotype"/>
          <w:i/>
          <w:sz w:val="22"/>
        </w:rPr>
        <w:t>CAPITULO QUINTO</w:t>
      </w:r>
    </w:p>
    <w:p w14:paraId="5FBB4292" w14:textId="77777777" w:rsidR="00C569D6" w:rsidRPr="009B524B" w:rsidRDefault="00C569D6" w:rsidP="00C569D6">
      <w:pPr>
        <w:spacing w:after="240" w:line="360" w:lineRule="auto"/>
        <w:ind w:left="567" w:right="616"/>
        <w:jc w:val="both"/>
        <w:rPr>
          <w:rFonts w:ascii="Palatino Linotype" w:hAnsi="Palatino Linotype"/>
          <w:i/>
          <w:sz w:val="22"/>
        </w:rPr>
      </w:pPr>
      <w:r w:rsidRPr="009B524B">
        <w:rPr>
          <w:rFonts w:ascii="Palatino Linotype" w:hAnsi="Palatino Linotype"/>
          <w:i/>
          <w:sz w:val="22"/>
        </w:rPr>
        <w:lastRenderedPageBreak/>
        <w:t xml:space="preserve">De la Planeación </w:t>
      </w:r>
    </w:p>
    <w:p w14:paraId="49DD82BB" w14:textId="77777777" w:rsidR="00C569D6" w:rsidRPr="009B524B" w:rsidRDefault="00C569D6" w:rsidP="00C569D6">
      <w:pPr>
        <w:spacing w:after="240" w:line="360" w:lineRule="auto"/>
        <w:ind w:left="567" w:right="616"/>
        <w:jc w:val="both"/>
        <w:rPr>
          <w:rFonts w:ascii="Palatino Linotype" w:hAnsi="Palatino Linotype"/>
          <w:i/>
          <w:sz w:val="22"/>
        </w:rPr>
      </w:pPr>
      <w:r w:rsidRPr="009B524B">
        <w:rPr>
          <w:rFonts w:ascii="Palatino Linotype" w:hAnsi="Palatino Linotype"/>
          <w:i/>
          <w:sz w:val="22"/>
        </w:rPr>
        <w:t xml:space="preserve">Artículo 114.- Cada ayuntamiento elaborará su plan de desarrollo municipal y los programas de trabajo necesarios para su ejecución en forma democrática y participativa. </w:t>
      </w:r>
    </w:p>
    <w:p w14:paraId="131BEEE9" w14:textId="77777777" w:rsidR="00C569D6" w:rsidRPr="009B524B" w:rsidRDefault="00C569D6" w:rsidP="00C569D6">
      <w:pPr>
        <w:spacing w:after="240" w:line="360" w:lineRule="auto"/>
        <w:ind w:left="567" w:right="616"/>
        <w:jc w:val="both"/>
        <w:rPr>
          <w:rFonts w:ascii="Palatino Linotype" w:hAnsi="Palatino Linotype"/>
          <w:i/>
          <w:sz w:val="22"/>
        </w:rPr>
      </w:pPr>
      <w:r w:rsidRPr="009B524B">
        <w:rPr>
          <w:rFonts w:ascii="Palatino Linotype" w:hAnsi="Palatino Linotype"/>
          <w:i/>
          <w:sz w:val="22"/>
        </w:rPr>
        <w:t xml:space="preserve">Artículo 115.- La formulación, aprobación, ejecución, control y evaluación del plan y programas municipales estarán a cargo de los órganos, dependencias o servidores públicos que determinen los ayuntamientos, conforme a las normas legales de la materia y las que cada cabildo determine. </w:t>
      </w:r>
    </w:p>
    <w:p w14:paraId="4069E46E" w14:textId="77777777" w:rsidR="00C569D6" w:rsidRPr="009B524B" w:rsidRDefault="00C569D6" w:rsidP="00C569D6">
      <w:pPr>
        <w:spacing w:after="240" w:line="360" w:lineRule="auto"/>
        <w:ind w:left="567" w:right="616"/>
        <w:jc w:val="both"/>
        <w:rPr>
          <w:rFonts w:ascii="Palatino Linotype" w:hAnsi="Palatino Linotype"/>
          <w:i/>
          <w:sz w:val="22"/>
        </w:rPr>
      </w:pPr>
      <w:r w:rsidRPr="009B524B">
        <w:rPr>
          <w:rFonts w:ascii="Palatino Linotype" w:hAnsi="Palatino Linotype"/>
          <w:b/>
          <w:i/>
          <w:sz w:val="22"/>
        </w:rPr>
        <w:t>Artículo 116.- El Plan de Desarrollo Municipal deberá ser elaborado, aprobado y publicado, dentro de los primeros tres meses de la gestión municipal</w:t>
      </w:r>
      <w:r w:rsidRPr="009B524B">
        <w:rPr>
          <w:rFonts w:ascii="Palatino Linotype" w:hAnsi="Palatino Linotype"/>
          <w:i/>
          <w:sz w:val="22"/>
        </w:rPr>
        <w:t xml:space="preserve">. Su evaluación deberá realizarse anualmente; y en caso de no hacerse se hará acreedor a las sanciones de las dependencias normativas en el ámbito de su competencia. </w:t>
      </w:r>
    </w:p>
    <w:p w14:paraId="2D9E5B7D" w14:textId="77777777" w:rsidR="00C569D6" w:rsidRPr="009B524B" w:rsidRDefault="00C569D6" w:rsidP="00C569D6">
      <w:pPr>
        <w:spacing w:after="240" w:line="360" w:lineRule="auto"/>
        <w:ind w:left="567" w:right="616"/>
        <w:jc w:val="both"/>
        <w:rPr>
          <w:rFonts w:ascii="Palatino Linotype" w:hAnsi="Palatino Linotype"/>
          <w:i/>
          <w:sz w:val="22"/>
        </w:rPr>
      </w:pPr>
      <w:r w:rsidRPr="009B524B">
        <w:rPr>
          <w:rFonts w:ascii="Palatino Linotype" w:hAnsi="Palatino Linotype"/>
          <w:i/>
          <w:sz w:val="22"/>
        </w:rPr>
        <w:t xml:space="preserve">Artículo 117.- El Plan de Desarrollo Municipal tendrá los objetivos siguientes: </w:t>
      </w:r>
    </w:p>
    <w:p w14:paraId="03FFB257" w14:textId="77777777" w:rsidR="00C569D6" w:rsidRPr="009B524B" w:rsidRDefault="00C569D6" w:rsidP="00C569D6">
      <w:pPr>
        <w:spacing w:after="240" w:line="360" w:lineRule="auto"/>
        <w:ind w:left="567" w:right="616"/>
        <w:jc w:val="both"/>
        <w:rPr>
          <w:rFonts w:ascii="Palatino Linotype" w:hAnsi="Palatino Linotype"/>
          <w:i/>
          <w:sz w:val="22"/>
        </w:rPr>
      </w:pPr>
      <w:r w:rsidRPr="009B524B">
        <w:rPr>
          <w:rFonts w:ascii="Palatino Linotype" w:hAnsi="Palatino Linotype"/>
          <w:i/>
          <w:sz w:val="22"/>
        </w:rPr>
        <w:t xml:space="preserve">I. Atender las demandas prioritarias de la población; </w:t>
      </w:r>
    </w:p>
    <w:p w14:paraId="433DD36D" w14:textId="036957BA" w:rsidR="00C569D6" w:rsidRPr="009B524B" w:rsidRDefault="00C569D6" w:rsidP="00C569D6">
      <w:pPr>
        <w:spacing w:after="240" w:line="360" w:lineRule="auto"/>
        <w:ind w:left="567" w:right="616"/>
        <w:jc w:val="both"/>
        <w:rPr>
          <w:rFonts w:ascii="Palatino Linotype" w:hAnsi="Palatino Linotype"/>
          <w:i/>
          <w:sz w:val="22"/>
        </w:rPr>
      </w:pPr>
      <w:r w:rsidRPr="009B524B">
        <w:rPr>
          <w:rFonts w:ascii="Palatino Linotype" w:hAnsi="Palatino Linotype"/>
          <w:i/>
          <w:sz w:val="22"/>
        </w:rPr>
        <w:t xml:space="preserve">II. Propiciar el desarrollo armónico del municipio; </w:t>
      </w:r>
    </w:p>
    <w:p w14:paraId="7B571CCF" w14:textId="77777777" w:rsidR="00C569D6" w:rsidRPr="009B524B" w:rsidRDefault="00C569D6" w:rsidP="00C569D6">
      <w:pPr>
        <w:spacing w:after="240" w:line="360" w:lineRule="auto"/>
        <w:ind w:left="567" w:right="616"/>
        <w:jc w:val="both"/>
        <w:rPr>
          <w:rFonts w:ascii="Palatino Linotype" w:hAnsi="Palatino Linotype"/>
          <w:i/>
          <w:sz w:val="22"/>
        </w:rPr>
      </w:pPr>
      <w:r w:rsidRPr="009B524B">
        <w:rPr>
          <w:rFonts w:ascii="Palatino Linotype" w:hAnsi="Palatino Linotype"/>
          <w:i/>
          <w:sz w:val="22"/>
        </w:rPr>
        <w:t xml:space="preserve">III. Asegurar la participación de la sociedad en las acciones del gobierno municipal; </w:t>
      </w:r>
    </w:p>
    <w:p w14:paraId="0DF76D72" w14:textId="77777777" w:rsidR="00C569D6" w:rsidRPr="009B524B" w:rsidRDefault="00C569D6" w:rsidP="00C569D6">
      <w:pPr>
        <w:spacing w:after="240" w:line="360" w:lineRule="auto"/>
        <w:ind w:left="567" w:right="616"/>
        <w:jc w:val="both"/>
        <w:rPr>
          <w:rFonts w:ascii="Palatino Linotype" w:hAnsi="Palatino Linotype"/>
          <w:i/>
          <w:sz w:val="22"/>
        </w:rPr>
      </w:pPr>
      <w:r w:rsidRPr="009B524B">
        <w:rPr>
          <w:rFonts w:ascii="Palatino Linotype" w:hAnsi="Palatino Linotype"/>
          <w:i/>
          <w:sz w:val="22"/>
        </w:rPr>
        <w:t xml:space="preserve">IV. Vincular el Plan de Desarrollo Municipal con los planes de desarrollo federal y estatal; </w:t>
      </w:r>
    </w:p>
    <w:p w14:paraId="55119B0A" w14:textId="682E7332" w:rsidR="00C569D6" w:rsidRPr="009B524B" w:rsidRDefault="00C569D6" w:rsidP="00C569D6">
      <w:pPr>
        <w:spacing w:after="240" w:line="360" w:lineRule="auto"/>
        <w:ind w:left="567" w:right="616"/>
        <w:jc w:val="both"/>
        <w:rPr>
          <w:rFonts w:ascii="Palatino Linotype" w:eastAsia="Palatino Linotype" w:hAnsi="Palatino Linotype" w:cs="Palatino Linotype"/>
          <w:bCs/>
          <w:i/>
          <w:sz w:val="20"/>
          <w:szCs w:val="22"/>
        </w:rPr>
      </w:pPr>
      <w:r w:rsidRPr="009B524B">
        <w:rPr>
          <w:rFonts w:ascii="Palatino Linotype" w:hAnsi="Palatino Linotype"/>
          <w:i/>
          <w:sz w:val="22"/>
        </w:rPr>
        <w:t>V. Aplicar de manera racional los recursos financieros para el cumplimiento del plan y los programas de desarrollo.</w:t>
      </w:r>
    </w:p>
    <w:p w14:paraId="74984047" w14:textId="581B9BE4" w:rsidR="00174C08" w:rsidRPr="009B524B" w:rsidRDefault="001A1101" w:rsidP="000B23C5">
      <w:pPr>
        <w:spacing w:after="240" w:line="360" w:lineRule="auto"/>
        <w:jc w:val="both"/>
        <w:rPr>
          <w:rFonts w:ascii="Palatino Linotype" w:hAnsi="Palatino Linotype"/>
          <w:sz w:val="22"/>
        </w:rPr>
      </w:pPr>
      <w:r w:rsidRPr="009B524B">
        <w:rPr>
          <w:rFonts w:ascii="Palatino Linotype" w:eastAsia="Palatino Linotype" w:hAnsi="Palatino Linotype" w:cs="Palatino Linotype"/>
          <w:bCs/>
          <w:sz w:val="22"/>
          <w:szCs w:val="22"/>
        </w:rPr>
        <w:t>La normatividad en cita establece que cada Municipio elaborará su Plan de Desarrollo Municipal</w:t>
      </w:r>
      <w:r w:rsidR="00174C08" w:rsidRPr="009B524B">
        <w:rPr>
          <w:rFonts w:ascii="Palatino Linotype" w:eastAsia="Palatino Linotype" w:hAnsi="Palatino Linotype" w:cs="Palatino Linotype"/>
          <w:bCs/>
          <w:sz w:val="22"/>
          <w:szCs w:val="22"/>
        </w:rPr>
        <w:t xml:space="preserve">, los cuales estarán a cargo </w:t>
      </w:r>
      <w:r w:rsidR="00174C08" w:rsidRPr="009B524B">
        <w:rPr>
          <w:rFonts w:ascii="Palatino Linotype" w:hAnsi="Palatino Linotype"/>
          <w:sz w:val="22"/>
        </w:rPr>
        <w:t xml:space="preserve">de los órganos, dependencias o servidores públicos que determinen los ayuntamientos, el cual deberá atender las demandas de la población, </w:t>
      </w:r>
      <w:r w:rsidR="00174C08" w:rsidRPr="009B524B">
        <w:rPr>
          <w:rFonts w:ascii="Palatino Linotype" w:hAnsi="Palatino Linotype"/>
          <w:sz w:val="22"/>
        </w:rPr>
        <w:lastRenderedPageBreak/>
        <w:t>propiciar el desarrollo armónico del municipio y asegurar la participación de la sociedad, entre otros.</w:t>
      </w:r>
      <w:r w:rsidR="00174C08" w:rsidRPr="009B524B">
        <w:rPr>
          <w:rFonts w:ascii="Palatino Linotype" w:hAnsi="Palatino Linotype"/>
          <w:i/>
          <w:sz w:val="22"/>
        </w:rPr>
        <w:t xml:space="preserve"> </w:t>
      </w:r>
      <w:r w:rsidR="00174C08" w:rsidRPr="009B524B">
        <w:rPr>
          <w:rFonts w:ascii="Palatino Linotype" w:hAnsi="Palatino Linotype"/>
          <w:b/>
          <w:sz w:val="22"/>
        </w:rPr>
        <w:t>Señalando que, todos los Ayuntamientos deberán aprobar y publicar dentro de los primeros tres meses de la gestión municipal el Pla</w:t>
      </w:r>
      <w:r w:rsidR="00042C8A" w:rsidRPr="009B524B">
        <w:rPr>
          <w:rFonts w:ascii="Palatino Linotype" w:hAnsi="Palatino Linotype"/>
          <w:b/>
          <w:sz w:val="22"/>
        </w:rPr>
        <w:t>n de Desarrollo Correspondiente, esto es, tienen como fecha límite hasta el treinta y uno de marzo.</w:t>
      </w:r>
    </w:p>
    <w:p w14:paraId="7BB519E9" w14:textId="0EEB8998" w:rsidR="00254CFF" w:rsidRPr="009B524B" w:rsidRDefault="00254CFF" w:rsidP="000B23C5">
      <w:pPr>
        <w:spacing w:after="240" w:line="360" w:lineRule="auto"/>
        <w:jc w:val="both"/>
        <w:rPr>
          <w:rFonts w:ascii="Palatino Linotype" w:hAnsi="Palatino Linotype"/>
          <w:sz w:val="22"/>
        </w:rPr>
      </w:pPr>
      <w:r w:rsidRPr="009B524B">
        <w:rPr>
          <w:rFonts w:ascii="Palatino Linotype" w:hAnsi="Palatino Linotype"/>
          <w:sz w:val="22"/>
        </w:rPr>
        <w:t>Lo anterior se robustece con lo dispuesto en el artículo 19 fracción I, de la Ley de Planeación del Estado de México y Municipios:</w:t>
      </w:r>
    </w:p>
    <w:p w14:paraId="7232459B" w14:textId="77777777" w:rsidR="00254CFF" w:rsidRPr="009B524B" w:rsidRDefault="00254CFF" w:rsidP="00254CFF">
      <w:pPr>
        <w:spacing w:after="240" w:line="360" w:lineRule="auto"/>
        <w:ind w:left="567" w:right="616"/>
        <w:jc w:val="both"/>
        <w:rPr>
          <w:rFonts w:ascii="Palatino Linotype" w:hAnsi="Palatino Linotype"/>
          <w:i/>
          <w:sz w:val="22"/>
        </w:rPr>
      </w:pPr>
      <w:r w:rsidRPr="009B524B">
        <w:rPr>
          <w:rFonts w:ascii="Palatino Linotype" w:hAnsi="Palatino Linotype"/>
          <w:i/>
          <w:sz w:val="22"/>
        </w:rPr>
        <w:t xml:space="preserve">Artículo 19.- Compete a los ayuntamientos, en materia de planeación democrática para el desarrollo: </w:t>
      </w:r>
    </w:p>
    <w:p w14:paraId="0BFE2F91" w14:textId="0DA5424C" w:rsidR="00254CFF" w:rsidRPr="009B524B" w:rsidRDefault="00254CFF" w:rsidP="00254CFF">
      <w:pPr>
        <w:spacing w:after="240" w:line="360" w:lineRule="auto"/>
        <w:ind w:left="567" w:right="616"/>
        <w:jc w:val="both"/>
        <w:rPr>
          <w:rFonts w:ascii="Palatino Linotype" w:hAnsi="Palatino Linotype"/>
          <w:i/>
          <w:sz w:val="20"/>
        </w:rPr>
      </w:pPr>
      <w:r w:rsidRPr="009B524B">
        <w:rPr>
          <w:rFonts w:ascii="Palatino Linotype" w:hAnsi="Palatino Linotype"/>
          <w:i/>
          <w:sz w:val="22"/>
        </w:rPr>
        <w:t>I. Elaborar, aprobar, ejecutar, dar seguimiento, evaluar y el control del Plan de Desarrollo Municipal y sus programas;</w:t>
      </w:r>
    </w:p>
    <w:p w14:paraId="42488ABA" w14:textId="6C748453" w:rsidR="00174C08" w:rsidRPr="009B524B" w:rsidRDefault="00254CFF" w:rsidP="000B23C5">
      <w:pPr>
        <w:spacing w:after="240" w:line="360" w:lineRule="auto"/>
        <w:jc w:val="both"/>
        <w:rPr>
          <w:rFonts w:ascii="Palatino Linotype" w:eastAsia="Palatino Linotype" w:hAnsi="Palatino Linotype" w:cs="Palatino Linotype"/>
          <w:bCs/>
          <w:sz w:val="22"/>
          <w:szCs w:val="22"/>
        </w:rPr>
      </w:pPr>
      <w:r w:rsidRPr="009B524B">
        <w:rPr>
          <w:rFonts w:ascii="Palatino Linotype" w:eastAsia="Palatino Linotype" w:hAnsi="Palatino Linotype" w:cs="Palatino Linotype"/>
          <w:bCs/>
          <w:sz w:val="22"/>
          <w:szCs w:val="22"/>
        </w:rPr>
        <w:t>Dicho lo anterior, es necesario traer a contexto el artículo 93 del Bando Municipal de Calimaya, el cual establece lo siguiente:</w:t>
      </w:r>
    </w:p>
    <w:p w14:paraId="532EA163" w14:textId="77777777" w:rsidR="00254CFF" w:rsidRPr="009B524B" w:rsidRDefault="00254CFF" w:rsidP="00254CFF">
      <w:pPr>
        <w:spacing w:after="240" w:line="360" w:lineRule="auto"/>
        <w:ind w:left="567" w:right="616"/>
        <w:jc w:val="both"/>
        <w:rPr>
          <w:rFonts w:ascii="Palatino Linotype" w:hAnsi="Palatino Linotype"/>
          <w:i/>
          <w:sz w:val="22"/>
        </w:rPr>
      </w:pPr>
      <w:r w:rsidRPr="009B524B">
        <w:rPr>
          <w:rFonts w:ascii="Palatino Linotype" w:hAnsi="Palatino Linotype"/>
          <w:i/>
          <w:sz w:val="22"/>
        </w:rPr>
        <w:t xml:space="preserve">DE LA UNIDAD DE INFORMACIÓN, PLANEACIÓN, PROGRAMACIÓN Y EVALUACIÓN </w:t>
      </w:r>
    </w:p>
    <w:p w14:paraId="6021C8AC" w14:textId="3EF23BDD" w:rsidR="00254CFF" w:rsidRPr="009B524B" w:rsidRDefault="00254CFF" w:rsidP="00254CFF">
      <w:pPr>
        <w:spacing w:after="240" w:line="360" w:lineRule="auto"/>
        <w:ind w:left="567" w:right="616"/>
        <w:jc w:val="both"/>
        <w:rPr>
          <w:rFonts w:ascii="Palatino Linotype" w:eastAsia="Palatino Linotype" w:hAnsi="Palatino Linotype" w:cs="Palatino Linotype"/>
          <w:bCs/>
          <w:i/>
          <w:sz w:val="20"/>
          <w:szCs w:val="22"/>
        </w:rPr>
      </w:pPr>
      <w:r w:rsidRPr="009B524B">
        <w:rPr>
          <w:rFonts w:ascii="Palatino Linotype" w:hAnsi="Palatino Linotype"/>
          <w:i/>
          <w:sz w:val="22"/>
        </w:rPr>
        <w:t xml:space="preserve">Artículo 93. Es la instancia administrativa que desarrolla las funciones de generación de información, planeación y evaluación en el ámbito municipal, cuyas atribuciones se encuentran conferidas en la Ley de Planeación del Estado de México y Municipios. </w:t>
      </w:r>
      <w:r w:rsidRPr="009B524B">
        <w:rPr>
          <w:rFonts w:ascii="Palatino Linotype" w:hAnsi="Palatino Linotype"/>
          <w:b/>
          <w:i/>
          <w:sz w:val="22"/>
        </w:rPr>
        <w:t>Entre sus principales atribuciones están aprobar, ejecutar, dar seguimiento a la evaluación y el control del Plan de Desarrollo Municipal</w:t>
      </w:r>
      <w:r w:rsidRPr="009B524B">
        <w:rPr>
          <w:rFonts w:ascii="Palatino Linotype" w:hAnsi="Palatino Linotype"/>
          <w:i/>
          <w:sz w:val="22"/>
        </w:rPr>
        <w:t xml:space="preserve"> y sus programas, además de establecer los órganos, Unidades administrativas o servidores públicos que lleven a cabo las labores de información, planeación, programación y evaluación.</w:t>
      </w:r>
    </w:p>
    <w:p w14:paraId="47258953" w14:textId="08A6598A" w:rsidR="00C569D6" w:rsidRPr="009B524B" w:rsidRDefault="00254CFF" w:rsidP="000B23C5">
      <w:pPr>
        <w:spacing w:after="240" w:line="360" w:lineRule="auto"/>
        <w:jc w:val="both"/>
        <w:rPr>
          <w:rFonts w:ascii="Palatino Linotype" w:eastAsia="Palatino Linotype" w:hAnsi="Palatino Linotype" w:cs="Palatino Linotype"/>
          <w:bCs/>
          <w:sz w:val="22"/>
          <w:szCs w:val="22"/>
        </w:rPr>
      </w:pPr>
      <w:r w:rsidRPr="009B524B">
        <w:rPr>
          <w:rFonts w:ascii="Palatino Linotype" w:eastAsia="Palatino Linotype" w:hAnsi="Palatino Linotype" w:cs="Palatino Linotype"/>
          <w:bCs/>
          <w:sz w:val="22"/>
          <w:szCs w:val="22"/>
        </w:rPr>
        <w:t xml:space="preserve">Es así que, le compete a la Unidad de Información, Planeación, Programación y Evaluación ejecutar y dar seguimiento a la evaluación y control del Plan de Desarrollo Municipal, el </w:t>
      </w:r>
      <w:r w:rsidRPr="009B524B">
        <w:rPr>
          <w:rFonts w:ascii="Palatino Linotype" w:eastAsia="Palatino Linotype" w:hAnsi="Palatino Linotype" w:cs="Palatino Linotype"/>
          <w:bCs/>
          <w:sz w:val="22"/>
          <w:szCs w:val="22"/>
        </w:rPr>
        <w:lastRenderedPageBreak/>
        <w:t>cual, se insiste, tiene que ser aprobado y publicado dentro de los primeros tres meses de la gestión municipal.</w:t>
      </w:r>
    </w:p>
    <w:p w14:paraId="26490D27" w14:textId="77777777" w:rsidR="00044C1C" w:rsidRPr="009B524B" w:rsidRDefault="005A5F96" w:rsidP="000B23C5">
      <w:pPr>
        <w:spacing w:after="240" w:line="360" w:lineRule="auto"/>
        <w:jc w:val="both"/>
        <w:rPr>
          <w:rFonts w:ascii="Palatino Linotype" w:eastAsia="Palatino Linotype" w:hAnsi="Palatino Linotype" w:cs="Palatino Linotype"/>
          <w:bCs/>
          <w:sz w:val="22"/>
          <w:szCs w:val="22"/>
        </w:rPr>
      </w:pPr>
      <w:r w:rsidRPr="009B524B">
        <w:rPr>
          <w:rFonts w:ascii="Palatino Linotype" w:eastAsia="Palatino Linotype" w:hAnsi="Palatino Linotype" w:cs="Palatino Linotype"/>
          <w:bCs/>
          <w:sz w:val="22"/>
          <w:szCs w:val="22"/>
        </w:rPr>
        <w:t xml:space="preserve">Por lo que este </w:t>
      </w:r>
      <w:r w:rsidR="00044C1C" w:rsidRPr="009B524B">
        <w:rPr>
          <w:rFonts w:ascii="Palatino Linotype" w:eastAsia="Palatino Linotype" w:hAnsi="Palatino Linotype" w:cs="Palatino Linotype"/>
          <w:bCs/>
          <w:sz w:val="22"/>
          <w:szCs w:val="22"/>
        </w:rPr>
        <w:t>Organismo</w:t>
      </w:r>
      <w:r w:rsidRPr="009B524B">
        <w:rPr>
          <w:rFonts w:ascii="Palatino Linotype" w:eastAsia="Palatino Linotype" w:hAnsi="Palatino Linotype" w:cs="Palatino Linotype"/>
          <w:bCs/>
          <w:sz w:val="22"/>
          <w:szCs w:val="22"/>
        </w:rPr>
        <w:t xml:space="preserve"> Garante procedió a realizar una búsqueda del Plan de Desarrollo Municipal para la administración 2025-2027 del Ayuntamiento de Calimaya, sin que se encontrara indicio de que a la fecha de la solicitud haya sido generado</w:t>
      </w:r>
      <w:r w:rsidR="00044C1C" w:rsidRPr="009B524B">
        <w:rPr>
          <w:rFonts w:ascii="Palatino Linotype" w:eastAsia="Palatino Linotype" w:hAnsi="Palatino Linotype" w:cs="Palatino Linotype"/>
          <w:bCs/>
          <w:sz w:val="22"/>
          <w:szCs w:val="22"/>
        </w:rPr>
        <w:t xml:space="preserve">. </w:t>
      </w:r>
      <w:r w:rsidRPr="009B524B">
        <w:rPr>
          <w:rFonts w:ascii="Palatino Linotype" w:eastAsia="Palatino Linotype" w:hAnsi="Palatino Linotype" w:cs="Palatino Linotype"/>
          <w:bCs/>
          <w:sz w:val="22"/>
          <w:szCs w:val="22"/>
        </w:rPr>
        <w:t xml:space="preserve"> </w:t>
      </w:r>
      <w:r w:rsidR="00044C1C" w:rsidRPr="009B524B">
        <w:rPr>
          <w:rFonts w:ascii="Palatino Linotype" w:eastAsia="Palatino Linotype" w:hAnsi="Palatino Linotype" w:cs="Palatino Linotype"/>
          <w:bCs/>
          <w:sz w:val="22"/>
          <w:szCs w:val="22"/>
        </w:rPr>
        <w:t>S</w:t>
      </w:r>
      <w:r w:rsidRPr="009B524B">
        <w:rPr>
          <w:rFonts w:ascii="Palatino Linotype" w:eastAsia="Palatino Linotype" w:hAnsi="Palatino Linotype" w:cs="Palatino Linotype"/>
          <w:bCs/>
          <w:sz w:val="22"/>
          <w:szCs w:val="22"/>
        </w:rPr>
        <w:t xml:space="preserve">e inserta imagen del </w:t>
      </w:r>
      <w:r w:rsidR="00044C1C" w:rsidRPr="009B524B">
        <w:rPr>
          <w:rFonts w:ascii="Palatino Linotype" w:eastAsia="Palatino Linotype" w:hAnsi="Palatino Linotype" w:cs="Palatino Linotype"/>
          <w:bCs/>
          <w:sz w:val="22"/>
          <w:szCs w:val="22"/>
        </w:rPr>
        <w:t>Comité de Planeación para el Desarrollo del Estado de México donde se pueden consultar los planes de Desarrollo Municipal inscritos en el Registro Estatal y Programas, sin que se aprecie el apartado de la administración 2025-2027:</w:t>
      </w:r>
    </w:p>
    <w:p w14:paraId="62EE1A4F" w14:textId="79E1371C" w:rsidR="00044C1C" w:rsidRPr="009B524B" w:rsidRDefault="00044C1C" w:rsidP="000B23C5">
      <w:pPr>
        <w:spacing w:after="240" w:line="360" w:lineRule="auto"/>
        <w:jc w:val="both"/>
        <w:rPr>
          <w:rFonts w:ascii="Palatino Linotype" w:eastAsia="Palatino Linotype" w:hAnsi="Palatino Linotype" w:cs="Palatino Linotype"/>
          <w:bCs/>
          <w:sz w:val="22"/>
          <w:szCs w:val="22"/>
        </w:rPr>
      </w:pPr>
      <w:r w:rsidRPr="009B524B">
        <w:rPr>
          <w:rFonts w:ascii="Palatino Linotype" w:eastAsia="Palatino Linotype" w:hAnsi="Palatino Linotype" w:cs="Palatino Linotype"/>
          <w:bCs/>
          <w:noProof/>
          <w:sz w:val="22"/>
          <w:szCs w:val="22"/>
          <w:lang w:val="es-MX"/>
        </w:rPr>
        <w:drawing>
          <wp:inline distT="0" distB="0" distL="0" distR="0" wp14:anchorId="500C286E" wp14:editId="0A5BC400">
            <wp:extent cx="5612130" cy="421767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4217670"/>
                    </a:xfrm>
                    <a:prstGeom prst="rect">
                      <a:avLst/>
                    </a:prstGeom>
                  </pic:spPr>
                </pic:pic>
              </a:graphicData>
            </a:graphic>
          </wp:inline>
        </w:drawing>
      </w:r>
    </w:p>
    <w:p w14:paraId="4CDD5D33" w14:textId="39B60C8A" w:rsidR="009A507A" w:rsidRPr="009B524B" w:rsidRDefault="00044C1C" w:rsidP="000B23C5">
      <w:pPr>
        <w:spacing w:after="240" w:line="360" w:lineRule="auto"/>
        <w:jc w:val="both"/>
        <w:rPr>
          <w:rFonts w:ascii="Palatino Linotype" w:eastAsia="Palatino Linotype" w:hAnsi="Palatino Linotype" w:cs="Palatino Linotype"/>
          <w:bCs/>
          <w:sz w:val="22"/>
          <w:szCs w:val="22"/>
        </w:rPr>
      </w:pPr>
      <w:r w:rsidRPr="009B524B">
        <w:rPr>
          <w:rFonts w:ascii="Palatino Linotype" w:eastAsia="Palatino Linotype" w:hAnsi="Palatino Linotype" w:cs="Palatino Linotype"/>
          <w:bCs/>
          <w:sz w:val="22"/>
          <w:szCs w:val="22"/>
        </w:rPr>
        <w:t xml:space="preserve">Lo anterior, robustece el hecho de que a la fecha de la solicitud, el Ayuntamiento de Calimaya no ha generado su Programa, estando dentro del lapso temporal que establece el </w:t>
      </w:r>
      <w:r w:rsidRPr="009B524B">
        <w:rPr>
          <w:rFonts w:ascii="Palatino Linotype" w:eastAsia="Palatino Linotype" w:hAnsi="Palatino Linotype" w:cs="Palatino Linotype"/>
          <w:bCs/>
          <w:sz w:val="22"/>
          <w:szCs w:val="22"/>
        </w:rPr>
        <w:lastRenderedPageBreak/>
        <w:t>artículo 116 de la Ley Orgánica</w:t>
      </w:r>
      <w:r w:rsidR="00042C8A" w:rsidRPr="009B524B">
        <w:rPr>
          <w:rFonts w:ascii="Palatino Linotype" w:eastAsia="Palatino Linotype" w:hAnsi="Palatino Linotype" w:cs="Palatino Linotype"/>
          <w:bCs/>
          <w:sz w:val="22"/>
          <w:szCs w:val="22"/>
        </w:rPr>
        <w:t xml:space="preserve"> Municipal del Estado de México, esto en razón de que la solicitud ingresó el veintitrés de enero de dos mil veinticinco, mientras que el Ayuntamiento de Calimaya tiene como fecha límite para aprobar y publicar el Plan de Desarrollo Municipal el treinta y uno de marzo de dos mil veinticinco, estando dentro del lapso temporal determinado para tal efecto.</w:t>
      </w:r>
    </w:p>
    <w:p w14:paraId="41981CEB" w14:textId="6AEB2B7F" w:rsidR="00AD3FDF" w:rsidRPr="009B524B" w:rsidRDefault="00AD3FDF" w:rsidP="00AD3FDF">
      <w:pPr>
        <w:spacing w:after="240" w:line="360" w:lineRule="auto"/>
        <w:ind w:right="49"/>
        <w:jc w:val="both"/>
        <w:rPr>
          <w:rFonts w:ascii="Palatino Linotype" w:eastAsia="Palatino Linotype" w:hAnsi="Palatino Linotype" w:cs="Palatino Linotype"/>
          <w:sz w:val="22"/>
          <w:szCs w:val="22"/>
          <w:lang w:val="es-MX"/>
        </w:rPr>
      </w:pPr>
      <w:r w:rsidRPr="009B524B">
        <w:rPr>
          <w:rFonts w:ascii="Palatino Linotype" w:eastAsia="Palatino Linotype" w:hAnsi="Palatino Linotype" w:cs="Palatino Linotype"/>
          <w:sz w:val="22"/>
          <w:szCs w:val="22"/>
          <w:lang w:val="es-MX"/>
        </w:rPr>
        <w:t>En mérito de lo expuesto, resulta importante señalar que de la revisión al expediente electrónico se advierte que la unidad de transparencia tu</w:t>
      </w:r>
      <w:r w:rsidR="009F7A15" w:rsidRPr="009B524B">
        <w:rPr>
          <w:rFonts w:ascii="Palatino Linotype" w:eastAsia="Palatino Linotype" w:hAnsi="Palatino Linotype" w:cs="Palatino Linotype"/>
          <w:sz w:val="22"/>
          <w:szCs w:val="22"/>
          <w:lang w:val="es-MX"/>
        </w:rPr>
        <w:t xml:space="preserve">rnó la solicitud de información a la </w:t>
      </w:r>
      <w:r w:rsidR="009F7A15" w:rsidRPr="009B524B">
        <w:rPr>
          <w:rFonts w:ascii="Palatino Linotype" w:eastAsia="Palatino Linotype" w:hAnsi="Palatino Linotype" w:cs="Palatino Linotype"/>
          <w:bCs/>
          <w:sz w:val="22"/>
          <w:szCs w:val="22"/>
        </w:rPr>
        <w:t>Unidad de Información, Planeación, Programación y Evaluación</w:t>
      </w:r>
      <w:r w:rsidR="009F7A15" w:rsidRPr="009B524B">
        <w:rPr>
          <w:rFonts w:ascii="Palatino Linotype" w:eastAsia="Palatino Linotype" w:hAnsi="Palatino Linotype" w:cs="Palatino Linotype"/>
          <w:sz w:val="22"/>
          <w:szCs w:val="22"/>
          <w:lang w:val="es-MX"/>
        </w:rPr>
        <w:t xml:space="preserve">, </w:t>
      </w:r>
      <w:r w:rsidRPr="009B524B">
        <w:rPr>
          <w:rFonts w:ascii="Palatino Linotype" w:eastAsia="Palatino Linotype" w:hAnsi="Palatino Linotype" w:cs="Palatino Linotype"/>
          <w:sz w:val="22"/>
          <w:szCs w:val="22"/>
          <w:lang w:val="es-MX"/>
        </w:rPr>
        <w:t>siguiendo con ello el procedimiento para la atención a las solicitudes de acceso a la información, establecido en los artículos 151, 160, 162, 163, 164, 165 y 166, de la Ley de Transparencia y Acceso a la Información Pública del Estado de México y Municipios: </w:t>
      </w:r>
    </w:p>
    <w:p w14:paraId="039A4695" w14:textId="77777777" w:rsidR="00AD3FDF" w:rsidRPr="009B524B" w:rsidRDefault="00AD3FDF" w:rsidP="00AD3FDF">
      <w:pPr>
        <w:spacing w:after="240" w:line="360" w:lineRule="auto"/>
        <w:ind w:left="284" w:right="49"/>
        <w:jc w:val="both"/>
        <w:rPr>
          <w:rFonts w:ascii="Palatino Linotype" w:eastAsia="Palatino Linotype" w:hAnsi="Palatino Linotype" w:cs="Palatino Linotype"/>
          <w:sz w:val="22"/>
          <w:szCs w:val="22"/>
          <w:lang w:val="es-MX"/>
        </w:rPr>
      </w:pPr>
      <w:r w:rsidRPr="009B524B">
        <w:rPr>
          <w:rFonts w:ascii="Palatino Linotype" w:eastAsia="Palatino Linotype" w:hAnsi="Palatino Linotype" w:cs="Palatino Linotype"/>
          <w:sz w:val="22"/>
          <w:szCs w:val="22"/>
          <w:lang w:val="es-MX"/>
        </w:rPr>
        <w:t>•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5092621F" w14:textId="77777777" w:rsidR="00AD3FDF" w:rsidRPr="009B524B" w:rsidRDefault="00AD3FDF" w:rsidP="00AD3FDF">
      <w:pPr>
        <w:spacing w:after="240" w:line="360" w:lineRule="auto"/>
        <w:ind w:left="284" w:right="49"/>
        <w:jc w:val="both"/>
        <w:rPr>
          <w:rFonts w:ascii="Palatino Linotype" w:eastAsia="Palatino Linotype" w:hAnsi="Palatino Linotype" w:cs="Palatino Linotype"/>
          <w:sz w:val="22"/>
          <w:szCs w:val="22"/>
          <w:lang w:val="es-MX"/>
        </w:rPr>
      </w:pPr>
      <w:r w:rsidRPr="009B524B">
        <w:rPr>
          <w:rFonts w:ascii="Palatino Linotype" w:eastAsia="Palatino Linotype" w:hAnsi="Palatino Linotype" w:cs="Palatino Linotype"/>
          <w:sz w:val="22"/>
          <w:szCs w:val="22"/>
          <w:lang w:val="es-MX"/>
        </w:rPr>
        <w:t>• La respuesta a los requerimientos informativos, deberá notificarse al interesado en el menor tiempo posible, que no podrá exceder de quince días hábiles, contados a partir del día siguiente a la presentación de esta. </w:t>
      </w:r>
    </w:p>
    <w:p w14:paraId="1ACB2E9C" w14:textId="77777777" w:rsidR="00AD3FDF" w:rsidRPr="009B524B" w:rsidRDefault="00AD3FDF" w:rsidP="00AD3FDF">
      <w:pPr>
        <w:spacing w:after="240" w:line="360" w:lineRule="auto"/>
        <w:ind w:left="284" w:right="49"/>
        <w:jc w:val="both"/>
        <w:rPr>
          <w:rFonts w:ascii="Palatino Linotype" w:eastAsia="Palatino Linotype" w:hAnsi="Palatino Linotype" w:cs="Palatino Linotype"/>
          <w:sz w:val="22"/>
          <w:szCs w:val="22"/>
          <w:lang w:val="es-MX"/>
        </w:rPr>
      </w:pPr>
      <w:r w:rsidRPr="009B524B">
        <w:rPr>
          <w:rFonts w:ascii="Palatino Linotype" w:eastAsia="Palatino Linotype" w:hAnsi="Palatino Linotype" w:cs="Palatino Linotype"/>
          <w:sz w:val="22"/>
          <w:szCs w:val="22"/>
          <w:lang w:val="es-MX"/>
        </w:rPr>
        <w:t>Excepcionalmente, el plazo referido podrá ampliarse por siete días hábiles más, cuando existan razones fundadas y motivadas, a través del Comité de Transparencia; </w:t>
      </w:r>
    </w:p>
    <w:p w14:paraId="7FC7C6FF" w14:textId="77777777" w:rsidR="00AD3FDF" w:rsidRPr="009B524B" w:rsidRDefault="00AD3FDF" w:rsidP="00AD3FDF">
      <w:pPr>
        <w:spacing w:after="240" w:line="360" w:lineRule="auto"/>
        <w:ind w:left="284" w:right="49"/>
        <w:jc w:val="both"/>
        <w:rPr>
          <w:rFonts w:ascii="Palatino Linotype" w:eastAsia="Palatino Linotype" w:hAnsi="Palatino Linotype" w:cs="Palatino Linotype"/>
          <w:sz w:val="22"/>
          <w:szCs w:val="22"/>
          <w:lang w:val="es-MX"/>
        </w:rPr>
      </w:pPr>
      <w:r w:rsidRPr="009B524B">
        <w:rPr>
          <w:rFonts w:ascii="Palatino Linotype" w:eastAsia="Palatino Linotype" w:hAnsi="Palatino Linotype" w:cs="Palatino Linotype"/>
          <w:sz w:val="22"/>
          <w:szCs w:val="22"/>
          <w:lang w:val="es-MX"/>
        </w:rPr>
        <w:t xml:space="preserve">• Las Unidades de Transparencia garantizarán que las solicitudes se turnen a todas las áreas competentes que cuenten con la información o deban tenerla de acuerdo a sus facultades, funciones y atribuciones, para que realicen una búsqueda exhaustiva y </w:t>
      </w:r>
      <w:r w:rsidRPr="009B524B">
        <w:rPr>
          <w:rFonts w:ascii="Palatino Linotype" w:eastAsia="Palatino Linotype" w:hAnsi="Palatino Linotype" w:cs="Palatino Linotype"/>
          <w:sz w:val="22"/>
          <w:szCs w:val="22"/>
          <w:lang w:val="es-MX"/>
        </w:rPr>
        <w:lastRenderedPageBreak/>
        <w:t>razonable de la documentación solicitada, con el fin de que proporcionen las expresiones documentales que se encuentren en sus archivos o que estén constreñidos a elaborar; </w:t>
      </w:r>
    </w:p>
    <w:p w14:paraId="2E2A2AE9" w14:textId="77777777" w:rsidR="00AD3FDF" w:rsidRPr="009B524B" w:rsidRDefault="00AD3FDF" w:rsidP="00AD3FDF">
      <w:pPr>
        <w:spacing w:after="240" w:line="360" w:lineRule="auto"/>
        <w:ind w:left="284" w:right="49"/>
        <w:jc w:val="both"/>
        <w:rPr>
          <w:rFonts w:ascii="Palatino Linotype" w:eastAsia="Palatino Linotype" w:hAnsi="Palatino Linotype" w:cs="Palatino Linotype"/>
          <w:sz w:val="22"/>
          <w:szCs w:val="22"/>
          <w:lang w:val="es-MX"/>
        </w:rPr>
      </w:pPr>
      <w:r w:rsidRPr="009B524B">
        <w:rPr>
          <w:rFonts w:ascii="Palatino Linotype" w:eastAsia="Palatino Linotype" w:hAnsi="Palatino Linotype" w:cs="Palatino Linotype"/>
          <w:sz w:val="22"/>
          <w:szCs w:val="22"/>
          <w:lang w:val="es-MX"/>
        </w:rPr>
        <w:t>• El acceso se dará en la modalidad de entrega y en su caso, de envío elegido por la solicitante, cuando no pueda entregarse en dicha modalidad, el Sujeto Obligado deberá ofrecer otras; por lo cual, deberá fundar y motivar la necesidad de modificar el medio de entrega, y </w:t>
      </w:r>
    </w:p>
    <w:p w14:paraId="22BCF34E" w14:textId="77777777" w:rsidR="00AD3FDF" w:rsidRPr="009B524B" w:rsidRDefault="00AD3FDF" w:rsidP="00AD3FDF">
      <w:pPr>
        <w:spacing w:after="240" w:line="360" w:lineRule="auto"/>
        <w:ind w:left="284" w:right="49"/>
        <w:jc w:val="both"/>
        <w:rPr>
          <w:rFonts w:ascii="Palatino Linotype" w:eastAsia="Palatino Linotype" w:hAnsi="Palatino Linotype" w:cs="Palatino Linotype"/>
          <w:sz w:val="22"/>
          <w:szCs w:val="22"/>
          <w:lang w:val="es-MX"/>
        </w:rPr>
      </w:pPr>
      <w:r w:rsidRPr="009B524B">
        <w:rPr>
          <w:rFonts w:ascii="Palatino Linotype" w:eastAsia="Palatino Linotype" w:hAnsi="Palatino Linotype" w:cs="Palatino Linotype"/>
          <w:sz w:val="22"/>
          <w:szCs w:val="22"/>
          <w:lang w:val="es-MX"/>
        </w:rPr>
        <w:t>•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45CEB5D3" w14:textId="350810D9" w:rsidR="00AD3FDF" w:rsidRPr="009B524B" w:rsidRDefault="00AD3FDF" w:rsidP="00AD3FDF">
      <w:pPr>
        <w:spacing w:after="240" w:line="360" w:lineRule="auto"/>
        <w:ind w:right="49"/>
        <w:jc w:val="both"/>
        <w:rPr>
          <w:rFonts w:ascii="Palatino Linotype" w:eastAsia="Palatino Linotype" w:hAnsi="Palatino Linotype" w:cs="Palatino Linotype"/>
          <w:bCs/>
          <w:sz w:val="22"/>
          <w:szCs w:val="22"/>
        </w:rPr>
      </w:pPr>
      <w:r w:rsidRPr="009B524B">
        <w:rPr>
          <w:rFonts w:ascii="Palatino Linotype" w:eastAsia="Palatino Linotype" w:hAnsi="Palatino Linotype" w:cs="Palatino Linotype"/>
          <w:sz w:val="22"/>
          <w:szCs w:val="22"/>
          <w:lang w:val="es-MX"/>
        </w:rPr>
        <w:t xml:space="preserve">En este orden de ideas, se reitera que la Unidad de Transparencia turnó la solicitud de información a la </w:t>
      </w:r>
      <w:r w:rsidR="009F7A15" w:rsidRPr="009B524B">
        <w:rPr>
          <w:rFonts w:ascii="Palatino Linotype" w:eastAsia="Palatino Linotype" w:hAnsi="Palatino Linotype" w:cs="Palatino Linotype"/>
          <w:bCs/>
          <w:sz w:val="22"/>
          <w:szCs w:val="22"/>
        </w:rPr>
        <w:t>Unidad de Información, Planeación, Programación y Evaluación</w:t>
      </w:r>
      <w:r w:rsidRPr="009B524B">
        <w:rPr>
          <w:rFonts w:ascii="Palatino Linotype" w:eastAsia="Palatino Linotype" w:hAnsi="Palatino Linotype" w:cs="Palatino Linotype"/>
          <w:sz w:val="22"/>
          <w:szCs w:val="22"/>
          <w:lang w:val="es-MX"/>
        </w:rPr>
        <w:t xml:space="preserve">, al ser la unidad administrativa competente de acuerdo </w:t>
      </w:r>
      <w:r w:rsidR="009F7A15" w:rsidRPr="009B524B">
        <w:rPr>
          <w:rFonts w:ascii="Palatino Linotype" w:eastAsia="Palatino Linotype" w:hAnsi="Palatino Linotype" w:cs="Palatino Linotype"/>
          <w:sz w:val="22"/>
          <w:szCs w:val="22"/>
          <w:lang w:val="es-MX"/>
        </w:rPr>
        <w:t xml:space="preserve">al Bando Municipal para </w:t>
      </w:r>
      <w:r w:rsidR="009F7A15" w:rsidRPr="009B524B">
        <w:rPr>
          <w:rFonts w:ascii="Palatino Linotype" w:eastAsia="Palatino Linotype" w:hAnsi="Palatino Linotype" w:cs="Palatino Linotype"/>
          <w:bCs/>
          <w:sz w:val="22"/>
          <w:szCs w:val="22"/>
        </w:rPr>
        <w:t xml:space="preserve">ejecutar y dar seguimiento a la evaluación y control del Plan de Desarrollo Municipal, se tiene que </w:t>
      </w:r>
      <w:r w:rsidR="00835EC9" w:rsidRPr="009B524B">
        <w:rPr>
          <w:rFonts w:ascii="Palatino Linotype" w:eastAsia="Palatino Linotype" w:hAnsi="Palatino Linotype" w:cs="Palatino Linotype"/>
          <w:bCs/>
          <w:sz w:val="22"/>
          <w:szCs w:val="22"/>
        </w:rPr>
        <w:t>se realizó una correcta búsqueda exhaustiva y razonable de la información.</w:t>
      </w:r>
    </w:p>
    <w:p w14:paraId="7B8D56A7" w14:textId="2493533F" w:rsidR="00637FC1" w:rsidRPr="009B524B" w:rsidRDefault="00637FC1" w:rsidP="00637FC1">
      <w:pPr>
        <w:spacing w:line="360" w:lineRule="auto"/>
        <w:jc w:val="both"/>
        <w:rPr>
          <w:rFonts w:ascii="Palatino Linotype" w:hAnsi="Palatino Linotype" w:cs="Arial"/>
          <w:sz w:val="22"/>
          <w:szCs w:val="22"/>
        </w:rPr>
      </w:pPr>
      <w:r w:rsidRPr="009B524B">
        <w:rPr>
          <w:rFonts w:ascii="Palatino Linotype" w:hAnsi="Palatino Linotype" w:cs="Arial"/>
          <w:sz w:val="22"/>
          <w:szCs w:val="22"/>
        </w:rPr>
        <w:t xml:space="preserve">Por lo tanto, al haber señalado que </w:t>
      </w:r>
      <w:r w:rsidRPr="009B524B">
        <w:rPr>
          <w:rFonts w:ascii="Palatino Linotype" w:eastAsia="Palatino Linotype" w:hAnsi="Palatino Linotype" w:cs="Palatino Linotype"/>
          <w:bCs/>
          <w:sz w:val="22"/>
          <w:szCs w:val="22"/>
        </w:rPr>
        <w:t xml:space="preserve">después de realizar una búsqueda exhaustiva y razonable de la información, no se encontró información al respecto, </w:t>
      </w:r>
      <w:r w:rsidRPr="009B524B">
        <w:rPr>
          <w:rFonts w:ascii="Palatino Linotype" w:hAnsi="Palatino Linotype" w:cs="Arial"/>
          <w:sz w:val="22"/>
          <w:szCs w:val="22"/>
        </w:rPr>
        <w:t xml:space="preserve">resulta evidente que el </w:t>
      </w:r>
      <w:r w:rsidRPr="009B524B">
        <w:rPr>
          <w:rFonts w:ascii="Palatino Linotype" w:hAnsi="Palatino Linotype" w:cs="Arial"/>
          <w:b/>
          <w:sz w:val="22"/>
          <w:szCs w:val="22"/>
        </w:rPr>
        <w:t>Sujeto Obligado</w:t>
      </w:r>
      <w:r w:rsidRPr="009B524B">
        <w:rPr>
          <w:rFonts w:ascii="Palatino Linotype" w:hAnsi="Palatino Linotype" w:cs="Arial"/>
          <w:sz w:val="22"/>
          <w:szCs w:val="22"/>
        </w:rPr>
        <w:t xml:space="preserve"> no generó, administró o poseyó dicha información, ya que a la fecha de la solicitud aún no se ha generado el Plan de Desarrollo Municipal y que su inexistencia constituye hechos negativos, </w:t>
      </w:r>
      <w:r w:rsidR="0052770B" w:rsidRPr="009B524B">
        <w:rPr>
          <w:rFonts w:ascii="Palatino Linotype" w:hAnsi="Palatino Linotype" w:cs="Arial"/>
          <w:b/>
          <w:sz w:val="22"/>
          <w:szCs w:val="22"/>
        </w:rPr>
        <w:t>ya que al no</w:t>
      </w:r>
      <w:r w:rsidR="001E0194" w:rsidRPr="009B524B">
        <w:rPr>
          <w:rFonts w:ascii="Palatino Linotype" w:hAnsi="Palatino Linotype" w:cs="Arial"/>
          <w:b/>
          <w:sz w:val="22"/>
          <w:szCs w:val="22"/>
        </w:rPr>
        <w:t xml:space="preserve"> haberse generado </w:t>
      </w:r>
      <w:r w:rsidR="0052770B" w:rsidRPr="009B524B">
        <w:rPr>
          <w:rFonts w:ascii="Palatino Linotype" w:hAnsi="Palatino Linotype" w:cs="Arial"/>
          <w:b/>
          <w:sz w:val="22"/>
          <w:szCs w:val="22"/>
        </w:rPr>
        <w:t xml:space="preserve">el Plan de Desarrollo </w:t>
      </w:r>
      <w:r w:rsidR="001E0194" w:rsidRPr="009B524B">
        <w:rPr>
          <w:rFonts w:ascii="Palatino Linotype" w:hAnsi="Palatino Linotype" w:cs="Arial"/>
          <w:b/>
          <w:sz w:val="22"/>
          <w:szCs w:val="22"/>
        </w:rPr>
        <w:t xml:space="preserve">Municipal, consecuentemente no se han generado indicadores que midan el resultado de los recursos públicos en el Plan, en razón de que, para la generación de los segundos es necesario la existencia de los primeros, </w:t>
      </w:r>
      <w:r w:rsidRPr="009B524B">
        <w:rPr>
          <w:rFonts w:ascii="Palatino Linotype" w:hAnsi="Palatino Linotype" w:cs="Arial"/>
          <w:sz w:val="22"/>
          <w:szCs w:val="22"/>
        </w:rPr>
        <w:t xml:space="preserve">por tanto, dicha información no puede fácticamente </w:t>
      </w:r>
      <w:r w:rsidRPr="009B524B">
        <w:rPr>
          <w:rFonts w:ascii="Palatino Linotype" w:hAnsi="Palatino Linotype" w:cs="Arial"/>
          <w:sz w:val="22"/>
          <w:szCs w:val="22"/>
        </w:rPr>
        <w:lastRenderedPageBreak/>
        <w:t xml:space="preserve">obrar en los archivos del </w:t>
      </w:r>
      <w:r w:rsidRPr="009B524B">
        <w:rPr>
          <w:rFonts w:ascii="Palatino Linotype" w:hAnsi="Palatino Linotype" w:cs="Arial"/>
          <w:b/>
          <w:sz w:val="22"/>
          <w:szCs w:val="22"/>
        </w:rPr>
        <w:t>Sujeto Obligado</w:t>
      </w:r>
      <w:r w:rsidRPr="009B524B">
        <w:rPr>
          <w:rFonts w:ascii="Palatino Linotype" w:hAnsi="Palatino Linotype" w:cs="Arial"/>
          <w:sz w:val="22"/>
          <w:szCs w:val="22"/>
        </w:rPr>
        <w:t>, ya que no puede probarse por ser lógica y materialmente imposible.</w:t>
      </w:r>
    </w:p>
    <w:p w14:paraId="784234FB" w14:textId="77777777" w:rsidR="00637FC1" w:rsidRPr="009B524B" w:rsidRDefault="00637FC1" w:rsidP="00637FC1">
      <w:pPr>
        <w:spacing w:line="360" w:lineRule="auto"/>
        <w:jc w:val="both"/>
        <w:rPr>
          <w:rFonts w:ascii="Palatino Linotype" w:hAnsi="Palatino Linotype" w:cs="Arial"/>
          <w:sz w:val="22"/>
          <w:szCs w:val="22"/>
        </w:rPr>
      </w:pPr>
    </w:p>
    <w:p w14:paraId="1EF78C2E" w14:textId="77777777" w:rsidR="00637FC1" w:rsidRPr="009B524B" w:rsidRDefault="00637FC1" w:rsidP="00637FC1">
      <w:pPr>
        <w:spacing w:line="360" w:lineRule="auto"/>
        <w:jc w:val="both"/>
        <w:rPr>
          <w:rFonts w:ascii="Palatino Linotype" w:hAnsi="Palatino Linotype" w:cs="Arial"/>
          <w:sz w:val="22"/>
          <w:szCs w:val="22"/>
        </w:rPr>
      </w:pPr>
      <w:r w:rsidRPr="009B524B">
        <w:rPr>
          <w:rFonts w:ascii="Palatino Linotype" w:hAnsi="Palatino Linotype" w:cs="Arial"/>
          <w:sz w:val="22"/>
          <w:szCs w:val="22"/>
        </w:rPr>
        <w:t>Asimismo, no se trata de un caso por el cual la negación del hecho implique la afirmación del mismo, simplemente se está ante una notoria y evidente inexistencia fáctica de la información solicitada.</w:t>
      </w:r>
    </w:p>
    <w:p w14:paraId="19C97217" w14:textId="77777777" w:rsidR="00637FC1" w:rsidRPr="009B524B" w:rsidRDefault="00637FC1" w:rsidP="00637FC1">
      <w:pPr>
        <w:spacing w:line="360" w:lineRule="auto"/>
        <w:jc w:val="both"/>
        <w:rPr>
          <w:rFonts w:ascii="Palatino Linotype" w:hAnsi="Palatino Linotype" w:cs="Arial"/>
          <w:sz w:val="22"/>
          <w:szCs w:val="22"/>
        </w:rPr>
      </w:pPr>
    </w:p>
    <w:p w14:paraId="602AAABB" w14:textId="77777777" w:rsidR="00637FC1" w:rsidRPr="009B524B" w:rsidRDefault="00637FC1" w:rsidP="00637FC1">
      <w:pPr>
        <w:spacing w:line="360" w:lineRule="auto"/>
        <w:jc w:val="both"/>
        <w:rPr>
          <w:rFonts w:ascii="Palatino Linotype" w:hAnsi="Palatino Linotype" w:cs="Arial"/>
          <w:sz w:val="22"/>
          <w:szCs w:val="22"/>
        </w:rPr>
      </w:pPr>
      <w:r w:rsidRPr="009B524B">
        <w:rPr>
          <w:rFonts w:ascii="Palatino Linotype" w:hAnsi="Palatino Linotype" w:cs="Arial"/>
          <w:sz w:val="22"/>
          <w:szCs w:val="22"/>
        </w:rPr>
        <w:t>Ante un hecho negativo, el Pleno de este Órgano Garante ha sostenido que resulta innecesaria una declaratoria de inexistencia en términos de los artículos 19, 169 y 170 de la Ley de Transparencia y Acceso a la Información Pública del Estado de México y Municipios, resultando aplicable la siguiente tesis:</w:t>
      </w:r>
    </w:p>
    <w:p w14:paraId="5FE4A19F" w14:textId="77777777" w:rsidR="00637FC1" w:rsidRPr="009B524B" w:rsidRDefault="00637FC1" w:rsidP="00637FC1">
      <w:pPr>
        <w:spacing w:line="360" w:lineRule="auto"/>
        <w:jc w:val="both"/>
        <w:rPr>
          <w:rFonts w:ascii="Palatino Linotype" w:hAnsi="Palatino Linotype" w:cs="Arial"/>
          <w:sz w:val="22"/>
          <w:szCs w:val="22"/>
        </w:rPr>
      </w:pPr>
    </w:p>
    <w:p w14:paraId="61193ADC" w14:textId="77777777" w:rsidR="00637FC1" w:rsidRPr="009B524B" w:rsidRDefault="00637FC1" w:rsidP="00637FC1">
      <w:pPr>
        <w:ind w:left="567" w:right="567"/>
        <w:jc w:val="both"/>
        <w:rPr>
          <w:rFonts w:ascii="Palatino Linotype" w:hAnsi="Palatino Linotype" w:cs="Arial"/>
          <w:i/>
          <w:sz w:val="22"/>
          <w:szCs w:val="22"/>
        </w:rPr>
      </w:pPr>
      <w:r w:rsidRPr="009B524B">
        <w:rPr>
          <w:rFonts w:ascii="Palatino Linotype" w:hAnsi="Palatino Linotype" w:cs="Arial"/>
          <w:b/>
          <w:i/>
          <w:sz w:val="22"/>
          <w:szCs w:val="22"/>
        </w:rPr>
        <w:t>HECHOS NEGATIVOS, NO SON SUSCEPTIBLES DE DEMOSTRACIÓN</w:t>
      </w:r>
      <w:r w:rsidRPr="009B524B">
        <w:rPr>
          <w:rFonts w:ascii="Palatino Linotype" w:hAnsi="Palatino Linotype" w:cs="Arial"/>
          <w:i/>
          <w:sz w:val="22"/>
          <w:szCs w:val="22"/>
        </w:rPr>
        <w:t xml:space="preserve">. </w:t>
      </w:r>
    </w:p>
    <w:p w14:paraId="1FF3EB8E" w14:textId="77777777" w:rsidR="00637FC1" w:rsidRPr="009B524B" w:rsidRDefault="00637FC1" w:rsidP="00637FC1">
      <w:pPr>
        <w:ind w:left="567" w:right="567"/>
        <w:jc w:val="both"/>
        <w:rPr>
          <w:rFonts w:ascii="Palatino Linotype" w:hAnsi="Palatino Linotype" w:cs="Arial"/>
          <w:i/>
          <w:sz w:val="22"/>
          <w:szCs w:val="22"/>
        </w:rPr>
      </w:pPr>
      <w:r w:rsidRPr="009B524B">
        <w:rPr>
          <w:rFonts w:ascii="Palatino Linotype" w:hAnsi="Palatino Linotype" w:cs="Arial"/>
          <w:i/>
          <w:sz w:val="22"/>
          <w:szCs w:val="22"/>
        </w:rPr>
        <w:t>Tratándose de un hecho negativo, el Juez no tiene por qué invocar prueba alguna de la que se desprenda, ya que es bien sabido que esta clase de hechos no son susceptibles de demostración.</w:t>
      </w:r>
    </w:p>
    <w:p w14:paraId="6BA0740F" w14:textId="77777777" w:rsidR="00637FC1" w:rsidRPr="009B524B" w:rsidRDefault="00637FC1" w:rsidP="00637FC1">
      <w:pPr>
        <w:ind w:left="567" w:right="567"/>
        <w:jc w:val="both"/>
        <w:rPr>
          <w:rFonts w:ascii="Palatino Linotype" w:hAnsi="Palatino Linotype" w:cs="Arial"/>
          <w:i/>
          <w:sz w:val="22"/>
          <w:szCs w:val="22"/>
        </w:rPr>
      </w:pPr>
    </w:p>
    <w:p w14:paraId="05915C9D" w14:textId="77777777" w:rsidR="00637FC1" w:rsidRPr="009B524B" w:rsidRDefault="00637FC1" w:rsidP="00637FC1">
      <w:pPr>
        <w:ind w:left="567" w:right="567"/>
        <w:jc w:val="both"/>
        <w:rPr>
          <w:rFonts w:ascii="Palatino Linotype" w:hAnsi="Palatino Linotype" w:cs="Arial"/>
          <w:i/>
          <w:sz w:val="22"/>
          <w:szCs w:val="22"/>
        </w:rPr>
      </w:pPr>
      <w:r w:rsidRPr="009B524B">
        <w:rPr>
          <w:rFonts w:ascii="Palatino Linotype" w:hAnsi="Palatino Linotype" w:cs="Arial"/>
          <w:i/>
          <w:sz w:val="22"/>
          <w:szCs w:val="22"/>
        </w:rPr>
        <w:t>Amparo en revisión 2022/61. José García Florín (Menor). 9 de octubre de 1961. Cinco votos. Ponente: José Rivera Pérez Campos.”</w:t>
      </w:r>
    </w:p>
    <w:p w14:paraId="349A9B93" w14:textId="77777777" w:rsidR="00637FC1" w:rsidRPr="009B524B" w:rsidRDefault="00637FC1" w:rsidP="00637FC1">
      <w:pPr>
        <w:pStyle w:val="Sinespaciado"/>
        <w:spacing w:line="360" w:lineRule="auto"/>
        <w:jc w:val="both"/>
        <w:rPr>
          <w:rFonts w:ascii="Palatino Linotype" w:hAnsi="Palatino Linotype"/>
          <w:sz w:val="22"/>
          <w:szCs w:val="22"/>
        </w:rPr>
      </w:pPr>
    </w:p>
    <w:p w14:paraId="2A4F1425" w14:textId="77777777" w:rsidR="00637FC1" w:rsidRPr="009B524B" w:rsidRDefault="00637FC1" w:rsidP="00637FC1">
      <w:pPr>
        <w:tabs>
          <w:tab w:val="left" w:pos="709"/>
        </w:tabs>
        <w:spacing w:line="360" w:lineRule="auto"/>
        <w:jc w:val="both"/>
        <w:rPr>
          <w:rFonts w:ascii="Palatino Linotype" w:eastAsia="Calibri" w:hAnsi="Palatino Linotype"/>
          <w:sz w:val="22"/>
          <w:szCs w:val="22"/>
        </w:rPr>
      </w:pPr>
      <w:r w:rsidRPr="009B524B">
        <w:rPr>
          <w:rFonts w:ascii="Palatino Linotype" w:eastAsia="Calibri" w:hAnsi="Palatino Linotype"/>
          <w:sz w:val="22"/>
          <w:szCs w:val="22"/>
        </w:rPr>
        <w:t xml:space="preserve">Concretando, al no existir el acto generador de la información se encontraría imposibilitado a la entrega de información que no se tiene en los archivos del </w:t>
      </w:r>
      <w:r w:rsidRPr="009B524B">
        <w:rPr>
          <w:rFonts w:ascii="Palatino Linotype" w:eastAsia="Calibri" w:hAnsi="Palatino Linotype"/>
          <w:b/>
          <w:sz w:val="22"/>
          <w:szCs w:val="22"/>
        </w:rPr>
        <w:t>Sujeto Obligado</w:t>
      </w:r>
      <w:r w:rsidRPr="009B524B">
        <w:rPr>
          <w:rFonts w:ascii="Palatino Linotype" w:eastAsia="Calibri" w:hAnsi="Palatino Linotype"/>
          <w:sz w:val="22"/>
          <w:szCs w:val="22"/>
        </w:rPr>
        <w:t>, y en conclusión, la información no podría obrar en los archivos del Sujeto Obligado si esta no fue generada.</w:t>
      </w:r>
    </w:p>
    <w:p w14:paraId="1788F0DF" w14:textId="77777777" w:rsidR="00637FC1" w:rsidRPr="009B524B" w:rsidRDefault="00637FC1" w:rsidP="00AD3FDF">
      <w:pPr>
        <w:spacing w:after="240" w:line="360" w:lineRule="auto"/>
        <w:ind w:right="49"/>
        <w:jc w:val="both"/>
        <w:rPr>
          <w:rFonts w:ascii="Palatino Linotype" w:eastAsia="Palatino Linotype" w:hAnsi="Palatino Linotype" w:cs="Palatino Linotype"/>
          <w:sz w:val="22"/>
          <w:szCs w:val="22"/>
          <w:lang w:val="es-MX"/>
        </w:rPr>
      </w:pPr>
    </w:p>
    <w:p w14:paraId="26224C3A" w14:textId="6C9815C1" w:rsidR="00AD3FDF" w:rsidRPr="009B524B" w:rsidRDefault="00AD3FDF" w:rsidP="00AD3FDF">
      <w:pPr>
        <w:spacing w:line="360" w:lineRule="auto"/>
        <w:ind w:right="49"/>
        <w:jc w:val="both"/>
        <w:rPr>
          <w:rFonts w:ascii="Palatino Linotype" w:hAnsi="Palatino Linotype"/>
          <w:sz w:val="22"/>
          <w:szCs w:val="22"/>
        </w:rPr>
      </w:pPr>
      <w:r w:rsidRPr="009B524B">
        <w:rPr>
          <w:rFonts w:ascii="Palatino Linotype" w:hAnsi="Palatino Linotype"/>
          <w:sz w:val="22"/>
          <w:szCs w:val="22"/>
        </w:rPr>
        <w:t xml:space="preserve">En consecuencia, al haber existido un pronunciamiento al respecto, señalando </w:t>
      </w:r>
      <w:r w:rsidR="00637FC1" w:rsidRPr="009B524B">
        <w:rPr>
          <w:rFonts w:ascii="Palatino Linotype" w:hAnsi="Palatino Linotype"/>
          <w:sz w:val="22"/>
          <w:szCs w:val="22"/>
        </w:rPr>
        <w:t>que no se encontró información al respecto</w:t>
      </w:r>
      <w:r w:rsidRPr="009B524B">
        <w:rPr>
          <w:rFonts w:ascii="Palatino Linotype" w:hAnsi="Palatino Linotype"/>
          <w:sz w:val="22"/>
          <w:szCs w:val="22"/>
        </w:rPr>
        <w:t>, es que no se puede dudar se la veracidad de la información proporcionada</w:t>
      </w:r>
      <w:r w:rsidR="00637FC1" w:rsidRPr="009B524B">
        <w:rPr>
          <w:rFonts w:ascii="Palatino Linotype" w:hAnsi="Palatino Linotype"/>
          <w:sz w:val="22"/>
          <w:szCs w:val="22"/>
        </w:rPr>
        <w:t>.</w:t>
      </w:r>
    </w:p>
    <w:p w14:paraId="0CD3081E" w14:textId="77777777" w:rsidR="00AD3FDF" w:rsidRPr="009B524B" w:rsidRDefault="00AD3FDF" w:rsidP="00AD3FDF">
      <w:pPr>
        <w:spacing w:line="360" w:lineRule="auto"/>
        <w:ind w:right="49"/>
        <w:jc w:val="both"/>
        <w:rPr>
          <w:rFonts w:ascii="Palatino Linotype" w:hAnsi="Palatino Linotype"/>
          <w:sz w:val="22"/>
          <w:szCs w:val="22"/>
        </w:rPr>
      </w:pPr>
    </w:p>
    <w:p w14:paraId="16EB1F79" w14:textId="16B2BA2A" w:rsidR="00AD3FDF" w:rsidRPr="009B524B" w:rsidRDefault="00AD3FDF" w:rsidP="00AD3FDF">
      <w:pPr>
        <w:spacing w:line="360" w:lineRule="auto"/>
        <w:ind w:right="49"/>
        <w:jc w:val="both"/>
        <w:rPr>
          <w:rFonts w:ascii="Palatino Linotype" w:hAnsi="Palatino Linotype"/>
          <w:sz w:val="22"/>
          <w:szCs w:val="22"/>
        </w:rPr>
      </w:pPr>
      <w:r w:rsidRPr="009B524B">
        <w:rPr>
          <w:rFonts w:ascii="Palatino Linotype" w:hAnsi="Palatino Linotype"/>
          <w:sz w:val="22"/>
          <w:szCs w:val="22"/>
        </w:rPr>
        <w:lastRenderedPageBreak/>
        <w:t xml:space="preserve">Sirve de sustento </w:t>
      </w:r>
      <w:r w:rsidRPr="009B524B">
        <w:rPr>
          <w:rFonts w:ascii="Palatino Linotype" w:hAnsi="Palatino Linotype" w:cs="Arial"/>
          <w:sz w:val="22"/>
          <w:szCs w:val="22"/>
          <w:lang w:val="es-ES_tradnl"/>
        </w:rPr>
        <w:t>lo establecido en el Criterio histórico 31/10 emitido por el Instituto Nacional de Transparencia, Acceso a la Información Pública y Protección de Datos Personales INAI (anteriormente IFAI), este organismo garante no puede dudar de la veracidad de la información que los sujetos obligados ponen a disposición de los particulares, el cual, se procede a citar a continuación:</w:t>
      </w:r>
      <w:r w:rsidR="00E547D2" w:rsidRPr="009B524B">
        <w:rPr>
          <w:rFonts w:ascii="Palatino Linotype" w:hAnsi="Palatino Linotype" w:cs="Arial"/>
          <w:sz w:val="22"/>
          <w:szCs w:val="22"/>
          <w:lang w:val="es-ES_tradnl"/>
        </w:rPr>
        <w:t xml:space="preserve"> </w:t>
      </w:r>
    </w:p>
    <w:p w14:paraId="55231DC0" w14:textId="77777777" w:rsidR="00AD3FDF" w:rsidRPr="009B524B" w:rsidRDefault="00AD3FDF" w:rsidP="00AD3FDF">
      <w:pPr>
        <w:spacing w:line="360" w:lineRule="auto"/>
        <w:ind w:right="49"/>
        <w:jc w:val="both"/>
        <w:rPr>
          <w:rFonts w:ascii="Palatino Linotype" w:eastAsia="Palatino Linotype" w:hAnsi="Palatino Linotype" w:cs="Palatino Linotype"/>
          <w:bCs/>
          <w:sz w:val="22"/>
          <w:szCs w:val="22"/>
        </w:rPr>
      </w:pPr>
    </w:p>
    <w:p w14:paraId="3F3942D0" w14:textId="77777777" w:rsidR="00AD3FDF" w:rsidRPr="009B524B" w:rsidRDefault="00AD3FDF" w:rsidP="00AD3FDF">
      <w:pPr>
        <w:tabs>
          <w:tab w:val="left" w:pos="8222"/>
        </w:tabs>
        <w:ind w:left="567" w:right="567"/>
        <w:contextualSpacing/>
        <w:jc w:val="both"/>
        <w:rPr>
          <w:rFonts w:ascii="Palatino Linotype" w:eastAsia="MS Mincho" w:hAnsi="Palatino Linotype" w:cs="Arial"/>
          <w:i/>
          <w:sz w:val="22"/>
          <w:szCs w:val="22"/>
        </w:rPr>
      </w:pPr>
      <w:r w:rsidRPr="009B524B">
        <w:rPr>
          <w:rFonts w:ascii="Palatino Linotype" w:eastAsia="MS Mincho" w:hAnsi="Palatino Linotype" w:cs="Arial"/>
          <w:b/>
          <w:i/>
          <w:sz w:val="22"/>
          <w:szCs w:val="22"/>
        </w:rPr>
        <w:t>“El Instituto Federal de Acceso a la Información y Protección de Datos no cuenta con facultades para pronunciarse respecto de la veracidad de los documentos proporcionados por los sujetos obligados.</w:t>
      </w:r>
      <w:r w:rsidRPr="009B524B">
        <w:rPr>
          <w:rFonts w:ascii="Palatino Linotype" w:eastAsia="MS Mincho" w:hAnsi="Palatino Linotype" w:cs="Arial"/>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12C50D44" w14:textId="77777777" w:rsidR="00AD3FDF" w:rsidRPr="009B524B" w:rsidRDefault="00AD3FDF" w:rsidP="00AD3FDF">
      <w:pPr>
        <w:tabs>
          <w:tab w:val="left" w:pos="8222"/>
        </w:tabs>
        <w:spacing w:line="360" w:lineRule="auto"/>
        <w:ind w:left="567" w:right="567"/>
        <w:contextualSpacing/>
        <w:jc w:val="both"/>
        <w:rPr>
          <w:rFonts w:ascii="Palatino Linotype" w:eastAsia="MS Mincho" w:hAnsi="Palatino Linotype" w:cs="Arial"/>
          <w:i/>
          <w:sz w:val="22"/>
          <w:szCs w:val="22"/>
        </w:rPr>
      </w:pPr>
    </w:p>
    <w:p w14:paraId="2C9AAC2B" w14:textId="77777777" w:rsidR="00AD3FDF" w:rsidRPr="009B524B" w:rsidRDefault="00AD3FDF" w:rsidP="00AD3FDF">
      <w:pPr>
        <w:spacing w:line="360" w:lineRule="auto"/>
        <w:ind w:right="49"/>
        <w:jc w:val="both"/>
        <w:rPr>
          <w:rFonts w:ascii="Palatino Linotype" w:hAnsi="Palatino Linotype" w:cs="Arial"/>
          <w:bCs/>
          <w:sz w:val="22"/>
          <w:szCs w:val="22"/>
        </w:rPr>
      </w:pPr>
      <w:r w:rsidRPr="009B524B">
        <w:rPr>
          <w:rFonts w:ascii="Palatino Linotype" w:hAnsi="Palatino Linotype" w:cs="Arial"/>
          <w:bCs/>
          <w:sz w:val="22"/>
          <w:szCs w:val="22"/>
        </w:rPr>
        <w:t>Por lo que, este Organismo Garante carece de facultades para dudar de la veracidad de la información que el Sujeto Obligado puso a disposición de la parte Recurrente.</w:t>
      </w:r>
    </w:p>
    <w:p w14:paraId="44CBA585" w14:textId="77777777" w:rsidR="00AD3FDF" w:rsidRPr="009B524B" w:rsidRDefault="00AD3FDF" w:rsidP="00AD3FDF">
      <w:pPr>
        <w:spacing w:line="360" w:lineRule="auto"/>
        <w:ind w:right="49"/>
        <w:jc w:val="both"/>
        <w:rPr>
          <w:rFonts w:ascii="Palatino Linotype" w:hAnsi="Palatino Linotype" w:cs="Arial"/>
          <w:bCs/>
          <w:sz w:val="22"/>
          <w:szCs w:val="22"/>
        </w:rPr>
      </w:pPr>
    </w:p>
    <w:p w14:paraId="5399A61F" w14:textId="46F8AF80" w:rsidR="00AD3FDF" w:rsidRPr="009B524B" w:rsidRDefault="00AD3FDF" w:rsidP="00AD3FDF">
      <w:pPr>
        <w:spacing w:line="360" w:lineRule="auto"/>
        <w:ind w:right="49"/>
        <w:jc w:val="both"/>
        <w:rPr>
          <w:rFonts w:ascii="Palatino Linotype" w:eastAsia="Palatino Linotype" w:hAnsi="Palatino Linotype" w:cs="Palatino Linotype"/>
          <w:sz w:val="22"/>
          <w:szCs w:val="22"/>
        </w:rPr>
      </w:pPr>
      <w:r w:rsidRPr="009B524B">
        <w:rPr>
          <w:rFonts w:ascii="Palatino Linotype" w:eastAsia="Palatino Linotype" w:hAnsi="Palatino Linotype" w:cs="Palatino Linotype"/>
          <w:sz w:val="22"/>
          <w:szCs w:val="22"/>
        </w:rPr>
        <w:t xml:space="preserve">Es así como, en mérito de lo expuesto en líneas anteriores, resultan infundadas las razones o motivos de inconformidad hechos valer por la parte </w:t>
      </w:r>
      <w:r w:rsidRPr="009B524B">
        <w:rPr>
          <w:rFonts w:ascii="Palatino Linotype" w:eastAsia="Palatino Linotype" w:hAnsi="Palatino Linotype" w:cs="Palatino Linotype"/>
          <w:b/>
          <w:sz w:val="22"/>
          <w:szCs w:val="22"/>
        </w:rPr>
        <w:t>RECURRENTE</w:t>
      </w:r>
      <w:r w:rsidRPr="009B524B">
        <w:rPr>
          <w:rFonts w:ascii="Palatino Linotype" w:eastAsia="Palatino Linotype" w:hAnsi="Palatino Linotype" w:cs="Palatino Linotype"/>
          <w:sz w:val="22"/>
          <w:szCs w:val="22"/>
        </w:rPr>
        <w:t xml:space="preserve"> dentro del recurso de revisión </w:t>
      </w:r>
      <w:r w:rsidRPr="009B524B">
        <w:rPr>
          <w:rFonts w:ascii="Palatino Linotype" w:eastAsia="Palatino Linotype" w:hAnsi="Palatino Linotype" w:cs="Palatino Linotype"/>
          <w:b/>
          <w:sz w:val="22"/>
          <w:szCs w:val="22"/>
        </w:rPr>
        <w:t>0</w:t>
      </w:r>
      <w:r w:rsidR="00637FC1" w:rsidRPr="009B524B">
        <w:rPr>
          <w:rFonts w:ascii="Palatino Linotype" w:eastAsia="Palatino Linotype" w:hAnsi="Palatino Linotype" w:cs="Palatino Linotype"/>
          <w:b/>
          <w:sz w:val="22"/>
          <w:szCs w:val="22"/>
        </w:rPr>
        <w:t>1319</w:t>
      </w:r>
      <w:r w:rsidRPr="009B524B">
        <w:rPr>
          <w:rFonts w:ascii="Palatino Linotype" w:eastAsia="Palatino Linotype" w:hAnsi="Palatino Linotype" w:cs="Palatino Linotype"/>
          <w:b/>
          <w:sz w:val="22"/>
          <w:szCs w:val="22"/>
        </w:rPr>
        <w:t>/INFOEM/IP/RR/2025</w:t>
      </w:r>
      <w:r w:rsidRPr="009B524B">
        <w:rPr>
          <w:rFonts w:ascii="Palatino Linotype" w:eastAsia="Palatino Linotype" w:hAnsi="Palatino Linotype" w:cs="Palatino Linotype"/>
          <w:sz w:val="22"/>
          <w:szCs w:val="22"/>
        </w:rPr>
        <w:t xml:space="preserve">; por ello, y con fundamento en la fracción II del numeral 186 de la Ley de Transparencia y Acceso a la Información Pública del Estado de México y Municipios, por lo que se </w:t>
      </w:r>
      <w:r w:rsidRPr="009B524B">
        <w:rPr>
          <w:rFonts w:ascii="Palatino Linotype" w:eastAsia="Palatino Linotype" w:hAnsi="Palatino Linotype" w:cs="Palatino Linotype"/>
          <w:b/>
          <w:sz w:val="22"/>
          <w:szCs w:val="22"/>
        </w:rPr>
        <w:t xml:space="preserve">CONFIRMA </w:t>
      </w:r>
      <w:r w:rsidRPr="009B524B">
        <w:rPr>
          <w:rFonts w:ascii="Palatino Linotype" w:eastAsia="Palatino Linotype" w:hAnsi="Palatino Linotype" w:cs="Palatino Linotype"/>
          <w:sz w:val="22"/>
          <w:szCs w:val="22"/>
        </w:rPr>
        <w:t xml:space="preserve">la respuesta del </w:t>
      </w:r>
      <w:r w:rsidRPr="009B524B">
        <w:rPr>
          <w:rFonts w:ascii="Palatino Linotype" w:eastAsia="Palatino Linotype" w:hAnsi="Palatino Linotype" w:cs="Palatino Linotype"/>
          <w:b/>
          <w:sz w:val="22"/>
          <w:szCs w:val="22"/>
        </w:rPr>
        <w:t xml:space="preserve">SUJETO OBLIGADO </w:t>
      </w:r>
      <w:r w:rsidRPr="009B524B">
        <w:rPr>
          <w:rFonts w:ascii="Palatino Linotype" w:eastAsia="Palatino Linotype" w:hAnsi="Palatino Linotype" w:cs="Palatino Linotype"/>
          <w:sz w:val="22"/>
          <w:szCs w:val="22"/>
        </w:rPr>
        <w:t xml:space="preserve">a la solicitud de información </w:t>
      </w:r>
      <w:r w:rsidR="00637FC1" w:rsidRPr="009B524B">
        <w:rPr>
          <w:rFonts w:ascii="Palatino Linotype" w:eastAsia="Palatino Linotype" w:hAnsi="Palatino Linotype" w:cs="Palatino Linotype"/>
          <w:b/>
          <w:sz w:val="22"/>
          <w:szCs w:val="22"/>
        </w:rPr>
        <w:t>00071/CALIMAYA/IP/2025</w:t>
      </w:r>
      <w:r w:rsidRPr="009B524B">
        <w:rPr>
          <w:rFonts w:ascii="Palatino Linotype" w:eastAsia="Palatino Linotype" w:hAnsi="Palatino Linotype" w:cs="Palatino Linotype"/>
          <w:b/>
          <w:sz w:val="22"/>
          <w:szCs w:val="22"/>
        </w:rPr>
        <w:t>.</w:t>
      </w:r>
      <w:r w:rsidRPr="009B524B">
        <w:rPr>
          <w:rFonts w:ascii="Palatino Linotype" w:eastAsia="Palatino Linotype" w:hAnsi="Palatino Linotype" w:cs="Palatino Linotype"/>
          <w:sz w:val="22"/>
          <w:szCs w:val="22"/>
        </w:rPr>
        <w:t xml:space="preserve">  </w:t>
      </w:r>
      <w:r w:rsidR="00637FC1" w:rsidRPr="009B524B">
        <w:rPr>
          <w:rFonts w:ascii="Palatino Linotype" w:eastAsia="Palatino Linotype" w:hAnsi="Palatino Linotype" w:cs="Palatino Linotype"/>
          <w:sz w:val="22"/>
          <w:szCs w:val="22"/>
        </w:rPr>
        <w:t xml:space="preserve"> </w:t>
      </w:r>
    </w:p>
    <w:p w14:paraId="42ED4D76" w14:textId="77777777" w:rsidR="001E0194" w:rsidRPr="009B524B" w:rsidRDefault="001E0194" w:rsidP="00AD3FDF">
      <w:pPr>
        <w:spacing w:line="360" w:lineRule="auto"/>
        <w:ind w:right="49"/>
        <w:jc w:val="both"/>
        <w:rPr>
          <w:rFonts w:ascii="Palatino Linotype" w:eastAsia="Palatino Linotype" w:hAnsi="Palatino Linotype" w:cs="Palatino Linotype"/>
          <w:sz w:val="22"/>
          <w:szCs w:val="22"/>
        </w:rPr>
      </w:pPr>
    </w:p>
    <w:p w14:paraId="24C17CD6" w14:textId="77777777" w:rsidR="001E0194" w:rsidRPr="009B524B" w:rsidRDefault="001E0194" w:rsidP="00AD3FDF">
      <w:pPr>
        <w:spacing w:line="360" w:lineRule="auto"/>
        <w:ind w:right="49"/>
        <w:jc w:val="both"/>
        <w:rPr>
          <w:rFonts w:ascii="Palatino Linotype" w:eastAsia="Palatino Linotype" w:hAnsi="Palatino Linotype" w:cs="Palatino Linotype"/>
          <w:sz w:val="22"/>
          <w:szCs w:val="22"/>
        </w:rPr>
      </w:pPr>
    </w:p>
    <w:p w14:paraId="4886E60D" w14:textId="77777777" w:rsidR="00AD3FDF" w:rsidRPr="009B524B" w:rsidRDefault="00AD3FDF" w:rsidP="00AD3FDF">
      <w:pPr>
        <w:numPr>
          <w:ilvl w:val="0"/>
          <w:numId w:val="2"/>
        </w:num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r w:rsidRPr="009B524B">
        <w:rPr>
          <w:rFonts w:ascii="Palatino Linotype" w:eastAsia="Palatino Linotype" w:hAnsi="Palatino Linotype" w:cs="Palatino Linotype"/>
          <w:b/>
          <w:sz w:val="22"/>
          <w:szCs w:val="22"/>
        </w:rPr>
        <w:lastRenderedPageBreak/>
        <w:t>R E S U E L V E:</w:t>
      </w:r>
    </w:p>
    <w:p w14:paraId="7A34650C" w14:textId="5ADFF8E1" w:rsidR="00AD3FDF" w:rsidRPr="009B524B" w:rsidRDefault="00AD3FDF" w:rsidP="00AD3FDF">
      <w:pPr>
        <w:spacing w:line="360" w:lineRule="auto"/>
        <w:jc w:val="both"/>
        <w:rPr>
          <w:rFonts w:ascii="Palatino Linotype" w:eastAsia="Palatino Linotype" w:hAnsi="Palatino Linotype" w:cs="Palatino Linotype"/>
          <w:sz w:val="22"/>
          <w:szCs w:val="22"/>
        </w:rPr>
      </w:pPr>
      <w:r w:rsidRPr="009B524B">
        <w:rPr>
          <w:rFonts w:ascii="Palatino Linotype" w:eastAsia="Palatino Linotype" w:hAnsi="Palatino Linotype" w:cs="Palatino Linotype"/>
          <w:b/>
          <w:sz w:val="22"/>
          <w:szCs w:val="22"/>
        </w:rPr>
        <w:t xml:space="preserve">Primero. </w:t>
      </w:r>
      <w:r w:rsidRPr="009B524B">
        <w:rPr>
          <w:rFonts w:ascii="Palatino Linotype" w:eastAsia="Palatino Linotype" w:hAnsi="Palatino Linotype" w:cs="Palatino Linotype"/>
          <w:sz w:val="22"/>
          <w:szCs w:val="22"/>
        </w:rPr>
        <w:t xml:space="preserve">Resultan </w:t>
      </w:r>
      <w:r w:rsidRPr="009B524B">
        <w:rPr>
          <w:rFonts w:ascii="Palatino Linotype" w:eastAsia="Palatino Linotype" w:hAnsi="Palatino Linotype" w:cs="Palatino Linotype"/>
          <w:b/>
          <w:sz w:val="22"/>
          <w:szCs w:val="22"/>
        </w:rPr>
        <w:t>INFUNDADOS</w:t>
      </w:r>
      <w:r w:rsidRPr="009B524B">
        <w:rPr>
          <w:rFonts w:ascii="Palatino Linotype" w:eastAsia="Palatino Linotype" w:hAnsi="Palatino Linotype" w:cs="Palatino Linotype"/>
          <w:sz w:val="22"/>
          <w:szCs w:val="22"/>
        </w:rPr>
        <w:t xml:space="preserve"> los motivos de inconformidad hechos valer por la parte </w:t>
      </w:r>
      <w:r w:rsidRPr="009B524B">
        <w:rPr>
          <w:rFonts w:ascii="Palatino Linotype" w:eastAsia="Palatino Linotype" w:hAnsi="Palatino Linotype" w:cs="Palatino Linotype"/>
          <w:b/>
          <w:sz w:val="22"/>
          <w:szCs w:val="22"/>
        </w:rPr>
        <w:t>RECURRENTE</w:t>
      </w:r>
      <w:r w:rsidRPr="009B524B">
        <w:rPr>
          <w:rFonts w:ascii="Palatino Linotype" w:eastAsia="Palatino Linotype" w:hAnsi="Palatino Linotype" w:cs="Palatino Linotype"/>
          <w:sz w:val="22"/>
          <w:szCs w:val="22"/>
        </w:rPr>
        <w:t xml:space="preserve"> en el Recurso de Revisión </w:t>
      </w:r>
      <w:r w:rsidRPr="009B524B">
        <w:rPr>
          <w:rFonts w:ascii="Palatino Linotype" w:eastAsia="Palatino Linotype" w:hAnsi="Palatino Linotype" w:cs="Palatino Linotype"/>
          <w:b/>
          <w:sz w:val="22"/>
          <w:szCs w:val="22"/>
        </w:rPr>
        <w:t>01</w:t>
      </w:r>
      <w:r w:rsidR="001E0194" w:rsidRPr="009B524B">
        <w:rPr>
          <w:rFonts w:ascii="Palatino Linotype" w:eastAsia="Palatino Linotype" w:hAnsi="Palatino Linotype" w:cs="Palatino Linotype"/>
          <w:b/>
          <w:sz w:val="22"/>
          <w:szCs w:val="22"/>
        </w:rPr>
        <w:t>319</w:t>
      </w:r>
      <w:r w:rsidRPr="009B524B">
        <w:rPr>
          <w:rFonts w:ascii="Palatino Linotype" w:eastAsia="Palatino Linotype" w:hAnsi="Palatino Linotype" w:cs="Palatino Linotype"/>
          <w:b/>
          <w:sz w:val="22"/>
          <w:szCs w:val="22"/>
        </w:rPr>
        <w:t>/INFOEM/IP/RR/2025</w:t>
      </w:r>
      <w:r w:rsidRPr="009B524B">
        <w:rPr>
          <w:rFonts w:ascii="Palatino Linotype" w:eastAsia="Palatino Linotype" w:hAnsi="Palatino Linotype" w:cs="Palatino Linotype"/>
          <w:sz w:val="22"/>
          <w:szCs w:val="22"/>
        </w:rPr>
        <w:t xml:space="preserve"> por lo que, en términos del</w:t>
      </w:r>
      <w:r w:rsidRPr="009B524B">
        <w:rPr>
          <w:rFonts w:ascii="Palatino Linotype" w:eastAsia="Palatino Linotype" w:hAnsi="Palatino Linotype" w:cs="Palatino Linotype"/>
          <w:b/>
          <w:sz w:val="22"/>
          <w:szCs w:val="22"/>
        </w:rPr>
        <w:t xml:space="preserve"> Considerando Cuarto </w:t>
      </w:r>
      <w:r w:rsidRPr="009B524B">
        <w:rPr>
          <w:rFonts w:ascii="Palatino Linotype" w:eastAsia="Palatino Linotype" w:hAnsi="Palatino Linotype" w:cs="Palatino Linotype"/>
          <w:sz w:val="22"/>
          <w:szCs w:val="22"/>
        </w:rPr>
        <w:t xml:space="preserve">de esta resolución, se </w:t>
      </w:r>
      <w:r w:rsidRPr="009B524B">
        <w:rPr>
          <w:rFonts w:ascii="Palatino Linotype" w:eastAsia="Palatino Linotype" w:hAnsi="Palatino Linotype" w:cs="Palatino Linotype"/>
          <w:b/>
          <w:sz w:val="22"/>
          <w:szCs w:val="22"/>
        </w:rPr>
        <w:t xml:space="preserve">CONFIRMA </w:t>
      </w:r>
      <w:r w:rsidRPr="009B524B">
        <w:rPr>
          <w:rFonts w:ascii="Palatino Linotype" w:eastAsia="Palatino Linotype" w:hAnsi="Palatino Linotype" w:cs="Palatino Linotype"/>
          <w:sz w:val="22"/>
          <w:szCs w:val="22"/>
        </w:rPr>
        <w:t xml:space="preserve">la respuesta emitida por el </w:t>
      </w:r>
      <w:r w:rsidRPr="009B524B">
        <w:rPr>
          <w:rFonts w:ascii="Palatino Linotype" w:eastAsia="Palatino Linotype" w:hAnsi="Palatino Linotype" w:cs="Palatino Linotype"/>
          <w:b/>
          <w:sz w:val="22"/>
          <w:szCs w:val="22"/>
        </w:rPr>
        <w:t>SUJETO OBLIGADO</w:t>
      </w:r>
      <w:r w:rsidRPr="009B524B">
        <w:rPr>
          <w:rFonts w:ascii="Palatino Linotype" w:eastAsia="Palatino Linotype" w:hAnsi="Palatino Linotype" w:cs="Palatino Linotype"/>
          <w:sz w:val="22"/>
          <w:szCs w:val="22"/>
        </w:rPr>
        <w:t>.</w:t>
      </w:r>
    </w:p>
    <w:p w14:paraId="471585E1" w14:textId="77777777" w:rsidR="00AD3FDF" w:rsidRPr="009B524B" w:rsidRDefault="00AD3FDF" w:rsidP="00AD3FDF">
      <w:pPr>
        <w:spacing w:line="360" w:lineRule="auto"/>
        <w:jc w:val="both"/>
        <w:rPr>
          <w:rFonts w:ascii="Palatino Linotype" w:eastAsia="Palatino Linotype" w:hAnsi="Palatino Linotype" w:cs="Palatino Linotype"/>
          <w:sz w:val="22"/>
          <w:szCs w:val="22"/>
        </w:rPr>
      </w:pPr>
    </w:p>
    <w:p w14:paraId="1FBDE0C8" w14:textId="77777777" w:rsidR="00AD3FDF" w:rsidRPr="009B524B" w:rsidRDefault="00AD3FDF" w:rsidP="00AD3FDF">
      <w:pPr>
        <w:spacing w:line="360" w:lineRule="auto"/>
        <w:jc w:val="both"/>
        <w:rPr>
          <w:rFonts w:ascii="Palatino Linotype" w:eastAsia="Palatino Linotype" w:hAnsi="Palatino Linotype" w:cs="Palatino Linotype"/>
          <w:sz w:val="22"/>
          <w:szCs w:val="22"/>
        </w:rPr>
      </w:pPr>
      <w:r w:rsidRPr="009B524B">
        <w:rPr>
          <w:rFonts w:ascii="Palatino Linotype" w:eastAsia="Palatino Linotype" w:hAnsi="Palatino Linotype" w:cs="Palatino Linotype"/>
          <w:b/>
          <w:sz w:val="22"/>
          <w:szCs w:val="22"/>
        </w:rPr>
        <w:t>Segundo. Notifíquese vía Sistema de Acceso a la Información Mexiquense (SAIMEX)</w:t>
      </w:r>
      <w:r w:rsidRPr="009B524B">
        <w:rPr>
          <w:rFonts w:ascii="Palatino Linotype" w:eastAsia="Palatino Linotype" w:hAnsi="Palatino Linotype" w:cs="Palatino Linotype"/>
          <w:sz w:val="22"/>
          <w:szCs w:val="22"/>
        </w:rPr>
        <w:t>, al Titular de la Unidad de Transparencia del Sujeto Obligado, para su conocimiento.</w:t>
      </w:r>
    </w:p>
    <w:p w14:paraId="52651C8A" w14:textId="77777777" w:rsidR="00AD3FDF" w:rsidRPr="009B524B" w:rsidRDefault="00AD3FDF" w:rsidP="00AD3FDF">
      <w:pPr>
        <w:spacing w:line="360" w:lineRule="auto"/>
        <w:jc w:val="both"/>
        <w:rPr>
          <w:rFonts w:ascii="Palatino Linotype" w:eastAsia="Palatino Linotype" w:hAnsi="Palatino Linotype" w:cs="Palatino Linotype"/>
          <w:sz w:val="22"/>
          <w:szCs w:val="22"/>
        </w:rPr>
      </w:pPr>
    </w:p>
    <w:p w14:paraId="0C04C9B4" w14:textId="77777777" w:rsidR="00AD3FDF" w:rsidRPr="009B524B" w:rsidRDefault="00AD3FDF" w:rsidP="00AD3FDF">
      <w:pPr>
        <w:spacing w:line="360" w:lineRule="auto"/>
        <w:jc w:val="both"/>
        <w:rPr>
          <w:rFonts w:ascii="Palatino Linotype" w:eastAsia="Palatino Linotype" w:hAnsi="Palatino Linotype" w:cs="Palatino Linotype"/>
          <w:sz w:val="22"/>
          <w:szCs w:val="22"/>
        </w:rPr>
      </w:pPr>
      <w:r w:rsidRPr="009B524B">
        <w:rPr>
          <w:rFonts w:ascii="Palatino Linotype" w:eastAsia="Palatino Linotype" w:hAnsi="Palatino Linotype" w:cs="Palatino Linotype"/>
          <w:b/>
          <w:sz w:val="22"/>
          <w:szCs w:val="22"/>
        </w:rPr>
        <w:t xml:space="preserve">Tercero. Notifíquese vía Sistema de Acceso a la Información Mexiquense (SAIMEX) </w:t>
      </w:r>
      <w:r w:rsidRPr="009B524B">
        <w:rPr>
          <w:rFonts w:ascii="Palatino Linotype" w:eastAsia="Palatino Linotype" w:hAnsi="Palatino Linotype" w:cs="Palatino Linotype"/>
          <w:sz w:val="22"/>
          <w:szCs w:val="22"/>
        </w:rPr>
        <w:t>la presente resolución a la parte recurrente, así como, que de conformidad con lo establecido en el artículo 196 de la Ley de Transparencia y Acceso a la Información Pública del Estado de México y Municipios, podrá impugnarla vía Juicio de Amparo en los términos de las leyes aplicables.</w:t>
      </w:r>
    </w:p>
    <w:p w14:paraId="10AE458E" w14:textId="1E16A267" w:rsidR="007A0F20" w:rsidRPr="000C2724" w:rsidRDefault="00BE1A1C">
      <w:pPr>
        <w:spacing w:before="240" w:after="240" w:line="360" w:lineRule="auto"/>
        <w:jc w:val="both"/>
        <w:rPr>
          <w:rFonts w:ascii="Palatino Linotype" w:eastAsia="Palatino Linotype" w:hAnsi="Palatino Linotype" w:cs="Palatino Linotype"/>
          <w:sz w:val="22"/>
          <w:szCs w:val="22"/>
        </w:rPr>
      </w:pPr>
      <w:r w:rsidRPr="009B524B">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8A7AA2" w:rsidRPr="009B524B">
        <w:rPr>
          <w:rFonts w:ascii="Palatino Linotype" w:eastAsia="Palatino Linotype" w:hAnsi="Palatino Linotype" w:cs="Palatino Linotype"/>
          <w:sz w:val="22"/>
          <w:szCs w:val="22"/>
        </w:rPr>
        <w:t>DÉCIMA</w:t>
      </w:r>
      <w:r w:rsidR="00F92400" w:rsidRPr="009B524B">
        <w:rPr>
          <w:rFonts w:ascii="Palatino Linotype" w:eastAsia="Palatino Linotype" w:hAnsi="Palatino Linotype" w:cs="Palatino Linotype"/>
          <w:sz w:val="22"/>
          <w:szCs w:val="22"/>
        </w:rPr>
        <w:t xml:space="preserve"> </w:t>
      </w:r>
      <w:r w:rsidR="002A4393" w:rsidRPr="009B524B">
        <w:rPr>
          <w:rFonts w:ascii="Palatino Linotype" w:eastAsia="Palatino Linotype" w:hAnsi="Palatino Linotype" w:cs="Palatino Linotype"/>
          <w:sz w:val="22"/>
          <w:szCs w:val="22"/>
        </w:rPr>
        <w:t xml:space="preserve">PRIMERA </w:t>
      </w:r>
      <w:r w:rsidR="00F92400" w:rsidRPr="009B524B">
        <w:rPr>
          <w:rFonts w:ascii="Palatino Linotype" w:eastAsia="Palatino Linotype" w:hAnsi="Palatino Linotype" w:cs="Palatino Linotype"/>
          <w:sz w:val="22"/>
          <w:szCs w:val="22"/>
        </w:rPr>
        <w:t>SESIÓN</w:t>
      </w:r>
      <w:r w:rsidRPr="009B524B">
        <w:rPr>
          <w:rFonts w:ascii="Palatino Linotype" w:eastAsia="Palatino Linotype" w:hAnsi="Palatino Linotype" w:cs="Palatino Linotype"/>
          <w:sz w:val="22"/>
          <w:szCs w:val="22"/>
        </w:rPr>
        <w:t xml:space="preserve"> ORDINARIA CELEBRADA EL </w:t>
      </w:r>
      <w:r w:rsidR="008A7AA2" w:rsidRPr="009B524B">
        <w:rPr>
          <w:rFonts w:ascii="Palatino Linotype" w:eastAsia="Palatino Linotype" w:hAnsi="Palatino Linotype" w:cs="Palatino Linotype"/>
          <w:sz w:val="22"/>
          <w:szCs w:val="22"/>
        </w:rPr>
        <w:t>VEINT</w:t>
      </w:r>
      <w:r w:rsidR="002A4393" w:rsidRPr="009B524B">
        <w:rPr>
          <w:rFonts w:ascii="Palatino Linotype" w:eastAsia="Palatino Linotype" w:hAnsi="Palatino Linotype" w:cs="Palatino Linotype"/>
          <w:sz w:val="22"/>
          <w:szCs w:val="22"/>
        </w:rPr>
        <w:t>ISÉIS</w:t>
      </w:r>
      <w:r w:rsidR="00F92400" w:rsidRPr="009B524B">
        <w:rPr>
          <w:rFonts w:ascii="Palatino Linotype" w:eastAsia="Palatino Linotype" w:hAnsi="Palatino Linotype" w:cs="Palatino Linotype"/>
          <w:sz w:val="22"/>
          <w:szCs w:val="22"/>
        </w:rPr>
        <w:t xml:space="preserve"> DE </w:t>
      </w:r>
      <w:r w:rsidR="00601967" w:rsidRPr="009B524B">
        <w:rPr>
          <w:rFonts w:ascii="Palatino Linotype" w:eastAsia="Palatino Linotype" w:hAnsi="Palatino Linotype" w:cs="Palatino Linotype"/>
          <w:sz w:val="22"/>
          <w:szCs w:val="22"/>
        </w:rPr>
        <w:t>MARZO</w:t>
      </w:r>
      <w:r w:rsidRPr="009B524B">
        <w:rPr>
          <w:rFonts w:ascii="Palatino Linotype" w:eastAsia="Palatino Linotype" w:hAnsi="Palatino Linotype" w:cs="Palatino Linotype"/>
          <w:sz w:val="22"/>
          <w:szCs w:val="22"/>
        </w:rPr>
        <w:t xml:space="preserve"> DEL DOS MIL VEINTICINCO, ANTE EL SECRETARIO TÉCNICO DEL PLENO ALEXIS TAPIA RAMÍREZ.</w:t>
      </w:r>
    </w:p>
    <w:p w14:paraId="4A106516" w14:textId="77777777" w:rsidR="005D0DF6" w:rsidRPr="000C2724" w:rsidRDefault="005D0DF6">
      <w:pPr>
        <w:spacing w:before="240" w:after="240" w:line="360" w:lineRule="auto"/>
        <w:jc w:val="both"/>
        <w:rPr>
          <w:rFonts w:ascii="Palatino Linotype" w:eastAsia="Palatino Linotype" w:hAnsi="Palatino Linotype" w:cs="Palatino Linotype"/>
          <w:sz w:val="22"/>
          <w:szCs w:val="22"/>
        </w:rPr>
      </w:pPr>
    </w:p>
    <w:p w14:paraId="7202E07F" w14:textId="77777777" w:rsidR="005D0DF6" w:rsidRPr="000C2724" w:rsidRDefault="005D0DF6">
      <w:pPr>
        <w:spacing w:before="240" w:after="240" w:line="360" w:lineRule="auto"/>
        <w:jc w:val="both"/>
        <w:rPr>
          <w:rFonts w:ascii="Palatino Linotype" w:eastAsia="Palatino Linotype" w:hAnsi="Palatino Linotype" w:cs="Palatino Linotype"/>
          <w:sz w:val="22"/>
          <w:szCs w:val="22"/>
        </w:rPr>
      </w:pPr>
    </w:p>
    <w:p w14:paraId="736B4A5D" w14:textId="77777777" w:rsidR="005D0DF6" w:rsidRPr="000C2724" w:rsidRDefault="005D0DF6">
      <w:pPr>
        <w:spacing w:before="240" w:after="240" w:line="360" w:lineRule="auto"/>
        <w:jc w:val="both"/>
        <w:rPr>
          <w:rFonts w:ascii="Palatino Linotype" w:eastAsia="Palatino Linotype" w:hAnsi="Palatino Linotype" w:cs="Palatino Linotype"/>
          <w:sz w:val="22"/>
          <w:szCs w:val="22"/>
        </w:rPr>
      </w:pPr>
    </w:p>
    <w:p w14:paraId="7610D714" w14:textId="77777777" w:rsidR="005D0DF6" w:rsidRPr="000C2724" w:rsidRDefault="005D0DF6">
      <w:pPr>
        <w:spacing w:before="240" w:after="240" w:line="360" w:lineRule="auto"/>
        <w:jc w:val="both"/>
        <w:rPr>
          <w:rFonts w:ascii="Palatino Linotype" w:eastAsia="Palatino Linotype" w:hAnsi="Palatino Linotype" w:cs="Palatino Linotype"/>
          <w:sz w:val="22"/>
          <w:szCs w:val="22"/>
        </w:rPr>
      </w:pPr>
    </w:p>
    <w:p w14:paraId="7F181FDC" w14:textId="77777777" w:rsidR="005D0DF6" w:rsidRPr="000C2724" w:rsidRDefault="005D0DF6">
      <w:pPr>
        <w:spacing w:before="240" w:after="240" w:line="360" w:lineRule="auto"/>
        <w:jc w:val="both"/>
        <w:rPr>
          <w:rFonts w:ascii="Palatino Linotype" w:eastAsia="Palatino Linotype" w:hAnsi="Palatino Linotype" w:cs="Palatino Linotype"/>
          <w:sz w:val="22"/>
          <w:szCs w:val="22"/>
        </w:rPr>
      </w:pPr>
    </w:p>
    <w:p w14:paraId="5B8B3607" w14:textId="77777777" w:rsidR="005D0DF6" w:rsidRPr="000C2724" w:rsidRDefault="005D0DF6">
      <w:pPr>
        <w:spacing w:before="240" w:after="240" w:line="360" w:lineRule="auto"/>
        <w:jc w:val="both"/>
        <w:rPr>
          <w:rFonts w:ascii="Palatino Linotype" w:eastAsia="Palatino Linotype" w:hAnsi="Palatino Linotype" w:cs="Palatino Linotype"/>
          <w:sz w:val="22"/>
          <w:szCs w:val="22"/>
        </w:rPr>
      </w:pPr>
    </w:p>
    <w:p w14:paraId="06A4952B" w14:textId="77777777" w:rsidR="005D0DF6" w:rsidRPr="000C2724" w:rsidRDefault="005D0DF6">
      <w:pPr>
        <w:spacing w:before="240" w:after="240" w:line="360" w:lineRule="auto"/>
        <w:jc w:val="both"/>
        <w:rPr>
          <w:rFonts w:ascii="Palatino Linotype" w:eastAsia="Palatino Linotype" w:hAnsi="Palatino Linotype" w:cs="Palatino Linotype"/>
          <w:sz w:val="22"/>
          <w:szCs w:val="22"/>
        </w:rPr>
      </w:pPr>
    </w:p>
    <w:p w14:paraId="72FB584D" w14:textId="77777777" w:rsidR="005D0DF6" w:rsidRPr="000C2724" w:rsidRDefault="005D0DF6">
      <w:pPr>
        <w:spacing w:before="240" w:after="240" w:line="360" w:lineRule="auto"/>
        <w:jc w:val="both"/>
        <w:rPr>
          <w:rFonts w:ascii="Palatino Linotype" w:eastAsia="Palatino Linotype" w:hAnsi="Palatino Linotype" w:cs="Palatino Linotype"/>
          <w:sz w:val="22"/>
          <w:szCs w:val="22"/>
        </w:rPr>
      </w:pPr>
    </w:p>
    <w:p w14:paraId="2F777F54" w14:textId="77777777" w:rsidR="005D0DF6" w:rsidRPr="000C2724" w:rsidRDefault="005D0DF6">
      <w:pPr>
        <w:spacing w:before="240" w:after="240" w:line="360" w:lineRule="auto"/>
        <w:jc w:val="both"/>
        <w:rPr>
          <w:rFonts w:ascii="Palatino Linotype" w:eastAsia="Palatino Linotype" w:hAnsi="Palatino Linotype" w:cs="Palatino Linotype"/>
          <w:sz w:val="22"/>
          <w:szCs w:val="22"/>
        </w:rPr>
      </w:pPr>
    </w:p>
    <w:p w14:paraId="165C8F03" w14:textId="77777777" w:rsidR="005D0DF6" w:rsidRPr="000C2724" w:rsidRDefault="005D0DF6">
      <w:pPr>
        <w:spacing w:before="240" w:after="240" w:line="360" w:lineRule="auto"/>
        <w:jc w:val="both"/>
        <w:rPr>
          <w:rFonts w:ascii="Palatino Linotype" w:eastAsia="Palatino Linotype" w:hAnsi="Palatino Linotype" w:cs="Palatino Linotype"/>
          <w:sz w:val="22"/>
          <w:szCs w:val="22"/>
        </w:rPr>
      </w:pPr>
    </w:p>
    <w:p w14:paraId="77E7233A" w14:textId="77777777" w:rsidR="005D0DF6" w:rsidRPr="000C2724" w:rsidRDefault="005D0DF6">
      <w:pPr>
        <w:spacing w:before="240" w:after="240" w:line="360" w:lineRule="auto"/>
        <w:jc w:val="both"/>
        <w:rPr>
          <w:rFonts w:ascii="Palatino Linotype" w:eastAsia="Palatino Linotype" w:hAnsi="Palatino Linotype" w:cs="Palatino Linotype"/>
          <w:sz w:val="22"/>
          <w:szCs w:val="22"/>
        </w:rPr>
      </w:pPr>
    </w:p>
    <w:p w14:paraId="793F70A9" w14:textId="77777777" w:rsidR="005D0DF6" w:rsidRPr="000C2724" w:rsidRDefault="005D0DF6">
      <w:pPr>
        <w:spacing w:before="240" w:after="240" w:line="360" w:lineRule="auto"/>
        <w:jc w:val="both"/>
        <w:rPr>
          <w:rFonts w:ascii="Palatino Linotype" w:eastAsia="Palatino Linotype" w:hAnsi="Palatino Linotype" w:cs="Palatino Linotype"/>
          <w:sz w:val="22"/>
          <w:szCs w:val="22"/>
        </w:rPr>
      </w:pPr>
    </w:p>
    <w:p w14:paraId="08AF0120" w14:textId="77777777" w:rsidR="007A0F20" w:rsidRPr="000C2724" w:rsidRDefault="007A0F20">
      <w:pPr>
        <w:spacing w:before="240" w:after="240" w:line="360" w:lineRule="auto"/>
        <w:jc w:val="both"/>
        <w:rPr>
          <w:rFonts w:ascii="Palatino Linotype" w:eastAsia="Palatino Linotype" w:hAnsi="Palatino Linotype" w:cs="Palatino Linotype"/>
          <w:sz w:val="22"/>
          <w:szCs w:val="22"/>
        </w:rPr>
      </w:pPr>
    </w:p>
    <w:p w14:paraId="3CCAE65E" w14:textId="77777777" w:rsidR="007A0F20" w:rsidRPr="000C2724" w:rsidRDefault="007A0F20">
      <w:pPr>
        <w:spacing w:before="240" w:after="240" w:line="360" w:lineRule="auto"/>
        <w:jc w:val="both"/>
        <w:rPr>
          <w:rFonts w:ascii="Palatino Linotype" w:eastAsia="Palatino Linotype" w:hAnsi="Palatino Linotype" w:cs="Palatino Linotype"/>
          <w:sz w:val="22"/>
          <w:szCs w:val="22"/>
        </w:rPr>
      </w:pPr>
    </w:p>
    <w:p w14:paraId="4EF47166" w14:textId="77777777" w:rsidR="007A0F20" w:rsidRPr="000C2724" w:rsidRDefault="007A0F20">
      <w:pPr>
        <w:spacing w:before="240" w:after="240" w:line="360" w:lineRule="auto"/>
        <w:jc w:val="both"/>
        <w:rPr>
          <w:rFonts w:ascii="Palatino Linotype" w:eastAsia="Palatino Linotype" w:hAnsi="Palatino Linotype" w:cs="Palatino Linotype"/>
          <w:sz w:val="22"/>
          <w:szCs w:val="22"/>
        </w:rPr>
      </w:pPr>
    </w:p>
    <w:p w14:paraId="12AF3A50" w14:textId="77777777" w:rsidR="007A0F20" w:rsidRPr="000C2724" w:rsidRDefault="007A0F20">
      <w:pPr>
        <w:spacing w:before="240" w:after="240" w:line="360" w:lineRule="auto"/>
        <w:jc w:val="both"/>
        <w:rPr>
          <w:rFonts w:ascii="Palatino Linotype" w:eastAsia="Palatino Linotype" w:hAnsi="Palatino Linotype" w:cs="Palatino Linotype"/>
          <w:sz w:val="22"/>
          <w:szCs w:val="22"/>
        </w:rPr>
      </w:pPr>
    </w:p>
    <w:sectPr w:rsidR="007A0F20" w:rsidRPr="000C2724" w:rsidSect="003F2FDC">
      <w:headerReference w:type="default" r:id="rId10"/>
      <w:footerReference w:type="default" r:id="rId11"/>
      <w:headerReference w:type="first" r:id="rId12"/>
      <w:footerReference w:type="first" r:id="rId13"/>
      <w:type w:val="continuous"/>
      <w:pgSz w:w="12240" w:h="15840"/>
      <w:pgMar w:top="1985" w:right="1701" w:bottom="1418"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E8BE0" w14:textId="77777777" w:rsidR="00D4192B" w:rsidRDefault="00D4192B">
      <w:r>
        <w:separator/>
      </w:r>
    </w:p>
  </w:endnote>
  <w:endnote w:type="continuationSeparator" w:id="0">
    <w:p w14:paraId="26B1996A" w14:textId="77777777" w:rsidR="00D4192B" w:rsidRDefault="00D4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56CA1" w14:textId="77777777" w:rsidR="009A507A" w:rsidRDefault="009A507A" w:rsidP="003F2FD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B524B">
      <w:rPr>
        <w:rFonts w:ascii="Palatino Linotype" w:eastAsia="Palatino Linotype" w:hAnsi="Palatino Linotype" w:cs="Palatino Linotype"/>
        <w:b/>
        <w:noProof/>
        <w:color w:val="000000"/>
        <w:sz w:val="20"/>
        <w:szCs w:val="20"/>
      </w:rPr>
      <w:t>19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B524B">
      <w:rPr>
        <w:rFonts w:ascii="Palatino Linotype" w:eastAsia="Palatino Linotype" w:hAnsi="Palatino Linotype" w:cs="Palatino Linotype"/>
        <w:b/>
        <w:noProof/>
        <w:color w:val="000000"/>
        <w:sz w:val="20"/>
        <w:szCs w:val="20"/>
      </w:rPr>
      <w:t>20</w:t>
    </w:r>
    <w:r>
      <w:rPr>
        <w:rFonts w:ascii="Palatino Linotype" w:eastAsia="Palatino Linotype" w:hAnsi="Palatino Linotype" w:cs="Palatino Linotype"/>
        <w:b/>
        <w:color w:val="000000"/>
        <w:sz w:val="20"/>
        <w:szCs w:val="20"/>
      </w:rPr>
      <w:fldChar w:fldCharType="end"/>
    </w:r>
  </w:p>
  <w:p w14:paraId="65F28CFC" w14:textId="5AE33497" w:rsidR="009A507A" w:rsidRDefault="009A507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p>
  <w:p w14:paraId="25178B4C" w14:textId="77777777" w:rsidR="009A507A" w:rsidRDefault="009A507A">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7F464" w14:textId="77777777" w:rsidR="009A507A" w:rsidRDefault="009A507A" w:rsidP="003F2FD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B524B">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B524B">
      <w:rPr>
        <w:rFonts w:ascii="Palatino Linotype" w:eastAsia="Palatino Linotype" w:hAnsi="Palatino Linotype" w:cs="Palatino Linotype"/>
        <w:b/>
        <w:noProof/>
        <w:color w:val="000000"/>
        <w:sz w:val="20"/>
        <w:szCs w:val="20"/>
      </w:rPr>
      <w:t>20</w:t>
    </w:r>
    <w:r>
      <w:rPr>
        <w:rFonts w:ascii="Palatino Linotype" w:eastAsia="Palatino Linotype" w:hAnsi="Palatino Linotype" w:cs="Palatino Linotype"/>
        <w:b/>
        <w:color w:val="000000"/>
        <w:sz w:val="20"/>
        <w:szCs w:val="20"/>
      </w:rPr>
      <w:fldChar w:fldCharType="end"/>
    </w:r>
  </w:p>
  <w:p w14:paraId="7B728D14" w14:textId="77777777" w:rsidR="009A507A" w:rsidRDefault="009A507A">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2B128" w14:textId="77777777" w:rsidR="00D4192B" w:rsidRDefault="00D4192B">
      <w:r>
        <w:separator/>
      </w:r>
    </w:p>
  </w:footnote>
  <w:footnote w:type="continuationSeparator" w:id="0">
    <w:p w14:paraId="2227EAF4" w14:textId="77777777" w:rsidR="00D4192B" w:rsidRDefault="00D41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344F" w14:textId="77777777" w:rsidR="009A507A" w:rsidRDefault="009A507A">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342144E1" wp14:editId="7BDEFBED">
          <wp:simplePos x="0" y="0"/>
          <wp:positionH relativeFrom="column">
            <wp:posOffset>-1080131</wp:posOffset>
          </wp:positionH>
          <wp:positionV relativeFrom="paragraph">
            <wp:posOffset>-488311</wp:posOffset>
          </wp:positionV>
          <wp:extent cx="7809865" cy="10165715"/>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5"/>
      <w:tblW w:w="5953" w:type="dxa"/>
      <w:tblInd w:w="3261" w:type="dxa"/>
      <w:tblLayout w:type="fixed"/>
      <w:tblLook w:val="0400" w:firstRow="0" w:lastRow="0" w:firstColumn="0" w:lastColumn="0" w:noHBand="0" w:noVBand="1"/>
    </w:tblPr>
    <w:tblGrid>
      <w:gridCol w:w="2489"/>
      <w:gridCol w:w="3464"/>
    </w:tblGrid>
    <w:tr w:rsidR="009A507A" w14:paraId="27D8ED67" w14:textId="77777777">
      <w:tc>
        <w:tcPr>
          <w:tcW w:w="2489" w:type="dxa"/>
          <w:shd w:val="clear" w:color="auto" w:fill="auto"/>
        </w:tcPr>
        <w:p w14:paraId="7F945A2A" w14:textId="77777777" w:rsidR="009A507A" w:rsidRDefault="009A507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7954088C" w14:textId="614527BD" w:rsidR="009A507A" w:rsidRDefault="009A507A">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01319/INFOEM/IP/RR/2025</w:t>
          </w:r>
        </w:p>
      </w:tc>
    </w:tr>
    <w:tr w:rsidR="009A507A" w14:paraId="2A67D0C9" w14:textId="77777777">
      <w:trPr>
        <w:trHeight w:val="228"/>
      </w:trPr>
      <w:tc>
        <w:tcPr>
          <w:tcW w:w="2489" w:type="dxa"/>
          <w:shd w:val="clear" w:color="auto" w:fill="auto"/>
          <w:vAlign w:val="center"/>
        </w:tcPr>
        <w:p w14:paraId="48185CB6" w14:textId="77777777" w:rsidR="009A507A" w:rsidRDefault="009A507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69A99937" w14:textId="1FA4C463" w:rsidR="009A507A" w:rsidRDefault="009A507A" w:rsidP="005A7648">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Calimaya</w:t>
          </w:r>
        </w:p>
      </w:tc>
    </w:tr>
    <w:tr w:rsidR="009A507A" w14:paraId="21640D1B" w14:textId="77777777">
      <w:tc>
        <w:tcPr>
          <w:tcW w:w="2489" w:type="dxa"/>
          <w:shd w:val="clear" w:color="auto" w:fill="auto"/>
          <w:vAlign w:val="center"/>
        </w:tcPr>
        <w:p w14:paraId="6BC187E2" w14:textId="77777777" w:rsidR="009A507A" w:rsidRDefault="009A507A">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7A86D346" w14:textId="77777777" w:rsidR="009A507A" w:rsidRDefault="009A507A">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6579536" w14:textId="77777777" w:rsidR="009A507A" w:rsidRDefault="009A507A">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ACE79" w14:textId="77777777" w:rsidR="009A507A" w:rsidRDefault="009A507A">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 </w:t>
    </w:r>
  </w:p>
  <w:tbl>
    <w:tblPr>
      <w:tblStyle w:val="a6"/>
      <w:tblW w:w="5670" w:type="dxa"/>
      <w:tblInd w:w="3261" w:type="dxa"/>
      <w:tblLayout w:type="fixed"/>
      <w:tblLook w:val="0400" w:firstRow="0" w:lastRow="0" w:firstColumn="0" w:lastColumn="0" w:noHBand="0" w:noVBand="1"/>
    </w:tblPr>
    <w:tblGrid>
      <w:gridCol w:w="2551"/>
      <w:gridCol w:w="3119"/>
    </w:tblGrid>
    <w:tr w:rsidR="009A507A" w14:paraId="2CFE804C" w14:textId="77777777">
      <w:tc>
        <w:tcPr>
          <w:tcW w:w="2551" w:type="dxa"/>
          <w:shd w:val="clear" w:color="auto" w:fill="auto"/>
          <w:vAlign w:val="center"/>
        </w:tcPr>
        <w:p w14:paraId="2B4FD2FF" w14:textId="77777777" w:rsidR="009A507A" w:rsidRDefault="009A507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305E4EB7" w14:textId="387E3DAA" w:rsidR="009A507A" w:rsidRDefault="009A507A" w:rsidP="005A7648">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01319/INFOEM/IP/RR/2025</w:t>
          </w:r>
        </w:p>
      </w:tc>
    </w:tr>
    <w:tr w:rsidR="009A507A" w14:paraId="7F5F2D5D" w14:textId="77777777">
      <w:trPr>
        <w:trHeight w:val="130"/>
      </w:trPr>
      <w:tc>
        <w:tcPr>
          <w:tcW w:w="2551" w:type="dxa"/>
          <w:shd w:val="clear" w:color="auto" w:fill="auto"/>
          <w:vAlign w:val="center"/>
        </w:tcPr>
        <w:p w14:paraId="3A8CB7D4" w14:textId="77777777" w:rsidR="009A507A" w:rsidRDefault="009A507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43752026" w14:textId="7DA1BA00" w:rsidR="009A507A" w:rsidRDefault="009A507A">
          <w:pPr>
            <w:tabs>
              <w:tab w:val="left" w:pos="3153"/>
            </w:tabs>
            <w:ind w:left="-45"/>
            <w:jc w:val="both"/>
            <w:rPr>
              <w:rFonts w:ascii="Palatino Linotype" w:eastAsia="Palatino Linotype" w:hAnsi="Palatino Linotype" w:cs="Palatino Linotype"/>
              <w:b/>
              <w:sz w:val="22"/>
              <w:szCs w:val="22"/>
            </w:rPr>
          </w:pPr>
          <w:r>
            <w:rPr>
              <w:noProof/>
              <w:lang w:val="es-MX"/>
            </w:rPr>
            <w:drawing>
              <wp:anchor distT="0" distB="0" distL="0" distR="0" simplePos="0" relativeHeight="251659264" behindDoc="1" locked="0" layoutInCell="1" hidden="0" allowOverlap="1" wp14:anchorId="1B5F4D8A" wp14:editId="322E60C1">
                <wp:simplePos x="0" y="0"/>
                <wp:positionH relativeFrom="column">
                  <wp:posOffset>-4425313</wp:posOffset>
                </wp:positionH>
                <wp:positionV relativeFrom="paragraph">
                  <wp:posOffset>-361948</wp:posOffset>
                </wp:positionV>
                <wp:extent cx="7809865" cy="10165715"/>
                <wp:effectExtent l="0" t="0" r="0" b="0"/>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bookmarkStart w:id="4" w:name="_Hlk194938579"/>
          <w:r w:rsidR="003B774C">
            <w:rPr>
              <w:rFonts w:ascii="Palatino Linotype" w:eastAsia="Palatino Linotype" w:hAnsi="Palatino Linotype" w:cs="Palatino Linotype"/>
              <w:b/>
              <w:sz w:val="22"/>
              <w:szCs w:val="22"/>
            </w:rPr>
            <w:t xml:space="preserve">XXX XXXX XXXXX XXXXXXX </w:t>
          </w:r>
          <w:bookmarkEnd w:id="4"/>
        </w:p>
      </w:tc>
    </w:tr>
    <w:tr w:rsidR="009A507A" w14:paraId="2DFF125C" w14:textId="77777777">
      <w:trPr>
        <w:trHeight w:val="228"/>
      </w:trPr>
      <w:tc>
        <w:tcPr>
          <w:tcW w:w="2551" w:type="dxa"/>
          <w:shd w:val="clear" w:color="auto" w:fill="auto"/>
          <w:vAlign w:val="center"/>
        </w:tcPr>
        <w:p w14:paraId="015C47A5" w14:textId="77777777" w:rsidR="009A507A" w:rsidRDefault="009A507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4C3525FC" w14:textId="39B67060" w:rsidR="009A507A" w:rsidRDefault="009A507A">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Calimaya</w:t>
          </w:r>
        </w:p>
      </w:tc>
    </w:tr>
    <w:tr w:rsidR="009A507A" w14:paraId="15E0BF8E" w14:textId="77777777">
      <w:tc>
        <w:tcPr>
          <w:tcW w:w="2551" w:type="dxa"/>
          <w:shd w:val="clear" w:color="auto" w:fill="auto"/>
          <w:vAlign w:val="center"/>
        </w:tcPr>
        <w:p w14:paraId="2D70223F" w14:textId="77777777" w:rsidR="009A507A" w:rsidRDefault="009A507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41DEA806" w14:textId="77777777" w:rsidR="009A507A" w:rsidRDefault="009A507A">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A21681A" w14:textId="77777777" w:rsidR="009A507A" w:rsidRDefault="009A507A">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9DB"/>
    <w:multiLevelType w:val="hybridMultilevel"/>
    <w:tmpl w:val="420E9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DA0424"/>
    <w:multiLevelType w:val="multilevel"/>
    <w:tmpl w:val="25E89F7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42F0D27"/>
    <w:multiLevelType w:val="multilevel"/>
    <w:tmpl w:val="89D2C04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4A4233"/>
    <w:multiLevelType w:val="hybridMultilevel"/>
    <w:tmpl w:val="8AA43B6C"/>
    <w:lvl w:ilvl="0" w:tplc="688678A4">
      <w:start w:val="1"/>
      <w:numFmt w:val="bullet"/>
      <w:lvlText w:val=""/>
      <w:lvlJc w:val="left"/>
      <w:pPr>
        <w:ind w:left="360" w:hanging="360"/>
      </w:pPr>
      <w:rPr>
        <w:rFonts w:ascii="Symbol" w:eastAsia="Palatino Linotype" w:hAnsi="Symbol" w:cs="Palatino Linotype"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8733BA9"/>
    <w:multiLevelType w:val="hybridMultilevel"/>
    <w:tmpl w:val="242C2E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097E7A"/>
    <w:multiLevelType w:val="multilevel"/>
    <w:tmpl w:val="A7DAC8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6756703"/>
    <w:multiLevelType w:val="multilevel"/>
    <w:tmpl w:val="65584D2E"/>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D4003B5"/>
    <w:multiLevelType w:val="multilevel"/>
    <w:tmpl w:val="D57A2334"/>
    <w:lvl w:ilvl="0">
      <w:start w:val="1"/>
      <w:numFmt w:val="bullet"/>
      <w:pStyle w:val="Listaconvietas3"/>
      <w:lvlText w:val="●"/>
      <w:lvlJc w:val="left"/>
      <w:pPr>
        <w:ind w:left="720" w:hanging="360"/>
      </w:pPr>
      <w:rPr>
        <w:rFonts w:ascii="Noto Sans Symbols" w:eastAsia="Noto Sans Symbols" w:hAnsi="Noto Sans Symbols" w:cs="Noto Sans Symbols"/>
        <w:sz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06B0C00"/>
    <w:multiLevelType w:val="hybridMultilevel"/>
    <w:tmpl w:val="60DEAE7E"/>
    <w:lvl w:ilvl="0" w:tplc="BA4A5668">
      <w:start w:val="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6E92EDD"/>
    <w:multiLevelType w:val="multilevel"/>
    <w:tmpl w:val="0BB22A9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46F72B10"/>
    <w:multiLevelType w:val="multilevel"/>
    <w:tmpl w:val="9D9013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D035D2"/>
    <w:multiLevelType w:val="hybridMultilevel"/>
    <w:tmpl w:val="D75090EE"/>
    <w:lvl w:ilvl="0" w:tplc="E6947E0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55C22C44"/>
    <w:multiLevelType w:val="hybridMultilevel"/>
    <w:tmpl w:val="C824968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3" w15:restartNumberingAfterBreak="0">
    <w:nsid w:val="6C5432A0"/>
    <w:multiLevelType w:val="hybridMultilevel"/>
    <w:tmpl w:val="CEA664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CAF3689"/>
    <w:multiLevelType w:val="hybridMultilevel"/>
    <w:tmpl w:val="C2781E6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71341EC4"/>
    <w:multiLevelType w:val="multilevel"/>
    <w:tmpl w:val="F2B81FA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1F521CC"/>
    <w:multiLevelType w:val="multilevel"/>
    <w:tmpl w:val="AAB46976"/>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4135AB7"/>
    <w:multiLevelType w:val="hybridMultilevel"/>
    <w:tmpl w:val="DCF67226"/>
    <w:lvl w:ilvl="0" w:tplc="BA4A5668">
      <w:start w:val="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50E6F40"/>
    <w:multiLevelType w:val="multilevel"/>
    <w:tmpl w:val="8EB2A97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7"/>
  </w:num>
  <w:num w:numId="2">
    <w:abstractNumId w:val="6"/>
  </w:num>
  <w:num w:numId="3">
    <w:abstractNumId w:val="5"/>
  </w:num>
  <w:num w:numId="4">
    <w:abstractNumId w:val="10"/>
  </w:num>
  <w:num w:numId="5">
    <w:abstractNumId w:val="3"/>
  </w:num>
  <w:num w:numId="6">
    <w:abstractNumId w:val="8"/>
  </w:num>
  <w:num w:numId="7">
    <w:abstractNumId w:val="17"/>
  </w:num>
  <w:num w:numId="8">
    <w:abstractNumId w:val="11"/>
  </w:num>
  <w:num w:numId="9">
    <w:abstractNumId w:val="14"/>
  </w:num>
  <w:num w:numId="10">
    <w:abstractNumId w:val="12"/>
  </w:num>
  <w:num w:numId="11">
    <w:abstractNumId w:val="15"/>
  </w:num>
  <w:num w:numId="12">
    <w:abstractNumId w:val="1"/>
  </w:num>
  <w:num w:numId="13">
    <w:abstractNumId w:val="18"/>
  </w:num>
  <w:num w:numId="14">
    <w:abstractNumId w:val="9"/>
  </w:num>
  <w:num w:numId="15">
    <w:abstractNumId w:val="4"/>
  </w:num>
  <w:num w:numId="16">
    <w:abstractNumId w:val="0"/>
  </w:num>
  <w:num w:numId="17">
    <w:abstractNumId w:val="13"/>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F20"/>
    <w:rsid w:val="00042C8A"/>
    <w:rsid w:val="00044C1C"/>
    <w:rsid w:val="000513BC"/>
    <w:rsid w:val="000A6453"/>
    <w:rsid w:val="000B23C5"/>
    <w:rsid w:val="000C2724"/>
    <w:rsid w:val="00104039"/>
    <w:rsid w:val="00174C08"/>
    <w:rsid w:val="001916BF"/>
    <w:rsid w:val="001928A6"/>
    <w:rsid w:val="00194733"/>
    <w:rsid w:val="001A1101"/>
    <w:rsid w:val="001B18C4"/>
    <w:rsid w:val="001E0194"/>
    <w:rsid w:val="001E5391"/>
    <w:rsid w:val="001F1BB5"/>
    <w:rsid w:val="00211F6D"/>
    <w:rsid w:val="002214A6"/>
    <w:rsid w:val="00232431"/>
    <w:rsid w:val="00254CFF"/>
    <w:rsid w:val="00296D61"/>
    <w:rsid w:val="002A4393"/>
    <w:rsid w:val="002C56E3"/>
    <w:rsid w:val="002E7049"/>
    <w:rsid w:val="00305619"/>
    <w:rsid w:val="00355068"/>
    <w:rsid w:val="0039023B"/>
    <w:rsid w:val="00392CA6"/>
    <w:rsid w:val="003B774C"/>
    <w:rsid w:val="003C28F9"/>
    <w:rsid w:val="003E4BE5"/>
    <w:rsid w:val="003E6174"/>
    <w:rsid w:val="003F04D2"/>
    <w:rsid w:val="003F2C85"/>
    <w:rsid w:val="003F2FDC"/>
    <w:rsid w:val="004207A5"/>
    <w:rsid w:val="00420F82"/>
    <w:rsid w:val="00441B40"/>
    <w:rsid w:val="0049289B"/>
    <w:rsid w:val="0049719E"/>
    <w:rsid w:val="004C6BC5"/>
    <w:rsid w:val="004C6F20"/>
    <w:rsid w:val="004D3B3D"/>
    <w:rsid w:val="004E2B4B"/>
    <w:rsid w:val="004F2538"/>
    <w:rsid w:val="0052770B"/>
    <w:rsid w:val="00532821"/>
    <w:rsid w:val="00562FAB"/>
    <w:rsid w:val="00571806"/>
    <w:rsid w:val="00573A05"/>
    <w:rsid w:val="00584FB0"/>
    <w:rsid w:val="00587A29"/>
    <w:rsid w:val="005968B0"/>
    <w:rsid w:val="005A5F96"/>
    <w:rsid w:val="005A7648"/>
    <w:rsid w:val="005B26F6"/>
    <w:rsid w:val="005B4BE1"/>
    <w:rsid w:val="005B7F81"/>
    <w:rsid w:val="005D0DF6"/>
    <w:rsid w:val="005E378D"/>
    <w:rsid w:val="005F6929"/>
    <w:rsid w:val="00601967"/>
    <w:rsid w:val="006262B0"/>
    <w:rsid w:val="00637FC1"/>
    <w:rsid w:val="00676B1C"/>
    <w:rsid w:val="00686A1D"/>
    <w:rsid w:val="006C1909"/>
    <w:rsid w:val="006C4467"/>
    <w:rsid w:val="006C5F87"/>
    <w:rsid w:val="006D03A3"/>
    <w:rsid w:val="006F673B"/>
    <w:rsid w:val="00740ECC"/>
    <w:rsid w:val="00774DED"/>
    <w:rsid w:val="00786D39"/>
    <w:rsid w:val="007A0F20"/>
    <w:rsid w:val="007B6C66"/>
    <w:rsid w:val="007D2EBA"/>
    <w:rsid w:val="007E0BC8"/>
    <w:rsid w:val="008039D0"/>
    <w:rsid w:val="00835EC9"/>
    <w:rsid w:val="00836849"/>
    <w:rsid w:val="00837550"/>
    <w:rsid w:val="008662C5"/>
    <w:rsid w:val="008A128A"/>
    <w:rsid w:val="008A7AA2"/>
    <w:rsid w:val="008C4539"/>
    <w:rsid w:val="008D0A5E"/>
    <w:rsid w:val="00951453"/>
    <w:rsid w:val="00966ACC"/>
    <w:rsid w:val="009A412A"/>
    <w:rsid w:val="009A507A"/>
    <w:rsid w:val="009B2E95"/>
    <w:rsid w:val="009B4CD0"/>
    <w:rsid w:val="009B524B"/>
    <w:rsid w:val="009C3515"/>
    <w:rsid w:val="009F465E"/>
    <w:rsid w:val="009F7A15"/>
    <w:rsid w:val="00A108DB"/>
    <w:rsid w:val="00A66651"/>
    <w:rsid w:val="00A75933"/>
    <w:rsid w:val="00A83630"/>
    <w:rsid w:val="00A8540D"/>
    <w:rsid w:val="00A94F46"/>
    <w:rsid w:val="00AB67DF"/>
    <w:rsid w:val="00AD0BF0"/>
    <w:rsid w:val="00AD3FDF"/>
    <w:rsid w:val="00AE1081"/>
    <w:rsid w:val="00AE56F1"/>
    <w:rsid w:val="00B0540D"/>
    <w:rsid w:val="00B073D7"/>
    <w:rsid w:val="00B44C8A"/>
    <w:rsid w:val="00B51556"/>
    <w:rsid w:val="00B6337B"/>
    <w:rsid w:val="00B938A1"/>
    <w:rsid w:val="00BE1A1C"/>
    <w:rsid w:val="00BE2386"/>
    <w:rsid w:val="00BE52E8"/>
    <w:rsid w:val="00BE6B76"/>
    <w:rsid w:val="00C24437"/>
    <w:rsid w:val="00C36BC7"/>
    <w:rsid w:val="00C45327"/>
    <w:rsid w:val="00C569D6"/>
    <w:rsid w:val="00C80A7F"/>
    <w:rsid w:val="00C820DE"/>
    <w:rsid w:val="00CE615F"/>
    <w:rsid w:val="00CE6C0D"/>
    <w:rsid w:val="00CF61B4"/>
    <w:rsid w:val="00D259BD"/>
    <w:rsid w:val="00D405FE"/>
    <w:rsid w:val="00D4192B"/>
    <w:rsid w:val="00DA0B19"/>
    <w:rsid w:val="00DB0E71"/>
    <w:rsid w:val="00DE4119"/>
    <w:rsid w:val="00DF488B"/>
    <w:rsid w:val="00DF5BD5"/>
    <w:rsid w:val="00E01BD4"/>
    <w:rsid w:val="00E12435"/>
    <w:rsid w:val="00E23724"/>
    <w:rsid w:val="00E24478"/>
    <w:rsid w:val="00E44B2F"/>
    <w:rsid w:val="00E547D2"/>
    <w:rsid w:val="00E72CF6"/>
    <w:rsid w:val="00E75D7A"/>
    <w:rsid w:val="00E86B39"/>
    <w:rsid w:val="00E95DBF"/>
    <w:rsid w:val="00E9791F"/>
    <w:rsid w:val="00EB583C"/>
    <w:rsid w:val="00EC13CA"/>
    <w:rsid w:val="00EC632B"/>
    <w:rsid w:val="00ED0B6F"/>
    <w:rsid w:val="00ED1BC7"/>
    <w:rsid w:val="00ED2957"/>
    <w:rsid w:val="00F17DB6"/>
    <w:rsid w:val="00F40294"/>
    <w:rsid w:val="00F8086E"/>
    <w:rsid w:val="00F81292"/>
    <w:rsid w:val="00F92400"/>
    <w:rsid w:val="00FA5C88"/>
    <w:rsid w:val="00FB2CBC"/>
    <w:rsid w:val="00FB5430"/>
    <w:rsid w:val="00FD3805"/>
    <w:rsid w:val="00FF77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10C864"/>
  <w15:docId w15:val="{ECDA7002-BA3C-4093-92AB-B676C11C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2944C8"/>
    <w:rPr>
      <w:vertAlign w:val="superscript"/>
    </w:rPr>
  </w:style>
  <w:style w:type="paragraph" w:styleId="Sinespaciado">
    <w:name w:val="No Spacing"/>
    <w:aliases w:val="Francesa,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1"/>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305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486">
      <w:bodyDiv w:val="1"/>
      <w:marLeft w:val="0"/>
      <w:marRight w:val="0"/>
      <w:marTop w:val="0"/>
      <w:marBottom w:val="0"/>
      <w:divBdr>
        <w:top w:val="none" w:sz="0" w:space="0" w:color="auto"/>
        <w:left w:val="none" w:sz="0" w:space="0" w:color="auto"/>
        <w:bottom w:val="none" w:sz="0" w:space="0" w:color="auto"/>
        <w:right w:val="none" w:sz="0" w:space="0" w:color="auto"/>
      </w:divBdr>
    </w:div>
    <w:div w:id="229704570">
      <w:bodyDiv w:val="1"/>
      <w:marLeft w:val="0"/>
      <w:marRight w:val="0"/>
      <w:marTop w:val="0"/>
      <w:marBottom w:val="0"/>
      <w:divBdr>
        <w:top w:val="none" w:sz="0" w:space="0" w:color="auto"/>
        <w:left w:val="none" w:sz="0" w:space="0" w:color="auto"/>
        <w:bottom w:val="none" w:sz="0" w:space="0" w:color="auto"/>
        <w:right w:val="none" w:sz="0" w:space="0" w:color="auto"/>
      </w:divBdr>
    </w:div>
    <w:div w:id="341010101">
      <w:bodyDiv w:val="1"/>
      <w:marLeft w:val="0"/>
      <w:marRight w:val="0"/>
      <w:marTop w:val="0"/>
      <w:marBottom w:val="0"/>
      <w:divBdr>
        <w:top w:val="none" w:sz="0" w:space="0" w:color="auto"/>
        <w:left w:val="none" w:sz="0" w:space="0" w:color="auto"/>
        <w:bottom w:val="none" w:sz="0" w:space="0" w:color="auto"/>
        <w:right w:val="none" w:sz="0" w:space="0" w:color="auto"/>
      </w:divBdr>
    </w:div>
    <w:div w:id="408499914">
      <w:bodyDiv w:val="1"/>
      <w:marLeft w:val="0"/>
      <w:marRight w:val="0"/>
      <w:marTop w:val="0"/>
      <w:marBottom w:val="0"/>
      <w:divBdr>
        <w:top w:val="none" w:sz="0" w:space="0" w:color="auto"/>
        <w:left w:val="none" w:sz="0" w:space="0" w:color="auto"/>
        <w:bottom w:val="none" w:sz="0" w:space="0" w:color="auto"/>
        <w:right w:val="none" w:sz="0" w:space="0" w:color="auto"/>
      </w:divBdr>
    </w:div>
    <w:div w:id="627861849">
      <w:bodyDiv w:val="1"/>
      <w:marLeft w:val="0"/>
      <w:marRight w:val="0"/>
      <w:marTop w:val="0"/>
      <w:marBottom w:val="0"/>
      <w:divBdr>
        <w:top w:val="none" w:sz="0" w:space="0" w:color="auto"/>
        <w:left w:val="none" w:sz="0" w:space="0" w:color="auto"/>
        <w:bottom w:val="none" w:sz="0" w:space="0" w:color="auto"/>
        <w:right w:val="none" w:sz="0" w:space="0" w:color="auto"/>
      </w:divBdr>
    </w:div>
    <w:div w:id="689336197">
      <w:bodyDiv w:val="1"/>
      <w:marLeft w:val="0"/>
      <w:marRight w:val="0"/>
      <w:marTop w:val="0"/>
      <w:marBottom w:val="0"/>
      <w:divBdr>
        <w:top w:val="none" w:sz="0" w:space="0" w:color="auto"/>
        <w:left w:val="none" w:sz="0" w:space="0" w:color="auto"/>
        <w:bottom w:val="none" w:sz="0" w:space="0" w:color="auto"/>
        <w:right w:val="none" w:sz="0" w:space="0" w:color="auto"/>
      </w:divBdr>
    </w:div>
    <w:div w:id="736167203">
      <w:bodyDiv w:val="1"/>
      <w:marLeft w:val="0"/>
      <w:marRight w:val="0"/>
      <w:marTop w:val="0"/>
      <w:marBottom w:val="0"/>
      <w:divBdr>
        <w:top w:val="none" w:sz="0" w:space="0" w:color="auto"/>
        <w:left w:val="none" w:sz="0" w:space="0" w:color="auto"/>
        <w:bottom w:val="none" w:sz="0" w:space="0" w:color="auto"/>
        <w:right w:val="none" w:sz="0" w:space="0" w:color="auto"/>
      </w:divBdr>
    </w:div>
    <w:div w:id="738941686">
      <w:bodyDiv w:val="1"/>
      <w:marLeft w:val="0"/>
      <w:marRight w:val="0"/>
      <w:marTop w:val="0"/>
      <w:marBottom w:val="0"/>
      <w:divBdr>
        <w:top w:val="none" w:sz="0" w:space="0" w:color="auto"/>
        <w:left w:val="none" w:sz="0" w:space="0" w:color="auto"/>
        <w:bottom w:val="none" w:sz="0" w:space="0" w:color="auto"/>
        <w:right w:val="none" w:sz="0" w:space="0" w:color="auto"/>
      </w:divBdr>
    </w:div>
    <w:div w:id="765538585">
      <w:bodyDiv w:val="1"/>
      <w:marLeft w:val="0"/>
      <w:marRight w:val="0"/>
      <w:marTop w:val="0"/>
      <w:marBottom w:val="0"/>
      <w:divBdr>
        <w:top w:val="none" w:sz="0" w:space="0" w:color="auto"/>
        <w:left w:val="none" w:sz="0" w:space="0" w:color="auto"/>
        <w:bottom w:val="none" w:sz="0" w:space="0" w:color="auto"/>
        <w:right w:val="none" w:sz="0" w:space="0" w:color="auto"/>
      </w:divBdr>
    </w:div>
    <w:div w:id="880555630">
      <w:bodyDiv w:val="1"/>
      <w:marLeft w:val="0"/>
      <w:marRight w:val="0"/>
      <w:marTop w:val="0"/>
      <w:marBottom w:val="0"/>
      <w:divBdr>
        <w:top w:val="none" w:sz="0" w:space="0" w:color="auto"/>
        <w:left w:val="none" w:sz="0" w:space="0" w:color="auto"/>
        <w:bottom w:val="none" w:sz="0" w:space="0" w:color="auto"/>
        <w:right w:val="none" w:sz="0" w:space="0" w:color="auto"/>
      </w:divBdr>
    </w:div>
    <w:div w:id="891116689">
      <w:bodyDiv w:val="1"/>
      <w:marLeft w:val="0"/>
      <w:marRight w:val="0"/>
      <w:marTop w:val="0"/>
      <w:marBottom w:val="0"/>
      <w:divBdr>
        <w:top w:val="none" w:sz="0" w:space="0" w:color="auto"/>
        <w:left w:val="none" w:sz="0" w:space="0" w:color="auto"/>
        <w:bottom w:val="none" w:sz="0" w:space="0" w:color="auto"/>
        <w:right w:val="none" w:sz="0" w:space="0" w:color="auto"/>
      </w:divBdr>
    </w:div>
    <w:div w:id="971403413">
      <w:bodyDiv w:val="1"/>
      <w:marLeft w:val="0"/>
      <w:marRight w:val="0"/>
      <w:marTop w:val="0"/>
      <w:marBottom w:val="0"/>
      <w:divBdr>
        <w:top w:val="none" w:sz="0" w:space="0" w:color="auto"/>
        <w:left w:val="none" w:sz="0" w:space="0" w:color="auto"/>
        <w:bottom w:val="none" w:sz="0" w:space="0" w:color="auto"/>
        <w:right w:val="none" w:sz="0" w:space="0" w:color="auto"/>
      </w:divBdr>
    </w:div>
    <w:div w:id="1049914656">
      <w:bodyDiv w:val="1"/>
      <w:marLeft w:val="0"/>
      <w:marRight w:val="0"/>
      <w:marTop w:val="0"/>
      <w:marBottom w:val="0"/>
      <w:divBdr>
        <w:top w:val="none" w:sz="0" w:space="0" w:color="auto"/>
        <w:left w:val="none" w:sz="0" w:space="0" w:color="auto"/>
        <w:bottom w:val="none" w:sz="0" w:space="0" w:color="auto"/>
        <w:right w:val="none" w:sz="0" w:space="0" w:color="auto"/>
      </w:divBdr>
    </w:div>
    <w:div w:id="1166285879">
      <w:bodyDiv w:val="1"/>
      <w:marLeft w:val="0"/>
      <w:marRight w:val="0"/>
      <w:marTop w:val="0"/>
      <w:marBottom w:val="0"/>
      <w:divBdr>
        <w:top w:val="none" w:sz="0" w:space="0" w:color="auto"/>
        <w:left w:val="none" w:sz="0" w:space="0" w:color="auto"/>
        <w:bottom w:val="none" w:sz="0" w:space="0" w:color="auto"/>
        <w:right w:val="none" w:sz="0" w:space="0" w:color="auto"/>
      </w:divBdr>
    </w:div>
    <w:div w:id="1208881815">
      <w:bodyDiv w:val="1"/>
      <w:marLeft w:val="0"/>
      <w:marRight w:val="0"/>
      <w:marTop w:val="0"/>
      <w:marBottom w:val="0"/>
      <w:divBdr>
        <w:top w:val="none" w:sz="0" w:space="0" w:color="auto"/>
        <w:left w:val="none" w:sz="0" w:space="0" w:color="auto"/>
        <w:bottom w:val="none" w:sz="0" w:space="0" w:color="auto"/>
        <w:right w:val="none" w:sz="0" w:space="0" w:color="auto"/>
      </w:divBdr>
    </w:div>
    <w:div w:id="1233849657">
      <w:bodyDiv w:val="1"/>
      <w:marLeft w:val="0"/>
      <w:marRight w:val="0"/>
      <w:marTop w:val="0"/>
      <w:marBottom w:val="0"/>
      <w:divBdr>
        <w:top w:val="none" w:sz="0" w:space="0" w:color="auto"/>
        <w:left w:val="none" w:sz="0" w:space="0" w:color="auto"/>
        <w:bottom w:val="none" w:sz="0" w:space="0" w:color="auto"/>
        <w:right w:val="none" w:sz="0" w:space="0" w:color="auto"/>
      </w:divBdr>
    </w:div>
    <w:div w:id="1271165624">
      <w:bodyDiv w:val="1"/>
      <w:marLeft w:val="0"/>
      <w:marRight w:val="0"/>
      <w:marTop w:val="0"/>
      <w:marBottom w:val="0"/>
      <w:divBdr>
        <w:top w:val="none" w:sz="0" w:space="0" w:color="auto"/>
        <w:left w:val="none" w:sz="0" w:space="0" w:color="auto"/>
        <w:bottom w:val="none" w:sz="0" w:space="0" w:color="auto"/>
        <w:right w:val="none" w:sz="0" w:space="0" w:color="auto"/>
      </w:divBdr>
    </w:div>
    <w:div w:id="1296254063">
      <w:bodyDiv w:val="1"/>
      <w:marLeft w:val="0"/>
      <w:marRight w:val="0"/>
      <w:marTop w:val="0"/>
      <w:marBottom w:val="0"/>
      <w:divBdr>
        <w:top w:val="none" w:sz="0" w:space="0" w:color="auto"/>
        <w:left w:val="none" w:sz="0" w:space="0" w:color="auto"/>
        <w:bottom w:val="none" w:sz="0" w:space="0" w:color="auto"/>
        <w:right w:val="none" w:sz="0" w:space="0" w:color="auto"/>
      </w:divBdr>
    </w:div>
    <w:div w:id="1354069860">
      <w:bodyDiv w:val="1"/>
      <w:marLeft w:val="0"/>
      <w:marRight w:val="0"/>
      <w:marTop w:val="0"/>
      <w:marBottom w:val="0"/>
      <w:divBdr>
        <w:top w:val="none" w:sz="0" w:space="0" w:color="auto"/>
        <w:left w:val="none" w:sz="0" w:space="0" w:color="auto"/>
        <w:bottom w:val="none" w:sz="0" w:space="0" w:color="auto"/>
        <w:right w:val="none" w:sz="0" w:space="0" w:color="auto"/>
      </w:divBdr>
    </w:div>
    <w:div w:id="1356541899">
      <w:bodyDiv w:val="1"/>
      <w:marLeft w:val="0"/>
      <w:marRight w:val="0"/>
      <w:marTop w:val="0"/>
      <w:marBottom w:val="0"/>
      <w:divBdr>
        <w:top w:val="none" w:sz="0" w:space="0" w:color="auto"/>
        <w:left w:val="none" w:sz="0" w:space="0" w:color="auto"/>
        <w:bottom w:val="none" w:sz="0" w:space="0" w:color="auto"/>
        <w:right w:val="none" w:sz="0" w:space="0" w:color="auto"/>
      </w:divBdr>
    </w:div>
    <w:div w:id="1389646249">
      <w:bodyDiv w:val="1"/>
      <w:marLeft w:val="0"/>
      <w:marRight w:val="0"/>
      <w:marTop w:val="0"/>
      <w:marBottom w:val="0"/>
      <w:divBdr>
        <w:top w:val="none" w:sz="0" w:space="0" w:color="auto"/>
        <w:left w:val="none" w:sz="0" w:space="0" w:color="auto"/>
        <w:bottom w:val="none" w:sz="0" w:space="0" w:color="auto"/>
        <w:right w:val="none" w:sz="0" w:space="0" w:color="auto"/>
      </w:divBdr>
    </w:div>
    <w:div w:id="1542669173">
      <w:bodyDiv w:val="1"/>
      <w:marLeft w:val="0"/>
      <w:marRight w:val="0"/>
      <w:marTop w:val="0"/>
      <w:marBottom w:val="0"/>
      <w:divBdr>
        <w:top w:val="none" w:sz="0" w:space="0" w:color="auto"/>
        <w:left w:val="none" w:sz="0" w:space="0" w:color="auto"/>
        <w:bottom w:val="none" w:sz="0" w:space="0" w:color="auto"/>
        <w:right w:val="none" w:sz="0" w:space="0" w:color="auto"/>
      </w:divBdr>
    </w:div>
    <w:div w:id="1571160278">
      <w:bodyDiv w:val="1"/>
      <w:marLeft w:val="0"/>
      <w:marRight w:val="0"/>
      <w:marTop w:val="0"/>
      <w:marBottom w:val="0"/>
      <w:divBdr>
        <w:top w:val="none" w:sz="0" w:space="0" w:color="auto"/>
        <w:left w:val="none" w:sz="0" w:space="0" w:color="auto"/>
        <w:bottom w:val="none" w:sz="0" w:space="0" w:color="auto"/>
        <w:right w:val="none" w:sz="0" w:space="0" w:color="auto"/>
      </w:divBdr>
    </w:div>
    <w:div w:id="1613049023">
      <w:bodyDiv w:val="1"/>
      <w:marLeft w:val="0"/>
      <w:marRight w:val="0"/>
      <w:marTop w:val="0"/>
      <w:marBottom w:val="0"/>
      <w:divBdr>
        <w:top w:val="none" w:sz="0" w:space="0" w:color="auto"/>
        <w:left w:val="none" w:sz="0" w:space="0" w:color="auto"/>
        <w:bottom w:val="none" w:sz="0" w:space="0" w:color="auto"/>
        <w:right w:val="none" w:sz="0" w:space="0" w:color="auto"/>
      </w:divBdr>
    </w:div>
    <w:div w:id="1658000745">
      <w:bodyDiv w:val="1"/>
      <w:marLeft w:val="0"/>
      <w:marRight w:val="0"/>
      <w:marTop w:val="0"/>
      <w:marBottom w:val="0"/>
      <w:divBdr>
        <w:top w:val="none" w:sz="0" w:space="0" w:color="auto"/>
        <w:left w:val="none" w:sz="0" w:space="0" w:color="auto"/>
        <w:bottom w:val="none" w:sz="0" w:space="0" w:color="auto"/>
        <w:right w:val="none" w:sz="0" w:space="0" w:color="auto"/>
      </w:divBdr>
    </w:div>
    <w:div w:id="1828594786">
      <w:bodyDiv w:val="1"/>
      <w:marLeft w:val="0"/>
      <w:marRight w:val="0"/>
      <w:marTop w:val="0"/>
      <w:marBottom w:val="0"/>
      <w:divBdr>
        <w:top w:val="none" w:sz="0" w:space="0" w:color="auto"/>
        <w:left w:val="none" w:sz="0" w:space="0" w:color="auto"/>
        <w:bottom w:val="none" w:sz="0" w:space="0" w:color="auto"/>
        <w:right w:val="none" w:sz="0" w:space="0" w:color="auto"/>
      </w:divBdr>
    </w:div>
    <w:div w:id="1943294961">
      <w:bodyDiv w:val="1"/>
      <w:marLeft w:val="0"/>
      <w:marRight w:val="0"/>
      <w:marTop w:val="0"/>
      <w:marBottom w:val="0"/>
      <w:divBdr>
        <w:top w:val="none" w:sz="0" w:space="0" w:color="auto"/>
        <w:left w:val="none" w:sz="0" w:space="0" w:color="auto"/>
        <w:bottom w:val="none" w:sz="0" w:space="0" w:color="auto"/>
        <w:right w:val="none" w:sz="0" w:space="0" w:color="auto"/>
      </w:divBdr>
    </w:div>
    <w:div w:id="2071538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vKRmvSi2i/8MG/yYCZ7T+T27Eg==">CgMxLjAyCGguZ2pkZ3hzMgloLjMwajB6bGwyCWguMnM4ZXlvMTIIaC50eWpjd3QyCWguMTdkcDh2dTIJaC4xZm9iOXRlOAByITFsTmlQVEZhYVczVm5EWGtMb3pfanc1ODVQV3prUmxURA==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5153</Words>
  <Characters>28345</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Maricela Villagómez Martínez</cp:lastModifiedBy>
  <cp:revision>2</cp:revision>
  <cp:lastPrinted>2025-03-31T15:53:00Z</cp:lastPrinted>
  <dcterms:created xsi:type="dcterms:W3CDTF">2025-04-07T23:19:00Z</dcterms:created>
  <dcterms:modified xsi:type="dcterms:W3CDTF">2025-04-07T23:19:00Z</dcterms:modified>
</cp:coreProperties>
</file>