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E1B1B" w14:textId="74F74116" w:rsidR="0009370D" w:rsidRPr="00B22BCE" w:rsidRDefault="0009370D" w:rsidP="0009370D">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B22BC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0398C" w:rsidRPr="00B22BCE">
        <w:rPr>
          <w:rFonts w:ascii="Palatino Linotype" w:eastAsia="Times New Roman" w:hAnsi="Palatino Linotype" w:cs="Arial"/>
          <w:color w:val="000000"/>
          <w:sz w:val="24"/>
          <w:szCs w:val="24"/>
          <w:lang w:eastAsia="es-MX"/>
        </w:rPr>
        <w:t>veintidós de octubre</w:t>
      </w:r>
      <w:r w:rsidR="00E86DA0" w:rsidRPr="00B22BCE">
        <w:rPr>
          <w:rFonts w:ascii="Palatino Linotype" w:eastAsia="Times New Roman" w:hAnsi="Palatino Linotype" w:cs="Arial"/>
          <w:color w:val="000000"/>
          <w:sz w:val="24"/>
          <w:szCs w:val="24"/>
          <w:lang w:eastAsia="es-MX"/>
        </w:rPr>
        <w:t xml:space="preserve"> de dos mil veinticinco. </w:t>
      </w:r>
      <w:r w:rsidR="00D2184B" w:rsidRPr="00B22BCE">
        <w:rPr>
          <w:rFonts w:ascii="Palatino Linotype" w:eastAsia="Times New Roman" w:hAnsi="Palatino Linotype" w:cs="Arial"/>
          <w:color w:val="000000"/>
          <w:sz w:val="24"/>
          <w:szCs w:val="24"/>
          <w:lang w:eastAsia="es-MX"/>
        </w:rPr>
        <w:t xml:space="preserve"> </w:t>
      </w:r>
      <w:r w:rsidR="00DD28A9" w:rsidRPr="00B22BCE">
        <w:rPr>
          <w:rFonts w:ascii="Palatino Linotype" w:eastAsia="Times New Roman" w:hAnsi="Palatino Linotype" w:cs="Arial"/>
          <w:color w:val="000000"/>
          <w:sz w:val="24"/>
          <w:szCs w:val="24"/>
          <w:lang w:eastAsia="es-MX"/>
        </w:rPr>
        <w:t xml:space="preserve"> </w:t>
      </w:r>
    </w:p>
    <w:p w14:paraId="70AA0386" w14:textId="348FE0AE" w:rsidR="00E86DA0" w:rsidRPr="00B22BCE" w:rsidRDefault="0009370D" w:rsidP="001B00CB">
      <w:pPr>
        <w:pStyle w:val="Textoindependiente"/>
        <w:spacing w:line="360" w:lineRule="auto"/>
        <w:ind w:right="105" w:firstLine="1"/>
        <w:jc w:val="both"/>
        <w:rPr>
          <w:rFonts w:cs="Arial"/>
          <w:sz w:val="24"/>
        </w:rPr>
      </w:pPr>
      <w:r w:rsidRPr="00B22BCE">
        <w:rPr>
          <w:rFonts w:cs="Arial"/>
          <w:b/>
          <w:sz w:val="24"/>
        </w:rPr>
        <w:t>VISTOS</w:t>
      </w:r>
      <w:r w:rsidRPr="00B22BCE">
        <w:rPr>
          <w:rFonts w:cs="Arial"/>
          <w:sz w:val="24"/>
        </w:rPr>
        <w:t xml:space="preserve"> los expedientes electrónicos formados con motivo de los recursos de revisión números</w:t>
      </w:r>
      <w:r w:rsidR="00E86DA0" w:rsidRPr="00B22BCE">
        <w:rPr>
          <w:rFonts w:cs="Arial"/>
          <w:sz w:val="24"/>
        </w:rPr>
        <w:t xml:space="preserve"> </w:t>
      </w:r>
      <w:r w:rsidR="00E86DA0" w:rsidRPr="00B22BCE">
        <w:rPr>
          <w:rFonts w:cs="Arial"/>
          <w:b/>
          <w:bCs/>
          <w:sz w:val="24"/>
        </w:rPr>
        <w:t xml:space="preserve">04030/INFOEM/IP/RR/2025 y 04321/INFOEM/IP/RR/2025, </w:t>
      </w:r>
      <w:r w:rsidR="00E86DA0" w:rsidRPr="00B22BCE">
        <w:rPr>
          <w:rFonts w:cs="Arial"/>
          <w:sz w:val="24"/>
        </w:rPr>
        <w:t xml:space="preserve">interpuestos por el </w:t>
      </w:r>
      <w:r w:rsidR="00E86DA0" w:rsidRPr="00B22BCE">
        <w:rPr>
          <w:rFonts w:cs="Arial"/>
          <w:b/>
          <w:bCs/>
          <w:sz w:val="24"/>
        </w:rPr>
        <w:t xml:space="preserve">C. </w:t>
      </w:r>
      <w:r w:rsidR="009E4625">
        <w:rPr>
          <w:rFonts w:cs="Arial"/>
          <w:b/>
          <w:bCs/>
          <w:sz w:val="24"/>
        </w:rPr>
        <w:t>XXXXXXXXXXXXXXXXX</w:t>
      </w:r>
      <w:r w:rsidR="00E86DA0" w:rsidRPr="00B22BCE">
        <w:rPr>
          <w:rFonts w:cs="Arial"/>
          <w:b/>
          <w:bCs/>
          <w:sz w:val="24"/>
        </w:rPr>
        <w:t xml:space="preserve">, </w:t>
      </w:r>
      <w:r w:rsidR="00E86DA0" w:rsidRPr="00B22BCE">
        <w:rPr>
          <w:rFonts w:cs="Arial"/>
          <w:sz w:val="24"/>
        </w:rPr>
        <w:t xml:space="preserve">en lo sucesivo </w:t>
      </w:r>
      <w:r w:rsidR="00E86DA0" w:rsidRPr="00B22BCE">
        <w:rPr>
          <w:rFonts w:cs="Arial"/>
          <w:b/>
          <w:bCs/>
          <w:sz w:val="24"/>
        </w:rPr>
        <w:t xml:space="preserve">El Recurrente, </w:t>
      </w:r>
      <w:r w:rsidR="00E86DA0" w:rsidRPr="00B22BCE">
        <w:rPr>
          <w:rFonts w:cs="Arial"/>
          <w:sz w:val="24"/>
        </w:rPr>
        <w:t xml:space="preserve">en contra de la respuesta de la </w:t>
      </w:r>
      <w:r w:rsidR="00E86DA0" w:rsidRPr="00B22BCE">
        <w:rPr>
          <w:rFonts w:cs="Arial"/>
          <w:b/>
          <w:bCs/>
          <w:sz w:val="24"/>
        </w:rPr>
        <w:t xml:space="preserve">Unidad de Asuntos Internos, </w:t>
      </w:r>
      <w:r w:rsidR="00E86DA0" w:rsidRPr="00B22BCE">
        <w:rPr>
          <w:rFonts w:cs="Arial"/>
          <w:sz w:val="24"/>
        </w:rPr>
        <w:t xml:space="preserve">en lo subsecuente </w:t>
      </w:r>
      <w:r w:rsidR="00E86DA0" w:rsidRPr="00B22BCE">
        <w:rPr>
          <w:rFonts w:cs="Arial"/>
          <w:b/>
          <w:bCs/>
          <w:sz w:val="24"/>
        </w:rPr>
        <w:t xml:space="preserve">El Sujeto Obligado, </w:t>
      </w:r>
      <w:r w:rsidR="00E86DA0" w:rsidRPr="00B22BCE">
        <w:rPr>
          <w:rFonts w:cs="Arial"/>
          <w:sz w:val="24"/>
        </w:rPr>
        <w:t xml:space="preserve">se procede a dictar la presente resolución. </w:t>
      </w:r>
    </w:p>
    <w:p w14:paraId="12F8B038" w14:textId="77777777" w:rsidR="00E86DA0" w:rsidRPr="00B22BCE" w:rsidRDefault="00E86DA0" w:rsidP="001B00CB">
      <w:pPr>
        <w:pStyle w:val="Textoindependiente"/>
        <w:spacing w:line="360" w:lineRule="auto"/>
        <w:ind w:right="105" w:firstLine="1"/>
        <w:jc w:val="both"/>
        <w:rPr>
          <w:rFonts w:cs="Arial"/>
          <w:sz w:val="24"/>
        </w:rPr>
      </w:pPr>
    </w:p>
    <w:p w14:paraId="706F8C12" w14:textId="3EECE809" w:rsidR="00D2184B" w:rsidRPr="00B22BCE" w:rsidRDefault="00D2184B" w:rsidP="001B00CB">
      <w:pPr>
        <w:pStyle w:val="Textoindependiente"/>
        <w:spacing w:line="360" w:lineRule="auto"/>
        <w:ind w:right="105" w:firstLine="1"/>
        <w:jc w:val="both"/>
        <w:rPr>
          <w:rFonts w:cs="Arial"/>
          <w:sz w:val="24"/>
        </w:rPr>
      </w:pPr>
      <w:r w:rsidRPr="00B22BCE">
        <w:rPr>
          <w:rFonts w:cs="Arial"/>
          <w:sz w:val="24"/>
        </w:rPr>
        <w:t xml:space="preserve"> </w:t>
      </w:r>
    </w:p>
    <w:p w14:paraId="5869BE2F" w14:textId="77777777" w:rsidR="0009370D" w:rsidRPr="00B22BCE" w:rsidRDefault="0009370D" w:rsidP="0009370D">
      <w:pPr>
        <w:spacing w:before="240" w:line="360" w:lineRule="auto"/>
        <w:jc w:val="center"/>
        <w:rPr>
          <w:rFonts w:ascii="Palatino Linotype" w:hAnsi="Palatino Linotype"/>
          <w:b/>
          <w:sz w:val="28"/>
        </w:rPr>
      </w:pPr>
      <w:r w:rsidRPr="00B22BCE">
        <w:rPr>
          <w:rFonts w:ascii="Palatino Linotype" w:hAnsi="Palatino Linotype"/>
          <w:b/>
          <w:sz w:val="28"/>
        </w:rPr>
        <w:t>A N T E C E D E N T E S   D E L   A S U N T O</w:t>
      </w:r>
    </w:p>
    <w:p w14:paraId="6BB1E418" w14:textId="77777777" w:rsidR="0009370D" w:rsidRPr="00B22BCE" w:rsidRDefault="0009370D" w:rsidP="0009370D">
      <w:pPr>
        <w:spacing w:before="240" w:after="240" w:line="360" w:lineRule="auto"/>
        <w:jc w:val="both"/>
        <w:rPr>
          <w:rFonts w:ascii="Palatino Linotype" w:hAnsi="Palatino Linotype"/>
        </w:rPr>
      </w:pPr>
      <w:r w:rsidRPr="00B22BCE">
        <w:rPr>
          <w:rFonts w:ascii="Palatino Linotype" w:hAnsi="Palatino Linotype" w:cs="Arial"/>
          <w:b/>
          <w:sz w:val="28"/>
        </w:rPr>
        <w:t>PRIMERO.</w:t>
      </w:r>
      <w:r w:rsidRPr="00B22BCE">
        <w:rPr>
          <w:rFonts w:ascii="Palatino Linotype" w:hAnsi="Palatino Linotype" w:cs="Arial"/>
        </w:rPr>
        <w:t xml:space="preserve"> </w:t>
      </w:r>
      <w:r w:rsidRPr="00B22BCE">
        <w:rPr>
          <w:rFonts w:ascii="Palatino Linotype" w:hAnsi="Palatino Linotype"/>
          <w:b/>
          <w:sz w:val="28"/>
          <w:szCs w:val="28"/>
        </w:rPr>
        <w:t>De la Solicitud de Información.</w:t>
      </w:r>
    </w:p>
    <w:p w14:paraId="42DEF588" w14:textId="2C3291D1" w:rsidR="00D2184B" w:rsidRPr="00B22BCE" w:rsidRDefault="0009370D" w:rsidP="0009370D">
      <w:pPr>
        <w:spacing w:before="240" w:line="360" w:lineRule="auto"/>
        <w:jc w:val="both"/>
        <w:rPr>
          <w:rFonts w:ascii="Palatino Linotype" w:hAnsi="Palatino Linotype" w:cs="Arial"/>
          <w:sz w:val="24"/>
        </w:rPr>
      </w:pPr>
      <w:r w:rsidRPr="00B22BCE">
        <w:rPr>
          <w:rFonts w:ascii="Palatino Linotype" w:hAnsi="Palatino Linotype" w:cs="Arial"/>
          <w:sz w:val="24"/>
        </w:rPr>
        <w:t>Con fecha</w:t>
      </w:r>
      <w:r w:rsidR="00D2184B" w:rsidRPr="00B22BCE">
        <w:rPr>
          <w:rFonts w:ascii="Palatino Linotype" w:hAnsi="Palatino Linotype" w:cs="Arial"/>
          <w:sz w:val="24"/>
        </w:rPr>
        <w:t xml:space="preserve">s </w:t>
      </w:r>
      <w:r w:rsidR="00E86DA0" w:rsidRPr="00B22BCE">
        <w:rPr>
          <w:rFonts w:ascii="Palatino Linotype" w:hAnsi="Palatino Linotype" w:cs="Arial"/>
          <w:b/>
          <w:bCs/>
          <w:sz w:val="24"/>
        </w:rPr>
        <w:t xml:space="preserve">veinticuatro de febrero y dieciocho de marzo de dos mil veinticinco, El Recurrente </w:t>
      </w:r>
      <w:r w:rsidR="00D2184B" w:rsidRPr="00B22BCE">
        <w:rPr>
          <w:rFonts w:ascii="Palatino Linotype" w:hAnsi="Palatino Linotype" w:cs="Arial"/>
          <w:sz w:val="24"/>
        </w:rPr>
        <w:t>presentó a través del Sistema de Acceso a la Información Mexiquense (</w:t>
      </w:r>
      <w:r w:rsidR="00D2184B" w:rsidRPr="00B22BCE">
        <w:rPr>
          <w:rFonts w:ascii="Palatino Linotype" w:hAnsi="Palatino Linotype" w:cs="Arial"/>
          <w:b/>
          <w:sz w:val="24"/>
        </w:rPr>
        <w:t>SAIMEX)</w:t>
      </w:r>
      <w:r w:rsidR="00D2184B" w:rsidRPr="00B22BCE">
        <w:rPr>
          <w:rFonts w:ascii="Palatino Linotype" w:hAnsi="Palatino Linotype" w:cs="Arial"/>
          <w:sz w:val="24"/>
        </w:rPr>
        <w:t xml:space="preserve"> ante </w:t>
      </w:r>
      <w:r w:rsidR="00D2184B" w:rsidRPr="00B22BCE">
        <w:rPr>
          <w:rFonts w:ascii="Palatino Linotype" w:hAnsi="Palatino Linotype" w:cs="Arial"/>
          <w:b/>
          <w:sz w:val="24"/>
        </w:rPr>
        <w:t>El Sujeto Obligado</w:t>
      </w:r>
      <w:r w:rsidR="00D2184B" w:rsidRPr="00B22BCE">
        <w:rPr>
          <w:rFonts w:ascii="Palatino Linotype" w:hAnsi="Palatino Linotype" w:cs="Arial"/>
          <w:sz w:val="24"/>
        </w:rPr>
        <w:t xml:space="preserve">, las solicitudes de acceso a la información pública, registradas bajo los números de expediente </w:t>
      </w:r>
      <w:r w:rsidR="00E86DA0" w:rsidRPr="00B22BCE">
        <w:rPr>
          <w:rFonts w:ascii="Palatino Linotype" w:hAnsi="Palatino Linotype" w:cs="Arial"/>
          <w:b/>
          <w:bCs/>
          <w:sz w:val="24"/>
        </w:rPr>
        <w:t xml:space="preserve">00011/UAI/IP/2025 </w:t>
      </w:r>
      <w:r w:rsidR="00E86DA0" w:rsidRPr="00B22BCE">
        <w:rPr>
          <w:rFonts w:ascii="Palatino Linotype" w:hAnsi="Palatino Linotype" w:cs="Arial"/>
          <w:sz w:val="24"/>
        </w:rPr>
        <w:t xml:space="preserve">y </w:t>
      </w:r>
      <w:r w:rsidR="00E86DA0" w:rsidRPr="00B22BCE">
        <w:rPr>
          <w:rFonts w:ascii="Palatino Linotype" w:hAnsi="Palatino Linotype" w:cs="Arial"/>
          <w:b/>
          <w:bCs/>
          <w:sz w:val="24"/>
        </w:rPr>
        <w:t xml:space="preserve">00016/UAI/IP/2025, </w:t>
      </w:r>
      <w:r w:rsidR="00D2184B" w:rsidRPr="00B22BCE">
        <w:rPr>
          <w:rFonts w:ascii="Palatino Linotype" w:hAnsi="Palatino Linotype" w:cs="Arial"/>
          <w:sz w:val="24"/>
        </w:rPr>
        <w:t>mediante los cuales solicitó información en los siguientes términos:</w:t>
      </w:r>
    </w:p>
    <w:p w14:paraId="0D118D86" w14:textId="77777777" w:rsidR="00003609" w:rsidRPr="00B22BCE" w:rsidRDefault="00003609" w:rsidP="0009370D">
      <w:pPr>
        <w:spacing w:before="240" w:line="360" w:lineRule="auto"/>
        <w:ind w:right="850"/>
        <w:jc w:val="both"/>
        <w:rPr>
          <w:rFonts w:ascii="Palatino Linotype" w:hAnsi="Palatino Linotype" w:cs="Arial"/>
          <w:b/>
          <w:bCs/>
          <w:sz w:val="24"/>
        </w:rPr>
      </w:pPr>
      <w:bookmarkStart w:id="1" w:name="_Hlk207726426"/>
      <w:r w:rsidRPr="00B22BCE">
        <w:rPr>
          <w:rFonts w:ascii="Palatino Linotype" w:hAnsi="Palatino Linotype" w:cs="Arial"/>
          <w:b/>
          <w:bCs/>
          <w:sz w:val="24"/>
        </w:rPr>
        <w:t xml:space="preserve">00011/UAI/IP/2025 </w:t>
      </w:r>
    </w:p>
    <w:p w14:paraId="41D4F760" w14:textId="230D019B" w:rsidR="00003609" w:rsidRPr="00B22BCE" w:rsidRDefault="00003609" w:rsidP="00003609">
      <w:pPr>
        <w:pStyle w:val="Citas"/>
        <w:rPr>
          <w:b/>
          <w:bCs/>
        </w:rPr>
      </w:pPr>
      <w:r w:rsidRPr="00B22BCE">
        <w:t xml:space="preserve">versión pública del nombramiento del LICENCIADO MIGUEL ÁNGEL TREJO TORAL todos versión pública recibos de nómina del LICENCIADO MIGUEL </w:t>
      </w:r>
      <w:r w:rsidRPr="00B22BCE">
        <w:lastRenderedPageBreak/>
        <w:t xml:space="preserve">“ÁNGEL TREJO TORAL, versión pública del </w:t>
      </w:r>
      <w:proofErr w:type="spellStart"/>
      <w:r w:rsidRPr="00B22BCE">
        <w:t>Titulo</w:t>
      </w:r>
      <w:proofErr w:type="spellEnd"/>
      <w:r w:rsidRPr="00B22BCE">
        <w:t xml:space="preserve">, cedula profesional, </w:t>
      </w:r>
      <w:proofErr w:type="spellStart"/>
      <w:r w:rsidRPr="00B22BCE">
        <w:t>curriculum</w:t>
      </w:r>
      <w:proofErr w:type="spellEnd"/>
      <w:r w:rsidRPr="00B22BCE">
        <w:t xml:space="preserve">, solicitud de empleo del LICENCIADO MIGUEL ÁNGEL TREJO TORAL VERSIÓN PÚBLICA DE TODOS LOS OFICIOS EMITIDOS POR EL LICENCIADO MIGUEL ÁNGEL TREJO TORAL, del inicio de su cargo al 24 DE FEBRERO DE 2025; SE PRECISAN OFICIOS TANTO EMITIDOS A TODAS LAS AREAS, DIRECCIONES, SUBSECRETARÍA, DEPARTAMENTOS PERTENECIENTES A LA SECRETARÍA DE SEGURIDAD DEL ELSTADO DE MÉXICO, FISCALIA; ASI COMO, LOS DIRIGIDOS A LOS SERVIDORES PÚBLICOS ADSCRITOS A LA UNIDAD DE ASUNTOS INTERNOS. ES MENESTER SEÑALAR Y EN FIN DE SER CLAROS SE REQUIERE LA VERSIÓN PÚBLICA DE TODOS LOS OFICIOS” </w:t>
      </w:r>
      <w:r w:rsidRPr="00B22BCE">
        <w:rPr>
          <w:b/>
          <w:bCs/>
        </w:rPr>
        <w:t>(Sic)</w:t>
      </w:r>
    </w:p>
    <w:p w14:paraId="2A6A11EB" w14:textId="77777777" w:rsidR="00003609" w:rsidRPr="00B22BCE" w:rsidRDefault="00003609" w:rsidP="0009370D">
      <w:pPr>
        <w:spacing w:before="240" w:line="360" w:lineRule="auto"/>
        <w:ind w:right="850"/>
        <w:jc w:val="both"/>
        <w:rPr>
          <w:rFonts w:ascii="Palatino Linotype" w:hAnsi="Palatino Linotype" w:cs="Arial"/>
          <w:sz w:val="24"/>
        </w:rPr>
      </w:pPr>
    </w:p>
    <w:p w14:paraId="3C0BBA68" w14:textId="45034B3C" w:rsidR="00E86DA0" w:rsidRPr="00B22BCE" w:rsidRDefault="00003609" w:rsidP="0009370D">
      <w:pPr>
        <w:spacing w:before="240" w:line="360" w:lineRule="auto"/>
        <w:ind w:right="850"/>
        <w:jc w:val="both"/>
        <w:rPr>
          <w:rFonts w:ascii="Palatino Linotype" w:hAnsi="Palatino Linotype" w:cs="Arial"/>
          <w:b/>
          <w:bCs/>
          <w:sz w:val="24"/>
        </w:rPr>
      </w:pPr>
      <w:r w:rsidRPr="00B22BCE">
        <w:rPr>
          <w:rFonts w:ascii="Palatino Linotype" w:hAnsi="Palatino Linotype" w:cs="Arial"/>
          <w:sz w:val="24"/>
        </w:rPr>
        <w:t xml:space="preserve"> </w:t>
      </w:r>
      <w:r w:rsidRPr="00B22BCE">
        <w:rPr>
          <w:rFonts w:ascii="Palatino Linotype" w:hAnsi="Palatino Linotype" w:cs="Arial"/>
          <w:b/>
          <w:bCs/>
          <w:sz w:val="24"/>
        </w:rPr>
        <w:t>00016/UAI/IP/2025</w:t>
      </w:r>
    </w:p>
    <w:p w14:paraId="651F9ABE" w14:textId="11F2F06E" w:rsidR="00003609" w:rsidRPr="00B22BCE" w:rsidRDefault="00003609" w:rsidP="00003609">
      <w:pPr>
        <w:pStyle w:val="Citas"/>
        <w:rPr>
          <w:b/>
          <w:bCs/>
          <w:lang w:eastAsia="es-ES"/>
        </w:rPr>
      </w:pPr>
      <w:r w:rsidRPr="00B22BCE">
        <w:rPr>
          <w:lang w:eastAsia="es-ES"/>
        </w:rPr>
        <w:t xml:space="preserve">“versión pública del nombramiento del LICENCIADO MIGUEL ÁNGEL TREJO TORAL todos versión pública recibos de nómina del LICENCIADO MIGUEL ÁNGEL TREJO TORAL, versión pública del </w:t>
      </w:r>
      <w:proofErr w:type="spellStart"/>
      <w:r w:rsidRPr="00B22BCE">
        <w:rPr>
          <w:lang w:eastAsia="es-ES"/>
        </w:rPr>
        <w:t>Titulo</w:t>
      </w:r>
      <w:proofErr w:type="spellEnd"/>
      <w:r w:rsidRPr="00B22BCE">
        <w:rPr>
          <w:lang w:eastAsia="es-ES"/>
        </w:rPr>
        <w:t xml:space="preserve">, cedula profesional, </w:t>
      </w:r>
      <w:proofErr w:type="spellStart"/>
      <w:r w:rsidRPr="00B22BCE">
        <w:rPr>
          <w:lang w:eastAsia="es-ES"/>
        </w:rPr>
        <w:t>curriculum</w:t>
      </w:r>
      <w:proofErr w:type="spellEnd"/>
      <w:r w:rsidRPr="00B22BCE">
        <w:rPr>
          <w:lang w:eastAsia="es-ES"/>
        </w:rPr>
        <w:t xml:space="preserve">, solicitud de empleo del LICENCIADO MIGUEL ÁNGEL TREJO TORAL VERSIÓN PÚBLICA DE TODOS LOS OFICIOS EMITIDOS POR EL LICENCIADO MIGUEL ÁNGEL TREJO TORAL, del inicio de su cargo al 18 de marzo DE 2025; SE PRECISAN OFICIOS TANTO EMITIDOS A TODAS LAS AREAS, DIRECCIONES, SUBSECRETARÍA, DEPARTAMENTOS PERTENECIENTES A LA SECRETARÍA DE SEGURIDAD DEL ELSTADO DE MÉXICO, FISCALIA; ASI COMO, LOS DIRIGIDOS A LOS SERVIDORES PÚBLICOS ADSCRITOS A LA UNIDAD DE ASUNTOS INTERNOS. ES </w:t>
      </w:r>
      <w:r w:rsidRPr="00B22BCE">
        <w:rPr>
          <w:lang w:eastAsia="es-ES"/>
        </w:rPr>
        <w:lastRenderedPageBreak/>
        <w:t xml:space="preserve">MENESTER SEÑALAR Y EN FIN DE SER CLAROS SE REQUIERE LA VERSIÓN PÚBLICA DE TODOS LOS OFICIOS” </w:t>
      </w:r>
      <w:r w:rsidRPr="00B22BCE">
        <w:rPr>
          <w:b/>
          <w:bCs/>
          <w:lang w:eastAsia="es-ES"/>
        </w:rPr>
        <w:t>(Sic)</w:t>
      </w:r>
    </w:p>
    <w:bookmarkEnd w:id="1"/>
    <w:p w14:paraId="1FA8E458" w14:textId="0029EC64" w:rsidR="00B86D33" w:rsidRPr="00B22BCE" w:rsidRDefault="0009370D" w:rsidP="0009370D">
      <w:pPr>
        <w:spacing w:before="240" w:line="360" w:lineRule="auto"/>
        <w:ind w:right="850"/>
        <w:jc w:val="both"/>
        <w:rPr>
          <w:rFonts w:ascii="Palatino Linotype" w:eastAsia="Times New Roman" w:hAnsi="Palatino Linotype" w:cs="Times New Roman"/>
          <w:sz w:val="24"/>
          <w:szCs w:val="24"/>
          <w:lang w:eastAsia="es-ES"/>
        </w:rPr>
      </w:pPr>
      <w:r w:rsidRPr="00B22BCE">
        <w:rPr>
          <w:rFonts w:ascii="Palatino Linotype" w:eastAsia="Times New Roman" w:hAnsi="Palatino Linotype" w:cs="Times New Roman"/>
          <w:b/>
          <w:sz w:val="24"/>
          <w:szCs w:val="24"/>
          <w:lang w:eastAsia="es-ES"/>
        </w:rPr>
        <w:t xml:space="preserve">Modalidad de entrega: </w:t>
      </w:r>
      <w:r w:rsidRPr="00B22BCE">
        <w:rPr>
          <w:rFonts w:ascii="Palatino Linotype" w:eastAsia="Times New Roman" w:hAnsi="Palatino Linotype" w:cs="Times New Roman"/>
          <w:sz w:val="24"/>
          <w:szCs w:val="24"/>
          <w:lang w:eastAsia="es-ES"/>
        </w:rPr>
        <w:t xml:space="preserve">A través del SAIMEX, en </w:t>
      </w:r>
      <w:r w:rsidR="00D2184B" w:rsidRPr="00B22BCE">
        <w:rPr>
          <w:rFonts w:ascii="Palatino Linotype" w:eastAsia="Times New Roman" w:hAnsi="Palatino Linotype" w:cs="Times New Roman"/>
          <w:sz w:val="24"/>
          <w:szCs w:val="24"/>
          <w:lang w:eastAsia="es-ES"/>
        </w:rPr>
        <w:t xml:space="preserve">los dos casos. </w:t>
      </w:r>
      <w:r w:rsidR="00B86D33" w:rsidRPr="00B22BCE">
        <w:rPr>
          <w:rFonts w:ascii="Palatino Linotype" w:eastAsia="Times New Roman" w:hAnsi="Palatino Linotype" w:cs="Times New Roman"/>
          <w:sz w:val="24"/>
          <w:szCs w:val="24"/>
          <w:lang w:eastAsia="es-ES"/>
        </w:rPr>
        <w:t xml:space="preserve"> </w:t>
      </w:r>
    </w:p>
    <w:p w14:paraId="1FDA7382" w14:textId="77777777" w:rsidR="0009370D" w:rsidRPr="00B22BCE" w:rsidRDefault="0009370D" w:rsidP="0009370D">
      <w:pPr>
        <w:spacing w:before="240" w:line="360" w:lineRule="auto"/>
        <w:jc w:val="both"/>
        <w:rPr>
          <w:rFonts w:ascii="Palatino Linotype" w:hAnsi="Palatino Linotype" w:cs="Arial"/>
          <w:b/>
          <w:sz w:val="28"/>
        </w:rPr>
      </w:pPr>
    </w:p>
    <w:p w14:paraId="61F72111" w14:textId="77777777" w:rsidR="00D2184B" w:rsidRPr="00B22BCE" w:rsidRDefault="00D2184B" w:rsidP="00D2184B">
      <w:pPr>
        <w:spacing w:before="240" w:line="360" w:lineRule="auto"/>
        <w:ind w:right="850"/>
        <w:jc w:val="both"/>
        <w:rPr>
          <w:rFonts w:ascii="Palatino Linotype" w:hAnsi="Palatino Linotype" w:cs="Arial"/>
          <w:b/>
          <w:sz w:val="28"/>
        </w:rPr>
      </w:pPr>
      <w:r w:rsidRPr="00B22BCE">
        <w:rPr>
          <w:rFonts w:ascii="Palatino Linotype" w:hAnsi="Palatino Linotype" w:cs="Arial"/>
          <w:b/>
          <w:sz w:val="28"/>
        </w:rPr>
        <w:t xml:space="preserve">SEGUNDO. De la prórroga del Sujeto Obligado. </w:t>
      </w:r>
    </w:p>
    <w:p w14:paraId="60BC85B4" w14:textId="69EEADAF" w:rsidR="00D2184B" w:rsidRPr="00B22BCE" w:rsidRDefault="00D2184B" w:rsidP="00D2184B">
      <w:pPr>
        <w:spacing w:before="240" w:line="360" w:lineRule="auto"/>
        <w:jc w:val="both"/>
        <w:rPr>
          <w:rFonts w:ascii="Palatino Linotype" w:hAnsi="Palatino Linotype" w:cs="Arial"/>
          <w:b/>
          <w:bCs/>
          <w:sz w:val="24"/>
          <w:szCs w:val="24"/>
        </w:rPr>
      </w:pPr>
      <w:r w:rsidRPr="00B22BCE">
        <w:rPr>
          <w:rFonts w:ascii="Palatino Linotype" w:hAnsi="Palatino Linotype" w:cs="Arial"/>
          <w:sz w:val="24"/>
          <w:szCs w:val="24"/>
        </w:rPr>
        <w:t xml:space="preserve">De las constancias que obran en el expediente electrónico del recurso de revisión </w:t>
      </w:r>
      <w:r w:rsidR="00003609" w:rsidRPr="00B22BCE">
        <w:rPr>
          <w:rFonts w:ascii="Palatino Linotype" w:hAnsi="Palatino Linotype" w:cs="Arial"/>
          <w:b/>
          <w:bCs/>
          <w:sz w:val="24"/>
          <w:szCs w:val="24"/>
        </w:rPr>
        <w:t>04030</w:t>
      </w:r>
      <w:r w:rsidRPr="00B22BCE">
        <w:rPr>
          <w:rFonts w:ascii="Palatino Linotype" w:hAnsi="Palatino Linotype" w:cs="Arial"/>
          <w:b/>
          <w:bCs/>
          <w:sz w:val="24"/>
          <w:szCs w:val="24"/>
        </w:rPr>
        <w:t xml:space="preserve">/INFOEM/IP/RR/2025, </w:t>
      </w:r>
      <w:r w:rsidRPr="00B22BCE">
        <w:rPr>
          <w:rFonts w:ascii="Palatino Linotype" w:hAnsi="Palatino Linotype" w:cs="Arial"/>
          <w:sz w:val="24"/>
          <w:szCs w:val="24"/>
        </w:rPr>
        <w:t xml:space="preserve">se advierte que en fecha </w:t>
      </w:r>
      <w:r w:rsidR="00003609" w:rsidRPr="00B22BCE">
        <w:rPr>
          <w:rFonts w:ascii="Palatino Linotype" w:hAnsi="Palatino Linotype" w:cs="Arial"/>
          <w:b/>
          <w:bCs/>
          <w:sz w:val="24"/>
          <w:szCs w:val="24"/>
        </w:rPr>
        <w:t xml:space="preserve">catorce de marzo de dos mil veinticinco, El Sujeto Obligado </w:t>
      </w:r>
      <w:r w:rsidRPr="00B22BCE">
        <w:rPr>
          <w:rFonts w:ascii="Palatino Linotype" w:hAnsi="Palatino Linotype" w:cs="Arial"/>
          <w:sz w:val="24"/>
          <w:szCs w:val="24"/>
        </w:rPr>
        <w:t xml:space="preserve">solicitó prórroga de siete días para recabar la información solicitada y dar cumplimiento a lo requerido por </w:t>
      </w:r>
      <w:r w:rsidRPr="00B22BCE">
        <w:rPr>
          <w:rFonts w:ascii="Palatino Linotype" w:hAnsi="Palatino Linotype" w:cs="Arial"/>
          <w:b/>
          <w:bCs/>
          <w:sz w:val="24"/>
          <w:szCs w:val="24"/>
        </w:rPr>
        <w:t xml:space="preserve">El Recurrente, </w:t>
      </w:r>
      <w:r w:rsidRPr="00B22BCE">
        <w:rPr>
          <w:rFonts w:ascii="Palatino Linotype" w:hAnsi="Palatino Linotype" w:cs="Arial"/>
          <w:sz w:val="24"/>
          <w:szCs w:val="24"/>
        </w:rPr>
        <w:t>advirtiendo que dicha prórroga</w:t>
      </w:r>
      <w:r w:rsidR="00003609" w:rsidRPr="00B22BCE">
        <w:rPr>
          <w:rFonts w:ascii="Palatino Linotype" w:hAnsi="Palatino Linotype" w:cs="Arial"/>
          <w:sz w:val="24"/>
          <w:szCs w:val="24"/>
        </w:rPr>
        <w:t xml:space="preserve"> </w:t>
      </w:r>
      <w:r w:rsidR="00003609" w:rsidRPr="00B22BCE">
        <w:rPr>
          <w:rFonts w:ascii="Palatino Linotype" w:hAnsi="Palatino Linotype" w:cs="Arial"/>
          <w:b/>
          <w:bCs/>
          <w:sz w:val="24"/>
          <w:szCs w:val="24"/>
        </w:rPr>
        <w:t>NO</w:t>
      </w:r>
      <w:r w:rsidRPr="00B22BCE">
        <w:rPr>
          <w:rFonts w:ascii="Palatino Linotype" w:hAnsi="Palatino Linotype" w:cs="Arial"/>
          <w:sz w:val="24"/>
          <w:szCs w:val="24"/>
        </w:rPr>
        <w:t xml:space="preserve"> cumple con lo </w:t>
      </w:r>
      <w:r w:rsidRPr="00B22BCE">
        <w:rPr>
          <w:rFonts w:ascii="Palatino Linotype" w:hAnsi="Palatino Linotype"/>
          <w:sz w:val="24"/>
          <w:szCs w:val="24"/>
        </w:rPr>
        <w:t xml:space="preserve">establecido en el artículo 49, fracción II, así como en el artículo 163 segundo párrafo, de la </w:t>
      </w:r>
      <w:r w:rsidRPr="00B22BCE">
        <w:rPr>
          <w:rFonts w:ascii="Palatino Linotype" w:hAnsi="Palatino Linotype" w:cs="Arial"/>
          <w:sz w:val="24"/>
          <w:szCs w:val="24"/>
        </w:rPr>
        <w:t>Ley de Transparencia y Acceso a la Información Pública del Estado de México y Municipios.</w:t>
      </w:r>
    </w:p>
    <w:p w14:paraId="39E0EC5B" w14:textId="77777777" w:rsidR="00D2184B" w:rsidRPr="00B22BCE" w:rsidRDefault="00D2184B" w:rsidP="00DD28A9">
      <w:pPr>
        <w:spacing w:before="240" w:line="360" w:lineRule="auto"/>
        <w:jc w:val="both"/>
        <w:rPr>
          <w:rFonts w:ascii="Palatino Linotype" w:hAnsi="Palatino Linotype" w:cs="Arial"/>
          <w:b/>
          <w:sz w:val="28"/>
        </w:rPr>
      </w:pPr>
    </w:p>
    <w:p w14:paraId="074816A6" w14:textId="27B60532" w:rsidR="00DD28A9" w:rsidRPr="00B22BCE" w:rsidRDefault="00D2184B" w:rsidP="00DD28A9">
      <w:pPr>
        <w:spacing w:before="240" w:line="360" w:lineRule="auto"/>
        <w:jc w:val="both"/>
        <w:rPr>
          <w:rFonts w:ascii="Palatino Linotype" w:hAnsi="Palatino Linotype" w:cs="Arial"/>
          <w:b/>
          <w:sz w:val="28"/>
        </w:rPr>
      </w:pPr>
      <w:r w:rsidRPr="00B22BCE">
        <w:rPr>
          <w:rFonts w:ascii="Palatino Linotype" w:hAnsi="Palatino Linotype" w:cs="Arial"/>
          <w:b/>
          <w:sz w:val="28"/>
        </w:rPr>
        <w:t>TERCERO</w:t>
      </w:r>
      <w:r w:rsidR="00DD28A9" w:rsidRPr="00B22BCE">
        <w:rPr>
          <w:rFonts w:ascii="Palatino Linotype" w:hAnsi="Palatino Linotype" w:cs="Arial"/>
          <w:b/>
          <w:sz w:val="28"/>
        </w:rPr>
        <w:t xml:space="preserve">. </w:t>
      </w:r>
      <w:r w:rsidR="00DD28A9" w:rsidRPr="00B22BCE">
        <w:rPr>
          <w:rFonts w:ascii="Palatino Linotype" w:hAnsi="Palatino Linotype" w:cs="Arial"/>
          <w:b/>
          <w:sz w:val="28"/>
          <w:szCs w:val="20"/>
        </w:rPr>
        <w:t>De la respuesta del Sujeto Obligado.</w:t>
      </w:r>
    </w:p>
    <w:p w14:paraId="4A4BE5B7" w14:textId="199B362B" w:rsidR="00D2184B" w:rsidRPr="00B22BCE" w:rsidRDefault="00DD28A9" w:rsidP="00DD28A9">
      <w:pPr>
        <w:pStyle w:val="Prrafodelista"/>
        <w:spacing w:after="240" w:line="360" w:lineRule="auto"/>
        <w:ind w:left="0"/>
        <w:jc w:val="both"/>
        <w:rPr>
          <w:rFonts w:ascii="Palatino Linotype" w:hAnsi="Palatino Linotype" w:cs="Arial"/>
          <w:lang w:val="es-MX"/>
        </w:rPr>
      </w:pPr>
      <w:r w:rsidRPr="00B22BCE">
        <w:rPr>
          <w:rFonts w:ascii="Palatino Linotype" w:hAnsi="Palatino Linotype" w:cs="Arial"/>
          <w:lang w:val="es-MX"/>
        </w:rPr>
        <w:t xml:space="preserve">De las constancias de los expedientes electrónicos del </w:t>
      </w:r>
      <w:r w:rsidRPr="00B22BCE">
        <w:rPr>
          <w:rFonts w:ascii="Palatino Linotype" w:hAnsi="Palatino Linotype" w:cs="Arial"/>
          <w:b/>
          <w:lang w:val="es-MX"/>
        </w:rPr>
        <w:t xml:space="preserve">SAIMEX, </w:t>
      </w:r>
      <w:r w:rsidRPr="00B22BCE">
        <w:rPr>
          <w:rFonts w:ascii="Palatino Linotype" w:hAnsi="Palatino Linotype" w:cs="Arial"/>
          <w:lang w:val="es-MX"/>
        </w:rPr>
        <w:t xml:space="preserve">se advierte que </w:t>
      </w:r>
      <w:r w:rsidRPr="00B22BCE">
        <w:rPr>
          <w:rFonts w:ascii="Palatino Linotype" w:hAnsi="Palatino Linotype" w:cs="Arial"/>
          <w:b/>
          <w:lang w:val="es-MX"/>
        </w:rPr>
        <w:t xml:space="preserve">El Sujeto Obligado </w:t>
      </w:r>
      <w:r w:rsidR="00A72D1E" w:rsidRPr="00B22BCE">
        <w:rPr>
          <w:rFonts w:ascii="Palatino Linotype" w:hAnsi="Palatino Linotype" w:cs="Arial"/>
          <w:lang w:val="es-MX"/>
        </w:rPr>
        <w:t>emitió</w:t>
      </w:r>
      <w:r w:rsidRPr="00B22BCE">
        <w:rPr>
          <w:rFonts w:ascii="Palatino Linotype" w:hAnsi="Palatino Linotype" w:cs="Arial"/>
          <w:lang w:val="es-MX"/>
        </w:rPr>
        <w:t xml:space="preserve"> respuestas coincidentes a las solicitudes de información, en fecha</w:t>
      </w:r>
      <w:r w:rsidR="00D2184B" w:rsidRPr="00B22BCE">
        <w:rPr>
          <w:rFonts w:ascii="Palatino Linotype" w:hAnsi="Palatino Linotype" w:cs="Arial"/>
          <w:lang w:val="es-MX"/>
        </w:rPr>
        <w:t xml:space="preserve">s </w:t>
      </w:r>
      <w:r w:rsidR="00003609" w:rsidRPr="00B22BCE">
        <w:rPr>
          <w:rFonts w:ascii="Palatino Linotype" w:hAnsi="Palatino Linotype" w:cs="Arial"/>
          <w:b/>
          <w:bCs/>
          <w:lang w:val="es-MX"/>
        </w:rPr>
        <w:t xml:space="preserve">veintisiete de marzo y siete de abril de dos mil veinticinco, </w:t>
      </w:r>
      <w:r w:rsidR="00D2184B" w:rsidRPr="00B22BCE">
        <w:rPr>
          <w:rFonts w:ascii="Palatino Linotype" w:hAnsi="Palatino Linotype" w:cs="Arial"/>
          <w:lang w:val="es-MX"/>
        </w:rPr>
        <w:t>resultando de nuestro interés lo siguiente:</w:t>
      </w:r>
    </w:p>
    <w:p w14:paraId="26E3D941" w14:textId="52369EFE" w:rsidR="00DD28A9" w:rsidRPr="00B22BCE" w:rsidRDefault="00003609" w:rsidP="00003609">
      <w:pPr>
        <w:pStyle w:val="Citas"/>
      </w:pPr>
      <w:r w:rsidRPr="00B22BCE">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3013CC1" w14:textId="30AFAE79" w:rsidR="00003609" w:rsidRPr="00B22BCE" w:rsidRDefault="00003609" w:rsidP="00003609">
      <w:pPr>
        <w:pStyle w:val="Citas"/>
        <w:rPr>
          <w:b/>
          <w:bCs/>
        </w:rPr>
      </w:pPr>
      <w:r w:rsidRPr="00B22BCE">
        <w:t xml:space="preserve">se adjunta respuesta a su solicitud” </w:t>
      </w:r>
      <w:r w:rsidRPr="00B22BCE">
        <w:rPr>
          <w:b/>
          <w:bCs/>
        </w:rPr>
        <w:t>(Sic)</w:t>
      </w:r>
    </w:p>
    <w:p w14:paraId="6A4D9D72" w14:textId="77777777" w:rsidR="00003609" w:rsidRPr="00B22BCE" w:rsidRDefault="00003609" w:rsidP="00DD28A9">
      <w:pPr>
        <w:pStyle w:val="Prrafodelista"/>
        <w:spacing w:after="240" w:line="360" w:lineRule="auto"/>
        <w:ind w:left="0"/>
        <w:jc w:val="both"/>
        <w:rPr>
          <w:rFonts w:ascii="Palatino Linotype" w:hAnsi="Palatino Linotype" w:cs="Arial"/>
          <w:lang w:val="es-MX"/>
        </w:rPr>
      </w:pPr>
    </w:p>
    <w:p w14:paraId="1D8A656F" w14:textId="77777777" w:rsidR="00DD28A9" w:rsidRPr="00B22BCE" w:rsidRDefault="00DD28A9" w:rsidP="00DD28A9">
      <w:pPr>
        <w:pStyle w:val="Citas"/>
        <w:ind w:left="0" w:right="-18"/>
        <w:rPr>
          <w:i w:val="0"/>
          <w:iCs/>
          <w:sz w:val="24"/>
          <w:szCs w:val="24"/>
        </w:rPr>
      </w:pPr>
      <w:r w:rsidRPr="00B22BCE">
        <w:rPr>
          <w:i w:val="0"/>
          <w:iCs/>
          <w:sz w:val="24"/>
          <w:szCs w:val="24"/>
        </w:rPr>
        <w:t xml:space="preserve">De forma complementaria, en los expedientes electrónicos de las solicitudes de información, </w:t>
      </w:r>
      <w:r w:rsidRPr="00B22BCE">
        <w:rPr>
          <w:b/>
          <w:bCs/>
          <w:i w:val="0"/>
          <w:iCs/>
          <w:sz w:val="24"/>
          <w:szCs w:val="24"/>
        </w:rPr>
        <w:t xml:space="preserve">El Sujeto Obligado </w:t>
      </w:r>
      <w:r w:rsidRPr="00B22BCE">
        <w:rPr>
          <w:i w:val="0"/>
          <w:iCs/>
          <w:sz w:val="24"/>
          <w:szCs w:val="24"/>
        </w:rPr>
        <w:t>adjuntó lo siguiente:</w:t>
      </w:r>
    </w:p>
    <w:tbl>
      <w:tblPr>
        <w:tblStyle w:val="Tablaconcuadrcula"/>
        <w:tblW w:w="0" w:type="auto"/>
        <w:tblLook w:val="04A0" w:firstRow="1" w:lastRow="0" w:firstColumn="1" w:lastColumn="0" w:noHBand="0" w:noVBand="1"/>
      </w:tblPr>
      <w:tblGrid>
        <w:gridCol w:w="3159"/>
        <w:gridCol w:w="5903"/>
      </w:tblGrid>
      <w:tr w:rsidR="00DD28A9" w:rsidRPr="00B22BCE" w14:paraId="68AD2A28" w14:textId="77777777" w:rsidTr="00330E58">
        <w:tc>
          <w:tcPr>
            <w:tcW w:w="3159" w:type="dxa"/>
            <w:tcBorders>
              <w:right w:val="single" w:sz="12" w:space="0" w:color="FFFFFF" w:themeColor="background1"/>
            </w:tcBorders>
            <w:shd w:val="clear" w:color="auto" w:fill="000000" w:themeFill="text1"/>
          </w:tcPr>
          <w:p w14:paraId="0D5A6238" w14:textId="77777777" w:rsidR="00DD28A9" w:rsidRPr="00B22BCE" w:rsidRDefault="00DD28A9" w:rsidP="00330E58">
            <w:pPr>
              <w:pStyle w:val="Prrafodelista"/>
              <w:spacing w:after="240" w:line="360" w:lineRule="auto"/>
              <w:ind w:left="0"/>
              <w:jc w:val="center"/>
              <w:rPr>
                <w:rFonts w:ascii="Palatino Linotype" w:hAnsi="Palatino Linotype" w:cs="Arial"/>
                <w:b/>
                <w:bCs/>
                <w:lang w:val="es-MX"/>
              </w:rPr>
            </w:pPr>
            <w:r w:rsidRPr="00B22BCE">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5F76B93C" w14:textId="77777777" w:rsidR="00DD28A9" w:rsidRPr="00B22BCE" w:rsidRDefault="00DD28A9" w:rsidP="00330E58">
            <w:pPr>
              <w:pStyle w:val="Prrafodelista"/>
              <w:spacing w:after="240" w:line="360" w:lineRule="auto"/>
              <w:ind w:left="0"/>
              <w:jc w:val="center"/>
              <w:rPr>
                <w:rFonts w:ascii="Palatino Linotype" w:hAnsi="Palatino Linotype" w:cs="Arial"/>
                <w:b/>
                <w:bCs/>
                <w:lang w:val="es-MX"/>
              </w:rPr>
            </w:pPr>
            <w:r w:rsidRPr="00B22BCE">
              <w:rPr>
                <w:rFonts w:ascii="Palatino Linotype" w:hAnsi="Palatino Linotype" w:cs="Arial"/>
                <w:b/>
                <w:bCs/>
                <w:lang w:val="es-MX"/>
              </w:rPr>
              <w:t>Anexos</w:t>
            </w:r>
          </w:p>
        </w:tc>
      </w:tr>
      <w:tr w:rsidR="00DD28A9" w:rsidRPr="00B22BCE" w14:paraId="171CAC29" w14:textId="77777777" w:rsidTr="00003609">
        <w:tc>
          <w:tcPr>
            <w:tcW w:w="3159" w:type="dxa"/>
            <w:vAlign w:val="center"/>
          </w:tcPr>
          <w:p w14:paraId="563727EE" w14:textId="68036406" w:rsidR="00DD28A9" w:rsidRPr="00B22BCE" w:rsidRDefault="00003609" w:rsidP="00003609">
            <w:pPr>
              <w:pStyle w:val="Prrafodelista"/>
              <w:spacing w:after="240" w:line="360" w:lineRule="auto"/>
              <w:ind w:left="0"/>
              <w:jc w:val="center"/>
              <w:rPr>
                <w:rFonts w:ascii="Palatino Linotype" w:hAnsi="Palatino Linotype" w:cs="Arial"/>
                <w:b/>
                <w:bCs/>
                <w:sz w:val="22"/>
                <w:szCs w:val="22"/>
                <w:lang w:val="es-MX"/>
              </w:rPr>
            </w:pPr>
            <w:r w:rsidRPr="00B22BCE">
              <w:rPr>
                <w:rFonts w:ascii="Palatino Linotype" w:hAnsi="Palatino Linotype" w:cs="Arial"/>
                <w:b/>
                <w:bCs/>
                <w:sz w:val="22"/>
                <w:szCs w:val="22"/>
                <w:lang w:val="es-MX"/>
              </w:rPr>
              <w:t>00011/UAI/IP/2025</w:t>
            </w:r>
          </w:p>
        </w:tc>
        <w:tc>
          <w:tcPr>
            <w:tcW w:w="5903" w:type="dxa"/>
          </w:tcPr>
          <w:p w14:paraId="7C23BAA9" w14:textId="349E6BFA" w:rsidR="00003609" w:rsidRPr="00B22BCE" w:rsidRDefault="00003609" w:rsidP="001B632A">
            <w:pPr>
              <w:pStyle w:val="Prrafodelista"/>
              <w:numPr>
                <w:ilvl w:val="0"/>
                <w:numId w:val="5"/>
              </w:numPr>
              <w:spacing w:after="240" w:line="360" w:lineRule="auto"/>
              <w:jc w:val="both"/>
              <w:rPr>
                <w:rFonts w:ascii="Palatino Linotype" w:hAnsi="Palatino Linotype" w:cs="Arial"/>
                <w:b/>
                <w:bCs/>
                <w:lang w:val="es-MX"/>
              </w:rPr>
            </w:pPr>
            <w:r w:rsidRPr="00B22BCE">
              <w:rPr>
                <w:rFonts w:ascii="Palatino Linotype" w:hAnsi="Palatino Linotype" w:cs="Arial"/>
                <w:b/>
                <w:bCs/>
                <w:lang w:val="es-MX"/>
              </w:rPr>
              <w:t>“Acta 5a sesión extra UT.pdf”</w:t>
            </w:r>
          </w:p>
          <w:p w14:paraId="01BCD57E" w14:textId="5F7528CB" w:rsidR="00003609" w:rsidRPr="00B22BCE" w:rsidRDefault="00003609" w:rsidP="001B632A">
            <w:pPr>
              <w:pStyle w:val="Prrafodelista"/>
              <w:numPr>
                <w:ilvl w:val="0"/>
                <w:numId w:val="6"/>
              </w:numPr>
              <w:spacing w:after="240" w:line="360" w:lineRule="auto"/>
              <w:jc w:val="both"/>
              <w:rPr>
                <w:rFonts w:ascii="Palatino Linotype" w:hAnsi="Palatino Linotype" w:cs="Arial"/>
                <w:b/>
                <w:bCs/>
              </w:rPr>
            </w:pPr>
            <w:r w:rsidRPr="00B22BCE">
              <w:rPr>
                <w:rFonts w:ascii="Palatino Linotype" w:hAnsi="Palatino Linotype" w:cs="Arial"/>
                <w:b/>
                <w:bCs/>
              </w:rPr>
              <w:t>“R. folio 00011-2025.pdf”</w:t>
            </w:r>
          </w:p>
          <w:p w14:paraId="353A42AD" w14:textId="3AD61C07" w:rsidR="00003609" w:rsidRPr="00B22BCE" w:rsidRDefault="00003609" w:rsidP="001B632A">
            <w:pPr>
              <w:pStyle w:val="Prrafodelista"/>
              <w:numPr>
                <w:ilvl w:val="0"/>
                <w:numId w:val="6"/>
              </w:numPr>
              <w:spacing w:after="240" w:line="360" w:lineRule="auto"/>
              <w:jc w:val="both"/>
              <w:rPr>
                <w:rFonts w:ascii="Palatino Linotype" w:hAnsi="Palatino Linotype" w:cs="Arial"/>
                <w:b/>
                <w:bCs/>
              </w:rPr>
            </w:pPr>
            <w:r w:rsidRPr="00B22BCE">
              <w:rPr>
                <w:rFonts w:ascii="Palatino Linotype" w:hAnsi="Palatino Linotype" w:cs="Arial"/>
                <w:b/>
                <w:bCs/>
              </w:rPr>
              <w:t>“V.P. folio 00011-2025.pdf”</w:t>
            </w:r>
          </w:p>
        </w:tc>
      </w:tr>
      <w:tr w:rsidR="00DD28A9" w:rsidRPr="00B22BCE" w14:paraId="662DEB47" w14:textId="77777777" w:rsidTr="00003609">
        <w:tc>
          <w:tcPr>
            <w:tcW w:w="3159" w:type="dxa"/>
            <w:vAlign w:val="center"/>
          </w:tcPr>
          <w:p w14:paraId="4205550B" w14:textId="6093CBF1" w:rsidR="00DD28A9" w:rsidRPr="00B22BCE" w:rsidRDefault="00003609" w:rsidP="00003609">
            <w:pPr>
              <w:pStyle w:val="Prrafodelista"/>
              <w:spacing w:after="240" w:line="360" w:lineRule="auto"/>
              <w:ind w:left="0"/>
              <w:jc w:val="center"/>
              <w:rPr>
                <w:rFonts w:ascii="Palatino Linotype" w:hAnsi="Palatino Linotype" w:cs="Arial"/>
                <w:b/>
                <w:bCs/>
                <w:sz w:val="22"/>
                <w:szCs w:val="22"/>
                <w:lang w:val="es-MX"/>
              </w:rPr>
            </w:pPr>
            <w:r w:rsidRPr="00B22BCE">
              <w:rPr>
                <w:rFonts w:ascii="Palatino Linotype" w:hAnsi="Palatino Linotype" w:cs="Arial"/>
                <w:b/>
                <w:bCs/>
                <w:sz w:val="22"/>
                <w:szCs w:val="22"/>
                <w:lang w:val="es-MX"/>
              </w:rPr>
              <w:t>00016/UAI/IP/2025</w:t>
            </w:r>
          </w:p>
        </w:tc>
        <w:tc>
          <w:tcPr>
            <w:tcW w:w="5903" w:type="dxa"/>
            <w:vAlign w:val="center"/>
          </w:tcPr>
          <w:p w14:paraId="6F471829" w14:textId="557B43F1" w:rsidR="00003609" w:rsidRPr="00B22BCE" w:rsidRDefault="00DD28A9" w:rsidP="001B632A">
            <w:pPr>
              <w:pStyle w:val="Prrafodelista"/>
              <w:numPr>
                <w:ilvl w:val="0"/>
                <w:numId w:val="7"/>
              </w:numPr>
              <w:spacing w:after="240" w:line="360" w:lineRule="auto"/>
              <w:jc w:val="both"/>
              <w:rPr>
                <w:rFonts w:ascii="Palatino Linotype" w:hAnsi="Palatino Linotype" w:cs="Arial"/>
                <w:b/>
                <w:bCs/>
                <w:lang w:val="es-MX"/>
              </w:rPr>
            </w:pPr>
            <w:r w:rsidRPr="00B22BCE">
              <w:rPr>
                <w:rFonts w:ascii="Palatino Linotype" w:hAnsi="Palatino Linotype" w:cs="Arial"/>
                <w:b/>
                <w:bCs/>
                <w:lang w:val="en-US"/>
              </w:rPr>
              <w:t>“</w:t>
            </w:r>
            <w:r w:rsidR="00003609" w:rsidRPr="00B22BCE">
              <w:rPr>
                <w:rFonts w:ascii="Palatino Linotype" w:hAnsi="Palatino Linotype" w:cs="Arial"/>
                <w:b/>
                <w:bCs/>
                <w:lang w:val="es-MX"/>
              </w:rPr>
              <w:t xml:space="preserve">Respuesta a Solicitud 16-2025.pdf” </w:t>
            </w:r>
          </w:p>
          <w:p w14:paraId="1576D5C2" w14:textId="7CADC744" w:rsidR="00003609" w:rsidRPr="00B22BCE" w:rsidRDefault="00003609" w:rsidP="001B632A">
            <w:pPr>
              <w:pStyle w:val="Prrafodelista"/>
              <w:numPr>
                <w:ilvl w:val="0"/>
                <w:numId w:val="7"/>
              </w:numPr>
              <w:spacing w:after="240" w:line="360" w:lineRule="auto"/>
              <w:jc w:val="both"/>
              <w:rPr>
                <w:rFonts w:ascii="Palatino Linotype" w:hAnsi="Palatino Linotype" w:cs="Arial"/>
                <w:b/>
                <w:bCs/>
                <w:lang w:val="es-MX"/>
              </w:rPr>
            </w:pPr>
            <w:r w:rsidRPr="00B22BCE">
              <w:rPr>
                <w:rFonts w:ascii="Palatino Linotype" w:hAnsi="Palatino Linotype" w:cs="Arial"/>
                <w:b/>
                <w:bCs/>
                <w:lang w:val="es-MX"/>
              </w:rPr>
              <w:t xml:space="preserve">“Acta 5a sesión extra UT.pdf” </w:t>
            </w:r>
          </w:p>
          <w:p w14:paraId="49A8A77B" w14:textId="59382C2D" w:rsidR="00D67283" w:rsidRPr="00B22BCE" w:rsidRDefault="00003609" w:rsidP="001B632A">
            <w:pPr>
              <w:pStyle w:val="Prrafodelista"/>
              <w:numPr>
                <w:ilvl w:val="0"/>
                <w:numId w:val="7"/>
              </w:numPr>
              <w:spacing w:after="240" w:line="360" w:lineRule="auto"/>
              <w:jc w:val="both"/>
              <w:rPr>
                <w:rFonts w:ascii="Palatino Linotype" w:hAnsi="Palatino Linotype" w:cs="Arial"/>
                <w:b/>
                <w:bCs/>
                <w:lang w:val="es-MX"/>
              </w:rPr>
            </w:pPr>
            <w:r w:rsidRPr="00B22BCE">
              <w:rPr>
                <w:rFonts w:ascii="Palatino Linotype" w:hAnsi="Palatino Linotype" w:cs="Arial"/>
                <w:b/>
                <w:bCs/>
                <w:lang w:val="es-MX"/>
              </w:rPr>
              <w:t>“Anexo de la Solicitud 16-2025.pdf”</w:t>
            </w:r>
          </w:p>
        </w:tc>
      </w:tr>
    </w:tbl>
    <w:p w14:paraId="361BE74C" w14:textId="77777777" w:rsidR="00003609" w:rsidRPr="00B22BCE" w:rsidRDefault="00003609" w:rsidP="00DD28A9">
      <w:pPr>
        <w:pStyle w:val="Prrafodelista"/>
        <w:spacing w:after="240" w:line="360" w:lineRule="auto"/>
        <w:ind w:left="0"/>
        <w:jc w:val="both"/>
        <w:rPr>
          <w:rFonts w:ascii="Palatino Linotype" w:hAnsi="Palatino Linotype" w:cs="Arial"/>
          <w:lang w:val="es-MX"/>
        </w:rPr>
      </w:pPr>
    </w:p>
    <w:p w14:paraId="6D24201F" w14:textId="5B03A69E" w:rsidR="00DD28A9" w:rsidRPr="00B22BCE" w:rsidRDefault="00DD28A9" w:rsidP="00DD28A9">
      <w:pPr>
        <w:pStyle w:val="Prrafodelista"/>
        <w:spacing w:after="240" w:line="360" w:lineRule="auto"/>
        <w:ind w:left="0"/>
        <w:jc w:val="both"/>
        <w:rPr>
          <w:rFonts w:ascii="Palatino Linotype" w:hAnsi="Palatino Linotype" w:cs="Arial"/>
          <w:lang w:val="es-MX"/>
        </w:rPr>
      </w:pPr>
      <w:r w:rsidRPr="00B22BCE">
        <w:rPr>
          <w:rFonts w:ascii="Palatino Linotype" w:hAnsi="Palatino Linotype" w:cs="Arial"/>
          <w:lang w:val="es-MX"/>
        </w:rPr>
        <w:t xml:space="preserve">Soportes documentales en cita que serán materia de análisis en el considerando respectivo. </w:t>
      </w:r>
    </w:p>
    <w:p w14:paraId="703B0712" w14:textId="41A6C61A" w:rsidR="00B86D33" w:rsidRPr="00B22BCE" w:rsidRDefault="00D6728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B22BCE">
        <w:rPr>
          <w:rFonts w:ascii="Palatino Linotype" w:hAnsi="Palatino Linotype" w:cs="Arial"/>
          <w:b/>
          <w:sz w:val="28"/>
          <w:szCs w:val="28"/>
        </w:rPr>
        <w:lastRenderedPageBreak/>
        <w:t>CUARTO</w:t>
      </w:r>
      <w:r w:rsidR="00B86D33" w:rsidRPr="00B22BCE">
        <w:rPr>
          <w:rFonts w:ascii="Palatino Linotype" w:hAnsi="Palatino Linotype" w:cs="Arial"/>
          <w:b/>
          <w:sz w:val="28"/>
          <w:szCs w:val="28"/>
        </w:rPr>
        <w:t xml:space="preserve">. </w:t>
      </w:r>
      <w:r w:rsidR="00B86D33" w:rsidRPr="00B22BCE">
        <w:rPr>
          <w:rFonts w:ascii="Palatino Linotype" w:eastAsia="Palatino Linotype" w:hAnsi="Palatino Linotype" w:cs="Palatino Linotype"/>
          <w:b/>
          <w:color w:val="000000"/>
          <w:sz w:val="28"/>
          <w:szCs w:val="28"/>
          <w:lang w:val="es-ES_tradnl"/>
        </w:rPr>
        <w:t>Del recurso de revisión.</w:t>
      </w:r>
    </w:p>
    <w:p w14:paraId="77E9B26A" w14:textId="1D2153F3" w:rsidR="00003609" w:rsidRPr="00B22BCE" w:rsidRDefault="00A4148A" w:rsidP="00A4148A">
      <w:pPr>
        <w:spacing w:before="240" w:line="360" w:lineRule="auto"/>
        <w:jc w:val="both"/>
        <w:rPr>
          <w:rFonts w:ascii="Palatino Linotype" w:hAnsi="Palatino Linotype" w:cs="Arial"/>
          <w:sz w:val="24"/>
          <w:szCs w:val="24"/>
        </w:rPr>
      </w:pPr>
      <w:r w:rsidRPr="00B22BCE">
        <w:rPr>
          <w:rFonts w:ascii="Palatino Linotype" w:hAnsi="Palatino Linotype" w:cs="Arial"/>
          <w:sz w:val="24"/>
          <w:szCs w:val="24"/>
        </w:rPr>
        <w:t xml:space="preserve">Inconforme con las respuestas notificadas por </w:t>
      </w:r>
      <w:r w:rsidRPr="00B22BCE">
        <w:rPr>
          <w:rFonts w:ascii="Palatino Linotype" w:hAnsi="Palatino Linotype" w:cs="Arial"/>
          <w:b/>
          <w:sz w:val="24"/>
          <w:szCs w:val="24"/>
        </w:rPr>
        <w:t xml:space="preserve">El Sujeto Obligado, El Recurrente </w:t>
      </w:r>
      <w:r w:rsidRPr="00B22BCE">
        <w:rPr>
          <w:rFonts w:ascii="Palatino Linotype" w:hAnsi="Palatino Linotype" w:cs="Arial"/>
          <w:sz w:val="24"/>
          <w:szCs w:val="24"/>
        </w:rPr>
        <w:t>interpuso recursos de revisión, en fecha</w:t>
      </w:r>
      <w:r w:rsidR="00D67283" w:rsidRPr="00B22BCE">
        <w:rPr>
          <w:rFonts w:ascii="Palatino Linotype" w:hAnsi="Palatino Linotype" w:cs="Arial"/>
          <w:sz w:val="24"/>
          <w:szCs w:val="24"/>
        </w:rPr>
        <w:t>s</w:t>
      </w:r>
      <w:r w:rsidR="00003609" w:rsidRPr="00B22BCE">
        <w:rPr>
          <w:rFonts w:ascii="Palatino Linotype" w:hAnsi="Palatino Linotype" w:cs="Arial"/>
          <w:sz w:val="24"/>
          <w:szCs w:val="24"/>
        </w:rPr>
        <w:t xml:space="preserve"> </w:t>
      </w:r>
      <w:r w:rsidR="00702083" w:rsidRPr="00B22BCE">
        <w:rPr>
          <w:rFonts w:ascii="Palatino Linotype" w:hAnsi="Palatino Linotype" w:cs="Arial"/>
          <w:b/>
          <w:bCs/>
          <w:sz w:val="24"/>
          <w:szCs w:val="24"/>
        </w:rPr>
        <w:t xml:space="preserve">cinco y diez de abril de dos mil veinticinco, </w:t>
      </w:r>
      <w:r w:rsidR="00702083" w:rsidRPr="00B22BCE">
        <w:rPr>
          <w:rFonts w:ascii="Palatino Linotype" w:hAnsi="Palatino Linotype" w:cs="Arial"/>
          <w:sz w:val="24"/>
          <w:szCs w:val="24"/>
        </w:rPr>
        <w:t xml:space="preserve">los cuales fueron registrados en el sistema electrónico con los números </w:t>
      </w:r>
      <w:r w:rsidR="00702083" w:rsidRPr="00B22BCE">
        <w:rPr>
          <w:rFonts w:ascii="Palatino Linotype" w:hAnsi="Palatino Linotype" w:cs="Arial"/>
          <w:b/>
          <w:bCs/>
          <w:sz w:val="24"/>
          <w:szCs w:val="24"/>
        </w:rPr>
        <w:t xml:space="preserve">04030/INFOEM/IP/RR/2025 y 04321/INFOEM/IP/RR/2025, </w:t>
      </w:r>
      <w:r w:rsidR="00702083" w:rsidRPr="00B22BCE">
        <w:rPr>
          <w:rFonts w:ascii="Palatino Linotype" w:hAnsi="Palatino Linotype" w:cs="Arial"/>
          <w:sz w:val="24"/>
          <w:szCs w:val="24"/>
        </w:rPr>
        <w:t xml:space="preserve">en los cuales arguye las siguientes manifestaciones: </w:t>
      </w:r>
    </w:p>
    <w:p w14:paraId="3473650E" w14:textId="01B2430C" w:rsidR="00D67283" w:rsidRPr="00B22BCE" w:rsidRDefault="00702083" w:rsidP="00B86D33">
      <w:pPr>
        <w:spacing w:after="0" w:line="360" w:lineRule="auto"/>
        <w:jc w:val="both"/>
        <w:rPr>
          <w:rFonts w:ascii="Palatino Linotype" w:hAnsi="Palatino Linotype" w:cs="Arial"/>
          <w:b/>
          <w:bCs/>
          <w:sz w:val="23"/>
          <w:szCs w:val="23"/>
        </w:rPr>
      </w:pPr>
      <w:r w:rsidRPr="00B22BCE">
        <w:rPr>
          <w:rFonts w:ascii="Palatino Linotype" w:hAnsi="Palatino Linotype" w:cs="Arial"/>
          <w:b/>
          <w:bCs/>
          <w:sz w:val="24"/>
          <w:szCs w:val="24"/>
        </w:rPr>
        <w:t>04030</w:t>
      </w:r>
      <w:r w:rsidR="00D67283" w:rsidRPr="00B22BCE">
        <w:rPr>
          <w:rFonts w:ascii="Palatino Linotype" w:hAnsi="Palatino Linotype" w:cs="Arial"/>
          <w:b/>
          <w:bCs/>
          <w:sz w:val="24"/>
          <w:szCs w:val="24"/>
        </w:rPr>
        <w:t>/INFOEM/IP/RR/2025</w:t>
      </w:r>
    </w:p>
    <w:p w14:paraId="638347DF" w14:textId="1819E503" w:rsidR="00B86D33" w:rsidRPr="00B22BCE" w:rsidRDefault="00B86D33" w:rsidP="00B86D33">
      <w:pPr>
        <w:spacing w:after="0" w:line="360" w:lineRule="auto"/>
        <w:jc w:val="both"/>
        <w:rPr>
          <w:rFonts w:ascii="Palatino Linotype" w:hAnsi="Palatino Linotype" w:cs="Arial"/>
          <w:b/>
          <w:bCs/>
          <w:sz w:val="23"/>
          <w:szCs w:val="23"/>
        </w:rPr>
      </w:pPr>
      <w:r w:rsidRPr="00B22BCE">
        <w:rPr>
          <w:rFonts w:ascii="Palatino Linotype" w:hAnsi="Palatino Linotype" w:cs="Arial"/>
          <w:b/>
          <w:bCs/>
          <w:sz w:val="23"/>
          <w:szCs w:val="23"/>
        </w:rPr>
        <w:t>Acto impugnado:</w:t>
      </w:r>
    </w:p>
    <w:p w14:paraId="1E375A01" w14:textId="5BC2BDDF" w:rsidR="00A4148A" w:rsidRPr="00B22BCE" w:rsidRDefault="00A4148A" w:rsidP="00A4148A">
      <w:pPr>
        <w:pStyle w:val="Citas"/>
        <w:rPr>
          <w:b/>
          <w:bCs/>
        </w:rPr>
      </w:pPr>
      <w:r w:rsidRPr="00B22BCE">
        <w:t>“</w:t>
      </w:r>
      <w:r w:rsidR="00702083" w:rsidRPr="00B22BCE">
        <w:t>el cambio de modalidad para entregar la información, dejen de ser opacos y entreguen la información en tiempo y forma. aunado a que al poner</w:t>
      </w:r>
      <w:r w:rsidRPr="00B22BCE">
        <w:t xml:space="preserve">” </w:t>
      </w:r>
      <w:r w:rsidRPr="00B22BCE">
        <w:rPr>
          <w:b/>
          <w:bCs/>
        </w:rPr>
        <w:t>(Sic)</w:t>
      </w:r>
    </w:p>
    <w:p w14:paraId="3398B18A" w14:textId="68349AF3" w:rsidR="00B86D33" w:rsidRPr="00B22BCE" w:rsidRDefault="00B86D33" w:rsidP="00B86D33">
      <w:pPr>
        <w:spacing w:after="0" w:line="360" w:lineRule="auto"/>
        <w:jc w:val="both"/>
        <w:rPr>
          <w:rFonts w:ascii="Palatino Linotype" w:hAnsi="Palatino Linotype" w:cs="Arial"/>
          <w:b/>
          <w:bCs/>
          <w:sz w:val="23"/>
          <w:szCs w:val="23"/>
        </w:rPr>
      </w:pPr>
      <w:r w:rsidRPr="00B22BCE">
        <w:rPr>
          <w:rFonts w:ascii="Palatino Linotype" w:hAnsi="Palatino Linotype" w:cs="Arial"/>
          <w:b/>
          <w:bCs/>
          <w:sz w:val="23"/>
          <w:szCs w:val="23"/>
        </w:rPr>
        <w:t>Razones o motivos de la inconformidad:</w:t>
      </w:r>
    </w:p>
    <w:p w14:paraId="4EB8D274" w14:textId="1288013C" w:rsidR="00B86D33" w:rsidRPr="00B22BCE" w:rsidRDefault="00A4148A" w:rsidP="00A4148A">
      <w:pPr>
        <w:pStyle w:val="Citas"/>
        <w:rPr>
          <w:b/>
          <w:bCs/>
        </w:rPr>
      </w:pPr>
      <w:r w:rsidRPr="00B22BCE">
        <w:t>“</w:t>
      </w:r>
      <w:r w:rsidR="00702083" w:rsidRPr="00B22BCE">
        <w:t>el cambio de modalidad para entregar la información, dejen de ser opacos y entreguen la información en tiempo y forma</w:t>
      </w:r>
      <w:r w:rsidRPr="00B22BCE">
        <w:t xml:space="preserve">” </w:t>
      </w:r>
      <w:r w:rsidRPr="00B22BCE">
        <w:rPr>
          <w:b/>
          <w:bCs/>
        </w:rPr>
        <w:t>(Sic)</w:t>
      </w:r>
    </w:p>
    <w:p w14:paraId="62AB4C2C" w14:textId="77777777" w:rsidR="00B86D33" w:rsidRPr="00B22BCE" w:rsidRDefault="00B86D33" w:rsidP="00B86D33">
      <w:pPr>
        <w:spacing w:after="0" w:line="360" w:lineRule="auto"/>
        <w:jc w:val="both"/>
        <w:rPr>
          <w:rFonts w:ascii="Palatino Linotype" w:hAnsi="Palatino Linotype" w:cs="Arial"/>
          <w:b/>
          <w:bCs/>
          <w:sz w:val="23"/>
          <w:szCs w:val="23"/>
        </w:rPr>
      </w:pPr>
    </w:p>
    <w:p w14:paraId="799152D1" w14:textId="77777777" w:rsidR="00B86D33" w:rsidRPr="00B22BCE" w:rsidRDefault="00B86D33" w:rsidP="00B86D33">
      <w:pPr>
        <w:spacing w:after="0" w:line="360" w:lineRule="auto"/>
        <w:jc w:val="both"/>
        <w:rPr>
          <w:rFonts w:ascii="Palatino Linotype" w:hAnsi="Palatino Linotype" w:cs="Arial"/>
          <w:b/>
          <w:bCs/>
          <w:sz w:val="23"/>
          <w:szCs w:val="23"/>
        </w:rPr>
      </w:pPr>
    </w:p>
    <w:p w14:paraId="0F1F772C" w14:textId="37CD1DBF" w:rsidR="00D67283" w:rsidRPr="00B22BCE" w:rsidRDefault="00702083" w:rsidP="00B86D33">
      <w:pPr>
        <w:spacing w:after="0" w:line="360" w:lineRule="auto"/>
        <w:jc w:val="both"/>
        <w:rPr>
          <w:rFonts w:ascii="Palatino Linotype" w:hAnsi="Palatino Linotype" w:cs="Arial"/>
          <w:b/>
          <w:bCs/>
          <w:sz w:val="24"/>
          <w:szCs w:val="24"/>
        </w:rPr>
      </w:pPr>
      <w:r w:rsidRPr="00B22BCE">
        <w:rPr>
          <w:rFonts w:ascii="Palatino Linotype" w:hAnsi="Palatino Linotype" w:cs="Arial"/>
          <w:b/>
          <w:bCs/>
          <w:sz w:val="24"/>
          <w:szCs w:val="24"/>
        </w:rPr>
        <w:t>04321</w:t>
      </w:r>
      <w:r w:rsidR="00D67283" w:rsidRPr="00B22BCE">
        <w:rPr>
          <w:rFonts w:ascii="Palatino Linotype" w:hAnsi="Palatino Linotype" w:cs="Arial"/>
          <w:b/>
          <w:bCs/>
          <w:sz w:val="24"/>
          <w:szCs w:val="24"/>
        </w:rPr>
        <w:t>/INFOEM/IP/RR/2025</w:t>
      </w:r>
    </w:p>
    <w:p w14:paraId="5B4701D3" w14:textId="77777777" w:rsidR="00D67283" w:rsidRPr="00B22BCE" w:rsidRDefault="00D67283" w:rsidP="00D67283">
      <w:pPr>
        <w:spacing w:after="0" w:line="360" w:lineRule="auto"/>
        <w:jc w:val="both"/>
        <w:rPr>
          <w:rFonts w:ascii="Palatino Linotype" w:hAnsi="Palatino Linotype" w:cs="Arial"/>
          <w:b/>
          <w:bCs/>
          <w:sz w:val="23"/>
          <w:szCs w:val="23"/>
        </w:rPr>
      </w:pPr>
      <w:r w:rsidRPr="00B22BCE">
        <w:rPr>
          <w:rFonts w:ascii="Palatino Linotype" w:hAnsi="Palatino Linotype" w:cs="Arial"/>
          <w:b/>
          <w:bCs/>
          <w:sz w:val="23"/>
          <w:szCs w:val="23"/>
        </w:rPr>
        <w:t>Acto impugnado:</w:t>
      </w:r>
    </w:p>
    <w:p w14:paraId="088C4E69" w14:textId="33CAB5BC" w:rsidR="00D67283" w:rsidRPr="00B22BCE" w:rsidRDefault="00D67283" w:rsidP="00D67283">
      <w:pPr>
        <w:pStyle w:val="Citas"/>
        <w:rPr>
          <w:b/>
          <w:bCs/>
        </w:rPr>
      </w:pPr>
      <w:r w:rsidRPr="00B22BCE">
        <w:t>“</w:t>
      </w:r>
      <w:r w:rsidR="00702083" w:rsidRPr="00B22BCE">
        <w:t>entrega de incompleta de la información aunado a que notifican la entrega o puesta a disposición de información en una modalidad distinta a la solicitada</w:t>
      </w:r>
      <w:r w:rsidRPr="00B22BCE">
        <w:t xml:space="preserve">” </w:t>
      </w:r>
      <w:r w:rsidRPr="00B22BCE">
        <w:rPr>
          <w:b/>
          <w:bCs/>
        </w:rPr>
        <w:t>(Sic)</w:t>
      </w:r>
    </w:p>
    <w:p w14:paraId="0E700E0C" w14:textId="77777777" w:rsidR="00D67283" w:rsidRPr="00B22BCE" w:rsidRDefault="00D67283" w:rsidP="00D67283">
      <w:pPr>
        <w:spacing w:after="0" w:line="360" w:lineRule="auto"/>
        <w:jc w:val="both"/>
        <w:rPr>
          <w:rFonts w:ascii="Palatino Linotype" w:hAnsi="Palatino Linotype" w:cs="Arial"/>
          <w:b/>
          <w:bCs/>
          <w:sz w:val="23"/>
          <w:szCs w:val="23"/>
        </w:rPr>
      </w:pPr>
      <w:r w:rsidRPr="00B22BCE">
        <w:rPr>
          <w:rFonts w:ascii="Palatino Linotype" w:hAnsi="Palatino Linotype" w:cs="Arial"/>
          <w:b/>
          <w:bCs/>
          <w:sz w:val="23"/>
          <w:szCs w:val="23"/>
        </w:rPr>
        <w:t>Razones o motivos de la inconformidad:</w:t>
      </w:r>
    </w:p>
    <w:p w14:paraId="6DE88C18" w14:textId="2C5842AF" w:rsidR="00D67283" w:rsidRPr="00B22BCE" w:rsidRDefault="00D67283" w:rsidP="00D67283">
      <w:pPr>
        <w:pStyle w:val="Citas"/>
        <w:rPr>
          <w:b/>
          <w:bCs/>
        </w:rPr>
      </w:pPr>
      <w:r w:rsidRPr="00B22BCE">
        <w:lastRenderedPageBreak/>
        <w:t>“</w:t>
      </w:r>
      <w:r w:rsidR="00702083" w:rsidRPr="00B22BCE">
        <w:t>entrega de incompleta de la información aunado a que notifican la entrega o puesta a disposición de información en una modalidad distinta a la solicitada</w:t>
      </w:r>
      <w:r w:rsidRPr="00B22BCE">
        <w:t xml:space="preserve">” </w:t>
      </w:r>
      <w:r w:rsidRPr="00B22BCE">
        <w:rPr>
          <w:b/>
          <w:bCs/>
        </w:rPr>
        <w:t>(Sic)</w:t>
      </w:r>
    </w:p>
    <w:p w14:paraId="070F381E" w14:textId="77777777" w:rsidR="00D67283" w:rsidRPr="00B22BCE" w:rsidRDefault="00D67283" w:rsidP="00D67283">
      <w:pPr>
        <w:spacing w:after="0" w:line="360" w:lineRule="auto"/>
        <w:jc w:val="both"/>
        <w:rPr>
          <w:rFonts w:ascii="Palatino Linotype" w:hAnsi="Palatino Linotype" w:cs="Arial"/>
          <w:b/>
          <w:bCs/>
          <w:sz w:val="23"/>
          <w:szCs w:val="23"/>
        </w:rPr>
      </w:pPr>
    </w:p>
    <w:p w14:paraId="32A6E4F8" w14:textId="77777777" w:rsidR="00D67283" w:rsidRPr="00B22BCE" w:rsidRDefault="00D67283" w:rsidP="00B86D33">
      <w:pPr>
        <w:spacing w:after="0" w:line="360" w:lineRule="auto"/>
        <w:jc w:val="both"/>
        <w:rPr>
          <w:rFonts w:ascii="Palatino Linotype" w:hAnsi="Palatino Linotype" w:cs="Arial"/>
          <w:b/>
          <w:bCs/>
          <w:sz w:val="23"/>
          <w:szCs w:val="23"/>
        </w:rPr>
      </w:pPr>
    </w:p>
    <w:p w14:paraId="30E41A10" w14:textId="39409F81" w:rsidR="00B86D33" w:rsidRPr="00B22BCE" w:rsidRDefault="00D6728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B22BCE">
        <w:rPr>
          <w:rFonts w:ascii="Palatino Linotype" w:eastAsia="Palatino Linotype" w:hAnsi="Palatino Linotype" w:cs="Palatino Linotype"/>
          <w:b/>
          <w:color w:val="000000"/>
          <w:sz w:val="28"/>
          <w:szCs w:val="28"/>
          <w:lang w:val="es-ES_tradnl"/>
        </w:rPr>
        <w:t>QUINTO</w:t>
      </w:r>
      <w:r w:rsidR="00B86D33" w:rsidRPr="00B22BCE">
        <w:rPr>
          <w:rFonts w:ascii="Palatino Linotype" w:eastAsia="Palatino Linotype" w:hAnsi="Palatino Linotype" w:cs="Palatino Linotype"/>
          <w:b/>
          <w:color w:val="000000"/>
          <w:sz w:val="28"/>
          <w:szCs w:val="28"/>
          <w:lang w:val="es-ES_tradnl"/>
        </w:rPr>
        <w:t>. Del turno y admisión del recurso de revisión.</w:t>
      </w:r>
    </w:p>
    <w:p w14:paraId="39C8A703" w14:textId="4700A22B" w:rsidR="00B86D33" w:rsidRPr="00B22BCE" w:rsidRDefault="00B86D33" w:rsidP="00B86D33">
      <w:pPr>
        <w:pStyle w:val="Prrafodelista"/>
        <w:spacing w:line="360" w:lineRule="auto"/>
        <w:ind w:left="0"/>
        <w:jc w:val="both"/>
        <w:rPr>
          <w:rFonts w:ascii="Palatino Linotype" w:hAnsi="Palatino Linotype" w:cs="Arial"/>
          <w:lang w:val="es-MX"/>
        </w:rPr>
      </w:pPr>
      <w:r w:rsidRPr="00B22BCE">
        <w:rPr>
          <w:rFonts w:ascii="Palatino Linotype" w:hAnsi="Palatino Linotype" w:cs="Arial"/>
          <w:lang w:val="es-MX"/>
        </w:rPr>
        <w:t>Medios de impugnación que le fueron turnados por medio del sistema electrónico a los Comisionados José Martínez Vilchis</w:t>
      </w:r>
      <w:r w:rsidR="00D67283" w:rsidRPr="00B22BCE">
        <w:rPr>
          <w:rFonts w:ascii="Palatino Linotype" w:hAnsi="Palatino Linotype" w:cs="Arial"/>
          <w:lang w:val="es-MX"/>
        </w:rPr>
        <w:t xml:space="preserve"> y María del Rosario Mejía Ayala, </w:t>
      </w:r>
      <w:r w:rsidRPr="00B22BCE">
        <w:rPr>
          <w:rFonts w:ascii="Palatino Linotype" w:hAnsi="Palatino Linotype" w:cs="Arial"/>
          <w:lang w:val="es-MX"/>
        </w:rPr>
        <w:t>en términos del arábigo 185 fracción I de la Ley de Transparencia y Acceso a la información Pública del Estado de México y Municipios, de los cuales recayeron en acuerdos de admisión en fecha</w:t>
      </w:r>
      <w:r w:rsidR="00702083" w:rsidRPr="00B22BCE">
        <w:rPr>
          <w:rFonts w:ascii="Palatino Linotype" w:hAnsi="Palatino Linotype" w:cs="Arial"/>
          <w:lang w:val="es-MX"/>
        </w:rPr>
        <w:t xml:space="preserve">s </w:t>
      </w:r>
      <w:r w:rsidR="00702083" w:rsidRPr="00B22BCE">
        <w:rPr>
          <w:rFonts w:ascii="Palatino Linotype" w:hAnsi="Palatino Linotype" w:cs="Arial"/>
          <w:b/>
          <w:bCs/>
          <w:lang w:val="es-MX"/>
        </w:rPr>
        <w:t xml:space="preserve">ocho y veintitrés de abril de dos mil veinticinco,  </w:t>
      </w:r>
      <w:r w:rsidRPr="00B22BCE">
        <w:rPr>
          <w:rFonts w:ascii="Palatino Linotype" w:hAnsi="Palatino Linotype" w:cs="Arial"/>
          <w:lang w:val="es-MX"/>
        </w:rPr>
        <w:t xml:space="preserve">determinándose, un plazo de siete días para que las partes manifestaran lo que a su derecho corresponda en términos de los numerales ya citados. </w:t>
      </w:r>
    </w:p>
    <w:p w14:paraId="61BBF7B4" w14:textId="77777777" w:rsidR="00B86D33" w:rsidRPr="00B22BCE"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31A9786" w14:textId="7C84BB42" w:rsidR="00B86D33" w:rsidRPr="00B22BCE" w:rsidRDefault="00D67283" w:rsidP="00B86D33">
      <w:pPr>
        <w:pStyle w:val="Prrafodelista"/>
        <w:spacing w:line="360" w:lineRule="auto"/>
        <w:ind w:left="0"/>
        <w:jc w:val="both"/>
        <w:rPr>
          <w:rFonts w:ascii="Palatino Linotype" w:hAnsi="Palatino Linotype" w:cs="Arial"/>
          <w:b/>
          <w:sz w:val="28"/>
          <w:szCs w:val="28"/>
          <w:lang w:val="es-MX"/>
        </w:rPr>
      </w:pPr>
      <w:r w:rsidRPr="00B22BCE">
        <w:rPr>
          <w:rFonts w:ascii="Palatino Linotype" w:hAnsi="Palatino Linotype" w:cs="Arial"/>
          <w:b/>
          <w:sz w:val="28"/>
          <w:lang w:val="es-MX"/>
        </w:rPr>
        <w:t>SEXTO</w:t>
      </w:r>
      <w:r w:rsidR="00B86D33" w:rsidRPr="00B22BCE">
        <w:rPr>
          <w:rFonts w:ascii="Palatino Linotype" w:hAnsi="Palatino Linotype" w:cs="Arial"/>
          <w:b/>
          <w:sz w:val="28"/>
          <w:szCs w:val="28"/>
          <w:lang w:val="es-MX"/>
        </w:rPr>
        <w:t>. De la acumulación.</w:t>
      </w:r>
    </w:p>
    <w:p w14:paraId="015FF5B0" w14:textId="1C58A551" w:rsidR="00702083" w:rsidRPr="00B22BCE" w:rsidRDefault="00702083" w:rsidP="00702083">
      <w:pPr>
        <w:pStyle w:val="Prrafodelista"/>
        <w:spacing w:line="360" w:lineRule="auto"/>
        <w:ind w:left="0"/>
        <w:jc w:val="both"/>
        <w:rPr>
          <w:rFonts w:ascii="Palatino Linotype" w:hAnsi="Palatino Linotype" w:cs="Arial"/>
          <w:lang w:val="es-MX"/>
        </w:rPr>
      </w:pPr>
      <w:r w:rsidRPr="00B22BCE">
        <w:rPr>
          <w:rFonts w:ascii="Palatino Linotype" w:hAnsi="Palatino Linotype" w:cs="Arial"/>
          <w:lang w:val="es-MX"/>
        </w:rPr>
        <w:t xml:space="preserve">Posteriormente por acuerdo del Pleno del Instituto, en la décima quinta sesión ordinaria celebrada el </w:t>
      </w:r>
      <w:r w:rsidRPr="00B22BCE">
        <w:rPr>
          <w:rFonts w:ascii="Palatino Linotype" w:hAnsi="Palatino Linotype" w:cs="Arial"/>
          <w:b/>
          <w:bCs/>
          <w:lang w:val="es-MX"/>
        </w:rPr>
        <w:t xml:space="preserve">treinta de abril de dos mil veinticinco, </w:t>
      </w:r>
      <w:r w:rsidRPr="00B22BCE">
        <w:rPr>
          <w:rFonts w:ascii="Palatino Linotype" w:hAnsi="Palatino Linotype" w:cs="Arial"/>
          <w:lang w:val="es-MX"/>
        </w:rPr>
        <w:t xml:space="preserve">se determinó acumular los recursos de revisión en estudio, ya que existe identidad del solicitante, del sujeto obligado y similitud de causas y objeto de solicitud. </w:t>
      </w:r>
    </w:p>
    <w:p w14:paraId="596112C3" w14:textId="77777777" w:rsidR="00702083" w:rsidRPr="00B22BCE" w:rsidRDefault="00702083" w:rsidP="00702083">
      <w:pPr>
        <w:pStyle w:val="Prrafodelista"/>
        <w:spacing w:line="360" w:lineRule="auto"/>
        <w:ind w:left="0"/>
        <w:jc w:val="both"/>
        <w:rPr>
          <w:rFonts w:ascii="Palatino Linotype" w:hAnsi="Palatino Linotype" w:cs="Arial"/>
          <w:lang w:val="es-MX"/>
        </w:rPr>
      </w:pPr>
    </w:p>
    <w:p w14:paraId="7C19BB06" w14:textId="77777777" w:rsidR="00702083" w:rsidRPr="00B22BCE" w:rsidRDefault="00702083" w:rsidP="00702083">
      <w:pPr>
        <w:spacing w:after="0" w:line="360" w:lineRule="auto"/>
        <w:jc w:val="both"/>
        <w:rPr>
          <w:rFonts w:ascii="Palatino Linotype" w:hAnsi="Palatino Linotype"/>
          <w:sz w:val="24"/>
          <w:szCs w:val="24"/>
        </w:rPr>
      </w:pPr>
      <w:r w:rsidRPr="00B22BCE">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228C7F9" w14:textId="77777777" w:rsidR="00702083" w:rsidRPr="00B22BCE" w:rsidRDefault="00702083" w:rsidP="00702083">
      <w:pPr>
        <w:spacing w:before="240" w:line="360" w:lineRule="auto"/>
        <w:ind w:left="851" w:right="851"/>
        <w:jc w:val="center"/>
        <w:rPr>
          <w:rFonts w:ascii="Palatino Linotype" w:hAnsi="Palatino Linotype"/>
          <w:b/>
          <w:i/>
        </w:rPr>
      </w:pPr>
      <w:r w:rsidRPr="00B22BCE">
        <w:rPr>
          <w:rFonts w:ascii="Palatino Linotype" w:hAnsi="Palatino Linotype"/>
          <w:b/>
          <w:i/>
        </w:rPr>
        <w:lastRenderedPageBreak/>
        <w:t>Ley de Transparencia y Acceso a la Información Pública del Estado de México y Municipios</w:t>
      </w:r>
    </w:p>
    <w:p w14:paraId="718C596C" w14:textId="77777777" w:rsidR="00702083" w:rsidRPr="00B22BCE" w:rsidRDefault="00702083" w:rsidP="00702083">
      <w:pPr>
        <w:spacing w:before="240" w:line="360" w:lineRule="auto"/>
        <w:ind w:left="851" w:right="851"/>
        <w:jc w:val="both"/>
        <w:rPr>
          <w:rFonts w:ascii="Palatino Linotype" w:hAnsi="Palatino Linotype"/>
          <w:b/>
          <w:i/>
        </w:rPr>
      </w:pPr>
      <w:r w:rsidRPr="00B22BCE">
        <w:rPr>
          <w:rFonts w:ascii="Palatino Linotype" w:hAnsi="Palatino Linotype"/>
          <w:i/>
        </w:rPr>
        <w:t xml:space="preserve">“Artículo 195. En la tramitación del recurso de revisión se aplicarán supletoriamente las disposiciones contenidas en el </w:t>
      </w:r>
      <w:r w:rsidRPr="00B22BCE">
        <w:rPr>
          <w:rFonts w:ascii="Palatino Linotype" w:hAnsi="Palatino Linotype"/>
          <w:b/>
          <w:i/>
          <w:u w:val="single"/>
        </w:rPr>
        <w:t>Código de Procedimientos Administrativos del Estado de México</w:t>
      </w:r>
      <w:r w:rsidRPr="00B22BCE">
        <w:rPr>
          <w:rFonts w:ascii="Palatino Linotype" w:hAnsi="Palatino Linotype"/>
          <w:i/>
        </w:rPr>
        <w:t xml:space="preserve">.” </w:t>
      </w:r>
      <w:r w:rsidRPr="00B22BCE">
        <w:rPr>
          <w:rFonts w:ascii="Palatino Linotype" w:hAnsi="Palatino Linotype"/>
          <w:b/>
          <w:i/>
        </w:rPr>
        <w:t>[Sic]</w:t>
      </w:r>
    </w:p>
    <w:p w14:paraId="304F6665" w14:textId="77777777" w:rsidR="00702083" w:rsidRPr="00B22BCE" w:rsidRDefault="00702083" w:rsidP="00702083">
      <w:pPr>
        <w:spacing w:before="240" w:line="360" w:lineRule="auto"/>
        <w:ind w:left="851" w:right="851"/>
        <w:jc w:val="both"/>
        <w:rPr>
          <w:rFonts w:ascii="Palatino Linotype" w:hAnsi="Palatino Linotype"/>
          <w:i/>
        </w:rPr>
      </w:pPr>
    </w:p>
    <w:p w14:paraId="7117F94B" w14:textId="77777777" w:rsidR="00702083" w:rsidRPr="00B22BCE" w:rsidRDefault="00702083" w:rsidP="00702083">
      <w:pPr>
        <w:spacing w:before="240" w:line="360" w:lineRule="auto"/>
        <w:ind w:left="851" w:right="851"/>
        <w:jc w:val="center"/>
        <w:rPr>
          <w:rFonts w:ascii="Palatino Linotype" w:hAnsi="Palatino Linotype"/>
          <w:b/>
          <w:i/>
        </w:rPr>
      </w:pPr>
      <w:r w:rsidRPr="00B22BCE">
        <w:rPr>
          <w:rFonts w:ascii="Palatino Linotype" w:hAnsi="Palatino Linotype"/>
          <w:b/>
          <w:i/>
        </w:rPr>
        <w:t>Código de Procedimientos Administrativos del Estado de México</w:t>
      </w:r>
    </w:p>
    <w:p w14:paraId="3FC3B2D3" w14:textId="77777777" w:rsidR="00702083" w:rsidRPr="00B22BCE" w:rsidRDefault="00702083" w:rsidP="00702083">
      <w:pPr>
        <w:spacing w:before="240" w:line="360" w:lineRule="auto"/>
        <w:ind w:left="851" w:right="851"/>
        <w:jc w:val="both"/>
        <w:rPr>
          <w:rFonts w:ascii="Palatino Linotype" w:hAnsi="Palatino Linotype"/>
          <w:b/>
          <w:i/>
        </w:rPr>
      </w:pPr>
      <w:r w:rsidRPr="00B22BCE">
        <w:rPr>
          <w:rFonts w:ascii="Palatino Linotype" w:hAnsi="Palatino Linotype"/>
          <w:i/>
        </w:rPr>
        <w:t xml:space="preserve">“Artículo 18.- </w:t>
      </w:r>
      <w:r w:rsidRPr="00B22BCE">
        <w:rPr>
          <w:rFonts w:ascii="Palatino Linotype" w:hAnsi="Palatino Linotype"/>
          <w:b/>
          <w:i/>
          <w:u w:val="single"/>
        </w:rPr>
        <w:t>La autoridad administrativa</w:t>
      </w:r>
      <w:r w:rsidRPr="00B22BCE">
        <w:rPr>
          <w:rFonts w:ascii="Palatino Linotype" w:hAnsi="Palatino Linotype"/>
          <w:i/>
        </w:rPr>
        <w:t xml:space="preserve"> o el Tribunal </w:t>
      </w:r>
      <w:r w:rsidRPr="00B22BCE">
        <w:rPr>
          <w:rFonts w:ascii="Palatino Linotype" w:hAnsi="Palatino Linotype"/>
          <w:b/>
          <w:i/>
          <w:u w:val="single"/>
        </w:rPr>
        <w:t>acordarán la acumulación</w:t>
      </w:r>
      <w:r w:rsidRPr="00B22BCE">
        <w:rPr>
          <w:rFonts w:ascii="Palatino Linotype" w:hAnsi="Palatino Linotype"/>
          <w:i/>
        </w:rPr>
        <w:t xml:space="preserve"> de los expedientes del procedimiento y proceso administrativo que ante ellos se sigan</w:t>
      </w:r>
      <w:r w:rsidRPr="00B22BCE">
        <w:rPr>
          <w:rFonts w:ascii="Palatino Linotype" w:hAnsi="Palatino Linotype"/>
          <w:b/>
          <w:i/>
          <w:u w:val="single"/>
        </w:rPr>
        <w:t>, de oficio</w:t>
      </w:r>
      <w:r w:rsidRPr="00B22BCE">
        <w:rPr>
          <w:rFonts w:ascii="Palatino Linotype" w:hAnsi="Palatino Linotype"/>
          <w:i/>
        </w:rPr>
        <w:t xml:space="preserve"> o a petición de parte, </w:t>
      </w:r>
      <w:r w:rsidRPr="00B22BCE">
        <w:rPr>
          <w:rFonts w:ascii="Palatino Linotype" w:hAnsi="Palatino Linotype"/>
          <w:b/>
          <w:i/>
          <w:u w:val="single"/>
        </w:rPr>
        <w:t>cuando las partes o los actos administrativos sean iguales, se trate de actos conexos o resulte conveniente el trámite unificado de los asuntos</w:t>
      </w:r>
      <w:r w:rsidRPr="00B22BCE">
        <w:rPr>
          <w:rFonts w:ascii="Palatino Linotype" w:hAnsi="Palatino Linotype"/>
          <w:i/>
        </w:rPr>
        <w:t xml:space="preserve">, para evitar la emisión de resoluciones contradictorias. La misma regla se aplicará, en lo conducente, para la separación de los expedientes.” </w:t>
      </w:r>
      <w:r w:rsidRPr="00B22BCE">
        <w:rPr>
          <w:rFonts w:ascii="Palatino Linotype" w:hAnsi="Palatino Linotype"/>
          <w:b/>
          <w:i/>
        </w:rPr>
        <w:t>[Sic]</w:t>
      </w:r>
    </w:p>
    <w:p w14:paraId="695EB2CF" w14:textId="77777777" w:rsidR="00702083" w:rsidRPr="00B22BCE" w:rsidRDefault="00702083" w:rsidP="00B86D33">
      <w:pPr>
        <w:pStyle w:val="Prrafodelista"/>
        <w:spacing w:line="360" w:lineRule="auto"/>
        <w:ind w:left="0"/>
        <w:jc w:val="both"/>
        <w:rPr>
          <w:rFonts w:ascii="Palatino Linotype" w:hAnsi="Palatino Linotype" w:cs="Arial"/>
          <w:lang w:val="es-MX"/>
        </w:rPr>
      </w:pPr>
    </w:p>
    <w:p w14:paraId="75179A09" w14:textId="77777777" w:rsidR="00702083" w:rsidRPr="00B22BCE" w:rsidRDefault="00702083" w:rsidP="00B86D33">
      <w:pPr>
        <w:pStyle w:val="Prrafodelista"/>
        <w:spacing w:line="360" w:lineRule="auto"/>
        <w:ind w:left="0"/>
        <w:jc w:val="both"/>
        <w:rPr>
          <w:rFonts w:ascii="Palatino Linotype" w:hAnsi="Palatino Linotype" w:cs="Arial"/>
          <w:lang w:val="es-MX"/>
        </w:rPr>
      </w:pPr>
    </w:p>
    <w:p w14:paraId="2BFEF5DD" w14:textId="3243150E" w:rsidR="00B86D33" w:rsidRPr="00B22BCE" w:rsidRDefault="00D6728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sidRPr="00B22BCE">
        <w:rPr>
          <w:rFonts w:ascii="Palatino Linotype" w:eastAsia="Palatino Linotype" w:hAnsi="Palatino Linotype" w:cs="Palatino Linotype"/>
          <w:b/>
          <w:color w:val="000000"/>
          <w:sz w:val="28"/>
          <w:szCs w:val="28"/>
          <w:lang w:val="es-ES_tradnl"/>
        </w:rPr>
        <w:t>SÉPTIMO</w:t>
      </w:r>
      <w:r w:rsidR="00B86D33" w:rsidRPr="00B22BCE">
        <w:rPr>
          <w:rFonts w:ascii="Palatino Linotype" w:eastAsia="Palatino Linotype" w:hAnsi="Palatino Linotype" w:cs="Palatino Linotype"/>
          <w:b/>
          <w:color w:val="000000"/>
          <w:sz w:val="28"/>
          <w:szCs w:val="28"/>
          <w:lang w:val="es-ES_tradnl"/>
        </w:rPr>
        <w:t>. De la etapa de instrucción.</w:t>
      </w:r>
    </w:p>
    <w:p w14:paraId="68CEFAB0" w14:textId="6C7EECC9" w:rsidR="00CA74E4" w:rsidRPr="00B22BCE" w:rsidRDefault="00CA74E4" w:rsidP="00CA74E4">
      <w:pPr>
        <w:spacing w:line="360" w:lineRule="auto"/>
        <w:jc w:val="both"/>
        <w:rPr>
          <w:rFonts w:ascii="Palatino Linotype" w:hAnsi="Palatino Linotype" w:cs="Arial"/>
          <w:sz w:val="24"/>
          <w:szCs w:val="24"/>
        </w:rPr>
      </w:pPr>
      <w:r w:rsidRPr="00B22BCE">
        <w:rPr>
          <w:rFonts w:ascii="Palatino Linotype" w:hAnsi="Palatino Linotype" w:cs="Arial"/>
          <w:sz w:val="24"/>
          <w:szCs w:val="24"/>
        </w:rPr>
        <w:t xml:space="preserve">Así, en la etapa de instrucción, de las constancias que obran en el expediente electrónico </w:t>
      </w:r>
      <w:r w:rsidRPr="00B22BCE">
        <w:rPr>
          <w:rFonts w:ascii="Palatino Linotype" w:hAnsi="Palatino Linotype" w:cs="Arial"/>
          <w:b/>
          <w:bCs/>
          <w:sz w:val="24"/>
          <w:szCs w:val="24"/>
        </w:rPr>
        <w:t xml:space="preserve">04030/INFOEM/IP/RR/2025 </w:t>
      </w:r>
      <w:r w:rsidRPr="00B22BCE">
        <w:rPr>
          <w:rFonts w:ascii="Palatino Linotype" w:hAnsi="Palatino Linotype" w:cs="Arial"/>
          <w:sz w:val="24"/>
          <w:szCs w:val="24"/>
        </w:rPr>
        <w:t xml:space="preserve">se advierte que </w:t>
      </w:r>
      <w:r w:rsidRPr="00B22BCE">
        <w:rPr>
          <w:rFonts w:ascii="Palatino Linotype" w:hAnsi="Palatino Linotype" w:cs="Arial"/>
          <w:b/>
          <w:bCs/>
          <w:sz w:val="24"/>
          <w:szCs w:val="24"/>
        </w:rPr>
        <w:t xml:space="preserve">El Sujeto Obligado </w:t>
      </w:r>
      <w:r w:rsidRPr="00B22BCE">
        <w:rPr>
          <w:rFonts w:ascii="Palatino Linotype" w:hAnsi="Palatino Linotype" w:cs="Arial"/>
          <w:sz w:val="24"/>
          <w:szCs w:val="24"/>
        </w:rPr>
        <w:t xml:space="preserve">fue omiso en rendir su informe justificado. </w:t>
      </w:r>
      <w:r w:rsidRPr="00B22BCE">
        <w:rPr>
          <w:rFonts w:ascii="Palatino Linotype" w:hAnsi="Palatino Linotype" w:cs="Arial"/>
          <w:bCs/>
          <w:sz w:val="24"/>
          <w:szCs w:val="24"/>
        </w:rPr>
        <w:t xml:space="preserve">Por lo cual se decretó el cierre de instrucción con fecha </w:t>
      </w:r>
      <w:r w:rsidRPr="00B22BCE">
        <w:rPr>
          <w:rFonts w:ascii="Palatino Linotype" w:hAnsi="Palatino Linotype" w:cs="Arial"/>
          <w:b/>
          <w:sz w:val="24"/>
          <w:szCs w:val="24"/>
        </w:rPr>
        <w:t xml:space="preserve">veinticinco de abril de dos mil veinticinco, </w:t>
      </w:r>
      <w:r w:rsidRPr="00B22BCE">
        <w:rPr>
          <w:rFonts w:ascii="Palatino Linotype" w:hAnsi="Palatino Linotype" w:cs="Arial"/>
          <w:sz w:val="24"/>
          <w:szCs w:val="24"/>
        </w:rPr>
        <w:t xml:space="preserve">en términos del artículo 185 Fracción VI </w:t>
      </w:r>
      <w:r w:rsidRPr="00B22BCE">
        <w:rPr>
          <w:rFonts w:ascii="Palatino Linotype" w:hAnsi="Palatino Linotype" w:cs="Arial"/>
          <w:sz w:val="24"/>
          <w:szCs w:val="24"/>
        </w:rPr>
        <w:lastRenderedPageBreak/>
        <w:t xml:space="preserve">de la Ley de Transparencia y Acceso a la Información Pública del Estado de México y Municipios, iniciando el término legal para dictar resolución definitiva del asunto. </w:t>
      </w:r>
    </w:p>
    <w:p w14:paraId="1D510CEA" w14:textId="21346882" w:rsidR="00CA74E4" w:rsidRPr="00B22BCE" w:rsidRDefault="00CA74E4" w:rsidP="00CA74E4">
      <w:pPr>
        <w:spacing w:line="360" w:lineRule="auto"/>
        <w:jc w:val="both"/>
        <w:rPr>
          <w:rFonts w:ascii="Palatino Linotype" w:hAnsi="Palatino Linotype" w:cs="Arial"/>
          <w:b/>
          <w:bCs/>
          <w:sz w:val="24"/>
          <w:szCs w:val="24"/>
        </w:rPr>
      </w:pPr>
      <w:r w:rsidRPr="00B22BCE">
        <w:rPr>
          <w:rFonts w:ascii="Palatino Linotype" w:hAnsi="Palatino Linotype" w:cs="Arial"/>
          <w:sz w:val="24"/>
          <w:szCs w:val="24"/>
        </w:rPr>
        <w:t xml:space="preserve">En contraste, en el expediente electrónico del recurso de revisión </w:t>
      </w:r>
      <w:r w:rsidRPr="00B22BCE">
        <w:rPr>
          <w:rFonts w:ascii="Palatino Linotype" w:hAnsi="Palatino Linotype" w:cs="Arial"/>
          <w:b/>
          <w:bCs/>
          <w:sz w:val="24"/>
          <w:szCs w:val="24"/>
        </w:rPr>
        <w:t xml:space="preserve">04321/INFOEM/IP/RR/2025, El Sujeto Obligado </w:t>
      </w:r>
      <w:r w:rsidRPr="00B22BCE">
        <w:rPr>
          <w:rFonts w:ascii="Palatino Linotype" w:hAnsi="Palatino Linotype" w:cs="Arial"/>
          <w:sz w:val="24"/>
          <w:szCs w:val="24"/>
        </w:rPr>
        <w:t xml:space="preserve">rindió su informe justificado en fecha </w:t>
      </w:r>
      <w:r w:rsidRPr="00B22BCE">
        <w:rPr>
          <w:rFonts w:ascii="Palatino Linotype" w:hAnsi="Palatino Linotype" w:cs="Arial"/>
          <w:b/>
          <w:bCs/>
          <w:sz w:val="24"/>
          <w:szCs w:val="24"/>
        </w:rPr>
        <w:t xml:space="preserve">treinta de abril de dos mil veinticinco. </w:t>
      </w:r>
    </w:p>
    <w:p w14:paraId="150165F4" w14:textId="3961909C" w:rsidR="007519A8" w:rsidRPr="00B22BCE" w:rsidRDefault="002D173D" w:rsidP="007519A8">
      <w:pPr>
        <w:spacing w:before="240" w:line="360" w:lineRule="auto"/>
        <w:jc w:val="both"/>
        <w:rPr>
          <w:rFonts w:ascii="Palatino Linotype" w:hAnsi="Palatino Linotype" w:cs="Arial"/>
          <w:bCs/>
          <w:sz w:val="24"/>
          <w:szCs w:val="24"/>
          <w:lang w:val="es-ES"/>
        </w:rPr>
      </w:pPr>
      <w:bookmarkStart w:id="2" w:name="_Hlk202696359"/>
      <w:r w:rsidRPr="00B22BCE">
        <w:rPr>
          <w:rFonts w:ascii="Palatino Linotype" w:hAnsi="Palatino Linotype" w:cs="Arial"/>
          <w:bCs/>
          <w:sz w:val="24"/>
          <w:szCs w:val="24"/>
          <w:lang w:val="es-ES"/>
        </w:rPr>
        <w:t xml:space="preserve">En fecha </w:t>
      </w:r>
      <w:r w:rsidR="00CA74E4" w:rsidRPr="00B22BCE">
        <w:rPr>
          <w:rFonts w:ascii="Palatino Linotype" w:hAnsi="Palatino Linotype" w:cs="Arial"/>
          <w:b/>
          <w:sz w:val="24"/>
          <w:szCs w:val="24"/>
          <w:lang w:val="es-ES"/>
        </w:rPr>
        <w:t>veintinueve</w:t>
      </w:r>
      <w:r w:rsidR="008122D0" w:rsidRPr="00B22BCE">
        <w:rPr>
          <w:rFonts w:ascii="Palatino Linotype" w:hAnsi="Palatino Linotype" w:cs="Arial"/>
          <w:b/>
          <w:sz w:val="24"/>
          <w:szCs w:val="24"/>
          <w:lang w:val="es-ES"/>
        </w:rPr>
        <w:t xml:space="preserve"> de agosto del año en curso, </w:t>
      </w:r>
      <w:r w:rsidR="007519A8" w:rsidRPr="00B22BCE">
        <w:rPr>
          <w:rFonts w:ascii="Palatino Linotype" w:hAnsi="Palatino Linotype" w:cs="Arial"/>
          <w:bCs/>
          <w:sz w:val="24"/>
          <w:szCs w:val="24"/>
          <w:lang w:val="es-ES"/>
        </w:rPr>
        <w:t xml:space="preserve">se solicitó al </w:t>
      </w:r>
      <w:r w:rsidR="007519A8" w:rsidRPr="00B22BCE">
        <w:rPr>
          <w:rFonts w:ascii="Palatino Linotype" w:hAnsi="Palatino Linotype" w:cs="Arial"/>
          <w:b/>
          <w:sz w:val="24"/>
          <w:szCs w:val="24"/>
          <w:lang w:val="es-ES"/>
        </w:rPr>
        <w:t xml:space="preserve">Sujeto Obligado, </w:t>
      </w:r>
      <w:r w:rsidR="007519A8" w:rsidRPr="00B22BCE">
        <w:rPr>
          <w:rFonts w:ascii="Palatino Linotype" w:hAnsi="Palatino Linotype" w:cs="Arial"/>
          <w:bCs/>
          <w:sz w:val="24"/>
          <w:szCs w:val="24"/>
          <w:lang w:val="es-ES"/>
        </w:rPr>
        <w:t xml:space="preserve">vía correo electrónico, manifestar las razones y fundamentos que sustentan el cambio de modalidad mediante el reporte de incidencias ante la Dirección General de Informática de este Instituto. </w:t>
      </w:r>
    </w:p>
    <w:p w14:paraId="3DB60272" w14:textId="77F33CCD" w:rsidR="00CA74E4" w:rsidRPr="00B22BCE" w:rsidRDefault="005E4C3D" w:rsidP="005E4C3D">
      <w:pPr>
        <w:spacing w:line="360" w:lineRule="auto"/>
        <w:jc w:val="both"/>
        <w:rPr>
          <w:rFonts w:ascii="Palatino Linotype" w:hAnsi="Palatino Linotype" w:cs="Arial"/>
          <w:b/>
          <w:bCs/>
          <w:sz w:val="24"/>
          <w:szCs w:val="24"/>
        </w:rPr>
      </w:pPr>
      <w:r w:rsidRPr="00B22BCE">
        <w:rPr>
          <w:rFonts w:ascii="Palatino Linotype" w:hAnsi="Palatino Linotype" w:cs="Arial"/>
          <w:sz w:val="24"/>
          <w:szCs w:val="24"/>
        </w:rPr>
        <w:t xml:space="preserve">El día </w:t>
      </w:r>
      <w:r w:rsidR="00CA74E4" w:rsidRPr="00B22BCE">
        <w:rPr>
          <w:rFonts w:ascii="Palatino Linotype" w:hAnsi="Palatino Linotype" w:cs="Arial"/>
          <w:b/>
          <w:bCs/>
          <w:sz w:val="24"/>
          <w:szCs w:val="24"/>
        </w:rPr>
        <w:t xml:space="preserve">tres de septiembre de dos mil veinticinco, </w:t>
      </w:r>
      <w:r w:rsidR="00CA74E4" w:rsidRPr="00B22BCE">
        <w:rPr>
          <w:rFonts w:ascii="Palatino Linotype" w:hAnsi="Palatino Linotype" w:cs="Arial"/>
          <w:sz w:val="24"/>
          <w:szCs w:val="24"/>
        </w:rPr>
        <w:t xml:space="preserve">se puso a la vista el informe justificado correspondiente al recurso de revisión </w:t>
      </w:r>
      <w:r w:rsidR="00CA74E4" w:rsidRPr="00B22BCE">
        <w:rPr>
          <w:rFonts w:ascii="Palatino Linotype" w:hAnsi="Palatino Linotype" w:cs="Arial"/>
          <w:b/>
          <w:bCs/>
          <w:sz w:val="24"/>
          <w:szCs w:val="24"/>
        </w:rPr>
        <w:t xml:space="preserve">04321/INFOEM/IP/RR/2025. </w:t>
      </w:r>
    </w:p>
    <w:p w14:paraId="7C83BD36" w14:textId="3E9A2A4F" w:rsidR="005E4C3D" w:rsidRPr="00B22BCE" w:rsidRDefault="00CA74E4" w:rsidP="005E4C3D">
      <w:pPr>
        <w:spacing w:line="360" w:lineRule="auto"/>
        <w:jc w:val="both"/>
        <w:rPr>
          <w:rFonts w:ascii="Palatino Linotype" w:hAnsi="Palatino Linotype" w:cs="Arial"/>
          <w:sz w:val="24"/>
          <w:szCs w:val="24"/>
        </w:rPr>
      </w:pPr>
      <w:r w:rsidRPr="00B22BCE">
        <w:rPr>
          <w:rFonts w:ascii="Palatino Linotype" w:hAnsi="Palatino Linotype" w:cs="Arial"/>
          <w:sz w:val="24"/>
          <w:szCs w:val="24"/>
        </w:rPr>
        <w:t xml:space="preserve">Adicionalmente, </w:t>
      </w:r>
      <w:r w:rsidRPr="00B22BCE">
        <w:rPr>
          <w:rFonts w:ascii="Palatino Linotype" w:hAnsi="Palatino Linotype" w:cs="Arial"/>
          <w:b/>
          <w:bCs/>
          <w:sz w:val="24"/>
          <w:szCs w:val="24"/>
        </w:rPr>
        <w:t>el tres de septiembre</w:t>
      </w:r>
      <w:r w:rsidR="005E4C3D" w:rsidRPr="00B22BCE">
        <w:rPr>
          <w:rFonts w:ascii="Palatino Linotype" w:hAnsi="Palatino Linotype" w:cs="Arial"/>
          <w:b/>
          <w:bCs/>
          <w:sz w:val="24"/>
          <w:szCs w:val="24"/>
        </w:rPr>
        <w:t xml:space="preserve"> </w:t>
      </w:r>
      <w:r w:rsidRPr="00B22BCE">
        <w:rPr>
          <w:rFonts w:ascii="Palatino Linotype" w:hAnsi="Palatino Linotype" w:cs="Arial"/>
          <w:b/>
          <w:bCs/>
          <w:sz w:val="24"/>
          <w:szCs w:val="24"/>
        </w:rPr>
        <w:t>del presente</w:t>
      </w:r>
      <w:r w:rsidR="005E4C3D" w:rsidRPr="00B22BCE">
        <w:rPr>
          <w:rFonts w:ascii="Palatino Linotype" w:hAnsi="Palatino Linotype" w:cs="Arial"/>
          <w:b/>
          <w:bCs/>
          <w:sz w:val="24"/>
          <w:szCs w:val="24"/>
        </w:rPr>
        <w:t>,</w:t>
      </w:r>
      <w:r w:rsidR="005E4C3D" w:rsidRPr="00B22BCE">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2"/>
    <w:p w14:paraId="3DB71914" w14:textId="5B5095F0" w:rsidR="00A119F6" w:rsidRPr="00B22BCE" w:rsidRDefault="00B86D33" w:rsidP="00B86D33">
      <w:pPr>
        <w:spacing w:line="360" w:lineRule="auto"/>
        <w:jc w:val="both"/>
        <w:rPr>
          <w:rFonts w:ascii="Palatino Linotype" w:eastAsia="Palatino Linotype" w:hAnsi="Palatino Linotype" w:cs="Palatino Linotype"/>
          <w:b/>
          <w:bCs/>
          <w:color w:val="000000"/>
          <w:sz w:val="24"/>
          <w:szCs w:val="24"/>
          <w:lang w:val="es-ES_tradnl"/>
        </w:rPr>
      </w:pPr>
      <w:r w:rsidRPr="00B22BCE">
        <w:rPr>
          <w:rFonts w:ascii="Palatino Linotype" w:eastAsia="Palatino Linotype" w:hAnsi="Palatino Linotype" w:cs="Palatino Linotype"/>
          <w:color w:val="000000"/>
          <w:sz w:val="24"/>
          <w:szCs w:val="24"/>
          <w:lang w:val="es-ES_tradnl"/>
        </w:rPr>
        <w:t xml:space="preserve">En términos del artículo 185 fracciones VI y VIII de la Ley de Transparencia y Acceso a la Información Pública del Estado de México y Municipios, </w:t>
      </w:r>
      <w:r w:rsidRPr="00B22BCE">
        <w:rPr>
          <w:rFonts w:ascii="Palatino Linotype" w:eastAsia="Palatino Linotype" w:hAnsi="Palatino Linotype" w:cs="Palatino Linotype"/>
          <w:b/>
          <w:bCs/>
          <w:color w:val="000000"/>
          <w:sz w:val="24"/>
          <w:szCs w:val="24"/>
          <w:lang w:val="es-ES_tradnl"/>
        </w:rPr>
        <w:t xml:space="preserve">el </w:t>
      </w:r>
      <w:r w:rsidR="00CA74E4" w:rsidRPr="00B22BCE">
        <w:rPr>
          <w:rFonts w:ascii="Palatino Linotype" w:eastAsia="Palatino Linotype" w:hAnsi="Palatino Linotype" w:cs="Palatino Linotype"/>
          <w:b/>
          <w:bCs/>
          <w:color w:val="000000"/>
          <w:sz w:val="24"/>
          <w:szCs w:val="24"/>
          <w:lang w:val="es-ES_tradnl"/>
        </w:rPr>
        <w:t>diez</w:t>
      </w:r>
      <w:r w:rsidR="00B95474" w:rsidRPr="00B22BCE">
        <w:rPr>
          <w:rFonts w:ascii="Palatino Linotype" w:eastAsia="Palatino Linotype" w:hAnsi="Palatino Linotype" w:cs="Palatino Linotype"/>
          <w:b/>
          <w:bCs/>
          <w:color w:val="000000"/>
          <w:sz w:val="24"/>
          <w:szCs w:val="24"/>
          <w:lang w:val="es-ES_tradnl"/>
        </w:rPr>
        <w:t xml:space="preserve"> de septiembre</w:t>
      </w:r>
      <w:r w:rsidR="008122D0" w:rsidRPr="00B22BCE">
        <w:rPr>
          <w:rFonts w:ascii="Palatino Linotype" w:eastAsia="Palatino Linotype" w:hAnsi="Palatino Linotype" w:cs="Palatino Linotype"/>
          <w:b/>
          <w:bCs/>
          <w:color w:val="000000"/>
          <w:sz w:val="24"/>
          <w:szCs w:val="24"/>
          <w:lang w:val="es-ES_tradnl"/>
        </w:rPr>
        <w:t xml:space="preserve"> de dos mil veinticinco, </w:t>
      </w:r>
      <w:r w:rsidRPr="00B22BCE">
        <w:rPr>
          <w:rFonts w:ascii="Palatino Linotype" w:eastAsia="Palatino Linotype" w:hAnsi="Palatino Linotype" w:cs="Palatino Linotype"/>
          <w:color w:val="000000"/>
          <w:sz w:val="24"/>
          <w:szCs w:val="24"/>
          <w:lang w:val="es-ES_tradnl"/>
        </w:rPr>
        <w:t>se decretó el cierre de instrucción</w:t>
      </w:r>
      <w:r w:rsidR="00A119F6" w:rsidRPr="00B22BCE">
        <w:rPr>
          <w:rFonts w:ascii="Palatino Linotype" w:eastAsia="Palatino Linotype" w:hAnsi="Palatino Linotype" w:cs="Palatino Linotype"/>
          <w:color w:val="000000"/>
          <w:sz w:val="24"/>
          <w:szCs w:val="24"/>
          <w:lang w:val="es-ES_tradnl"/>
        </w:rPr>
        <w:t xml:space="preserve"> en el expediente electrónico del recurso de revisión </w:t>
      </w:r>
      <w:r w:rsidR="00A119F6" w:rsidRPr="00B22BCE">
        <w:rPr>
          <w:rFonts w:ascii="Palatino Linotype" w:eastAsia="Palatino Linotype" w:hAnsi="Palatino Linotype" w:cs="Palatino Linotype"/>
          <w:b/>
          <w:bCs/>
          <w:color w:val="000000"/>
          <w:sz w:val="24"/>
          <w:szCs w:val="24"/>
          <w:lang w:val="es-ES_tradnl"/>
        </w:rPr>
        <w:t xml:space="preserve">04321/INFOEM/IP/RR/2025. </w:t>
      </w:r>
    </w:p>
    <w:p w14:paraId="3449E8B6" w14:textId="31F95486" w:rsidR="00A119F6" w:rsidRPr="00B22BCE" w:rsidRDefault="00A119F6" w:rsidP="00A119F6">
      <w:pPr>
        <w:spacing w:before="240" w:line="360" w:lineRule="auto"/>
        <w:jc w:val="both"/>
        <w:rPr>
          <w:rFonts w:ascii="Palatino Linotype" w:hAnsi="Palatino Linotype" w:cs="Arial"/>
          <w:b/>
          <w:bCs/>
          <w:sz w:val="24"/>
          <w:szCs w:val="24"/>
          <w:lang w:val="es-ES"/>
        </w:rPr>
      </w:pPr>
      <w:r w:rsidRPr="00B22BCE">
        <w:rPr>
          <w:rFonts w:ascii="Palatino Linotype" w:hAnsi="Palatino Linotype" w:cs="Arial"/>
          <w:sz w:val="24"/>
          <w:szCs w:val="24"/>
          <w:lang w:val="es-ES"/>
        </w:rPr>
        <w:lastRenderedPageBreak/>
        <w:t xml:space="preserve">Dentro de este marco, en fecha </w:t>
      </w:r>
      <w:r w:rsidRPr="00B22BCE">
        <w:rPr>
          <w:rFonts w:ascii="Palatino Linotype" w:hAnsi="Palatino Linotype" w:cs="Arial"/>
          <w:b/>
          <w:bCs/>
          <w:sz w:val="24"/>
          <w:szCs w:val="24"/>
          <w:lang w:val="es-ES"/>
        </w:rPr>
        <w:t xml:space="preserve">diez de septiembre de los corrientes </w:t>
      </w:r>
      <w:r w:rsidRPr="00B22BCE">
        <w:rPr>
          <w:rFonts w:ascii="Palatino Linotype" w:hAnsi="Palatino Linotype" w:cs="Arial"/>
          <w:sz w:val="24"/>
          <w:szCs w:val="24"/>
          <w:lang w:val="es-ES"/>
        </w:rPr>
        <w:t>se incorporaron a los expedientes electrónicos diversas constancias relacionadas con la solicitud de reporte de incidencias ante la Dirección General de informática</w:t>
      </w:r>
      <w:r w:rsidR="00C42A9C" w:rsidRPr="00B22BCE">
        <w:rPr>
          <w:rFonts w:ascii="Palatino Linotype" w:hAnsi="Palatino Linotype" w:cs="Arial"/>
          <w:sz w:val="24"/>
          <w:szCs w:val="24"/>
          <w:lang w:val="es-ES"/>
        </w:rPr>
        <w:t xml:space="preserve">. </w:t>
      </w:r>
    </w:p>
    <w:p w14:paraId="71AC1E11" w14:textId="1481FF65" w:rsidR="008F7F74" w:rsidRPr="00B22BCE" w:rsidRDefault="008F7F74" w:rsidP="00A119F6">
      <w:pPr>
        <w:spacing w:before="240" w:line="360" w:lineRule="auto"/>
        <w:jc w:val="both"/>
        <w:rPr>
          <w:rFonts w:ascii="Palatino Linotype" w:hAnsi="Palatino Linotype" w:cs="Arial"/>
          <w:sz w:val="24"/>
          <w:szCs w:val="24"/>
          <w:lang w:val="es-ES"/>
        </w:rPr>
      </w:pPr>
      <w:r w:rsidRPr="00B22BCE">
        <w:rPr>
          <w:rFonts w:ascii="Palatino Linotype" w:hAnsi="Palatino Linotype" w:cs="Arial"/>
          <w:sz w:val="24"/>
          <w:szCs w:val="24"/>
          <w:lang w:val="es-ES"/>
        </w:rPr>
        <w:t xml:space="preserve">En fecha </w:t>
      </w:r>
      <w:r w:rsidRPr="00B22BCE">
        <w:rPr>
          <w:rFonts w:ascii="Palatino Linotype" w:hAnsi="Palatino Linotype" w:cs="Arial"/>
          <w:b/>
          <w:bCs/>
          <w:sz w:val="24"/>
          <w:szCs w:val="24"/>
          <w:lang w:val="es-ES"/>
        </w:rPr>
        <w:t>veintidós de septiembre de dos mil veinticinco,</w:t>
      </w:r>
      <w:r w:rsidRPr="00B22BCE">
        <w:rPr>
          <w:rFonts w:ascii="Palatino Linotype" w:hAnsi="Palatino Linotype" w:cs="Arial"/>
          <w:sz w:val="24"/>
          <w:szCs w:val="24"/>
          <w:lang w:val="es-ES"/>
        </w:rPr>
        <w:t xml:space="preserve"> El Sujeto Obligado rindió su alcance al informe justificado, por lo que en fecha </w:t>
      </w:r>
      <w:r w:rsidRPr="00B22BCE">
        <w:rPr>
          <w:rFonts w:ascii="Palatino Linotype" w:hAnsi="Palatino Linotype" w:cs="Arial"/>
          <w:b/>
          <w:bCs/>
          <w:sz w:val="24"/>
          <w:szCs w:val="24"/>
          <w:lang w:val="es-ES"/>
        </w:rPr>
        <w:t xml:space="preserve">trece de </w:t>
      </w:r>
      <w:r w:rsidR="00255E22" w:rsidRPr="00B22BCE">
        <w:rPr>
          <w:rFonts w:ascii="Palatino Linotype" w:hAnsi="Palatino Linotype" w:cs="Arial"/>
          <w:b/>
          <w:bCs/>
          <w:sz w:val="24"/>
          <w:szCs w:val="24"/>
          <w:lang w:val="es-ES"/>
        </w:rPr>
        <w:t>octubre</w:t>
      </w:r>
      <w:r w:rsidRPr="00B22BCE">
        <w:rPr>
          <w:rFonts w:ascii="Palatino Linotype" w:hAnsi="Palatino Linotype" w:cs="Arial"/>
          <w:b/>
          <w:bCs/>
          <w:sz w:val="24"/>
          <w:szCs w:val="24"/>
          <w:lang w:val="es-ES"/>
        </w:rPr>
        <w:t xml:space="preserve"> de los corrientes, </w:t>
      </w:r>
      <w:r w:rsidRPr="00B22BCE">
        <w:rPr>
          <w:rFonts w:ascii="Palatino Linotype" w:hAnsi="Palatino Linotype" w:cs="Arial"/>
          <w:sz w:val="24"/>
          <w:szCs w:val="24"/>
          <w:lang w:val="es-ES"/>
        </w:rPr>
        <w:t xml:space="preserve">se dejó sin efectos el cierre de instrucción, se habilitó nuevamente la etapa de manifestaciones y se puso a la vista el alcance al informe justificado. </w:t>
      </w:r>
    </w:p>
    <w:p w14:paraId="1AD0F9BC" w14:textId="77D6DCC1" w:rsidR="00DA020F" w:rsidRPr="00B22BCE" w:rsidRDefault="00DA020F" w:rsidP="00DA020F">
      <w:pPr>
        <w:spacing w:line="360" w:lineRule="auto"/>
        <w:jc w:val="both"/>
        <w:rPr>
          <w:rFonts w:ascii="Palatino Linotype" w:eastAsia="Palatino Linotype" w:hAnsi="Palatino Linotype" w:cs="Palatino Linotype"/>
          <w:color w:val="000000"/>
          <w:sz w:val="24"/>
          <w:szCs w:val="24"/>
        </w:rPr>
      </w:pPr>
      <w:r w:rsidRPr="00B22BCE">
        <w:rPr>
          <w:rFonts w:ascii="Palatino Linotype" w:eastAsia="Palatino Linotype" w:hAnsi="Palatino Linotype" w:cs="Palatino Linotype"/>
          <w:color w:val="000000"/>
          <w:sz w:val="24"/>
          <w:szCs w:val="24"/>
        </w:rPr>
        <w:t xml:space="preserve">Una vez transcurrido el término otorgado de vista de alcance al informe justificado, el día </w:t>
      </w:r>
      <w:r w:rsidRPr="00B22BCE">
        <w:rPr>
          <w:rFonts w:ascii="Palatino Linotype" w:eastAsia="Palatino Linotype" w:hAnsi="Palatino Linotype" w:cs="Palatino Linotype"/>
          <w:b/>
          <w:bCs/>
          <w:color w:val="000000"/>
          <w:sz w:val="24"/>
          <w:szCs w:val="24"/>
        </w:rPr>
        <w:t xml:space="preserve">diecisiete de octubre de los corrientes </w:t>
      </w:r>
      <w:r w:rsidRPr="00B22BCE">
        <w:rPr>
          <w:rFonts w:ascii="Palatino Linotype" w:eastAsia="Palatino Linotype" w:hAnsi="Palatino Linotype" w:cs="Palatino Linotype"/>
          <w:color w:val="000000"/>
          <w:sz w:val="24"/>
          <w:szCs w:val="24"/>
        </w:rPr>
        <w:t>se decretó el cierre de la etapa de instrucción, en términos del artículo 185 fracción VI de la Ley de Transparencia y Acceso a la Información Pública del Estado de México y Municipios, iniciando el término legal para dictar resolución definitiva del asunto.</w:t>
      </w:r>
    </w:p>
    <w:p w14:paraId="24280CCD" w14:textId="73090FFC" w:rsidR="00B86D33" w:rsidRPr="00B22BCE" w:rsidRDefault="00B86D33" w:rsidP="00B86D33">
      <w:pPr>
        <w:spacing w:line="360" w:lineRule="auto"/>
        <w:jc w:val="both"/>
        <w:rPr>
          <w:rFonts w:ascii="Palatino Linotype" w:eastAsia="Palatino Linotype" w:hAnsi="Palatino Linotype" w:cs="Palatino Linotype"/>
          <w:sz w:val="24"/>
          <w:szCs w:val="24"/>
        </w:rPr>
      </w:pPr>
      <w:r w:rsidRPr="00B22BCE">
        <w:rPr>
          <w:rFonts w:ascii="Palatino Linotype" w:eastAsia="Palatino Linotype" w:hAnsi="Palatino Linotype" w:cs="Palatino Linotype"/>
          <w:sz w:val="24"/>
          <w:szCs w:val="24"/>
        </w:rPr>
        <w:t xml:space="preserve"> </w:t>
      </w:r>
    </w:p>
    <w:p w14:paraId="67D0FD90" w14:textId="77777777" w:rsidR="006168E4" w:rsidRPr="00B22BCE" w:rsidRDefault="006168E4" w:rsidP="00844569">
      <w:pPr>
        <w:spacing w:before="240" w:line="360" w:lineRule="auto"/>
        <w:jc w:val="center"/>
        <w:rPr>
          <w:rFonts w:ascii="Palatino Linotype" w:hAnsi="Palatino Linotype" w:cs="Arial"/>
          <w:b/>
          <w:sz w:val="24"/>
        </w:rPr>
      </w:pPr>
      <w:r w:rsidRPr="00B22BCE">
        <w:rPr>
          <w:rFonts w:ascii="Palatino Linotype" w:hAnsi="Palatino Linotype" w:cs="Arial"/>
          <w:b/>
          <w:sz w:val="24"/>
        </w:rPr>
        <w:t xml:space="preserve">C O N S I D E R A N D O </w:t>
      </w:r>
    </w:p>
    <w:p w14:paraId="579C7ABE" w14:textId="77777777" w:rsidR="006168E4" w:rsidRPr="00B22BCE" w:rsidRDefault="006168E4" w:rsidP="00844569">
      <w:pPr>
        <w:spacing w:before="240" w:line="360" w:lineRule="auto"/>
        <w:jc w:val="both"/>
        <w:rPr>
          <w:rFonts w:ascii="Palatino Linotype" w:hAnsi="Palatino Linotype" w:cs="Arial"/>
          <w:sz w:val="24"/>
        </w:rPr>
      </w:pPr>
      <w:r w:rsidRPr="00B22BCE">
        <w:rPr>
          <w:rFonts w:ascii="Palatino Linotype" w:hAnsi="Palatino Linotype" w:cs="Arial"/>
          <w:b/>
          <w:sz w:val="28"/>
        </w:rPr>
        <w:t>PRIMERO.</w:t>
      </w:r>
      <w:r w:rsidRPr="00B22BCE">
        <w:rPr>
          <w:rFonts w:ascii="Palatino Linotype" w:hAnsi="Palatino Linotype" w:cs="Arial"/>
          <w:b/>
        </w:rPr>
        <w:t xml:space="preserve"> </w:t>
      </w:r>
      <w:r w:rsidRPr="00B22BCE">
        <w:rPr>
          <w:rFonts w:ascii="Palatino Linotype" w:hAnsi="Palatino Linotype" w:cs="Arial"/>
          <w:b/>
          <w:sz w:val="28"/>
          <w:szCs w:val="28"/>
        </w:rPr>
        <w:t>De la competencia</w:t>
      </w:r>
      <w:r w:rsidRPr="00B22BCE">
        <w:rPr>
          <w:rFonts w:ascii="Palatino Linotype" w:hAnsi="Palatino Linotype" w:cs="Arial"/>
          <w:sz w:val="28"/>
          <w:szCs w:val="28"/>
        </w:rPr>
        <w:t>.</w:t>
      </w:r>
    </w:p>
    <w:p w14:paraId="749009DC" w14:textId="77777777" w:rsidR="00066E08" w:rsidRPr="00B22BCE" w:rsidRDefault="00066E08" w:rsidP="00066E08">
      <w:pPr>
        <w:spacing w:line="360" w:lineRule="auto"/>
        <w:jc w:val="both"/>
        <w:rPr>
          <w:rFonts w:ascii="Palatino Linotype" w:hAnsi="Palatino Linotype"/>
          <w:sz w:val="24"/>
          <w:szCs w:val="24"/>
        </w:rPr>
      </w:pPr>
      <w:r w:rsidRPr="00B22BC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w:t>
      </w:r>
      <w:r w:rsidRPr="00B22BCE">
        <w:rPr>
          <w:rFonts w:ascii="Palatino Linotype" w:hAnsi="Palatino Linotype"/>
          <w:sz w:val="24"/>
          <w:szCs w:val="24"/>
        </w:rPr>
        <w:lastRenderedPageBreak/>
        <w:t xml:space="preserve">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2877A123" w14:textId="77777777" w:rsidR="00B452AF" w:rsidRPr="00B22BCE" w:rsidRDefault="00B452AF" w:rsidP="00BF01A7">
      <w:pPr>
        <w:spacing w:after="0" w:line="360" w:lineRule="auto"/>
        <w:jc w:val="both"/>
        <w:rPr>
          <w:rFonts w:ascii="Palatino Linotype" w:hAnsi="Palatino Linotype" w:cs="Arial"/>
          <w:sz w:val="24"/>
          <w:szCs w:val="24"/>
        </w:rPr>
      </w:pPr>
    </w:p>
    <w:p w14:paraId="71AC3F8F" w14:textId="77777777" w:rsidR="006168E4" w:rsidRPr="00B22BCE"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B22BCE">
        <w:rPr>
          <w:rFonts w:ascii="Palatino Linotype" w:hAnsi="Palatino Linotype" w:cs="Arial"/>
          <w:b/>
          <w:sz w:val="28"/>
        </w:rPr>
        <w:t>SEGUNDO</w:t>
      </w:r>
      <w:r w:rsidRPr="00B22BCE">
        <w:rPr>
          <w:rFonts w:ascii="Palatino Linotype" w:hAnsi="Palatino Linotype" w:cs="Arial"/>
          <w:b/>
        </w:rPr>
        <w:t xml:space="preserve">. </w:t>
      </w:r>
      <w:r w:rsidRPr="00B22BCE">
        <w:rPr>
          <w:rFonts w:ascii="Palatino Linotype" w:hAnsi="Palatino Linotype" w:cs="Arial"/>
          <w:b/>
          <w:sz w:val="28"/>
          <w:szCs w:val="28"/>
        </w:rPr>
        <w:t>Sobre los alcances del recurso de revisión.</w:t>
      </w:r>
      <w:r w:rsidRPr="00B22BCE">
        <w:rPr>
          <w:rFonts w:ascii="Palatino Linotype" w:hAnsi="Palatino Linotype" w:cs="Arial"/>
          <w:b/>
        </w:rPr>
        <w:t xml:space="preserve"> </w:t>
      </w:r>
    </w:p>
    <w:p w14:paraId="780F37AC" w14:textId="77777777" w:rsidR="006168E4" w:rsidRPr="00B22BCE"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B22BC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940D13A" w14:textId="77777777" w:rsidR="005E46D0" w:rsidRPr="00B22BCE"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C795AD7" w14:textId="77777777" w:rsidR="00CA74E4" w:rsidRPr="00B22BCE" w:rsidRDefault="00CA74E4" w:rsidP="00CA74E4">
      <w:pPr>
        <w:spacing w:after="0" w:line="360" w:lineRule="auto"/>
        <w:jc w:val="both"/>
        <w:rPr>
          <w:rFonts w:ascii="Palatino Linotype" w:eastAsia="Times New Roman" w:hAnsi="Palatino Linotype" w:cs="Times New Roman"/>
          <w:sz w:val="24"/>
          <w:szCs w:val="24"/>
          <w:lang w:eastAsia="es-ES"/>
        </w:rPr>
      </w:pPr>
      <w:r w:rsidRPr="00B22BCE">
        <w:rPr>
          <w:rFonts w:ascii="Palatino Linotype" w:hAnsi="Palatino Linotype" w:cs="Arial"/>
          <w:b/>
          <w:sz w:val="28"/>
        </w:rPr>
        <w:t xml:space="preserve">TERCERO. Cuestiones de previo y especial pronunciamiento. </w:t>
      </w:r>
      <w:r w:rsidRPr="00B22BCE">
        <w:rPr>
          <w:rFonts w:ascii="Palatino Linotype" w:eastAsia="Times New Roman" w:hAnsi="Palatino Linotype" w:cs="Times New Roman"/>
          <w:sz w:val="24"/>
          <w:szCs w:val="24"/>
          <w:lang w:eastAsia="es-ES"/>
        </w:rPr>
        <w:t xml:space="preserve"> </w:t>
      </w:r>
    </w:p>
    <w:p w14:paraId="369EE2D1" w14:textId="0C6DC4CA" w:rsidR="00CA74E4" w:rsidRPr="00B22BCE" w:rsidRDefault="00CA74E4" w:rsidP="00CA74E4">
      <w:pPr>
        <w:spacing w:after="0" w:line="360" w:lineRule="auto"/>
        <w:jc w:val="both"/>
        <w:rPr>
          <w:rFonts w:ascii="Palatino Linotype" w:hAnsi="Palatino Linotype" w:cs="Arial"/>
          <w:sz w:val="24"/>
        </w:rPr>
      </w:pPr>
      <w:r w:rsidRPr="00B22BCE">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22BCE">
        <w:rPr>
          <w:rFonts w:ascii="Palatino Linotype" w:hAnsi="Palatino Linotype"/>
          <w:b/>
          <w:sz w:val="24"/>
          <w:szCs w:val="24"/>
        </w:rPr>
        <w:t>Recurrente,</w:t>
      </w:r>
      <w:r w:rsidRPr="00B22BCE">
        <w:rPr>
          <w:rFonts w:ascii="Palatino Linotype" w:hAnsi="Palatino Linotype"/>
          <w:sz w:val="24"/>
          <w:szCs w:val="24"/>
        </w:rPr>
        <w:t xml:space="preserve"> por lo que en este punto se </w:t>
      </w:r>
      <w:r w:rsidRPr="00B22BCE">
        <w:rPr>
          <w:rFonts w:ascii="Palatino Linotype" w:hAnsi="Palatino Linotype"/>
          <w:sz w:val="24"/>
          <w:szCs w:val="24"/>
        </w:rPr>
        <w:lastRenderedPageBreak/>
        <w:t xml:space="preserve">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9E4625">
        <w:rPr>
          <w:rFonts w:ascii="Palatino Linotype" w:hAnsi="Palatino Linotype" w:cs="Arial"/>
          <w:b/>
          <w:sz w:val="24"/>
          <w:szCs w:val="24"/>
        </w:rPr>
        <w:t>XXXXXXXX</w:t>
      </w:r>
      <w:r w:rsidRPr="00B22BCE">
        <w:rPr>
          <w:rFonts w:ascii="Palatino Linotype" w:hAnsi="Palatino Linotype" w:cs="Arial"/>
          <w:b/>
          <w:sz w:val="24"/>
          <w:szCs w:val="24"/>
        </w:rPr>
        <w:t xml:space="preserve"> </w:t>
      </w:r>
      <w:proofErr w:type="spellStart"/>
      <w:r w:rsidR="009E4625">
        <w:rPr>
          <w:rFonts w:ascii="Palatino Linotype" w:hAnsi="Palatino Linotype" w:cs="Arial"/>
          <w:b/>
          <w:sz w:val="24"/>
          <w:szCs w:val="24"/>
        </w:rPr>
        <w:t>XXXXXXXX</w:t>
      </w:r>
      <w:proofErr w:type="spellEnd"/>
      <w:r w:rsidRPr="00B22BCE">
        <w:rPr>
          <w:rFonts w:ascii="Palatino Linotype" w:hAnsi="Palatino Linotype" w:cs="Arial"/>
          <w:sz w:val="24"/>
        </w:rPr>
        <w:t>, del cual no se colige que corresponda al nombre de una persona.</w:t>
      </w:r>
    </w:p>
    <w:p w14:paraId="0870374F" w14:textId="77777777" w:rsidR="00CA74E4" w:rsidRPr="00B22BCE" w:rsidRDefault="00CA74E4" w:rsidP="00CA74E4">
      <w:pPr>
        <w:spacing w:after="0" w:line="360" w:lineRule="auto"/>
        <w:jc w:val="both"/>
        <w:rPr>
          <w:rFonts w:ascii="Palatino Linotype" w:hAnsi="Palatino Linotype"/>
          <w:sz w:val="24"/>
          <w:szCs w:val="24"/>
        </w:rPr>
      </w:pPr>
    </w:p>
    <w:p w14:paraId="54067AD5" w14:textId="77777777" w:rsidR="00CA74E4" w:rsidRPr="00B22BCE" w:rsidRDefault="00CA74E4" w:rsidP="00CA74E4">
      <w:pPr>
        <w:pStyle w:val="Prrafodelista"/>
        <w:widowControl w:val="0"/>
        <w:autoSpaceDE w:val="0"/>
        <w:autoSpaceDN w:val="0"/>
        <w:adjustRightInd w:val="0"/>
        <w:spacing w:line="360" w:lineRule="auto"/>
        <w:ind w:left="0"/>
        <w:jc w:val="both"/>
        <w:rPr>
          <w:rFonts w:ascii="Palatino Linotype" w:hAnsi="Palatino Linotype" w:cs="Arial"/>
        </w:rPr>
      </w:pPr>
      <w:r w:rsidRPr="00B22BCE">
        <w:rPr>
          <w:rFonts w:ascii="Palatino Linotype" w:hAnsi="Palatino Linotype" w:cs="Arial"/>
        </w:rPr>
        <w:t xml:space="preserve">Esta Ponencia considera importante abordar el análisis de los requisitos de procedibilidad de los recursos de revisión, así el artículo 180 de la </w:t>
      </w:r>
      <w:r w:rsidRPr="00B22BCE">
        <w:rPr>
          <w:rFonts w:ascii="Palatino Linotype" w:hAnsi="Palatino Linotype" w:cs="Arial"/>
          <w:lang w:eastAsia="es-MX"/>
        </w:rPr>
        <w:t xml:space="preserve">Ley de Transparencia y Acceso a la Información Pública del Estado de México y Municipios, que </w:t>
      </w:r>
      <w:r w:rsidRPr="00B22BCE">
        <w:rPr>
          <w:rFonts w:ascii="Palatino Linotype" w:hAnsi="Palatino Linotype" w:cs="Arial"/>
        </w:rPr>
        <w:t>establece lo siguiente:</w:t>
      </w:r>
    </w:p>
    <w:p w14:paraId="17A332DF" w14:textId="77777777" w:rsidR="00CA74E4" w:rsidRPr="00B22BCE" w:rsidRDefault="00CA74E4" w:rsidP="00CA74E4">
      <w:pPr>
        <w:spacing w:before="240" w:line="360" w:lineRule="auto"/>
        <w:ind w:left="851" w:right="851"/>
        <w:jc w:val="both"/>
        <w:rPr>
          <w:rFonts w:ascii="Palatino Linotype" w:hAnsi="Palatino Linotype"/>
          <w:b/>
          <w:i/>
        </w:rPr>
      </w:pPr>
      <w:r w:rsidRPr="00B22BCE">
        <w:rPr>
          <w:rFonts w:ascii="Palatino Linotype" w:hAnsi="Palatino Linotype"/>
          <w:i/>
        </w:rPr>
        <w:t>“</w:t>
      </w:r>
      <w:r w:rsidRPr="00B22BCE">
        <w:rPr>
          <w:rFonts w:ascii="Palatino Linotype" w:hAnsi="Palatino Linotype"/>
          <w:b/>
          <w:i/>
        </w:rPr>
        <w:t xml:space="preserve">Artículo 180. </w:t>
      </w:r>
      <w:r w:rsidRPr="00B22BCE">
        <w:rPr>
          <w:rFonts w:ascii="Palatino Linotype" w:hAnsi="Palatino Linotype"/>
          <w:i/>
        </w:rPr>
        <w:t xml:space="preserve">El </w:t>
      </w:r>
      <w:r w:rsidRPr="00B22BCE">
        <w:rPr>
          <w:rFonts w:ascii="Palatino Linotype" w:hAnsi="Palatino Linotype" w:cs="Arial"/>
          <w:i/>
        </w:rPr>
        <w:t>recurso</w:t>
      </w:r>
      <w:r w:rsidRPr="00B22BCE">
        <w:rPr>
          <w:rFonts w:ascii="Palatino Linotype" w:hAnsi="Palatino Linotype"/>
          <w:i/>
        </w:rPr>
        <w:t xml:space="preserve"> </w:t>
      </w:r>
      <w:r w:rsidRPr="00B22BCE">
        <w:rPr>
          <w:rFonts w:ascii="Palatino Linotype" w:hAnsi="Palatino Linotype" w:cs="Arial"/>
          <w:i/>
          <w:lang w:eastAsia="es-MX"/>
        </w:rPr>
        <w:t>de</w:t>
      </w:r>
      <w:r w:rsidRPr="00B22BCE">
        <w:rPr>
          <w:rFonts w:ascii="Palatino Linotype" w:hAnsi="Palatino Linotype"/>
          <w:i/>
        </w:rPr>
        <w:t xml:space="preserve"> revisión contendrá:</w:t>
      </w:r>
      <w:r w:rsidRPr="00B22BCE">
        <w:rPr>
          <w:rFonts w:ascii="Palatino Linotype" w:hAnsi="Palatino Linotype"/>
          <w:b/>
          <w:i/>
        </w:rPr>
        <w:t xml:space="preserve"> </w:t>
      </w:r>
    </w:p>
    <w:p w14:paraId="6AE3414B" w14:textId="77777777" w:rsidR="00CA74E4" w:rsidRPr="00B22BCE" w:rsidRDefault="00CA74E4" w:rsidP="00CA74E4">
      <w:pPr>
        <w:spacing w:before="240" w:line="360" w:lineRule="auto"/>
        <w:ind w:left="851" w:right="851"/>
        <w:jc w:val="both"/>
        <w:rPr>
          <w:rFonts w:ascii="Palatino Linotype" w:hAnsi="Palatino Linotype"/>
          <w:b/>
          <w:i/>
        </w:rPr>
      </w:pPr>
      <w:r w:rsidRPr="00B22BCE">
        <w:rPr>
          <w:rFonts w:ascii="Palatino Linotype" w:hAnsi="Palatino Linotype"/>
          <w:b/>
          <w:i/>
        </w:rPr>
        <w:t xml:space="preserve">I. </w:t>
      </w:r>
      <w:r w:rsidRPr="00B22BCE">
        <w:rPr>
          <w:rFonts w:ascii="Palatino Linotype" w:hAnsi="Palatino Linotype"/>
          <w:i/>
        </w:rPr>
        <w:t xml:space="preserve">El sujeto obligado ante </w:t>
      </w:r>
      <w:r w:rsidRPr="00B22BCE">
        <w:rPr>
          <w:rFonts w:ascii="Palatino Linotype" w:hAnsi="Palatino Linotype" w:cs="Arial"/>
          <w:i/>
        </w:rPr>
        <w:t>la</w:t>
      </w:r>
      <w:r w:rsidRPr="00B22BCE">
        <w:rPr>
          <w:rFonts w:ascii="Palatino Linotype" w:hAnsi="Palatino Linotype"/>
          <w:i/>
        </w:rPr>
        <w:t xml:space="preserve"> cual </w:t>
      </w:r>
      <w:r w:rsidRPr="00B22BCE">
        <w:rPr>
          <w:rFonts w:ascii="Palatino Linotype" w:hAnsi="Palatino Linotype" w:cs="Arial"/>
          <w:i/>
          <w:lang w:eastAsia="es-MX"/>
        </w:rPr>
        <w:t>se</w:t>
      </w:r>
      <w:r w:rsidRPr="00B22BCE">
        <w:rPr>
          <w:rFonts w:ascii="Palatino Linotype" w:hAnsi="Palatino Linotype"/>
          <w:i/>
        </w:rPr>
        <w:t xml:space="preserve"> presentó la solicitud;</w:t>
      </w:r>
      <w:r w:rsidRPr="00B22BCE">
        <w:rPr>
          <w:rFonts w:ascii="Palatino Linotype" w:hAnsi="Palatino Linotype"/>
          <w:b/>
          <w:i/>
        </w:rPr>
        <w:t xml:space="preserve"> </w:t>
      </w:r>
    </w:p>
    <w:p w14:paraId="2B4CC180" w14:textId="77777777" w:rsidR="00CA74E4" w:rsidRPr="00B22BCE" w:rsidRDefault="00CA74E4" w:rsidP="00CA74E4">
      <w:pPr>
        <w:spacing w:before="240" w:line="360" w:lineRule="auto"/>
        <w:ind w:left="851" w:right="851"/>
        <w:jc w:val="both"/>
        <w:rPr>
          <w:rFonts w:ascii="Palatino Linotype" w:hAnsi="Palatino Linotype"/>
          <w:b/>
          <w:i/>
        </w:rPr>
      </w:pPr>
      <w:r w:rsidRPr="00B22BCE">
        <w:rPr>
          <w:rFonts w:ascii="Palatino Linotype" w:hAnsi="Palatino Linotype"/>
          <w:b/>
          <w:i/>
        </w:rPr>
        <w:t xml:space="preserve">II. </w:t>
      </w:r>
      <w:r w:rsidRPr="00B22BCE">
        <w:rPr>
          <w:rFonts w:ascii="Palatino Linotype" w:hAnsi="Palatino Linotype"/>
          <w:b/>
          <w:i/>
          <w:u w:val="single"/>
        </w:rPr>
        <w:t xml:space="preserve">El nombre del solicitante </w:t>
      </w:r>
      <w:r w:rsidRPr="00B22BCE">
        <w:rPr>
          <w:rFonts w:ascii="Palatino Linotype" w:hAnsi="Palatino Linotype" w:cs="Arial"/>
          <w:b/>
          <w:i/>
          <w:u w:val="single"/>
          <w:lang w:eastAsia="es-MX"/>
        </w:rPr>
        <w:t>que</w:t>
      </w:r>
      <w:r w:rsidRPr="00B22BCE">
        <w:rPr>
          <w:rFonts w:ascii="Palatino Linotype" w:hAnsi="Palatino Linotype"/>
          <w:b/>
          <w:i/>
          <w:u w:val="single"/>
        </w:rPr>
        <w:t xml:space="preserve"> recurre</w:t>
      </w:r>
      <w:r w:rsidRPr="00B22BCE">
        <w:rPr>
          <w:rFonts w:ascii="Palatino Linotype" w:hAnsi="Palatino Linotype"/>
          <w:b/>
          <w:i/>
        </w:rPr>
        <w:t xml:space="preserve"> </w:t>
      </w:r>
      <w:r w:rsidRPr="00B22BCE">
        <w:rPr>
          <w:rFonts w:ascii="Palatino Linotype" w:hAnsi="Palatino Linotype"/>
          <w:i/>
        </w:rPr>
        <w:t>o de su representante y, en su caso, del tercero interesado, así como la dirección o medio que señale para recibir notificaciones;</w:t>
      </w:r>
      <w:r w:rsidRPr="00B22BCE">
        <w:rPr>
          <w:rFonts w:ascii="Palatino Linotype" w:hAnsi="Palatino Linotype"/>
          <w:b/>
          <w:i/>
        </w:rPr>
        <w:t xml:space="preserve"> </w:t>
      </w:r>
    </w:p>
    <w:p w14:paraId="3AA80AAA" w14:textId="77777777" w:rsidR="00CA74E4" w:rsidRPr="00B22BCE" w:rsidRDefault="00CA74E4" w:rsidP="00CA74E4">
      <w:pPr>
        <w:spacing w:before="240" w:line="360" w:lineRule="auto"/>
        <w:ind w:left="851" w:right="851"/>
        <w:rPr>
          <w:rFonts w:ascii="Palatino Linotype" w:hAnsi="Palatino Linotype"/>
          <w:i/>
        </w:rPr>
      </w:pPr>
      <w:r w:rsidRPr="00B22BCE">
        <w:rPr>
          <w:rFonts w:ascii="Palatino Linotype" w:hAnsi="Palatino Linotype"/>
          <w:b/>
          <w:i/>
        </w:rPr>
        <w:t>(…)” [Sic]</w:t>
      </w:r>
    </w:p>
    <w:p w14:paraId="5BADFA51" w14:textId="77777777" w:rsidR="00CA74E4" w:rsidRPr="00B22BCE" w:rsidRDefault="00CA74E4" w:rsidP="00CA74E4">
      <w:pPr>
        <w:pStyle w:val="Prrafodelista"/>
        <w:widowControl w:val="0"/>
        <w:autoSpaceDE w:val="0"/>
        <w:autoSpaceDN w:val="0"/>
        <w:adjustRightInd w:val="0"/>
        <w:ind w:left="0"/>
        <w:jc w:val="both"/>
        <w:rPr>
          <w:rFonts w:ascii="Palatino Linotype" w:hAnsi="Palatino Linotype"/>
        </w:rPr>
      </w:pPr>
    </w:p>
    <w:p w14:paraId="3C68D81B" w14:textId="62B29C42" w:rsidR="00CA74E4" w:rsidRPr="00B22BCE" w:rsidRDefault="00CA74E4" w:rsidP="00CA74E4">
      <w:pPr>
        <w:pStyle w:val="Prrafodelista"/>
        <w:widowControl w:val="0"/>
        <w:autoSpaceDE w:val="0"/>
        <w:autoSpaceDN w:val="0"/>
        <w:adjustRightInd w:val="0"/>
        <w:spacing w:line="360" w:lineRule="auto"/>
        <w:ind w:left="0"/>
        <w:jc w:val="both"/>
        <w:rPr>
          <w:rFonts w:ascii="Palatino Linotype" w:hAnsi="Palatino Linotype"/>
        </w:rPr>
      </w:pPr>
      <w:r w:rsidRPr="00B22BCE">
        <w:rPr>
          <w:rFonts w:ascii="Palatino Linotype" w:hAnsi="Palatino Linotype"/>
        </w:rPr>
        <w:t xml:space="preserve">En principio, de una interpretación del artículo transcrito se observan los requisitos que </w:t>
      </w:r>
      <w:r w:rsidRPr="00B22BCE">
        <w:rPr>
          <w:rFonts w:ascii="Palatino Linotype" w:hAnsi="Palatino Linotype" w:cs="Arial"/>
        </w:rPr>
        <w:t>deberán</w:t>
      </w:r>
      <w:r w:rsidRPr="00B22BCE">
        <w:rPr>
          <w:rFonts w:ascii="Palatino Linotype" w:hAnsi="Palatino Linotype"/>
        </w:rPr>
        <w:t xml:space="preserve"> contener los recursos de revisión; sobre el particular, de la revisión del expediente electrónico del </w:t>
      </w:r>
      <w:r w:rsidRPr="00B22BCE">
        <w:rPr>
          <w:rFonts w:ascii="Palatino Linotype" w:hAnsi="Palatino Linotype"/>
          <w:b/>
        </w:rPr>
        <w:t>SAIMEX</w:t>
      </w:r>
      <w:r w:rsidRPr="00B22BCE">
        <w:rPr>
          <w:rFonts w:ascii="Palatino Linotype" w:hAnsi="Palatino Linotype"/>
        </w:rPr>
        <w:t xml:space="preserve"> se desprende que el solicitante y ahora Recurrente, en ejercicio de su derecho de acceso a la información pública, no proporcionó un nombre para que </w:t>
      </w:r>
      <w:r w:rsidRPr="00B22BCE">
        <w:rPr>
          <w:rFonts w:ascii="Palatino Linotype" w:hAnsi="Palatino Linotype" w:cs="Arial"/>
        </w:rPr>
        <w:t>sea</w:t>
      </w:r>
      <w:r w:rsidRPr="00B22BCE">
        <w:rPr>
          <w:rFonts w:ascii="Palatino Linotype" w:hAnsi="Palatino Linotype"/>
        </w:rPr>
        <w:t xml:space="preserve"> identificado, ya que indicó en el apartado de </w:t>
      </w:r>
      <w:r w:rsidRPr="00B22BCE">
        <w:rPr>
          <w:rFonts w:ascii="Palatino Linotype" w:hAnsi="Palatino Linotype"/>
          <w:b/>
        </w:rPr>
        <w:lastRenderedPageBreak/>
        <w:t>“DATOS DEL SOLICITANTE”,</w:t>
      </w:r>
      <w:r w:rsidRPr="00B22BCE">
        <w:rPr>
          <w:rFonts w:ascii="Palatino Linotype" w:hAnsi="Palatino Linotype"/>
        </w:rPr>
        <w:t xml:space="preserve"> el nombre de </w:t>
      </w:r>
      <w:r w:rsidR="009E4625">
        <w:rPr>
          <w:rFonts w:ascii="Palatino Linotype" w:hAnsi="Palatino Linotype" w:cs="Arial"/>
          <w:b/>
        </w:rPr>
        <w:t>XXXXXXXXXXXXXXXXX</w:t>
      </w:r>
      <w:bookmarkStart w:id="3" w:name="_GoBack"/>
      <w:bookmarkEnd w:id="3"/>
      <w:r w:rsidRPr="00B22BCE">
        <w:rPr>
          <w:rFonts w:ascii="Palatino Linotype" w:hAnsi="Palatino Linotype"/>
          <w:b/>
        </w:rPr>
        <w:t>;</w:t>
      </w:r>
      <w:r w:rsidRPr="00B22BCE">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D37661E" w14:textId="77777777" w:rsidR="00CA74E4" w:rsidRPr="00B22BCE" w:rsidRDefault="00CA74E4" w:rsidP="00CA74E4">
      <w:pPr>
        <w:pStyle w:val="Prrafodelista"/>
        <w:widowControl w:val="0"/>
        <w:autoSpaceDE w:val="0"/>
        <w:autoSpaceDN w:val="0"/>
        <w:adjustRightInd w:val="0"/>
        <w:spacing w:line="360" w:lineRule="auto"/>
        <w:ind w:left="0"/>
        <w:jc w:val="both"/>
        <w:rPr>
          <w:rFonts w:ascii="Palatino Linotype" w:hAnsi="Palatino Linotype"/>
        </w:rPr>
      </w:pPr>
    </w:p>
    <w:p w14:paraId="71554C5C" w14:textId="77777777" w:rsidR="00CA74E4" w:rsidRPr="00B22BCE" w:rsidRDefault="00CA74E4" w:rsidP="00CA74E4">
      <w:pPr>
        <w:pStyle w:val="Prrafodelista"/>
        <w:widowControl w:val="0"/>
        <w:autoSpaceDE w:val="0"/>
        <w:autoSpaceDN w:val="0"/>
        <w:adjustRightInd w:val="0"/>
        <w:spacing w:line="360" w:lineRule="auto"/>
        <w:ind w:left="0"/>
        <w:jc w:val="both"/>
        <w:rPr>
          <w:rFonts w:ascii="Palatino Linotype" w:hAnsi="Palatino Linotype" w:cs="Arial"/>
        </w:rPr>
      </w:pPr>
      <w:r w:rsidRPr="00B22BCE">
        <w:rPr>
          <w:rFonts w:ascii="Palatino Linotype" w:hAnsi="Palatino Linotype"/>
        </w:rPr>
        <w:t xml:space="preserve">No obstante lo anterior, debe destacarse que el artículo 15 de </w:t>
      </w:r>
      <w:r w:rsidRPr="00B22BCE">
        <w:rPr>
          <w:rFonts w:ascii="Palatino Linotype" w:hAnsi="Palatino Linotype" w:cs="Arial"/>
          <w:lang w:eastAsia="es-MX"/>
        </w:rPr>
        <w:t xml:space="preserve">Ley de Transparencia y Acceso a la </w:t>
      </w:r>
      <w:r w:rsidRPr="00B22BCE">
        <w:rPr>
          <w:rFonts w:ascii="Palatino Linotype" w:hAnsi="Palatino Linotype" w:cs="Arial"/>
        </w:rPr>
        <w:t>Información</w:t>
      </w:r>
      <w:r w:rsidRPr="00B22BCE">
        <w:rPr>
          <w:rFonts w:ascii="Palatino Linotype" w:hAnsi="Palatino Linotype" w:cs="Arial"/>
          <w:lang w:eastAsia="es-MX"/>
        </w:rPr>
        <w:t xml:space="preserve"> Pública del Estado de México y Municipios </w:t>
      </w:r>
      <w:r w:rsidRPr="00B22BCE">
        <w:rPr>
          <w:rFonts w:ascii="Palatino Linotype" w:hAnsi="Palatino Linotype" w:cs="Arial"/>
          <w:iCs/>
        </w:rPr>
        <w:t xml:space="preserve">prevé que, </w:t>
      </w:r>
      <w:r w:rsidRPr="00B22BCE">
        <w:rPr>
          <w:rFonts w:ascii="Palatino Linotype" w:hAnsi="Palatino Linotype"/>
        </w:rPr>
        <w:t xml:space="preserve">toda persona tendrá acceso a la información </w:t>
      </w:r>
      <w:r w:rsidRPr="00B22BCE">
        <w:rPr>
          <w:rFonts w:ascii="Palatino Linotype" w:hAnsi="Palatino Linotype" w:cs="Arial"/>
        </w:rPr>
        <w:t xml:space="preserve">sin necesidad de acreditar interés alguno o justificar su utilización, de lo que se infiere que para el </w:t>
      </w:r>
      <w:r w:rsidRPr="00B22BCE">
        <w:rPr>
          <w:rFonts w:ascii="Palatino Linotype" w:hAnsi="Palatino Linotype"/>
        </w:rPr>
        <w:t>ejercicio</w:t>
      </w:r>
      <w:r w:rsidRPr="00B22BCE">
        <w:rPr>
          <w:rFonts w:ascii="Palatino Linotype" w:hAnsi="Palatino Linotype" w:cs="Arial"/>
        </w:rPr>
        <w:t xml:space="preserve"> del derecho de acceso a la información pública, el nombre no es un requisito </w:t>
      </w:r>
      <w:r w:rsidRPr="00B22BCE">
        <w:rPr>
          <w:rFonts w:ascii="Palatino Linotype" w:hAnsi="Palatino Linotype" w:cs="Arial"/>
          <w:i/>
        </w:rPr>
        <w:t>sine qua non</w:t>
      </w:r>
      <w:r w:rsidRPr="00B22BCE">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05F5FDA" w14:textId="77777777" w:rsidR="00CA74E4" w:rsidRPr="00B22BCE" w:rsidRDefault="00CA74E4" w:rsidP="00CA74E4">
      <w:pPr>
        <w:pStyle w:val="Prrafodelista"/>
        <w:widowControl w:val="0"/>
        <w:autoSpaceDE w:val="0"/>
        <w:autoSpaceDN w:val="0"/>
        <w:adjustRightInd w:val="0"/>
        <w:ind w:left="0"/>
        <w:jc w:val="both"/>
        <w:rPr>
          <w:rFonts w:ascii="Palatino Linotype" w:hAnsi="Palatino Linotype"/>
        </w:rPr>
      </w:pPr>
    </w:p>
    <w:p w14:paraId="15ED26E8" w14:textId="77777777" w:rsidR="00CA74E4" w:rsidRPr="00B22BCE" w:rsidRDefault="00CA74E4" w:rsidP="00CA74E4">
      <w:pPr>
        <w:pStyle w:val="Prrafodelista"/>
        <w:widowControl w:val="0"/>
        <w:autoSpaceDE w:val="0"/>
        <w:autoSpaceDN w:val="0"/>
        <w:adjustRightInd w:val="0"/>
        <w:spacing w:line="360" w:lineRule="auto"/>
        <w:ind w:left="0"/>
        <w:jc w:val="both"/>
        <w:rPr>
          <w:rFonts w:ascii="Palatino Linotype" w:hAnsi="Palatino Linotype"/>
        </w:rPr>
      </w:pPr>
      <w:r w:rsidRPr="00B22BCE">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B22BCE">
        <w:rPr>
          <w:rFonts w:ascii="Palatino Linotype" w:hAnsi="Palatino Linotype" w:cs="Arial"/>
        </w:rPr>
        <w:t>derecho</w:t>
      </w:r>
      <w:r w:rsidRPr="00B22BC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B89DD1" w14:textId="77777777" w:rsidR="008122D0" w:rsidRPr="00B22BCE" w:rsidRDefault="008122D0" w:rsidP="007B0046">
      <w:pPr>
        <w:pStyle w:val="Prrafodelista"/>
        <w:autoSpaceDE w:val="0"/>
        <w:autoSpaceDN w:val="0"/>
        <w:adjustRightInd w:val="0"/>
        <w:spacing w:line="360" w:lineRule="auto"/>
        <w:ind w:left="0"/>
        <w:jc w:val="both"/>
        <w:rPr>
          <w:rFonts w:ascii="Palatino Linotype" w:hAnsi="Palatino Linotype" w:cs="Arial"/>
        </w:rPr>
      </w:pPr>
    </w:p>
    <w:p w14:paraId="0F12C63F" w14:textId="77777777" w:rsidR="00DA020F" w:rsidRPr="00B22BCE" w:rsidRDefault="00DA020F" w:rsidP="007B0046">
      <w:pPr>
        <w:tabs>
          <w:tab w:val="left" w:pos="709"/>
        </w:tabs>
        <w:spacing w:before="240" w:line="360" w:lineRule="auto"/>
        <w:ind w:right="51"/>
        <w:jc w:val="both"/>
        <w:rPr>
          <w:rFonts w:ascii="Palatino Linotype" w:hAnsi="Palatino Linotype"/>
          <w:b/>
          <w:sz w:val="28"/>
          <w:szCs w:val="28"/>
        </w:rPr>
      </w:pPr>
    </w:p>
    <w:p w14:paraId="5CF9A3CC" w14:textId="77777777" w:rsidR="00A05BE3" w:rsidRPr="00B22BCE" w:rsidRDefault="00A05BE3" w:rsidP="00A05BE3">
      <w:pPr>
        <w:tabs>
          <w:tab w:val="left" w:pos="709"/>
        </w:tabs>
        <w:spacing w:before="240" w:line="360" w:lineRule="auto"/>
        <w:ind w:right="51"/>
        <w:jc w:val="both"/>
        <w:rPr>
          <w:rFonts w:ascii="Palatino Linotype" w:hAnsi="Palatino Linotype"/>
          <w:b/>
          <w:sz w:val="28"/>
          <w:szCs w:val="28"/>
        </w:rPr>
      </w:pPr>
      <w:r w:rsidRPr="00B22BCE">
        <w:rPr>
          <w:rFonts w:ascii="Palatino Linotype" w:hAnsi="Palatino Linotype"/>
          <w:b/>
          <w:sz w:val="28"/>
          <w:szCs w:val="28"/>
        </w:rPr>
        <w:lastRenderedPageBreak/>
        <w:t xml:space="preserve">CUARTO. Estudio y resolución del asunto </w:t>
      </w:r>
      <w:r w:rsidRPr="00B22BCE">
        <w:rPr>
          <w:rFonts w:ascii="Palatino Linotype" w:hAnsi="Palatino Linotype"/>
          <w:b/>
          <w:sz w:val="28"/>
          <w:szCs w:val="28"/>
        </w:rPr>
        <w:tab/>
      </w:r>
    </w:p>
    <w:p w14:paraId="700DC3EA" w14:textId="77777777" w:rsidR="00A05BE3" w:rsidRPr="00B22BCE" w:rsidRDefault="00A05BE3" w:rsidP="00A05BE3">
      <w:pPr>
        <w:pStyle w:val="Prrafodelista"/>
        <w:autoSpaceDE w:val="0"/>
        <w:autoSpaceDN w:val="0"/>
        <w:adjustRightInd w:val="0"/>
        <w:spacing w:before="240" w:after="160" w:line="360" w:lineRule="auto"/>
        <w:ind w:left="0"/>
        <w:jc w:val="both"/>
        <w:rPr>
          <w:rFonts w:ascii="Palatino Linotype" w:hAnsi="Palatino Linotype" w:cs="Arial"/>
        </w:rPr>
      </w:pPr>
      <w:r w:rsidRPr="00B22BCE">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B21DD0B" w14:textId="77777777" w:rsidR="00A05BE3" w:rsidRPr="00B22BCE" w:rsidRDefault="00A05BE3" w:rsidP="00A05BE3">
      <w:pPr>
        <w:spacing w:after="0" w:line="360" w:lineRule="auto"/>
        <w:jc w:val="both"/>
        <w:rPr>
          <w:rFonts w:ascii="Palatino Linotype" w:eastAsia="Times New Roman" w:hAnsi="Palatino Linotype" w:cs="Times New Roman"/>
          <w:sz w:val="24"/>
          <w:szCs w:val="24"/>
          <w:lang w:eastAsia="es-ES"/>
        </w:rPr>
      </w:pPr>
      <w:r w:rsidRPr="00B22BCE">
        <w:rPr>
          <w:rFonts w:ascii="Palatino Linotype" w:hAnsi="Palatino Linotype" w:cs="Arial"/>
          <w:sz w:val="24"/>
          <w:szCs w:val="24"/>
        </w:rPr>
        <w:t xml:space="preserve">En este tenor, es necesario subrayar que </w:t>
      </w:r>
      <w:r w:rsidRPr="00B22BCE">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29E4B5"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b/>
          <w:i/>
          <w:lang w:eastAsia="es-ES"/>
        </w:rPr>
        <w:t>“Artículo 4.</w:t>
      </w:r>
      <w:r w:rsidRPr="00B22BC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37DB4F"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B22BC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78E51A39"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82BE336"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b/>
          <w:i/>
          <w:lang w:eastAsia="es-ES"/>
        </w:rPr>
        <w:t>Artículo 12.</w:t>
      </w:r>
      <w:r w:rsidRPr="00B22BC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B854AE"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954452"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i/>
          <w:lang w:eastAsia="es-ES"/>
        </w:rPr>
        <w:t>(…)</w:t>
      </w:r>
    </w:p>
    <w:p w14:paraId="516ABE9A" w14:textId="77777777" w:rsidR="00A05BE3" w:rsidRPr="00B22BCE" w:rsidRDefault="00A05BE3" w:rsidP="00A05BE3">
      <w:pPr>
        <w:spacing w:before="240" w:line="360" w:lineRule="auto"/>
        <w:ind w:left="851" w:right="851"/>
        <w:jc w:val="both"/>
        <w:rPr>
          <w:rFonts w:ascii="Palatino Linotype" w:eastAsia="Times New Roman" w:hAnsi="Palatino Linotype" w:cs="Times New Roman"/>
          <w:b/>
          <w:i/>
          <w:lang w:eastAsia="es-ES"/>
        </w:rPr>
      </w:pPr>
      <w:r w:rsidRPr="00B22BCE">
        <w:rPr>
          <w:rFonts w:ascii="Palatino Linotype" w:eastAsia="Times New Roman" w:hAnsi="Palatino Linotype" w:cs="Times New Roman"/>
          <w:b/>
          <w:i/>
          <w:lang w:eastAsia="es-ES"/>
        </w:rPr>
        <w:t xml:space="preserve">Artículo 24. </w:t>
      </w:r>
    </w:p>
    <w:p w14:paraId="071EF85C"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i/>
          <w:lang w:eastAsia="es-ES"/>
        </w:rPr>
        <w:t>(…)</w:t>
      </w:r>
    </w:p>
    <w:p w14:paraId="4A2A8FCD"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DDB9605"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i/>
          <w:lang w:eastAsia="es-ES"/>
        </w:rPr>
        <w:t>(…)</w:t>
      </w:r>
    </w:p>
    <w:p w14:paraId="4C1722E5" w14:textId="77777777" w:rsidR="00A05BE3" w:rsidRPr="00B22BCE" w:rsidRDefault="00A05BE3" w:rsidP="00A05BE3">
      <w:pPr>
        <w:spacing w:before="240" w:line="360" w:lineRule="auto"/>
        <w:ind w:left="851" w:right="851"/>
        <w:jc w:val="both"/>
        <w:rPr>
          <w:rFonts w:ascii="Palatino Linotype" w:eastAsia="Times New Roman" w:hAnsi="Palatino Linotype" w:cs="Times New Roman"/>
          <w:i/>
          <w:lang w:eastAsia="es-ES"/>
        </w:rPr>
      </w:pPr>
      <w:r w:rsidRPr="00B22BCE">
        <w:rPr>
          <w:rFonts w:ascii="Palatino Linotype" w:eastAsia="Times New Roman" w:hAnsi="Palatino Linotype" w:cs="Times New Roman"/>
          <w:b/>
          <w:i/>
          <w:lang w:eastAsia="es-ES"/>
        </w:rPr>
        <w:t>Artículo 160.</w:t>
      </w:r>
      <w:r w:rsidRPr="00B22BCE">
        <w:rPr>
          <w:rFonts w:ascii="Palatino Linotype" w:eastAsia="Times New Roman" w:hAnsi="Palatino Linotype" w:cs="Times New Roman"/>
          <w:i/>
          <w:lang w:eastAsia="es-ES"/>
        </w:rPr>
        <w:t xml:space="preserve"> Los sujetos obligados deberán otorgar acceso a los documentos que se </w:t>
      </w:r>
      <w:r w:rsidRPr="00B22BCE">
        <w:rPr>
          <w:rFonts w:ascii="Palatino Linotype" w:eastAsia="Times New Roman" w:hAnsi="Palatino Linotype" w:cs="Times New Roman"/>
          <w:b/>
          <w:i/>
          <w:lang w:eastAsia="es-ES"/>
        </w:rPr>
        <w:t xml:space="preserve"> </w:t>
      </w:r>
      <w:r w:rsidRPr="00B22BCE">
        <w:rPr>
          <w:rFonts w:ascii="Palatino Linotype" w:eastAsia="Times New Roman" w:hAnsi="Palatino Linotype" w:cs="Times New Roman"/>
          <w:i/>
          <w:lang w:eastAsia="es-ES"/>
        </w:rPr>
        <w:t xml:space="preserve">encuentren en sus archivos o que estén obligados a documentar de acuerdo con sus </w:t>
      </w:r>
      <w:r w:rsidRPr="00B22BC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2EA2864E" w14:textId="77777777" w:rsidR="00A05BE3" w:rsidRPr="00B22BCE" w:rsidRDefault="00A05BE3" w:rsidP="00A05BE3">
      <w:pPr>
        <w:spacing w:before="240" w:line="360" w:lineRule="auto"/>
        <w:ind w:left="851" w:right="851"/>
        <w:jc w:val="both"/>
        <w:rPr>
          <w:rFonts w:ascii="Palatino Linotype" w:eastAsia="Times New Roman" w:hAnsi="Palatino Linotype" w:cs="Times New Roman"/>
          <w:b/>
          <w:i/>
          <w:lang w:eastAsia="es-ES"/>
        </w:rPr>
      </w:pPr>
      <w:r w:rsidRPr="00B22BC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B22BCE">
        <w:rPr>
          <w:rFonts w:ascii="Palatino Linotype" w:eastAsia="Times New Roman" w:hAnsi="Palatino Linotype" w:cs="Times New Roman"/>
          <w:b/>
          <w:i/>
          <w:lang w:eastAsia="es-ES"/>
        </w:rPr>
        <w:t>[Sic]</w:t>
      </w:r>
    </w:p>
    <w:p w14:paraId="2C073362" w14:textId="77777777" w:rsidR="00A05BE3" w:rsidRPr="00B22BCE" w:rsidRDefault="00A05BE3" w:rsidP="00A05BE3">
      <w:pPr>
        <w:spacing w:after="0" w:line="360" w:lineRule="auto"/>
        <w:jc w:val="both"/>
        <w:rPr>
          <w:rFonts w:ascii="Palatino Linotype" w:eastAsia="Times New Roman" w:hAnsi="Palatino Linotype" w:cs="Times New Roman"/>
          <w:sz w:val="24"/>
          <w:szCs w:val="24"/>
          <w:lang w:eastAsia="es-ES"/>
        </w:rPr>
      </w:pPr>
    </w:p>
    <w:p w14:paraId="2B4AF04C" w14:textId="77777777" w:rsidR="00A05BE3" w:rsidRPr="00B22BCE" w:rsidRDefault="00A05BE3" w:rsidP="00A05BE3">
      <w:pPr>
        <w:spacing w:after="0" w:line="360" w:lineRule="auto"/>
        <w:jc w:val="both"/>
        <w:rPr>
          <w:rFonts w:ascii="Palatino Linotype" w:eastAsia="Times New Roman" w:hAnsi="Palatino Linotype" w:cs="Times New Roman"/>
          <w:sz w:val="24"/>
          <w:szCs w:val="24"/>
          <w:lang w:eastAsia="es-ES"/>
        </w:rPr>
      </w:pPr>
      <w:r w:rsidRPr="00B22BCE">
        <w:rPr>
          <w:rFonts w:ascii="Palatino Linotype" w:eastAsia="Times New Roman" w:hAnsi="Palatino Linotype" w:cs="Times New Roman"/>
          <w:sz w:val="24"/>
          <w:szCs w:val="24"/>
          <w:lang w:eastAsia="es-ES"/>
        </w:rPr>
        <w:t xml:space="preserve">Así que la obligación de los </w:t>
      </w:r>
      <w:r w:rsidRPr="00B22BCE">
        <w:rPr>
          <w:rFonts w:ascii="Palatino Linotype" w:eastAsia="Times New Roman" w:hAnsi="Palatino Linotype" w:cs="Times New Roman"/>
          <w:b/>
          <w:sz w:val="24"/>
          <w:szCs w:val="24"/>
          <w:lang w:eastAsia="es-ES"/>
        </w:rPr>
        <w:t>Sujetos Obligados</w:t>
      </w:r>
      <w:r w:rsidRPr="00B22BC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22BCE">
        <w:rPr>
          <w:rFonts w:ascii="Palatino Linotype" w:eastAsia="Times New Roman" w:hAnsi="Palatino Linotype" w:cs="Times New Roman"/>
          <w:bCs/>
          <w:sz w:val="24"/>
          <w:szCs w:val="24"/>
          <w:lang w:eastAsia="es-ES"/>
        </w:rPr>
        <w:t>de la Ley local en la materia, que se reproduce de la siguiente forma</w:t>
      </w:r>
      <w:r w:rsidRPr="00B22BCE">
        <w:rPr>
          <w:rFonts w:ascii="Palatino Linotype" w:eastAsia="Times New Roman" w:hAnsi="Palatino Linotype" w:cs="Times New Roman"/>
          <w:sz w:val="24"/>
          <w:szCs w:val="24"/>
          <w:lang w:eastAsia="es-ES"/>
        </w:rPr>
        <w:t>:</w:t>
      </w:r>
    </w:p>
    <w:p w14:paraId="74F16833" w14:textId="77777777" w:rsidR="00A05BE3" w:rsidRPr="00B22BCE" w:rsidRDefault="00A05BE3" w:rsidP="00A05BE3">
      <w:pPr>
        <w:spacing w:before="240" w:line="360" w:lineRule="auto"/>
        <w:ind w:left="851" w:right="851"/>
        <w:jc w:val="both"/>
        <w:rPr>
          <w:rFonts w:ascii="Palatino Linotype" w:eastAsia="Times New Roman" w:hAnsi="Palatino Linotype" w:cs="Arial"/>
          <w:b/>
          <w:i/>
          <w:lang w:eastAsia="es-ES"/>
        </w:rPr>
      </w:pPr>
      <w:r w:rsidRPr="00B22BCE">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B22BCE">
        <w:rPr>
          <w:rFonts w:ascii="Palatino Linotype" w:eastAsia="Times New Roman" w:hAnsi="Palatino Linotype" w:cs="Arial"/>
          <w:b/>
          <w:i/>
          <w:lang w:eastAsia="es-ES"/>
        </w:rPr>
        <w:t>[Sic]</w:t>
      </w:r>
    </w:p>
    <w:p w14:paraId="6E92D747" w14:textId="77777777" w:rsidR="00A05BE3" w:rsidRPr="00B22BCE" w:rsidRDefault="00A05BE3" w:rsidP="008973AD">
      <w:pPr>
        <w:autoSpaceDE w:val="0"/>
        <w:autoSpaceDN w:val="0"/>
        <w:adjustRightInd w:val="0"/>
        <w:spacing w:before="240" w:line="360" w:lineRule="auto"/>
        <w:jc w:val="both"/>
        <w:rPr>
          <w:rFonts w:ascii="Palatino Linotype" w:hAnsi="Palatino Linotype" w:cs="Arial"/>
          <w:sz w:val="24"/>
          <w:szCs w:val="24"/>
        </w:rPr>
      </w:pPr>
    </w:p>
    <w:p w14:paraId="348E75FC" w14:textId="4EB41B94" w:rsidR="002A2D10" w:rsidRPr="00B22BCE" w:rsidRDefault="00DA020F" w:rsidP="008973AD">
      <w:pPr>
        <w:autoSpaceDE w:val="0"/>
        <w:autoSpaceDN w:val="0"/>
        <w:adjustRightInd w:val="0"/>
        <w:spacing w:before="240" w:line="360" w:lineRule="auto"/>
        <w:jc w:val="both"/>
        <w:rPr>
          <w:rFonts w:ascii="Palatino Linotype" w:hAnsi="Palatino Linotype" w:cs="Arial"/>
          <w:sz w:val="24"/>
          <w:szCs w:val="24"/>
        </w:rPr>
      </w:pPr>
      <w:r w:rsidRPr="00B22BCE">
        <w:rPr>
          <w:rFonts w:ascii="Palatino Linotype" w:hAnsi="Palatino Linotype" w:cs="Arial"/>
          <w:sz w:val="24"/>
          <w:szCs w:val="24"/>
        </w:rPr>
        <w:t>Ahora bien</w:t>
      </w:r>
      <w:r w:rsidR="00B452AF" w:rsidRPr="00B22BCE">
        <w:rPr>
          <w:rFonts w:ascii="Palatino Linotype" w:hAnsi="Palatino Linotype" w:cs="Arial"/>
          <w:sz w:val="24"/>
          <w:szCs w:val="24"/>
        </w:rPr>
        <w:t>, con relación a la</w:t>
      </w:r>
      <w:r w:rsidR="00066E08" w:rsidRPr="00B22BCE">
        <w:rPr>
          <w:rFonts w:ascii="Palatino Linotype" w:hAnsi="Palatino Linotype" w:cs="Arial"/>
          <w:sz w:val="24"/>
          <w:szCs w:val="24"/>
        </w:rPr>
        <w:t>s</w:t>
      </w:r>
      <w:r w:rsidR="00B452AF" w:rsidRPr="00B22BCE">
        <w:rPr>
          <w:rFonts w:ascii="Palatino Linotype" w:hAnsi="Palatino Linotype" w:cs="Arial"/>
          <w:sz w:val="24"/>
          <w:szCs w:val="24"/>
        </w:rPr>
        <w:t xml:space="preserve"> solicitud</w:t>
      </w:r>
      <w:r w:rsidR="00066E08" w:rsidRPr="00B22BCE">
        <w:rPr>
          <w:rFonts w:ascii="Palatino Linotype" w:hAnsi="Palatino Linotype" w:cs="Arial"/>
          <w:sz w:val="24"/>
          <w:szCs w:val="24"/>
        </w:rPr>
        <w:t>es</w:t>
      </w:r>
      <w:r w:rsidR="00B452AF" w:rsidRPr="00B22BCE">
        <w:rPr>
          <w:rFonts w:ascii="Palatino Linotype" w:hAnsi="Palatino Linotype" w:cs="Arial"/>
          <w:sz w:val="24"/>
          <w:szCs w:val="24"/>
        </w:rPr>
        <w:t xml:space="preserve"> de información </w:t>
      </w:r>
      <w:r w:rsidR="00956C59" w:rsidRPr="00B22BCE">
        <w:rPr>
          <w:rFonts w:ascii="Palatino Linotype" w:hAnsi="Palatino Linotype" w:cs="Arial"/>
          <w:b/>
          <w:bCs/>
          <w:sz w:val="24"/>
        </w:rPr>
        <w:t xml:space="preserve">00011/UAI/IP/2025 </w:t>
      </w:r>
      <w:r w:rsidR="00956C59" w:rsidRPr="00B22BCE">
        <w:rPr>
          <w:rFonts w:ascii="Palatino Linotype" w:hAnsi="Palatino Linotype" w:cs="Arial"/>
          <w:sz w:val="24"/>
        </w:rPr>
        <w:t xml:space="preserve">y </w:t>
      </w:r>
      <w:r w:rsidR="00956C59" w:rsidRPr="00B22BCE">
        <w:rPr>
          <w:rFonts w:ascii="Palatino Linotype" w:hAnsi="Palatino Linotype" w:cs="Arial"/>
          <w:b/>
          <w:bCs/>
          <w:sz w:val="24"/>
        </w:rPr>
        <w:t>00016/UAI/IP/2025</w:t>
      </w:r>
      <w:r w:rsidR="008122D0" w:rsidRPr="00B22BCE">
        <w:rPr>
          <w:rFonts w:ascii="Palatino Linotype" w:hAnsi="Palatino Linotype" w:cs="Arial"/>
          <w:b/>
          <w:bCs/>
          <w:sz w:val="24"/>
          <w:szCs w:val="24"/>
        </w:rPr>
        <w:t xml:space="preserve">, </w:t>
      </w:r>
      <w:r w:rsidR="008973AD" w:rsidRPr="00B22BCE">
        <w:rPr>
          <w:rFonts w:ascii="Palatino Linotype" w:hAnsi="Palatino Linotype" w:cs="Arial"/>
          <w:sz w:val="24"/>
          <w:szCs w:val="24"/>
        </w:rPr>
        <w:t xml:space="preserve">se desprenden las siguientes consideraciones: </w:t>
      </w:r>
    </w:p>
    <w:p w14:paraId="72C330DB" w14:textId="77777777" w:rsidR="00667E9D" w:rsidRPr="00B22BCE" w:rsidRDefault="00667E9D" w:rsidP="001B632A">
      <w:pPr>
        <w:pStyle w:val="Prrafodelista"/>
        <w:numPr>
          <w:ilvl w:val="0"/>
          <w:numId w:val="4"/>
        </w:numPr>
        <w:autoSpaceDE w:val="0"/>
        <w:autoSpaceDN w:val="0"/>
        <w:adjustRightInd w:val="0"/>
        <w:spacing w:line="360" w:lineRule="auto"/>
        <w:jc w:val="both"/>
        <w:rPr>
          <w:rFonts w:ascii="Palatino Linotype" w:hAnsi="Palatino Linotype" w:cs="Arial"/>
        </w:rPr>
      </w:pPr>
      <w:r w:rsidRPr="00B22BCE">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B22BCE">
        <w:rPr>
          <w:rFonts w:ascii="Palatino Linotype" w:hAnsi="Palatino Linotype" w:cs="Arial"/>
          <w:b/>
          <w:bCs/>
        </w:rPr>
        <w:t>Sujetos Obligados.</w:t>
      </w:r>
    </w:p>
    <w:p w14:paraId="4DE76330" w14:textId="1FD7BE3F" w:rsidR="00667E9D" w:rsidRPr="00B22BCE" w:rsidRDefault="00667E9D" w:rsidP="001B632A">
      <w:pPr>
        <w:pStyle w:val="Prrafodelista"/>
        <w:numPr>
          <w:ilvl w:val="0"/>
          <w:numId w:val="3"/>
        </w:numPr>
        <w:autoSpaceDE w:val="0"/>
        <w:autoSpaceDN w:val="0"/>
        <w:adjustRightInd w:val="0"/>
        <w:spacing w:line="360" w:lineRule="auto"/>
        <w:jc w:val="both"/>
        <w:rPr>
          <w:rFonts w:ascii="Palatino Linotype" w:hAnsi="Palatino Linotype" w:cs="Arial"/>
        </w:rPr>
      </w:pPr>
      <w:r w:rsidRPr="00B22BCE">
        <w:rPr>
          <w:rFonts w:ascii="Palatino Linotype" w:hAnsi="Palatino Linotype" w:cs="Arial"/>
        </w:rPr>
        <w:lastRenderedPageBreak/>
        <w:t xml:space="preserve">Que de manera conjunta fueron formulados </w:t>
      </w:r>
      <w:r w:rsidRPr="00B22BCE">
        <w:rPr>
          <w:rFonts w:ascii="Palatino Linotype" w:hAnsi="Palatino Linotype" w:cs="Arial"/>
          <w:b/>
          <w:bCs/>
        </w:rPr>
        <w:t xml:space="preserve">14 -catorce- </w:t>
      </w:r>
      <w:r w:rsidRPr="00B22BCE">
        <w:rPr>
          <w:rFonts w:ascii="Palatino Linotype" w:hAnsi="Palatino Linotype" w:cs="Arial"/>
        </w:rPr>
        <w:t xml:space="preserve">requerimientos, </w:t>
      </w:r>
      <w:r w:rsidRPr="00B22BCE">
        <w:rPr>
          <w:rFonts w:ascii="Palatino Linotype" w:hAnsi="Palatino Linotype" w:cs="Arial"/>
          <w:b/>
          <w:bCs/>
        </w:rPr>
        <w:t xml:space="preserve">7 -siete- </w:t>
      </w:r>
      <w:r w:rsidRPr="00B22BCE">
        <w:rPr>
          <w:rFonts w:ascii="Palatino Linotype" w:hAnsi="Palatino Linotype" w:cs="Arial"/>
        </w:rPr>
        <w:t xml:space="preserve">requerimientos en cada una de las solicitudes formuladas por el particular. </w:t>
      </w:r>
    </w:p>
    <w:p w14:paraId="02433E7C" w14:textId="77777777" w:rsidR="00667E9D" w:rsidRPr="00B22BCE" w:rsidRDefault="00667E9D" w:rsidP="00667E9D">
      <w:pPr>
        <w:pStyle w:val="Prrafodelista"/>
        <w:autoSpaceDE w:val="0"/>
        <w:autoSpaceDN w:val="0"/>
        <w:adjustRightInd w:val="0"/>
        <w:spacing w:line="360" w:lineRule="auto"/>
        <w:ind w:left="780"/>
        <w:jc w:val="both"/>
        <w:rPr>
          <w:rFonts w:ascii="Palatino Linotype" w:hAnsi="Palatino Linotype" w:cs="Arial"/>
        </w:rPr>
      </w:pPr>
    </w:p>
    <w:p w14:paraId="11A361E5" w14:textId="77777777" w:rsidR="00667E9D" w:rsidRPr="00B22BCE" w:rsidRDefault="00667E9D" w:rsidP="001B632A">
      <w:pPr>
        <w:pStyle w:val="Prrafodelista"/>
        <w:numPr>
          <w:ilvl w:val="0"/>
          <w:numId w:val="3"/>
        </w:numPr>
        <w:autoSpaceDE w:val="0"/>
        <w:autoSpaceDN w:val="0"/>
        <w:adjustRightInd w:val="0"/>
        <w:spacing w:line="360" w:lineRule="auto"/>
        <w:jc w:val="both"/>
        <w:rPr>
          <w:rFonts w:ascii="Palatino Linotype" w:hAnsi="Palatino Linotype" w:cs="Arial"/>
        </w:rPr>
      </w:pPr>
      <w:r w:rsidRPr="00B22BCE">
        <w:rPr>
          <w:rFonts w:ascii="Palatino Linotype" w:hAnsi="Palatino Linotype" w:cs="Arial"/>
        </w:rPr>
        <w:t xml:space="preserve">Que con referencia a los requerimientos </w:t>
      </w:r>
      <w:r w:rsidRPr="00B22BCE">
        <w:rPr>
          <w:rFonts w:ascii="Palatino Linotype" w:hAnsi="Palatino Linotype" w:cs="Arial"/>
          <w:b/>
          <w:bCs/>
        </w:rPr>
        <w:t xml:space="preserve">1 -uno-, 3, -tres-, 4 -cuatro-, 5 -cinco-, 6 -seis- </w:t>
      </w:r>
      <w:r w:rsidRPr="00B22BCE">
        <w:rPr>
          <w:rFonts w:ascii="Palatino Linotype" w:hAnsi="Palatino Linotype" w:cs="Arial"/>
        </w:rPr>
        <w:t xml:space="preserve">no fue señalado un elemento temporal, debiendo de ser fijados a la fecha en que se ejerció el derecho de acceso a la información, es decir, al veinticuatro de febrero de dos mil veinticinco. </w:t>
      </w:r>
    </w:p>
    <w:p w14:paraId="43EF4CC2" w14:textId="77777777" w:rsidR="00667E9D" w:rsidRPr="00B22BCE" w:rsidRDefault="00667E9D" w:rsidP="00667E9D">
      <w:pPr>
        <w:pStyle w:val="Prrafodelista"/>
        <w:rPr>
          <w:rFonts w:ascii="Palatino Linotype" w:hAnsi="Palatino Linotype" w:cs="Arial"/>
          <w:b/>
          <w:bCs/>
        </w:rPr>
      </w:pPr>
    </w:p>
    <w:p w14:paraId="13B86290" w14:textId="7480599B" w:rsidR="00667E9D" w:rsidRPr="00B22BCE" w:rsidRDefault="00667E9D" w:rsidP="001B632A">
      <w:pPr>
        <w:pStyle w:val="Prrafodelista"/>
        <w:numPr>
          <w:ilvl w:val="0"/>
          <w:numId w:val="3"/>
        </w:numPr>
        <w:autoSpaceDE w:val="0"/>
        <w:autoSpaceDN w:val="0"/>
        <w:adjustRightInd w:val="0"/>
        <w:spacing w:line="360" w:lineRule="auto"/>
        <w:jc w:val="both"/>
        <w:rPr>
          <w:rFonts w:ascii="Palatino Linotype" w:hAnsi="Palatino Linotype" w:cs="Arial"/>
        </w:rPr>
      </w:pPr>
      <w:r w:rsidRPr="00B22BCE">
        <w:rPr>
          <w:rFonts w:ascii="Palatino Linotype" w:hAnsi="Palatino Linotype" w:cs="Arial"/>
        </w:rPr>
        <w:t xml:space="preserve">Que en alusión a los puntos </w:t>
      </w:r>
      <w:r w:rsidRPr="00B22BCE">
        <w:rPr>
          <w:rFonts w:ascii="Palatino Linotype" w:hAnsi="Palatino Linotype" w:cs="Arial"/>
          <w:b/>
          <w:bCs/>
        </w:rPr>
        <w:t>8 -ocho-, 10 -diez-, 11 -once-, 12 -doce-</w:t>
      </w:r>
      <w:r w:rsidR="00E878F2" w:rsidRPr="00B22BCE">
        <w:rPr>
          <w:rFonts w:ascii="Palatino Linotype" w:hAnsi="Palatino Linotype" w:cs="Arial"/>
          <w:b/>
          <w:bCs/>
        </w:rPr>
        <w:t xml:space="preserve"> y 13 -trece- </w:t>
      </w:r>
      <w:r w:rsidR="00E878F2" w:rsidRPr="00B22BCE">
        <w:rPr>
          <w:rFonts w:ascii="Palatino Linotype" w:hAnsi="Palatino Linotype" w:cs="Arial"/>
        </w:rPr>
        <w:t xml:space="preserve">tampoco fue señalado elemento temporal, debiendo de ser fijados a la fecha en que se ejerció el derecho de acceso a la información pública, es decir, al dieciocho de marzo de dos mil veinticinco. </w:t>
      </w:r>
      <w:r w:rsidRPr="00B22BCE">
        <w:rPr>
          <w:rFonts w:ascii="Palatino Linotype" w:hAnsi="Palatino Linotype" w:cs="Arial"/>
          <w:b/>
          <w:bCs/>
        </w:rPr>
        <w:t xml:space="preserve"> </w:t>
      </w:r>
    </w:p>
    <w:p w14:paraId="23A9DD4B" w14:textId="77777777" w:rsidR="00667E9D" w:rsidRPr="00B22BCE" w:rsidRDefault="00667E9D" w:rsidP="00667E9D">
      <w:pPr>
        <w:pStyle w:val="Prrafodelista"/>
        <w:rPr>
          <w:rFonts w:ascii="Palatino Linotype" w:hAnsi="Palatino Linotype" w:cs="Arial"/>
        </w:rPr>
      </w:pPr>
    </w:p>
    <w:p w14:paraId="0E285C06" w14:textId="77777777" w:rsidR="00667E9D" w:rsidRPr="00B22BCE" w:rsidRDefault="00667E9D" w:rsidP="00667E9D">
      <w:pPr>
        <w:pStyle w:val="Prrafodelista"/>
        <w:rPr>
          <w:rFonts w:ascii="Palatino Linotype" w:hAnsi="Palatino Linotype" w:cs="Arial"/>
          <w:b/>
          <w:bCs/>
        </w:rPr>
      </w:pPr>
    </w:p>
    <w:p w14:paraId="783573C9" w14:textId="5F589EF6" w:rsidR="00E878F2" w:rsidRPr="00B22BCE" w:rsidRDefault="00E878F2" w:rsidP="001B632A">
      <w:pPr>
        <w:pStyle w:val="Prrafodelista"/>
        <w:numPr>
          <w:ilvl w:val="0"/>
          <w:numId w:val="3"/>
        </w:numPr>
        <w:autoSpaceDE w:val="0"/>
        <w:autoSpaceDN w:val="0"/>
        <w:adjustRightInd w:val="0"/>
        <w:spacing w:line="360" w:lineRule="auto"/>
        <w:jc w:val="both"/>
        <w:rPr>
          <w:rFonts w:ascii="Palatino Linotype" w:hAnsi="Palatino Linotype" w:cs="Arial"/>
        </w:rPr>
      </w:pPr>
      <w:r w:rsidRPr="00B22BCE">
        <w:rPr>
          <w:rFonts w:ascii="Palatino Linotype" w:hAnsi="Palatino Linotype" w:cs="Arial"/>
        </w:rPr>
        <w:t xml:space="preserve">Que con relación a los requerimientos </w:t>
      </w:r>
      <w:r w:rsidRPr="00B22BCE">
        <w:rPr>
          <w:rFonts w:ascii="Palatino Linotype" w:hAnsi="Palatino Linotype" w:cs="Arial"/>
          <w:b/>
          <w:bCs/>
        </w:rPr>
        <w:t xml:space="preserve">2 -dos- </w:t>
      </w:r>
      <w:r w:rsidRPr="00B22BCE">
        <w:rPr>
          <w:rFonts w:ascii="Palatino Linotype" w:hAnsi="Palatino Linotype" w:cs="Arial"/>
        </w:rPr>
        <w:t>y</w:t>
      </w:r>
      <w:r w:rsidRPr="00B22BCE">
        <w:rPr>
          <w:rFonts w:ascii="Palatino Linotype" w:hAnsi="Palatino Linotype" w:cs="Arial"/>
          <w:b/>
          <w:bCs/>
        </w:rPr>
        <w:t xml:space="preserve"> 9 -nueve-, </w:t>
      </w:r>
      <w:r w:rsidRPr="00B22BCE">
        <w:rPr>
          <w:rFonts w:ascii="Palatino Linotype" w:hAnsi="Palatino Linotype" w:cs="Arial"/>
        </w:rPr>
        <w:t xml:space="preserve">al haber requerido </w:t>
      </w:r>
      <w:r w:rsidRPr="00B22BCE">
        <w:rPr>
          <w:rFonts w:ascii="Palatino Linotype" w:hAnsi="Palatino Linotype" w:cs="Arial"/>
          <w:i/>
          <w:iCs/>
        </w:rPr>
        <w:t xml:space="preserve">“recibos de nómina”, </w:t>
      </w:r>
      <w:r w:rsidRPr="00B22BCE">
        <w:rPr>
          <w:rFonts w:ascii="Palatino Linotype" w:hAnsi="Palatino Linotype" w:cs="Arial"/>
        </w:rPr>
        <w:t>resulta necesario señalar que el particular no resulta experto en terminología de administración pública o incluso transparencia, en este sentido, se comprende que resultan de su interés los recibos, comprobantes de pago o CFDI por concepto de pago de nómina.</w:t>
      </w:r>
    </w:p>
    <w:p w14:paraId="0D652693" w14:textId="77777777" w:rsidR="004336C8" w:rsidRPr="00B22BCE" w:rsidRDefault="004336C8" w:rsidP="004336C8">
      <w:pPr>
        <w:pStyle w:val="Prrafodelista"/>
        <w:autoSpaceDE w:val="0"/>
        <w:autoSpaceDN w:val="0"/>
        <w:adjustRightInd w:val="0"/>
        <w:spacing w:line="360" w:lineRule="auto"/>
        <w:ind w:left="780"/>
        <w:jc w:val="both"/>
        <w:rPr>
          <w:rFonts w:ascii="Palatino Linotype" w:hAnsi="Palatino Linotype" w:cs="Arial"/>
        </w:rPr>
      </w:pPr>
    </w:p>
    <w:p w14:paraId="1E32AAB8" w14:textId="2554F049" w:rsidR="004336C8" w:rsidRPr="00B22BCE" w:rsidRDefault="004336C8" w:rsidP="001B632A">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B22BCE">
        <w:rPr>
          <w:rFonts w:ascii="Palatino Linotype" w:hAnsi="Palatino Linotype"/>
          <w:color w:val="000000"/>
          <w:lang w:val="es-MX"/>
        </w:rPr>
        <w:t xml:space="preserve">Que en referencia a los puntos </w:t>
      </w:r>
      <w:r w:rsidRPr="00B22BCE">
        <w:rPr>
          <w:rFonts w:ascii="Palatino Linotype" w:hAnsi="Palatino Linotype"/>
          <w:b/>
          <w:bCs/>
          <w:color w:val="000000"/>
          <w:lang w:val="es-MX"/>
        </w:rPr>
        <w:t xml:space="preserve">1 -uno- y 8 -ocho-, </w:t>
      </w:r>
      <w:r w:rsidRPr="00B22BCE">
        <w:rPr>
          <w:rFonts w:ascii="Palatino Linotype" w:hAnsi="Palatino Linotype"/>
          <w:color w:val="000000"/>
          <w:lang w:val="es-MX"/>
        </w:rPr>
        <w:t xml:space="preserve">al haber requerido </w:t>
      </w:r>
      <w:r w:rsidRPr="00B22BCE">
        <w:rPr>
          <w:rFonts w:ascii="Palatino Linotype" w:hAnsi="Palatino Linotype"/>
          <w:i/>
          <w:iCs/>
          <w:color w:val="000000"/>
          <w:lang w:val="es-MX"/>
        </w:rPr>
        <w:t xml:space="preserve">“nombramiento”, </w:t>
      </w:r>
      <w:r w:rsidRPr="00B22BCE">
        <w:rPr>
          <w:rFonts w:ascii="Palatino Linotype" w:hAnsi="Palatino Linotype"/>
          <w:color w:val="000000"/>
          <w:lang w:val="es-MX"/>
        </w:rPr>
        <w:t xml:space="preserve">se comprende que resulta de su interés el contrato, </w:t>
      </w:r>
      <w:r w:rsidRPr="00B22BCE">
        <w:rPr>
          <w:rFonts w:ascii="Palatino Linotype" w:hAnsi="Palatino Linotype"/>
          <w:color w:val="000000"/>
          <w:lang w:val="es-MX"/>
        </w:rPr>
        <w:lastRenderedPageBreak/>
        <w:t xml:space="preserve">nombramiento o formato único de movimientos de personal del servidor público referido. </w:t>
      </w:r>
    </w:p>
    <w:p w14:paraId="1685910B" w14:textId="77777777" w:rsidR="0077708B" w:rsidRPr="00B22BCE" w:rsidRDefault="0077708B" w:rsidP="0077708B">
      <w:pPr>
        <w:pStyle w:val="Prrafodelista"/>
        <w:rPr>
          <w:rFonts w:ascii="Palatino Linotype" w:hAnsi="Palatino Linotype"/>
          <w:color w:val="000000"/>
          <w:lang w:val="es-MX"/>
        </w:rPr>
      </w:pPr>
    </w:p>
    <w:p w14:paraId="2CC82D7B" w14:textId="6FF45EC5" w:rsidR="0077708B" w:rsidRPr="00B22BCE" w:rsidRDefault="0077708B" w:rsidP="001B632A">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B22BCE">
        <w:rPr>
          <w:rFonts w:ascii="Palatino Linotype" w:hAnsi="Palatino Linotype"/>
          <w:color w:val="000000"/>
          <w:lang w:val="es-MX"/>
        </w:rPr>
        <w:t xml:space="preserve">Que por cuanto hace a los puntos </w:t>
      </w:r>
      <w:r w:rsidRPr="00B22BCE">
        <w:rPr>
          <w:rFonts w:ascii="Palatino Linotype" w:hAnsi="Palatino Linotype"/>
          <w:b/>
          <w:bCs/>
          <w:color w:val="000000"/>
          <w:lang w:val="es-MX"/>
        </w:rPr>
        <w:t xml:space="preserve">7 -siete y 14 -catorce- </w:t>
      </w:r>
      <w:r w:rsidRPr="00B22BCE">
        <w:rPr>
          <w:rFonts w:ascii="Palatino Linotype" w:hAnsi="Palatino Linotype"/>
          <w:color w:val="000000"/>
          <w:lang w:val="es-MX"/>
        </w:rPr>
        <w:t xml:space="preserve">se mencionó como parámetro de inicio de búsqueda de la información </w:t>
      </w:r>
      <w:r w:rsidRPr="00B22BCE">
        <w:rPr>
          <w:rFonts w:ascii="Palatino Linotype" w:hAnsi="Palatino Linotype"/>
          <w:i/>
          <w:iCs/>
          <w:color w:val="000000"/>
          <w:lang w:val="es-MX"/>
        </w:rPr>
        <w:t>“del inicio de su cargo”</w:t>
      </w:r>
      <w:r w:rsidRPr="00B22BCE">
        <w:rPr>
          <w:rFonts w:ascii="Palatino Linotype" w:hAnsi="Palatino Linotype"/>
          <w:color w:val="000000"/>
          <w:lang w:val="es-MX"/>
        </w:rPr>
        <w:t>, dicho en otras palabras, parte del dieciséis de julio de dos mil veinticuatro, conforme a los registros publicados en el portal IPOMEX. Sirve de sustento la siguiente imagen ilustrativa:</w:t>
      </w:r>
    </w:p>
    <w:p w14:paraId="419A90D4" w14:textId="77777777" w:rsidR="0077708B" w:rsidRPr="00B22BCE" w:rsidRDefault="0077708B" w:rsidP="0077708B">
      <w:pPr>
        <w:pStyle w:val="Prrafodelista"/>
        <w:rPr>
          <w:rFonts w:ascii="Palatino Linotype" w:hAnsi="Palatino Linotype"/>
          <w:color w:val="000000"/>
          <w:lang w:val="es-MX"/>
        </w:rPr>
      </w:pPr>
    </w:p>
    <w:p w14:paraId="4451C4F5" w14:textId="7253B2F8" w:rsidR="00667E9D" w:rsidRPr="00B22BCE" w:rsidRDefault="0077708B" w:rsidP="0077708B">
      <w:p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noProof/>
          <w:color w:val="000000"/>
          <w:lang w:eastAsia="es-MX"/>
        </w:rPr>
        <mc:AlternateContent>
          <mc:Choice Requires="wps">
            <w:drawing>
              <wp:anchor distT="0" distB="0" distL="114300" distR="114300" simplePos="0" relativeHeight="251823094" behindDoc="0" locked="0" layoutInCell="1" allowOverlap="1" wp14:anchorId="1005DAF8" wp14:editId="0267F602">
                <wp:simplePos x="0" y="0"/>
                <wp:positionH relativeFrom="column">
                  <wp:posOffset>5032798</wp:posOffset>
                </wp:positionH>
                <wp:positionV relativeFrom="paragraph">
                  <wp:posOffset>1212427</wp:posOffset>
                </wp:positionV>
                <wp:extent cx="702734" cy="508000"/>
                <wp:effectExtent l="0" t="0" r="21590" b="25400"/>
                <wp:wrapNone/>
                <wp:docPr id="331287604" name="Oval 3"/>
                <wp:cNvGraphicFramePr/>
                <a:graphic xmlns:a="http://schemas.openxmlformats.org/drawingml/2006/main">
                  <a:graphicData uri="http://schemas.microsoft.com/office/word/2010/wordprocessingShape">
                    <wps:wsp>
                      <wps:cNvSpPr/>
                      <wps:spPr>
                        <a:xfrm>
                          <a:off x="0" y="0"/>
                          <a:ext cx="702734" cy="508000"/>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C645A33" id="Oval 3" o:spid="_x0000_s1026" style="position:absolute;margin-left:396.3pt;margin-top:95.45pt;width:55.35pt;height:40pt;z-index:2518230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" filled="f" strokecolor="#e00" strokeweight="1.5pt">
                <v:stroke joinstyle="miter"/>
              </v:oval>
            </w:pict>
          </mc:Fallback>
        </mc:AlternateContent>
      </w:r>
      <w:r w:rsidRPr="00B22BCE">
        <w:rPr>
          <w:rFonts w:ascii="Palatino Linotype" w:hAnsi="Palatino Linotype"/>
          <w:noProof/>
          <w:color w:val="000000"/>
          <w:lang w:eastAsia="es-MX"/>
        </w:rPr>
        <w:drawing>
          <wp:anchor distT="0" distB="0" distL="114300" distR="114300" simplePos="0" relativeHeight="251822070" behindDoc="0" locked="0" layoutInCell="1" allowOverlap="1" wp14:anchorId="3AFC4E20" wp14:editId="14F91DDA">
            <wp:simplePos x="0" y="0"/>
            <wp:positionH relativeFrom="page">
              <wp:align>center</wp:align>
            </wp:positionH>
            <wp:positionV relativeFrom="paragraph">
              <wp:posOffset>19413</wp:posOffset>
            </wp:positionV>
            <wp:extent cx="5760720" cy="1613535"/>
            <wp:effectExtent l="19050" t="19050" r="11430" b="24765"/>
            <wp:wrapThrough wrapText="bothSides">
              <wp:wrapPolygon edited="0">
                <wp:start x="-71" y="-255"/>
                <wp:lineTo x="-71" y="21677"/>
                <wp:lineTo x="21571" y="21677"/>
                <wp:lineTo x="21571" y="-255"/>
                <wp:lineTo x="-71" y="-255"/>
              </wp:wrapPolygon>
            </wp:wrapThrough>
            <wp:docPr id="3345032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03242" name="Picture 1"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16135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304AC73" w14:textId="6B6E24D9" w:rsidR="00667E9D" w:rsidRPr="00B22BCE" w:rsidRDefault="00E878F2" w:rsidP="001B632A">
      <w:pPr>
        <w:pStyle w:val="Prrafodelista"/>
        <w:numPr>
          <w:ilvl w:val="0"/>
          <w:numId w:val="3"/>
        </w:numPr>
        <w:autoSpaceDE w:val="0"/>
        <w:autoSpaceDN w:val="0"/>
        <w:adjustRightInd w:val="0"/>
        <w:spacing w:line="360" w:lineRule="auto"/>
        <w:jc w:val="both"/>
        <w:rPr>
          <w:rFonts w:ascii="Palatino Linotype" w:hAnsi="Palatino Linotype" w:cs="Arial"/>
        </w:rPr>
      </w:pPr>
      <w:r w:rsidRPr="00B22BCE">
        <w:rPr>
          <w:rFonts w:ascii="Palatino Linotype" w:hAnsi="Palatino Linotype" w:cs="Arial"/>
        </w:rPr>
        <w:t xml:space="preserve">Que por cuanto hace a la temporalidad de los puntos </w:t>
      </w:r>
      <w:r w:rsidRPr="00B22BCE">
        <w:rPr>
          <w:rFonts w:ascii="Palatino Linotype" w:hAnsi="Palatino Linotype" w:cs="Arial"/>
          <w:b/>
          <w:bCs/>
        </w:rPr>
        <w:t xml:space="preserve">2 -dos- </w:t>
      </w:r>
      <w:r w:rsidRPr="00B22BCE">
        <w:rPr>
          <w:rFonts w:ascii="Palatino Linotype" w:hAnsi="Palatino Linotype" w:cs="Arial"/>
        </w:rPr>
        <w:t xml:space="preserve">y </w:t>
      </w:r>
      <w:r w:rsidRPr="00B22BCE">
        <w:rPr>
          <w:rFonts w:ascii="Palatino Linotype" w:hAnsi="Palatino Linotype" w:cs="Arial"/>
          <w:b/>
          <w:bCs/>
        </w:rPr>
        <w:t xml:space="preserve">9 -nueve- </w:t>
      </w:r>
      <w:r w:rsidRPr="00B22BCE">
        <w:rPr>
          <w:rFonts w:ascii="Palatino Linotype" w:hAnsi="Palatino Linotype" w:cs="Arial"/>
        </w:rPr>
        <w:t xml:space="preserve">resulta aplicable el criterio reiterado </w:t>
      </w:r>
      <w:r w:rsidRPr="00B22BCE">
        <w:rPr>
          <w:rFonts w:ascii="Palatino Linotype" w:hAnsi="Palatino Linotype" w:cs="Arial"/>
          <w:b/>
          <w:bCs/>
        </w:rPr>
        <w:t xml:space="preserve">04/2024 </w:t>
      </w:r>
      <w:r w:rsidRPr="00B22BCE">
        <w:rPr>
          <w:rFonts w:ascii="Palatino Linotype" w:hAnsi="Palatino Linotype" w:cs="Arial"/>
        </w:rPr>
        <w:t>emitido por el Órgano Garante local, cuyo rubro y texto disponen a la literalidad lo siguiente:</w:t>
      </w:r>
    </w:p>
    <w:p w14:paraId="3C90FE17" w14:textId="32887227" w:rsidR="00E878F2" w:rsidRPr="00B22BCE" w:rsidRDefault="00E878F2" w:rsidP="00E878F2">
      <w:pPr>
        <w:pStyle w:val="Citas"/>
        <w:rPr>
          <w:lang w:val="es-ES"/>
        </w:rPr>
      </w:pPr>
      <w:r w:rsidRPr="00B22BCE">
        <w:rPr>
          <w:b/>
          <w:bCs/>
          <w:lang w:val="es-ES"/>
        </w:rPr>
        <w:t>“NÓMINA DE SERVIDORES PÚBLICOS. PERIODO DE BÚSQUEDA Y ENTREGA DE LA INFORMACIÓN, CUANDO NO SE PRECISA EN LA SOLICITUD DE INFORMACIÓN.</w:t>
      </w:r>
      <w:r w:rsidRPr="00B22BCE">
        <w:rPr>
          <w:lang w:val="es-ES"/>
        </w:rPr>
        <w:t xml:space="preserve"> </w:t>
      </w:r>
    </w:p>
    <w:p w14:paraId="6911B648" w14:textId="42D33B26" w:rsidR="00E878F2" w:rsidRPr="00B22BCE" w:rsidRDefault="00E878F2" w:rsidP="00E878F2">
      <w:pPr>
        <w:pStyle w:val="Citas"/>
        <w:rPr>
          <w:lang w:val="es-ES"/>
        </w:rPr>
      </w:pPr>
      <w:r w:rsidRPr="00B22BCE">
        <w:rPr>
          <w:lang w:val="es-ES"/>
        </w:rPr>
        <w:lastRenderedPageBreak/>
        <w:t>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678AE642" w14:textId="77777777" w:rsidR="00E878F2" w:rsidRPr="00B22BCE" w:rsidRDefault="00E878F2" w:rsidP="00E878F2">
      <w:pPr>
        <w:pStyle w:val="Citas"/>
      </w:pPr>
      <w:r w:rsidRPr="00B22BCE">
        <w:t xml:space="preserve">Precedentes: </w:t>
      </w:r>
    </w:p>
    <w:p w14:paraId="4861542B" w14:textId="77777777" w:rsidR="00E878F2" w:rsidRPr="00B22BCE" w:rsidRDefault="00E878F2" w:rsidP="001B632A">
      <w:pPr>
        <w:pStyle w:val="Citas"/>
        <w:numPr>
          <w:ilvl w:val="0"/>
          <w:numId w:val="8"/>
        </w:numPr>
        <w:rPr>
          <w:rFonts w:eastAsia="Times New Roman" w:cs="Times New Roman"/>
          <w:sz w:val="20"/>
          <w:szCs w:val="20"/>
          <w:lang w:val="es-ES" w:eastAsia="es-ES_tradnl"/>
        </w:rPr>
      </w:pPr>
      <w:r w:rsidRPr="00B22BCE">
        <w:rPr>
          <w:rFonts w:eastAsia="Times New Roman" w:cs="Times New Roman"/>
          <w:sz w:val="20"/>
          <w:szCs w:val="20"/>
          <w:lang w:val="es-ES" w:eastAsia="es-ES_tradnl"/>
        </w:rPr>
        <w:t xml:space="preserve">En materia de acceso a la información pública. </w:t>
      </w:r>
      <w:r w:rsidRPr="00B22BCE">
        <w:rPr>
          <w:rFonts w:eastAsia="Times New Roman" w:cs="Times New Roman"/>
          <w:sz w:val="20"/>
          <w:szCs w:val="20"/>
          <w:lang w:eastAsia="es-ES_tradnl"/>
        </w:rPr>
        <w:t>16752/INFOEM/IP/RR/2022 y acumulados</w:t>
      </w:r>
      <w:r w:rsidRPr="00B22BCE">
        <w:rPr>
          <w:rFonts w:eastAsia="Times New Roman" w:cs="Times New Roman"/>
          <w:sz w:val="20"/>
          <w:szCs w:val="20"/>
          <w:lang w:val="es-ES" w:eastAsia="es-ES_tradnl"/>
        </w:rPr>
        <w:t xml:space="preserve">. Aprobada por mayoría de votos, emitiendo voto particular los Comisionados </w:t>
      </w:r>
      <w:r w:rsidRPr="00B22BCE">
        <w:rPr>
          <w:rFonts w:eastAsia="Times New Roman" w:cs="Times New Roman"/>
          <w:sz w:val="20"/>
          <w:szCs w:val="20"/>
          <w:lang w:eastAsia="es-ES_tradnl"/>
        </w:rPr>
        <w:t>Sharon Cristina Morales Martínez, Guadalupe Ramírez Peña y Luis Gustavo Parra Noriega</w:t>
      </w:r>
      <w:r w:rsidRPr="00B22BCE">
        <w:rPr>
          <w:sz w:val="20"/>
          <w:szCs w:val="20"/>
        </w:rPr>
        <w:t>. Ayuntamiento de Toluca</w:t>
      </w:r>
      <w:r w:rsidRPr="00B22BCE">
        <w:rPr>
          <w:rFonts w:eastAsia="Times New Roman" w:cs="Times New Roman"/>
          <w:sz w:val="20"/>
          <w:szCs w:val="20"/>
          <w:lang w:val="es-ES" w:eastAsia="es-ES_tradnl"/>
        </w:rPr>
        <w:t xml:space="preserve">. Comisionada Ponente </w:t>
      </w:r>
      <w:r w:rsidRPr="00B22BCE">
        <w:rPr>
          <w:rFonts w:eastAsia="Times New Roman" w:cs="Times New Roman"/>
          <w:sz w:val="20"/>
          <w:szCs w:val="20"/>
          <w:lang w:eastAsia="es-ES_tradnl"/>
        </w:rPr>
        <w:t>Sharon Cristina Morales Martínez</w:t>
      </w:r>
      <w:r w:rsidRPr="00B22BCE">
        <w:rPr>
          <w:rFonts w:eastAsia="Times New Roman" w:cs="Times New Roman"/>
          <w:sz w:val="20"/>
          <w:szCs w:val="20"/>
          <w:lang w:val="es-ES" w:eastAsia="es-ES_tradnl"/>
        </w:rPr>
        <w:t xml:space="preserve">. Sesión 43 – 2023. </w:t>
      </w:r>
    </w:p>
    <w:p w14:paraId="58E6DFB8" w14:textId="77777777" w:rsidR="00E878F2" w:rsidRPr="00B22BCE" w:rsidRDefault="00E878F2" w:rsidP="001B632A">
      <w:pPr>
        <w:pStyle w:val="Citas"/>
        <w:numPr>
          <w:ilvl w:val="0"/>
          <w:numId w:val="8"/>
        </w:numPr>
        <w:rPr>
          <w:rFonts w:eastAsia="Times New Roman" w:cs="Times New Roman"/>
          <w:sz w:val="20"/>
          <w:szCs w:val="20"/>
          <w:lang w:val="es-ES" w:eastAsia="es-ES_tradnl"/>
        </w:rPr>
      </w:pPr>
      <w:r w:rsidRPr="00B22BCE">
        <w:rPr>
          <w:rFonts w:eastAsia="Times New Roman" w:cs="Times New Roman"/>
          <w:sz w:val="20"/>
          <w:szCs w:val="20"/>
          <w:lang w:val="es-ES" w:eastAsia="es-ES_tradnl"/>
        </w:rPr>
        <w:t xml:space="preserve">En materia de acceso a la información pública. </w:t>
      </w:r>
      <w:r w:rsidRPr="00B22BCE">
        <w:rPr>
          <w:rFonts w:eastAsia="Times New Roman" w:cs="Times New Roman"/>
          <w:sz w:val="20"/>
          <w:szCs w:val="20"/>
          <w:lang w:eastAsia="es-ES_tradnl"/>
        </w:rPr>
        <w:t>07558/INFOEM/IP/RR/2023</w:t>
      </w:r>
      <w:r w:rsidRPr="00B22BCE">
        <w:rPr>
          <w:rFonts w:eastAsia="Times New Roman" w:cs="Times New Roman"/>
          <w:sz w:val="20"/>
          <w:szCs w:val="20"/>
          <w:lang w:val="es-ES" w:eastAsia="es-ES_tradnl"/>
        </w:rPr>
        <w:t>. Aprobada por unanimidad de votos</w:t>
      </w:r>
      <w:r w:rsidRPr="00B22BCE">
        <w:rPr>
          <w:sz w:val="20"/>
          <w:szCs w:val="20"/>
        </w:rPr>
        <w:t>. Ayuntamiento de Ecatepec de Morelos</w:t>
      </w:r>
      <w:r w:rsidRPr="00B22BCE">
        <w:rPr>
          <w:rFonts w:eastAsia="Times New Roman" w:cs="Times New Roman"/>
          <w:sz w:val="20"/>
          <w:szCs w:val="20"/>
          <w:lang w:val="es-ES" w:eastAsia="es-ES_tradnl"/>
        </w:rPr>
        <w:t xml:space="preserve">. Comisionada Ponente </w:t>
      </w:r>
      <w:r w:rsidRPr="00B22BCE">
        <w:rPr>
          <w:rFonts w:eastAsia="Times New Roman" w:cs="Times New Roman"/>
          <w:sz w:val="20"/>
          <w:szCs w:val="20"/>
          <w:lang w:eastAsia="es-ES_tradnl"/>
        </w:rPr>
        <w:t>María del Rosario Mejía Ayala</w:t>
      </w:r>
      <w:r w:rsidRPr="00B22BCE">
        <w:rPr>
          <w:rFonts w:eastAsia="Times New Roman" w:cs="Times New Roman"/>
          <w:sz w:val="20"/>
          <w:szCs w:val="20"/>
          <w:lang w:val="es-ES" w:eastAsia="es-ES_tradnl"/>
        </w:rPr>
        <w:t>. Sesión 03 – 2024.</w:t>
      </w:r>
    </w:p>
    <w:p w14:paraId="41FC44AC" w14:textId="278E56EB" w:rsidR="00E878F2" w:rsidRPr="00B22BCE" w:rsidRDefault="00E878F2" w:rsidP="001B632A">
      <w:pPr>
        <w:pStyle w:val="Citas"/>
        <w:numPr>
          <w:ilvl w:val="0"/>
          <w:numId w:val="8"/>
        </w:numPr>
      </w:pPr>
      <w:r w:rsidRPr="00B22BCE">
        <w:rPr>
          <w:rFonts w:eastAsia="Times New Roman" w:cs="Times New Roman"/>
          <w:sz w:val="20"/>
          <w:szCs w:val="20"/>
          <w:lang w:val="es-ES" w:eastAsia="es-ES_tradnl"/>
        </w:rPr>
        <w:t xml:space="preserve">En materia de acceso a la información pública. </w:t>
      </w:r>
      <w:r w:rsidRPr="00B22BCE">
        <w:rPr>
          <w:rFonts w:eastAsia="Times New Roman" w:cs="Times New Roman"/>
          <w:sz w:val="20"/>
          <w:szCs w:val="20"/>
          <w:lang w:eastAsia="es-ES_tradnl"/>
        </w:rPr>
        <w:t>07557/INFOEM/IP/RR/2023</w:t>
      </w:r>
      <w:r w:rsidRPr="00B22BCE">
        <w:rPr>
          <w:rFonts w:eastAsia="Times New Roman" w:cs="Times New Roman"/>
          <w:sz w:val="20"/>
          <w:szCs w:val="20"/>
          <w:lang w:val="es-ES" w:eastAsia="es-ES_tradnl"/>
        </w:rPr>
        <w:t xml:space="preserve">. Aprobada por unanimidad de votos, emitiendo voto disidente la Comisionada </w:t>
      </w:r>
      <w:r w:rsidRPr="00B22BCE">
        <w:rPr>
          <w:rFonts w:eastAsia="Times New Roman" w:cs="Times New Roman"/>
          <w:sz w:val="20"/>
          <w:szCs w:val="20"/>
          <w:lang w:eastAsia="es-ES_tradnl"/>
        </w:rPr>
        <w:t>Guadalupe Ramírez Peña</w:t>
      </w:r>
      <w:r w:rsidRPr="00B22BCE">
        <w:rPr>
          <w:rFonts w:eastAsia="Times New Roman" w:cs="Times New Roman"/>
          <w:sz w:val="20"/>
          <w:szCs w:val="20"/>
          <w:lang w:val="es-ES" w:eastAsia="es-ES_tradnl"/>
        </w:rPr>
        <w:t xml:space="preserve">. </w:t>
      </w:r>
      <w:r w:rsidRPr="00B22BCE">
        <w:rPr>
          <w:rFonts w:eastAsia="Times New Roman" w:cs="Times New Roman"/>
          <w:sz w:val="20"/>
          <w:szCs w:val="20"/>
          <w:lang w:eastAsia="es-ES_tradnl"/>
        </w:rPr>
        <w:t>Secretaría de Educación</w:t>
      </w:r>
      <w:r w:rsidRPr="00B22BCE">
        <w:rPr>
          <w:rFonts w:eastAsia="Times New Roman" w:cs="Times New Roman"/>
          <w:sz w:val="20"/>
          <w:szCs w:val="20"/>
          <w:lang w:val="es-ES" w:eastAsia="es-ES_tradnl"/>
        </w:rPr>
        <w:t xml:space="preserve">. Comisionada Ponente </w:t>
      </w:r>
      <w:r w:rsidRPr="00B22BCE">
        <w:rPr>
          <w:rFonts w:eastAsia="Times New Roman" w:cs="Times New Roman"/>
          <w:sz w:val="20"/>
          <w:szCs w:val="20"/>
          <w:lang w:eastAsia="es-ES_tradnl"/>
        </w:rPr>
        <w:t>Sharon Cristina Morales Martínez</w:t>
      </w:r>
      <w:r w:rsidRPr="00B22BCE">
        <w:rPr>
          <w:rFonts w:eastAsia="Times New Roman" w:cs="Times New Roman"/>
          <w:sz w:val="20"/>
          <w:szCs w:val="20"/>
          <w:lang w:val="es-ES" w:eastAsia="es-ES_tradnl"/>
        </w:rPr>
        <w:t xml:space="preserve">. Sesión 05 – 2024” </w:t>
      </w:r>
      <w:r w:rsidRPr="00B22BCE">
        <w:rPr>
          <w:rFonts w:eastAsia="Times New Roman" w:cs="Times New Roman"/>
          <w:b/>
          <w:bCs/>
          <w:sz w:val="20"/>
          <w:szCs w:val="20"/>
          <w:lang w:val="es-ES" w:eastAsia="es-ES_tradnl"/>
        </w:rPr>
        <w:t>(Sic)</w:t>
      </w:r>
    </w:p>
    <w:p w14:paraId="555876F1" w14:textId="77777777" w:rsidR="00667E9D" w:rsidRPr="00B22BCE" w:rsidRDefault="00667E9D" w:rsidP="00E878F2">
      <w:pPr>
        <w:rPr>
          <w:rFonts w:ascii="Palatino Linotype" w:hAnsi="Palatino Linotype" w:cs="Arial"/>
        </w:rPr>
      </w:pPr>
    </w:p>
    <w:p w14:paraId="5939413C" w14:textId="01292F32" w:rsidR="00E878F2" w:rsidRPr="00B22BCE" w:rsidRDefault="00E878F2" w:rsidP="004336C8">
      <w:pPr>
        <w:pStyle w:val="Prrafodelista"/>
        <w:spacing w:line="360" w:lineRule="auto"/>
        <w:ind w:left="426" w:hanging="11"/>
        <w:jc w:val="both"/>
        <w:rPr>
          <w:rFonts w:ascii="Palatino Linotype" w:hAnsi="Palatino Linotype" w:cs="Arial"/>
        </w:rPr>
      </w:pPr>
      <w:r w:rsidRPr="00B22BCE">
        <w:rPr>
          <w:rFonts w:ascii="Palatino Linotype" w:hAnsi="Palatino Linotype" w:cs="Arial"/>
        </w:rPr>
        <w:t xml:space="preserve">En virtud de lo anterior, la temporalidad del punto </w:t>
      </w:r>
      <w:r w:rsidRPr="00B22BCE">
        <w:rPr>
          <w:rFonts w:ascii="Palatino Linotype" w:hAnsi="Palatino Linotype" w:cs="Arial"/>
          <w:b/>
          <w:bCs/>
        </w:rPr>
        <w:t xml:space="preserve">2 -dos- </w:t>
      </w:r>
      <w:r w:rsidRPr="00B22BCE">
        <w:rPr>
          <w:rFonts w:ascii="Palatino Linotype" w:hAnsi="Palatino Linotype" w:cs="Arial"/>
        </w:rPr>
        <w:t xml:space="preserve">corresponde del periodo comprendido del quince de enero al quince de febrero de dos mil veinticinco. Por cuanto hace al punto </w:t>
      </w:r>
      <w:r w:rsidRPr="00B22BCE">
        <w:rPr>
          <w:rFonts w:ascii="Palatino Linotype" w:hAnsi="Palatino Linotype" w:cs="Arial"/>
          <w:b/>
          <w:bCs/>
        </w:rPr>
        <w:t xml:space="preserve">9 -nueve-, </w:t>
      </w:r>
      <w:r w:rsidRPr="00B22BCE">
        <w:rPr>
          <w:rFonts w:ascii="Palatino Linotype" w:hAnsi="Palatino Linotype" w:cs="Arial"/>
        </w:rPr>
        <w:t xml:space="preserve">el elemento temporal corresponde del periodo comprendido del dieciséis de febrero al </w:t>
      </w:r>
      <w:r w:rsidR="004336C8" w:rsidRPr="00B22BCE">
        <w:rPr>
          <w:rFonts w:ascii="Palatino Linotype" w:hAnsi="Palatino Linotype" w:cs="Arial"/>
        </w:rPr>
        <w:t xml:space="preserve">quince de marzo de dos mil veinticinco. </w:t>
      </w:r>
    </w:p>
    <w:p w14:paraId="5C67DCEB" w14:textId="77777777" w:rsidR="004336C8" w:rsidRPr="00B22BCE" w:rsidRDefault="004336C8" w:rsidP="004336C8">
      <w:pPr>
        <w:spacing w:before="240" w:line="360" w:lineRule="auto"/>
        <w:jc w:val="both"/>
        <w:rPr>
          <w:rFonts w:ascii="Palatino Linotype" w:hAnsi="Palatino Linotype"/>
          <w:sz w:val="24"/>
          <w:szCs w:val="24"/>
        </w:rPr>
      </w:pPr>
      <w:r w:rsidRPr="00B22BCE">
        <w:rPr>
          <w:rFonts w:ascii="Palatino Linotype" w:hAnsi="Palatino Linotype"/>
          <w:sz w:val="24"/>
          <w:szCs w:val="24"/>
        </w:rPr>
        <w:lastRenderedPageBreak/>
        <w:t xml:space="preserve">Dichas precisiones, con fundamento en los artículos 13 y 181 cuarto párrafo de la Ley en materia, los cuales a la letra rezan: </w:t>
      </w:r>
    </w:p>
    <w:p w14:paraId="1793024F" w14:textId="77777777" w:rsidR="004336C8" w:rsidRPr="00B22BCE" w:rsidRDefault="004336C8" w:rsidP="004336C8">
      <w:pPr>
        <w:pStyle w:val="Citas"/>
      </w:pPr>
      <w:r w:rsidRPr="00B22BCE">
        <w:rPr>
          <w:b/>
          <w:bCs/>
        </w:rPr>
        <w:t xml:space="preserve">“Artículo 13. </w:t>
      </w:r>
      <w:r w:rsidRPr="00B22BCE">
        <w:t>El Instituto, en el ámbito de sus atribuciones, deberá suplir cualquier deficiencia para garantizar el ejercicio del derecho de acceso a la información.</w:t>
      </w:r>
    </w:p>
    <w:p w14:paraId="58FEA219" w14:textId="08EFAFE7" w:rsidR="00DA020F" w:rsidRPr="00B22BCE" w:rsidRDefault="00DA020F" w:rsidP="004336C8">
      <w:pPr>
        <w:pStyle w:val="Citas"/>
      </w:pPr>
      <w:r w:rsidRPr="00B22BCE">
        <w:t>(…)</w:t>
      </w:r>
    </w:p>
    <w:p w14:paraId="7DCC497E" w14:textId="77777777" w:rsidR="004336C8" w:rsidRPr="00B22BCE" w:rsidRDefault="004336C8" w:rsidP="004336C8">
      <w:pPr>
        <w:pStyle w:val="Citas"/>
        <w:rPr>
          <w:b/>
        </w:rPr>
      </w:pPr>
      <w:r w:rsidRPr="00B22BCE">
        <w:rPr>
          <w:b/>
        </w:rPr>
        <w:t xml:space="preserve">Artículo 181. … </w:t>
      </w:r>
    </w:p>
    <w:p w14:paraId="212C5AD7" w14:textId="77777777" w:rsidR="004336C8" w:rsidRPr="00B22BCE" w:rsidRDefault="004336C8" w:rsidP="004336C8">
      <w:pPr>
        <w:pStyle w:val="Citas"/>
        <w:rPr>
          <w:b/>
        </w:rPr>
      </w:pPr>
      <w:r w:rsidRPr="00B22BCE">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22BCE">
        <w:rPr>
          <w:b/>
        </w:rPr>
        <w:t>[Sic]</w:t>
      </w:r>
    </w:p>
    <w:p w14:paraId="3DA5AB85" w14:textId="77777777" w:rsidR="004336C8" w:rsidRPr="00B22BCE" w:rsidRDefault="004336C8" w:rsidP="004336C8">
      <w:pPr>
        <w:autoSpaceDE w:val="0"/>
        <w:autoSpaceDN w:val="0"/>
        <w:adjustRightInd w:val="0"/>
        <w:spacing w:line="360" w:lineRule="auto"/>
        <w:jc w:val="both"/>
        <w:rPr>
          <w:rFonts w:ascii="Palatino Linotype" w:hAnsi="Palatino Linotype" w:cs="Arial"/>
        </w:rPr>
      </w:pPr>
    </w:p>
    <w:p w14:paraId="17B1D6C0" w14:textId="77777777" w:rsidR="004336C8" w:rsidRPr="00B22BCE" w:rsidRDefault="004336C8" w:rsidP="004336C8">
      <w:pPr>
        <w:spacing w:before="240" w:line="360" w:lineRule="auto"/>
        <w:jc w:val="both"/>
        <w:rPr>
          <w:rFonts w:ascii="Palatino Linotype" w:hAnsi="Palatino Linotype"/>
          <w:sz w:val="24"/>
          <w:szCs w:val="24"/>
        </w:rPr>
      </w:pPr>
      <w:r w:rsidRPr="00B22BCE">
        <w:rPr>
          <w:rFonts w:ascii="Palatino Linotype" w:hAnsi="Palatino Linotype"/>
          <w:sz w:val="24"/>
          <w:szCs w:val="24"/>
        </w:rPr>
        <w:t xml:space="preserve">Bajo estas líneas argumentativas, al retomar y delimitar los requerimientos formulados por el ahora </w:t>
      </w:r>
      <w:r w:rsidRPr="00B22BCE">
        <w:rPr>
          <w:rFonts w:ascii="Palatino Linotype" w:hAnsi="Palatino Linotype"/>
          <w:b/>
          <w:bCs/>
          <w:sz w:val="24"/>
          <w:szCs w:val="24"/>
        </w:rPr>
        <w:t xml:space="preserve">Recurrente, </w:t>
      </w:r>
      <w:r w:rsidRPr="00B22BCE">
        <w:rPr>
          <w:rFonts w:ascii="Palatino Linotype" w:hAnsi="Palatino Linotype"/>
          <w:sz w:val="24"/>
          <w:szCs w:val="24"/>
        </w:rPr>
        <w:t xml:space="preserve">de manera objetiva se precisa que versa en conocer la siguiente información: </w:t>
      </w:r>
    </w:p>
    <w:p w14:paraId="6003BCE4" w14:textId="77777777" w:rsidR="004336C8" w:rsidRPr="00B22BCE" w:rsidRDefault="004336C8" w:rsidP="004336C8">
      <w:pPr>
        <w:spacing w:before="240" w:line="360" w:lineRule="auto"/>
        <w:jc w:val="both"/>
        <w:rPr>
          <w:rFonts w:ascii="Palatino Linotype" w:hAnsi="Palatino Linotype"/>
          <w:b/>
          <w:bCs/>
          <w:sz w:val="24"/>
          <w:szCs w:val="24"/>
        </w:rPr>
      </w:pPr>
      <w:bookmarkStart w:id="4" w:name="_Hlk207746834"/>
      <w:r w:rsidRPr="00B22BCE">
        <w:rPr>
          <w:rFonts w:ascii="Palatino Linotype" w:hAnsi="Palatino Linotype"/>
          <w:b/>
          <w:bCs/>
          <w:sz w:val="24"/>
          <w:szCs w:val="24"/>
        </w:rPr>
        <w:t>Del servidor público referido en la solicitud de información 00011/UAI/IP/2025</w:t>
      </w:r>
    </w:p>
    <w:p w14:paraId="0A0586BE" w14:textId="2B4159B4" w:rsidR="004336C8" w:rsidRPr="00B22BCE" w:rsidRDefault="004336C8" w:rsidP="001B632A">
      <w:pPr>
        <w:pStyle w:val="Citas"/>
        <w:numPr>
          <w:ilvl w:val="0"/>
          <w:numId w:val="9"/>
        </w:numPr>
        <w:ind w:right="0"/>
      </w:pPr>
      <w:r w:rsidRPr="00B22BCE">
        <w:rPr>
          <w:i w:val="0"/>
          <w:iCs/>
          <w:color w:val="000000"/>
          <w:sz w:val="24"/>
          <w:szCs w:val="24"/>
        </w:rPr>
        <w:t xml:space="preserve">Contrato, nombramiento o formato único de movimientos de personal, al veinticuatro de febrero de dos mil veinticinco. </w:t>
      </w:r>
    </w:p>
    <w:p w14:paraId="14B2C6B2" w14:textId="52A02007" w:rsidR="004336C8" w:rsidRPr="00B22BCE" w:rsidRDefault="004336C8" w:rsidP="001B632A">
      <w:pPr>
        <w:pStyle w:val="Prrafodelista"/>
        <w:numPr>
          <w:ilvl w:val="0"/>
          <w:numId w:val="9"/>
        </w:numPr>
        <w:autoSpaceDE w:val="0"/>
        <w:autoSpaceDN w:val="0"/>
        <w:adjustRightInd w:val="0"/>
        <w:spacing w:before="240" w:line="360" w:lineRule="auto"/>
        <w:jc w:val="both"/>
        <w:rPr>
          <w:rFonts w:ascii="Palatino Linotype" w:hAnsi="Palatino Linotype" w:cs="Arial"/>
          <w:b/>
          <w:bCs/>
        </w:rPr>
      </w:pPr>
      <w:r w:rsidRPr="00B22BCE">
        <w:rPr>
          <w:rFonts w:ascii="Palatino Linotype" w:hAnsi="Palatino Linotype" w:cs="Arial"/>
        </w:rPr>
        <w:t xml:space="preserve">Recibos, comprobantes de pago o CFDI por concepto de pago de nómina, del periodo comprendido del quince de enero al quince de febrero de dos mil veinticinco. </w:t>
      </w:r>
    </w:p>
    <w:p w14:paraId="755D7E03" w14:textId="1105BDB6" w:rsidR="004336C8" w:rsidRPr="00B22BCE" w:rsidRDefault="004336C8" w:rsidP="001B632A">
      <w:pPr>
        <w:pStyle w:val="Prrafodelista"/>
        <w:numPr>
          <w:ilvl w:val="0"/>
          <w:numId w:val="9"/>
        </w:numPr>
        <w:autoSpaceDE w:val="0"/>
        <w:autoSpaceDN w:val="0"/>
        <w:adjustRightInd w:val="0"/>
        <w:spacing w:before="240" w:line="360" w:lineRule="auto"/>
        <w:jc w:val="both"/>
        <w:rPr>
          <w:rFonts w:ascii="Palatino Linotype" w:hAnsi="Palatino Linotype" w:cs="Arial"/>
          <w:b/>
          <w:bCs/>
        </w:rPr>
      </w:pPr>
      <w:r w:rsidRPr="00B22BCE">
        <w:rPr>
          <w:rFonts w:ascii="Palatino Linotype" w:hAnsi="Palatino Linotype" w:cs="Arial"/>
        </w:rPr>
        <w:lastRenderedPageBreak/>
        <w:t xml:space="preserve">Título profesional, al veinticuatro de febrero de dos mil veinticinco. </w:t>
      </w:r>
    </w:p>
    <w:p w14:paraId="080AABF8" w14:textId="342BAF4B" w:rsidR="004336C8" w:rsidRPr="00B22BCE" w:rsidRDefault="004336C8" w:rsidP="001B632A">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cs="Arial"/>
        </w:rPr>
        <w:t>Cédula profesional, al veinticuatro de febrero de dos mil veinticinco</w:t>
      </w:r>
    </w:p>
    <w:p w14:paraId="4DA8A071" w14:textId="44C62521" w:rsidR="004336C8" w:rsidRPr="00B22BCE" w:rsidRDefault="004336C8" w:rsidP="001B632A">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cs="Arial"/>
        </w:rPr>
        <w:t xml:space="preserve">Curriculum vitae, al veinticuatro de febrero de dos mil veinticinco. </w:t>
      </w:r>
    </w:p>
    <w:p w14:paraId="75DAC304" w14:textId="3A4DADF8" w:rsidR="004336C8" w:rsidRPr="00B22BCE" w:rsidRDefault="0077708B" w:rsidP="001B632A">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cs="Arial"/>
        </w:rPr>
        <w:t xml:space="preserve">Solicitud de empleo, al veinticuatro de febrero de dos mil veinticinco. </w:t>
      </w:r>
    </w:p>
    <w:p w14:paraId="182AF50A" w14:textId="4CACE23D" w:rsidR="0077708B" w:rsidRPr="00B22BCE" w:rsidRDefault="0077708B" w:rsidP="001B632A">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cs="Arial"/>
        </w:rPr>
        <w:t xml:space="preserve">Oficios emitidos del dieciséis de julio de dos mil veinticuatro al veinticuatro de febrero de dos mil veinticinco. </w:t>
      </w:r>
    </w:p>
    <w:p w14:paraId="28D7463F" w14:textId="77777777" w:rsidR="00FE7362" w:rsidRPr="00B22BCE" w:rsidRDefault="00FE7362" w:rsidP="00FE7362">
      <w:pPr>
        <w:pStyle w:val="Prrafodelista"/>
        <w:autoSpaceDE w:val="0"/>
        <w:autoSpaceDN w:val="0"/>
        <w:adjustRightInd w:val="0"/>
        <w:spacing w:before="240" w:line="360" w:lineRule="auto"/>
        <w:ind w:left="720"/>
        <w:jc w:val="both"/>
        <w:rPr>
          <w:rFonts w:ascii="Palatino Linotype" w:hAnsi="Palatino Linotype" w:cs="Arial"/>
        </w:rPr>
      </w:pPr>
    </w:p>
    <w:p w14:paraId="2F6479E2" w14:textId="3E9A42D4" w:rsidR="0077708B" w:rsidRPr="00B22BCE" w:rsidRDefault="0077708B" w:rsidP="0077708B">
      <w:pPr>
        <w:autoSpaceDE w:val="0"/>
        <w:autoSpaceDN w:val="0"/>
        <w:adjustRightInd w:val="0"/>
        <w:spacing w:before="240" w:line="360" w:lineRule="auto"/>
        <w:jc w:val="both"/>
        <w:rPr>
          <w:rFonts w:ascii="Palatino Linotype" w:hAnsi="Palatino Linotype" w:cs="Arial"/>
          <w:b/>
          <w:bCs/>
          <w:sz w:val="24"/>
          <w:szCs w:val="24"/>
        </w:rPr>
      </w:pPr>
      <w:r w:rsidRPr="00B22BCE">
        <w:rPr>
          <w:rFonts w:ascii="Palatino Linotype" w:hAnsi="Palatino Linotype" w:cs="Arial"/>
          <w:b/>
          <w:bCs/>
          <w:sz w:val="24"/>
          <w:szCs w:val="24"/>
        </w:rPr>
        <w:t>Del servidor público referido en la solicitud de información 00016/UAI/IP/2025</w:t>
      </w:r>
    </w:p>
    <w:p w14:paraId="3BCFF222" w14:textId="27060BCA" w:rsidR="0077708B" w:rsidRPr="00B22BCE" w:rsidRDefault="0077708B" w:rsidP="001B632A">
      <w:pPr>
        <w:pStyle w:val="Citas"/>
        <w:numPr>
          <w:ilvl w:val="0"/>
          <w:numId w:val="9"/>
        </w:numPr>
        <w:ind w:right="0"/>
      </w:pPr>
      <w:r w:rsidRPr="00B22BCE">
        <w:rPr>
          <w:i w:val="0"/>
          <w:iCs/>
          <w:color w:val="000000"/>
          <w:sz w:val="24"/>
          <w:szCs w:val="24"/>
        </w:rPr>
        <w:t xml:space="preserve">Contrato, nombramiento o formato único de movimientos de personal, al dieciocho de marzo de dos mil veinticinco.  </w:t>
      </w:r>
    </w:p>
    <w:p w14:paraId="3388E987" w14:textId="1C0E4692" w:rsidR="0077708B" w:rsidRPr="00B22BCE" w:rsidRDefault="0077708B" w:rsidP="001B632A">
      <w:pPr>
        <w:pStyle w:val="Prrafodelista"/>
        <w:numPr>
          <w:ilvl w:val="0"/>
          <w:numId w:val="9"/>
        </w:numPr>
        <w:autoSpaceDE w:val="0"/>
        <w:autoSpaceDN w:val="0"/>
        <w:adjustRightInd w:val="0"/>
        <w:spacing w:before="240" w:line="360" w:lineRule="auto"/>
        <w:jc w:val="both"/>
        <w:rPr>
          <w:rFonts w:ascii="Palatino Linotype" w:hAnsi="Palatino Linotype" w:cs="Arial"/>
          <w:b/>
          <w:bCs/>
        </w:rPr>
      </w:pPr>
      <w:r w:rsidRPr="00B22BCE">
        <w:rPr>
          <w:rFonts w:ascii="Palatino Linotype" w:hAnsi="Palatino Linotype" w:cs="Arial"/>
        </w:rPr>
        <w:t xml:space="preserve">Recibos, comprobantes de pago o CFDI por concepto de pago de nómina, del periodo comprendido del quince de febrero al quince de marzo de dos mil veinticinco. </w:t>
      </w:r>
    </w:p>
    <w:p w14:paraId="2673BE74" w14:textId="0F67FBF8" w:rsidR="0077708B" w:rsidRPr="00B22BCE" w:rsidRDefault="0077708B" w:rsidP="001B632A">
      <w:pPr>
        <w:pStyle w:val="Prrafodelista"/>
        <w:numPr>
          <w:ilvl w:val="0"/>
          <w:numId w:val="9"/>
        </w:numPr>
        <w:autoSpaceDE w:val="0"/>
        <w:autoSpaceDN w:val="0"/>
        <w:adjustRightInd w:val="0"/>
        <w:spacing w:before="240" w:line="360" w:lineRule="auto"/>
        <w:jc w:val="both"/>
        <w:rPr>
          <w:rFonts w:ascii="Palatino Linotype" w:hAnsi="Palatino Linotype" w:cs="Arial"/>
          <w:b/>
          <w:bCs/>
        </w:rPr>
      </w:pPr>
      <w:r w:rsidRPr="00B22BCE">
        <w:rPr>
          <w:rFonts w:ascii="Palatino Linotype" w:hAnsi="Palatino Linotype" w:cs="Arial"/>
        </w:rPr>
        <w:t xml:space="preserve">Título profesional, al dieciocho de marzo de dos mil veinticinco. </w:t>
      </w:r>
    </w:p>
    <w:p w14:paraId="415E3CE3" w14:textId="50701E0A" w:rsidR="0077708B" w:rsidRPr="00B22BCE" w:rsidRDefault="0077708B" w:rsidP="001B632A">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cs="Arial"/>
        </w:rPr>
        <w:t xml:space="preserve">Cédula profesional, al dieciocho de marzo de dos mil veinticinco. </w:t>
      </w:r>
    </w:p>
    <w:p w14:paraId="575294A6" w14:textId="4B0D46DF" w:rsidR="0077708B" w:rsidRPr="00B22BCE" w:rsidRDefault="0077708B" w:rsidP="001B632A">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cs="Arial"/>
        </w:rPr>
        <w:t xml:space="preserve">Curriculum vitae, al dieciocho de marzo de dos mil veinticinco. </w:t>
      </w:r>
    </w:p>
    <w:p w14:paraId="161D8963" w14:textId="36FAD1C0" w:rsidR="0077708B" w:rsidRPr="00B22BCE" w:rsidRDefault="0077708B" w:rsidP="001B632A">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cs="Arial"/>
        </w:rPr>
        <w:t xml:space="preserve">Solicitud de empleo, al dieciocho de marzo de dos mil veinticinco. </w:t>
      </w:r>
    </w:p>
    <w:p w14:paraId="062C4FB8" w14:textId="141DCC17" w:rsidR="0077708B" w:rsidRPr="00B22BCE" w:rsidRDefault="0077708B" w:rsidP="001B632A">
      <w:pPr>
        <w:pStyle w:val="Prrafodelista"/>
        <w:numPr>
          <w:ilvl w:val="0"/>
          <w:numId w:val="9"/>
        </w:num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cs="Arial"/>
        </w:rPr>
        <w:lastRenderedPageBreak/>
        <w:t xml:space="preserve">Oficios emitidos del dieciséis de julio de dos mil veinticuatro al dieciocho de marzo de dos mil veinticinco. </w:t>
      </w:r>
    </w:p>
    <w:bookmarkEnd w:id="4"/>
    <w:p w14:paraId="774B5345" w14:textId="77267B77" w:rsidR="00FE7362" w:rsidRPr="00B22BCE" w:rsidRDefault="00FE7362" w:rsidP="00962A01">
      <w:pPr>
        <w:spacing w:after="0" w:line="360" w:lineRule="auto"/>
        <w:jc w:val="both"/>
        <w:rPr>
          <w:rFonts w:ascii="Palatino Linotype" w:hAnsi="Palatino Linotype" w:cs="Arial"/>
          <w:sz w:val="24"/>
          <w:szCs w:val="24"/>
        </w:rPr>
      </w:pPr>
    </w:p>
    <w:p w14:paraId="173EAFC3" w14:textId="64799697" w:rsidR="0072461C" w:rsidRPr="00B22BCE" w:rsidRDefault="00B452AF" w:rsidP="00962A01">
      <w:pPr>
        <w:spacing w:after="0" w:line="360" w:lineRule="auto"/>
        <w:jc w:val="both"/>
        <w:rPr>
          <w:rFonts w:ascii="Palatino Linotype" w:hAnsi="Palatino Linotype" w:cs="Arial"/>
          <w:b/>
          <w:bCs/>
          <w:sz w:val="24"/>
          <w:szCs w:val="24"/>
        </w:rPr>
      </w:pPr>
      <w:r w:rsidRPr="00B22BCE">
        <w:rPr>
          <w:rFonts w:ascii="Palatino Linotype" w:hAnsi="Palatino Linotype" w:cs="Arial"/>
          <w:sz w:val="24"/>
          <w:szCs w:val="24"/>
        </w:rPr>
        <w:t xml:space="preserve">Bajo este contexto, a efecto de identificar las unidades administrativas competentes se traen a colación </w:t>
      </w:r>
      <w:r w:rsidRPr="00B22BCE">
        <w:rPr>
          <w:rFonts w:ascii="Palatino Linotype" w:hAnsi="Palatino Linotype"/>
          <w:sz w:val="24"/>
          <w:szCs w:val="24"/>
        </w:rPr>
        <w:t xml:space="preserve">las siguientes imágenes ilustrativas, correspondientes al organigrama del </w:t>
      </w:r>
      <w:r w:rsidRPr="00B22BCE">
        <w:rPr>
          <w:rFonts w:ascii="Palatino Linotype" w:hAnsi="Palatino Linotype"/>
          <w:b/>
          <w:bCs/>
          <w:sz w:val="24"/>
          <w:szCs w:val="24"/>
        </w:rPr>
        <w:t>Sujeto Obligado</w:t>
      </w:r>
      <w:r w:rsidR="00B00559" w:rsidRPr="00B22BCE">
        <w:rPr>
          <w:rFonts w:ascii="Palatino Linotype" w:hAnsi="Palatino Linotype"/>
          <w:b/>
          <w:bCs/>
          <w:sz w:val="24"/>
          <w:szCs w:val="24"/>
        </w:rPr>
        <w:t xml:space="preserve">: </w:t>
      </w:r>
    </w:p>
    <w:p w14:paraId="4F3B44C1" w14:textId="6808439E" w:rsidR="0072461C" w:rsidRPr="00B22BCE" w:rsidRDefault="00FE7362" w:rsidP="000E5F05">
      <w:pPr>
        <w:autoSpaceDE w:val="0"/>
        <w:autoSpaceDN w:val="0"/>
        <w:adjustRightInd w:val="0"/>
        <w:spacing w:line="360" w:lineRule="auto"/>
        <w:jc w:val="both"/>
        <w:rPr>
          <w:rFonts w:ascii="Palatino Linotype" w:hAnsi="Palatino Linotype" w:cs="Arial"/>
          <w:b/>
          <w:bCs/>
          <w:noProof/>
          <w:sz w:val="24"/>
          <w:szCs w:val="24"/>
        </w:rPr>
      </w:pPr>
      <w:r w:rsidRPr="00B22BCE">
        <w:rPr>
          <w:rFonts w:ascii="Palatino Linotype" w:hAnsi="Palatino Linotype" w:cs="Arial"/>
          <w:b/>
          <w:bCs/>
          <w:noProof/>
          <w:sz w:val="24"/>
          <w:szCs w:val="24"/>
          <w:lang w:eastAsia="es-MX"/>
        </w:rPr>
        <w:drawing>
          <wp:anchor distT="0" distB="0" distL="114300" distR="114300" simplePos="0" relativeHeight="251814901" behindDoc="0" locked="0" layoutInCell="1" allowOverlap="1" wp14:anchorId="3A0E1362" wp14:editId="4A05593E">
            <wp:simplePos x="0" y="0"/>
            <wp:positionH relativeFrom="page">
              <wp:align>center</wp:align>
            </wp:positionH>
            <wp:positionV relativeFrom="paragraph">
              <wp:posOffset>454660</wp:posOffset>
            </wp:positionV>
            <wp:extent cx="5760720" cy="3511550"/>
            <wp:effectExtent l="19050" t="19050" r="11430" b="12700"/>
            <wp:wrapThrough wrapText="bothSides">
              <wp:wrapPolygon edited="0">
                <wp:start x="-71" y="-117"/>
                <wp:lineTo x="-71" y="21561"/>
                <wp:lineTo x="21571" y="21561"/>
                <wp:lineTo x="21571" y="-117"/>
                <wp:lineTo x="-71" y="-117"/>
              </wp:wrapPolygon>
            </wp:wrapThrough>
            <wp:docPr id="15749125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12540"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115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A375102" w14:textId="77777777" w:rsidR="00FE7362" w:rsidRPr="00B22BCE" w:rsidRDefault="00FE7362" w:rsidP="00962A01">
      <w:pPr>
        <w:autoSpaceDE w:val="0"/>
        <w:autoSpaceDN w:val="0"/>
        <w:adjustRightInd w:val="0"/>
        <w:spacing w:line="360" w:lineRule="auto"/>
        <w:jc w:val="both"/>
        <w:rPr>
          <w:rFonts w:ascii="Palatino Linotype" w:hAnsi="Palatino Linotype" w:cs="Arial"/>
          <w:sz w:val="24"/>
          <w:szCs w:val="24"/>
        </w:rPr>
      </w:pPr>
    </w:p>
    <w:p w14:paraId="7D5BB842" w14:textId="77777777" w:rsidR="00FE7362" w:rsidRPr="00B22BCE" w:rsidRDefault="00FE7362" w:rsidP="00962A01">
      <w:pPr>
        <w:autoSpaceDE w:val="0"/>
        <w:autoSpaceDN w:val="0"/>
        <w:adjustRightInd w:val="0"/>
        <w:spacing w:line="360" w:lineRule="auto"/>
        <w:jc w:val="both"/>
        <w:rPr>
          <w:rFonts w:ascii="Palatino Linotype" w:hAnsi="Palatino Linotype" w:cs="Arial"/>
          <w:sz w:val="24"/>
          <w:szCs w:val="24"/>
        </w:rPr>
      </w:pPr>
    </w:p>
    <w:p w14:paraId="447F7DCD" w14:textId="245AC907" w:rsidR="00FE7362" w:rsidRPr="00B22BCE" w:rsidRDefault="00FE7362" w:rsidP="00962A01">
      <w:pPr>
        <w:autoSpaceDE w:val="0"/>
        <w:autoSpaceDN w:val="0"/>
        <w:adjustRightInd w:val="0"/>
        <w:spacing w:line="360" w:lineRule="auto"/>
        <w:jc w:val="both"/>
        <w:rPr>
          <w:rFonts w:ascii="Palatino Linotype" w:hAnsi="Palatino Linotype" w:cs="Arial"/>
          <w:sz w:val="24"/>
          <w:szCs w:val="24"/>
        </w:rPr>
      </w:pPr>
    </w:p>
    <w:p w14:paraId="1DB889B1" w14:textId="2016EAD4" w:rsidR="00FE7362" w:rsidRPr="00B22BCE" w:rsidRDefault="00FE7362" w:rsidP="00962A01">
      <w:pPr>
        <w:autoSpaceDE w:val="0"/>
        <w:autoSpaceDN w:val="0"/>
        <w:adjustRightInd w:val="0"/>
        <w:spacing w:line="360" w:lineRule="auto"/>
        <w:jc w:val="both"/>
        <w:rPr>
          <w:rFonts w:ascii="Palatino Linotype" w:hAnsi="Palatino Linotype" w:cs="Arial"/>
          <w:sz w:val="24"/>
          <w:szCs w:val="24"/>
        </w:rPr>
      </w:pPr>
      <w:r w:rsidRPr="00B22BCE">
        <w:rPr>
          <w:rFonts w:ascii="Palatino Linotype" w:hAnsi="Palatino Linotype" w:cs="Arial"/>
          <w:b/>
          <w:bCs/>
          <w:noProof/>
          <w:sz w:val="24"/>
          <w:szCs w:val="24"/>
          <w:lang w:eastAsia="es-MX"/>
        </w:rPr>
        <w:lastRenderedPageBreak/>
        <mc:AlternateContent>
          <mc:Choice Requires="wps">
            <w:drawing>
              <wp:anchor distT="0" distB="0" distL="114300" distR="114300" simplePos="0" relativeHeight="251825142" behindDoc="0" locked="0" layoutInCell="1" allowOverlap="1" wp14:anchorId="10587008" wp14:editId="2A3B861B">
                <wp:simplePos x="0" y="0"/>
                <wp:positionH relativeFrom="margin">
                  <wp:align>left</wp:align>
                </wp:positionH>
                <wp:positionV relativeFrom="paragraph">
                  <wp:posOffset>1589405</wp:posOffset>
                </wp:positionV>
                <wp:extent cx="5486400" cy="364066"/>
                <wp:effectExtent l="0" t="0" r="19050" b="17145"/>
                <wp:wrapNone/>
                <wp:docPr id="550166917" name="Rectangle 4"/>
                <wp:cNvGraphicFramePr/>
                <a:graphic xmlns:a="http://schemas.openxmlformats.org/drawingml/2006/main">
                  <a:graphicData uri="http://schemas.microsoft.com/office/word/2010/wordprocessingShape">
                    <wps:wsp>
                      <wps:cNvSpPr/>
                      <wps:spPr>
                        <a:xfrm>
                          <a:off x="0" y="0"/>
                          <a:ext cx="5486400" cy="364066"/>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51C4A4" id="Rectangle 4" o:spid="_x0000_s1026" style="position:absolute;margin-left:0;margin-top:125.15pt;width:6in;height:28.65pt;z-index:25182514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" filled="f" strokecolor="#e00" strokeweight="1.5pt">
                <w10:wrap anchorx="margin"/>
              </v:rect>
            </w:pict>
          </mc:Fallback>
        </mc:AlternateContent>
      </w:r>
      <w:r w:rsidRPr="00B22BCE">
        <w:rPr>
          <w:rFonts w:ascii="Palatino Linotype" w:hAnsi="Palatino Linotype" w:cs="Arial"/>
          <w:b/>
          <w:bCs/>
          <w:noProof/>
          <w:sz w:val="24"/>
          <w:szCs w:val="24"/>
          <w:lang w:eastAsia="es-MX"/>
        </w:rPr>
        <w:drawing>
          <wp:anchor distT="0" distB="0" distL="114300" distR="114300" simplePos="0" relativeHeight="251824118" behindDoc="0" locked="0" layoutInCell="1" allowOverlap="1" wp14:anchorId="69425068" wp14:editId="3ADCE4EC">
            <wp:simplePos x="0" y="0"/>
            <wp:positionH relativeFrom="page">
              <wp:align>center</wp:align>
            </wp:positionH>
            <wp:positionV relativeFrom="paragraph">
              <wp:posOffset>19050</wp:posOffset>
            </wp:positionV>
            <wp:extent cx="5760720" cy="3494405"/>
            <wp:effectExtent l="19050" t="19050" r="11430" b="10795"/>
            <wp:wrapThrough wrapText="bothSides">
              <wp:wrapPolygon edited="0">
                <wp:start x="-71" y="-118"/>
                <wp:lineTo x="-71" y="21549"/>
                <wp:lineTo x="21571" y="21549"/>
                <wp:lineTo x="21571" y="-118"/>
                <wp:lineTo x="-71" y="-118"/>
              </wp:wrapPolygon>
            </wp:wrapThrough>
            <wp:docPr id="10457975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97576"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944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F253629" w14:textId="76F4A3D7" w:rsidR="006816EF" w:rsidRPr="00B22BCE" w:rsidRDefault="00951E2C" w:rsidP="00962A01">
      <w:pPr>
        <w:autoSpaceDE w:val="0"/>
        <w:autoSpaceDN w:val="0"/>
        <w:adjustRightInd w:val="0"/>
        <w:spacing w:line="360" w:lineRule="auto"/>
        <w:jc w:val="both"/>
        <w:rPr>
          <w:rFonts w:ascii="Palatino Linotype" w:hAnsi="Palatino Linotype" w:cs="Arial"/>
          <w:sz w:val="24"/>
          <w:szCs w:val="24"/>
        </w:rPr>
      </w:pPr>
      <w:r w:rsidRPr="00B22BCE">
        <w:rPr>
          <w:rFonts w:ascii="Palatino Linotype" w:hAnsi="Palatino Linotype" w:cs="Arial"/>
          <w:sz w:val="24"/>
          <w:szCs w:val="24"/>
        </w:rPr>
        <w:t xml:space="preserve">De </w:t>
      </w:r>
      <w:r w:rsidR="009C5799" w:rsidRPr="00B22BCE">
        <w:rPr>
          <w:rFonts w:ascii="Palatino Linotype" w:hAnsi="Palatino Linotype" w:cs="Arial"/>
          <w:sz w:val="24"/>
          <w:szCs w:val="24"/>
        </w:rPr>
        <w:t xml:space="preserve">lo expuesto con anterioridad, se desprende que </w:t>
      </w:r>
      <w:r w:rsidR="009C5799" w:rsidRPr="00B22BCE">
        <w:rPr>
          <w:rFonts w:ascii="Palatino Linotype" w:hAnsi="Palatino Linotype" w:cs="Arial"/>
          <w:b/>
          <w:bCs/>
          <w:sz w:val="24"/>
          <w:szCs w:val="24"/>
        </w:rPr>
        <w:t xml:space="preserve">El Sujeto Obligado </w:t>
      </w:r>
      <w:r w:rsidR="009C5799" w:rsidRPr="00B22BCE">
        <w:rPr>
          <w:rFonts w:ascii="Palatino Linotype" w:hAnsi="Palatino Linotype" w:cs="Arial"/>
          <w:sz w:val="24"/>
          <w:szCs w:val="24"/>
        </w:rPr>
        <w:t xml:space="preserve">se auxilia de diversas Coordinaciones, Direcciones y Departamentos para cumplir con sus fines y objetivos, resultando </w:t>
      </w:r>
      <w:r w:rsidR="007C36FD" w:rsidRPr="00B22BCE">
        <w:rPr>
          <w:rFonts w:ascii="Palatino Linotype" w:hAnsi="Palatino Linotype" w:cs="Arial"/>
          <w:sz w:val="24"/>
          <w:szCs w:val="24"/>
        </w:rPr>
        <w:t xml:space="preserve">de nuestro interés la </w:t>
      </w:r>
      <w:r w:rsidR="00962A01" w:rsidRPr="00B22BCE">
        <w:rPr>
          <w:rFonts w:ascii="Palatino Linotype" w:hAnsi="Palatino Linotype" w:cs="Arial"/>
          <w:sz w:val="24"/>
          <w:szCs w:val="24"/>
        </w:rPr>
        <w:t xml:space="preserve">unidad de apoyo administrativo. </w:t>
      </w:r>
    </w:p>
    <w:p w14:paraId="3A592F49" w14:textId="08686676" w:rsidR="00962A01" w:rsidRPr="00B22BCE" w:rsidRDefault="0066294C" w:rsidP="00165736">
      <w:pPr>
        <w:autoSpaceDE w:val="0"/>
        <w:autoSpaceDN w:val="0"/>
        <w:adjustRightInd w:val="0"/>
        <w:spacing w:before="240" w:line="360" w:lineRule="auto"/>
        <w:jc w:val="both"/>
        <w:rPr>
          <w:rFonts w:ascii="Palatino Linotype" w:hAnsi="Palatino Linotype" w:cs="Arial"/>
          <w:sz w:val="24"/>
          <w:szCs w:val="24"/>
        </w:rPr>
      </w:pPr>
      <w:r w:rsidRPr="00B22BCE">
        <w:rPr>
          <w:rFonts w:ascii="Palatino Linotype" w:hAnsi="Palatino Linotype" w:cs="Arial"/>
          <w:sz w:val="24"/>
          <w:szCs w:val="24"/>
        </w:rPr>
        <w:t>En este sentido, para ilustrar su esfera competencial se traen a colación</w:t>
      </w:r>
      <w:r w:rsidR="00D8660F" w:rsidRPr="00B22BCE">
        <w:rPr>
          <w:rFonts w:ascii="Palatino Linotype" w:hAnsi="Palatino Linotype" w:cs="Arial"/>
          <w:sz w:val="24"/>
          <w:szCs w:val="24"/>
        </w:rPr>
        <w:t xml:space="preserve"> </w:t>
      </w:r>
      <w:r w:rsidR="008E1986" w:rsidRPr="00B22BCE">
        <w:rPr>
          <w:rFonts w:ascii="Palatino Linotype" w:hAnsi="Palatino Linotype" w:cs="Arial"/>
          <w:sz w:val="24"/>
          <w:szCs w:val="24"/>
        </w:rPr>
        <w:t xml:space="preserve">el artículo </w:t>
      </w:r>
      <w:r w:rsidR="00962A01" w:rsidRPr="00B22BCE">
        <w:rPr>
          <w:rFonts w:ascii="Palatino Linotype" w:hAnsi="Palatino Linotype" w:cs="Arial"/>
          <w:sz w:val="24"/>
          <w:szCs w:val="24"/>
        </w:rPr>
        <w:t xml:space="preserve">14 del Reglamento Interior de la Unidad de Asuntos Internos; así como los numerales </w:t>
      </w:r>
      <w:r w:rsidR="00956C59" w:rsidRPr="00B22BCE">
        <w:rPr>
          <w:rFonts w:ascii="Palatino Linotype" w:hAnsi="Palatino Linotype" w:cs="Arial"/>
          <w:sz w:val="24"/>
          <w:szCs w:val="24"/>
        </w:rPr>
        <w:t xml:space="preserve">5, </w:t>
      </w:r>
      <w:r w:rsidR="00962A01" w:rsidRPr="00B22BCE">
        <w:rPr>
          <w:rFonts w:ascii="Palatino Linotype" w:hAnsi="Palatino Linotype" w:cs="Arial"/>
          <w:sz w:val="24"/>
          <w:szCs w:val="24"/>
        </w:rPr>
        <w:t xml:space="preserve">47 y 98 de la Ley del Trabajo de los Servidores Públicos del Estado y Municipios, porciones normativas que disponen a la literalidad lo siguiente: </w:t>
      </w:r>
    </w:p>
    <w:p w14:paraId="069ADCDC" w14:textId="77777777" w:rsidR="00FE7362" w:rsidRPr="00B22BCE" w:rsidRDefault="00FE7362" w:rsidP="00962A01">
      <w:pPr>
        <w:pStyle w:val="Citas"/>
        <w:rPr>
          <w:b/>
          <w:bCs/>
          <w:i w:val="0"/>
          <w:iCs/>
        </w:rPr>
      </w:pPr>
    </w:p>
    <w:p w14:paraId="6B4E67C2" w14:textId="77777777" w:rsidR="00FE7362" w:rsidRPr="00B22BCE" w:rsidRDefault="00FE7362" w:rsidP="00962A01">
      <w:pPr>
        <w:pStyle w:val="Citas"/>
        <w:rPr>
          <w:b/>
          <w:bCs/>
          <w:i w:val="0"/>
          <w:iCs/>
        </w:rPr>
      </w:pPr>
    </w:p>
    <w:p w14:paraId="3CF8DCAD" w14:textId="7E179F7D" w:rsidR="00962A01" w:rsidRPr="00B22BCE" w:rsidRDefault="006D5ECA" w:rsidP="00962A01">
      <w:pPr>
        <w:pStyle w:val="Citas"/>
        <w:rPr>
          <w:b/>
          <w:bCs/>
          <w:i w:val="0"/>
          <w:iCs/>
        </w:rPr>
      </w:pPr>
      <w:r w:rsidRPr="00B22BCE">
        <w:rPr>
          <w:b/>
          <w:bCs/>
          <w:i w:val="0"/>
          <w:iCs/>
        </w:rPr>
        <w:lastRenderedPageBreak/>
        <w:t>REGLAMENTO INTERIOR DE LA UNIDAD DE ASUNTOS INTERNOS</w:t>
      </w:r>
    </w:p>
    <w:p w14:paraId="34BE7539" w14:textId="47C5FB28" w:rsidR="00962A01" w:rsidRPr="00B22BCE" w:rsidRDefault="006D5ECA" w:rsidP="00962A01">
      <w:pPr>
        <w:pStyle w:val="Citas"/>
      </w:pPr>
      <w:r w:rsidRPr="00B22BCE">
        <w:t>“</w:t>
      </w:r>
      <w:r w:rsidR="00962A01" w:rsidRPr="00B22BCE">
        <w:t>Artículo 14. Corresponde a la Unidad de Apoyo Administrativo las atribuciones siguientes:</w:t>
      </w:r>
    </w:p>
    <w:p w14:paraId="55018B7F" w14:textId="064296EE" w:rsidR="00962A01" w:rsidRPr="00B22BCE" w:rsidRDefault="00962A01" w:rsidP="00962A01">
      <w:pPr>
        <w:pStyle w:val="Citas"/>
      </w:pPr>
      <w:r w:rsidRPr="00B22BCE">
        <w:t>(…)</w:t>
      </w:r>
    </w:p>
    <w:p w14:paraId="24491260" w14:textId="359A3F1A" w:rsidR="00962A01" w:rsidRPr="00B22BCE" w:rsidRDefault="00962A01" w:rsidP="00962A01">
      <w:pPr>
        <w:pStyle w:val="Citas"/>
      </w:pPr>
      <w:r w:rsidRPr="00B22BCE">
        <w:t>IV. Programar, planear, organizar y controlar el suministro, administración y aplicación de los recursos humanos, materiales, financieros y técnicos, así como los servicios generales necesarios para el funcionamiento de la Unidad, conjuntamente con las Unidades Administrativas competentes de la misma, conforme a la naturaleza del asunto;</w:t>
      </w:r>
    </w:p>
    <w:p w14:paraId="63BE20D8" w14:textId="2DE36823" w:rsidR="00962A01" w:rsidRPr="00B22BCE" w:rsidRDefault="00962A01" w:rsidP="00962A01">
      <w:pPr>
        <w:pStyle w:val="Citas"/>
      </w:pPr>
      <w:r w:rsidRPr="00B22BCE">
        <w:t>(…)</w:t>
      </w:r>
    </w:p>
    <w:p w14:paraId="20915C2E" w14:textId="366978C3" w:rsidR="00962A01" w:rsidRPr="00B22BCE" w:rsidRDefault="00962A01" w:rsidP="00962A01">
      <w:pPr>
        <w:pStyle w:val="Citas"/>
      </w:pPr>
      <w:r w:rsidRPr="00B22BCE">
        <w:t>XIII. Aplicar y supervisar los sistemas de control del personal, así como los movimientos e incidencias de éstos, a fin de ejecutar, en su caso, las sanciones correspondientes de conformidad con las disposiciones jurídicas aplicables;</w:t>
      </w:r>
    </w:p>
    <w:p w14:paraId="08096A93" w14:textId="7BD43B37" w:rsidR="006D5ECA" w:rsidRPr="00B22BCE" w:rsidRDefault="006D5ECA" w:rsidP="00962A01">
      <w:pPr>
        <w:pStyle w:val="Citas"/>
        <w:rPr>
          <w:b/>
          <w:bCs/>
        </w:rPr>
      </w:pPr>
      <w:r w:rsidRPr="00B22BCE">
        <w:t xml:space="preserve">(…)” </w:t>
      </w:r>
      <w:r w:rsidRPr="00B22BCE">
        <w:rPr>
          <w:b/>
          <w:bCs/>
        </w:rPr>
        <w:t>(Sic)</w:t>
      </w:r>
    </w:p>
    <w:p w14:paraId="7BE880F6" w14:textId="77777777" w:rsidR="00F0732C" w:rsidRPr="00B22BCE" w:rsidRDefault="00F0732C" w:rsidP="00962A01">
      <w:pPr>
        <w:pStyle w:val="Citas"/>
        <w:rPr>
          <w:b/>
          <w:bCs/>
          <w:i w:val="0"/>
          <w:iCs/>
        </w:rPr>
      </w:pPr>
    </w:p>
    <w:p w14:paraId="75430DA7" w14:textId="3A94DCD4" w:rsidR="00962A01" w:rsidRPr="00B22BCE" w:rsidRDefault="00962A01" w:rsidP="00962A01">
      <w:pPr>
        <w:pStyle w:val="Citas"/>
        <w:rPr>
          <w:b/>
          <w:bCs/>
          <w:i w:val="0"/>
          <w:iCs/>
        </w:rPr>
      </w:pPr>
      <w:r w:rsidRPr="00B22BCE">
        <w:rPr>
          <w:b/>
          <w:bCs/>
          <w:i w:val="0"/>
          <w:iCs/>
        </w:rPr>
        <w:t xml:space="preserve">LEY DEL TRABAJO DE LOS SERVIDORES PÚBLICOS DEL ESTADO Y MUNICIPIOS </w:t>
      </w:r>
    </w:p>
    <w:p w14:paraId="5FC04298" w14:textId="36E32AF5" w:rsidR="00956C59" w:rsidRPr="00B22BCE" w:rsidRDefault="00962A01" w:rsidP="00956C59">
      <w:pPr>
        <w:pStyle w:val="Citas"/>
      </w:pPr>
      <w:r w:rsidRPr="00B22BCE">
        <w:t>“</w:t>
      </w:r>
      <w:r w:rsidR="00956C59" w:rsidRPr="00B22BCE">
        <w:t xml:space="preserve">ARTÍCULO 5.- La relación de trabajo entre las instituciones públicas y sus servidores públicos se entiende establecida mediante nombramiento, formato único de movimiento de personal, contrato o por cualquier otro acto que tenga como </w:t>
      </w:r>
      <w:r w:rsidR="00956C59" w:rsidRPr="00B22BCE">
        <w:lastRenderedPageBreak/>
        <w:t>consecuencia la prestación personal subordinada del servicio y la percepción de un sueldo.</w:t>
      </w:r>
    </w:p>
    <w:p w14:paraId="40E41B66" w14:textId="6DC7AA57" w:rsidR="00956C59" w:rsidRPr="00B22BCE" w:rsidRDefault="00956C59" w:rsidP="00956C59">
      <w:pPr>
        <w:pStyle w:val="Citas"/>
      </w:pPr>
      <w:r w:rsidRPr="00B22BCE">
        <w:t>Para los efectos de esta ley, las instituciones públicas estarán representadas por sus titulares.</w:t>
      </w:r>
    </w:p>
    <w:p w14:paraId="286FB6F5" w14:textId="282F7D3B" w:rsidR="00962A01" w:rsidRPr="00B22BCE" w:rsidRDefault="00962A01" w:rsidP="00962A01">
      <w:pPr>
        <w:pStyle w:val="Citas"/>
      </w:pPr>
      <w:r w:rsidRPr="00B22BCE">
        <w:t xml:space="preserve">ARTÍCULO 47. Para ingresar al servicio público se requiere: </w:t>
      </w:r>
    </w:p>
    <w:p w14:paraId="60CA8F12" w14:textId="77777777" w:rsidR="00962A01" w:rsidRPr="00B22BCE" w:rsidRDefault="00962A01" w:rsidP="00962A01">
      <w:pPr>
        <w:pStyle w:val="Citas"/>
      </w:pPr>
      <w:r w:rsidRPr="00B22BCE">
        <w:t xml:space="preserve">I. Presentar una solicitud utilizando la forma oficial que se autorice por la institución pública o dependencia correspondiente; </w:t>
      </w:r>
    </w:p>
    <w:p w14:paraId="55DF9CF9" w14:textId="77777777" w:rsidR="00962A01" w:rsidRPr="00B22BCE" w:rsidRDefault="00962A01" w:rsidP="00962A01">
      <w:pPr>
        <w:pStyle w:val="Citas"/>
      </w:pPr>
      <w:r w:rsidRPr="00B22BCE">
        <w:t>II. Ser de nacionalidad mexicana, con la excepción prevista en el artículo 17 de la presente ley;</w:t>
      </w:r>
    </w:p>
    <w:p w14:paraId="7E95EAD3" w14:textId="77777777" w:rsidR="00962A01" w:rsidRPr="00B22BCE" w:rsidRDefault="00962A01" w:rsidP="00962A01">
      <w:pPr>
        <w:pStyle w:val="Citas"/>
      </w:pPr>
      <w:r w:rsidRPr="00B22BCE">
        <w:t xml:space="preserve"> III. Estar en pleno ejercicio de sus derechos civiles y políticos, en su caso; </w:t>
      </w:r>
    </w:p>
    <w:p w14:paraId="585E8FD8" w14:textId="77777777" w:rsidR="00962A01" w:rsidRPr="00B22BCE" w:rsidRDefault="00962A01" w:rsidP="00962A01">
      <w:pPr>
        <w:pStyle w:val="Citas"/>
      </w:pPr>
      <w:r w:rsidRPr="00B22BCE">
        <w:t xml:space="preserve">IV. Acreditar, cuando proceda, el cumplimiento de la Ley del Servicio Militar Nacional; </w:t>
      </w:r>
    </w:p>
    <w:p w14:paraId="3EC14096" w14:textId="77777777" w:rsidR="00962A01" w:rsidRPr="00B22BCE" w:rsidRDefault="00962A01" w:rsidP="00962A01">
      <w:pPr>
        <w:pStyle w:val="Citas"/>
      </w:pPr>
      <w:r w:rsidRPr="00B22BCE">
        <w:t xml:space="preserve">V. Derogada; </w:t>
      </w:r>
    </w:p>
    <w:p w14:paraId="16D7A2A5" w14:textId="77777777" w:rsidR="00962A01" w:rsidRPr="00B22BCE" w:rsidRDefault="00962A01" w:rsidP="00962A01">
      <w:pPr>
        <w:pStyle w:val="Citas"/>
      </w:pPr>
      <w:r w:rsidRPr="00B22BCE">
        <w:t xml:space="preserve">VI. No haber sido separado anteriormente del servicio por las causas previstas en el artículo 93 de la presente ley; </w:t>
      </w:r>
    </w:p>
    <w:p w14:paraId="698759D9" w14:textId="77777777" w:rsidR="00962A01" w:rsidRPr="00B22BCE" w:rsidRDefault="00962A01" w:rsidP="00962A01">
      <w:pPr>
        <w:pStyle w:val="Citas"/>
      </w:pPr>
      <w:r w:rsidRPr="00B22BCE">
        <w:t xml:space="preserve">VII. Tener buena salud, lo que se comprobará con los certificados médicos correspondientes, en la forma en que se establezca en cada institución pública; </w:t>
      </w:r>
    </w:p>
    <w:p w14:paraId="088EC5BC" w14:textId="77777777" w:rsidR="00962A01" w:rsidRPr="00B22BCE" w:rsidRDefault="00962A01" w:rsidP="00962A01">
      <w:pPr>
        <w:pStyle w:val="Citas"/>
      </w:pPr>
      <w:r w:rsidRPr="00B22BCE">
        <w:t xml:space="preserve">VIII. Cumplir con los requisitos que se establezcan para los diferentes puestos; </w:t>
      </w:r>
    </w:p>
    <w:p w14:paraId="68445FFD" w14:textId="77777777" w:rsidR="00962A01" w:rsidRPr="00B22BCE" w:rsidRDefault="00962A01" w:rsidP="00962A01">
      <w:pPr>
        <w:pStyle w:val="Citas"/>
      </w:pPr>
      <w:r w:rsidRPr="00B22BCE">
        <w:t xml:space="preserve">IX. Acreditar por medio de los exámenes correspondientes los conocimientos y aptitudes necesarios para el desempeño del puesto; y </w:t>
      </w:r>
    </w:p>
    <w:p w14:paraId="22234A93" w14:textId="77777777" w:rsidR="00962A01" w:rsidRPr="00B22BCE" w:rsidRDefault="00962A01" w:rsidP="00962A01">
      <w:pPr>
        <w:pStyle w:val="Citas"/>
      </w:pPr>
      <w:r w:rsidRPr="00B22BCE">
        <w:lastRenderedPageBreak/>
        <w:t xml:space="preserve">X. No estar inhabilitado para el ejercicio del servicio público. </w:t>
      </w:r>
    </w:p>
    <w:p w14:paraId="3EF09ED4" w14:textId="77777777" w:rsidR="00962A01" w:rsidRPr="00B22BCE" w:rsidRDefault="00962A01" w:rsidP="00962A01">
      <w:pPr>
        <w:pStyle w:val="Citas"/>
      </w:pPr>
      <w:r w:rsidRPr="00B22BCE">
        <w:t>XI. Presentar certificado expedido por la Unidad del Registro de Deudores Alimentarios Morosos en el que conste, si se encuentra inscrito o no en el mismo.</w:t>
      </w:r>
    </w:p>
    <w:p w14:paraId="3009F20D" w14:textId="77777777" w:rsidR="00962A01" w:rsidRPr="00B22BCE" w:rsidRDefault="00962A01" w:rsidP="00962A01">
      <w:pPr>
        <w:pStyle w:val="Citas"/>
      </w:pPr>
      <w:r w:rsidRPr="00B22BCE">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89797B2" w14:textId="77777777" w:rsidR="00962A01" w:rsidRPr="00B22BCE" w:rsidRDefault="00962A01" w:rsidP="00962A01">
      <w:pPr>
        <w:pStyle w:val="Citas"/>
      </w:pPr>
      <w:r w:rsidRPr="00B22BCE">
        <w:t>ARTÍCULO 98. Son obligaciones de las instituciones públicas</w:t>
      </w:r>
    </w:p>
    <w:p w14:paraId="3AA33944" w14:textId="77777777" w:rsidR="00962A01" w:rsidRPr="00B22BCE" w:rsidRDefault="00962A01" w:rsidP="00962A01">
      <w:pPr>
        <w:pStyle w:val="Citas"/>
      </w:pPr>
      <w:r w:rsidRPr="00B22BCE">
        <w:t>(…)</w:t>
      </w:r>
    </w:p>
    <w:p w14:paraId="22D8C8FC" w14:textId="77777777" w:rsidR="00962A01" w:rsidRPr="00B22BCE" w:rsidRDefault="00962A01" w:rsidP="00962A01">
      <w:pPr>
        <w:pStyle w:val="Citas"/>
      </w:pPr>
      <w:r w:rsidRPr="00B22BCE">
        <w:t>XVII. Integrar los expedientes de los servidores públicos y proporcionar las constancias que éstos soliciten para el trámite de los asuntos de su interés en los términos que señalen los ordenamientos respectivos.</w:t>
      </w:r>
    </w:p>
    <w:p w14:paraId="71A338DF" w14:textId="77777777" w:rsidR="00962A01" w:rsidRPr="00B22BCE" w:rsidRDefault="00962A01" w:rsidP="00962A01">
      <w:pPr>
        <w:pStyle w:val="Citas"/>
        <w:rPr>
          <w:b/>
          <w:bCs/>
        </w:rPr>
      </w:pPr>
      <w:r w:rsidRPr="00B22BCE">
        <w:t xml:space="preserve">(…)” </w:t>
      </w:r>
      <w:r w:rsidRPr="00B22BCE">
        <w:rPr>
          <w:b/>
          <w:bCs/>
        </w:rPr>
        <w:t>(Sic)</w:t>
      </w:r>
    </w:p>
    <w:p w14:paraId="6B5B8191" w14:textId="77777777" w:rsidR="00962A01" w:rsidRPr="00B22BCE" w:rsidRDefault="00962A01" w:rsidP="00165736">
      <w:pPr>
        <w:autoSpaceDE w:val="0"/>
        <w:autoSpaceDN w:val="0"/>
        <w:adjustRightInd w:val="0"/>
        <w:spacing w:before="240" w:line="360" w:lineRule="auto"/>
        <w:jc w:val="both"/>
        <w:rPr>
          <w:rFonts w:ascii="Palatino Linotype" w:hAnsi="Palatino Linotype" w:cs="Arial"/>
          <w:sz w:val="24"/>
          <w:szCs w:val="24"/>
        </w:rPr>
      </w:pPr>
    </w:p>
    <w:p w14:paraId="5C9F3727" w14:textId="77777777" w:rsidR="006D5ECA" w:rsidRPr="00B22BCE" w:rsidRDefault="006D5ECA" w:rsidP="006D5ECA">
      <w:pPr>
        <w:spacing w:line="360" w:lineRule="auto"/>
        <w:jc w:val="both"/>
        <w:rPr>
          <w:rFonts w:ascii="Palatino Linotype" w:hAnsi="Palatino Linotype"/>
          <w:bCs/>
          <w:sz w:val="24"/>
          <w:szCs w:val="24"/>
        </w:rPr>
      </w:pPr>
      <w:r w:rsidRPr="00B22BCE">
        <w:rPr>
          <w:rFonts w:ascii="Palatino Linotype" w:hAnsi="Palatino Linotype"/>
          <w:sz w:val="24"/>
          <w:szCs w:val="24"/>
        </w:rPr>
        <w:t xml:space="preserve">Bajo este contexto, a toda luz se desprende que la unidad de apoyo administrativo </w:t>
      </w:r>
      <w:r w:rsidRPr="00B22BCE">
        <w:rPr>
          <w:rFonts w:ascii="Palatino Linotype" w:hAnsi="Palatino Linotype"/>
          <w:bCs/>
          <w:sz w:val="24"/>
          <w:szCs w:val="24"/>
        </w:rPr>
        <w:t xml:space="preserve">se encarga de regular diversas aristas de los servidores públicos, tales como alta, bajas, pago de remuneraciones, integración y actualización de expedientes laborales, formalizaciones de relaciones laborales, otras. </w:t>
      </w:r>
    </w:p>
    <w:p w14:paraId="6313B0FA" w14:textId="6121BB1E" w:rsidR="006D5ECA" w:rsidRPr="00B22BCE" w:rsidRDefault="006D5ECA" w:rsidP="006D5ECA">
      <w:pPr>
        <w:spacing w:line="360" w:lineRule="auto"/>
        <w:jc w:val="both"/>
        <w:rPr>
          <w:rFonts w:ascii="Palatino Linotype" w:eastAsia="Calibri" w:hAnsi="Palatino Linotype" w:cs="Arial"/>
          <w:sz w:val="24"/>
          <w:szCs w:val="24"/>
        </w:rPr>
      </w:pPr>
      <w:r w:rsidRPr="00B22BCE">
        <w:rPr>
          <w:rFonts w:ascii="Palatino Linotype" w:hAnsi="Palatino Linotype"/>
          <w:bCs/>
          <w:sz w:val="24"/>
          <w:szCs w:val="24"/>
        </w:rPr>
        <w:t xml:space="preserve">De manera complementaria, con relación </w:t>
      </w:r>
      <w:r w:rsidR="00956C59" w:rsidRPr="00B22BCE">
        <w:rPr>
          <w:rFonts w:ascii="Palatino Linotype" w:hAnsi="Palatino Linotype"/>
          <w:bCs/>
          <w:sz w:val="24"/>
          <w:szCs w:val="24"/>
        </w:rPr>
        <w:t>a los documentos</w:t>
      </w:r>
      <w:r w:rsidRPr="00B22BCE">
        <w:rPr>
          <w:rFonts w:ascii="Palatino Linotype" w:hAnsi="Palatino Linotype"/>
          <w:bCs/>
          <w:sz w:val="24"/>
          <w:szCs w:val="24"/>
        </w:rPr>
        <w:t xml:space="preserve"> requeridos </w:t>
      </w:r>
      <w:r w:rsidRPr="00B22BCE">
        <w:rPr>
          <w:rFonts w:ascii="Palatino Linotype" w:eastAsia="Calibri" w:hAnsi="Palatino Linotype" w:cs="Arial"/>
          <w:sz w:val="24"/>
          <w:szCs w:val="24"/>
        </w:rPr>
        <w:t xml:space="preserve">se puede observar que las instituciones públicas tienen la obligación de integrar los expedientes </w:t>
      </w:r>
      <w:r w:rsidRPr="00B22BCE">
        <w:rPr>
          <w:rFonts w:ascii="Palatino Linotype" w:eastAsia="Calibri" w:hAnsi="Palatino Linotype" w:cs="Arial"/>
          <w:sz w:val="24"/>
          <w:szCs w:val="24"/>
        </w:rPr>
        <w:lastRenderedPageBreak/>
        <w:t>laborales de cada servidor público, dentro de los cuales puede constar la solicitud de empleo</w:t>
      </w:r>
      <w:r w:rsidRPr="00B22BCE">
        <w:rPr>
          <w:rFonts w:ascii="Palatino Linotype" w:eastAsia="Calibri" w:hAnsi="Palatino Linotype"/>
          <w:sz w:val="24"/>
          <w:szCs w:val="24"/>
        </w:rPr>
        <w:t xml:space="preserve">, </w:t>
      </w:r>
      <w:r w:rsidR="00956C59" w:rsidRPr="00B22BCE">
        <w:rPr>
          <w:rFonts w:ascii="Palatino Linotype" w:eastAsia="Calibri" w:hAnsi="Palatino Linotype"/>
          <w:sz w:val="24"/>
          <w:szCs w:val="24"/>
        </w:rPr>
        <w:t>título profesional, nombramiento, cédula profesional,</w:t>
      </w:r>
      <w:r w:rsidRPr="00B22BCE">
        <w:rPr>
          <w:rFonts w:ascii="Palatino Linotype" w:eastAsia="Calibri" w:hAnsi="Palatino Linotype"/>
          <w:sz w:val="24"/>
          <w:szCs w:val="24"/>
        </w:rPr>
        <w:t xml:space="preserve"> entre otros. Sin embargo, </w:t>
      </w:r>
      <w:r w:rsidRPr="00B22BCE">
        <w:rPr>
          <w:rFonts w:ascii="Palatino Linotype" w:eastAsia="Calibri" w:hAnsi="Palatino Linotype" w:cs="Arial"/>
          <w:sz w:val="24"/>
          <w:szCs w:val="24"/>
        </w:rPr>
        <w:t xml:space="preserve">dichos documentos pueden tener en su contenido datos personales que puedan ser afectados al momento de dar a conocer la información, para lo cual </w:t>
      </w:r>
      <w:r w:rsidRPr="00B22BCE">
        <w:rPr>
          <w:rFonts w:ascii="Palatino Linotype" w:eastAsia="Calibri" w:hAnsi="Palatino Linotype" w:cs="Arial"/>
          <w:b/>
          <w:sz w:val="24"/>
          <w:szCs w:val="24"/>
        </w:rPr>
        <w:t>el Sujeto Obligado</w:t>
      </w:r>
      <w:r w:rsidRPr="00B22BCE">
        <w:rPr>
          <w:rFonts w:ascii="Palatino Linotype" w:eastAsia="Calibri" w:hAnsi="Palatino Linotype" w:cs="Arial"/>
          <w:sz w:val="24"/>
          <w:szCs w:val="24"/>
        </w:rPr>
        <w:t xml:space="preserve"> deberá proteger toda aquella información que conlleve a un riesgo grave a los servidores públicos en comento.</w:t>
      </w:r>
    </w:p>
    <w:p w14:paraId="0579508C" w14:textId="77777777" w:rsidR="006D5ECA" w:rsidRPr="00B22BCE" w:rsidRDefault="006D5ECA" w:rsidP="006D5ECA">
      <w:pPr>
        <w:spacing w:line="360" w:lineRule="auto"/>
        <w:jc w:val="both"/>
        <w:rPr>
          <w:rFonts w:ascii="Palatino Linotype" w:eastAsia="Calibri" w:hAnsi="Palatino Linotype" w:cs="Tahoma"/>
          <w:bCs/>
          <w:sz w:val="24"/>
          <w:szCs w:val="24"/>
        </w:rPr>
      </w:pPr>
      <w:r w:rsidRPr="00B22BCE">
        <w:rPr>
          <w:rFonts w:ascii="Palatino Linotype" w:eastAsia="Calibri" w:hAnsi="Palatino Linotype" w:cs="Tahoma"/>
          <w:bCs/>
          <w:sz w:val="24"/>
          <w:szCs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A13C9A7" w14:textId="77777777" w:rsidR="006D5ECA" w:rsidRPr="00B22BCE" w:rsidRDefault="006D5ECA" w:rsidP="006D5ECA">
      <w:pPr>
        <w:spacing w:line="360" w:lineRule="auto"/>
        <w:contextualSpacing/>
        <w:jc w:val="both"/>
        <w:rPr>
          <w:rFonts w:ascii="Palatino Linotype" w:eastAsia="Calibri" w:hAnsi="Palatino Linotype" w:cs="Tahoma"/>
          <w:bCs/>
          <w:sz w:val="24"/>
          <w:szCs w:val="24"/>
        </w:rPr>
      </w:pPr>
      <w:r w:rsidRPr="00B22BCE">
        <w:rPr>
          <w:rFonts w:ascii="Palatino Linotype" w:eastAsia="Calibri" w:hAnsi="Palatino Linotype" w:cs="Tahoma"/>
          <w:bCs/>
          <w:sz w:val="24"/>
          <w:szCs w:val="24"/>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42BC764" w14:textId="77777777" w:rsidR="006D5ECA" w:rsidRPr="00B22BCE" w:rsidRDefault="006D5ECA" w:rsidP="006D5ECA">
      <w:pPr>
        <w:shd w:val="clear" w:color="auto" w:fill="FFFFFF"/>
        <w:spacing w:line="360" w:lineRule="auto"/>
        <w:contextualSpacing/>
        <w:jc w:val="both"/>
        <w:rPr>
          <w:rFonts w:ascii="Palatino Linotype" w:eastAsia="Calibri" w:hAnsi="Palatino Linotype" w:cs="Tahoma"/>
          <w:bCs/>
          <w:sz w:val="24"/>
          <w:szCs w:val="24"/>
        </w:rPr>
      </w:pPr>
    </w:p>
    <w:p w14:paraId="1E8CF1E4" w14:textId="77777777" w:rsidR="006D5ECA" w:rsidRPr="00B22BCE" w:rsidRDefault="006D5ECA" w:rsidP="006D5ECA">
      <w:pPr>
        <w:shd w:val="clear" w:color="auto" w:fill="FFFFFF"/>
        <w:spacing w:line="360" w:lineRule="auto"/>
        <w:contextualSpacing/>
        <w:jc w:val="both"/>
        <w:rPr>
          <w:rFonts w:ascii="Palatino Linotype" w:eastAsia="Calibri" w:hAnsi="Palatino Linotype" w:cs="Tahoma"/>
          <w:bCs/>
          <w:sz w:val="24"/>
          <w:szCs w:val="24"/>
        </w:rPr>
      </w:pPr>
      <w:r w:rsidRPr="00B22BCE">
        <w:rPr>
          <w:rFonts w:ascii="Palatino Linotype" w:eastAsia="Calibri" w:hAnsi="Palatino Linotype" w:cs="Tahoma"/>
          <w:bCs/>
          <w:sz w:val="24"/>
          <w:szCs w:val="24"/>
        </w:rPr>
        <w:t xml:space="preserve">En este orden de ideas, toda la información que transparente la gestión pública, favorezca la rendición de cuentas y contribuya a la democratización del Estado </w:t>
      </w:r>
      <w:r w:rsidRPr="00B22BCE">
        <w:rPr>
          <w:rFonts w:ascii="Palatino Linotype" w:eastAsia="Calibri" w:hAnsi="Palatino Linotype" w:cs="Tahoma"/>
          <w:bCs/>
          <w:sz w:val="24"/>
          <w:szCs w:val="24"/>
        </w:rPr>
        <w:lastRenderedPageBreak/>
        <w:t xml:space="preserve">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B22BCE">
        <w:rPr>
          <w:rFonts w:ascii="Palatino Linotype" w:eastAsia="Calibri" w:hAnsi="Palatino Linotype" w:cs="Tahoma"/>
          <w:bCs/>
          <w:i/>
          <w:sz w:val="24"/>
          <w:szCs w:val="24"/>
        </w:rPr>
        <w:t>(no por eso dejan de ser datos personales, sólo que no están protegidos en la confidencialidad)</w:t>
      </w:r>
      <w:r w:rsidRPr="00B22BCE">
        <w:rPr>
          <w:rFonts w:ascii="Palatino Linotype" w:eastAsia="Calibri" w:hAnsi="Palatino Linotype" w:cs="Tahoma"/>
          <w:bCs/>
          <w:sz w:val="24"/>
          <w:szCs w:val="24"/>
        </w:rPr>
        <w:t>.</w:t>
      </w:r>
    </w:p>
    <w:p w14:paraId="202871E6" w14:textId="77777777" w:rsidR="006D5ECA" w:rsidRPr="00B22BCE" w:rsidRDefault="006D5ECA" w:rsidP="006D5ECA">
      <w:pPr>
        <w:shd w:val="clear" w:color="auto" w:fill="FFFFFF"/>
        <w:spacing w:line="360" w:lineRule="auto"/>
        <w:contextualSpacing/>
        <w:jc w:val="both"/>
        <w:rPr>
          <w:rFonts w:ascii="Palatino Linotype" w:eastAsia="Calibri" w:hAnsi="Palatino Linotype" w:cs="Tahoma"/>
          <w:bCs/>
          <w:sz w:val="24"/>
          <w:szCs w:val="24"/>
        </w:rPr>
      </w:pPr>
    </w:p>
    <w:p w14:paraId="4AA655A0" w14:textId="77777777" w:rsidR="006D5ECA" w:rsidRPr="00B22BCE" w:rsidRDefault="006D5ECA" w:rsidP="006D5ECA">
      <w:pPr>
        <w:spacing w:line="360" w:lineRule="auto"/>
        <w:contextualSpacing/>
        <w:jc w:val="both"/>
        <w:rPr>
          <w:rFonts w:ascii="Palatino Linotype" w:eastAsia="Calibri" w:hAnsi="Palatino Linotype" w:cs="Tahoma"/>
          <w:bCs/>
          <w:sz w:val="24"/>
          <w:szCs w:val="24"/>
        </w:rPr>
      </w:pPr>
      <w:r w:rsidRPr="00B22BCE">
        <w:rPr>
          <w:rFonts w:ascii="Palatino Linotype" w:eastAsia="Calibri" w:hAnsi="Palatino Linotype" w:cs="Tahoma"/>
          <w:bCs/>
          <w:sz w:val="24"/>
          <w:szCs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A2FC97E" w14:textId="77777777" w:rsidR="006D5ECA" w:rsidRPr="00B22BCE" w:rsidRDefault="006D5ECA" w:rsidP="006D5ECA">
      <w:pPr>
        <w:spacing w:line="360" w:lineRule="auto"/>
        <w:contextualSpacing/>
        <w:jc w:val="both"/>
        <w:rPr>
          <w:rFonts w:ascii="Palatino Linotype" w:eastAsia="Calibri" w:hAnsi="Palatino Linotype" w:cs="Tahoma"/>
          <w:bCs/>
          <w:sz w:val="24"/>
          <w:szCs w:val="24"/>
        </w:rPr>
      </w:pPr>
    </w:p>
    <w:p w14:paraId="4651D5F8" w14:textId="77777777" w:rsidR="006D5ECA" w:rsidRPr="00B22BCE" w:rsidRDefault="006D5ECA" w:rsidP="006D5ECA">
      <w:pPr>
        <w:spacing w:line="360" w:lineRule="auto"/>
        <w:contextualSpacing/>
        <w:jc w:val="both"/>
        <w:rPr>
          <w:rFonts w:ascii="Palatino Linotype" w:eastAsia="Calibri" w:hAnsi="Palatino Linotype" w:cs="Tahoma"/>
          <w:bCs/>
          <w:sz w:val="24"/>
          <w:szCs w:val="24"/>
        </w:rPr>
      </w:pPr>
      <w:r w:rsidRPr="00B22BCE">
        <w:rPr>
          <w:rFonts w:ascii="Palatino Linotype" w:eastAsia="Calibri" w:hAnsi="Palatino Linotype" w:cs="Tahoma"/>
          <w:bCs/>
          <w:sz w:val="24"/>
          <w:szCs w:val="24"/>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w:t>
      </w:r>
      <w:r w:rsidRPr="00B22BCE">
        <w:rPr>
          <w:rFonts w:ascii="Palatino Linotype" w:eastAsia="Calibri" w:hAnsi="Palatino Linotype" w:cs="Tahoma"/>
          <w:bCs/>
          <w:sz w:val="24"/>
          <w:szCs w:val="24"/>
        </w:rPr>
        <w:lastRenderedPageBreak/>
        <w:t>recursos públicos; sin embargo, esto obliga a un ejercicio de ponderación en donde únicamente se privilegie la publicidad de los datos esenciales para la transparencia y rendición de cuentas, sin afectar la vida privada de las personas.</w:t>
      </w:r>
    </w:p>
    <w:p w14:paraId="4C8A53D9" w14:textId="77777777" w:rsidR="006D5ECA" w:rsidRPr="00B22BCE" w:rsidRDefault="006D5ECA" w:rsidP="006D5ECA">
      <w:pPr>
        <w:tabs>
          <w:tab w:val="left" w:pos="709"/>
        </w:tabs>
        <w:spacing w:line="360" w:lineRule="auto"/>
        <w:jc w:val="both"/>
        <w:rPr>
          <w:rFonts w:ascii="Palatino Linotype" w:eastAsia="Calibri" w:hAnsi="Palatino Linotype" w:cs="Arial"/>
          <w:sz w:val="24"/>
          <w:szCs w:val="24"/>
        </w:rPr>
      </w:pPr>
      <w:r w:rsidRPr="00B22BCE">
        <w:rPr>
          <w:rFonts w:ascii="Palatino Linotype" w:eastAsia="Calibri" w:hAnsi="Palatino Linotype" w:cs="Arial"/>
          <w:sz w:val="24"/>
          <w:szCs w:val="24"/>
        </w:rPr>
        <w:t xml:space="preserve">Ya que toda la información en posesión de cualquier </w:t>
      </w:r>
      <w:r w:rsidRPr="00B22BCE">
        <w:rPr>
          <w:rFonts w:ascii="Palatino Linotype" w:eastAsia="Calibri" w:hAnsi="Palatino Linotype" w:cs="Arial"/>
          <w:b/>
          <w:sz w:val="24"/>
          <w:szCs w:val="24"/>
        </w:rPr>
        <w:t>Sujeto Obligado</w:t>
      </w:r>
      <w:r w:rsidRPr="00B22BCE">
        <w:rPr>
          <w:rFonts w:ascii="Palatino Linotype" w:eastAsia="Calibri" w:hAnsi="Palatino Linotype" w:cs="Arial"/>
          <w:sz w:val="24"/>
          <w:szCs w:val="24"/>
        </w:rPr>
        <w:t xml:space="preserve"> es pública, existen excepciones establecidas en los artículos 91 y 143, de la Ley de Transparencia y Acceso a la Información Pública del Estado de México y Municipios.</w:t>
      </w:r>
    </w:p>
    <w:p w14:paraId="71BF93FB" w14:textId="77777777" w:rsidR="006D5ECA" w:rsidRPr="00B22BCE" w:rsidRDefault="006D5ECA" w:rsidP="006D5ECA">
      <w:pPr>
        <w:tabs>
          <w:tab w:val="left" w:pos="709"/>
        </w:tabs>
        <w:spacing w:line="360" w:lineRule="auto"/>
        <w:jc w:val="both"/>
        <w:rPr>
          <w:rFonts w:ascii="Palatino Linotype" w:eastAsia="Calibri" w:hAnsi="Palatino Linotype" w:cs="Arial"/>
          <w:sz w:val="24"/>
          <w:szCs w:val="24"/>
        </w:rPr>
      </w:pPr>
      <w:r w:rsidRPr="00B22BCE">
        <w:rPr>
          <w:rFonts w:ascii="Palatino Linotype" w:eastAsia="Calibri"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5D9CF074" w14:textId="77777777" w:rsidR="006D5ECA" w:rsidRPr="00B22BCE" w:rsidRDefault="006D5ECA" w:rsidP="006D5ECA">
      <w:pPr>
        <w:tabs>
          <w:tab w:val="left" w:pos="709"/>
        </w:tabs>
        <w:spacing w:line="360" w:lineRule="auto"/>
        <w:jc w:val="both"/>
        <w:rPr>
          <w:rFonts w:ascii="Palatino Linotype" w:eastAsia="Calibri" w:hAnsi="Palatino Linotype" w:cs="Arial"/>
          <w:sz w:val="24"/>
          <w:szCs w:val="24"/>
        </w:rPr>
      </w:pPr>
      <w:r w:rsidRPr="00B22BCE">
        <w:rPr>
          <w:rFonts w:ascii="Palatino Linotype" w:eastAsia="Calibri" w:hAnsi="Palatino Linotype" w:cs="Arial"/>
          <w:sz w:val="24"/>
          <w:szCs w:val="24"/>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de las personas, así como también el acceso a la información que sobre los mismos se registre.</w:t>
      </w:r>
    </w:p>
    <w:p w14:paraId="68C17E1C" w14:textId="77777777" w:rsidR="006D5ECA" w:rsidRPr="00B22BCE" w:rsidRDefault="006D5ECA" w:rsidP="006D5ECA">
      <w:pPr>
        <w:tabs>
          <w:tab w:val="left" w:pos="709"/>
        </w:tabs>
        <w:spacing w:line="360" w:lineRule="auto"/>
        <w:jc w:val="both"/>
        <w:rPr>
          <w:rFonts w:ascii="Palatino Linotype" w:eastAsia="Calibri" w:hAnsi="Palatino Linotype" w:cs="Arial"/>
          <w:sz w:val="24"/>
          <w:szCs w:val="24"/>
        </w:rPr>
      </w:pPr>
      <w:r w:rsidRPr="00B22BCE">
        <w:rPr>
          <w:rFonts w:ascii="Palatino Linotype" w:eastAsia="Calibri" w:hAnsi="Palatino Linotype" w:cs="Arial"/>
          <w:sz w:val="24"/>
          <w:szCs w:val="24"/>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w:t>
      </w:r>
      <w:r w:rsidRPr="00B22BCE">
        <w:rPr>
          <w:rFonts w:ascii="Palatino Linotype" w:eastAsia="Calibri" w:hAnsi="Palatino Linotype" w:cs="Arial"/>
          <w:sz w:val="24"/>
          <w:szCs w:val="24"/>
        </w:rPr>
        <w:lastRenderedPageBreak/>
        <w:t>privacidad, con relación al uso, la seguridad, la difusión y la distribución de dicha información.</w:t>
      </w:r>
    </w:p>
    <w:p w14:paraId="620FEE8F" w14:textId="77777777" w:rsidR="006D5ECA" w:rsidRPr="00B22BCE" w:rsidRDefault="006D5ECA" w:rsidP="006D5ECA">
      <w:pPr>
        <w:tabs>
          <w:tab w:val="left" w:pos="709"/>
        </w:tabs>
        <w:spacing w:line="360" w:lineRule="auto"/>
        <w:jc w:val="both"/>
        <w:rPr>
          <w:rFonts w:ascii="Palatino Linotype" w:eastAsia="Calibri" w:hAnsi="Palatino Linotype"/>
          <w:sz w:val="24"/>
          <w:szCs w:val="24"/>
        </w:rPr>
      </w:pPr>
      <w:r w:rsidRPr="00B22BCE">
        <w:rPr>
          <w:rFonts w:ascii="Palatino Linotype" w:eastAsia="Calibri" w:hAnsi="Palatino Linotype"/>
          <w:sz w:val="24"/>
          <w:szCs w:val="24"/>
        </w:rPr>
        <w:t xml:space="preserve">En estos casos, debe corroborar una conexión patente entre </w:t>
      </w:r>
      <w:r w:rsidRPr="00B22BCE">
        <w:rPr>
          <w:rFonts w:ascii="Palatino Linotype" w:eastAsia="Calibri" w:hAnsi="Palatino Linotype"/>
          <w:b/>
          <w:sz w:val="24"/>
          <w:szCs w:val="24"/>
        </w:rPr>
        <w:t>la información confidencial y un tema de interés público</w:t>
      </w:r>
      <w:r w:rsidRPr="00B22BCE">
        <w:rPr>
          <w:rFonts w:ascii="Palatino Linotype" w:eastAsia="Calibri" w:hAnsi="Palatino Linotype"/>
          <w:sz w:val="24"/>
          <w:szCs w:val="24"/>
        </w:rPr>
        <w:t xml:space="preserve">. La </w:t>
      </w:r>
      <w:r w:rsidRPr="00B22BCE">
        <w:rPr>
          <w:rFonts w:ascii="Palatino Linotype" w:hAnsi="Palatino Linotype" w:cs="Arial"/>
          <w:color w:val="000000"/>
          <w:sz w:val="24"/>
          <w:szCs w:val="24"/>
        </w:rPr>
        <w:t xml:space="preserve">fecha y lugar de nacimiento, edad, domicilio, teléfono, correo electrónico y </w:t>
      </w:r>
      <w:r w:rsidRPr="00B22BCE">
        <w:rPr>
          <w:rFonts w:ascii="Palatino Linotype" w:eastAsia="Calibri" w:hAnsi="Palatino Linotype"/>
          <w:sz w:val="24"/>
          <w:szCs w:val="24"/>
        </w:rPr>
        <w:t xml:space="preserve">fotografía de un servidor público contenidos en un currículum vitae son datos personales susceptibles de ser clasificados como confidenciales. </w:t>
      </w:r>
    </w:p>
    <w:p w14:paraId="183FBD7E" w14:textId="77777777" w:rsidR="006D5ECA" w:rsidRPr="00B22BCE" w:rsidRDefault="006D5ECA" w:rsidP="006D5ECA">
      <w:pPr>
        <w:spacing w:after="0" w:line="360" w:lineRule="auto"/>
        <w:jc w:val="both"/>
        <w:rPr>
          <w:rFonts w:ascii="Palatino Linotype" w:hAnsi="Palatino Linotype" w:cs="Arial"/>
          <w:sz w:val="24"/>
          <w:szCs w:val="24"/>
        </w:rPr>
      </w:pPr>
      <w:r w:rsidRPr="00B22BCE">
        <w:rPr>
          <w:rFonts w:ascii="Palatino Linotype" w:eastAsia="Calibri" w:hAnsi="Palatino Linotype" w:cs="Arial"/>
          <w:sz w:val="24"/>
          <w:szCs w:val="24"/>
        </w:rPr>
        <w:t xml:space="preserve">A mayor abundamiento, </w:t>
      </w:r>
      <w:r w:rsidRPr="00B22BCE">
        <w:rPr>
          <w:rFonts w:ascii="Palatino Linotype" w:hAnsi="Palatino Linotype" w:cs="Arial"/>
          <w:sz w:val="24"/>
          <w:szCs w:val="24"/>
        </w:rPr>
        <w:t xml:space="preserve">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60554092" w14:textId="77777777" w:rsidR="006D5ECA" w:rsidRPr="00B22BCE" w:rsidRDefault="006D5ECA" w:rsidP="006D5ECA">
      <w:pPr>
        <w:spacing w:after="0" w:line="360" w:lineRule="auto"/>
        <w:jc w:val="both"/>
        <w:rPr>
          <w:rFonts w:ascii="Palatino Linotype" w:hAnsi="Palatino Linotype" w:cs="Arial"/>
          <w:sz w:val="24"/>
          <w:szCs w:val="24"/>
        </w:rPr>
      </w:pPr>
    </w:p>
    <w:p w14:paraId="419B0AEA" w14:textId="77777777" w:rsidR="006D5ECA" w:rsidRPr="00B22BCE" w:rsidRDefault="006D5ECA" w:rsidP="006D5ECA">
      <w:pPr>
        <w:spacing w:after="0" w:line="360" w:lineRule="auto"/>
        <w:jc w:val="both"/>
        <w:rPr>
          <w:rFonts w:ascii="Palatino Linotype" w:hAnsi="Palatino Linotype" w:cs="Arial"/>
          <w:sz w:val="24"/>
          <w:szCs w:val="24"/>
        </w:rPr>
      </w:pPr>
      <w:r w:rsidRPr="00B22BCE">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05772924" w14:textId="77777777" w:rsidR="006D5ECA" w:rsidRPr="00B22BCE" w:rsidRDefault="006D5ECA" w:rsidP="006D5ECA">
      <w:pPr>
        <w:spacing w:after="0" w:line="360" w:lineRule="auto"/>
        <w:jc w:val="both"/>
        <w:rPr>
          <w:rFonts w:ascii="Palatino Linotype" w:hAnsi="Palatino Linotype" w:cs="Arial"/>
          <w:sz w:val="24"/>
          <w:szCs w:val="24"/>
        </w:rPr>
      </w:pPr>
      <w:r w:rsidRPr="00B22BCE">
        <w:rPr>
          <w:rFonts w:ascii="Palatino Linotype" w:hAnsi="Palatino Linotype" w:cs="Arial"/>
          <w:sz w:val="24"/>
          <w:szCs w:val="24"/>
        </w:rPr>
        <w:t>En este sentido, los documentos en cita son susceptibles de reflejar algunos de los siguientes atributos:</w:t>
      </w:r>
    </w:p>
    <w:p w14:paraId="4771F576" w14:textId="77777777" w:rsidR="006D5ECA" w:rsidRPr="00B22BCE" w:rsidRDefault="006D5ECA" w:rsidP="006D5ECA">
      <w:pPr>
        <w:pStyle w:val="Encabezado"/>
        <w:tabs>
          <w:tab w:val="clear" w:pos="4419"/>
          <w:tab w:val="clear" w:pos="8838"/>
          <w:tab w:val="left" w:pos="7770"/>
        </w:tabs>
        <w:jc w:val="both"/>
        <w:rPr>
          <w:rFonts w:ascii="Palatino Linotype" w:hAnsi="Palatino Linotype"/>
          <w:bCs/>
          <w:sz w:val="22"/>
          <w:szCs w:val="22"/>
        </w:rPr>
      </w:pPr>
    </w:p>
    <w:p w14:paraId="79E29039" w14:textId="77777777" w:rsidR="006D5ECA" w:rsidRPr="00B22BCE" w:rsidRDefault="006D5ECA" w:rsidP="001B632A">
      <w:pPr>
        <w:pStyle w:val="Encabezado"/>
        <w:numPr>
          <w:ilvl w:val="0"/>
          <w:numId w:val="1"/>
        </w:numPr>
        <w:tabs>
          <w:tab w:val="clear" w:pos="4419"/>
          <w:tab w:val="clear" w:pos="8838"/>
          <w:tab w:val="left" w:pos="7770"/>
        </w:tabs>
        <w:spacing w:line="360" w:lineRule="auto"/>
        <w:jc w:val="both"/>
        <w:rPr>
          <w:rFonts w:ascii="Palatino Linotype" w:hAnsi="Palatino Linotype"/>
          <w:bCs/>
        </w:rPr>
      </w:pPr>
      <w:r w:rsidRPr="00B22BCE">
        <w:rPr>
          <w:rFonts w:ascii="Palatino Linotype" w:hAnsi="Palatino Linotype"/>
          <w:b/>
          <w:bCs/>
        </w:rPr>
        <w:t>Número de cédula profesional:</w:t>
      </w:r>
      <w:r w:rsidRPr="00B22BCE">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w:t>
      </w:r>
      <w:r w:rsidRPr="00B22BCE">
        <w:rPr>
          <w:rFonts w:ascii="Palatino Linotype" w:hAnsi="Palatino Linotype"/>
          <w:bCs/>
        </w:rPr>
        <w:lastRenderedPageBreak/>
        <w:t xml:space="preserve">dato que obra en registros públicos, no susceptible de actualizar causal alguna de clasificación.  </w:t>
      </w:r>
    </w:p>
    <w:p w14:paraId="03C3CB2E" w14:textId="77777777" w:rsidR="006D5ECA" w:rsidRPr="00B22BCE" w:rsidRDefault="006D5ECA" w:rsidP="006D5ECA">
      <w:pPr>
        <w:pStyle w:val="Encabezado"/>
        <w:tabs>
          <w:tab w:val="clear" w:pos="4419"/>
          <w:tab w:val="clear" w:pos="8838"/>
          <w:tab w:val="left" w:pos="7770"/>
        </w:tabs>
        <w:spacing w:line="360" w:lineRule="auto"/>
        <w:ind w:left="720"/>
        <w:jc w:val="both"/>
        <w:rPr>
          <w:rFonts w:ascii="Palatino Linotype" w:hAnsi="Palatino Linotype"/>
          <w:bCs/>
        </w:rPr>
      </w:pPr>
    </w:p>
    <w:p w14:paraId="0956498E" w14:textId="77777777" w:rsidR="006D5ECA" w:rsidRPr="00B22BCE" w:rsidRDefault="006D5ECA" w:rsidP="001B632A">
      <w:pPr>
        <w:pStyle w:val="Encabezado"/>
        <w:numPr>
          <w:ilvl w:val="0"/>
          <w:numId w:val="1"/>
        </w:numPr>
        <w:tabs>
          <w:tab w:val="clear" w:pos="4419"/>
          <w:tab w:val="clear" w:pos="8838"/>
          <w:tab w:val="left" w:pos="7770"/>
        </w:tabs>
        <w:spacing w:before="240" w:line="360" w:lineRule="auto"/>
        <w:jc w:val="both"/>
        <w:rPr>
          <w:rFonts w:ascii="Palatino Linotype" w:hAnsi="Palatino Linotype"/>
        </w:rPr>
      </w:pPr>
      <w:r w:rsidRPr="00B22BCE">
        <w:rPr>
          <w:rFonts w:ascii="Palatino Linotype" w:hAnsi="Palatino Linotype"/>
          <w:b/>
          <w:bCs/>
        </w:rPr>
        <w:t>Fotografía:</w:t>
      </w:r>
      <w:r w:rsidRPr="00B22BCE">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B22BCE">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4E5075A5" w14:textId="77777777" w:rsidR="006D5ECA" w:rsidRPr="00B22BCE" w:rsidRDefault="006D5ECA" w:rsidP="006D5ECA">
      <w:pPr>
        <w:pStyle w:val="Prrafodelista"/>
        <w:spacing w:before="240" w:line="360" w:lineRule="auto"/>
        <w:ind w:left="709" w:firstLine="11"/>
        <w:jc w:val="both"/>
        <w:rPr>
          <w:rFonts w:ascii="Palatino Linotype" w:hAnsi="Palatino Linotype" w:cs="Arial"/>
          <w:color w:val="333333"/>
        </w:rPr>
      </w:pPr>
      <w:r w:rsidRPr="00B22BCE">
        <w:rPr>
          <w:rFonts w:ascii="Palatino Linotype" w:hAnsi="Palatino Linotype"/>
        </w:rPr>
        <w:t xml:space="preserve">Conforme a lo anterior, resulta necesario señalar que el Pleno del Órgano Garante local sustentó el criterio </w:t>
      </w:r>
      <w:r w:rsidRPr="00B22BCE">
        <w:rPr>
          <w:rFonts w:ascii="Palatino Linotype" w:hAnsi="Palatino Linotype"/>
          <w:b/>
          <w:bCs/>
        </w:rPr>
        <w:t xml:space="preserve">03/2019 </w:t>
      </w:r>
      <w:r w:rsidRPr="00B22BCE">
        <w:rPr>
          <w:rFonts w:ascii="Palatino Linotype" w:hAnsi="Palatino Linotype"/>
        </w:rPr>
        <w:t xml:space="preserve">cuyo rubro dispone a la literalidad lo siguiente: </w:t>
      </w:r>
      <w:r w:rsidRPr="00B22BCE">
        <w:rPr>
          <w:rFonts w:ascii="Palatino Linotype" w:hAnsi="Palatino Linotype"/>
          <w:b/>
          <w:bCs/>
          <w:i/>
          <w:iCs/>
        </w:rPr>
        <w:t>“SERVIDORES PÚBLICOS CON CATEGORÍA DE MANDO MEDIO Y SUPERIOR. LA FOTOGRAFÍA DE AQUELLOS ES DE CARÁCTER PÚBLICO.</w:t>
      </w:r>
      <w:r w:rsidRPr="00B22BCE">
        <w:rPr>
          <w:b/>
          <w:bCs/>
        </w:rPr>
        <w:t xml:space="preserve">”, </w:t>
      </w:r>
      <w:r w:rsidRPr="00B22BCE">
        <w:rPr>
          <w:rFonts w:ascii="Palatino Linotype" w:hAnsi="Palatino Linotype"/>
        </w:rPr>
        <w:t xml:space="preserve">mismo que fue interrumpido en términos del artículo </w:t>
      </w:r>
      <w:r w:rsidRPr="00B22BCE">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7FBE2975" w14:textId="77777777" w:rsidR="006D5ECA" w:rsidRPr="00B22BCE" w:rsidRDefault="006D5ECA" w:rsidP="006D5ECA">
      <w:pPr>
        <w:pStyle w:val="Prrafodelista"/>
        <w:spacing w:before="240" w:line="360" w:lineRule="auto"/>
        <w:ind w:left="709" w:firstLine="11"/>
        <w:jc w:val="both"/>
        <w:rPr>
          <w:rFonts w:ascii="Palatino Linotype" w:hAnsi="Palatino Linotype"/>
        </w:rPr>
      </w:pPr>
      <w:r w:rsidRPr="00B22BCE">
        <w:rPr>
          <w:rFonts w:ascii="Palatino Linotype" w:hAnsi="Palatino Linotype" w:cs="Arial"/>
          <w:color w:val="333333"/>
        </w:rPr>
        <w:t xml:space="preserve">Debido a lo anterior, </w:t>
      </w:r>
      <w:r w:rsidRPr="00B22BCE">
        <w:rPr>
          <w:rFonts w:ascii="Palatino Linotype" w:eastAsia="Calibri" w:hAnsi="Palatino Linotype" w:cs="Tahoma"/>
          <w:bCs/>
          <w:lang w:eastAsia="en-US"/>
        </w:rPr>
        <w:t xml:space="preserve">las fotografías de servidores públicos sin importar el nivel o rango guardan la naturaleza de públicas </w:t>
      </w:r>
      <w:r w:rsidRPr="00B22BCE">
        <w:rPr>
          <w:rFonts w:ascii="Palatino Linotype" w:eastAsia="Calibri" w:hAnsi="Palatino Linotype" w:cs="Tahoma"/>
          <w:b/>
          <w:u w:val="single"/>
          <w:lang w:eastAsia="en-US"/>
        </w:rPr>
        <w:t>(con excepción del personal operativo en materia de seguridad)</w:t>
      </w:r>
      <w:r w:rsidRPr="00B22BCE">
        <w:rPr>
          <w:rFonts w:ascii="Palatino Linotype" w:eastAsia="Calibri" w:hAnsi="Palatino Linotype" w:cs="Tahoma"/>
          <w:bCs/>
          <w:lang w:eastAsia="en-US"/>
        </w:rPr>
        <w:t xml:space="preserve"> y no procede su clasificación, en términos del artículo 143, fracción I, de la Ley de Transparencia y Acceso a la Información </w:t>
      </w:r>
      <w:r w:rsidRPr="00B22BCE">
        <w:rPr>
          <w:rFonts w:ascii="Palatino Linotype" w:eastAsia="Calibri" w:hAnsi="Palatino Linotype" w:cs="Tahoma"/>
          <w:bCs/>
          <w:lang w:eastAsia="en-US"/>
        </w:rPr>
        <w:lastRenderedPageBreak/>
        <w:t xml:space="preserve">Pública del Estado de México y Municipios, por lo que en las versiones públicas que se ordenen, no podrá clasificarse esa información. </w:t>
      </w:r>
      <w:r w:rsidRPr="00B22BCE">
        <w:rPr>
          <w:rFonts w:ascii="Palatino Linotype" w:eastAsia="Calibri" w:hAnsi="Palatino Linotype" w:cs="Tahoma"/>
          <w:b/>
          <w:bCs/>
          <w:lang w:eastAsia="en-US"/>
        </w:rPr>
        <w:t>Cabe hacer la aclaración</w:t>
      </w:r>
      <w:r w:rsidRPr="00B22BCE">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3D496AA2" w14:textId="77777777" w:rsidR="006D5ECA" w:rsidRPr="00B22BCE" w:rsidRDefault="006D5ECA" w:rsidP="006D5ECA">
      <w:pPr>
        <w:pStyle w:val="Encabezado"/>
        <w:tabs>
          <w:tab w:val="clear" w:pos="4419"/>
          <w:tab w:val="clear" w:pos="8838"/>
          <w:tab w:val="left" w:pos="7770"/>
        </w:tabs>
        <w:spacing w:line="360" w:lineRule="auto"/>
        <w:ind w:left="720"/>
        <w:jc w:val="both"/>
        <w:rPr>
          <w:rFonts w:ascii="Palatino Linotype" w:hAnsi="Palatino Linotype"/>
          <w:bCs/>
        </w:rPr>
      </w:pPr>
    </w:p>
    <w:p w14:paraId="448CAFE1" w14:textId="77777777" w:rsidR="006D5ECA" w:rsidRPr="00B22BCE" w:rsidRDefault="006D5ECA" w:rsidP="001B632A">
      <w:pPr>
        <w:pStyle w:val="Encabezado"/>
        <w:numPr>
          <w:ilvl w:val="0"/>
          <w:numId w:val="1"/>
        </w:numPr>
        <w:tabs>
          <w:tab w:val="clear" w:pos="4419"/>
          <w:tab w:val="clear" w:pos="8838"/>
          <w:tab w:val="left" w:pos="7770"/>
        </w:tabs>
        <w:spacing w:line="360" w:lineRule="auto"/>
        <w:jc w:val="both"/>
        <w:rPr>
          <w:rFonts w:ascii="Palatino Linotype" w:hAnsi="Palatino Linotype"/>
          <w:b/>
          <w:bCs/>
        </w:rPr>
      </w:pPr>
      <w:r w:rsidRPr="00B22BCE">
        <w:rPr>
          <w:rFonts w:ascii="Palatino Linotype" w:hAnsi="Palatino Linotype"/>
          <w:b/>
          <w:bCs/>
        </w:rPr>
        <w:t xml:space="preserve">Nombre del titular: </w:t>
      </w:r>
      <w:r w:rsidRPr="00B22BCE">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64441B36" w14:textId="77777777" w:rsidR="006D5ECA" w:rsidRPr="00B22BCE" w:rsidRDefault="006D5ECA" w:rsidP="006D5ECA">
      <w:pPr>
        <w:pStyle w:val="Prrafodelista"/>
        <w:rPr>
          <w:rFonts w:ascii="Palatino Linotype" w:hAnsi="Palatino Linotype"/>
          <w:b/>
          <w:bCs/>
        </w:rPr>
      </w:pPr>
    </w:p>
    <w:p w14:paraId="23D4C39B" w14:textId="77777777" w:rsidR="006D5ECA" w:rsidRPr="00B22BCE" w:rsidRDefault="006D5ECA" w:rsidP="001B632A">
      <w:pPr>
        <w:pStyle w:val="Encabezado"/>
        <w:numPr>
          <w:ilvl w:val="0"/>
          <w:numId w:val="1"/>
        </w:numPr>
        <w:tabs>
          <w:tab w:val="clear" w:pos="4419"/>
          <w:tab w:val="clear" w:pos="8838"/>
          <w:tab w:val="left" w:pos="7770"/>
        </w:tabs>
        <w:spacing w:line="360" w:lineRule="auto"/>
        <w:jc w:val="both"/>
        <w:rPr>
          <w:rFonts w:ascii="Palatino Linotype" w:hAnsi="Palatino Linotype"/>
          <w:bCs/>
        </w:rPr>
      </w:pPr>
      <w:r w:rsidRPr="00B22BCE">
        <w:rPr>
          <w:rFonts w:ascii="Palatino Linotype" w:hAnsi="Palatino Linotype"/>
          <w:b/>
          <w:bCs/>
        </w:rPr>
        <w:t>Clave Única de Registro de Población:</w:t>
      </w:r>
      <w:r w:rsidRPr="00B22BCE">
        <w:rPr>
          <w:rFonts w:ascii="Palatino Linotype" w:hAnsi="Palatino Linotype"/>
          <w:bCs/>
        </w:rPr>
        <w:t xml:space="preserve"> </w:t>
      </w:r>
      <w:r w:rsidRPr="00B22BCE">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460D4BF" w14:textId="77777777" w:rsidR="006D5ECA" w:rsidRPr="00B22BCE" w:rsidRDefault="006D5ECA" w:rsidP="006D5ECA">
      <w:pPr>
        <w:pStyle w:val="Prrafodelista"/>
        <w:spacing w:line="360" w:lineRule="auto"/>
        <w:jc w:val="both"/>
        <w:rPr>
          <w:rFonts w:ascii="Palatino Linotype" w:hAnsi="Palatino Linotype"/>
          <w:bCs/>
        </w:rPr>
      </w:pPr>
    </w:p>
    <w:p w14:paraId="01CE6926" w14:textId="77777777" w:rsidR="006D5ECA" w:rsidRPr="00B22BCE" w:rsidRDefault="006D5ECA" w:rsidP="001B632A">
      <w:pPr>
        <w:pStyle w:val="Encabezado"/>
        <w:numPr>
          <w:ilvl w:val="0"/>
          <w:numId w:val="1"/>
        </w:numPr>
        <w:tabs>
          <w:tab w:val="clear" w:pos="4419"/>
          <w:tab w:val="clear" w:pos="8838"/>
          <w:tab w:val="left" w:pos="7770"/>
        </w:tabs>
        <w:spacing w:line="360" w:lineRule="auto"/>
        <w:jc w:val="both"/>
        <w:rPr>
          <w:rFonts w:ascii="Palatino Linotype" w:hAnsi="Palatino Linotype"/>
          <w:bCs/>
        </w:rPr>
      </w:pPr>
      <w:r w:rsidRPr="00B22BCE">
        <w:rPr>
          <w:rFonts w:ascii="Palatino Linotype" w:hAnsi="Palatino Linotype"/>
          <w:b/>
          <w:bCs/>
        </w:rPr>
        <w:t>Nombre y firma del Director General de Profesiones de la Secretaría de Educación Pública:</w:t>
      </w:r>
      <w:r w:rsidRPr="00B22BCE">
        <w:rPr>
          <w:rFonts w:ascii="Palatino Linotype" w:hAnsi="Palatino Linotype"/>
          <w:bCs/>
        </w:rPr>
        <w:t xml:space="preserve"> Se estima como un dato de carácter público, al dar fe de que la expedición de la cédula profesional fue en ejercicio de las facultades conferidas. </w:t>
      </w:r>
    </w:p>
    <w:p w14:paraId="66A48E66" w14:textId="77777777" w:rsidR="006D5ECA" w:rsidRPr="00B22BCE" w:rsidRDefault="006D5ECA" w:rsidP="006D5ECA">
      <w:pPr>
        <w:pStyle w:val="Prrafodelista"/>
        <w:spacing w:line="360" w:lineRule="auto"/>
        <w:jc w:val="both"/>
        <w:rPr>
          <w:rFonts w:ascii="Palatino Linotype" w:hAnsi="Palatino Linotype"/>
          <w:bCs/>
        </w:rPr>
      </w:pPr>
    </w:p>
    <w:p w14:paraId="51F7D6B7" w14:textId="77777777" w:rsidR="006D5ECA" w:rsidRPr="00B22BCE" w:rsidRDefault="006D5ECA" w:rsidP="001B632A">
      <w:pPr>
        <w:pStyle w:val="Encabezado"/>
        <w:numPr>
          <w:ilvl w:val="0"/>
          <w:numId w:val="1"/>
        </w:numPr>
        <w:tabs>
          <w:tab w:val="clear" w:pos="4419"/>
          <w:tab w:val="clear" w:pos="8838"/>
          <w:tab w:val="left" w:pos="7770"/>
        </w:tabs>
        <w:spacing w:line="360" w:lineRule="auto"/>
        <w:jc w:val="both"/>
        <w:rPr>
          <w:rFonts w:ascii="Palatino Linotype" w:hAnsi="Palatino Linotype"/>
          <w:bCs/>
        </w:rPr>
      </w:pPr>
      <w:r w:rsidRPr="00B22BCE">
        <w:rPr>
          <w:rFonts w:ascii="Palatino Linotype" w:hAnsi="Palatino Linotype"/>
          <w:b/>
          <w:bCs/>
        </w:rPr>
        <w:t xml:space="preserve">Firma del titular: </w:t>
      </w:r>
      <w:r w:rsidRPr="00B22BCE">
        <w:rPr>
          <w:rFonts w:ascii="Palatino Linotype" w:hAnsi="Palatino Linotype"/>
          <w:bCs/>
        </w:rPr>
        <w:t xml:space="preserve">Tratándose de personas físicas en el rol de ciudadanos, es </w:t>
      </w:r>
      <w:r w:rsidRPr="00B22BCE">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2BF51E65" w14:textId="77777777" w:rsidR="006D5ECA" w:rsidRPr="00B22BCE" w:rsidRDefault="006D5ECA" w:rsidP="006D5ECA">
      <w:pPr>
        <w:pStyle w:val="Prrafodelista"/>
        <w:spacing w:line="360" w:lineRule="auto"/>
        <w:jc w:val="both"/>
        <w:rPr>
          <w:rFonts w:ascii="Palatino Linotype" w:hAnsi="Palatino Linotype"/>
          <w:bCs/>
        </w:rPr>
      </w:pPr>
    </w:p>
    <w:p w14:paraId="759BE274" w14:textId="77777777" w:rsidR="006D5ECA" w:rsidRPr="00B22BCE" w:rsidRDefault="006D5ECA" w:rsidP="006D5ECA">
      <w:pPr>
        <w:pStyle w:val="Encabezado"/>
        <w:tabs>
          <w:tab w:val="clear" w:pos="4419"/>
          <w:tab w:val="clear" w:pos="8838"/>
          <w:tab w:val="left" w:pos="7770"/>
        </w:tabs>
        <w:spacing w:line="360" w:lineRule="auto"/>
        <w:ind w:left="720"/>
        <w:jc w:val="both"/>
        <w:rPr>
          <w:rFonts w:ascii="Palatino Linotype" w:hAnsi="Palatino Linotype"/>
          <w:bCs/>
        </w:rPr>
      </w:pPr>
      <w:r w:rsidRPr="00B22BCE">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784B6D34" w14:textId="77777777" w:rsidR="006D5ECA" w:rsidRPr="00B22BCE" w:rsidRDefault="006D5ECA" w:rsidP="006D5ECA">
      <w:pPr>
        <w:spacing w:line="360" w:lineRule="auto"/>
        <w:jc w:val="both"/>
        <w:rPr>
          <w:rFonts w:ascii="Palatino Linotype" w:eastAsia="Calibri" w:hAnsi="Palatino Linotype" w:cs="Arial"/>
          <w:sz w:val="24"/>
          <w:szCs w:val="24"/>
        </w:rPr>
      </w:pPr>
    </w:p>
    <w:p w14:paraId="00A967D8" w14:textId="338E6142" w:rsidR="006D5ECA" w:rsidRPr="00B22BCE" w:rsidRDefault="006D5ECA" w:rsidP="006D5ECA">
      <w:pPr>
        <w:spacing w:line="360" w:lineRule="auto"/>
        <w:jc w:val="both"/>
        <w:rPr>
          <w:rFonts w:ascii="Palatino Linotype" w:eastAsia="Calibri" w:hAnsi="Palatino Linotype" w:cs="Arial"/>
          <w:sz w:val="24"/>
          <w:szCs w:val="24"/>
        </w:rPr>
      </w:pPr>
      <w:r w:rsidRPr="00B22BCE">
        <w:rPr>
          <w:rFonts w:ascii="Palatino Linotype" w:eastAsia="Calibri" w:hAnsi="Palatino Linotype" w:cs="Arial"/>
          <w:sz w:val="24"/>
          <w:szCs w:val="24"/>
        </w:rPr>
        <w:t xml:space="preserve">Ahora bien, tocante </w:t>
      </w:r>
      <w:r w:rsidR="00956C59" w:rsidRPr="00B22BCE">
        <w:rPr>
          <w:rFonts w:ascii="Palatino Linotype" w:eastAsia="Calibri" w:hAnsi="Palatino Linotype" w:cs="Arial"/>
          <w:sz w:val="24"/>
          <w:szCs w:val="24"/>
        </w:rPr>
        <w:t>a los documentos</w:t>
      </w:r>
      <w:r w:rsidRPr="00B22BCE">
        <w:rPr>
          <w:rFonts w:ascii="Palatino Linotype" w:eastAsia="Calibri" w:hAnsi="Palatino Linotype" w:cs="Arial"/>
          <w:sz w:val="24"/>
          <w:szCs w:val="24"/>
        </w:rPr>
        <w:t xml:space="preserve"> solicitados por el particular, se abordan a la luz de los artículos 47, 48 y 49 de la Ley del Trabajo de los Servidores Públicos del Estado de México y Municipios, así como el documento idóneo con el que se pudiera acreditar son los siguientes:</w:t>
      </w:r>
    </w:p>
    <w:p w14:paraId="7E0177FF" w14:textId="77777777" w:rsidR="006D5ECA" w:rsidRPr="00B22BCE" w:rsidRDefault="006D5ECA" w:rsidP="006D5ECA">
      <w:pPr>
        <w:spacing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626"/>
        <w:gridCol w:w="3911"/>
        <w:gridCol w:w="2572"/>
        <w:gridCol w:w="1953"/>
      </w:tblGrid>
      <w:tr w:rsidR="006D5ECA" w:rsidRPr="00B22BCE" w14:paraId="4C855885" w14:textId="77777777" w:rsidTr="00455D6C">
        <w:tc>
          <w:tcPr>
            <w:tcW w:w="626" w:type="dxa"/>
            <w:shd w:val="clear" w:color="auto" w:fill="D9D9D9" w:themeFill="background1" w:themeFillShade="D9"/>
          </w:tcPr>
          <w:p w14:paraId="19656A20"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lastRenderedPageBreak/>
              <w:t>No.</w:t>
            </w:r>
          </w:p>
        </w:tc>
        <w:tc>
          <w:tcPr>
            <w:tcW w:w="3911" w:type="dxa"/>
            <w:shd w:val="clear" w:color="auto" w:fill="D9D9D9" w:themeFill="background1" w:themeFillShade="D9"/>
            <w:vAlign w:val="center"/>
          </w:tcPr>
          <w:p w14:paraId="62A50FA3"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14:paraId="7155BB06"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14:paraId="00F4DB15"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Clasificación de la Información</w:t>
            </w:r>
          </w:p>
        </w:tc>
      </w:tr>
      <w:tr w:rsidR="006D5ECA" w:rsidRPr="00B22BCE" w14:paraId="7030D38F" w14:textId="77777777" w:rsidTr="00455D6C">
        <w:tc>
          <w:tcPr>
            <w:tcW w:w="626" w:type="dxa"/>
            <w:vAlign w:val="center"/>
          </w:tcPr>
          <w:p w14:paraId="32A1C062"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1</w:t>
            </w:r>
          </w:p>
        </w:tc>
        <w:tc>
          <w:tcPr>
            <w:tcW w:w="3911" w:type="dxa"/>
            <w:vAlign w:val="center"/>
          </w:tcPr>
          <w:p w14:paraId="025E3B49"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b/>
                <w:bCs/>
                <w:sz w:val="22"/>
                <w:szCs w:val="22"/>
                <w:u w:val="single"/>
              </w:rPr>
            </w:pPr>
            <w:r w:rsidRPr="00B22BCE">
              <w:rPr>
                <w:rFonts w:ascii="Palatino Linotype" w:hAnsi="Palatino Linotype" w:cs="Arial"/>
                <w:b/>
                <w:bCs/>
                <w:sz w:val="22"/>
                <w:szCs w:val="22"/>
                <w:u w:val="single"/>
              </w:rPr>
              <w:t>Presentar una solicitud utilizando la forma oficial que se autorice por la institución pública o dependencia correspondiente.</w:t>
            </w:r>
          </w:p>
        </w:tc>
        <w:tc>
          <w:tcPr>
            <w:tcW w:w="2572" w:type="dxa"/>
            <w:vAlign w:val="center"/>
          </w:tcPr>
          <w:p w14:paraId="7414FE2A"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b/>
                <w:bCs/>
                <w:sz w:val="22"/>
                <w:szCs w:val="22"/>
                <w:u w:val="single"/>
              </w:rPr>
            </w:pPr>
            <w:r w:rsidRPr="00B22BCE">
              <w:rPr>
                <w:rFonts w:ascii="Palatino Linotype" w:hAnsi="Palatino Linotype" w:cs="Arial"/>
                <w:b/>
                <w:bCs/>
                <w:sz w:val="22"/>
                <w:szCs w:val="22"/>
                <w:u w:val="single"/>
              </w:rPr>
              <w:t>Solicitud de empleo, ficha curricular, currículum vitae o documento análogo</w:t>
            </w:r>
          </w:p>
        </w:tc>
        <w:tc>
          <w:tcPr>
            <w:tcW w:w="1953" w:type="dxa"/>
            <w:vAlign w:val="center"/>
          </w:tcPr>
          <w:p w14:paraId="64677643"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bCs/>
                <w:sz w:val="22"/>
                <w:szCs w:val="22"/>
                <w:u w:val="single"/>
              </w:rPr>
            </w:pPr>
            <w:r w:rsidRPr="00B22BCE">
              <w:rPr>
                <w:rFonts w:ascii="Palatino Linotype" w:hAnsi="Palatino Linotype" w:cs="Arial"/>
                <w:b/>
                <w:bCs/>
                <w:sz w:val="22"/>
                <w:szCs w:val="22"/>
                <w:u w:val="single"/>
              </w:rPr>
              <w:t>En versión Pública.</w:t>
            </w:r>
          </w:p>
        </w:tc>
      </w:tr>
      <w:tr w:rsidR="006D5ECA" w:rsidRPr="00B22BCE" w14:paraId="55A2C44A" w14:textId="77777777" w:rsidTr="00455D6C">
        <w:trPr>
          <w:trHeight w:val="517"/>
        </w:trPr>
        <w:tc>
          <w:tcPr>
            <w:tcW w:w="626" w:type="dxa"/>
            <w:vAlign w:val="center"/>
          </w:tcPr>
          <w:p w14:paraId="1C311262"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2</w:t>
            </w:r>
          </w:p>
        </w:tc>
        <w:tc>
          <w:tcPr>
            <w:tcW w:w="3911" w:type="dxa"/>
            <w:vAlign w:val="center"/>
          </w:tcPr>
          <w:p w14:paraId="219AEFC7"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Ser de nacionalidad mexicana.</w:t>
            </w:r>
          </w:p>
        </w:tc>
        <w:tc>
          <w:tcPr>
            <w:tcW w:w="2572" w:type="dxa"/>
            <w:vAlign w:val="center"/>
          </w:tcPr>
          <w:p w14:paraId="4FED6548"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Acta de nacimiento</w:t>
            </w:r>
          </w:p>
        </w:tc>
        <w:tc>
          <w:tcPr>
            <w:tcW w:w="1953" w:type="dxa"/>
            <w:vAlign w:val="center"/>
          </w:tcPr>
          <w:p w14:paraId="615359A4"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sz w:val="22"/>
                <w:szCs w:val="22"/>
              </w:rPr>
            </w:pPr>
            <w:r w:rsidRPr="00B22BCE">
              <w:rPr>
                <w:rFonts w:ascii="Palatino Linotype" w:hAnsi="Palatino Linotype" w:cs="Arial"/>
                <w:sz w:val="22"/>
                <w:szCs w:val="22"/>
              </w:rPr>
              <w:t>Confidencial</w:t>
            </w:r>
          </w:p>
        </w:tc>
      </w:tr>
      <w:tr w:rsidR="006D5ECA" w:rsidRPr="00B22BCE" w14:paraId="0D870EBA" w14:textId="77777777" w:rsidTr="00455D6C">
        <w:tc>
          <w:tcPr>
            <w:tcW w:w="626" w:type="dxa"/>
            <w:vAlign w:val="center"/>
          </w:tcPr>
          <w:p w14:paraId="6051314F"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3</w:t>
            </w:r>
          </w:p>
        </w:tc>
        <w:tc>
          <w:tcPr>
            <w:tcW w:w="3911" w:type="dxa"/>
            <w:vAlign w:val="center"/>
          </w:tcPr>
          <w:p w14:paraId="25DD8927"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Estar en pleno ejercicio de sus derechos civiles y políticos.</w:t>
            </w:r>
          </w:p>
        </w:tc>
        <w:tc>
          <w:tcPr>
            <w:tcW w:w="2572" w:type="dxa"/>
            <w:vAlign w:val="center"/>
          </w:tcPr>
          <w:p w14:paraId="3EE374C2"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Derogado</w:t>
            </w:r>
          </w:p>
        </w:tc>
        <w:tc>
          <w:tcPr>
            <w:tcW w:w="1953" w:type="dxa"/>
            <w:vAlign w:val="center"/>
          </w:tcPr>
          <w:p w14:paraId="37031D47"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sz w:val="22"/>
                <w:szCs w:val="22"/>
              </w:rPr>
            </w:pPr>
            <w:r w:rsidRPr="00B22BCE">
              <w:rPr>
                <w:rFonts w:ascii="Palatino Linotype" w:hAnsi="Palatino Linotype" w:cs="Arial"/>
                <w:sz w:val="22"/>
                <w:szCs w:val="22"/>
              </w:rPr>
              <w:t>N/A</w:t>
            </w:r>
          </w:p>
        </w:tc>
      </w:tr>
      <w:tr w:rsidR="006D5ECA" w:rsidRPr="00B22BCE" w14:paraId="3B7C4AE1" w14:textId="77777777" w:rsidTr="00455D6C">
        <w:tc>
          <w:tcPr>
            <w:tcW w:w="626" w:type="dxa"/>
            <w:vAlign w:val="center"/>
          </w:tcPr>
          <w:p w14:paraId="114CB88F"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4</w:t>
            </w:r>
          </w:p>
        </w:tc>
        <w:tc>
          <w:tcPr>
            <w:tcW w:w="3911" w:type="dxa"/>
            <w:vAlign w:val="center"/>
          </w:tcPr>
          <w:p w14:paraId="47510843"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Acreditar, cuando proceda, el cumplimiento de la Ley del Servicio Militar Nacional.</w:t>
            </w:r>
          </w:p>
        </w:tc>
        <w:tc>
          <w:tcPr>
            <w:tcW w:w="2572" w:type="dxa"/>
            <w:vAlign w:val="center"/>
          </w:tcPr>
          <w:p w14:paraId="0AB6C2AB"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Cartilla de Servicio Militar</w:t>
            </w:r>
          </w:p>
        </w:tc>
        <w:tc>
          <w:tcPr>
            <w:tcW w:w="1953" w:type="dxa"/>
            <w:vAlign w:val="center"/>
          </w:tcPr>
          <w:p w14:paraId="2056C2CF"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sz w:val="22"/>
                <w:szCs w:val="22"/>
              </w:rPr>
            </w:pPr>
            <w:r w:rsidRPr="00B22BCE">
              <w:rPr>
                <w:rFonts w:ascii="Palatino Linotype" w:hAnsi="Palatino Linotype" w:cs="Arial"/>
                <w:sz w:val="22"/>
                <w:szCs w:val="22"/>
              </w:rPr>
              <w:t>Confidencial</w:t>
            </w:r>
          </w:p>
        </w:tc>
      </w:tr>
      <w:tr w:rsidR="006D5ECA" w:rsidRPr="00B22BCE" w14:paraId="5C2A55F2" w14:textId="77777777" w:rsidTr="00455D6C">
        <w:tc>
          <w:tcPr>
            <w:tcW w:w="626" w:type="dxa"/>
            <w:vAlign w:val="center"/>
          </w:tcPr>
          <w:p w14:paraId="2A515EC0"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5</w:t>
            </w:r>
          </w:p>
        </w:tc>
        <w:tc>
          <w:tcPr>
            <w:tcW w:w="3911" w:type="dxa"/>
            <w:vAlign w:val="center"/>
          </w:tcPr>
          <w:p w14:paraId="0EACAA65"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14:paraId="1111927A"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Manifestación bajo protesta de decir verdad.</w:t>
            </w:r>
          </w:p>
        </w:tc>
        <w:tc>
          <w:tcPr>
            <w:tcW w:w="1953" w:type="dxa"/>
            <w:vAlign w:val="center"/>
          </w:tcPr>
          <w:p w14:paraId="6A2D051F"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sz w:val="22"/>
                <w:szCs w:val="22"/>
              </w:rPr>
            </w:pPr>
            <w:r w:rsidRPr="00B22BCE">
              <w:rPr>
                <w:rFonts w:ascii="Palatino Linotype" w:hAnsi="Palatino Linotype" w:cs="Arial"/>
                <w:sz w:val="22"/>
                <w:szCs w:val="22"/>
              </w:rPr>
              <w:t>Documento íntegro</w:t>
            </w:r>
          </w:p>
        </w:tc>
      </w:tr>
      <w:tr w:rsidR="006D5ECA" w:rsidRPr="00B22BCE" w14:paraId="5E2F97DA" w14:textId="77777777" w:rsidTr="00455D6C">
        <w:tc>
          <w:tcPr>
            <w:tcW w:w="626" w:type="dxa"/>
            <w:vAlign w:val="center"/>
          </w:tcPr>
          <w:p w14:paraId="5F2FFD07"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6</w:t>
            </w:r>
          </w:p>
        </w:tc>
        <w:tc>
          <w:tcPr>
            <w:tcW w:w="3911" w:type="dxa"/>
            <w:vAlign w:val="center"/>
          </w:tcPr>
          <w:p w14:paraId="4F0AE6C2"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Tener buena salud, lo que se comprobará con los certificados médicos.</w:t>
            </w:r>
          </w:p>
        </w:tc>
        <w:tc>
          <w:tcPr>
            <w:tcW w:w="2572" w:type="dxa"/>
            <w:vAlign w:val="center"/>
          </w:tcPr>
          <w:p w14:paraId="70438BEC"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Certificado Médico</w:t>
            </w:r>
          </w:p>
        </w:tc>
        <w:tc>
          <w:tcPr>
            <w:tcW w:w="1953" w:type="dxa"/>
            <w:vAlign w:val="center"/>
          </w:tcPr>
          <w:p w14:paraId="6A5BC8B4"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sz w:val="22"/>
                <w:szCs w:val="22"/>
              </w:rPr>
            </w:pPr>
            <w:r w:rsidRPr="00B22BCE">
              <w:rPr>
                <w:rFonts w:ascii="Palatino Linotype" w:hAnsi="Palatino Linotype" w:cs="Arial"/>
                <w:sz w:val="22"/>
                <w:szCs w:val="22"/>
              </w:rPr>
              <w:t>Confidencial</w:t>
            </w:r>
          </w:p>
        </w:tc>
      </w:tr>
      <w:tr w:rsidR="006D5ECA" w:rsidRPr="00B22BCE" w14:paraId="3387F4A1" w14:textId="77777777" w:rsidTr="00455D6C">
        <w:tc>
          <w:tcPr>
            <w:tcW w:w="626" w:type="dxa"/>
            <w:vAlign w:val="center"/>
          </w:tcPr>
          <w:p w14:paraId="62E166B3"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7</w:t>
            </w:r>
          </w:p>
        </w:tc>
        <w:tc>
          <w:tcPr>
            <w:tcW w:w="3911" w:type="dxa"/>
            <w:vAlign w:val="center"/>
          </w:tcPr>
          <w:p w14:paraId="7C2DDF6E"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Cumplir con los requisitos que se establezcan para los diferentes puestos.</w:t>
            </w:r>
          </w:p>
        </w:tc>
        <w:tc>
          <w:tcPr>
            <w:tcW w:w="2572" w:type="dxa"/>
            <w:vAlign w:val="center"/>
          </w:tcPr>
          <w:p w14:paraId="06E16937"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vAlign w:val="center"/>
          </w:tcPr>
          <w:p w14:paraId="108E05FA"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sz w:val="22"/>
                <w:szCs w:val="22"/>
              </w:rPr>
            </w:pPr>
            <w:r w:rsidRPr="00B22BCE">
              <w:rPr>
                <w:rFonts w:ascii="Palatino Linotype" w:hAnsi="Palatino Linotype" w:cs="Arial"/>
                <w:sz w:val="22"/>
                <w:szCs w:val="22"/>
              </w:rPr>
              <w:t>Documento íntegro</w:t>
            </w:r>
          </w:p>
        </w:tc>
      </w:tr>
      <w:tr w:rsidR="006D5ECA" w:rsidRPr="00B22BCE" w14:paraId="60589FFC" w14:textId="77777777" w:rsidTr="00455D6C">
        <w:tc>
          <w:tcPr>
            <w:tcW w:w="626" w:type="dxa"/>
            <w:vAlign w:val="center"/>
          </w:tcPr>
          <w:p w14:paraId="01C08FCC"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8</w:t>
            </w:r>
          </w:p>
        </w:tc>
        <w:tc>
          <w:tcPr>
            <w:tcW w:w="3911" w:type="dxa"/>
            <w:vAlign w:val="center"/>
          </w:tcPr>
          <w:p w14:paraId="53592747"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1E44A20B"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4A0942E8"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sz w:val="22"/>
                <w:szCs w:val="22"/>
              </w:rPr>
            </w:pPr>
            <w:r w:rsidRPr="00B22BCE">
              <w:rPr>
                <w:rFonts w:ascii="Palatino Linotype" w:hAnsi="Palatino Linotype" w:cs="Arial"/>
                <w:sz w:val="22"/>
                <w:szCs w:val="22"/>
              </w:rPr>
              <w:t>En versión Pública.</w:t>
            </w:r>
          </w:p>
        </w:tc>
      </w:tr>
      <w:tr w:rsidR="006D5ECA" w:rsidRPr="00B22BCE" w14:paraId="151AFEE2" w14:textId="77777777" w:rsidTr="00455D6C">
        <w:tc>
          <w:tcPr>
            <w:tcW w:w="626" w:type="dxa"/>
            <w:vAlign w:val="center"/>
          </w:tcPr>
          <w:p w14:paraId="42FE815B"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lastRenderedPageBreak/>
              <w:t>9</w:t>
            </w:r>
          </w:p>
        </w:tc>
        <w:tc>
          <w:tcPr>
            <w:tcW w:w="3911" w:type="dxa"/>
            <w:vAlign w:val="center"/>
          </w:tcPr>
          <w:p w14:paraId="38B54EBC"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No estar inhabilitado para el ejercicio del servicio público.</w:t>
            </w:r>
          </w:p>
        </w:tc>
        <w:tc>
          <w:tcPr>
            <w:tcW w:w="2572" w:type="dxa"/>
            <w:vAlign w:val="center"/>
          </w:tcPr>
          <w:p w14:paraId="1E9A5180"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Constancia de no inhabilitación.</w:t>
            </w:r>
          </w:p>
        </w:tc>
        <w:tc>
          <w:tcPr>
            <w:tcW w:w="1953" w:type="dxa"/>
            <w:vAlign w:val="center"/>
          </w:tcPr>
          <w:p w14:paraId="21354EC1"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sz w:val="22"/>
                <w:szCs w:val="22"/>
              </w:rPr>
            </w:pPr>
            <w:r w:rsidRPr="00B22BCE">
              <w:rPr>
                <w:rFonts w:ascii="Palatino Linotype" w:hAnsi="Palatino Linotype" w:cs="Arial"/>
                <w:sz w:val="22"/>
                <w:szCs w:val="22"/>
              </w:rPr>
              <w:t>Documento íntegro</w:t>
            </w:r>
          </w:p>
        </w:tc>
      </w:tr>
      <w:tr w:rsidR="006D5ECA" w:rsidRPr="00B22BCE" w14:paraId="08D69E33" w14:textId="77777777" w:rsidTr="00455D6C">
        <w:tc>
          <w:tcPr>
            <w:tcW w:w="626" w:type="dxa"/>
            <w:vAlign w:val="center"/>
          </w:tcPr>
          <w:p w14:paraId="47B0E37E"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10</w:t>
            </w:r>
          </w:p>
        </w:tc>
        <w:tc>
          <w:tcPr>
            <w:tcW w:w="3911" w:type="dxa"/>
            <w:vAlign w:val="center"/>
          </w:tcPr>
          <w:p w14:paraId="681425DF"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14:paraId="67FDD8B1"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sz w:val="22"/>
                <w:szCs w:val="22"/>
              </w:rPr>
            </w:pPr>
            <w:r w:rsidRPr="00B22BCE">
              <w:rPr>
                <w:rFonts w:ascii="Palatino Linotype" w:hAnsi="Palatino Linotype" w:cs="Arial"/>
                <w:sz w:val="22"/>
                <w:szCs w:val="22"/>
              </w:rPr>
              <w:t>Certificado de No Deudor Alimentario Moroso.</w:t>
            </w:r>
          </w:p>
        </w:tc>
        <w:tc>
          <w:tcPr>
            <w:tcW w:w="1953" w:type="dxa"/>
            <w:vAlign w:val="center"/>
          </w:tcPr>
          <w:p w14:paraId="106EE1BC"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sz w:val="22"/>
                <w:szCs w:val="22"/>
              </w:rPr>
            </w:pPr>
            <w:r w:rsidRPr="00B22BCE">
              <w:rPr>
                <w:rFonts w:ascii="Palatino Linotype" w:hAnsi="Palatino Linotype" w:cs="Arial"/>
                <w:sz w:val="22"/>
                <w:szCs w:val="22"/>
              </w:rPr>
              <w:t>En versión Pública.</w:t>
            </w:r>
          </w:p>
        </w:tc>
      </w:tr>
      <w:tr w:rsidR="006D5ECA" w:rsidRPr="00B22BCE" w14:paraId="5B577788" w14:textId="77777777" w:rsidTr="00455D6C">
        <w:tc>
          <w:tcPr>
            <w:tcW w:w="626" w:type="dxa"/>
            <w:vAlign w:val="center"/>
          </w:tcPr>
          <w:p w14:paraId="2C7FC725"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sz w:val="22"/>
                <w:szCs w:val="22"/>
              </w:rPr>
            </w:pPr>
            <w:r w:rsidRPr="00B22BCE">
              <w:rPr>
                <w:rFonts w:ascii="Palatino Linotype" w:hAnsi="Palatino Linotype" w:cs="Arial"/>
                <w:b/>
                <w:sz w:val="22"/>
                <w:szCs w:val="22"/>
              </w:rPr>
              <w:t>11</w:t>
            </w:r>
          </w:p>
        </w:tc>
        <w:tc>
          <w:tcPr>
            <w:tcW w:w="3911" w:type="dxa"/>
            <w:vAlign w:val="center"/>
          </w:tcPr>
          <w:p w14:paraId="3D07AE42"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b/>
                <w:bCs/>
                <w:sz w:val="22"/>
                <w:szCs w:val="22"/>
                <w:u w:val="single"/>
              </w:rPr>
            </w:pPr>
            <w:r w:rsidRPr="00B22BCE">
              <w:rPr>
                <w:rFonts w:ascii="Palatino Linotype" w:hAnsi="Palatino Linotype" w:cs="Arial"/>
                <w:b/>
                <w:bCs/>
                <w:sz w:val="22"/>
                <w:szCs w:val="22"/>
                <w:u w:val="single"/>
              </w:rPr>
              <w:t>Para iniciar la prestación de los servicios</w:t>
            </w:r>
          </w:p>
        </w:tc>
        <w:tc>
          <w:tcPr>
            <w:tcW w:w="2572" w:type="dxa"/>
            <w:vAlign w:val="center"/>
          </w:tcPr>
          <w:p w14:paraId="6AB4EF51" w14:textId="77777777" w:rsidR="006D5ECA" w:rsidRPr="00B22BCE" w:rsidRDefault="006D5ECA" w:rsidP="00455D6C">
            <w:pPr>
              <w:pStyle w:val="Prrafodelista"/>
              <w:tabs>
                <w:tab w:val="left" w:pos="284"/>
                <w:tab w:val="left" w:pos="426"/>
              </w:tabs>
              <w:ind w:left="0" w:right="49"/>
              <w:jc w:val="both"/>
              <w:rPr>
                <w:rFonts w:ascii="Palatino Linotype" w:hAnsi="Palatino Linotype" w:cs="Arial"/>
                <w:b/>
                <w:bCs/>
                <w:sz w:val="22"/>
                <w:szCs w:val="22"/>
                <w:u w:val="single"/>
              </w:rPr>
            </w:pPr>
            <w:r w:rsidRPr="00B22BCE">
              <w:rPr>
                <w:rFonts w:ascii="Palatino Linotype" w:hAnsi="Palatino Linotype" w:cs="Arial"/>
                <w:b/>
                <w:bCs/>
                <w:sz w:val="22"/>
                <w:szCs w:val="22"/>
                <w:u w:val="single"/>
              </w:rPr>
              <w:t>Nombramiento, contrato o formato único de Movimientos de Personal.</w:t>
            </w:r>
          </w:p>
        </w:tc>
        <w:tc>
          <w:tcPr>
            <w:tcW w:w="1953" w:type="dxa"/>
            <w:vAlign w:val="center"/>
          </w:tcPr>
          <w:p w14:paraId="3A4DF25C" w14:textId="77777777" w:rsidR="006D5ECA" w:rsidRPr="00B22BCE" w:rsidRDefault="006D5ECA" w:rsidP="00455D6C">
            <w:pPr>
              <w:pStyle w:val="Prrafodelista"/>
              <w:tabs>
                <w:tab w:val="left" w:pos="284"/>
                <w:tab w:val="left" w:pos="426"/>
              </w:tabs>
              <w:ind w:left="0" w:right="49"/>
              <w:jc w:val="center"/>
              <w:rPr>
                <w:rFonts w:ascii="Palatino Linotype" w:hAnsi="Palatino Linotype" w:cs="Arial"/>
                <w:b/>
                <w:bCs/>
                <w:sz w:val="22"/>
                <w:szCs w:val="22"/>
                <w:u w:val="single"/>
              </w:rPr>
            </w:pPr>
            <w:r w:rsidRPr="00B22BCE">
              <w:rPr>
                <w:rFonts w:ascii="Palatino Linotype" w:hAnsi="Palatino Linotype" w:cs="Arial"/>
                <w:b/>
                <w:bCs/>
                <w:sz w:val="22"/>
                <w:szCs w:val="22"/>
                <w:u w:val="single"/>
              </w:rPr>
              <w:t>En versión Pública.</w:t>
            </w:r>
          </w:p>
        </w:tc>
      </w:tr>
    </w:tbl>
    <w:p w14:paraId="45917A84" w14:textId="77777777" w:rsidR="006D5ECA" w:rsidRPr="00B22BCE" w:rsidRDefault="006D5ECA" w:rsidP="006D5ECA">
      <w:pPr>
        <w:spacing w:line="360" w:lineRule="auto"/>
        <w:jc w:val="both"/>
        <w:rPr>
          <w:rFonts w:ascii="Palatino Linotype" w:hAnsi="Palatino Linotype"/>
          <w:sz w:val="24"/>
          <w:szCs w:val="24"/>
        </w:rPr>
      </w:pPr>
    </w:p>
    <w:p w14:paraId="7915F92F" w14:textId="77777777" w:rsidR="006D5ECA" w:rsidRPr="00B22BCE" w:rsidRDefault="006D5ECA" w:rsidP="006D5ECA">
      <w:pPr>
        <w:tabs>
          <w:tab w:val="left" w:pos="709"/>
        </w:tabs>
        <w:spacing w:after="0" w:line="360" w:lineRule="auto"/>
        <w:jc w:val="both"/>
        <w:rPr>
          <w:rFonts w:ascii="Palatino Linotype" w:eastAsia="Times New Roman" w:hAnsi="Palatino Linotype" w:cs="Arial"/>
          <w:sz w:val="24"/>
          <w:lang w:val="es-ES"/>
        </w:rPr>
      </w:pPr>
      <w:r w:rsidRPr="00B22BCE">
        <w:rPr>
          <w:rFonts w:ascii="Palatino Linotype" w:eastAsia="Times New Roman" w:hAnsi="Palatino Linotype" w:cs="Arial"/>
          <w:sz w:val="24"/>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5B057B1B" w14:textId="77777777" w:rsidR="006D5ECA" w:rsidRPr="00B22BCE" w:rsidRDefault="006D5ECA" w:rsidP="006D5ECA">
      <w:pPr>
        <w:tabs>
          <w:tab w:val="left" w:pos="709"/>
        </w:tabs>
        <w:spacing w:after="0" w:line="360" w:lineRule="auto"/>
        <w:jc w:val="both"/>
        <w:rPr>
          <w:rFonts w:ascii="Palatino Linotype" w:eastAsia="Times New Roman" w:hAnsi="Palatino Linotype" w:cs="Arial"/>
          <w:sz w:val="24"/>
          <w:lang w:val="es-ES"/>
        </w:rPr>
      </w:pPr>
    </w:p>
    <w:p w14:paraId="7C509E89" w14:textId="77777777" w:rsidR="006D5ECA" w:rsidRPr="00B22BCE" w:rsidRDefault="006D5ECA" w:rsidP="006D5ECA">
      <w:pPr>
        <w:tabs>
          <w:tab w:val="left" w:pos="709"/>
        </w:tabs>
        <w:spacing w:after="0" w:line="360" w:lineRule="auto"/>
        <w:jc w:val="both"/>
        <w:rPr>
          <w:rFonts w:ascii="Palatino Linotype" w:hAnsi="Palatino Linotype" w:cs="Arial"/>
          <w:sz w:val="24"/>
        </w:rPr>
      </w:pPr>
      <w:r w:rsidRPr="00B22BCE">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B22BCE">
        <w:rPr>
          <w:rFonts w:ascii="Palatino Linotype" w:hAnsi="Palatino Linotype" w:cs="Arial"/>
          <w:b/>
          <w:sz w:val="24"/>
        </w:rPr>
        <w:t>Sujeto Obligado</w:t>
      </w:r>
      <w:r w:rsidRPr="00B22BCE">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15D23DAC" w14:textId="3D094C7E" w:rsidR="006D5ECA" w:rsidRPr="00B22BCE" w:rsidRDefault="006D5ECA" w:rsidP="006D5ECA">
      <w:pPr>
        <w:pStyle w:val="Citas"/>
        <w:ind w:left="0" w:right="0"/>
        <w:rPr>
          <w:b/>
          <w:bCs/>
          <w:i w:val="0"/>
          <w:sz w:val="24"/>
          <w:szCs w:val="24"/>
          <w:u w:val="single"/>
        </w:rPr>
      </w:pPr>
      <w:r w:rsidRPr="00B22BCE">
        <w:rPr>
          <w:b/>
          <w:bCs/>
          <w:i w:val="0"/>
          <w:iCs/>
          <w:sz w:val="24"/>
          <w:szCs w:val="24"/>
          <w:u w:val="single"/>
        </w:rPr>
        <w:lastRenderedPageBreak/>
        <w:t xml:space="preserve">Ahora bien, del análisis de las documentales requeridas mediante las solicitudes de información </w:t>
      </w:r>
      <w:r w:rsidRPr="00B22BCE">
        <w:rPr>
          <w:b/>
          <w:bCs/>
          <w:i w:val="0"/>
          <w:iCs/>
          <w:sz w:val="24"/>
          <w:u w:val="single"/>
        </w:rPr>
        <w:t xml:space="preserve">00011/UAI/IP/2025 y 00016/UAI/IP/2025 se comprende </w:t>
      </w:r>
      <w:r w:rsidR="00FD0154" w:rsidRPr="00B22BCE">
        <w:rPr>
          <w:b/>
          <w:bCs/>
          <w:i w:val="0"/>
          <w:iCs/>
          <w:sz w:val="24"/>
          <w:u w:val="single"/>
        </w:rPr>
        <w:t>que,</w:t>
      </w:r>
      <w:r w:rsidRPr="00B22BCE">
        <w:rPr>
          <w:b/>
          <w:bCs/>
          <w:i w:val="0"/>
          <w:iCs/>
          <w:sz w:val="24"/>
          <w:u w:val="single"/>
        </w:rPr>
        <w:t xml:space="preserve"> en caso de obrar en sus archivos, todas son susceptibles de ser entregadas, en versión pública de ser el caso. </w:t>
      </w:r>
    </w:p>
    <w:p w14:paraId="687D50F5" w14:textId="77777777" w:rsidR="00122510" w:rsidRPr="00B22BCE" w:rsidRDefault="00122510" w:rsidP="00122510">
      <w:pPr>
        <w:spacing w:line="360" w:lineRule="auto"/>
        <w:jc w:val="both"/>
        <w:rPr>
          <w:rFonts w:ascii="Palatino Linotype" w:hAnsi="Palatino Linotype" w:cs="Arial"/>
          <w:sz w:val="24"/>
          <w:szCs w:val="24"/>
        </w:rPr>
      </w:pPr>
      <w:r w:rsidRPr="00B22BCE">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97B021" w14:textId="77777777" w:rsidR="00122510" w:rsidRPr="00B22BCE" w:rsidRDefault="00122510" w:rsidP="00122510">
      <w:pPr>
        <w:pStyle w:val="Citas"/>
      </w:pPr>
      <w:r w:rsidRPr="00B22BCE">
        <w:t xml:space="preserve">“Artículo 18. Los sujetos obligados deberán documentar todo acto que derive del ejercicio de sus facultades, competencias o funciones, considerando desde su origen la eventual publicidad y reutilización de la información que generen. </w:t>
      </w:r>
    </w:p>
    <w:p w14:paraId="184CB5C3" w14:textId="77777777" w:rsidR="00122510" w:rsidRPr="00B22BCE" w:rsidRDefault="00122510" w:rsidP="00122510">
      <w:pPr>
        <w:pStyle w:val="Citas"/>
      </w:pPr>
      <w:r w:rsidRPr="00B22BCE">
        <w:t xml:space="preserve">Artículo 19. Se presume que la información debe existir si se refiere a las facultades, competencias y funciones que los ordenamientos jurídicos aplicables otorgan a los sujetos obligados. </w:t>
      </w:r>
    </w:p>
    <w:p w14:paraId="51E5B029" w14:textId="77777777" w:rsidR="00122510" w:rsidRPr="00B22BCE" w:rsidRDefault="00122510" w:rsidP="00122510">
      <w:pPr>
        <w:pStyle w:val="Citas"/>
      </w:pPr>
      <w:r w:rsidRPr="00B22BCE">
        <w:t xml:space="preserve">En los casos en que ciertas facultades, competencias o funciones no se hayan ejercido, se debe motivar la respuesta en función de las causas que motiven tal circunstancia. </w:t>
      </w:r>
    </w:p>
    <w:p w14:paraId="73A4092E" w14:textId="77777777" w:rsidR="00122510" w:rsidRPr="00B22BCE" w:rsidRDefault="00122510" w:rsidP="00122510">
      <w:pPr>
        <w:pStyle w:val="Citas"/>
        <w:rPr>
          <w:b/>
          <w:bCs/>
          <w:sz w:val="24"/>
          <w:szCs w:val="24"/>
        </w:rPr>
      </w:pPr>
      <w:r w:rsidRPr="00B22BCE">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22BCE">
        <w:rPr>
          <w:b/>
          <w:bCs/>
        </w:rPr>
        <w:t>(Sic)</w:t>
      </w:r>
    </w:p>
    <w:p w14:paraId="4932A42E" w14:textId="77777777" w:rsidR="00122510" w:rsidRPr="00B22BCE" w:rsidRDefault="00122510" w:rsidP="00122510">
      <w:pPr>
        <w:autoSpaceDE w:val="0"/>
        <w:autoSpaceDN w:val="0"/>
        <w:adjustRightInd w:val="0"/>
        <w:spacing w:before="240" w:line="360" w:lineRule="auto"/>
        <w:jc w:val="both"/>
        <w:rPr>
          <w:rFonts w:ascii="Palatino Linotype" w:hAnsi="Palatino Linotype" w:cs="Arial"/>
          <w:sz w:val="24"/>
          <w:szCs w:val="24"/>
        </w:rPr>
      </w:pPr>
    </w:p>
    <w:p w14:paraId="2BC77B08" w14:textId="5A0CA7C3" w:rsidR="006D5ECA" w:rsidRPr="00B22BCE" w:rsidRDefault="00A6185A" w:rsidP="00165736">
      <w:pPr>
        <w:spacing w:after="240" w:line="360" w:lineRule="auto"/>
        <w:jc w:val="both"/>
        <w:rPr>
          <w:rFonts w:ascii="Palatino Linotype" w:hAnsi="Palatino Linotype" w:cs="Arial"/>
          <w:bCs/>
          <w:color w:val="000000"/>
          <w:sz w:val="24"/>
          <w:lang w:val="es-ES_tradnl"/>
        </w:rPr>
      </w:pPr>
      <w:r w:rsidRPr="00B22BCE">
        <w:rPr>
          <w:rFonts w:ascii="Palatino Linotype" w:hAnsi="Palatino Linotype" w:cs="Arial"/>
          <w:color w:val="000000"/>
          <w:sz w:val="24"/>
          <w:lang w:val="es-ES_tradnl"/>
        </w:rPr>
        <w:lastRenderedPageBreak/>
        <w:t xml:space="preserve">Una vez sentado lo anterior, como se mencionó en el antecedente </w:t>
      </w:r>
      <w:r w:rsidR="008928C7" w:rsidRPr="00B22BCE">
        <w:rPr>
          <w:rFonts w:ascii="Palatino Linotype" w:hAnsi="Palatino Linotype" w:cs="Arial"/>
          <w:color w:val="000000"/>
          <w:sz w:val="24"/>
          <w:lang w:val="es-ES_tradnl"/>
        </w:rPr>
        <w:t>tercero</w:t>
      </w:r>
      <w:r w:rsidRPr="00B22BCE">
        <w:rPr>
          <w:rFonts w:ascii="Palatino Linotype" w:hAnsi="Palatino Linotype" w:cs="Arial"/>
          <w:color w:val="000000"/>
          <w:sz w:val="24"/>
          <w:lang w:val="es-ES_tradnl"/>
        </w:rPr>
        <w:t xml:space="preserve">, </w:t>
      </w:r>
      <w:r w:rsidRPr="00B22BCE">
        <w:rPr>
          <w:rFonts w:ascii="Palatino Linotype" w:hAnsi="Palatino Linotype" w:cs="Arial"/>
          <w:b/>
          <w:color w:val="000000"/>
          <w:sz w:val="24"/>
          <w:lang w:val="es-ES_tradnl"/>
        </w:rPr>
        <w:t xml:space="preserve">El Sujeto Obligado </w:t>
      </w:r>
      <w:r w:rsidR="00D8660F" w:rsidRPr="00B22BCE">
        <w:rPr>
          <w:rFonts w:ascii="Palatino Linotype" w:hAnsi="Palatino Linotype" w:cs="Arial"/>
          <w:bCs/>
          <w:color w:val="000000"/>
          <w:sz w:val="24"/>
          <w:lang w:val="es-ES_tradnl"/>
        </w:rPr>
        <w:t>rindió sus respuestas en fecha</w:t>
      </w:r>
      <w:r w:rsidR="00194CF6" w:rsidRPr="00B22BCE">
        <w:rPr>
          <w:rFonts w:ascii="Palatino Linotype" w:hAnsi="Palatino Linotype" w:cs="Arial"/>
          <w:bCs/>
          <w:color w:val="000000"/>
          <w:sz w:val="24"/>
          <w:lang w:val="es-ES_tradnl"/>
        </w:rPr>
        <w:t xml:space="preserve">s </w:t>
      </w:r>
      <w:r w:rsidR="006D5ECA" w:rsidRPr="00B22BCE">
        <w:rPr>
          <w:rFonts w:ascii="Palatino Linotype" w:hAnsi="Palatino Linotype" w:cs="Arial"/>
          <w:b/>
          <w:color w:val="000000"/>
          <w:sz w:val="24"/>
          <w:lang w:val="es-ES_tradnl"/>
        </w:rPr>
        <w:t xml:space="preserve">veintisiete de marzo y siete de abril de dos mil veinticinco, </w:t>
      </w:r>
      <w:r w:rsidR="006D5ECA" w:rsidRPr="00B22BCE">
        <w:rPr>
          <w:rFonts w:ascii="Palatino Linotype" w:hAnsi="Palatino Linotype" w:cs="Arial"/>
          <w:bCs/>
          <w:color w:val="000000"/>
          <w:sz w:val="24"/>
          <w:lang w:val="es-ES_tradnl"/>
        </w:rPr>
        <w:t>en los siguientes términos:</w:t>
      </w:r>
    </w:p>
    <w:p w14:paraId="1E73A825" w14:textId="3A51222E" w:rsidR="006D5ECA" w:rsidRPr="00B22BCE" w:rsidRDefault="00683CEA" w:rsidP="00165736">
      <w:pPr>
        <w:spacing w:after="240" w:line="360" w:lineRule="auto"/>
        <w:jc w:val="both"/>
        <w:rPr>
          <w:rFonts w:ascii="Palatino Linotype" w:hAnsi="Palatino Linotype" w:cs="Arial"/>
          <w:b/>
          <w:bCs/>
          <w:sz w:val="24"/>
          <w:szCs w:val="24"/>
        </w:rPr>
      </w:pPr>
      <w:r w:rsidRPr="00B22BCE">
        <w:rPr>
          <w:rFonts w:ascii="Palatino Linotype" w:hAnsi="Palatino Linotype" w:cs="Arial"/>
          <w:b/>
          <w:bCs/>
          <w:sz w:val="24"/>
          <w:szCs w:val="24"/>
        </w:rPr>
        <w:t>DE LA RESPUESTA A LA SOLICITUD DE INFORMACIÓN 00011/UAI/IP/2025</w:t>
      </w:r>
    </w:p>
    <w:p w14:paraId="11C6513E" w14:textId="790F9E72" w:rsidR="006D5ECA" w:rsidRPr="00B22BCE" w:rsidRDefault="006D5ECA" w:rsidP="001B632A">
      <w:pPr>
        <w:pStyle w:val="Prrafodelista"/>
        <w:numPr>
          <w:ilvl w:val="0"/>
          <w:numId w:val="10"/>
        </w:numPr>
        <w:spacing w:after="240" w:line="360" w:lineRule="auto"/>
        <w:jc w:val="both"/>
        <w:rPr>
          <w:rFonts w:ascii="Palatino Linotype" w:hAnsi="Palatino Linotype" w:cs="Arial"/>
          <w:b/>
          <w:bCs/>
        </w:rPr>
      </w:pPr>
      <w:r w:rsidRPr="00B22BCE">
        <w:rPr>
          <w:rFonts w:ascii="Palatino Linotype" w:hAnsi="Palatino Linotype" w:cs="Arial"/>
          <w:b/>
          <w:bCs/>
        </w:rPr>
        <w:t>“Acta 5a sesión extra UT.pdf”</w:t>
      </w:r>
      <w:r w:rsidR="00680E9B" w:rsidRPr="00B22BCE">
        <w:rPr>
          <w:rFonts w:ascii="Palatino Linotype" w:hAnsi="Palatino Linotype" w:cs="Arial"/>
          <w:b/>
          <w:bCs/>
        </w:rPr>
        <w:t xml:space="preserve">: </w:t>
      </w:r>
      <w:r w:rsidR="002219F8" w:rsidRPr="00B22BCE">
        <w:rPr>
          <w:rFonts w:ascii="Palatino Linotype" w:hAnsi="Palatino Linotype" w:cs="Arial"/>
        </w:rPr>
        <w:t xml:space="preserve">Acta de la quinta sesión extraordinaria del comité de transparencia, de fecha veinticuatro de marzo de dos mil veinticinco, en lo medular se sustenta la clasificación de diversos datos personales tales como fotografía, RFC, clave de servidor público, deducciones, clave ISSEMYM, sello digital, cadena QR, teléfono particular, correo electrónico, entre otros. </w:t>
      </w:r>
    </w:p>
    <w:p w14:paraId="63AEA76B" w14:textId="77777777" w:rsidR="002219F8" w:rsidRPr="00B22BCE" w:rsidRDefault="002219F8" w:rsidP="002219F8">
      <w:pPr>
        <w:pStyle w:val="Prrafodelista"/>
        <w:spacing w:after="240" w:line="360" w:lineRule="auto"/>
        <w:ind w:left="720"/>
        <w:jc w:val="both"/>
        <w:rPr>
          <w:rFonts w:ascii="Palatino Linotype" w:hAnsi="Palatino Linotype" w:cs="Arial"/>
          <w:b/>
          <w:bCs/>
        </w:rPr>
      </w:pPr>
    </w:p>
    <w:p w14:paraId="0027605D" w14:textId="0BA5FF7B" w:rsidR="006D5ECA" w:rsidRPr="00B22BCE" w:rsidRDefault="006D5ECA" w:rsidP="001B632A">
      <w:pPr>
        <w:pStyle w:val="Prrafodelista"/>
        <w:numPr>
          <w:ilvl w:val="0"/>
          <w:numId w:val="10"/>
        </w:numPr>
        <w:spacing w:after="240" w:line="360" w:lineRule="auto"/>
        <w:jc w:val="both"/>
        <w:rPr>
          <w:rFonts w:ascii="Palatino Linotype" w:hAnsi="Palatino Linotype" w:cs="Arial"/>
          <w:b/>
          <w:bCs/>
        </w:rPr>
      </w:pPr>
      <w:r w:rsidRPr="00B22BCE">
        <w:rPr>
          <w:rFonts w:ascii="Palatino Linotype" w:hAnsi="Palatino Linotype" w:cs="Arial"/>
          <w:b/>
          <w:bCs/>
        </w:rPr>
        <w:t>“R. folio 00011-2025.pdf”</w:t>
      </w:r>
      <w:r w:rsidR="00E4504B" w:rsidRPr="00B22BCE">
        <w:rPr>
          <w:rFonts w:ascii="Palatino Linotype" w:hAnsi="Palatino Linotype" w:cs="Arial"/>
          <w:b/>
          <w:bCs/>
        </w:rPr>
        <w:t xml:space="preserve">: </w:t>
      </w:r>
      <w:r w:rsidR="00E4504B" w:rsidRPr="00B22BCE">
        <w:rPr>
          <w:rFonts w:ascii="Palatino Linotype" w:hAnsi="Palatino Linotype" w:cs="Arial"/>
        </w:rPr>
        <w:t xml:space="preserve">Oficio número </w:t>
      </w:r>
      <w:r w:rsidR="00E4504B" w:rsidRPr="00B22BCE">
        <w:rPr>
          <w:rFonts w:ascii="Palatino Linotype" w:hAnsi="Palatino Linotype" w:cs="Arial"/>
          <w:b/>
          <w:bCs/>
        </w:rPr>
        <w:t xml:space="preserve">206C0301030000L/233/2025 </w:t>
      </w:r>
      <w:r w:rsidR="00E4504B" w:rsidRPr="00B22BCE">
        <w:rPr>
          <w:rFonts w:ascii="Palatino Linotype" w:hAnsi="Palatino Linotype" w:cs="Arial"/>
        </w:rPr>
        <w:t xml:space="preserve">signado por el titular de la unidad de transparencia, dirigido al solicitante, de fecha veintisiete de marzo de dos mil veinticinco, </w:t>
      </w:r>
      <w:r w:rsidR="002F7939" w:rsidRPr="00B22BCE">
        <w:rPr>
          <w:rFonts w:ascii="Palatino Linotype" w:hAnsi="Palatino Linotype" w:cs="Arial"/>
        </w:rPr>
        <w:t>resultan de nuestro interés los siguientes extractos:</w:t>
      </w:r>
    </w:p>
    <w:p w14:paraId="771C443B" w14:textId="77777777" w:rsidR="002F7939" w:rsidRPr="00B22BCE" w:rsidRDefault="002F7939" w:rsidP="002F7939">
      <w:pPr>
        <w:pStyle w:val="Prrafodelista"/>
        <w:rPr>
          <w:rFonts w:ascii="Palatino Linotype" w:hAnsi="Palatino Linotype" w:cs="Arial"/>
          <w:b/>
          <w:bCs/>
        </w:rPr>
      </w:pPr>
    </w:p>
    <w:p w14:paraId="0B31231A" w14:textId="42866533" w:rsidR="002F7939" w:rsidRPr="00B22BCE" w:rsidRDefault="002F7939" w:rsidP="002F7939">
      <w:pPr>
        <w:pStyle w:val="Prrafodelista"/>
        <w:spacing w:after="240" w:line="360" w:lineRule="auto"/>
        <w:ind w:left="720"/>
        <w:jc w:val="both"/>
        <w:rPr>
          <w:rFonts w:ascii="Palatino Linotype" w:hAnsi="Palatino Linotype" w:cs="Arial"/>
          <w:i/>
          <w:iCs/>
        </w:rPr>
      </w:pPr>
      <w:r w:rsidRPr="00B22BCE">
        <w:rPr>
          <w:rFonts w:ascii="Palatino Linotype" w:hAnsi="Palatino Linotype" w:cs="Arial"/>
          <w:i/>
          <w:iCs/>
        </w:rPr>
        <w:t xml:space="preserve">“Así mismo, la Dirección de Investigación y Supervisión mediante el oficio número </w:t>
      </w:r>
      <w:r w:rsidR="00C210AF" w:rsidRPr="00B22BCE">
        <w:rPr>
          <w:rFonts w:ascii="Palatino Linotype" w:hAnsi="Palatino Linotype" w:cs="Arial"/>
          <w:i/>
          <w:iCs/>
        </w:rPr>
        <w:t>206CO301040000L/3472/2025 de fecha seis de marzo del presente año informo lo siguiente:</w:t>
      </w:r>
    </w:p>
    <w:p w14:paraId="4AEC9F9B" w14:textId="74588F55" w:rsidR="00C210AF" w:rsidRPr="00B22BCE" w:rsidRDefault="00C210AF" w:rsidP="002F7939">
      <w:pPr>
        <w:pStyle w:val="Prrafodelista"/>
        <w:spacing w:after="240" w:line="360" w:lineRule="auto"/>
        <w:ind w:left="720"/>
        <w:jc w:val="both"/>
        <w:rPr>
          <w:rFonts w:ascii="Palatino Linotype" w:hAnsi="Palatino Linotype" w:cs="Arial"/>
          <w:i/>
          <w:iCs/>
        </w:rPr>
      </w:pPr>
      <w:r w:rsidRPr="00B22BCE">
        <w:rPr>
          <w:rFonts w:ascii="Palatino Linotype" w:hAnsi="Palatino Linotype" w:cs="Arial"/>
          <w:i/>
          <w:iCs/>
        </w:rPr>
        <w:t>(…)</w:t>
      </w:r>
    </w:p>
    <w:p w14:paraId="3011B8B5" w14:textId="339F59F0" w:rsidR="00C210AF" w:rsidRPr="00B22BCE" w:rsidRDefault="00C210AF" w:rsidP="002F7939">
      <w:pPr>
        <w:pStyle w:val="Prrafodelista"/>
        <w:spacing w:after="240" w:line="360" w:lineRule="auto"/>
        <w:ind w:left="720"/>
        <w:jc w:val="both"/>
        <w:rPr>
          <w:rFonts w:ascii="Palatino Linotype" w:hAnsi="Palatino Linotype" w:cs="Arial"/>
          <w:i/>
          <w:iCs/>
        </w:rPr>
      </w:pPr>
      <w:r w:rsidRPr="00B22BCE">
        <w:rPr>
          <w:rFonts w:ascii="Palatino Linotype" w:hAnsi="Palatino Linotype" w:cs="Arial"/>
          <w:i/>
          <w:iCs/>
        </w:rPr>
        <w:lastRenderedPageBreak/>
        <w:t xml:space="preserve">Lo anterior, para estar en posibilidad de otorgarla electrónicamente a través del SAIMEX, en disco compacto, en USB, en copias simples o certificadas, por correo postal certificado, </w:t>
      </w:r>
      <w:r w:rsidR="00601948" w:rsidRPr="00B22BCE">
        <w:rPr>
          <w:rFonts w:ascii="Palatino Linotype" w:hAnsi="Palatino Linotype" w:cs="Arial"/>
          <w:i/>
          <w:iCs/>
        </w:rPr>
        <w:t xml:space="preserve">por correo electrónico o por vínculo electrónico, cuestión que sobrepasa las capacidades técnicas, administrativas y humanas del área poseedora de la información de la </w:t>
      </w:r>
      <w:r w:rsidR="00601948" w:rsidRPr="00B22BCE">
        <w:rPr>
          <w:rFonts w:ascii="Palatino Linotype" w:hAnsi="Palatino Linotype" w:cs="Arial"/>
          <w:b/>
          <w:bCs/>
          <w:i/>
          <w:iCs/>
        </w:rPr>
        <w:t xml:space="preserve">Dirección de Investigación y Supervisión, </w:t>
      </w:r>
      <w:r w:rsidR="00601948" w:rsidRPr="00B22BCE">
        <w:rPr>
          <w:rFonts w:ascii="Palatino Linotype" w:hAnsi="Palatino Linotype" w:cs="Arial"/>
          <w:i/>
          <w:iCs/>
        </w:rPr>
        <w:t xml:space="preserve">así como de este Sujeto Obligado, además de que la información excede la capacidad máxima de carga dentro del Sistema ya que son aproximadamente </w:t>
      </w:r>
      <w:r w:rsidR="00601948" w:rsidRPr="00B22BCE">
        <w:rPr>
          <w:rFonts w:ascii="Palatino Linotype" w:hAnsi="Palatino Linotype" w:cs="Arial"/>
          <w:b/>
          <w:bCs/>
          <w:i/>
          <w:iCs/>
        </w:rPr>
        <w:t>19,846 fojas;</w:t>
      </w:r>
      <w:r w:rsidR="00601948" w:rsidRPr="00B22BCE">
        <w:rPr>
          <w:rFonts w:ascii="Palatino Linotype" w:hAnsi="Palatino Linotype" w:cs="Arial"/>
          <w:i/>
          <w:iCs/>
        </w:rPr>
        <w:t xml:space="preserve"> por lo que en virtud de la cantidad de información y de que no se debe de descuidar la operación de la Unidad de Asuntos Internos; este Sujeto Obligado </w:t>
      </w:r>
      <w:r w:rsidR="00405877" w:rsidRPr="00B22BCE">
        <w:rPr>
          <w:rFonts w:ascii="Palatino Linotype" w:hAnsi="Palatino Linotype" w:cs="Arial"/>
          <w:i/>
          <w:iCs/>
        </w:rPr>
        <w:t>se encuentra imposibilitado para otorgar la información en los medios anteriormente mencionados, ya que de la misma solo se tiene en forma física por lo que se pone a disposición del solicitante lo siguiente “</w:t>
      </w:r>
      <w:r w:rsidR="00405877" w:rsidRPr="00B22BCE">
        <w:rPr>
          <w:rFonts w:ascii="Palatino Linotype" w:hAnsi="Palatino Linotype" w:cs="Arial"/>
          <w:b/>
          <w:bCs/>
          <w:i/>
          <w:iCs/>
        </w:rPr>
        <w:t xml:space="preserve">todos los oficios emitidos por el Licenciado Miguel Ángel Trejo Toral, del inicio de su cargo al 24 de febrero de 2025” </w:t>
      </w:r>
      <w:r w:rsidR="00405877" w:rsidRPr="00B22BCE">
        <w:rPr>
          <w:rFonts w:ascii="Palatino Linotype" w:hAnsi="Palatino Linotype" w:cs="Arial"/>
          <w:i/>
          <w:iCs/>
        </w:rPr>
        <w:t xml:space="preserve">lo anterior, lo podrá hacer, en consulta directa de manera calendarizada, programando </w:t>
      </w:r>
      <w:r w:rsidR="00405877" w:rsidRPr="00B22BCE">
        <w:rPr>
          <w:rFonts w:ascii="Palatino Linotype" w:hAnsi="Palatino Linotype" w:cs="Arial"/>
          <w:b/>
          <w:bCs/>
          <w:i/>
          <w:iCs/>
        </w:rPr>
        <w:t xml:space="preserve">cada lunes del mes de abril del año en curso; es decir los días 7, 14, 21 y 28, de manera sucesiva los días lunes hábiles de cada mes, </w:t>
      </w:r>
      <w:r w:rsidR="00405877" w:rsidRPr="00B22BCE">
        <w:rPr>
          <w:rFonts w:ascii="Palatino Linotype" w:hAnsi="Palatino Linotype" w:cs="Arial"/>
          <w:i/>
          <w:iCs/>
        </w:rPr>
        <w:t xml:space="preserve">en las oficinas ubicadas en Paseo San Isidro número 803, Barrio de Santiaguito C.P. 52140, Metepec, México, en un horario de </w:t>
      </w:r>
      <w:r w:rsidR="00405877" w:rsidRPr="00B22BCE">
        <w:rPr>
          <w:rFonts w:ascii="Palatino Linotype" w:hAnsi="Palatino Linotype" w:cs="Arial"/>
          <w:b/>
          <w:bCs/>
          <w:i/>
          <w:iCs/>
        </w:rPr>
        <w:t xml:space="preserve">10:00 a 17:00 horas </w:t>
      </w:r>
      <w:r w:rsidR="00405877" w:rsidRPr="00B22BCE">
        <w:rPr>
          <w:rFonts w:ascii="Palatino Linotype" w:hAnsi="Palatino Linotype" w:cs="Arial"/>
          <w:i/>
          <w:iCs/>
        </w:rPr>
        <w:t>la entrega de 200 fojas…</w:t>
      </w:r>
    </w:p>
    <w:p w14:paraId="4FDAFE1E" w14:textId="5361AB11" w:rsidR="00405877" w:rsidRPr="00B22BCE" w:rsidRDefault="00405877" w:rsidP="002F7939">
      <w:pPr>
        <w:pStyle w:val="Prrafodelista"/>
        <w:spacing w:after="240" w:line="360" w:lineRule="auto"/>
        <w:ind w:left="720"/>
        <w:jc w:val="both"/>
        <w:rPr>
          <w:rFonts w:ascii="Palatino Linotype" w:hAnsi="Palatino Linotype" w:cs="Arial"/>
          <w:i/>
          <w:iCs/>
        </w:rPr>
      </w:pPr>
      <w:r w:rsidRPr="00B22BCE">
        <w:rPr>
          <w:rFonts w:ascii="Palatino Linotype" w:hAnsi="Palatino Linotype" w:cs="Arial"/>
          <w:i/>
          <w:iCs/>
        </w:rPr>
        <w:t>(…)</w:t>
      </w:r>
    </w:p>
    <w:p w14:paraId="61F6CDC5" w14:textId="128605E0" w:rsidR="00405877" w:rsidRPr="00B22BCE" w:rsidRDefault="00405877" w:rsidP="002F7939">
      <w:pPr>
        <w:pStyle w:val="Prrafodelista"/>
        <w:spacing w:after="240" w:line="360" w:lineRule="auto"/>
        <w:ind w:left="720"/>
        <w:jc w:val="both"/>
        <w:rPr>
          <w:rFonts w:ascii="Palatino Linotype" w:hAnsi="Palatino Linotype" w:cs="Arial"/>
          <w:i/>
          <w:iCs/>
        </w:rPr>
      </w:pPr>
      <w:r w:rsidRPr="00B22BCE">
        <w:rPr>
          <w:rFonts w:ascii="Palatino Linotype" w:hAnsi="Palatino Linotype" w:cs="Arial"/>
          <w:i/>
          <w:iCs/>
        </w:rPr>
        <w:t>Atento a lo anterior…en donde el Lic. Aldo Aguilar Carmona lo atenderá…</w:t>
      </w:r>
    </w:p>
    <w:p w14:paraId="12DC5F68" w14:textId="4B77D46F" w:rsidR="00405877" w:rsidRPr="00B22BCE" w:rsidRDefault="00405877" w:rsidP="002F7939">
      <w:pPr>
        <w:pStyle w:val="Prrafodelista"/>
        <w:spacing w:after="240" w:line="360" w:lineRule="auto"/>
        <w:ind w:left="720"/>
        <w:jc w:val="both"/>
        <w:rPr>
          <w:rFonts w:ascii="Palatino Linotype" w:hAnsi="Palatino Linotype" w:cs="Arial"/>
          <w:i/>
          <w:iCs/>
        </w:rPr>
      </w:pPr>
      <w:r w:rsidRPr="00B22BCE">
        <w:rPr>
          <w:rFonts w:ascii="Palatino Linotype" w:hAnsi="Palatino Linotype" w:cs="Arial"/>
          <w:i/>
          <w:iCs/>
        </w:rPr>
        <w:t>(…)</w:t>
      </w:r>
    </w:p>
    <w:p w14:paraId="390165FC" w14:textId="5AF955BA" w:rsidR="00405877" w:rsidRPr="00B22BCE" w:rsidRDefault="00405877" w:rsidP="002F7939">
      <w:pPr>
        <w:pStyle w:val="Prrafodelista"/>
        <w:spacing w:after="240" w:line="360" w:lineRule="auto"/>
        <w:ind w:left="720"/>
        <w:jc w:val="both"/>
        <w:rPr>
          <w:rFonts w:ascii="Palatino Linotype" w:hAnsi="Palatino Linotype" w:cs="Arial"/>
          <w:b/>
          <w:bCs/>
          <w:i/>
          <w:iCs/>
        </w:rPr>
      </w:pPr>
      <w:r w:rsidRPr="00B22BCE">
        <w:rPr>
          <w:rFonts w:ascii="Palatino Linotype" w:hAnsi="Palatino Linotype" w:cs="Arial"/>
          <w:i/>
          <w:iCs/>
        </w:rPr>
        <w:lastRenderedPageBreak/>
        <w:t xml:space="preserve">No se omite mencionar que la información estará disponible 60 días naturales conforme a lo establecido en el artículo 166 de la Ley de Transparencia y Acceso a la Información Pública del Estado de México y Municipios” </w:t>
      </w:r>
      <w:r w:rsidRPr="00B22BCE">
        <w:rPr>
          <w:rFonts w:ascii="Palatino Linotype" w:hAnsi="Palatino Linotype" w:cs="Arial"/>
          <w:b/>
          <w:bCs/>
          <w:i/>
          <w:iCs/>
        </w:rPr>
        <w:t>(Sic)</w:t>
      </w:r>
    </w:p>
    <w:p w14:paraId="75494D1E" w14:textId="77777777" w:rsidR="00405877" w:rsidRPr="00B22BCE" w:rsidRDefault="00405877" w:rsidP="002F7939">
      <w:pPr>
        <w:pStyle w:val="Prrafodelista"/>
        <w:spacing w:after="240" w:line="360" w:lineRule="auto"/>
        <w:ind w:left="720"/>
        <w:jc w:val="both"/>
        <w:rPr>
          <w:rFonts w:ascii="Palatino Linotype" w:hAnsi="Palatino Linotype" w:cs="Arial"/>
          <w:b/>
          <w:bCs/>
          <w:i/>
          <w:iCs/>
        </w:rPr>
      </w:pPr>
    </w:p>
    <w:p w14:paraId="7D005735" w14:textId="19433EDB" w:rsidR="006D5ECA" w:rsidRPr="00B22BCE" w:rsidRDefault="006D5ECA" w:rsidP="001B632A">
      <w:pPr>
        <w:pStyle w:val="Prrafodelista"/>
        <w:numPr>
          <w:ilvl w:val="0"/>
          <w:numId w:val="10"/>
        </w:numPr>
        <w:spacing w:after="240" w:line="360" w:lineRule="auto"/>
        <w:jc w:val="both"/>
        <w:rPr>
          <w:rFonts w:ascii="Palatino Linotype" w:hAnsi="Palatino Linotype" w:cs="Arial"/>
          <w:bCs/>
          <w:lang w:val="es-MX"/>
        </w:rPr>
      </w:pPr>
      <w:r w:rsidRPr="00B22BCE">
        <w:rPr>
          <w:rFonts w:ascii="Palatino Linotype" w:hAnsi="Palatino Linotype" w:cs="Arial"/>
          <w:b/>
          <w:bCs/>
          <w:lang w:val="es-MX"/>
        </w:rPr>
        <w:t>“V.P. folio 00011-2025.pdf”</w:t>
      </w:r>
      <w:r w:rsidR="00405877" w:rsidRPr="00B22BCE">
        <w:rPr>
          <w:rFonts w:ascii="Palatino Linotype" w:hAnsi="Palatino Linotype" w:cs="Arial"/>
          <w:b/>
          <w:bCs/>
          <w:lang w:val="es-MX"/>
        </w:rPr>
        <w:t xml:space="preserve">: </w:t>
      </w:r>
      <w:r w:rsidR="004A5E8F" w:rsidRPr="00B22BCE">
        <w:rPr>
          <w:rFonts w:ascii="Palatino Linotype" w:hAnsi="Palatino Linotype" w:cs="Arial"/>
          <w:lang w:val="es-MX"/>
        </w:rPr>
        <w:t>Compila lo siguiente:</w:t>
      </w:r>
    </w:p>
    <w:p w14:paraId="7D621656" w14:textId="24486A19" w:rsidR="004A5E8F" w:rsidRPr="00B22BCE" w:rsidRDefault="004A5E8F"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lang w:val="es-MX"/>
        </w:rPr>
        <w:t xml:space="preserve">Oficio número </w:t>
      </w:r>
      <w:r w:rsidRPr="00B22BCE">
        <w:rPr>
          <w:rFonts w:ascii="Palatino Linotype" w:hAnsi="Palatino Linotype" w:cs="Arial"/>
          <w:b/>
          <w:bCs/>
          <w:lang w:val="es-MX"/>
        </w:rPr>
        <w:t xml:space="preserve">206C3010000000/655/2024 </w:t>
      </w:r>
      <w:r w:rsidRPr="00B22BCE">
        <w:rPr>
          <w:rFonts w:ascii="Palatino Linotype" w:hAnsi="Palatino Linotype" w:cs="Arial"/>
          <w:lang w:val="es-MX"/>
        </w:rPr>
        <w:t xml:space="preserve">signado por el encargado de la unidad de asuntos internos, dirigido al C. Miguel Ángel Trejo Toral, de fecha cinco de septiembre de dos mil veinticuatro, en lo medular expide nombramiento como </w:t>
      </w:r>
      <w:r w:rsidRPr="00B22BCE">
        <w:rPr>
          <w:rFonts w:ascii="Palatino Linotype" w:hAnsi="Palatino Linotype" w:cs="Arial"/>
          <w:i/>
          <w:iCs/>
          <w:lang w:val="es-MX"/>
        </w:rPr>
        <w:t>“director de investigación y supervisión”.</w:t>
      </w:r>
    </w:p>
    <w:p w14:paraId="16A9BAB0" w14:textId="38ACC91E" w:rsidR="004A5E8F" w:rsidRPr="00B22BCE" w:rsidRDefault="004A5E8F"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t>Recibos de nómina expedidos a favor del C. Miguel Ángel Trejo Toral correspondientes a la segunda quincena de julio; primera quincena de agosto; segunda quincena de agosto; primera quincena de septiembre; segunda quincena de septiembre; primera quincena de octubre; segunda quincena de octubre; primera quincena de noviembre; segunda quincena de noviembre; primera quincena de diciembre; segunda quincena de diciembre, todos ellos correspondientes al año dos mil veinticuatro. Así como los recibos de nómina correspondientes a la primera quincena de enero; segunda quincena de enero; primera quincena de febrero; segunda quincena de febrero de dos mil veinticinco.</w:t>
      </w:r>
    </w:p>
    <w:p w14:paraId="1A3FB8B6" w14:textId="1EF0B0AA" w:rsidR="004A5E8F" w:rsidRPr="00B22BCE" w:rsidRDefault="004A5E8F"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t xml:space="preserve">Título profesional expedido a favor del C. Miguel Ángel Trejo Toral como licenciado en derecho. </w:t>
      </w:r>
    </w:p>
    <w:p w14:paraId="728EB5CE" w14:textId="47ED5A62" w:rsidR="004A5E8F" w:rsidRPr="00B22BCE" w:rsidRDefault="004A5E8F"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lastRenderedPageBreak/>
        <w:t xml:space="preserve">Cédula profesional de licenciatura en derecho, expedida a favor del C. Miguel Ángel Trejo Toral. </w:t>
      </w:r>
    </w:p>
    <w:p w14:paraId="65FA2772" w14:textId="050F06B7" w:rsidR="004A5E8F" w:rsidRPr="00B22BCE" w:rsidRDefault="00683CEA"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t xml:space="preserve">Ficha técnica curricular de servicios públicos de la unidad de asuntos internos. </w:t>
      </w:r>
    </w:p>
    <w:p w14:paraId="77310654" w14:textId="1F8001EF" w:rsidR="00683CEA" w:rsidRPr="00B22BCE" w:rsidRDefault="00683CEA"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t xml:space="preserve">Solicitud de empleo correspondiente al servidor público Miguel Ángel Trejo Toral. </w:t>
      </w:r>
    </w:p>
    <w:p w14:paraId="7869B1AB" w14:textId="77777777" w:rsidR="006D5ECA" w:rsidRPr="00B22BCE" w:rsidRDefault="006D5ECA" w:rsidP="00165736">
      <w:pPr>
        <w:spacing w:after="240" w:line="360" w:lineRule="auto"/>
        <w:jc w:val="both"/>
        <w:rPr>
          <w:rFonts w:ascii="Palatino Linotype" w:hAnsi="Palatino Linotype" w:cs="Arial"/>
          <w:b/>
          <w:bCs/>
        </w:rPr>
      </w:pPr>
    </w:p>
    <w:p w14:paraId="5CCB4D24" w14:textId="5FF84CA8" w:rsidR="006D5ECA" w:rsidRPr="00B22BCE" w:rsidRDefault="00683CEA" w:rsidP="00165736">
      <w:pPr>
        <w:spacing w:after="240" w:line="360" w:lineRule="auto"/>
        <w:jc w:val="both"/>
        <w:rPr>
          <w:rFonts w:ascii="Palatino Linotype" w:hAnsi="Palatino Linotype" w:cs="Arial"/>
          <w:bCs/>
          <w:color w:val="000000"/>
          <w:sz w:val="24"/>
          <w:szCs w:val="24"/>
          <w:lang w:val="es-ES_tradnl"/>
        </w:rPr>
      </w:pPr>
      <w:r w:rsidRPr="00B22BCE">
        <w:rPr>
          <w:rFonts w:ascii="Palatino Linotype" w:hAnsi="Palatino Linotype" w:cs="Arial"/>
          <w:b/>
          <w:bCs/>
          <w:sz w:val="24"/>
          <w:szCs w:val="24"/>
        </w:rPr>
        <w:t>DE LA RESPUESTA A LA SOLICITUD DE INFORMACIÓN 00016/UAI/IP/2025</w:t>
      </w:r>
    </w:p>
    <w:p w14:paraId="18BCF36F" w14:textId="56D8E6E3" w:rsidR="00452581" w:rsidRPr="00B22BCE" w:rsidRDefault="006D5ECA" w:rsidP="001B632A">
      <w:pPr>
        <w:pStyle w:val="Prrafodelista"/>
        <w:numPr>
          <w:ilvl w:val="0"/>
          <w:numId w:val="11"/>
        </w:numPr>
        <w:spacing w:after="240" w:line="360" w:lineRule="auto"/>
        <w:jc w:val="both"/>
        <w:rPr>
          <w:rFonts w:ascii="Palatino Linotype" w:hAnsi="Palatino Linotype" w:cs="Arial"/>
          <w:b/>
          <w:bCs/>
        </w:rPr>
      </w:pPr>
      <w:r w:rsidRPr="00B22BCE">
        <w:rPr>
          <w:rFonts w:ascii="Palatino Linotype" w:hAnsi="Palatino Linotype" w:cs="Arial"/>
          <w:b/>
          <w:bCs/>
          <w:lang w:val="es-MX"/>
        </w:rPr>
        <w:t>“</w:t>
      </w:r>
      <w:r w:rsidRPr="00B22BCE">
        <w:rPr>
          <w:rFonts w:ascii="Palatino Linotype" w:hAnsi="Palatino Linotype" w:cs="Arial"/>
          <w:b/>
          <w:bCs/>
        </w:rPr>
        <w:t>Respuesta a Solicitud 16-2025.pdf”</w:t>
      </w:r>
      <w:r w:rsidR="00683CEA" w:rsidRPr="00B22BCE">
        <w:rPr>
          <w:rFonts w:ascii="Palatino Linotype" w:hAnsi="Palatino Linotype" w:cs="Arial"/>
          <w:b/>
          <w:bCs/>
        </w:rPr>
        <w:t xml:space="preserve">: </w:t>
      </w:r>
      <w:r w:rsidR="00452581" w:rsidRPr="00B22BCE">
        <w:rPr>
          <w:rFonts w:ascii="Palatino Linotype" w:hAnsi="Palatino Linotype" w:cs="Arial"/>
        </w:rPr>
        <w:t xml:space="preserve">Oficio número </w:t>
      </w:r>
      <w:r w:rsidR="00452581" w:rsidRPr="00B22BCE">
        <w:rPr>
          <w:rFonts w:ascii="Palatino Linotype" w:hAnsi="Palatino Linotype" w:cs="Arial"/>
          <w:b/>
          <w:bCs/>
        </w:rPr>
        <w:t xml:space="preserve">206C0301030000L/235/2025 </w:t>
      </w:r>
      <w:r w:rsidR="00452581" w:rsidRPr="00B22BCE">
        <w:rPr>
          <w:rFonts w:ascii="Palatino Linotype" w:hAnsi="Palatino Linotype" w:cs="Arial"/>
        </w:rPr>
        <w:t xml:space="preserve">signado por el titular de la unidad de transparencia, dirigido al solicitante, de fecha treinta y uno de marzo de dos mil veinticinco, </w:t>
      </w:r>
      <w:r w:rsidR="009D75C2" w:rsidRPr="00B22BCE">
        <w:rPr>
          <w:rFonts w:ascii="Palatino Linotype" w:hAnsi="Palatino Linotype" w:cs="Arial"/>
        </w:rPr>
        <w:t xml:space="preserve">en términos generales </w:t>
      </w:r>
      <w:r w:rsidR="00D90240" w:rsidRPr="00B22BCE">
        <w:rPr>
          <w:rFonts w:ascii="Palatino Linotype" w:hAnsi="Palatino Linotype" w:cs="Arial"/>
        </w:rPr>
        <w:t xml:space="preserve">refiere que la entrega de la información procede en consulta directa, exponiendo </w:t>
      </w:r>
      <w:r w:rsidR="00D54344" w:rsidRPr="00B22BCE">
        <w:rPr>
          <w:rFonts w:ascii="Palatino Linotype" w:hAnsi="Palatino Linotype" w:cs="Arial"/>
        </w:rPr>
        <w:t xml:space="preserve">las mismas razones que en el oficio </w:t>
      </w:r>
      <w:r w:rsidR="00D54344" w:rsidRPr="00B22BCE">
        <w:rPr>
          <w:rFonts w:ascii="Palatino Linotype" w:hAnsi="Palatino Linotype" w:cs="Arial"/>
          <w:b/>
          <w:bCs/>
        </w:rPr>
        <w:t xml:space="preserve">206C0301030000L/233/2025. </w:t>
      </w:r>
    </w:p>
    <w:p w14:paraId="7ADD3CFC" w14:textId="45D9A6CD" w:rsidR="00D90240" w:rsidRPr="00B22BCE" w:rsidRDefault="00D90240" w:rsidP="00D54344">
      <w:pPr>
        <w:pStyle w:val="Prrafodelista"/>
        <w:spacing w:after="240" w:line="360" w:lineRule="auto"/>
        <w:ind w:left="1080"/>
        <w:jc w:val="both"/>
        <w:rPr>
          <w:rFonts w:ascii="Palatino Linotype" w:hAnsi="Palatino Linotype" w:cs="Arial"/>
          <w:b/>
          <w:bCs/>
        </w:rPr>
      </w:pPr>
    </w:p>
    <w:p w14:paraId="381BDEC9" w14:textId="114D4901" w:rsidR="006D5ECA" w:rsidRPr="00B22BCE" w:rsidRDefault="006D5ECA" w:rsidP="001B632A">
      <w:pPr>
        <w:pStyle w:val="Prrafodelista"/>
        <w:numPr>
          <w:ilvl w:val="0"/>
          <w:numId w:val="11"/>
        </w:numPr>
        <w:spacing w:after="240" w:line="360" w:lineRule="auto"/>
        <w:jc w:val="both"/>
        <w:rPr>
          <w:rFonts w:ascii="Palatino Linotype" w:hAnsi="Palatino Linotype" w:cs="Arial"/>
          <w:b/>
          <w:bCs/>
        </w:rPr>
      </w:pPr>
      <w:r w:rsidRPr="00B22BCE">
        <w:rPr>
          <w:rFonts w:ascii="Palatino Linotype" w:hAnsi="Palatino Linotype" w:cs="Arial"/>
          <w:b/>
          <w:bCs/>
        </w:rPr>
        <w:t>“Acta 5a sesión extra UT.pdf”</w:t>
      </w:r>
      <w:r w:rsidR="00D54344" w:rsidRPr="00B22BCE">
        <w:rPr>
          <w:rFonts w:ascii="Palatino Linotype" w:hAnsi="Palatino Linotype" w:cs="Arial"/>
          <w:b/>
          <w:bCs/>
        </w:rPr>
        <w:t xml:space="preserve">: </w:t>
      </w:r>
      <w:r w:rsidR="00D54344" w:rsidRPr="00B22BCE">
        <w:rPr>
          <w:rFonts w:ascii="Palatino Linotype" w:hAnsi="Palatino Linotype" w:cs="Arial"/>
        </w:rPr>
        <w:t xml:space="preserve">Acta de la quinta sesión extraordinaria del comité de transparencia, de fecha veinticuatro de marzo de dos mil veinticinco, cuyo contenido fue descrito con antelación. </w:t>
      </w:r>
    </w:p>
    <w:p w14:paraId="7173F8D7" w14:textId="77777777" w:rsidR="00D54344" w:rsidRPr="00B22BCE" w:rsidRDefault="00D54344" w:rsidP="00D54344">
      <w:pPr>
        <w:pStyle w:val="Prrafodelista"/>
        <w:rPr>
          <w:rFonts w:ascii="Palatino Linotype" w:hAnsi="Palatino Linotype" w:cs="Arial"/>
          <w:b/>
          <w:bCs/>
        </w:rPr>
      </w:pPr>
    </w:p>
    <w:p w14:paraId="73A3E423" w14:textId="77777777" w:rsidR="00D54344" w:rsidRPr="00B22BCE" w:rsidRDefault="00D54344" w:rsidP="00D54344">
      <w:pPr>
        <w:pStyle w:val="Prrafodelista"/>
        <w:spacing w:after="240" w:line="360" w:lineRule="auto"/>
        <w:ind w:left="720"/>
        <w:jc w:val="both"/>
        <w:rPr>
          <w:rFonts w:ascii="Palatino Linotype" w:hAnsi="Palatino Linotype" w:cs="Arial"/>
          <w:b/>
          <w:bCs/>
        </w:rPr>
      </w:pPr>
    </w:p>
    <w:p w14:paraId="1BC560BA" w14:textId="6064846F" w:rsidR="006D5ECA" w:rsidRPr="00B22BCE" w:rsidRDefault="006D5ECA" w:rsidP="001B632A">
      <w:pPr>
        <w:pStyle w:val="Prrafodelista"/>
        <w:numPr>
          <w:ilvl w:val="0"/>
          <w:numId w:val="11"/>
        </w:numPr>
        <w:spacing w:after="240" w:line="360" w:lineRule="auto"/>
        <w:jc w:val="both"/>
        <w:rPr>
          <w:rFonts w:ascii="Palatino Linotype" w:hAnsi="Palatino Linotype" w:cs="Arial"/>
          <w:bCs/>
          <w:color w:val="000000"/>
          <w:lang w:val="es-ES_tradnl"/>
        </w:rPr>
      </w:pPr>
      <w:r w:rsidRPr="00B22BCE">
        <w:rPr>
          <w:rFonts w:ascii="Palatino Linotype" w:hAnsi="Palatino Linotype" w:cs="Arial"/>
          <w:b/>
          <w:bCs/>
        </w:rPr>
        <w:lastRenderedPageBreak/>
        <w:t>“Anexo de la Solicitud 16-2025.pdf”</w:t>
      </w:r>
      <w:r w:rsidR="00D54344" w:rsidRPr="00B22BCE">
        <w:rPr>
          <w:rFonts w:ascii="Palatino Linotype" w:hAnsi="Palatino Linotype" w:cs="Arial"/>
          <w:b/>
          <w:bCs/>
        </w:rPr>
        <w:t>:</w:t>
      </w:r>
      <w:r w:rsidR="00D54344" w:rsidRPr="00B22BCE">
        <w:rPr>
          <w:rFonts w:ascii="Palatino Linotype" w:hAnsi="Palatino Linotype" w:cs="Arial"/>
          <w:bCs/>
          <w:color w:val="000000"/>
        </w:rPr>
        <w:t xml:space="preserve"> Compila lo siguiente:</w:t>
      </w:r>
    </w:p>
    <w:p w14:paraId="6BC63EA3" w14:textId="77777777" w:rsidR="00D54344" w:rsidRPr="00B22BCE" w:rsidRDefault="00D54344"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lang w:val="es-MX"/>
        </w:rPr>
        <w:t xml:space="preserve">Oficio número </w:t>
      </w:r>
      <w:r w:rsidRPr="00B22BCE">
        <w:rPr>
          <w:rFonts w:ascii="Palatino Linotype" w:hAnsi="Palatino Linotype" w:cs="Arial"/>
          <w:b/>
          <w:bCs/>
          <w:lang w:val="es-MX"/>
        </w:rPr>
        <w:t xml:space="preserve">206C3010000000/655/2024 </w:t>
      </w:r>
      <w:r w:rsidRPr="00B22BCE">
        <w:rPr>
          <w:rFonts w:ascii="Palatino Linotype" w:hAnsi="Palatino Linotype" w:cs="Arial"/>
          <w:lang w:val="es-MX"/>
        </w:rPr>
        <w:t xml:space="preserve">signado por el encargado de la unidad de asuntos internos, dirigido al C. Miguel Ángel Trejo Toral, de fecha cinco de septiembre de dos mil veinticuatro, en lo medular expide nombramiento como </w:t>
      </w:r>
      <w:r w:rsidRPr="00B22BCE">
        <w:rPr>
          <w:rFonts w:ascii="Palatino Linotype" w:hAnsi="Palatino Linotype" w:cs="Arial"/>
          <w:i/>
          <w:iCs/>
          <w:lang w:val="es-MX"/>
        </w:rPr>
        <w:t>“director de investigación y supervisión”.</w:t>
      </w:r>
    </w:p>
    <w:p w14:paraId="413B00AF" w14:textId="60AF546B" w:rsidR="00D54344" w:rsidRPr="00B22BCE" w:rsidRDefault="00D54344"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t xml:space="preserve">Recibos de nómina expedidos a favor del C. Miguel Ángel Trejo Toral correspondientes a la segunda quincena de febrero; primera quincena de marzo, ambos de dos mil veinticinco. </w:t>
      </w:r>
    </w:p>
    <w:p w14:paraId="3E3410F4" w14:textId="77777777" w:rsidR="00D54344" w:rsidRPr="00B22BCE" w:rsidRDefault="00D54344"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t xml:space="preserve">Título profesional expedido a favor del C. Miguel Ángel Trejo Toral como licenciado en derecho. </w:t>
      </w:r>
    </w:p>
    <w:p w14:paraId="6E7B26C5" w14:textId="77777777" w:rsidR="00D54344" w:rsidRPr="00B22BCE" w:rsidRDefault="00D54344"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t xml:space="preserve">Cédula profesional de licenciatura en derecho, expedida a favor del C. Miguel Ángel Trejo Toral. </w:t>
      </w:r>
    </w:p>
    <w:p w14:paraId="058B545F" w14:textId="77777777" w:rsidR="00D54344" w:rsidRPr="00B22BCE" w:rsidRDefault="00D54344"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t xml:space="preserve">Ficha técnica curricular de servicios públicos de la unidad de asuntos internos. </w:t>
      </w:r>
    </w:p>
    <w:p w14:paraId="4D307D47" w14:textId="77777777" w:rsidR="00D54344" w:rsidRPr="00B22BCE" w:rsidRDefault="00D54344" w:rsidP="001B632A">
      <w:pPr>
        <w:pStyle w:val="Prrafodelista"/>
        <w:numPr>
          <w:ilvl w:val="0"/>
          <w:numId w:val="12"/>
        </w:numPr>
        <w:spacing w:after="240" w:line="360" w:lineRule="auto"/>
        <w:jc w:val="both"/>
        <w:rPr>
          <w:rFonts w:ascii="Palatino Linotype" w:hAnsi="Palatino Linotype" w:cs="Arial"/>
          <w:bCs/>
          <w:lang w:val="es-MX"/>
        </w:rPr>
      </w:pPr>
      <w:r w:rsidRPr="00B22BCE">
        <w:rPr>
          <w:rFonts w:ascii="Palatino Linotype" w:hAnsi="Palatino Linotype" w:cs="Arial"/>
          <w:bCs/>
          <w:lang w:val="es-MX"/>
        </w:rPr>
        <w:t xml:space="preserve">Solicitud de empleo correspondiente al servidor público Miguel Ángel Trejo Toral. </w:t>
      </w:r>
    </w:p>
    <w:p w14:paraId="5F724204" w14:textId="77777777" w:rsidR="006D5ECA" w:rsidRPr="00B22BCE" w:rsidRDefault="006D5ECA" w:rsidP="00165736">
      <w:pPr>
        <w:spacing w:after="240" w:line="360" w:lineRule="auto"/>
        <w:jc w:val="both"/>
        <w:rPr>
          <w:rFonts w:ascii="Palatino Linotype" w:hAnsi="Palatino Linotype" w:cs="Arial"/>
          <w:bCs/>
          <w:color w:val="000000"/>
          <w:sz w:val="24"/>
          <w:lang w:val="es-ES_tradnl"/>
        </w:rPr>
      </w:pPr>
    </w:p>
    <w:p w14:paraId="693A7C0E" w14:textId="67F49FBB" w:rsidR="00D54344" w:rsidRPr="00B22BCE" w:rsidRDefault="009C2958" w:rsidP="00D54344">
      <w:pPr>
        <w:spacing w:before="240" w:line="360" w:lineRule="auto"/>
        <w:jc w:val="both"/>
        <w:rPr>
          <w:rFonts w:ascii="Palatino Linotype" w:hAnsi="Palatino Linotype" w:cs="Arial"/>
          <w:sz w:val="24"/>
          <w:szCs w:val="24"/>
        </w:rPr>
      </w:pPr>
      <w:r w:rsidRPr="00B22BCE">
        <w:rPr>
          <w:rFonts w:ascii="Palatino Linotype" w:hAnsi="Palatino Linotype"/>
          <w:sz w:val="24"/>
          <w:szCs w:val="24"/>
        </w:rPr>
        <w:t>Inconforme con la</w:t>
      </w:r>
      <w:r w:rsidR="008928C7" w:rsidRPr="00B22BCE">
        <w:rPr>
          <w:rFonts w:ascii="Palatino Linotype" w:hAnsi="Palatino Linotype"/>
          <w:sz w:val="24"/>
          <w:szCs w:val="24"/>
        </w:rPr>
        <w:t>s</w:t>
      </w:r>
      <w:r w:rsidRPr="00B22BCE">
        <w:rPr>
          <w:rFonts w:ascii="Palatino Linotype" w:hAnsi="Palatino Linotype"/>
          <w:sz w:val="24"/>
          <w:szCs w:val="24"/>
        </w:rPr>
        <w:t xml:space="preserve"> respuesta</w:t>
      </w:r>
      <w:r w:rsidR="008928C7" w:rsidRPr="00B22BCE">
        <w:rPr>
          <w:rFonts w:ascii="Palatino Linotype" w:hAnsi="Palatino Linotype"/>
          <w:sz w:val="24"/>
          <w:szCs w:val="24"/>
        </w:rPr>
        <w:t>s</w:t>
      </w:r>
      <w:r w:rsidRPr="00B22BCE">
        <w:rPr>
          <w:rFonts w:ascii="Palatino Linotype" w:hAnsi="Palatino Linotype"/>
          <w:sz w:val="24"/>
          <w:szCs w:val="24"/>
        </w:rPr>
        <w:t xml:space="preserve"> rendida</w:t>
      </w:r>
      <w:r w:rsidR="008928C7" w:rsidRPr="00B22BCE">
        <w:rPr>
          <w:rFonts w:ascii="Palatino Linotype" w:hAnsi="Palatino Linotype"/>
          <w:sz w:val="24"/>
          <w:szCs w:val="24"/>
        </w:rPr>
        <w:t>s</w:t>
      </w:r>
      <w:r w:rsidRPr="00B22BCE">
        <w:rPr>
          <w:rFonts w:ascii="Palatino Linotype" w:hAnsi="Palatino Linotype"/>
          <w:sz w:val="24"/>
          <w:szCs w:val="24"/>
        </w:rPr>
        <w:t xml:space="preserve"> por </w:t>
      </w:r>
      <w:r w:rsidRPr="00B22BCE">
        <w:rPr>
          <w:rFonts w:ascii="Palatino Linotype" w:hAnsi="Palatino Linotype"/>
          <w:b/>
          <w:sz w:val="24"/>
          <w:szCs w:val="24"/>
        </w:rPr>
        <w:t xml:space="preserve">El Sujeto Obligado, El Recurrente </w:t>
      </w:r>
      <w:r w:rsidRPr="00B22BCE">
        <w:rPr>
          <w:rFonts w:ascii="Palatino Linotype" w:hAnsi="Palatino Linotype"/>
          <w:sz w:val="24"/>
          <w:szCs w:val="24"/>
        </w:rPr>
        <w:t>interpuso recursos de revisión en fecha</w:t>
      </w:r>
      <w:r w:rsidR="008928C7" w:rsidRPr="00B22BCE">
        <w:rPr>
          <w:rFonts w:ascii="Palatino Linotype" w:hAnsi="Palatino Linotype"/>
          <w:sz w:val="24"/>
          <w:szCs w:val="24"/>
        </w:rPr>
        <w:t xml:space="preserve">s </w:t>
      </w:r>
      <w:r w:rsidR="00D54344" w:rsidRPr="00B22BCE">
        <w:rPr>
          <w:rFonts w:ascii="Palatino Linotype" w:hAnsi="Palatino Linotype" w:cs="Arial"/>
          <w:b/>
          <w:bCs/>
          <w:sz w:val="24"/>
          <w:szCs w:val="24"/>
        </w:rPr>
        <w:t xml:space="preserve">cinco y diez de abril de dos mil veinticinco, </w:t>
      </w:r>
      <w:r w:rsidR="00D54344" w:rsidRPr="00B22BCE">
        <w:rPr>
          <w:rFonts w:ascii="Palatino Linotype" w:hAnsi="Palatino Linotype" w:cs="Arial"/>
          <w:sz w:val="24"/>
          <w:szCs w:val="24"/>
        </w:rPr>
        <w:lastRenderedPageBreak/>
        <w:t xml:space="preserve">los cuales fueron registrados en el sistema electrónico con los números </w:t>
      </w:r>
      <w:r w:rsidR="00D54344" w:rsidRPr="00B22BCE">
        <w:rPr>
          <w:rFonts w:ascii="Palatino Linotype" w:hAnsi="Palatino Linotype" w:cs="Arial"/>
          <w:b/>
          <w:bCs/>
          <w:sz w:val="24"/>
          <w:szCs w:val="24"/>
        </w:rPr>
        <w:t xml:space="preserve">04030/INFOEM/IP/RR/2025 y 04321/INFOEM/IP/RR/2025, </w:t>
      </w:r>
      <w:r w:rsidR="00D54344" w:rsidRPr="00B22BCE">
        <w:rPr>
          <w:rFonts w:ascii="Palatino Linotype" w:hAnsi="Palatino Linotype" w:cs="Arial"/>
          <w:sz w:val="24"/>
          <w:szCs w:val="24"/>
        </w:rPr>
        <w:t xml:space="preserve">en los cuales arguye las siguientes manifestaciones: </w:t>
      </w:r>
    </w:p>
    <w:p w14:paraId="03B61841" w14:textId="77777777" w:rsidR="00D54344" w:rsidRPr="00B22BCE" w:rsidRDefault="00D54344" w:rsidP="00D54344">
      <w:pPr>
        <w:spacing w:after="0" w:line="360" w:lineRule="auto"/>
        <w:jc w:val="both"/>
        <w:rPr>
          <w:rFonts w:ascii="Palatino Linotype" w:hAnsi="Palatino Linotype" w:cs="Arial"/>
          <w:b/>
          <w:bCs/>
          <w:sz w:val="23"/>
          <w:szCs w:val="23"/>
        </w:rPr>
      </w:pPr>
      <w:r w:rsidRPr="00B22BCE">
        <w:rPr>
          <w:rFonts w:ascii="Palatino Linotype" w:hAnsi="Palatino Linotype" w:cs="Arial"/>
          <w:b/>
          <w:bCs/>
          <w:sz w:val="24"/>
          <w:szCs w:val="24"/>
        </w:rPr>
        <w:t>04030/INFOEM/IP/RR/2025</w:t>
      </w:r>
    </w:p>
    <w:p w14:paraId="7BCD300E" w14:textId="77777777" w:rsidR="00D54344" w:rsidRPr="00B22BCE" w:rsidRDefault="00D54344" w:rsidP="00D54344">
      <w:pPr>
        <w:spacing w:after="0" w:line="360" w:lineRule="auto"/>
        <w:jc w:val="both"/>
        <w:rPr>
          <w:rFonts w:ascii="Palatino Linotype" w:hAnsi="Palatino Linotype" w:cs="Arial"/>
          <w:b/>
          <w:bCs/>
          <w:sz w:val="23"/>
          <w:szCs w:val="23"/>
        </w:rPr>
      </w:pPr>
      <w:r w:rsidRPr="00B22BCE">
        <w:rPr>
          <w:rFonts w:ascii="Palatino Linotype" w:hAnsi="Palatino Linotype" w:cs="Arial"/>
          <w:b/>
          <w:bCs/>
          <w:sz w:val="23"/>
          <w:szCs w:val="23"/>
        </w:rPr>
        <w:t>Acto impugnado:</w:t>
      </w:r>
    </w:p>
    <w:p w14:paraId="09B97D01" w14:textId="77777777" w:rsidR="00D54344" w:rsidRPr="00B22BCE" w:rsidRDefault="00D54344" w:rsidP="00D54344">
      <w:pPr>
        <w:pStyle w:val="Citas"/>
        <w:rPr>
          <w:b/>
          <w:bCs/>
        </w:rPr>
      </w:pPr>
      <w:r w:rsidRPr="00B22BCE">
        <w:t xml:space="preserve">“el cambio de modalidad para entregar la información, dejen de ser opacos y entreguen la información en tiempo y forma. aunado a que al poner” </w:t>
      </w:r>
      <w:r w:rsidRPr="00B22BCE">
        <w:rPr>
          <w:b/>
          <w:bCs/>
        </w:rPr>
        <w:t>(Sic)</w:t>
      </w:r>
    </w:p>
    <w:p w14:paraId="2BFD42D7" w14:textId="77777777" w:rsidR="00D54344" w:rsidRPr="00B22BCE" w:rsidRDefault="00D54344" w:rsidP="00D54344">
      <w:pPr>
        <w:spacing w:after="0" w:line="360" w:lineRule="auto"/>
        <w:jc w:val="both"/>
        <w:rPr>
          <w:rFonts w:ascii="Palatino Linotype" w:hAnsi="Palatino Linotype" w:cs="Arial"/>
          <w:b/>
          <w:bCs/>
          <w:sz w:val="23"/>
          <w:szCs w:val="23"/>
        </w:rPr>
      </w:pPr>
      <w:r w:rsidRPr="00B22BCE">
        <w:rPr>
          <w:rFonts w:ascii="Palatino Linotype" w:hAnsi="Palatino Linotype" w:cs="Arial"/>
          <w:b/>
          <w:bCs/>
          <w:sz w:val="23"/>
          <w:szCs w:val="23"/>
        </w:rPr>
        <w:t>Razones o motivos de la inconformidad:</w:t>
      </w:r>
    </w:p>
    <w:p w14:paraId="2DFA03C7" w14:textId="77777777" w:rsidR="00D54344" w:rsidRPr="00B22BCE" w:rsidRDefault="00D54344" w:rsidP="00D54344">
      <w:pPr>
        <w:pStyle w:val="Citas"/>
        <w:rPr>
          <w:b/>
          <w:bCs/>
        </w:rPr>
      </w:pPr>
      <w:r w:rsidRPr="00B22BCE">
        <w:t xml:space="preserve">“el cambio de modalidad para entregar la información, dejen de ser opacos y entreguen la información en tiempo y forma” </w:t>
      </w:r>
      <w:r w:rsidRPr="00B22BCE">
        <w:rPr>
          <w:b/>
          <w:bCs/>
        </w:rPr>
        <w:t>(Sic)</w:t>
      </w:r>
    </w:p>
    <w:p w14:paraId="6B6FC2AE" w14:textId="77777777" w:rsidR="00D54344" w:rsidRPr="00B22BCE" w:rsidRDefault="00D54344" w:rsidP="00D54344">
      <w:pPr>
        <w:spacing w:after="0" w:line="360" w:lineRule="auto"/>
        <w:jc w:val="both"/>
        <w:rPr>
          <w:rFonts w:ascii="Palatino Linotype" w:hAnsi="Palatino Linotype" w:cs="Arial"/>
          <w:b/>
          <w:bCs/>
          <w:sz w:val="23"/>
          <w:szCs w:val="23"/>
        </w:rPr>
      </w:pPr>
    </w:p>
    <w:p w14:paraId="5E5C6139" w14:textId="77777777" w:rsidR="00D54344" w:rsidRPr="00B22BCE" w:rsidRDefault="00D54344" w:rsidP="00D54344">
      <w:pPr>
        <w:spacing w:after="0" w:line="360" w:lineRule="auto"/>
        <w:jc w:val="both"/>
        <w:rPr>
          <w:rFonts w:ascii="Palatino Linotype" w:hAnsi="Palatino Linotype" w:cs="Arial"/>
          <w:b/>
          <w:bCs/>
          <w:sz w:val="24"/>
          <w:szCs w:val="24"/>
        </w:rPr>
      </w:pPr>
      <w:r w:rsidRPr="00B22BCE">
        <w:rPr>
          <w:rFonts w:ascii="Palatino Linotype" w:hAnsi="Palatino Linotype" w:cs="Arial"/>
          <w:b/>
          <w:bCs/>
          <w:sz w:val="24"/>
          <w:szCs w:val="24"/>
        </w:rPr>
        <w:t>04321/INFOEM/IP/RR/2025</w:t>
      </w:r>
    </w:p>
    <w:p w14:paraId="190ABA0D" w14:textId="77777777" w:rsidR="00D54344" w:rsidRPr="00B22BCE" w:rsidRDefault="00D54344" w:rsidP="00D54344">
      <w:pPr>
        <w:spacing w:after="0" w:line="360" w:lineRule="auto"/>
        <w:jc w:val="both"/>
        <w:rPr>
          <w:rFonts w:ascii="Palatino Linotype" w:hAnsi="Palatino Linotype" w:cs="Arial"/>
          <w:b/>
          <w:bCs/>
          <w:sz w:val="23"/>
          <w:szCs w:val="23"/>
        </w:rPr>
      </w:pPr>
      <w:r w:rsidRPr="00B22BCE">
        <w:rPr>
          <w:rFonts w:ascii="Palatino Linotype" w:hAnsi="Palatino Linotype" w:cs="Arial"/>
          <w:b/>
          <w:bCs/>
          <w:sz w:val="23"/>
          <w:szCs w:val="23"/>
        </w:rPr>
        <w:t>Acto impugnado:</w:t>
      </w:r>
    </w:p>
    <w:p w14:paraId="4B903F3E" w14:textId="77777777" w:rsidR="00D54344" w:rsidRPr="00B22BCE" w:rsidRDefault="00D54344" w:rsidP="00D54344">
      <w:pPr>
        <w:pStyle w:val="Citas"/>
        <w:rPr>
          <w:b/>
          <w:bCs/>
        </w:rPr>
      </w:pPr>
      <w:r w:rsidRPr="00B22BCE">
        <w:t xml:space="preserve">“entrega de incompleta de la información aunado a que notifican la entrega o puesta a disposición de información en una modalidad distinta a la solicitada” </w:t>
      </w:r>
      <w:r w:rsidRPr="00B22BCE">
        <w:rPr>
          <w:b/>
          <w:bCs/>
        </w:rPr>
        <w:t>(Sic)</w:t>
      </w:r>
    </w:p>
    <w:p w14:paraId="77D7020A" w14:textId="77777777" w:rsidR="00D54344" w:rsidRPr="00B22BCE" w:rsidRDefault="00D54344" w:rsidP="00D54344">
      <w:pPr>
        <w:spacing w:after="0" w:line="360" w:lineRule="auto"/>
        <w:jc w:val="both"/>
        <w:rPr>
          <w:rFonts w:ascii="Palatino Linotype" w:hAnsi="Palatino Linotype" w:cs="Arial"/>
          <w:b/>
          <w:bCs/>
          <w:sz w:val="23"/>
          <w:szCs w:val="23"/>
        </w:rPr>
      </w:pPr>
      <w:r w:rsidRPr="00B22BCE">
        <w:rPr>
          <w:rFonts w:ascii="Palatino Linotype" w:hAnsi="Palatino Linotype" w:cs="Arial"/>
          <w:b/>
          <w:bCs/>
          <w:sz w:val="23"/>
          <w:szCs w:val="23"/>
        </w:rPr>
        <w:t>Razones o motivos de la inconformidad:</w:t>
      </w:r>
    </w:p>
    <w:p w14:paraId="0E7635A4" w14:textId="77777777" w:rsidR="00D54344" w:rsidRPr="00B22BCE" w:rsidRDefault="00D54344" w:rsidP="00D54344">
      <w:pPr>
        <w:pStyle w:val="Citas"/>
        <w:rPr>
          <w:b/>
          <w:bCs/>
        </w:rPr>
      </w:pPr>
      <w:r w:rsidRPr="00B22BCE">
        <w:t xml:space="preserve">“entrega de incompleta de la información aunado a que notifican la entrega o puesta a disposición de información en una modalidad distinta a la solicitada” </w:t>
      </w:r>
      <w:r w:rsidRPr="00B22BCE">
        <w:rPr>
          <w:b/>
          <w:bCs/>
        </w:rPr>
        <w:t>(Sic)</w:t>
      </w:r>
    </w:p>
    <w:p w14:paraId="29CD2896" w14:textId="77777777" w:rsidR="00FD0154" w:rsidRPr="00B22BCE" w:rsidRDefault="00FD0154" w:rsidP="00D54344">
      <w:pPr>
        <w:tabs>
          <w:tab w:val="left" w:pos="709"/>
        </w:tabs>
        <w:spacing w:before="240" w:line="360" w:lineRule="auto"/>
        <w:ind w:right="51"/>
        <w:jc w:val="both"/>
        <w:rPr>
          <w:rFonts w:ascii="Palatino Linotype" w:hAnsi="Palatino Linotype"/>
          <w:sz w:val="24"/>
          <w:szCs w:val="24"/>
        </w:rPr>
      </w:pPr>
    </w:p>
    <w:p w14:paraId="01AC15B5" w14:textId="28C85E0F" w:rsidR="00D54344" w:rsidRPr="00B22BCE" w:rsidRDefault="00D54344" w:rsidP="00D54344">
      <w:pPr>
        <w:tabs>
          <w:tab w:val="left" w:pos="709"/>
        </w:tabs>
        <w:spacing w:before="240" w:line="360" w:lineRule="auto"/>
        <w:ind w:right="51"/>
        <w:jc w:val="both"/>
        <w:rPr>
          <w:rFonts w:ascii="Palatino Linotype" w:hAnsi="Palatino Linotype" w:cs="Arial"/>
          <w:sz w:val="24"/>
          <w:szCs w:val="24"/>
        </w:rPr>
      </w:pPr>
      <w:r w:rsidRPr="00B22BCE">
        <w:rPr>
          <w:rFonts w:ascii="Palatino Linotype" w:hAnsi="Palatino Linotype"/>
          <w:sz w:val="24"/>
          <w:szCs w:val="24"/>
        </w:rPr>
        <w:lastRenderedPageBreak/>
        <w:t xml:space="preserve">Luego entonces, la parte de la solicitud sobre la que no se expresó inconformidad            </w:t>
      </w:r>
      <w:r w:rsidRPr="00B22BCE">
        <w:rPr>
          <w:rFonts w:ascii="Palatino Linotype" w:hAnsi="Palatino Linotype"/>
          <w:b/>
          <w:bCs/>
          <w:sz w:val="24"/>
          <w:szCs w:val="24"/>
        </w:rPr>
        <w:t xml:space="preserve">(puntos </w:t>
      </w:r>
      <w:r w:rsidRPr="00B22BCE">
        <w:rPr>
          <w:rFonts w:ascii="Palatino Linotype" w:hAnsi="Palatino Linotype"/>
          <w:sz w:val="24"/>
          <w:szCs w:val="24"/>
        </w:rPr>
        <w:t xml:space="preserve"> </w:t>
      </w:r>
      <w:r w:rsidRPr="00B22BCE">
        <w:rPr>
          <w:rFonts w:ascii="Palatino Linotype" w:hAnsi="Palatino Linotype"/>
          <w:b/>
          <w:bCs/>
          <w:sz w:val="24"/>
          <w:szCs w:val="24"/>
        </w:rPr>
        <w:t>1, 2, 3, 4, 5, 6, 8, 9, 10, 11, 12 y 13)</w:t>
      </w:r>
      <w:r w:rsidRPr="00B22BCE">
        <w:rPr>
          <w:rFonts w:ascii="Palatino Linotype" w:hAnsi="Palatino Linotype"/>
          <w:sz w:val="24"/>
          <w:szCs w:val="24"/>
        </w:rPr>
        <w:t xml:space="preserve"> debe declararse consentida por el hoy </w:t>
      </w:r>
      <w:r w:rsidRPr="00B22BCE">
        <w:rPr>
          <w:rFonts w:ascii="Palatino Linotype" w:hAnsi="Palatino Linotype"/>
          <w:b/>
          <w:bCs/>
          <w:sz w:val="24"/>
          <w:szCs w:val="24"/>
        </w:rPr>
        <w:t xml:space="preserve">Recurrente, </w:t>
      </w:r>
      <w:r w:rsidRPr="00B22BCE">
        <w:rPr>
          <w:rFonts w:ascii="Palatino Linotype" w:hAnsi="Palatino Linotype"/>
          <w:sz w:val="24"/>
          <w:szCs w:val="24"/>
          <w:lang w:eastAsia="es-MX"/>
        </w:rPr>
        <w:t xml:space="preserve">ya que </w:t>
      </w:r>
      <w:r w:rsidRPr="00B22BCE">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del </w:t>
      </w:r>
      <w:r w:rsidRPr="00B22BCE">
        <w:rPr>
          <w:rFonts w:ascii="Palatino Linotype" w:hAnsi="Palatino Linotype" w:cs="Arial"/>
          <w:b/>
          <w:sz w:val="24"/>
          <w:szCs w:val="24"/>
          <w:lang w:eastAsia="es-MX"/>
        </w:rPr>
        <w:t>Recurrente</w:t>
      </w:r>
      <w:r w:rsidRPr="00B22BCE">
        <w:rPr>
          <w:rFonts w:ascii="Palatino Linotype" w:hAnsi="Palatino Linotype" w:cs="Arial"/>
          <w:sz w:val="24"/>
          <w:szCs w:val="24"/>
          <w:lang w:eastAsia="es-MX"/>
        </w:rPr>
        <w:t xml:space="preserve"> ante la falta de impugnación eficaz. </w:t>
      </w:r>
      <w:r w:rsidRPr="00B22BCE">
        <w:rPr>
          <w:rFonts w:ascii="Palatino Linotype" w:hAnsi="Palatino Linotype" w:cs="Arial"/>
          <w:sz w:val="24"/>
          <w:szCs w:val="24"/>
        </w:rPr>
        <w:t xml:space="preserve">Sirve de sustento a lo anterior, por analogía, la tesis jurisprudencial, que a la letra dice: </w:t>
      </w:r>
    </w:p>
    <w:p w14:paraId="41C96445" w14:textId="77777777" w:rsidR="00D54344" w:rsidRPr="00B22BCE" w:rsidRDefault="00D54344" w:rsidP="00D54344">
      <w:pPr>
        <w:pStyle w:val="Prrafodelista"/>
        <w:spacing w:before="240" w:after="160" w:line="360" w:lineRule="auto"/>
        <w:ind w:left="851" w:right="851"/>
        <w:jc w:val="both"/>
        <w:rPr>
          <w:rFonts w:ascii="Palatino Linotype" w:hAnsi="Palatino Linotype"/>
          <w:i/>
          <w:sz w:val="22"/>
          <w:szCs w:val="22"/>
        </w:rPr>
      </w:pPr>
      <w:r w:rsidRPr="00B22BCE">
        <w:rPr>
          <w:rFonts w:ascii="Palatino Linotype" w:hAnsi="Palatino Linotype"/>
          <w:i/>
          <w:sz w:val="22"/>
          <w:szCs w:val="22"/>
        </w:rPr>
        <w:t>“Época: Novena</w:t>
      </w:r>
    </w:p>
    <w:p w14:paraId="661888A7" w14:textId="77777777" w:rsidR="00D54344" w:rsidRPr="00B22BCE" w:rsidRDefault="00D54344" w:rsidP="00D54344">
      <w:pPr>
        <w:pStyle w:val="Prrafodelista"/>
        <w:spacing w:before="240" w:after="160" w:line="360" w:lineRule="auto"/>
        <w:ind w:left="851" w:right="851"/>
        <w:jc w:val="both"/>
        <w:rPr>
          <w:rFonts w:ascii="Palatino Linotype" w:hAnsi="Palatino Linotype"/>
          <w:i/>
          <w:sz w:val="22"/>
          <w:szCs w:val="22"/>
        </w:rPr>
      </w:pPr>
      <w:r w:rsidRPr="00B22BCE">
        <w:rPr>
          <w:rFonts w:ascii="Palatino Linotype" w:hAnsi="Palatino Linotype"/>
          <w:i/>
          <w:sz w:val="22"/>
          <w:szCs w:val="22"/>
        </w:rPr>
        <w:t>Registro: 176608</w:t>
      </w:r>
    </w:p>
    <w:p w14:paraId="563F5A7D" w14:textId="77777777" w:rsidR="00D54344" w:rsidRPr="00B22BCE" w:rsidRDefault="00D54344" w:rsidP="00D54344">
      <w:pPr>
        <w:pStyle w:val="Prrafodelista"/>
        <w:spacing w:before="240" w:after="160" w:line="360" w:lineRule="auto"/>
        <w:ind w:left="851" w:right="851"/>
        <w:jc w:val="both"/>
        <w:rPr>
          <w:rFonts w:ascii="Palatino Linotype" w:hAnsi="Palatino Linotype"/>
          <w:i/>
          <w:sz w:val="22"/>
          <w:szCs w:val="22"/>
        </w:rPr>
      </w:pPr>
      <w:r w:rsidRPr="00B22BCE">
        <w:rPr>
          <w:rFonts w:ascii="Palatino Linotype" w:hAnsi="Palatino Linotype"/>
          <w:i/>
          <w:sz w:val="22"/>
          <w:szCs w:val="22"/>
        </w:rPr>
        <w:t>Tipo de tesis: Jurisprudencia</w:t>
      </w:r>
    </w:p>
    <w:p w14:paraId="577F55DC" w14:textId="77777777" w:rsidR="00D54344" w:rsidRPr="00B22BCE" w:rsidRDefault="00D54344" w:rsidP="00D54344">
      <w:pPr>
        <w:pStyle w:val="Prrafodelista"/>
        <w:spacing w:before="240" w:after="160" w:line="360" w:lineRule="auto"/>
        <w:ind w:left="851" w:right="851"/>
        <w:jc w:val="both"/>
        <w:rPr>
          <w:rFonts w:ascii="Palatino Linotype" w:hAnsi="Palatino Linotype"/>
          <w:i/>
          <w:sz w:val="22"/>
          <w:szCs w:val="22"/>
        </w:rPr>
      </w:pPr>
      <w:r w:rsidRPr="00B22BCE">
        <w:rPr>
          <w:rFonts w:ascii="Palatino Linotype" w:hAnsi="Palatino Linotype"/>
          <w:i/>
          <w:sz w:val="22"/>
          <w:szCs w:val="22"/>
        </w:rPr>
        <w:t>Fuente: Semanario Judicial de la Federación y su Gaceta</w:t>
      </w:r>
    </w:p>
    <w:p w14:paraId="4B0DBAB4" w14:textId="77777777" w:rsidR="00D54344" w:rsidRPr="00B22BCE" w:rsidRDefault="00D54344" w:rsidP="00D54344">
      <w:pPr>
        <w:pStyle w:val="Prrafodelista"/>
        <w:spacing w:before="240" w:after="160" w:line="360" w:lineRule="auto"/>
        <w:ind w:left="851" w:right="851"/>
        <w:jc w:val="both"/>
        <w:rPr>
          <w:rFonts w:ascii="Palatino Linotype" w:hAnsi="Palatino Linotype"/>
          <w:i/>
          <w:sz w:val="22"/>
          <w:szCs w:val="22"/>
        </w:rPr>
      </w:pPr>
      <w:r w:rsidRPr="00B22BCE">
        <w:rPr>
          <w:rFonts w:ascii="Palatino Linotype" w:hAnsi="Palatino Linotype"/>
          <w:i/>
          <w:sz w:val="22"/>
          <w:szCs w:val="22"/>
        </w:rPr>
        <w:t>Diciembre de 2005, Tomo XXII</w:t>
      </w:r>
    </w:p>
    <w:p w14:paraId="68C066CD" w14:textId="77777777" w:rsidR="00D54344" w:rsidRPr="00B22BCE" w:rsidRDefault="00D54344" w:rsidP="00D54344">
      <w:pPr>
        <w:pStyle w:val="Prrafodelista"/>
        <w:spacing w:before="240" w:after="160" w:line="360" w:lineRule="auto"/>
        <w:ind w:left="851" w:right="851"/>
        <w:jc w:val="both"/>
        <w:rPr>
          <w:rFonts w:ascii="Palatino Linotype" w:hAnsi="Palatino Linotype"/>
          <w:i/>
          <w:sz w:val="22"/>
          <w:szCs w:val="22"/>
        </w:rPr>
      </w:pPr>
      <w:r w:rsidRPr="00B22BCE">
        <w:rPr>
          <w:rFonts w:ascii="Palatino Linotype" w:hAnsi="Palatino Linotype"/>
          <w:i/>
          <w:sz w:val="22"/>
          <w:szCs w:val="22"/>
        </w:rPr>
        <w:t>Materia (s): Común</w:t>
      </w:r>
    </w:p>
    <w:p w14:paraId="3834B764" w14:textId="77777777" w:rsidR="00D54344" w:rsidRPr="00B22BCE" w:rsidRDefault="00D54344" w:rsidP="00D54344">
      <w:pPr>
        <w:pStyle w:val="Prrafodelista"/>
        <w:spacing w:before="240" w:after="160" w:line="360" w:lineRule="auto"/>
        <w:ind w:left="851" w:right="851"/>
        <w:jc w:val="both"/>
        <w:rPr>
          <w:rFonts w:ascii="Palatino Linotype" w:hAnsi="Palatino Linotype"/>
          <w:i/>
          <w:sz w:val="22"/>
          <w:szCs w:val="22"/>
        </w:rPr>
      </w:pPr>
      <w:r w:rsidRPr="00B22BCE">
        <w:rPr>
          <w:rFonts w:ascii="Palatino Linotype" w:hAnsi="Palatino Linotype"/>
          <w:i/>
          <w:sz w:val="22"/>
          <w:szCs w:val="22"/>
        </w:rPr>
        <w:t>Tesis: VI. 3o.C. J/60</w:t>
      </w:r>
    </w:p>
    <w:p w14:paraId="596C46E7" w14:textId="77777777" w:rsidR="00D54344" w:rsidRPr="00B22BCE" w:rsidRDefault="00D54344" w:rsidP="00D54344">
      <w:pPr>
        <w:pStyle w:val="Prrafodelista"/>
        <w:spacing w:before="240" w:after="160" w:line="360" w:lineRule="auto"/>
        <w:ind w:left="851" w:right="851"/>
        <w:jc w:val="both"/>
        <w:rPr>
          <w:rFonts w:ascii="Palatino Linotype" w:hAnsi="Palatino Linotype"/>
          <w:i/>
          <w:sz w:val="22"/>
          <w:szCs w:val="22"/>
        </w:rPr>
      </w:pPr>
      <w:r w:rsidRPr="00B22BCE">
        <w:rPr>
          <w:rFonts w:ascii="Palatino Linotype" w:hAnsi="Palatino Linotype"/>
          <w:i/>
          <w:sz w:val="22"/>
          <w:szCs w:val="22"/>
        </w:rPr>
        <w:t>Página: 2365</w:t>
      </w:r>
    </w:p>
    <w:p w14:paraId="29E8E203" w14:textId="77777777" w:rsidR="00D54344" w:rsidRPr="00B22BCE" w:rsidRDefault="00D54344" w:rsidP="00D54344">
      <w:pPr>
        <w:spacing w:before="240" w:line="360" w:lineRule="auto"/>
        <w:ind w:left="851" w:right="851"/>
        <w:jc w:val="both"/>
        <w:rPr>
          <w:rFonts w:ascii="Palatino Linotype" w:hAnsi="Palatino Linotype" w:cs="Arial"/>
          <w:i/>
          <w:lang w:eastAsia="es-MX"/>
        </w:rPr>
      </w:pPr>
      <w:r w:rsidRPr="00B22BCE">
        <w:rPr>
          <w:rFonts w:ascii="Palatino Linotype" w:hAnsi="Palatino Linotype" w:cs="Arial"/>
          <w:i/>
          <w:lang w:eastAsia="es-MX"/>
        </w:rPr>
        <w:t xml:space="preserve"> </w:t>
      </w:r>
      <w:r w:rsidRPr="00B22BCE">
        <w:rPr>
          <w:rFonts w:ascii="Palatino Linotype" w:hAnsi="Palatino Linotype" w:cs="Arial"/>
          <w:b/>
          <w:i/>
          <w:lang w:eastAsia="es-MX"/>
        </w:rPr>
        <w:t>ACTOS CONSENTIDOS. SON LOS QUE NO SE IMPUGNAN MEDIANTE EL RECURSO IDÓNEO</w:t>
      </w:r>
      <w:r w:rsidRPr="00B22BCE">
        <w:rPr>
          <w:rFonts w:ascii="Palatino Linotype" w:hAnsi="Palatino Linotype" w:cs="Arial"/>
          <w:i/>
          <w:lang w:eastAsia="es-MX"/>
        </w:rPr>
        <w:t xml:space="preserve">. </w:t>
      </w:r>
    </w:p>
    <w:p w14:paraId="66335B9D" w14:textId="77777777" w:rsidR="00D54344" w:rsidRPr="00B22BCE" w:rsidRDefault="00D54344" w:rsidP="00D54344">
      <w:pPr>
        <w:spacing w:before="240" w:line="360" w:lineRule="auto"/>
        <w:ind w:left="851" w:right="851"/>
        <w:jc w:val="both"/>
        <w:rPr>
          <w:rFonts w:ascii="Palatino Linotype" w:hAnsi="Palatino Linotype" w:cs="Arial"/>
          <w:i/>
          <w:lang w:eastAsia="es-MX"/>
        </w:rPr>
      </w:pPr>
      <w:r w:rsidRPr="00B22BCE">
        <w:rPr>
          <w:rFonts w:ascii="Palatino Linotype" w:hAnsi="Palatino Linotype" w:cs="Arial"/>
          <w:i/>
          <w:lang w:eastAsia="es-MX"/>
        </w:rPr>
        <w:t xml:space="preserve">Debe reputarse como consentido el acto que no se impugnó por el medio establecido por la ley, ya que si se hizo uso de otro no previsto por ella o si se hace una simple manifestación de inconformidad, tales actuaciones no producen efectos jurídicos </w:t>
      </w:r>
      <w:r w:rsidRPr="00B22BCE">
        <w:rPr>
          <w:rFonts w:ascii="Palatino Linotype" w:hAnsi="Palatino Linotype" w:cs="Arial"/>
          <w:i/>
          <w:lang w:eastAsia="es-MX"/>
        </w:rPr>
        <w:lastRenderedPageBreak/>
        <w:t>tendientes a revocar, confirmar o modificar el acto reclamado en amparo, lo que significa consentimiento del mismo por falta de impugnación eficaz.</w:t>
      </w:r>
    </w:p>
    <w:p w14:paraId="5B4E7DA9" w14:textId="77777777" w:rsidR="00D54344" w:rsidRPr="00B22BCE" w:rsidRDefault="00D54344" w:rsidP="00D54344">
      <w:pPr>
        <w:spacing w:before="240" w:line="360" w:lineRule="auto"/>
        <w:ind w:left="851" w:right="851"/>
        <w:jc w:val="both"/>
        <w:rPr>
          <w:rFonts w:ascii="Palatino Linotype" w:eastAsia="Times New Roman" w:hAnsi="Palatino Linotype" w:cs="Calibri"/>
          <w:i/>
          <w:color w:val="000000"/>
          <w:lang w:eastAsia="es-MX"/>
        </w:rPr>
      </w:pPr>
      <w:r w:rsidRPr="00B22BCE">
        <w:rPr>
          <w:rFonts w:ascii="Palatino Linotype" w:eastAsia="Times New Roman" w:hAnsi="Palatino Linotype" w:cs="Calibri"/>
          <w:i/>
          <w:color w:val="000000"/>
          <w:lang w:eastAsia="es-MX"/>
        </w:rPr>
        <w:t>TERCER TRIBUNAL COLEGIADO EN MATERIA CIVIL DEL SEXTO CIRCUITO.</w:t>
      </w:r>
    </w:p>
    <w:p w14:paraId="6D379E40" w14:textId="77777777" w:rsidR="00D54344" w:rsidRPr="00B22BCE" w:rsidRDefault="00D54344" w:rsidP="00D54344">
      <w:pPr>
        <w:spacing w:before="240" w:line="360" w:lineRule="auto"/>
        <w:ind w:left="851" w:right="851"/>
        <w:jc w:val="both"/>
        <w:rPr>
          <w:rFonts w:ascii="Palatino Linotype" w:eastAsia="Times New Roman" w:hAnsi="Palatino Linotype" w:cs="Calibri"/>
          <w:i/>
          <w:color w:val="444444"/>
          <w:lang w:eastAsia="es-MX"/>
        </w:rPr>
      </w:pPr>
      <w:r w:rsidRPr="00B22BCE">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09BEDFA2" w14:textId="77777777" w:rsidR="00D54344" w:rsidRPr="00B22BCE" w:rsidRDefault="00D54344" w:rsidP="00D54344">
      <w:pPr>
        <w:spacing w:before="240" w:line="360" w:lineRule="auto"/>
        <w:ind w:left="851" w:right="851"/>
        <w:jc w:val="both"/>
        <w:rPr>
          <w:rFonts w:ascii="Palatino Linotype" w:eastAsia="Times New Roman" w:hAnsi="Palatino Linotype" w:cs="Calibri"/>
          <w:i/>
          <w:color w:val="444444"/>
          <w:lang w:eastAsia="es-MX"/>
        </w:rPr>
      </w:pPr>
      <w:r w:rsidRPr="00B22BCE">
        <w:rPr>
          <w:rFonts w:ascii="Palatino Linotype" w:eastAsia="Times New Roman" w:hAnsi="Palatino Linotype" w:cs="Calibri"/>
          <w:i/>
          <w:color w:val="444444"/>
          <w:lang w:eastAsia="es-MX"/>
        </w:rPr>
        <w:t xml:space="preserve">Amparo en revisión 393/90. Amparo </w:t>
      </w:r>
      <w:proofErr w:type="spellStart"/>
      <w:r w:rsidRPr="00B22BCE">
        <w:rPr>
          <w:rFonts w:ascii="Palatino Linotype" w:eastAsia="Times New Roman" w:hAnsi="Palatino Linotype" w:cs="Calibri"/>
          <w:i/>
          <w:color w:val="444444"/>
          <w:lang w:eastAsia="es-MX"/>
        </w:rPr>
        <w:t>Naylor</w:t>
      </w:r>
      <w:proofErr w:type="spellEnd"/>
      <w:r w:rsidRPr="00B22BCE">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7A96105B" w14:textId="77777777" w:rsidR="00D54344" w:rsidRPr="00B22BCE" w:rsidRDefault="00D54344" w:rsidP="00D54344">
      <w:pPr>
        <w:spacing w:before="240" w:line="360" w:lineRule="auto"/>
        <w:ind w:left="851" w:right="851"/>
        <w:jc w:val="both"/>
        <w:rPr>
          <w:rFonts w:ascii="Palatino Linotype" w:eastAsia="Times New Roman" w:hAnsi="Palatino Linotype" w:cs="Calibri"/>
          <w:i/>
          <w:color w:val="444444"/>
          <w:lang w:eastAsia="es-MX"/>
        </w:rPr>
      </w:pPr>
      <w:r w:rsidRPr="00B22BCE">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69FE7056" w14:textId="77777777" w:rsidR="00D54344" w:rsidRPr="00B22BCE" w:rsidRDefault="00D54344" w:rsidP="00D54344">
      <w:pPr>
        <w:spacing w:before="240" w:line="360" w:lineRule="auto"/>
        <w:ind w:left="851" w:right="851"/>
        <w:jc w:val="both"/>
        <w:rPr>
          <w:rFonts w:ascii="Palatino Linotype" w:eastAsia="Times New Roman" w:hAnsi="Palatino Linotype" w:cs="Calibri"/>
          <w:i/>
          <w:color w:val="444444"/>
          <w:lang w:eastAsia="es-MX"/>
        </w:rPr>
      </w:pPr>
      <w:r w:rsidRPr="00B22BCE">
        <w:rPr>
          <w:rFonts w:ascii="Palatino Linotype" w:eastAsia="Times New Roman" w:hAnsi="Palatino Linotype" w:cs="Calibri"/>
          <w:i/>
          <w:color w:val="444444"/>
          <w:lang w:eastAsia="es-MX"/>
        </w:rPr>
        <w:t xml:space="preserve">Amparo directo 366/2005. Virginia </w:t>
      </w:r>
      <w:proofErr w:type="spellStart"/>
      <w:r w:rsidRPr="00B22BCE">
        <w:rPr>
          <w:rFonts w:ascii="Palatino Linotype" w:eastAsia="Times New Roman" w:hAnsi="Palatino Linotype" w:cs="Calibri"/>
          <w:i/>
          <w:color w:val="444444"/>
          <w:lang w:eastAsia="es-MX"/>
        </w:rPr>
        <w:t>Quixihuitl</w:t>
      </w:r>
      <w:proofErr w:type="spellEnd"/>
      <w:r w:rsidRPr="00B22BCE">
        <w:rPr>
          <w:rFonts w:ascii="Palatino Linotype" w:eastAsia="Times New Roman" w:hAnsi="Palatino Linotype" w:cs="Calibri"/>
          <w:i/>
          <w:color w:val="444444"/>
          <w:lang w:eastAsia="es-MX"/>
        </w:rPr>
        <w:t xml:space="preserve"> Burgos y otra. 14 de octubre de 2005. Unanimidad de votos. Ponente: Norma </w:t>
      </w:r>
      <w:proofErr w:type="spellStart"/>
      <w:r w:rsidRPr="00B22BCE">
        <w:rPr>
          <w:rFonts w:ascii="Palatino Linotype" w:eastAsia="Times New Roman" w:hAnsi="Palatino Linotype" w:cs="Calibri"/>
          <w:i/>
          <w:color w:val="444444"/>
          <w:lang w:eastAsia="es-MX"/>
        </w:rPr>
        <w:t>Fiallega</w:t>
      </w:r>
      <w:proofErr w:type="spellEnd"/>
      <w:r w:rsidRPr="00B22BCE">
        <w:rPr>
          <w:rFonts w:ascii="Palatino Linotype" w:eastAsia="Times New Roman" w:hAnsi="Palatino Linotype" w:cs="Calibri"/>
          <w:i/>
          <w:color w:val="444444"/>
          <w:lang w:eastAsia="es-MX"/>
        </w:rPr>
        <w:t xml:space="preserve"> Sánchez. Secretario: Horacio Óscar Rosete Mentado.</w:t>
      </w:r>
    </w:p>
    <w:p w14:paraId="6128880E" w14:textId="77777777" w:rsidR="00D54344" w:rsidRPr="00B22BCE" w:rsidRDefault="00D54344" w:rsidP="00D54344">
      <w:pPr>
        <w:spacing w:before="240" w:line="360" w:lineRule="auto"/>
        <w:ind w:left="851" w:right="851"/>
        <w:jc w:val="both"/>
        <w:rPr>
          <w:rFonts w:ascii="Palatino Linotype" w:eastAsia="Times New Roman" w:hAnsi="Palatino Linotype" w:cs="Calibri"/>
          <w:b/>
          <w:i/>
          <w:color w:val="444444"/>
          <w:lang w:eastAsia="es-MX"/>
        </w:rPr>
      </w:pPr>
      <w:r w:rsidRPr="00B22BCE">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B22BCE">
        <w:rPr>
          <w:rFonts w:ascii="Palatino Linotype" w:eastAsia="Times New Roman" w:hAnsi="Palatino Linotype" w:cs="Calibri"/>
          <w:i/>
          <w:color w:val="444444"/>
          <w:lang w:eastAsia="es-MX"/>
        </w:rPr>
        <w:t>Isselín</w:t>
      </w:r>
      <w:proofErr w:type="spellEnd"/>
      <w:r w:rsidRPr="00B22BCE">
        <w:rPr>
          <w:rFonts w:ascii="Palatino Linotype" w:eastAsia="Times New Roman" w:hAnsi="Palatino Linotype" w:cs="Calibri"/>
          <w:i/>
          <w:color w:val="444444"/>
          <w:lang w:eastAsia="es-MX"/>
        </w:rPr>
        <w:t xml:space="preserve"> Talavera.” </w:t>
      </w:r>
      <w:r w:rsidRPr="00B22BCE">
        <w:rPr>
          <w:rFonts w:ascii="Palatino Linotype" w:eastAsia="Times New Roman" w:hAnsi="Palatino Linotype" w:cs="Calibri"/>
          <w:b/>
          <w:i/>
          <w:color w:val="444444"/>
          <w:lang w:eastAsia="es-MX"/>
        </w:rPr>
        <w:t>[Sic]</w:t>
      </w:r>
    </w:p>
    <w:p w14:paraId="6AF861BE" w14:textId="77777777" w:rsidR="00D54344" w:rsidRPr="00B22BCE" w:rsidRDefault="00D54344" w:rsidP="00D54344">
      <w:pPr>
        <w:spacing w:after="0" w:line="360" w:lineRule="auto"/>
        <w:jc w:val="both"/>
        <w:rPr>
          <w:rFonts w:ascii="Palatino Linotype" w:hAnsi="Palatino Linotype" w:cs="Arial"/>
          <w:noProof/>
          <w:color w:val="000000"/>
          <w:sz w:val="24"/>
          <w:lang w:eastAsia="es-MX"/>
        </w:rPr>
      </w:pPr>
    </w:p>
    <w:p w14:paraId="55CA9C00" w14:textId="77777777" w:rsidR="00D54344" w:rsidRPr="00B22BCE" w:rsidRDefault="00D54344" w:rsidP="00D54344">
      <w:pPr>
        <w:spacing w:after="0" w:line="360" w:lineRule="auto"/>
        <w:jc w:val="both"/>
        <w:rPr>
          <w:rFonts w:ascii="Palatino Linotype" w:hAnsi="Palatino Linotype" w:cs="Arial"/>
          <w:noProof/>
          <w:color w:val="000000"/>
          <w:sz w:val="24"/>
          <w:lang w:eastAsia="es-MX"/>
        </w:rPr>
      </w:pPr>
      <w:r w:rsidRPr="00B22BCE">
        <w:rPr>
          <w:rFonts w:ascii="Palatino Linotype" w:hAnsi="Palatino Linotype" w:cs="Arial"/>
          <w:noProof/>
          <w:color w:val="000000"/>
          <w:sz w:val="24"/>
          <w:lang w:eastAsia="es-MX"/>
        </w:rPr>
        <w:lastRenderedPageBreak/>
        <w:t xml:space="preserve">De forma complementaria, robustece lo anterior el criterio </w:t>
      </w:r>
      <w:r w:rsidRPr="00B22BCE">
        <w:rPr>
          <w:rFonts w:ascii="Palatino Linotype" w:hAnsi="Palatino Linotype" w:cs="Arial"/>
          <w:b/>
          <w:bCs/>
          <w:noProof/>
          <w:color w:val="000000"/>
          <w:sz w:val="24"/>
          <w:lang w:eastAsia="es-MX"/>
        </w:rPr>
        <w:t xml:space="preserve">01/20 </w:t>
      </w:r>
      <w:r w:rsidRPr="00B22BCE">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58CF8E14" w14:textId="77777777" w:rsidR="00D54344" w:rsidRPr="00B22BCE" w:rsidRDefault="00D54344" w:rsidP="00D54344">
      <w:pPr>
        <w:pStyle w:val="Citas"/>
        <w:rPr>
          <w:b/>
        </w:rPr>
      </w:pPr>
      <w:r w:rsidRPr="00B22BCE">
        <w:rPr>
          <w:b/>
        </w:rPr>
        <w:t xml:space="preserve">“ACTOS CONSENTIDOS TÁCITAMENTE. IMPROCEDENCIA DE SU ANÁLISIS. </w:t>
      </w:r>
    </w:p>
    <w:p w14:paraId="2D8A8C8E" w14:textId="77777777" w:rsidR="00D54344" w:rsidRPr="00B22BCE" w:rsidRDefault="00D54344" w:rsidP="00D54344">
      <w:pPr>
        <w:pStyle w:val="Citas"/>
        <w:rPr>
          <w:strike/>
        </w:rPr>
      </w:pPr>
      <w:r w:rsidRPr="00B22BCE">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73EDDA8" w14:textId="77777777" w:rsidR="00D54344" w:rsidRPr="00B22BCE" w:rsidRDefault="00D54344" w:rsidP="00D54344">
      <w:pPr>
        <w:pStyle w:val="Citas"/>
        <w:rPr>
          <w:b/>
          <w:bCs/>
        </w:rPr>
      </w:pPr>
      <w:r w:rsidRPr="00B22BCE">
        <w:rPr>
          <w:b/>
          <w:bCs/>
        </w:rPr>
        <w:t>Resoluciones:</w:t>
      </w:r>
    </w:p>
    <w:p w14:paraId="01CA471C" w14:textId="77777777" w:rsidR="00D54344" w:rsidRPr="00B22BCE" w:rsidRDefault="00D54344" w:rsidP="00D54344">
      <w:pPr>
        <w:pStyle w:val="Citas"/>
      </w:pPr>
      <w:r w:rsidRPr="00B22BCE">
        <w:rPr>
          <w:b/>
        </w:rPr>
        <w:t xml:space="preserve">RRA 4548/18. </w:t>
      </w:r>
      <w:r w:rsidRPr="00B22BCE">
        <w:t>Instituto de Seguridad y Servicios Sociales de los Trabajadores del Estado. 12 de septiembre de 2018. Por unanimidad. Comisionado Ponente Oscar Mauricio Guerra Ford.</w:t>
      </w:r>
    </w:p>
    <w:p w14:paraId="48169ED1" w14:textId="77777777" w:rsidR="00D54344" w:rsidRPr="00B22BCE" w:rsidRDefault="002149A3" w:rsidP="00D54344">
      <w:pPr>
        <w:pStyle w:val="Citas"/>
        <w:rPr>
          <w:sz w:val="20"/>
        </w:rPr>
      </w:pPr>
      <w:hyperlink r:id="rId11" w:history="1">
        <w:r w:rsidR="00D54344" w:rsidRPr="00B22BCE">
          <w:rPr>
            <w:rStyle w:val="Hipervnculo"/>
          </w:rPr>
          <w:t>http://consultas.ifai.org.mx/descargar.php?r=./pdf/resoluciones/2018/&amp;a=RRA%204548.pdf</w:t>
        </w:r>
      </w:hyperlink>
    </w:p>
    <w:p w14:paraId="26D780C3" w14:textId="77777777" w:rsidR="00D54344" w:rsidRPr="00B22BCE" w:rsidRDefault="00D54344" w:rsidP="00D54344">
      <w:pPr>
        <w:pStyle w:val="Citas"/>
        <w:rPr>
          <w:b/>
        </w:rPr>
      </w:pPr>
      <w:r w:rsidRPr="00B22BCE">
        <w:rPr>
          <w:b/>
        </w:rPr>
        <w:t xml:space="preserve">RRA 5097/18. </w:t>
      </w:r>
      <w:r w:rsidRPr="00B22BCE">
        <w:t>Secretaría de Hacienda y Crédito Público. 05 de septiembre de 2018. Por unanimidad. Comisionado Ponente Joel Salas Suárez.</w:t>
      </w:r>
    </w:p>
    <w:p w14:paraId="3473723C" w14:textId="77777777" w:rsidR="00D54344" w:rsidRPr="00B22BCE" w:rsidRDefault="002149A3" w:rsidP="00D54344">
      <w:pPr>
        <w:pStyle w:val="Citas"/>
        <w:rPr>
          <w:sz w:val="20"/>
        </w:rPr>
      </w:pPr>
      <w:hyperlink r:id="rId12" w:history="1">
        <w:r w:rsidR="00D54344" w:rsidRPr="00B22BCE">
          <w:rPr>
            <w:rStyle w:val="Hipervnculo"/>
          </w:rPr>
          <w:t>http://consultas.ifai.org.mx/descargar.php?r=./pdf/resoluciones/2018/&amp;a=RRA%205097.pdf</w:t>
        </w:r>
      </w:hyperlink>
    </w:p>
    <w:p w14:paraId="4BF246E1" w14:textId="77777777" w:rsidR="00D54344" w:rsidRPr="00B22BCE" w:rsidRDefault="00D54344" w:rsidP="00D54344">
      <w:pPr>
        <w:pStyle w:val="Citas"/>
        <w:rPr>
          <w:b/>
        </w:rPr>
      </w:pPr>
      <w:r w:rsidRPr="00B22BCE">
        <w:rPr>
          <w:b/>
        </w:rPr>
        <w:t xml:space="preserve">RRA 14270/19. </w:t>
      </w:r>
      <w:r w:rsidRPr="00B22BCE">
        <w:t>Registro Agrario Nacional. 22 de enero de 2020. Por unanimidad. Comisionado Ponente Francisco Javier Acuña Llamas.</w:t>
      </w:r>
    </w:p>
    <w:p w14:paraId="0150EAF8" w14:textId="289612D6" w:rsidR="00D54344" w:rsidRPr="00B22BCE" w:rsidRDefault="002149A3" w:rsidP="000A4CDB">
      <w:pPr>
        <w:pStyle w:val="Citas"/>
        <w:rPr>
          <w:sz w:val="24"/>
          <w:szCs w:val="24"/>
          <w:lang w:val="en-US"/>
        </w:rPr>
      </w:pPr>
      <w:hyperlink r:id="rId13" w:history="1">
        <w:r w:rsidR="00D54344" w:rsidRPr="00B22BCE">
          <w:rPr>
            <w:rStyle w:val="Hipervnculo"/>
            <w:lang w:val="en-US"/>
          </w:rPr>
          <w:t>http://consultas.ifai.org.mx/descargar.php?r=./pdf/resoluciones/2019/&amp;a=RRA%2014270.pdf</w:t>
        </w:r>
      </w:hyperlink>
      <w:r w:rsidR="00D54344" w:rsidRPr="00B22BCE">
        <w:rPr>
          <w:rStyle w:val="Hipervnculo"/>
          <w:sz w:val="20"/>
          <w:lang w:val="en-US"/>
        </w:rPr>
        <w:t xml:space="preserve">” </w:t>
      </w:r>
      <w:r w:rsidR="00D54344" w:rsidRPr="00B22BCE">
        <w:rPr>
          <w:rStyle w:val="Hipervnculo"/>
          <w:i w:val="0"/>
          <w:iCs/>
          <w:sz w:val="24"/>
          <w:szCs w:val="24"/>
          <w:u w:val="none"/>
          <w:lang w:val="en-US"/>
        </w:rPr>
        <w:t xml:space="preserve"> </w:t>
      </w:r>
      <w:r w:rsidR="00D54344" w:rsidRPr="00B22BCE">
        <w:rPr>
          <w:rStyle w:val="Hipervnculo"/>
          <w:b/>
          <w:bCs/>
          <w:color w:val="auto"/>
          <w:sz w:val="24"/>
          <w:szCs w:val="24"/>
          <w:u w:val="none"/>
          <w:lang w:val="en-US"/>
        </w:rPr>
        <w:t>[Sic]</w:t>
      </w:r>
    </w:p>
    <w:p w14:paraId="5F616F8A" w14:textId="77777777" w:rsidR="000A4CDB" w:rsidRPr="00B22BCE" w:rsidRDefault="000A4CDB" w:rsidP="00D54344">
      <w:pPr>
        <w:pStyle w:val="infoemcitas"/>
        <w:tabs>
          <w:tab w:val="left" w:pos="7655"/>
        </w:tabs>
        <w:ind w:left="0" w:right="0"/>
        <w:rPr>
          <w:i w:val="0"/>
          <w:sz w:val="24"/>
          <w:szCs w:val="24"/>
          <w:lang w:val="en-US"/>
        </w:rPr>
      </w:pPr>
    </w:p>
    <w:p w14:paraId="1F7FCBDA" w14:textId="2050D3EE" w:rsidR="00D54344" w:rsidRPr="00B22BCE" w:rsidRDefault="00D54344" w:rsidP="00D54344">
      <w:pPr>
        <w:pStyle w:val="infoemcitas"/>
        <w:tabs>
          <w:tab w:val="left" w:pos="7655"/>
        </w:tabs>
        <w:ind w:left="0" w:right="0"/>
        <w:rPr>
          <w:rFonts w:cs="Arial"/>
          <w:i w:val="0"/>
          <w:color w:val="000000"/>
          <w:sz w:val="24"/>
          <w:lang w:eastAsia="es-MX"/>
        </w:rPr>
      </w:pPr>
      <w:r w:rsidRPr="00B22BCE">
        <w:rPr>
          <w:i w:val="0"/>
          <w:sz w:val="24"/>
          <w:szCs w:val="24"/>
        </w:rPr>
        <w:t>Así las cosas, hasta aquí lo expuesto, resulta inconcuso que los motivos de inconformidad esgrimidos por el particular encuadran dentro del artículo 179, fracciones I</w:t>
      </w:r>
      <w:r w:rsidR="000A4CDB" w:rsidRPr="00B22BCE">
        <w:rPr>
          <w:i w:val="0"/>
          <w:sz w:val="24"/>
          <w:szCs w:val="24"/>
        </w:rPr>
        <w:t>, V</w:t>
      </w:r>
      <w:r w:rsidRPr="00B22BCE">
        <w:rPr>
          <w:i w:val="0"/>
          <w:sz w:val="24"/>
          <w:szCs w:val="24"/>
        </w:rPr>
        <w:t xml:space="preserve"> y VIII de la </w:t>
      </w:r>
      <w:r w:rsidRPr="00B22BCE">
        <w:rPr>
          <w:rFonts w:cs="Arial"/>
          <w:i w:val="0"/>
          <w:color w:val="000000"/>
          <w:sz w:val="24"/>
          <w:lang w:eastAsia="es-MX"/>
        </w:rPr>
        <w:t xml:space="preserve">Ley de Transparencia y Acceso a la Información Pública del Estado de México y Municipios, cuyo contenido literal es el siguiente: </w:t>
      </w:r>
    </w:p>
    <w:p w14:paraId="04BC204C" w14:textId="77777777" w:rsidR="00D54344" w:rsidRPr="00B22BCE" w:rsidRDefault="00D54344" w:rsidP="00D54344">
      <w:pPr>
        <w:pStyle w:val="Citas"/>
      </w:pPr>
      <w:r w:rsidRPr="00B22BCE">
        <w:t xml:space="preserve"> “Artículo 179. El recurso de revisión es un medio de protección que la Ley otorga a los particulares, para hacer valer su derecho de acceso a la información pública, y procederá en contra de las siguientes causas:</w:t>
      </w:r>
    </w:p>
    <w:p w14:paraId="402FBCA1" w14:textId="77777777" w:rsidR="00D54344" w:rsidRPr="00B22BCE" w:rsidRDefault="00D54344" w:rsidP="00D54344">
      <w:pPr>
        <w:pStyle w:val="Citas"/>
      </w:pPr>
      <w:r w:rsidRPr="00B22BCE">
        <w:t>I. La negativa a la información solicitada;</w:t>
      </w:r>
    </w:p>
    <w:p w14:paraId="02644F19" w14:textId="77777777" w:rsidR="00D54344" w:rsidRPr="00B22BCE" w:rsidRDefault="00D54344" w:rsidP="00D54344">
      <w:pPr>
        <w:pStyle w:val="Citas"/>
      </w:pPr>
      <w:r w:rsidRPr="00B22BCE">
        <w:t>(…)</w:t>
      </w:r>
    </w:p>
    <w:p w14:paraId="216E6121" w14:textId="2E5D7D99" w:rsidR="000A4CDB" w:rsidRPr="00B22BCE" w:rsidRDefault="000A4CDB" w:rsidP="00D54344">
      <w:pPr>
        <w:pStyle w:val="Citas"/>
      </w:pPr>
      <w:r w:rsidRPr="00B22BCE">
        <w:t>V. La entrega de información incompleta</w:t>
      </w:r>
    </w:p>
    <w:p w14:paraId="74652747" w14:textId="6828D988" w:rsidR="000A4CDB" w:rsidRPr="00B22BCE" w:rsidRDefault="000A4CDB" w:rsidP="00D54344">
      <w:pPr>
        <w:pStyle w:val="Citas"/>
      </w:pPr>
      <w:r w:rsidRPr="00B22BCE">
        <w:t>(…)</w:t>
      </w:r>
    </w:p>
    <w:p w14:paraId="5D3B270E" w14:textId="77777777" w:rsidR="00D54344" w:rsidRPr="00B22BCE" w:rsidRDefault="00D54344" w:rsidP="00D54344">
      <w:pPr>
        <w:pStyle w:val="Citas"/>
      </w:pPr>
      <w:r w:rsidRPr="00B22BCE">
        <w:t>VIII. La notificación, entrega o puesta a disposición de información en una modalidad o formato distinto al solicitado;</w:t>
      </w:r>
    </w:p>
    <w:p w14:paraId="41562E0A" w14:textId="77777777" w:rsidR="00D54344" w:rsidRPr="00B22BCE" w:rsidRDefault="00D54344" w:rsidP="00D54344">
      <w:pPr>
        <w:pStyle w:val="Citas"/>
        <w:rPr>
          <w:b/>
          <w:bCs/>
        </w:rPr>
      </w:pPr>
      <w:r w:rsidRPr="00B22BCE">
        <w:t xml:space="preserve">(…)” </w:t>
      </w:r>
      <w:r w:rsidRPr="00B22BCE">
        <w:rPr>
          <w:b/>
          <w:bCs/>
        </w:rPr>
        <w:t>(Sic)</w:t>
      </w:r>
    </w:p>
    <w:p w14:paraId="1E46DC58" w14:textId="77777777" w:rsidR="00D54344" w:rsidRPr="00B22BCE" w:rsidRDefault="00D54344" w:rsidP="009C2958">
      <w:pPr>
        <w:spacing w:before="240" w:line="360" w:lineRule="auto"/>
        <w:jc w:val="both"/>
        <w:rPr>
          <w:rFonts w:ascii="Palatino Linotype" w:hAnsi="Palatino Linotype"/>
          <w:sz w:val="24"/>
          <w:szCs w:val="24"/>
        </w:rPr>
      </w:pPr>
    </w:p>
    <w:p w14:paraId="5375C0A1" w14:textId="2206FC16" w:rsidR="000A4CDB" w:rsidRPr="00B22BCE" w:rsidRDefault="000A4CDB" w:rsidP="00165736">
      <w:pPr>
        <w:pStyle w:val="Prrafodelista"/>
        <w:autoSpaceDE w:val="0"/>
        <w:autoSpaceDN w:val="0"/>
        <w:adjustRightInd w:val="0"/>
        <w:spacing w:line="360" w:lineRule="auto"/>
        <w:ind w:left="0"/>
        <w:jc w:val="both"/>
        <w:rPr>
          <w:rFonts w:ascii="Palatino Linotype" w:hAnsi="Palatino Linotype" w:cs="Arial"/>
          <w:color w:val="000000"/>
          <w:lang w:val="es-ES_tradnl"/>
        </w:rPr>
      </w:pPr>
      <w:r w:rsidRPr="00B22BCE">
        <w:rPr>
          <w:rFonts w:ascii="Palatino Linotype" w:hAnsi="Palatino Linotype" w:cs="Arial"/>
        </w:rPr>
        <w:lastRenderedPageBreak/>
        <w:t xml:space="preserve">Por otra parte, en términos del antecedente séptimo, se destaca que únicamente en el expediente electrónico del recurso de revisión </w:t>
      </w:r>
      <w:r w:rsidRPr="00B22BCE">
        <w:rPr>
          <w:rFonts w:ascii="Palatino Linotype" w:hAnsi="Palatino Linotype" w:cs="Arial"/>
          <w:b/>
          <w:bCs/>
        </w:rPr>
        <w:t xml:space="preserve">04321/INFOEM/IP/RR/2025, </w:t>
      </w:r>
      <w:r w:rsidR="00165736" w:rsidRPr="00B22BCE">
        <w:rPr>
          <w:rFonts w:ascii="Palatino Linotype" w:hAnsi="Palatino Linotype" w:cs="Arial"/>
          <w:b/>
          <w:color w:val="000000"/>
          <w:lang w:val="es-ES_tradnl"/>
        </w:rPr>
        <w:t xml:space="preserve">El Sujeto Obligado </w:t>
      </w:r>
      <w:r w:rsidR="00165736" w:rsidRPr="00B22BCE">
        <w:rPr>
          <w:rFonts w:ascii="Palatino Linotype" w:hAnsi="Palatino Linotype" w:cs="Arial"/>
          <w:color w:val="000000"/>
          <w:lang w:val="es-ES_tradnl"/>
        </w:rPr>
        <w:t>rindió su</w:t>
      </w:r>
      <w:r w:rsidRPr="00B22BCE">
        <w:rPr>
          <w:rFonts w:ascii="Palatino Linotype" w:hAnsi="Palatino Linotype" w:cs="Arial"/>
          <w:color w:val="000000"/>
          <w:lang w:val="es-ES_tradnl"/>
        </w:rPr>
        <w:t xml:space="preserve"> informe justificado, cuyo contenido se describe a continuación:</w:t>
      </w:r>
    </w:p>
    <w:p w14:paraId="3386E9CF" w14:textId="7FD2C896" w:rsidR="000A4CDB" w:rsidRPr="00B22BCE" w:rsidRDefault="000A4CDB" w:rsidP="001B632A">
      <w:pPr>
        <w:pStyle w:val="Prrafodelista"/>
        <w:numPr>
          <w:ilvl w:val="0"/>
          <w:numId w:val="13"/>
        </w:numPr>
        <w:autoSpaceDE w:val="0"/>
        <w:autoSpaceDN w:val="0"/>
        <w:adjustRightInd w:val="0"/>
        <w:spacing w:line="360" w:lineRule="auto"/>
        <w:jc w:val="both"/>
        <w:rPr>
          <w:rFonts w:ascii="Palatino Linotype" w:hAnsi="Palatino Linotype" w:cs="Arial"/>
          <w:b/>
          <w:bCs/>
          <w:color w:val="000000"/>
          <w:lang w:val="es-MX"/>
        </w:rPr>
      </w:pPr>
      <w:r w:rsidRPr="00B22BCE">
        <w:rPr>
          <w:rFonts w:ascii="Palatino Linotype" w:hAnsi="Palatino Linotype" w:cs="Arial"/>
          <w:b/>
          <w:bCs/>
          <w:color w:val="000000"/>
          <w:lang w:val="es-MX"/>
        </w:rPr>
        <w:t xml:space="preserve">“I J 4321-2025.pdf”: </w:t>
      </w:r>
      <w:r w:rsidRPr="00B22BCE">
        <w:rPr>
          <w:rFonts w:ascii="Palatino Linotype" w:hAnsi="Palatino Linotype" w:cs="Arial"/>
          <w:color w:val="000000"/>
          <w:lang w:val="es-MX"/>
        </w:rPr>
        <w:t xml:space="preserve">Informe justificado signado por el titular de la unidad de transparencia, dirigido al comisionado ponente, de fecha veintiocho de abril de dos mil veinticinco, ratifica la respuesta primigenia. </w:t>
      </w:r>
    </w:p>
    <w:p w14:paraId="2BF1AD84" w14:textId="77777777" w:rsidR="000A4CDB" w:rsidRPr="00B22BCE" w:rsidRDefault="000A4CDB" w:rsidP="00165736">
      <w:pPr>
        <w:pStyle w:val="Prrafodelista"/>
        <w:autoSpaceDE w:val="0"/>
        <w:autoSpaceDN w:val="0"/>
        <w:adjustRightInd w:val="0"/>
        <w:spacing w:line="360" w:lineRule="auto"/>
        <w:ind w:left="0"/>
        <w:jc w:val="both"/>
        <w:rPr>
          <w:rFonts w:ascii="Palatino Linotype" w:hAnsi="Palatino Linotype" w:cs="Arial"/>
          <w:color w:val="000000"/>
          <w:lang w:val="es-MX"/>
        </w:rPr>
      </w:pPr>
    </w:p>
    <w:p w14:paraId="4B4C331D" w14:textId="77777777" w:rsidR="000A4CDB" w:rsidRPr="00B22BCE" w:rsidRDefault="000A4CDB" w:rsidP="00165736">
      <w:pPr>
        <w:pStyle w:val="Prrafodelista"/>
        <w:autoSpaceDE w:val="0"/>
        <w:autoSpaceDN w:val="0"/>
        <w:adjustRightInd w:val="0"/>
        <w:spacing w:line="360" w:lineRule="auto"/>
        <w:ind w:left="0"/>
        <w:jc w:val="both"/>
        <w:rPr>
          <w:rFonts w:ascii="Palatino Linotype" w:hAnsi="Palatino Linotype" w:cs="Arial"/>
          <w:color w:val="000000"/>
          <w:lang w:val="es-MX"/>
        </w:rPr>
      </w:pPr>
    </w:p>
    <w:p w14:paraId="215C1529" w14:textId="083F3B2D" w:rsidR="002252C0" w:rsidRPr="00B22BCE" w:rsidRDefault="00165736" w:rsidP="000A4CDB">
      <w:pPr>
        <w:pStyle w:val="Prrafodelista"/>
        <w:autoSpaceDE w:val="0"/>
        <w:autoSpaceDN w:val="0"/>
        <w:adjustRightInd w:val="0"/>
        <w:spacing w:line="360" w:lineRule="auto"/>
        <w:ind w:left="0"/>
        <w:jc w:val="both"/>
        <w:rPr>
          <w:rFonts w:ascii="Palatino Linotype" w:hAnsi="Palatino Linotype" w:cs="Arial"/>
          <w:bCs/>
        </w:rPr>
      </w:pPr>
      <w:r w:rsidRPr="00B22BCE">
        <w:rPr>
          <w:rFonts w:ascii="Palatino Linotype" w:hAnsi="Palatino Linotype" w:cs="Arial"/>
          <w:color w:val="000000"/>
          <w:lang w:val="es-MX"/>
        </w:rPr>
        <w:t xml:space="preserve"> </w:t>
      </w:r>
      <w:r w:rsidR="00280774" w:rsidRPr="00B22BCE">
        <w:rPr>
          <w:rFonts w:ascii="Palatino Linotype" w:hAnsi="Palatino Linotype" w:cs="Arial"/>
        </w:rPr>
        <w:t xml:space="preserve">Ahora bien, </w:t>
      </w:r>
      <w:bookmarkStart w:id="5" w:name="_Hlk147324223"/>
      <w:r w:rsidR="00280774" w:rsidRPr="00B22BCE">
        <w:rPr>
          <w:rFonts w:ascii="Palatino Linotype" w:hAnsi="Palatino Linotype" w:cs="Arial"/>
          <w:bCs/>
        </w:rPr>
        <w:t xml:space="preserve">en fecha </w:t>
      </w:r>
      <w:r w:rsidR="000A4CDB" w:rsidRPr="00B22BCE">
        <w:rPr>
          <w:rFonts w:ascii="Palatino Linotype" w:hAnsi="Palatino Linotype" w:cs="Arial"/>
          <w:b/>
        </w:rPr>
        <w:t>veintinueve</w:t>
      </w:r>
      <w:r w:rsidR="00280774" w:rsidRPr="00B22BCE">
        <w:rPr>
          <w:rFonts w:ascii="Palatino Linotype" w:hAnsi="Palatino Linotype" w:cs="Arial"/>
          <w:b/>
        </w:rPr>
        <w:t xml:space="preserve"> de agosto del año en curso, </w:t>
      </w:r>
      <w:r w:rsidR="00280774" w:rsidRPr="00B22BCE">
        <w:rPr>
          <w:rFonts w:ascii="Palatino Linotype" w:hAnsi="Palatino Linotype" w:cs="Arial"/>
          <w:bCs/>
        </w:rPr>
        <w:t xml:space="preserve">se solicitó al </w:t>
      </w:r>
      <w:r w:rsidR="00280774" w:rsidRPr="00B22BCE">
        <w:rPr>
          <w:rFonts w:ascii="Palatino Linotype" w:hAnsi="Palatino Linotype" w:cs="Arial"/>
          <w:b/>
        </w:rPr>
        <w:t xml:space="preserve">Sujeto Obligado, </w:t>
      </w:r>
      <w:r w:rsidR="00280774" w:rsidRPr="00B22BCE">
        <w:rPr>
          <w:rFonts w:ascii="Palatino Linotype" w:hAnsi="Palatino Linotype" w:cs="Arial"/>
          <w:bCs/>
        </w:rPr>
        <w:t>vía correo electrónico, manifestar las razones y fundamentos que sustentan el cambio de modalidad mediante el reporte de incidencias ante la Dirección General de Informática de este Instituto</w:t>
      </w:r>
      <w:r w:rsidR="000A4CDB" w:rsidRPr="00B22BCE">
        <w:rPr>
          <w:rFonts w:ascii="Palatino Linotype" w:hAnsi="Palatino Linotype" w:cs="Arial"/>
          <w:bCs/>
        </w:rPr>
        <w:t xml:space="preserve">, </w:t>
      </w:r>
      <w:r w:rsidR="000A4CDB" w:rsidRPr="00B22BCE">
        <w:rPr>
          <w:rFonts w:ascii="Palatino Linotype" w:hAnsi="Palatino Linotype" w:cs="Arial"/>
          <w:b/>
          <w:u w:val="single"/>
        </w:rPr>
        <w:t xml:space="preserve">mismo que </w:t>
      </w:r>
      <w:r w:rsidR="002252C0" w:rsidRPr="00B22BCE">
        <w:rPr>
          <w:rFonts w:ascii="Palatino Linotype" w:hAnsi="Palatino Linotype" w:cs="Arial"/>
          <w:b/>
          <w:u w:val="single"/>
        </w:rPr>
        <w:t xml:space="preserve">se tuvo por verificado </w:t>
      </w:r>
      <w:r w:rsidR="001D3BBC" w:rsidRPr="00B22BCE">
        <w:rPr>
          <w:rFonts w:ascii="Palatino Linotype" w:hAnsi="Palatino Linotype" w:cs="Arial"/>
          <w:bCs/>
        </w:rPr>
        <w:t xml:space="preserve">mediante alcance al informe justificado, el cual se describe a continuación: </w:t>
      </w:r>
    </w:p>
    <w:p w14:paraId="3BE498FA" w14:textId="528A6256" w:rsidR="00F01514" w:rsidRPr="00B22BCE" w:rsidRDefault="002252C0" w:rsidP="001B632A">
      <w:pPr>
        <w:pStyle w:val="Prrafodelista"/>
        <w:numPr>
          <w:ilvl w:val="0"/>
          <w:numId w:val="16"/>
        </w:numPr>
        <w:autoSpaceDE w:val="0"/>
        <w:autoSpaceDN w:val="0"/>
        <w:adjustRightInd w:val="0"/>
        <w:spacing w:line="360" w:lineRule="auto"/>
        <w:jc w:val="both"/>
        <w:rPr>
          <w:rFonts w:ascii="Palatino Linotype" w:hAnsi="Palatino Linotype" w:cs="Arial"/>
          <w:b/>
          <w:i/>
          <w:iCs/>
        </w:rPr>
      </w:pPr>
      <w:r w:rsidRPr="00B22BCE">
        <w:rPr>
          <w:rFonts w:ascii="Palatino Linotype" w:hAnsi="Palatino Linotype" w:cs="Arial"/>
          <w:b/>
        </w:rPr>
        <w:t xml:space="preserve">“Alcance Informe Justificado RR 04030-2025 y acumulado”: </w:t>
      </w:r>
      <w:r w:rsidRPr="00B22BCE">
        <w:rPr>
          <w:rFonts w:ascii="Palatino Linotype" w:hAnsi="Palatino Linotype" w:cs="Arial"/>
          <w:bCs/>
        </w:rPr>
        <w:t xml:space="preserve">Oficio número </w:t>
      </w:r>
      <w:r w:rsidRPr="00B22BCE">
        <w:rPr>
          <w:rFonts w:ascii="Palatino Linotype" w:hAnsi="Palatino Linotype" w:cs="Arial"/>
          <w:b/>
        </w:rPr>
        <w:t xml:space="preserve">206C0301030000L/652/2025 </w:t>
      </w:r>
      <w:r w:rsidRPr="00B22BCE">
        <w:rPr>
          <w:rFonts w:ascii="Palatino Linotype" w:hAnsi="Palatino Linotype" w:cs="Arial"/>
          <w:bCs/>
        </w:rPr>
        <w:t xml:space="preserve">signado por el titular de la unidad de transparencia, dirigido a la coordinadora de proyectos de presidencia, de fecha veintidós de septiembre de dos mil veinticinco, </w:t>
      </w:r>
      <w:r w:rsidR="00AD6717" w:rsidRPr="00B22BCE">
        <w:rPr>
          <w:rFonts w:ascii="Palatino Linotype" w:hAnsi="Palatino Linotype" w:cs="Arial"/>
          <w:bCs/>
        </w:rPr>
        <w:t xml:space="preserve">en términos generales </w:t>
      </w:r>
      <w:r w:rsidR="00A7730D" w:rsidRPr="00B22BCE">
        <w:rPr>
          <w:rFonts w:ascii="Palatino Linotype" w:hAnsi="Palatino Linotype" w:cs="Arial"/>
          <w:bCs/>
        </w:rPr>
        <w:t xml:space="preserve">ratifica el cambio de modalidad. </w:t>
      </w:r>
    </w:p>
    <w:p w14:paraId="386394BE" w14:textId="0A4895EE" w:rsidR="00F01514" w:rsidRPr="00B22BCE" w:rsidRDefault="00F01514" w:rsidP="00F01514">
      <w:pPr>
        <w:autoSpaceDE w:val="0"/>
        <w:autoSpaceDN w:val="0"/>
        <w:adjustRightInd w:val="0"/>
        <w:spacing w:line="360" w:lineRule="auto"/>
        <w:jc w:val="both"/>
        <w:rPr>
          <w:rFonts w:ascii="Palatino Linotype" w:hAnsi="Palatino Linotype" w:cs="Arial"/>
          <w:bCs/>
          <w:i/>
          <w:iCs/>
        </w:rPr>
      </w:pPr>
      <w:r w:rsidRPr="00B22BCE">
        <w:rPr>
          <w:rFonts w:ascii="Palatino Linotype" w:hAnsi="Palatino Linotype" w:cs="Arial"/>
          <w:bCs/>
          <w:i/>
          <w:iCs/>
        </w:rPr>
        <w:t xml:space="preserve"> </w:t>
      </w:r>
    </w:p>
    <w:p w14:paraId="2B572008" w14:textId="159B9C62" w:rsidR="002252C0" w:rsidRPr="00B22BCE" w:rsidRDefault="002252C0" w:rsidP="001B632A">
      <w:pPr>
        <w:pStyle w:val="Prrafodelista"/>
        <w:numPr>
          <w:ilvl w:val="0"/>
          <w:numId w:val="16"/>
        </w:numPr>
        <w:autoSpaceDE w:val="0"/>
        <w:autoSpaceDN w:val="0"/>
        <w:adjustRightInd w:val="0"/>
        <w:spacing w:line="360" w:lineRule="auto"/>
        <w:jc w:val="both"/>
        <w:rPr>
          <w:rFonts w:ascii="Palatino Linotype" w:hAnsi="Palatino Linotype" w:cs="Arial"/>
          <w:b/>
        </w:rPr>
      </w:pPr>
      <w:r w:rsidRPr="00B22BCE">
        <w:rPr>
          <w:rFonts w:ascii="Palatino Linotype" w:hAnsi="Palatino Linotype" w:cs="Arial"/>
          <w:b/>
        </w:rPr>
        <w:t>“oficio D.I. RR 04030-2025 y acumulado”:</w:t>
      </w:r>
      <w:r w:rsidR="00A7730D" w:rsidRPr="00B22BCE">
        <w:rPr>
          <w:rFonts w:ascii="Palatino Linotype" w:hAnsi="Palatino Linotype" w:cs="Arial"/>
          <w:b/>
        </w:rPr>
        <w:t xml:space="preserve"> </w:t>
      </w:r>
      <w:r w:rsidR="00A7730D" w:rsidRPr="00B22BCE">
        <w:rPr>
          <w:rFonts w:ascii="Palatino Linotype" w:hAnsi="Palatino Linotype" w:cs="Arial"/>
          <w:bCs/>
        </w:rPr>
        <w:t xml:space="preserve">Oficio número </w:t>
      </w:r>
      <w:r w:rsidR="00A7730D" w:rsidRPr="00B22BCE">
        <w:rPr>
          <w:rFonts w:ascii="Palatino Linotype" w:hAnsi="Palatino Linotype" w:cs="Arial"/>
          <w:b/>
        </w:rPr>
        <w:t xml:space="preserve">INFOEM/DGI/833/2025 </w:t>
      </w:r>
      <w:r w:rsidR="00A7730D" w:rsidRPr="00B22BCE">
        <w:rPr>
          <w:rFonts w:ascii="Palatino Linotype" w:hAnsi="Palatino Linotype" w:cs="Arial"/>
          <w:bCs/>
        </w:rPr>
        <w:t xml:space="preserve">signado por el director general de informática, dirigido al titular de la unidad de transparencia, de fecha veintidós de septiembre de dos </w:t>
      </w:r>
      <w:r w:rsidR="00A7730D" w:rsidRPr="00B22BCE">
        <w:rPr>
          <w:rFonts w:ascii="Palatino Linotype" w:hAnsi="Palatino Linotype" w:cs="Arial"/>
          <w:bCs/>
        </w:rPr>
        <w:lastRenderedPageBreak/>
        <w:t xml:space="preserve">mil veinticinco, en lo medular se comunica el registro en la bitácora de incidencias, al sobrepasar las capacidades técnicas del sistema SAIMEX. </w:t>
      </w:r>
    </w:p>
    <w:p w14:paraId="552E3395" w14:textId="77777777" w:rsidR="00A7730D" w:rsidRPr="00B22BCE" w:rsidRDefault="00A7730D" w:rsidP="00A7730D">
      <w:pPr>
        <w:pStyle w:val="Prrafodelista"/>
        <w:autoSpaceDE w:val="0"/>
        <w:autoSpaceDN w:val="0"/>
        <w:adjustRightInd w:val="0"/>
        <w:spacing w:line="360" w:lineRule="auto"/>
        <w:ind w:left="720"/>
        <w:jc w:val="both"/>
        <w:rPr>
          <w:rFonts w:ascii="Palatino Linotype" w:hAnsi="Palatino Linotype" w:cs="Arial"/>
          <w:b/>
        </w:rPr>
      </w:pPr>
    </w:p>
    <w:p w14:paraId="7289EF09" w14:textId="543C3249" w:rsidR="002252C0" w:rsidRPr="00B22BCE" w:rsidRDefault="002252C0" w:rsidP="001B632A">
      <w:pPr>
        <w:pStyle w:val="Prrafodelista"/>
        <w:numPr>
          <w:ilvl w:val="0"/>
          <w:numId w:val="16"/>
        </w:numPr>
        <w:autoSpaceDE w:val="0"/>
        <w:autoSpaceDN w:val="0"/>
        <w:adjustRightInd w:val="0"/>
        <w:spacing w:line="360" w:lineRule="auto"/>
        <w:jc w:val="both"/>
        <w:rPr>
          <w:rFonts w:ascii="Palatino Linotype" w:hAnsi="Palatino Linotype" w:cs="Arial"/>
          <w:b/>
        </w:rPr>
      </w:pPr>
      <w:r w:rsidRPr="00B22BCE">
        <w:rPr>
          <w:rFonts w:ascii="Palatino Linotype" w:hAnsi="Palatino Linotype" w:cs="Arial"/>
          <w:b/>
        </w:rPr>
        <w:t>“respuesta solicitante oficio 233-2025”:</w:t>
      </w:r>
      <w:r w:rsidR="00A7730D" w:rsidRPr="00B22BCE">
        <w:rPr>
          <w:rFonts w:ascii="Palatino Linotype" w:hAnsi="Palatino Linotype" w:cs="Arial"/>
          <w:b/>
        </w:rPr>
        <w:t xml:space="preserve"> </w:t>
      </w:r>
      <w:r w:rsidR="00A7730D" w:rsidRPr="00B22BCE">
        <w:rPr>
          <w:rFonts w:ascii="Palatino Linotype" w:hAnsi="Palatino Linotype" w:cs="Arial"/>
          <w:bCs/>
        </w:rPr>
        <w:t xml:space="preserve">Oficio número </w:t>
      </w:r>
      <w:r w:rsidR="00A7730D" w:rsidRPr="00B22BCE">
        <w:rPr>
          <w:rFonts w:ascii="Palatino Linotype" w:hAnsi="Palatino Linotype" w:cs="Arial"/>
          <w:b/>
        </w:rPr>
        <w:t xml:space="preserve">206C0301030000L/233/2025 </w:t>
      </w:r>
      <w:r w:rsidR="00A7730D" w:rsidRPr="00B22BCE">
        <w:rPr>
          <w:rFonts w:ascii="Palatino Linotype" w:hAnsi="Palatino Linotype" w:cs="Arial"/>
          <w:bCs/>
        </w:rPr>
        <w:t>signado por el titular de la unidad de transparencia, dirigido al solicitante, de fecha veintisiete de marzo de dos mil veinticinco, resulta de nuestro interés el siguiente extracto:</w:t>
      </w:r>
    </w:p>
    <w:p w14:paraId="6A8EED8F" w14:textId="77777777" w:rsidR="00A7730D" w:rsidRPr="00B22BCE" w:rsidRDefault="00A7730D" w:rsidP="00A7730D">
      <w:pPr>
        <w:pStyle w:val="Prrafodelista"/>
        <w:rPr>
          <w:rFonts w:ascii="Palatino Linotype" w:hAnsi="Palatino Linotype" w:cs="Arial"/>
          <w:b/>
        </w:rPr>
      </w:pPr>
    </w:p>
    <w:p w14:paraId="5C3EA6B9" w14:textId="74C3F46D" w:rsidR="00A7730D" w:rsidRPr="00B22BCE" w:rsidRDefault="00A7730D" w:rsidP="00A7730D">
      <w:pPr>
        <w:pStyle w:val="Prrafodelista"/>
        <w:autoSpaceDE w:val="0"/>
        <w:autoSpaceDN w:val="0"/>
        <w:adjustRightInd w:val="0"/>
        <w:spacing w:line="360" w:lineRule="auto"/>
        <w:ind w:left="720"/>
        <w:jc w:val="both"/>
        <w:rPr>
          <w:rFonts w:ascii="Palatino Linotype" w:hAnsi="Palatino Linotype" w:cs="Arial"/>
          <w:bCs/>
          <w:i/>
          <w:iCs/>
        </w:rPr>
      </w:pPr>
      <w:r w:rsidRPr="00B22BCE">
        <w:rPr>
          <w:rFonts w:ascii="Palatino Linotype" w:hAnsi="Palatino Linotype" w:cs="Arial"/>
          <w:bCs/>
          <w:i/>
          <w:iCs/>
        </w:rPr>
        <w:t>“Atento a lo anterior, en relación a los oficios solicitados, podrá acudir a la Unidad de Transparencia de la Unidad de Asuntos Internos, con domicilio en Paseo San Isidro número 803, Barrio de Santiaguito, C.P. 52140, Metepec, Estado de México, en donde el Lic. Aldo Aguilar Carmona lo atenderá los días lunes del mes de abril del año en curso; es decir los días 7, 14, 21</w:t>
      </w:r>
      <w:r w:rsidR="000062FC" w:rsidRPr="00B22BCE">
        <w:rPr>
          <w:rFonts w:ascii="Palatino Linotype" w:hAnsi="Palatino Linotype" w:cs="Arial"/>
          <w:bCs/>
          <w:i/>
          <w:iCs/>
        </w:rPr>
        <w:t xml:space="preserve"> y 28 de manera sucesiva los días lunes hábiles de cada mes en un horario de 10:00 a 17:00 horas, donde podrá consultar de manera directa los oficios solicitados. </w:t>
      </w:r>
    </w:p>
    <w:p w14:paraId="32C0D29F" w14:textId="7A3FE7C2" w:rsidR="000062FC" w:rsidRPr="00B22BCE" w:rsidRDefault="000062FC" w:rsidP="00A7730D">
      <w:pPr>
        <w:pStyle w:val="Prrafodelista"/>
        <w:autoSpaceDE w:val="0"/>
        <w:autoSpaceDN w:val="0"/>
        <w:adjustRightInd w:val="0"/>
        <w:spacing w:line="360" w:lineRule="auto"/>
        <w:ind w:left="720"/>
        <w:jc w:val="both"/>
        <w:rPr>
          <w:rFonts w:ascii="Palatino Linotype" w:hAnsi="Palatino Linotype" w:cs="Arial"/>
          <w:b/>
          <w:i/>
          <w:iCs/>
        </w:rPr>
      </w:pPr>
      <w:r w:rsidRPr="00B22BCE">
        <w:rPr>
          <w:rFonts w:ascii="Palatino Linotype" w:hAnsi="Palatino Linotype" w:cs="Arial"/>
          <w:b/>
          <w:i/>
          <w:iCs/>
          <w:u w:val="single"/>
        </w:rPr>
        <w:t>No se omite mencionar que la información estará disponible 60 días naturales</w:t>
      </w:r>
      <w:r w:rsidRPr="00B22BCE">
        <w:rPr>
          <w:rFonts w:ascii="Palatino Linotype" w:hAnsi="Palatino Linotype" w:cs="Arial"/>
          <w:bCs/>
          <w:i/>
          <w:iCs/>
        </w:rPr>
        <w:t xml:space="preserve"> conforme a lo establecido en el artículo 166 de la Ley de Transparencia y Acceso a la Información Pública del Estado de México y Municipios” </w:t>
      </w:r>
      <w:r w:rsidRPr="00B22BCE">
        <w:rPr>
          <w:rFonts w:ascii="Palatino Linotype" w:hAnsi="Palatino Linotype" w:cs="Arial"/>
          <w:b/>
          <w:i/>
          <w:iCs/>
        </w:rPr>
        <w:t xml:space="preserve">(Sic) </w:t>
      </w:r>
    </w:p>
    <w:p w14:paraId="2C458019" w14:textId="77777777" w:rsidR="00A7730D" w:rsidRPr="00B22BCE" w:rsidRDefault="00A7730D" w:rsidP="00A7730D">
      <w:pPr>
        <w:pStyle w:val="Prrafodelista"/>
        <w:rPr>
          <w:rFonts w:ascii="Palatino Linotype" w:hAnsi="Palatino Linotype" w:cs="Arial"/>
          <w:b/>
        </w:rPr>
      </w:pPr>
    </w:p>
    <w:p w14:paraId="12F7174C" w14:textId="77777777" w:rsidR="00A7730D" w:rsidRPr="00B22BCE" w:rsidRDefault="00A7730D" w:rsidP="00A7730D">
      <w:pPr>
        <w:pStyle w:val="Prrafodelista"/>
        <w:autoSpaceDE w:val="0"/>
        <w:autoSpaceDN w:val="0"/>
        <w:adjustRightInd w:val="0"/>
        <w:spacing w:line="360" w:lineRule="auto"/>
        <w:ind w:left="720"/>
        <w:jc w:val="both"/>
        <w:rPr>
          <w:rFonts w:ascii="Palatino Linotype" w:hAnsi="Palatino Linotype" w:cs="Arial"/>
          <w:b/>
        </w:rPr>
      </w:pPr>
    </w:p>
    <w:p w14:paraId="5CBD3CE1" w14:textId="64675E71" w:rsidR="002252C0" w:rsidRPr="00B22BCE" w:rsidRDefault="002252C0" w:rsidP="001B632A">
      <w:pPr>
        <w:pStyle w:val="Prrafodelista"/>
        <w:numPr>
          <w:ilvl w:val="0"/>
          <w:numId w:val="16"/>
        </w:numPr>
        <w:autoSpaceDE w:val="0"/>
        <w:autoSpaceDN w:val="0"/>
        <w:adjustRightInd w:val="0"/>
        <w:spacing w:line="360" w:lineRule="auto"/>
        <w:jc w:val="both"/>
        <w:rPr>
          <w:rFonts w:ascii="Palatino Linotype" w:hAnsi="Palatino Linotype" w:cs="Arial"/>
          <w:b/>
        </w:rPr>
      </w:pPr>
      <w:r w:rsidRPr="00B22BCE">
        <w:rPr>
          <w:rFonts w:ascii="Palatino Linotype" w:hAnsi="Palatino Linotype" w:cs="Arial"/>
          <w:b/>
        </w:rPr>
        <w:t>“respuesta solicitante oficio 235-2025”</w:t>
      </w:r>
      <w:r w:rsidR="00990F81" w:rsidRPr="00B22BCE">
        <w:rPr>
          <w:rFonts w:ascii="Palatino Linotype" w:hAnsi="Palatino Linotype" w:cs="Arial"/>
          <w:b/>
        </w:rPr>
        <w:t xml:space="preserve">: </w:t>
      </w:r>
      <w:r w:rsidR="00F26AED" w:rsidRPr="00B22BCE">
        <w:rPr>
          <w:rFonts w:ascii="Palatino Linotype" w:hAnsi="Palatino Linotype" w:cs="Arial"/>
          <w:bCs/>
        </w:rPr>
        <w:t xml:space="preserve">Oficio número </w:t>
      </w:r>
      <w:r w:rsidR="00F26AED" w:rsidRPr="00B22BCE">
        <w:rPr>
          <w:rFonts w:ascii="Palatino Linotype" w:hAnsi="Palatino Linotype" w:cs="Arial"/>
          <w:b/>
        </w:rPr>
        <w:t xml:space="preserve">206C0301030000L/235/2025 </w:t>
      </w:r>
      <w:r w:rsidR="00F26AED" w:rsidRPr="00B22BCE">
        <w:rPr>
          <w:rFonts w:ascii="Palatino Linotype" w:hAnsi="Palatino Linotype" w:cs="Arial"/>
          <w:bCs/>
        </w:rPr>
        <w:t xml:space="preserve">signado por el titular de la unidad de transparencia, dirigido al solicitante, de fecha treinta y uno de marzo de dos mil veinticinco, refiere cambio de modalidad. </w:t>
      </w:r>
    </w:p>
    <w:p w14:paraId="5C10A000" w14:textId="01A83CD9" w:rsidR="001257F6" w:rsidRPr="00B22BCE" w:rsidRDefault="000A4CDB" w:rsidP="00766A9E">
      <w:pPr>
        <w:pStyle w:val="Prrafodelista"/>
        <w:autoSpaceDE w:val="0"/>
        <w:autoSpaceDN w:val="0"/>
        <w:adjustRightInd w:val="0"/>
        <w:spacing w:line="360" w:lineRule="auto"/>
        <w:ind w:left="0"/>
        <w:jc w:val="both"/>
        <w:rPr>
          <w:rFonts w:ascii="Palatino Linotype" w:hAnsi="Palatino Linotype"/>
          <w:lang w:val="es-ES_tradnl"/>
        </w:rPr>
      </w:pPr>
      <w:r w:rsidRPr="00B22BCE">
        <w:rPr>
          <w:rFonts w:ascii="Palatino Linotype" w:hAnsi="Palatino Linotype" w:cs="Arial"/>
          <w:bCs/>
        </w:rPr>
        <w:lastRenderedPageBreak/>
        <w:t xml:space="preserve"> </w:t>
      </w:r>
      <w:r w:rsidR="001257F6" w:rsidRPr="00B22BCE">
        <w:rPr>
          <w:rFonts w:ascii="Palatino Linotype" w:hAnsi="Palatino Linotype" w:cs="Arial"/>
          <w:bCs/>
          <w:lang w:eastAsia="es-MX"/>
        </w:rPr>
        <w:t xml:space="preserve">Con relación a la problemática expuesta, </w:t>
      </w:r>
      <w:r w:rsidR="001257F6" w:rsidRPr="00B22BCE">
        <w:rPr>
          <w:rFonts w:ascii="Palatino Linotype" w:hAnsi="Palatino Linotype" w:cs="Arial"/>
        </w:rPr>
        <w:t xml:space="preserve">resulta óbice señalar </w:t>
      </w:r>
      <w:r w:rsidR="00CE7FEA" w:rsidRPr="00B22BCE">
        <w:rPr>
          <w:rFonts w:ascii="Palatino Linotype" w:hAnsi="Palatino Linotype" w:cs="Arial"/>
        </w:rPr>
        <w:t>con relación a los requerimientos</w:t>
      </w:r>
      <w:r w:rsidR="00CE7FEA" w:rsidRPr="00B22BCE">
        <w:rPr>
          <w:rFonts w:ascii="Palatino Linotype" w:hAnsi="Palatino Linotype" w:cs="Arial"/>
          <w:b/>
          <w:bCs/>
        </w:rPr>
        <w:t xml:space="preserve"> 7 y 14, </w:t>
      </w:r>
      <w:r w:rsidR="001257F6" w:rsidRPr="00B22BCE">
        <w:rPr>
          <w:rFonts w:ascii="Palatino Linotype" w:hAnsi="Palatino Linotype" w:cs="Arial"/>
          <w:b/>
          <w:bCs/>
        </w:rPr>
        <w:t xml:space="preserve">El Sujeto Obligado </w:t>
      </w:r>
      <w:r w:rsidR="001257F6" w:rsidRPr="00B22BCE">
        <w:rPr>
          <w:rFonts w:ascii="Palatino Linotype" w:hAnsi="Palatino Linotype" w:cs="Arial"/>
        </w:rPr>
        <w:t xml:space="preserve">pretendió realizar cambio de modalidad </w:t>
      </w:r>
      <w:r w:rsidR="001257F6" w:rsidRPr="00B22BCE">
        <w:rPr>
          <w:rFonts w:ascii="Palatino Linotype" w:hAnsi="Palatino Linotype" w:cs="Arial"/>
          <w:color w:val="000000"/>
          <w:lang w:val="es-ES_tradnl"/>
        </w:rPr>
        <w:t xml:space="preserve">poniendo a disposición del </w:t>
      </w:r>
      <w:r w:rsidR="001257F6" w:rsidRPr="00B22BCE">
        <w:rPr>
          <w:rFonts w:ascii="Palatino Linotype" w:hAnsi="Palatino Linotype" w:cs="Arial"/>
          <w:b/>
          <w:bCs/>
          <w:color w:val="000000"/>
          <w:lang w:val="es-ES_tradnl"/>
        </w:rPr>
        <w:t xml:space="preserve">Recurrente </w:t>
      </w:r>
      <w:r w:rsidR="001257F6" w:rsidRPr="00B22BCE">
        <w:rPr>
          <w:rFonts w:ascii="Palatino Linotype" w:hAnsi="Palatino Linotype" w:cs="Arial"/>
          <w:color w:val="000000"/>
          <w:lang w:val="es-ES_tradnl"/>
        </w:rPr>
        <w:t xml:space="preserve">la información solicitada mediante consulta directa </w:t>
      </w:r>
      <w:r w:rsidR="001257F6" w:rsidRPr="00B22BCE">
        <w:rPr>
          <w:rFonts w:ascii="Palatino Linotype" w:hAnsi="Palatino Linotype"/>
          <w:i/>
          <w:lang w:val="es-ES_tradnl"/>
        </w:rPr>
        <w:t>in situ</w:t>
      </w:r>
      <w:r w:rsidR="001257F6" w:rsidRPr="00B22BCE">
        <w:rPr>
          <w:rFonts w:ascii="Palatino Linotype" w:hAnsi="Palatino Linotype"/>
          <w:lang w:val="es-ES_tradnl"/>
        </w:rPr>
        <w:t xml:space="preserve">, de lo que </w:t>
      </w:r>
      <w:r w:rsidR="001257F6" w:rsidRPr="00B22BCE">
        <w:rPr>
          <w:rFonts w:ascii="Palatino Linotype" w:hAnsi="Palatino Linotype"/>
          <w:b/>
          <w:lang w:val="es-ES_tradnl"/>
        </w:rPr>
        <w:t>se deduce que existe una aceptación por parte del Sujeto Obligado que genera, administra o posee dicha información, derivada del ejercicio de sus funciones de derecho público</w:t>
      </w:r>
      <w:r w:rsidR="001257F6" w:rsidRPr="00B22BCE">
        <w:rPr>
          <w:rFonts w:ascii="Palatino Linotype" w:hAnsi="Palatino Linotype"/>
          <w:lang w:val="es-ES_tradnl"/>
        </w:rPr>
        <w:t>.</w:t>
      </w:r>
    </w:p>
    <w:p w14:paraId="04D70B3A" w14:textId="6823641F" w:rsidR="001257F6" w:rsidRPr="00B22BCE" w:rsidRDefault="001257F6" w:rsidP="001257F6">
      <w:pPr>
        <w:spacing w:after="0" w:line="360" w:lineRule="auto"/>
        <w:jc w:val="both"/>
        <w:rPr>
          <w:rFonts w:ascii="Palatino Linotype" w:hAnsi="Palatino Linotype"/>
          <w:sz w:val="24"/>
          <w:szCs w:val="24"/>
          <w:lang w:val="es-ES_tradnl"/>
        </w:rPr>
      </w:pPr>
      <w:r w:rsidRPr="00B22BCE">
        <w:rPr>
          <w:rFonts w:ascii="Palatino Linotype" w:hAnsi="Palatino Linotype"/>
          <w:sz w:val="24"/>
          <w:szCs w:val="24"/>
          <w:lang w:val="es-ES_tradnl"/>
        </w:rPr>
        <w:t xml:space="preserve">Por lo que este Órgano Garante estima conveniente resaltar que la información fue requerida a través del </w:t>
      </w:r>
      <w:r w:rsidRPr="00B22BCE">
        <w:rPr>
          <w:rFonts w:ascii="Palatino Linotype" w:hAnsi="Palatino Linotype"/>
          <w:b/>
          <w:bCs/>
          <w:sz w:val="24"/>
          <w:szCs w:val="24"/>
          <w:lang w:val="es-ES_tradnl"/>
        </w:rPr>
        <w:t>SAIMEX;</w:t>
      </w:r>
      <w:r w:rsidRPr="00B22BCE">
        <w:rPr>
          <w:rFonts w:ascii="Palatino Linotype" w:hAnsi="Palatino Linotype"/>
          <w:sz w:val="24"/>
          <w:szCs w:val="24"/>
          <w:lang w:val="es-ES_tradnl"/>
        </w:rPr>
        <w:t xml:space="preserve"> sin embargo, mediante </w:t>
      </w:r>
      <w:r w:rsidR="00CE7FEA" w:rsidRPr="00B22BCE">
        <w:rPr>
          <w:rFonts w:ascii="Palatino Linotype" w:hAnsi="Palatino Linotype"/>
          <w:sz w:val="24"/>
          <w:szCs w:val="24"/>
          <w:lang w:val="es-ES_tradnl"/>
        </w:rPr>
        <w:t>respuesta</w:t>
      </w:r>
      <w:r w:rsidR="0090132B" w:rsidRPr="00B22BCE">
        <w:rPr>
          <w:rFonts w:ascii="Palatino Linotype" w:hAnsi="Palatino Linotype"/>
          <w:sz w:val="24"/>
          <w:szCs w:val="24"/>
          <w:lang w:val="es-ES_tradnl"/>
        </w:rPr>
        <w:t xml:space="preserve">, </w:t>
      </w:r>
      <w:r w:rsidR="00CE7FEA" w:rsidRPr="00B22BCE">
        <w:rPr>
          <w:rFonts w:ascii="Palatino Linotype" w:hAnsi="Palatino Linotype"/>
          <w:sz w:val="24"/>
          <w:szCs w:val="24"/>
          <w:lang w:val="es-ES_tradnl"/>
        </w:rPr>
        <w:t>informe justificado</w:t>
      </w:r>
      <w:r w:rsidR="0090132B" w:rsidRPr="00B22BCE">
        <w:rPr>
          <w:rFonts w:ascii="Palatino Linotype" w:hAnsi="Palatino Linotype"/>
          <w:sz w:val="24"/>
          <w:szCs w:val="24"/>
          <w:lang w:val="es-ES_tradnl"/>
        </w:rPr>
        <w:t xml:space="preserve"> y alcance al informe justificado,</w:t>
      </w:r>
      <w:r w:rsidR="00133F82" w:rsidRPr="00B22BCE">
        <w:rPr>
          <w:rFonts w:ascii="Palatino Linotype" w:hAnsi="Palatino Linotype"/>
          <w:sz w:val="24"/>
          <w:szCs w:val="24"/>
          <w:lang w:val="es-ES_tradnl"/>
        </w:rPr>
        <w:t xml:space="preserve"> </w:t>
      </w:r>
      <w:r w:rsidRPr="00B22BCE">
        <w:rPr>
          <w:rFonts w:ascii="Palatino Linotype" w:hAnsi="Palatino Linotype"/>
          <w:b/>
          <w:bCs/>
          <w:sz w:val="24"/>
          <w:szCs w:val="24"/>
          <w:lang w:val="es-ES_tradnl"/>
        </w:rPr>
        <w:t>El Sujeto Obligado</w:t>
      </w:r>
      <w:r w:rsidRPr="00B22BCE">
        <w:rPr>
          <w:rFonts w:ascii="Palatino Linotype" w:hAnsi="Palatino Linotype"/>
          <w:sz w:val="24"/>
          <w:szCs w:val="24"/>
          <w:lang w:val="es-ES_tradnl"/>
        </w:rPr>
        <w:t xml:space="preserve"> realizó un cambio en la modalidad de entrega y puso a disposición del </w:t>
      </w:r>
      <w:r w:rsidRPr="00B22BCE">
        <w:rPr>
          <w:rFonts w:ascii="Palatino Linotype" w:hAnsi="Palatino Linotype"/>
          <w:b/>
          <w:bCs/>
          <w:sz w:val="24"/>
          <w:szCs w:val="24"/>
          <w:lang w:val="es-ES_tradnl"/>
        </w:rPr>
        <w:t>Recurrente</w:t>
      </w:r>
      <w:r w:rsidRPr="00B22BCE">
        <w:rPr>
          <w:rFonts w:ascii="Palatino Linotype" w:hAnsi="Palatino Linotype"/>
          <w:sz w:val="24"/>
          <w:szCs w:val="24"/>
          <w:lang w:val="es-ES_tradnl"/>
        </w:rPr>
        <w:t xml:space="preserve"> la información en consulta directa</w:t>
      </w:r>
      <w:r w:rsidR="0091548A" w:rsidRPr="00B22BCE">
        <w:rPr>
          <w:rFonts w:ascii="Palatino Linotype" w:hAnsi="Palatino Linotype"/>
          <w:sz w:val="24"/>
          <w:szCs w:val="24"/>
          <w:lang w:val="es-ES_tradnl"/>
        </w:rPr>
        <w:t xml:space="preserve">, resaltando </w:t>
      </w:r>
      <w:r w:rsidR="00CE7FEA" w:rsidRPr="00B22BCE">
        <w:rPr>
          <w:rFonts w:ascii="Palatino Linotype" w:hAnsi="Palatino Linotype"/>
          <w:sz w:val="24"/>
          <w:szCs w:val="24"/>
          <w:lang w:val="es-ES_tradnl"/>
        </w:rPr>
        <w:t xml:space="preserve">fueron expuestas las razones que bajo su óptica sustentan la determinación. </w:t>
      </w:r>
    </w:p>
    <w:p w14:paraId="48D660C6" w14:textId="77777777" w:rsidR="001257F6" w:rsidRPr="00B22BCE" w:rsidRDefault="001257F6" w:rsidP="001257F6">
      <w:pPr>
        <w:spacing w:after="0" w:line="360" w:lineRule="auto"/>
        <w:jc w:val="both"/>
        <w:rPr>
          <w:rFonts w:ascii="Palatino Linotype" w:hAnsi="Palatino Linotype"/>
          <w:sz w:val="24"/>
          <w:szCs w:val="24"/>
          <w:lang w:val="es-ES_tradnl"/>
        </w:rPr>
      </w:pPr>
    </w:p>
    <w:p w14:paraId="634B6850" w14:textId="77777777" w:rsidR="001257F6" w:rsidRPr="00B22BCE" w:rsidRDefault="001257F6" w:rsidP="001257F6">
      <w:pPr>
        <w:spacing w:after="0" w:line="360" w:lineRule="auto"/>
        <w:jc w:val="both"/>
        <w:rPr>
          <w:rFonts w:ascii="Palatino Linotype" w:hAnsi="Palatino Linotype"/>
          <w:sz w:val="24"/>
          <w:szCs w:val="24"/>
          <w:lang w:val="es-ES_tradnl"/>
        </w:rPr>
      </w:pPr>
      <w:r w:rsidRPr="00B22BCE">
        <w:rPr>
          <w:rFonts w:ascii="Palatino Linotype" w:hAnsi="Palatino Linotype"/>
          <w:sz w:val="24"/>
          <w:szCs w:val="24"/>
          <w:lang w:val="es-ES_tradnl"/>
        </w:rPr>
        <w:t xml:space="preserve">En este sentido se arriba a la premisa de que excepcionalmente, los </w:t>
      </w:r>
      <w:r w:rsidRPr="00B22BCE">
        <w:rPr>
          <w:rFonts w:ascii="Palatino Linotype" w:hAnsi="Palatino Linotype"/>
          <w:b/>
          <w:bCs/>
          <w:sz w:val="24"/>
          <w:szCs w:val="24"/>
          <w:lang w:val="es-ES_tradnl"/>
        </w:rPr>
        <w:t xml:space="preserve">Sujetos Obligados </w:t>
      </w:r>
      <w:r w:rsidRPr="00B22BCE">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5EEDC3D7" w14:textId="77777777" w:rsidR="001257F6" w:rsidRPr="00B22BCE" w:rsidRDefault="001257F6" w:rsidP="001257F6">
      <w:pPr>
        <w:pStyle w:val="Citas"/>
      </w:pPr>
      <w:r w:rsidRPr="00B22BCE">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27EF5D5" w14:textId="77777777" w:rsidR="001257F6" w:rsidRPr="00B22BCE" w:rsidRDefault="001257F6" w:rsidP="001257F6">
      <w:pPr>
        <w:pStyle w:val="Citas"/>
      </w:pPr>
      <w:r w:rsidRPr="00B22BCE">
        <w:lastRenderedPageBreak/>
        <w:t>En todo caso, se facilitará su copia simple o certificada, así como su reproducción por cualquier medio disponible en las instalaciones del sujeto obligado o que, en su caso, aporte el solicitante.</w:t>
      </w:r>
    </w:p>
    <w:p w14:paraId="3BA9C758" w14:textId="77777777" w:rsidR="001257F6" w:rsidRPr="00B22BCE" w:rsidRDefault="001257F6" w:rsidP="001257F6">
      <w:pPr>
        <w:pStyle w:val="Citas"/>
      </w:pPr>
      <w:r w:rsidRPr="00B22BCE">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7B514213" w14:textId="77777777" w:rsidR="001257F6" w:rsidRPr="00B22BCE" w:rsidRDefault="001257F6" w:rsidP="001257F6">
      <w:pPr>
        <w:pStyle w:val="Citas"/>
      </w:pPr>
      <w:r w:rsidRPr="00B22BCE">
        <w:t>En cualquier caso, se deberá fundar y motivar la necesidad de ofrecer otras modalidades.</w:t>
      </w:r>
    </w:p>
    <w:p w14:paraId="7760BB33" w14:textId="77777777" w:rsidR="001257F6" w:rsidRPr="00B22BCE" w:rsidRDefault="001257F6" w:rsidP="001257F6">
      <w:pPr>
        <w:pStyle w:val="Citas"/>
      </w:pPr>
      <w:r w:rsidRPr="00B22BCE">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54FA8DBC" w14:textId="77777777" w:rsidR="001257F6" w:rsidRPr="00B22BCE" w:rsidRDefault="001257F6" w:rsidP="001257F6">
      <w:pPr>
        <w:pStyle w:val="Citas"/>
        <w:rPr>
          <w:b/>
          <w:bCs/>
        </w:rPr>
      </w:pPr>
      <w:r w:rsidRPr="00B22BCE">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6BFB55B0" w14:textId="2E00C311" w:rsidR="001257F6" w:rsidRPr="00B22BCE" w:rsidRDefault="001257F6" w:rsidP="001257F6">
      <w:pPr>
        <w:autoSpaceDE w:val="0"/>
        <w:autoSpaceDN w:val="0"/>
        <w:adjustRightInd w:val="0"/>
        <w:spacing w:before="240" w:line="360" w:lineRule="auto"/>
        <w:jc w:val="both"/>
        <w:rPr>
          <w:rFonts w:ascii="Palatino Linotype" w:hAnsi="Palatino Linotype" w:cs="Arial"/>
          <w:sz w:val="24"/>
          <w:szCs w:val="24"/>
        </w:rPr>
      </w:pPr>
      <w:r w:rsidRPr="00B22BCE">
        <w:rPr>
          <w:rFonts w:ascii="Palatino Linotype" w:hAnsi="Palatino Linotype" w:cs="Arial"/>
          <w:noProof/>
          <w:color w:val="000000"/>
          <w:sz w:val="24"/>
          <w:szCs w:val="24"/>
          <w:lang w:eastAsia="es-MX"/>
        </w:rPr>
        <w:lastRenderedPageBreak/>
        <w:t xml:space="preserve">En razón de lo anterior, </w:t>
      </w:r>
      <w:r w:rsidRPr="00B22BCE">
        <w:rPr>
          <w:rFonts w:ascii="Palatino Linotype" w:hAnsi="Palatino Linotype" w:cs="Arial"/>
          <w:sz w:val="24"/>
          <w:szCs w:val="24"/>
        </w:rPr>
        <w:t xml:space="preserve">mediante </w:t>
      </w:r>
      <w:r w:rsidR="00CE7FEA" w:rsidRPr="00B22BCE">
        <w:rPr>
          <w:rFonts w:ascii="Palatino Linotype" w:hAnsi="Palatino Linotype" w:cs="Arial"/>
          <w:sz w:val="24"/>
          <w:szCs w:val="24"/>
        </w:rPr>
        <w:t>respuesta e informe justificado</w:t>
      </w:r>
      <w:r w:rsidR="007519A8" w:rsidRPr="00B22BCE">
        <w:rPr>
          <w:rFonts w:ascii="Palatino Linotype" w:hAnsi="Palatino Linotype" w:cs="Arial"/>
          <w:sz w:val="24"/>
          <w:szCs w:val="24"/>
        </w:rPr>
        <w:t xml:space="preserve">, el </w:t>
      </w:r>
      <w:r w:rsidR="007519A8" w:rsidRPr="00B22BCE">
        <w:rPr>
          <w:rFonts w:ascii="Palatino Linotype" w:hAnsi="Palatino Linotype" w:cs="Arial"/>
          <w:b/>
          <w:bCs/>
          <w:sz w:val="24"/>
          <w:szCs w:val="24"/>
        </w:rPr>
        <w:t xml:space="preserve">Sujeto Obligado </w:t>
      </w:r>
      <w:r w:rsidRPr="00B22BCE">
        <w:rPr>
          <w:rFonts w:ascii="Palatino Linotype" w:hAnsi="Palatino Linotype" w:cs="Arial"/>
          <w:sz w:val="24"/>
          <w:szCs w:val="24"/>
        </w:rPr>
        <w:t xml:space="preserve">propuso un cambio de modalidad de entrega, poniendo a disposición del </w:t>
      </w:r>
      <w:r w:rsidRPr="00B22BCE">
        <w:rPr>
          <w:rFonts w:ascii="Palatino Linotype" w:hAnsi="Palatino Linotype" w:cs="Arial"/>
          <w:b/>
          <w:sz w:val="24"/>
          <w:szCs w:val="24"/>
        </w:rPr>
        <w:t>Recurrente</w:t>
      </w:r>
      <w:r w:rsidRPr="00B22BCE">
        <w:rPr>
          <w:rFonts w:ascii="Palatino Linotype" w:hAnsi="Palatino Linotype" w:cs="Arial"/>
          <w:sz w:val="24"/>
          <w:szCs w:val="24"/>
        </w:rPr>
        <w:t xml:space="preserve"> la información en consulta directa, resaltando que fueron expuestas las razones por las cuales </w:t>
      </w:r>
      <w:r w:rsidR="00CE7FEA" w:rsidRPr="00B22BCE">
        <w:rPr>
          <w:rFonts w:ascii="Palatino Linotype" w:hAnsi="Palatino Linotype" w:cs="Arial"/>
          <w:sz w:val="24"/>
          <w:szCs w:val="24"/>
        </w:rPr>
        <w:t xml:space="preserve">pretende justificar su cambio de modalidad. </w:t>
      </w:r>
      <w:r w:rsidRPr="00B22BCE">
        <w:rPr>
          <w:rFonts w:ascii="Palatino Linotype" w:hAnsi="Palatino Linotype" w:cs="Arial"/>
          <w:sz w:val="24"/>
          <w:szCs w:val="24"/>
        </w:rPr>
        <w:t xml:space="preserve"> </w:t>
      </w:r>
      <w:bookmarkEnd w:id="5"/>
    </w:p>
    <w:p w14:paraId="6910BF88" w14:textId="7A15B2AA" w:rsidR="00927858" w:rsidRPr="00B22BCE" w:rsidRDefault="00927858" w:rsidP="00927858">
      <w:pPr>
        <w:spacing w:after="0" w:line="360" w:lineRule="auto"/>
        <w:jc w:val="both"/>
        <w:rPr>
          <w:rFonts w:ascii="Palatino Linotype" w:hAnsi="Palatino Linotype"/>
          <w:sz w:val="24"/>
          <w:szCs w:val="24"/>
          <w:lang w:val="es-ES_tradnl"/>
        </w:rPr>
      </w:pPr>
      <w:r w:rsidRPr="00B22BCE">
        <w:rPr>
          <w:rFonts w:ascii="Palatino Linotype" w:hAnsi="Palatino Linotype"/>
          <w:sz w:val="24"/>
          <w:szCs w:val="24"/>
          <w:lang w:val="es-ES_tradnl"/>
        </w:rPr>
        <w:t xml:space="preserve">Bajo este contexto, del cambio de modalidad sustentado por </w:t>
      </w:r>
      <w:r w:rsidRPr="00B22BCE">
        <w:rPr>
          <w:rFonts w:ascii="Palatino Linotype" w:hAnsi="Palatino Linotype"/>
          <w:b/>
          <w:bCs/>
          <w:sz w:val="24"/>
          <w:szCs w:val="24"/>
          <w:lang w:val="es-ES_tradnl"/>
        </w:rPr>
        <w:t xml:space="preserve">El Sujeto Obligado </w:t>
      </w:r>
      <w:r w:rsidRPr="00B22BCE">
        <w:rPr>
          <w:rFonts w:ascii="Palatino Linotype" w:hAnsi="Palatino Linotype"/>
          <w:sz w:val="24"/>
          <w:szCs w:val="24"/>
          <w:lang w:val="es-ES_tradnl"/>
        </w:rPr>
        <w:t xml:space="preserve">y en atención a los </w:t>
      </w:r>
      <w:r w:rsidRPr="00B22BCE">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sidRPr="00B22BCE">
        <w:rPr>
          <w:rFonts w:ascii="Palatino Linotype" w:hAnsi="Palatino Linotype"/>
          <w:sz w:val="24"/>
          <w:szCs w:val="24"/>
          <w:lang w:val="es-ES_tradnl"/>
        </w:rPr>
        <w:t xml:space="preserve">y demás normatividad aplicable, se desprenden las siguientes consideraciones: </w:t>
      </w:r>
    </w:p>
    <w:p w14:paraId="15D64C4E" w14:textId="6B42A48A" w:rsidR="003D7F25" w:rsidRPr="00B22BCE" w:rsidRDefault="00927858" w:rsidP="001B632A">
      <w:pPr>
        <w:pStyle w:val="Prrafodelista"/>
        <w:numPr>
          <w:ilvl w:val="0"/>
          <w:numId w:val="2"/>
        </w:numPr>
        <w:spacing w:line="360" w:lineRule="auto"/>
        <w:jc w:val="both"/>
        <w:rPr>
          <w:rFonts w:ascii="Palatino Linotype" w:hAnsi="Palatino Linotype"/>
          <w:b/>
          <w:bCs/>
          <w:lang w:val="es-ES_tradnl"/>
        </w:rPr>
      </w:pPr>
      <w:r w:rsidRPr="00B22BCE">
        <w:rPr>
          <w:rFonts w:ascii="Palatino Linotype" w:hAnsi="Palatino Linotype"/>
          <w:lang w:val="es-ES_tradnl"/>
        </w:rPr>
        <w:t xml:space="preserve">Que fue señalado el parámetro de inicio y conclusión de plazo para hacer consulta de la información, </w:t>
      </w:r>
      <w:r w:rsidR="00FD0154" w:rsidRPr="00B22BCE">
        <w:rPr>
          <w:rFonts w:ascii="Palatino Linotype" w:hAnsi="Palatino Linotype"/>
          <w:b/>
          <w:bCs/>
          <w:u w:val="single"/>
          <w:lang w:val="es-ES_tradnl"/>
        </w:rPr>
        <w:t>EN CLARA DISCORDANCIA</w:t>
      </w:r>
      <w:r w:rsidR="00FD0154" w:rsidRPr="00B22BCE">
        <w:rPr>
          <w:rFonts w:ascii="Palatino Linotype" w:hAnsi="Palatino Linotype"/>
          <w:lang w:val="es-ES_tradnl"/>
        </w:rPr>
        <w:t xml:space="preserve"> </w:t>
      </w:r>
      <w:r w:rsidR="001407A2" w:rsidRPr="00B22BCE">
        <w:rPr>
          <w:rFonts w:ascii="Palatino Linotype" w:hAnsi="Palatino Linotype"/>
          <w:lang w:val="es-ES_tradnl"/>
        </w:rPr>
        <w:t xml:space="preserve">con el artículo 166 de la Ley de Transparencia local, el cual señala un plazo mínimo de sesenta días </w:t>
      </w:r>
      <w:r w:rsidR="00394D90" w:rsidRPr="00B22BCE">
        <w:rPr>
          <w:rFonts w:ascii="Palatino Linotype" w:hAnsi="Palatino Linotype"/>
          <w:b/>
          <w:bCs/>
          <w:lang w:val="es-ES_tradnl"/>
        </w:rPr>
        <w:t xml:space="preserve">HÁBILES. </w:t>
      </w:r>
      <w:r w:rsidR="00394D90" w:rsidRPr="00B22BCE">
        <w:rPr>
          <w:rFonts w:ascii="Palatino Linotype" w:hAnsi="Palatino Linotype"/>
          <w:lang w:val="es-ES_tradnl"/>
        </w:rPr>
        <w:t xml:space="preserve">En contraste, </w:t>
      </w:r>
      <w:r w:rsidR="00394D90" w:rsidRPr="00B22BCE">
        <w:rPr>
          <w:rFonts w:ascii="Palatino Linotype" w:hAnsi="Palatino Linotype"/>
          <w:b/>
          <w:bCs/>
          <w:lang w:val="es-ES_tradnl"/>
        </w:rPr>
        <w:t xml:space="preserve">El Sujeto Obligado </w:t>
      </w:r>
      <w:r w:rsidR="00394D90" w:rsidRPr="00B22BCE">
        <w:rPr>
          <w:rFonts w:ascii="Palatino Linotype" w:hAnsi="Palatino Linotype"/>
          <w:lang w:val="es-ES_tradnl"/>
        </w:rPr>
        <w:t xml:space="preserve">señaló que la consulta procede en </w:t>
      </w:r>
      <w:r w:rsidR="003D7F25" w:rsidRPr="00B22BCE">
        <w:rPr>
          <w:rFonts w:ascii="Palatino Linotype" w:hAnsi="Palatino Linotype"/>
          <w:lang w:val="es-ES_tradnl"/>
        </w:rPr>
        <w:t xml:space="preserve">sesenta </w:t>
      </w:r>
      <w:r w:rsidR="00394D90" w:rsidRPr="00B22BCE">
        <w:rPr>
          <w:rFonts w:ascii="Palatino Linotype" w:hAnsi="Palatino Linotype"/>
          <w:lang w:val="es-ES_tradnl"/>
        </w:rPr>
        <w:t xml:space="preserve">días </w:t>
      </w:r>
      <w:r w:rsidR="00394D90" w:rsidRPr="00B22BCE">
        <w:rPr>
          <w:rFonts w:ascii="Palatino Linotype" w:hAnsi="Palatino Linotype"/>
          <w:b/>
          <w:bCs/>
          <w:lang w:val="es-ES_tradnl"/>
        </w:rPr>
        <w:t>NATURALES</w:t>
      </w:r>
      <w:r w:rsidR="003D7F25" w:rsidRPr="00B22BCE">
        <w:rPr>
          <w:rFonts w:ascii="Palatino Linotype" w:hAnsi="Palatino Linotype"/>
          <w:b/>
          <w:bCs/>
          <w:lang w:val="es-ES_tradnl"/>
        </w:rPr>
        <w:t xml:space="preserve">. </w:t>
      </w:r>
      <w:r w:rsidR="00A47BAC" w:rsidRPr="00B22BCE">
        <w:rPr>
          <w:rFonts w:ascii="Palatino Linotype" w:hAnsi="Palatino Linotype"/>
          <w:lang w:val="es-ES_tradnl"/>
        </w:rPr>
        <w:t>Asimismo,</w:t>
      </w:r>
      <w:r w:rsidR="00766A9E" w:rsidRPr="00B22BCE">
        <w:rPr>
          <w:rFonts w:ascii="Palatino Linotype" w:hAnsi="Palatino Linotype"/>
          <w:lang w:val="es-ES_tradnl"/>
        </w:rPr>
        <w:t xml:space="preserve"> </w:t>
      </w:r>
      <w:r w:rsidR="00766A9E" w:rsidRPr="00B22BCE">
        <w:rPr>
          <w:rFonts w:ascii="Palatino Linotype" w:hAnsi="Palatino Linotype"/>
          <w:b/>
          <w:bCs/>
          <w:lang w:val="es-ES_tradnl"/>
        </w:rPr>
        <w:t xml:space="preserve">El Sujeto Obligado </w:t>
      </w:r>
      <w:r w:rsidR="00766A9E" w:rsidRPr="00B22BCE">
        <w:rPr>
          <w:rFonts w:ascii="Palatino Linotype" w:hAnsi="Palatino Linotype"/>
          <w:lang w:val="es-ES_tradnl"/>
        </w:rPr>
        <w:t>calendarizó</w:t>
      </w:r>
      <w:r w:rsidR="003D7F25" w:rsidRPr="00B22BCE">
        <w:rPr>
          <w:rFonts w:ascii="Palatino Linotype" w:hAnsi="Palatino Linotype"/>
          <w:lang w:val="es-ES_tradnl"/>
        </w:rPr>
        <w:t xml:space="preserve"> la entrega de la información los </w:t>
      </w:r>
      <w:r w:rsidR="00766A9E" w:rsidRPr="00B22BCE">
        <w:rPr>
          <w:rFonts w:ascii="Palatino Linotype" w:hAnsi="Palatino Linotype"/>
          <w:lang w:val="es-ES_tradnl"/>
        </w:rPr>
        <w:t>lunes</w:t>
      </w:r>
      <w:r w:rsidR="003D7F25" w:rsidRPr="00B22BCE">
        <w:rPr>
          <w:rFonts w:ascii="Palatino Linotype" w:hAnsi="Palatino Linotype"/>
          <w:lang w:val="es-ES_tradnl"/>
        </w:rPr>
        <w:t xml:space="preserve"> de cada mes. </w:t>
      </w:r>
    </w:p>
    <w:p w14:paraId="264352F9" w14:textId="77777777" w:rsidR="001407A2" w:rsidRPr="00B22BCE" w:rsidRDefault="001407A2" w:rsidP="009A2725">
      <w:pPr>
        <w:pStyle w:val="Prrafodelista"/>
        <w:spacing w:line="360" w:lineRule="auto"/>
        <w:ind w:left="720"/>
        <w:jc w:val="both"/>
        <w:rPr>
          <w:rFonts w:ascii="Palatino Linotype" w:hAnsi="Palatino Linotype"/>
          <w:lang w:val="es-ES_tradnl"/>
        </w:rPr>
      </w:pPr>
    </w:p>
    <w:p w14:paraId="2C47CD2B" w14:textId="23B8FF8B" w:rsidR="00927858" w:rsidRPr="00B22BCE" w:rsidRDefault="00927858" w:rsidP="001B632A">
      <w:pPr>
        <w:pStyle w:val="Prrafodelista"/>
        <w:numPr>
          <w:ilvl w:val="0"/>
          <w:numId w:val="2"/>
        </w:numPr>
        <w:spacing w:line="360" w:lineRule="auto"/>
        <w:jc w:val="both"/>
        <w:rPr>
          <w:rFonts w:ascii="Palatino Linotype" w:hAnsi="Palatino Linotype"/>
          <w:lang w:val="es-ES_tradnl"/>
        </w:rPr>
      </w:pPr>
      <w:r w:rsidRPr="00B22BCE">
        <w:rPr>
          <w:rFonts w:ascii="Palatino Linotype" w:hAnsi="Palatino Linotype"/>
          <w:lang w:val="es-ES_tradnl"/>
        </w:rPr>
        <w:t xml:space="preserve">Que previo a sustentar la consulta directa, </w:t>
      </w:r>
      <w:r w:rsidR="00394D90" w:rsidRPr="00B22BCE">
        <w:rPr>
          <w:rFonts w:ascii="Palatino Linotype" w:hAnsi="Palatino Linotype"/>
          <w:b/>
          <w:bCs/>
          <w:lang w:val="es-ES_tradnl"/>
        </w:rPr>
        <w:t>SÍ</w:t>
      </w:r>
      <w:r w:rsidRPr="00B22BCE">
        <w:rPr>
          <w:rFonts w:ascii="Palatino Linotype" w:hAnsi="Palatino Linotype"/>
          <w:lang w:val="es-ES_tradnl"/>
        </w:rPr>
        <w:t xml:space="preserve"> fueron ofrecidas otras modalidades para consulta de la información, otorgando uso preferente y preponderantemente a medios electrónicos. </w:t>
      </w:r>
    </w:p>
    <w:p w14:paraId="2222D9B7" w14:textId="77777777" w:rsidR="007519A8" w:rsidRPr="00B22BCE" w:rsidRDefault="007519A8" w:rsidP="007519A8">
      <w:pPr>
        <w:pStyle w:val="Prrafodelista"/>
        <w:rPr>
          <w:rFonts w:ascii="Palatino Linotype" w:hAnsi="Palatino Linotype"/>
          <w:lang w:val="es-ES_tradnl"/>
        </w:rPr>
      </w:pPr>
    </w:p>
    <w:p w14:paraId="6884C036" w14:textId="279873BE" w:rsidR="007519A8" w:rsidRPr="00B22BCE" w:rsidRDefault="00266DEC" w:rsidP="001B632A">
      <w:pPr>
        <w:pStyle w:val="Prrafodelista"/>
        <w:numPr>
          <w:ilvl w:val="0"/>
          <w:numId w:val="2"/>
        </w:numPr>
        <w:spacing w:line="360" w:lineRule="auto"/>
        <w:jc w:val="both"/>
        <w:rPr>
          <w:rFonts w:ascii="Palatino Linotype" w:hAnsi="Palatino Linotype"/>
          <w:lang w:val="es-ES_tradnl"/>
        </w:rPr>
      </w:pPr>
      <w:r w:rsidRPr="00B22BCE">
        <w:rPr>
          <w:rFonts w:ascii="Palatino Linotype" w:hAnsi="Palatino Linotype"/>
          <w:lang w:val="es-ES_tradnl"/>
        </w:rPr>
        <w:t>Que</w:t>
      </w:r>
      <w:r w:rsidR="004A5BF0" w:rsidRPr="00B22BCE">
        <w:rPr>
          <w:rFonts w:ascii="Palatino Linotype" w:hAnsi="Palatino Linotype"/>
          <w:lang w:val="es-ES_tradnl"/>
        </w:rPr>
        <w:t xml:space="preserve"> </w:t>
      </w:r>
      <w:r w:rsidR="004A5BF0" w:rsidRPr="00B22BCE">
        <w:rPr>
          <w:rFonts w:ascii="Palatino Linotype" w:hAnsi="Palatino Linotype"/>
          <w:b/>
          <w:bCs/>
          <w:lang w:val="es-ES_tradnl"/>
        </w:rPr>
        <w:t>SÍ</w:t>
      </w:r>
      <w:r w:rsidRPr="00B22BCE">
        <w:rPr>
          <w:rFonts w:ascii="Palatino Linotype" w:hAnsi="Palatino Linotype"/>
          <w:lang w:val="es-ES_tradnl"/>
        </w:rPr>
        <w:t xml:space="preserve"> fue señalado el lugar (dirección) para realizar la consulta directa de la información</w:t>
      </w:r>
      <w:r w:rsidR="00782F87" w:rsidRPr="00B22BCE">
        <w:rPr>
          <w:rFonts w:ascii="Palatino Linotype" w:hAnsi="Palatino Linotype"/>
          <w:lang w:val="es-ES_tradnl"/>
        </w:rPr>
        <w:t xml:space="preserve">, así como el horario de atención. </w:t>
      </w:r>
    </w:p>
    <w:p w14:paraId="47CED6B2" w14:textId="77777777" w:rsidR="007519A8" w:rsidRPr="00B22BCE" w:rsidRDefault="007519A8" w:rsidP="007519A8">
      <w:pPr>
        <w:pStyle w:val="Prrafodelista"/>
        <w:rPr>
          <w:rFonts w:ascii="Palatino Linotype" w:hAnsi="Palatino Linotype"/>
          <w:lang w:val="es-ES_tradnl"/>
        </w:rPr>
      </w:pPr>
    </w:p>
    <w:p w14:paraId="6C4CD596" w14:textId="05F5B546" w:rsidR="00266DEC" w:rsidRPr="00B22BCE" w:rsidRDefault="007519A8" w:rsidP="001B632A">
      <w:pPr>
        <w:pStyle w:val="Prrafodelista"/>
        <w:numPr>
          <w:ilvl w:val="0"/>
          <w:numId w:val="2"/>
        </w:numPr>
        <w:spacing w:line="360" w:lineRule="auto"/>
        <w:jc w:val="both"/>
        <w:rPr>
          <w:rFonts w:ascii="Palatino Linotype" w:hAnsi="Palatino Linotype"/>
          <w:lang w:val="es-ES_tradnl"/>
        </w:rPr>
      </w:pPr>
      <w:r w:rsidRPr="00B22BCE">
        <w:rPr>
          <w:rFonts w:ascii="Palatino Linotype" w:hAnsi="Palatino Linotype"/>
          <w:lang w:val="es-ES_tradnl"/>
        </w:rPr>
        <w:t xml:space="preserve">Que </w:t>
      </w:r>
      <w:r w:rsidR="004A5BF0" w:rsidRPr="00B22BCE">
        <w:rPr>
          <w:rFonts w:ascii="Palatino Linotype" w:hAnsi="Palatino Linotype"/>
          <w:b/>
          <w:bCs/>
          <w:lang w:val="es-ES_tradnl"/>
        </w:rPr>
        <w:t>SÍ</w:t>
      </w:r>
      <w:r w:rsidRPr="00B22BCE">
        <w:rPr>
          <w:rFonts w:ascii="Palatino Linotype" w:hAnsi="Palatino Linotype"/>
          <w:lang w:val="es-ES_tradnl"/>
        </w:rPr>
        <w:t xml:space="preserve"> fue señalado </w:t>
      </w:r>
      <w:r w:rsidR="00266DEC" w:rsidRPr="00B22BCE">
        <w:rPr>
          <w:rFonts w:ascii="Palatino Linotype" w:hAnsi="Palatino Linotype"/>
          <w:lang w:val="es-ES_tradnl"/>
        </w:rPr>
        <w:t xml:space="preserve">el nombre </w:t>
      </w:r>
      <w:r w:rsidR="001407A2" w:rsidRPr="00B22BCE">
        <w:rPr>
          <w:rFonts w:ascii="Palatino Linotype" w:hAnsi="Palatino Linotype"/>
          <w:lang w:val="es-ES_tradnl"/>
        </w:rPr>
        <w:t xml:space="preserve">de los servidores públicos </w:t>
      </w:r>
      <w:r w:rsidR="00266DEC" w:rsidRPr="00B22BCE">
        <w:rPr>
          <w:rFonts w:ascii="Palatino Linotype" w:hAnsi="Palatino Linotype"/>
          <w:lang w:val="es-ES_tradnl"/>
        </w:rPr>
        <w:t>comisionado</w:t>
      </w:r>
      <w:r w:rsidR="001407A2" w:rsidRPr="00B22BCE">
        <w:rPr>
          <w:rFonts w:ascii="Palatino Linotype" w:hAnsi="Palatino Linotype"/>
          <w:lang w:val="es-ES_tradnl"/>
        </w:rPr>
        <w:t>s</w:t>
      </w:r>
      <w:r w:rsidR="00266DEC" w:rsidRPr="00B22BCE">
        <w:rPr>
          <w:rFonts w:ascii="Palatino Linotype" w:hAnsi="Palatino Linotype"/>
          <w:lang w:val="es-ES_tradnl"/>
        </w:rPr>
        <w:t xml:space="preserve"> a efecto de brindar atención al particular. </w:t>
      </w:r>
    </w:p>
    <w:p w14:paraId="23F7ABB0" w14:textId="77777777" w:rsidR="009A2725" w:rsidRPr="00B22BCE" w:rsidRDefault="009A2725" w:rsidP="009A2725">
      <w:pPr>
        <w:pStyle w:val="Prrafodelista"/>
        <w:spacing w:line="360" w:lineRule="auto"/>
        <w:ind w:left="720"/>
        <w:jc w:val="both"/>
        <w:rPr>
          <w:rFonts w:ascii="Palatino Linotype" w:hAnsi="Palatino Linotype"/>
          <w:lang w:val="es-ES_tradnl"/>
        </w:rPr>
      </w:pPr>
    </w:p>
    <w:p w14:paraId="7A8D6AA5" w14:textId="72191D22" w:rsidR="00A72D1E" w:rsidRPr="00B22BCE" w:rsidRDefault="00266DEC" w:rsidP="001B632A">
      <w:pPr>
        <w:pStyle w:val="Prrafodelista"/>
        <w:numPr>
          <w:ilvl w:val="0"/>
          <w:numId w:val="2"/>
        </w:numPr>
        <w:spacing w:line="360" w:lineRule="auto"/>
        <w:jc w:val="both"/>
        <w:rPr>
          <w:b/>
          <w:bCs/>
          <w:u w:val="single"/>
          <w:lang w:val="es-ES_tradnl"/>
        </w:rPr>
      </w:pPr>
      <w:r w:rsidRPr="00B22BCE">
        <w:rPr>
          <w:rFonts w:ascii="Palatino Linotype" w:hAnsi="Palatino Linotype"/>
          <w:lang w:val="es-ES_tradnl"/>
        </w:rPr>
        <w:t xml:space="preserve">Que </w:t>
      </w:r>
      <w:r w:rsidR="00A72D1E" w:rsidRPr="00B22BCE">
        <w:rPr>
          <w:rFonts w:ascii="Palatino Linotype" w:hAnsi="Palatino Linotype"/>
          <w:lang w:val="es-ES_tradnl"/>
        </w:rPr>
        <w:t>mediante respuesta</w:t>
      </w:r>
      <w:r w:rsidR="007519A8" w:rsidRPr="00B22BCE">
        <w:rPr>
          <w:rFonts w:ascii="Palatino Linotype" w:hAnsi="Palatino Linotype"/>
          <w:lang w:val="es-ES_tradnl"/>
        </w:rPr>
        <w:t xml:space="preserve"> </w:t>
      </w:r>
      <w:r w:rsidR="008B225E" w:rsidRPr="00B22BCE">
        <w:rPr>
          <w:rFonts w:ascii="Palatino Linotype" w:hAnsi="Palatino Linotype"/>
          <w:b/>
          <w:bCs/>
          <w:lang w:val="es-ES_tradnl"/>
        </w:rPr>
        <w:t>SÍ</w:t>
      </w:r>
      <w:r w:rsidR="004A5BF0" w:rsidRPr="00B22BCE">
        <w:rPr>
          <w:rFonts w:ascii="Palatino Linotype" w:hAnsi="Palatino Linotype"/>
          <w:b/>
          <w:bCs/>
          <w:lang w:val="es-ES_tradnl"/>
        </w:rPr>
        <w:t xml:space="preserve"> </w:t>
      </w:r>
      <w:r w:rsidR="001407A2" w:rsidRPr="00B22BCE">
        <w:rPr>
          <w:rFonts w:ascii="Palatino Linotype" w:hAnsi="Palatino Linotype"/>
          <w:lang w:val="es-ES_tradnl"/>
        </w:rPr>
        <w:t>fue expuesto</w:t>
      </w:r>
      <w:r w:rsidR="001159A6" w:rsidRPr="00B22BCE">
        <w:rPr>
          <w:rFonts w:ascii="Palatino Linotype" w:hAnsi="Palatino Linotype"/>
          <w:lang w:val="es-ES_tradnl"/>
        </w:rPr>
        <w:t xml:space="preserve"> el número de fojas al cual asciende la información</w:t>
      </w:r>
      <w:r w:rsidR="004A5BF0" w:rsidRPr="00B22BCE">
        <w:rPr>
          <w:rFonts w:ascii="Palatino Linotype" w:hAnsi="Palatino Linotype"/>
          <w:lang w:val="es-ES_tradnl"/>
        </w:rPr>
        <w:t xml:space="preserve">, </w:t>
      </w:r>
      <w:r w:rsidR="00B0160D" w:rsidRPr="00B22BCE">
        <w:rPr>
          <w:rFonts w:ascii="Palatino Linotype" w:hAnsi="Palatino Linotype"/>
          <w:lang w:val="es-ES_tradnl"/>
        </w:rPr>
        <w:t xml:space="preserve">por otra parte </w:t>
      </w:r>
      <w:r w:rsidR="00B0160D" w:rsidRPr="00B22BCE">
        <w:rPr>
          <w:rFonts w:ascii="Palatino Linotype" w:hAnsi="Palatino Linotype"/>
          <w:b/>
          <w:bCs/>
          <w:lang w:val="es-ES_tradnl"/>
        </w:rPr>
        <w:t xml:space="preserve">SÍ </w:t>
      </w:r>
      <w:r w:rsidR="00B0160D" w:rsidRPr="00B22BCE">
        <w:rPr>
          <w:rFonts w:ascii="Palatino Linotype" w:hAnsi="Palatino Linotype"/>
          <w:lang w:val="es-ES_tradnl"/>
        </w:rPr>
        <w:t xml:space="preserve">fue referido el peso aproximado. </w:t>
      </w:r>
      <w:r w:rsidR="004A5BF0" w:rsidRPr="00B22BCE">
        <w:rPr>
          <w:rFonts w:ascii="Palatino Linotype" w:hAnsi="Palatino Linotype"/>
          <w:lang w:val="es-ES_tradnl"/>
        </w:rPr>
        <w:t xml:space="preserve"> </w:t>
      </w:r>
    </w:p>
    <w:p w14:paraId="1E414224" w14:textId="77777777" w:rsidR="00A72D1E" w:rsidRPr="00B22BCE" w:rsidRDefault="00A72D1E" w:rsidP="00A72D1E">
      <w:pPr>
        <w:pStyle w:val="Prrafodelista"/>
        <w:rPr>
          <w:rFonts w:ascii="Palatino Linotype" w:hAnsi="Palatino Linotype"/>
          <w:lang w:val="es-ES_tradnl"/>
        </w:rPr>
      </w:pPr>
    </w:p>
    <w:p w14:paraId="05B9B633" w14:textId="77777777" w:rsidR="009A2725" w:rsidRPr="00B22BCE" w:rsidRDefault="009A2725" w:rsidP="009A2725">
      <w:pPr>
        <w:pStyle w:val="Prrafodelista"/>
        <w:rPr>
          <w:rFonts w:ascii="Palatino Linotype" w:hAnsi="Palatino Linotype"/>
          <w:lang w:val="es-ES_tradnl"/>
        </w:rPr>
      </w:pPr>
    </w:p>
    <w:p w14:paraId="1B67D8A6" w14:textId="2D3B83B6" w:rsidR="00266DEC" w:rsidRPr="00B22BCE" w:rsidRDefault="00782F87" w:rsidP="001B632A">
      <w:pPr>
        <w:pStyle w:val="Prrafodelista"/>
        <w:numPr>
          <w:ilvl w:val="0"/>
          <w:numId w:val="2"/>
        </w:numPr>
        <w:spacing w:line="360" w:lineRule="auto"/>
        <w:jc w:val="both"/>
        <w:rPr>
          <w:rFonts w:ascii="Palatino Linotype" w:hAnsi="Palatino Linotype"/>
          <w:b/>
          <w:bCs/>
          <w:u w:val="single"/>
          <w:lang w:val="es-ES_tradnl"/>
        </w:rPr>
      </w:pPr>
      <w:r w:rsidRPr="00B22BCE">
        <w:rPr>
          <w:rFonts w:ascii="Palatino Linotype" w:hAnsi="Palatino Linotype"/>
          <w:lang w:val="es-ES_tradnl"/>
        </w:rPr>
        <w:t>Que el</w:t>
      </w:r>
      <w:r w:rsidR="00266DEC" w:rsidRPr="00B22BCE">
        <w:rPr>
          <w:rFonts w:ascii="Palatino Linotype" w:hAnsi="Palatino Linotype"/>
          <w:lang w:val="es-ES_tradnl"/>
        </w:rPr>
        <w:t xml:space="preserve"> cambio de modalidad a consulta directa por volumen de información </w:t>
      </w:r>
      <w:r w:rsidR="00B0160D" w:rsidRPr="00B22BCE">
        <w:rPr>
          <w:rFonts w:ascii="Palatino Linotype" w:hAnsi="Palatino Linotype"/>
          <w:b/>
          <w:bCs/>
          <w:lang w:val="es-ES_tradnl"/>
        </w:rPr>
        <w:t>SÍ</w:t>
      </w:r>
      <w:r w:rsidR="007519A8" w:rsidRPr="00B22BCE">
        <w:rPr>
          <w:rFonts w:ascii="Palatino Linotype" w:hAnsi="Palatino Linotype"/>
          <w:lang w:val="es-ES_tradnl"/>
        </w:rPr>
        <w:t xml:space="preserve"> </w:t>
      </w:r>
      <w:r w:rsidR="00266DEC" w:rsidRPr="00B22BCE">
        <w:rPr>
          <w:rFonts w:ascii="Palatino Linotype" w:hAnsi="Palatino Linotype"/>
          <w:lang w:val="es-ES_tradnl"/>
        </w:rPr>
        <w:t xml:space="preserve">fue </w:t>
      </w:r>
      <w:r w:rsidR="00A6118E" w:rsidRPr="00B22BCE">
        <w:rPr>
          <w:rFonts w:ascii="Palatino Linotype" w:hAnsi="Palatino Linotype"/>
          <w:lang w:val="es-ES_tradnl"/>
        </w:rPr>
        <w:t>materia de</w:t>
      </w:r>
      <w:r w:rsidR="00266DEC" w:rsidRPr="00B22BCE">
        <w:rPr>
          <w:rFonts w:ascii="Palatino Linotype" w:hAnsi="Palatino Linotype"/>
          <w:lang w:val="es-ES_tradnl"/>
        </w:rPr>
        <w:t xml:space="preserve"> registro de incidencia ante la Dirección de informática del Órgano Garante</w:t>
      </w:r>
      <w:r w:rsidRPr="00B22BCE">
        <w:rPr>
          <w:rFonts w:ascii="Palatino Linotype" w:hAnsi="Palatino Linotype"/>
          <w:lang w:val="es-ES_tradnl"/>
        </w:rPr>
        <w:t>.</w:t>
      </w:r>
      <w:r w:rsidR="00EA1A9E" w:rsidRPr="00B22BCE">
        <w:rPr>
          <w:rFonts w:ascii="Palatino Linotype" w:hAnsi="Palatino Linotype"/>
          <w:lang w:val="es-ES_tradnl"/>
        </w:rPr>
        <w:t xml:space="preserve"> </w:t>
      </w:r>
    </w:p>
    <w:p w14:paraId="7C77CC52" w14:textId="77777777" w:rsidR="00782F87" w:rsidRPr="00B22BCE" w:rsidRDefault="00782F87" w:rsidP="00782F87">
      <w:pPr>
        <w:pStyle w:val="Prrafodelista"/>
        <w:spacing w:line="360" w:lineRule="auto"/>
        <w:ind w:left="720"/>
        <w:jc w:val="both"/>
        <w:rPr>
          <w:rFonts w:ascii="Palatino Linotype" w:hAnsi="Palatino Linotype"/>
          <w:lang w:val="es-ES_tradnl"/>
        </w:rPr>
      </w:pPr>
    </w:p>
    <w:p w14:paraId="6942A32A" w14:textId="324D8A30" w:rsidR="00266DEC" w:rsidRPr="00B22BCE" w:rsidRDefault="00266DEC" w:rsidP="00266DEC">
      <w:pPr>
        <w:spacing w:line="360" w:lineRule="auto"/>
        <w:jc w:val="both"/>
        <w:rPr>
          <w:rFonts w:ascii="Palatino Linotype" w:hAnsi="Palatino Linotype"/>
          <w:sz w:val="24"/>
          <w:szCs w:val="24"/>
          <w:lang w:val="es-ES_tradnl"/>
        </w:rPr>
      </w:pPr>
      <w:r w:rsidRPr="00B22BCE">
        <w:rPr>
          <w:rFonts w:ascii="Palatino Linotype" w:hAnsi="Palatino Linotype"/>
          <w:sz w:val="24"/>
          <w:szCs w:val="24"/>
          <w:lang w:val="es-ES_tradnl"/>
        </w:rPr>
        <w:t xml:space="preserve">Así pues, respecto de lo manifestado por </w:t>
      </w:r>
      <w:r w:rsidRPr="00B22BCE">
        <w:rPr>
          <w:rFonts w:ascii="Palatino Linotype" w:hAnsi="Palatino Linotype"/>
          <w:b/>
          <w:bCs/>
          <w:sz w:val="24"/>
          <w:szCs w:val="24"/>
          <w:lang w:val="es-ES_tradnl"/>
        </w:rPr>
        <w:t xml:space="preserve">El Sujeto Obligado, </w:t>
      </w:r>
      <w:r w:rsidRPr="00B22BCE">
        <w:rPr>
          <w:rFonts w:ascii="Palatino Linotype" w:hAnsi="Palatino Linotype"/>
          <w:sz w:val="24"/>
          <w:szCs w:val="24"/>
          <w:lang w:val="es-ES_tradnl"/>
        </w:rPr>
        <w:t xml:space="preserve">este Organismo Garante advierte que </w:t>
      </w:r>
      <w:r w:rsidRPr="00B22BCE">
        <w:rPr>
          <w:rFonts w:ascii="Palatino Linotype" w:hAnsi="Palatino Linotype"/>
          <w:b/>
          <w:bCs/>
          <w:sz w:val="24"/>
          <w:szCs w:val="24"/>
          <w:lang w:val="es-ES_tradnl"/>
        </w:rPr>
        <w:t>El Sujeto Obligado</w:t>
      </w:r>
      <w:r w:rsidR="001159A6" w:rsidRPr="00B22BCE">
        <w:rPr>
          <w:rFonts w:ascii="Palatino Linotype" w:hAnsi="Palatino Linotype"/>
          <w:b/>
          <w:bCs/>
          <w:sz w:val="24"/>
          <w:szCs w:val="24"/>
          <w:lang w:val="es-ES_tradnl"/>
        </w:rPr>
        <w:t xml:space="preserve"> </w:t>
      </w:r>
      <w:r w:rsidR="00285A77" w:rsidRPr="00B22BCE">
        <w:rPr>
          <w:rFonts w:ascii="Palatino Linotype" w:hAnsi="Palatino Linotype"/>
          <w:b/>
          <w:bCs/>
          <w:sz w:val="24"/>
          <w:szCs w:val="24"/>
          <w:lang w:val="es-ES_tradnl"/>
        </w:rPr>
        <w:t>SÍ</w:t>
      </w:r>
      <w:r w:rsidR="00E85098" w:rsidRPr="00B22BCE">
        <w:rPr>
          <w:rFonts w:ascii="Palatino Linotype" w:hAnsi="Palatino Linotype"/>
          <w:b/>
          <w:bCs/>
          <w:sz w:val="24"/>
          <w:szCs w:val="24"/>
          <w:lang w:val="es-ES_tradnl"/>
        </w:rPr>
        <w:t xml:space="preserve"> </w:t>
      </w:r>
      <w:r w:rsidRPr="00B22BCE">
        <w:rPr>
          <w:rFonts w:ascii="Palatino Linotype" w:hAnsi="Palatino Linotype"/>
          <w:sz w:val="24"/>
          <w:szCs w:val="24"/>
          <w:lang w:val="es-ES_tradnl"/>
        </w:rPr>
        <w:t xml:space="preserve">acreditó una imposibilidad técnica para entregar la información vía Sistema de Acceso a la Información Mexiquense </w:t>
      </w:r>
      <w:r w:rsidRPr="00B22BCE">
        <w:rPr>
          <w:rFonts w:ascii="Palatino Linotype" w:hAnsi="Palatino Linotype"/>
          <w:b/>
          <w:bCs/>
          <w:sz w:val="24"/>
          <w:szCs w:val="24"/>
          <w:lang w:val="es-ES_tradnl"/>
        </w:rPr>
        <w:t>(SAIMEX)</w:t>
      </w:r>
      <w:r w:rsidR="002940B1" w:rsidRPr="00B22BCE">
        <w:rPr>
          <w:rFonts w:ascii="Palatino Linotype" w:hAnsi="Palatino Linotype"/>
          <w:b/>
          <w:bCs/>
          <w:sz w:val="24"/>
          <w:szCs w:val="24"/>
          <w:lang w:val="es-ES_tradnl"/>
        </w:rPr>
        <w:t xml:space="preserve">, </w:t>
      </w:r>
      <w:r w:rsidR="002940B1" w:rsidRPr="00B22BCE">
        <w:rPr>
          <w:rFonts w:ascii="Palatino Linotype" w:hAnsi="Palatino Linotype"/>
          <w:sz w:val="24"/>
          <w:szCs w:val="24"/>
          <w:lang w:val="es-ES_tradnl"/>
        </w:rPr>
        <w:t>ya que al señalar el número de fojas al cual asciende la información, se genera certeza jurídica al particular</w:t>
      </w:r>
      <w:r w:rsidR="008B225E" w:rsidRPr="00B22BCE">
        <w:rPr>
          <w:rFonts w:ascii="Palatino Linotype" w:hAnsi="Palatino Linotype"/>
          <w:sz w:val="24"/>
          <w:szCs w:val="24"/>
          <w:lang w:val="es-ES_tradnl"/>
        </w:rPr>
        <w:t xml:space="preserve"> de que excede las capacidades del sistema </w:t>
      </w:r>
      <w:r w:rsidR="008B225E" w:rsidRPr="00B22BCE">
        <w:rPr>
          <w:rFonts w:ascii="Palatino Linotype" w:hAnsi="Palatino Linotype"/>
          <w:b/>
          <w:bCs/>
          <w:sz w:val="24"/>
          <w:szCs w:val="24"/>
          <w:lang w:val="es-ES_tradnl"/>
        </w:rPr>
        <w:t xml:space="preserve">SAIMEX. </w:t>
      </w:r>
      <w:r w:rsidR="002940B1" w:rsidRPr="00B22BCE">
        <w:rPr>
          <w:rFonts w:ascii="Palatino Linotype" w:hAnsi="Palatino Linotype"/>
          <w:sz w:val="24"/>
          <w:szCs w:val="24"/>
          <w:lang w:val="es-ES_tradnl"/>
        </w:rPr>
        <w:t xml:space="preserve"> </w:t>
      </w:r>
    </w:p>
    <w:p w14:paraId="729B4F3F" w14:textId="77777777" w:rsidR="003D7F25" w:rsidRPr="00B22BCE" w:rsidRDefault="008B225E" w:rsidP="008B225E">
      <w:pPr>
        <w:pStyle w:val="Citas"/>
        <w:tabs>
          <w:tab w:val="left" w:pos="7470"/>
        </w:tabs>
        <w:ind w:left="0" w:right="72"/>
        <w:rPr>
          <w:i w:val="0"/>
          <w:sz w:val="24"/>
          <w:szCs w:val="24"/>
        </w:rPr>
      </w:pPr>
      <w:r w:rsidRPr="00B22BCE">
        <w:rPr>
          <w:i w:val="0"/>
          <w:sz w:val="24"/>
          <w:szCs w:val="24"/>
        </w:rPr>
        <w:t xml:space="preserve">Aclarado lo anterior, se quiere significar que mediante informe justificado </w:t>
      </w:r>
      <w:r w:rsidR="003D7F25" w:rsidRPr="00B22BCE">
        <w:rPr>
          <w:i w:val="0"/>
          <w:sz w:val="24"/>
          <w:szCs w:val="24"/>
        </w:rPr>
        <w:t xml:space="preserve">y su alcance </w:t>
      </w:r>
      <w:r w:rsidRPr="00B22BCE">
        <w:rPr>
          <w:i w:val="0"/>
          <w:sz w:val="24"/>
          <w:szCs w:val="24"/>
        </w:rPr>
        <w:t xml:space="preserve">se subsanó </w:t>
      </w:r>
      <w:r w:rsidR="003D7F25" w:rsidRPr="00B22BCE">
        <w:rPr>
          <w:i w:val="0"/>
          <w:sz w:val="24"/>
          <w:szCs w:val="24"/>
        </w:rPr>
        <w:t xml:space="preserve">parcialmente </w:t>
      </w:r>
      <w:r w:rsidRPr="00B22BCE">
        <w:rPr>
          <w:i w:val="0"/>
          <w:sz w:val="24"/>
          <w:szCs w:val="24"/>
        </w:rPr>
        <w:t xml:space="preserve">la violación al derecho de acceso a la información pública, al brindar mayores elementos que justifican el cambio de modalidad. </w:t>
      </w:r>
    </w:p>
    <w:p w14:paraId="5F0CB44F" w14:textId="23579928" w:rsidR="008B225E" w:rsidRPr="00B22BCE" w:rsidRDefault="008B225E" w:rsidP="008B225E">
      <w:pPr>
        <w:pStyle w:val="Citas"/>
        <w:tabs>
          <w:tab w:val="left" w:pos="7470"/>
        </w:tabs>
        <w:ind w:left="0" w:right="72"/>
        <w:rPr>
          <w:i w:val="0"/>
          <w:sz w:val="24"/>
          <w:szCs w:val="24"/>
        </w:rPr>
      </w:pPr>
      <w:r w:rsidRPr="00B22BCE">
        <w:rPr>
          <w:i w:val="0"/>
          <w:sz w:val="24"/>
          <w:szCs w:val="24"/>
        </w:rPr>
        <w:t xml:space="preserve">En suma, resulta procedente ordenar la entrega de la información requerida en los puntos </w:t>
      </w:r>
      <w:r w:rsidRPr="00B22BCE">
        <w:rPr>
          <w:b/>
          <w:bCs/>
          <w:i w:val="0"/>
          <w:sz w:val="24"/>
          <w:szCs w:val="24"/>
        </w:rPr>
        <w:t xml:space="preserve">7 y 14, </w:t>
      </w:r>
      <w:r w:rsidRPr="00B22BCE">
        <w:rPr>
          <w:i w:val="0"/>
          <w:sz w:val="24"/>
          <w:szCs w:val="24"/>
        </w:rPr>
        <w:t xml:space="preserve">la cual de manera sintetizada se traduce en:  </w:t>
      </w:r>
    </w:p>
    <w:p w14:paraId="2DBE99E4" w14:textId="708C69FA" w:rsidR="00133F82" w:rsidRPr="00B22BCE" w:rsidRDefault="008B225E" w:rsidP="00047553">
      <w:pPr>
        <w:tabs>
          <w:tab w:val="left" w:pos="7470"/>
          <w:tab w:val="left" w:pos="7920"/>
          <w:tab w:val="left" w:pos="8370"/>
        </w:tabs>
        <w:spacing w:line="360" w:lineRule="auto"/>
        <w:ind w:right="72"/>
        <w:jc w:val="both"/>
        <w:rPr>
          <w:rFonts w:ascii="Palatino Linotype" w:hAnsi="Palatino Linotype" w:cs="Arial"/>
          <w:b/>
          <w:bCs/>
          <w:iCs/>
          <w:sz w:val="24"/>
          <w:szCs w:val="24"/>
        </w:rPr>
      </w:pPr>
      <w:r w:rsidRPr="00B22BCE">
        <w:rPr>
          <w:rFonts w:ascii="Palatino Linotype" w:hAnsi="Palatino Linotype" w:cs="Arial"/>
          <w:b/>
          <w:bCs/>
          <w:iCs/>
          <w:sz w:val="24"/>
          <w:szCs w:val="24"/>
        </w:rPr>
        <w:t xml:space="preserve">Del servidor público referido en las solicitudes de información </w:t>
      </w:r>
      <w:r w:rsidRPr="00B22BCE">
        <w:rPr>
          <w:rFonts w:ascii="Palatino Linotype" w:hAnsi="Palatino Linotype" w:cs="Arial"/>
          <w:b/>
          <w:bCs/>
          <w:sz w:val="24"/>
        </w:rPr>
        <w:t xml:space="preserve">00011/UAI/IP/2025 </w:t>
      </w:r>
      <w:r w:rsidRPr="00B22BCE">
        <w:rPr>
          <w:rFonts w:ascii="Palatino Linotype" w:hAnsi="Palatino Linotype" w:cs="Arial"/>
          <w:sz w:val="24"/>
        </w:rPr>
        <w:t xml:space="preserve">y </w:t>
      </w:r>
      <w:r w:rsidRPr="00B22BCE">
        <w:rPr>
          <w:rFonts w:ascii="Palatino Linotype" w:hAnsi="Palatino Linotype" w:cs="Arial"/>
          <w:b/>
          <w:bCs/>
          <w:sz w:val="24"/>
        </w:rPr>
        <w:t>00016/UAI/IP/2025</w:t>
      </w:r>
    </w:p>
    <w:p w14:paraId="177E45CE" w14:textId="77777777" w:rsidR="008B225E" w:rsidRPr="00B22BCE" w:rsidRDefault="008B225E" w:rsidP="001B632A">
      <w:pPr>
        <w:pStyle w:val="Prrafodelista"/>
        <w:numPr>
          <w:ilvl w:val="0"/>
          <w:numId w:val="14"/>
        </w:numPr>
        <w:autoSpaceDE w:val="0"/>
        <w:autoSpaceDN w:val="0"/>
        <w:adjustRightInd w:val="0"/>
        <w:spacing w:before="240" w:line="360" w:lineRule="auto"/>
        <w:jc w:val="both"/>
        <w:rPr>
          <w:rFonts w:ascii="Palatino Linotype" w:hAnsi="Palatino Linotype" w:cs="Arial"/>
        </w:rPr>
      </w:pPr>
      <w:r w:rsidRPr="00B22BCE">
        <w:rPr>
          <w:rFonts w:ascii="Palatino Linotype" w:hAnsi="Palatino Linotype" w:cs="Arial"/>
        </w:rPr>
        <w:lastRenderedPageBreak/>
        <w:t xml:space="preserve">Oficios emitidos del dieciséis de julio de dos mil veinticuatro al dieciocho de marzo de dos mil veinticinco. </w:t>
      </w:r>
    </w:p>
    <w:p w14:paraId="7A367035" w14:textId="77777777" w:rsidR="008B225E" w:rsidRPr="00B22BCE" w:rsidRDefault="008B225E" w:rsidP="00047553">
      <w:pPr>
        <w:tabs>
          <w:tab w:val="left" w:pos="7470"/>
          <w:tab w:val="left" w:pos="7920"/>
          <w:tab w:val="left" w:pos="8370"/>
        </w:tabs>
        <w:spacing w:line="360" w:lineRule="auto"/>
        <w:ind w:right="72"/>
        <w:jc w:val="both"/>
        <w:rPr>
          <w:rFonts w:ascii="Palatino Linotype" w:hAnsi="Palatino Linotype" w:cs="Arial"/>
          <w:iCs/>
          <w:sz w:val="24"/>
          <w:szCs w:val="24"/>
          <w:lang w:val="es-ES"/>
        </w:rPr>
      </w:pPr>
    </w:p>
    <w:p w14:paraId="27374BE3" w14:textId="7D3B6B80" w:rsidR="00997670" w:rsidRPr="00B22BCE" w:rsidRDefault="00997670" w:rsidP="00997670">
      <w:pPr>
        <w:autoSpaceDE w:val="0"/>
        <w:autoSpaceDN w:val="0"/>
        <w:adjustRightInd w:val="0"/>
        <w:spacing w:before="240" w:line="360" w:lineRule="auto"/>
        <w:jc w:val="both"/>
        <w:rPr>
          <w:rFonts w:ascii="Palatino Linotype" w:hAnsi="Palatino Linotype" w:cs="Arial"/>
          <w:iCs/>
          <w:sz w:val="24"/>
          <w:szCs w:val="24"/>
        </w:rPr>
      </w:pPr>
      <w:r w:rsidRPr="00B22BCE">
        <w:rPr>
          <w:rFonts w:ascii="Palatino Linotype" w:hAnsi="Palatino Linotype" w:cs="Arial"/>
          <w:sz w:val="24"/>
          <w:szCs w:val="24"/>
        </w:rPr>
        <w:t xml:space="preserve">Ahora bien, con relación al único punto que será materia de cumplimiento, en el supuesto de que alguno de los oficios emitidos haya sido cancelado, </w:t>
      </w:r>
      <w:r w:rsidRPr="00B22BCE">
        <w:rPr>
          <w:rFonts w:ascii="Palatino Linotype" w:hAnsi="Palatino Linotype" w:cs="Arial"/>
          <w:iCs/>
          <w:sz w:val="24"/>
          <w:szCs w:val="24"/>
        </w:rPr>
        <w:t xml:space="preserve">bastará con que </w:t>
      </w:r>
      <w:r w:rsidRPr="00B22BCE">
        <w:rPr>
          <w:rFonts w:ascii="Palatino Linotype" w:hAnsi="Palatino Linotype" w:cs="Arial"/>
          <w:b/>
          <w:bCs/>
          <w:iCs/>
          <w:sz w:val="24"/>
          <w:szCs w:val="24"/>
        </w:rPr>
        <w:t>El Sujeto Obligado</w:t>
      </w:r>
      <w:r w:rsidRPr="00B22BCE">
        <w:rPr>
          <w:rFonts w:ascii="Palatino Linotype" w:hAnsi="Palatino Linotype" w:cs="Arial"/>
          <w:iCs/>
          <w:sz w:val="24"/>
          <w:szCs w:val="24"/>
        </w:rPr>
        <w:t xml:space="preserve"> lo haga del conocimiento en términos del párrafo segundo del artículo 19 de la Ley de transparencia local</w:t>
      </w:r>
    </w:p>
    <w:p w14:paraId="302CE7BF" w14:textId="77777777" w:rsidR="00FD0154" w:rsidRPr="00B22BCE" w:rsidRDefault="00FD0154" w:rsidP="008B225E">
      <w:pPr>
        <w:spacing w:before="240" w:after="240" w:line="360" w:lineRule="auto"/>
        <w:jc w:val="both"/>
        <w:rPr>
          <w:rFonts w:ascii="Palatino Linotype" w:hAnsi="Palatino Linotype"/>
          <w:b/>
          <w:bCs/>
          <w:sz w:val="24"/>
          <w:szCs w:val="24"/>
        </w:rPr>
      </w:pPr>
    </w:p>
    <w:p w14:paraId="28094896" w14:textId="681CB3DC" w:rsidR="008B225E" w:rsidRPr="00B22BCE" w:rsidRDefault="008B225E" w:rsidP="008B225E">
      <w:pPr>
        <w:spacing w:before="240" w:after="240" w:line="360" w:lineRule="auto"/>
        <w:jc w:val="both"/>
        <w:rPr>
          <w:rFonts w:ascii="Palatino Linotype" w:hAnsi="Palatino Linotype"/>
          <w:b/>
          <w:sz w:val="24"/>
          <w:szCs w:val="24"/>
        </w:rPr>
      </w:pPr>
      <w:r w:rsidRPr="00B22BCE">
        <w:rPr>
          <w:rFonts w:ascii="Palatino Linotype" w:hAnsi="Palatino Linotype"/>
          <w:b/>
          <w:bCs/>
          <w:sz w:val="24"/>
          <w:szCs w:val="24"/>
        </w:rPr>
        <w:t>DE LA</w:t>
      </w:r>
      <w:r w:rsidRPr="00B22BCE">
        <w:rPr>
          <w:rFonts w:ascii="Palatino Linotype" w:hAnsi="Palatino Linotype"/>
          <w:bCs/>
          <w:sz w:val="24"/>
          <w:szCs w:val="24"/>
        </w:rPr>
        <w:t xml:space="preserve"> </w:t>
      </w:r>
      <w:r w:rsidRPr="00B22BCE">
        <w:rPr>
          <w:rFonts w:ascii="Palatino Linotype" w:hAnsi="Palatino Linotype"/>
          <w:b/>
          <w:sz w:val="24"/>
          <w:szCs w:val="24"/>
        </w:rPr>
        <w:t xml:space="preserve">VERSIÓN PÚBLICA </w:t>
      </w:r>
    </w:p>
    <w:p w14:paraId="073272E5" w14:textId="77777777" w:rsidR="008B225E" w:rsidRPr="00B22BCE" w:rsidRDefault="008B225E" w:rsidP="008B225E">
      <w:pPr>
        <w:spacing w:line="360" w:lineRule="auto"/>
        <w:jc w:val="both"/>
        <w:rPr>
          <w:rFonts w:ascii="Palatino Linotype" w:eastAsia="Palatino Linotype" w:hAnsi="Palatino Linotype" w:cs="Palatino Linotype"/>
          <w:sz w:val="24"/>
          <w:szCs w:val="24"/>
        </w:rPr>
      </w:pPr>
      <w:r w:rsidRPr="00B22BCE">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356E6AD9" w14:textId="77777777" w:rsidR="008B225E" w:rsidRPr="00B22BCE" w:rsidRDefault="008B225E" w:rsidP="008B225E">
      <w:pPr>
        <w:pStyle w:val="Citas"/>
      </w:pPr>
      <w:r w:rsidRPr="00B22BCE">
        <w:rPr>
          <w:b/>
        </w:rPr>
        <w:t>“Artículo 3.</w:t>
      </w:r>
      <w:r w:rsidRPr="00B22BCE">
        <w:t xml:space="preserve"> Para los efectos de la presente Ley se entenderá por:</w:t>
      </w:r>
    </w:p>
    <w:p w14:paraId="6805CE63" w14:textId="77777777" w:rsidR="008B225E" w:rsidRPr="00B22BCE" w:rsidRDefault="008B225E" w:rsidP="008B225E">
      <w:pPr>
        <w:pStyle w:val="Citas"/>
      </w:pPr>
      <w:r w:rsidRPr="00B22BCE">
        <w:t>(…)</w:t>
      </w:r>
    </w:p>
    <w:p w14:paraId="41CB97B6" w14:textId="77777777" w:rsidR="008B225E" w:rsidRPr="00B22BCE" w:rsidRDefault="008B225E" w:rsidP="008B225E">
      <w:pPr>
        <w:pStyle w:val="Citas"/>
      </w:pPr>
      <w:r w:rsidRPr="00B22BCE">
        <w:rPr>
          <w:b/>
        </w:rPr>
        <w:t>IX. Datos personales:</w:t>
      </w:r>
      <w:r w:rsidRPr="00B22BCE">
        <w:t xml:space="preserve"> La información concerniente a una persona, identificada o identificable según lo dispuesto por la Ley de Protección de Datos Personales del Estado de México; </w:t>
      </w:r>
    </w:p>
    <w:p w14:paraId="3A880299" w14:textId="77777777" w:rsidR="008B225E" w:rsidRPr="00B22BCE" w:rsidRDefault="008B225E" w:rsidP="008B225E">
      <w:pPr>
        <w:pStyle w:val="Citas"/>
      </w:pPr>
      <w:r w:rsidRPr="00B22BCE">
        <w:rPr>
          <w:b/>
        </w:rPr>
        <w:t>XX.</w:t>
      </w:r>
      <w:r w:rsidRPr="00B22BCE">
        <w:t xml:space="preserve"> </w:t>
      </w:r>
      <w:r w:rsidRPr="00B22BCE">
        <w:rPr>
          <w:b/>
        </w:rPr>
        <w:t>Información clasificada:</w:t>
      </w:r>
      <w:r w:rsidRPr="00B22BCE">
        <w:t xml:space="preserve"> Aquella considerada por la presente Ley como reservada o confidencial;</w:t>
      </w:r>
    </w:p>
    <w:p w14:paraId="0ED88D7D" w14:textId="77777777" w:rsidR="008B225E" w:rsidRPr="00B22BCE" w:rsidRDefault="008B225E" w:rsidP="008B225E">
      <w:pPr>
        <w:pStyle w:val="Citas"/>
      </w:pPr>
      <w:r w:rsidRPr="00B22BCE">
        <w:rPr>
          <w:b/>
        </w:rPr>
        <w:lastRenderedPageBreak/>
        <w:t>XXI.</w:t>
      </w:r>
      <w:r w:rsidRPr="00B22BCE">
        <w:t xml:space="preserve"> </w:t>
      </w:r>
      <w:r w:rsidRPr="00B22BCE">
        <w:rPr>
          <w:b/>
        </w:rPr>
        <w:t>Información confidencial:</w:t>
      </w:r>
      <w:r w:rsidRPr="00B22BCE">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4B8A916" w14:textId="77777777" w:rsidR="008B225E" w:rsidRPr="00B22BCE" w:rsidRDefault="008B225E" w:rsidP="008B225E">
      <w:pPr>
        <w:pStyle w:val="Citas"/>
        <w:rPr>
          <w:bCs/>
        </w:rPr>
      </w:pPr>
      <w:r w:rsidRPr="00B22BCE">
        <w:rPr>
          <w:bCs/>
        </w:rPr>
        <w:t>(…)</w:t>
      </w:r>
    </w:p>
    <w:p w14:paraId="5B3B7F11" w14:textId="77777777" w:rsidR="008B225E" w:rsidRPr="00B22BCE" w:rsidRDefault="008B225E" w:rsidP="008B225E">
      <w:pPr>
        <w:pStyle w:val="Citas"/>
      </w:pPr>
      <w:r w:rsidRPr="00B22BCE">
        <w:rPr>
          <w:b/>
        </w:rPr>
        <w:t>XLV.</w:t>
      </w:r>
      <w:r w:rsidRPr="00B22BCE">
        <w:t xml:space="preserve"> </w:t>
      </w:r>
      <w:r w:rsidRPr="00B22BCE">
        <w:rPr>
          <w:b/>
        </w:rPr>
        <w:t>Versión pública:</w:t>
      </w:r>
      <w:r w:rsidRPr="00B22BCE">
        <w:t xml:space="preserve"> Documento en el que se elimine, suprime o borra la información clasificada como reservada o confidencial para permitir su acceso.</w:t>
      </w:r>
    </w:p>
    <w:p w14:paraId="1486935C" w14:textId="77777777" w:rsidR="008B225E" w:rsidRPr="00B22BCE" w:rsidRDefault="008B225E" w:rsidP="008B225E">
      <w:pPr>
        <w:pStyle w:val="Citas"/>
      </w:pPr>
      <w:r w:rsidRPr="00B22BCE">
        <w:t>(…)</w:t>
      </w:r>
    </w:p>
    <w:p w14:paraId="09CFDE48" w14:textId="77777777" w:rsidR="008B225E" w:rsidRPr="00B22BCE" w:rsidRDefault="008B225E" w:rsidP="008B225E">
      <w:pPr>
        <w:pStyle w:val="Citas"/>
      </w:pPr>
      <w:r w:rsidRPr="00B22BCE">
        <w:rPr>
          <w:b/>
        </w:rPr>
        <w:t xml:space="preserve">Artículo 91. </w:t>
      </w:r>
      <w:r w:rsidRPr="00B22BCE">
        <w:t>El acceso a la información pública será restringido excepcionalmente, cuando ésta sea clasificada como reservada o confidencial.</w:t>
      </w:r>
    </w:p>
    <w:p w14:paraId="068F29EE" w14:textId="77777777" w:rsidR="008B225E" w:rsidRPr="00B22BCE" w:rsidRDefault="008B225E" w:rsidP="008B225E">
      <w:pPr>
        <w:pStyle w:val="Citas"/>
      </w:pPr>
      <w:r w:rsidRPr="00B22BCE">
        <w:rPr>
          <w:b/>
        </w:rPr>
        <w:t>Artículo 132.</w:t>
      </w:r>
      <w:r w:rsidRPr="00B22BCE">
        <w:t xml:space="preserve"> </w:t>
      </w:r>
      <w:r w:rsidRPr="00B22BCE">
        <w:rPr>
          <w:u w:val="single"/>
        </w:rPr>
        <w:t>La clasificación de la información se llevará a cabo en el momento en que</w:t>
      </w:r>
      <w:r w:rsidRPr="00B22BCE">
        <w:t>:</w:t>
      </w:r>
    </w:p>
    <w:p w14:paraId="3D4844A9" w14:textId="77777777" w:rsidR="008B225E" w:rsidRPr="00B22BCE" w:rsidRDefault="008B225E" w:rsidP="008B225E">
      <w:pPr>
        <w:pStyle w:val="Citas"/>
      </w:pPr>
      <w:r w:rsidRPr="00B22BCE">
        <w:rPr>
          <w:b/>
        </w:rPr>
        <w:t>I.</w:t>
      </w:r>
      <w:r w:rsidRPr="00B22BCE">
        <w:t xml:space="preserve"> Se reciba una solicitud de acceso a la información;</w:t>
      </w:r>
    </w:p>
    <w:p w14:paraId="187EDFE3" w14:textId="77777777" w:rsidR="008B225E" w:rsidRPr="00B22BCE" w:rsidRDefault="008B225E" w:rsidP="008B225E">
      <w:pPr>
        <w:pStyle w:val="Citas"/>
      </w:pPr>
      <w:r w:rsidRPr="00B22BCE">
        <w:rPr>
          <w:b/>
        </w:rPr>
        <w:t>II.</w:t>
      </w:r>
      <w:r w:rsidRPr="00B22BCE">
        <w:t xml:space="preserve"> </w:t>
      </w:r>
      <w:r w:rsidRPr="00B22BCE">
        <w:rPr>
          <w:u w:val="single"/>
        </w:rPr>
        <w:t>Se determine mediante resolución de autoridad competente; o</w:t>
      </w:r>
    </w:p>
    <w:p w14:paraId="565FCECC" w14:textId="77777777" w:rsidR="008B225E" w:rsidRPr="00B22BCE" w:rsidRDefault="008B225E" w:rsidP="008B225E">
      <w:pPr>
        <w:pStyle w:val="Citas"/>
        <w:rPr>
          <w:u w:val="single"/>
        </w:rPr>
      </w:pPr>
      <w:r w:rsidRPr="00B22BCE">
        <w:rPr>
          <w:b/>
        </w:rPr>
        <w:t>III.</w:t>
      </w:r>
      <w:r w:rsidRPr="00B22BCE">
        <w:t xml:space="preserve"> </w:t>
      </w:r>
      <w:r w:rsidRPr="00B22BCE">
        <w:rPr>
          <w:u w:val="single"/>
        </w:rPr>
        <w:t>Se generen versiones públicas para dar cumplimiento a las obligaciones de transparencia previstas en esta Ley.</w:t>
      </w:r>
    </w:p>
    <w:p w14:paraId="348D3EF4" w14:textId="77777777" w:rsidR="008B225E" w:rsidRPr="00B22BCE" w:rsidRDefault="008B225E" w:rsidP="008B225E">
      <w:pPr>
        <w:pStyle w:val="Citas"/>
        <w:rPr>
          <w:b/>
          <w:bCs/>
        </w:rPr>
      </w:pPr>
      <w:r w:rsidRPr="00B22BCE">
        <w:t xml:space="preserve">(…)” </w:t>
      </w:r>
      <w:r w:rsidRPr="00B22BCE">
        <w:rPr>
          <w:b/>
          <w:bCs/>
        </w:rPr>
        <w:t xml:space="preserve"> (Sic)</w:t>
      </w:r>
    </w:p>
    <w:p w14:paraId="29B4DE20" w14:textId="77777777" w:rsidR="008B225E" w:rsidRPr="00B22BCE" w:rsidRDefault="008B225E" w:rsidP="008B225E">
      <w:pPr>
        <w:rPr>
          <w:rFonts w:eastAsia="Palatino Linotype" w:cs="Palatino Linotype"/>
          <w:i/>
          <w:szCs w:val="24"/>
        </w:rPr>
      </w:pPr>
    </w:p>
    <w:p w14:paraId="1ABA300B" w14:textId="77777777" w:rsidR="008B225E" w:rsidRPr="00B22BCE" w:rsidRDefault="008B225E" w:rsidP="008B225E">
      <w:pPr>
        <w:spacing w:line="360" w:lineRule="auto"/>
        <w:jc w:val="both"/>
        <w:rPr>
          <w:rFonts w:ascii="Palatino Linotype" w:eastAsia="Palatino Linotype" w:hAnsi="Palatino Linotype" w:cs="Palatino Linotype"/>
          <w:sz w:val="24"/>
          <w:szCs w:val="24"/>
        </w:rPr>
      </w:pPr>
      <w:r w:rsidRPr="00B22BCE">
        <w:rPr>
          <w:rFonts w:ascii="Palatino Linotype" w:eastAsia="Palatino Linotype" w:hAnsi="Palatino Linotype" w:cs="Palatino Linotype"/>
          <w:sz w:val="24"/>
          <w:szCs w:val="24"/>
        </w:rPr>
        <w:t xml:space="preserve">De este modo, en armonía entre los principios constitucionales de máxima publicidad y de protección de datos personales, la Ley permite la elaboración de versiones </w:t>
      </w:r>
      <w:r w:rsidRPr="00B22BCE">
        <w:rPr>
          <w:rFonts w:ascii="Palatino Linotype" w:eastAsia="Palatino Linotype" w:hAnsi="Palatino Linotype" w:cs="Palatino Linotype"/>
          <w:sz w:val="24"/>
          <w:szCs w:val="24"/>
        </w:rPr>
        <w:lastRenderedPageBreak/>
        <w:t>públicas en las que se suprima aquella información relacionada con la vida privada de los particulares.</w:t>
      </w:r>
    </w:p>
    <w:p w14:paraId="73D1D53C" w14:textId="77777777" w:rsidR="008B225E" w:rsidRPr="00B22BCE" w:rsidRDefault="008B225E" w:rsidP="008B225E">
      <w:pPr>
        <w:spacing w:line="360" w:lineRule="auto"/>
        <w:jc w:val="both"/>
        <w:rPr>
          <w:rFonts w:ascii="Palatino Linotype" w:eastAsia="Palatino Linotype" w:hAnsi="Palatino Linotype" w:cs="Palatino Linotype"/>
          <w:sz w:val="24"/>
          <w:szCs w:val="24"/>
        </w:rPr>
      </w:pPr>
      <w:r w:rsidRPr="00B22BCE">
        <w:rPr>
          <w:rFonts w:ascii="Palatino Linotype" w:eastAsia="Palatino Linotype" w:hAnsi="Palatino Linotype" w:cs="Palatino Linotype"/>
          <w:sz w:val="24"/>
          <w:szCs w:val="24"/>
        </w:rPr>
        <w:t xml:space="preserve">Por otro lado, los </w:t>
      </w:r>
      <w:r w:rsidRPr="00B22BCE">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B22BCE">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3EE4453" w14:textId="77777777" w:rsidR="008B225E" w:rsidRPr="00B22BCE" w:rsidRDefault="008B225E" w:rsidP="008B225E">
      <w:pPr>
        <w:spacing w:line="360" w:lineRule="auto"/>
        <w:jc w:val="both"/>
        <w:rPr>
          <w:rFonts w:ascii="Palatino Linotype" w:eastAsia="Palatino Linotype" w:hAnsi="Palatino Linotype" w:cs="Palatino Linotype"/>
          <w:sz w:val="24"/>
          <w:szCs w:val="24"/>
        </w:rPr>
      </w:pPr>
      <w:r w:rsidRPr="00B22BCE">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76C002C9" w14:textId="77777777" w:rsidR="008B225E" w:rsidRPr="00B22BCE" w:rsidRDefault="008B225E" w:rsidP="008B225E">
      <w:pPr>
        <w:pStyle w:val="Citas"/>
      </w:pPr>
      <w:r w:rsidRPr="00B22BCE">
        <w:rPr>
          <w:b/>
        </w:rPr>
        <w:t>“Quincuagésimo sexto.</w:t>
      </w:r>
      <w:r w:rsidRPr="00B22BCE">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F37C2AB" w14:textId="77777777" w:rsidR="008B225E" w:rsidRPr="00B22BCE" w:rsidRDefault="008B225E" w:rsidP="008B225E">
      <w:pPr>
        <w:pStyle w:val="Citas"/>
      </w:pPr>
      <w:r w:rsidRPr="00B22BCE">
        <w:rPr>
          <w:b/>
        </w:rPr>
        <w:t>Quincuagésimo séptimo.</w:t>
      </w:r>
      <w:r w:rsidRPr="00B22BCE">
        <w:t xml:space="preserve"> Se considera, en principio, como información pública y no podrá omitirse de las versiones públicas la siguiente:</w:t>
      </w:r>
    </w:p>
    <w:p w14:paraId="5933F874" w14:textId="77777777" w:rsidR="008B225E" w:rsidRPr="00B22BCE" w:rsidRDefault="008B225E" w:rsidP="008B225E">
      <w:pPr>
        <w:pStyle w:val="Citas"/>
      </w:pPr>
      <w:r w:rsidRPr="00B22BCE">
        <w:t xml:space="preserve">I. La relativa a las Obligaciones de Transparencia que contempla el Título V de la Ley General y las demás disposiciones legales aplicables; </w:t>
      </w:r>
    </w:p>
    <w:p w14:paraId="39CF6E48" w14:textId="77777777" w:rsidR="008B225E" w:rsidRPr="00B22BCE" w:rsidRDefault="008B225E" w:rsidP="008B225E">
      <w:pPr>
        <w:pStyle w:val="Citas"/>
      </w:pPr>
      <w:r w:rsidRPr="00B22BCE">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65C68876" w14:textId="77777777" w:rsidR="008B225E" w:rsidRPr="00B22BCE" w:rsidRDefault="008B225E" w:rsidP="008B225E">
      <w:pPr>
        <w:pStyle w:val="Citas"/>
      </w:pPr>
      <w:r w:rsidRPr="00B22BCE">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C6DFB93" w14:textId="77777777" w:rsidR="008B225E" w:rsidRPr="00B22BCE" w:rsidRDefault="008B225E" w:rsidP="008B225E">
      <w:pPr>
        <w:pStyle w:val="Citas"/>
      </w:pPr>
      <w:r w:rsidRPr="00B22BCE">
        <w:t xml:space="preserve">Lo anterior, siempre y cuando no se acredite alguna causal de clasificación, prevista en las leyes o en los tratados internacionales suscritos por el Estado mexicano. </w:t>
      </w:r>
    </w:p>
    <w:p w14:paraId="7258EEAC" w14:textId="77777777" w:rsidR="008B225E" w:rsidRPr="00B22BCE" w:rsidRDefault="008B225E" w:rsidP="008B225E">
      <w:pPr>
        <w:pStyle w:val="Citas"/>
        <w:rPr>
          <w:b/>
          <w:bCs/>
        </w:rPr>
      </w:pPr>
      <w:r w:rsidRPr="00B22BCE">
        <w:rPr>
          <w:b/>
        </w:rPr>
        <w:t>Quincuagésimo octavo.</w:t>
      </w:r>
      <w:r w:rsidRPr="00B22BCE">
        <w:t xml:space="preserve"> Los sujetos obligados garantizarán que los sistemas o medios empleados para eliminar la información en las versiones públicas sean irreversibles, de tal forma que no permitan la recuperación o visualización de la misma.” </w:t>
      </w:r>
      <w:r w:rsidRPr="00B22BCE">
        <w:rPr>
          <w:b/>
          <w:bCs/>
        </w:rPr>
        <w:t>(Sic)</w:t>
      </w:r>
    </w:p>
    <w:p w14:paraId="58C92622" w14:textId="77777777" w:rsidR="008B225E" w:rsidRPr="00B22BCE" w:rsidRDefault="008B225E" w:rsidP="008B225E">
      <w:pPr>
        <w:pStyle w:val="Citas"/>
      </w:pPr>
    </w:p>
    <w:p w14:paraId="37C8C4B0" w14:textId="77777777" w:rsidR="008B225E" w:rsidRPr="00B22BCE" w:rsidRDefault="008B225E" w:rsidP="008B225E">
      <w:pPr>
        <w:spacing w:line="360" w:lineRule="auto"/>
        <w:jc w:val="both"/>
        <w:rPr>
          <w:rFonts w:ascii="Palatino Linotype" w:eastAsia="Palatino Linotype" w:hAnsi="Palatino Linotype" w:cs="Palatino Linotype"/>
          <w:sz w:val="24"/>
          <w:szCs w:val="24"/>
        </w:rPr>
      </w:pPr>
      <w:r w:rsidRPr="00B22BCE">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B22BCE">
        <w:rPr>
          <w:rFonts w:ascii="Palatino Linotype" w:eastAsia="Palatino Linotype" w:hAnsi="Palatino Linotype" w:cs="Palatino Linotype"/>
          <w:sz w:val="24"/>
          <w:szCs w:val="24"/>
        </w:rPr>
        <w:lastRenderedPageBreak/>
        <w:t>suprimen- deja a la solicitante en estado de incertidumbre, al no conocer o comprender porque no aparecen en la documentación respectiva.</w:t>
      </w:r>
    </w:p>
    <w:p w14:paraId="2C2E61B7" w14:textId="77777777" w:rsidR="008B225E" w:rsidRPr="00B22BCE" w:rsidRDefault="008B225E" w:rsidP="008B225E">
      <w:pPr>
        <w:spacing w:line="360" w:lineRule="auto"/>
        <w:jc w:val="both"/>
        <w:rPr>
          <w:rFonts w:ascii="Palatino Linotype" w:eastAsia="Palatino Linotype" w:hAnsi="Palatino Linotype" w:cs="Palatino Linotype"/>
          <w:sz w:val="24"/>
          <w:szCs w:val="24"/>
        </w:rPr>
      </w:pPr>
      <w:r w:rsidRPr="00B22BCE">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B22BCE">
        <w:rPr>
          <w:rFonts w:ascii="Palatino Linotype" w:eastAsia="Palatino Linotype" w:hAnsi="Palatino Linotype" w:cs="Palatino Linotype"/>
          <w:b/>
          <w:bCs/>
          <w:sz w:val="24"/>
          <w:szCs w:val="24"/>
        </w:rPr>
        <w:t>SAIMEX.</w:t>
      </w:r>
    </w:p>
    <w:p w14:paraId="0A6771CA" w14:textId="77777777" w:rsidR="008B225E" w:rsidRPr="00B22BCE" w:rsidRDefault="008B225E" w:rsidP="008B225E">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22BCE">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w:t>
      </w:r>
      <w:r w:rsidRPr="00B22BCE">
        <w:rPr>
          <w:rFonts w:ascii="Palatino Linotype" w:eastAsia="Palatino Linotype" w:hAnsi="Palatino Linotype" w:cs="Palatino Linotype"/>
          <w:b/>
          <w:bCs/>
          <w:color w:val="000000"/>
          <w:sz w:val="24"/>
          <w:szCs w:val="24"/>
        </w:rPr>
        <w:t xml:space="preserve"> Recurrente.</w:t>
      </w:r>
    </w:p>
    <w:p w14:paraId="3D8510B9" w14:textId="77777777" w:rsidR="008B225E" w:rsidRPr="00B22BCE" w:rsidRDefault="008B225E" w:rsidP="008B225E">
      <w:pPr>
        <w:spacing w:after="0" w:line="360" w:lineRule="auto"/>
        <w:ind w:right="51"/>
        <w:jc w:val="both"/>
        <w:rPr>
          <w:rFonts w:ascii="Palatino Linotype" w:hAnsi="Palatino Linotype" w:cs="Arial"/>
          <w:sz w:val="24"/>
          <w:szCs w:val="24"/>
        </w:rPr>
      </w:pPr>
      <w:r w:rsidRPr="00B22BCE">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B22BCE">
        <w:rPr>
          <w:rFonts w:ascii="Palatino Linotype" w:hAnsi="Palatino Linotype" w:cs="Arial"/>
          <w:b/>
          <w:sz w:val="24"/>
          <w:szCs w:val="24"/>
        </w:rPr>
        <w:t>LINEAMIENTOS GENERALES EN MATERIA DE CLASIFICACIÓN Y DESCLASIFICACIÓN DE LA INFORMACIÓN, ASÍ COMO PARA LA ELABORACIÓN DE VERSIONES PÚBLICAS,</w:t>
      </w:r>
      <w:r w:rsidRPr="00B22BCE">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8E7A64C" w14:textId="667D6F4F" w:rsidR="008B225E" w:rsidRPr="00B22BCE" w:rsidRDefault="008B225E" w:rsidP="008B225E">
      <w:pPr>
        <w:tabs>
          <w:tab w:val="left" w:pos="709"/>
        </w:tabs>
        <w:spacing w:before="240" w:line="360" w:lineRule="auto"/>
        <w:ind w:right="51"/>
        <w:jc w:val="both"/>
        <w:rPr>
          <w:rFonts w:ascii="Palatino Linotype" w:hAnsi="Palatino Linotype"/>
          <w:bCs/>
          <w:sz w:val="24"/>
          <w:szCs w:val="24"/>
        </w:rPr>
      </w:pPr>
      <w:r w:rsidRPr="00B22BCE">
        <w:rPr>
          <w:rFonts w:ascii="Palatino Linotype" w:eastAsia="Times New Roman" w:hAnsi="Palatino Linotype" w:cs="Times New Roman"/>
          <w:sz w:val="24"/>
          <w:szCs w:val="24"/>
          <w:lang w:eastAsia="es-ES"/>
        </w:rPr>
        <w:t>En mérito de lo expuesto en líneas anteriores,</w:t>
      </w:r>
      <w:r w:rsidRPr="00B22BCE">
        <w:rPr>
          <w:rFonts w:ascii="Palatino Linotype" w:eastAsia="Times New Roman" w:hAnsi="Palatino Linotype" w:cs="Times New Roman"/>
          <w:b/>
          <w:sz w:val="24"/>
          <w:szCs w:val="24"/>
          <w:lang w:eastAsia="es-ES"/>
        </w:rPr>
        <w:t xml:space="preserve"> </w:t>
      </w:r>
      <w:r w:rsidRPr="00B22BCE">
        <w:rPr>
          <w:rFonts w:ascii="Palatino Linotype" w:hAnsi="Palatino Linotype"/>
          <w:sz w:val="24"/>
          <w:szCs w:val="24"/>
        </w:rPr>
        <w:t xml:space="preserve">resultan parcialmente fundados los motivos de inconformidad vertidos por </w:t>
      </w:r>
      <w:r w:rsidRPr="00B22BCE">
        <w:rPr>
          <w:rFonts w:ascii="Palatino Linotype" w:hAnsi="Palatino Linotype"/>
          <w:b/>
          <w:sz w:val="24"/>
          <w:szCs w:val="24"/>
        </w:rPr>
        <w:t xml:space="preserve">El Recurrente, </w:t>
      </w:r>
      <w:r w:rsidRPr="00B22BCE">
        <w:rPr>
          <w:rFonts w:ascii="Palatino Linotype" w:hAnsi="Palatino Linotype"/>
          <w:sz w:val="24"/>
          <w:szCs w:val="24"/>
        </w:rPr>
        <w:t xml:space="preserve">por ello con fundamento en el </w:t>
      </w:r>
      <w:r w:rsidRPr="00B22BCE">
        <w:rPr>
          <w:rFonts w:ascii="Palatino Linotype" w:hAnsi="Palatino Linotype"/>
          <w:sz w:val="24"/>
          <w:szCs w:val="24"/>
        </w:rPr>
        <w:lastRenderedPageBreak/>
        <w:t xml:space="preserve">artículo 186 fracción III de la Ley de Transparencia y Acceso a la Información Pública del Estado de México y Municipios, se </w:t>
      </w:r>
      <w:r w:rsidRPr="00B22BCE">
        <w:rPr>
          <w:rFonts w:ascii="Palatino Linotype" w:hAnsi="Palatino Linotype"/>
          <w:b/>
          <w:sz w:val="24"/>
          <w:szCs w:val="24"/>
        </w:rPr>
        <w:t xml:space="preserve">MODIFICAN </w:t>
      </w:r>
      <w:r w:rsidRPr="00B22BCE">
        <w:rPr>
          <w:rFonts w:ascii="Palatino Linotype" w:hAnsi="Palatino Linotype"/>
          <w:bCs/>
          <w:sz w:val="24"/>
          <w:szCs w:val="24"/>
        </w:rPr>
        <w:t xml:space="preserve">las respuestas a las solicitudes de información </w:t>
      </w:r>
      <w:r w:rsidRPr="00B22BCE">
        <w:rPr>
          <w:rFonts w:ascii="Palatino Linotype" w:hAnsi="Palatino Linotype" w:cs="Arial"/>
          <w:b/>
          <w:bCs/>
          <w:sz w:val="24"/>
        </w:rPr>
        <w:t xml:space="preserve">00011/UAI/IP/2025 </w:t>
      </w:r>
      <w:r w:rsidRPr="00B22BCE">
        <w:rPr>
          <w:rFonts w:ascii="Palatino Linotype" w:hAnsi="Palatino Linotype" w:cs="Arial"/>
          <w:sz w:val="24"/>
        </w:rPr>
        <w:t xml:space="preserve">y </w:t>
      </w:r>
      <w:r w:rsidRPr="00B22BCE">
        <w:rPr>
          <w:rFonts w:ascii="Palatino Linotype" w:hAnsi="Palatino Linotype" w:cs="Arial"/>
          <w:b/>
          <w:bCs/>
          <w:sz w:val="24"/>
        </w:rPr>
        <w:t xml:space="preserve">00016/UAI/IP/2025. </w:t>
      </w:r>
    </w:p>
    <w:p w14:paraId="69E397E2" w14:textId="77777777" w:rsidR="008B225E" w:rsidRPr="00B22BCE" w:rsidRDefault="008B225E" w:rsidP="008B225E">
      <w:pPr>
        <w:pStyle w:val="Prrafodelista"/>
        <w:spacing w:before="240" w:after="240" w:line="360" w:lineRule="auto"/>
        <w:ind w:left="0"/>
        <w:jc w:val="both"/>
        <w:rPr>
          <w:rFonts w:ascii="Palatino Linotype" w:hAnsi="Palatino Linotype"/>
        </w:rPr>
      </w:pPr>
      <w:r w:rsidRPr="00B22BCE">
        <w:rPr>
          <w:rFonts w:ascii="Palatino Linotype" w:hAnsi="Palatino Linotype"/>
        </w:rPr>
        <w:t xml:space="preserve">Por lo antes expuesto y fundado es de resolverse y, </w:t>
      </w:r>
    </w:p>
    <w:p w14:paraId="5BEB476A" w14:textId="77777777" w:rsidR="003D7F25" w:rsidRPr="00B22BCE" w:rsidRDefault="003D7F25" w:rsidP="008B225E">
      <w:pPr>
        <w:spacing w:before="240" w:line="360" w:lineRule="auto"/>
        <w:jc w:val="center"/>
        <w:rPr>
          <w:rFonts w:ascii="Palatino Linotype" w:eastAsia="Times New Roman" w:hAnsi="Palatino Linotype"/>
          <w:b/>
          <w:bCs/>
          <w:spacing w:val="60"/>
          <w:sz w:val="24"/>
          <w:szCs w:val="24"/>
          <w:lang w:val="es-ES_tradnl"/>
        </w:rPr>
      </w:pPr>
    </w:p>
    <w:p w14:paraId="42E97AE3" w14:textId="4B3C1B2C" w:rsidR="008B225E" w:rsidRPr="00B22BCE" w:rsidRDefault="008B225E" w:rsidP="008B225E">
      <w:pPr>
        <w:spacing w:before="240" w:line="360" w:lineRule="auto"/>
        <w:jc w:val="center"/>
        <w:rPr>
          <w:rFonts w:ascii="Palatino Linotype" w:eastAsia="Times New Roman" w:hAnsi="Palatino Linotype"/>
          <w:b/>
          <w:bCs/>
          <w:spacing w:val="60"/>
          <w:sz w:val="24"/>
          <w:szCs w:val="24"/>
          <w:lang w:val="es-ES_tradnl"/>
        </w:rPr>
      </w:pPr>
      <w:r w:rsidRPr="00B22BCE">
        <w:rPr>
          <w:rFonts w:ascii="Palatino Linotype" w:eastAsia="Times New Roman" w:hAnsi="Palatino Linotype"/>
          <w:b/>
          <w:bCs/>
          <w:spacing w:val="60"/>
          <w:sz w:val="24"/>
          <w:szCs w:val="24"/>
          <w:lang w:val="es-ES_tradnl"/>
        </w:rPr>
        <w:t>SE    RESUELVE</w:t>
      </w:r>
    </w:p>
    <w:p w14:paraId="121C3866" w14:textId="301264E4" w:rsidR="008B225E" w:rsidRPr="00B22BCE" w:rsidRDefault="008B225E" w:rsidP="008B225E">
      <w:pPr>
        <w:spacing w:before="240" w:line="360" w:lineRule="auto"/>
        <w:jc w:val="both"/>
        <w:rPr>
          <w:rFonts w:ascii="Palatino Linotype" w:hAnsi="Palatino Linotype" w:cs="Arial"/>
          <w:sz w:val="24"/>
        </w:rPr>
      </w:pPr>
      <w:r w:rsidRPr="00B22BCE">
        <w:rPr>
          <w:rFonts w:ascii="Palatino Linotype" w:hAnsi="Palatino Linotype" w:cs="Arial"/>
          <w:b/>
          <w:sz w:val="24"/>
          <w:szCs w:val="24"/>
          <w:lang w:val="es-ES_tradnl"/>
        </w:rPr>
        <w:t>PRIMERO.</w:t>
      </w:r>
      <w:r w:rsidRPr="00B22BCE">
        <w:rPr>
          <w:rFonts w:ascii="Palatino Linotype" w:hAnsi="Palatino Linotype" w:cs="Arial"/>
          <w:sz w:val="24"/>
          <w:szCs w:val="24"/>
          <w:lang w:val="es-ES_tradnl"/>
        </w:rPr>
        <w:t xml:space="preserve"> </w:t>
      </w:r>
      <w:r w:rsidRPr="00B22BCE">
        <w:rPr>
          <w:rFonts w:ascii="Palatino Linotype" w:hAnsi="Palatino Linotype" w:cs="Arial"/>
          <w:sz w:val="24"/>
          <w:szCs w:val="24"/>
        </w:rPr>
        <w:t xml:space="preserve">Se </w:t>
      </w:r>
      <w:r w:rsidRPr="00B22BCE">
        <w:rPr>
          <w:rFonts w:ascii="Palatino Linotype" w:hAnsi="Palatino Linotype" w:cs="Arial"/>
          <w:b/>
          <w:sz w:val="24"/>
          <w:szCs w:val="24"/>
        </w:rPr>
        <w:t xml:space="preserve">MODIFICAN </w:t>
      </w:r>
      <w:r w:rsidRPr="00B22BCE">
        <w:rPr>
          <w:rFonts w:ascii="Palatino Linotype" w:hAnsi="Palatino Linotype" w:cs="Arial"/>
          <w:bCs/>
          <w:sz w:val="24"/>
          <w:szCs w:val="24"/>
        </w:rPr>
        <w:t xml:space="preserve">las respuestas </w:t>
      </w:r>
      <w:r w:rsidRPr="00B22BCE">
        <w:rPr>
          <w:rFonts w:ascii="Palatino Linotype" w:hAnsi="Palatino Linotype" w:cs="Arial"/>
          <w:sz w:val="24"/>
          <w:szCs w:val="24"/>
        </w:rPr>
        <w:t xml:space="preserve">entregadas por </w:t>
      </w:r>
      <w:r w:rsidRPr="00B22BCE">
        <w:rPr>
          <w:rFonts w:ascii="Palatino Linotype" w:hAnsi="Palatino Linotype" w:cs="Arial"/>
          <w:b/>
          <w:sz w:val="24"/>
          <w:szCs w:val="24"/>
        </w:rPr>
        <w:t xml:space="preserve">EL SUJETO OBLIGADO, </w:t>
      </w:r>
      <w:r w:rsidRPr="00B22BCE">
        <w:rPr>
          <w:rFonts w:ascii="Palatino Linotype" w:hAnsi="Palatino Linotype" w:cs="Arial"/>
          <w:sz w:val="24"/>
          <w:szCs w:val="24"/>
        </w:rPr>
        <w:t xml:space="preserve">a las solicitudes de información número </w:t>
      </w:r>
      <w:r w:rsidRPr="00B22BCE">
        <w:rPr>
          <w:rFonts w:ascii="Palatino Linotype" w:hAnsi="Palatino Linotype" w:cs="Arial"/>
          <w:b/>
          <w:bCs/>
          <w:sz w:val="24"/>
        </w:rPr>
        <w:t xml:space="preserve">00011/UAI/IP/2025 </w:t>
      </w:r>
      <w:r w:rsidRPr="00B22BCE">
        <w:rPr>
          <w:rFonts w:ascii="Palatino Linotype" w:hAnsi="Palatino Linotype" w:cs="Arial"/>
          <w:sz w:val="24"/>
        </w:rPr>
        <w:t xml:space="preserve">y </w:t>
      </w:r>
      <w:r w:rsidRPr="00B22BCE">
        <w:rPr>
          <w:rFonts w:ascii="Palatino Linotype" w:hAnsi="Palatino Linotype" w:cs="Arial"/>
          <w:b/>
          <w:bCs/>
          <w:sz w:val="24"/>
        </w:rPr>
        <w:t xml:space="preserve">00016/UAI/IP/2025 </w:t>
      </w:r>
      <w:r w:rsidRPr="00B22BCE">
        <w:rPr>
          <w:rFonts w:ascii="Palatino Linotype" w:hAnsi="Palatino Linotype" w:cs="Arial"/>
          <w:sz w:val="24"/>
        </w:rPr>
        <w:t xml:space="preserve">por resultar parcialmente fundados los motivos de inconformidad que arguye </w:t>
      </w:r>
      <w:r w:rsidRPr="00B22BCE">
        <w:rPr>
          <w:rFonts w:ascii="Palatino Linotype" w:hAnsi="Palatino Linotype" w:cs="Arial"/>
          <w:b/>
          <w:sz w:val="24"/>
        </w:rPr>
        <w:t xml:space="preserve">EL RECURRENTE, </w:t>
      </w:r>
      <w:r w:rsidRPr="00B22BCE">
        <w:rPr>
          <w:rFonts w:ascii="Palatino Linotype" w:hAnsi="Palatino Linotype" w:cs="Arial"/>
          <w:sz w:val="24"/>
        </w:rPr>
        <w:t xml:space="preserve">en términos del </w:t>
      </w:r>
      <w:r w:rsidRPr="00B22BCE">
        <w:rPr>
          <w:rFonts w:ascii="Palatino Linotype" w:hAnsi="Palatino Linotype" w:cs="Arial"/>
          <w:b/>
          <w:sz w:val="24"/>
        </w:rPr>
        <w:t xml:space="preserve">Considerando CUARTO </w:t>
      </w:r>
      <w:r w:rsidRPr="00B22BCE">
        <w:rPr>
          <w:rFonts w:ascii="Palatino Linotype" w:hAnsi="Palatino Linotype" w:cs="Arial"/>
          <w:sz w:val="24"/>
        </w:rPr>
        <w:t xml:space="preserve">de la presente resolución. </w:t>
      </w:r>
    </w:p>
    <w:p w14:paraId="5FAC640A" w14:textId="77777777" w:rsidR="008B225E" w:rsidRPr="00B22BCE" w:rsidRDefault="008B225E" w:rsidP="008B225E">
      <w:pPr>
        <w:spacing w:before="240" w:line="360" w:lineRule="auto"/>
        <w:jc w:val="both"/>
        <w:rPr>
          <w:rFonts w:ascii="Palatino Linotype" w:hAnsi="Palatino Linotype" w:cs="Arial"/>
          <w:sz w:val="24"/>
        </w:rPr>
      </w:pPr>
    </w:p>
    <w:p w14:paraId="7386BC4E" w14:textId="77777777" w:rsidR="008B225E" w:rsidRPr="00B22BCE" w:rsidRDefault="008B225E" w:rsidP="008B225E">
      <w:pPr>
        <w:autoSpaceDE w:val="0"/>
        <w:autoSpaceDN w:val="0"/>
        <w:adjustRightInd w:val="0"/>
        <w:spacing w:before="240" w:line="360" w:lineRule="auto"/>
        <w:ind w:right="49"/>
        <w:jc w:val="both"/>
        <w:rPr>
          <w:rFonts w:ascii="Palatino Linotype" w:hAnsi="Palatino Linotype" w:cs="Arial"/>
          <w:sz w:val="24"/>
          <w:szCs w:val="24"/>
        </w:rPr>
      </w:pPr>
      <w:r w:rsidRPr="00B22BCE">
        <w:rPr>
          <w:rFonts w:ascii="Palatino Linotype" w:hAnsi="Palatino Linotype" w:cs="Arial"/>
          <w:b/>
          <w:sz w:val="24"/>
          <w:szCs w:val="24"/>
          <w:lang w:val="es-ES_tradnl"/>
        </w:rPr>
        <w:t>SEGUNDO.</w:t>
      </w:r>
      <w:r w:rsidRPr="00B22BCE">
        <w:rPr>
          <w:rFonts w:ascii="Palatino Linotype" w:hAnsi="Palatino Linotype" w:cs="Arial"/>
          <w:sz w:val="24"/>
          <w:szCs w:val="24"/>
        </w:rPr>
        <w:t xml:space="preserve"> Se </w:t>
      </w:r>
      <w:r w:rsidRPr="00B22BCE">
        <w:rPr>
          <w:rFonts w:ascii="Palatino Linotype" w:hAnsi="Palatino Linotype" w:cs="Arial"/>
          <w:b/>
          <w:sz w:val="24"/>
          <w:szCs w:val="24"/>
        </w:rPr>
        <w:t>ORDENA</w:t>
      </w:r>
      <w:r w:rsidRPr="00B22BCE">
        <w:rPr>
          <w:rFonts w:ascii="Palatino Linotype" w:hAnsi="Palatino Linotype" w:cs="Arial"/>
          <w:sz w:val="24"/>
          <w:szCs w:val="24"/>
        </w:rPr>
        <w:t xml:space="preserve"> al </w:t>
      </w:r>
      <w:r w:rsidRPr="00B22BCE">
        <w:rPr>
          <w:rFonts w:ascii="Palatino Linotype" w:hAnsi="Palatino Linotype" w:cs="Arial"/>
          <w:b/>
          <w:sz w:val="24"/>
          <w:szCs w:val="24"/>
        </w:rPr>
        <w:t>SUJETO OBLIGADO</w:t>
      </w:r>
      <w:r w:rsidRPr="00B22BCE">
        <w:rPr>
          <w:rFonts w:ascii="Palatino Linotype" w:hAnsi="Palatino Linotype" w:cs="Arial"/>
          <w:sz w:val="24"/>
          <w:szCs w:val="24"/>
        </w:rPr>
        <w:t xml:space="preserve"> hacer entrega al </w:t>
      </w:r>
      <w:r w:rsidRPr="00B22BCE">
        <w:rPr>
          <w:rFonts w:ascii="Palatino Linotype" w:hAnsi="Palatino Linotype" w:cs="Arial"/>
          <w:b/>
          <w:bCs/>
          <w:sz w:val="24"/>
          <w:szCs w:val="24"/>
        </w:rPr>
        <w:t xml:space="preserve">RECURRENTE, </w:t>
      </w:r>
      <w:r w:rsidRPr="00B22BCE">
        <w:rPr>
          <w:rFonts w:ascii="Palatino Linotype" w:hAnsi="Palatino Linotype" w:cs="Arial"/>
          <w:sz w:val="24"/>
          <w:szCs w:val="24"/>
        </w:rPr>
        <w:t xml:space="preserve">en términos del Considerando </w:t>
      </w:r>
      <w:r w:rsidRPr="00B22BCE">
        <w:rPr>
          <w:rFonts w:ascii="Palatino Linotype" w:hAnsi="Palatino Linotype" w:cs="Arial"/>
          <w:b/>
          <w:sz w:val="24"/>
          <w:szCs w:val="24"/>
        </w:rPr>
        <w:t xml:space="preserve">CUARTO </w:t>
      </w:r>
      <w:r w:rsidRPr="00B22BCE">
        <w:rPr>
          <w:rFonts w:ascii="Palatino Linotype" w:hAnsi="Palatino Linotype" w:cs="Arial"/>
          <w:sz w:val="24"/>
          <w:szCs w:val="24"/>
        </w:rPr>
        <w:t>de esta resolución</w:t>
      </w:r>
      <w:r w:rsidRPr="00B22BCE">
        <w:rPr>
          <w:rFonts w:ascii="Palatino Linotype" w:hAnsi="Palatino Linotype" w:cs="Arial"/>
          <w:b/>
          <w:sz w:val="24"/>
          <w:szCs w:val="24"/>
        </w:rPr>
        <w:t xml:space="preserve">, </w:t>
      </w:r>
      <w:r w:rsidRPr="00B22BCE">
        <w:rPr>
          <w:rFonts w:ascii="Palatino Linotype" w:hAnsi="Palatino Linotype" w:cs="Arial"/>
          <w:sz w:val="24"/>
          <w:szCs w:val="24"/>
        </w:rPr>
        <w:t>en versión pública de ser procedente, de lo siguiente:</w:t>
      </w:r>
    </w:p>
    <w:p w14:paraId="12F2F307" w14:textId="77777777" w:rsidR="008B225E" w:rsidRPr="00B22BCE" w:rsidRDefault="008B225E" w:rsidP="008B225E">
      <w:pPr>
        <w:autoSpaceDE w:val="0"/>
        <w:autoSpaceDN w:val="0"/>
        <w:adjustRightInd w:val="0"/>
        <w:spacing w:before="240" w:line="360" w:lineRule="auto"/>
        <w:ind w:right="49"/>
        <w:jc w:val="both"/>
        <w:rPr>
          <w:rFonts w:ascii="Palatino Linotype" w:hAnsi="Palatino Linotype" w:cs="Arial"/>
          <w:i/>
          <w:iCs/>
          <w:sz w:val="24"/>
          <w:szCs w:val="24"/>
        </w:rPr>
      </w:pPr>
      <w:r w:rsidRPr="00B22BCE">
        <w:rPr>
          <w:rFonts w:ascii="Palatino Linotype" w:hAnsi="Palatino Linotype" w:cs="Arial"/>
          <w:i/>
          <w:iCs/>
          <w:sz w:val="24"/>
          <w:szCs w:val="24"/>
        </w:rPr>
        <w:t xml:space="preserve">A efecto de que, ponga a disposición, en todas las modalidades que permita la documentación, tales como, en un vínculo electrónico, disco compacto, dispositivo de almacenamiento, consulta directa, con posibilidad de entrega en la Unidad de Transparencia o a domicilio por correo certificado, previo pago de los derechos correspondientes, en versión pública de ser procedente, de lo siguiente: </w:t>
      </w:r>
    </w:p>
    <w:p w14:paraId="2CA0BF28" w14:textId="77777777" w:rsidR="008B225E" w:rsidRPr="00B22BCE" w:rsidRDefault="008B225E" w:rsidP="001B632A">
      <w:pPr>
        <w:pStyle w:val="Prrafodelista"/>
        <w:numPr>
          <w:ilvl w:val="0"/>
          <w:numId w:val="15"/>
        </w:numPr>
        <w:autoSpaceDE w:val="0"/>
        <w:autoSpaceDN w:val="0"/>
        <w:adjustRightInd w:val="0"/>
        <w:spacing w:before="240" w:line="360" w:lineRule="auto"/>
        <w:ind w:firstLine="273"/>
        <w:jc w:val="both"/>
        <w:rPr>
          <w:rFonts w:ascii="Palatino Linotype" w:hAnsi="Palatino Linotype" w:cs="Arial"/>
          <w:i/>
          <w:iCs/>
        </w:rPr>
      </w:pPr>
      <w:r w:rsidRPr="00B22BCE">
        <w:rPr>
          <w:rFonts w:ascii="Palatino Linotype" w:hAnsi="Palatino Linotype" w:cs="Arial"/>
          <w:i/>
          <w:iCs/>
        </w:rPr>
        <w:lastRenderedPageBreak/>
        <w:t xml:space="preserve">Oficios emitidos del dieciséis de julio de dos mil veinticuatro al dieciocho de marzo de dos mil veinticinco. </w:t>
      </w:r>
    </w:p>
    <w:p w14:paraId="03162F1D" w14:textId="77777777" w:rsidR="008B225E" w:rsidRPr="00B22BCE" w:rsidRDefault="008B225E" w:rsidP="008B225E">
      <w:pPr>
        <w:pStyle w:val="Prrafodelista"/>
        <w:tabs>
          <w:tab w:val="left" w:pos="7470"/>
          <w:tab w:val="left" w:pos="7920"/>
          <w:tab w:val="left" w:pos="8370"/>
        </w:tabs>
        <w:spacing w:line="360" w:lineRule="auto"/>
        <w:ind w:left="851" w:right="72"/>
        <w:jc w:val="both"/>
        <w:rPr>
          <w:rFonts w:ascii="Palatino Linotype" w:hAnsi="Palatino Linotype" w:cs="Arial"/>
          <w:i/>
          <w:lang w:val="es-MX"/>
        </w:rPr>
      </w:pPr>
    </w:p>
    <w:p w14:paraId="051A308C" w14:textId="77777777" w:rsidR="008B225E" w:rsidRPr="00B22BCE" w:rsidRDefault="008B225E" w:rsidP="008B225E">
      <w:pPr>
        <w:pStyle w:val="Prrafodelista"/>
        <w:tabs>
          <w:tab w:val="left" w:pos="7470"/>
          <w:tab w:val="left" w:pos="7920"/>
          <w:tab w:val="left" w:pos="8370"/>
        </w:tabs>
        <w:spacing w:line="360" w:lineRule="auto"/>
        <w:ind w:left="851" w:right="72"/>
        <w:jc w:val="both"/>
        <w:rPr>
          <w:rFonts w:ascii="Palatino Linotype" w:hAnsi="Palatino Linotype"/>
          <w:i/>
          <w:iCs/>
        </w:rPr>
      </w:pPr>
      <w:r w:rsidRPr="00B22BCE">
        <w:rPr>
          <w:rFonts w:ascii="Palatino Linotype" w:hAnsi="Palatino Linotype" w:cs="Arial"/>
          <w:i/>
          <w:lang w:val="es-MX"/>
        </w:rPr>
        <w:t xml:space="preserve">Para tal situación, </w:t>
      </w:r>
      <w:r w:rsidRPr="00B22BCE">
        <w:rPr>
          <w:rFonts w:ascii="Palatino Linotype" w:hAnsi="Palatino Linotype"/>
          <w:i/>
          <w:iCs/>
        </w:rPr>
        <w:t>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señalarle que podrá acceder de manera gratuita a la información si proporciona el medio electrónico y recoge la información en la Unidad de Transparencia.</w:t>
      </w:r>
    </w:p>
    <w:p w14:paraId="4A443793" w14:textId="77777777" w:rsidR="00997670" w:rsidRPr="00B22BCE" w:rsidRDefault="00997670" w:rsidP="00997670">
      <w:pPr>
        <w:pStyle w:val="Prrafodelista"/>
        <w:tabs>
          <w:tab w:val="left" w:pos="7470"/>
          <w:tab w:val="left" w:pos="7920"/>
          <w:tab w:val="left" w:pos="8370"/>
        </w:tabs>
        <w:spacing w:line="360" w:lineRule="auto"/>
        <w:ind w:left="782" w:right="72"/>
        <w:jc w:val="both"/>
        <w:rPr>
          <w:rFonts w:ascii="Palatino Linotype" w:hAnsi="Palatino Linotype" w:cs="Arial"/>
          <w:i/>
          <w:lang w:val="es-MX"/>
        </w:rPr>
      </w:pPr>
    </w:p>
    <w:p w14:paraId="65A70D04" w14:textId="3B2A5257" w:rsidR="00997670" w:rsidRPr="00B22BCE" w:rsidRDefault="00997670" w:rsidP="00997670">
      <w:pPr>
        <w:pStyle w:val="Prrafodelista"/>
        <w:tabs>
          <w:tab w:val="left" w:pos="7470"/>
          <w:tab w:val="left" w:pos="7920"/>
          <w:tab w:val="left" w:pos="8370"/>
        </w:tabs>
        <w:spacing w:line="360" w:lineRule="auto"/>
        <w:ind w:left="782" w:right="72"/>
        <w:jc w:val="both"/>
        <w:rPr>
          <w:rFonts w:ascii="Palatino Linotype" w:hAnsi="Palatino Linotype" w:cs="Arial"/>
          <w:i/>
        </w:rPr>
      </w:pPr>
      <w:r w:rsidRPr="00B22BCE">
        <w:rPr>
          <w:rFonts w:ascii="Palatino Linotype" w:hAnsi="Palatino Linotype" w:cs="Arial"/>
          <w:i/>
          <w:lang w:val="es-MX"/>
        </w:rPr>
        <w:t>En referencia al punto 1, en</w:t>
      </w:r>
      <w:r w:rsidRPr="00B22BCE">
        <w:rPr>
          <w:rFonts w:ascii="Palatino Linotype" w:hAnsi="Palatino Linotype" w:cs="Arial"/>
          <w:i/>
        </w:rPr>
        <w:t xml:space="preserve"> el supuesto de que alguno de los oficios emitidos haya sido cancelado, para efectos de cumplimiento, bastará con que El Sujeto Obligado lo haga del conocimiento en términos del párrafo segundo del artículo 19 de la Ley de transparencia local. </w:t>
      </w:r>
    </w:p>
    <w:p w14:paraId="16340B6D" w14:textId="77777777" w:rsidR="00997670" w:rsidRPr="00B22BCE" w:rsidRDefault="00997670" w:rsidP="008B225E">
      <w:pPr>
        <w:pStyle w:val="Prrafodelista"/>
        <w:tabs>
          <w:tab w:val="left" w:pos="7470"/>
          <w:tab w:val="left" w:pos="7920"/>
          <w:tab w:val="left" w:pos="8370"/>
        </w:tabs>
        <w:spacing w:line="360" w:lineRule="auto"/>
        <w:ind w:left="851" w:right="72"/>
        <w:jc w:val="both"/>
        <w:rPr>
          <w:rFonts w:ascii="Palatino Linotype" w:hAnsi="Palatino Linotype"/>
          <w:i/>
          <w:iCs/>
        </w:rPr>
      </w:pPr>
    </w:p>
    <w:p w14:paraId="1ED5FEA4" w14:textId="77777777" w:rsidR="008B225E" w:rsidRPr="00B22BCE" w:rsidRDefault="008B225E" w:rsidP="008B225E">
      <w:pPr>
        <w:pStyle w:val="Prrafodelista"/>
        <w:autoSpaceDE w:val="0"/>
        <w:autoSpaceDN w:val="0"/>
        <w:adjustRightInd w:val="0"/>
        <w:spacing w:line="360" w:lineRule="auto"/>
        <w:ind w:left="720"/>
        <w:jc w:val="both"/>
        <w:rPr>
          <w:rFonts w:ascii="Palatino Linotype" w:hAnsi="Palatino Linotype" w:cs="Arial"/>
          <w:i/>
          <w:iCs/>
        </w:rPr>
      </w:pPr>
      <w:r w:rsidRPr="00B22BCE">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2969A65" w14:textId="77777777" w:rsidR="008B225E" w:rsidRPr="00B22BCE" w:rsidRDefault="008B225E" w:rsidP="008B225E">
      <w:pPr>
        <w:pStyle w:val="Prrafodelista"/>
        <w:tabs>
          <w:tab w:val="left" w:pos="7470"/>
          <w:tab w:val="left" w:pos="7920"/>
          <w:tab w:val="left" w:pos="8370"/>
        </w:tabs>
        <w:spacing w:line="360" w:lineRule="auto"/>
        <w:ind w:left="851" w:right="72"/>
        <w:jc w:val="both"/>
        <w:rPr>
          <w:rFonts w:ascii="Palatino Linotype" w:hAnsi="Palatino Linotype"/>
          <w:i/>
          <w:iCs/>
        </w:rPr>
      </w:pPr>
    </w:p>
    <w:p w14:paraId="36ADCCBD" w14:textId="77777777" w:rsidR="008B225E" w:rsidRPr="00B22BCE" w:rsidRDefault="008B225E" w:rsidP="008B225E">
      <w:pPr>
        <w:pStyle w:val="Sinespaciado"/>
        <w:spacing w:line="360" w:lineRule="auto"/>
        <w:ind w:left="782"/>
        <w:jc w:val="both"/>
        <w:rPr>
          <w:rFonts w:ascii="Palatino Linotype" w:hAnsi="Palatino Linotype" w:cs="Arial"/>
          <w:i/>
        </w:rPr>
      </w:pPr>
    </w:p>
    <w:p w14:paraId="44944367" w14:textId="77777777" w:rsidR="008B225E" w:rsidRPr="00B22BCE" w:rsidRDefault="008B225E" w:rsidP="008B225E">
      <w:pPr>
        <w:autoSpaceDE w:val="0"/>
        <w:autoSpaceDN w:val="0"/>
        <w:adjustRightInd w:val="0"/>
        <w:spacing w:line="360" w:lineRule="auto"/>
        <w:ind w:right="49"/>
        <w:jc w:val="both"/>
        <w:rPr>
          <w:rFonts w:ascii="Palatino Linotype" w:hAnsi="Palatino Linotype" w:cstheme="minorHAnsi"/>
          <w:sz w:val="24"/>
          <w:szCs w:val="24"/>
        </w:rPr>
      </w:pPr>
      <w:r w:rsidRPr="00B22BCE">
        <w:rPr>
          <w:rFonts w:ascii="Palatino Linotype" w:hAnsi="Palatino Linotype" w:cs="Arial"/>
          <w:b/>
          <w:sz w:val="28"/>
          <w:szCs w:val="28"/>
        </w:rPr>
        <w:t>TERCERO.</w:t>
      </w:r>
      <w:r w:rsidRPr="00B22BCE">
        <w:rPr>
          <w:rFonts w:ascii="Palatino Linotype" w:hAnsi="Palatino Linotype" w:cs="Arial"/>
          <w:b/>
          <w:sz w:val="24"/>
          <w:szCs w:val="24"/>
        </w:rPr>
        <w:t xml:space="preserve"> </w:t>
      </w:r>
      <w:r w:rsidRPr="00B22BCE">
        <w:rPr>
          <w:rFonts w:ascii="Palatino Linotype" w:hAnsi="Palatino Linotype" w:cstheme="minorHAnsi"/>
          <w:b/>
          <w:sz w:val="24"/>
          <w:szCs w:val="24"/>
        </w:rPr>
        <w:t>NOTIFÍQUESE</w:t>
      </w:r>
      <w:r w:rsidRPr="00B22BCE">
        <w:rPr>
          <w:rFonts w:ascii="Palatino Linotype" w:hAnsi="Palatino Linotype" w:cstheme="minorHAnsi"/>
          <w:i/>
          <w:sz w:val="24"/>
          <w:szCs w:val="24"/>
        </w:rPr>
        <w:t xml:space="preserve"> </w:t>
      </w:r>
      <w:r w:rsidRPr="00B22BCE">
        <w:rPr>
          <w:rFonts w:ascii="Palatino Linotype" w:hAnsi="Palatino Linotype" w:cstheme="minorHAnsi"/>
          <w:sz w:val="24"/>
          <w:szCs w:val="24"/>
        </w:rPr>
        <w:t xml:space="preserve">la presente resolución al Titular de la Unidad de Transparencia del Sujeto Obligado, </w:t>
      </w:r>
      <w:r w:rsidRPr="00B22BCE">
        <w:rPr>
          <w:rFonts w:ascii="Palatino Linotype" w:eastAsia="Times New Roman" w:hAnsi="Palatino Linotype" w:cs="Arial"/>
          <w:b/>
          <w:sz w:val="24"/>
          <w:szCs w:val="24"/>
          <w:lang w:eastAsia="es-ES"/>
        </w:rPr>
        <w:t xml:space="preserve">vía </w:t>
      </w:r>
      <w:r w:rsidRPr="00B22BCE">
        <w:rPr>
          <w:rFonts w:ascii="Palatino Linotype" w:hAnsi="Palatino Linotype" w:cs="Arial"/>
          <w:sz w:val="24"/>
          <w:szCs w:val="24"/>
        </w:rPr>
        <w:t xml:space="preserve">Sistema de Acceso a la Información Mexiquense </w:t>
      </w:r>
      <w:r w:rsidRPr="00B22BCE">
        <w:rPr>
          <w:rFonts w:ascii="Palatino Linotype" w:hAnsi="Palatino Linotype" w:cs="Arial"/>
          <w:b/>
          <w:sz w:val="24"/>
          <w:szCs w:val="24"/>
        </w:rPr>
        <w:t xml:space="preserve">(SAIMEX), </w:t>
      </w:r>
      <w:r w:rsidRPr="00B22BCE">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EAB0F8" w14:textId="77777777" w:rsidR="008B225E" w:rsidRPr="00B22BCE" w:rsidRDefault="008B225E" w:rsidP="008B225E">
      <w:pPr>
        <w:autoSpaceDE w:val="0"/>
        <w:autoSpaceDN w:val="0"/>
        <w:adjustRightInd w:val="0"/>
        <w:spacing w:line="360" w:lineRule="auto"/>
        <w:ind w:right="49"/>
        <w:jc w:val="both"/>
        <w:rPr>
          <w:rFonts w:ascii="Palatino Linotype" w:hAnsi="Palatino Linotype" w:cstheme="minorHAnsi"/>
          <w:sz w:val="24"/>
          <w:szCs w:val="24"/>
        </w:rPr>
      </w:pPr>
    </w:p>
    <w:p w14:paraId="7493D8CE" w14:textId="77777777" w:rsidR="008B225E" w:rsidRPr="00B22BCE" w:rsidRDefault="008B225E" w:rsidP="008B225E">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B22BCE">
        <w:rPr>
          <w:rFonts w:ascii="Palatino Linotype" w:eastAsia="Times New Roman" w:hAnsi="Palatino Linotype" w:cs="Arial"/>
          <w:b/>
          <w:sz w:val="28"/>
          <w:szCs w:val="28"/>
          <w:lang w:eastAsia="es-ES"/>
        </w:rPr>
        <w:t>CUARTO.</w:t>
      </w:r>
      <w:r w:rsidRPr="00B22BCE">
        <w:rPr>
          <w:rFonts w:ascii="Palatino Linotype" w:eastAsia="Times New Roman" w:hAnsi="Palatino Linotype" w:cs="Arial"/>
          <w:b/>
          <w:sz w:val="24"/>
          <w:szCs w:val="24"/>
          <w:lang w:eastAsia="es-ES"/>
        </w:rPr>
        <w:t xml:space="preserve"> </w:t>
      </w:r>
      <w:r w:rsidRPr="00B22BCE">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B22BCE">
        <w:rPr>
          <w:rFonts w:ascii="Palatino Linotype" w:eastAsia="Times New Roman" w:hAnsi="Palatino Linotype" w:cs="Arial"/>
          <w:b/>
          <w:sz w:val="24"/>
          <w:szCs w:val="24"/>
          <w:lang w:eastAsia="es-ES"/>
        </w:rPr>
        <w:t>Sujeto Obligado</w:t>
      </w:r>
      <w:r w:rsidRPr="00B22BCE">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66F1584F" w14:textId="77777777" w:rsidR="008B225E" w:rsidRPr="00B22BCE" w:rsidRDefault="008B225E" w:rsidP="008B225E">
      <w:pPr>
        <w:spacing w:after="0" w:line="360" w:lineRule="auto"/>
        <w:jc w:val="both"/>
        <w:rPr>
          <w:rFonts w:ascii="Palatino Linotype" w:eastAsia="Times New Roman" w:hAnsi="Palatino Linotype" w:cs="Arial"/>
          <w:b/>
          <w:sz w:val="28"/>
          <w:szCs w:val="28"/>
          <w:lang w:eastAsia="es-ES"/>
        </w:rPr>
      </w:pPr>
    </w:p>
    <w:p w14:paraId="53D5CA1B" w14:textId="77777777" w:rsidR="008B225E" w:rsidRPr="00B22BCE" w:rsidRDefault="008B225E" w:rsidP="008B225E">
      <w:pPr>
        <w:spacing w:after="0" w:line="360" w:lineRule="auto"/>
        <w:jc w:val="both"/>
        <w:rPr>
          <w:rFonts w:ascii="Palatino Linotype" w:eastAsia="Times New Roman" w:hAnsi="Palatino Linotype" w:cs="Times New Roman"/>
          <w:color w:val="222222"/>
          <w:sz w:val="24"/>
          <w:szCs w:val="24"/>
          <w:lang w:eastAsia="es-ES"/>
        </w:rPr>
      </w:pPr>
      <w:r w:rsidRPr="00B22BCE">
        <w:rPr>
          <w:rFonts w:ascii="Palatino Linotype" w:eastAsia="Times New Roman" w:hAnsi="Palatino Linotype" w:cs="Arial"/>
          <w:b/>
          <w:sz w:val="28"/>
          <w:szCs w:val="28"/>
          <w:lang w:eastAsia="es-ES"/>
        </w:rPr>
        <w:t>QUINTO.</w:t>
      </w:r>
      <w:r w:rsidRPr="00B22BCE">
        <w:rPr>
          <w:rFonts w:ascii="Palatino Linotype" w:eastAsia="Times New Roman" w:hAnsi="Palatino Linotype" w:cs="Arial"/>
          <w:b/>
          <w:sz w:val="24"/>
          <w:szCs w:val="24"/>
          <w:lang w:eastAsia="es-ES"/>
        </w:rPr>
        <w:t xml:space="preserve"> NOTIFÍQUESE </w:t>
      </w:r>
      <w:r w:rsidRPr="00B22BCE">
        <w:rPr>
          <w:rFonts w:ascii="Palatino Linotype" w:eastAsia="Times New Roman" w:hAnsi="Palatino Linotype" w:cs="Arial"/>
          <w:sz w:val="24"/>
          <w:szCs w:val="24"/>
          <w:lang w:eastAsia="es-ES"/>
        </w:rPr>
        <w:t xml:space="preserve">la presente resolución al </w:t>
      </w:r>
      <w:r w:rsidRPr="00B22BCE">
        <w:rPr>
          <w:rFonts w:ascii="Palatino Linotype" w:eastAsia="Times New Roman" w:hAnsi="Palatino Linotype" w:cs="Arial"/>
          <w:b/>
          <w:sz w:val="24"/>
          <w:szCs w:val="24"/>
          <w:lang w:eastAsia="es-ES"/>
        </w:rPr>
        <w:t xml:space="preserve">RECURRENTE vía </w:t>
      </w:r>
      <w:r w:rsidRPr="00B22BCE">
        <w:rPr>
          <w:rFonts w:ascii="Palatino Linotype" w:hAnsi="Palatino Linotype" w:cs="Arial"/>
          <w:sz w:val="24"/>
          <w:szCs w:val="24"/>
        </w:rPr>
        <w:t xml:space="preserve">Sistema de Acceso a la Información Mexiquense </w:t>
      </w:r>
      <w:r w:rsidRPr="00B22BCE">
        <w:rPr>
          <w:rFonts w:ascii="Palatino Linotype" w:hAnsi="Palatino Linotype" w:cs="Arial"/>
          <w:b/>
          <w:sz w:val="24"/>
          <w:szCs w:val="24"/>
        </w:rPr>
        <w:t xml:space="preserve">(SAIMEX) </w:t>
      </w:r>
      <w:r w:rsidRPr="00B22BCE">
        <w:rPr>
          <w:rFonts w:ascii="Palatino Linotype" w:eastAsia="Times New Roman" w:hAnsi="Palatino Linotype" w:cs="Arial"/>
          <w:sz w:val="24"/>
          <w:szCs w:val="24"/>
          <w:lang w:eastAsia="es-ES"/>
        </w:rPr>
        <w:t xml:space="preserve">y hágase de su conocimiento que, </w:t>
      </w:r>
      <w:r w:rsidRPr="00B22BCE">
        <w:rPr>
          <w:rFonts w:ascii="Palatino Linotype" w:eastAsia="Times New Roman" w:hAnsi="Palatino Linotype" w:cs="Times New Roman"/>
          <w:color w:val="222222"/>
          <w:sz w:val="24"/>
          <w:szCs w:val="24"/>
          <w:shd w:val="clear" w:color="auto" w:fill="FFFFFF"/>
          <w:lang w:eastAsia="es-ES"/>
        </w:rPr>
        <w:t xml:space="preserve">de conformidad con lo </w:t>
      </w:r>
      <w:r w:rsidRPr="00B22BCE">
        <w:rPr>
          <w:rFonts w:ascii="Palatino Linotype" w:eastAsia="Times New Roman" w:hAnsi="Palatino Linotype" w:cs="Times New Roman"/>
          <w:color w:val="222222"/>
          <w:sz w:val="24"/>
          <w:szCs w:val="24"/>
          <w:lang w:eastAsia="es-ES"/>
        </w:rPr>
        <w:t xml:space="preserve">establecido en el artículo 196, de la Ley de Transparencia y Acceso </w:t>
      </w:r>
      <w:r w:rsidRPr="00B22BCE">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B22BCE">
        <w:rPr>
          <w:rFonts w:ascii="Palatino Linotype" w:eastAsia="Times New Roman" w:hAnsi="Palatino Linotype" w:cs="Times New Roman"/>
          <w:color w:val="222222"/>
          <w:sz w:val="24"/>
          <w:szCs w:val="24"/>
          <w:shd w:val="clear" w:color="auto" w:fill="FFFFFF"/>
          <w:lang w:eastAsia="es-ES"/>
        </w:rPr>
        <w:t xml:space="preserve">leyes </w:t>
      </w:r>
      <w:r w:rsidRPr="00B22BCE">
        <w:rPr>
          <w:rFonts w:ascii="Palatino Linotype" w:eastAsia="Times New Roman" w:hAnsi="Palatino Linotype" w:cs="Times New Roman"/>
          <w:color w:val="222222"/>
          <w:sz w:val="24"/>
          <w:szCs w:val="24"/>
          <w:lang w:eastAsia="es-ES"/>
        </w:rPr>
        <w:t>aplicables.</w:t>
      </w:r>
    </w:p>
    <w:p w14:paraId="4BB74DDE" w14:textId="77777777" w:rsidR="008B225E" w:rsidRPr="00B22BCE" w:rsidRDefault="008B225E" w:rsidP="008B225E">
      <w:pPr>
        <w:pStyle w:val="Citas"/>
        <w:ind w:left="0" w:right="-18"/>
        <w:rPr>
          <w:bCs/>
          <w:i w:val="0"/>
          <w:iCs/>
          <w:sz w:val="18"/>
          <w:szCs w:val="18"/>
        </w:rPr>
      </w:pPr>
    </w:p>
    <w:p w14:paraId="6C33313F" w14:textId="09EDBFB5" w:rsidR="006D21E4" w:rsidRPr="00B22BCE" w:rsidRDefault="006D21E4" w:rsidP="006D21E4">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B22BCE">
        <w:rPr>
          <w:rFonts w:ascii="Palatino Linotype" w:hAnsi="Palatino Linotype" w:cs="Arial"/>
          <w:lang w:val="es-MX"/>
        </w:rPr>
        <w:t xml:space="preserve">ASÍ LO ACORDÓ, POR </w:t>
      </w:r>
      <w:r w:rsidR="005B5B4F" w:rsidRPr="00B22BCE">
        <w:rPr>
          <w:rFonts w:ascii="Palatino Linotype" w:hAnsi="Palatino Linotype" w:cs="Arial"/>
          <w:lang w:val="es-MX"/>
        </w:rPr>
        <w:t xml:space="preserve">MAYORÍA </w:t>
      </w:r>
      <w:r w:rsidRPr="00B22BCE">
        <w:rPr>
          <w:rFonts w:ascii="Palatino Linotype" w:hAnsi="Palatino Linotype" w:cs="Arial"/>
          <w:lang w:val="es-MX"/>
        </w:rPr>
        <w:t>DE VOTOS, EL PLENO DEL</w:t>
      </w:r>
      <w:r w:rsidRPr="00B22BCE">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B22BCE">
        <w:rPr>
          <w:rFonts w:ascii="Palatino Linotype" w:hAnsi="Palatino Linotype" w:cs="Arial"/>
          <w:lang w:val="es-MX"/>
        </w:rPr>
        <w:t>, CONFORMADO POR LOS COMISIONADOS JOSÉ MARTÍNEZ VILCHIS, MARÍA DEL ROSARIO MEJÍA AYALA, SHARON CRISTINA MORALES MARTÍNEZ, LUIS GUSTAVO PARRA NORIEGA Y GUADALUPE RAMÍREZ PEÑA</w:t>
      </w:r>
      <w:r w:rsidR="005B5B4F" w:rsidRPr="00B22BCE">
        <w:rPr>
          <w:rFonts w:ascii="Palatino Linotype" w:hAnsi="Palatino Linotype" w:cs="Arial"/>
          <w:lang w:val="es-MX"/>
        </w:rPr>
        <w:t xml:space="preserve"> </w:t>
      </w:r>
      <w:r w:rsidR="005B5B4F" w:rsidRPr="00B22BCE">
        <w:rPr>
          <w:rFonts w:ascii="Palatino Linotype" w:hAnsi="Palatino Linotype" w:cs="Arial"/>
        </w:rPr>
        <w:t>(EMITIENDO VOTO DISIDENTE)</w:t>
      </w:r>
      <w:r w:rsidRPr="00B22BCE">
        <w:rPr>
          <w:rFonts w:ascii="Palatino Linotype" w:hAnsi="Palatino Linotype" w:cs="Arial"/>
          <w:lang w:val="es-MX"/>
        </w:rPr>
        <w:t xml:space="preserve">; EN LA </w:t>
      </w:r>
      <w:r w:rsidR="003D7F25" w:rsidRPr="00B22BCE">
        <w:rPr>
          <w:rFonts w:ascii="Palatino Linotype" w:hAnsi="Palatino Linotype" w:cs="Arial"/>
          <w:lang w:val="es-MX"/>
        </w:rPr>
        <w:t xml:space="preserve">TRIGÉSIMA </w:t>
      </w:r>
      <w:r w:rsidRPr="00B22BCE">
        <w:rPr>
          <w:rFonts w:ascii="Palatino Linotype" w:hAnsi="Palatino Linotype" w:cs="Arial"/>
          <w:lang w:val="es-MX"/>
        </w:rPr>
        <w:t xml:space="preserve">OCTAVA SESIÓN ORDINARIA CELEBRADA EL </w:t>
      </w:r>
      <w:r w:rsidR="003D7F25" w:rsidRPr="00B22BCE">
        <w:rPr>
          <w:rFonts w:ascii="Palatino Linotype" w:hAnsi="Palatino Linotype" w:cs="Arial"/>
          <w:lang w:val="es-MX"/>
        </w:rPr>
        <w:t xml:space="preserve">VEINTIDÓS DE OCTUBRE </w:t>
      </w:r>
      <w:r w:rsidRPr="00B22BCE">
        <w:rPr>
          <w:rFonts w:ascii="Palatino Linotype" w:hAnsi="Palatino Linotype" w:cs="Arial"/>
          <w:lang w:val="es-MX"/>
        </w:rPr>
        <w:t xml:space="preserve">DE DOS MIL VEINTICINCO, ANTE EL SECRETARIO </w:t>
      </w:r>
      <w:r w:rsidRPr="00B22BCE">
        <w:rPr>
          <w:rFonts w:ascii="Palatino Linotype" w:hAnsi="Palatino Linotype" w:cs="Arial"/>
          <w:sz w:val="23"/>
          <w:szCs w:val="23"/>
          <w:lang w:val="es-MX"/>
        </w:rPr>
        <w:t xml:space="preserve">TÉCNICO DEL PLENO, ALEXIS TAPIA RAMÍREZ. </w:t>
      </w:r>
    </w:p>
    <w:p w14:paraId="02F53999" w14:textId="77777777" w:rsidR="006D21E4" w:rsidRDefault="006D21E4" w:rsidP="006D21E4">
      <w:pPr>
        <w:spacing w:line="360" w:lineRule="auto"/>
        <w:rPr>
          <w:rFonts w:ascii="Palatino Linotype" w:hAnsi="Palatino Linotype"/>
        </w:rPr>
      </w:pPr>
      <w:r w:rsidRPr="00B22BCE">
        <w:rPr>
          <w:rFonts w:ascii="Palatino Linotype" w:hAnsi="Palatino Linotype"/>
        </w:rPr>
        <w:t>CCR/JCMA</w:t>
      </w:r>
    </w:p>
    <w:p w14:paraId="1089B49C" w14:textId="77777777" w:rsidR="00400533" w:rsidRDefault="00400533" w:rsidP="006D21E4">
      <w:pPr>
        <w:spacing w:line="360" w:lineRule="auto"/>
        <w:rPr>
          <w:rFonts w:ascii="Palatino Linotype" w:hAnsi="Palatino Linotype"/>
        </w:rPr>
      </w:pPr>
    </w:p>
    <w:p w14:paraId="462D8433" w14:textId="77777777" w:rsidR="00400533" w:rsidRDefault="00400533" w:rsidP="006D21E4">
      <w:pPr>
        <w:spacing w:line="360" w:lineRule="auto"/>
        <w:rPr>
          <w:rFonts w:ascii="Palatino Linotype" w:hAnsi="Palatino Linotype"/>
        </w:rPr>
      </w:pPr>
    </w:p>
    <w:p w14:paraId="2A71A8D8" w14:textId="77777777" w:rsidR="00400533" w:rsidRDefault="00400533" w:rsidP="006D21E4">
      <w:pPr>
        <w:spacing w:line="360" w:lineRule="auto"/>
        <w:rPr>
          <w:rFonts w:ascii="Palatino Linotype" w:hAnsi="Palatino Linotype"/>
        </w:rPr>
      </w:pPr>
    </w:p>
    <w:p w14:paraId="3FFC2358" w14:textId="77777777" w:rsidR="00400533" w:rsidRDefault="00400533" w:rsidP="006D21E4">
      <w:pPr>
        <w:spacing w:line="360" w:lineRule="auto"/>
        <w:rPr>
          <w:rFonts w:ascii="Palatino Linotype" w:hAnsi="Palatino Linotype"/>
        </w:rPr>
      </w:pPr>
    </w:p>
    <w:p w14:paraId="509D58AE" w14:textId="77777777" w:rsidR="00400533" w:rsidRDefault="00400533" w:rsidP="006D21E4">
      <w:pPr>
        <w:spacing w:line="360" w:lineRule="auto"/>
        <w:rPr>
          <w:rFonts w:ascii="Palatino Linotype" w:hAnsi="Palatino Linotype"/>
        </w:rPr>
      </w:pPr>
    </w:p>
    <w:p w14:paraId="5FB754CE" w14:textId="77777777" w:rsidR="00400533" w:rsidRDefault="00400533" w:rsidP="006D21E4">
      <w:pPr>
        <w:spacing w:line="360" w:lineRule="auto"/>
        <w:rPr>
          <w:rFonts w:ascii="Palatino Linotype" w:hAnsi="Palatino Linotype"/>
        </w:rPr>
      </w:pPr>
    </w:p>
    <w:p w14:paraId="22D4CFF4" w14:textId="77777777" w:rsidR="00400533" w:rsidRDefault="00400533" w:rsidP="006D21E4">
      <w:pPr>
        <w:spacing w:line="360" w:lineRule="auto"/>
        <w:rPr>
          <w:rFonts w:ascii="Palatino Linotype" w:hAnsi="Palatino Linotype"/>
        </w:rPr>
      </w:pPr>
    </w:p>
    <w:p w14:paraId="35D86A77" w14:textId="77777777" w:rsidR="00400533" w:rsidRDefault="00400533" w:rsidP="006D21E4">
      <w:pPr>
        <w:spacing w:line="360" w:lineRule="auto"/>
        <w:rPr>
          <w:rFonts w:ascii="Palatino Linotype" w:hAnsi="Palatino Linotype"/>
        </w:rPr>
      </w:pPr>
    </w:p>
    <w:p w14:paraId="236B3319" w14:textId="77777777" w:rsidR="00400533" w:rsidRDefault="00400533" w:rsidP="006D21E4">
      <w:pPr>
        <w:spacing w:line="360" w:lineRule="auto"/>
        <w:rPr>
          <w:rFonts w:ascii="Palatino Linotype" w:hAnsi="Palatino Linotype"/>
        </w:rPr>
      </w:pPr>
    </w:p>
    <w:p w14:paraId="629D2BD3" w14:textId="77777777" w:rsidR="00400533" w:rsidRDefault="00400533" w:rsidP="006D21E4">
      <w:pPr>
        <w:spacing w:line="360" w:lineRule="auto"/>
        <w:rPr>
          <w:rFonts w:ascii="Palatino Linotype" w:hAnsi="Palatino Linotype"/>
        </w:rPr>
      </w:pPr>
    </w:p>
    <w:p w14:paraId="232B212F" w14:textId="77777777" w:rsidR="00400533" w:rsidRDefault="00400533" w:rsidP="006D21E4">
      <w:pPr>
        <w:spacing w:line="360" w:lineRule="auto"/>
        <w:rPr>
          <w:rFonts w:ascii="Palatino Linotype" w:hAnsi="Palatino Linotype"/>
        </w:rPr>
      </w:pPr>
    </w:p>
    <w:p w14:paraId="74FAC807" w14:textId="77777777" w:rsidR="00400533" w:rsidRDefault="00400533" w:rsidP="006D21E4">
      <w:pPr>
        <w:spacing w:line="360" w:lineRule="auto"/>
        <w:rPr>
          <w:rFonts w:ascii="Palatino Linotype" w:hAnsi="Palatino Linotype"/>
        </w:rPr>
      </w:pPr>
    </w:p>
    <w:p w14:paraId="38C0B5FC" w14:textId="77777777" w:rsidR="00400533" w:rsidRDefault="00400533" w:rsidP="006D21E4">
      <w:pPr>
        <w:spacing w:line="360" w:lineRule="auto"/>
        <w:rPr>
          <w:rFonts w:ascii="Palatino Linotype" w:hAnsi="Palatino Linotype"/>
        </w:rPr>
      </w:pPr>
    </w:p>
    <w:p w14:paraId="5C99D1B8" w14:textId="77777777" w:rsidR="00400533" w:rsidRDefault="00400533" w:rsidP="006D21E4">
      <w:pPr>
        <w:spacing w:line="360" w:lineRule="auto"/>
        <w:rPr>
          <w:rFonts w:ascii="Palatino Linotype" w:hAnsi="Palatino Linotype"/>
        </w:rPr>
      </w:pPr>
    </w:p>
    <w:p w14:paraId="2BB402F7" w14:textId="77777777" w:rsidR="00400533" w:rsidRDefault="00400533" w:rsidP="006D21E4">
      <w:pPr>
        <w:spacing w:line="360" w:lineRule="auto"/>
        <w:rPr>
          <w:rFonts w:ascii="Palatino Linotype" w:hAnsi="Palatino Linotype"/>
        </w:rPr>
      </w:pPr>
    </w:p>
    <w:p w14:paraId="12851FC3" w14:textId="77777777" w:rsidR="00400533" w:rsidRDefault="00400533" w:rsidP="006D21E4">
      <w:pPr>
        <w:spacing w:line="360" w:lineRule="auto"/>
        <w:rPr>
          <w:rFonts w:ascii="Palatino Linotype" w:hAnsi="Palatino Linotype"/>
        </w:rPr>
      </w:pPr>
    </w:p>
    <w:p w14:paraId="28FD02FC" w14:textId="77777777" w:rsidR="00400533" w:rsidRDefault="00400533" w:rsidP="006D21E4">
      <w:pPr>
        <w:spacing w:line="360" w:lineRule="auto"/>
        <w:rPr>
          <w:rFonts w:ascii="Palatino Linotype" w:hAnsi="Palatino Linotype"/>
        </w:rPr>
      </w:pPr>
    </w:p>
    <w:p w14:paraId="72165A60" w14:textId="77777777" w:rsidR="00400533" w:rsidRDefault="00400533" w:rsidP="006D21E4">
      <w:pPr>
        <w:spacing w:line="360" w:lineRule="auto"/>
        <w:rPr>
          <w:rFonts w:ascii="Palatino Linotype" w:hAnsi="Palatino Linotype"/>
        </w:rPr>
      </w:pPr>
    </w:p>
    <w:p w14:paraId="3A9A414B" w14:textId="77777777" w:rsidR="00400533" w:rsidRDefault="00400533" w:rsidP="006D21E4">
      <w:pPr>
        <w:spacing w:line="360" w:lineRule="auto"/>
        <w:rPr>
          <w:rFonts w:ascii="Palatino Linotype" w:hAnsi="Palatino Linotype"/>
        </w:rPr>
      </w:pPr>
    </w:p>
    <w:p w14:paraId="67CDBEC3" w14:textId="77777777" w:rsidR="00400533" w:rsidRDefault="00400533" w:rsidP="006D21E4">
      <w:pPr>
        <w:spacing w:line="360" w:lineRule="auto"/>
        <w:rPr>
          <w:rFonts w:ascii="Palatino Linotype" w:hAnsi="Palatino Linotype"/>
        </w:rPr>
      </w:pPr>
    </w:p>
    <w:p w14:paraId="60D47268" w14:textId="77777777" w:rsidR="00400533" w:rsidRPr="00BB70C0" w:rsidRDefault="00400533" w:rsidP="006D21E4">
      <w:pPr>
        <w:spacing w:line="360" w:lineRule="auto"/>
        <w:rPr>
          <w:rFonts w:ascii="Palatino Linotype" w:hAnsi="Palatino Linotype"/>
        </w:rPr>
      </w:pPr>
    </w:p>
    <w:p w14:paraId="00CBDD3D" w14:textId="2BB276AE" w:rsidR="009A7DBA" w:rsidRPr="006D21E4"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lang w:val="es-MX"/>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DC68A" w14:textId="77777777" w:rsidR="002149A3" w:rsidRDefault="002149A3" w:rsidP="006168E4">
      <w:pPr>
        <w:spacing w:after="0" w:line="240" w:lineRule="auto"/>
      </w:pPr>
      <w:r>
        <w:separator/>
      </w:r>
    </w:p>
  </w:endnote>
  <w:endnote w:type="continuationSeparator" w:id="0">
    <w:p w14:paraId="61EE5877" w14:textId="77777777" w:rsidR="002149A3" w:rsidRDefault="002149A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40D9D73"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4625">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4625">
      <w:rPr>
        <w:rFonts w:ascii="Palatino Linotype" w:hAnsi="Palatino Linotype"/>
        <w:bCs/>
        <w:noProof/>
        <w:sz w:val="20"/>
      </w:rPr>
      <w:t>61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6E8E8B5C"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E46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E4625">
      <w:rPr>
        <w:rFonts w:ascii="Palatino Linotype" w:hAnsi="Palatino Linotype"/>
        <w:bCs/>
        <w:noProof/>
        <w:sz w:val="20"/>
      </w:rPr>
      <w:t>61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A1853" w14:textId="77777777" w:rsidR="002149A3" w:rsidRDefault="002149A3" w:rsidP="006168E4">
      <w:pPr>
        <w:spacing w:after="0" w:line="240" w:lineRule="auto"/>
      </w:pPr>
      <w:r>
        <w:separator/>
      </w:r>
    </w:p>
  </w:footnote>
  <w:footnote w:type="continuationSeparator" w:id="0">
    <w:p w14:paraId="48F572BB" w14:textId="77777777" w:rsidR="002149A3" w:rsidRDefault="002149A3"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3648A6CD" w:rsidR="00D338F0" w:rsidRPr="00B4142F" w:rsidRDefault="00736C2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86DA0">
            <w:rPr>
              <w:rFonts w:ascii="Palatino Linotype" w:hAnsi="Palatino Linotype" w:cs="Arial"/>
              <w:bCs/>
              <w:sz w:val="24"/>
              <w:lang w:eastAsia="es-MX"/>
            </w:rPr>
            <w:t>4030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y acumulado</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23334D2A" w:rsidR="00D338F0" w:rsidRPr="00F06FED" w:rsidRDefault="00E86DA0"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Unidad de Asuntos Internos </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69790311"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86DA0">
            <w:rPr>
              <w:rFonts w:ascii="Palatino Linotype" w:hAnsi="Palatino Linotype" w:cs="Arial"/>
              <w:bCs/>
              <w:sz w:val="24"/>
              <w:lang w:eastAsia="es-MX"/>
            </w:rPr>
            <w:t>4030</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y acumulado </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DA72325" w:rsidR="00D338F0" w:rsidRPr="00F06FED" w:rsidRDefault="009E4625" w:rsidP="00CC0C5F">
          <w:pPr>
            <w:spacing w:after="120" w:line="256" w:lineRule="auto"/>
            <w:ind w:left="639" w:right="214"/>
            <w:jc w:val="both"/>
            <w:rPr>
              <w:rFonts w:ascii="Palatino Linotype" w:hAnsi="Palatino Linotype" w:cs="Arial"/>
            </w:rPr>
          </w:pPr>
          <w:r>
            <w:rPr>
              <w:rFonts w:ascii="Palatino Linotype" w:hAnsi="Palatino Linotype" w:cs="Arial"/>
            </w:rPr>
            <w:t>XXXXXXXXXXXXXXXX</w:t>
          </w:r>
          <w:r w:rsidR="00E86DA0">
            <w:rPr>
              <w:rFonts w:ascii="Palatino Linotype" w:hAnsi="Palatino Linotype" w:cs="Arial"/>
            </w:rPr>
            <w:t xml:space="preserve"> </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27048F91" w:rsidR="00D338F0" w:rsidRDefault="00E86DA0"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Unidad de Asuntos Internos </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7F62"/>
    <w:multiLevelType w:val="hybridMultilevel"/>
    <w:tmpl w:val="39142D9C"/>
    <w:lvl w:ilvl="0" w:tplc="107A7D40">
      <w:start w:val="1"/>
      <w:numFmt w:val="upp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E75697"/>
    <w:multiLevelType w:val="hybridMultilevel"/>
    <w:tmpl w:val="348C4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B32B4"/>
    <w:multiLevelType w:val="hybridMultilevel"/>
    <w:tmpl w:val="9222B5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DF0C5C"/>
    <w:multiLevelType w:val="hybridMultilevel"/>
    <w:tmpl w:val="8918F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083995"/>
    <w:multiLevelType w:val="hybridMultilevel"/>
    <w:tmpl w:val="3030098A"/>
    <w:lvl w:ilvl="0" w:tplc="1DA8FA7C">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1B80D3D"/>
    <w:multiLevelType w:val="hybridMultilevel"/>
    <w:tmpl w:val="F8EE7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540882"/>
    <w:multiLevelType w:val="hybridMultilevel"/>
    <w:tmpl w:val="46F0D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DA7501"/>
    <w:multiLevelType w:val="hybridMultilevel"/>
    <w:tmpl w:val="DDF6A494"/>
    <w:lvl w:ilvl="0" w:tplc="2AF21044">
      <w:start w:val="1"/>
      <w:numFmt w:val="upperRoman"/>
      <w:lvlText w:val="%1."/>
      <w:lvlJc w:val="righ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CE7341"/>
    <w:multiLevelType w:val="hybridMultilevel"/>
    <w:tmpl w:val="5B38ECAC"/>
    <w:lvl w:ilvl="0" w:tplc="036CB512">
      <w:start w:val="1"/>
      <w:numFmt w:val="decimal"/>
      <w:lvlText w:val="%1."/>
      <w:lvlJc w:val="left"/>
      <w:pPr>
        <w:ind w:left="720" w:hanging="360"/>
      </w:pPr>
      <w:rPr>
        <w:b/>
        <w:bCs/>
        <w:i w:val="0"/>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4D0E8B"/>
    <w:multiLevelType w:val="hybridMultilevel"/>
    <w:tmpl w:val="21F64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D440E6"/>
    <w:multiLevelType w:val="hybridMultilevel"/>
    <w:tmpl w:val="509E458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2F57E5D"/>
    <w:multiLevelType w:val="hybridMultilevel"/>
    <w:tmpl w:val="03EA7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366F4F"/>
    <w:multiLevelType w:val="hybridMultilevel"/>
    <w:tmpl w:val="68ECC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15"/>
  </w:num>
  <w:num w:numId="5">
    <w:abstractNumId w:val="4"/>
  </w:num>
  <w:num w:numId="6">
    <w:abstractNumId w:val="7"/>
  </w:num>
  <w:num w:numId="7">
    <w:abstractNumId w:val="6"/>
  </w:num>
  <w:num w:numId="8">
    <w:abstractNumId w:val="12"/>
  </w:num>
  <w:num w:numId="9">
    <w:abstractNumId w:val="10"/>
  </w:num>
  <w:num w:numId="10">
    <w:abstractNumId w:val="1"/>
  </w:num>
  <w:num w:numId="11">
    <w:abstractNumId w:val="14"/>
  </w:num>
  <w:num w:numId="12">
    <w:abstractNumId w:val="5"/>
  </w:num>
  <w:num w:numId="13">
    <w:abstractNumId w:val="3"/>
  </w:num>
  <w:num w:numId="14">
    <w:abstractNumId w:val="11"/>
  </w:num>
  <w:num w:numId="15">
    <w:abstractNumId w:val="8"/>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609"/>
    <w:rsid w:val="00003C82"/>
    <w:rsid w:val="000062FC"/>
    <w:rsid w:val="00006710"/>
    <w:rsid w:val="00006FB9"/>
    <w:rsid w:val="00010488"/>
    <w:rsid w:val="00010D58"/>
    <w:rsid w:val="000114DC"/>
    <w:rsid w:val="00012201"/>
    <w:rsid w:val="00012220"/>
    <w:rsid w:val="00014FD1"/>
    <w:rsid w:val="00015D83"/>
    <w:rsid w:val="000213BA"/>
    <w:rsid w:val="00022EAF"/>
    <w:rsid w:val="00023875"/>
    <w:rsid w:val="000271CC"/>
    <w:rsid w:val="000306A7"/>
    <w:rsid w:val="00031605"/>
    <w:rsid w:val="00031FD1"/>
    <w:rsid w:val="00032CE7"/>
    <w:rsid w:val="0004190A"/>
    <w:rsid w:val="00041F04"/>
    <w:rsid w:val="000426E3"/>
    <w:rsid w:val="00045379"/>
    <w:rsid w:val="00045B3C"/>
    <w:rsid w:val="0004682D"/>
    <w:rsid w:val="00047553"/>
    <w:rsid w:val="00047EAF"/>
    <w:rsid w:val="00055224"/>
    <w:rsid w:val="00057B8A"/>
    <w:rsid w:val="00061821"/>
    <w:rsid w:val="000623F9"/>
    <w:rsid w:val="00063A10"/>
    <w:rsid w:val="00063AE3"/>
    <w:rsid w:val="000662F8"/>
    <w:rsid w:val="00066B01"/>
    <w:rsid w:val="00066E08"/>
    <w:rsid w:val="00071571"/>
    <w:rsid w:val="00073CC6"/>
    <w:rsid w:val="00073E78"/>
    <w:rsid w:val="00076BC5"/>
    <w:rsid w:val="00090745"/>
    <w:rsid w:val="00091552"/>
    <w:rsid w:val="00091C3A"/>
    <w:rsid w:val="00092586"/>
    <w:rsid w:val="0009370D"/>
    <w:rsid w:val="00094155"/>
    <w:rsid w:val="00094C05"/>
    <w:rsid w:val="00096CA4"/>
    <w:rsid w:val="000A03E0"/>
    <w:rsid w:val="000A04D9"/>
    <w:rsid w:val="000A3486"/>
    <w:rsid w:val="000A378C"/>
    <w:rsid w:val="000A4CDB"/>
    <w:rsid w:val="000A517B"/>
    <w:rsid w:val="000A79DA"/>
    <w:rsid w:val="000B3E98"/>
    <w:rsid w:val="000B426F"/>
    <w:rsid w:val="000B4B51"/>
    <w:rsid w:val="000B6D7D"/>
    <w:rsid w:val="000B7158"/>
    <w:rsid w:val="000B7D23"/>
    <w:rsid w:val="000C06C3"/>
    <w:rsid w:val="000C0F57"/>
    <w:rsid w:val="000C330B"/>
    <w:rsid w:val="000C4410"/>
    <w:rsid w:val="000C51A0"/>
    <w:rsid w:val="000C5B8B"/>
    <w:rsid w:val="000D1B34"/>
    <w:rsid w:val="000D1B55"/>
    <w:rsid w:val="000D3C75"/>
    <w:rsid w:val="000D42C7"/>
    <w:rsid w:val="000D470A"/>
    <w:rsid w:val="000D6422"/>
    <w:rsid w:val="000E0F23"/>
    <w:rsid w:val="000E18F5"/>
    <w:rsid w:val="000E2252"/>
    <w:rsid w:val="000E365E"/>
    <w:rsid w:val="000E5F05"/>
    <w:rsid w:val="000E686B"/>
    <w:rsid w:val="000F1FAB"/>
    <w:rsid w:val="000F2554"/>
    <w:rsid w:val="000F4793"/>
    <w:rsid w:val="000F7E37"/>
    <w:rsid w:val="0010372C"/>
    <w:rsid w:val="001053FB"/>
    <w:rsid w:val="00105C41"/>
    <w:rsid w:val="00106CC8"/>
    <w:rsid w:val="00111DCD"/>
    <w:rsid w:val="00113D3E"/>
    <w:rsid w:val="00114CF9"/>
    <w:rsid w:val="001159A6"/>
    <w:rsid w:val="00115A39"/>
    <w:rsid w:val="00115F16"/>
    <w:rsid w:val="001164A1"/>
    <w:rsid w:val="001179DB"/>
    <w:rsid w:val="0012021C"/>
    <w:rsid w:val="00121ED7"/>
    <w:rsid w:val="00122510"/>
    <w:rsid w:val="00122CB4"/>
    <w:rsid w:val="00122EC2"/>
    <w:rsid w:val="00124855"/>
    <w:rsid w:val="001254F5"/>
    <w:rsid w:val="001257F6"/>
    <w:rsid w:val="001269A0"/>
    <w:rsid w:val="00133F82"/>
    <w:rsid w:val="00136FAD"/>
    <w:rsid w:val="0014029B"/>
    <w:rsid w:val="001407A2"/>
    <w:rsid w:val="00146C08"/>
    <w:rsid w:val="00146F0A"/>
    <w:rsid w:val="00152C2B"/>
    <w:rsid w:val="0015319B"/>
    <w:rsid w:val="0015468D"/>
    <w:rsid w:val="00156EC9"/>
    <w:rsid w:val="001611CC"/>
    <w:rsid w:val="001612E6"/>
    <w:rsid w:val="00161D54"/>
    <w:rsid w:val="00162A4D"/>
    <w:rsid w:val="001649A0"/>
    <w:rsid w:val="00165736"/>
    <w:rsid w:val="001678DF"/>
    <w:rsid w:val="00172C77"/>
    <w:rsid w:val="00172CEE"/>
    <w:rsid w:val="00173E45"/>
    <w:rsid w:val="00175897"/>
    <w:rsid w:val="00176157"/>
    <w:rsid w:val="00180B9F"/>
    <w:rsid w:val="00181CC5"/>
    <w:rsid w:val="00182911"/>
    <w:rsid w:val="001852EA"/>
    <w:rsid w:val="0018726A"/>
    <w:rsid w:val="00193784"/>
    <w:rsid w:val="0019396C"/>
    <w:rsid w:val="00194B4C"/>
    <w:rsid w:val="00194CF6"/>
    <w:rsid w:val="001957D7"/>
    <w:rsid w:val="001A02EC"/>
    <w:rsid w:val="001A1D9B"/>
    <w:rsid w:val="001A1FF5"/>
    <w:rsid w:val="001A318E"/>
    <w:rsid w:val="001A4FA2"/>
    <w:rsid w:val="001A577E"/>
    <w:rsid w:val="001A7C9B"/>
    <w:rsid w:val="001B00CB"/>
    <w:rsid w:val="001B05B9"/>
    <w:rsid w:val="001B48E2"/>
    <w:rsid w:val="001B632A"/>
    <w:rsid w:val="001B7B88"/>
    <w:rsid w:val="001C01B7"/>
    <w:rsid w:val="001C1363"/>
    <w:rsid w:val="001C2D1E"/>
    <w:rsid w:val="001C3E7E"/>
    <w:rsid w:val="001C5B3C"/>
    <w:rsid w:val="001C7319"/>
    <w:rsid w:val="001C7D87"/>
    <w:rsid w:val="001D3BBC"/>
    <w:rsid w:val="001D3DE9"/>
    <w:rsid w:val="001D3E87"/>
    <w:rsid w:val="001D4438"/>
    <w:rsid w:val="001D4669"/>
    <w:rsid w:val="001D67B5"/>
    <w:rsid w:val="001D7575"/>
    <w:rsid w:val="001E456C"/>
    <w:rsid w:val="001F38B5"/>
    <w:rsid w:val="001F3F3C"/>
    <w:rsid w:val="001F4025"/>
    <w:rsid w:val="00211C66"/>
    <w:rsid w:val="0021296D"/>
    <w:rsid w:val="00212CB5"/>
    <w:rsid w:val="002149A3"/>
    <w:rsid w:val="0021501E"/>
    <w:rsid w:val="00215A83"/>
    <w:rsid w:val="00216ABF"/>
    <w:rsid w:val="00217852"/>
    <w:rsid w:val="00220339"/>
    <w:rsid w:val="002205C0"/>
    <w:rsid w:val="002219F8"/>
    <w:rsid w:val="00224661"/>
    <w:rsid w:val="002252C0"/>
    <w:rsid w:val="00226760"/>
    <w:rsid w:val="002303A7"/>
    <w:rsid w:val="00231D77"/>
    <w:rsid w:val="002324F1"/>
    <w:rsid w:val="0023373D"/>
    <w:rsid w:val="0023423C"/>
    <w:rsid w:val="00236C82"/>
    <w:rsid w:val="0024638F"/>
    <w:rsid w:val="00246807"/>
    <w:rsid w:val="00247537"/>
    <w:rsid w:val="00247D10"/>
    <w:rsid w:val="00250470"/>
    <w:rsid w:val="00252985"/>
    <w:rsid w:val="00255E22"/>
    <w:rsid w:val="002577FE"/>
    <w:rsid w:val="00266DEC"/>
    <w:rsid w:val="00266E00"/>
    <w:rsid w:val="002674C9"/>
    <w:rsid w:val="00271EED"/>
    <w:rsid w:val="002725E3"/>
    <w:rsid w:val="00273D0E"/>
    <w:rsid w:val="00275CF1"/>
    <w:rsid w:val="0028068A"/>
    <w:rsid w:val="00280774"/>
    <w:rsid w:val="00283BF1"/>
    <w:rsid w:val="00285A77"/>
    <w:rsid w:val="0028788A"/>
    <w:rsid w:val="002915F2"/>
    <w:rsid w:val="00292885"/>
    <w:rsid w:val="002940B1"/>
    <w:rsid w:val="002942AD"/>
    <w:rsid w:val="00296A44"/>
    <w:rsid w:val="00297140"/>
    <w:rsid w:val="00297368"/>
    <w:rsid w:val="00297870"/>
    <w:rsid w:val="002A0104"/>
    <w:rsid w:val="002A2034"/>
    <w:rsid w:val="002A24F4"/>
    <w:rsid w:val="002A2D10"/>
    <w:rsid w:val="002A38BF"/>
    <w:rsid w:val="002A597E"/>
    <w:rsid w:val="002B1410"/>
    <w:rsid w:val="002B1C1D"/>
    <w:rsid w:val="002B5069"/>
    <w:rsid w:val="002B5DBD"/>
    <w:rsid w:val="002B70DD"/>
    <w:rsid w:val="002C51F7"/>
    <w:rsid w:val="002C72D2"/>
    <w:rsid w:val="002D173D"/>
    <w:rsid w:val="002D29D7"/>
    <w:rsid w:val="002D4C5A"/>
    <w:rsid w:val="002D64A8"/>
    <w:rsid w:val="002D662C"/>
    <w:rsid w:val="002D768F"/>
    <w:rsid w:val="002E0A1A"/>
    <w:rsid w:val="002E1E52"/>
    <w:rsid w:val="002E2D7B"/>
    <w:rsid w:val="002E3488"/>
    <w:rsid w:val="002E5721"/>
    <w:rsid w:val="002E5E6A"/>
    <w:rsid w:val="002F0D76"/>
    <w:rsid w:val="002F37BE"/>
    <w:rsid w:val="002F5A7C"/>
    <w:rsid w:val="002F5BA9"/>
    <w:rsid w:val="002F700B"/>
    <w:rsid w:val="002F7939"/>
    <w:rsid w:val="00300D0B"/>
    <w:rsid w:val="00301522"/>
    <w:rsid w:val="003016C2"/>
    <w:rsid w:val="0030471E"/>
    <w:rsid w:val="00305838"/>
    <w:rsid w:val="00306096"/>
    <w:rsid w:val="00306848"/>
    <w:rsid w:val="00306DDD"/>
    <w:rsid w:val="00311566"/>
    <w:rsid w:val="003135F0"/>
    <w:rsid w:val="0031645D"/>
    <w:rsid w:val="00320A67"/>
    <w:rsid w:val="0032220E"/>
    <w:rsid w:val="00324C2A"/>
    <w:rsid w:val="003266DA"/>
    <w:rsid w:val="00326AAA"/>
    <w:rsid w:val="003272FB"/>
    <w:rsid w:val="00330F3C"/>
    <w:rsid w:val="00334158"/>
    <w:rsid w:val="003349F3"/>
    <w:rsid w:val="00335659"/>
    <w:rsid w:val="003406C5"/>
    <w:rsid w:val="003410F2"/>
    <w:rsid w:val="00342990"/>
    <w:rsid w:val="0035016E"/>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14"/>
    <w:rsid w:val="003812E0"/>
    <w:rsid w:val="0038444A"/>
    <w:rsid w:val="003869DF"/>
    <w:rsid w:val="00394A1E"/>
    <w:rsid w:val="00394D90"/>
    <w:rsid w:val="003969CB"/>
    <w:rsid w:val="00397C0C"/>
    <w:rsid w:val="003A378D"/>
    <w:rsid w:val="003A61F9"/>
    <w:rsid w:val="003B171C"/>
    <w:rsid w:val="003B1E88"/>
    <w:rsid w:val="003B4030"/>
    <w:rsid w:val="003B5FD0"/>
    <w:rsid w:val="003B7E6B"/>
    <w:rsid w:val="003C4F65"/>
    <w:rsid w:val="003C5DEB"/>
    <w:rsid w:val="003D08E9"/>
    <w:rsid w:val="003D14DC"/>
    <w:rsid w:val="003D2D99"/>
    <w:rsid w:val="003D78A3"/>
    <w:rsid w:val="003D7F25"/>
    <w:rsid w:val="003E05A5"/>
    <w:rsid w:val="003E128A"/>
    <w:rsid w:val="003E16E1"/>
    <w:rsid w:val="003E5144"/>
    <w:rsid w:val="003F3A54"/>
    <w:rsid w:val="00400533"/>
    <w:rsid w:val="004012CF"/>
    <w:rsid w:val="00402831"/>
    <w:rsid w:val="00402A46"/>
    <w:rsid w:val="00402FF3"/>
    <w:rsid w:val="004032CB"/>
    <w:rsid w:val="0040398C"/>
    <w:rsid w:val="00403A1E"/>
    <w:rsid w:val="00405721"/>
    <w:rsid w:val="00405877"/>
    <w:rsid w:val="004069EB"/>
    <w:rsid w:val="004071A7"/>
    <w:rsid w:val="00410671"/>
    <w:rsid w:val="00410789"/>
    <w:rsid w:val="00412901"/>
    <w:rsid w:val="00417E4F"/>
    <w:rsid w:val="00423213"/>
    <w:rsid w:val="00423ECD"/>
    <w:rsid w:val="0042416D"/>
    <w:rsid w:val="00426B98"/>
    <w:rsid w:val="0042798A"/>
    <w:rsid w:val="004336C8"/>
    <w:rsid w:val="00433D7C"/>
    <w:rsid w:val="00433F2D"/>
    <w:rsid w:val="00442582"/>
    <w:rsid w:val="00442C1A"/>
    <w:rsid w:val="004469CB"/>
    <w:rsid w:val="004512DF"/>
    <w:rsid w:val="004516EB"/>
    <w:rsid w:val="00452581"/>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BF0"/>
    <w:rsid w:val="004A5E8F"/>
    <w:rsid w:val="004A5FFD"/>
    <w:rsid w:val="004A7CE2"/>
    <w:rsid w:val="004B15D1"/>
    <w:rsid w:val="004B38AC"/>
    <w:rsid w:val="004B4F01"/>
    <w:rsid w:val="004B64C1"/>
    <w:rsid w:val="004B7109"/>
    <w:rsid w:val="004C39DC"/>
    <w:rsid w:val="004D08EB"/>
    <w:rsid w:val="004D0C64"/>
    <w:rsid w:val="004D0F2D"/>
    <w:rsid w:val="004D2B23"/>
    <w:rsid w:val="004D2C8F"/>
    <w:rsid w:val="004D2D18"/>
    <w:rsid w:val="004D5AD4"/>
    <w:rsid w:val="004E0136"/>
    <w:rsid w:val="004E0251"/>
    <w:rsid w:val="004E1318"/>
    <w:rsid w:val="004E2371"/>
    <w:rsid w:val="004E5994"/>
    <w:rsid w:val="004E6148"/>
    <w:rsid w:val="004E6BE9"/>
    <w:rsid w:val="004F131B"/>
    <w:rsid w:val="004F16BA"/>
    <w:rsid w:val="004F17FE"/>
    <w:rsid w:val="004F3187"/>
    <w:rsid w:val="00500679"/>
    <w:rsid w:val="00503655"/>
    <w:rsid w:val="005037B3"/>
    <w:rsid w:val="005039A0"/>
    <w:rsid w:val="00504FB2"/>
    <w:rsid w:val="0050591F"/>
    <w:rsid w:val="00506846"/>
    <w:rsid w:val="00510991"/>
    <w:rsid w:val="00512DA7"/>
    <w:rsid w:val="00514633"/>
    <w:rsid w:val="00515090"/>
    <w:rsid w:val="005202C4"/>
    <w:rsid w:val="00520D7E"/>
    <w:rsid w:val="005211D9"/>
    <w:rsid w:val="00521E57"/>
    <w:rsid w:val="00522FD2"/>
    <w:rsid w:val="00523D9C"/>
    <w:rsid w:val="005245A9"/>
    <w:rsid w:val="00524E8D"/>
    <w:rsid w:val="00527272"/>
    <w:rsid w:val="005305C0"/>
    <w:rsid w:val="005305EA"/>
    <w:rsid w:val="00530F74"/>
    <w:rsid w:val="00531170"/>
    <w:rsid w:val="005311E3"/>
    <w:rsid w:val="00531E18"/>
    <w:rsid w:val="00535F50"/>
    <w:rsid w:val="005371E7"/>
    <w:rsid w:val="005404AB"/>
    <w:rsid w:val="00540538"/>
    <w:rsid w:val="00540ACB"/>
    <w:rsid w:val="00545E93"/>
    <w:rsid w:val="005472FB"/>
    <w:rsid w:val="0054773D"/>
    <w:rsid w:val="00547D93"/>
    <w:rsid w:val="00550E2E"/>
    <w:rsid w:val="005520FE"/>
    <w:rsid w:val="005523D5"/>
    <w:rsid w:val="00556513"/>
    <w:rsid w:val="005575CB"/>
    <w:rsid w:val="0056015B"/>
    <w:rsid w:val="0056134C"/>
    <w:rsid w:val="00562653"/>
    <w:rsid w:val="00567998"/>
    <w:rsid w:val="00571C85"/>
    <w:rsid w:val="00572979"/>
    <w:rsid w:val="005733EB"/>
    <w:rsid w:val="00575651"/>
    <w:rsid w:val="005759BB"/>
    <w:rsid w:val="00576BCC"/>
    <w:rsid w:val="005803A1"/>
    <w:rsid w:val="00580802"/>
    <w:rsid w:val="00581A22"/>
    <w:rsid w:val="00582A33"/>
    <w:rsid w:val="0058505F"/>
    <w:rsid w:val="0058671A"/>
    <w:rsid w:val="00587348"/>
    <w:rsid w:val="005918C2"/>
    <w:rsid w:val="005934AD"/>
    <w:rsid w:val="00593E91"/>
    <w:rsid w:val="00595F0D"/>
    <w:rsid w:val="00597098"/>
    <w:rsid w:val="005A0B49"/>
    <w:rsid w:val="005A5930"/>
    <w:rsid w:val="005A6D57"/>
    <w:rsid w:val="005A7F1F"/>
    <w:rsid w:val="005B36D5"/>
    <w:rsid w:val="005B542D"/>
    <w:rsid w:val="005B5B4F"/>
    <w:rsid w:val="005B5B70"/>
    <w:rsid w:val="005B5F05"/>
    <w:rsid w:val="005B60F0"/>
    <w:rsid w:val="005C01F4"/>
    <w:rsid w:val="005C04BB"/>
    <w:rsid w:val="005C123F"/>
    <w:rsid w:val="005C2C27"/>
    <w:rsid w:val="005C56EC"/>
    <w:rsid w:val="005C6605"/>
    <w:rsid w:val="005C6982"/>
    <w:rsid w:val="005D15A3"/>
    <w:rsid w:val="005D1602"/>
    <w:rsid w:val="005D29B0"/>
    <w:rsid w:val="005D2B59"/>
    <w:rsid w:val="005D362F"/>
    <w:rsid w:val="005D370F"/>
    <w:rsid w:val="005E2749"/>
    <w:rsid w:val="005E2BFA"/>
    <w:rsid w:val="005E46D0"/>
    <w:rsid w:val="005E48E4"/>
    <w:rsid w:val="005E4C3D"/>
    <w:rsid w:val="005E4D7C"/>
    <w:rsid w:val="005E5834"/>
    <w:rsid w:val="005E65F2"/>
    <w:rsid w:val="005F048E"/>
    <w:rsid w:val="005F4734"/>
    <w:rsid w:val="005F57F0"/>
    <w:rsid w:val="005F7598"/>
    <w:rsid w:val="00601948"/>
    <w:rsid w:val="00607168"/>
    <w:rsid w:val="0061042F"/>
    <w:rsid w:val="00610C37"/>
    <w:rsid w:val="006114BA"/>
    <w:rsid w:val="00613417"/>
    <w:rsid w:val="006168E4"/>
    <w:rsid w:val="00624EB5"/>
    <w:rsid w:val="00626A70"/>
    <w:rsid w:val="006323CA"/>
    <w:rsid w:val="006329AB"/>
    <w:rsid w:val="00633DE8"/>
    <w:rsid w:val="006360F3"/>
    <w:rsid w:val="00636327"/>
    <w:rsid w:val="006369B4"/>
    <w:rsid w:val="00637512"/>
    <w:rsid w:val="00640EE4"/>
    <w:rsid w:val="00641150"/>
    <w:rsid w:val="006466F5"/>
    <w:rsid w:val="0064761A"/>
    <w:rsid w:val="00650C5E"/>
    <w:rsid w:val="00651322"/>
    <w:rsid w:val="0065263E"/>
    <w:rsid w:val="00652A6B"/>
    <w:rsid w:val="00654718"/>
    <w:rsid w:val="00657DAD"/>
    <w:rsid w:val="00660C59"/>
    <w:rsid w:val="00661753"/>
    <w:rsid w:val="006620AC"/>
    <w:rsid w:val="0066294C"/>
    <w:rsid w:val="00667DD9"/>
    <w:rsid w:val="00667E9D"/>
    <w:rsid w:val="00677379"/>
    <w:rsid w:val="00680E9B"/>
    <w:rsid w:val="006816EF"/>
    <w:rsid w:val="00683727"/>
    <w:rsid w:val="00683CEA"/>
    <w:rsid w:val="006848B7"/>
    <w:rsid w:val="00686FD5"/>
    <w:rsid w:val="0069026E"/>
    <w:rsid w:val="00697278"/>
    <w:rsid w:val="006A02AC"/>
    <w:rsid w:val="006A04CA"/>
    <w:rsid w:val="006A2BEC"/>
    <w:rsid w:val="006A4785"/>
    <w:rsid w:val="006B10D7"/>
    <w:rsid w:val="006B13DA"/>
    <w:rsid w:val="006B1953"/>
    <w:rsid w:val="006B1BF1"/>
    <w:rsid w:val="006B26E3"/>
    <w:rsid w:val="006B34A6"/>
    <w:rsid w:val="006B4B63"/>
    <w:rsid w:val="006B5DDC"/>
    <w:rsid w:val="006B68FC"/>
    <w:rsid w:val="006B7294"/>
    <w:rsid w:val="006B7444"/>
    <w:rsid w:val="006C698B"/>
    <w:rsid w:val="006D1F6B"/>
    <w:rsid w:val="006D21E4"/>
    <w:rsid w:val="006D23FC"/>
    <w:rsid w:val="006D5ECA"/>
    <w:rsid w:val="006D7FD9"/>
    <w:rsid w:val="006E21BB"/>
    <w:rsid w:val="006E57BD"/>
    <w:rsid w:val="006E7563"/>
    <w:rsid w:val="006E76DB"/>
    <w:rsid w:val="006E7965"/>
    <w:rsid w:val="006F3C14"/>
    <w:rsid w:val="006F42AC"/>
    <w:rsid w:val="006F5F55"/>
    <w:rsid w:val="00701033"/>
    <w:rsid w:val="00701B61"/>
    <w:rsid w:val="00702083"/>
    <w:rsid w:val="00702C82"/>
    <w:rsid w:val="00703614"/>
    <w:rsid w:val="007119F6"/>
    <w:rsid w:val="007164CD"/>
    <w:rsid w:val="007172F5"/>
    <w:rsid w:val="00717E41"/>
    <w:rsid w:val="0072461C"/>
    <w:rsid w:val="00725041"/>
    <w:rsid w:val="00725A90"/>
    <w:rsid w:val="00726468"/>
    <w:rsid w:val="0072689F"/>
    <w:rsid w:val="007316B6"/>
    <w:rsid w:val="00732104"/>
    <w:rsid w:val="00736C2C"/>
    <w:rsid w:val="00736D41"/>
    <w:rsid w:val="00741327"/>
    <w:rsid w:val="00742EAF"/>
    <w:rsid w:val="00744EEF"/>
    <w:rsid w:val="007456B7"/>
    <w:rsid w:val="007519A8"/>
    <w:rsid w:val="00753D57"/>
    <w:rsid w:val="00754CAE"/>
    <w:rsid w:val="007550F3"/>
    <w:rsid w:val="007568AD"/>
    <w:rsid w:val="00763C1A"/>
    <w:rsid w:val="00766A9E"/>
    <w:rsid w:val="00770CD1"/>
    <w:rsid w:val="00770FCE"/>
    <w:rsid w:val="00771AC2"/>
    <w:rsid w:val="00772E31"/>
    <w:rsid w:val="007748C4"/>
    <w:rsid w:val="00774A9C"/>
    <w:rsid w:val="0077708B"/>
    <w:rsid w:val="007770C2"/>
    <w:rsid w:val="00777164"/>
    <w:rsid w:val="00780B57"/>
    <w:rsid w:val="00781530"/>
    <w:rsid w:val="00782F87"/>
    <w:rsid w:val="007830E9"/>
    <w:rsid w:val="007835B9"/>
    <w:rsid w:val="00783A07"/>
    <w:rsid w:val="007851D5"/>
    <w:rsid w:val="00787D06"/>
    <w:rsid w:val="007929FA"/>
    <w:rsid w:val="0079486A"/>
    <w:rsid w:val="00794F80"/>
    <w:rsid w:val="00795759"/>
    <w:rsid w:val="00795C52"/>
    <w:rsid w:val="0079735D"/>
    <w:rsid w:val="007A1C9E"/>
    <w:rsid w:val="007A3206"/>
    <w:rsid w:val="007A4692"/>
    <w:rsid w:val="007B0046"/>
    <w:rsid w:val="007B2303"/>
    <w:rsid w:val="007B2C77"/>
    <w:rsid w:val="007B3414"/>
    <w:rsid w:val="007B403C"/>
    <w:rsid w:val="007B68F7"/>
    <w:rsid w:val="007C1116"/>
    <w:rsid w:val="007C36FD"/>
    <w:rsid w:val="007C4168"/>
    <w:rsid w:val="007C45D8"/>
    <w:rsid w:val="007D1A27"/>
    <w:rsid w:val="007D1B24"/>
    <w:rsid w:val="007D1F15"/>
    <w:rsid w:val="007D25B1"/>
    <w:rsid w:val="007D2878"/>
    <w:rsid w:val="007D3203"/>
    <w:rsid w:val="007D4303"/>
    <w:rsid w:val="007D43D3"/>
    <w:rsid w:val="007E6161"/>
    <w:rsid w:val="007E7BAB"/>
    <w:rsid w:val="007E7DCE"/>
    <w:rsid w:val="007F1441"/>
    <w:rsid w:val="007F20AC"/>
    <w:rsid w:val="007F53A0"/>
    <w:rsid w:val="007F7A92"/>
    <w:rsid w:val="0080158F"/>
    <w:rsid w:val="008024BA"/>
    <w:rsid w:val="00802C56"/>
    <w:rsid w:val="00807A3D"/>
    <w:rsid w:val="00811205"/>
    <w:rsid w:val="0081126B"/>
    <w:rsid w:val="00811D55"/>
    <w:rsid w:val="008122D0"/>
    <w:rsid w:val="00812C48"/>
    <w:rsid w:val="0081447E"/>
    <w:rsid w:val="008146F9"/>
    <w:rsid w:val="0081760A"/>
    <w:rsid w:val="00817A08"/>
    <w:rsid w:val="00822215"/>
    <w:rsid w:val="00824DCD"/>
    <w:rsid w:val="00832CE7"/>
    <w:rsid w:val="00833011"/>
    <w:rsid w:val="008360A9"/>
    <w:rsid w:val="00836B8D"/>
    <w:rsid w:val="008427E4"/>
    <w:rsid w:val="00843314"/>
    <w:rsid w:val="00844569"/>
    <w:rsid w:val="008466EC"/>
    <w:rsid w:val="008474E1"/>
    <w:rsid w:val="00847D23"/>
    <w:rsid w:val="0085196B"/>
    <w:rsid w:val="00853BED"/>
    <w:rsid w:val="00855266"/>
    <w:rsid w:val="008602F9"/>
    <w:rsid w:val="00863327"/>
    <w:rsid w:val="00863A86"/>
    <w:rsid w:val="00866F25"/>
    <w:rsid w:val="00870F44"/>
    <w:rsid w:val="00871DC1"/>
    <w:rsid w:val="008724F6"/>
    <w:rsid w:val="00884054"/>
    <w:rsid w:val="00887CDA"/>
    <w:rsid w:val="00891C7A"/>
    <w:rsid w:val="008928C7"/>
    <w:rsid w:val="008936E7"/>
    <w:rsid w:val="00895089"/>
    <w:rsid w:val="008951ED"/>
    <w:rsid w:val="008973AD"/>
    <w:rsid w:val="008A0A23"/>
    <w:rsid w:val="008A0AF9"/>
    <w:rsid w:val="008A68CA"/>
    <w:rsid w:val="008A75BE"/>
    <w:rsid w:val="008B02FB"/>
    <w:rsid w:val="008B0679"/>
    <w:rsid w:val="008B1E28"/>
    <w:rsid w:val="008B225E"/>
    <w:rsid w:val="008B3A59"/>
    <w:rsid w:val="008B42B1"/>
    <w:rsid w:val="008B5224"/>
    <w:rsid w:val="008B7382"/>
    <w:rsid w:val="008B7C9C"/>
    <w:rsid w:val="008C0375"/>
    <w:rsid w:val="008C32A8"/>
    <w:rsid w:val="008C55A3"/>
    <w:rsid w:val="008C5A03"/>
    <w:rsid w:val="008C5E94"/>
    <w:rsid w:val="008D038F"/>
    <w:rsid w:val="008D1D2A"/>
    <w:rsid w:val="008D3703"/>
    <w:rsid w:val="008D4154"/>
    <w:rsid w:val="008D4EB7"/>
    <w:rsid w:val="008D6297"/>
    <w:rsid w:val="008D6D04"/>
    <w:rsid w:val="008E1986"/>
    <w:rsid w:val="008E3791"/>
    <w:rsid w:val="008E6375"/>
    <w:rsid w:val="008F0117"/>
    <w:rsid w:val="008F4C65"/>
    <w:rsid w:val="008F570E"/>
    <w:rsid w:val="008F7F74"/>
    <w:rsid w:val="0090132B"/>
    <w:rsid w:val="00905422"/>
    <w:rsid w:val="00913133"/>
    <w:rsid w:val="00913221"/>
    <w:rsid w:val="0091548A"/>
    <w:rsid w:val="00920128"/>
    <w:rsid w:val="00921886"/>
    <w:rsid w:val="00921DB9"/>
    <w:rsid w:val="00921ED0"/>
    <w:rsid w:val="0092403D"/>
    <w:rsid w:val="0092637F"/>
    <w:rsid w:val="009268BB"/>
    <w:rsid w:val="00926D4D"/>
    <w:rsid w:val="00927858"/>
    <w:rsid w:val="00935D2F"/>
    <w:rsid w:val="00935EDE"/>
    <w:rsid w:val="00936B04"/>
    <w:rsid w:val="00940116"/>
    <w:rsid w:val="009402DB"/>
    <w:rsid w:val="009449B8"/>
    <w:rsid w:val="00944DC9"/>
    <w:rsid w:val="00945479"/>
    <w:rsid w:val="00946380"/>
    <w:rsid w:val="009464B0"/>
    <w:rsid w:val="00947A9B"/>
    <w:rsid w:val="009502C8"/>
    <w:rsid w:val="009517DA"/>
    <w:rsid w:val="00951E2C"/>
    <w:rsid w:val="00956C59"/>
    <w:rsid w:val="0095731A"/>
    <w:rsid w:val="009611E0"/>
    <w:rsid w:val="00961369"/>
    <w:rsid w:val="00962A01"/>
    <w:rsid w:val="00964DA7"/>
    <w:rsid w:val="00965B02"/>
    <w:rsid w:val="00965FEE"/>
    <w:rsid w:val="0096643B"/>
    <w:rsid w:val="009706B5"/>
    <w:rsid w:val="00970CB5"/>
    <w:rsid w:val="00972BDF"/>
    <w:rsid w:val="0098182D"/>
    <w:rsid w:val="00986926"/>
    <w:rsid w:val="00990C92"/>
    <w:rsid w:val="00990F81"/>
    <w:rsid w:val="00991F20"/>
    <w:rsid w:val="009923E0"/>
    <w:rsid w:val="009950AD"/>
    <w:rsid w:val="00996BFF"/>
    <w:rsid w:val="00997670"/>
    <w:rsid w:val="00997E87"/>
    <w:rsid w:val="009A0AF8"/>
    <w:rsid w:val="009A1139"/>
    <w:rsid w:val="009A2725"/>
    <w:rsid w:val="009A3D4D"/>
    <w:rsid w:val="009A49B7"/>
    <w:rsid w:val="009A49FE"/>
    <w:rsid w:val="009A686F"/>
    <w:rsid w:val="009A77EC"/>
    <w:rsid w:val="009A7923"/>
    <w:rsid w:val="009A7DBA"/>
    <w:rsid w:val="009B33A8"/>
    <w:rsid w:val="009B3487"/>
    <w:rsid w:val="009B5FB5"/>
    <w:rsid w:val="009B76FB"/>
    <w:rsid w:val="009B7C61"/>
    <w:rsid w:val="009C2422"/>
    <w:rsid w:val="009C2958"/>
    <w:rsid w:val="009C2AE5"/>
    <w:rsid w:val="009C3793"/>
    <w:rsid w:val="009C5799"/>
    <w:rsid w:val="009C5DB9"/>
    <w:rsid w:val="009C7074"/>
    <w:rsid w:val="009D25FE"/>
    <w:rsid w:val="009D75C2"/>
    <w:rsid w:val="009E0867"/>
    <w:rsid w:val="009E0A25"/>
    <w:rsid w:val="009E1411"/>
    <w:rsid w:val="009E45A0"/>
    <w:rsid w:val="009E4625"/>
    <w:rsid w:val="009E49A3"/>
    <w:rsid w:val="009E52F2"/>
    <w:rsid w:val="009E6CE0"/>
    <w:rsid w:val="009F0515"/>
    <w:rsid w:val="009F1A4C"/>
    <w:rsid w:val="009F3C1F"/>
    <w:rsid w:val="009F51E1"/>
    <w:rsid w:val="009F614E"/>
    <w:rsid w:val="009F6571"/>
    <w:rsid w:val="009F762B"/>
    <w:rsid w:val="00A00E96"/>
    <w:rsid w:val="00A02047"/>
    <w:rsid w:val="00A036BE"/>
    <w:rsid w:val="00A05BE3"/>
    <w:rsid w:val="00A06F0B"/>
    <w:rsid w:val="00A07041"/>
    <w:rsid w:val="00A119F6"/>
    <w:rsid w:val="00A12205"/>
    <w:rsid w:val="00A140A1"/>
    <w:rsid w:val="00A155B9"/>
    <w:rsid w:val="00A214B4"/>
    <w:rsid w:val="00A32D63"/>
    <w:rsid w:val="00A345F6"/>
    <w:rsid w:val="00A348B5"/>
    <w:rsid w:val="00A34DDD"/>
    <w:rsid w:val="00A37DAA"/>
    <w:rsid w:val="00A4148A"/>
    <w:rsid w:val="00A4436A"/>
    <w:rsid w:val="00A453DC"/>
    <w:rsid w:val="00A45721"/>
    <w:rsid w:val="00A457D1"/>
    <w:rsid w:val="00A47BAC"/>
    <w:rsid w:val="00A47E87"/>
    <w:rsid w:val="00A516E8"/>
    <w:rsid w:val="00A520C9"/>
    <w:rsid w:val="00A525D9"/>
    <w:rsid w:val="00A52BA3"/>
    <w:rsid w:val="00A53086"/>
    <w:rsid w:val="00A565E7"/>
    <w:rsid w:val="00A6118E"/>
    <w:rsid w:val="00A6185A"/>
    <w:rsid w:val="00A625E2"/>
    <w:rsid w:val="00A64588"/>
    <w:rsid w:val="00A67B13"/>
    <w:rsid w:val="00A71080"/>
    <w:rsid w:val="00A72465"/>
    <w:rsid w:val="00A72D1E"/>
    <w:rsid w:val="00A72DCB"/>
    <w:rsid w:val="00A75001"/>
    <w:rsid w:val="00A7730D"/>
    <w:rsid w:val="00A80C92"/>
    <w:rsid w:val="00A82461"/>
    <w:rsid w:val="00A83323"/>
    <w:rsid w:val="00A85006"/>
    <w:rsid w:val="00A851D8"/>
    <w:rsid w:val="00A86352"/>
    <w:rsid w:val="00A90295"/>
    <w:rsid w:val="00A91E94"/>
    <w:rsid w:val="00A9227B"/>
    <w:rsid w:val="00A93540"/>
    <w:rsid w:val="00A953BA"/>
    <w:rsid w:val="00A96E3C"/>
    <w:rsid w:val="00AA1A2C"/>
    <w:rsid w:val="00AA207C"/>
    <w:rsid w:val="00AA40D4"/>
    <w:rsid w:val="00AA5D62"/>
    <w:rsid w:val="00AB3710"/>
    <w:rsid w:val="00AB37EB"/>
    <w:rsid w:val="00AB4B0F"/>
    <w:rsid w:val="00AB6C3B"/>
    <w:rsid w:val="00AB7525"/>
    <w:rsid w:val="00AC1971"/>
    <w:rsid w:val="00AC5D43"/>
    <w:rsid w:val="00AD146A"/>
    <w:rsid w:val="00AD15A7"/>
    <w:rsid w:val="00AD64DD"/>
    <w:rsid w:val="00AD6717"/>
    <w:rsid w:val="00AD6BEE"/>
    <w:rsid w:val="00AE008F"/>
    <w:rsid w:val="00AE1EF2"/>
    <w:rsid w:val="00AE23C1"/>
    <w:rsid w:val="00AE33FE"/>
    <w:rsid w:val="00AF1248"/>
    <w:rsid w:val="00AF55AC"/>
    <w:rsid w:val="00B00559"/>
    <w:rsid w:val="00B0160D"/>
    <w:rsid w:val="00B07D6D"/>
    <w:rsid w:val="00B1003A"/>
    <w:rsid w:val="00B103E0"/>
    <w:rsid w:val="00B11E08"/>
    <w:rsid w:val="00B12472"/>
    <w:rsid w:val="00B12E48"/>
    <w:rsid w:val="00B13C33"/>
    <w:rsid w:val="00B22BCE"/>
    <w:rsid w:val="00B2478C"/>
    <w:rsid w:val="00B26C37"/>
    <w:rsid w:val="00B27983"/>
    <w:rsid w:val="00B32CD3"/>
    <w:rsid w:val="00B32DDA"/>
    <w:rsid w:val="00B340B0"/>
    <w:rsid w:val="00B35834"/>
    <w:rsid w:val="00B35A93"/>
    <w:rsid w:val="00B3635B"/>
    <w:rsid w:val="00B3672D"/>
    <w:rsid w:val="00B36D2B"/>
    <w:rsid w:val="00B41E06"/>
    <w:rsid w:val="00B42F38"/>
    <w:rsid w:val="00B452AF"/>
    <w:rsid w:val="00B47192"/>
    <w:rsid w:val="00B4745C"/>
    <w:rsid w:val="00B477AC"/>
    <w:rsid w:val="00B6107A"/>
    <w:rsid w:val="00B61D75"/>
    <w:rsid w:val="00B62F0D"/>
    <w:rsid w:val="00B6562B"/>
    <w:rsid w:val="00B66DB3"/>
    <w:rsid w:val="00B67F38"/>
    <w:rsid w:val="00B7258D"/>
    <w:rsid w:val="00B72B0F"/>
    <w:rsid w:val="00B72D1B"/>
    <w:rsid w:val="00B741B2"/>
    <w:rsid w:val="00B75A86"/>
    <w:rsid w:val="00B7668E"/>
    <w:rsid w:val="00B80028"/>
    <w:rsid w:val="00B833EA"/>
    <w:rsid w:val="00B85271"/>
    <w:rsid w:val="00B85EF3"/>
    <w:rsid w:val="00B86D33"/>
    <w:rsid w:val="00B9223B"/>
    <w:rsid w:val="00B95474"/>
    <w:rsid w:val="00B97604"/>
    <w:rsid w:val="00BA11EC"/>
    <w:rsid w:val="00BA4D1F"/>
    <w:rsid w:val="00BA7AD1"/>
    <w:rsid w:val="00BB04EC"/>
    <w:rsid w:val="00BB2250"/>
    <w:rsid w:val="00BB2B25"/>
    <w:rsid w:val="00BB4A68"/>
    <w:rsid w:val="00BB58EE"/>
    <w:rsid w:val="00BB739A"/>
    <w:rsid w:val="00BC0FDD"/>
    <w:rsid w:val="00BC14E6"/>
    <w:rsid w:val="00BC22E0"/>
    <w:rsid w:val="00BD001D"/>
    <w:rsid w:val="00BD30FE"/>
    <w:rsid w:val="00BD4E3F"/>
    <w:rsid w:val="00BD65B1"/>
    <w:rsid w:val="00BE0E4A"/>
    <w:rsid w:val="00BE0F79"/>
    <w:rsid w:val="00BE21EF"/>
    <w:rsid w:val="00BE28ED"/>
    <w:rsid w:val="00BE3E18"/>
    <w:rsid w:val="00BE673B"/>
    <w:rsid w:val="00BE688D"/>
    <w:rsid w:val="00BE7C9B"/>
    <w:rsid w:val="00BF01A7"/>
    <w:rsid w:val="00BF0A4C"/>
    <w:rsid w:val="00BF0D34"/>
    <w:rsid w:val="00BF1ECA"/>
    <w:rsid w:val="00BF3A47"/>
    <w:rsid w:val="00BF3F7C"/>
    <w:rsid w:val="00C00463"/>
    <w:rsid w:val="00C0147E"/>
    <w:rsid w:val="00C03F20"/>
    <w:rsid w:val="00C04FE4"/>
    <w:rsid w:val="00C1588F"/>
    <w:rsid w:val="00C210AF"/>
    <w:rsid w:val="00C219E6"/>
    <w:rsid w:val="00C22EA6"/>
    <w:rsid w:val="00C25084"/>
    <w:rsid w:val="00C30A4F"/>
    <w:rsid w:val="00C31401"/>
    <w:rsid w:val="00C373AF"/>
    <w:rsid w:val="00C378D4"/>
    <w:rsid w:val="00C41665"/>
    <w:rsid w:val="00C41758"/>
    <w:rsid w:val="00C429E1"/>
    <w:rsid w:val="00C42A9C"/>
    <w:rsid w:val="00C462F8"/>
    <w:rsid w:val="00C70B66"/>
    <w:rsid w:val="00C70E6A"/>
    <w:rsid w:val="00C71CD1"/>
    <w:rsid w:val="00C73143"/>
    <w:rsid w:val="00C77685"/>
    <w:rsid w:val="00C77815"/>
    <w:rsid w:val="00C80100"/>
    <w:rsid w:val="00C8239D"/>
    <w:rsid w:val="00C84901"/>
    <w:rsid w:val="00C8491D"/>
    <w:rsid w:val="00C85378"/>
    <w:rsid w:val="00C928F1"/>
    <w:rsid w:val="00C9297C"/>
    <w:rsid w:val="00C9415B"/>
    <w:rsid w:val="00C9700F"/>
    <w:rsid w:val="00CA201A"/>
    <w:rsid w:val="00CA621B"/>
    <w:rsid w:val="00CA6FDA"/>
    <w:rsid w:val="00CA74E4"/>
    <w:rsid w:val="00CB0AFB"/>
    <w:rsid w:val="00CB266D"/>
    <w:rsid w:val="00CB3B6F"/>
    <w:rsid w:val="00CC0C5F"/>
    <w:rsid w:val="00CC14B6"/>
    <w:rsid w:val="00CC2164"/>
    <w:rsid w:val="00CC2F3D"/>
    <w:rsid w:val="00CC3508"/>
    <w:rsid w:val="00CC5144"/>
    <w:rsid w:val="00CC5FF3"/>
    <w:rsid w:val="00CD08E2"/>
    <w:rsid w:val="00CD422C"/>
    <w:rsid w:val="00CD783C"/>
    <w:rsid w:val="00CE2766"/>
    <w:rsid w:val="00CE2ADF"/>
    <w:rsid w:val="00CE3713"/>
    <w:rsid w:val="00CE7FEA"/>
    <w:rsid w:val="00CF0807"/>
    <w:rsid w:val="00CF1976"/>
    <w:rsid w:val="00CF1D7D"/>
    <w:rsid w:val="00CF45D3"/>
    <w:rsid w:val="00CF4D4E"/>
    <w:rsid w:val="00CF5787"/>
    <w:rsid w:val="00CF6B6C"/>
    <w:rsid w:val="00D01197"/>
    <w:rsid w:val="00D0144F"/>
    <w:rsid w:val="00D042BB"/>
    <w:rsid w:val="00D058B0"/>
    <w:rsid w:val="00D05C8E"/>
    <w:rsid w:val="00D06CA0"/>
    <w:rsid w:val="00D1143C"/>
    <w:rsid w:val="00D11F7D"/>
    <w:rsid w:val="00D11FC3"/>
    <w:rsid w:val="00D1275E"/>
    <w:rsid w:val="00D13098"/>
    <w:rsid w:val="00D1614B"/>
    <w:rsid w:val="00D17789"/>
    <w:rsid w:val="00D1789C"/>
    <w:rsid w:val="00D17B5C"/>
    <w:rsid w:val="00D17EDC"/>
    <w:rsid w:val="00D20AC2"/>
    <w:rsid w:val="00D21565"/>
    <w:rsid w:val="00D2184B"/>
    <w:rsid w:val="00D226BE"/>
    <w:rsid w:val="00D25860"/>
    <w:rsid w:val="00D2737E"/>
    <w:rsid w:val="00D274A9"/>
    <w:rsid w:val="00D32347"/>
    <w:rsid w:val="00D32644"/>
    <w:rsid w:val="00D33229"/>
    <w:rsid w:val="00D33619"/>
    <w:rsid w:val="00D338F0"/>
    <w:rsid w:val="00D40FD4"/>
    <w:rsid w:val="00D4693D"/>
    <w:rsid w:val="00D4754E"/>
    <w:rsid w:val="00D52AC7"/>
    <w:rsid w:val="00D53772"/>
    <w:rsid w:val="00D54344"/>
    <w:rsid w:val="00D54CA9"/>
    <w:rsid w:val="00D556EC"/>
    <w:rsid w:val="00D56D67"/>
    <w:rsid w:val="00D628A6"/>
    <w:rsid w:val="00D6340F"/>
    <w:rsid w:val="00D67283"/>
    <w:rsid w:val="00D72D16"/>
    <w:rsid w:val="00D72EAA"/>
    <w:rsid w:val="00D74213"/>
    <w:rsid w:val="00D758A9"/>
    <w:rsid w:val="00D7792E"/>
    <w:rsid w:val="00D8049E"/>
    <w:rsid w:val="00D804D4"/>
    <w:rsid w:val="00D81032"/>
    <w:rsid w:val="00D81914"/>
    <w:rsid w:val="00D8195B"/>
    <w:rsid w:val="00D8561C"/>
    <w:rsid w:val="00D8595E"/>
    <w:rsid w:val="00D8619F"/>
    <w:rsid w:val="00D8660F"/>
    <w:rsid w:val="00D86764"/>
    <w:rsid w:val="00D87E76"/>
    <w:rsid w:val="00D90240"/>
    <w:rsid w:val="00D90DA7"/>
    <w:rsid w:val="00D924C9"/>
    <w:rsid w:val="00D92F0C"/>
    <w:rsid w:val="00D957E3"/>
    <w:rsid w:val="00D970E2"/>
    <w:rsid w:val="00DA020F"/>
    <w:rsid w:val="00DA5ABC"/>
    <w:rsid w:val="00DB0873"/>
    <w:rsid w:val="00DB235D"/>
    <w:rsid w:val="00DB2772"/>
    <w:rsid w:val="00DB5528"/>
    <w:rsid w:val="00DB5B27"/>
    <w:rsid w:val="00DB5C0A"/>
    <w:rsid w:val="00DB5E40"/>
    <w:rsid w:val="00DC0C93"/>
    <w:rsid w:val="00DC0E09"/>
    <w:rsid w:val="00DC168A"/>
    <w:rsid w:val="00DC56A5"/>
    <w:rsid w:val="00DC68EB"/>
    <w:rsid w:val="00DD13E2"/>
    <w:rsid w:val="00DD28A9"/>
    <w:rsid w:val="00DD4351"/>
    <w:rsid w:val="00DE153B"/>
    <w:rsid w:val="00DE3B70"/>
    <w:rsid w:val="00DE7858"/>
    <w:rsid w:val="00DF003C"/>
    <w:rsid w:val="00DF4501"/>
    <w:rsid w:val="00DF719A"/>
    <w:rsid w:val="00DF723C"/>
    <w:rsid w:val="00DF72FA"/>
    <w:rsid w:val="00DF783E"/>
    <w:rsid w:val="00DF78AE"/>
    <w:rsid w:val="00E01ADB"/>
    <w:rsid w:val="00E029A8"/>
    <w:rsid w:val="00E117EC"/>
    <w:rsid w:val="00E11E2E"/>
    <w:rsid w:val="00E15602"/>
    <w:rsid w:val="00E173AC"/>
    <w:rsid w:val="00E20084"/>
    <w:rsid w:val="00E24CF4"/>
    <w:rsid w:val="00E26A43"/>
    <w:rsid w:val="00E2718F"/>
    <w:rsid w:val="00E27279"/>
    <w:rsid w:val="00E31699"/>
    <w:rsid w:val="00E316D8"/>
    <w:rsid w:val="00E321D8"/>
    <w:rsid w:val="00E32707"/>
    <w:rsid w:val="00E32BF3"/>
    <w:rsid w:val="00E348A5"/>
    <w:rsid w:val="00E371EC"/>
    <w:rsid w:val="00E422D7"/>
    <w:rsid w:val="00E438C9"/>
    <w:rsid w:val="00E4504B"/>
    <w:rsid w:val="00E469E1"/>
    <w:rsid w:val="00E54D48"/>
    <w:rsid w:val="00E6063A"/>
    <w:rsid w:val="00E62A59"/>
    <w:rsid w:val="00E64A3C"/>
    <w:rsid w:val="00E65AC5"/>
    <w:rsid w:val="00E679CA"/>
    <w:rsid w:val="00E703E8"/>
    <w:rsid w:val="00E71E1C"/>
    <w:rsid w:val="00E72AE3"/>
    <w:rsid w:val="00E73B0B"/>
    <w:rsid w:val="00E73B51"/>
    <w:rsid w:val="00E743B7"/>
    <w:rsid w:val="00E744D0"/>
    <w:rsid w:val="00E75CF5"/>
    <w:rsid w:val="00E76D3D"/>
    <w:rsid w:val="00E81B17"/>
    <w:rsid w:val="00E8308B"/>
    <w:rsid w:val="00E83125"/>
    <w:rsid w:val="00E83F26"/>
    <w:rsid w:val="00E85098"/>
    <w:rsid w:val="00E86A13"/>
    <w:rsid w:val="00E86CA7"/>
    <w:rsid w:val="00E86DA0"/>
    <w:rsid w:val="00E878F2"/>
    <w:rsid w:val="00E91CBF"/>
    <w:rsid w:val="00EA1A9E"/>
    <w:rsid w:val="00EA1F89"/>
    <w:rsid w:val="00EA5BCC"/>
    <w:rsid w:val="00EB117B"/>
    <w:rsid w:val="00EB15E0"/>
    <w:rsid w:val="00EB39C0"/>
    <w:rsid w:val="00EB40D6"/>
    <w:rsid w:val="00EB4AB5"/>
    <w:rsid w:val="00EB5F75"/>
    <w:rsid w:val="00EB777A"/>
    <w:rsid w:val="00EB79CD"/>
    <w:rsid w:val="00EB7F18"/>
    <w:rsid w:val="00EC305D"/>
    <w:rsid w:val="00EC3BF2"/>
    <w:rsid w:val="00EC3C36"/>
    <w:rsid w:val="00EC49AF"/>
    <w:rsid w:val="00EC656C"/>
    <w:rsid w:val="00ED6131"/>
    <w:rsid w:val="00EE0578"/>
    <w:rsid w:val="00EE0F2E"/>
    <w:rsid w:val="00EE1454"/>
    <w:rsid w:val="00EE2A41"/>
    <w:rsid w:val="00EE2B54"/>
    <w:rsid w:val="00EE2C8C"/>
    <w:rsid w:val="00EE3054"/>
    <w:rsid w:val="00EE3257"/>
    <w:rsid w:val="00EE575D"/>
    <w:rsid w:val="00EE5F8D"/>
    <w:rsid w:val="00EE6BBD"/>
    <w:rsid w:val="00EF043F"/>
    <w:rsid w:val="00EF09FB"/>
    <w:rsid w:val="00EF22EE"/>
    <w:rsid w:val="00EF5956"/>
    <w:rsid w:val="00F01514"/>
    <w:rsid w:val="00F02923"/>
    <w:rsid w:val="00F02B2C"/>
    <w:rsid w:val="00F0351B"/>
    <w:rsid w:val="00F04BEF"/>
    <w:rsid w:val="00F04E34"/>
    <w:rsid w:val="00F06472"/>
    <w:rsid w:val="00F06F04"/>
    <w:rsid w:val="00F0721E"/>
    <w:rsid w:val="00F0732C"/>
    <w:rsid w:val="00F0754E"/>
    <w:rsid w:val="00F110DB"/>
    <w:rsid w:val="00F13693"/>
    <w:rsid w:val="00F16026"/>
    <w:rsid w:val="00F22566"/>
    <w:rsid w:val="00F22963"/>
    <w:rsid w:val="00F25D50"/>
    <w:rsid w:val="00F2654F"/>
    <w:rsid w:val="00F26AED"/>
    <w:rsid w:val="00F37993"/>
    <w:rsid w:val="00F403EA"/>
    <w:rsid w:val="00F42753"/>
    <w:rsid w:val="00F4623D"/>
    <w:rsid w:val="00F47DEC"/>
    <w:rsid w:val="00F510DB"/>
    <w:rsid w:val="00F53660"/>
    <w:rsid w:val="00F54525"/>
    <w:rsid w:val="00F56B30"/>
    <w:rsid w:val="00F64643"/>
    <w:rsid w:val="00F647F3"/>
    <w:rsid w:val="00F7260C"/>
    <w:rsid w:val="00F727B0"/>
    <w:rsid w:val="00F72B5D"/>
    <w:rsid w:val="00F750BE"/>
    <w:rsid w:val="00F84FFF"/>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0154"/>
    <w:rsid w:val="00FD2899"/>
    <w:rsid w:val="00FD4599"/>
    <w:rsid w:val="00FD4784"/>
    <w:rsid w:val="00FD4D25"/>
    <w:rsid w:val="00FD622F"/>
    <w:rsid w:val="00FD65FE"/>
    <w:rsid w:val="00FD68C0"/>
    <w:rsid w:val="00FD6B1B"/>
    <w:rsid w:val="00FE08B8"/>
    <w:rsid w:val="00FE0C67"/>
    <w:rsid w:val="00FE2AD9"/>
    <w:rsid w:val="00FE3D5E"/>
    <w:rsid w:val="00FE4640"/>
    <w:rsid w:val="00FE7362"/>
    <w:rsid w:val="00FF1D24"/>
    <w:rsid w:val="00FF1EFA"/>
    <w:rsid w:val="00FF3060"/>
    <w:rsid w:val="00FF4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1275E"/>
    <w:rPr>
      <w:color w:val="605E5C"/>
      <w:shd w:val="clear" w:color="auto" w:fill="E1DFDD"/>
    </w:rPr>
  </w:style>
  <w:style w:type="paragraph" w:styleId="Textoindependiente">
    <w:name w:val="Body Text"/>
    <w:basedOn w:val="Normal"/>
    <w:link w:val="TextoindependienteCar"/>
    <w:uiPriority w:val="1"/>
    <w:qFormat/>
    <w:rsid w:val="001B00CB"/>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1B00CB"/>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63083208">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061112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0530888">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768441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035823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9/&amp;a=RRA%201427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5097.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454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821F-C29C-486D-8465-2F73310F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61</Pages>
  <Words>11858</Words>
  <Characters>65220</Characters>
  <Application>Microsoft Office Word</Application>
  <DocSecurity>0</DocSecurity>
  <Lines>543</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34</cp:revision>
  <cp:lastPrinted>2025-10-23T17:58:00Z</cp:lastPrinted>
  <dcterms:created xsi:type="dcterms:W3CDTF">2025-09-02T19:53:00Z</dcterms:created>
  <dcterms:modified xsi:type="dcterms:W3CDTF">2025-11-26T19:19:00Z</dcterms:modified>
</cp:coreProperties>
</file>