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06" w:rsidRPr="000C7A9F" w:rsidRDefault="00923006" w:rsidP="000C7A9F">
      <w:pPr>
        <w:widowControl w:val="0"/>
        <w:pBdr>
          <w:top w:val="nil"/>
          <w:left w:val="nil"/>
          <w:bottom w:val="nil"/>
          <w:right w:val="nil"/>
          <w:between w:val="nil"/>
        </w:pBdr>
        <w:spacing w:line="276" w:lineRule="auto"/>
        <w:rPr>
          <w:rFonts w:ascii="Palatino Linotype" w:hAnsi="Palatino Linotype"/>
        </w:rPr>
      </w:pPr>
    </w:p>
    <w:p w:rsidR="00923006" w:rsidRPr="000C7A9F" w:rsidRDefault="00923006" w:rsidP="000C7A9F">
      <w:pPr>
        <w:widowControl w:val="0"/>
        <w:pBdr>
          <w:top w:val="nil"/>
          <w:left w:val="nil"/>
          <w:bottom w:val="nil"/>
          <w:right w:val="nil"/>
          <w:between w:val="nil"/>
        </w:pBdr>
        <w:spacing w:line="276" w:lineRule="auto"/>
        <w:rPr>
          <w:rFonts w:ascii="Palatino Linotype" w:hAnsi="Palatino Linotype"/>
        </w:rPr>
      </w:pPr>
    </w:p>
    <w:p w:rsidR="00923006" w:rsidRPr="00190D6B" w:rsidRDefault="00923006" w:rsidP="000C7A9F">
      <w:pPr>
        <w:tabs>
          <w:tab w:val="left" w:pos="3465"/>
        </w:tabs>
        <w:spacing w:line="360" w:lineRule="auto"/>
        <w:jc w:val="both"/>
        <w:rPr>
          <w:rFonts w:ascii="Palatino Linotype" w:eastAsia="Palatino Linotype" w:hAnsi="Palatino Linotype" w:cs="Palatino Linotype"/>
        </w:rPr>
      </w:pPr>
      <w:r w:rsidRPr="00190D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190D6B">
        <w:rPr>
          <w:rFonts w:ascii="Palatino Linotype" w:eastAsia="Palatino Linotype" w:hAnsi="Palatino Linotype" w:cs="Palatino Linotype"/>
          <w:b/>
        </w:rPr>
        <w:t>de fecha</w:t>
      </w:r>
      <w:r w:rsidRPr="00190D6B">
        <w:rPr>
          <w:rFonts w:ascii="Palatino Linotype" w:eastAsia="Palatino Linotype" w:hAnsi="Palatino Linotype" w:cs="Palatino Linotype"/>
        </w:rPr>
        <w:t xml:space="preserve"> </w:t>
      </w:r>
      <w:r w:rsidRPr="00190D6B">
        <w:rPr>
          <w:rFonts w:ascii="Palatino Linotype" w:eastAsia="Palatino Linotype" w:hAnsi="Palatino Linotype" w:cs="Palatino Linotype"/>
          <w:b/>
        </w:rPr>
        <w:t>veintiuno de mayo de dos mil veinticinco</w:t>
      </w:r>
      <w:r w:rsidRPr="00190D6B">
        <w:rPr>
          <w:rFonts w:ascii="Palatino Linotype" w:eastAsia="Palatino Linotype" w:hAnsi="Palatino Linotype" w:cs="Palatino Linotype"/>
        </w:rPr>
        <w:t>.</w:t>
      </w:r>
    </w:p>
    <w:p w:rsidR="00923006" w:rsidRPr="00190D6B" w:rsidRDefault="00923006" w:rsidP="000C7A9F">
      <w:pPr>
        <w:tabs>
          <w:tab w:val="left" w:pos="3465"/>
        </w:tabs>
        <w:spacing w:line="360" w:lineRule="auto"/>
        <w:jc w:val="both"/>
        <w:rPr>
          <w:rFonts w:ascii="Palatino Linotype" w:eastAsia="Palatino Linotype" w:hAnsi="Palatino Linotype" w:cs="Palatino Linotype"/>
        </w:rPr>
      </w:pPr>
    </w:p>
    <w:p w:rsidR="00923006" w:rsidRPr="00190D6B" w:rsidRDefault="00923006" w:rsidP="000C7A9F">
      <w:pPr>
        <w:spacing w:line="360" w:lineRule="auto"/>
        <w:jc w:val="both"/>
        <w:rPr>
          <w:rFonts w:ascii="Palatino Linotype" w:eastAsia="Palatino Linotype" w:hAnsi="Palatino Linotype" w:cs="Palatino Linotype"/>
        </w:rPr>
      </w:pPr>
      <w:r w:rsidRPr="00190D6B">
        <w:rPr>
          <w:rFonts w:ascii="Palatino Linotype" w:eastAsia="Palatino Linotype" w:hAnsi="Palatino Linotype" w:cs="Palatino Linotype"/>
          <w:b/>
        </w:rPr>
        <w:t>VISTO</w:t>
      </w:r>
      <w:r w:rsidRPr="00190D6B">
        <w:rPr>
          <w:rFonts w:ascii="Palatino Linotype" w:eastAsia="Palatino Linotype" w:hAnsi="Palatino Linotype" w:cs="Palatino Linotype"/>
        </w:rPr>
        <w:t xml:space="preserve"> el expediente electrónico formado con motivo del recurso de revisión </w:t>
      </w:r>
      <w:r w:rsidR="00187FF1" w:rsidRPr="00190D6B">
        <w:rPr>
          <w:rFonts w:ascii="Palatino Linotype" w:eastAsia="Palatino Linotype" w:hAnsi="Palatino Linotype" w:cs="Palatino Linotype"/>
          <w:b/>
        </w:rPr>
        <w:t>01153</w:t>
      </w:r>
      <w:r w:rsidRPr="00190D6B">
        <w:rPr>
          <w:rFonts w:ascii="Palatino Linotype" w:eastAsia="Palatino Linotype" w:hAnsi="Palatino Linotype" w:cs="Palatino Linotype"/>
          <w:b/>
        </w:rPr>
        <w:t xml:space="preserve">/INFOEM/IP/RR/2025, </w:t>
      </w:r>
      <w:r w:rsidRPr="00190D6B">
        <w:rPr>
          <w:rFonts w:ascii="Palatino Linotype" w:eastAsia="Palatino Linotype" w:hAnsi="Palatino Linotype" w:cs="Palatino Linotype"/>
        </w:rPr>
        <w:t>promovido por</w:t>
      </w:r>
      <w:r w:rsidRPr="00190D6B">
        <w:rPr>
          <w:rFonts w:ascii="Palatino Linotype" w:eastAsia="Palatino Linotype" w:hAnsi="Palatino Linotype" w:cs="Palatino Linotype"/>
          <w:b/>
        </w:rPr>
        <w:t xml:space="preserve"> </w:t>
      </w:r>
      <w:r w:rsidR="00EC72CF">
        <w:rPr>
          <w:rFonts w:ascii="Palatino Linotype" w:eastAsia="Palatino Linotype" w:hAnsi="Palatino Linotype" w:cs="Palatino Linotype"/>
          <w:b/>
          <w:color w:val="000000"/>
        </w:rPr>
        <w:t>XXXX</w:t>
      </w:r>
      <w:r w:rsidRPr="00190D6B">
        <w:rPr>
          <w:rFonts w:ascii="Palatino Linotype" w:eastAsia="Palatino Linotype" w:hAnsi="Palatino Linotype" w:cs="Palatino Linotype"/>
        </w:rPr>
        <w:t xml:space="preserve">, a quien en lo sucesivo se le identificará como </w:t>
      </w:r>
      <w:r w:rsidRPr="00190D6B">
        <w:rPr>
          <w:rFonts w:ascii="Palatino Linotype" w:eastAsia="Palatino Linotype" w:hAnsi="Palatino Linotype" w:cs="Palatino Linotype"/>
          <w:b/>
        </w:rPr>
        <w:t>EL RECURRENTE</w:t>
      </w:r>
      <w:r w:rsidRPr="00190D6B">
        <w:rPr>
          <w:rFonts w:ascii="Palatino Linotype" w:eastAsia="Palatino Linotype" w:hAnsi="Palatino Linotype" w:cs="Palatino Linotype"/>
        </w:rPr>
        <w:t>, en contra de la respuesta de</w:t>
      </w:r>
      <w:r w:rsidR="00187FF1" w:rsidRPr="00190D6B">
        <w:rPr>
          <w:rFonts w:ascii="Palatino Linotype" w:eastAsia="Palatino Linotype" w:hAnsi="Palatino Linotype" w:cs="Palatino Linotype"/>
        </w:rPr>
        <w:t>l</w:t>
      </w:r>
      <w:r w:rsidRPr="00190D6B">
        <w:rPr>
          <w:rFonts w:ascii="Palatino Linotype" w:eastAsia="Palatino Linotype" w:hAnsi="Palatino Linotype" w:cs="Palatino Linotype"/>
        </w:rPr>
        <w:t xml:space="preserve"> </w:t>
      </w:r>
      <w:r w:rsidR="00187FF1" w:rsidRPr="00190D6B">
        <w:rPr>
          <w:rFonts w:ascii="Palatino Linotype" w:eastAsia="Palatino Linotype" w:hAnsi="Palatino Linotype" w:cs="Palatino Linotype"/>
          <w:b/>
          <w:color w:val="000000"/>
        </w:rPr>
        <w:t>Ayuntamiento de Capulhuac</w:t>
      </w:r>
      <w:r w:rsidRPr="00190D6B">
        <w:rPr>
          <w:rFonts w:ascii="Palatino Linotype" w:eastAsia="Palatino Linotype" w:hAnsi="Palatino Linotype" w:cs="Palatino Linotype"/>
          <w:b/>
        </w:rPr>
        <w:t xml:space="preserve">, </w:t>
      </w:r>
      <w:r w:rsidRPr="00190D6B">
        <w:rPr>
          <w:rFonts w:ascii="Palatino Linotype" w:eastAsia="Palatino Linotype" w:hAnsi="Palatino Linotype" w:cs="Palatino Linotype"/>
        </w:rPr>
        <w:t>en adelante el</w:t>
      </w:r>
      <w:r w:rsidRPr="00190D6B">
        <w:rPr>
          <w:rFonts w:ascii="Palatino Linotype" w:eastAsia="Palatino Linotype" w:hAnsi="Palatino Linotype" w:cs="Palatino Linotype"/>
          <w:b/>
        </w:rPr>
        <w:t xml:space="preserve"> SUJETO OBLIGADO</w:t>
      </w:r>
      <w:r w:rsidRPr="00190D6B">
        <w:rPr>
          <w:rFonts w:ascii="Palatino Linotype" w:eastAsia="Palatino Linotype" w:hAnsi="Palatino Linotype" w:cs="Palatino Linotype"/>
        </w:rPr>
        <w:t>, se procede a dictar la presente resolución, con base en los siguientes:</w:t>
      </w:r>
    </w:p>
    <w:p w:rsidR="00923006" w:rsidRPr="00190D6B" w:rsidRDefault="00923006" w:rsidP="000C7A9F">
      <w:pPr>
        <w:spacing w:line="360" w:lineRule="auto"/>
        <w:jc w:val="both"/>
        <w:rPr>
          <w:rFonts w:ascii="Palatino Linotype" w:eastAsia="Palatino Linotype" w:hAnsi="Palatino Linotype" w:cs="Palatino Linotype"/>
          <w:b/>
        </w:rPr>
      </w:pPr>
    </w:p>
    <w:p w:rsidR="00923006" w:rsidRPr="00190D6B" w:rsidRDefault="00923006" w:rsidP="000C7A9F">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190D6B">
        <w:rPr>
          <w:rFonts w:ascii="Palatino Linotype" w:eastAsia="Palatino Linotype" w:hAnsi="Palatino Linotype" w:cs="Palatino Linotype"/>
          <w:b/>
          <w:color w:val="000000"/>
          <w:sz w:val="24"/>
          <w:szCs w:val="24"/>
        </w:rPr>
        <w:t>A N T E C E D E N T E S</w:t>
      </w:r>
    </w:p>
    <w:p w:rsidR="00923006" w:rsidRPr="00190D6B" w:rsidRDefault="00923006" w:rsidP="000C7A9F">
      <w:pPr>
        <w:rPr>
          <w:rFonts w:ascii="Palatino Linotype" w:hAnsi="Palatino Linotype"/>
        </w:rPr>
      </w:pPr>
    </w:p>
    <w:p w:rsidR="00923006" w:rsidRPr="00190D6B" w:rsidRDefault="00923006" w:rsidP="000C7A9F">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t>El día</w:t>
      </w:r>
      <w:r w:rsidR="00187FF1" w:rsidRPr="00190D6B">
        <w:rPr>
          <w:rFonts w:ascii="Palatino Linotype" w:eastAsia="Palatino Linotype" w:hAnsi="Palatino Linotype" w:cs="Palatino Linotype"/>
          <w:b/>
          <w:color w:val="000000"/>
        </w:rPr>
        <w:t xml:space="preserve"> catorce</w:t>
      </w:r>
      <w:r w:rsidRPr="00190D6B">
        <w:rPr>
          <w:rFonts w:ascii="Palatino Linotype" w:eastAsia="Palatino Linotype" w:hAnsi="Palatino Linotype" w:cs="Palatino Linotype"/>
          <w:b/>
          <w:color w:val="000000"/>
        </w:rPr>
        <w:t xml:space="preserve"> de enero de dos mil veinticinco, </w:t>
      </w:r>
      <w:r w:rsidRPr="00190D6B">
        <w:rPr>
          <w:rFonts w:ascii="Palatino Linotype" w:eastAsia="Palatino Linotype" w:hAnsi="Palatino Linotype" w:cs="Palatino Linotype"/>
          <w:color w:val="000000"/>
        </w:rPr>
        <w:t xml:space="preserve">se presentó ante el </w:t>
      </w:r>
      <w:r w:rsidRPr="00190D6B">
        <w:rPr>
          <w:rFonts w:ascii="Palatino Linotype" w:eastAsia="Palatino Linotype" w:hAnsi="Palatino Linotype" w:cs="Palatino Linotype"/>
          <w:b/>
          <w:color w:val="000000"/>
        </w:rPr>
        <w:t>SUJETO OBLIGADO</w:t>
      </w:r>
      <w:r w:rsidRPr="00190D6B">
        <w:rPr>
          <w:rFonts w:ascii="Palatino Linotype" w:eastAsia="Palatino Linotype" w:hAnsi="Palatino Linotype" w:cs="Palatino Linotype"/>
          <w:color w:val="000000"/>
        </w:rPr>
        <w:t xml:space="preserve"> vía Sistema de Acceso a la Información, la solicitud de información pública registrada con el número</w:t>
      </w:r>
      <w:r w:rsidR="00187FF1" w:rsidRPr="00190D6B">
        <w:rPr>
          <w:rFonts w:ascii="Palatino Linotype" w:eastAsia="Palatino Linotype" w:hAnsi="Palatino Linotype" w:cs="Palatino Linotype"/>
          <w:b/>
          <w:color w:val="000000"/>
        </w:rPr>
        <w:t xml:space="preserve"> 00054/CAPULHUA</w:t>
      </w:r>
      <w:r w:rsidRPr="00190D6B">
        <w:rPr>
          <w:rFonts w:ascii="Palatino Linotype" w:eastAsia="Palatino Linotype" w:hAnsi="Palatino Linotype" w:cs="Palatino Linotype"/>
          <w:b/>
          <w:color w:val="000000"/>
        </w:rPr>
        <w:t xml:space="preserve">/IP/2025; </w:t>
      </w:r>
      <w:r w:rsidRPr="00190D6B">
        <w:rPr>
          <w:rFonts w:ascii="Palatino Linotype" w:eastAsia="Palatino Linotype" w:hAnsi="Palatino Linotype" w:cs="Palatino Linotype"/>
        </w:rPr>
        <w:t>en la que</w:t>
      </w:r>
      <w:r w:rsidRPr="00190D6B">
        <w:rPr>
          <w:rFonts w:ascii="Palatino Linotype" w:eastAsia="Palatino Linotype" w:hAnsi="Palatino Linotype" w:cs="Palatino Linotype"/>
          <w:color w:val="000000"/>
        </w:rPr>
        <w:t xml:space="preserve"> se solicitó la siguiente información:</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i/>
          <w:color w:val="000000"/>
        </w:rPr>
        <w:t>“</w:t>
      </w:r>
      <w:r w:rsidR="00187FF1" w:rsidRPr="00190D6B">
        <w:rPr>
          <w:rFonts w:ascii="Palatino Linotype" w:hAnsi="Palatino Linotype"/>
          <w:i/>
          <w:color w:val="000000"/>
        </w:rPr>
        <w:t>solcito expediente de laudo donde demanda el Presidente municipal en anteriores administraciones y el pago donde se le liquido</w:t>
      </w:r>
      <w:r w:rsidRPr="00190D6B">
        <w:rPr>
          <w:rFonts w:ascii="Palatino Linotype" w:eastAsia="Palatino Linotype" w:hAnsi="Palatino Linotype" w:cs="Palatino Linotype"/>
          <w:i/>
          <w:color w:val="000000"/>
        </w:rPr>
        <w:t>.”</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GoBack"/>
      <w:bookmarkEnd w:id="1"/>
    </w:p>
    <w:p w:rsidR="00923006" w:rsidRPr="00190D6B" w:rsidRDefault="00923006" w:rsidP="000C7A9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90D6B">
        <w:rPr>
          <w:rFonts w:ascii="Palatino Linotype" w:eastAsia="Palatino Linotype" w:hAnsi="Palatino Linotype" w:cs="Palatino Linotype"/>
          <w:color w:val="000000"/>
        </w:rPr>
        <w:t>Se eligió como modalidad de entrega de la información: el  Sistema de Acceso a la Información</w:t>
      </w:r>
      <w:r w:rsidRPr="00190D6B">
        <w:rPr>
          <w:rFonts w:ascii="Palatino Linotype" w:eastAsia="Palatino Linotype" w:hAnsi="Palatino Linotype" w:cs="Palatino Linotype"/>
          <w:b/>
          <w:color w:val="000000"/>
        </w:rPr>
        <w:t>.</w:t>
      </w:r>
    </w:p>
    <w:p w:rsidR="00923006" w:rsidRPr="00190D6B" w:rsidRDefault="00923006" w:rsidP="000C7A9F">
      <w:pPr>
        <w:pBdr>
          <w:top w:val="nil"/>
          <w:left w:val="nil"/>
          <w:bottom w:val="nil"/>
          <w:right w:val="nil"/>
          <w:between w:val="nil"/>
        </w:pBdr>
        <w:tabs>
          <w:tab w:val="left" w:pos="0"/>
        </w:tabs>
        <w:spacing w:line="360" w:lineRule="auto"/>
        <w:jc w:val="both"/>
        <w:rPr>
          <w:rFonts w:ascii="Palatino Linotype" w:hAnsi="Palatino Linotype"/>
          <w:color w:val="000000"/>
        </w:rPr>
      </w:pPr>
    </w:p>
    <w:p w:rsidR="00923006" w:rsidRPr="00190D6B" w:rsidRDefault="00923006" w:rsidP="000C7A9F">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lastRenderedPageBreak/>
        <w:t xml:space="preserve">El </w:t>
      </w:r>
      <w:r w:rsidR="00187FF1" w:rsidRPr="00190D6B">
        <w:rPr>
          <w:rFonts w:ascii="Palatino Linotype" w:eastAsia="Palatino Linotype" w:hAnsi="Palatino Linotype" w:cs="Palatino Linotype"/>
          <w:b/>
          <w:color w:val="000000"/>
        </w:rPr>
        <w:t>cinco</w:t>
      </w:r>
      <w:r w:rsidRPr="00190D6B">
        <w:rPr>
          <w:rFonts w:ascii="Palatino Linotype" w:eastAsia="Palatino Linotype" w:hAnsi="Palatino Linotype" w:cs="Palatino Linotype"/>
          <w:b/>
          <w:color w:val="000000"/>
        </w:rPr>
        <w:t xml:space="preserve"> de febrero dos mil veinticinco</w:t>
      </w:r>
      <w:r w:rsidRPr="00190D6B">
        <w:rPr>
          <w:rFonts w:ascii="Palatino Linotype" w:eastAsia="Palatino Linotype" w:hAnsi="Palatino Linotype" w:cs="Palatino Linotype"/>
          <w:color w:val="000000"/>
        </w:rPr>
        <w:t xml:space="preserve">, el </w:t>
      </w:r>
      <w:r w:rsidRPr="00190D6B">
        <w:rPr>
          <w:rFonts w:ascii="Palatino Linotype" w:eastAsia="Palatino Linotype" w:hAnsi="Palatino Linotype" w:cs="Palatino Linotype"/>
          <w:b/>
          <w:color w:val="000000"/>
        </w:rPr>
        <w:t>SUJETO OBLIGADO,</w:t>
      </w:r>
      <w:r w:rsidR="00187FF1" w:rsidRPr="00190D6B">
        <w:rPr>
          <w:rFonts w:ascii="Palatino Linotype" w:eastAsia="Palatino Linotype" w:hAnsi="Palatino Linotype" w:cs="Palatino Linotype"/>
          <w:color w:val="000000"/>
        </w:rPr>
        <w:t xml:space="preserve"> dio respuesta a la solicitud de información en los siguientes términos:</w:t>
      </w:r>
    </w:p>
    <w:p w:rsidR="000C7A9F" w:rsidRPr="00190D6B" w:rsidRDefault="000C7A9F" w:rsidP="000C7A9F">
      <w:pPr>
        <w:pBdr>
          <w:top w:val="nil"/>
          <w:left w:val="nil"/>
          <w:bottom w:val="nil"/>
          <w:right w:val="nil"/>
          <w:between w:val="nil"/>
        </w:pBdr>
        <w:tabs>
          <w:tab w:val="left" w:pos="0"/>
        </w:tabs>
        <w:spacing w:line="360" w:lineRule="auto"/>
        <w:jc w:val="both"/>
        <w:rPr>
          <w:rFonts w:ascii="Palatino Linotype" w:hAnsi="Palatino Linotype"/>
          <w:color w:val="000000"/>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87FF1" w:rsidRPr="00190D6B" w:rsidTr="00187FF1">
        <w:trPr>
          <w:trHeight w:val="300"/>
          <w:tblCellSpacing w:w="0" w:type="dxa"/>
          <w:jc w:val="center"/>
        </w:trPr>
        <w:tc>
          <w:tcPr>
            <w:tcW w:w="0" w:type="auto"/>
            <w:vAlign w:val="center"/>
            <w:hideMark/>
          </w:tcPr>
          <w:p w:rsidR="00187FF1" w:rsidRPr="00190D6B" w:rsidRDefault="00187FF1" w:rsidP="000C7A9F">
            <w:pPr>
              <w:jc w:val="right"/>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Capulhuac, México a 05 de Febrero de 2025</w:t>
            </w:r>
          </w:p>
        </w:tc>
      </w:tr>
      <w:tr w:rsidR="00187FF1" w:rsidRPr="00190D6B" w:rsidTr="00187FF1">
        <w:trPr>
          <w:trHeight w:val="300"/>
          <w:tblCellSpacing w:w="0" w:type="dxa"/>
          <w:jc w:val="center"/>
        </w:trPr>
        <w:tc>
          <w:tcPr>
            <w:tcW w:w="0" w:type="auto"/>
            <w:vAlign w:val="center"/>
            <w:hideMark/>
          </w:tcPr>
          <w:p w:rsidR="00187FF1" w:rsidRPr="00190D6B" w:rsidRDefault="00187FF1" w:rsidP="000C7A9F">
            <w:pPr>
              <w:jc w:val="right"/>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Nombre del solicitante: C. Solicitante</w:t>
            </w:r>
          </w:p>
        </w:tc>
      </w:tr>
      <w:tr w:rsidR="00187FF1" w:rsidRPr="00190D6B" w:rsidTr="00187FF1">
        <w:trPr>
          <w:trHeight w:val="300"/>
          <w:tblCellSpacing w:w="0" w:type="dxa"/>
          <w:jc w:val="center"/>
        </w:trPr>
        <w:tc>
          <w:tcPr>
            <w:tcW w:w="0" w:type="auto"/>
            <w:vAlign w:val="center"/>
            <w:hideMark/>
          </w:tcPr>
          <w:p w:rsidR="00187FF1" w:rsidRPr="00190D6B" w:rsidRDefault="00187FF1" w:rsidP="000C7A9F">
            <w:pPr>
              <w:jc w:val="right"/>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Folio de la solicitud: 00054/CAPULHUA/IP/2025</w:t>
            </w:r>
          </w:p>
        </w:tc>
      </w:tr>
      <w:tr w:rsidR="00187FF1" w:rsidRPr="00190D6B" w:rsidTr="00187FF1">
        <w:trPr>
          <w:trHeight w:val="450"/>
          <w:tblCellSpacing w:w="0" w:type="dxa"/>
          <w:jc w:val="center"/>
        </w:trPr>
        <w:tc>
          <w:tcPr>
            <w:tcW w:w="0" w:type="auto"/>
            <w:vAlign w:val="center"/>
            <w:hideMark/>
          </w:tcPr>
          <w:p w:rsidR="00187FF1" w:rsidRPr="00190D6B" w:rsidRDefault="00187FF1" w:rsidP="000C7A9F">
            <w:pPr>
              <w:jc w:val="right"/>
              <w:rPr>
                <w:rFonts w:ascii="Palatino Linotype" w:eastAsia="Times New Roman" w:hAnsi="Palatino Linotype" w:cs="Times New Roman"/>
                <w:i/>
                <w:lang w:val="es-MX" w:eastAsia="es-MX"/>
              </w:rPr>
            </w:pPr>
          </w:p>
        </w:tc>
      </w:tr>
      <w:tr w:rsidR="00187FF1" w:rsidRPr="00190D6B" w:rsidTr="00187FF1">
        <w:trPr>
          <w:trHeight w:val="150"/>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87FF1" w:rsidRPr="00190D6B" w:rsidTr="00187FF1">
        <w:trPr>
          <w:trHeight w:val="375"/>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p>
        </w:tc>
      </w:tr>
      <w:tr w:rsidR="00187FF1" w:rsidRPr="00190D6B" w:rsidTr="00187FF1">
        <w:trPr>
          <w:trHeight w:val="150"/>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Buenas tardes, se solicita que sea más especifico y que proporcione el nombre del Presidente municipal y el período de la administración a su cargo para poder brindarle la información requerida. Buenas tardes, se solicita que sea más especifico y que proporcione el nombre del Presidente municipal y el período de la administración a su cargo para poder brindarle la información requerida.</w:t>
            </w:r>
          </w:p>
        </w:tc>
      </w:tr>
      <w:tr w:rsidR="00187FF1" w:rsidRPr="00190D6B" w:rsidTr="00187FF1">
        <w:trPr>
          <w:trHeight w:val="375"/>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p>
        </w:tc>
      </w:tr>
      <w:tr w:rsidR="00187FF1" w:rsidRPr="00190D6B" w:rsidTr="00187FF1">
        <w:trPr>
          <w:trHeight w:val="150"/>
          <w:tblCellSpacing w:w="0" w:type="dxa"/>
          <w:jc w:val="center"/>
        </w:trPr>
        <w:tc>
          <w:tcPr>
            <w:tcW w:w="0" w:type="auto"/>
            <w:vAlign w:val="center"/>
            <w:hideMark/>
          </w:tcPr>
          <w:p w:rsidR="00187FF1" w:rsidRPr="00190D6B" w:rsidRDefault="00187FF1" w:rsidP="000C7A9F">
            <w:pPr>
              <w:jc w:val="center"/>
              <w:rPr>
                <w:rFonts w:ascii="Palatino Linotype" w:eastAsia="Times New Roman" w:hAnsi="Palatino Linotype" w:cs="Times New Roman"/>
                <w:i/>
                <w:lang w:val="es-MX" w:eastAsia="es-MX"/>
              </w:rPr>
            </w:pPr>
          </w:p>
        </w:tc>
      </w:tr>
      <w:tr w:rsidR="00187FF1" w:rsidRPr="00190D6B" w:rsidTr="00187FF1">
        <w:trPr>
          <w:trHeight w:val="150"/>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p>
        </w:tc>
      </w:tr>
      <w:tr w:rsidR="00187FF1" w:rsidRPr="00190D6B" w:rsidTr="00187FF1">
        <w:trPr>
          <w:trHeight w:val="150"/>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ATENTAMENTE</w:t>
            </w:r>
          </w:p>
        </w:tc>
      </w:tr>
      <w:tr w:rsidR="00187FF1" w:rsidRPr="00190D6B" w:rsidTr="00187FF1">
        <w:trPr>
          <w:trHeight w:val="225"/>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p>
        </w:tc>
      </w:tr>
      <w:tr w:rsidR="00187FF1" w:rsidRPr="00190D6B" w:rsidTr="00187FF1">
        <w:trPr>
          <w:trHeight w:val="66"/>
          <w:tblCellSpacing w:w="0" w:type="dxa"/>
          <w:jc w:val="center"/>
        </w:trPr>
        <w:tc>
          <w:tcPr>
            <w:tcW w:w="0" w:type="auto"/>
            <w:vAlign w:val="center"/>
            <w:hideMark/>
          </w:tcPr>
          <w:p w:rsidR="00187FF1" w:rsidRPr="00190D6B" w:rsidRDefault="00187FF1" w:rsidP="000C7A9F">
            <w:pPr>
              <w:rPr>
                <w:rFonts w:ascii="Palatino Linotype" w:eastAsia="Times New Roman" w:hAnsi="Palatino Linotype" w:cs="Times New Roman"/>
                <w:i/>
                <w:lang w:val="es-MX" w:eastAsia="es-MX"/>
              </w:rPr>
            </w:pPr>
            <w:r w:rsidRPr="00190D6B">
              <w:rPr>
                <w:rFonts w:ascii="Palatino Linotype" w:eastAsia="Times New Roman" w:hAnsi="Palatino Linotype" w:cs="Times New Roman"/>
                <w:i/>
                <w:lang w:val="es-MX" w:eastAsia="es-MX"/>
              </w:rPr>
              <w:t>P.D. IGNACIO BENITEZ BOBADILLA</w:t>
            </w:r>
          </w:p>
        </w:tc>
      </w:tr>
    </w:tbl>
    <w:p w:rsidR="00187FF1" w:rsidRPr="00190D6B" w:rsidRDefault="00187FF1" w:rsidP="000C7A9F">
      <w:pPr>
        <w:pBdr>
          <w:top w:val="nil"/>
          <w:left w:val="nil"/>
          <w:bottom w:val="nil"/>
          <w:right w:val="nil"/>
          <w:between w:val="nil"/>
        </w:pBdr>
        <w:tabs>
          <w:tab w:val="left" w:pos="0"/>
        </w:tabs>
        <w:spacing w:line="360" w:lineRule="auto"/>
        <w:jc w:val="both"/>
        <w:rPr>
          <w:rFonts w:ascii="Palatino Linotype" w:hAnsi="Palatino Linotype"/>
          <w:color w:val="000000"/>
        </w:rPr>
      </w:pPr>
    </w:p>
    <w:p w:rsidR="00923006" w:rsidRPr="00190D6B" w:rsidRDefault="00923006" w:rsidP="000C7A9F">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923006" w:rsidRPr="00190D6B" w:rsidRDefault="00923006" w:rsidP="000C7A9F">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t>El</w:t>
      </w:r>
      <w:r w:rsidRPr="00190D6B">
        <w:rPr>
          <w:rFonts w:ascii="Palatino Linotype" w:eastAsia="Palatino Linotype" w:hAnsi="Palatino Linotype" w:cs="Palatino Linotype"/>
          <w:b/>
          <w:color w:val="000000"/>
        </w:rPr>
        <w:t xml:space="preserve"> </w:t>
      </w:r>
      <w:r w:rsidR="00187FF1" w:rsidRPr="00190D6B">
        <w:rPr>
          <w:rFonts w:ascii="Palatino Linotype" w:eastAsia="Palatino Linotype" w:hAnsi="Palatino Linotype" w:cs="Palatino Linotype"/>
          <w:b/>
          <w:color w:val="000000"/>
        </w:rPr>
        <w:t>doce de febrero</w:t>
      </w:r>
      <w:r w:rsidR="00392359"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b/>
          <w:color w:val="000000"/>
        </w:rPr>
        <w:t>de dos mil veinticinco</w:t>
      </w:r>
      <w:r w:rsidRPr="00190D6B">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0C7A9F" w:rsidRPr="00190D6B" w:rsidRDefault="000C7A9F" w:rsidP="000C7A9F">
      <w:pPr>
        <w:pBdr>
          <w:top w:val="nil"/>
          <w:left w:val="nil"/>
          <w:bottom w:val="nil"/>
          <w:right w:val="nil"/>
          <w:between w:val="nil"/>
        </w:pBdr>
        <w:tabs>
          <w:tab w:val="left" w:pos="0"/>
        </w:tabs>
        <w:spacing w:line="360" w:lineRule="auto"/>
        <w:jc w:val="both"/>
        <w:rPr>
          <w:rFonts w:ascii="Palatino Linotype" w:hAnsi="Palatino Linotype"/>
          <w:color w:val="000000"/>
        </w:rPr>
      </w:pPr>
    </w:p>
    <w:p w:rsidR="00923006" w:rsidRPr="00190D6B" w:rsidRDefault="00923006" w:rsidP="000C7A9F">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bookmarkStart w:id="2" w:name="_heading=h.30j0zll" w:colFirst="0" w:colLast="0"/>
      <w:bookmarkEnd w:id="2"/>
      <w:r w:rsidRPr="00190D6B">
        <w:rPr>
          <w:rFonts w:ascii="Palatino Linotype" w:eastAsia="Palatino Linotype" w:hAnsi="Palatino Linotype" w:cs="Palatino Linotype"/>
          <w:b/>
          <w:color w:val="000000"/>
        </w:rPr>
        <w:t xml:space="preserve"> Acto impugnado:</w:t>
      </w:r>
      <w:r w:rsidRPr="00190D6B">
        <w:rPr>
          <w:rFonts w:ascii="Palatino Linotype" w:eastAsia="Palatino Linotype" w:hAnsi="Palatino Linotype" w:cs="Palatino Linotype"/>
          <w:b/>
          <w:i/>
          <w:color w:val="000000"/>
        </w:rPr>
        <w:t xml:space="preserve"> </w:t>
      </w:r>
      <w:r w:rsidRPr="00190D6B">
        <w:rPr>
          <w:rFonts w:ascii="Palatino Linotype" w:eastAsia="Palatino Linotype" w:hAnsi="Palatino Linotype" w:cs="Palatino Linotype"/>
          <w:i/>
          <w:color w:val="000000"/>
        </w:rPr>
        <w:t>“</w:t>
      </w:r>
      <w:r w:rsidR="00187FF1" w:rsidRPr="00190D6B">
        <w:rPr>
          <w:rFonts w:ascii="Palatino Linotype" w:hAnsi="Palatino Linotype"/>
          <w:i/>
          <w:color w:val="000000"/>
        </w:rPr>
        <w:t>negativa de información</w:t>
      </w:r>
      <w:r w:rsidRPr="00190D6B">
        <w:rPr>
          <w:rFonts w:ascii="Palatino Linotype" w:eastAsia="Palatino Linotype" w:hAnsi="Palatino Linotype" w:cs="Palatino Linotype"/>
          <w:i/>
          <w:color w:val="000000"/>
        </w:rPr>
        <w:t>”</w:t>
      </w: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i/>
          <w:color w:val="000000"/>
        </w:rPr>
      </w:pPr>
    </w:p>
    <w:p w:rsidR="000C7A9F" w:rsidRPr="00190D6B" w:rsidRDefault="000C7A9F" w:rsidP="000C7A9F">
      <w:pPr>
        <w:pBdr>
          <w:top w:val="nil"/>
          <w:left w:val="nil"/>
          <w:bottom w:val="nil"/>
          <w:right w:val="nil"/>
          <w:between w:val="nil"/>
        </w:pBdr>
        <w:jc w:val="both"/>
        <w:rPr>
          <w:rFonts w:ascii="Palatino Linotype" w:eastAsia="Palatino Linotype" w:hAnsi="Palatino Linotype" w:cs="Palatino Linotype"/>
          <w:i/>
          <w:color w:val="000000"/>
        </w:rPr>
      </w:pPr>
    </w:p>
    <w:p w:rsidR="00923006" w:rsidRPr="00190D6B" w:rsidRDefault="00923006" w:rsidP="000C7A9F">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rPr>
      </w:pPr>
      <w:bookmarkStart w:id="3" w:name="_heading=h.1fob9te" w:colFirst="0" w:colLast="0"/>
      <w:bookmarkEnd w:id="3"/>
      <w:r w:rsidRPr="00190D6B">
        <w:rPr>
          <w:rFonts w:ascii="Palatino Linotype" w:eastAsia="Palatino Linotype" w:hAnsi="Palatino Linotype" w:cs="Palatino Linotype"/>
          <w:b/>
          <w:color w:val="000000"/>
        </w:rPr>
        <w:t xml:space="preserve">Razones o Motivos de inconformidad: </w:t>
      </w:r>
      <w:r w:rsidR="00187FF1" w:rsidRPr="00190D6B">
        <w:rPr>
          <w:rFonts w:ascii="Palatino Linotype" w:eastAsia="Palatino Linotype" w:hAnsi="Palatino Linotype" w:cs="Palatino Linotype"/>
          <w:i/>
          <w:color w:val="000000"/>
        </w:rPr>
        <w:t>“</w:t>
      </w:r>
      <w:r w:rsidR="00187FF1" w:rsidRPr="00190D6B">
        <w:rPr>
          <w:rFonts w:ascii="Palatino Linotype" w:hAnsi="Palatino Linotype"/>
          <w:i/>
          <w:color w:val="000000"/>
        </w:rPr>
        <w:t>negativa de información</w:t>
      </w:r>
      <w:r w:rsidR="00187FF1" w:rsidRPr="00190D6B">
        <w:rPr>
          <w:rFonts w:ascii="Palatino Linotype" w:eastAsia="Palatino Linotype" w:hAnsi="Palatino Linotype" w:cs="Palatino Linotype"/>
          <w:i/>
          <w:color w:val="000000"/>
        </w:rPr>
        <w:t>”</w:t>
      </w:r>
    </w:p>
    <w:p w:rsidR="00923006" w:rsidRPr="00190D6B" w:rsidRDefault="00923006" w:rsidP="000C7A9F">
      <w:pPr>
        <w:spacing w:line="360" w:lineRule="auto"/>
        <w:rPr>
          <w:rFonts w:ascii="Palatino Linotype" w:eastAsia="Palatino Linotype" w:hAnsi="Palatino Linotype" w:cs="Palatino Linotype"/>
          <w:i/>
          <w:color w:val="000000"/>
        </w:rPr>
      </w:pP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del acuerdo de admisión de fecha </w:t>
      </w:r>
      <w:r w:rsidR="00187FF1" w:rsidRPr="00190D6B">
        <w:rPr>
          <w:rFonts w:ascii="Palatino Linotype" w:eastAsia="Palatino Linotype" w:hAnsi="Palatino Linotype" w:cs="Palatino Linotype"/>
          <w:b/>
          <w:color w:val="000000"/>
        </w:rPr>
        <w:t>catorce de febrero</w:t>
      </w:r>
      <w:r w:rsidR="00392359"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b/>
          <w:color w:val="000000"/>
        </w:rPr>
        <w:t>de dos mil veinticinco</w:t>
      </w:r>
      <w:r w:rsidRPr="00190D6B">
        <w:rPr>
          <w:rFonts w:ascii="Palatino Linotype" w:eastAsia="Palatino Linotype" w:hAnsi="Palatino Linotype" w:cs="Palatino Linotype"/>
          <w:color w:val="000000"/>
        </w:rPr>
        <w:t xml:space="preserve">, puso a disposición de las partes el expediente electrónico vía </w:t>
      </w:r>
      <w:r w:rsidRPr="00190D6B">
        <w:rPr>
          <w:rFonts w:ascii="Palatino Linotype" w:eastAsia="Palatino Linotype" w:hAnsi="Palatino Linotype" w:cs="Palatino Linotype"/>
          <w:b/>
          <w:color w:val="000000"/>
        </w:rPr>
        <w:t xml:space="preserve">SAIMEX </w:t>
      </w:r>
      <w:r w:rsidRPr="00190D6B">
        <w:rPr>
          <w:rFonts w:ascii="Palatino Linotype" w:eastAsia="Palatino Linotype" w:hAnsi="Palatino Linotype" w:cs="Palatino Linotype"/>
          <w:color w:val="000000"/>
        </w:rPr>
        <w:t xml:space="preserve">a efecto de que en un plazo máximo de siete días </w:t>
      </w:r>
      <w:r w:rsidRPr="00190D6B">
        <w:rPr>
          <w:rFonts w:ascii="Palatino Linotype" w:eastAsia="Palatino Linotype" w:hAnsi="Palatino Linotype" w:cs="Palatino Linotype"/>
        </w:rPr>
        <w:t>manifestara</w:t>
      </w:r>
      <w:r w:rsidRPr="00190D6B">
        <w:rPr>
          <w:rFonts w:ascii="Palatino Linotype" w:eastAsia="Palatino Linotype" w:hAnsi="Palatino Linotype" w:cs="Palatino Linotype"/>
          <w:color w:val="000000"/>
        </w:rPr>
        <w:t xml:space="preserve"> lo que a su derecho conviniera, </w:t>
      </w:r>
      <w:r w:rsidRPr="00190D6B">
        <w:rPr>
          <w:rFonts w:ascii="Palatino Linotype" w:eastAsia="Palatino Linotype" w:hAnsi="Palatino Linotype" w:cs="Palatino Linotype"/>
        </w:rPr>
        <w:t>ofreciera</w:t>
      </w:r>
      <w:r w:rsidRPr="00190D6B">
        <w:rPr>
          <w:rFonts w:ascii="Palatino Linotype" w:eastAsia="Palatino Linotype" w:hAnsi="Palatino Linotype" w:cs="Palatino Linotype"/>
          <w:color w:val="000000"/>
        </w:rPr>
        <w:t xml:space="preserve"> pruebas y alegatos según corresponda a los casos concretos, y el </w:t>
      </w:r>
      <w:r w:rsidRPr="00190D6B">
        <w:rPr>
          <w:rFonts w:ascii="Palatino Linotype" w:eastAsia="Palatino Linotype" w:hAnsi="Palatino Linotype" w:cs="Palatino Linotype"/>
          <w:b/>
          <w:color w:val="000000"/>
        </w:rPr>
        <w:t>SUJETO OBLIGADO</w:t>
      </w:r>
      <w:r w:rsidRPr="00190D6B">
        <w:rPr>
          <w:rFonts w:ascii="Palatino Linotype" w:eastAsia="Palatino Linotype" w:hAnsi="Palatino Linotype" w:cs="Palatino Linotype"/>
          <w:color w:val="000000"/>
        </w:rPr>
        <w:t xml:space="preserve"> presentará el Informe Justificado procedente.</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t xml:space="preserve">De lo anterior, el </w:t>
      </w:r>
      <w:r w:rsidRPr="00190D6B">
        <w:rPr>
          <w:rFonts w:ascii="Palatino Linotype" w:eastAsia="Palatino Linotype" w:hAnsi="Palatino Linotype" w:cs="Palatino Linotype"/>
          <w:b/>
          <w:color w:val="000000"/>
        </w:rPr>
        <w:t xml:space="preserve">SUJETO OBLIGADO el </w:t>
      </w:r>
      <w:r w:rsidR="00187FF1" w:rsidRPr="00190D6B">
        <w:rPr>
          <w:rFonts w:ascii="Palatino Linotype" w:eastAsia="Palatino Linotype" w:hAnsi="Palatino Linotype" w:cs="Palatino Linotype"/>
          <w:b/>
          <w:color w:val="000000"/>
        </w:rPr>
        <w:t>once</w:t>
      </w:r>
      <w:r w:rsidRPr="00190D6B">
        <w:rPr>
          <w:rFonts w:ascii="Palatino Linotype" w:eastAsia="Palatino Linotype" w:hAnsi="Palatino Linotype" w:cs="Palatino Linotype"/>
          <w:b/>
          <w:color w:val="000000"/>
        </w:rPr>
        <w:t xml:space="preserve"> de </w:t>
      </w:r>
      <w:r w:rsidR="00187FF1" w:rsidRPr="00190D6B">
        <w:rPr>
          <w:rFonts w:ascii="Palatino Linotype" w:eastAsia="Palatino Linotype" w:hAnsi="Palatino Linotype" w:cs="Palatino Linotype"/>
          <w:b/>
          <w:color w:val="000000"/>
        </w:rPr>
        <w:t>abril</w:t>
      </w:r>
      <w:r w:rsidRPr="00190D6B">
        <w:rPr>
          <w:rFonts w:ascii="Palatino Linotype" w:eastAsia="Palatino Linotype" w:hAnsi="Palatino Linotype" w:cs="Palatino Linotype"/>
          <w:b/>
          <w:color w:val="000000"/>
        </w:rPr>
        <w:t xml:space="preserve"> de dos mil veinticinco, </w:t>
      </w:r>
      <w:r w:rsidRPr="00190D6B">
        <w:rPr>
          <w:rFonts w:ascii="Palatino Linotype" w:eastAsia="Palatino Linotype" w:hAnsi="Palatino Linotype" w:cs="Palatino Linotype"/>
        </w:rPr>
        <w:t>entregó</w:t>
      </w:r>
      <w:r w:rsidRPr="00190D6B">
        <w:rPr>
          <w:rFonts w:ascii="Palatino Linotype" w:eastAsia="Palatino Linotype" w:hAnsi="Palatino Linotype" w:cs="Palatino Linotype"/>
          <w:color w:val="000000"/>
        </w:rPr>
        <w:t xml:space="preserve"> </w:t>
      </w:r>
      <w:r w:rsidR="00187FF1" w:rsidRPr="00190D6B">
        <w:rPr>
          <w:rFonts w:ascii="Palatino Linotype" w:eastAsia="Palatino Linotype" w:hAnsi="Palatino Linotype" w:cs="Palatino Linotype"/>
          <w:color w:val="000000"/>
        </w:rPr>
        <w:t>el archivo  electrónico en formato pdf</w:t>
      </w:r>
      <w:r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color w:val="000000"/>
        </w:rPr>
        <w:t>cuyo conten</w:t>
      </w:r>
      <w:r w:rsidR="000C7A9F" w:rsidRPr="00190D6B">
        <w:rPr>
          <w:rFonts w:ascii="Palatino Linotype" w:eastAsia="Palatino Linotype" w:hAnsi="Palatino Linotype" w:cs="Palatino Linotype"/>
          <w:color w:val="000000"/>
        </w:rPr>
        <w:t>ido grosso modo es el siguiente:</w:t>
      </w:r>
    </w:p>
    <w:p w:rsidR="000C7A9F" w:rsidRPr="00190D6B" w:rsidRDefault="000C7A9F" w:rsidP="000C7A9F">
      <w:pPr>
        <w:pBdr>
          <w:top w:val="nil"/>
          <w:left w:val="nil"/>
          <w:bottom w:val="nil"/>
          <w:right w:val="nil"/>
          <w:between w:val="nil"/>
        </w:pBdr>
        <w:spacing w:line="360" w:lineRule="auto"/>
        <w:jc w:val="both"/>
        <w:rPr>
          <w:rFonts w:ascii="Palatino Linotype" w:hAnsi="Palatino Linotype"/>
          <w:color w:val="000000"/>
        </w:rPr>
      </w:pPr>
    </w:p>
    <w:p w:rsidR="00923006" w:rsidRPr="00190D6B" w:rsidRDefault="00187FF1" w:rsidP="000C7A9F">
      <w:pPr>
        <w:pBdr>
          <w:top w:val="nil"/>
          <w:left w:val="nil"/>
          <w:bottom w:val="nil"/>
          <w:right w:val="nil"/>
          <w:between w:val="nil"/>
        </w:pBdr>
        <w:rPr>
          <w:rFonts w:ascii="Palatino Linotype" w:eastAsia="Palatino Linotype" w:hAnsi="Palatino Linotype" w:cs="Palatino Linotype"/>
          <w:i/>
          <w:color w:val="000000"/>
        </w:rPr>
      </w:pPr>
      <w:bookmarkStart w:id="4" w:name="_heading=h.5z6p8fyj5vo" w:colFirst="0" w:colLast="0"/>
      <w:bookmarkEnd w:id="4"/>
      <w:r w:rsidRPr="00190D6B">
        <w:rPr>
          <w:rFonts w:ascii="Palatino Linotype" w:eastAsia="Palatino Linotype" w:hAnsi="Palatino Linotype" w:cs="Palatino Linotype"/>
          <w:b/>
          <w:i/>
          <w:color w:val="000000"/>
        </w:rPr>
        <w:t>DIR.JURIDICA</w:t>
      </w:r>
      <w:r w:rsidR="00392359" w:rsidRPr="00190D6B">
        <w:rPr>
          <w:rFonts w:ascii="Palatino Linotype" w:eastAsia="Palatino Linotype" w:hAnsi="Palatino Linotype" w:cs="Palatino Linotype"/>
          <w:b/>
          <w:i/>
          <w:color w:val="000000"/>
        </w:rPr>
        <w:t xml:space="preserve">.pdf: </w:t>
      </w:r>
      <w:r w:rsidR="00392359" w:rsidRPr="00190D6B">
        <w:rPr>
          <w:rFonts w:ascii="Palatino Linotype" w:eastAsia="Palatino Linotype" w:hAnsi="Palatino Linotype" w:cs="Palatino Linotype"/>
          <w:i/>
          <w:color w:val="000000"/>
        </w:rPr>
        <w:t xml:space="preserve">Informe Justificado </w:t>
      </w:r>
      <w:r w:rsidR="004707A8" w:rsidRPr="00190D6B">
        <w:rPr>
          <w:rFonts w:ascii="Palatino Linotype" w:eastAsia="Palatino Linotype" w:hAnsi="Palatino Linotype" w:cs="Palatino Linotype"/>
          <w:i/>
          <w:color w:val="000000"/>
        </w:rPr>
        <w:t>mediante</w:t>
      </w:r>
      <w:r w:rsidR="00392359" w:rsidRPr="00190D6B">
        <w:rPr>
          <w:rFonts w:ascii="Palatino Linotype" w:eastAsia="Palatino Linotype" w:hAnsi="Palatino Linotype" w:cs="Palatino Linotype"/>
          <w:i/>
          <w:color w:val="000000"/>
        </w:rPr>
        <w:t xml:space="preserve"> el cual </w:t>
      </w:r>
      <w:r w:rsidRPr="00190D6B">
        <w:rPr>
          <w:rFonts w:ascii="Palatino Linotype" w:eastAsia="Palatino Linotype" w:hAnsi="Palatino Linotype" w:cs="Palatino Linotype"/>
          <w:i/>
          <w:color w:val="000000"/>
        </w:rPr>
        <w:t xml:space="preserve">Director Jurídico del ayuntamiento de Capulhuac, informó que derivado de una búsqueda exhaustiva y minuciosa no se encontró expediente que contenga la información </w:t>
      </w:r>
      <w:r w:rsidR="00DD0A41" w:rsidRPr="00190D6B">
        <w:rPr>
          <w:rFonts w:ascii="Palatino Linotype" w:eastAsia="Palatino Linotype" w:hAnsi="Palatino Linotype" w:cs="Palatino Linotype"/>
          <w:i/>
          <w:color w:val="000000"/>
        </w:rPr>
        <w:t>solicitada</w:t>
      </w:r>
      <w:r w:rsidRPr="00190D6B">
        <w:rPr>
          <w:rFonts w:ascii="Palatino Linotype" w:eastAsia="Palatino Linotype" w:hAnsi="Palatino Linotype" w:cs="Palatino Linotype"/>
          <w:i/>
          <w:color w:val="000000"/>
        </w:rPr>
        <w:t xml:space="preserve">.  </w:t>
      </w:r>
    </w:p>
    <w:p w:rsidR="004707A8" w:rsidRPr="00190D6B" w:rsidRDefault="004707A8" w:rsidP="000C7A9F">
      <w:pPr>
        <w:pBdr>
          <w:top w:val="nil"/>
          <w:left w:val="nil"/>
          <w:bottom w:val="nil"/>
          <w:right w:val="nil"/>
          <w:between w:val="nil"/>
        </w:pBdr>
        <w:rPr>
          <w:rFonts w:ascii="Palatino Linotype" w:eastAsia="Palatino Linotype" w:hAnsi="Palatino Linotype" w:cs="Palatino Linotype"/>
          <w:i/>
          <w:color w:val="000000"/>
        </w:rPr>
      </w:pP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color w:val="000000"/>
        </w:rPr>
        <w:t xml:space="preserve">Por cuanto hace el </w:t>
      </w:r>
      <w:r w:rsidRPr="00190D6B">
        <w:rPr>
          <w:rFonts w:ascii="Palatino Linotype" w:eastAsia="Palatino Linotype" w:hAnsi="Palatino Linotype" w:cs="Palatino Linotype"/>
          <w:b/>
          <w:color w:val="000000"/>
        </w:rPr>
        <w:t xml:space="preserve">RECURRENTE </w:t>
      </w:r>
      <w:r w:rsidRPr="00190D6B">
        <w:rPr>
          <w:rFonts w:ascii="Palatino Linotype" w:eastAsia="Palatino Linotype" w:hAnsi="Palatino Linotype" w:cs="Palatino Linotype"/>
          <w:color w:val="000000"/>
        </w:rPr>
        <w:t>tal y como se observa en el expediente electrónico fue omiso en manifestar lo que a su derecho conviniera.</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color w:val="000000"/>
        </w:rPr>
        <w:t xml:space="preserve">Seguidamente el </w:t>
      </w:r>
      <w:r w:rsidR="003461D0" w:rsidRPr="00190D6B">
        <w:rPr>
          <w:rFonts w:ascii="Palatino Linotype" w:eastAsia="Palatino Linotype" w:hAnsi="Palatino Linotype" w:cs="Palatino Linotype"/>
          <w:b/>
          <w:color w:val="000000"/>
        </w:rPr>
        <w:t xml:space="preserve">quince </w:t>
      </w:r>
      <w:r w:rsidRPr="00190D6B">
        <w:rPr>
          <w:rFonts w:ascii="Palatino Linotype" w:eastAsia="Palatino Linotype" w:hAnsi="Palatino Linotype" w:cs="Palatino Linotype"/>
          <w:b/>
          <w:color w:val="000000"/>
        </w:rPr>
        <w:t xml:space="preserve">de mayo de dos mil veinticinco, </w:t>
      </w:r>
      <w:r w:rsidRPr="00190D6B">
        <w:rPr>
          <w:rFonts w:ascii="Palatino Linotype" w:eastAsia="Palatino Linotype" w:hAnsi="Palatino Linotype" w:cs="Palatino Linotype"/>
          <w:color w:val="000000"/>
        </w:rPr>
        <w:t xml:space="preserve">la Comisionada Ponente notifico el acuerdo de ampliación de plazo para atender la solicitud de información </w:t>
      </w:r>
      <w:r w:rsidR="002F0740" w:rsidRPr="00190D6B">
        <w:rPr>
          <w:rFonts w:ascii="Palatino Linotype" w:eastAsia="Palatino Linotype" w:hAnsi="Palatino Linotype" w:cs="Palatino Linotype"/>
          <w:b/>
          <w:color w:val="000000"/>
        </w:rPr>
        <w:t>00054/CAPULHUA</w:t>
      </w:r>
      <w:r w:rsidRPr="00190D6B">
        <w:rPr>
          <w:rFonts w:ascii="Palatino Linotype" w:eastAsia="Palatino Linotype" w:hAnsi="Palatino Linotype" w:cs="Palatino Linotype"/>
          <w:b/>
          <w:color w:val="000000"/>
        </w:rPr>
        <w:t>/IP/2025.</w:t>
      </w:r>
    </w:p>
    <w:p w:rsidR="00923006" w:rsidRPr="00190D6B" w:rsidRDefault="00923006" w:rsidP="000C7A9F">
      <w:pPr>
        <w:pBdr>
          <w:top w:val="nil"/>
          <w:left w:val="nil"/>
          <w:bottom w:val="nil"/>
          <w:right w:val="nil"/>
          <w:between w:val="nil"/>
        </w:pBdr>
        <w:rPr>
          <w:rFonts w:ascii="Palatino Linotype" w:eastAsia="Palatino Linotype" w:hAnsi="Palatino Linotype" w:cs="Palatino Linotype"/>
          <w:color w:val="000000"/>
        </w:rPr>
      </w:pP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5" w:name="_heading=h.3znysh7" w:colFirst="0" w:colLast="0"/>
      <w:bookmarkEnd w:id="5"/>
      <w:r w:rsidRPr="00190D6B">
        <w:rPr>
          <w:rFonts w:ascii="Palatino Linotype" w:eastAsia="Palatino Linotype" w:hAnsi="Palatino Linotype" w:cs="Palatino Linotype"/>
          <w:color w:val="000000"/>
        </w:rPr>
        <w:t xml:space="preserve">Seguidamente, mediante acuerdo de fecha </w:t>
      </w:r>
      <w:r w:rsidR="003461D0" w:rsidRPr="00190D6B">
        <w:rPr>
          <w:rFonts w:ascii="Palatino Linotype" w:eastAsia="Palatino Linotype" w:hAnsi="Palatino Linotype" w:cs="Palatino Linotype"/>
          <w:b/>
          <w:color w:val="000000"/>
        </w:rPr>
        <w:t xml:space="preserve">veintiuno </w:t>
      </w:r>
      <w:r w:rsidRPr="00190D6B">
        <w:rPr>
          <w:rFonts w:ascii="Palatino Linotype" w:eastAsia="Palatino Linotype" w:hAnsi="Palatino Linotype" w:cs="Palatino Linotype"/>
          <w:b/>
          <w:color w:val="000000"/>
        </w:rPr>
        <w:t xml:space="preserve">de mayo de dos mil veinticinco, </w:t>
      </w:r>
      <w:r w:rsidRPr="00190D6B">
        <w:rPr>
          <w:rFonts w:ascii="Palatino Linotype" w:eastAsia="Palatino Linotype" w:hAnsi="Palatino Linotype" w:cs="Palatino Linotype"/>
          <w:color w:val="000000"/>
        </w:rPr>
        <w:t xml:space="preserve"> se decretó el cierre de instrucción, por lo que no habiendo más que hacer constar, y--------------</w:t>
      </w:r>
      <w:r w:rsidR="003461D0" w:rsidRPr="00190D6B">
        <w:rPr>
          <w:rFonts w:ascii="Palatino Linotype" w:eastAsia="Palatino Linotype" w:hAnsi="Palatino Linotype" w:cs="Palatino Linotype"/>
          <w:color w:val="000000"/>
        </w:rPr>
        <w:t>----------------------------------------------------------------------------------------</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23006" w:rsidRPr="00190D6B" w:rsidRDefault="00923006" w:rsidP="000C7A9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90D6B">
        <w:rPr>
          <w:rFonts w:ascii="Palatino Linotype" w:eastAsia="Palatino Linotype" w:hAnsi="Palatino Linotype" w:cs="Palatino Linotype"/>
          <w:b/>
          <w:color w:val="000000"/>
        </w:rPr>
        <w:t>C O N S I D E R A N D O</w:t>
      </w:r>
    </w:p>
    <w:p w:rsidR="00923006" w:rsidRPr="00190D6B" w:rsidRDefault="00923006" w:rsidP="000C7A9F">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23006" w:rsidRPr="00190D6B" w:rsidRDefault="00923006" w:rsidP="000C7A9F">
      <w:pPr>
        <w:pStyle w:val="Ttulo2"/>
        <w:spacing w:before="0" w:line="360" w:lineRule="auto"/>
        <w:rPr>
          <w:rFonts w:ascii="Palatino Linotype" w:eastAsia="Palatino Linotype" w:hAnsi="Palatino Linotype" w:cs="Palatino Linotype"/>
          <w:b/>
          <w:color w:val="000000"/>
          <w:sz w:val="24"/>
          <w:szCs w:val="24"/>
        </w:rPr>
      </w:pPr>
      <w:bookmarkStart w:id="6" w:name="_heading=h.2et92p0" w:colFirst="0" w:colLast="0"/>
      <w:bookmarkEnd w:id="6"/>
      <w:r w:rsidRPr="00190D6B">
        <w:rPr>
          <w:rFonts w:ascii="Palatino Linotype" w:eastAsia="Palatino Linotype" w:hAnsi="Palatino Linotype" w:cs="Palatino Linotype"/>
          <w:b/>
          <w:color w:val="000000"/>
          <w:sz w:val="24"/>
          <w:szCs w:val="24"/>
        </w:rPr>
        <w:t>PRIMERO. De la competencia</w:t>
      </w: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23006" w:rsidRPr="00190D6B" w:rsidRDefault="00923006" w:rsidP="000C7A9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23006" w:rsidRPr="00190D6B" w:rsidRDefault="00923006" w:rsidP="000C7A9F">
      <w:pPr>
        <w:pStyle w:val="Ttulo2"/>
        <w:spacing w:before="0" w:line="360" w:lineRule="auto"/>
        <w:rPr>
          <w:rFonts w:ascii="Palatino Linotype" w:eastAsia="Palatino Linotype" w:hAnsi="Palatino Linotype" w:cs="Palatino Linotype"/>
          <w:b/>
          <w:color w:val="000000"/>
          <w:sz w:val="24"/>
          <w:szCs w:val="24"/>
        </w:rPr>
      </w:pPr>
      <w:bookmarkStart w:id="7" w:name="_heading=h.tyjcwt" w:colFirst="0" w:colLast="0"/>
      <w:bookmarkEnd w:id="7"/>
      <w:r w:rsidRPr="00190D6B">
        <w:rPr>
          <w:rFonts w:ascii="Palatino Linotype" w:eastAsia="Palatino Linotype" w:hAnsi="Palatino Linotype" w:cs="Palatino Linotype"/>
          <w:b/>
          <w:color w:val="000000"/>
          <w:sz w:val="24"/>
          <w:szCs w:val="24"/>
        </w:rPr>
        <w:t>SEGUNDO. De la oportunidad y procedencia.</w:t>
      </w:r>
    </w:p>
    <w:p w:rsidR="00923006" w:rsidRPr="00190D6B" w:rsidRDefault="00923006" w:rsidP="000C7A9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190D6B">
        <w:rPr>
          <w:rFonts w:ascii="Palatino Linotype" w:eastAsia="Palatino Linotype" w:hAnsi="Palatino Linotype" w:cs="Palatino Linotype"/>
          <w:color w:val="000000"/>
        </w:rPr>
        <w:t xml:space="preserve">El medio de impugnación fue presentado a través del </w:t>
      </w:r>
      <w:r w:rsidRPr="00190D6B">
        <w:rPr>
          <w:rFonts w:ascii="Palatino Linotype" w:eastAsia="Palatino Linotype" w:hAnsi="Palatino Linotype" w:cs="Palatino Linotype"/>
          <w:b/>
          <w:color w:val="000000"/>
        </w:rPr>
        <w:t>SAIMEX,</w:t>
      </w:r>
      <w:r w:rsidRPr="00190D6B">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190D6B">
        <w:rPr>
          <w:rFonts w:ascii="Palatino Linotype" w:eastAsia="Palatino Linotype" w:hAnsi="Palatino Linotype" w:cs="Palatino Linotype"/>
          <w:b/>
          <w:color w:val="000000"/>
        </w:rPr>
        <w:t>SUJETO OBLIGADO</w:t>
      </w:r>
      <w:r w:rsidRPr="00190D6B">
        <w:rPr>
          <w:rFonts w:ascii="Palatino Linotype" w:eastAsia="Palatino Linotype" w:hAnsi="Palatino Linotype" w:cs="Palatino Linotype"/>
          <w:color w:val="000000"/>
        </w:rPr>
        <w:t xml:space="preserve"> entregó su respuesta el </w:t>
      </w:r>
      <w:r w:rsidR="00CD0725" w:rsidRPr="00190D6B">
        <w:rPr>
          <w:rFonts w:ascii="Palatino Linotype" w:eastAsia="Palatino Linotype" w:hAnsi="Palatino Linotype" w:cs="Palatino Linotype"/>
          <w:b/>
          <w:color w:val="000000"/>
        </w:rPr>
        <w:t>cinco</w:t>
      </w:r>
      <w:r w:rsidR="00EA632A"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b/>
          <w:color w:val="000000"/>
        </w:rPr>
        <w:t>de febrero de dos mil veinticinco</w:t>
      </w:r>
      <w:r w:rsidRPr="00190D6B">
        <w:rPr>
          <w:rFonts w:ascii="Palatino Linotype" w:eastAsia="Palatino Linotype" w:hAnsi="Palatino Linotype" w:cs="Palatino Linotype"/>
          <w:color w:val="000000"/>
        </w:rPr>
        <w:t xml:space="preserve">, de tal forma que el plazo para interponer el recurso de revisión transcurrió del día </w:t>
      </w:r>
      <w:r w:rsidR="00CD0725" w:rsidRPr="00190D6B">
        <w:rPr>
          <w:rFonts w:ascii="Palatino Linotype" w:eastAsia="Palatino Linotype" w:hAnsi="Palatino Linotype" w:cs="Palatino Linotype"/>
          <w:b/>
          <w:color w:val="000000"/>
        </w:rPr>
        <w:t>seis</w:t>
      </w:r>
      <w:r w:rsidR="00EA632A" w:rsidRPr="00190D6B">
        <w:rPr>
          <w:rFonts w:ascii="Palatino Linotype" w:eastAsia="Palatino Linotype" w:hAnsi="Palatino Linotype" w:cs="Palatino Linotype"/>
          <w:b/>
          <w:color w:val="000000"/>
        </w:rPr>
        <w:t xml:space="preserve"> </w:t>
      </w:r>
      <w:r w:rsidR="00CD0725" w:rsidRPr="00190D6B">
        <w:rPr>
          <w:rFonts w:ascii="Palatino Linotype" w:eastAsia="Palatino Linotype" w:hAnsi="Palatino Linotype" w:cs="Palatino Linotype"/>
          <w:b/>
          <w:color w:val="000000"/>
        </w:rPr>
        <w:t>al veintiséis de febrero</w:t>
      </w:r>
      <w:r w:rsidR="00EA632A"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b/>
          <w:color w:val="000000"/>
        </w:rPr>
        <w:t>de dos mil veinticinco</w:t>
      </w:r>
      <w:r w:rsidRPr="00190D6B">
        <w:rPr>
          <w:rFonts w:ascii="Palatino Linotype" w:eastAsia="Palatino Linotype" w:hAnsi="Palatino Linotype" w:cs="Palatino Linotype"/>
          <w:color w:val="000000"/>
        </w:rPr>
        <w:t xml:space="preserve">; en consecuencia, el ahora </w:t>
      </w:r>
      <w:r w:rsidRPr="00190D6B">
        <w:rPr>
          <w:rFonts w:ascii="Palatino Linotype" w:eastAsia="Palatino Linotype" w:hAnsi="Palatino Linotype" w:cs="Palatino Linotype"/>
          <w:b/>
          <w:color w:val="000000"/>
        </w:rPr>
        <w:t>RECURRENTE</w:t>
      </w:r>
      <w:r w:rsidRPr="00190D6B">
        <w:rPr>
          <w:rFonts w:ascii="Palatino Linotype" w:eastAsia="Palatino Linotype" w:hAnsi="Palatino Linotype" w:cs="Palatino Linotype"/>
          <w:color w:val="000000"/>
        </w:rPr>
        <w:t xml:space="preserve"> presentó su inconformidad el día </w:t>
      </w:r>
      <w:r w:rsidR="00CD0725" w:rsidRPr="00190D6B">
        <w:rPr>
          <w:rFonts w:ascii="Palatino Linotype" w:eastAsia="Palatino Linotype" w:hAnsi="Palatino Linotype" w:cs="Palatino Linotype"/>
          <w:b/>
          <w:color w:val="000000"/>
        </w:rPr>
        <w:t>doce</w:t>
      </w:r>
      <w:r w:rsidR="00EA632A" w:rsidRPr="00190D6B">
        <w:rPr>
          <w:rFonts w:ascii="Palatino Linotype" w:eastAsia="Palatino Linotype" w:hAnsi="Palatino Linotype" w:cs="Palatino Linotype"/>
          <w:b/>
          <w:color w:val="000000"/>
        </w:rPr>
        <w:t xml:space="preserve"> </w:t>
      </w:r>
      <w:r w:rsidRPr="00190D6B">
        <w:rPr>
          <w:rFonts w:ascii="Palatino Linotype" w:eastAsia="Palatino Linotype" w:hAnsi="Palatino Linotype" w:cs="Palatino Linotype"/>
          <w:b/>
          <w:color w:val="000000"/>
        </w:rPr>
        <w:t>de febrero de dos mil veinticinco</w:t>
      </w:r>
      <w:r w:rsidRPr="00190D6B">
        <w:rPr>
          <w:rFonts w:ascii="Palatino Linotype" w:eastAsia="Palatino Linotype" w:hAnsi="Palatino Linotype" w:cs="Palatino Linotype"/>
          <w:color w:val="000000"/>
        </w:rPr>
        <w:t>; por lo que se estima que la inconformidad se presentó dentro del lapso legalmente establecido para tal efecto.</w:t>
      </w:r>
    </w:p>
    <w:p w:rsidR="00923006" w:rsidRPr="00190D6B" w:rsidRDefault="00923006" w:rsidP="000C7A9F">
      <w:pPr>
        <w:pBdr>
          <w:top w:val="nil"/>
          <w:left w:val="nil"/>
          <w:bottom w:val="nil"/>
          <w:right w:val="nil"/>
          <w:between w:val="nil"/>
        </w:pBdr>
        <w:spacing w:line="360" w:lineRule="auto"/>
        <w:jc w:val="both"/>
        <w:rPr>
          <w:rFonts w:ascii="Palatino Linotype" w:hAnsi="Palatino Linotype"/>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23006" w:rsidRPr="00190D6B" w:rsidRDefault="00923006" w:rsidP="000C7A9F">
      <w:pPr>
        <w:spacing w:line="360" w:lineRule="auto"/>
        <w:jc w:val="both"/>
        <w:rPr>
          <w:rFonts w:ascii="Palatino Linotype" w:hAnsi="Palatino Linotype"/>
        </w:rPr>
      </w:pPr>
    </w:p>
    <w:p w:rsidR="00923006" w:rsidRPr="00190D6B" w:rsidRDefault="00923006" w:rsidP="000C7A9F">
      <w:pPr>
        <w:keepNext/>
        <w:keepLines/>
        <w:spacing w:line="360" w:lineRule="auto"/>
        <w:rPr>
          <w:rFonts w:ascii="Palatino Linotype" w:eastAsia="Palatino Linotype" w:hAnsi="Palatino Linotype" w:cs="Palatino Linotype"/>
          <w:b/>
          <w:color w:val="000000"/>
        </w:rPr>
      </w:pPr>
      <w:bookmarkStart w:id="8" w:name="_heading=h.3dy6vkm" w:colFirst="0" w:colLast="0"/>
      <w:bookmarkEnd w:id="8"/>
      <w:r w:rsidRPr="00190D6B">
        <w:rPr>
          <w:rFonts w:ascii="Palatino Linotype" w:eastAsia="Palatino Linotype" w:hAnsi="Palatino Linotype" w:cs="Palatino Linotype"/>
          <w:b/>
          <w:color w:val="000000"/>
        </w:rPr>
        <w:t>TERCERO. De las causales de sobreseimiento.</w:t>
      </w:r>
    </w:p>
    <w:p w:rsidR="00923006" w:rsidRPr="00190D6B" w:rsidRDefault="00923006" w:rsidP="000C7A9F">
      <w:pPr>
        <w:keepNext/>
        <w:keepLines/>
        <w:spacing w:line="360" w:lineRule="auto"/>
        <w:rPr>
          <w:rFonts w:ascii="Palatino Linotype" w:eastAsia="Palatino Linotype" w:hAnsi="Palatino Linotype" w:cs="Palatino Linotype"/>
          <w:b/>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w:t>
      </w:r>
      <w:r w:rsidR="003E613A" w:rsidRPr="00190D6B">
        <w:rPr>
          <w:rFonts w:ascii="Palatino Linotype" w:eastAsia="Palatino Linotype" w:hAnsi="Palatino Linotype" w:cs="Palatino Linotype"/>
        </w:rPr>
        <w:t>esis prevista en la fracción III</w:t>
      </w:r>
      <w:r w:rsidRPr="00190D6B">
        <w:rPr>
          <w:rFonts w:ascii="Palatino Linotype" w:eastAsia="Palatino Linotype" w:hAnsi="Palatino Linotype" w:cs="Palatino Linotype"/>
        </w:rPr>
        <w:t>,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0C7A9F" w:rsidRPr="00190D6B" w:rsidRDefault="000C7A9F" w:rsidP="000C7A9F">
      <w:pPr>
        <w:spacing w:line="360" w:lineRule="auto"/>
        <w:jc w:val="both"/>
        <w:rPr>
          <w:rFonts w:ascii="Palatino Linotype" w:hAnsi="Palatino Linotype"/>
        </w:rPr>
      </w:pP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b/>
          <w:i/>
        </w:rPr>
        <w:t xml:space="preserve">“Artículo 179. </w:t>
      </w:r>
      <w:r w:rsidRPr="00190D6B">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I. La negativa a la información solicitada;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II. La clasificación de la información;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III. La declaración de inexistencia de la información;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IV. La declaración de incompetencia por el sujeto obligado;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V. La entrega de información incompleta;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VI. La entrega de información que no corresponda con lo solicitado;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lastRenderedPageBreak/>
        <w:t xml:space="preserve">VII. La falta de respuesta a una solicitud de acceso a la información;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VIII. La notificación, entrega o puesta a disposición de información en una modalidad o formato distinto al solicitado;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IX. La entrega o puesta a disposición de información en un formato incomprensible y/o no accesible para el solicitante;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X. Los costos o tiempos de entrega de la información;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XI. La falta de trámite a una solicitud;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XII. La negativa a permitir la consulta directa de la información;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 xml:space="preserve">XIII. La falta, deficiencia o insuficiencia de la fundamentación y/o motivación en la respuesta; y </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XIV. La orientación a un trámite específico.</w:t>
      </w:r>
    </w:p>
    <w:p w:rsidR="00923006" w:rsidRPr="00190D6B" w:rsidRDefault="00923006" w:rsidP="000C7A9F">
      <w:pPr>
        <w:jc w:val="both"/>
        <w:rPr>
          <w:rFonts w:ascii="Palatino Linotype" w:eastAsia="Palatino Linotype" w:hAnsi="Palatino Linotype" w:cs="Palatino Linotype"/>
          <w:i/>
        </w:rPr>
      </w:pPr>
      <w:r w:rsidRPr="00190D6B">
        <w:rPr>
          <w:rFonts w:ascii="Palatino Linotype" w:eastAsia="Palatino Linotype" w:hAnsi="Palatino Linotype" w:cs="Palatino Linotype"/>
          <w:i/>
        </w:rPr>
        <w:t>...”</w:t>
      </w:r>
    </w:p>
    <w:p w:rsidR="00923006" w:rsidRPr="00190D6B" w:rsidRDefault="00923006" w:rsidP="000C7A9F">
      <w:pPr>
        <w:jc w:val="both"/>
        <w:rPr>
          <w:rFonts w:ascii="Palatino Linotype" w:eastAsia="Palatino Linotype" w:hAnsi="Palatino Linotype" w:cs="Palatino Linotype"/>
          <w:i/>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923006" w:rsidRPr="00190D6B" w:rsidRDefault="00923006" w:rsidP="000C7A9F">
      <w:pPr>
        <w:tabs>
          <w:tab w:val="left" w:pos="4962"/>
        </w:tabs>
        <w:spacing w:line="360" w:lineRule="auto"/>
        <w:jc w:val="both"/>
        <w:rPr>
          <w:rFonts w:ascii="Palatino Linotype" w:eastAsia="Palatino Linotype" w:hAnsi="Palatino Linotype" w:cs="Palatino Linotype"/>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Además, conforme al Diccionario de Transparencia y Acceso a la Información Pública y la página oficial de este Instituto (</w:t>
      </w:r>
      <w:hyperlink r:id="rId7" w:anchor="queEsRRdeIP">
        <w:r w:rsidRPr="00190D6B">
          <w:rPr>
            <w:rFonts w:ascii="Palatino Linotype" w:eastAsia="Palatino Linotype" w:hAnsi="Palatino Linotype" w:cs="Palatino Linotype"/>
          </w:rPr>
          <w:t>https://www.infoem.org.mx/es/content/informacion-publica#queEsRRdeIP</w:t>
        </w:r>
      </w:hyperlink>
      <w:r w:rsidRPr="00190D6B">
        <w:rPr>
          <w:rFonts w:ascii="Palatino Linotype" w:eastAsia="Palatino Linotype" w:hAnsi="Palatino Linotype" w:cs="Palatino Linotype"/>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923006" w:rsidRPr="00190D6B" w:rsidRDefault="00923006" w:rsidP="000C7A9F">
      <w:pPr>
        <w:spacing w:line="360" w:lineRule="auto"/>
        <w:jc w:val="both"/>
        <w:rPr>
          <w:rFonts w:ascii="Palatino Linotype" w:eastAsia="Palatino Linotype" w:hAnsi="Palatino Linotype" w:cs="Palatino Linotype"/>
        </w:rPr>
      </w:pPr>
    </w:p>
    <w:p w:rsidR="00923006" w:rsidRPr="00190D6B" w:rsidRDefault="00923006" w:rsidP="000C7A9F">
      <w:pPr>
        <w:numPr>
          <w:ilvl w:val="0"/>
          <w:numId w:val="1"/>
        </w:numPr>
        <w:spacing w:line="360" w:lineRule="auto"/>
        <w:ind w:left="0" w:firstLine="0"/>
        <w:jc w:val="both"/>
        <w:rPr>
          <w:rFonts w:ascii="Palatino Linotype" w:eastAsia="Palatino Linotype" w:hAnsi="Palatino Linotype" w:cs="Palatino Linotype"/>
          <w:b/>
        </w:rPr>
      </w:pPr>
      <w:r w:rsidRPr="00190D6B">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Particulares se inconforman con la falta de respuesta o trámite, o bien, de alguna </w:t>
      </w:r>
      <w:r w:rsidRPr="00190D6B">
        <w:rPr>
          <w:rFonts w:ascii="Palatino Linotype" w:eastAsia="Palatino Linotype" w:hAnsi="Palatino Linotype" w:cs="Palatino Linotype"/>
        </w:rPr>
        <w:lastRenderedPageBreak/>
        <w:t xml:space="preserve">circunstancia </w:t>
      </w:r>
      <w:r w:rsidRPr="00190D6B">
        <w:rPr>
          <w:rFonts w:ascii="Palatino Linotype" w:eastAsia="Palatino Linotype" w:hAnsi="Palatino Linotype" w:cs="Palatino Linotype"/>
          <w:b/>
          <w:i/>
          <w:u w:val="single"/>
        </w:rPr>
        <w:t>de la contestación realizada por los Sujetos Obligados a una solicitud de información específica.</w:t>
      </w:r>
    </w:p>
    <w:p w:rsidR="00923006" w:rsidRPr="00190D6B" w:rsidRDefault="00923006" w:rsidP="000C7A9F">
      <w:pPr>
        <w:spacing w:line="360" w:lineRule="auto"/>
        <w:jc w:val="both"/>
        <w:rPr>
          <w:rFonts w:ascii="Palatino Linotype" w:eastAsia="Palatino Linotype" w:hAnsi="Palatino Linotype" w:cs="Palatino Linotype"/>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De manera preliminar en el caso concreto conviene analizar si se actualiza alguna de las causales de sobreseimiento del recurso de revisión.</w:t>
      </w:r>
    </w:p>
    <w:p w:rsidR="00923006" w:rsidRPr="00190D6B" w:rsidRDefault="00923006" w:rsidP="000C7A9F">
      <w:pPr>
        <w:pBdr>
          <w:top w:val="nil"/>
          <w:left w:val="nil"/>
          <w:bottom w:val="nil"/>
          <w:right w:val="nil"/>
          <w:between w:val="nil"/>
        </w:pBdr>
        <w:rPr>
          <w:rFonts w:ascii="Palatino Linotype" w:eastAsia="Palatino Linotype" w:hAnsi="Palatino Linotype" w:cs="Palatino Linotype"/>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 xml:space="preserve">En esa línea, se debe de analizar la información solicitada </w:t>
      </w:r>
      <w:r w:rsidR="003E613A" w:rsidRPr="00190D6B">
        <w:rPr>
          <w:rFonts w:ascii="Palatino Linotype" w:eastAsia="Palatino Linotype" w:hAnsi="Palatino Linotype" w:cs="Palatino Linotype"/>
        </w:rPr>
        <w:t xml:space="preserve">por el RECURRENTE consiste en el </w:t>
      </w:r>
      <w:r w:rsidR="003E613A" w:rsidRPr="00190D6B">
        <w:rPr>
          <w:rFonts w:ascii="Palatino Linotype" w:hAnsi="Palatino Linotype"/>
          <w:color w:val="000000"/>
        </w:rPr>
        <w:t>expediente de laudo donde demanda el Presidente municipal de anteriores administraciones así como el pago que se le proporcionó.</w:t>
      </w:r>
    </w:p>
    <w:p w:rsidR="003E613A" w:rsidRPr="00190D6B" w:rsidRDefault="003E613A" w:rsidP="000C7A9F">
      <w:pPr>
        <w:pStyle w:val="Prrafodelista"/>
        <w:ind w:left="0"/>
        <w:rPr>
          <w:rFonts w:ascii="Palatino Linotype" w:hAnsi="Palatino Linotype"/>
        </w:rPr>
      </w:pPr>
    </w:p>
    <w:p w:rsidR="003E613A" w:rsidRPr="00190D6B" w:rsidRDefault="003E613A" w:rsidP="000C7A9F">
      <w:pPr>
        <w:numPr>
          <w:ilvl w:val="0"/>
          <w:numId w:val="1"/>
        </w:numPr>
        <w:spacing w:line="360" w:lineRule="auto"/>
        <w:ind w:left="0" w:firstLine="0"/>
        <w:jc w:val="both"/>
        <w:rPr>
          <w:rFonts w:ascii="Palatino Linotype" w:hAnsi="Palatino Linotype"/>
        </w:rPr>
      </w:pPr>
      <w:r w:rsidRPr="00190D6B">
        <w:rPr>
          <w:rFonts w:ascii="Palatino Linotype" w:hAnsi="Palatino Linotype"/>
        </w:rPr>
        <w:t xml:space="preserve">En respuesta, el Sujeto Obligado refirió al particular que especificara de que ex presidente municipal requería la información o que especificara la administración para poder estar en posibilidad de entregar la información.  </w:t>
      </w:r>
    </w:p>
    <w:p w:rsidR="003E613A" w:rsidRPr="00190D6B" w:rsidRDefault="003E613A" w:rsidP="000C7A9F">
      <w:pPr>
        <w:pStyle w:val="Prrafodelista"/>
        <w:ind w:left="0"/>
        <w:rPr>
          <w:rFonts w:ascii="Palatino Linotype" w:hAnsi="Palatino Linotype"/>
        </w:rPr>
      </w:pPr>
    </w:p>
    <w:p w:rsidR="00923006" w:rsidRPr="00190D6B" w:rsidRDefault="003E613A" w:rsidP="000C7A9F">
      <w:pPr>
        <w:numPr>
          <w:ilvl w:val="0"/>
          <w:numId w:val="1"/>
        </w:numPr>
        <w:spacing w:line="360" w:lineRule="auto"/>
        <w:ind w:left="0" w:firstLine="0"/>
        <w:jc w:val="both"/>
        <w:rPr>
          <w:rFonts w:ascii="Palatino Linotype" w:hAnsi="Palatino Linotype"/>
        </w:rPr>
      </w:pPr>
      <w:r w:rsidRPr="00190D6B">
        <w:rPr>
          <w:rFonts w:ascii="Palatino Linotype" w:hAnsi="Palatino Linotype"/>
        </w:rPr>
        <w:t xml:space="preserve">Posteriormente en </w:t>
      </w:r>
      <w:r w:rsidRPr="00190D6B">
        <w:rPr>
          <w:rFonts w:ascii="Palatino Linotype" w:hAnsi="Palatino Linotype"/>
          <w:b/>
        </w:rPr>
        <w:t>INFORME JUSTIFICADO</w:t>
      </w:r>
      <w:r w:rsidRPr="00190D6B">
        <w:rPr>
          <w:rFonts w:ascii="Palatino Linotype" w:hAnsi="Palatino Linotype"/>
        </w:rPr>
        <w:t xml:space="preserve">, mediante oficio </w:t>
      </w:r>
      <w:r w:rsidR="006800E8" w:rsidRPr="00190D6B">
        <w:rPr>
          <w:rFonts w:ascii="Palatino Linotype" w:eastAsia="Palatino Linotype" w:hAnsi="Palatino Linotype" w:cs="Palatino Linotype"/>
          <w:b/>
          <w:i/>
          <w:color w:val="000000"/>
        </w:rPr>
        <w:t xml:space="preserve">DIR.JURIDICA.pdf, </w:t>
      </w:r>
      <w:r w:rsidRPr="00190D6B">
        <w:rPr>
          <w:rFonts w:ascii="Palatino Linotype" w:eastAsia="Palatino Linotype" w:hAnsi="Palatino Linotype" w:cs="Palatino Linotype"/>
          <w:color w:val="000000"/>
        </w:rPr>
        <w:t xml:space="preserve">el Director Jurídico del ayuntamiento de Capulhuac, informó </w:t>
      </w:r>
      <w:r w:rsidR="006800E8" w:rsidRPr="00190D6B">
        <w:rPr>
          <w:rFonts w:ascii="Palatino Linotype" w:eastAsia="Palatino Linotype" w:hAnsi="Palatino Linotype" w:cs="Palatino Linotype"/>
          <w:color w:val="000000"/>
        </w:rPr>
        <w:t xml:space="preserve">al RECURRENTE </w:t>
      </w:r>
      <w:r w:rsidRPr="00190D6B">
        <w:rPr>
          <w:rFonts w:ascii="Palatino Linotype" w:eastAsia="Palatino Linotype" w:hAnsi="Palatino Linotype" w:cs="Palatino Linotype"/>
          <w:color w:val="000000"/>
        </w:rPr>
        <w:t xml:space="preserve">que derivado de una </w:t>
      </w:r>
      <w:r w:rsidR="006800E8" w:rsidRPr="00190D6B">
        <w:rPr>
          <w:rFonts w:ascii="Palatino Linotype" w:eastAsia="Palatino Linotype" w:hAnsi="Palatino Linotype" w:cs="Palatino Linotype"/>
          <w:color w:val="000000"/>
        </w:rPr>
        <w:t xml:space="preserve">búsqueda exhaustiva y minuciosa, </w:t>
      </w:r>
      <w:r w:rsidRPr="00190D6B">
        <w:rPr>
          <w:rFonts w:ascii="Palatino Linotype" w:eastAsia="Palatino Linotype" w:hAnsi="Palatino Linotype" w:cs="Palatino Linotype"/>
          <w:color w:val="000000"/>
        </w:rPr>
        <w:t>no se encontró expediente que contenga la información solicitada.</w:t>
      </w:r>
      <w:r w:rsidRPr="00190D6B">
        <w:rPr>
          <w:rFonts w:ascii="Palatino Linotype" w:eastAsia="Palatino Linotype" w:hAnsi="Palatino Linotype" w:cs="Palatino Linotype"/>
          <w:i/>
          <w:color w:val="000000"/>
        </w:rPr>
        <w:t xml:space="preserve">  </w:t>
      </w:r>
      <w:r w:rsidRPr="00190D6B">
        <w:rPr>
          <w:rFonts w:ascii="Palatino Linotype" w:hAnsi="Palatino Linotype"/>
        </w:rPr>
        <w:t xml:space="preserve"> </w:t>
      </w:r>
    </w:p>
    <w:p w:rsidR="00592F59" w:rsidRPr="00190D6B" w:rsidRDefault="00592F59" w:rsidP="000C7A9F">
      <w:pPr>
        <w:pStyle w:val="Prrafodelista"/>
        <w:ind w:left="0"/>
        <w:rPr>
          <w:rFonts w:ascii="Palatino Linotype" w:hAnsi="Palatino Linotype"/>
        </w:rPr>
      </w:pPr>
    </w:p>
    <w:p w:rsidR="00592F59" w:rsidRPr="00190D6B" w:rsidRDefault="00592F59" w:rsidP="000C7A9F">
      <w:pPr>
        <w:numPr>
          <w:ilvl w:val="0"/>
          <w:numId w:val="1"/>
        </w:numPr>
        <w:spacing w:line="360" w:lineRule="auto"/>
        <w:ind w:left="0" w:firstLine="0"/>
        <w:jc w:val="both"/>
        <w:rPr>
          <w:rFonts w:ascii="Palatino Linotype" w:hAnsi="Palatino Linotype"/>
        </w:rPr>
      </w:pPr>
      <w:r w:rsidRPr="00190D6B">
        <w:rPr>
          <w:rFonts w:ascii="Palatino Linotype" w:hAnsi="Palatino Linotype"/>
        </w:rPr>
        <w:t xml:space="preserve">Es necesario referir, que el bando municipal del Ayuntamiento de Capulhuac, establece en su </w:t>
      </w:r>
      <w:r w:rsidR="004B37A8" w:rsidRPr="00190D6B">
        <w:rPr>
          <w:rFonts w:ascii="Palatino Linotype" w:hAnsi="Palatino Linotype"/>
        </w:rPr>
        <w:t>artículo</w:t>
      </w:r>
      <w:r w:rsidRPr="00190D6B">
        <w:rPr>
          <w:rFonts w:ascii="Palatino Linotype" w:hAnsi="Palatino Linotype"/>
        </w:rPr>
        <w:t xml:space="preserve"> 34</w:t>
      </w:r>
      <w:r w:rsidR="004B37A8" w:rsidRPr="00190D6B">
        <w:rPr>
          <w:rFonts w:ascii="Palatino Linotype" w:hAnsi="Palatino Linotype"/>
        </w:rPr>
        <w:t>, que para el estudio, planeación y despacho de los asuntos de la Administración Pública Municipal centralizada, la persona titular de la Presidencia Municipal se auxiliará de las siguientes dependencias:</w:t>
      </w:r>
    </w:p>
    <w:p w:rsidR="004B37A8" w:rsidRPr="00190D6B" w:rsidRDefault="004B37A8" w:rsidP="000C7A9F">
      <w:pPr>
        <w:pStyle w:val="Prrafodelista"/>
        <w:ind w:left="0"/>
        <w:rPr>
          <w:rFonts w:ascii="Palatino Linotype" w:hAnsi="Palatino Linotype"/>
        </w:rPr>
      </w:pP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PRESIDENCIA MUNICIPAL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SECRETARÍA PARTICULAR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lastRenderedPageBreak/>
        <w:t xml:space="preserve">SECRETARÍA TECNICA DE PRESIDENCIA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TRANSPARENCIA, ACCESO A LA INFORMACIÓN PÚBLICA MUNICIPAL Y PROTECCIÓN DE DATOS PERSONALES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INFORMACIÓN, PLANEACIÓN, PROGRAMACIÓN Y EVALUACIÓN.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COORDINACIÓN MUNICIPAL DE PROTECCIÓN CIVIL Y BOMBEROS</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GOBIERNO DIGITAL Y COMUNICACIÓN SOCIAL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SECRETARIA DEL AYUNTAMIENTO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JUZGADO CÍVICO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CONTROL PATRIMONIAL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ARCHIVO MUNICIPAL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JUNTA MUNICIPAL DE RECLUTAMIENTO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OFICIALIA DE REGISTRO CIVIL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CONTRALORÍA INTERNA MUNICIPAL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AUDITORÍA CONTROL Y EVALUACIÓN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INVESTIGADORA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SUBSTANCIADORA Y RESOLUTORA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TESORERÍA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CATASTRO </w:t>
      </w:r>
    </w:p>
    <w:p w:rsidR="004B37A8" w:rsidRPr="00190D6B" w:rsidRDefault="004B37A8" w:rsidP="000C7A9F">
      <w:pPr>
        <w:pStyle w:val="Prrafodelista"/>
        <w:numPr>
          <w:ilvl w:val="0"/>
          <w:numId w:val="3"/>
        </w:numPr>
        <w:spacing w:line="360" w:lineRule="auto"/>
        <w:ind w:left="0"/>
        <w:jc w:val="both"/>
        <w:rPr>
          <w:rFonts w:ascii="Palatino Linotype" w:hAnsi="Palatino Linotype"/>
          <w:b/>
          <w:i/>
        </w:rPr>
      </w:pPr>
      <w:r w:rsidRPr="00190D6B">
        <w:rPr>
          <w:rFonts w:ascii="Palatino Linotype" w:hAnsi="Palatino Linotype"/>
          <w:b/>
          <w:i/>
        </w:rPr>
        <w:t xml:space="preserve">DIRECCIÓN JURÍDICA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DESARROLLO URBANO Y OBRAS PÚBLICAS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ADMINISTRACIÓN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RECURSOS HUMANOS Y NÓMINA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RECURSOS MATERIALES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INFORMÁTICA Y SISTEMAS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lastRenderedPageBreak/>
        <w:t xml:space="preserve">UNIDAD DE SERVICIOS GENERALES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DIRECCIÓN DE EDUCACIÓN, CULTURA Y TURISMO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ARTE Y CULTURA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COORDINACIÓN DE EDUCACIÓN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TURISMO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DESARROLLO ECONÓMICO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GOBERNACIÓN, LICENCIAS Y PERMISOS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TIANGUIS Y MERCADOS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FOMENTO AGROPECUARIO Y GANADERO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DEL SERVICIO MUNICIPAL DEL EMPLEO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RASTRO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GENERAL MUNICIPAL DE MEJORA REGULATORIA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SERVICIOS PÚBLICOS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POTABILIZACIÓN, DRENAJE Y ALCANTARILLADO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ALUMBRADO PÚBLICO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PANTEONES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MANTENIMIENTO DE PARQUES, JARDINES Y ÁREAS VERDES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LIMPIA.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ECOLOGÍA Y DESARROLLO SUSTENTABLE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SEGURIDAD PÚBLICA.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SECRETARÍA TÉCNICA DEL CONSEJO MUNICIPAL DE SEGURIDAD PÚBLICA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ASUNTOS INTERNOS DE LA DIRECCIÓN DE SEGURIDAD PÚBLICA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CENTRO DE MANDO MUNICIPAL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PREVENCIÓN DEL DELITO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lastRenderedPageBreak/>
        <w:t>UNIDAD CANINA (K9)</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BIENESTAR SOCIAL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COORDINACIÓN DE SALUD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COMUNIDADES INDÍGENAS </w:t>
      </w:r>
    </w:p>
    <w:p w:rsidR="004B37A8" w:rsidRPr="00190D6B" w:rsidRDefault="004B37A8" w:rsidP="000C7A9F">
      <w:pPr>
        <w:pStyle w:val="Prrafodelista"/>
        <w:spacing w:line="360" w:lineRule="auto"/>
        <w:ind w:left="0"/>
        <w:jc w:val="both"/>
        <w:rPr>
          <w:rFonts w:ascii="Palatino Linotype" w:hAnsi="Palatino Linotype"/>
          <w:i/>
        </w:rPr>
      </w:pPr>
      <w:r w:rsidRPr="00190D6B">
        <w:rPr>
          <w:rFonts w:ascii="Palatino Linotype" w:hAnsi="Palatino Linotype"/>
          <w:i/>
        </w:rPr>
        <w:t xml:space="preserve">UNIDAD DE CONTROL Y BIENESTAR ANIMAL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 xml:space="preserve">DIRECCIÓN DE LA JUVENTUD </w:t>
      </w:r>
    </w:p>
    <w:p w:rsidR="004B37A8" w:rsidRPr="00190D6B" w:rsidRDefault="004B37A8" w:rsidP="000C7A9F">
      <w:pPr>
        <w:pStyle w:val="Prrafodelista"/>
        <w:numPr>
          <w:ilvl w:val="0"/>
          <w:numId w:val="3"/>
        </w:numPr>
        <w:spacing w:line="360" w:lineRule="auto"/>
        <w:ind w:left="0"/>
        <w:jc w:val="both"/>
        <w:rPr>
          <w:rFonts w:ascii="Palatino Linotype" w:hAnsi="Palatino Linotype"/>
          <w:i/>
        </w:rPr>
      </w:pPr>
      <w:r w:rsidRPr="00190D6B">
        <w:rPr>
          <w:rFonts w:ascii="Palatino Linotype" w:hAnsi="Palatino Linotype"/>
          <w:i/>
        </w:rPr>
        <w:t>DIRECCIÓN DE LA MUJER</w:t>
      </w:r>
    </w:p>
    <w:p w:rsidR="004B37A8" w:rsidRPr="00190D6B" w:rsidRDefault="004B37A8" w:rsidP="000C7A9F">
      <w:pPr>
        <w:spacing w:line="360" w:lineRule="auto"/>
        <w:jc w:val="both"/>
        <w:rPr>
          <w:rFonts w:ascii="Palatino Linotype" w:hAnsi="Palatino Linotype"/>
        </w:rPr>
      </w:pPr>
    </w:p>
    <w:p w:rsidR="00923006" w:rsidRPr="00190D6B" w:rsidRDefault="00923006" w:rsidP="000C7A9F">
      <w:pPr>
        <w:rPr>
          <w:rFonts w:ascii="Palatino Linotype" w:eastAsia="Palatino Linotype" w:hAnsi="Palatino Linotype" w:cs="Palatino Linotype"/>
        </w:rPr>
      </w:pPr>
    </w:p>
    <w:p w:rsidR="004B37A8" w:rsidRPr="00190D6B" w:rsidRDefault="004B37A8" w:rsidP="000C7A9F">
      <w:pPr>
        <w:numPr>
          <w:ilvl w:val="0"/>
          <w:numId w:val="1"/>
        </w:numPr>
        <w:spacing w:line="360" w:lineRule="auto"/>
        <w:ind w:left="0" w:firstLine="0"/>
        <w:jc w:val="both"/>
        <w:rPr>
          <w:rFonts w:ascii="Palatino Linotype" w:eastAsia="Palatino Linotype" w:hAnsi="Palatino Linotype" w:cs="Palatino Linotype"/>
        </w:rPr>
      </w:pPr>
      <w:r w:rsidRPr="00190D6B">
        <w:rPr>
          <w:rFonts w:ascii="Palatino Linotype" w:eastAsia="Palatino Linotype" w:hAnsi="Palatino Linotype" w:cs="Palatino Linotype"/>
        </w:rPr>
        <w:t xml:space="preserve">A su vez, el artículo 69, refiere que la </w:t>
      </w:r>
      <w:r w:rsidRPr="00190D6B">
        <w:rPr>
          <w:rFonts w:ascii="Palatino Linotype" w:hAnsi="Palatino Linotype"/>
        </w:rPr>
        <w:t>Dirección Jurídica estará vinculada directamente con el Ejecutivo Municipal, respecto a sus atribuciones en su carácter de representante Jurídico del Municipio y contara con las atribuciones establecidas en el artículo 70:</w:t>
      </w:r>
    </w:p>
    <w:p w:rsidR="004B37A8" w:rsidRPr="00190D6B" w:rsidRDefault="004B37A8" w:rsidP="000C7A9F">
      <w:pPr>
        <w:spacing w:line="360" w:lineRule="auto"/>
        <w:jc w:val="both"/>
        <w:rPr>
          <w:rFonts w:ascii="Palatino Linotype" w:eastAsia="Palatino Linotype" w:hAnsi="Palatino Linotype" w:cs="Palatino Linotype"/>
        </w:rPr>
      </w:pPr>
    </w:p>
    <w:p w:rsidR="004B37A8" w:rsidRPr="00190D6B" w:rsidRDefault="004B37A8" w:rsidP="000C7A9F">
      <w:pPr>
        <w:spacing w:line="360" w:lineRule="auto"/>
        <w:jc w:val="both"/>
        <w:rPr>
          <w:rFonts w:ascii="Palatino Linotype" w:hAnsi="Palatino Linotype"/>
          <w:i/>
        </w:rPr>
      </w:pPr>
      <w:r w:rsidRPr="00190D6B">
        <w:rPr>
          <w:rFonts w:ascii="Palatino Linotype" w:hAnsi="Palatino Linotype"/>
          <w:b/>
          <w:i/>
        </w:rPr>
        <w:t>Artículo 70.</w:t>
      </w:r>
      <w:r w:rsidRPr="00190D6B">
        <w:rPr>
          <w:rFonts w:ascii="Palatino Linotype" w:hAnsi="Palatino Linotype"/>
          <w:i/>
        </w:rPr>
        <w:t xml:space="preserve"> La Dirección Jurídica tiene las siguientes atribuciones: </w:t>
      </w:r>
    </w:p>
    <w:p w:rsidR="004B37A8" w:rsidRPr="00190D6B" w:rsidRDefault="004B37A8" w:rsidP="000C7A9F">
      <w:pPr>
        <w:pStyle w:val="Prrafodelista"/>
        <w:numPr>
          <w:ilvl w:val="0"/>
          <w:numId w:val="4"/>
        </w:numPr>
        <w:spacing w:line="360" w:lineRule="auto"/>
        <w:ind w:left="0"/>
        <w:jc w:val="both"/>
        <w:rPr>
          <w:rFonts w:ascii="Palatino Linotype" w:hAnsi="Palatino Linotype"/>
          <w:b/>
          <w:i/>
        </w:rPr>
      </w:pPr>
      <w:r w:rsidRPr="00190D6B">
        <w:rPr>
          <w:rFonts w:ascii="Palatino Linotype" w:hAnsi="Palatino Linotype"/>
          <w:b/>
          <w:i/>
        </w:rPr>
        <w:t xml:space="preserve">Intervenir en los asuntos de carácter legal en que tenga injerencia la Administración Pública Municipal; </w:t>
      </w:r>
    </w:p>
    <w:p w:rsidR="004B37A8" w:rsidRPr="00190D6B" w:rsidRDefault="004B37A8" w:rsidP="000C7A9F">
      <w:pPr>
        <w:pStyle w:val="Prrafodelista"/>
        <w:numPr>
          <w:ilvl w:val="0"/>
          <w:numId w:val="4"/>
        </w:numPr>
        <w:spacing w:line="360" w:lineRule="auto"/>
        <w:ind w:left="0"/>
        <w:jc w:val="both"/>
        <w:rPr>
          <w:rFonts w:ascii="Palatino Linotype" w:hAnsi="Palatino Linotype"/>
          <w:b/>
          <w:i/>
        </w:rPr>
      </w:pPr>
      <w:r w:rsidRPr="00190D6B">
        <w:rPr>
          <w:rFonts w:ascii="Palatino Linotype" w:hAnsi="Palatino Linotype"/>
          <w:b/>
          <w:i/>
        </w:rPr>
        <w:t xml:space="preserve">Prestar asesoría jurídica a los miembros del Ayuntamiento en el ejercicio de sus funciones; </w:t>
      </w:r>
    </w:p>
    <w:p w:rsidR="004B37A8"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Emitir opinión jurídica respecto de las consultas que formulen los servidores públicos del Ayuntamiento y de la Administración Pública Municipal, con excepción de las de carácter fiscal; </w:t>
      </w:r>
    </w:p>
    <w:p w:rsidR="004B37A8" w:rsidRPr="00190D6B" w:rsidRDefault="004B37A8" w:rsidP="000C7A9F">
      <w:pPr>
        <w:pStyle w:val="Prrafodelista"/>
        <w:numPr>
          <w:ilvl w:val="0"/>
          <w:numId w:val="4"/>
        </w:numPr>
        <w:spacing w:line="360" w:lineRule="auto"/>
        <w:ind w:left="0"/>
        <w:jc w:val="both"/>
        <w:rPr>
          <w:rFonts w:ascii="Palatino Linotype" w:hAnsi="Palatino Linotype"/>
          <w:b/>
          <w:i/>
        </w:rPr>
      </w:pPr>
      <w:r w:rsidRPr="00190D6B">
        <w:rPr>
          <w:rFonts w:ascii="Palatino Linotype" w:hAnsi="Palatino Linotype"/>
          <w:b/>
          <w:i/>
        </w:rPr>
        <w:t xml:space="preserve">Intervenir en todos los juicios, procesos y procedimientos interpuestos en contra del Ayuntamiento, sus miembros, el Municipio, sus dependencias o sus servidores públicos en el ejercicio de sus funciones. </w:t>
      </w:r>
    </w:p>
    <w:p w:rsidR="004B37A8"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Representar al Presidente Municipal y los miembros del Ayuntamiento en los Juicios de Amparo; </w:t>
      </w:r>
    </w:p>
    <w:p w:rsidR="004B37A8" w:rsidRPr="00190D6B" w:rsidRDefault="004B37A8" w:rsidP="000C7A9F">
      <w:pPr>
        <w:pStyle w:val="Prrafodelista"/>
        <w:numPr>
          <w:ilvl w:val="0"/>
          <w:numId w:val="4"/>
        </w:numPr>
        <w:spacing w:line="360" w:lineRule="auto"/>
        <w:ind w:left="0"/>
        <w:jc w:val="both"/>
        <w:rPr>
          <w:rFonts w:ascii="Palatino Linotype" w:hAnsi="Palatino Linotype"/>
          <w:b/>
          <w:i/>
        </w:rPr>
      </w:pPr>
      <w:r w:rsidRPr="00190D6B">
        <w:rPr>
          <w:rFonts w:ascii="Palatino Linotype" w:hAnsi="Palatino Linotype"/>
          <w:b/>
          <w:i/>
        </w:rPr>
        <w:lastRenderedPageBreak/>
        <w:t xml:space="preserve">Representar al Municipio ante los Tribunales Federales y del fuero común y ante toda autoridad en los trámites jurisdiccionales y cualquier otro asunto de carácter legal en que tenga interés e injerencia el Municipio, con todos los derechos procesales que las leyes reconocen a las personas físicas y morales, tanto para presentar demandas como para contestarlas y reconvenir a la contraparte, ejercitar acciones y oponer excepciones, nombrar peritos, reconocer firmas y documentos, redargüir de falsos a los que presente la contraparte, repregunten y tachen de falsos a testigos o ratificaciones, articulen y absuelvan posiciones, formular denuncias y querellas, desistirse, otorgar perdón, ofrecer y rendir toda clase de pruebas; recusar Jueces inferiores y superiores, apelar, interponer juicio de amparo y los recursos previstos por la ley de la materia y, en general, para que promueva o realice todos los actos permitidos por las leyes, que favorezcan a los derechos del Municipio, así como para sustituir poder en términos de ley a los representantes que para el efecto señale; </w:t>
      </w:r>
    </w:p>
    <w:p w:rsidR="004B37A8"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Suscribir por conducto de su titular escritos y desahogar los trámites que correspondan a los casos urgentes relativos a términos, interposición de recursos y recepción de toda clase de notificaciones y rendición de informes previos y justificados. </w:t>
      </w:r>
    </w:p>
    <w:p w:rsidR="004B37A8"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Coadyuvar en la formulación de querellas sobre hechos en los que tenga injerencia o resulte competencia del Municipio o de los servidores públicos en el ejercicio de sus funciones; </w:t>
      </w:r>
    </w:p>
    <w:p w:rsidR="00F14CE0"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Emitir formatos de contratos y convenios que deba suscribir el Municipio;</w:t>
      </w:r>
    </w:p>
    <w:p w:rsidR="00F14CE0"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Emitir opiniones y dictámenes acerca de la procedencia de acuerdos, convenios, contratos, bases de coordinación y demás actos jurí</w:t>
      </w:r>
      <w:r w:rsidR="00F14CE0" w:rsidRPr="00190D6B">
        <w:rPr>
          <w:rFonts w:ascii="Palatino Linotype" w:hAnsi="Palatino Linotype"/>
          <w:i/>
        </w:rPr>
        <w:t>dicos que celebre el Municipio.</w:t>
      </w:r>
    </w:p>
    <w:p w:rsidR="00F14CE0"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Vigilar y aprobar las actuaciones si así fuera el caso, de todas aquellas actuaciones en los asuntos de carácter legal en que tenga injerencia la Administración Pública Municipal, realizadas por despacho externo; </w:t>
      </w:r>
    </w:p>
    <w:p w:rsidR="00F14CE0"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lastRenderedPageBreak/>
        <w:t xml:space="preserve">Requerir a las dependencias administrativas municipales los informes escritos y la documentación necesaria para atender los asuntos de carácter oficial donde figuren como parte; </w:t>
      </w:r>
    </w:p>
    <w:p w:rsidR="00F14CE0"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Formar parte de las comisiones, comités, consejos y juntas que por disposición de la ley o de los reglamentos así se disponga; y </w:t>
      </w:r>
    </w:p>
    <w:p w:rsidR="004B37A8" w:rsidRPr="00190D6B" w:rsidRDefault="004B37A8" w:rsidP="000C7A9F">
      <w:pPr>
        <w:pStyle w:val="Prrafodelista"/>
        <w:numPr>
          <w:ilvl w:val="0"/>
          <w:numId w:val="4"/>
        </w:numPr>
        <w:spacing w:line="360" w:lineRule="auto"/>
        <w:ind w:left="0"/>
        <w:jc w:val="both"/>
        <w:rPr>
          <w:rFonts w:ascii="Palatino Linotype" w:hAnsi="Palatino Linotype"/>
          <w:i/>
        </w:rPr>
      </w:pPr>
      <w:r w:rsidRPr="00190D6B">
        <w:rPr>
          <w:rFonts w:ascii="Palatino Linotype" w:hAnsi="Palatino Linotype"/>
          <w:i/>
        </w:rPr>
        <w:t xml:space="preserve">Las demás </w:t>
      </w:r>
      <w:r w:rsidR="00F14CE0" w:rsidRPr="00190D6B">
        <w:rPr>
          <w:rFonts w:ascii="Palatino Linotype" w:hAnsi="Palatino Linotype"/>
          <w:i/>
        </w:rPr>
        <w:t>que le encomiende la persona Titular de la Presidencia Municipal o el Ayuntamiento.</w:t>
      </w:r>
    </w:p>
    <w:p w:rsidR="004B37A8" w:rsidRPr="00190D6B" w:rsidRDefault="004B37A8" w:rsidP="000C7A9F">
      <w:pPr>
        <w:spacing w:line="360" w:lineRule="auto"/>
        <w:jc w:val="both"/>
        <w:rPr>
          <w:rFonts w:ascii="Palatino Linotype" w:eastAsia="Palatino Linotype" w:hAnsi="Palatino Linotype" w:cs="Palatino Linotype"/>
        </w:rPr>
      </w:pPr>
    </w:p>
    <w:p w:rsidR="00F14CE0" w:rsidRPr="00190D6B" w:rsidRDefault="00F14CE0" w:rsidP="000C7A9F">
      <w:pPr>
        <w:numPr>
          <w:ilvl w:val="0"/>
          <w:numId w:val="1"/>
        </w:numPr>
        <w:spacing w:line="360" w:lineRule="auto"/>
        <w:ind w:left="0" w:firstLine="0"/>
        <w:jc w:val="both"/>
        <w:rPr>
          <w:rFonts w:ascii="Palatino Linotype" w:eastAsia="Palatino Linotype" w:hAnsi="Palatino Linotype" w:cs="Palatino Linotype"/>
        </w:rPr>
      </w:pPr>
      <w:r w:rsidRPr="00190D6B">
        <w:rPr>
          <w:rFonts w:ascii="Palatino Linotype" w:eastAsia="Palatino Linotype" w:hAnsi="Palatino Linotype" w:cs="Palatino Linotype"/>
        </w:rPr>
        <w:t xml:space="preserve">Atendiendo a lo anterior, es de referir que el Director Jurídico del ayuntamiento de Capulhuac, es habilitado competente para pronunciarse respes pecto a la información correspondiente de expedientes relaciones a demandas o laudos en los que sea parte el ayuntamiento. </w:t>
      </w:r>
    </w:p>
    <w:p w:rsidR="00F14CE0" w:rsidRPr="00190D6B" w:rsidRDefault="00F14CE0" w:rsidP="000C7A9F">
      <w:pPr>
        <w:spacing w:line="360" w:lineRule="auto"/>
        <w:jc w:val="both"/>
        <w:rPr>
          <w:rFonts w:ascii="Palatino Linotype" w:eastAsia="Palatino Linotype" w:hAnsi="Palatino Linotype" w:cs="Palatino Linotype"/>
        </w:rPr>
      </w:pPr>
      <w:r w:rsidRPr="00190D6B">
        <w:rPr>
          <w:rFonts w:ascii="Palatino Linotype" w:eastAsia="Palatino Linotype" w:hAnsi="Palatino Linotype" w:cs="Palatino Linotype"/>
        </w:rPr>
        <w:t xml:space="preserve"> </w:t>
      </w:r>
    </w:p>
    <w:p w:rsidR="00630A11" w:rsidRPr="00190D6B" w:rsidRDefault="00630A11" w:rsidP="000C7A9F">
      <w:pPr>
        <w:numPr>
          <w:ilvl w:val="0"/>
          <w:numId w:val="1"/>
        </w:numPr>
        <w:spacing w:line="360" w:lineRule="auto"/>
        <w:ind w:left="0" w:firstLine="0"/>
        <w:jc w:val="both"/>
        <w:rPr>
          <w:rFonts w:ascii="Palatino Linotype" w:eastAsia="Palatino Linotype" w:hAnsi="Palatino Linotype" w:cs="Palatino Linotype"/>
        </w:rPr>
      </w:pPr>
      <w:r w:rsidRPr="00190D6B">
        <w:rPr>
          <w:rFonts w:ascii="Palatino Linotype" w:eastAsia="Palatino Linotype" w:hAnsi="Palatino Linotype" w:cs="Palatino Linotype"/>
        </w:rPr>
        <w:t xml:space="preserve">De lo anterior,  se determina que la pretensión del </w:t>
      </w:r>
      <w:r w:rsidRPr="00190D6B">
        <w:rPr>
          <w:rFonts w:ascii="Palatino Linotype" w:eastAsia="Palatino Linotype" w:hAnsi="Palatino Linotype" w:cs="Palatino Linotype"/>
          <w:b/>
        </w:rPr>
        <w:t xml:space="preserve">RECURRENTE </w:t>
      </w:r>
      <w:r w:rsidRPr="00190D6B">
        <w:rPr>
          <w:rFonts w:ascii="Palatino Linotype" w:eastAsia="Palatino Linotype" w:hAnsi="Palatino Linotype" w:cs="Palatino Linotype"/>
        </w:rPr>
        <w:t xml:space="preserve">fue atendida en la etapa de manifestaciones, toda vez que el </w:t>
      </w:r>
      <w:r w:rsidRPr="00190D6B">
        <w:rPr>
          <w:rFonts w:ascii="Palatino Linotype" w:eastAsia="Palatino Linotype" w:hAnsi="Palatino Linotype" w:cs="Palatino Linotype"/>
          <w:b/>
        </w:rPr>
        <w:t xml:space="preserve">SUJETO OBLIGADO </w:t>
      </w:r>
      <w:r w:rsidR="006800E8" w:rsidRPr="00190D6B">
        <w:rPr>
          <w:rFonts w:ascii="Palatino Linotype" w:eastAsia="Palatino Linotype" w:hAnsi="Palatino Linotype" w:cs="Palatino Linotype"/>
        </w:rPr>
        <w:t xml:space="preserve">informó </w:t>
      </w:r>
      <w:r w:rsidR="004325FC" w:rsidRPr="00190D6B">
        <w:rPr>
          <w:rFonts w:ascii="Palatino Linotype" w:eastAsia="Palatino Linotype" w:hAnsi="Palatino Linotype" w:cs="Palatino Linotype"/>
        </w:rPr>
        <w:t xml:space="preserve">mediante su habilitado competente </w:t>
      </w:r>
      <w:r w:rsidR="006800E8" w:rsidRPr="00190D6B">
        <w:rPr>
          <w:rFonts w:ascii="Palatino Linotype" w:eastAsia="Palatino Linotype" w:hAnsi="Palatino Linotype" w:cs="Palatino Linotype"/>
        </w:rPr>
        <w:t>al recurrente</w:t>
      </w:r>
      <w:r w:rsidR="004325FC" w:rsidRPr="00190D6B">
        <w:rPr>
          <w:rFonts w:ascii="Palatino Linotype" w:eastAsia="Palatino Linotype" w:hAnsi="Palatino Linotype" w:cs="Palatino Linotype"/>
        </w:rPr>
        <w:t>,</w:t>
      </w:r>
      <w:r w:rsidR="006800E8" w:rsidRPr="00190D6B">
        <w:rPr>
          <w:rFonts w:ascii="Palatino Linotype" w:eastAsia="Palatino Linotype" w:hAnsi="Palatino Linotype" w:cs="Palatino Linotype"/>
        </w:rPr>
        <w:t xml:space="preserve"> que no localizó la información requerida</w:t>
      </w:r>
      <w:r w:rsidRPr="00190D6B">
        <w:rPr>
          <w:rFonts w:ascii="Palatino Linotype" w:eastAsia="Palatino Linotype" w:hAnsi="Palatino Linotype" w:cs="Palatino Linotype"/>
          <w:b/>
        </w:rPr>
        <w:t xml:space="preserve">. </w:t>
      </w:r>
    </w:p>
    <w:p w:rsidR="00923006" w:rsidRPr="00190D6B" w:rsidRDefault="00923006" w:rsidP="000C7A9F">
      <w:pPr>
        <w:rPr>
          <w:rFonts w:ascii="Palatino Linotype" w:eastAsia="Palatino Linotype" w:hAnsi="Palatino Linotype" w:cs="Palatino Linotype"/>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el </w:t>
      </w:r>
      <w:r w:rsidRPr="00190D6B">
        <w:rPr>
          <w:rFonts w:ascii="Palatino Linotype" w:eastAsia="Palatino Linotype" w:hAnsi="Palatino Linotype" w:cs="Palatino Linotype"/>
          <w:b/>
        </w:rPr>
        <w:t xml:space="preserve">SUJETO OBLIGADO </w:t>
      </w:r>
      <w:r w:rsidRPr="00190D6B">
        <w:rPr>
          <w:rFonts w:ascii="Palatino Linotype" w:eastAsia="Palatino Linotype" w:hAnsi="Palatino Linotype" w:cs="Palatino Linotype"/>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923006" w:rsidRPr="00190D6B" w:rsidRDefault="00923006" w:rsidP="000C7A9F">
      <w:pPr>
        <w:pBdr>
          <w:top w:val="nil"/>
          <w:left w:val="nil"/>
          <w:bottom w:val="nil"/>
          <w:right w:val="nil"/>
          <w:between w:val="nil"/>
        </w:pBdr>
        <w:rPr>
          <w:rFonts w:ascii="Palatino Linotype" w:eastAsia="Palatino Linotype" w:hAnsi="Palatino Linotype" w:cs="Palatino Linotype"/>
          <w:color w:val="000000"/>
        </w:rPr>
      </w:pPr>
    </w:p>
    <w:p w:rsidR="00923006" w:rsidRPr="00190D6B" w:rsidRDefault="00923006" w:rsidP="000C7A9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b/>
          <w:i/>
          <w:color w:val="000000"/>
        </w:rPr>
        <w:t>Artículo 192.</w:t>
      </w:r>
      <w:r w:rsidRPr="00190D6B">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923006" w:rsidRPr="00190D6B" w:rsidRDefault="00923006" w:rsidP="000C7A9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p>
    <w:p w:rsidR="00923006" w:rsidRPr="00190D6B" w:rsidRDefault="00923006" w:rsidP="000C7A9F">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b/>
          <w:i/>
          <w:color w:val="000000"/>
        </w:rPr>
        <w:lastRenderedPageBreak/>
        <w:t xml:space="preserve">III. </w:t>
      </w:r>
      <w:r w:rsidRPr="00190D6B">
        <w:rPr>
          <w:rFonts w:ascii="Palatino Linotype" w:eastAsia="Palatino Linotype" w:hAnsi="Palatino Linotype" w:cs="Palatino Linotype"/>
          <w:i/>
          <w:color w:val="000000"/>
        </w:rPr>
        <w:t xml:space="preserve">El sujeto obligado responsable del acto lo </w:t>
      </w:r>
      <w:r w:rsidRPr="00190D6B">
        <w:rPr>
          <w:rFonts w:ascii="Palatino Linotype" w:eastAsia="Palatino Linotype" w:hAnsi="Palatino Linotype" w:cs="Palatino Linotype"/>
          <w:b/>
          <w:i/>
          <w:color w:val="000000"/>
        </w:rPr>
        <w:t>modifique</w:t>
      </w:r>
      <w:r w:rsidRPr="00190D6B">
        <w:rPr>
          <w:rFonts w:ascii="Palatino Linotype" w:eastAsia="Palatino Linotype" w:hAnsi="Palatino Linotype" w:cs="Palatino Linotype"/>
          <w:i/>
          <w:color w:val="000000"/>
        </w:rPr>
        <w:t xml:space="preserve"> o </w:t>
      </w:r>
      <w:r w:rsidRPr="00190D6B">
        <w:rPr>
          <w:rFonts w:ascii="Palatino Linotype" w:eastAsia="Palatino Linotype" w:hAnsi="Palatino Linotype" w:cs="Palatino Linotype"/>
          <w:b/>
          <w:i/>
          <w:color w:val="000000"/>
        </w:rPr>
        <w:t>revoque</w:t>
      </w:r>
      <w:r w:rsidRPr="00190D6B">
        <w:rPr>
          <w:rFonts w:ascii="Palatino Linotype" w:eastAsia="Palatino Linotype" w:hAnsi="Palatino Linotype" w:cs="Palatino Linotype"/>
          <w:i/>
          <w:color w:val="000000"/>
        </w:rPr>
        <w:t xml:space="preserve"> de tal manera que el recurso de revisión quede sin materia; “</w:t>
      </w:r>
    </w:p>
    <w:p w:rsidR="00923006" w:rsidRPr="00190D6B" w:rsidRDefault="00923006" w:rsidP="000C7A9F">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 xml:space="preserve">Siendo el </w:t>
      </w:r>
      <w:r w:rsidRPr="00190D6B">
        <w:rPr>
          <w:rFonts w:ascii="Palatino Linotype" w:eastAsia="Palatino Linotype" w:hAnsi="Palatino Linotype" w:cs="Palatino Linotype"/>
          <w:i/>
        </w:rPr>
        <w:t>sobreseimiento</w:t>
      </w:r>
      <w:r w:rsidRPr="00190D6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b/>
          <w:i/>
          <w:color w:val="000000"/>
        </w:rPr>
      </w:pPr>
      <w:r w:rsidRPr="00190D6B">
        <w:rPr>
          <w:rFonts w:ascii="Palatino Linotype" w:eastAsia="Palatino Linotype" w:hAnsi="Palatino Linotype" w:cs="Palatino Linotype"/>
          <w:i/>
          <w:color w:val="000000"/>
        </w:rPr>
        <w:t>“</w:t>
      </w:r>
      <w:r w:rsidRPr="00190D6B">
        <w:rPr>
          <w:rFonts w:ascii="Palatino Linotype" w:eastAsia="Palatino Linotype" w:hAnsi="Palatino Linotype" w:cs="Palatino Linotype"/>
          <w:b/>
          <w:i/>
          <w:color w:val="000000"/>
        </w:rPr>
        <w:t>SOBRESEIMIENTO, NO PERMITE ENTRAR AL ESTUDIO DE LAS CUESTIONES DE FONDO</w:t>
      </w: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i/>
          <w:color w:val="000000"/>
        </w:rPr>
        <w:t>Localización: 213609. II.2o.183 K. Tribunales Colegiados de Circuito. Octava Época. Semanario Judicial de la Federación. Tomo XIII, Febrero de 1994, Pág. 420</w:t>
      </w: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i/>
          <w:color w:val="000000"/>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923006" w:rsidRPr="00190D6B" w:rsidRDefault="00923006" w:rsidP="000C7A9F">
      <w:pPr>
        <w:pBdr>
          <w:top w:val="nil"/>
          <w:left w:val="nil"/>
          <w:bottom w:val="nil"/>
          <w:right w:val="nil"/>
          <w:between w:val="nil"/>
        </w:pBdr>
        <w:spacing w:after="120"/>
        <w:jc w:val="both"/>
        <w:rPr>
          <w:rFonts w:ascii="Palatino Linotype" w:eastAsia="Palatino Linotype" w:hAnsi="Palatino Linotype" w:cs="Palatino Linotype"/>
          <w:i/>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923006" w:rsidRPr="00190D6B" w:rsidRDefault="00923006" w:rsidP="000C7A9F">
      <w:pPr>
        <w:pBdr>
          <w:top w:val="nil"/>
          <w:left w:val="nil"/>
          <w:bottom w:val="nil"/>
          <w:right w:val="nil"/>
          <w:between w:val="nil"/>
        </w:pBdr>
        <w:spacing w:before="120"/>
        <w:jc w:val="both"/>
        <w:rPr>
          <w:rFonts w:ascii="Palatino Linotype" w:eastAsia="Palatino Linotype" w:hAnsi="Palatino Linotype" w:cs="Palatino Linotype"/>
          <w:b/>
          <w:i/>
          <w:color w:val="000000"/>
        </w:rPr>
      </w:pPr>
      <w:r w:rsidRPr="00190D6B">
        <w:rPr>
          <w:rFonts w:ascii="Palatino Linotype" w:eastAsia="Palatino Linotype" w:hAnsi="Palatino Linotype" w:cs="Palatino Linotype"/>
          <w:b/>
          <w:i/>
          <w:color w:val="000000"/>
        </w:rPr>
        <w:t>“DESECHAMIENTO O SOBRESEIMIENTO EN EL JUICIO DE AMPARO. NO IMPLICA DENEGACIÓN DE JUSTICIA NI GENERA INSEGURIDAD JURÍDICA”</w:t>
      </w:r>
    </w:p>
    <w:p w:rsidR="00923006" w:rsidRPr="00190D6B" w:rsidRDefault="00923006" w:rsidP="000C7A9F">
      <w:pPr>
        <w:pBdr>
          <w:top w:val="nil"/>
          <w:left w:val="nil"/>
          <w:bottom w:val="nil"/>
          <w:right w:val="nil"/>
          <w:between w:val="nil"/>
        </w:pBdr>
        <w:jc w:val="both"/>
        <w:rPr>
          <w:rFonts w:ascii="Palatino Linotype" w:eastAsia="Palatino Linotype" w:hAnsi="Palatino Linotype" w:cs="Palatino Linotype"/>
          <w:i/>
          <w:color w:val="000000"/>
        </w:rPr>
      </w:pPr>
      <w:r w:rsidRPr="00190D6B">
        <w:rPr>
          <w:rFonts w:ascii="Palatino Linotype" w:eastAsia="Palatino Linotype" w:hAnsi="Palatino Linotype" w:cs="Palatino Linotype"/>
          <w:i/>
          <w:color w:val="00000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w:t>
      </w:r>
      <w:r w:rsidRPr="00190D6B">
        <w:rPr>
          <w:rFonts w:ascii="Palatino Linotype" w:eastAsia="Palatino Linotype" w:hAnsi="Palatino Linotype" w:cs="Palatino Linotype"/>
          <w:i/>
          <w:color w:val="000000"/>
        </w:rPr>
        <w:lastRenderedPageBreak/>
        <w:t>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90D6B">
        <w:rPr>
          <w:rFonts w:ascii="Palatino Linotype" w:eastAsia="Palatino Linotype" w:hAnsi="Palatino Linotype" w:cs="Palatino Linotype"/>
          <w:color w:val="000000"/>
        </w:rPr>
        <w:tab/>
      </w:r>
    </w:p>
    <w:p w:rsidR="00923006" w:rsidRPr="00190D6B" w:rsidRDefault="00923006" w:rsidP="000C7A9F">
      <w:pPr>
        <w:pBdr>
          <w:top w:val="nil"/>
          <w:left w:val="nil"/>
          <w:bottom w:val="nil"/>
          <w:right w:val="nil"/>
          <w:between w:val="nil"/>
        </w:pBdr>
        <w:spacing w:after="120"/>
        <w:jc w:val="both"/>
        <w:rPr>
          <w:rFonts w:ascii="Palatino Linotype" w:eastAsia="Palatino Linotype" w:hAnsi="Palatino Linotype" w:cs="Palatino Linotype"/>
          <w:i/>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bookmarkStart w:id="9" w:name="_heading=h.17dp8vu" w:colFirst="0" w:colLast="0"/>
      <w:bookmarkEnd w:id="9"/>
      <w:r w:rsidRPr="00190D6B">
        <w:rPr>
          <w:rFonts w:ascii="Palatino Linotype" w:eastAsia="Palatino Linotype" w:hAnsi="Palatino Linotype" w:cs="Palatino Linotype"/>
        </w:rPr>
        <w:t xml:space="preserve">Finalmente, se dejan a salvo los derechos del particular a fin de que de considerarlo pertinente, interponga una nueva solicitud de acceso ante el Sujeto Obligado, a fin de solicitar la información de su interés. </w:t>
      </w:r>
    </w:p>
    <w:p w:rsidR="00923006" w:rsidRPr="00190D6B" w:rsidRDefault="00923006" w:rsidP="000C7A9F">
      <w:pPr>
        <w:spacing w:line="360" w:lineRule="auto"/>
        <w:jc w:val="both"/>
        <w:rPr>
          <w:rFonts w:ascii="Palatino Linotype" w:eastAsia="Palatino Linotype" w:hAnsi="Palatino Linotype" w:cs="Palatino Linotype"/>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 el recurso de revisión </w:t>
      </w:r>
      <w:r w:rsidR="006800E8" w:rsidRPr="00190D6B">
        <w:rPr>
          <w:rFonts w:ascii="Palatino Linotype" w:eastAsia="Palatino Linotype" w:hAnsi="Palatino Linotype" w:cs="Palatino Linotype"/>
          <w:b/>
        </w:rPr>
        <w:t>01153</w:t>
      </w:r>
      <w:r w:rsidRPr="00190D6B">
        <w:rPr>
          <w:rFonts w:ascii="Palatino Linotype" w:eastAsia="Palatino Linotype" w:hAnsi="Palatino Linotype" w:cs="Palatino Linotype"/>
          <w:b/>
        </w:rPr>
        <w:t>/INFOEM/IP/RR/2025</w:t>
      </w:r>
      <w:r w:rsidRPr="00190D6B">
        <w:rPr>
          <w:rFonts w:ascii="Palatino Linotype" w:eastAsia="Palatino Linotype" w:hAnsi="Palatino Linotype" w:cs="Palatino Linotype"/>
        </w:rPr>
        <w:t>, que ha sido materia del presente fallo.</w:t>
      </w:r>
    </w:p>
    <w:p w:rsidR="00923006" w:rsidRPr="00190D6B" w:rsidRDefault="00923006" w:rsidP="000C7A9F">
      <w:pPr>
        <w:pBdr>
          <w:top w:val="nil"/>
          <w:left w:val="nil"/>
          <w:bottom w:val="nil"/>
          <w:right w:val="nil"/>
          <w:between w:val="nil"/>
        </w:pBdr>
        <w:rPr>
          <w:rFonts w:ascii="Palatino Linotype" w:eastAsia="Palatino Linotype" w:hAnsi="Palatino Linotype" w:cs="Palatino Linotype"/>
          <w:color w:val="000000"/>
        </w:rPr>
      </w:pPr>
    </w:p>
    <w:p w:rsidR="00923006" w:rsidRPr="00190D6B" w:rsidRDefault="00923006" w:rsidP="000C7A9F">
      <w:pPr>
        <w:numPr>
          <w:ilvl w:val="0"/>
          <w:numId w:val="1"/>
        </w:numPr>
        <w:spacing w:line="360" w:lineRule="auto"/>
        <w:ind w:left="0" w:firstLine="0"/>
        <w:jc w:val="both"/>
        <w:rPr>
          <w:rFonts w:ascii="Palatino Linotype" w:hAnsi="Palatino Linotype"/>
        </w:rPr>
      </w:pPr>
      <w:r w:rsidRPr="00190D6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23006" w:rsidRPr="00190D6B" w:rsidRDefault="00923006" w:rsidP="000C7A9F">
      <w:pPr>
        <w:pBdr>
          <w:top w:val="nil"/>
          <w:left w:val="nil"/>
          <w:bottom w:val="nil"/>
          <w:right w:val="nil"/>
          <w:between w:val="nil"/>
        </w:pBdr>
        <w:rPr>
          <w:rFonts w:ascii="Palatino Linotype" w:eastAsia="Palatino Linotype" w:hAnsi="Palatino Linotype" w:cs="Palatino Linotype"/>
          <w:color w:val="000000"/>
        </w:rPr>
      </w:pPr>
    </w:p>
    <w:p w:rsidR="00923006" w:rsidRPr="00190D6B" w:rsidRDefault="00923006" w:rsidP="00190D6B">
      <w:pPr>
        <w:keepNext/>
        <w:keepLines/>
        <w:spacing w:line="360" w:lineRule="auto"/>
        <w:jc w:val="center"/>
        <w:rPr>
          <w:rFonts w:ascii="Palatino Linotype" w:eastAsia="Palatino Linotype" w:hAnsi="Palatino Linotype" w:cs="Palatino Linotype"/>
          <w:b/>
          <w:color w:val="000000"/>
        </w:rPr>
      </w:pPr>
      <w:bookmarkStart w:id="10" w:name="_heading=h.3rdcrjn" w:colFirst="0" w:colLast="0"/>
      <w:bookmarkEnd w:id="10"/>
      <w:r w:rsidRPr="00190D6B">
        <w:rPr>
          <w:rFonts w:ascii="Palatino Linotype" w:eastAsia="Palatino Linotype" w:hAnsi="Palatino Linotype" w:cs="Palatino Linotype"/>
          <w:b/>
          <w:color w:val="000000"/>
        </w:rPr>
        <w:t>R E S O L U T I V O S</w:t>
      </w:r>
    </w:p>
    <w:p w:rsidR="000C7A9F" w:rsidRPr="00190D6B" w:rsidRDefault="00923006" w:rsidP="000C7A9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190D6B">
        <w:rPr>
          <w:rFonts w:ascii="Palatino Linotype" w:eastAsia="Palatino Linotype" w:hAnsi="Palatino Linotype" w:cs="Palatino Linotype"/>
          <w:b/>
        </w:rPr>
        <w:t xml:space="preserve">PRIMERO. </w:t>
      </w:r>
      <w:r w:rsidRPr="00190D6B">
        <w:rPr>
          <w:rFonts w:ascii="Palatino Linotype" w:eastAsia="Palatino Linotype" w:hAnsi="Palatino Linotype" w:cs="Palatino Linotype"/>
        </w:rPr>
        <w:t xml:space="preserve">Se </w:t>
      </w:r>
      <w:r w:rsidRPr="00190D6B">
        <w:rPr>
          <w:rFonts w:ascii="Palatino Linotype" w:eastAsia="Palatino Linotype" w:hAnsi="Palatino Linotype" w:cs="Palatino Linotype"/>
          <w:b/>
        </w:rPr>
        <w:t>SOBRESEE</w:t>
      </w:r>
      <w:r w:rsidRPr="00190D6B">
        <w:rPr>
          <w:rFonts w:ascii="Palatino Linotype" w:eastAsia="Palatino Linotype" w:hAnsi="Palatino Linotype" w:cs="Palatino Linotype"/>
        </w:rPr>
        <w:t xml:space="preserve"> el recurso de revisión número </w:t>
      </w:r>
      <w:r w:rsidR="006800E8" w:rsidRPr="00190D6B">
        <w:rPr>
          <w:rFonts w:ascii="Palatino Linotype" w:eastAsia="Palatino Linotype" w:hAnsi="Palatino Linotype" w:cs="Palatino Linotype"/>
          <w:b/>
        </w:rPr>
        <w:t>01153</w:t>
      </w:r>
      <w:r w:rsidRPr="00190D6B">
        <w:rPr>
          <w:rFonts w:ascii="Palatino Linotype" w:eastAsia="Palatino Linotype" w:hAnsi="Palatino Linotype" w:cs="Palatino Linotype"/>
          <w:b/>
        </w:rPr>
        <w:t>/INFOEM/IP/RR/2025,</w:t>
      </w:r>
      <w:r w:rsidRPr="00190D6B">
        <w:rPr>
          <w:rFonts w:ascii="Palatino Linotype" w:eastAsia="Palatino Linotype" w:hAnsi="Palatino Linotype" w:cs="Palatino Linotype"/>
        </w:rPr>
        <w:t xml:space="preserve"> porque al modificar la respuesta a través del informe justificado, el recurso de revisión quedó sin materia, conforme a la fracción III del artículo 192 de la Ley de Transparencia </w:t>
      </w:r>
      <w:r w:rsidRPr="00190D6B">
        <w:rPr>
          <w:rFonts w:ascii="Palatino Linotype" w:eastAsia="Palatino Linotype" w:hAnsi="Palatino Linotype" w:cs="Palatino Linotype"/>
        </w:rPr>
        <w:lastRenderedPageBreak/>
        <w:t xml:space="preserve">y Acceso a la Información Pública del Estado de México y Municipios, en términos del Considerando </w:t>
      </w:r>
      <w:r w:rsidRPr="00190D6B">
        <w:rPr>
          <w:rFonts w:ascii="Palatino Linotype" w:eastAsia="Palatino Linotype" w:hAnsi="Palatino Linotype" w:cs="Palatino Linotype"/>
          <w:b/>
        </w:rPr>
        <w:t>TERCERO</w:t>
      </w:r>
      <w:r w:rsidRPr="00190D6B">
        <w:rPr>
          <w:rFonts w:ascii="Palatino Linotype" w:eastAsia="Palatino Linotype" w:hAnsi="Palatino Linotype" w:cs="Palatino Linotype"/>
        </w:rPr>
        <w:t xml:space="preserve"> de la presente resolución.</w:t>
      </w:r>
    </w:p>
    <w:p w:rsidR="000C7A9F" w:rsidRPr="00190D6B" w:rsidRDefault="00923006" w:rsidP="00190D6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90D6B">
        <w:rPr>
          <w:rFonts w:ascii="Palatino Linotype" w:eastAsia="Palatino Linotype" w:hAnsi="Palatino Linotype" w:cs="Palatino Linotype"/>
          <w:b/>
        </w:rPr>
        <w:t xml:space="preserve">SEGUNDO. Notifíquese, </w:t>
      </w:r>
      <w:r w:rsidRPr="00190D6B">
        <w:rPr>
          <w:rFonts w:ascii="Palatino Linotype" w:eastAsia="Palatino Linotype" w:hAnsi="Palatino Linotype" w:cs="Palatino Linotype"/>
        </w:rPr>
        <w:t>vía</w:t>
      </w:r>
      <w:r w:rsidRPr="00190D6B">
        <w:rPr>
          <w:rFonts w:ascii="Palatino Linotype" w:eastAsia="Palatino Linotype" w:hAnsi="Palatino Linotype" w:cs="Palatino Linotype"/>
          <w:b/>
        </w:rPr>
        <w:t xml:space="preserve"> SAIMEX,</w:t>
      </w:r>
      <w:r w:rsidRPr="00190D6B">
        <w:rPr>
          <w:rFonts w:ascii="Palatino Linotype" w:eastAsia="Palatino Linotype" w:hAnsi="Palatino Linotype" w:cs="Palatino Linotype"/>
        </w:rPr>
        <w:t xml:space="preserve"> al Responsable de la Unidad de Transparencia del </w:t>
      </w:r>
      <w:r w:rsidRPr="00190D6B">
        <w:rPr>
          <w:rFonts w:ascii="Palatino Linotype" w:eastAsia="Palatino Linotype" w:hAnsi="Palatino Linotype" w:cs="Palatino Linotype"/>
          <w:b/>
        </w:rPr>
        <w:t>Sujeto Obligado</w:t>
      </w:r>
      <w:r w:rsidRPr="00190D6B">
        <w:rPr>
          <w:rFonts w:ascii="Palatino Linotype" w:eastAsia="Palatino Linotype" w:hAnsi="Palatino Linotype" w:cs="Palatino Linotype"/>
        </w:rPr>
        <w:t xml:space="preserve"> la presente resolución, para su conocimiento.</w:t>
      </w:r>
    </w:p>
    <w:p w:rsidR="00923006" w:rsidRPr="00190D6B" w:rsidRDefault="00923006" w:rsidP="00190D6B">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190D6B">
        <w:rPr>
          <w:rFonts w:ascii="Palatino Linotype" w:eastAsia="Palatino Linotype" w:hAnsi="Palatino Linotype" w:cs="Palatino Linotype"/>
          <w:b/>
          <w:color w:val="000000"/>
        </w:rPr>
        <w:t>TERCERO</w:t>
      </w:r>
      <w:r w:rsidRPr="00190D6B">
        <w:rPr>
          <w:rFonts w:ascii="Palatino Linotype" w:eastAsia="Palatino Linotype" w:hAnsi="Palatino Linotype" w:cs="Palatino Linotype"/>
          <w:b/>
          <w:color w:val="222222"/>
        </w:rPr>
        <w:t xml:space="preserve">. Notifíquese </w:t>
      </w:r>
      <w:r w:rsidRPr="00190D6B">
        <w:rPr>
          <w:rFonts w:ascii="Palatino Linotype" w:eastAsia="Palatino Linotype" w:hAnsi="Palatino Linotype" w:cs="Palatino Linotype"/>
          <w:color w:val="222222"/>
        </w:rPr>
        <w:t>a</w:t>
      </w:r>
      <w:r w:rsidRPr="00190D6B">
        <w:rPr>
          <w:rFonts w:ascii="Palatino Linotype" w:eastAsia="Palatino Linotype" w:hAnsi="Palatino Linotype" w:cs="Palatino Linotype"/>
          <w:b/>
          <w:color w:val="222222"/>
        </w:rPr>
        <w:t xml:space="preserve"> </w:t>
      </w:r>
      <w:r w:rsidRPr="00190D6B">
        <w:rPr>
          <w:rFonts w:ascii="Palatino Linotype" w:eastAsia="Palatino Linotype" w:hAnsi="Palatino Linotype" w:cs="Palatino Linotype"/>
          <w:b/>
          <w:color w:val="000000"/>
        </w:rPr>
        <w:t>EL RECURRENTE</w:t>
      </w:r>
      <w:r w:rsidRPr="00190D6B">
        <w:rPr>
          <w:rFonts w:ascii="Palatino Linotype" w:eastAsia="Palatino Linotype" w:hAnsi="Palatino Linotype" w:cs="Palatino Linotype"/>
          <w:color w:val="222222"/>
        </w:rPr>
        <w:t xml:space="preserve"> la presente resolución, vía </w:t>
      </w:r>
      <w:r w:rsidR="006800E8" w:rsidRPr="00190D6B">
        <w:rPr>
          <w:rFonts w:ascii="Palatino Linotype" w:eastAsia="Palatino Linotype" w:hAnsi="Palatino Linotype" w:cs="Palatino Linotype"/>
          <w:b/>
          <w:color w:val="222222"/>
        </w:rPr>
        <w:t>SAIMEX.</w:t>
      </w:r>
    </w:p>
    <w:p w:rsidR="0032291A" w:rsidRPr="00190D6B" w:rsidRDefault="00923006" w:rsidP="00190D6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90D6B">
        <w:rPr>
          <w:rFonts w:ascii="Palatino Linotype" w:eastAsia="Palatino Linotype" w:hAnsi="Palatino Linotype" w:cs="Palatino Linotype"/>
          <w:b/>
        </w:rPr>
        <w:t xml:space="preserve">CUARTO. </w:t>
      </w:r>
      <w:r w:rsidRPr="00190D6B">
        <w:rPr>
          <w:rFonts w:ascii="Palatino Linotype" w:eastAsia="Palatino Linotype" w:hAnsi="Palatino Linotype" w:cs="Palatino Linotype"/>
        </w:rPr>
        <w:t xml:space="preserve">Se hace del conocimiento de </w:t>
      </w:r>
      <w:r w:rsidRPr="00190D6B">
        <w:rPr>
          <w:rFonts w:ascii="Palatino Linotype" w:eastAsia="Palatino Linotype" w:hAnsi="Palatino Linotype" w:cs="Palatino Linotype"/>
          <w:b/>
        </w:rPr>
        <w:t>EL RECURRENTE</w:t>
      </w:r>
      <w:r w:rsidRPr="00190D6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923006" w:rsidRPr="000C7A9F" w:rsidRDefault="00190D6B" w:rsidP="000C7A9F">
      <w:pPr>
        <w:spacing w:before="240" w:after="240" w:line="360" w:lineRule="auto"/>
        <w:jc w:val="both"/>
        <w:rPr>
          <w:rFonts w:ascii="Palatino Linotype" w:eastAsia="Palatino Linotype" w:hAnsi="Palatino Linotype" w:cs="Palatino Linotype"/>
        </w:rPr>
      </w:pPr>
      <w:bookmarkStart w:id="11" w:name="_heading=h.x9yucfu72zyz" w:colFirst="0" w:colLast="0"/>
      <w:bookmarkEnd w:id="11"/>
      <w:r w:rsidRPr="00190D6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0C7A9F" w:rsidRPr="00190D6B">
        <w:rPr>
          <w:rFonts w:ascii="Palatino Linotype" w:eastAsia="Palatino Linotype" w:hAnsi="Palatino Linotype" w:cs="Palatino Linotype"/>
        </w:rPr>
        <w:t>.</w:t>
      </w: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jc w:val="both"/>
        <w:rPr>
          <w:rFonts w:ascii="Palatino Linotype" w:eastAsia="Palatino Linotype" w:hAnsi="Palatino Linotype" w:cs="Palatino Linotype"/>
        </w:rPr>
      </w:pPr>
    </w:p>
    <w:p w:rsidR="00923006" w:rsidRPr="000C7A9F" w:rsidRDefault="00923006" w:rsidP="000C7A9F">
      <w:pPr>
        <w:spacing w:line="360" w:lineRule="auto"/>
        <w:rPr>
          <w:rFonts w:ascii="Palatino Linotype" w:eastAsia="Palatino Linotype" w:hAnsi="Palatino Linotype" w:cs="Palatino Linotype"/>
        </w:rPr>
      </w:pPr>
    </w:p>
    <w:p w:rsidR="00923006" w:rsidRPr="000C7A9F" w:rsidRDefault="00923006" w:rsidP="000C7A9F">
      <w:pPr>
        <w:spacing w:line="360" w:lineRule="auto"/>
        <w:rPr>
          <w:rFonts w:ascii="Palatino Linotype" w:eastAsia="Palatino Linotype" w:hAnsi="Palatino Linotype" w:cs="Palatino Linotype"/>
        </w:rPr>
      </w:pPr>
    </w:p>
    <w:p w:rsidR="00923006" w:rsidRPr="000C7A9F" w:rsidRDefault="00923006" w:rsidP="000C7A9F">
      <w:pPr>
        <w:spacing w:line="360" w:lineRule="auto"/>
        <w:rPr>
          <w:rFonts w:ascii="Palatino Linotype" w:eastAsia="Palatino Linotype" w:hAnsi="Palatino Linotype" w:cs="Palatino Linotype"/>
        </w:rPr>
      </w:pPr>
    </w:p>
    <w:p w:rsidR="00923006" w:rsidRPr="000C7A9F" w:rsidRDefault="00923006" w:rsidP="000C7A9F">
      <w:pPr>
        <w:spacing w:line="360" w:lineRule="auto"/>
        <w:rPr>
          <w:rFonts w:ascii="Palatino Linotype" w:eastAsia="Palatino Linotype" w:hAnsi="Palatino Linotype" w:cs="Palatino Linotype"/>
        </w:rPr>
      </w:pPr>
    </w:p>
    <w:p w:rsidR="00923006" w:rsidRPr="000C7A9F" w:rsidRDefault="00923006" w:rsidP="000C7A9F">
      <w:pPr>
        <w:spacing w:line="360" w:lineRule="auto"/>
        <w:rPr>
          <w:rFonts w:ascii="Palatino Linotype" w:eastAsia="Palatino Linotype" w:hAnsi="Palatino Linotype" w:cs="Palatino Linotype"/>
        </w:rPr>
      </w:pPr>
    </w:p>
    <w:p w:rsidR="00923006" w:rsidRPr="000C7A9F" w:rsidRDefault="00923006" w:rsidP="000C7A9F">
      <w:pPr>
        <w:tabs>
          <w:tab w:val="left" w:pos="3374"/>
        </w:tabs>
        <w:spacing w:line="360" w:lineRule="auto"/>
        <w:rPr>
          <w:rFonts w:ascii="Palatino Linotype" w:eastAsia="Palatino Linotype" w:hAnsi="Palatino Linotype" w:cs="Palatino Linotype"/>
        </w:rPr>
      </w:pPr>
    </w:p>
    <w:p w:rsidR="00923006" w:rsidRPr="000C7A9F" w:rsidRDefault="00923006" w:rsidP="000C7A9F">
      <w:pPr>
        <w:rPr>
          <w:rFonts w:ascii="Palatino Linotype" w:hAnsi="Palatino Linotype"/>
        </w:rPr>
      </w:pPr>
    </w:p>
    <w:p w:rsidR="00923006" w:rsidRPr="000C7A9F" w:rsidRDefault="00923006" w:rsidP="000C7A9F">
      <w:pPr>
        <w:rPr>
          <w:rFonts w:ascii="Palatino Linotype" w:hAnsi="Palatino Linotype"/>
        </w:rPr>
      </w:pPr>
    </w:p>
    <w:p w:rsidR="00923006" w:rsidRPr="000C7A9F" w:rsidRDefault="00923006" w:rsidP="000C7A9F">
      <w:pPr>
        <w:rPr>
          <w:rFonts w:ascii="Palatino Linotype" w:hAnsi="Palatino Linotype"/>
        </w:rPr>
      </w:pPr>
    </w:p>
    <w:p w:rsidR="00923006" w:rsidRPr="000C7A9F" w:rsidRDefault="00923006" w:rsidP="000C7A9F">
      <w:pPr>
        <w:rPr>
          <w:rFonts w:ascii="Palatino Linotype" w:hAnsi="Palatino Linotype"/>
        </w:rPr>
      </w:pPr>
    </w:p>
    <w:p w:rsidR="00923006" w:rsidRPr="000C7A9F" w:rsidRDefault="00923006" w:rsidP="000C7A9F">
      <w:pPr>
        <w:rPr>
          <w:rFonts w:ascii="Palatino Linotype" w:hAnsi="Palatino Linotype"/>
        </w:rPr>
      </w:pPr>
      <w:r w:rsidRPr="000C7A9F">
        <w:rPr>
          <w:rFonts w:ascii="Palatino Linotype" w:hAnsi="Palatino Linotype"/>
        </w:rPr>
        <w:tab/>
      </w:r>
    </w:p>
    <w:p w:rsidR="00923006" w:rsidRDefault="00923006" w:rsidP="000C7A9F">
      <w:pPr>
        <w:rPr>
          <w:rFonts w:ascii="Palatino Linotype" w:hAnsi="Palatino Linotype"/>
        </w:rPr>
      </w:pPr>
    </w:p>
    <w:p w:rsidR="000C7A9F" w:rsidRDefault="000C7A9F" w:rsidP="000C7A9F">
      <w:pPr>
        <w:rPr>
          <w:rFonts w:ascii="Palatino Linotype" w:hAnsi="Palatino Linotype"/>
        </w:rPr>
      </w:pPr>
    </w:p>
    <w:p w:rsidR="000C7A9F" w:rsidRDefault="000C7A9F" w:rsidP="000C7A9F">
      <w:pPr>
        <w:rPr>
          <w:rFonts w:ascii="Palatino Linotype" w:hAnsi="Palatino Linotype"/>
        </w:rPr>
      </w:pPr>
    </w:p>
    <w:p w:rsidR="000C7A9F" w:rsidRDefault="000C7A9F" w:rsidP="000C7A9F">
      <w:pPr>
        <w:rPr>
          <w:rFonts w:ascii="Palatino Linotype" w:hAnsi="Palatino Linotype"/>
        </w:rPr>
      </w:pPr>
    </w:p>
    <w:p w:rsidR="000C7A9F" w:rsidRDefault="000C7A9F" w:rsidP="000C7A9F">
      <w:pPr>
        <w:rPr>
          <w:rFonts w:ascii="Palatino Linotype" w:hAnsi="Palatino Linotype"/>
        </w:rPr>
      </w:pPr>
    </w:p>
    <w:p w:rsidR="000C7A9F" w:rsidRDefault="000C7A9F" w:rsidP="000C7A9F">
      <w:pPr>
        <w:rPr>
          <w:rFonts w:ascii="Palatino Linotype" w:hAnsi="Palatino Linotype"/>
        </w:rPr>
      </w:pPr>
    </w:p>
    <w:p w:rsidR="000C7A9F" w:rsidRDefault="000C7A9F" w:rsidP="000C7A9F">
      <w:pPr>
        <w:rPr>
          <w:rFonts w:ascii="Palatino Linotype" w:hAnsi="Palatino Linotype"/>
        </w:rPr>
      </w:pPr>
    </w:p>
    <w:p w:rsidR="000C7A9F" w:rsidRPr="000C7A9F" w:rsidRDefault="000C7A9F" w:rsidP="000C7A9F">
      <w:pPr>
        <w:rPr>
          <w:rFonts w:ascii="Palatino Linotype" w:hAnsi="Palatino Linotype"/>
        </w:rPr>
      </w:pPr>
    </w:p>
    <w:p w:rsidR="00110A74" w:rsidRPr="000C7A9F" w:rsidRDefault="00110A74" w:rsidP="000C7A9F">
      <w:pPr>
        <w:rPr>
          <w:rFonts w:ascii="Palatino Linotype" w:hAnsi="Palatino Linotype"/>
        </w:rPr>
      </w:pPr>
    </w:p>
    <w:sectPr w:rsidR="00110A74" w:rsidRPr="000C7A9F" w:rsidSect="000C7A9F">
      <w:headerReference w:type="even" r:id="rId8"/>
      <w:headerReference w:type="default" r:id="rId9"/>
      <w:footerReference w:type="default" r:id="rId10"/>
      <w:headerReference w:type="first" r:id="rId11"/>
      <w:footerReference w:type="first" r:id="rId12"/>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47" w:rsidRDefault="00517547" w:rsidP="00923006">
      <w:r>
        <w:separator/>
      </w:r>
    </w:p>
  </w:endnote>
  <w:endnote w:type="continuationSeparator" w:id="0">
    <w:p w:rsidR="00517547" w:rsidRDefault="00517547" w:rsidP="0092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3A" w:rsidRDefault="003E61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C72C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C72C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3E613A" w:rsidRDefault="003E613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3A" w:rsidRDefault="003E613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C72C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C72CF">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3E613A" w:rsidRDefault="003E61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47" w:rsidRDefault="00517547" w:rsidP="00923006">
      <w:r>
        <w:separator/>
      </w:r>
    </w:p>
  </w:footnote>
  <w:footnote w:type="continuationSeparator" w:id="0">
    <w:p w:rsidR="00517547" w:rsidRDefault="00517547" w:rsidP="0092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3A" w:rsidRDefault="0051754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3A" w:rsidRDefault="003E613A">
    <w:pPr>
      <w:widowControl w:val="0"/>
      <w:pBdr>
        <w:top w:val="nil"/>
        <w:left w:val="nil"/>
        <w:bottom w:val="nil"/>
        <w:right w:val="nil"/>
        <w:between w:val="nil"/>
      </w:pBdr>
      <w:spacing w:line="276" w:lineRule="auto"/>
      <w:rPr>
        <w:color w:val="000000"/>
      </w:rPr>
    </w:pPr>
  </w:p>
  <w:tbl>
    <w:tblPr>
      <w:tblW w:w="6519" w:type="dxa"/>
      <w:tblInd w:w="3032" w:type="dxa"/>
      <w:tblLayout w:type="fixed"/>
      <w:tblLook w:val="0400" w:firstRow="0" w:lastRow="0" w:firstColumn="0" w:lastColumn="0" w:noHBand="0" w:noVBand="1"/>
    </w:tblPr>
    <w:tblGrid>
      <w:gridCol w:w="2976"/>
      <w:gridCol w:w="3543"/>
    </w:tblGrid>
    <w:tr w:rsidR="003E613A" w:rsidRPr="000C7A9F">
      <w:trPr>
        <w:trHeight w:val="227"/>
      </w:trPr>
      <w:tc>
        <w:tcPr>
          <w:tcW w:w="2976" w:type="dxa"/>
          <w:vAlign w:val="center"/>
        </w:tcPr>
        <w:p w:rsidR="003E613A" w:rsidRPr="000C7A9F" w:rsidRDefault="003E613A">
          <w:pPr>
            <w:ind w:right="34"/>
            <w:jc w:val="right"/>
            <w:rPr>
              <w:rFonts w:ascii="Palatino Linotype" w:eastAsia="Palatino Linotype" w:hAnsi="Palatino Linotype" w:cs="Palatino Linotype"/>
              <w:b/>
            </w:rPr>
          </w:pPr>
          <w:r w:rsidRPr="000C7A9F">
            <w:rPr>
              <w:rFonts w:ascii="Palatino Linotype" w:eastAsia="Palatino Linotype" w:hAnsi="Palatino Linotype" w:cs="Palatino Linotype"/>
              <w:b/>
            </w:rPr>
            <w:t>Recurso de Revisión:</w:t>
          </w:r>
        </w:p>
      </w:tc>
      <w:tc>
        <w:tcPr>
          <w:tcW w:w="3543" w:type="dxa"/>
          <w:vAlign w:val="center"/>
        </w:tcPr>
        <w:p w:rsidR="003E613A" w:rsidRPr="000C7A9F" w:rsidRDefault="003E613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C7A9F">
            <w:rPr>
              <w:rFonts w:ascii="Palatino Linotype" w:eastAsia="Palatino Linotype" w:hAnsi="Palatino Linotype" w:cs="Palatino Linotype"/>
              <w:color w:val="000000"/>
            </w:rPr>
            <w:t>01153/INFOEM/IP/RR/2025</w:t>
          </w:r>
        </w:p>
      </w:tc>
    </w:tr>
    <w:tr w:rsidR="003E613A" w:rsidRPr="000C7A9F">
      <w:trPr>
        <w:trHeight w:val="242"/>
      </w:trPr>
      <w:tc>
        <w:tcPr>
          <w:tcW w:w="2976" w:type="dxa"/>
          <w:vAlign w:val="center"/>
        </w:tcPr>
        <w:p w:rsidR="003E613A" w:rsidRPr="000C7A9F" w:rsidRDefault="003E613A">
          <w:pPr>
            <w:ind w:right="34"/>
            <w:jc w:val="right"/>
            <w:rPr>
              <w:rFonts w:ascii="Palatino Linotype" w:eastAsia="Palatino Linotype" w:hAnsi="Palatino Linotype" w:cs="Palatino Linotype"/>
              <w:b/>
            </w:rPr>
          </w:pPr>
          <w:r w:rsidRPr="000C7A9F">
            <w:rPr>
              <w:rFonts w:ascii="Palatino Linotype" w:eastAsia="Palatino Linotype" w:hAnsi="Palatino Linotype" w:cs="Palatino Linotype"/>
              <w:b/>
            </w:rPr>
            <w:t>Sujeto Obligado:</w:t>
          </w:r>
        </w:p>
      </w:tc>
      <w:tc>
        <w:tcPr>
          <w:tcW w:w="3543" w:type="dxa"/>
          <w:vAlign w:val="center"/>
        </w:tcPr>
        <w:p w:rsidR="003E613A" w:rsidRPr="000C7A9F" w:rsidRDefault="003E613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0C7A9F">
            <w:rPr>
              <w:rFonts w:ascii="Palatino Linotype" w:eastAsia="Palatino Linotype" w:hAnsi="Palatino Linotype" w:cs="Palatino Linotype"/>
              <w:color w:val="000000"/>
            </w:rPr>
            <w:t>Ayuntamiento de Capulhuac</w:t>
          </w:r>
        </w:p>
      </w:tc>
    </w:tr>
    <w:tr w:rsidR="003E613A" w:rsidRPr="000C7A9F">
      <w:trPr>
        <w:trHeight w:val="342"/>
      </w:trPr>
      <w:tc>
        <w:tcPr>
          <w:tcW w:w="2976" w:type="dxa"/>
          <w:vAlign w:val="center"/>
        </w:tcPr>
        <w:p w:rsidR="003E613A" w:rsidRPr="000C7A9F" w:rsidRDefault="003E613A">
          <w:pPr>
            <w:ind w:right="34"/>
            <w:jc w:val="right"/>
            <w:rPr>
              <w:rFonts w:ascii="Palatino Linotype" w:eastAsia="Palatino Linotype" w:hAnsi="Palatino Linotype" w:cs="Palatino Linotype"/>
              <w:b/>
            </w:rPr>
          </w:pPr>
          <w:r w:rsidRPr="000C7A9F">
            <w:rPr>
              <w:rFonts w:ascii="Palatino Linotype" w:eastAsia="Palatino Linotype" w:hAnsi="Palatino Linotype" w:cs="Palatino Linotype"/>
              <w:b/>
            </w:rPr>
            <w:t>Comisionada Ponente:</w:t>
          </w:r>
        </w:p>
      </w:tc>
      <w:tc>
        <w:tcPr>
          <w:tcW w:w="3543" w:type="dxa"/>
          <w:vAlign w:val="center"/>
        </w:tcPr>
        <w:p w:rsidR="003E613A" w:rsidRPr="000C7A9F" w:rsidRDefault="003E613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C7A9F">
            <w:rPr>
              <w:rFonts w:ascii="Palatino Linotype" w:eastAsia="Palatino Linotype" w:hAnsi="Palatino Linotype" w:cs="Palatino Linotype"/>
              <w:color w:val="000000"/>
            </w:rPr>
            <w:t>María del Rosario Mejía Ayala</w:t>
          </w:r>
        </w:p>
      </w:tc>
    </w:tr>
  </w:tbl>
  <w:p w:rsidR="003E613A" w:rsidRDefault="0051754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10.1pt;width:609.4pt;height:793.75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13A" w:rsidRDefault="003E613A">
    <w:pPr>
      <w:widowControl w:val="0"/>
      <w:pBdr>
        <w:top w:val="nil"/>
        <w:left w:val="nil"/>
        <w:bottom w:val="nil"/>
        <w:right w:val="nil"/>
        <w:between w:val="nil"/>
      </w:pBdr>
      <w:spacing w:line="276" w:lineRule="auto"/>
      <w:rPr>
        <w:color w:val="000000"/>
        <w:sz w:val="14"/>
        <w:szCs w:val="14"/>
      </w:rPr>
    </w:pPr>
  </w:p>
  <w:tbl>
    <w:tblPr>
      <w:tblW w:w="6660" w:type="dxa"/>
      <w:tblInd w:w="3207" w:type="dxa"/>
      <w:tblLayout w:type="fixed"/>
      <w:tblLook w:val="0400" w:firstRow="0" w:lastRow="0" w:firstColumn="0" w:lastColumn="0" w:noHBand="0" w:noVBand="1"/>
    </w:tblPr>
    <w:tblGrid>
      <w:gridCol w:w="2977"/>
      <w:gridCol w:w="3683"/>
    </w:tblGrid>
    <w:tr w:rsidR="003E613A" w:rsidRPr="000C7A9F">
      <w:trPr>
        <w:trHeight w:val="227"/>
      </w:trPr>
      <w:tc>
        <w:tcPr>
          <w:tcW w:w="2977" w:type="dxa"/>
          <w:vAlign w:val="center"/>
        </w:tcPr>
        <w:p w:rsidR="003E613A" w:rsidRPr="000C7A9F" w:rsidRDefault="003E613A">
          <w:pPr>
            <w:jc w:val="right"/>
            <w:rPr>
              <w:rFonts w:ascii="Palatino Linotype" w:eastAsia="Palatino Linotype" w:hAnsi="Palatino Linotype" w:cs="Palatino Linotype"/>
              <w:b/>
            </w:rPr>
          </w:pPr>
          <w:r w:rsidRPr="000C7A9F">
            <w:rPr>
              <w:rFonts w:ascii="Palatino Linotype" w:eastAsia="Palatino Linotype" w:hAnsi="Palatino Linotype" w:cs="Palatino Linotype"/>
              <w:b/>
            </w:rPr>
            <w:t>Recurso de Revisión:</w:t>
          </w:r>
        </w:p>
      </w:tc>
      <w:tc>
        <w:tcPr>
          <w:tcW w:w="3683" w:type="dxa"/>
          <w:vAlign w:val="center"/>
        </w:tcPr>
        <w:p w:rsidR="003E613A" w:rsidRPr="000C7A9F" w:rsidRDefault="003E613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C7A9F">
            <w:rPr>
              <w:rFonts w:ascii="Palatino Linotype" w:eastAsia="Palatino Linotype" w:hAnsi="Palatino Linotype" w:cs="Palatino Linotype"/>
              <w:color w:val="000000"/>
            </w:rPr>
            <w:t>01153/INFOEM/IP/RR/2025</w:t>
          </w:r>
        </w:p>
      </w:tc>
    </w:tr>
    <w:tr w:rsidR="003E613A" w:rsidRPr="000C7A9F">
      <w:trPr>
        <w:trHeight w:val="242"/>
      </w:trPr>
      <w:tc>
        <w:tcPr>
          <w:tcW w:w="2977" w:type="dxa"/>
          <w:vAlign w:val="center"/>
        </w:tcPr>
        <w:p w:rsidR="003E613A" w:rsidRPr="000C7A9F" w:rsidRDefault="003E613A">
          <w:pPr>
            <w:jc w:val="right"/>
            <w:rPr>
              <w:rFonts w:ascii="Palatino Linotype" w:eastAsia="Palatino Linotype" w:hAnsi="Palatino Linotype" w:cs="Palatino Linotype"/>
              <w:b/>
            </w:rPr>
          </w:pPr>
          <w:r w:rsidRPr="000C7A9F">
            <w:rPr>
              <w:rFonts w:ascii="Palatino Linotype" w:eastAsia="Palatino Linotype" w:hAnsi="Palatino Linotype" w:cs="Palatino Linotype"/>
              <w:b/>
            </w:rPr>
            <w:t>Recurrente:</w:t>
          </w:r>
        </w:p>
      </w:tc>
      <w:tc>
        <w:tcPr>
          <w:tcW w:w="3683" w:type="dxa"/>
        </w:tcPr>
        <w:p w:rsidR="003E613A" w:rsidRPr="000C7A9F" w:rsidRDefault="00EC72CF">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3E613A" w:rsidRPr="000C7A9F">
      <w:trPr>
        <w:trHeight w:val="342"/>
      </w:trPr>
      <w:tc>
        <w:tcPr>
          <w:tcW w:w="2977" w:type="dxa"/>
          <w:vAlign w:val="center"/>
        </w:tcPr>
        <w:p w:rsidR="003E613A" w:rsidRPr="000C7A9F" w:rsidRDefault="003E613A">
          <w:pPr>
            <w:jc w:val="right"/>
            <w:rPr>
              <w:rFonts w:ascii="Palatino Linotype" w:eastAsia="Palatino Linotype" w:hAnsi="Palatino Linotype" w:cs="Palatino Linotype"/>
              <w:b/>
            </w:rPr>
          </w:pPr>
          <w:r w:rsidRPr="000C7A9F">
            <w:rPr>
              <w:rFonts w:ascii="Palatino Linotype" w:eastAsia="Palatino Linotype" w:hAnsi="Palatino Linotype" w:cs="Palatino Linotype"/>
              <w:b/>
            </w:rPr>
            <w:t>Sujeto Obligado:</w:t>
          </w:r>
        </w:p>
      </w:tc>
      <w:tc>
        <w:tcPr>
          <w:tcW w:w="3683" w:type="dxa"/>
          <w:vAlign w:val="center"/>
        </w:tcPr>
        <w:p w:rsidR="003E613A" w:rsidRPr="000C7A9F" w:rsidRDefault="003E613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0C7A9F">
            <w:rPr>
              <w:rFonts w:ascii="Palatino Linotype" w:eastAsia="Palatino Linotype" w:hAnsi="Palatino Linotype" w:cs="Palatino Linotype"/>
              <w:color w:val="000000"/>
            </w:rPr>
            <w:t xml:space="preserve">Ayuntamiento de Capulhuac </w:t>
          </w:r>
        </w:p>
      </w:tc>
    </w:tr>
    <w:tr w:rsidR="003E613A" w:rsidRPr="000C7A9F">
      <w:trPr>
        <w:trHeight w:val="342"/>
      </w:trPr>
      <w:tc>
        <w:tcPr>
          <w:tcW w:w="2977" w:type="dxa"/>
          <w:vAlign w:val="center"/>
        </w:tcPr>
        <w:p w:rsidR="003E613A" w:rsidRPr="000C7A9F" w:rsidRDefault="003E613A">
          <w:pPr>
            <w:jc w:val="right"/>
            <w:rPr>
              <w:rFonts w:ascii="Palatino Linotype" w:eastAsia="Palatino Linotype" w:hAnsi="Palatino Linotype" w:cs="Palatino Linotype"/>
              <w:b/>
            </w:rPr>
          </w:pPr>
          <w:r w:rsidRPr="000C7A9F">
            <w:rPr>
              <w:rFonts w:ascii="Palatino Linotype" w:eastAsia="Palatino Linotype" w:hAnsi="Palatino Linotype" w:cs="Palatino Linotype"/>
              <w:b/>
            </w:rPr>
            <w:t>Comisionada Ponente:</w:t>
          </w:r>
        </w:p>
      </w:tc>
      <w:tc>
        <w:tcPr>
          <w:tcW w:w="3683" w:type="dxa"/>
          <w:vAlign w:val="center"/>
        </w:tcPr>
        <w:p w:rsidR="003E613A" w:rsidRPr="000C7A9F" w:rsidRDefault="003E613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C7A9F">
            <w:rPr>
              <w:rFonts w:ascii="Palatino Linotype" w:eastAsia="Palatino Linotype" w:hAnsi="Palatino Linotype" w:cs="Palatino Linotype"/>
              <w:color w:val="000000"/>
            </w:rPr>
            <w:t>María del Rosario Mejía Ayala</w:t>
          </w:r>
        </w:p>
      </w:tc>
    </w:tr>
  </w:tbl>
  <w:p w:rsidR="003E613A" w:rsidRDefault="0051754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9C68BD"/>
    <w:multiLevelType w:val="hybridMultilevel"/>
    <w:tmpl w:val="38101BAA"/>
    <w:lvl w:ilvl="0" w:tplc="E146C8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5B2447"/>
    <w:multiLevelType w:val="hybridMultilevel"/>
    <w:tmpl w:val="FC6AF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06"/>
    <w:rsid w:val="000A5CB7"/>
    <w:rsid w:val="000C7A9F"/>
    <w:rsid w:val="00110A74"/>
    <w:rsid w:val="00187FF1"/>
    <w:rsid w:val="00190D6B"/>
    <w:rsid w:val="002F0740"/>
    <w:rsid w:val="0032291A"/>
    <w:rsid w:val="003461D0"/>
    <w:rsid w:val="003554D4"/>
    <w:rsid w:val="00383812"/>
    <w:rsid w:val="00392359"/>
    <w:rsid w:val="003D1A41"/>
    <w:rsid w:val="003E613A"/>
    <w:rsid w:val="003F7CF9"/>
    <w:rsid w:val="004325FC"/>
    <w:rsid w:val="004707A8"/>
    <w:rsid w:val="004B37A8"/>
    <w:rsid w:val="004B4CEE"/>
    <w:rsid w:val="00517547"/>
    <w:rsid w:val="00592F59"/>
    <w:rsid w:val="005B2E6A"/>
    <w:rsid w:val="00630A11"/>
    <w:rsid w:val="006800E8"/>
    <w:rsid w:val="007D79D0"/>
    <w:rsid w:val="00816970"/>
    <w:rsid w:val="008E3528"/>
    <w:rsid w:val="00923006"/>
    <w:rsid w:val="00AB722F"/>
    <w:rsid w:val="00B431B6"/>
    <w:rsid w:val="00C371FA"/>
    <w:rsid w:val="00CD0725"/>
    <w:rsid w:val="00DD0A41"/>
    <w:rsid w:val="00E546B7"/>
    <w:rsid w:val="00EA632A"/>
    <w:rsid w:val="00EC72CF"/>
    <w:rsid w:val="00F0224E"/>
    <w:rsid w:val="00F14CE0"/>
    <w:rsid w:val="00FA4C5B"/>
    <w:rsid w:val="00FD3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6049125-388C-4562-B103-03D7DB73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006"/>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9230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230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3006"/>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923006"/>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basedOn w:val="Normal"/>
    <w:uiPriority w:val="34"/>
    <w:qFormat/>
    <w:rsid w:val="00923006"/>
    <w:pPr>
      <w:ind w:left="720"/>
      <w:contextualSpacing/>
    </w:pPr>
  </w:style>
  <w:style w:type="paragraph" w:styleId="Piedepgina">
    <w:name w:val="footer"/>
    <w:basedOn w:val="Normal"/>
    <w:link w:val="PiedepginaCar"/>
    <w:uiPriority w:val="99"/>
    <w:unhideWhenUsed/>
    <w:rsid w:val="00923006"/>
    <w:pPr>
      <w:tabs>
        <w:tab w:val="center" w:pos="4419"/>
        <w:tab w:val="right" w:pos="8838"/>
      </w:tabs>
    </w:pPr>
  </w:style>
  <w:style w:type="character" w:customStyle="1" w:styleId="PiedepginaCar">
    <w:name w:val="Pie de página Car"/>
    <w:basedOn w:val="Fuentedeprrafopredeter"/>
    <w:link w:val="Piedepgina"/>
    <w:uiPriority w:val="99"/>
    <w:rsid w:val="00923006"/>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3349</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24</cp:revision>
  <cp:lastPrinted>2025-05-23T16:04:00Z</cp:lastPrinted>
  <dcterms:created xsi:type="dcterms:W3CDTF">2025-05-15T01:21:00Z</dcterms:created>
  <dcterms:modified xsi:type="dcterms:W3CDTF">2025-05-27T00:27:00Z</dcterms:modified>
</cp:coreProperties>
</file>