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C67" w:rsidRPr="00C8293F" w:rsidRDefault="00AD1204">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sidRPr="00C8293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quince de octubre de dos mil veinticinco. </w:t>
      </w:r>
    </w:p>
    <w:p w:rsidR="00B66C67" w:rsidRPr="00C8293F" w:rsidRDefault="00B66C67">
      <w:pPr>
        <w:spacing w:after="0" w:line="360" w:lineRule="auto"/>
        <w:ind w:right="49"/>
        <w:jc w:val="center"/>
        <w:rPr>
          <w:rFonts w:ascii="Palatino Linotype" w:eastAsia="Palatino Linotype" w:hAnsi="Palatino Linotype" w:cs="Palatino Linotype"/>
        </w:rPr>
      </w:pPr>
    </w:p>
    <w:p w:rsidR="00B66C67" w:rsidRPr="00C8293F" w:rsidRDefault="00AD1204">
      <w:pPr>
        <w:spacing w:after="0" w:line="360" w:lineRule="auto"/>
        <w:ind w:right="49"/>
        <w:jc w:val="both"/>
        <w:rPr>
          <w:rFonts w:ascii="Palatino Linotype" w:eastAsia="Palatino Linotype" w:hAnsi="Palatino Linotype" w:cs="Palatino Linotype"/>
        </w:rPr>
      </w:pPr>
      <w:r w:rsidRPr="00C8293F">
        <w:rPr>
          <w:rFonts w:ascii="Palatino Linotype" w:eastAsia="Palatino Linotype" w:hAnsi="Palatino Linotype" w:cs="Palatino Linotype"/>
        </w:rPr>
        <w:t xml:space="preserve">Visto el expediente relativo al recurso de revisión </w:t>
      </w:r>
      <w:r w:rsidRPr="00C8293F">
        <w:rPr>
          <w:rFonts w:ascii="Palatino Linotype" w:eastAsia="Palatino Linotype" w:hAnsi="Palatino Linotype" w:cs="Palatino Linotype"/>
          <w:b/>
        </w:rPr>
        <w:t>06559/INFOEM/IP/RR/2025</w:t>
      </w:r>
      <w:r w:rsidRPr="00C8293F">
        <w:rPr>
          <w:rFonts w:ascii="Palatino Linotype" w:eastAsia="Palatino Linotype" w:hAnsi="Palatino Linotype" w:cs="Palatino Linotype"/>
        </w:rPr>
        <w:t xml:space="preserve">, interpuesto por </w:t>
      </w:r>
      <w:r w:rsidR="00FA12B3" w:rsidRPr="00FA12B3">
        <w:rPr>
          <w:rFonts w:ascii="Palatino Linotype" w:eastAsia="Palatino Linotype" w:hAnsi="Palatino Linotype" w:cs="Palatino Linotype"/>
          <w:b/>
        </w:rPr>
        <w:t>XXXXX XXXXXXX XXXXXX</w:t>
      </w:r>
      <w:r w:rsidRPr="00FA12B3">
        <w:rPr>
          <w:rFonts w:ascii="Palatino Linotype" w:eastAsia="Palatino Linotype" w:hAnsi="Palatino Linotype" w:cs="Palatino Linotype"/>
          <w:b/>
        </w:rPr>
        <w:t>,</w:t>
      </w:r>
      <w:bookmarkStart w:id="0" w:name="_GoBack"/>
      <w:bookmarkEnd w:id="0"/>
      <w:r w:rsidRPr="00C8293F">
        <w:rPr>
          <w:rFonts w:ascii="Palatino Linotype" w:eastAsia="Palatino Linotype" w:hAnsi="Palatino Linotype" w:cs="Palatino Linotype"/>
        </w:rPr>
        <w:t xml:space="preserve"> al cual en lo sucesivo se le denominará la parte </w:t>
      </w:r>
      <w:r w:rsidRPr="00C8293F">
        <w:rPr>
          <w:rFonts w:ascii="Palatino Linotype" w:eastAsia="Palatino Linotype" w:hAnsi="Palatino Linotype" w:cs="Palatino Linotype"/>
          <w:b/>
        </w:rPr>
        <w:t>RECURRENTE</w:t>
      </w:r>
      <w:r w:rsidRPr="00C8293F">
        <w:rPr>
          <w:rFonts w:ascii="Palatino Linotype" w:eastAsia="Palatino Linotype" w:hAnsi="Palatino Linotype" w:cs="Palatino Linotype"/>
        </w:rPr>
        <w:t xml:space="preserve">, en contra de la respuesta a su solicitud de información identificada con número de folio </w:t>
      </w:r>
      <w:r w:rsidRPr="00C8293F">
        <w:rPr>
          <w:rFonts w:ascii="Palatino Linotype" w:eastAsia="Palatino Linotype" w:hAnsi="Palatino Linotype" w:cs="Palatino Linotype"/>
          <w:b/>
        </w:rPr>
        <w:t xml:space="preserve">00007/DIFOCUILAN/IP/2025 </w:t>
      </w:r>
      <w:r w:rsidRPr="00C8293F">
        <w:rPr>
          <w:rFonts w:ascii="Palatino Linotype" w:eastAsia="Palatino Linotype" w:hAnsi="Palatino Linotype" w:cs="Palatino Linotype"/>
        </w:rPr>
        <w:t xml:space="preserve">proporcionada por parte del </w:t>
      </w:r>
      <w:r w:rsidRPr="00C8293F">
        <w:rPr>
          <w:rFonts w:ascii="Palatino Linotype" w:eastAsia="Palatino Linotype" w:hAnsi="Palatino Linotype" w:cs="Palatino Linotype"/>
          <w:b/>
        </w:rPr>
        <w:t>Sistema Municipal para el Desarrollo Integral de la Familia de Ocuilan</w:t>
      </w:r>
      <w:r w:rsidRPr="00C8293F">
        <w:rPr>
          <w:rFonts w:ascii="Palatino Linotype" w:eastAsia="Palatino Linotype" w:hAnsi="Palatino Linotype" w:cs="Palatino Linotype"/>
        </w:rPr>
        <w:t xml:space="preserve">, en lo sucesivo el </w:t>
      </w:r>
      <w:r w:rsidRPr="00C8293F">
        <w:rPr>
          <w:rFonts w:ascii="Palatino Linotype" w:eastAsia="Palatino Linotype" w:hAnsi="Palatino Linotype" w:cs="Palatino Linotype"/>
          <w:b/>
        </w:rPr>
        <w:t>SUJETO OBLIGADO</w:t>
      </w:r>
      <w:r w:rsidRPr="00C8293F">
        <w:rPr>
          <w:rFonts w:ascii="Palatino Linotype" w:eastAsia="Palatino Linotype" w:hAnsi="Palatino Linotype" w:cs="Palatino Linotype"/>
        </w:rPr>
        <w:t>; se procede a dictar la presente resolución, con base en los siguientes:</w:t>
      </w:r>
    </w:p>
    <w:p w:rsidR="00B66C67" w:rsidRPr="00C8293F" w:rsidRDefault="00B66C67">
      <w:pPr>
        <w:spacing w:after="0" w:line="360" w:lineRule="auto"/>
        <w:ind w:right="49"/>
        <w:jc w:val="both"/>
        <w:rPr>
          <w:rFonts w:ascii="Palatino Linotype" w:eastAsia="Palatino Linotype" w:hAnsi="Palatino Linotype" w:cs="Palatino Linotype"/>
        </w:rPr>
      </w:pPr>
    </w:p>
    <w:p w:rsidR="00B66C67" w:rsidRPr="00C8293F" w:rsidRDefault="00AD1204">
      <w:pPr>
        <w:spacing w:after="0" w:line="360" w:lineRule="auto"/>
        <w:ind w:right="49"/>
        <w:jc w:val="center"/>
        <w:rPr>
          <w:rFonts w:ascii="Palatino Linotype" w:eastAsia="Palatino Linotype" w:hAnsi="Palatino Linotype" w:cs="Palatino Linotype"/>
          <w:b/>
        </w:rPr>
      </w:pPr>
      <w:r w:rsidRPr="00C8293F">
        <w:rPr>
          <w:rFonts w:ascii="Palatino Linotype" w:eastAsia="Palatino Linotype" w:hAnsi="Palatino Linotype" w:cs="Palatino Linotype"/>
          <w:b/>
        </w:rPr>
        <w:t>I.</w:t>
      </w:r>
      <w:r w:rsidRPr="00C8293F">
        <w:rPr>
          <w:rFonts w:ascii="Palatino Linotype" w:eastAsia="Palatino Linotype" w:hAnsi="Palatino Linotype" w:cs="Palatino Linotype"/>
          <w:b/>
        </w:rPr>
        <w:tab/>
        <w:t>A N T E C E D E N T E S</w:t>
      </w:r>
    </w:p>
    <w:p w:rsidR="00B66C67" w:rsidRPr="00C8293F" w:rsidRDefault="00B66C67">
      <w:pPr>
        <w:spacing w:after="0" w:line="360" w:lineRule="auto"/>
        <w:ind w:right="49"/>
        <w:jc w:val="both"/>
        <w:rPr>
          <w:rFonts w:ascii="Palatino Linotype" w:eastAsia="Palatino Linotype" w:hAnsi="Palatino Linotype" w:cs="Palatino Linotype"/>
        </w:rPr>
      </w:pPr>
    </w:p>
    <w:p w:rsidR="00B66C67" w:rsidRPr="00C8293F" w:rsidRDefault="00AD120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C8293F">
        <w:rPr>
          <w:rFonts w:ascii="Palatino Linotype" w:eastAsia="Palatino Linotype" w:hAnsi="Palatino Linotype" w:cs="Palatino Linotype"/>
          <w:b/>
        </w:rPr>
        <w:t>Solicitud de acceso a la información.</w:t>
      </w:r>
      <w:r w:rsidRPr="00C8293F">
        <w:rPr>
          <w:rFonts w:ascii="Palatino Linotype" w:eastAsia="Palatino Linotype" w:hAnsi="Palatino Linotype" w:cs="Palatino Linotype"/>
        </w:rPr>
        <w:t xml:space="preserve"> Con fecha </w:t>
      </w:r>
      <w:r w:rsidRPr="00C8293F">
        <w:rPr>
          <w:rFonts w:ascii="Palatino Linotype" w:eastAsia="Palatino Linotype" w:hAnsi="Palatino Linotype" w:cs="Palatino Linotype"/>
          <w:b/>
        </w:rPr>
        <w:t>quince de mayo de dos mil veinticinco</w:t>
      </w:r>
      <w:r w:rsidRPr="00C8293F">
        <w:rPr>
          <w:rFonts w:ascii="Palatino Linotype" w:eastAsia="Palatino Linotype" w:hAnsi="Palatino Linotype" w:cs="Palatino Linotype"/>
        </w:rPr>
        <w:t xml:space="preserve">, la parte </w:t>
      </w:r>
      <w:r w:rsidRPr="00C8293F">
        <w:rPr>
          <w:rFonts w:ascii="Palatino Linotype" w:eastAsia="Palatino Linotype" w:hAnsi="Palatino Linotype" w:cs="Palatino Linotype"/>
          <w:b/>
        </w:rPr>
        <w:t>RECURRENTE</w:t>
      </w:r>
      <w:r w:rsidRPr="00C8293F">
        <w:rPr>
          <w:rFonts w:ascii="Palatino Linotype" w:eastAsia="Palatino Linotype" w:hAnsi="Palatino Linotype" w:cs="Palatino Linotype"/>
        </w:rPr>
        <w:t xml:space="preserve"> formuló solicitud de acceso a información pública al</w:t>
      </w:r>
      <w:r w:rsidRPr="00C8293F">
        <w:rPr>
          <w:rFonts w:ascii="Palatino Linotype" w:eastAsia="Palatino Linotype" w:hAnsi="Palatino Linotype" w:cs="Palatino Linotype"/>
          <w:b/>
        </w:rPr>
        <w:t xml:space="preserve"> SUJETO OBLIGADO</w:t>
      </w:r>
      <w:r w:rsidRPr="00C8293F">
        <w:rPr>
          <w:rFonts w:ascii="Palatino Linotype" w:eastAsia="Palatino Linotype" w:hAnsi="Palatino Linotype" w:cs="Palatino Linotype"/>
        </w:rPr>
        <w:t xml:space="preserve"> a través del Sistema de Acceso a la Información Mexiquense, en adelante SAIMEX, en la que requirió lo siguiente: </w:t>
      </w:r>
    </w:p>
    <w:p w:rsidR="00B66C67" w:rsidRPr="00C8293F" w:rsidRDefault="00AD1204">
      <w:pPr>
        <w:tabs>
          <w:tab w:val="left" w:pos="1530"/>
        </w:tabs>
        <w:spacing w:after="0" w:line="360" w:lineRule="auto"/>
        <w:ind w:right="49"/>
        <w:jc w:val="both"/>
        <w:rPr>
          <w:rFonts w:ascii="Palatino Linotype" w:eastAsia="Palatino Linotype" w:hAnsi="Palatino Linotype" w:cs="Palatino Linotype"/>
        </w:rPr>
      </w:pPr>
      <w:r w:rsidRPr="00C8293F">
        <w:rPr>
          <w:rFonts w:ascii="Palatino Linotype" w:eastAsia="Palatino Linotype" w:hAnsi="Palatino Linotype" w:cs="Palatino Linotype"/>
        </w:rPr>
        <w:tab/>
      </w:r>
    </w:p>
    <w:p w:rsidR="00B66C67" w:rsidRPr="00C8293F" w:rsidRDefault="00AD1204">
      <w:pPr>
        <w:spacing w:after="0" w:line="240" w:lineRule="auto"/>
        <w:ind w:left="567" w:right="560"/>
        <w:jc w:val="both"/>
        <w:rPr>
          <w:rFonts w:ascii="Palatino Linotype" w:eastAsia="Palatino Linotype" w:hAnsi="Palatino Linotype" w:cs="Palatino Linotype"/>
          <w:i/>
        </w:rPr>
      </w:pPr>
      <w:bookmarkStart w:id="1" w:name="_heading=h.30j0zll" w:colFirst="0" w:colLast="0"/>
      <w:bookmarkEnd w:id="1"/>
      <w:r w:rsidRPr="00C8293F">
        <w:rPr>
          <w:rFonts w:ascii="Palatino Linotype" w:eastAsia="Palatino Linotype" w:hAnsi="Palatino Linotype" w:cs="Palatino Linotype"/>
          <w:i/>
        </w:rPr>
        <w:t>“Solicito el cv de la Presidenta del dif, su último recibo de nomina, así como el de todos los coordinadores y directores.”(sic)</w:t>
      </w:r>
    </w:p>
    <w:p w:rsidR="00B66C67" w:rsidRPr="00C8293F" w:rsidRDefault="00AD1204">
      <w:pPr>
        <w:spacing w:after="0"/>
        <w:ind w:left="567" w:right="560"/>
        <w:jc w:val="both"/>
        <w:rPr>
          <w:rFonts w:ascii="Palatino Linotype" w:eastAsia="Palatino Linotype" w:hAnsi="Palatino Linotype" w:cs="Palatino Linotype"/>
          <w:i/>
        </w:rPr>
      </w:pPr>
      <w:r w:rsidRPr="00C8293F">
        <w:rPr>
          <w:rFonts w:ascii="Palatino Linotype" w:eastAsia="Palatino Linotype" w:hAnsi="Palatino Linotype" w:cs="Palatino Linotype"/>
          <w:i/>
        </w:rPr>
        <w:t xml:space="preserve"> </w:t>
      </w:r>
    </w:p>
    <w:p w:rsidR="00B66C67" w:rsidRPr="00C8293F" w:rsidRDefault="00AD1204">
      <w:pPr>
        <w:spacing w:after="0" w:line="360" w:lineRule="auto"/>
        <w:ind w:right="49"/>
        <w:jc w:val="both"/>
        <w:rPr>
          <w:rFonts w:ascii="Palatino Linotype" w:eastAsia="Palatino Linotype" w:hAnsi="Palatino Linotype" w:cs="Palatino Linotype"/>
        </w:rPr>
      </w:pPr>
      <w:r w:rsidRPr="00C8293F">
        <w:rPr>
          <w:rFonts w:ascii="Palatino Linotype" w:eastAsia="Palatino Linotype" w:hAnsi="Palatino Linotype" w:cs="Palatino Linotype"/>
          <w:b/>
        </w:rPr>
        <w:t>Modalidad elegida para la entrega de la información:</w:t>
      </w:r>
      <w:r w:rsidRPr="00C8293F">
        <w:rPr>
          <w:rFonts w:ascii="Palatino Linotype" w:eastAsia="Palatino Linotype" w:hAnsi="Palatino Linotype" w:cs="Palatino Linotype"/>
        </w:rPr>
        <w:t xml:space="preserve"> a través del Sistema de Acceso a la Información Mexiquense (SAIMEX). </w:t>
      </w:r>
    </w:p>
    <w:p w:rsidR="00B66C67" w:rsidRPr="00C8293F" w:rsidRDefault="00B66C67">
      <w:pPr>
        <w:spacing w:after="0" w:line="360" w:lineRule="auto"/>
        <w:ind w:right="49"/>
        <w:jc w:val="both"/>
        <w:rPr>
          <w:rFonts w:ascii="Palatino Linotype" w:eastAsia="Palatino Linotype" w:hAnsi="Palatino Linotype" w:cs="Palatino Linotype"/>
        </w:rPr>
      </w:pPr>
    </w:p>
    <w:p w:rsidR="00B66C67" w:rsidRPr="00C8293F" w:rsidRDefault="00AD120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i/>
        </w:rPr>
      </w:pPr>
      <w:r w:rsidRPr="00C8293F">
        <w:rPr>
          <w:rFonts w:ascii="Palatino Linotype" w:eastAsia="Palatino Linotype" w:hAnsi="Palatino Linotype" w:cs="Palatino Linotype"/>
          <w:b/>
        </w:rPr>
        <w:lastRenderedPageBreak/>
        <w:t xml:space="preserve">Respuesta. </w:t>
      </w:r>
      <w:r w:rsidRPr="00C8293F">
        <w:rPr>
          <w:rFonts w:ascii="Palatino Linotype" w:eastAsia="Palatino Linotype" w:hAnsi="Palatino Linotype" w:cs="Palatino Linotype"/>
        </w:rPr>
        <w:t xml:space="preserve">En </w:t>
      </w:r>
      <w:r w:rsidRPr="00C8293F">
        <w:rPr>
          <w:rFonts w:ascii="Palatino Linotype" w:eastAsia="Palatino Linotype" w:hAnsi="Palatino Linotype" w:cs="Palatino Linotype"/>
          <w:b/>
        </w:rPr>
        <w:t>veintiocho de mayo de dos mil veinticinco</w:t>
      </w:r>
      <w:r w:rsidRPr="00C8293F">
        <w:rPr>
          <w:rFonts w:ascii="Palatino Linotype" w:eastAsia="Palatino Linotype" w:hAnsi="Palatino Linotype" w:cs="Palatino Linotype"/>
        </w:rPr>
        <w:t xml:space="preserve">, el </w:t>
      </w:r>
      <w:r w:rsidRPr="00C8293F">
        <w:rPr>
          <w:rFonts w:ascii="Palatino Linotype" w:eastAsia="Palatino Linotype" w:hAnsi="Palatino Linotype" w:cs="Palatino Linotype"/>
          <w:b/>
        </w:rPr>
        <w:t xml:space="preserve">SUJETO OBLIGADO </w:t>
      </w:r>
      <w:r w:rsidRPr="00C8293F">
        <w:rPr>
          <w:rFonts w:ascii="Palatino Linotype" w:eastAsia="Palatino Linotype" w:hAnsi="Palatino Linotype" w:cs="Palatino Linotype"/>
        </w:rPr>
        <w:t xml:space="preserve">proporcionó respuesta a la solicitud de información, la cual fue del conocimiento de las partes. </w:t>
      </w:r>
    </w:p>
    <w:p w:rsidR="00B66C67" w:rsidRPr="00C8293F" w:rsidRDefault="00B66C67">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rsidR="00B66C67" w:rsidRPr="00C8293F" w:rsidRDefault="00AD120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C8293F">
        <w:rPr>
          <w:rFonts w:ascii="Palatino Linotype" w:eastAsia="Palatino Linotype" w:hAnsi="Palatino Linotype" w:cs="Palatino Linotype"/>
          <w:b/>
        </w:rPr>
        <w:t xml:space="preserve">Recurso de Revisión. </w:t>
      </w:r>
      <w:r w:rsidRPr="00C8293F">
        <w:rPr>
          <w:rFonts w:ascii="Palatino Linotype" w:eastAsia="Palatino Linotype" w:hAnsi="Palatino Linotype" w:cs="Palatino Linotype"/>
        </w:rPr>
        <w:t xml:space="preserve">En fecha </w:t>
      </w:r>
      <w:r w:rsidRPr="00C8293F">
        <w:rPr>
          <w:rFonts w:ascii="Palatino Linotype" w:eastAsia="Palatino Linotype" w:hAnsi="Palatino Linotype" w:cs="Palatino Linotype"/>
          <w:b/>
        </w:rPr>
        <w:t>cuatro de junio de dos mil veinticinco</w:t>
      </w:r>
      <w:r w:rsidRPr="00C8293F">
        <w:rPr>
          <w:rFonts w:ascii="Palatino Linotype" w:eastAsia="Palatino Linotype" w:hAnsi="Palatino Linotype" w:cs="Palatino Linotype"/>
        </w:rPr>
        <w:t xml:space="preserve"> la persona Solicitante interpuso Recurso de Revisión a través del </w:t>
      </w:r>
      <w:r w:rsidRPr="00C8293F">
        <w:rPr>
          <w:rFonts w:ascii="Palatino Linotype" w:eastAsia="Palatino Linotype" w:hAnsi="Palatino Linotype" w:cs="Palatino Linotype"/>
          <w:b/>
        </w:rPr>
        <w:t>SAIMEX</w:t>
      </w:r>
      <w:r w:rsidRPr="00C8293F">
        <w:rPr>
          <w:rFonts w:ascii="Palatino Linotype" w:eastAsia="Palatino Linotype" w:hAnsi="Palatino Linotype" w:cs="Palatino Linotype"/>
        </w:rPr>
        <w:t>, a través del cual expresó lo siguiente:</w:t>
      </w:r>
    </w:p>
    <w:p w:rsidR="00B66C67" w:rsidRPr="00C8293F" w:rsidRDefault="00B66C6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rsidR="00B66C67" w:rsidRPr="00C8293F" w:rsidRDefault="00AD1204">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rPr>
      </w:pPr>
      <w:r w:rsidRPr="00C8293F">
        <w:rPr>
          <w:rFonts w:ascii="Palatino Linotype" w:eastAsia="Palatino Linotype" w:hAnsi="Palatino Linotype" w:cs="Palatino Linotype"/>
          <w:b/>
        </w:rPr>
        <w:t>Acto impugnado</w:t>
      </w:r>
      <w:r w:rsidRPr="00C8293F">
        <w:rPr>
          <w:rFonts w:ascii="Palatino Linotype" w:eastAsia="Palatino Linotype" w:hAnsi="Palatino Linotype" w:cs="Palatino Linotype"/>
          <w:b/>
          <w:i/>
        </w:rPr>
        <w:t xml:space="preserve">. </w:t>
      </w:r>
      <w:r w:rsidRPr="00C8293F">
        <w:rPr>
          <w:rFonts w:ascii="Palatino Linotype" w:eastAsia="Palatino Linotype" w:hAnsi="Palatino Linotype" w:cs="Palatino Linotype"/>
          <w:i/>
        </w:rPr>
        <w:t xml:space="preserve">“Información incompleta” </w:t>
      </w:r>
    </w:p>
    <w:p w:rsidR="00B66C67" w:rsidRPr="00C8293F" w:rsidRDefault="00B66C67">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b/>
        </w:rPr>
      </w:pPr>
    </w:p>
    <w:p w:rsidR="00B66C67" w:rsidRPr="00C8293F" w:rsidRDefault="00AD1204">
      <w:pPr>
        <w:pBdr>
          <w:top w:val="nil"/>
          <w:left w:val="nil"/>
          <w:bottom w:val="nil"/>
          <w:right w:val="nil"/>
          <w:between w:val="nil"/>
        </w:pBdr>
        <w:tabs>
          <w:tab w:val="left" w:pos="1276"/>
        </w:tabs>
        <w:spacing w:after="0"/>
        <w:ind w:left="567" w:right="701"/>
        <w:jc w:val="both"/>
        <w:rPr>
          <w:rFonts w:ascii="Palatino Linotype" w:eastAsia="Palatino Linotype" w:hAnsi="Palatino Linotype" w:cs="Palatino Linotype"/>
          <w:i/>
        </w:rPr>
      </w:pPr>
      <w:r w:rsidRPr="00C8293F">
        <w:rPr>
          <w:rFonts w:ascii="Palatino Linotype" w:eastAsia="Palatino Linotype" w:hAnsi="Palatino Linotype" w:cs="Palatino Linotype"/>
          <w:b/>
        </w:rPr>
        <w:t xml:space="preserve">Razones o motivos de la inconformidad: </w:t>
      </w:r>
      <w:r w:rsidRPr="00C8293F">
        <w:rPr>
          <w:rFonts w:ascii="Palatino Linotype" w:eastAsia="Palatino Linotype" w:hAnsi="Palatino Linotype" w:cs="Palatino Linotype"/>
          <w:i/>
        </w:rPr>
        <w:t xml:space="preserve">“Faltan recibos de nomina de los demás titulares de las áreas”. </w:t>
      </w:r>
    </w:p>
    <w:p w:rsidR="00B66C67" w:rsidRPr="00C8293F" w:rsidRDefault="00B66C67">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rPr>
      </w:pPr>
    </w:p>
    <w:p w:rsidR="00B66C67" w:rsidRPr="00C8293F" w:rsidRDefault="00AD120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8293F">
        <w:rPr>
          <w:rFonts w:ascii="Palatino Linotype" w:eastAsia="Palatino Linotype" w:hAnsi="Palatino Linotype" w:cs="Palatino Linotype"/>
        </w:rPr>
        <w:t xml:space="preserve">Asimismo, adjuntó a su medio de impugnación la respuesta proporcionada por el Sujeto Obligado. </w:t>
      </w:r>
    </w:p>
    <w:p w:rsidR="00B66C67" w:rsidRPr="00C8293F" w:rsidRDefault="00B66C67">
      <w:pPr>
        <w:pBdr>
          <w:top w:val="nil"/>
          <w:left w:val="nil"/>
          <w:bottom w:val="nil"/>
          <w:right w:val="nil"/>
          <w:between w:val="nil"/>
        </w:pBdr>
        <w:tabs>
          <w:tab w:val="left" w:pos="1276"/>
        </w:tabs>
        <w:spacing w:after="0" w:line="360" w:lineRule="auto"/>
        <w:ind w:right="701"/>
        <w:jc w:val="both"/>
        <w:rPr>
          <w:rFonts w:ascii="Palatino Linotype" w:eastAsia="Palatino Linotype" w:hAnsi="Palatino Linotype" w:cs="Palatino Linotype"/>
        </w:rPr>
      </w:pPr>
    </w:p>
    <w:p w:rsidR="00B66C67" w:rsidRPr="00C8293F" w:rsidRDefault="00AD120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C8293F">
        <w:rPr>
          <w:rFonts w:ascii="Palatino Linotype" w:eastAsia="Palatino Linotype" w:hAnsi="Palatino Linotype" w:cs="Palatino Linotype"/>
          <w:b/>
        </w:rPr>
        <w:t>Turno.</w:t>
      </w:r>
      <w:r w:rsidRPr="00C8293F">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Pr="00C8293F">
        <w:rPr>
          <w:rFonts w:ascii="Palatino Linotype" w:eastAsia="Palatino Linotype" w:hAnsi="Palatino Linotype" w:cs="Palatino Linotype"/>
          <w:b/>
        </w:rPr>
        <w:t>06559/INFOEM/IP/RR/2025</w:t>
      </w:r>
      <w:r w:rsidRPr="00C8293F">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rsidR="00B66C67" w:rsidRPr="00C8293F" w:rsidRDefault="00B66C6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rsidR="00B66C67" w:rsidRPr="00C8293F" w:rsidRDefault="00AD120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C8293F">
        <w:rPr>
          <w:rFonts w:ascii="Palatino Linotype" w:eastAsia="Palatino Linotype" w:hAnsi="Palatino Linotype" w:cs="Palatino Linotype"/>
          <w:b/>
        </w:rPr>
        <w:t>Admisión del recurso de revisión</w:t>
      </w:r>
      <w:r w:rsidRPr="00C8293F">
        <w:rPr>
          <w:rFonts w:ascii="Palatino Linotype" w:eastAsia="Palatino Linotype" w:hAnsi="Palatino Linotype" w:cs="Palatino Linotype"/>
        </w:rPr>
        <w:t>: En fecha</w:t>
      </w:r>
      <w:r w:rsidRPr="00C8293F">
        <w:rPr>
          <w:rFonts w:ascii="Palatino Linotype" w:eastAsia="Palatino Linotype" w:hAnsi="Palatino Linotype" w:cs="Palatino Linotype"/>
          <w:b/>
        </w:rPr>
        <w:t xml:space="preserve"> nueve de junio de dos mil veinticinco</w:t>
      </w:r>
      <w:r w:rsidRPr="00C8293F">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w:t>
      </w:r>
      <w:r w:rsidRPr="00C8293F">
        <w:rPr>
          <w:rFonts w:ascii="Palatino Linotype" w:eastAsia="Palatino Linotype" w:hAnsi="Palatino Linotype" w:cs="Palatino Linotype"/>
        </w:rPr>
        <w:lastRenderedPageBreak/>
        <w:t xml:space="preserve">que a su derecho resultara conveniente, ofrecieran pruebas, formularan alegatos y el Sujeto Obligado presentara su informe justificado. </w:t>
      </w:r>
    </w:p>
    <w:p w:rsidR="00B66C67" w:rsidRPr="00C8293F" w:rsidRDefault="00B66C67">
      <w:pPr>
        <w:pBdr>
          <w:top w:val="nil"/>
          <w:left w:val="nil"/>
          <w:bottom w:val="nil"/>
          <w:right w:val="nil"/>
          <w:between w:val="nil"/>
        </w:pBdr>
        <w:spacing w:after="0"/>
        <w:ind w:left="720"/>
        <w:rPr>
          <w:rFonts w:ascii="Palatino Linotype" w:eastAsia="Palatino Linotype" w:hAnsi="Palatino Linotype" w:cs="Palatino Linotype"/>
        </w:rPr>
      </w:pPr>
    </w:p>
    <w:p w:rsidR="00B66C67" w:rsidRPr="00C8293F" w:rsidRDefault="00AD120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C8293F">
        <w:rPr>
          <w:rFonts w:ascii="Palatino Linotype" w:eastAsia="Palatino Linotype" w:hAnsi="Palatino Linotype" w:cs="Palatino Linotype"/>
          <w:b/>
        </w:rPr>
        <w:t xml:space="preserve">Manifestaciones: </w:t>
      </w:r>
      <w:r w:rsidRPr="00C8293F">
        <w:rPr>
          <w:rFonts w:ascii="Palatino Linotype" w:eastAsia="Palatino Linotype" w:hAnsi="Palatino Linotype" w:cs="Palatino Linotype"/>
        </w:rPr>
        <w:t xml:space="preserve">En fecha </w:t>
      </w:r>
      <w:r w:rsidRPr="00C8293F">
        <w:rPr>
          <w:rFonts w:ascii="Palatino Linotype" w:eastAsia="Palatino Linotype" w:hAnsi="Palatino Linotype" w:cs="Palatino Linotype"/>
          <w:b/>
        </w:rPr>
        <w:t>trece de junio de dos mil veinticinco</w:t>
      </w:r>
      <w:r w:rsidRPr="00C8293F">
        <w:rPr>
          <w:rFonts w:ascii="Palatino Linotype" w:eastAsia="Palatino Linotype" w:hAnsi="Palatino Linotype" w:cs="Palatino Linotype"/>
        </w:rPr>
        <w:t xml:space="preserve">, el </w:t>
      </w:r>
      <w:r w:rsidRPr="00C8293F">
        <w:rPr>
          <w:rFonts w:ascii="Palatino Linotype" w:eastAsia="Palatino Linotype" w:hAnsi="Palatino Linotype" w:cs="Palatino Linotype"/>
          <w:b/>
        </w:rPr>
        <w:t xml:space="preserve">SUJETO OBLIGADO </w:t>
      </w:r>
      <w:r w:rsidRPr="00C8293F">
        <w:rPr>
          <w:rFonts w:ascii="Palatino Linotype" w:eastAsia="Palatino Linotype" w:hAnsi="Palatino Linotype" w:cs="Palatino Linotype"/>
        </w:rPr>
        <w:t xml:space="preserve">rindió su informe justificado, al tenor de lo siguiente: </w:t>
      </w:r>
    </w:p>
    <w:p w:rsidR="00B66C67" w:rsidRPr="00C8293F" w:rsidRDefault="00B66C6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rsidR="00B66C67" w:rsidRPr="00C8293F" w:rsidRDefault="00AD1204">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C8293F">
        <w:rPr>
          <w:rFonts w:ascii="Palatino Linotype" w:eastAsia="Palatino Linotype" w:hAnsi="Palatino Linotype" w:cs="Palatino Linotype"/>
          <w:color w:val="000000"/>
        </w:rPr>
        <w:t>Oficio de fecha once de junio de dos mil veinticinco, signado por la Directora del Sistema Municipal DIF, mediante el cual informa que:</w:t>
      </w:r>
    </w:p>
    <w:p w:rsidR="00B66C67" w:rsidRPr="00C8293F" w:rsidRDefault="00AD1204">
      <w:pPr>
        <w:pBdr>
          <w:top w:val="nil"/>
          <w:left w:val="nil"/>
          <w:bottom w:val="nil"/>
          <w:right w:val="nil"/>
          <w:between w:val="nil"/>
        </w:pBdr>
        <w:spacing w:after="0" w:line="360" w:lineRule="auto"/>
        <w:ind w:left="720" w:right="49"/>
        <w:jc w:val="both"/>
        <w:rPr>
          <w:rFonts w:ascii="Palatino Linotype" w:eastAsia="Palatino Linotype" w:hAnsi="Palatino Linotype" w:cs="Palatino Linotype"/>
          <w:b/>
          <w:i/>
          <w:color w:val="000000"/>
          <w:u w:val="single"/>
        </w:rPr>
      </w:pPr>
      <w:r w:rsidRPr="00C8293F">
        <w:rPr>
          <w:rFonts w:ascii="Palatino Linotype" w:eastAsia="Palatino Linotype" w:hAnsi="Palatino Linotype" w:cs="Palatino Linotype"/>
          <w:i/>
          <w:color w:val="000000"/>
        </w:rPr>
        <w:t xml:space="preserve">“…en donde solicita su cv de la Presidenta del DIF, recibo de nómina, así como de Coordinadores y Directores; y de acuerdo al recurso de revisión con número O6559/INFOEM/IP/RR/2025: información que ya fue entregada con oficio Núm. DIFO/DO/069/05/2025, cv de la Presidenta del DIF y </w:t>
      </w:r>
      <w:r w:rsidRPr="00C8293F">
        <w:rPr>
          <w:rFonts w:ascii="Palatino Linotype" w:eastAsia="Palatino Linotype" w:hAnsi="Palatino Linotype" w:cs="Palatino Linotype"/>
          <w:b/>
          <w:i/>
          <w:color w:val="000000"/>
          <w:u w:val="single"/>
        </w:rPr>
        <w:t xml:space="preserve">recibo de nómina nos es imposible remitir por ser un cargo honorifico, así como de las coordinadoras y de la Directora. Considerando que solo hay 2 coordinaciones y 1 dirección dentro del organigrama del Sistema DIF”. </w:t>
      </w:r>
    </w:p>
    <w:p w:rsidR="00B66C67" w:rsidRPr="00C8293F" w:rsidRDefault="00B66C67">
      <w:pPr>
        <w:pBdr>
          <w:top w:val="nil"/>
          <w:left w:val="nil"/>
          <w:bottom w:val="nil"/>
          <w:right w:val="nil"/>
          <w:between w:val="nil"/>
        </w:pBdr>
        <w:spacing w:after="0" w:line="360" w:lineRule="auto"/>
        <w:ind w:right="49"/>
        <w:rPr>
          <w:rFonts w:ascii="Palatino Linotype" w:eastAsia="Palatino Linotype" w:hAnsi="Palatino Linotype" w:cs="Palatino Linotype"/>
        </w:rPr>
      </w:pPr>
    </w:p>
    <w:p w:rsidR="00B66C67" w:rsidRPr="00C8293F" w:rsidRDefault="00AD120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8293F">
        <w:rPr>
          <w:rFonts w:ascii="Palatino Linotype" w:eastAsia="Palatino Linotype" w:hAnsi="Palatino Linotype" w:cs="Palatino Linotype"/>
        </w:rPr>
        <w:t>El documento se hizo del conocimiento del Particular el uno de octubre de dos mil veinticinco.</w:t>
      </w:r>
    </w:p>
    <w:p w:rsidR="00B66C67" w:rsidRPr="00C8293F" w:rsidRDefault="00B66C6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rsidR="00B66C67" w:rsidRPr="00C8293F" w:rsidRDefault="00AD120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8293F">
        <w:rPr>
          <w:rFonts w:ascii="Palatino Linotype" w:eastAsia="Palatino Linotype" w:hAnsi="Palatino Linotype" w:cs="Palatino Linotype"/>
        </w:rPr>
        <w:t xml:space="preserve">La parte Recurrente no realizó manifestaciones. </w:t>
      </w:r>
    </w:p>
    <w:p w:rsidR="00B66C67" w:rsidRPr="00C8293F" w:rsidRDefault="00B66C67">
      <w:pPr>
        <w:pBdr>
          <w:top w:val="nil"/>
          <w:left w:val="nil"/>
          <w:bottom w:val="nil"/>
          <w:right w:val="nil"/>
          <w:between w:val="nil"/>
        </w:pBdr>
        <w:spacing w:after="0" w:line="360" w:lineRule="auto"/>
        <w:ind w:right="49"/>
        <w:rPr>
          <w:rFonts w:ascii="Palatino Linotype" w:eastAsia="Palatino Linotype" w:hAnsi="Palatino Linotype" w:cs="Palatino Linotype"/>
        </w:rPr>
      </w:pPr>
    </w:p>
    <w:p w:rsidR="00B66C67" w:rsidRPr="00C8293F" w:rsidRDefault="00AD120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C8293F">
        <w:rPr>
          <w:rFonts w:ascii="Palatino Linotype" w:eastAsia="Palatino Linotype" w:hAnsi="Palatino Linotype" w:cs="Palatino Linotype"/>
          <w:b/>
        </w:rPr>
        <w:t>Cierre de instrucción</w:t>
      </w:r>
      <w:r w:rsidRPr="00C8293F">
        <w:rPr>
          <w:rFonts w:ascii="Palatino Linotype" w:eastAsia="Palatino Linotype" w:hAnsi="Palatino Linotype" w:cs="Palatino Linotype"/>
        </w:rPr>
        <w:t xml:space="preserve">. En fecha </w:t>
      </w:r>
      <w:r w:rsidRPr="00C8293F">
        <w:rPr>
          <w:rFonts w:ascii="Palatino Linotype" w:eastAsia="Palatino Linotype" w:hAnsi="Palatino Linotype" w:cs="Palatino Linotype"/>
          <w:b/>
        </w:rPr>
        <w:t>siete de octubre de dos mil veinticinco</w:t>
      </w:r>
      <w:r w:rsidRPr="00C8293F">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B66C67" w:rsidRPr="00C8293F" w:rsidRDefault="00B66C6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rsidR="00B66C67" w:rsidRPr="00C8293F" w:rsidRDefault="00AD1204">
      <w:pPr>
        <w:spacing w:after="0" w:line="360" w:lineRule="auto"/>
        <w:ind w:right="49"/>
        <w:jc w:val="both"/>
        <w:rPr>
          <w:rFonts w:ascii="Palatino Linotype" w:eastAsia="Palatino Linotype" w:hAnsi="Palatino Linotype" w:cs="Palatino Linotype"/>
        </w:rPr>
      </w:pPr>
      <w:r w:rsidRPr="00C8293F">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rsidR="00B66C67" w:rsidRPr="00C8293F" w:rsidRDefault="00B66C67">
      <w:pPr>
        <w:spacing w:after="0" w:line="360" w:lineRule="auto"/>
        <w:ind w:right="49"/>
        <w:jc w:val="both"/>
        <w:rPr>
          <w:rFonts w:ascii="Palatino Linotype" w:eastAsia="Palatino Linotype" w:hAnsi="Palatino Linotype" w:cs="Palatino Linotype"/>
        </w:rPr>
      </w:pPr>
    </w:p>
    <w:p w:rsidR="00B66C67" w:rsidRPr="00C8293F" w:rsidRDefault="00AD1204">
      <w:pPr>
        <w:spacing w:after="0" w:line="360" w:lineRule="auto"/>
        <w:ind w:right="49"/>
        <w:jc w:val="center"/>
        <w:rPr>
          <w:rFonts w:ascii="Palatino Linotype" w:eastAsia="Palatino Linotype" w:hAnsi="Palatino Linotype" w:cs="Palatino Linotype"/>
          <w:b/>
        </w:rPr>
      </w:pPr>
      <w:r w:rsidRPr="00C8293F">
        <w:rPr>
          <w:rFonts w:ascii="Palatino Linotype" w:eastAsia="Palatino Linotype" w:hAnsi="Palatino Linotype" w:cs="Palatino Linotype"/>
          <w:b/>
        </w:rPr>
        <w:t>II.</w:t>
      </w:r>
      <w:r w:rsidRPr="00C8293F">
        <w:rPr>
          <w:rFonts w:ascii="Palatino Linotype" w:eastAsia="Palatino Linotype" w:hAnsi="Palatino Linotype" w:cs="Palatino Linotype"/>
          <w:b/>
        </w:rPr>
        <w:tab/>
        <w:t>C O N S I D E R A N D O:</w:t>
      </w:r>
    </w:p>
    <w:p w:rsidR="00B66C67" w:rsidRPr="00C8293F" w:rsidRDefault="00B66C67">
      <w:pPr>
        <w:spacing w:after="0" w:line="360" w:lineRule="auto"/>
        <w:ind w:right="49"/>
        <w:jc w:val="both"/>
        <w:rPr>
          <w:rFonts w:ascii="Palatino Linotype" w:eastAsia="Palatino Linotype" w:hAnsi="Palatino Linotype" w:cs="Palatino Linotype"/>
        </w:rPr>
      </w:pPr>
    </w:p>
    <w:p w:rsidR="00B66C67" w:rsidRPr="00C8293F" w:rsidRDefault="00AD1204">
      <w:pPr>
        <w:spacing w:after="0" w:line="360" w:lineRule="auto"/>
        <w:ind w:right="49"/>
        <w:jc w:val="both"/>
        <w:rPr>
          <w:rFonts w:ascii="Palatino Linotype" w:eastAsia="Palatino Linotype" w:hAnsi="Palatino Linotype" w:cs="Palatino Linotype"/>
        </w:rPr>
      </w:pPr>
      <w:r w:rsidRPr="00C8293F">
        <w:rPr>
          <w:rFonts w:ascii="Palatino Linotype" w:eastAsia="Palatino Linotype" w:hAnsi="Palatino Linotype" w:cs="Palatino Linotype"/>
          <w:b/>
        </w:rPr>
        <w:t xml:space="preserve">Primero. Competencia. </w:t>
      </w:r>
      <w:r w:rsidRPr="00C8293F">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B66C67" w:rsidRPr="00C8293F" w:rsidRDefault="00B66C67">
      <w:pPr>
        <w:spacing w:after="0" w:line="360" w:lineRule="auto"/>
        <w:ind w:right="49"/>
        <w:jc w:val="both"/>
        <w:rPr>
          <w:rFonts w:ascii="Palatino Linotype" w:eastAsia="Palatino Linotype" w:hAnsi="Palatino Linotype" w:cs="Palatino Linotype"/>
        </w:rPr>
      </w:pPr>
    </w:p>
    <w:p w:rsidR="00B66C67" w:rsidRPr="00C8293F" w:rsidRDefault="00AD1204">
      <w:pPr>
        <w:spacing w:after="0" w:line="360" w:lineRule="auto"/>
        <w:ind w:right="49"/>
        <w:jc w:val="both"/>
        <w:rPr>
          <w:rFonts w:ascii="Palatino Linotype" w:eastAsia="Palatino Linotype" w:hAnsi="Palatino Linotype" w:cs="Palatino Linotype"/>
        </w:rPr>
      </w:pPr>
      <w:r w:rsidRPr="00C8293F">
        <w:rPr>
          <w:rFonts w:ascii="Palatino Linotype" w:eastAsia="Palatino Linotype" w:hAnsi="Palatino Linotype" w:cs="Palatino Linotype"/>
          <w:b/>
        </w:rPr>
        <w:t>Segundo. Oportunidad y Procedibilidad del Recurso de Revisión.</w:t>
      </w:r>
      <w:r w:rsidRPr="00C8293F">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rsidR="00B66C67" w:rsidRPr="00C8293F" w:rsidRDefault="00B66C67">
      <w:pPr>
        <w:spacing w:after="0" w:line="360" w:lineRule="auto"/>
        <w:ind w:right="49"/>
        <w:jc w:val="both"/>
        <w:rPr>
          <w:rFonts w:ascii="Palatino Linotype" w:eastAsia="Palatino Linotype" w:hAnsi="Palatino Linotype" w:cs="Palatino Linotype"/>
        </w:rPr>
      </w:pPr>
    </w:p>
    <w:p w:rsidR="00B66C67" w:rsidRPr="00C8293F" w:rsidRDefault="00AD1204">
      <w:pPr>
        <w:spacing w:after="0" w:line="360" w:lineRule="auto"/>
        <w:ind w:right="49"/>
        <w:jc w:val="both"/>
        <w:rPr>
          <w:rFonts w:ascii="Palatino Linotype" w:eastAsia="Palatino Linotype" w:hAnsi="Palatino Linotype" w:cs="Palatino Linotype"/>
        </w:rPr>
      </w:pPr>
      <w:r w:rsidRPr="00C8293F">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Pr="00C8293F">
        <w:rPr>
          <w:rFonts w:ascii="Palatino Linotype" w:eastAsia="Palatino Linotype" w:hAnsi="Palatino Linotype" w:cs="Palatino Linotype"/>
          <w:b/>
        </w:rPr>
        <w:t>SUJETO OBLIGADO</w:t>
      </w:r>
      <w:r w:rsidRPr="00C8293F">
        <w:rPr>
          <w:rFonts w:ascii="Palatino Linotype" w:eastAsia="Palatino Linotype" w:hAnsi="Palatino Linotype" w:cs="Palatino Linotype"/>
        </w:rPr>
        <w:t xml:space="preserve"> remitió la respuesta a la solicitud de información del </w:t>
      </w:r>
      <w:r w:rsidRPr="00C8293F">
        <w:rPr>
          <w:rFonts w:ascii="Palatino Linotype" w:eastAsia="Palatino Linotype" w:hAnsi="Palatino Linotype" w:cs="Palatino Linotype"/>
          <w:b/>
        </w:rPr>
        <w:t>veintiocho de mayo de dos mil veinticinco</w:t>
      </w:r>
      <w:r w:rsidRPr="00C8293F">
        <w:rPr>
          <w:rFonts w:ascii="Palatino Linotype" w:eastAsia="Palatino Linotype" w:hAnsi="Palatino Linotype" w:cs="Palatino Linotype"/>
        </w:rPr>
        <w:t xml:space="preserve">, mientras que el recurso de revisión interpuesto por la parte </w:t>
      </w:r>
      <w:r w:rsidRPr="00C8293F">
        <w:rPr>
          <w:rFonts w:ascii="Palatino Linotype" w:eastAsia="Palatino Linotype" w:hAnsi="Palatino Linotype" w:cs="Palatino Linotype"/>
          <w:b/>
        </w:rPr>
        <w:t xml:space="preserve">RECURRENTE </w:t>
      </w:r>
      <w:r w:rsidRPr="00C8293F">
        <w:rPr>
          <w:rFonts w:ascii="Palatino Linotype" w:eastAsia="Palatino Linotype" w:hAnsi="Palatino Linotype" w:cs="Palatino Linotype"/>
        </w:rPr>
        <w:t xml:space="preserve">se tuvo por presentado el </w:t>
      </w:r>
      <w:r w:rsidRPr="00C8293F">
        <w:rPr>
          <w:rFonts w:ascii="Palatino Linotype" w:eastAsia="Palatino Linotype" w:hAnsi="Palatino Linotype" w:cs="Palatino Linotype"/>
          <w:b/>
        </w:rPr>
        <w:t>cuatro de junio de dos mil veinticinco</w:t>
      </w:r>
      <w:r w:rsidRPr="00C8293F">
        <w:rPr>
          <w:rFonts w:ascii="Palatino Linotype" w:eastAsia="Palatino Linotype" w:hAnsi="Palatino Linotype" w:cs="Palatino Linotype"/>
        </w:rPr>
        <w:t>, esto es al quinto día hábil en que se tuvo conocimiento de la respuesta.</w:t>
      </w:r>
    </w:p>
    <w:p w:rsidR="00B66C67" w:rsidRPr="00C8293F" w:rsidRDefault="00B66C67">
      <w:pPr>
        <w:spacing w:after="0" w:line="360" w:lineRule="auto"/>
        <w:ind w:right="49"/>
        <w:jc w:val="both"/>
        <w:rPr>
          <w:rFonts w:ascii="Palatino Linotype" w:eastAsia="Palatino Linotype" w:hAnsi="Palatino Linotype" w:cs="Palatino Linotype"/>
        </w:rPr>
      </w:pPr>
    </w:p>
    <w:p w:rsidR="00B66C67" w:rsidRPr="00C8293F" w:rsidRDefault="00AD1204">
      <w:pPr>
        <w:spacing w:after="0" w:line="360" w:lineRule="auto"/>
        <w:ind w:right="49"/>
        <w:jc w:val="both"/>
        <w:rPr>
          <w:rFonts w:ascii="Palatino Linotype" w:eastAsia="Palatino Linotype" w:hAnsi="Palatino Linotype" w:cs="Palatino Linotype"/>
        </w:rPr>
      </w:pPr>
      <w:r w:rsidRPr="00C8293F">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C8293F">
        <w:rPr>
          <w:rFonts w:ascii="Palatino Linotype" w:eastAsia="Palatino Linotype" w:hAnsi="Palatino Linotype" w:cs="Palatino Linotype"/>
          <w:b/>
        </w:rPr>
        <w:t>SAIMEX</w:t>
      </w:r>
      <w:r w:rsidRPr="00C8293F">
        <w:rPr>
          <w:rFonts w:ascii="Palatino Linotype" w:eastAsia="Palatino Linotype" w:hAnsi="Palatino Linotype" w:cs="Palatino Linotype"/>
        </w:rPr>
        <w:t xml:space="preserve">.  </w:t>
      </w:r>
    </w:p>
    <w:p w:rsidR="00B66C67" w:rsidRPr="00C8293F" w:rsidRDefault="00B66C67">
      <w:pPr>
        <w:spacing w:after="0" w:line="360" w:lineRule="auto"/>
        <w:ind w:right="49"/>
        <w:jc w:val="both"/>
        <w:rPr>
          <w:rFonts w:ascii="Palatino Linotype" w:eastAsia="Palatino Linotype" w:hAnsi="Palatino Linotype" w:cs="Palatino Linotype"/>
        </w:rPr>
      </w:pPr>
    </w:p>
    <w:p w:rsidR="00B66C67" w:rsidRPr="00C8293F" w:rsidRDefault="00AD1204">
      <w:pPr>
        <w:spacing w:after="0" w:line="360" w:lineRule="auto"/>
        <w:ind w:right="49"/>
        <w:jc w:val="both"/>
        <w:rPr>
          <w:rFonts w:ascii="Palatino Linotype" w:eastAsia="Palatino Linotype" w:hAnsi="Palatino Linotype" w:cs="Palatino Linotype"/>
        </w:rPr>
      </w:pPr>
      <w:r w:rsidRPr="00C8293F">
        <w:rPr>
          <w:rFonts w:ascii="Palatino Linotype" w:eastAsia="Palatino Linotype" w:hAnsi="Palatino Linotype" w:cs="Palatino Linotype"/>
        </w:rPr>
        <w:t>Finalmente, resulta procedente la interposición del recurso de revisión al rubro anotado, toda vez que se actualizan las hipótesis de procedencia previstas en el artículo 179 fracción I y V  de la Ley de la materia, que a la letra dice:</w:t>
      </w:r>
    </w:p>
    <w:p w:rsidR="00B66C67" w:rsidRPr="00C8293F" w:rsidRDefault="00B66C67">
      <w:pPr>
        <w:spacing w:after="0" w:line="360" w:lineRule="auto"/>
        <w:ind w:right="49"/>
        <w:jc w:val="both"/>
        <w:rPr>
          <w:rFonts w:ascii="Palatino Linotype" w:eastAsia="Palatino Linotype" w:hAnsi="Palatino Linotype" w:cs="Palatino Linotype"/>
        </w:rPr>
      </w:pPr>
    </w:p>
    <w:p w:rsidR="00B66C67" w:rsidRPr="00C8293F" w:rsidRDefault="00AD1204">
      <w:pPr>
        <w:spacing w:after="0"/>
        <w:ind w:left="567" w:right="560"/>
        <w:jc w:val="both"/>
        <w:rPr>
          <w:rFonts w:ascii="Palatino Linotype" w:eastAsia="Palatino Linotype" w:hAnsi="Palatino Linotype" w:cs="Palatino Linotype"/>
          <w:i/>
        </w:rPr>
      </w:pPr>
      <w:r w:rsidRPr="00C8293F">
        <w:rPr>
          <w:rFonts w:ascii="Palatino Linotype" w:eastAsia="Palatino Linotype" w:hAnsi="Palatino Linotype" w:cs="Palatino Linotype"/>
          <w:i/>
        </w:rPr>
        <w:t>“</w:t>
      </w:r>
      <w:r w:rsidRPr="00C8293F">
        <w:rPr>
          <w:rFonts w:ascii="Palatino Linotype" w:eastAsia="Palatino Linotype" w:hAnsi="Palatino Linotype" w:cs="Palatino Linotype"/>
          <w:b/>
          <w:i/>
        </w:rPr>
        <w:t>Artículo 179.</w:t>
      </w:r>
      <w:r w:rsidRPr="00C8293F">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rsidR="00B66C67" w:rsidRPr="00C8293F" w:rsidRDefault="00AD1204">
      <w:pPr>
        <w:spacing w:after="0"/>
        <w:ind w:left="567" w:right="560"/>
        <w:jc w:val="both"/>
        <w:rPr>
          <w:rFonts w:ascii="Palatino Linotype" w:eastAsia="Palatino Linotype" w:hAnsi="Palatino Linotype" w:cs="Palatino Linotype"/>
          <w:i/>
        </w:rPr>
      </w:pPr>
      <w:r w:rsidRPr="00C8293F">
        <w:rPr>
          <w:rFonts w:ascii="Palatino Linotype" w:eastAsia="Palatino Linotype" w:hAnsi="Palatino Linotype" w:cs="Palatino Linotype"/>
          <w:i/>
        </w:rPr>
        <w:t>…</w:t>
      </w:r>
    </w:p>
    <w:p w:rsidR="00B66C67" w:rsidRPr="00C8293F" w:rsidRDefault="00AD1204">
      <w:pPr>
        <w:spacing w:after="0"/>
        <w:ind w:left="567" w:right="560"/>
        <w:jc w:val="both"/>
        <w:rPr>
          <w:rFonts w:ascii="Palatino Linotype" w:eastAsia="Palatino Linotype" w:hAnsi="Palatino Linotype" w:cs="Palatino Linotype"/>
          <w:i/>
        </w:rPr>
      </w:pPr>
      <w:r w:rsidRPr="00C8293F">
        <w:rPr>
          <w:rFonts w:ascii="Palatino Linotype" w:eastAsia="Palatino Linotype" w:hAnsi="Palatino Linotype" w:cs="Palatino Linotype"/>
          <w:i/>
        </w:rPr>
        <w:t>I. La negativa de entrega de la información</w:t>
      </w:r>
    </w:p>
    <w:p w:rsidR="00B66C67" w:rsidRPr="00C8293F" w:rsidRDefault="00AD1204">
      <w:pPr>
        <w:spacing w:after="0"/>
        <w:ind w:left="567" w:right="560"/>
        <w:jc w:val="both"/>
        <w:rPr>
          <w:rFonts w:ascii="Palatino Linotype" w:eastAsia="Palatino Linotype" w:hAnsi="Palatino Linotype" w:cs="Palatino Linotype"/>
          <w:i/>
        </w:rPr>
      </w:pPr>
      <w:r w:rsidRPr="00C8293F">
        <w:rPr>
          <w:rFonts w:ascii="Palatino Linotype" w:eastAsia="Palatino Linotype" w:hAnsi="Palatino Linotype" w:cs="Palatino Linotype"/>
          <w:i/>
        </w:rPr>
        <w:t>…</w:t>
      </w:r>
    </w:p>
    <w:p w:rsidR="00B66C67" w:rsidRPr="00C8293F" w:rsidRDefault="00AD1204">
      <w:pPr>
        <w:spacing w:after="0"/>
        <w:ind w:left="567" w:right="560"/>
        <w:jc w:val="both"/>
        <w:rPr>
          <w:rFonts w:ascii="Palatino Linotype" w:eastAsia="Palatino Linotype" w:hAnsi="Palatino Linotype" w:cs="Palatino Linotype"/>
          <w:i/>
        </w:rPr>
      </w:pPr>
      <w:r w:rsidRPr="00C8293F">
        <w:rPr>
          <w:rFonts w:ascii="Palatino Linotype" w:eastAsia="Palatino Linotype" w:hAnsi="Palatino Linotype" w:cs="Palatino Linotype"/>
          <w:i/>
        </w:rPr>
        <w:t>V. La entrega de información incompleta;</w:t>
      </w:r>
    </w:p>
    <w:p w:rsidR="00B66C67" w:rsidRPr="00C8293F" w:rsidRDefault="00AD1204">
      <w:pPr>
        <w:spacing w:after="0"/>
        <w:ind w:left="567" w:right="560"/>
        <w:jc w:val="both"/>
        <w:rPr>
          <w:rFonts w:ascii="Palatino Linotype" w:eastAsia="Palatino Linotype" w:hAnsi="Palatino Linotype" w:cs="Palatino Linotype"/>
          <w:i/>
        </w:rPr>
      </w:pPr>
      <w:r w:rsidRPr="00C8293F">
        <w:rPr>
          <w:rFonts w:ascii="Palatino Linotype" w:eastAsia="Palatino Linotype" w:hAnsi="Palatino Linotype" w:cs="Palatino Linotype"/>
          <w:i/>
        </w:rPr>
        <w:t>…</w:t>
      </w:r>
    </w:p>
    <w:p w:rsidR="00B66C67" w:rsidRPr="00C8293F" w:rsidRDefault="00B66C67">
      <w:pPr>
        <w:spacing w:after="0" w:line="360" w:lineRule="auto"/>
        <w:ind w:right="49"/>
        <w:jc w:val="both"/>
        <w:rPr>
          <w:rFonts w:ascii="Palatino Linotype" w:eastAsia="Palatino Linotype" w:hAnsi="Palatino Linotype" w:cs="Palatino Linotype"/>
          <w:b/>
        </w:rPr>
      </w:pPr>
    </w:p>
    <w:p w:rsidR="00B66C67" w:rsidRPr="00C8293F" w:rsidRDefault="00AD1204">
      <w:pPr>
        <w:spacing w:after="0" w:line="360" w:lineRule="auto"/>
        <w:jc w:val="both"/>
        <w:rPr>
          <w:rFonts w:ascii="Palatino Linotype" w:eastAsia="Palatino Linotype" w:hAnsi="Palatino Linotype" w:cs="Palatino Linotype"/>
        </w:rPr>
      </w:pPr>
      <w:r w:rsidRPr="00C8293F">
        <w:rPr>
          <w:rFonts w:ascii="Palatino Linotype" w:eastAsia="Palatino Linotype" w:hAnsi="Palatino Linotype" w:cs="Palatino Linotype"/>
          <w:b/>
        </w:rPr>
        <w:t>Tercero. Análisis de las causales de improcedencia y sobreseimiento del recurso de revisión.</w:t>
      </w:r>
      <w:r w:rsidRPr="00C8293F">
        <w:t xml:space="preserve"> </w:t>
      </w:r>
      <w:r w:rsidRPr="00C8293F">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B66C67" w:rsidRPr="00C8293F" w:rsidRDefault="00B66C67">
      <w:pPr>
        <w:spacing w:after="0" w:line="360" w:lineRule="auto"/>
        <w:jc w:val="both"/>
      </w:pPr>
    </w:p>
    <w:p w:rsidR="00B66C67" w:rsidRPr="00C8293F" w:rsidRDefault="00AD1204">
      <w:pPr>
        <w:spacing w:after="0" w:line="360" w:lineRule="auto"/>
        <w:jc w:val="both"/>
        <w:rPr>
          <w:rFonts w:ascii="Palatino Linotype" w:eastAsia="Palatino Linotype" w:hAnsi="Palatino Linotype" w:cs="Palatino Linotype"/>
        </w:rPr>
      </w:pPr>
      <w:r w:rsidRPr="00C8293F">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rsidR="00B66C67" w:rsidRPr="00C8293F" w:rsidRDefault="00B66C67">
      <w:pPr>
        <w:spacing w:after="0" w:line="360" w:lineRule="auto"/>
        <w:ind w:right="49"/>
        <w:jc w:val="both"/>
        <w:rPr>
          <w:rFonts w:ascii="Palatino Linotype" w:eastAsia="Palatino Linotype" w:hAnsi="Palatino Linotype" w:cs="Palatino Linotype"/>
        </w:rPr>
      </w:pPr>
    </w:p>
    <w:p w:rsidR="00B66C67" w:rsidRPr="00C8293F" w:rsidRDefault="00AD1204">
      <w:pPr>
        <w:spacing w:after="0" w:line="360" w:lineRule="auto"/>
        <w:ind w:right="49"/>
        <w:jc w:val="both"/>
        <w:rPr>
          <w:rFonts w:ascii="Palatino Linotype" w:eastAsia="Palatino Linotype" w:hAnsi="Palatino Linotype" w:cs="Palatino Linotype"/>
          <w:b/>
        </w:rPr>
      </w:pPr>
      <w:r w:rsidRPr="00C8293F">
        <w:rPr>
          <w:rFonts w:ascii="Palatino Linotype" w:eastAsia="Palatino Linotype" w:hAnsi="Palatino Linotype" w:cs="Palatino Linotype"/>
        </w:rPr>
        <w:t xml:space="preserve">Para ello, en principio resulta recordar que la pretensión de la parte ahora Recurrente es obtener el currículum vitae de la Presidenta del Sistema Municipal DIF, así como, el último recibo de nómina de los coordinadores y directores. </w:t>
      </w:r>
    </w:p>
    <w:p w:rsidR="00B66C67" w:rsidRPr="00C8293F" w:rsidRDefault="00B66C67">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p>
    <w:p w:rsidR="00B66C67" w:rsidRPr="00C8293F" w:rsidRDefault="00AD120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8293F">
        <w:rPr>
          <w:rFonts w:ascii="Palatino Linotype" w:eastAsia="Palatino Linotype" w:hAnsi="Palatino Linotype" w:cs="Palatino Linotype"/>
        </w:rPr>
        <w:t>En respuesta, el Sujeto Obligado, a través de la Directora del Sistema Municipal, informó que la Presidenta del Sistema DIF para este organismo a la fecha es honorifica, motivo por el cual estamos en la imposibilidad de remitir recibo de nómina, por lo que, solo anexaba, el Currículum Vitae y recibos de nómina de la Directora del DIF, Coordinadora de Casa de Día y Coordinadora de UBRIS.</w:t>
      </w:r>
    </w:p>
    <w:p w:rsidR="00B66C67" w:rsidRPr="00C8293F" w:rsidRDefault="00AD120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8293F">
        <w:rPr>
          <w:rFonts w:ascii="Palatino Linotype" w:eastAsia="Palatino Linotype" w:hAnsi="Palatino Linotype" w:cs="Palatino Linotype"/>
        </w:rPr>
        <w:t xml:space="preserve">Asimismo, adjuntó el currículum vitae de la Directora del Sistema Municipal DIF, así como de la Presidenta del DIF y demás coordinadoras. Del mismo modo, remitió el recibo de nómina de la Directora del Sistema Municipal DIF de la segunda quincena de abril de dos mil veinticinco, el recibo de nómina de la Coordinadora de Ubris de la segunda quincena de abril de dos mil veinticinco, el recibo de nómina de la Dirección de Cada de Día de la segunda quincena de abril de dos mil veinticinco. </w:t>
      </w:r>
    </w:p>
    <w:p w:rsidR="00B66C67" w:rsidRPr="00C8293F" w:rsidRDefault="00B66C67">
      <w:pPr>
        <w:pBdr>
          <w:top w:val="nil"/>
          <w:left w:val="nil"/>
          <w:bottom w:val="nil"/>
          <w:right w:val="nil"/>
          <w:between w:val="nil"/>
        </w:pBdr>
        <w:spacing w:after="0" w:line="360" w:lineRule="auto"/>
        <w:ind w:left="720" w:right="49"/>
        <w:jc w:val="both"/>
        <w:rPr>
          <w:rFonts w:ascii="Palatino Linotype" w:eastAsia="Palatino Linotype" w:hAnsi="Palatino Linotype" w:cs="Palatino Linotype"/>
          <w:color w:val="000000"/>
        </w:rPr>
      </w:pPr>
    </w:p>
    <w:p w:rsidR="00B66C67" w:rsidRPr="00C8293F" w:rsidRDefault="00AD1204">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C8293F">
        <w:rPr>
          <w:rFonts w:ascii="Palatino Linotype" w:eastAsia="Palatino Linotype" w:hAnsi="Palatino Linotype" w:cs="Palatino Linotype"/>
        </w:rPr>
        <w:t>Derivado de ello, la parte Recurrente se inconformó medularmente por la entrega de información incompleta, en razón de que faltaban los recibos de nómina de más titulares de áreas.</w:t>
      </w:r>
    </w:p>
    <w:p w:rsidR="00B66C67" w:rsidRPr="00C8293F" w:rsidRDefault="00B66C67">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p>
    <w:p w:rsidR="00B66C67" w:rsidRPr="00C8293F" w:rsidRDefault="00AD1204">
      <w:pPr>
        <w:spacing w:after="0" w:line="360" w:lineRule="auto"/>
        <w:ind w:right="49"/>
        <w:jc w:val="both"/>
        <w:rPr>
          <w:rFonts w:ascii="Palatino Linotype" w:eastAsia="Palatino Linotype" w:hAnsi="Palatino Linotype" w:cs="Palatino Linotype"/>
        </w:rPr>
      </w:pPr>
      <w:r w:rsidRPr="00C8293F">
        <w:rPr>
          <w:rFonts w:ascii="Palatino Linotype" w:eastAsia="Palatino Linotype" w:hAnsi="Palatino Linotype" w:cs="Palatino Linotype"/>
        </w:rPr>
        <w:t xml:space="preserve">Por ello, el Sujeto Obligado mediante informe justificado, refirió lo siguiente: </w:t>
      </w:r>
      <w:r w:rsidRPr="00C8293F">
        <w:rPr>
          <w:rFonts w:ascii="Palatino Linotype" w:eastAsia="Palatino Linotype" w:hAnsi="Palatino Linotype" w:cs="Palatino Linotype"/>
          <w:i/>
        </w:rPr>
        <w:t xml:space="preserve">“…en donde solicita su cv de la Presidenta del DIF, recibo de nómina, así como de los Coordinadores y Directores; y de acuerdo al recurso de revisión con número O6559/INFOEM/IP/RR/2025: información que ya fue entregada con oficio Núm. DIFO/DO/069/05/2025, cv de la Presidenta del DIF y </w:t>
      </w:r>
      <w:r w:rsidRPr="00C8293F">
        <w:rPr>
          <w:rFonts w:ascii="Palatino Linotype" w:eastAsia="Palatino Linotype" w:hAnsi="Palatino Linotype" w:cs="Palatino Linotype"/>
          <w:b/>
          <w:i/>
          <w:u w:val="single"/>
        </w:rPr>
        <w:t xml:space="preserve">recibo de nómina nos es imposible remitir por ser un cargo honorifico, así como de las coordinadoras y de la Directora. Considerando que solo hay 2 coordinaciones y 1 dirección dentro del organigrama del Sistema DIF”. </w:t>
      </w:r>
    </w:p>
    <w:p w:rsidR="00B66C67" w:rsidRPr="00C8293F" w:rsidRDefault="00B66C67">
      <w:pPr>
        <w:spacing w:after="0" w:line="360" w:lineRule="auto"/>
        <w:ind w:right="49"/>
        <w:jc w:val="both"/>
        <w:rPr>
          <w:rFonts w:ascii="Palatino Linotype" w:eastAsia="Palatino Linotype" w:hAnsi="Palatino Linotype" w:cs="Palatino Linotype"/>
        </w:rPr>
      </w:pPr>
    </w:p>
    <w:p w:rsidR="00B66C67" w:rsidRPr="00C8293F" w:rsidRDefault="00AD1204">
      <w:pPr>
        <w:spacing w:after="0" w:line="360" w:lineRule="auto"/>
        <w:ind w:right="49"/>
        <w:jc w:val="both"/>
        <w:rPr>
          <w:rFonts w:ascii="Palatino Linotype" w:eastAsia="Palatino Linotype" w:hAnsi="Palatino Linotype" w:cs="Palatino Linotype"/>
        </w:rPr>
      </w:pPr>
      <w:r w:rsidRPr="00C8293F">
        <w:rPr>
          <w:rFonts w:ascii="Palatino Linotype" w:eastAsia="Palatino Linotype" w:hAnsi="Palatino Linotype" w:cs="Palatino Linotype"/>
        </w:rPr>
        <w:t xml:space="preserve">De lo anterior, no pasa inadvertido para este Organismo Garante que, toda vez que los motivos de inconformidad aducidos en el recurso de revisión, no versan sobre la totalidad de la información proporcionada por el Sujeto Obligado, pues la parte Recurrente se inconformó de manera expresa </w:t>
      </w:r>
      <w:r w:rsidRPr="00C8293F">
        <w:rPr>
          <w:rFonts w:ascii="Palatino Linotype" w:eastAsia="Palatino Linotype" w:hAnsi="Palatino Linotype" w:cs="Palatino Linotype"/>
          <w:b/>
          <w:u w:val="single"/>
        </w:rPr>
        <w:t>porque no se le proporcionaron los recibos de nómina de más titulares de áreas</w:t>
      </w:r>
      <w:r w:rsidRPr="00C8293F">
        <w:rPr>
          <w:rFonts w:ascii="Palatino Linotype" w:eastAsia="Palatino Linotype" w:hAnsi="Palatino Linotype" w:cs="Palatino Linotype"/>
        </w:rPr>
        <w:t>, se colige que,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Sujeto Obligado, satisface la solicitud presentada.</w:t>
      </w:r>
    </w:p>
    <w:p w:rsidR="00B66C67" w:rsidRPr="00C8293F" w:rsidRDefault="00B66C67">
      <w:pPr>
        <w:spacing w:after="0" w:line="360" w:lineRule="auto"/>
        <w:jc w:val="both"/>
        <w:rPr>
          <w:rFonts w:ascii="Palatino Linotype" w:eastAsia="Palatino Linotype" w:hAnsi="Palatino Linotype" w:cs="Palatino Linotype"/>
        </w:rPr>
      </w:pPr>
    </w:p>
    <w:p w:rsidR="00B66C67" w:rsidRPr="00C8293F" w:rsidRDefault="00AD1204">
      <w:pPr>
        <w:spacing w:after="0" w:line="360" w:lineRule="auto"/>
        <w:jc w:val="both"/>
        <w:rPr>
          <w:rFonts w:ascii="Palatino Linotype" w:eastAsia="Palatino Linotype" w:hAnsi="Palatino Linotype" w:cs="Palatino Linotype"/>
        </w:rPr>
      </w:pPr>
      <w:r w:rsidRPr="00C8293F">
        <w:rPr>
          <w:rFonts w:ascii="Palatino Linotype" w:eastAsia="Palatino Linotype" w:hAnsi="Palatino Linotype" w:cs="Palatino Linotype"/>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B66C67" w:rsidRPr="00C8293F" w:rsidRDefault="00B66C67">
      <w:pPr>
        <w:spacing w:after="0" w:line="360" w:lineRule="auto"/>
        <w:jc w:val="both"/>
        <w:rPr>
          <w:rFonts w:ascii="Palatino Linotype" w:eastAsia="Palatino Linotype" w:hAnsi="Palatino Linotype" w:cs="Palatino Linotype"/>
        </w:rPr>
      </w:pPr>
    </w:p>
    <w:p w:rsidR="00B66C67" w:rsidRPr="00C8293F" w:rsidRDefault="00AD1204">
      <w:pPr>
        <w:spacing w:after="0" w:line="240" w:lineRule="auto"/>
        <w:ind w:left="567" w:right="616"/>
        <w:jc w:val="both"/>
        <w:rPr>
          <w:rFonts w:ascii="Palatino Linotype" w:eastAsia="Palatino Linotype" w:hAnsi="Palatino Linotype" w:cs="Palatino Linotype"/>
          <w:i/>
        </w:rPr>
      </w:pPr>
      <w:r w:rsidRPr="00C8293F">
        <w:rPr>
          <w:rFonts w:ascii="Palatino Linotype" w:eastAsia="Palatino Linotype" w:hAnsi="Palatino Linotype" w:cs="Palatino Linotype"/>
          <w:b/>
          <w:i/>
        </w:rPr>
        <w:t xml:space="preserve">“REVISIÓN EN AMPARO. LOS RESOLUTIVOS NO COMBATIDOS DEBEN DECLARARSE FIRMES. </w:t>
      </w:r>
      <w:r w:rsidRPr="00C8293F">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B66C67" w:rsidRPr="00C8293F" w:rsidRDefault="00B66C67">
      <w:pPr>
        <w:spacing w:after="0" w:line="360" w:lineRule="auto"/>
        <w:jc w:val="both"/>
        <w:rPr>
          <w:rFonts w:ascii="Palatino Linotype" w:eastAsia="Palatino Linotype" w:hAnsi="Palatino Linotype" w:cs="Palatino Linotype"/>
        </w:rPr>
      </w:pPr>
    </w:p>
    <w:p w:rsidR="00B66C67" w:rsidRPr="00C8293F" w:rsidRDefault="00AD1204">
      <w:pPr>
        <w:spacing w:after="0" w:line="360" w:lineRule="auto"/>
        <w:jc w:val="both"/>
        <w:rPr>
          <w:rFonts w:ascii="Palatino Linotype" w:eastAsia="Palatino Linotype" w:hAnsi="Palatino Linotype" w:cs="Palatino Linotype"/>
        </w:rPr>
      </w:pPr>
      <w:r w:rsidRPr="00C8293F">
        <w:rPr>
          <w:rFonts w:ascii="Palatino Linotype" w:eastAsia="Palatino Linotype" w:hAnsi="Palatino Linotype" w:cs="Palatino Linotype"/>
        </w:rPr>
        <w:t>Consecuentemente, se insiste, ante la falta de impugnación eficaz, la respuesta entregada debe declararse consentida por persona solicitante.</w:t>
      </w:r>
    </w:p>
    <w:p w:rsidR="00B66C67" w:rsidRPr="00C8293F" w:rsidRDefault="00B66C67">
      <w:pPr>
        <w:spacing w:after="0" w:line="360" w:lineRule="auto"/>
        <w:jc w:val="both"/>
        <w:rPr>
          <w:rFonts w:ascii="Palatino Linotype" w:eastAsia="Palatino Linotype" w:hAnsi="Palatino Linotype" w:cs="Palatino Linotype"/>
        </w:rPr>
      </w:pPr>
    </w:p>
    <w:p w:rsidR="00B66C67" w:rsidRPr="00C8293F" w:rsidRDefault="00AD1204">
      <w:pPr>
        <w:spacing w:after="0" w:line="360" w:lineRule="auto"/>
        <w:jc w:val="both"/>
        <w:rPr>
          <w:rFonts w:ascii="Palatino Linotype" w:eastAsia="Palatino Linotype" w:hAnsi="Palatino Linotype" w:cs="Palatino Linotype"/>
        </w:rPr>
      </w:pPr>
      <w:r w:rsidRPr="00C8293F">
        <w:rPr>
          <w:rFonts w:ascii="Palatino Linotype" w:eastAsia="Palatino Linotype" w:hAnsi="Palatino Linotype" w:cs="Palatino Linotype"/>
        </w:rPr>
        <w:t xml:space="preserve">Lo anterior se sustenta con lo plasmado en el criterio 01/20 emitido por el Instituto Nacional de Transparencia, Acceso a la Información, y Protección de Datos Personales, INAI, que lleva por rubro y texto los siguientes: </w:t>
      </w:r>
    </w:p>
    <w:p w:rsidR="00B66C67" w:rsidRPr="00C8293F" w:rsidRDefault="00B66C67">
      <w:pPr>
        <w:spacing w:after="0" w:line="360" w:lineRule="auto"/>
        <w:jc w:val="both"/>
        <w:rPr>
          <w:rFonts w:ascii="Palatino Linotype" w:eastAsia="Palatino Linotype" w:hAnsi="Palatino Linotype" w:cs="Palatino Linotype"/>
        </w:rPr>
      </w:pPr>
    </w:p>
    <w:p w:rsidR="00B66C67" w:rsidRPr="00C8293F" w:rsidRDefault="00AD1204">
      <w:pPr>
        <w:pBdr>
          <w:top w:val="nil"/>
          <w:left w:val="nil"/>
          <w:bottom w:val="nil"/>
          <w:right w:val="nil"/>
          <w:between w:val="nil"/>
        </w:pBdr>
        <w:spacing w:after="0"/>
        <w:ind w:left="567" w:right="902"/>
        <w:jc w:val="both"/>
        <w:rPr>
          <w:rFonts w:ascii="Palatino Linotype" w:eastAsia="Palatino Linotype" w:hAnsi="Palatino Linotype" w:cs="Palatino Linotype"/>
          <w:i/>
          <w:color w:val="000000"/>
        </w:rPr>
      </w:pPr>
      <w:r w:rsidRPr="00C8293F">
        <w:rPr>
          <w:rFonts w:ascii="Palatino Linotype" w:eastAsia="Palatino Linotype" w:hAnsi="Palatino Linotype" w:cs="Palatino Linotype"/>
          <w:i/>
          <w:color w:val="000000"/>
        </w:rPr>
        <w:t>“</w:t>
      </w:r>
      <w:r w:rsidRPr="00C8293F">
        <w:rPr>
          <w:rFonts w:ascii="Palatino Linotype" w:eastAsia="Palatino Linotype" w:hAnsi="Palatino Linotype" w:cs="Palatino Linotype"/>
          <w:b/>
          <w:i/>
          <w:color w:val="000000"/>
        </w:rPr>
        <w:t xml:space="preserve">Actos consentidos tácitamente. Improcedencia de su análisis. </w:t>
      </w:r>
      <w:r w:rsidRPr="00C8293F">
        <w:rPr>
          <w:rFonts w:ascii="Palatino Linotype" w:eastAsia="Palatino Linotype" w:hAnsi="Palatino Linotype" w:cs="Palatino Linotype"/>
          <w:i/>
          <w:color w:val="000000"/>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00B66C67" w:rsidRPr="00C8293F" w:rsidRDefault="00B66C67">
      <w:pPr>
        <w:pBdr>
          <w:top w:val="nil"/>
          <w:left w:val="nil"/>
          <w:bottom w:val="nil"/>
          <w:right w:val="nil"/>
          <w:between w:val="nil"/>
        </w:pBdr>
        <w:spacing w:after="0" w:line="360" w:lineRule="auto"/>
        <w:ind w:left="567" w:right="902"/>
        <w:jc w:val="both"/>
        <w:rPr>
          <w:rFonts w:ascii="Palatino Linotype" w:eastAsia="Palatino Linotype" w:hAnsi="Palatino Linotype" w:cs="Palatino Linotype"/>
          <w:i/>
          <w:color w:val="000000"/>
        </w:rPr>
      </w:pPr>
    </w:p>
    <w:p w:rsidR="00B66C67" w:rsidRPr="00C8293F" w:rsidRDefault="00AD1204">
      <w:pPr>
        <w:spacing w:after="0" w:line="360" w:lineRule="auto"/>
        <w:jc w:val="both"/>
        <w:rPr>
          <w:rFonts w:ascii="Palatino Linotype" w:eastAsia="Palatino Linotype" w:hAnsi="Palatino Linotype" w:cs="Palatino Linotype"/>
        </w:rPr>
      </w:pPr>
      <w:r w:rsidRPr="00C8293F">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rsidR="00B66C67" w:rsidRPr="00C8293F" w:rsidRDefault="00B66C67">
      <w:pPr>
        <w:spacing w:after="0" w:line="360" w:lineRule="auto"/>
        <w:ind w:left="851" w:right="900"/>
        <w:jc w:val="both"/>
        <w:rPr>
          <w:rFonts w:ascii="Palatino Linotype" w:eastAsia="Palatino Linotype" w:hAnsi="Palatino Linotype" w:cs="Palatino Linotype"/>
          <w:b/>
          <w:i/>
          <w:smallCaps/>
        </w:rPr>
      </w:pPr>
    </w:p>
    <w:p w:rsidR="00B66C67" w:rsidRPr="00C8293F" w:rsidRDefault="00AD1204">
      <w:pPr>
        <w:tabs>
          <w:tab w:val="left" w:pos="851"/>
          <w:tab w:val="left" w:pos="1276"/>
        </w:tabs>
        <w:spacing w:after="0"/>
        <w:ind w:left="567" w:right="709"/>
        <w:jc w:val="both"/>
        <w:rPr>
          <w:rFonts w:ascii="Palatino Linotype" w:eastAsia="Palatino Linotype" w:hAnsi="Palatino Linotype" w:cs="Palatino Linotype"/>
        </w:rPr>
      </w:pPr>
      <w:r w:rsidRPr="00C8293F">
        <w:rPr>
          <w:rFonts w:ascii="Palatino Linotype" w:eastAsia="Palatino Linotype" w:hAnsi="Palatino Linotype" w:cs="Palatino Linotype"/>
          <w:b/>
          <w:i/>
          <w:smallCaps/>
        </w:rPr>
        <w:t xml:space="preserve">“ACTOS CONSENTIDOS. SON LOS QUE NO SE IMPUGNAN MEDIANTE EL RECURSO IDÓNEO. </w:t>
      </w:r>
      <w:r w:rsidRPr="00C8293F">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B66C67" w:rsidRPr="00C8293F" w:rsidRDefault="00B66C6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rsidR="00B66C67" w:rsidRPr="00C8293F" w:rsidRDefault="00AD1204">
      <w:pPr>
        <w:pBdr>
          <w:top w:val="nil"/>
          <w:left w:val="nil"/>
          <w:bottom w:val="nil"/>
          <w:right w:val="nil"/>
          <w:between w:val="nil"/>
        </w:pBdr>
        <w:spacing w:after="0" w:line="360" w:lineRule="auto"/>
        <w:ind w:right="49"/>
        <w:jc w:val="both"/>
        <w:rPr>
          <w:rFonts w:ascii="Palatino Linotype" w:eastAsia="Palatino Linotype" w:hAnsi="Palatino Linotype" w:cs="Palatino Linotype"/>
          <w:b/>
          <w:u w:val="single"/>
        </w:rPr>
      </w:pPr>
      <w:r w:rsidRPr="00C8293F">
        <w:rPr>
          <w:rFonts w:ascii="Palatino Linotype" w:eastAsia="Palatino Linotype" w:hAnsi="Palatino Linotype" w:cs="Palatino Linotype"/>
        </w:rPr>
        <w:t xml:space="preserve">Dicho lo anterior, la información de la que resulta procedente pronunciarse es respecto de </w:t>
      </w:r>
      <w:r w:rsidRPr="00C8293F">
        <w:rPr>
          <w:rFonts w:ascii="Palatino Linotype" w:eastAsia="Palatino Linotype" w:hAnsi="Palatino Linotype" w:cs="Palatino Linotype"/>
          <w:b/>
          <w:u w:val="single"/>
        </w:rPr>
        <w:t>los recibos de nómina de los demás titulares de las áreas.</w:t>
      </w:r>
    </w:p>
    <w:p w:rsidR="00B66C67" w:rsidRPr="00C8293F" w:rsidRDefault="00B66C67">
      <w:pPr>
        <w:spacing w:after="0" w:line="360" w:lineRule="auto"/>
        <w:ind w:right="49"/>
        <w:jc w:val="both"/>
        <w:rPr>
          <w:rFonts w:ascii="Palatino Linotype" w:eastAsia="Palatino Linotype" w:hAnsi="Palatino Linotype" w:cs="Palatino Linotype"/>
        </w:rPr>
      </w:pPr>
    </w:p>
    <w:p w:rsidR="00B66C67" w:rsidRPr="00C8293F" w:rsidRDefault="00AD1204">
      <w:pPr>
        <w:spacing w:after="0" w:line="360" w:lineRule="auto"/>
        <w:ind w:right="49"/>
        <w:jc w:val="both"/>
        <w:rPr>
          <w:rFonts w:ascii="Palatino Linotype" w:eastAsia="Palatino Linotype" w:hAnsi="Palatino Linotype" w:cs="Palatino Linotype"/>
        </w:rPr>
      </w:pPr>
      <w:r w:rsidRPr="00C8293F">
        <w:rPr>
          <w:rFonts w:ascii="Palatino Linotype" w:eastAsia="Palatino Linotype" w:hAnsi="Palatino Linotype" w:cs="Palatino Linotype"/>
        </w:rPr>
        <w:t xml:space="preserve">Dicho lo anterior, se procede a contextualizar la información solicitada, debido a que la información solicitada se relaciona con el </w:t>
      </w:r>
      <w:r w:rsidRPr="00C8293F">
        <w:rPr>
          <w:rFonts w:ascii="Palatino Linotype" w:eastAsia="Palatino Linotype" w:hAnsi="Palatino Linotype" w:cs="Palatino Linotype"/>
          <w:b/>
        </w:rPr>
        <w:t>pago quincenal de servidores públicos</w:t>
      </w:r>
      <w:r w:rsidRPr="00C8293F">
        <w:rPr>
          <w:rFonts w:ascii="Palatino Linotype" w:eastAsia="Palatino Linotype" w:hAnsi="Palatino Linotype" w:cs="Palatino Linotype"/>
        </w:rPr>
        <w:t xml:space="preserve">; el Glosario localizado en la página de Transparencia Presupuestaria de la Secretaría de Hacienda y Crédito Público (consultado en </w:t>
      </w:r>
      <w:hyperlink r:id="rId8">
        <w:r w:rsidRPr="00C8293F">
          <w:rPr>
            <w:rFonts w:ascii="Palatino Linotype" w:eastAsia="Palatino Linotype" w:hAnsi="Palatino Linotype" w:cs="Palatino Linotype"/>
            <w:u w:val="single"/>
          </w:rPr>
          <w:t>https://www.transparenciapresupuestaria.gob.mx/es/PTP/Glosario</w:t>
        </w:r>
      </w:hyperlink>
      <w:r w:rsidRPr="00C8293F">
        <w:rPr>
          <w:rFonts w:ascii="Palatino Linotype" w:eastAsia="Palatino Linotype" w:hAnsi="Palatino Linotype" w:cs="Palatino Linotype"/>
        </w:rPr>
        <w:t>), establece que:</w:t>
      </w:r>
    </w:p>
    <w:p w:rsidR="00B66C67" w:rsidRPr="00C8293F" w:rsidRDefault="00B66C67">
      <w:pPr>
        <w:tabs>
          <w:tab w:val="left" w:pos="3261"/>
        </w:tabs>
        <w:spacing w:after="0" w:line="360" w:lineRule="auto"/>
        <w:jc w:val="both"/>
        <w:rPr>
          <w:rFonts w:ascii="Palatino Linotype" w:eastAsia="Palatino Linotype" w:hAnsi="Palatino Linotype" w:cs="Palatino Linotype"/>
        </w:rPr>
      </w:pPr>
    </w:p>
    <w:p w:rsidR="00B66C67" w:rsidRPr="00C8293F" w:rsidRDefault="00AD1204">
      <w:pPr>
        <w:spacing w:after="0" w:line="360" w:lineRule="auto"/>
        <w:jc w:val="center"/>
        <w:rPr>
          <w:rFonts w:ascii="Palatino Linotype" w:eastAsia="Palatino Linotype" w:hAnsi="Palatino Linotype" w:cs="Palatino Linotype"/>
        </w:rPr>
      </w:pPr>
      <w:r w:rsidRPr="00C8293F">
        <w:rPr>
          <w:rFonts w:ascii="Palatino Linotype" w:eastAsia="Palatino Linotype" w:hAnsi="Palatino Linotype" w:cs="Palatino Linotype"/>
          <w:noProof/>
        </w:rPr>
        <w:drawing>
          <wp:inline distT="0" distB="0" distL="0" distR="0" wp14:anchorId="3D8025CF" wp14:editId="78374625">
            <wp:extent cx="4186953" cy="1197435"/>
            <wp:effectExtent l="0" t="0" r="0" b="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186953" cy="1197435"/>
                    </a:xfrm>
                    <a:prstGeom prst="rect">
                      <a:avLst/>
                    </a:prstGeom>
                    <a:ln/>
                  </pic:spPr>
                </pic:pic>
              </a:graphicData>
            </a:graphic>
          </wp:inline>
        </w:drawing>
      </w:r>
    </w:p>
    <w:p w:rsidR="00B66C67" w:rsidRPr="00C8293F" w:rsidRDefault="00B66C67">
      <w:pPr>
        <w:spacing w:after="0" w:line="360" w:lineRule="auto"/>
        <w:jc w:val="both"/>
        <w:rPr>
          <w:rFonts w:ascii="Palatino Linotype" w:eastAsia="Palatino Linotype" w:hAnsi="Palatino Linotype" w:cs="Palatino Linotype"/>
        </w:rPr>
      </w:pPr>
    </w:p>
    <w:p w:rsidR="00B66C67" w:rsidRPr="00C8293F" w:rsidRDefault="00AD1204">
      <w:pPr>
        <w:spacing w:after="0" w:line="360" w:lineRule="auto"/>
        <w:jc w:val="both"/>
        <w:rPr>
          <w:rFonts w:ascii="Palatino Linotype" w:eastAsia="Palatino Linotype" w:hAnsi="Palatino Linotype" w:cs="Palatino Linotype"/>
        </w:rPr>
      </w:pPr>
      <w:r w:rsidRPr="00C8293F">
        <w:rPr>
          <w:rFonts w:ascii="Palatino Linotype" w:eastAsia="Palatino Linotype" w:hAnsi="Palatino Linotype" w:cs="Palatino Linotype"/>
        </w:rPr>
        <w:t>De la misma manera, el Glosario de términos más usuales en la Administración Pública Federal, emitido por la Secretaría de Hacienda y Crédito Público (</w:t>
      </w:r>
      <w:hyperlink r:id="rId10">
        <w:r w:rsidRPr="00C8293F">
          <w:rPr>
            <w:rFonts w:ascii="Palatino Linotype" w:eastAsia="Palatino Linotype" w:hAnsi="Palatino Linotype" w:cs="Palatino Linotype"/>
            <w:u w:val="single"/>
          </w:rPr>
          <w:t>http://www.apartados.hacienda.gob.mx/contabilidad/documentos/informe_cuenta/1998/cuenta_publica/Glosario/n.htm</w:t>
        </w:r>
      </w:hyperlink>
      <w:r w:rsidRPr="00C8293F">
        <w:rPr>
          <w:rFonts w:ascii="Palatino Linotype" w:eastAsia="Palatino Linotype" w:hAnsi="Palatino Linotype" w:cs="Palatino Linotype"/>
        </w:rPr>
        <w:t>), establece que la nómina es un listado general de los trabajadores de una institución, en el cual se asientan las percepciones brutas, deducciones y alcance neto de las mismas.</w:t>
      </w:r>
    </w:p>
    <w:p w:rsidR="00B66C67" w:rsidRPr="00C8293F" w:rsidRDefault="00B66C67">
      <w:pPr>
        <w:spacing w:after="0" w:line="360" w:lineRule="auto"/>
        <w:jc w:val="both"/>
        <w:rPr>
          <w:rFonts w:ascii="Palatino Linotype" w:eastAsia="Palatino Linotype" w:hAnsi="Palatino Linotype" w:cs="Palatino Linotype"/>
        </w:rPr>
      </w:pPr>
    </w:p>
    <w:p w:rsidR="00B66C67" w:rsidRPr="00C8293F" w:rsidRDefault="00AD1204">
      <w:pPr>
        <w:spacing w:after="0" w:line="360" w:lineRule="auto"/>
        <w:jc w:val="both"/>
        <w:rPr>
          <w:rFonts w:ascii="Palatino Linotype" w:eastAsia="Palatino Linotype" w:hAnsi="Palatino Linotype" w:cs="Palatino Linotype"/>
        </w:rPr>
      </w:pPr>
      <w:r w:rsidRPr="00C8293F">
        <w:rPr>
          <w:rFonts w:ascii="Palatino Linotype" w:eastAsia="Palatino Linotype" w:hAnsi="Palatino Linotype" w:cs="Palatino Linotype"/>
        </w:rPr>
        <w:t>Conforme a lo anterior, se puede advertir que la nómina se puede referir a lo siguiente:</w:t>
      </w:r>
    </w:p>
    <w:p w:rsidR="00B66C67" w:rsidRPr="00C8293F" w:rsidRDefault="00AD1204">
      <w:pPr>
        <w:spacing w:after="0" w:line="360" w:lineRule="auto"/>
        <w:jc w:val="both"/>
        <w:rPr>
          <w:rFonts w:ascii="Palatino Linotype" w:eastAsia="Palatino Linotype" w:hAnsi="Palatino Linotype" w:cs="Palatino Linotype"/>
        </w:rPr>
      </w:pPr>
      <w:r w:rsidRPr="00C8293F">
        <w:rPr>
          <w:rFonts w:ascii="Palatino Linotype" w:eastAsia="Palatino Linotype" w:hAnsi="Palatino Linotype" w:cs="Palatino Linotype"/>
        </w:rPr>
        <w:t xml:space="preserve"> </w:t>
      </w:r>
    </w:p>
    <w:p w:rsidR="00B66C67" w:rsidRPr="00C8293F" w:rsidRDefault="00AD1204">
      <w:pPr>
        <w:tabs>
          <w:tab w:val="left" w:pos="8222"/>
        </w:tabs>
        <w:spacing w:after="0"/>
        <w:ind w:left="567" w:right="709"/>
        <w:jc w:val="both"/>
        <w:rPr>
          <w:rFonts w:ascii="Palatino Linotype" w:eastAsia="Palatino Linotype" w:hAnsi="Palatino Linotype" w:cs="Palatino Linotype"/>
        </w:rPr>
      </w:pPr>
      <w:r w:rsidRPr="00C8293F">
        <w:rPr>
          <w:rFonts w:ascii="Palatino Linotype" w:eastAsia="Palatino Linotype" w:hAnsi="Palatino Linotype" w:cs="Palatino Linotype"/>
        </w:rPr>
        <w:t>a)      Relación de trabajadores con las percepciones monetarias de cada uno.</w:t>
      </w:r>
    </w:p>
    <w:p w:rsidR="00B66C67" w:rsidRPr="00C8293F" w:rsidRDefault="00AD1204">
      <w:pPr>
        <w:tabs>
          <w:tab w:val="left" w:pos="8222"/>
        </w:tabs>
        <w:spacing w:after="0"/>
        <w:ind w:left="567" w:right="709"/>
        <w:jc w:val="both"/>
        <w:rPr>
          <w:rFonts w:ascii="Palatino Linotype" w:eastAsia="Palatino Linotype" w:hAnsi="Palatino Linotype" w:cs="Palatino Linotype"/>
          <w:b/>
          <w:u w:val="single"/>
        </w:rPr>
      </w:pPr>
      <w:r w:rsidRPr="00C8293F">
        <w:rPr>
          <w:rFonts w:ascii="Palatino Linotype" w:eastAsia="Palatino Linotype" w:hAnsi="Palatino Linotype" w:cs="Palatino Linotype"/>
          <w:b/>
          <w:u w:val="single"/>
        </w:rPr>
        <w:t>b)      Recibo individual que contiene las prestaciones y deducciones de un trabajador.</w:t>
      </w:r>
    </w:p>
    <w:p w:rsidR="00B66C67" w:rsidRPr="00C8293F" w:rsidRDefault="00AD1204">
      <w:pPr>
        <w:tabs>
          <w:tab w:val="left" w:pos="8222"/>
        </w:tabs>
        <w:spacing w:after="0"/>
        <w:ind w:left="567" w:right="709"/>
        <w:jc w:val="both"/>
        <w:rPr>
          <w:rFonts w:ascii="Palatino Linotype" w:eastAsia="Palatino Linotype" w:hAnsi="Palatino Linotype" w:cs="Palatino Linotype"/>
        </w:rPr>
      </w:pPr>
      <w:r w:rsidRPr="00C8293F">
        <w:rPr>
          <w:rFonts w:ascii="Palatino Linotype" w:eastAsia="Palatino Linotype" w:hAnsi="Palatino Linotype" w:cs="Palatino Linotype"/>
        </w:rPr>
        <w:t>c)       Listado general de los servidores públicos de una institución o dependencia, en el cual se asientan las percepciones brutas, deducciones y alcance neto de las mismas.</w:t>
      </w:r>
    </w:p>
    <w:p w:rsidR="00B66C67" w:rsidRPr="00C8293F" w:rsidRDefault="00B66C67">
      <w:pPr>
        <w:spacing w:after="0" w:line="360" w:lineRule="auto"/>
        <w:jc w:val="both"/>
        <w:rPr>
          <w:rFonts w:ascii="Palatino Linotype" w:eastAsia="Palatino Linotype" w:hAnsi="Palatino Linotype" w:cs="Palatino Linotype"/>
        </w:rPr>
      </w:pPr>
    </w:p>
    <w:p w:rsidR="00B66C67" w:rsidRPr="00C8293F" w:rsidRDefault="00AD1204">
      <w:pPr>
        <w:spacing w:after="0" w:line="360" w:lineRule="auto"/>
        <w:ind w:right="49"/>
        <w:jc w:val="both"/>
        <w:rPr>
          <w:rFonts w:ascii="Palatino Linotype" w:eastAsia="Palatino Linotype" w:hAnsi="Palatino Linotype" w:cs="Palatino Linotype"/>
        </w:rPr>
      </w:pPr>
      <w:r w:rsidRPr="00C8293F">
        <w:rPr>
          <w:rFonts w:ascii="Palatino Linotype" w:eastAsia="Palatino Linotype" w:hAnsi="Palatino Linotype" w:cs="Palatino Linotype"/>
        </w:rPr>
        <w:t xml:space="preserve">Ahora bien, de conformidad con el artículo 147 de la Constitución Política del Estado Libre y Soberano de México, los trabajadores al servicio del Estado, como los miembros de los Ayuntamientos, recibirán una remuneración adecuada e irrenunciable por el desempeño de su empleo, cargo o comisión que será determinada en el presupuesto de egresos que corresponda. </w:t>
      </w:r>
    </w:p>
    <w:p w:rsidR="00B66C67" w:rsidRPr="00C8293F" w:rsidRDefault="00AD1204">
      <w:pPr>
        <w:spacing w:after="0" w:line="360" w:lineRule="auto"/>
        <w:ind w:right="49"/>
        <w:jc w:val="both"/>
        <w:rPr>
          <w:rFonts w:ascii="Palatino Linotype" w:eastAsia="Palatino Linotype" w:hAnsi="Palatino Linotype" w:cs="Palatino Linotype"/>
        </w:rPr>
      </w:pPr>
      <w:r w:rsidRPr="00C8293F">
        <w:rPr>
          <w:rFonts w:ascii="Palatino Linotype" w:eastAsia="Palatino Linotype" w:hAnsi="Palatino Linotype" w:cs="Palatino Linotype"/>
        </w:rPr>
        <w:t xml:space="preserve">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rsidR="00B66C67" w:rsidRPr="00C8293F" w:rsidRDefault="00B66C67">
      <w:pPr>
        <w:spacing w:after="0" w:line="360" w:lineRule="auto"/>
        <w:ind w:right="49"/>
        <w:jc w:val="both"/>
        <w:rPr>
          <w:rFonts w:ascii="Palatino Linotype" w:eastAsia="Palatino Linotype" w:hAnsi="Palatino Linotype" w:cs="Palatino Linotype"/>
        </w:rPr>
      </w:pPr>
    </w:p>
    <w:p w:rsidR="00B66C67" w:rsidRPr="00C8293F" w:rsidRDefault="00AD1204">
      <w:pPr>
        <w:spacing w:after="0" w:line="360" w:lineRule="auto"/>
        <w:jc w:val="both"/>
        <w:rPr>
          <w:rFonts w:ascii="Palatino Linotype" w:eastAsia="Palatino Linotype" w:hAnsi="Palatino Linotype" w:cs="Palatino Linotype"/>
        </w:rPr>
      </w:pPr>
      <w:r w:rsidRPr="00C8293F">
        <w:rPr>
          <w:rFonts w:ascii="Palatino Linotype" w:eastAsia="Palatino Linotype" w:hAnsi="Palatino Linotype" w:cs="Palatino Linotype"/>
        </w:rPr>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rsidR="00B66C67" w:rsidRPr="00C8293F" w:rsidRDefault="00B66C67">
      <w:pPr>
        <w:spacing w:after="0" w:line="360" w:lineRule="auto"/>
        <w:ind w:right="843"/>
        <w:jc w:val="both"/>
        <w:rPr>
          <w:rFonts w:ascii="Palatino Linotype" w:eastAsia="Palatino Linotype" w:hAnsi="Palatino Linotype" w:cs="Palatino Linotype"/>
          <w:i/>
        </w:rPr>
      </w:pPr>
    </w:p>
    <w:p w:rsidR="00B66C67" w:rsidRPr="00C8293F" w:rsidRDefault="00AD1204">
      <w:pPr>
        <w:spacing w:after="0" w:line="360" w:lineRule="auto"/>
        <w:jc w:val="both"/>
        <w:rPr>
          <w:rFonts w:ascii="Palatino Linotype" w:eastAsia="Palatino Linotype" w:hAnsi="Palatino Linotype" w:cs="Palatino Linotype"/>
        </w:rPr>
      </w:pPr>
      <w:r w:rsidRPr="00C8293F">
        <w:rPr>
          <w:rFonts w:ascii="Palatino Linotype" w:eastAsia="Palatino Linotype" w:hAnsi="Palatino Linotype" w:cs="Palatino Linotype"/>
        </w:rPr>
        <w:t xml:space="preserve">Por su parte, la Ley del Trabajo de los Servidores Públicos del Estado y Municipios, en su artículo 220 K, fracciones II y IV, establece que: </w:t>
      </w:r>
    </w:p>
    <w:p w:rsidR="00B66C67" w:rsidRPr="00C8293F" w:rsidRDefault="00B66C67">
      <w:pPr>
        <w:spacing w:after="0" w:line="360" w:lineRule="auto"/>
        <w:jc w:val="both"/>
        <w:rPr>
          <w:rFonts w:ascii="Palatino Linotype" w:eastAsia="Palatino Linotype" w:hAnsi="Palatino Linotype" w:cs="Palatino Linotype"/>
        </w:rPr>
      </w:pPr>
    </w:p>
    <w:p w:rsidR="00B66C67" w:rsidRPr="00C8293F" w:rsidRDefault="00AD1204">
      <w:pPr>
        <w:spacing w:after="0"/>
        <w:ind w:left="567" w:right="843"/>
        <w:jc w:val="both"/>
        <w:rPr>
          <w:rFonts w:ascii="Palatino Linotype" w:eastAsia="Palatino Linotype" w:hAnsi="Palatino Linotype" w:cs="Palatino Linotype"/>
          <w:i/>
        </w:rPr>
      </w:pPr>
      <w:r w:rsidRPr="00C8293F">
        <w:rPr>
          <w:rFonts w:ascii="Palatino Linotype" w:eastAsia="Palatino Linotype" w:hAnsi="Palatino Linotype" w:cs="Palatino Linotype"/>
          <w:b/>
          <w:i/>
        </w:rPr>
        <w:t>ARTÍCULO 220 K</w:t>
      </w:r>
      <w:r w:rsidRPr="00C8293F">
        <w:rPr>
          <w:rFonts w:ascii="Palatino Linotype" w:eastAsia="Palatino Linotype" w:hAnsi="Palatino Linotype" w:cs="Palatino Linotype"/>
          <w:i/>
        </w:rPr>
        <w:t>.- La institución o dependencia pública tiene la obligación de conservar y exhibir en el proceso los documentos que a continuación se precisan:</w:t>
      </w:r>
    </w:p>
    <w:p w:rsidR="00B66C67" w:rsidRPr="00C8293F" w:rsidRDefault="00AD1204">
      <w:pPr>
        <w:spacing w:after="0"/>
        <w:ind w:left="567" w:right="843"/>
        <w:jc w:val="both"/>
        <w:rPr>
          <w:rFonts w:ascii="Palatino Linotype" w:eastAsia="Palatino Linotype" w:hAnsi="Palatino Linotype" w:cs="Palatino Linotype"/>
          <w:i/>
        </w:rPr>
      </w:pPr>
      <w:r w:rsidRPr="00C8293F">
        <w:rPr>
          <w:rFonts w:ascii="Palatino Linotype" w:eastAsia="Palatino Linotype" w:hAnsi="Palatino Linotype" w:cs="Palatino Linotype"/>
          <w:i/>
        </w:rPr>
        <w:t>…</w:t>
      </w:r>
    </w:p>
    <w:p w:rsidR="00B66C67" w:rsidRPr="00C8293F" w:rsidRDefault="00AD1204">
      <w:pPr>
        <w:spacing w:after="0"/>
        <w:ind w:left="567" w:right="843"/>
        <w:jc w:val="both"/>
        <w:rPr>
          <w:rFonts w:ascii="Palatino Linotype" w:eastAsia="Palatino Linotype" w:hAnsi="Palatino Linotype" w:cs="Palatino Linotype"/>
          <w:i/>
        </w:rPr>
      </w:pPr>
      <w:r w:rsidRPr="00C8293F">
        <w:rPr>
          <w:rFonts w:ascii="Palatino Linotype" w:eastAsia="Palatino Linotype" w:hAnsi="Palatino Linotype" w:cs="Palatino Linotype"/>
          <w:i/>
        </w:rPr>
        <w:t>II. Recibos de pagos de salarios o las constancias documentales del pago de salario cuando sea por depósito o mediante información electrónica;</w:t>
      </w:r>
    </w:p>
    <w:p w:rsidR="00B66C67" w:rsidRPr="00C8293F" w:rsidRDefault="00AD1204">
      <w:pPr>
        <w:spacing w:after="0"/>
        <w:ind w:left="567" w:right="843"/>
        <w:jc w:val="both"/>
        <w:rPr>
          <w:rFonts w:ascii="Palatino Linotype" w:eastAsia="Palatino Linotype" w:hAnsi="Palatino Linotype" w:cs="Palatino Linotype"/>
          <w:i/>
        </w:rPr>
      </w:pPr>
      <w:r w:rsidRPr="00C8293F">
        <w:rPr>
          <w:rFonts w:ascii="Palatino Linotype" w:eastAsia="Palatino Linotype" w:hAnsi="Palatino Linotype" w:cs="Palatino Linotype"/>
          <w:i/>
        </w:rPr>
        <w:t>…</w:t>
      </w:r>
    </w:p>
    <w:p w:rsidR="00B66C67" w:rsidRPr="00C8293F" w:rsidRDefault="00AD1204">
      <w:pPr>
        <w:spacing w:after="0"/>
        <w:ind w:left="567" w:right="843"/>
        <w:jc w:val="both"/>
        <w:rPr>
          <w:rFonts w:ascii="Palatino Linotype" w:eastAsia="Palatino Linotype" w:hAnsi="Palatino Linotype" w:cs="Palatino Linotype"/>
          <w:i/>
        </w:rPr>
      </w:pPr>
      <w:r w:rsidRPr="00C8293F">
        <w:rPr>
          <w:rFonts w:ascii="Palatino Linotype" w:eastAsia="Palatino Linotype" w:hAnsi="Palatino Linotype" w:cs="Palatino Linotype"/>
          <w:i/>
        </w:rPr>
        <w:t xml:space="preserve">IV. Recibos o las constancias de deposito o del medio de información magnética o electrónica que sean utilizadas para el pago de salarios, prima vacacional, aguinaldo y demás prestaciones establecidas en la presente ley; </w:t>
      </w:r>
    </w:p>
    <w:p w:rsidR="00B66C67" w:rsidRPr="00C8293F" w:rsidRDefault="00B66C67">
      <w:pPr>
        <w:spacing w:after="0"/>
        <w:ind w:left="567" w:right="843"/>
        <w:jc w:val="both"/>
        <w:rPr>
          <w:rFonts w:ascii="Palatino Linotype" w:eastAsia="Palatino Linotype" w:hAnsi="Palatino Linotype" w:cs="Palatino Linotype"/>
          <w:i/>
        </w:rPr>
      </w:pPr>
    </w:p>
    <w:p w:rsidR="00B66C67" w:rsidRPr="00C8293F" w:rsidRDefault="00AD1204">
      <w:pPr>
        <w:spacing w:after="0" w:line="360" w:lineRule="auto"/>
        <w:jc w:val="both"/>
        <w:rPr>
          <w:rFonts w:ascii="Palatino Linotype" w:eastAsia="Palatino Linotype" w:hAnsi="Palatino Linotype" w:cs="Palatino Linotype"/>
        </w:rPr>
      </w:pPr>
      <w:r w:rsidRPr="00C8293F">
        <w:rPr>
          <w:rFonts w:ascii="Palatino Linotype" w:eastAsia="Palatino Linotype" w:hAnsi="Palatino Linotype" w:cs="Palatino Linotype"/>
        </w:rPr>
        <w:t>Es decir, del precepto normativo se advierte que entre los documentos que tiene la obligación de conservar el Sujeto Obligado, se encuentran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w:t>
      </w:r>
    </w:p>
    <w:p w:rsidR="00B66C67" w:rsidRPr="00C8293F" w:rsidRDefault="00B66C67">
      <w:pPr>
        <w:spacing w:after="0" w:line="360" w:lineRule="auto"/>
        <w:jc w:val="both"/>
        <w:rPr>
          <w:rFonts w:ascii="Palatino Linotype" w:eastAsia="Palatino Linotype" w:hAnsi="Palatino Linotype" w:cs="Palatino Linotype"/>
        </w:rPr>
      </w:pPr>
    </w:p>
    <w:p w:rsidR="00B66C67" w:rsidRPr="00C8293F" w:rsidRDefault="00AD1204">
      <w:pPr>
        <w:spacing w:after="0" w:line="360" w:lineRule="auto"/>
        <w:jc w:val="both"/>
        <w:rPr>
          <w:rFonts w:ascii="Palatino Linotype" w:eastAsia="Palatino Linotype" w:hAnsi="Palatino Linotype" w:cs="Palatino Linotype"/>
        </w:rPr>
      </w:pPr>
      <w:r w:rsidRPr="00C8293F">
        <w:rPr>
          <w:rFonts w:ascii="Palatino Linotype" w:eastAsia="Palatino Linotype" w:hAnsi="Palatino Linotype" w:cs="Palatino Linotype"/>
        </w:rPr>
        <w:t xml:space="preserve">Ahora bien, respecto a los datos que componen el Comprobante Fiscal Digital por Internet, en principio es de mencionar que este es una factura electrónica emitida a los trabajadores dentro de una relación laboral para hacer constatar sus ingresos percibidos, así como las retenciones de impuestos u otros descuentos laborales aplicados. </w:t>
      </w:r>
    </w:p>
    <w:p w:rsidR="00B66C67" w:rsidRPr="00C8293F" w:rsidRDefault="00B66C67">
      <w:pPr>
        <w:spacing w:after="0" w:line="360" w:lineRule="auto"/>
        <w:jc w:val="both"/>
        <w:rPr>
          <w:rFonts w:ascii="Palatino Linotype" w:eastAsia="Palatino Linotype" w:hAnsi="Palatino Linotype" w:cs="Palatino Linotype"/>
        </w:rPr>
      </w:pPr>
    </w:p>
    <w:p w:rsidR="00B66C67" w:rsidRPr="00C8293F" w:rsidRDefault="00AD1204">
      <w:pPr>
        <w:spacing w:after="0" w:line="360" w:lineRule="auto"/>
        <w:jc w:val="both"/>
        <w:rPr>
          <w:rFonts w:ascii="Palatino Linotype" w:eastAsia="Palatino Linotype" w:hAnsi="Palatino Linotype" w:cs="Palatino Linotype"/>
        </w:rPr>
      </w:pPr>
      <w:r w:rsidRPr="00C8293F">
        <w:rPr>
          <w:rFonts w:ascii="Palatino Linotype" w:eastAsia="Palatino Linotype" w:hAnsi="Palatino Linotype" w:cs="Palatino Linotype"/>
        </w:rPr>
        <w:t xml:space="preserve">En ese sentido, de acuerdo con el Sistema de Administración Tributaria, los comprobantes fiscales digitales por internet deben emitirse por los actos o actividades que realicen, por los ingresos que perciban o por las retenciones de contribuciones que efectúen los contribuyentes ya sean personas físicas o personas morales. De tal forma que, expedir comprobantes fiscales digitales por internet (CFDI) por concepto de nómina es una </w:t>
      </w:r>
      <w:r w:rsidRPr="00C8293F">
        <w:rPr>
          <w:rFonts w:ascii="Palatino Linotype" w:eastAsia="Palatino Linotype" w:hAnsi="Palatino Linotype" w:cs="Palatino Linotype"/>
          <w:b/>
        </w:rPr>
        <w:t>obligación de los contribuyentes personas físicas o morales que en la realización de una actividad económica efectúen pagos a sus trabajadores por concepto de salarios y en general por la prestación de un servicio personal subordinado o a contribuyentes asimilados a salarios</w:t>
      </w:r>
      <w:r w:rsidRPr="00C8293F">
        <w:rPr>
          <w:rFonts w:ascii="Palatino Linotype" w:eastAsia="Palatino Linotype" w:hAnsi="Palatino Linotype" w:cs="Palatino Linotype"/>
        </w:rPr>
        <w:t>, conforme a lo establecido en los artículos 27, fracciones V, segundo párrafo y XVIII y 99, fracción III de la Ley del Impuesto sobre la Renta (LISR) y artículo 54 del Reglamento de dicha Ley, en relación con los artículos 29, segundo párrafo, fracción IV del CFF y 39 del Reglamento del CFF y las reglas 2.7.5.1., 2.7.5.2. y, 2.7.5.3., de la Resolución Miscelánea Fiscal vigente.</w:t>
      </w:r>
    </w:p>
    <w:p w:rsidR="00B66C67" w:rsidRPr="00C8293F" w:rsidRDefault="00B66C67">
      <w:pPr>
        <w:spacing w:after="0" w:line="360" w:lineRule="auto"/>
        <w:jc w:val="both"/>
        <w:rPr>
          <w:rFonts w:ascii="Palatino Linotype" w:eastAsia="Palatino Linotype" w:hAnsi="Palatino Linotype" w:cs="Palatino Linotype"/>
        </w:rPr>
      </w:pPr>
    </w:p>
    <w:p w:rsidR="00B66C67" w:rsidRPr="00C8293F" w:rsidRDefault="00AD1204">
      <w:pPr>
        <w:spacing w:after="0" w:line="360" w:lineRule="auto"/>
        <w:jc w:val="both"/>
        <w:rPr>
          <w:rFonts w:ascii="Palatino Linotype" w:eastAsia="Palatino Linotype" w:hAnsi="Palatino Linotype" w:cs="Palatino Linotype"/>
        </w:rPr>
      </w:pPr>
      <w:r w:rsidRPr="00C8293F">
        <w:rPr>
          <w:rFonts w:ascii="Palatino Linotype" w:eastAsia="Palatino Linotype" w:hAnsi="Palatino Linotype" w:cs="Palatino Linotype"/>
        </w:rPr>
        <w:t xml:space="preserve">Es decir, este comprobante electrónico se utiliza como constancia o recibo de pago para efectos de la legislación laboral a que se refieren en los artículos 132 fracciones VII y VIII y 804, primer párrafo, fracciones II y IV de la Ley Federal de Trabajo, por lo que, en efecto deben contener datos como, el nombre del servidor público, su cargo, monto de percepciones netas y brutas, por mencionar algunas. </w:t>
      </w:r>
    </w:p>
    <w:p w:rsidR="00B66C67" w:rsidRPr="00C8293F" w:rsidRDefault="00B66C67">
      <w:pPr>
        <w:spacing w:after="0" w:line="360" w:lineRule="auto"/>
        <w:jc w:val="both"/>
        <w:rPr>
          <w:rFonts w:ascii="Palatino Linotype" w:eastAsia="Palatino Linotype" w:hAnsi="Palatino Linotype" w:cs="Palatino Linotype"/>
        </w:rPr>
      </w:pPr>
    </w:p>
    <w:p w:rsidR="00B66C67" w:rsidRPr="00C8293F" w:rsidRDefault="00AD1204">
      <w:pPr>
        <w:spacing w:after="0" w:line="360" w:lineRule="auto"/>
        <w:jc w:val="both"/>
        <w:rPr>
          <w:rFonts w:ascii="Palatino Linotype" w:eastAsia="Palatino Linotype" w:hAnsi="Palatino Linotype" w:cs="Palatino Linotype"/>
        </w:rPr>
      </w:pPr>
      <w:r w:rsidRPr="00C8293F">
        <w:rPr>
          <w:rFonts w:ascii="Palatino Linotype" w:eastAsia="Palatino Linotype" w:hAnsi="Palatino Linotype" w:cs="Palatino Linotype"/>
        </w:rPr>
        <w:t xml:space="preserve">En lo que hace a nuestra materia, el artículo 65, fracción VII,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tal como se aprecia a continuación: </w:t>
      </w:r>
    </w:p>
    <w:p w:rsidR="00B66C67" w:rsidRPr="00C8293F" w:rsidRDefault="00B66C67">
      <w:pPr>
        <w:spacing w:after="0" w:line="360" w:lineRule="auto"/>
        <w:jc w:val="both"/>
        <w:rPr>
          <w:rFonts w:ascii="Palatino Linotype" w:eastAsia="Palatino Linotype" w:hAnsi="Palatino Linotype" w:cs="Palatino Linotype"/>
        </w:rPr>
      </w:pPr>
    </w:p>
    <w:p w:rsidR="00B66C67" w:rsidRPr="00C8293F" w:rsidRDefault="00AD1204">
      <w:pPr>
        <w:spacing w:after="0"/>
        <w:ind w:left="567" w:right="843"/>
        <w:jc w:val="center"/>
        <w:rPr>
          <w:rFonts w:ascii="Palatino Linotype" w:eastAsia="Palatino Linotype" w:hAnsi="Palatino Linotype" w:cs="Palatino Linotype"/>
          <w:b/>
          <w:i/>
        </w:rPr>
      </w:pPr>
      <w:r w:rsidRPr="00C8293F">
        <w:rPr>
          <w:rFonts w:ascii="Palatino Linotype" w:eastAsia="Palatino Linotype" w:hAnsi="Palatino Linotype" w:cs="Palatino Linotype"/>
          <w:b/>
          <w:i/>
        </w:rPr>
        <w:t>Ley General de Transparencia y Acceso a la Información Pública</w:t>
      </w:r>
    </w:p>
    <w:p w:rsidR="00B66C67" w:rsidRPr="00C8293F" w:rsidRDefault="00B66C67">
      <w:pPr>
        <w:spacing w:after="0"/>
        <w:ind w:left="567" w:right="843"/>
        <w:jc w:val="both"/>
        <w:rPr>
          <w:rFonts w:ascii="Palatino Linotype" w:eastAsia="Palatino Linotype" w:hAnsi="Palatino Linotype" w:cs="Palatino Linotype"/>
          <w:i/>
        </w:rPr>
      </w:pPr>
    </w:p>
    <w:p w:rsidR="00B66C67" w:rsidRPr="00C8293F" w:rsidRDefault="00AD1204">
      <w:pPr>
        <w:spacing w:after="0"/>
        <w:ind w:left="567" w:right="843"/>
        <w:jc w:val="both"/>
        <w:rPr>
          <w:rFonts w:ascii="Palatino Linotype" w:eastAsia="Palatino Linotype" w:hAnsi="Palatino Linotype" w:cs="Palatino Linotype"/>
          <w:i/>
        </w:rPr>
      </w:pPr>
      <w:r w:rsidRPr="00C8293F">
        <w:rPr>
          <w:rFonts w:ascii="Palatino Linotype" w:eastAsia="Palatino Linotype" w:hAnsi="Palatino Linotype" w:cs="Palatino Linotype"/>
          <w:b/>
          <w:i/>
        </w:rPr>
        <w:t>Artículo 65</w:t>
      </w:r>
      <w:r w:rsidRPr="00C8293F">
        <w:rPr>
          <w:rFonts w:ascii="Palatino Linotype" w:eastAsia="Palatino Linotype" w:hAnsi="Palatino Linotype" w:cs="Palatino Linotype"/>
          <w:i/>
        </w:rPr>
        <w:t>. Los sujetos obligados pondrán a disposición del público y mantendrán actualizada, en los respectivos medios electrónicos, de acuerdo con sus facultades, atribuciones, funciones u objeto social, según corresponda, la información, por lo menos, de los temas, documentos y políticas que a continuación se señalan:</w:t>
      </w:r>
    </w:p>
    <w:p w:rsidR="00B66C67" w:rsidRPr="00C8293F" w:rsidRDefault="00AD1204">
      <w:pPr>
        <w:spacing w:after="0"/>
        <w:ind w:left="567" w:right="843"/>
        <w:jc w:val="both"/>
        <w:rPr>
          <w:rFonts w:ascii="Palatino Linotype" w:eastAsia="Palatino Linotype" w:hAnsi="Palatino Linotype" w:cs="Palatino Linotype"/>
          <w:i/>
        </w:rPr>
      </w:pPr>
      <w:r w:rsidRPr="00C8293F">
        <w:rPr>
          <w:rFonts w:ascii="Palatino Linotype" w:eastAsia="Palatino Linotype" w:hAnsi="Palatino Linotype" w:cs="Palatino Linotype"/>
          <w:i/>
        </w:rPr>
        <w:t>…</w:t>
      </w:r>
    </w:p>
    <w:p w:rsidR="00B66C67" w:rsidRPr="00C8293F" w:rsidRDefault="00AD1204">
      <w:pPr>
        <w:spacing w:after="0"/>
        <w:ind w:left="567" w:right="843"/>
        <w:jc w:val="both"/>
        <w:rPr>
          <w:rFonts w:ascii="Palatino Linotype" w:eastAsia="Palatino Linotype" w:hAnsi="Palatino Linotype" w:cs="Palatino Linotype"/>
          <w:i/>
        </w:rPr>
      </w:pPr>
      <w:r w:rsidRPr="00C8293F">
        <w:rPr>
          <w:rFonts w:ascii="Palatino Linotype" w:eastAsia="Palatino Linotype" w:hAnsi="Palatino Linotype" w:cs="Palatino Linotype"/>
          <w:i/>
        </w:rPr>
        <w:t>VII. La remuneración bruta y neta de todas las personas servidoras públicas de base o de confianza, de todas las percepciones, incluyendo sueldos, prestaciones, gratificaciones, primas, comisiones, dietas, bonos, estímulos, ingresos y sistemas de compensación, señalando la periodicidad de dicha remuneración;</w:t>
      </w:r>
    </w:p>
    <w:p w:rsidR="00B66C67" w:rsidRPr="00C8293F" w:rsidRDefault="00AD1204">
      <w:pPr>
        <w:spacing w:after="0"/>
        <w:ind w:left="567" w:right="843"/>
        <w:jc w:val="both"/>
        <w:rPr>
          <w:rFonts w:ascii="Palatino Linotype" w:eastAsia="Palatino Linotype" w:hAnsi="Palatino Linotype" w:cs="Palatino Linotype"/>
          <w:i/>
        </w:rPr>
      </w:pPr>
      <w:r w:rsidRPr="00C8293F">
        <w:rPr>
          <w:rFonts w:ascii="Palatino Linotype" w:eastAsia="Palatino Linotype" w:hAnsi="Palatino Linotype" w:cs="Palatino Linotype"/>
          <w:i/>
        </w:rPr>
        <w:t>…</w:t>
      </w:r>
    </w:p>
    <w:p w:rsidR="00B66C67" w:rsidRPr="00C8293F" w:rsidRDefault="00B66C67">
      <w:pPr>
        <w:spacing w:after="0"/>
        <w:ind w:left="567" w:right="843"/>
        <w:jc w:val="both"/>
        <w:rPr>
          <w:rFonts w:ascii="Palatino Linotype" w:eastAsia="Palatino Linotype" w:hAnsi="Palatino Linotype" w:cs="Palatino Linotype"/>
          <w:i/>
        </w:rPr>
      </w:pPr>
    </w:p>
    <w:p w:rsidR="00B66C67" w:rsidRPr="00C8293F" w:rsidRDefault="00AD1204">
      <w:pPr>
        <w:spacing w:after="0"/>
        <w:ind w:left="567" w:right="843"/>
        <w:jc w:val="center"/>
        <w:rPr>
          <w:rFonts w:ascii="Palatino Linotype" w:eastAsia="Palatino Linotype" w:hAnsi="Palatino Linotype" w:cs="Palatino Linotype"/>
          <w:b/>
          <w:i/>
        </w:rPr>
      </w:pPr>
      <w:r w:rsidRPr="00C8293F">
        <w:rPr>
          <w:rFonts w:ascii="Palatino Linotype" w:eastAsia="Palatino Linotype" w:hAnsi="Palatino Linotype" w:cs="Palatino Linotype"/>
          <w:b/>
          <w:i/>
        </w:rPr>
        <w:t>Ley de Transparencia y Acceso a la Información Pública del Estado de México y Municipios</w:t>
      </w:r>
    </w:p>
    <w:p w:rsidR="00B66C67" w:rsidRPr="00C8293F" w:rsidRDefault="00B66C67">
      <w:pPr>
        <w:spacing w:after="0"/>
        <w:ind w:left="567" w:right="843"/>
        <w:jc w:val="both"/>
        <w:rPr>
          <w:rFonts w:ascii="Palatino Linotype" w:eastAsia="Palatino Linotype" w:hAnsi="Palatino Linotype" w:cs="Palatino Linotype"/>
          <w:i/>
        </w:rPr>
      </w:pPr>
    </w:p>
    <w:p w:rsidR="00B66C67" w:rsidRPr="00C8293F" w:rsidRDefault="00AD1204">
      <w:pPr>
        <w:spacing w:after="0"/>
        <w:ind w:left="567" w:right="843"/>
        <w:jc w:val="both"/>
        <w:rPr>
          <w:rFonts w:ascii="Palatino Linotype" w:eastAsia="Palatino Linotype" w:hAnsi="Palatino Linotype" w:cs="Palatino Linotype"/>
          <w:i/>
        </w:rPr>
      </w:pPr>
      <w:r w:rsidRPr="00C8293F">
        <w:rPr>
          <w:rFonts w:ascii="Palatino Linotype" w:eastAsia="Palatino Linotype" w:hAnsi="Palatino Linotype" w:cs="Palatino Linotype"/>
          <w:b/>
          <w:i/>
        </w:rPr>
        <w:t>Artículo 92.</w:t>
      </w:r>
      <w:r w:rsidRPr="00C8293F">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B66C67" w:rsidRPr="00C8293F" w:rsidRDefault="00AD1204">
      <w:pPr>
        <w:spacing w:after="0"/>
        <w:ind w:left="567" w:right="843"/>
        <w:jc w:val="both"/>
        <w:rPr>
          <w:rFonts w:ascii="Palatino Linotype" w:eastAsia="Palatino Linotype" w:hAnsi="Palatino Linotype" w:cs="Palatino Linotype"/>
          <w:i/>
        </w:rPr>
      </w:pPr>
      <w:r w:rsidRPr="00C8293F">
        <w:rPr>
          <w:rFonts w:ascii="Palatino Linotype" w:eastAsia="Palatino Linotype" w:hAnsi="Palatino Linotype" w:cs="Palatino Linotype"/>
          <w:i/>
        </w:rPr>
        <w:t>…</w:t>
      </w:r>
    </w:p>
    <w:p w:rsidR="00B66C67" w:rsidRPr="00C8293F" w:rsidRDefault="00AD1204">
      <w:pPr>
        <w:spacing w:after="0"/>
        <w:ind w:left="567" w:right="843"/>
        <w:jc w:val="both"/>
        <w:rPr>
          <w:rFonts w:ascii="Palatino Linotype" w:eastAsia="Palatino Linotype" w:hAnsi="Palatino Linotype" w:cs="Palatino Linotype"/>
          <w:i/>
        </w:rPr>
      </w:pPr>
      <w:r w:rsidRPr="00C8293F">
        <w:rPr>
          <w:rFonts w:ascii="Palatino Linotype" w:eastAsia="Palatino Linotype" w:hAnsi="Palatino Linotype" w:cs="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B66C67" w:rsidRPr="00C8293F" w:rsidRDefault="00AD1204">
      <w:pPr>
        <w:spacing w:after="0"/>
        <w:ind w:left="567" w:right="843"/>
        <w:jc w:val="both"/>
        <w:rPr>
          <w:rFonts w:ascii="Palatino Linotype" w:eastAsia="Palatino Linotype" w:hAnsi="Palatino Linotype" w:cs="Palatino Linotype"/>
          <w:i/>
        </w:rPr>
      </w:pPr>
      <w:r w:rsidRPr="00C8293F">
        <w:rPr>
          <w:rFonts w:ascii="Palatino Linotype" w:eastAsia="Palatino Linotype" w:hAnsi="Palatino Linotype" w:cs="Palatino Linotype"/>
          <w:i/>
        </w:rPr>
        <w:t>…</w:t>
      </w:r>
    </w:p>
    <w:p w:rsidR="00B66C67" w:rsidRPr="00C8293F" w:rsidRDefault="00B66C67">
      <w:pPr>
        <w:spacing w:after="0"/>
        <w:ind w:left="567" w:right="843"/>
        <w:jc w:val="both"/>
        <w:rPr>
          <w:rFonts w:ascii="Palatino Linotype" w:eastAsia="Palatino Linotype" w:hAnsi="Palatino Linotype" w:cs="Palatino Linotype"/>
          <w:i/>
        </w:rPr>
      </w:pPr>
    </w:p>
    <w:p w:rsidR="00B66C67" w:rsidRPr="00C8293F" w:rsidRDefault="00AD1204">
      <w:pPr>
        <w:spacing w:after="0" w:line="360" w:lineRule="auto"/>
        <w:ind w:right="134"/>
        <w:jc w:val="both"/>
        <w:rPr>
          <w:rFonts w:ascii="Palatino Linotype" w:eastAsia="Palatino Linotype" w:hAnsi="Palatino Linotype" w:cs="Palatino Linotype"/>
        </w:rPr>
      </w:pPr>
      <w:r w:rsidRPr="00C8293F">
        <w:rPr>
          <w:rFonts w:ascii="Palatino Linotype" w:eastAsia="Palatino Linotype" w:hAnsi="Palatino Linotype" w:cs="Palatino Linotype"/>
        </w:rPr>
        <w:t xml:space="preserve">Por lo anterior, se puede apreciar que, proporcionar información relacionada con la remuneración de los servidores públicos, es información que obra en los archivos de los sujetos obligados y que se encuentra relacionada con obligaciones de transparencia, situación que constriñe a los sujetos obligados a poner a disposición de los particulares esta información de manera actualizada y permanente. </w:t>
      </w:r>
    </w:p>
    <w:p w:rsidR="00B66C67" w:rsidRPr="00C8293F" w:rsidRDefault="00B66C67">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rsidR="00B66C67" w:rsidRPr="00C8293F" w:rsidRDefault="00AD1204">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C8293F">
        <w:rPr>
          <w:rFonts w:ascii="Palatino Linotype" w:eastAsia="Palatino Linotype" w:hAnsi="Palatino Linotype" w:cs="Palatino Linotype"/>
        </w:rPr>
        <w:t xml:space="preserve">Ahora bien, en atención a los agravios hechos valer por la parte Recurrente, relativos a que no se le proporcionaron los recibos de nómina los demás titulares de las áreas, es de referir que, el Sujeto Obligado señaló que respecto a la Presidenta del DIF, era imposible remitir recibo de nómina al tratarse de un cargo honorífico y, respecto a las coordinaciones estas solo eran dos y una dirección, como lo establecía el organigrama. </w:t>
      </w:r>
    </w:p>
    <w:p w:rsidR="00B66C67" w:rsidRPr="00C8293F" w:rsidRDefault="00B66C67">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rsidR="00B66C67" w:rsidRPr="00C8293F" w:rsidRDefault="00AD1204">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C8293F">
        <w:rPr>
          <w:rFonts w:ascii="Palatino Linotype" w:eastAsia="Palatino Linotype" w:hAnsi="Palatino Linotype" w:cs="Palatino Linotype"/>
        </w:rPr>
        <w:t xml:space="preserve">Es así que, se procedió a verificar el organigrama del Sistema Municipal DIF y se advirtió que, este en efecto, se integra por una Dirección General y dos coordinaciones (UBRIS y CASA DÍA); de quienes se enviaron los recibos de nómina., tal como se observa a continuación: </w:t>
      </w:r>
    </w:p>
    <w:p w:rsidR="00B66C67" w:rsidRPr="00C8293F" w:rsidRDefault="00AD1204">
      <w:pPr>
        <w:pBdr>
          <w:top w:val="nil"/>
          <w:left w:val="nil"/>
          <w:bottom w:val="nil"/>
          <w:right w:val="nil"/>
          <w:between w:val="nil"/>
        </w:pBdr>
        <w:spacing w:after="0" w:line="360" w:lineRule="auto"/>
        <w:ind w:right="-7"/>
        <w:jc w:val="both"/>
        <w:rPr>
          <w:rFonts w:ascii="Palatino Linotype" w:eastAsia="Palatino Linotype" w:hAnsi="Palatino Linotype" w:cs="Palatino Linotype"/>
        </w:rPr>
      </w:pPr>
      <w:r w:rsidRPr="00C8293F">
        <w:rPr>
          <w:rFonts w:ascii="Palatino Linotype" w:eastAsia="Palatino Linotype" w:hAnsi="Palatino Linotype" w:cs="Palatino Linotype"/>
          <w:noProof/>
        </w:rPr>
        <w:drawing>
          <wp:inline distT="0" distB="0" distL="0" distR="0" wp14:anchorId="7B8AF25F" wp14:editId="1C812D29">
            <wp:extent cx="5671185" cy="3342005"/>
            <wp:effectExtent l="0" t="0" r="0" b="0"/>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671185" cy="3342005"/>
                    </a:xfrm>
                    <a:prstGeom prst="rect">
                      <a:avLst/>
                    </a:prstGeom>
                    <a:ln/>
                  </pic:spPr>
                </pic:pic>
              </a:graphicData>
            </a:graphic>
          </wp:inline>
        </w:drawing>
      </w:r>
    </w:p>
    <w:p w:rsidR="00B66C67" w:rsidRPr="00C8293F" w:rsidRDefault="00AD1204">
      <w:pPr>
        <w:pBdr>
          <w:top w:val="nil"/>
          <w:left w:val="nil"/>
          <w:bottom w:val="nil"/>
          <w:right w:val="nil"/>
          <w:between w:val="nil"/>
        </w:pBdr>
        <w:spacing w:after="0" w:line="360" w:lineRule="auto"/>
        <w:ind w:right="49"/>
        <w:jc w:val="both"/>
        <w:rPr>
          <w:rFonts w:ascii="o" w:eastAsia="o" w:hAnsi="o" w:cs="o"/>
          <w:b/>
        </w:rPr>
      </w:pPr>
      <w:r w:rsidRPr="00C8293F">
        <w:rPr>
          <w:rFonts w:ascii="Palatino Linotype" w:eastAsia="Palatino Linotype" w:hAnsi="Palatino Linotype" w:cs="Palatino Linotype"/>
        </w:rPr>
        <w:t xml:space="preserve">Por otro lado, es de mencionar que de la lectura realizada a los motivos de inconformidad, se advirtió que estos versan en una ampliación a su requerimiento inicial, pues como se puede observar, en la solicitud de información, la parte Recurrente requirió puntualmente el último recibo de nómina de todos los coordinadores y directores, no obstante, del análisis al medio de impugnación, el Particular amplió su solicitud inicial, al señalar que faltaban recibos de nómina de los demás titulares de las áreas. </w:t>
      </w:r>
    </w:p>
    <w:p w:rsidR="00B66C67" w:rsidRPr="00C8293F" w:rsidRDefault="00B66C6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rsidR="00B66C67" w:rsidRPr="00C8293F" w:rsidRDefault="00AD1204">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C8293F">
        <w:rPr>
          <w:rFonts w:ascii="Palatino Linotype" w:eastAsia="Palatino Linotype" w:hAnsi="Palatino Linotype" w:cs="Palatino Linotype"/>
        </w:rPr>
        <w:t>En ese sentido, debido a que, sus motivos de inconformidad versan sobre nuevos requerimientos de información y resultan una ampliación a su solicitud de información inicial, se determina que estos argumentos no son susceptibles de ser valorados en términos de la fracción VII, del Artículo 191 de la Ley de Transparencia y Acceso a la Información Pública del Estado de México y Municipios, el cual señala la improcedencia cuando la parte Recurrente amplíe su solicitud en el Recurso de Revisión, únicamente respecto de los nuevos contenidos.</w:t>
      </w:r>
    </w:p>
    <w:p w:rsidR="00B66C67" w:rsidRPr="00C8293F" w:rsidRDefault="00B66C67">
      <w:pPr>
        <w:spacing w:after="0" w:line="360" w:lineRule="auto"/>
        <w:ind w:right="99"/>
        <w:jc w:val="both"/>
        <w:rPr>
          <w:rFonts w:ascii="Palatino Linotype" w:eastAsia="Palatino Linotype" w:hAnsi="Palatino Linotype" w:cs="Palatino Linotype"/>
        </w:rPr>
      </w:pPr>
    </w:p>
    <w:p w:rsidR="00B66C67" w:rsidRPr="00C8293F" w:rsidRDefault="00AD1204">
      <w:pPr>
        <w:spacing w:after="0" w:line="360" w:lineRule="auto"/>
        <w:jc w:val="both"/>
        <w:rPr>
          <w:rFonts w:ascii="Palatino Linotype" w:eastAsia="Palatino Linotype" w:hAnsi="Palatino Linotype" w:cs="Palatino Linotype"/>
        </w:rPr>
      </w:pPr>
      <w:r w:rsidRPr="00C8293F">
        <w:rPr>
          <w:rFonts w:ascii="Palatino Linotype" w:eastAsia="Palatino Linotype" w:hAnsi="Palatino Linotype" w:cs="Palatino Linotype"/>
        </w:rPr>
        <w:t>En este tenor, es posible determinar que para el caso que nos ocupa, la totalidad de los argumentos formulados como motivos o razones de inconformidad son una ampliación a la solicitud inicial y corresponden a nuevos requerimientos de información, que no se encuentran relacionados con lo solicitado en un primer momento.</w:t>
      </w:r>
    </w:p>
    <w:p w:rsidR="00B66C67" w:rsidRPr="00C8293F" w:rsidRDefault="00B66C67">
      <w:pPr>
        <w:spacing w:after="0" w:line="360" w:lineRule="auto"/>
        <w:jc w:val="both"/>
        <w:rPr>
          <w:rFonts w:ascii="Times New Roman" w:eastAsia="Times New Roman" w:hAnsi="Times New Roman" w:cs="Times New Roman"/>
        </w:rPr>
      </w:pPr>
    </w:p>
    <w:p w:rsidR="00B66C67" w:rsidRPr="00C8293F" w:rsidRDefault="00AD1204">
      <w:pPr>
        <w:spacing w:after="0" w:line="360" w:lineRule="auto"/>
        <w:jc w:val="both"/>
        <w:rPr>
          <w:rFonts w:ascii="Palatino Linotype" w:eastAsia="Palatino Linotype" w:hAnsi="Palatino Linotype" w:cs="Palatino Linotype"/>
        </w:rPr>
      </w:pPr>
      <w:r w:rsidRPr="00C8293F">
        <w:rPr>
          <w:rFonts w:ascii="Palatino Linotype" w:eastAsia="Palatino Linotype" w:hAnsi="Palatino Linotype" w:cs="Palatino Linotype"/>
        </w:rPr>
        <w:t>En este orden de ideas, una vez formulada su solicitud inicial,</w:t>
      </w:r>
      <w:r w:rsidRPr="00C8293F">
        <w:rPr>
          <w:rFonts w:ascii="Palatino Linotype" w:eastAsia="Palatino Linotype" w:hAnsi="Palatino Linotype" w:cs="Palatino Linotype"/>
          <w:i/>
        </w:rPr>
        <w:t xml:space="preserve"> </w:t>
      </w:r>
      <w:r w:rsidRPr="00C8293F">
        <w:rPr>
          <w:rFonts w:ascii="Palatino Linotype" w:eastAsia="Palatino Linotype" w:hAnsi="Palatino Linotype" w:cs="Palatino Linotype"/>
        </w:rPr>
        <w:t>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rsidR="00B66C67" w:rsidRPr="00C8293F" w:rsidRDefault="00B66C67">
      <w:pPr>
        <w:spacing w:after="0" w:line="360" w:lineRule="auto"/>
        <w:jc w:val="both"/>
        <w:rPr>
          <w:rFonts w:ascii="Palatino Linotype" w:eastAsia="Palatino Linotype" w:hAnsi="Palatino Linotype" w:cs="Palatino Linotype"/>
        </w:rPr>
      </w:pPr>
    </w:p>
    <w:p w:rsidR="00B66C67" w:rsidRPr="00C8293F" w:rsidRDefault="00AD1204">
      <w:pPr>
        <w:spacing w:after="0" w:line="360" w:lineRule="auto"/>
        <w:jc w:val="both"/>
        <w:rPr>
          <w:rFonts w:ascii="Palatino Linotype" w:eastAsia="Palatino Linotype" w:hAnsi="Palatino Linotype" w:cs="Palatino Linotype"/>
        </w:rPr>
      </w:pPr>
      <w:r w:rsidRPr="00C8293F">
        <w:rPr>
          <w:rFonts w:ascii="Palatino Linotype" w:eastAsia="Palatino Linotype" w:hAnsi="Palatino Linotype" w:cs="Palatino Linotype"/>
        </w:rPr>
        <w:t>Robustece lo anterior lo plasmado en el criterio orientador número 01/17 emitido por el entonces Instituto Nacional de Transparencia, Acceso a la Información y Protección de Datos Personales, INAI, que lleva por rubro y texto lo que a continuación se transcribe:</w:t>
      </w:r>
    </w:p>
    <w:p w:rsidR="00B66C67" w:rsidRPr="00C8293F" w:rsidRDefault="00B66C67">
      <w:pPr>
        <w:spacing w:after="0" w:line="360" w:lineRule="auto"/>
        <w:jc w:val="both"/>
        <w:rPr>
          <w:rFonts w:ascii="Times New Roman" w:eastAsia="Times New Roman" w:hAnsi="Times New Roman" w:cs="Times New Roman"/>
        </w:rPr>
      </w:pPr>
    </w:p>
    <w:p w:rsidR="00B66C67" w:rsidRPr="00C8293F" w:rsidRDefault="00AD1204">
      <w:pPr>
        <w:spacing w:after="0"/>
        <w:ind w:left="567" w:right="843"/>
        <w:jc w:val="both"/>
        <w:rPr>
          <w:rFonts w:ascii="Times New Roman" w:eastAsia="Times New Roman" w:hAnsi="Times New Roman" w:cs="Times New Roman"/>
        </w:rPr>
      </w:pPr>
      <w:r w:rsidRPr="00C8293F">
        <w:rPr>
          <w:rFonts w:ascii="Palatino Linotype" w:eastAsia="Palatino Linotype" w:hAnsi="Palatino Linotype" w:cs="Palatino Linotype"/>
          <w:i/>
        </w:rPr>
        <w:t>“</w:t>
      </w:r>
      <w:r w:rsidRPr="00C8293F">
        <w:rPr>
          <w:rFonts w:ascii="Palatino Linotype" w:eastAsia="Palatino Linotype" w:hAnsi="Palatino Linotype" w:cs="Palatino Linotype"/>
          <w:b/>
          <w:i/>
        </w:rPr>
        <w:t xml:space="preserve">Es improcedente ampliar las solicitudes de acceso a información, a través de la interposición del recurso de revisión. </w:t>
      </w:r>
      <w:r w:rsidRPr="00C8293F">
        <w:rPr>
          <w:rFonts w:ascii="Palatino Linotype" w:eastAsia="Palatino Linotype" w:hAnsi="Palatino Linotype" w:cs="Palatino Linotype"/>
          <w:i/>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C8293F">
        <w:rPr>
          <w:rFonts w:ascii="Palatino Linotype" w:eastAsia="Palatino Linotype" w:hAnsi="Palatino Linotype" w:cs="Palatino Linotype"/>
          <w:b/>
          <w:i/>
        </w:rPr>
        <w:t>.</w:t>
      </w:r>
      <w:r w:rsidRPr="00C8293F">
        <w:rPr>
          <w:rFonts w:ascii="Palatino Linotype" w:eastAsia="Palatino Linotype" w:hAnsi="Palatino Linotype" w:cs="Palatino Linotype"/>
          <w:i/>
        </w:rPr>
        <w:t>”</w:t>
      </w:r>
    </w:p>
    <w:p w:rsidR="00B66C67" w:rsidRPr="00C8293F" w:rsidRDefault="00B66C67">
      <w:pPr>
        <w:spacing w:after="0" w:line="360" w:lineRule="auto"/>
        <w:jc w:val="both"/>
        <w:rPr>
          <w:rFonts w:ascii="Palatino Linotype" w:eastAsia="Palatino Linotype" w:hAnsi="Palatino Linotype" w:cs="Palatino Linotype"/>
        </w:rPr>
      </w:pPr>
    </w:p>
    <w:p w:rsidR="00B66C67" w:rsidRPr="00C8293F" w:rsidRDefault="00AD1204">
      <w:pPr>
        <w:spacing w:after="0" w:line="360" w:lineRule="auto"/>
        <w:ind w:right="96"/>
        <w:jc w:val="both"/>
        <w:rPr>
          <w:rFonts w:ascii="Palatino Linotype" w:eastAsia="Palatino Linotype" w:hAnsi="Palatino Linotype" w:cs="Palatino Linotype"/>
        </w:rPr>
      </w:pPr>
      <w:r w:rsidRPr="00C8293F">
        <w:rPr>
          <w:rFonts w:ascii="Palatino Linotype" w:eastAsia="Palatino Linotype" w:hAnsi="Palatino Linotype" w:cs="Palatino Linotype"/>
        </w:rPr>
        <w:t>Por ello,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VII del artículo 191 del ordenamiento legal en cita, los que se transcriben a las fracciones continuación, para un mejor entendimiento:</w:t>
      </w:r>
    </w:p>
    <w:p w:rsidR="00B66C67" w:rsidRPr="00C8293F" w:rsidRDefault="00B66C67">
      <w:pPr>
        <w:spacing w:after="0" w:line="360" w:lineRule="auto"/>
        <w:ind w:right="96"/>
        <w:jc w:val="both"/>
        <w:rPr>
          <w:rFonts w:ascii="Palatino Linotype" w:eastAsia="Palatino Linotype" w:hAnsi="Palatino Linotype" w:cs="Palatino Linotype"/>
        </w:rPr>
      </w:pPr>
    </w:p>
    <w:p w:rsidR="00B66C67" w:rsidRPr="00C8293F" w:rsidRDefault="00AD1204">
      <w:pPr>
        <w:tabs>
          <w:tab w:val="left" w:pos="7938"/>
        </w:tabs>
        <w:spacing w:after="0"/>
        <w:ind w:left="567" w:right="902"/>
        <w:jc w:val="both"/>
        <w:rPr>
          <w:rFonts w:ascii="Palatino Linotype" w:eastAsia="Palatino Linotype" w:hAnsi="Palatino Linotype" w:cs="Palatino Linotype"/>
          <w:i/>
        </w:rPr>
      </w:pPr>
      <w:r w:rsidRPr="00C8293F">
        <w:rPr>
          <w:rFonts w:ascii="Palatino Linotype" w:eastAsia="Palatino Linotype" w:hAnsi="Palatino Linotype" w:cs="Palatino Linotype"/>
          <w:i/>
        </w:rPr>
        <w:t>“</w:t>
      </w:r>
      <w:r w:rsidRPr="00C8293F">
        <w:rPr>
          <w:rFonts w:ascii="Palatino Linotype" w:eastAsia="Palatino Linotype" w:hAnsi="Palatino Linotype" w:cs="Palatino Linotype"/>
          <w:b/>
          <w:i/>
        </w:rPr>
        <w:t>Artículo 191</w:t>
      </w:r>
      <w:r w:rsidRPr="00C8293F">
        <w:rPr>
          <w:rFonts w:ascii="Palatino Linotype" w:eastAsia="Palatino Linotype" w:hAnsi="Palatino Linotype" w:cs="Palatino Linotype"/>
          <w:i/>
        </w:rPr>
        <w:t xml:space="preserve">. </w:t>
      </w:r>
      <w:r w:rsidRPr="00C8293F">
        <w:rPr>
          <w:rFonts w:ascii="Palatino Linotype" w:eastAsia="Palatino Linotype" w:hAnsi="Palatino Linotype" w:cs="Palatino Linotype"/>
          <w:b/>
          <w:i/>
        </w:rPr>
        <w:t>El recurso</w:t>
      </w:r>
      <w:r w:rsidRPr="00C8293F">
        <w:rPr>
          <w:rFonts w:ascii="Palatino Linotype" w:eastAsia="Palatino Linotype" w:hAnsi="Palatino Linotype" w:cs="Palatino Linotype"/>
          <w:i/>
        </w:rPr>
        <w:t xml:space="preserve"> </w:t>
      </w:r>
      <w:r w:rsidRPr="00C8293F">
        <w:rPr>
          <w:rFonts w:ascii="Palatino Linotype" w:eastAsia="Palatino Linotype" w:hAnsi="Palatino Linotype" w:cs="Palatino Linotype"/>
          <w:b/>
          <w:i/>
        </w:rPr>
        <w:t xml:space="preserve">será </w:t>
      </w:r>
      <w:r w:rsidRPr="00C8293F">
        <w:rPr>
          <w:rFonts w:ascii="Palatino Linotype" w:eastAsia="Palatino Linotype" w:hAnsi="Palatino Linotype" w:cs="Palatino Linotype"/>
          <w:i/>
        </w:rPr>
        <w:t xml:space="preserve">desechado por </w:t>
      </w:r>
      <w:r w:rsidRPr="00C8293F">
        <w:rPr>
          <w:rFonts w:ascii="Palatino Linotype" w:eastAsia="Palatino Linotype" w:hAnsi="Palatino Linotype" w:cs="Palatino Linotype"/>
          <w:b/>
          <w:i/>
        </w:rPr>
        <w:t>improcedente cuando</w:t>
      </w:r>
      <w:r w:rsidRPr="00C8293F">
        <w:rPr>
          <w:rFonts w:ascii="Palatino Linotype" w:eastAsia="Palatino Linotype" w:hAnsi="Palatino Linotype" w:cs="Palatino Linotype"/>
          <w:i/>
        </w:rPr>
        <w:t>:</w:t>
      </w:r>
    </w:p>
    <w:p w:rsidR="00B66C67" w:rsidRPr="00C8293F" w:rsidRDefault="00AD1204">
      <w:pPr>
        <w:tabs>
          <w:tab w:val="left" w:pos="7938"/>
        </w:tabs>
        <w:spacing w:after="0"/>
        <w:ind w:left="567" w:right="902"/>
        <w:jc w:val="both"/>
        <w:rPr>
          <w:rFonts w:ascii="Palatino Linotype" w:eastAsia="Palatino Linotype" w:hAnsi="Palatino Linotype" w:cs="Palatino Linotype"/>
          <w:i/>
        </w:rPr>
      </w:pPr>
      <w:r w:rsidRPr="00C8293F">
        <w:rPr>
          <w:rFonts w:ascii="Palatino Linotype" w:eastAsia="Palatino Linotype" w:hAnsi="Palatino Linotype" w:cs="Palatino Linotype"/>
          <w:i/>
        </w:rPr>
        <w:t>…</w:t>
      </w:r>
    </w:p>
    <w:p w:rsidR="00B66C67" w:rsidRPr="00C8293F" w:rsidRDefault="00AD1204">
      <w:pPr>
        <w:tabs>
          <w:tab w:val="left" w:pos="7938"/>
        </w:tabs>
        <w:spacing w:after="0"/>
        <w:ind w:left="567" w:right="902"/>
        <w:jc w:val="both"/>
        <w:rPr>
          <w:rFonts w:ascii="Palatino Linotype" w:eastAsia="Palatino Linotype" w:hAnsi="Palatino Linotype" w:cs="Palatino Linotype"/>
          <w:b/>
          <w:i/>
        </w:rPr>
      </w:pPr>
      <w:r w:rsidRPr="00C8293F">
        <w:rPr>
          <w:rFonts w:ascii="Palatino Linotype" w:eastAsia="Palatino Linotype" w:hAnsi="Palatino Linotype" w:cs="Palatino Linotype"/>
          <w:b/>
          <w:i/>
        </w:rPr>
        <w:t>VII. El recurrente amplíe su solicitud en el recurso de revisión, únicamente respecto de los nuevos contenidos.</w:t>
      </w:r>
    </w:p>
    <w:p w:rsidR="00B66C67" w:rsidRPr="00C8293F" w:rsidRDefault="00B66C67">
      <w:pPr>
        <w:tabs>
          <w:tab w:val="left" w:pos="7938"/>
        </w:tabs>
        <w:spacing w:after="0"/>
        <w:ind w:left="567" w:right="902"/>
        <w:jc w:val="both"/>
        <w:rPr>
          <w:rFonts w:ascii="Palatino Linotype" w:eastAsia="Palatino Linotype" w:hAnsi="Palatino Linotype" w:cs="Palatino Linotype"/>
          <w:b/>
          <w:i/>
        </w:rPr>
      </w:pPr>
    </w:p>
    <w:p w:rsidR="00B66C67" w:rsidRPr="00C8293F" w:rsidRDefault="00AD1204">
      <w:pPr>
        <w:tabs>
          <w:tab w:val="left" w:pos="7938"/>
        </w:tabs>
        <w:spacing w:after="0"/>
        <w:ind w:left="567" w:right="902"/>
        <w:jc w:val="both"/>
        <w:rPr>
          <w:rFonts w:ascii="Palatino Linotype" w:eastAsia="Palatino Linotype" w:hAnsi="Palatino Linotype" w:cs="Palatino Linotype"/>
          <w:i/>
        </w:rPr>
      </w:pPr>
      <w:r w:rsidRPr="00C8293F">
        <w:rPr>
          <w:rFonts w:ascii="Palatino Linotype" w:eastAsia="Palatino Linotype" w:hAnsi="Palatino Linotype" w:cs="Palatino Linotype"/>
          <w:b/>
          <w:i/>
        </w:rPr>
        <w:t>Artículo 192.</w:t>
      </w:r>
      <w:r w:rsidRPr="00C8293F">
        <w:rPr>
          <w:rFonts w:ascii="Palatino Linotype" w:eastAsia="Palatino Linotype" w:hAnsi="Palatino Linotype" w:cs="Palatino Linotype"/>
          <w:i/>
        </w:rPr>
        <w:t xml:space="preserve"> El recurso será sobreseído, en todo o en parte, cuando una vez admitido, se actualicen alguno de los siguientes supuestos:</w:t>
      </w:r>
    </w:p>
    <w:p w:rsidR="00B66C67" w:rsidRPr="00C8293F" w:rsidRDefault="00AD1204">
      <w:pPr>
        <w:tabs>
          <w:tab w:val="left" w:pos="7938"/>
        </w:tabs>
        <w:spacing w:after="0"/>
        <w:ind w:left="567" w:right="902"/>
        <w:jc w:val="both"/>
        <w:rPr>
          <w:rFonts w:ascii="Palatino Linotype" w:eastAsia="Palatino Linotype" w:hAnsi="Palatino Linotype" w:cs="Palatino Linotype"/>
          <w:i/>
        </w:rPr>
      </w:pPr>
      <w:r w:rsidRPr="00C8293F">
        <w:rPr>
          <w:rFonts w:ascii="Palatino Linotype" w:eastAsia="Palatino Linotype" w:hAnsi="Palatino Linotype" w:cs="Palatino Linotype"/>
          <w:i/>
        </w:rPr>
        <w:t>…</w:t>
      </w:r>
    </w:p>
    <w:p w:rsidR="00B66C67" w:rsidRPr="00C8293F" w:rsidRDefault="00AD1204">
      <w:pPr>
        <w:tabs>
          <w:tab w:val="left" w:pos="7938"/>
        </w:tabs>
        <w:spacing w:after="0"/>
        <w:ind w:left="567" w:right="902"/>
        <w:jc w:val="both"/>
        <w:rPr>
          <w:rFonts w:ascii="Palatino Linotype" w:eastAsia="Palatino Linotype" w:hAnsi="Palatino Linotype" w:cs="Palatino Linotype"/>
          <w:i/>
        </w:rPr>
      </w:pPr>
      <w:r w:rsidRPr="00C8293F">
        <w:rPr>
          <w:rFonts w:ascii="Palatino Linotype" w:eastAsia="Palatino Linotype" w:hAnsi="Palatino Linotype" w:cs="Palatino Linotype"/>
          <w:b/>
          <w:i/>
        </w:rPr>
        <w:t>IV</w:t>
      </w:r>
      <w:r w:rsidRPr="00C8293F">
        <w:rPr>
          <w:rFonts w:ascii="Palatino Linotype" w:eastAsia="Palatino Linotype" w:hAnsi="Palatino Linotype" w:cs="Palatino Linotype"/>
          <w:i/>
        </w:rPr>
        <w:t xml:space="preserve">. Admitido el recurso de revisión, </w:t>
      </w:r>
      <w:r w:rsidRPr="00C8293F">
        <w:rPr>
          <w:rFonts w:ascii="Palatino Linotype" w:eastAsia="Palatino Linotype" w:hAnsi="Palatino Linotype" w:cs="Palatino Linotype"/>
          <w:b/>
          <w:i/>
        </w:rPr>
        <w:t>aparezca alguna causal de improcedencia</w:t>
      </w:r>
      <w:r w:rsidRPr="00C8293F">
        <w:rPr>
          <w:rFonts w:ascii="Palatino Linotype" w:eastAsia="Palatino Linotype" w:hAnsi="Palatino Linotype" w:cs="Palatino Linotype"/>
          <w:i/>
        </w:rPr>
        <w:t xml:space="preserve"> en los términos de la presente Ley. “</w:t>
      </w:r>
    </w:p>
    <w:p w:rsidR="00B66C67" w:rsidRPr="00C8293F" w:rsidRDefault="00B66C67">
      <w:pPr>
        <w:tabs>
          <w:tab w:val="left" w:pos="7938"/>
        </w:tabs>
        <w:spacing w:after="0" w:line="360" w:lineRule="auto"/>
        <w:ind w:left="567" w:right="902"/>
        <w:jc w:val="both"/>
        <w:rPr>
          <w:rFonts w:ascii="Palatino Linotype" w:eastAsia="Palatino Linotype" w:hAnsi="Palatino Linotype" w:cs="Palatino Linotype"/>
          <w:i/>
        </w:rPr>
      </w:pPr>
    </w:p>
    <w:p w:rsidR="00B66C67" w:rsidRPr="00C8293F" w:rsidRDefault="00AD1204">
      <w:pPr>
        <w:spacing w:after="0" w:line="360" w:lineRule="auto"/>
        <w:jc w:val="both"/>
        <w:rPr>
          <w:rFonts w:ascii="Palatino Linotype" w:eastAsia="Palatino Linotype" w:hAnsi="Palatino Linotype" w:cs="Palatino Linotype"/>
        </w:rPr>
      </w:pPr>
      <w:r w:rsidRPr="00C8293F">
        <w:rPr>
          <w:rFonts w:ascii="Palatino Linotype" w:eastAsia="Palatino Linotype" w:hAnsi="Palatino Linotype" w:cs="Palatino Linotype"/>
        </w:rPr>
        <w:t xml:space="preserve">Siendo el </w:t>
      </w:r>
      <w:r w:rsidRPr="00C8293F">
        <w:rPr>
          <w:rFonts w:ascii="Palatino Linotype" w:eastAsia="Palatino Linotype" w:hAnsi="Palatino Linotype" w:cs="Palatino Linotype"/>
          <w:b/>
          <w:i/>
        </w:rPr>
        <w:t>sobreseimiento</w:t>
      </w:r>
      <w:r w:rsidRPr="00C8293F">
        <w:rPr>
          <w:rFonts w:ascii="Palatino Linotype" w:eastAsia="Palatino Linotype" w:hAnsi="Palatino Linotype" w:cs="Palatino Linotype"/>
          <w:b/>
        </w:rPr>
        <w:t xml:space="preserve"> </w:t>
      </w:r>
      <w:r w:rsidRPr="00C8293F">
        <w:rPr>
          <w:rFonts w:ascii="Palatino Linotype" w:eastAsia="Palatino Linotype" w:hAnsi="Palatino Linotype" w:cs="Palatino Linotype"/>
        </w:rPr>
        <w:t>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B66C67" w:rsidRPr="00C8293F" w:rsidRDefault="00B66C67">
      <w:pPr>
        <w:spacing w:after="0" w:line="360" w:lineRule="auto"/>
        <w:jc w:val="both"/>
        <w:rPr>
          <w:rFonts w:ascii="Palatino Linotype" w:eastAsia="Palatino Linotype" w:hAnsi="Palatino Linotype" w:cs="Palatino Linotype"/>
        </w:rPr>
      </w:pPr>
    </w:p>
    <w:p w:rsidR="00B66C67" w:rsidRPr="00C8293F" w:rsidRDefault="00AD1204">
      <w:pPr>
        <w:spacing w:after="0"/>
        <w:ind w:left="567" w:right="902"/>
        <w:jc w:val="both"/>
        <w:rPr>
          <w:rFonts w:ascii="Palatino Linotype" w:eastAsia="Palatino Linotype" w:hAnsi="Palatino Linotype" w:cs="Palatino Linotype"/>
          <w:b/>
          <w:i/>
        </w:rPr>
      </w:pPr>
      <w:r w:rsidRPr="00C8293F">
        <w:rPr>
          <w:rFonts w:ascii="Palatino Linotype" w:eastAsia="Palatino Linotype" w:hAnsi="Palatino Linotype" w:cs="Palatino Linotype"/>
          <w:i/>
        </w:rPr>
        <w:t>“</w:t>
      </w:r>
      <w:r w:rsidRPr="00C8293F">
        <w:rPr>
          <w:rFonts w:ascii="Palatino Linotype" w:eastAsia="Palatino Linotype" w:hAnsi="Palatino Linotype" w:cs="Palatino Linotype"/>
          <w:b/>
          <w:i/>
        </w:rPr>
        <w:t xml:space="preserve">SOBRESEIMIENTO, NO PERMITE ENTRAR AL ESTUDIO DE LAS CUESTIONES DE FONDO. </w:t>
      </w:r>
      <w:r w:rsidRPr="00C8293F">
        <w:rPr>
          <w:rFonts w:ascii="Palatino Linotype" w:eastAsia="Palatino Linotype" w:hAnsi="Palatino Linotype" w:cs="Palatino Linotype"/>
          <w:i/>
        </w:rPr>
        <w:t xml:space="preserve">No causa agravio la sentencia que no se ocupa de los razonamientos tendientes a demostrar la inconstitucionalidad de los actos reclamados de las autoridades responsables, que constituyen el problema de fondo, si se decreta el sobreseimiento del juicio.” </w:t>
      </w:r>
    </w:p>
    <w:p w:rsidR="00B66C67" w:rsidRPr="00C8293F" w:rsidRDefault="00B66C67">
      <w:pPr>
        <w:spacing w:after="0" w:line="360" w:lineRule="auto"/>
        <w:jc w:val="both"/>
        <w:rPr>
          <w:rFonts w:ascii="Palatino Linotype" w:eastAsia="Palatino Linotype" w:hAnsi="Palatino Linotype" w:cs="Palatino Linotype"/>
        </w:rPr>
      </w:pPr>
    </w:p>
    <w:p w:rsidR="00B66C67" w:rsidRPr="00C8293F" w:rsidRDefault="00AD1204">
      <w:pPr>
        <w:spacing w:after="0" w:line="360" w:lineRule="auto"/>
        <w:jc w:val="both"/>
        <w:rPr>
          <w:rFonts w:ascii="Palatino Linotype" w:eastAsia="Palatino Linotype" w:hAnsi="Palatino Linotype" w:cs="Palatino Linotype"/>
        </w:rPr>
      </w:pPr>
      <w:r w:rsidRPr="00C8293F">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B66C67" w:rsidRPr="00C8293F" w:rsidRDefault="00B66C67">
      <w:pPr>
        <w:spacing w:after="0" w:line="360" w:lineRule="auto"/>
        <w:jc w:val="both"/>
        <w:rPr>
          <w:rFonts w:ascii="Palatino Linotype" w:eastAsia="Palatino Linotype" w:hAnsi="Palatino Linotype" w:cs="Palatino Linotype"/>
        </w:rPr>
      </w:pPr>
    </w:p>
    <w:p w:rsidR="00B66C67" w:rsidRPr="00C8293F" w:rsidRDefault="00AD1204">
      <w:pPr>
        <w:spacing w:after="0"/>
        <w:ind w:left="567" w:right="567"/>
        <w:jc w:val="both"/>
        <w:rPr>
          <w:rFonts w:ascii="Palatino Linotype" w:eastAsia="Palatino Linotype" w:hAnsi="Palatino Linotype" w:cs="Palatino Linotype"/>
          <w:b/>
          <w:i/>
        </w:rPr>
      </w:pPr>
      <w:r w:rsidRPr="00C8293F">
        <w:rPr>
          <w:rFonts w:ascii="Palatino Linotype" w:eastAsia="Palatino Linotype" w:hAnsi="Palatino Linotype" w:cs="Palatino Linotype"/>
          <w:b/>
          <w:i/>
        </w:rPr>
        <w:t xml:space="preserve">“DESECHAMIENTO O SOBRESEIMIENTO EN EL JUICIO DE AMPARO. NO IMPLICA DENEGACIÓN DE JUSTICIA NI GENERA INSEGURIDAD JURÍDICA” </w:t>
      </w:r>
      <w:r w:rsidRPr="00C8293F">
        <w:rPr>
          <w:rFonts w:ascii="Palatino Linotype" w:eastAsia="Palatino Linotype" w:hAnsi="Palatino Linotype" w:cs="Palatino Linotype"/>
          <w:i/>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rsidR="00B66C67" w:rsidRPr="00C8293F" w:rsidRDefault="00B66C67">
      <w:pPr>
        <w:spacing w:after="0" w:line="360" w:lineRule="auto"/>
        <w:jc w:val="both"/>
        <w:rPr>
          <w:rFonts w:ascii="Palatino Linotype" w:eastAsia="Palatino Linotype" w:hAnsi="Palatino Linotype" w:cs="Palatino Linotype"/>
        </w:rPr>
      </w:pPr>
    </w:p>
    <w:p w:rsidR="00B66C67" w:rsidRPr="00C8293F" w:rsidRDefault="00AD1204">
      <w:pPr>
        <w:spacing w:after="0" w:line="360" w:lineRule="auto"/>
        <w:ind w:right="49"/>
        <w:jc w:val="both"/>
        <w:rPr>
          <w:rFonts w:ascii="Palatino Linotype" w:eastAsia="Palatino Linotype" w:hAnsi="Palatino Linotype" w:cs="Palatino Linotype"/>
        </w:rPr>
      </w:pPr>
      <w:r w:rsidRPr="00C8293F">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B66C67" w:rsidRPr="00C8293F" w:rsidRDefault="00AD1204">
      <w:pPr>
        <w:spacing w:after="0" w:line="360" w:lineRule="auto"/>
        <w:ind w:left="360"/>
        <w:jc w:val="center"/>
        <w:rPr>
          <w:rFonts w:ascii="Palatino Linotype" w:eastAsia="Palatino Linotype" w:hAnsi="Palatino Linotype" w:cs="Palatino Linotype"/>
          <w:b/>
        </w:rPr>
      </w:pPr>
      <w:r w:rsidRPr="00C8293F">
        <w:rPr>
          <w:rFonts w:ascii="Palatino Linotype" w:eastAsia="Palatino Linotype" w:hAnsi="Palatino Linotype" w:cs="Palatino Linotype"/>
          <w:b/>
        </w:rPr>
        <w:t>III. R E S U E L V E:</w:t>
      </w:r>
    </w:p>
    <w:p w:rsidR="00B66C67" w:rsidRPr="00C8293F" w:rsidRDefault="00B66C67">
      <w:pPr>
        <w:spacing w:after="0" w:line="360" w:lineRule="auto"/>
        <w:ind w:left="360"/>
        <w:jc w:val="center"/>
        <w:rPr>
          <w:rFonts w:ascii="Palatino Linotype" w:eastAsia="Palatino Linotype" w:hAnsi="Palatino Linotype" w:cs="Palatino Linotype"/>
          <w:b/>
        </w:rPr>
      </w:pPr>
    </w:p>
    <w:p w:rsidR="00B66C67" w:rsidRPr="00C8293F" w:rsidRDefault="00AD1204">
      <w:pPr>
        <w:spacing w:after="0" w:line="360" w:lineRule="auto"/>
        <w:jc w:val="both"/>
        <w:rPr>
          <w:rFonts w:ascii="Palatino Linotype" w:eastAsia="Palatino Linotype" w:hAnsi="Palatino Linotype" w:cs="Palatino Linotype"/>
        </w:rPr>
      </w:pPr>
      <w:r w:rsidRPr="00C8293F">
        <w:rPr>
          <w:rFonts w:ascii="Palatino Linotype" w:eastAsia="Palatino Linotype" w:hAnsi="Palatino Linotype" w:cs="Palatino Linotype"/>
          <w:b/>
        </w:rPr>
        <w:t>Primero.</w:t>
      </w:r>
      <w:r w:rsidRPr="00C8293F">
        <w:rPr>
          <w:rFonts w:ascii="Palatino Linotype" w:eastAsia="Palatino Linotype" w:hAnsi="Palatino Linotype" w:cs="Palatino Linotype"/>
        </w:rPr>
        <w:t xml:space="preserve"> Se </w:t>
      </w:r>
      <w:r w:rsidRPr="00C8293F">
        <w:rPr>
          <w:rFonts w:ascii="Palatino Linotype" w:eastAsia="Palatino Linotype" w:hAnsi="Palatino Linotype" w:cs="Palatino Linotype"/>
          <w:b/>
        </w:rPr>
        <w:t>SOBRESEE</w:t>
      </w:r>
      <w:r w:rsidRPr="00C8293F">
        <w:rPr>
          <w:rFonts w:ascii="Palatino Linotype" w:eastAsia="Palatino Linotype" w:hAnsi="Palatino Linotype" w:cs="Palatino Linotype"/>
        </w:rPr>
        <w:t xml:space="preserve"> el recurso de revisión número </w:t>
      </w:r>
      <w:r w:rsidRPr="00C8293F">
        <w:rPr>
          <w:rFonts w:ascii="Palatino Linotype" w:eastAsia="Palatino Linotype" w:hAnsi="Palatino Linotype" w:cs="Palatino Linotype"/>
          <w:b/>
        </w:rPr>
        <w:t>06559/INFOEM/IP/RR/2025</w:t>
      </w:r>
      <w:r w:rsidRPr="00C8293F">
        <w:rPr>
          <w:rFonts w:ascii="Palatino Linotype" w:eastAsia="Palatino Linotype" w:hAnsi="Palatino Linotype" w:cs="Palatino Linotype"/>
        </w:rPr>
        <w:t xml:space="preserve">, por actualizarse la causal de improcedencia prevista en la fracción IV del artículo 192, en relación con la fracción VII del artículo 191, ambos de la Ley de Transparencia vigente en la entidad, en términos del Considerando </w:t>
      </w:r>
      <w:r w:rsidRPr="00C8293F">
        <w:rPr>
          <w:rFonts w:ascii="Palatino Linotype" w:eastAsia="Palatino Linotype" w:hAnsi="Palatino Linotype" w:cs="Palatino Linotype"/>
          <w:b/>
        </w:rPr>
        <w:t>TERCERO</w:t>
      </w:r>
      <w:r w:rsidRPr="00C8293F">
        <w:rPr>
          <w:rFonts w:ascii="Palatino Linotype" w:eastAsia="Palatino Linotype" w:hAnsi="Palatino Linotype" w:cs="Palatino Linotype"/>
        </w:rPr>
        <w:t xml:space="preserve"> de la presente resolución.</w:t>
      </w:r>
    </w:p>
    <w:p w:rsidR="00B66C67" w:rsidRPr="00C8293F" w:rsidRDefault="00B66C67">
      <w:pPr>
        <w:spacing w:after="0" w:line="360" w:lineRule="auto"/>
        <w:jc w:val="both"/>
        <w:rPr>
          <w:rFonts w:ascii="Palatino Linotype" w:eastAsia="Palatino Linotype" w:hAnsi="Palatino Linotype" w:cs="Palatino Linotype"/>
        </w:rPr>
      </w:pPr>
    </w:p>
    <w:p w:rsidR="00B66C67" w:rsidRPr="00C8293F" w:rsidRDefault="00AD1204">
      <w:pPr>
        <w:spacing w:after="0" w:line="360" w:lineRule="auto"/>
        <w:jc w:val="both"/>
        <w:rPr>
          <w:rFonts w:ascii="Palatino Linotype" w:eastAsia="Palatino Linotype" w:hAnsi="Palatino Linotype" w:cs="Palatino Linotype"/>
          <w:b/>
        </w:rPr>
      </w:pPr>
      <w:r w:rsidRPr="00C8293F">
        <w:rPr>
          <w:rFonts w:ascii="Palatino Linotype" w:eastAsia="Palatino Linotype" w:hAnsi="Palatino Linotype" w:cs="Palatino Linotype"/>
          <w:b/>
        </w:rPr>
        <w:t xml:space="preserve">Segundo. Notifíquese </w:t>
      </w:r>
      <w:r w:rsidRPr="00C8293F">
        <w:rPr>
          <w:rFonts w:ascii="Palatino Linotype" w:eastAsia="Palatino Linotype" w:hAnsi="Palatino Linotype" w:cs="Palatino Linotype"/>
        </w:rPr>
        <w:t>vía SAIMEX,</w:t>
      </w:r>
      <w:r w:rsidRPr="00C8293F">
        <w:rPr>
          <w:rFonts w:ascii="Palatino Linotype" w:eastAsia="Palatino Linotype" w:hAnsi="Palatino Linotype" w:cs="Palatino Linotype"/>
          <w:b/>
        </w:rPr>
        <w:t xml:space="preserve"> </w:t>
      </w:r>
      <w:r w:rsidRPr="00C8293F">
        <w:rPr>
          <w:rFonts w:ascii="Palatino Linotype" w:eastAsia="Palatino Linotype" w:hAnsi="Palatino Linotype" w:cs="Palatino Linotype"/>
        </w:rPr>
        <w:t>al Responsable de la Unidad de Transparencia del</w:t>
      </w:r>
      <w:r w:rsidRPr="00C8293F">
        <w:rPr>
          <w:rFonts w:ascii="Palatino Linotype" w:eastAsia="Palatino Linotype" w:hAnsi="Palatino Linotype" w:cs="Palatino Linotype"/>
          <w:b/>
        </w:rPr>
        <w:t xml:space="preserve"> SUJETO OBLIGADO </w:t>
      </w:r>
      <w:r w:rsidRPr="00C8293F">
        <w:rPr>
          <w:rFonts w:ascii="Palatino Linotype" w:eastAsia="Palatino Linotype" w:hAnsi="Palatino Linotype" w:cs="Palatino Linotype"/>
        </w:rPr>
        <w:t>la presente resolución, para su conocimiento, lo anterior en términos del artículo 189 de la Ley de Transparencia y Acceso a la Información Pública del Estado de México y Municipios.</w:t>
      </w:r>
    </w:p>
    <w:p w:rsidR="00B66C67" w:rsidRPr="00C8293F" w:rsidRDefault="00B66C67">
      <w:pPr>
        <w:spacing w:after="0" w:line="360" w:lineRule="auto"/>
        <w:jc w:val="both"/>
        <w:rPr>
          <w:rFonts w:ascii="Palatino Linotype" w:eastAsia="Palatino Linotype" w:hAnsi="Palatino Linotype" w:cs="Palatino Linotype"/>
        </w:rPr>
      </w:pPr>
    </w:p>
    <w:p w:rsidR="00B66C67" w:rsidRPr="00C8293F" w:rsidRDefault="00AD1204">
      <w:pPr>
        <w:spacing w:after="0" w:line="360" w:lineRule="auto"/>
        <w:jc w:val="both"/>
        <w:rPr>
          <w:rFonts w:ascii="Palatino Linotype" w:eastAsia="Palatino Linotype" w:hAnsi="Palatino Linotype" w:cs="Palatino Linotype"/>
        </w:rPr>
      </w:pPr>
      <w:r w:rsidRPr="00C8293F">
        <w:rPr>
          <w:rFonts w:ascii="Palatino Linotype" w:eastAsia="Palatino Linotype" w:hAnsi="Palatino Linotype" w:cs="Palatino Linotype"/>
          <w:b/>
        </w:rPr>
        <w:t xml:space="preserve">Tercero.  Notifíquese </w:t>
      </w:r>
      <w:r w:rsidRPr="00C8293F">
        <w:rPr>
          <w:rFonts w:ascii="Palatino Linotype" w:eastAsia="Palatino Linotype" w:hAnsi="Palatino Linotype" w:cs="Palatino Linotype"/>
        </w:rPr>
        <w:t>vía SAIMEX</w:t>
      </w:r>
      <w:r w:rsidRPr="00C8293F">
        <w:rPr>
          <w:rFonts w:ascii="Palatino Linotype" w:eastAsia="Palatino Linotype" w:hAnsi="Palatino Linotype" w:cs="Palatino Linotype"/>
          <w:b/>
        </w:rPr>
        <w:t xml:space="preserve">, </w:t>
      </w:r>
      <w:r w:rsidRPr="00C8293F">
        <w:rPr>
          <w:rFonts w:ascii="Palatino Linotype" w:eastAsia="Palatino Linotype" w:hAnsi="Palatino Linotype" w:cs="Palatino Linotype"/>
        </w:rPr>
        <w:t xml:space="preserve">la presente resolución al </w:t>
      </w:r>
      <w:r w:rsidRPr="00C8293F">
        <w:rPr>
          <w:rFonts w:ascii="Palatino Linotype" w:eastAsia="Palatino Linotype" w:hAnsi="Palatino Linotype" w:cs="Palatino Linotype"/>
          <w:b/>
        </w:rPr>
        <w:t>RECURRENTE</w:t>
      </w:r>
      <w:r w:rsidRPr="00C8293F">
        <w:rPr>
          <w:rFonts w:ascii="Palatino Linotype" w:eastAsia="Palatino Linotype" w:hAnsi="Palatino Linotype" w:cs="Palatino Linotype"/>
        </w:rPr>
        <w:t>, y hágase del conocimiento que en caso de que considere que la presente resolución le causa algún perjuicio, podrá promover el Juicio de Amparo en los términos de las leyes aplicables, de acuerdo con lo estipulado por el artículo 196 de la Ley de Transparencia y Acceso a la Información Pública del Estado de México y Municipios.</w:t>
      </w:r>
    </w:p>
    <w:p w:rsidR="00B66C67" w:rsidRPr="00C8293F" w:rsidRDefault="00B66C67">
      <w:pPr>
        <w:spacing w:after="0" w:line="360" w:lineRule="auto"/>
        <w:ind w:right="49"/>
        <w:jc w:val="both"/>
        <w:rPr>
          <w:rFonts w:ascii="Palatino Linotype" w:eastAsia="Palatino Linotype" w:hAnsi="Palatino Linotype" w:cs="Palatino Linotype"/>
        </w:rPr>
      </w:pPr>
      <w:bookmarkStart w:id="2" w:name="_heading=h.gjdgxs" w:colFirst="0" w:colLast="0"/>
      <w:bookmarkEnd w:id="2"/>
    </w:p>
    <w:p w:rsidR="00B66C67" w:rsidRDefault="00AD1204">
      <w:pPr>
        <w:spacing w:after="0" w:line="360" w:lineRule="auto"/>
        <w:ind w:right="49"/>
        <w:jc w:val="both"/>
        <w:rPr>
          <w:rFonts w:ascii="Palatino Linotype" w:eastAsia="Palatino Linotype" w:hAnsi="Palatino Linotype" w:cs="Palatino Linotype"/>
        </w:rPr>
      </w:pPr>
      <w:r w:rsidRPr="00C8293F">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QUINCE DE OCTUBRE DE DOS MIL VEINTICINCO, ANTE EL SECRETARIO TÉCNICO DEL PLENO ALEXIS TAPIA RAMÍREZ.</w:t>
      </w:r>
      <w:r>
        <w:rPr>
          <w:rFonts w:ascii="Palatino Linotype" w:eastAsia="Palatino Linotype" w:hAnsi="Palatino Linotype" w:cs="Palatino Linotype"/>
        </w:rPr>
        <w:t xml:space="preserve"> </w:t>
      </w:r>
    </w:p>
    <w:p w:rsidR="00B66C67" w:rsidRDefault="00AD1204">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B66C67" w:rsidRDefault="00B66C67"/>
    <w:p w:rsidR="00B66C67" w:rsidRDefault="00B66C67"/>
    <w:p w:rsidR="00B66C67" w:rsidRDefault="00B66C67"/>
    <w:p w:rsidR="00B66C67" w:rsidRDefault="00B66C67"/>
    <w:p w:rsidR="00B66C67" w:rsidRDefault="00B66C67"/>
    <w:p w:rsidR="00B66C67" w:rsidRDefault="00B66C67"/>
    <w:p w:rsidR="00B66C67" w:rsidRDefault="00B66C67"/>
    <w:p w:rsidR="00B66C67" w:rsidRDefault="00B66C67"/>
    <w:p w:rsidR="00B66C67" w:rsidRDefault="00B66C67"/>
    <w:p w:rsidR="00B66C67" w:rsidRDefault="00B66C67"/>
    <w:p w:rsidR="00B66C67" w:rsidRDefault="00B66C67"/>
    <w:p w:rsidR="00B66C67" w:rsidRDefault="00B66C67"/>
    <w:p w:rsidR="00B66C67" w:rsidRDefault="00B66C67"/>
    <w:p w:rsidR="00B66C67" w:rsidRDefault="00B66C67"/>
    <w:p w:rsidR="00B66C67" w:rsidRDefault="00B66C67"/>
    <w:p w:rsidR="00B66C67" w:rsidRDefault="00B66C67"/>
    <w:p w:rsidR="00B66C67" w:rsidRDefault="00B66C67"/>
    <w:p w:rsidR="00B66C67" w:rsidRDefault="00B66C67"/>
    <w:p w:rsidR="00B66C67" w:rsidRDefault="00B66C67"/>
    <w:p w:rsidR="00B66C67" w:rsidRDefault="00B66C67"/>
    <w:p w:rsidR="00B66C67" w:rsidRDefault="00B66C67"/>
    <w:p w:rsidR="00B66C67" w:rsidRDefault="00B66C67"/>
    <w:p w:rsidR="00B66C67" w:rsidRDefault="00B66C67"/>
    <w:sectPr w:rsidR="00B66C67">
      <w:headerReference w:type="default" r:id="rId12"/>
      <w:footerReference w:type="default" r:id="rId13"/>
      <w:headerReference w:type="first" r:id="rId14"/>
      <w:footerReference w:type="first" r:id="rId15"/>
      <w:pgSz w:w="12240" w:h="15840"/>
      <w:pgMar w:top="2041" w:right="1608"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E5E" w:rsidRDefault="00904E5E">
      <w:pPr>
        <w:spacing w:after="0" w:line="240" w:lineRule="auto"/>
      </w:pPr>
      <w:r>
        <w:separator/>
      </w:r>
    </w:p>
  </w:endnote>
  <w:endnote w:type="continuationSeparator" w:id="0">
    <w:p w:rsidR="00904E5E" w:rsidRDefault="00904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C67" w:rsidRDefault="00AD120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A12B3">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A12B3">
      <w:rPr>
        <w:b/>
        <w:noProof/>
        <w:color w:val="000000"/>
        <w:sz w:val="24"/>
        <w:szCs w:val="24"/>
      </w:rPr>
      <w:t>21</w:t>
    </w:r>
    <w:r>
      <w:rPr>
        <w:b/>
        <w:color w:val="000000"/>
        <w:sz w:val="24"/>
        <w:szCs w:val="24"/>
      </w:rPr>
      <w:fldChar w:fldCharType="end"/>
    </w:r>
  </w:p>
  <w:p w:rsidR="00B66C67" w:rsidRDefault="00B66C67">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C67" w:rsidRDefault="00AD120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A12B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A12B3">
      <w:rPr>
        <w:b/>
        <w:noProof/>
        <w:color w:val="000000"/>
        <w:sz w:val="24"/>
        <w:szCs w:val="24"/>
      </w:rPr>
      <w:t>21</w:t>
    </w:r>
    <w:r>
      <w:rPr>
        <w:b/>
        <w:color w:val="000000"/>
        <w:sz w:val="24"/>
        <w:szCs w:val="24"/>
      </w:rPr>
      <w:fldChar w:fldCharType="end"/>
    </w:r>
  </w:p>
  <w:p w:rsidR="00B66C67" w:rsidRDefault="00B66C67">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E5E" w:rsidRDefault="00904E5E">
      <w:pPr>
        <w:spacing w:after="0" w:line="240" w:lineRule="auto"/>
      </w:pPr>
      <w:r>
        <w:separator/>
      </w:r>
    </w:p>
  </w:footnote>
  <w:footnote w:type="continuationSeparator" w:id="0">
    <w:p w:rsidR="00904E5E" w:rsidRDefault="00904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C67" w:rsidRDefault="00AD1204">
    <w:pPr>
      <w:widowControl w:val="0"/>
      <w:pBdr>
        <w:top w:val="nil"/>
        <w:left w:val="nil"/>
        <w:bottom w:val="nil"/>
        <w:right w:val="nil"/>
        <w:between w:val="nil"/>
      </w:pBdr>
      <w:spacing w:after="0"/>
      <w:rPr>
        <w:color w:val="000000"/>
      </w:rPr>
    </w:pPr>
    <w:r>
      <w:rPr>
        <w:noProof/>
      </w:rPr>
      <w:drawing>
        <wp:anchor distT="0" distB="0" distL="0" distR="0" simplePos="0" relativeHeight="251658240" behindDoc="1" locked="0" layoutInCell="1" hidden="0" allowOverlap="1">
          <wp:simplePos x="0" y="0"/>
          <wp:positionH relativeFrom="column">
            <wp:posOffset>-744853</wp:posOffset>
          </wp:positionH>
          <wp:positionV relativeFrom="paragraph">
            <wp:posOffset>-315593</wp:posOffset>
          </wp:positionV>
          <wp:extent cx="7809876" cy="10165823"/>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B66C67">
      <w:tc>
        <w:tcPr>
          <w:tcW w:w="2551" w:type="dxa"/>
          <w:vAlign w:val="center"/>
        </w:tcPr>
        <w:p w:rsidR="00B66C67" w:rsidRDefault="00AD120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rsidR="00B66C67" w:rsidRDefault="00AD120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06559/INFOEM/IP/RR/202</w:t>
          </w:r>
          <w:r>
            <w:rPr>
              <w:rFonts w:ascii="Palatino Linotype" w:eastAsia="Palatino Linotype" w:hAnsi="Palatino Linotype" w:cs="Palatino Linotype"/>
              <w:b/>
              <w:sz w:val="20"/>
              <w:szCs w:val="20"/>
            </w:rPr>
            <w:t>5</w:t>
          </w:r>
        </w:p>
      </w:tc>
    </w:tr>
    <w:tr w:rsidR="00B66C67">
      <w:trPr>
        <w:trHeight w:val="217"/>
      </w:trPr>
      <w:tc>
        <w:tcPr>
          <w:tcW w:w="2551" w:type="dxa"/>
          <w:vAlign w:val="center"/>
        </w:tcPr>
        <w:p w:rsidR="00B66C67" w:rsidRDefault="00AD120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rsidR="00B66C67" w:rsidRDefault="00B66C6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rsidR="00B66C67" w:rsidRDefault="00B66C6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rsidR="00B66C67" w:rsidRDefault="00AD1204">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Sistema Municipal para el Desarrollo Integral de la Familia de Ocuilan</w:t>
          </w:r>
        </w:p>
      </w:tc>
    </w:tr>
    <w:tr w:rsidR="00B66C67">
      <w:tc>
        <w:tcPr>
          <w:tcW w:w="2551" w:type="dxa"/>
          <w:vAlign w:val="center"/>
        </w:tcPr>
        <w:p w:rsidR="00B66C67" w:rsidRDefault="00AD120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rsidR="00B66C67" w:rsidRDefault="00AD120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rsidR="00B66C67" w:rsidRDefault="00B66C67">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C67" w:rsidRDefault="00AD1204">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rPr>
      <w:drawing>
        <wp:anchor distT="0" distB="0" distL="0" distR="0" simplePos="0" relativeHeight="251670016" behindDoc="1" locked="0" layoutInCell="1" hidden="0" allowOverlap="1">
          <wp:simplePos x="0" y="0"/>
          <wp:positionH relativeFrom="column">
            <wp:posOffset>-712466</wp:posOffset>
          </wp:positionH>
          <wp:positionV relativeFrom="paragraph">
            <wp:posOffset>-117472</wp:posOffset>
          </wp:positionV>
          <wp:extent cx="7809865" cy="10165715"/>
          <wp:effectExtent l="0" t="0" r="0" b="0"/>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595" w:type="dxa"/>
      <w:tblInd w:w="3611" w:type="dxa"/>
      <w:tblLayout w:type="fixed"/>
      <w:tblLook w:val="0400" w:firstRow="0" w:lastRow="0" w:firstColumn="0" w:lastColumn="0" w:noHBand="0" w:noVBand="1"/>
    </w:tblPr>
    <w:tblGrid>
      <w:gridCol w:w="2565"/>
      <w:gridCol w:w="3030"/>
    </w:tblGrid>
    <w:tr w:rsidR="00B66C67">
      <w:tc>
        <w:tcPr>
          <w:tcW w:w="2565" w:type="dxa"/>
          <w:vAlign w:val="center"/>
        </w:tcPr>
        <w:p w:rsidR="00B66C67" w:rsidRDefault="00AD120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30" w:type="dxa"/>
          <w:vAlign w:val="center"/>
        </w:tcPr>
        <w:p w:rsidR="00B66C67" w:rsidRDefault="00AD120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06559/INFOEM/IP/RR/2025</w:t>
          </w:r>
        </w:p>
      </w:tc>
    </w:tr>
    <w:tr w:rsidR="00B66C67">
      <w:tc>
        <w:tcPr>
          <w:tcW w:w="2565" w:type="dxa"/>
          <w:vAlign w:val="center"/>
        </w:tcPr>
        <w:p w:rsidR="00B66C67" w:rsidRDefault="00AD120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30" w:type="dxa"/>
          <w:vAlign w:val="center"/>
        </w:tcPr>
        <w:p w:rsidR="00B66C67" w:rsidRDefault="00FA12B3" w:rsidP="00FA12B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rPr>
            <w:t xml:space="preserve">XXXXX XXXXXXX XXXXXX </w:t>
          </w:r>
        </w:p>
      </w:tc>
    </w:tr>
    <w:tr w:rsidR="00B66C67">
      <w:trPr>
        <w:trHeight w:val="152"/>
      </w:trPr>
      <w:tc>
        <w:tcPr>
          <w:tcW w:w="2565" w:type="dxa"/>
          <w:vAlign w:val="center"/>
        </w:tcPr>
        <w:p w:rsidR="00B66C67" w:rsidRDefault="00AD1204">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rsidR="00B66C67" w:rsidRDefault="00B66C67">
          <w:pPr>
            <w:tabs>
              <w:tab w:val="center" w:pos="4419"/>
              <w:tab w:val="right" w:pos="8838"/>
            </w:tabs>
            <w:spacing w:after="0" w:line="240" w:lineRule="auto"/>
            <w:rPr>
              <w:rFonts w:ascii="Palatino Linotype" w:eastAsia="Palatino Linotype" w:hAnsi="Palatino Linotype" w:cs="Palatino Linotype"/>
              <w:b/>
              <w:color w:val="000000"/>
            </w:rPr>
          </w:pPr>
        </w:p>
        <w:p w:rsidR="00B66C67" w:rsidRDefault="00B66C67">
          <w:pPr>
            <w:tabs>
              <w:tab w:val="center" w:pos="4419"/>
              <w:tab w:val="right" w:pos="8838"/>
            </w:tabs>
            <w:spacing w:after="0" w:line="240" w:lineRule="auto"/>
            <w:rPr>
              <w:rFonts w:ascii="Palatino Linotype" w:eastAsia="Palatino Linotype" w:hAnsi="Palatino Linotype" w:cs="Palatino Linotype"/>
              <w:b/>
              <w:color w:val="000000"/>
            </w:rPr>
          </w:pPr>
        </w:p>
      </w:tc>
      <w:tc>
        <w:tcPr>
          <w:tcW w:w="3030" w:type="dxa"/>
          <w:vAlign w:val="center"/>
        </w:tcPr>
        <w:p w:rsidR="00B66C67" w:rsidRDefault="00AD1204">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Sistema Municipal para el Desarrollo Integral de la Familia de Ocuilan</w:t>
          </w:r>
        </w:p>
      </w:tc>
    </w:tr>
    <w:tr w:rsidR="00B66C67">
      <w:tc>
        <w:tcPr>
          <w:tcW w:w="2565" w:type="dxa"/>
          <w:vAlign w:val="center"/>
        </w:tcPr>
        <w:p w:rsidR="00B66C67" w:rsidRDefault="00AD120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30" w:type="dxa"/>
          <w:vAlign w:val="center"/>
        </w:tcPr>
        <w:p w:rsidR="00B66C67" w:rsidRDefault="00AD120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rsidR="00B66C67" w:rsidRDefault="00AD1204">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355CC"/>
    <w:multiLevelType w:val="multilevel"/>
    <w:tmpl w:val="7C600902"/>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D44F53"/>
    <w:multiLevelType w:val="multilevel"/>
    <w:tmpl w:val="C52E12EA"/>
    <w:lvl w:ilvl="0">
      <w:start w:val="1"/>
      <w:numFmt w:val="decimal"/>
      <w:lvlText w:val="%1."/>
      <w:lvlJc w:val="left"/>
      <w:pPr>
        <w:ind w:left="206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C67"/>
    <w:rsid w:val="00904E5E"/>
    <w:rsid w:val="00AD1204"/>
    <w:rsid w:val="00B66C67"/>
    <w:rsid w:val="00C8293F"/>
    <w:rsid w:val="00D15E5B"/>
    <w:rsid w:val="00FA12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7EBE1"/>
  <w15:docId w15:val="{5D277EAC-D53B-4F4A-B3EA-4186B41C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9377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77DA"/>
    <w:rPr>
      <w:rFonts w:ascii="Calibri" w:eastAsia="Times New Roman" w:hAnsi="Calibri" w:cs="Times New Roman"/>
    </w:rPr>
  </w:style>
  <w:style w:type="paragraph" w:styleId="Piedepgina">
    <w:name w:val="footer"/>
    <w:basedOn w:val="Normal"/>
    <w:link w:val="PiedepginaCar"/>
    <w:uiPriority w:val="99"/>
    <w:unhideWhenUsed/>
    <w:rsid w:val="009377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77DA"/>
    <w:rPr>
      <w:rFonts w:ascii="Calibri" w:eastAsia="Times New Roman" w:hAnsi="Calibri"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4721"/>
    <w:pPr>
      <w:spacing w:after="160" w:line="259" w:lineRule="auto"/>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4721"/>
    <w:rPr>
      <w:rFonts w:ascii="Calibri" w:eastAsia="Calibri" w:hAnsi="Calibri" w:cs="Calibri"/>
      <w:lang w:eastAsia="es-MX"/>
    </w:rPr>
  </w:style>
  <w:style w:type="character" w:styleId="Hipervnculo">
    <w:name w:val="Hyperlink"/>
    <w:basedOn w:val="Fuentedeprrafopredeter"/>
    <w:uiPriority w:val="99"/>
    <w:unhideWhenUsed/>
    <w:rsid w:val="003E21AB"/>
    <w:rPr>
      <w:color w:val="0563C1" w:themeColor="hyperlink"/>
      <w:u w:val="single"/>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B20C1F"/>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B20C1F"/>
    <w:rPr>
      <w:rFonts w:ascii="Times New Roman" w:eastAsia="Times New Roman" w:hAnsi="Times New Roman" w:cs="Times New Roman"/>
      <w:sz w:val="24"/>
      <w:szCs w:val="24"/>
      <w:lang w:val="es-ES" w:eastAsia="es-ES"/>
    </w:r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Textodeglobo">
    <w:name w:val="Balloon Text"/>
    <w:basedOn w:val="Normal"/>
    <w:link w:val="TextodegloboCar"/>
    <w:uiPriority w:val="99"/>
    <w:semiHidden/>
    <w:unhideWhenUsed/>
    <w:rsid w:val="00C829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29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transparenciapresupuestaria.gob.mx/es/PTP/Glosari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partados.hacienda.gob.mx/contabilidad/documentos/informe_cuenta/1998/cuenta_publica/Glosario/n.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elsqX3UspJNDG6zooKfOQE3ADQ==">CgMxLjAyCWguMzBqMHpsbDIIaC5namRneHM4AHIhMS1DODVrcTF2QTBIc1BDOWlMSV8wSzlMLWs4cTR6VW1t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4714</Words>
  <Characters>25930</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2025-10-17T00:38:00Z</cp:lastPrinted>
  <dcterms:created xsi:type="dcterms:W3CDTF">2025-11-13T19:45:00Z</dcterms:created>
  <dcterms:modified xsi:type="dcterms:W3CDTF">2025-11-13T19:45:00Z</dcterms:modified>
</cp:coreProperties>
</file>