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E0917" w14:textId="77777777" w:rsidR="007A176C" w:rsidRPr="00F4440A" w:rsidRDefault="002230D2">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F4440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F4440A">
        <w:rPr>
          <w:rFonts w:ascii="Palatino Linotype" w:eastAsia="Palatino Linotype" w:hAnsi="Palatino Linotype" w:cs="Palatino Linotype"/>
          <w:b/>
          <w:sz w:val="22"/>
          <w:szCs w:val="22"/>
        </w:rPr>
        <w:t xml:space="preserve">a </w:t>
      </w:r>
      <w:r w:rsidR="003D096E" w:rsidRPr="00F4440A">
        <w:rPr>
          <w:rFonts w:ascii="Palatino Linotype" w:eastAsia="Palatino Linotype" w:hAnsi="Palatino Linotype" w:cs="Palatino Linotype"/>
          <w:b/>
          <w:sz w:val="22"/>
          <w:szCs w:val="22"/>
        </w:rPr>
        <w:t>veintitrés</w:t>
      </w:r>
      <w:r w:rsidRPr="00F4440A">
        <w:rPr>
          <w:rFonts w:ascii="Palatino Linotype" w:eastAsia="Palatino Linotype" w:hAnsi="Palatino Linotype" w:cs="Palatino Linotype"/>
          <w:b/>
          <w:sz w:val="22"/>
          <w:szCs w:val="22"/>
        </w:rPr>
        <w:t xml:space="preserve"> de abril de dos mil veinticinco</w:t>
      </w:r>
      <w:r w:rsidRPr="00F4440A">
        <w:rPr>
          <w:rFonts w:ascii="Palatino Linotype" w:eastAsia="Palatino Linotype" w:hAnsi="Palatino Linotype" w:cs="Palatino Linotype"/>
          <w:sz w:val="22"/>
          <w:szCs w:val="22"/>
        </w:rPr>
        <w:t xml:space="preserve">. </w:t>
      </w:r>
    </w:p>
    <w:p w14:paraId="000F8CB4" w14:textId="77777777" w:rsidR="007A176C" w:rsidRPr="00F4440A" w:rsidRDefault="002230D2">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F4440A">
        <w:rPr>
          <w:rFonts w:ascii="Palatino Linotype" w:eastAsia="Palatino Linotype" w:hAnsi="Palatino Linotype" w:cs="Palatino Linotype"/>
          <w:b/>
          <w:sz w:val="22"/>
          <w:szCs w:val="22"/>
        </w:rPr>
        <w:t>Visto</w:t>
      </w:r>
      <w:r w:rsidRPr="00F4440A">
        <w:rPr>
          <w:rFonts w:ascii="Palatino Linotype" w:eastAsia="Palatino Linotype" w:hAnsi="Palatino Linotype" w:cs="Palatino Linotype"/>
          <w:sz w:val="22"/>
          <w:szCs w:val="22"/>
        </w:rPr>
        <w:t xml:space="preserve"> el expediente formado con motivo del recurso de revisión </w:t>
      </w:r>
      <w:r w:rsidRPr="00F4440A">
        <w:rPr>
          <w:rFonts w:ascii="Palatino Linotype" w:eastAsia="Palatino Linotype" w:hAnsi="Palatino Linotype" w:cs="Palatino Linotype"/>
          <w:b/>
          <w:sz w:val="22"/>
          <w:szCs w:val="22"/>
        </w:rPr>
        <w:t>01</w:t>
      </w:r>
      <w:r w:rsidR="002934EF" w:rsidRPr="00F4440A">
        <w:rPr>
          <w:rFonts w:ascii="Palatino Linotype" w:eastAsia="Palatino Linotype" w:hAnsi="Palatino Linotype" w:cs="Palatino Linotype"/>
          <w:b/>
          <w:sz w:val="22"/>
          <w:szCs w:val="22"/>
        </w:rPr>
        <w:t>929</w:t>
      </w:r>
      <w:r w:rsidRPr="00F4440A">
        <w:rPr>
          <w:rFonts w:ascii="Palatino Linotype" w:eastAsia="Palatino Linotype" w:hAnsi="Palatino Linotype" w:cs="Palatino Linotype"/>
          <w:b/>
          <w:sz w:val="22"/>
          <w:szCs w:val="22"/>
        </w:rPr>
        <w:t>/INFOEM/IP/RR/2025</w:t>
      </w:r>
      <w:r w:rsidRPr="00F4440A">
        <w:rPr>
          <w:rFonts w:ascii="Palatino Linotype" w:eastAsia="Palatino Linotype" w:hAnsi="Palatino Linotype" w:cs="Palatino Linotype"/>
          <w:sz w:val="22"/>
          <w:szCs w:val="22"/>
        </w:rPr>
        <w:t>, interpuesto por</w:t>
      </w:r>
      <w:r w:rsidR="0094646D" w:rsidRPr="00F4440A">
        <w:rPr>
          <w:rFonts w:ascii="Arial" w:hAnsi="Arial" w:cs="Arial"/>
          <w:b/>
          <w:bCs/>
          <w:color w:val="FF0000"/>
          <w:sz w:val="15"/>
          <w:szCs w:val="15"/>
          <w:shd w:val="clear" w:color="auto" w:fill="F7F7F8"/>
        </w:rPr>
        <w:t xml:space="preserve"> </w:t>
      </w:r>
      <w:r w:rsidR="009E5B7F" w:rsidRPr="00F4440A">
        <w:rPr>
          <w:rFonts w:ascii="Palatino Linotype" w:eastAsia="Palatino Linotype" w:hAnsi="Palatino Linotype" w:cs="Palatino Linotype"/>
          <w:b/>
          <w:sz w:val="22"/>
          <w:szCs w:val="22"/>
        </w:rPr>
        <w:t>una persona usuaria del Sistema de Acceso a la Información Mexiquense que no proporcionó nombre</w:t>
      </w:r>
      <w:r w:rsidRPr="00F4440A">
        <w:rPr>
          <w:rFonts w:ascii="Palatino Linotype" w:eastAsia="Palatino Linotype" w:hAnsi="Palatino Linotype" w:cs="Palatino Linotype"/>
          <w:b/>
          <w:sz w:val="22"/>
          <w:szCs w:val="22"/>
        </w:rPr>
        <w:t>,</w:t>
      </w:r>
      <w:r w:rsidRPr="00F4440A">
        <w:rPr>
          <w:rFonts w:ascii="Palatino Linotype" w:eastAsia="Palatino Linotype" w:hAnsi="Palatino Linotype" w:cs="Palatino Linotype"/>
          <w:sz w:val="22"/>
          <w:szCs w:val="22"/>
        </w:rPr>
        <w:t xml:space="preserve"> en lo sucesivo</w:t>
      </w:r>
      <w:r w:rsidRPr="00F4440A">
        <w:rPr>
          <w:rFonts w:ascii="Palatino Linotype" w:eastAsia="Palatino Linotype" w:hAnsi="Palatino Linotype" w:cs="Palatino Linotype"/>
          <w:b/>
          <w:sz w:val="22"/>
          <w:szCs w:val="22"/>
        </w:rPr>
        <w:t xml:space="preserve"> la parte</w:t>
      </w:r>
      <w:r w:rsidRPr="00F4440A">
        <w:rPr>
          <w:rFonts w:ascii="Palatino Linotype" w:eastAsia="Palatino Linotype" w:hAnsi="Palatino Linotype" w:cs="Palatino Linotype"/>
          <w:sz w:val="22"/>
          <w:szCs w:val="22"/>
        </w:rPr>
        <w:t xml:space="preserve"> </w:t>
      </w:r>
      <w:r w:rsidRPr="00F4440A">
        <w:rPr>
          <w:rFonts w:ascii="Palatino Linotype" w:eastAsia="Palatino Linotype" w:hAnsi="Palatino Linotype" w:cs="Palatino Linotype"/>
          <w:b/>
          <w:sz w:val="22"/>
          <w:szCs w:val="22"/>
        </w:rPr>
        <w:t>Recurrente,</w:t>
      </w:r>
      <w:r w:rsidRPr="00F4440A">
        <w:rPr>
          <w:rFonts w:ascii="Palatino Linotype" w:eastAsia="Palatino Linotype" w:hAnsi="Palatino Linotype" w:cs="Palatino Linotype"/>
          <w:sz w:val="22"/>
          <w:szCs w:val="22"/>
        </w:rPr>
        <w:t xml:space="preserve"> en contra de la respuesta a su solicitud por parte</w:t>
      </w:r>
      <w:r w:rsidR="009E5B7F" w:rsidRPr="00F4440A">
        <w:rPr>
          <w:rFonts w:ascii="Palatino Linotype" w:eastAsia="Palatino Linotype" w:hAnsi="Palatino Linotype" w:cs="Palatino Linotype"/>
          <w:sz w:val="22"/>
          <w:szCs w:val="22"/>
        </w:rPr>
        <w:t xml:space="preserve"> del </w:t>
      </w:r>
      <w:r w:rsidR="009E5B7F" w:rsidRPr="00F4440A">
        <w:rPr>
          <w:rFonts w:ascii="Palatino Linotype" w:eastAsia="Palatino Linotype" w:hAnsi="Palatino Linotype" w:cs="Palatino Linotype"/>
          <w:b/>
          <w:sz w:val="22"/>
          <w:szCs w:val="22"/>
        </w:rPr>
        <w:t>Ayuntamiento de Toluca</w:t>
      </w:r>
      <w:r w:rsidRPr="00F4440A">
        <w:rPr>
          <w:rFonts w:ascii="Palatino Linotype" w:eastAsia="Palatino Linotype" w:hAnsi="Palatino Linotype" w:cs="Palatino Linotype"/>
          <w:sz w:val="22"/>
          <w:szCs w:val="22"/>
        </w:rPr>
        <w:t>,</w:t>
      </w:r>
      <w:r w:rsidRPr="00F4440A">
        <w:rPr>
          <w:rFonts w:ascii="Palatino Linotype" w:eastAsia="Palatino Linotype" w:hAnsi="Palatino Linotype" w:cs="Palatino Linotype"/>
          <w:b/>
          <w:sz w:val="22"/>
          <w:szCs w:val="22"/>
        </w:rPr>
        <w:t xml:space="preserve"> </w:t>
      </w:r>
      <w:r w:rsidRPr="00F4440A">
        <w:rPr>
          <w:rFonts w:ascii="Palatino Linotype" w:eastAsia="Palatino Linotype" w:hAnsi="Palatino Linotype" w:cs="Palatino Linotype"/>
          <w:sz w:val="22"/>
          <w:szCs w:val="22"/>
        </w:rPr>
        <w:t xml:space="preserve">en lo sucesivo el </w:t>
      </w:r>
      <w:r w:rsidRPr="00F4440A">
        <w:rPr>
          <w:rFonts w:ascii="Palatino Linotype" w:eastAsia="Palatino Linotype" w:hAnsi="Palatino Linotype" w:cs="Palatino Linotype"/>
          <w:b/>
          <w:sz w:val="22"/>
          <w:szCs w:val="22"/>
        </w:rPr>
        <w:t xml:space="preserve">Sujeto Obligado, </w:t>
      </w:r>
      <w:r w:rsidRPr="00F4440A">
        <w:rPr>
          <w:rFonts w:ascii="Palatino Linotype" w:eastAsia="Palatino Linotype" w:hAnsi="Palatino Linotype" w:cs="Palatino Linotype"/>
          <w:sz w:val="22"/>
          <w:szCs w:val="22"/>
        </w:rPr>
        <w:t xml:space="preserve">se procede a dictar la presente resolución con base en los siguientes: </w:t>
      </w:r>
    </w:p>
    <w:p w14:paraId="6F958498" w14:textId="77777777" w:rsidR="007A176C" w:rsidRPr="00F4440A" w:rsidRDefault="002230D2">
      <w:pPr>
        <w:spacing w:before="240" w:after="240" w:line="360" w:lineRule="auto"/>
        <w:jc w:val="center"/>
        <w:rPr>
          <w:rFonts w:ascii="Palatino Linotype" w:eastAsia="Palatino Linotype" w:hAnsi="Palatino Linotype" w:cs="Palatino Linotype"/>
          <w:b/>
          <w:sz w:val="22"/>
          <w:szCs w:val="22"/>
        </w:rPr>
      </w:pPr>
      <w:r w:rsidRPr="00F4440A">
        <w:rPr>
          <w:rFonts w:ascii="Palatino Linotype" w:eastAsia="Palatino Linotype" w:hAnsi="Palatino Linotype" w:cs="Palatino Linotype"/>
          <w:b/>
          <w:sz w:val="22"/>
          <w:szCs w:val="22"/>
        </w:rPr>
        <w:t>I. A N T E C E D E N T E S</w:t>
      </w:r>
    </w:p>
    <w:p w14:paraId="560CA5B1" w14:textId="77777777" w:rsidR="007A176C" w:rsidRPr="00F4440A" w:rsidRDefault="002230D2">
      <w:pPr>
        <w:spacing w:before="240" w:after="240"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b/>
          <w:sz w:val="22"/>
          <w:szCs w:val="22"/>
        </w:rPr>
        <w:t>1. Solicitud de acceso a la información.</w:t>
      </w:r>
      <w:r w:rsidRPr="00F4440A">
        <w:rPr>
          <w:rFonts w:ascii="Palatino Linotype" w:eastAsia="Palatino Linotype" w:hAnsi="Palatino Linotype" w:cs="Palatino Linotype"/>
          <w:sz w:val="22"/>
          <w:szCs w:val="22"/>
        </w:rPr>
        <w:t xml:space="preserve"> </w:t>
      </w:r>
      <w:r w:rsidRPr="00F4440A">
        <w:rPr>
          <w:rFonts w:ascii="Palatino Linotype" w:eastAsia="Palatino Linotype" w:hAnsi="Palatino Linotype" w:cs="Palatino Linotype"/>
          <w:color w:val="000000"/>
          <w:sz w:val="22"/>
          <w:szCs w:val="22"/>
        </w:rPr>
        <w:t xml:space="preserve">Con fecha </w:t>
      </w:r>
      <w:r w:rsidR="009E5B7F" w:rsidRPr="00F4440A">
        <w:rPr>
          <w:rFonts w:ascii="Palatino Linotype" w:eastAsia="Palatino Linotype" w:hAnsi="Palatino Linotype" w:cs="Palatino Linotype"/>
          <w:b/>
          <w:color w:val="000000"/>
          <w:sz w:val="22"/>
          <w:szCs w:val="22"/>
        </w:rPr>
        <w:t>primero</w:t>
      </w:r>
      <w:r w:rsidRPr="00F4440A">
        <w:rPr>
          <w:rFonts w:ascii="Palatino Linotype" w:eastAsia="Palatino Linotype" w:hAnsi="Palatino Linotype" w:cs="Palatino Linotype"/>
          <w:b/>
          <w:color w:val="000000"/>
          <w:sz w:val="22"/>
          <w:szCs w:val="22"/>
        </w:rPr>
        <w:t xml:space="preserve"> de enero de dos mil veinticinco</w:t>
      </w:r>
      <w:r w:rsidRPr="00F4440A">
        <w:rPr>
          <w:rFonts w:ascii="Palatino Linotype" w:eastAsia="Palatino Linotype" w:hAnsi="Palatino Linotype" w:cs="Palatino Linotype"/>
          <w:color w:val="000000"/>
          <w:sz w:val="22"/>
          <w:szCs w:val="22"/>
        </w:rPr>
        <w:t xml:space="preserve">, la parte </w:t>
      </w:r>
      <w:r w:rsidRPr="00F4440A">
        <w:rPr>
          <w:rFonts w:ascii="Palatino Linotype" w:eastAsia="Palatino Linotype" w:hAnsi="Palatino Linotype" w:cs="Palatino Linotype"/>
          <w:b/>
          <w:color w:val="000000"/>
          <w:sz w:val="22"/>
          <w:szCs w:val="22"/>
        </w:rPr>
        <w:t>Recurrente</w:t>
      </w:r>
      <w:r w:rsidRPr="00F4440A">
        <w:rPr>
          <w:rFonts w:ascii="Palatino Linotype" w:eastAsia="Palatino Linotype" w:hAnsi="Palatino Linotype" w:cs="Palatino Linotype"/>
          <w:color w:val="000000"/>
          <w:sz w:val="22"/>
          <w:szCs w:val="22"/>
        </w:rPr>
        <w:t xml:space="preserve"> formuló solicitud de acceso a información pública al</w:t>
      </w:r>
      <w:r w:rsidRPr="00F4440A">
        <w:rPr>
          <w:rFonts w:ascii="Palatino Linotype" w:eastAsia="Palatino Linotype" w:hAnsi="Palatino Linotype" w:cs="Palatino Linotype"/>
          <w:b/>
          <w:color w:val="000000"/>
          <w:sz w:val="22"/>
          <w:szCs w:val="22"/>
        </w:rPr>
        <w:t xml:space="preserve"> Sujeto Obligado</w:t>
      </w:r>
      <w:r w:rsidRPr="00F4440A">
        <w:rPr>
          <w:rFonts w:ascii="Palatino Linotype" w:eastAsia="Palatino Linotype" w:hAnsi="Palatino Linotype" w:cs="Palatino Linotype"/>
          <w:color w:val="000000"/>
          <w:sz w:val="22"/>
          <w:szCs w:val="22"/>
        </w:rPr>
        <w:t xml:space="preserve"> a través del Sistema de Acceso a la Información Mexiquense, en adelante SAIMEX; </w:t>
      </w:r>
      <w:r w:rsidR="009E5B7F" w:rsidRPr="00F4440A">
        <w:rPr>
          <w:rFonts w:ascii="Palatino Linotype" w:eastAsia="Palatino Linotype" w:hAnsi="Palatino Linotype" w:cs="Palatino Linotype"/>
          <w:color w:val="000000"/>
          <w:sz w:val="22"/>
          <w:szCs w:val="22"/>
        </w:rPr>
        <w:t xml:space="preserve">sin embargo, al corresponder a un día inhábil la </w:t>
      </w:r>
      <w:r w:rsidRPr="00F4440A">
        <w:rPr>
          <w:rFonts w:ascii="Palatino Linotype" w:eastAsia="Palatino Linotype" w:hAnsi="Palatino Linotype" w:cs="Palatino Linotype"/>
          <w:color w:val="000000"/>
          <w:sz w:val="22"/>
          <w:szCs w:val="22"/>
        </w:rPr>
        <w:t xml:space="preserve">misma </w:t>
      </w:r>
      <w:r w:rsidR="009E5B7F" w:rsidRPr="00F4440A">
        <w:rPr>
          <w:rFonts w:ascii="Palatino Linotype" w:eastAsia="Palatino Linotype" w:hAnsi="Palatino Linotype" w:cs="Palatino Linotype"/>
          <w:color w:val="000000"/>
          <w:sz w:val="22"/>
          <w:szCs w:val="22"/>
        </w:rPr>
        <w:t xml:space="preserve">se tuvo por presentada el </w:t>
      </w:r>
      <w:r w:rsidR="009E5B7F" w:rsidRPr="00F4440A">
        <w:rPr>
          <w:rFonts w:ascii="Palatino Linotype" w:eastAsia="Palatino Linotype" w:hAnsi="Palatino Linotype" w:cs="Palatino Linotype"/>
          <w:b/>
          <w:color w:val="000000"/>
          <w:sz w:val="22"/>
          <w:szCs w:val="22"/>
        </w:rPr>
        <w:t xml:space="preserve">trece de enero de dos mil veinticinco, </w:t>
      </w:r>
      <w:r w:rsidR="009E5B7F" w:rsidRPr="00F4440A">
        <w:rPr>
          <w:rFonts w:ascii="Palatino Linotype" w:eastAsia="Palatino Linotype" w:hAnsi="Palatino Linotype" w:cs="Palatino Linotype"/>
          <w:color w:val="000000"/>
          <w:sz w:val="22"/>
          <w:szCs w:val="22"/>
        </w:rPr>
        <w:t xml:space="preserve">misma </w:t>
      </w:r>
      <w:r w:rsidRPr="00F4440A">
        <w:rPr>
          <w:rFonts w:ascii="Palatino Linotype" w:eastAsia="Palatino Linotype" w:hAnsi="Palatino Linotype" w:cs="Palatino Linotype"/>
          <w:color w:val="000000"/>
          <w:sz w:val="22"/>
          <w:szCs w:val="22"/>
        </w:rPr>
        <w:t>a la que se le asignó el número</w:t>
      </w:r>
      <w:r w:rsidR="009E5B7F" w:rsidRPr="00F4440A">
        <w:t xml:space="preserve"> </w:t>
      </w:r>
      <w:r w:rsidR="009E5B7F" w:rsidRPr="00F4440A">
        <w:rPr>
          <w:rFonts w:ascii="Palatino Linotype" w:eastAsia="Palatino Linotype" w:hAnsi="Palatino Linotype" w:cs="Palatino Linotype"/>
          <w:b/>
          <w:color w:val="000000"/>
          <w:sz w:val="22"/>
          <w:szCs w:val="22"/>
        </w:rPr>
        <w:t>00092/TOLUCA/IP/2025</w:t>
      </w:r>
      <w:r w:rsidRPr="00F4440A">
        <w:rPr>
          <w:rFonts w:ascii="Palatino Linotype" w:eastAsia="Palatino Linotype" w:hAnsi="Palatino Linotype" w:cs="Palatino Linotype"/>
          <w:color w:val="000000"/>
          <w:sz w:val="22"/>
          <w:szCs w:val="22"/>
        </w:rPr>
        <w:t>, mediante la cual se requirió la información siguiente:</w:t>
      </w:r>
    </w:p>
    <w:p w14:paraId="3E3D631F" w14:textId="77777777" w:rsidR="007A176C" w:rsidRPr="00F4440A" w:rsidRDefault="002230D2">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F4440A">
        <w:rPr>
          <w:rFonts w:ascii="Palatino Linotype" w:eastAsia="Palatino Linotype" w:hAnsi="Palatino Linotype" w:cs="Palatino Linotype"/>
          <w:i/>
          <w:sz w:val="22"/>
          <w:szCs w:val="22"/>
        </w:rPr>
        <w:t>“</w:t>
      </w:r>
      <w:r w:rsidR="009E5B7F" w:rsidRPr="00F4440A">
        <w:rPr>
          <w:rFonts w:ascii="Palatino Linotype" w:eastAsia="Palatino Linotype" w:hAnsi="Palatino Linotype" w:cs="Palatino Linotype"/>
          <w:i/>
          <w:sz w:val="22"/>
          <w:szCs w:val="22"/>
        </w:rPr>
        <w:t xml:space="preserve">Se solicita saber el nombre, sueldo y profesión de los policías que recibieron en la Administración Pública 2025 </w:t>
      </w:r>
      <w:r w:rsidRPr="00F4440A">
        <w:rPr>
          <w:rFonts w:ascii="Palatino Linotype" w:eastAsia="Palatino Linotype" w:hAnsi="Palatino Linotype" w:cs="Palatino Linotype"/>
          <w:i/>
          <w:sz w:val="22"/>
          <w:szCs w:val="22"/>
        </w:rPr>
        <w:t xml:space="preserve">" (Sic) </w:t>
      </w:r>
    </w:p>
    <w:p w14:paraId="541084B6" w14:textId="77777777" w:rsidR="007A176C" w:rsidRPr="00F4440A" w:rsidRDefault="002230D2">
      <w:pPr>
        <w:spacing w:before="240" w:after="240" w:line="360" w:lineRule="auto"/>
        <w:ind w:right="49"/>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b/>
          <w:sz w:val="22"/>
          <w:szCs w:val="22"/>
        </w:rPr>
        <w:t>Modalidad de Entrega:</w:t>
      </w:r>
      <w:r w:rsidRPr="00F4440A">
        <w:rPr>
          <w:rFonts w:ascii="Palatino Linotype" w:eastAsia="Palatino Linotype" w:hAnsi="Palatino Linotype" w:cs="Palatino Linotype"/>
          <w:sz w:val="22"/>
          <w:szCs w:val="22"/>
        </w:rPr>
        <w:t xml:space="preserve"> a través del Sistema de Acceso a la Información Mexiquense (SAIMEX).</w:t>
      </w:r>
    </w:p>
    <w:p w14:paraId="18C01BE7" w14:textId="77777777" w:rsidR="007A176C" w:rsidRPr="00F4440A" w:rsidRDefault="002230D2">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color w:val="000000"/>
          <w:sz w:val="22"/>
          <w:szCs w:val="22"/>
        </w:rPr>
      </w:pPr>
      <w:bookmarkStart w:id="3" w:name="_heading=h.3dy6vkm" w:colFirst="0" w:colLast="0"/>
      <w:bookmarkEnd w:id="3"/>
      <w:r w:rsidRPr="00F4440A">
        <w:rPr>
          <w:rFonts w:ascii="Palatino Linotype" w:eastAsia="Palatino Linotype" w:hAnsi="Palatino Linotype" w:cs="Palatino Linotype"/>
          <w:b/>
          <w:color w:val="000000"/>
          <w:sz w:val="22"/>
          <w:szCs w:val="22"/>
        </w:rPr>
        <w:lastRenderedPageBreak/>
        <w:t xml:space="preserve">2. Respuesta. </w:t>
      </w:r>
      <w:r w:rsidRPr="00F4440A">
        <w:rPr>
          <w:rFonts w:ascii="Palatino Linotype" w:eastAsia="Palatino Linotype" w:hAnsi="Palatino Linotype" w:cs="Palatino Linotype"/>
          <w:sz w:val="22"/>
          <w:szCs w:val="22"/>
        </w:rPr>
        <w:t xml:space="preserve">El </w:t>
      </w:r>
      <w:r w:rsidR="009E5B7F" w:rsidRPr="00F4440A">
        <w:rPr>
          <w:rFonts w:ascii="Palatino Linotype" w:eastAsia="Palatino Linotype" w:hAnsi="Palatino Linotype" w:cs="Palatino Linotype"/>
          <w:b/>
          <w:sz w:val="22"/>
          <w:szCs w:val="22"/>
        </w:rPr>
        <w:t>cinco</w:t>
      </w:r>
      <w:r w:rsidRPr="00F4440A">
        <w:rPr>
          <w:rFonts w:ascii="Palatino Linotype" w:eastAsia="Palatino Linotype" w:hAnsi="Palatino Linotype" w:cs="Palatino Linotype"/>
          <w:b/>
          <w:sz w:val="22"/>
          <w:szCs w:val="22"/>
        </w:rPr>
        <w:t xml:space="preserve"> de febrero de dos mil veinticinco</w:t>
      </w:r>
      <w:r w:rsidRPr="00F4440A">
        <w:rPr>
          <w:rFonts w:ascii="Palatino Linotype" w:eastAsia="Palatino Linotype" w:hAnsi="Palatino Linotype" w:cs="Palatino Linotype"/>
          <w:color w:val="000000"/>
          <w:sz w:val="22"/>
          <w:szCs w:val="22"/>
        </w:rPr>
        <w:t xml:space="preserve">, el </w:t>
      </w:r>
      <w:r w:rsidRPr="00F4440A">
        <w:rPr>
          <w:rFonts w:ascii="Palatino Linotype" w:eastAsia="Palatino Linotype" w:hAnsi="Palatino Linotype" w:cs="Palatino Linotype"/>
          <w:b/>
          <w:color w:val="000000"/>
          <w:sz w:val="22"/>
          <w:szCs w:val="22"/>
        </w:rPr>
        <w:t xml:space="preserve">Sujeto Obligado </w:t>
      </w:r>
      <w:r w:rsidRPr="00F4440A">
        <w:rPr>
          <w:rFonts w:ascii="Palatino Linotype" w:eastAsia="Palatino Linotype" w:hAnsi="Palatino Linotype" w:cs="Palatino Linotype"/>
          <w:color w:val="000000"/>
          <w:sz w:val="22"/>
          <w:szCs w:val="22"/>
        </w:rPr>
        <w:t>envió su respuesta a la solicitud de acceso a la información a través de SAIMEX, sustancialmente en los términos siguientes:</w:t>
      </w:r>
    </w:p>
    <w:p w14:paraId="1CFB21F8" w14:textId="77777777" w:rsidR="007A176C" w:rsidRPr="00F4440A" w:rsidRDefault="002230D2">
      <w:pPr>
        <w:spacing w:before="240" w:after="240"/>
        <w:ind w:left="567" w:right="902"/>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w:t>
      </w:r>
      <w:r w:rsidR="009E5B7F" w:rsidRPr="00F4440A">
        <w:rPr>
          <w:rFonts w:ascii="Palatino Linotype" w:eastAsia="Palatino Linotype" w:hAnsi="Palatino Linotype" w:cs="Palatino Linotype"/>
          <w:i/>
          <w:sz w:val="22"/>
          <w:szCs w:val="22"/>
        </w:rPr>
        <w:t>En atención a la solicitud con folio 00092/TOLUCA/IP/2025, me permito adjuntar al presente la respuesta correspondiente. Sin más por el momento, reciba un saludo.</w:t>
      </w:r>
      <w:r w:rsidRPr="00F4440A">
        <w:rPr>
          <w:rFonts w:ascii="Palatino Linotype" w:eastAsia="Palatino Linotype" w:hAnsi="Palatino Linotype" w:cs="Palatino Linotype"/>
          <w:i/>
          <w:sz w:val="22"/>
          <w:szCs w:val="22"/>
        </w:rPr>
        <w:t>” (Sic)</w:t>
      </w:r>
    </w:p>
    <w:p w14:paraId="6952F1A5" w14:textId="77777777" w:rsidR="007A176C" w:rsidRPr="00F4440A" w:rsidRDefault="002230D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Adjunto a la respuesta, el </w:t>
      </w:r>
      <w:r w:rsidRPr="00F4440A">
        <w:rPr>
          <w:rFonts w:ascii="Palatino Linotype" w:eastAsia="Palatino Linotype" w:hAnsi="Palatino Linotype" w:cs="Palatino Linotype"/>
          <w:b/>
          <w:sz w:val="22"/>
          <w:szCs w:val="22"/>
        </w:rPr>
        <w:t xml:space="preserve">Sujeto Obligado </w:t>
      </w:r>
      <w:r w:rsidR="009A2F0E" w:rsidRPr="00F4440A">
        <w:rPr>
          <w:rFonts w:ascii="Palatino Linotype" w:eastAsia="Palatino Linotype" w:hAnsi="Palatino Linotype" w:cs="Palatino Linotype"/>
          <w:sz w:val="22"/>
          <w:szCs w:val="22"/>
        </w:rPr>
        <w:t>entregó los</w:t>
      </w:r>
      <w:r w:rsidRPr="00F4440A">
        <w:rPr>
          <w:rFonts w:ascii="Palatino Linotype" w:eastAsia="Palatino Linotype" w:hAnsi="Palatino Linotype" w:cs="Palatino Linotype"/>
          <w:sz w:val="22"/>
          <w:szCs w:val="22"/>
        </w:rPr>
        <w:t xml:space="preserve"> archivo</w:t>
      </w:r>
      <w:r w:rsidR="009A2F0E" w:rsidRPr="00F4440A">
        <w:rPr>
          <w:rFonts w:ascii="Palatino Linotype" w:eastAsia="Palatino Linotype" w:hAnsi="Palatino Linotype" w:cs="Palatino Linotype"/>
          <w:sz w:val="22"/>
          <w:szCs w:val="22"/>
        </w:rPr>
        <w:t>s</w:t>
      </w:r>
      <w:r w:rsidRPr="00F4440A">
        <w:rPr>
          <w:rFonts w:ascii="Palatino Linotype" w:eastAsia="Palatino Linotype" w:hAnsi="Palatino Linotype" w:cs="Palatino Linotype"/>
          <w:sz w:val="22"/>
          <w:szCs w:val="22"/>
        </w:rPr>
        <w:t xml:space="preserve"> electrónico</w:t>
      </w:r>
      <w:r w:rsidR="009A2F0E" w:rsidRPr="00F4440A">
        <w:rPr>
          <w:rFonts w:ascii="Palatino Linotype" w:eastAsia="Palatino Linotype" w:hAnsi="Palatino Linotype" w:cs="Palatino Linotype"/>
          <w:sz w:val="22"/>
          <w:szCs w:val="22"/>
        </w:rPr>
        <w:t>s</w:t>
      </w:r>
      <w:r w:rsidRPr="00F4440A">
        <w:rPr>
          <w:rFonts w:ascii="Palatino Linotype" w:eastAsia="Palatino Linotype" w:hAnsi="Palatino Linotype" w:cs="Palatino Linotype"/>
          <w:sz w:val="22"/>
          <w:szCs w:val="22"/>
        </w:rPr>
        <w:t xml:space="preserve"> que contiene</w:t>
      </w:r>
      <w:r w:rsidR="009A2F0E" w:rsidRPr="00F4440A">
        <w:rPr>
          <w:rFonts w:ascii="Palatino Linotype" w:eastAsia="Palatino Linotype" w:hAnsi="Palatino Linotype" w:cs="Palatino Linotype"/>
          <w:sz w:val="22"/>
          <w:szCs w:val="22"/>
        </w:rPr>
        <w:t>n</w:t>
      </w:r>
      <w:r w:rsidRPr="00F4440A">
        <w:rPr>
          <w:rFonts w:ascii="Palatino Linotype" w:eastAsia="Palatino Linotype" w:hAnsi="Palatino Linotype" w:cs="Palatino Linotype"/>
          <w:sz w:val="22"/>
          <w:szCs w:val="22"/>
        </w:rPr>
        <w:t xml:space="preserve"> la información siguiente:</w:t>
      </w:r>
    </w:p>
    <w:p w14:paraId="2E0D3CE1" w14:textId="77777777" w:rsidR="009E5B7F" w:rsidRPr="00F4440A" w:rsidRDefault="009E5B7F" w:rsidP="009E5B7F">
      <w:p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p>
    <w:p w14:paraId="4CE559D5" w14:textId="77777777" w:rsidR="00833D0F" w:rsidRPr="00F4440A" w:rsidRDefault="00833D0F" w:rsidP="002D122B">
      <w:pPr>
        <w:numPr>
          <w:ilvl w:val="0"/>
          <w:numId w:val="8"/>
        </w:numPr>
        <w:pBdr>
          <w:top w:val="nil"/>
          <w:left w:val="nil"/>
          <w:bottom w:val="nil"/>
          <w:right w:val="nil"/>
          <w:between w:val="nil"/>
        </w:pBdr>
        <w:spacing w:line="276" w:lineRule="auto"/>
        <w:ind w:right="49"/>
        <w:jc w:val="both"/>
        <w:rPr>
          <w:rFonts w:ascii="Palatino Linotype" w:eastAsia="Palatino Linotype" w:hAnsi="Palatino Linotype" w:cs="Palatino Linotype"/>
          <w:b/>
          <w:i/>
          <w:color w:val="000000"/>
          <w:sz w:val="22"/>
          <w:szCs w:val="22"/>
        </w:rPr>
      </w:pPr>
      <w:r w:rsidRPr="00F4440A">
        <w:rPr>
          <w:rFonts w:ascii="Palatino Linotype" w:eastAsia="Palatino Linotype" w:hAnsi="Palatino Linotype" w:cs="Palatino Linotype"/>
          <w:b/>
          <w:i/>
          <w:sz w:val="22"/>
          <w:szCs w:val="22"/>
        </w:rPr>
        <w:t>RESPUESTA 0092. 2025 .</w:t>
      </w:r>
      <w:proofErr w:type="spellStart"/>
      <w:r w:rsidRPr="00F4440A">
        <w:rPr>
          <w:rFonts w:ascii="Palatino Linotype" w:eastAsia="Palatino Linotype" w:hAnsi="Palatino Linotype" w:cs="Palatino Linotype"/>
          <w:b/>
          <w:i/>
          <w:sz w:val="22"/>
          <w:szCs w:val="22"/>
        </w:rPr>
        <w:t>pdf</w:t>
      </w:r>
      <w:proofErr w:type="spellEnd"/>
      <w:r w:rsidRPr="00F4440A">
        <w:rPr>
          <w:rFonts w:ascii="Palatino Linotype" w:eastAsia="Palatino Linotype" w:hAnsi="Palatino Linotype" w:cs="Palatino Linotype"/>
          <w:b/>
          <w:i/>
          <w:sz w:val="22"/>
          <w:szCs w:val="22"/>
        </w:rPr>
        <w:t xml:space="preserve">: </w:t>
      </w:r>
      <w:r w:rsidRPr="00F4440A">
        <w:rPr>
          <w:rFonts w:ascii="Palatino Linotype" w:eastAsia="Palatino Linotype" w:hAnsi="Palatino Linotype" w:cs="Palatino Linotype"/>
          <w:sz w:val="22"/>
          <w:szCs w:val="22"/>
        </w:rPr>
        <w:t xml:space="preserve">Oficio del 04 de febrero de 2025, a través del cual la Titular de la unidad de transparencia </w:t>
      </w:r>
      <w:r w:rsidRPr="00F4440A">
        <w:rPr>
          <w:rFonts w:ascii="Palatino Linotype" w:eastAsia="Palatino Linotype" w:hAnsi="Palatino Linotype" w:cs="Palatino Linotype"/>
          <w:color w:val="000000"/>
          <w:sz w:val="22"/>
          <w:szCs w:val="22"/>
        </w:rPr>
        <w:t>de la persona solicitante que, la Dirección General de Administración informó que la Dirección de Recursos Humanos después de una búsqueda exhaustiva y razonable en los archivos que guarda el Departamento de Nóminas, hacía entrega en formato digital la información requerida, y particularmente la información del personal adscrito a la Dirección de Seguridad y Protección ha</w:t>
      </w:r>
      <w:r w:rsidR="002D122B" w:rsidRPr="00F4440A">
        <w:rPr>
          <w:rFonts w:ascii="Palatino Linotype" w:eastAsia="Palatino Linotype" w:hAnsi="Palatino Linotype" w:cs="Palatino Linotype"/>
          <w:color w:val="000000"/>
          <w:sz w:val="22"/>
          <w:szCs w:val="22"/>
        </w:rPr>
        <w:t>bía</w:t>
      </w:r>
      <w:r w:rsidRPr="00F4440A">
        <w:rPr>
          <w:rFonts w:ascii="Palatino Linotype" w:eastAsia="Palatino Linotype" w:hAnsi="Palatino Linotype" w:cs="Palatino Linotype"/>
          <w:color w:val="000000"/>
          <w:sz w:val="22"/>
          <w:szCs w:val="22"/>
        </w:rPr>
        <w:t xml:space="preserve"> quedado clasificada como reservada de forma parcial por un periodo de seis meses, de conformidad con la fracción I del artículo 140 de la Ley de Transparencia Local y demás aplicabl</w:t>
      </w:r>
      <w:r w:rsidR="002D122B" w:rsidRPr="00F4440A">
        <w:rPr>
          <w:rFonts w:ascii="Palatino Linotype" w:eastAsia="Palatino Linotype" w:hAnsi="Palatino Linotype" w:cs="Palatino Linotype"/>
          <w:color w:val="000000"/>
          <w:sz w:val="22"/>
          <w:szCs w:val="22"/>
        </w:rPr>
        <w:t>es, mediante acuerdo CT/SE/55/01</w:t>
      </w:r>
      <w:r w:rsidRPr="00F4440A">
        <w:rPr>
          <w:rFonts w:ascii="Palatino Linotype" w:eastAsia="Palatino Linotype" w:hAnsi="Palatino Linotype" w:cs="Palatino Linotype"/>
          <w:color w:val="000000"/>
          <w:sz w:val="22"/>
          <w:szCs w:val="22"/>
        </w:rPr>
        <w:t>/2025 aprobado por el Comité de Transparencia en la Quincuagésima Quinta Sesión Extraordinaria 2025.</w:t>
      </w:r>
    </w:p>
    <w:p w14:paraId="15B40EE8" w14:textId="77777777" w:rsidR="002D122B" w:rsidRPr="00F4440A" w:rsidRDefault="002D122B" w:rsidP="002D122B">
      <w:pPr>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37AC9B8B" w14:textId="77777777" w:rsidR="002D122B" w:rsidRPr="00F4440A" w:rsidRDefault="002D122B" w:rsidP="002D122B">
      <w:pPr>
        <w:pBdr>
          <w:top w:val="nil"/>
          <w:left w:val="nil"/>
          <w:bottom w:val="nil"/>
          <w:right w:val="nil"/>
          <w:between w:val="nil"/>
        </w:pBdr>
        <w:spacing w:line="276" w:lineRule="auto"/>
        <w:ind w:left="360" w:right="49"/>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sz w:val="22"/>
          <w:szCs w:val="22"/>
        </w:rPr>
        <w:t xml:space="preserve">Asimismo, se indicó que la Dirección General de Seguridad Pública y Protección Ciudadana y Servidor Público </w:t>
      </w:r>
      <w:proofErr w:type="gramStart"/>
      <w:r w:rsidRPr="00F4440A">
        <w:rPr>
          <w:rFonts w:ascii="Palatino Linotype" w:eastAsia="Palatino Linotype" w:hAnsi="Palatino Linotype" w:cs="Palatino Linotype"/>
          <w:sz w:val="22"/>
          <w:szCs w:val="22"/>
        </w:rPr>
        <w:t>Habilitado  informó</w:t>
      </w:r>
      <w:proofErr w:type="gramEnd"/>
      <w:r w:rsidRPr="00F4440A">
        <w:rPr>
          <w:rFonts w:ascii="Palatino Linotype" w:eastAsia="Palatino Linotype" w:hAnsi="Palatino Linotype" w:cs="Palatino Linotype"/>
          <w:sz w:val="22"/>
          <w:szCs w:val="22"/>
        </w:rPr>
        <w:t xml:space="preserve"> que no se cuenta con la información requerida ya que desde el inicio de la presente Administración Pública Municipal a la fecha de la respuesta no habían egresado policías, pues los cadetes continúan en curso de formación inicial.</w:t>
      </w:r>
    </w:p>
    <w:p w14:paraId="73D80559" w14:textId="77777777" w:rsidR="00833D0F" w:rsidRPr="00F4440A" w:rsidRDefault="00833D0F" w:rsidP="00833D0F">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41523014" w14:textId="77777777" w:rsidR="009E5B7F" w:rsidRPr="00F4440A" w:rsidRDefault="009E5B7F" w:rsidP="009E5B7F">
      <w:pPr>
        <w:pStyle w:val="Prrafodelista"/>
        <w:numPr>
          <w:ilvl w:val="0"/>
          <w:numId w:val="7"/>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F4440A">
        <w:rPr>
          <w:rFonts w:ascii="Palatino Linotype" w:eastAsia="Palatino Linotype" w:hAnsi="Palatino Linotype" w:cs="Palatino Linotype"/>
          <w:b/>
          <w:i/>
          <w:sz w:val="22"/>
          <w:szCs w:val="22"/>
        </w:rPr>
        <w:t>SAIMEX 0092 (LISTADO DE POLICIAS EN 2025).</w:t>
      </w:r>
      <w:proofErr w:type="spellStart"/>
      <w:r w:rsidRPr="00F4440A">
        <w:rPr>
          <w:rFonts w:ascii="Palatino Linotype" w:eastAsia="Palatino Linotype" w:hAnsi="Palatino Linotype" w:cs="Palatino Linotype"/>
          <w:b/>
          <w:i/>
          <w:sz w:val="22"/>
          <w:szCs w:val="22"/>
        </w:rPr>
        <w:t>pdf</w:t>
      </w:r>
      <w:proofErr w:type="spellEnd"/>
      <w:r w:rsidRPr="00F4440A">
        <w:rPr>
          <w:rFonts w:ascii="Palatino Linotype" w:eastAsia="Palatino Linotype" w:hAnsi="Palatino Linotype" w:cs="Palatino Linotype"/>
          <w:b/>
          <w:i/>
          <w:sz w:val="22"/>
          <w:szCs w:val="22"/>
        </w:rPr>
        <w:t>:</w:t>
      </w:r>
      <w:r w:rsidR="00833D0F" w:rsidRPr="00F4440A">
        <w:rPr>
          <w:rFonts w:ascii="Palatino Linotype" w:eastAsia="Palatino Linotype" w:hAnsi="Palatino Linotype" w:cs="Palatino Linotype"/>
          <w:b/>
          <w:i/>
          <w:sz w:val="22"/>
          <w:szCs w:val="22"/>
        </w:rPr>
        <w:t xml:space="preserve"> </w:t>
      </w:r>
      <w:r w:rsidR="00833D0F" w:rsidRPr="00F4440A">
        <w:rPr>
          <w:rFonts w:ascii="Palatino Linotype" w:eastAsia="Palatino Linotype" w:hAnsi="Palatino Linotype" w:cs="Palatino Linotype"/>
          <w:sz w:val="22"/>
          <w:szCs w:val="22"/>
        </w:rPr>
        <w:t>Contiene</w:t>
      </w:r>
      <w:r w:rsidR="00290577" w:rsidRPr="00F4440A">
        <w:rPr>
          <w:rFonts w:ascii="Palatino Linotype" w:eastAsia="Palatino Linotype" w:hAnsi="Palatino Linotype" w:cs="Palatino Linotype"/>
          <w:sz w:val="22"/>
          <w:szCs w:val="22"/>
        </w:rPr>
        <w:t>, en versión pública</w:t>
      </w:r>
      <w:r w:rsidR="00833D0F" w:rsidRPr="00F4440A">
        <w:rPr>
          <w:rFonts w:ascii="Palatino Linotype" w:eastAsia="Palatino Linotype" w:hAnsi="Palatino Linotype" w:cs="Palatino Linotype"/>
          <w:sz w:val="22"/>
          <w:szCs w:val="22"/>
        </w:rPr>
        <w:t xml:space="preserve"> un listado de cuarenta y siete fojas, emitido por la Dirección de Recursos Humanos dependiente de la Dirección General de Administración, que contiene el sueldo bruto y neto mensual de los policías adscritos al Ayuntamiento de Toluca en 2025:</w:t>
      </w:r>
    </w:p>
    <w:p w14:paraId="090B35C7" w14:textId="77777777" w:rsidR="00833D0F" w:rsidRPr="00F4440A" w:rsidRDefault="00833D0F" w:rsidP="00833D0F">
      <w:pPr>
        <w:pStyle w:val="Prrafodelista"/>
        <w:pBdr>
          <w:top w:val="nil"/>
          <w:left w:val="nil"/>
          <w:bottom w:val="nil"/>
          <w:right w:val="nil"/>
          <w:between w:val="nil"/>
        </w:pBdr>
        <w:spacing w:line="276" w:lineRule="auto"/>
        <w:ind w:left="360" w:right="49"/>
        <w:jc w:val="center"/>
        <w:rPr>
          <w:rFonts w:ascii="Palatino Linotype" w:eastAsia="Palatino Linotype" w:hAnsi="Palatino Linotype" w:cs="Palatino Linotype"/>
          <w:b/>
          <w:sz w:val="22"/>
          <w:szCs w:val="22"/>
        </w:rPr>
      </w:pPr>
      <w:r w:rsidRPr="00F4440A">
        <w:rPr>
          <w:rFonts w:ascii="Palatino Linotype" w:eastAsia="Palatino Linotype" w:hAnsi="Palatino Linotype" w:cs="Palatino Linotype"/>
          <w:b/>
          <w:noProof/>
          <w:sz w:val="22"/>
          <w:szCs w:val="22"/>
          <w:lang w:val="es-MX"/>
        </w:rPr>
        <w:lastRenderedPageBreak/>
        <w:drawing>
          <wp:inline distT="0" distB="0" distL="0" distR="0" wp14:anchorId="5BAC66E2" wp14:editId="7FF3C197">
            <wp:extent cx="4943475" cy="1666875"/>
            <wp:effectExtent l="19050" t="19050" r="28575" b="285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4190" cy="1667116"/>
                    </a:xfrm>
                    <a:prstGeom prst="rect">
                      <a:avLst/>
                    </a:prstGeom>
                    <a:ln>
                      <a:solidFill>
                        <a:schemeClr val="accent1"/>
                      </a:solidFill>
                    </a:ln>
                  </pic:spPr>
                </pic:pic>
              </a:graphicData>
            </a:graphic>
          </wp:inline>
        </w:drawing>
      </w:r>
    </w:p>
    <w:p w14:paraId="0E1AC3DA" w14:textId="77777777" w:rsidR="009E5B7F" w:rsidRPr="00F4440A" w:rsidRDefault="009E5B7F" w:rsidP="009E5B7F">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33D82A48" w14:textId="77777777" w:rsidR="009E5B7F" w:rsidRPr="00F4440A" w:rsidRDefault="009E5B7F" w:rsidP="009E5B7F">
      <w:pPr>
        <w:pStyle w:val="Prrafodelista"/>
        <w:numPr>
          <w:ilvl w:val="0"/>
          <w:numId w:val="7"/>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F4440A">
        <w:rPr>
          <w:rFonts w:ascii="Palatino Linotype" w:eastAsia="Palatino Linotype" w:hAnsi="Palatino Linotype" w:cs="Palatino Linotype"/>
          <w:b/>
          <w:i/>
          <w:sz w:val="22"/>
          <w:szCs w:val="22"/>
        </w:rPr>
        <w:t>55 acta.pdf:</w:t>
      </w:r>
      <w:r w:rsidR="002D122B" w:rsidRPr="00F4440A">
        <w:rPr>
          <w:rFonts w:ascii="Palatino Linotype" w:eastAsia="Palatino Linotype" w:hAnsi="Palatino Linotype" w:cs="Palatino Linotype"/>
          <w:b/>
          <w:i/>
          <w:sz w:val="22"/>
          <w:szCs w:val="22"/>
        </w:rPr>
        <w:t xml:space="preserve"> </w:t>
      </w:r>
      <w:r w:rsidR="002D122B" w:rsidRPr="00F4440A">
        <w:rPr>
          <w:rFonts w:ascii="Palatino Linotype" w:eastAsia="Palatino Linotype" w:hAnsi="Palatino Linotype" w:cs="Palatino Linotype"/>
          <w:color w:val="000000"/>
          <w:sz w:val="22"/>
          <w:szCs w:val="22"/>
        </w:rPr>
        <w:t xml:space="preserve">Acta de la Quincuagésima Quinta Sesión Extraordinaria 2025, que contiene el Acuerdo CT/SE/55/01/2025 por el cual se aprobó la versión pública de la información enviada en respuesta y donde se clasificó como reservada de manera parcial por un periodo de seis meses </w:t>
      </w:r>
      <w:r w:rsidR="002D122B" w:rsidRPr="00F4440A">
        <w:rPr>
          <w:rFonts w:ascii="Palatino Linotype" w:eastAsia="Palatino Linotype" w:hAnsi="Palatino Linotype" w:cs="Palatino Linotype"/>
          <w:b/>
          <w:color w:val="000000"/>
          <w:sz w:val="22"/>
          <w:szCs w:val="22"/>
        </w:rPr>
        <w:t>el nombre y categoría de los servidores públicos adscritos a la Dirección Ge</w:t>
      </w:r>
      <w:r w:rsidR="00290577" w:rsidRPr="00F4440A">
        <w:rPr>
          <w:rFonts w:ascii="Palatino Linotype" w:eastAsia="Palatino Linotype" w:hAnsi="Palatino Linotype" w:cs="Palatino Linotype"/>
          <w:b/>
          <w:color w:val="000000"/>
          <w:sz w:val="22"/>
          <w:szCs w:val="22"/>
        </w:rPr>
        <w:t>neral de Seguridad y Protección, contenido en el listado señalado en el punto anterior.</w:t>
      </w:r>
    </w:p>
    <w:p w14:paraId="06DAECD1" w14:textId="77777777" w:rsidR="009E5B7F" w:rsidRPr="00F4440A" w:rsidRDefault="009E5B7F" w:rsidP="009E5B7F">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b/>
          <w:i/>
          <w:color w:val="000000"/>
          <w:sz w:val="22"/>
          <w:szCs w:val="22"/>
        </w:rPr>
      </w:pPr>
    </w:p>
    <w:p w14:paraId="17BBCD8B" w14:textId="77777777" w:rsidR="007A176C" w:rsidRPr="00F4440A" w:rsidRDefault="002230D2">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F4440A">
        <w:rPr>
          <w:rFonts w:ascii="Palatino Linotype" w:eastAsia="Palatino Linotype" w:hAnsi="Palatino Linotype" w:cs="Palatino Linotype"/>
          <w:b/>
          <w:sz w:val="22"/>
          <w:szCs w:val="22"/>
        </w:rPr>
        <w:t xml:space="preserve">3. Interposición del recurso de revisión. </w:t>
      </w:r>
      <w:r w:rsidRPr="00F4440A">
        <w:rPr>
          <w:rFonts w:ascii="Palatino Linotype" w:eastAsia="Palatino Linotype" w:hAnsi="Palatino Linotype" w:cs="Palatino Linotype"/>
          <w:sz w:val="22"/>
          <w:szCs w:val="22"/>
        </w:rPr>
        <w:t xml:space="preserve">Inconforme con los términos de la respuesta emitida por parte del </w:t>
      </w:r>
      <w:r w:rsidRPr="00F4440A">
        <w:rPr>
          <w:rFonts w:ascii="Palatino Linotype" w:eastAsia="Palatino Linotype" w:hAnsi="Palatino Linotype" w:cs="Palatino Linotype"/>
          <w:b/>
          <w:sz w:val="22"/>
          <w:szCs w:val="22"/>
        </w:rPr>
        <w:t>Sujeto Obligado</w:t>
      </w:r>
      <w:r w:rsidRPr="00F4440A">
        <w:rPr>
          <w:rFonts w:ascii="Palatino Linotype" w:eastAsia="Palatino Linotype" w:hAnsi="Palatino Linotype" w:cs="Palatino Linotype"/>
          <w:sz w:val="22"/>
          <w:szCs w:val="22"/>
        </w:rPr>
        <w:t>, el</w:t>
      </w:r>
      <w:r w:rsidRPr="00F4440A">
        <w:rPr>
          <w:rFonts w:ascii="Palatino Linotype" w:eastAsia="Palatino Linotype" w:hAnsi="Palatino Linotype" w:cs="Palatino Linotype"/>
          <w:b/>
          <w:sz w:val="22"/>
          <w:szCs w:val="22"/>
        </w:rPr>
        <w:t xml:space="preserve"> </w:t>
      </w:r>
      <w:r w:rsidR="00A428F2" w:rsidRPr="00F4440A">
        <w:rPr>
          <w:rFonts w:ascii="Palatino Linotype" w:eastAsia="Palatino Linotype" w:hAnsi="Palatino Linotype" w:cs="Palatino Linotype"/>
          <w:b/>
          <w:sz w:val="22"/>
          <w:szCs w:val="22"/>
        </w:rPr>
        <w:t>veint</w:t>
      </w:r>
      <w:r w:rsidR="002D122B" w:rsidRPr="00F4440A">
        <w:rPr>
          <w:rFonts w:ascii="Palatino Linotype" w:eastAsia="Palatino Linotype" w:hAnsi="Palatino Linotype" w:cs="Palatino Linotype"/>
          <w:b/>
          <w:sz w:val="22"/>
          <w:szCs w:val="22"/>
        </w:rPr>
        <w:t>icuatro</w:t>
      </w:r>
      <w:r w:rsidR="00A428F2" w:rsidRPr="00F4440A">
        <w:rPr>
          <w:rFonts w:ascii="Palatino Linotype" w:eastAsia="Palatino Linotype" w:hAnsi="Palatino Linotype" w:cs="Palatino Linotype"/>
          <w:b/>
          <w:sz w:val="22"/>
          <w:szCs w:val="22"/>
        </w:rPr>
        <w:t xml:space="preserve"> de febrero</w:t>
      </w:r>
      <w:r w:rsidRPr="00F4440A">
        <w:rPr>
          <w:rFonts w:ascii="Palatino Linotype" w:eastAsia="Palatino Linotype" w:hAnsi="Palatino Linotype" w:cs="Palatino Linotype"/>
          <w:b/>
          <w:sz w:val="22"/>
          <w:szCs w:val="22"/>
        </w:rPr>
        <w:t xml:space="preserve"> de dos mil veinticinco,</w:t>
      </w:r>
      <w:r w:rsidRPr="00F4440A">
        <w:rPr>
          <w:rFonts w:ascii="Palatino Linotype" w:eastAsia="Palatino Linotype" w:hAnsi="Palatino Linotype" w:cs="Palatino Linotype"/>
          <w:sz w:val="22"/>
          <w:szCs w:val="22"/>
        </w:rPr>
        <w:t xml:space="preserve"> </w:t>
      </w:r>
      <w:r w:rsidRPr="00F4440A">
        <w:rPr>
          <w:rFonts w:ascii="Palatino Linotype" w:eastAsia="Palatino Linotype" w:hAnsi="Palatino Linotype" w:cs="Palatino Linotype"/>
          <w:b/>
          <w:sz w:val="22"/>
          <w:szCs w:val="22"/>
        </w:rPr>
        <w:t>la parte</w:t>
      </w:r>
      <w:r w:rsidRPr="00F4440A">
        <w:rPr>
          <w:rFonts w:ascii="Palatino Linotype" w:eastAsia="Palatino Linotype" w:hAnsi="Palatino Linotype" w:cs="Palatino Linotype"/>
          <w:sz w:val="22"/>
          <w:szCs w:val="22"/>
        </w:rPr>
        <w:t xml:space="preserve"> </w:t>
      </w:r>
      <w:r w:rsidRPr="00F4440A">
        <w:rPr>
          <w:rFonts w:ascii="Palatino Linotype" w:eastAsia="Palatino Linotype" w:hAnsi="Palatino Linotype" w:cs="Palatino Linotype"/>
          <w:b/>
          <w:sz w:val="22"/>
          <w:szCs w:val="22"/>
        </w:rPr>
        <w:t>Recurrente</w:t>
      </w:r>
      <w:r w:rsidRPr="00F4440A">
        <w:rPr>
          <w:rFonts w:ascii="Palatino Linotype" w:eastAsia="Palatino Linotype" w:hAnsi="Palatino Linotype" w:cs="Palatino Linotype"/>
          <w:sz w:val="22"/>
          <w:szCs w:val="22"/>
        </w:rPr>
        <w:t xml:space="preserve"> interpuso el recurso de revisión a través de </w:t>
      </w:r>
      <w:r w:rsidRPr="00F4440A">
        <w:rPr>
          <w:rFonts w:ascii="Palatino Linotype" w:eastAsia="Palatino Linotype" w:hAnsi="Palatino Linotype" w:cs="Palatino Linotype"/>
          <w:b/>
          <w:sz w:val="22"/>
          <w:szCs w:val="22"/>
        </w:rPr>
        <w:t xml:space="preserve">SAIMEX, </w:t>
      </w:r>
      <w:r w:rsidRPr="00F4440A">
        <w:rPr>
          <w:rFonts w:ascii="Palatino Linotype" w:eastAsia="Palatino Linotype" w:hAnsi="Palatino Linotype" w:cs="Palatino Linotype"/>
          <w:sz w:val="22"/>
          <w:szCs w:val="22"/>
        </w:rPr>
        <w:t>en donde se manifestó de la siguiente manera:</w:t>
      </w:r>
    </w:p>
    <w:p w14:paraId="1AC90924" w14:textId="77777777" w:rsidR="007A176C" w:rsidRPr="00F4440A" w:rsidRDefault="002230D2">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F4440A">
        <w:rPr>
          <w:rFonts w:ascii="Palatino Linotype" w:eastAsia="Palatino Linotype" w:hAnsi="Palatino Linotype" w:cs="Palatino Linotype"/>
          <w:b/>
          <w:sz w:val="22"/>
          <w:szCs w:val="22"/>
        </w:rPr>
        <w:t xml:space="preserve">a) Acto impugnado: </w:t>
      </w:r>
      <w:r w:rsidRPr="00F4440A">
        <w:rPr>
          <w:rFonts w:ascii="Palatino Linotype" w:eastAsia="Palatino Linotype" w:hAnsi="Palatino Linotype" w:cs="Palatino Linotype"/>
          <w:i/>
          <w:sz w:val="22"/>
          <w:szCs w:val="22"/>
        </w:rPr>
        <w:t>“</w:t>
      </w:r>
      <w:r w:rsidR="002D122B" w:rsidRPr="00F4440A">
        <w:rPr>
          <w:rFonts w:ascii="Palatino Linotype" w:eastAsia="Palatino Linotype" w:hAnsi="Palatino Linotype" w:cs="Palatino Linotype"/>
          <w:i/>
          <w:sz w:val="22"/>
          <w:szCs w:val="22"/>
        </w:rPr>
        <w:t>No es clara la respuesta</w:t>
      </w:r>
      <w:r w:rsidRPr="00F4440A">
        <w:rPr>
          <w:rFonts w:ascii="Palatino Linotype" w:eastAsia="Palatino Linotype" w:hAnsi="Palatino Linotype" w:cs="Palatino Linotype"/>
          <w:i/>
          <w:sz w:val="22"/>
          <w:szCs w:val="22"/>
        </w:rPr>
        <w:t>” (Sic)</w:t>
      </w:r>
    </w:p>
    <w:p w14:paraId="2D707409" w14:textId="77777777" w:rsidR="007A176C" w:rsidRPr="00F4440A" w:rsidRDefault="002230D2">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F4440A">
        <w:rPr>
          <w:rFonts w:ascii="Palatino Linotype" w:eastAsia="Palatino Linotype" w:hAnsi="Palatino Linotype" w:cs="Palatino Linotype"/>
          <w:b/>
          <w:sz w:val="22"/>
          <w:szCs w:val="22"/>
        </w:rPr>
        <w:t>b) Razones o motivos de inconformidad</w:t>
      </w:r>
      <w:r w:rsidRPr="00F4440A">
        <w:rPr>
          <w:rFonts w:ascii="Palatino Linotype" w:eastAsia="Palatino Linotype" w:hAnsi="Palatino Linotype" w:cs="Palatino Linotype"/>
          <w:sz w:val="22"/>
          <w:szCs w:val="22"/>
        </w:rPr>
        <w:t xml:space="preserve">: </w:t>
      </w:r>
      <w:r w:rsidRPr="00F4440A">
        <w:rPr>
          <w:rFonts w:ascii="Palatino Linotype" w:eastAsia="Palatino Linotype" w:hAnsi="Palatino Linotype" w:cs="Palatino Linotype"/>
          <w:i/>
          <w:sz w:val="22"/>
          <w:szCs w:val="22"/>
        </w:rPr>
        <w:t>“</w:t>
      </w:r>
      <w:r w:rsidR="002D122B" w:rsidRPr="00F4440A">
        <w:rPr>
          <w:rFonts w:ascii="Palatino Linotype" w:eastAsia="Palatino Linotype" w:hAnsi="Palatino Linotype" w:cs="Palatino Linotype"/>
          <w:i/>
          <w:sz w:val="22"/>
          <w:szCs w:val="22"/>
        </w:rPr>
        <w:t xml:space="preserve">No es clara la respuesta no se atiende el </w:t>
      </w:r>
      <w:proofErr w:type="spellStart"/>
      <w:r w:rsidR="002D122B" w:rsidRPr="00F4440A">
        <w:rPr>
          <w:rFonts w:ascii="Palatino Linotype" w:eastAsia="Palatino Linotype" w:hAnsi="Palatino Linotype" w:cs="Palatino Linotype"/>
          <w:i/>
          <w:sz w:val="22"/>
          <w:szCs w:val="22"/>
        </w:rPr>
        <w:t>saimex</w:t>
      </w:r>
      <w:proofErr w:type="spellEnd"/>
      <w:r w:rsidRPr="00F4440A">
        <w:rPr>
          <w:rFonts w:ascii="Palatino Linotype" w:eastAsia="Palatino Linotype" w:hAnsi="Palatino Linotype" w:cs="Palatino Linotype"/>
          <w:i/>
          <w:sz w:val="22"/>
          <w:szCs w:val="22"/>
        </w:rPr>
        <w:t>” (Sic)</w:t>
      </w:r>
    </w:p>
    <w:p w14:paraId="4E203B76" w14:textId="77777777" w:rsidR="007A176C" w:rsidRPr="00F4440A" w:rsidRDefault="007A176C">
      <w:pPr>
        <w:spacing w:line="276" w:lineRule="auto"/>
        <w:ind w:left="567" w:right="900"/>
        <w:jc w:val="both"/>
        <w:rPr>
          <w:rFonts w:ascii="Palatino Linotype" w:eastAsia="Palatino Linotype" w:hAnsi="Palatino Linotype" w:cs="Palatino Linotype"/>
          <w:i/>
          <w:sz w:val="22"/>
          <w:szCs w:val="22"/>
        </w:rPr>
      </w:pPr>
    </w:p>
    <w:p w14:paraId="4595EE91" w14:textId="77777777" w:rsidR="007A176C" w:rsidRPr="00F4440A" w:rsidRDefault="002230D2">
      <w:pPr>
        <w:spacing w:line="360" w:lineRule="auto"/>
        <w:ind w:right="51"/>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b/>
          <w:sz w:val="22"/>
          <w:szCs w:val="22"/>
        </w:rPr>
        <w:t xml:space="preserve">4. Turno. </w:t>
      </w:r>
      <w:r w:rsidRPr="00F4440A">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F4440A">
        <w:rPr>
          <w:rFonts w:ascii="Palatino Linotype" w:eastAsia="Palatino Linotype" w:hAnsi="Palatino Linotype" w:cs="Palatino Linotype"/>
          <w:b/>
          <w:sz w:val="22"/>
          <w:szCs w:val="22"/>
        </w:rPr>
        <w:t xml:space="preserve">Guadalupe Ramírez Peña, </w:t>
      </w:r>
      <w:r w:rsidRPr="00F4440A">
        <w:rPr>
          <w:rFonts w:ascii="Palatino Linotype" w:eastAsia="Palatino Linotype" w:hAnsi="Palatino Linotype" w:cs="Palatino Linotype"/>
          <w:sz w:val="22"/>
          <w:szCs w:val="22"/>
        </w:rPr>
        <w:t xml:space="preserve">a efecto de que analizara sobre su admisión o su </w:t>
      </w:r>
      <w:proofErr w:type="spellStart"/>
      <w:r w:rsidRPr="00F4440A">
        <w:rPr>
          <w:rFonts w:ascii="Palatino Linotype" w:eastAsia="Palatino Linotype" w:hAnsi="Palatino Linotype" w:cs="Palatino Linotype"/>
          <w:sz w:val="22"/>
          <w:szCs w:val="22"/>
        </w:rPr>
        <w:t>desechamiento</w:t>
      </w:r>
      <w:proofErr w:type="spellEnd"/>
      <w:r w:rsidRPr="00F4440A">
        <w:rPr>
          <w:rFonts w:ascii="Palatino Linotype" w:eastAsia="Palatino Linotype" w:hAnsi="Palatino Linotype" w:cs="Palatino Linotype"/>
          <w:sz w:val="22"/>
          <w:szCs w:val="22"/>
        </w:rPr>
        <w:t>.</w:t>
      </w:r>
    </w:p>
    <w:p w14:paraId="23EDFC35" w14:textId="77777777" w:rsidR="007A176C" w:rsidRPr="00F4440A" w:rsidRDefault="007A176C">
      <w:pPr>
        <w:spacing w:line="360" w:lineRule="auto"/>
        <w:ind w:right="51"/>
        <w:jc w:val="both"/>
        <w:rPr>
          <w:rFonts w:ascii="Palatino Linotype" w:eastAsia="Palatino Linotype" w:hAnsi="Palatino Linotype" w:cs="Palatino Linotype"/>
          <w:sz w:val="22"/>
          <w:szCs w:val="22"/>
        </w:rPr>
      </w:pPr>
    </w:p>
    <w:p w14:paraId="7BF13453" w14:textId="77777777" w:rsidR="007A176C" w:rsidRPr="00F4440A" w:rsidRDefault="002230D2">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b/>
          <w:sz w:val="22"/>
          <w:szCs w:val="22"/>
        </w:rPr>
        <w:t>5. Admisión del Recurso de revisión.</w:t>
      </w:r>
      <w:r w:rsidRPr="00F4440A">
        <w:rPr>
          <w:rFonts w:ascii="Palatino Linotype" w:eastAsia="Palatino Linotype" w:hAnsi="Palatino Linotype" w:cs="Palatino Linotype"/>
          <w:sz w:val="22"/>
          <w:szCs w:val="22"/>
        </w:rPr>
        <w:t xml:space="preserve"> El </w:t>
      </w:r>
      <w:r w:rsidRPr="00F4440A">
        <w:rPr>
          <w:rFonts w:ascii="Palatino Linotype" w:eastAsia="Palatino Linotype" w:hAnsi="Palatino Linotype" w:cs="Palatino Linotype"/>
          <w:b/>
          <w:sz w:val="22"/>
          <w:szCs w:val="22"/>
        </w:rPr>
        <w:t>veinti</w:t>
      </w:r>
      <w:r w:rsidR="003312A8" w:rsidRPr="00F4440A">
        <w:rPr>
          <w:rFonts w:ascii="Palatino Linotype" w:eastAsia="Palatino Linotype" w:hAnsi="Palatino Linotype" w:cs="Palatino Linotype"/>
          <w:b/>
          <w:sz w:val="22"/>
          <w:szCs w:val="22"/>
        </w:rPr>
        <w:t>siete</w:t>
      </w:r>
      <w:r w:rsidRPr="00F4440A">
        <w:rPr>
          <w:rFonts w:ascii="Palatino Linotype" w:eastAsia="Palatino Linotype" w:hAnsi="Palatino Linotype" w:cs="Palatino Linotype"/>
          <w:b/>
          <w:sz w:val="22"/>
          <w:szCs w:val="22"/>
        </w:rPr>
        <w:t xml:space="preserve"> de febrero de dos mil veinticinco, </w:t>
      </w:r>
      <w:r w:rsidRPr="00F4440A">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F4440A">
        <w:rPr>
          <w:rFonts w:ascii="Palatino Linotype" w:eastAsia="Palatino Linotype" w:hAnsi="Palatino Linotype" w:cs="Palatino Linotype"/>
          <w:b/>
          <w:sz w:val="22"/>
          <w:szCs w:val="22"/>
        </w:rPr>
        <w:t xml:space="preserve">Sujeto Obligado </w:t>
      </w:r>
      <w:r w:rsidRPr="00F4440A">
        <w:rPr>
          <w:rFonts w:ascii="Palatino Linotype" w:eastAsia="Palatino Linotype" w:hAnsi="Palatino Linotype" w:cs="Palatino Linotype"/>
          <w:sz w:val="22"/>
          <w:szCs w:val="22"/>
        </w:rPr>
        <w:t>presentara su informe justificado.</w:t>
      </w:r>
    </w:p>
    <w:p w14:paraId="6F714165" w14:textId="77777777" w:rsidR="007A176C" w:rsidRPr="00F4440A" w:rsidRDefault="007A176C">
      <w:pPr>
        <w:spacing w:line="360" w:lineRule="auto"/>
        <w:jc w:val="both"/>
        <w:rPr>
          <w:rFonts w:ascii="Palatino Linotype" w:eastAsia="Palatino Linotype" w:hAnsi="Palatino Linotype" w:cs="Palatino Linotype"/>
          <w:sz w:val="22"/>
          <w:szCs w:val="22"/>
        </w:rPr>
      </w:pPr>
    </w:p>
    <w:p w14:paraId="66E6B999" w14:textId="77777777" w:rsidR="003312A8" w:rsidRPr="00F4440A" w:rsidRDefault="002230D2" w:rsidP="003312A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bookmarkStart w:id="5" w:name="_heading=h.2s8eyo1" w:colFirst="0" w:colLast="0"/>
      <w:bookmarkEnd w:id="5"/>
      <w:r w:rsidRPr="00F4440A">
        <w:rPr>
          <w:rFonts w:ascii="Palatino Linotype" w:eastAsia="Palatino Linotype" w:hAnsi="Palatino Linotype" w:cs="Palatino Linotype"/>
          <w:b/>
          <w:sz w:val="22"/>
          <w:szCs w:val="22"/>
        </w:rPr>
        <w:t>6. Manifestaciones</w:t>
      </w:r>
      <w:r w:rsidRPr="00F4440A">
        <w:rPr>
          <w:rFonts w:ascii="Palatino Linotype" w:eastAsia="Palatino Linotype" w:hAnsi="Palatino Linotype" w:cs="Palatino Linotype"/>
          <w:sz w:val="22"/>
          <w:szCs w:val="22"/>
        </w:rPr>
        <w:t xml:space="preserve">. </w:t>
      </w:r>
      <w:r w:rsidR="003312A8" w:rsidRPr="00F4440A">
        <w:rPr>
          <w:rFonts w:ascii="Palatino Linotype" w:eastAsia="Palatino Linotype" w:hAnsi="Palatino Linotype" w:cs="Palatino Linotype"/>
          <w:color w:val="000000"/>
          <w:sz w:val="22"/>
          <w:szCs w:val="22"/>
        </w:rPr>
        <w:t xml:space="preserve">De las constancias que integran el expediente en que se actúa se advierte que durante el periodo de manifestaciones, el </w:t>
      </w:r>
      <w:r w:rsidR="003312A8" w:rsidRPr="00F4440A">
        <w:rPr>
          <w:rFonts w:ascii="Palatino Linotype" w:eastAsia="Palatino Linotype" w:hAnsi="Palatino Linotype" w:cs="Palatino Linotype"/>
          <w:b/>
          <w:color w:val="000000"/>
          <w:sz w:val="22"/>
          <w:szCs w:val="22"/>
        </w:rPr>
        <w:t xml:space="preserve">Sujeto Obligado </w:t>
      </w:r>
      <w:r w:rsidR="003312A8" w:rsidRPr="00F4440A">
        <w:rPr>
          <w:rFonts w:ascii="Palatino Linotype" w:eastAsia="Palatino Linotype" w:hAnsi="Palatino Linotype" w:cs="Palatino Linotype"/>
          <w:color w:val="000000"/>
          <w:sz w:val="22"/>
          <w:szCs w:val="22"/>
        </w:rPr>
        <w:t xml:space="preserve">en fecha </w:t>
      </w:r>
      <w:r w:rsidR="003312A8" w:rsidRPr="00F4440A">
        <w:rPr>
          <w:rFonts w:ascii="Palatino Linotype" w:eastAsia="Palatino Linotype" w:hAnsi="Palatino Linotype" w:cs="Palatino Linotype"/>
          <w:b/>
          <w:color w:val="000000"/>
          <w:sz w:val="22"/>
          <w:szCs w:val="22"/>
        </w:rPr>
        <w:t>once de marzo de dos mil veinticinco</w:t>
      </w:r>
      <w:r w:rsidR="003312A8" w:rsidRPr="00F4440A">
        <w:rPr>
          <w:rFonts w:ascii="Palatino Linotype" w:eastAsia="Palatino Linotype" w:hAnsi="Palatino Linotype" w:cs="Palatino Linotype"/>
          <w:color w:val="000000"/>
          <w:sz w:val="22"/>
          <w:szCs w:val="22"/>
        </w:rPr>
        <w:t xml:space="preserve"> rindió informe justificado a través del archivo electrónico denominado “</w:t>
      </w:r>
      <w:r w:rsidR="003312A8" w:rsidRPr="00F4440A">
        <w:rPr>
          <w:rFonts w:ascii="Palatino Linotype" w:eastAsia="Palatino Linotype" w:hAnsi="Palatino Linotype" w:cs="Palatino Linotype"/>
          <w:b/>
          <w:i/>
          <w:color w:val="000000"/>
          <w:sz w:val="22"/>
          <w:szCs w:val="22"/>
        </w:rPr>
        <w:t>INFORME JUSTIFICADO 01929.pdf</w:t>
      </w:r>
      <w:r w:rsidR="003312A8" w:rsidRPr="00F4440A">
        <w:rPr>
          <w:rFonts w:ascii="Palatino Linotype" w:eastAsia="Palatino Linotype" w:hAnsi="Palatino Linotype" w:cs="Palatino Linotype"/>
          <w:color w:val="000000"/>
          <w:sz w:val="22"/>
          <w:szCs w:val="22"/>
        </w:rPr>
        <w:t>” que contiene un oficio de misma fecha, a través del cual el Titular de la Unidad de Transparencia en lo medular ratifica su respuesta inicial ya que refiere que se turnó la solicitud de información al área competente que cuenta con atribución para contar con la información.</w:t>
      </w:r>
    </w:p>
    <w:p w14:paraId="3C6B10CD" w14:textId="77777777" w:rsidR="003312A8" w:rsidRPr="00F4440A" w:rsidRDefault="003312A8" w:rsidP="003312A8">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color w:val="000000"/>
          <w:sz w:val="22"/>
          <w:szCs w:val="22"/>
        </w:rPr>
      </w:pPr>
    </w:p>
    <w:p w14:paraId="727069BA" w14:textId="77777777" w:rsidR="003312A8" w:rsidRPr="00F4440A" w:rsidRDefault="003312A8" w:rsidP="003312A8">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sz w:val="22"/>
          <w:szCs w:val="22"/>
        </w:rPr>
        <w:t>Documento anterior</w:t>
      </w:r>
      <w:r w:rsidRPr="00F4440A">
        <w:rPr>
          <w:rFonts w:ascii="Palatino Linotype" w:eastAsia="Palatino Linotype" w:hAnsi="Palatino Linotype" w:cs="Palatino Linotype"/>
          <w:color w:val="000000"/>
          <w:sz w:val="22"/>
          <w:szCs w:val="22"/>
        </w:rPr>
        <w:t xml:space="preserve">, que se hizo del conocimiento de la parte </w:t>
      </w:r>
      <w:r w:rsidRPr="00F4440A">
        <w:rPr>
          <w:rFonts w:ascii="Palatino Linotype" w:eastAsia="Palatino Linotype" w:hAnsi="Palatino Linotype" w:cs="Palatino Linotype"/>
          <w:b/>
          <w:color w:val="000000"/>
          <w:sz w:val="22"/>
          <w:szCs w:val="22"/>
        </w:rPr>
        <w:t>Recurrente</w:t>
      </w:r>
      <w:r w:rsidRPr="00F4440A">
        <w:rPr>
          <w:rFonts w:ascii="Palatino Linotype" w:eastAsia="Palatino Linotype" w:hAnsi="Palatino Linotype" w:cs="Palatino Linotype"/>
          <w:color w:val="000000"/>
          <w:sz w:val="22"/>
          <w:szCs w:val="22"/>
        </w:rPr>
        <w:t xml:space="preserve"> en fecha </w:t>
      </w:r>
      <w:r w:rsidR="00567753" w:rsidRPr="00F4440A">
        <w:rPr>
          <w:rFonts w:ascii="Palatino Linotype" w:eastAsia="Palatino Linotype" w:hAnsi="Palatino Linotype" w:cs="Palatino Linotype"/>
          <w:b/>
          <w:color w:val="000000"/>
          <w:sz w:val="22"/>
          <w:szCs w:val="22"/>
        </w:rPr>
        <w:t>primero de abril</w:t>
      </w:r>
      <w:r w:rsidRPr="00F4440A">
        <w:rPr>
          <w:rFonts w:ascii="Palatino Linotype" w:eastAsia="Palatino Linotype" w:hAnsi="Palatino Linotype" w:cs="Palatino Linotype"/>
          <w:b/>
          <w:color w:val="000000"/>
          <w:sz w:val="22"/>
          <w:szCs w:val="22"/>
        </w:rPr>
        <w:t xml:space="preserve"> de dos mil veinticinco, </w:t>
      </w:r>
      <w:r w:rsidRPr="00F4440A">
        <w:rPr>
          <w:rFonts w:ascii="Palatino Linotype" w:eastAsia="Palatino Linotype" w:hAnsi="Palatino Linotype" w:cs="Palatino Linotype"/>
          <w:color w:val="000000"/>
          <w:sz w:val="22"/>
          <w:szCs w:val="22"/>
        </w:rPr>
        <w:t>a fin de que hiciera valer manifestaciones o rindiera alegatos que conforme a derecho resultaran procedente no obstante fue omisa en ejercer dicha prerrogativa.</w:t>
      </w:r>
    </w:p>
    <w:p w14:paraId="5D94FBEE" w14:textId="77777777" w:rsidR="007A176C" w:rsidRPr="00F4440A" w:rsidRDefault="007A176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3791C0F0" w14:textId="77777777" w:rsidR="007A176C" w:rsidRPr="00F4440A" w:rsidRDefault="002230D2">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b/>
          <w:sz w:val="22"/>
          <w:szCs w:val="22"/>
        </w:rPr>
        <w:t xml:space="preserve">7. Cierre de instrucción. </w:t>
      </w:r>
      <w:r w:rsidRPr="00F4440A">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567753" w:rsidRPr="00F4440A">
        <w:rPr>
          <w:rFonts w:ascii="Palatino Linotype" w:eastAsia="Palatino Linotype" w:hAnsi="Palatino Linotype" w:cs="Palatino Linotype"/>
          <w:b/>
          <w:sz w:val="22"/>
          <w:szCs w:val="22"/>
        </w:rPr>
        <w:t>siete de abril</w:t>
      </w:r>
      <w:r w:rsidRPr="00F4440A">
        <w:rPr>
          <w:rFonts w:ascii="Palatino Linotype" w:eastAsia="Palatino Linotype" w:hAnsi="Palatino Linotype" w:cs="Palatino Linotype"/>
          <w:b/>
          <w:sz w:val="22"/>
          <w:szCs w:val="22"/>
        </w:rPr>
        <w:t xml:space="preserve"> de dos mil veinticinco,</w:t>
      </w:r>
      <w:r w:rsidRPr="00F4440A">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6DA38B1B" w14:textId="77777777" w:rsidR="00567753" w:rsidRPr="00F4440A" w:rsidRDefault="00567753">
      <w:pPr>
        <w:spacing w:line="360" w:lineRule="auto"/>
        <w:jc w:val="both"/>
        <w:rPr>
          <w:rFonts w:ascii="Palatino Linotype" w:eastAsia="Palatino Linotype" w:hAnsi="Palatino Linotype" w:cs="Palatino Linotype"/>
          <w:sz w:val="22"/>
          <w:szCs w:val="22"/>
        </w:rPr>
      </w:pPr>
    </w:p>
    <w:p w14:paraId="361C756F" w14:textId="77777777" w:rsidR="007A176C" w:rsidRPr="00F4440A" w:rsidRDefault="000D7E5C">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b/>
          <w:sz w:val="22"/>
          <w:szCs w:val="22"/>
        </w:rPr>
        <w:lastRenderedPageBreak/>
        <w:t>8. Ampliación del término para resolver</w:t>
      </w:r>
      <w:r w:rsidRPr="00F4440A">
        <w:rPr>
          <w:rFonts w:ascii="Palatino Linotype" w:eastAsia="Palatino Linotype" w:hAnsi="Palatino Linotype" w:cs="Palatino Linotype"/>
          <w:sz w:val="22"/>
          <w:szCs w:val="22"/>
        </w:rPr>
        <w:t xml:space="preserve">. Mediante acuerdo del </w:t>
      </w:r>
      <w:r w:rsidRPr="00F4440A">
        <w:rPr>
          <w:rFonts w:ascii="Palatino Linotype" w:eastAsia="Palatino Linotype" w:hAnsi="Palatino Linotype" w:cs="Palatino Linotype"/>
          <w:b/>
          <w:sz w:val="22"/>
          <w:szCs w:val="22"/>
        </w:rPr>
        <w:t>ocho de abril de dos mil veinticinco</w:t>
      </w:r>
      <w:r w:rsidRPr="00F4440A">
        <w:rPr>
          <w:rFonts w:ascii="Palatino Linotype" w:eastAsia="Palatino Linotype" w:hAnsi="Palatino Linotype" w:cs="Palatino Linotype"/>
          <w:sz w:val="22"/>
          <w:szCs w:val="22"/>
        </w:rPr>
        <w:t>, se amplió el término para resolver el recurso de revisión en términos del artículo 181 párrafo tercero de la Ley de Transparencia y Acceso a la Información Pública del Estado de México y Municipios.</w:t>
      </w:r>
    </w:p>
    <w:p w14:paraId="7CD1E914" w14:textId="77777777" w:rsidR="007A176C" w:rsidRPr="00F4440A" w:rsidRDefault="007A176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BE7A897" w14:textId="77777777" w:rsidR="007A176C" w:rsidRPr="00F4440A" w:rsidRDefault="002230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13B7A4E" w14:textId="77777777" w:rsidR="007A176C" w:rsidRPr="00F4440A" w:rsidRDefault="002230D2">
      <w:pPr>
        <w:widowControl w:val="0"/>
        <w:spacing w:before="240" w:after="240" w:line="360" w:lineRule="auto"/>
        <w:jc w:val="center"/>
        <w:rPr>
          <w:rFonts w:ascii="Palatino Linotype" w:eastAsia="Palatino Linotype" w:hAnsi="Palatino Linotype" w:cs="Palatino Linotype"/>
          <w:b/>
          <w:sz w:val="22"/>
          <w:szCs w:val="22"/>
        </w:rPr>
      </w:pPr>
      <w:r w:rsidRPr="00F4440A">
        <w:rPr>
          <w:rFonts w:ascii="Palatino Linotype" w:eastAsia="Palatino Linotype" w:hAnsi="Palatino Linotype" w:cs="Palatino Linotype"/>
          <w:b/>
          <w:sz w:val="22"/>
          <w:szCs w:val="22"/>
        </w:rPr>
        <w:t>II. C O N S I D E R A N D O S</w:t>
      </w:r>
    </w:p>
    <w:p w14:paraId="01CFC6D3" w14:textId="77777777" w:rsidR="007A176C" w:rsidRPr="00F4440A" w:rsidRDefault="002230D2">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b/>
          <w:sz w:val="22"/>
          <w:szCs w:val="22"/>
        </w:rPr>
        <w:t>Primero. Competencia.</w:t>
      </w:r>
      <w:r w:rsidRPr="00F4440A">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B0B40E1" w14:textId="77777777" w:rsidR="007A176C" w:rsidRPr="00F4440A" w:rsidRDefault="007A176C">
      <w:pPr>
        <w:spacing w:line="360" w:lineRule="auto"/>
        <w:jc w:val="both"/>
        <w:rPr>
          <w:rFonts w:ascii="Palatino Linotype" w:eastAsia="Palatino Linotype" w:hAnsi="Palatino Linotype" w:cs="Palatino Linotype"/>
          <w:sz w:val="22"/>
          <w:szCs w:val="22"/>
        </w:rPr>
      </w:pPr>
    </w:p>
    <w:p w14:paraId="19C4C25F" w14:textId="77777777" w:rsidR="007A176C" w:rsidRPr="00F4440A" w:rsidRDefault="002230D2">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F4440A">
        <w:rPr>
          <w:rFonts w:ascii="Palatino Linotype" w:eastAsia="Palatino Linotype" w:hAnsi="Palatino Linotype" w:cs="Palatino Linotype"/>
          <w:b/>
          <w:sz w:val="22"/>
          <w:szCs w:val="22"/>
        </w:rPr>
        <w:t>Segundo. Oportunidad y Procedibilidad del Recurso de Revisión</w:t>
      </w:r>
      <w:r w:rsidRPr="00F4440A">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C617DB2" w14:textId="77777777" w:rsidR="007A176C" w:rsidRPr="00F4440A" w:rsidRDefault="007A176C">
      <w:pPr>
        <w:spacing w:line="360" w:lineRule="auto"/>
        <w:jc w:val="both"/>
        <w:rPr>
          <w:rFonts w:ascii="Palatino Linotype" w:eastAsia="Palatino Linotype" w:hAnsi="Palatino Linotype" w:cs="Palatino Linotype"/>
          <w:sz w:val="22"/>
          <w:szCs w:val="22"/>
        </w:rPr>
      </w:pPr>
    </w:p>
    <w:p w14:paraId="331FDE92" w14:textId="77777777" w:rsidR="007A176C" w:rsidRPr="00F4440A" w:rsidRDefault="002230D2">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F4440A">
        <w:rPr>
          <w:rFonts w:ascii="Palatino Linotype" w:eastAsia="Palatino Linotype" w:hAnsi="Palatino Linotype" w:cs="Palatino Linotype"/>
          <w:b/>
          <w:sz w:val="22"/>
          <w:szCs w:val="22"/>
        </w:rPr>
        <w:t xml:space="preserve">Sujeto Obligado </w:t>
      </w:r>
      <w:r w:rsidRPr="00F4440A">
        <w:rPr>
          <w:rFonts w:ascii="Palatino Linotype" w:eastAsia="Palatino Linotype" w:hAnsi="Palatino Linotype" w:cs="Palatino Linotype"/>
          <w:sz w:val="22"/>
          <w:szCs w:val="22"/>
        </w:rPr>
        <w:t xml:space="preserve">remitió la respuesta a la solicitud de información el </w:t>
      </w:r>
      <w:r w:rsidR="00567753" w:rsidRPr="00F4440A">
        <w:rPr>
          <w:rFonts w:ascii="Palatino Linotype" w:eastAsia="Palatino Linotype" w:hAnsi="Palatino Linotype" w:cs="Palatino Linotype"/>
          <w:b/>
          <w:sz w:val="22"/>
          <w:szCs w:val="22"/>
        </w:rPr>
        <w:t>cinco de febrero de dos mil veinticinco</w:t>
      </w:r>
      <w:r w:rsidRPr="00F4440A">
        <w:rPr>
          <w:rFonts w:ascii="Palatino Linotype" w:eastAsia="Palatino Linotype" w:hAnsi="Palatino Linotype" w:cs="Palatino Linotype"/>
          <w:b/>
          <w:sz w:val="22"/>
          <w:szCs w:val="22"/>
        </w:rPr>
        <w:t xml:space="preserve">, </w:t>
      </w:r>
      <w:r w:rsidRPr="00F4440A">
        <w:rPr>
          <w:rFonts w:ascii="Palatino Linotype" w:eastAsia="Palatino Linotype" w:hAnsi="Palatino Linotype" w:cs="Palatino Linotype"/>
          <w:sz w:val="22"/>
          <w:szCs w:val="22"/>
        </w:rPr>
        <w:t xml:space="preserve">mientras que el recurso de revisión interpuesto por </w:t>
      </w:r>
      <w:r w:rsidRPr="00F4440A">
        <w:rPr>
          <w:rFonts w:ascii="Palatino Linotype" w:eastAsia="Palatino Linotype" w:hAnsi="Palatino Linotype" w:cs="Palatino Linotype"/>
          <w:b/>
          <w:sz w:val="22"/>
          <w:szCs w:val="22"/>
        </w:rPr>
        <w:t>la parte</w:t>
      </w:r>
      <w:r w:rsidRPr="00F4440A">
        <w:rPr>
          <w:rFonts w:ascii="Palatino Linotype" w:eastAsia="Palatino Linotype" w:hAnsi="Palatino Linotype" w:cs="Palatino Linotype"/>
          <w:sz w:val="22"/>
          <w:szCs w:val="22"/>
        </w:rPr>
        <w:t xml:space="preserve"> </w:t>
      </w:r>
      <w:r w:rsidRPr="00F4440A">
        <w:rPr>
          <w:rFonts w:ascii="Palatino Linotype" w:eastAsia="Palatino Linotype" w:hAnsi="Palatino Linotype" w:cs="Palatino Linotype"/>
          <w:b/>
          <w:sz w:val="22"/>
          <w:szCs w:val="22"/>
        </w:rPr>
        <w:t>Recurrente</w:t>
      </w:r>
      <w:r w:rsidRPr="00F4440A">
        <w:rPr>
          <w:rFonts w:ascii="Palatino Linotype" w:eastAsia="Palatino Linotype" w:hAnsi="Palatino Linotype" w:cs="Palatino Linotype"/>
          <w:sz w:val="22"/>
          <w:szCs w:val="22"/>
        </w:rPr>
        <w:t xml:space="preserve">, se tuvo por presentado el </w:t>
      </w:r>
      <w:r w:rsidR="00567753" w:rsidRPr="00F4440A">
        <w:rPr>
          <w:rFonts w:ascii="Palatino Linotype" w:eastAsia="Palatino Linotype" w:hAnsi="Palatino Linotype" w:cs="Palatino Linotype"/>
          <w:b/>
          <w:sz w:val="22"/>
          <w:szCs w:val="22"/>
        </w:rPr>
        <w:t>veinticuatro de febrero de dos mil veinticinco</w:t>
      </w:r>
      <w:r w:rsidRPr="00F4440A">
        <w:rPr>
          <w:rFonts w:ascii="Palatino Linotype" w:eastAsia="Palatino Linotype" w:hAnsi="Palatino Linotype" w:cs="Palatino Linotype"/>
          <w:sz w:val="22"/>
          <w:szCs w:val="22"/>
        </w:rPr>
        <w:t xml:space="preserve"> esto es, al </w:t>
      </w:r>
      <w:r w:rsidR="00212528" w:rsidRPr="00F4440A">
        <w:rPr>
          <w:rFonts w:ascii="Palatino Linotype" w:eastAsia="Palatino Linotype" w:hAnsi="Palatino Linotype" w:cs="Palatino Linotype"/>
          <w:b/>
          <w:sz w:val="22"/>
          <w:szCs w:val="22"/>
          <w:u w:val="single"/>
        </w:rPr>
        <w:t>décimo tercer</w:t>
      </w:r>
      <w:r w:rsidRPr="00F4440A">
        <w:rPr>
          <w:rFonts w:ascii="Palatino Linotype" w:eastAsia="Palatino Linotype" w:hAnsi="Palatino Linotype" w:cs="Palatino Linotype"/>
          <w:sz w:val="22"/>
          <w:szCs w:val="22"/>
        </w:rPr>
        <w:t xml:space="preserve"> día hábil siguiente a aquel </w:t>
      </w:r>
      <w:r w:rsidRPr="00F4440A">
        <w:rPr>
          <w:rFonts w:ascii="Palatino Linotype" w:eastAsia="Palatino Linotype" w:hAnsi="Palatino Linotype" w:cs="Palatino Linotype"/>
          <w:b/>
          <w:sz w:val="22"/>
          <w:szCs w:val="22"/>
        </w:rPr>
        <w:t>en que se tuvo conocimiento de la respuesta impugnada</w:t>
      </w:r>
      <w:r w:rsidRPr="00F4440A">
        <w:rPr>
          <w:rFonts w:ascii="Palatino Linotype" w:eastAsia="Palatino Linotype" w:hAnsi="Palatino Linotype" w:cs="Palatino Linotype"/>
          <w:sz w:val="22"/>
          <w:szCs w:val="22"/>
        </w:rPr>
        <w:t xml:space="preserve">. </w:t>
      </w:r>
    </w:p>
    <w:p w14:paraId="68AA56C3" w14:textId="77777777" w:rsidR="007A176C" w:rsidRPr="00F4440A" w:rsidRDefault="002230D2">
      <w:pPr>
        <w:spacing w:before="240" w:after="240"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69CF5ADE" w14:textId="77777777" w:rsidR="007A176C" w:rsidRPr="00F4440A" w:rsidRDefault="002230D2">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F4440A">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2DDE34B" w14:textId="77777777" w:rsidR="007A176C" w:rsidRPr="00F4440A" w:rsidRDefault="007A176C">
      <w:pPr>
        <w:tabs>
          <w:tab w:val="left" w:pos="7938"/>
        </w:tabs>
        <w:spacing w:line="360" w:lineRule="auto"/>
        <w:jc w:val="both"/>
        <w:rPr>
          <w:rFonts w:ascii="Palatino Linotype" w:eastAsia="Palatino Linotype" w:hAnsi="Palatino Linotype" w:cs="Palatino Linotype"/>
          <w:sz w:val="22"/>
          <w:szCs w:val="22"/>
        </w:rPr>
      </w:pPr>
    </w:p>
    <w:p w14:paraId="25659CA0" w14:textId="77777777" w:rsidR="00212528" w:rsidRPr="00F4440A" w:rsidRDefault="00212528" w:rsidP="00212528">
      <w:pPr>
        <w:spacing w:line="360" w:lineRule="auto"/>
        <w:jc w:val="both"/>
        <w:rPr>
          <w:rFonts w:ascii="Palatino Linotype" w:eastAsia="Palatino Linotype" w:hAnsi="Palatino Linotype" w:cs="Palatino Linotype"/>
          <w:color w:val="222222"/>
          <w:sz w:val="22"/>
          <w:szCs w:val="22"/>
        </w:rPr>
      </w:pPr>
      <w:r w:rsidRPr="00F4440A">
        <w:rPr>
          <w:rFonts w:ascii="Palatino Linotype" w:eastAsia="Palatino Linotype" w:hAnsi="Palatino Linotype" w:cs="Palatino Linotype"/>
          <w:sz w:val="22"/>
          <w:szCs w:val="22"/>
        </w:rPr>
        <w:t>Por otro lado, es de suma importancia mencionar que, si bien la parte</w:t>
      </w:r>
      <w:r w:rsidRPr="00F4440A">
        <w:rPr>
          <w:rFonts w:ascii="Palatino Linotype" w:eastAsia="Palatino Linotype" w:hAnsi="Palatino Linotype" w:cs="Palatino Linotype"/>
          <w:b/>
          <w:sz w:val="22"/>
          <w:szCs w:val="22"/>
        </w:rPr>
        <w:t xml:space="preserve"> Recurrente</w:t>
      </w:r>
      <w:r w:rsidRPr="00F4440A">
        <w:rPr>
          <w:rFonts w:ascii="Palatino Linotype" w:eastAsia="Palatino Linotype" w:hAnsi="Palatino Linotype" w:cs="Palatino Linotype"/>
          <w:sz w:val="22"/>
          <w:szCs w:val="22"/>
        </w:rPr>
        <w:t xml:space="preserve"> </w:t>
      </w:r>
      <w:r w:rsidRPr="00F4440A">
        <w:rPr>
          <w:rFonts w:ascii="Palatino Linotype" w:eastAsia="Palatino Linotype" w:hAnsi="Palatino Linotype" w:cs="Palatino Linotype"/>
          <w:b/>
          <w:sz w:val="22"/>
          <w:szCs w:val="22"/>
        </w:rPr>
        <w:t>no</w:t>
      </w:r>
      <w:r w:rsidRPr="00F4440A">
        <w:rPr>
          <w:rFonts w:ascii="Palatino Linotype" w:eastAsia="Palatino Linotype" w:hAnsi="Palatino Linotype" w:cs="Palatino Linotype"/>
          <w:sz w:val="22"/>
          <w:szCs w:val="22"/>
        </w:rPr>
        <w:t xml:space="preserve"> </w:t>
      </w:r>
      <w:r w:rsidRPr="00F4440A">
        <w:rPr>
          <w:rFonts w:ascii="Palatino Linotype" w:eastAsia="Palatino Linotype" w:hAnsi="Palatino Linotype" w:cs="Palatino Linotype"/>
          <w:b/>
          <w:sz w:val="22"/>
          <w:szCs w:val="22"/>
        </w:rPr>
        <w:t>proporcionó nombre,</w:t>
      </w:r>
      <w:r w:rsidRPr="00F4440A">
        <w:rPr>
          <w:rFonts w:ascii="Palatino Linotype" w:eastAsia="Palatino Linotype" w:hAnsi="Palatino Linotype" w:cs="Palatino Linotype"/>
          <w:sz w:val="22"/>
          <w:szCs w:val="22"/>
        </w:rPr>
        <w:t xml:space="preserve"> </w:t>
      </w:r>
      <w:r w:rsidRPr="00F4440A">
        <w:rPr>
          <w:rFonts w:ascii="Palatino Linotype" w:eastAsia="Palatino Linotype" w:hAnsi="Palatino Linotype" w:cs="Palatino Linotype"/>
          <w:color w:val="222222"/>
          <w:sz w:val="22"/>
          <w:szCs w:val="22"/>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6365A93" w14:textId="77777777" w:rsidR="00212528" w:rsidRPr="00F4440A" w:rsidRDefault="00212528" w:rsidP="00212528">
      <w:pPr>
        <w:spacing w:line="360" w:lineRule="auto"/>
        <w:jc w:val="both"/>
        <w:rPr>
          <w:rFonts w:ascii="Palatino Linotype" w:eastAsia="Palatino Linotype" w:hAnsi="Palatino Linotype" w:cs="Palatino Linotype"/>
          <w:color w:val="222222"/>
          <w:sz w:val="22"/>
          <w:szCs w:val="22"/>
        </w:rPr>
      </w:pPr>
    </w:p>
    <w:p w14:paraId="2E3D98F0" w14:textId="77777777" w:rsidR="00212528" w:rsidRPr="00F4440A" w:rsidRDefault="00212528" w:rsidP="00212528">
      <w:pPr>
        <w:spacing w:line="276" w:lineRule="auto"/>
        <w:ind w:left="851" w:right="902"/>
        <w:jc w:val="both"/>
        <w:rPr>
          <w:rFonts w:ascii="Palatino Linotype" w:eastAsia="Palatino Linotype" w:hAnsi="Palatino Linotype" w:cs="Palatino Linotype"/>
          <w:color w:val="222222"/>
          <w:sz w:val="22"/>
          <w:szCs w:val="22"/>
        </w:rPr>
      </w:pPr>
      <w:r w:rsidRPr="00F4440A">
        <w:rPr>
          <w:rFonts w:ascii="Palatino Linotype" w:eastAsia="Palatino Linotype" w:hAnsi="Palatino Linotype" w:cs="Palatino Linotype"/>
          <w:i/>
          <w:color w:val="222222"/>
          <w:sz w:val="22"/>
          <w:szCs w:val="22"/>
        </w:rPr>
        <w:t>"</w:t>
      </w:r>
      <w:r w:rsidRPr="00F4440A">
        <w:rPr>
          <w:rFonts w:ascii="Palatino Linotype" w:eastAsia="Palatino Linotype" w:hAnsi="Palatino Linotype" w:cs="Palatino Linotype"/>
          <w:b/>
          <w:i/>
          <w:color w:val="222222"/>
          <w:sz w:val="22"/>
          <w:szCs w:val="22"/>
        </w:rPr>
        <w:t>Las solicitudes anónimas,</w:t>
      </w:r>
      <w:r w:rsidRPr="00F4440A">
        <w:rPr>
          <w:rFonts w:ascii="Palatino Linotype" w:eastAsia="Palatino Linotype" w:hAnsi="Palatino Linotype" w:cs="Palatino Linotype"/>
          <w:i/>
          <w:color w:val="222222"/>
          <w:sz w:val="22"/>
          <w:szCs w:val="22"/>
        </w:rPr>
        <w:t xml:space="preserve"> con nombre incompleto o seudónimo </w:t>
      </w:r>
      <w:r w:rsidRPr="00F4440A">
        <w:rPr>
          <w:rFonts w:ascii="Palatino Linotype" w:eastAsia="Palatino Linotype" w:hAnsi="Palatino Linotype" w:cs="Palatino Linotype"/>
          <w:b/>
          <w:i/>
          <w:color w:val="222222"/>
          <w:sz w:val="22"/>
          <w:szCs w:val="22"/>
        </w:rPr>
        <w:t>serán procedentes para su trámite por parte del sujeto obligado ante quien se presente</w:t>
      </w:r>
      <w:r w:rsidRPr="00F4440A">
        <w:rPr>
          <w:rFonts w:ascii="Palatino Linotype" w:eastAsia="Palatino Linotype" w:hAnsi="Palatino Linotype" w:cs="Palatino Linotype"/>
          <w:i/>
          <w:color w:val="222222"/>
          <w:sz w:val="22"/>
          <w:szCs w:val="22"/>
        </w:rPr>
        <w:t>. No podrá requerirse información adicional con motivo del nombre proporcionado por el solicitante."</w:t>
      </w:r>
    </w:p>
    <w:p w14:paraId="0C20F95F" w14:textId="77777777" w:rsidR="007A176C" w:rsidRPr="00F4440A" w:rsidRDefault="002230D2">
      <w:pPr>
        <w:spacing w:line="360" w:lineRule="auto"/>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sz w:val="22"/>
          <w:szCs w:val="22"/>
        </w:rPr>
        <w:lastRenderedPageBreak/>
        <w:t xml:space="preserve">Finalmente, se advierte que resulta procedente la interposición del recurso, según lo manifestado por </w:t>
      </w:r>
      <w:r w:rsidRPr="00F4440A">
        <w:rPr>
          <w:rFonts w:ascii="Palatino Linotype" w:eastAsia="Palatino Linotype" w:hAnsi="Palatino Linotype" w:cs="Palatino Linotype"/>
          <w:b/>
          <w:sz w:val="22"/>
          <w:szCs w:val="22"/>
        </w:rPr>
        <w:t>la parte</w:t>
      </w:r>
      <w:r w:rsidRPr="00F4440A">
        <w:rPr>
          <w:rFonts w:ascii="Palatino Linotype" w:eastAsia="Palatino Linotype" w:hAnsi="Palatino Linotype" w:cs="Palatino Linotype"/>
          <w:sz w:val="22"/>
          <w:szCs w:val="22"/>
        </w:rPr>
        <w:t xml:space="preserve"> </w:t>
      </w:r>
      <w:r w:rsidRPr="00F4440A">
        <w:rPr>
          <w:rFonts w:ascii="Palatino Linotype" w:eastAsia="Palatino Linotype" w:hAnsi="Palatino Linotype" w:cs="Palatino Linotype"/>
          <w:b/>
          <w:sz w:val="22"/>
          <w:szCs w:val="22"/>
        </w:rPr>
        <w:t>Recurrente</w:t>
      </w:r>
      <w:r w:rsidRPr="00F4440A">
        <w:rPr>
          <w:rFonts w:ascii="Palatino Linotype" w:eastAsia="Palatino Linotype" w:hAnsi="Palatino Linotype" w:cs="Palatino Linotype"/>
          <w:sz w:val="22"/>
          <w:szCs w:val="22"/>
        </w:rPr>
        <w:t xml:space="preserve"> en sus motivos de inconformidad, de acuerdo </w:t>
      </w:r>
      <w:r w:rsidR="00D93A58" w:rsidRPr="00F4440A">
        <w:rPr>
          <w:rFonts w:ascii="Palatino Linotype" w:eastAsia="Palatino Linotype" w:hAnsi="Palatino Linotype" w:cs="Palatino Linotype"/>
          <w:color w:val="000000"/>
          <w:sz w:val="22"/>
          <w:szCs w:val="22"/>
        </w:rPr>
        <w:t xml:space="preserve">al artículo 179, fracción </w:t>
      </w:r>
      <w:r w:rsidR="00212528" w:rsidRPr="00F4440A">
        <w:rPr>
          <w:rFonts w:ascii="Palatino Linotype" w:eastAsia="Palatino Linotype" w:hAnsi="Palatino Linotype" w:cs="Palatino Linotype"/>
          <w:color w:val="000000"/>
          <w:sz w:val="22"/>
          <w:szCs w:val="22"/>
        </w:rPr>
        <w:t>I</w:t>
      </w:r>
      <w:r w:rsidRPr="00F4440A">
        <w:rPr>
          <w:rFonts w:ascii="Palatino Linotype" w:eastAsia="Palatino Linotype" w:hAnsi="Palatino Linotype" w:cs="Palatino Linotype"/>
          <w:color w:val="000000"/>
          <w:sz w:val="22"/>
          <w:szCs w:val="22"/>
        </w:rPr>
        <w:t xml:space="preserve"> del ordenamiento legal citado, que a la letra dice: </w:t>
      </w:r>
    </w:p>
    <w:p w14:paraId="680B5E3E" w14:textId="77777777" w:rsidR="007A176C" w:rsidRPr="00F4440A" w:rsidRDefault="007A176C">
      <w:pPr>
        <w:spacing w:line="360" w:lineRule="auto"/>
        <w:jc w:val="both"/>
        <w:rPr>
          <w:rFonts w:ascii="Palatino Linotype" w:eastAsia="Palatino Linotype" w:hAnsi="Palatino Linotype" w:cs="Palatino Linotype"/>
          <w:color w:val="000000"/>
          <w:sz w:val="22"/>
          <w:szCs w:val="22"/>
        </w:rPr>
      </w:pPr>
    </w:p>
    <w:p w14:paraId="172B5B39" w14:textId="77777777" w:rsidR="007A176C" w:rsidRPr="00F4440A" w:rsidRDefault="002230D2">
      <w:pPr>
        <w:ind w:left="567" w:right="902"/>
        <w:jc w:val="both"/>
        <w:rPr>
          <w:rFonts w:ascii="Palatino Linotype" w:eastAsia="Palatino Linotype" w:hAnsi="Palatino Linotype" w:cs="Palatino Linotype"/>
          <w:i/>
          <w:color w:val="000000"/>
          <w:sz w:val="22"/>
          <w:szCs w:val="22"/>
        </w:rPr>
      </w:pPr>
      <w:r w:rsidRPr="00F4440A">
        <w:rPr>
          <w:rFonts w:ascii="Palatino Linotype" w:eastAsia="Palatino Linotype" w:hAnsi="Palatino Linotype" w:cs="Palatino Linotype"/>
          <w:i/>
          <w:color w:val="000000"/>
          <w:sz w:val="22"/>
          <w:szCs w:val="22"/>
        </w:rPr>
        <w:t>“</w:t>
      </w:r>
      <w:r w:rsidRPr="00F4440A">
        <w:rPr>
          <w:rFonts w:ascii="Palatino Linotype" w:eastAsia="Palatino Linotype" w:hAnsi="Palatino Linotype" w:cs="Palatino Linotype"/>
          <w:b/>
          <w:i/>
          <w:color w:val="000000"/>
          <w:sz w:val="22"/>
          <w:szCs w:val="22"/>
        </w:rPr>
        <w:t>Artículo 179.</w:t>
      </w:r>
      <w:r w:rsidRPr="00F4440A">
        <w:rPr>
          <w:rFonts w:ascii="Palatino Linotype" w:eastAsia="Palatino Linotype" w:hAnsi="Palatino Linotype" w:cs="Palatino Linotype"/>
          <w:i/>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14:paraId="7557665B" w14:textId="77777777" w:rsidR="00D724F4" w:rsidRPr="00F4440A" w:rsidRDefault="00D93A58" w:rsidP="00D93A58">
      <w:pPr>
        <w:ind w:left="567" w:right="902"/>
        <w:jc w:val="both"/>
        <w:rPr>
          <w:rFonts w:ascii="Palatino Linotype" w:eastAsia="Palatino Linotype" w:hAnsi="Palatino Linotype" w:cs="Palatino Linotype"/>
          <w:b/>
          <w:i/>
          <w:color w:val="000000"/>
          <w:sz w:val="22"/>
          <w:szCs w:val="22"/>
        </w:rPr>
      </w:pPr>
      <w:r w:rsidRPr="00F4440A">
        <w:rPr>
          <w:rFonts w:ascii="Palatino Linotype" w:eastAsia="Palatino Linotype" w:hAnsi="Palatino Linotype" w:cs="Palatino Linotype"/>
          <w:b/>
          <w:i/>
          <w:color w:val="000000"/>
          <w:sz w:val="22"/>
          <w:szCs w:val="22"/>
        </w:rPr>
        <w:t xml:space="preserve">I. La negativa a la información solicitada; </w:t>
      </w:r>
    </w:p>
    <w:p w14:paraId="34FEAA4B" w14:textId="77777777" w:rsidR="007A176C" w:rsidRPr="00F4440A" w:rsidRDefault="00D724F4">
      <w:pPr>
        <w:ind w:left="567" w:right="902"/>
        <w:jc w:val="both"/>
        <w:rPr>
          <w:rFonts w:ascii="Palatino Linotype" w:eastAsia="Palatino Linotype" w:hAnsi="Palatino Linotype" w:cs="Palatino Linotype"/>
          <w:i/>
          <w:color w:val="000000"/>
          <w:sz w:val="22"/>
          <w:szCs w:val="22"/>
        </w:rPr>
      </w:pPr>
      <w:r w:rsidRPr="00F4440A">
        <w:rPr>
          <w:rFonts w:ascii="Palatino Linotype" w:eastAsia="Palatino Linotype" w:hAnsi="Palatino Linotype" w:cs="Palatino Linotype"/>
          <w:i/>
          <w:color w:val="000000"/>
          <w:sz w:val="22"/>
          <w:szCs w:val="22"/>
        </w:rPr>
        <w:t xml:space="preserve"> </w:t>
      </w:r>
      <w:r w:rsidR="002230D2" w:rsidRPr="00F4440A">
        <w:rPr>
          <w:rFonts w:ascii="Palatino Linotype" w:eastAsia="Palatino Linotype" w:hAnsi="Palatino Linotype" w:cs="Palatino Linotype"/>
          <w:i/>
          <w:color w:val="000000"/>
          <w:sz w:val="22"/>
          <w:szCs w:val="22"/>
        </w:rPr>
        <w:t>[…]”</w:t>
      </w:r>
    </w:p>
    <w:p w14:paraId="28D7D531" w14:textId="77777777" w:rsidR="007A176C" w:rsidRPr="00F4440A" w:rsidRDefault="007A176C">
      <w:pPr>
        <w:ind w:left="567"/>
        <w:rPr>
          <w:rFonts w:ascii="Palatino Linotype" w:eastAsia="Palatino Linotype" w:hAnsi="Palatino Linotype" w:cs="Palatino Linotype"/>
          <w:b/>
          <w:i/>
          <w:sz w:val="22"/>
          <w:szCs w:val="22"/>
        </w:rPr>
      </w:pPr>
    </w:p>
    <w:p w14:paraId="0D9F5E90" w14:textId="77777777" w:rsidR="007A176C" w:rsidRPr="00F4440A" w:rsidRDefault="002230D2">
      <w:pPr>
        <w:spacing w:line="360" w:lineRule="auto"/>
        <w:jc w:val="both"/>
        <w:rPr>
          <w:rFonts w:ascii="Palatino Linotype" w:eastAsia="Palatino Linotype" w:hAnsi="Palatino Linotype" w:cs="Palatino Linotype"/>
          <w:b/>
          <w:sz w:val="22"/>
          <w:szCs w:val="22"/>
        </w:rPr>
      </w:pPr>
      <w:r w:rsidRPr="00F4440A">
        <w:rPr>
          <w:rFonts w:ascii="Palatino Linotype" w:eastAsia="Palatino Linotype" w:hAnsi="Palatino Linotype" w:cs="Palatino Linotype"/>
          <w:b/>
          <w:sz w:val="22"/>
          <w:szCs w:val="22"/>
        </w:rPr>
        <w:t xml:space="preserve">Tercero. Materia de la revisión. </w:t>
      </w:r>
      <w:r w:rsidRPr="00F4440A">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F4440A">
        <w:rPr>
          <w:rFonts w:ascii="Palatino Linotype" w:eastAsia="Palatino Linotype" w:hAnsi="Palatino Linotype" w:cs="Palatino Linotype"/>
          <w:b/>
          <w:sz w:val="22"/>
          <w:szCs w:val="22"/>
        </w:rPr>
        <w:t>verificar si la respuesta</w:t>
      </w:r>
      <w:r w:rsidR="00212528" w:rsidRPr="00F4440A">
        <w:rPr>
          <w:rFonts w:ascii="Palatino Linotype" w:eastAsia="Palatino Linotype" w:hAnsi="Palatino Linotype" w:cs="Palatino Linotype"/>
          <w:b/>
          <w:sz w:val="22"/>
          <w:szCs w:val="22"/>
        </w:rPr>
        <w:t xml:space="preserve"> e informe justificado</w:t>
      </w:r>
      <w:r w:rsidRPr="00F4440A">
        <w:rPr>
          <w:rFonts w:ascii="Palatino Linotype" w:eastAsia="Palatino Linotype" w:hAnsi="Palatino Linotype" w:cs="Palatino Linotype"/>
          <w:b/>
          <w:sz w:val="22"/>
          <w:szCs w:val="22"/>
        </w:rPr>
        <w:t xml:space="preserve"> </w:t>
      </w:r>
      <w:r w:rsidR="00212528" w:rsidRPr="00F4440A">
        <w:rPr>
          <w:rFonts w:ascii="Palatino Linotype" w:eastAsia="Palatino Linotype" w:hAnsi="Palatino Linotype" w:cs="Palatino Linotype"/>
          <w:b/>
          <w:sz w:val="22"/>
          <w:szCs w:val="22"/>
        </w:rPr>
        <w:t>otorgados</w:t>
      </w:r>
      <w:r w:rsidRPr="00F4440A">
        <w:rPr>
          <w:rFonts w:ascii="Palatino Linotype" w:eastAsia="Palatino Linotype" w:hAnsi="Palatino Linotype" w:cs="Palatino Linotype"/>
          <w:b/>
          <w:sz w:val="22"/>
          <w:szCs w:val="22"/>
        </w:rPr>
        <w:t xml:space="preserve"> por el Sujeto Obligado </w:t>
      </w:r>
      <w:r w:rsidR="00212528" w:rsidRPr="00F4440A">
        <w:rPr>
          <w:rFonts w:ascii="Palatino Linotype" w:eastAsia="Palatino Linotype" w:hAnsi="Palatino Linotype" w:cs="Palatino Linotype"/>
          <w:b/>
          <w:sz w:val="22"/>
          <w:szCs w:val="22"/>
        </w:rPr>
        <w:t>son</w:t>
      </w:r>
      <w:r w:rsidRPr="00F4440A">
        <w:rPr>
          <w:rFonts w:ascii="Palatino Linotype" w:eastAsia="Palatino Linotype" w:hAnsi="Palatino Linotype" w:cs="Palatino Linotype"/>
          <w:b/>
          <w:sz w:val="22"/>
          <w:szCs w:val="22"/>
        </w:rPr>
        <w:t xml:space="preserve"> adecuado</w:t>
      </w:r>
      <w:r w:rsidR="00212528" w:rsidRPr="00F4440A">
        <w:rPr>
          <w:rFonts w:ascii="Palatino Linotype" w:eastAsia="Palatino Linotype" w:hAnsi="Palatino Linotype" w:cs="Palatino Linotype"/>
          <w:b/>
          <w:sz w:val="22"/>
          <w:szCs w:val="22"/>
        </w:rPr>
        <w:t>s</w:t>
      </w:r>
      <w:r w:rsidRPr="00F4440A">
        <w:rPr>
          <w:rFonts w:ascii="Palatino Linotype" w:eastAsia="Palatino Linotype" w:hAnsi="Palatino Linotype" w:cs="Palatino Linotype"/>
          <w:b/>
          <w:sz w:val="22"/>
          <w:szCs w:val="22"/>
        </w:rPr>
        <w:t xml:space="preserve"> y suficiente</w:t>
      </w:r>
      <w:r w:rsidR="00212528" w:rsidRPr="00F4440A">
        <w:rPr>
          <w:rFonts w:ascii="Palatino Linotype" w:eastAsia="Palatino Linotype" w:hAnsi="Palatino Linotype" w:cs="Palatino Linotype"/>
          <w:b/>
          <w:sz w:val="22"/>
          <w:szCs w:val="22"/>
        </w:rPr>
        <w:t>s</w:t>
      </w:r>
      <w:r w:rsidRPr="00F4440A">
        <w:rPr>
          <w:rFonts w:ascii="Palatino Linotype" w:eastAsia="Palatino Linotype" w:hAnsi="Palatino Linotype" w:cs="Palatino Linotype"/>
          <w:b/>
          <w:color w:val="FF0000"/>
          <w:sz w:val="22"/>
          <w:szCs w:val="22"/>
        </w:rPr>
        <w:t xml:space="preserve"> </w:t>
      </w:r>
      <w:r w:rsidRPr="00F4440A">
        <w:rPr>
          <w:rFonts w:ascii="Palatino Linotype" w:eastAsia="Palatino Linotype" w:hAnsi="Palatino Linotype" w:cs="Palatino Linotype"/>
          <w:b/>
          <w:sz w:val="22"/>
          <w:szCs w:val="22"/>
        </w:rPr>
        <w:t>para satisfacer el derecho de acceso a la información pública de la parte Recurrente,</w:t>
      </w:r>
      <w:r w:rsidRPr="00F4440A">
        <w:rPr>
          <w:rFonts w:ascii="Palatino Linotype" w:eastAsia="Palatino Linotype" w:hAnsi="Palatino Linotype" w:cs="Palatino Linotype"/>
          <w:sz w:val="22"/>
          <w:szCs w:val="22"/>
        </w:rPr>
        <w:t xml:space="preserve"> o en su defecto, en caso de ser procedente, ordenar la entrega de la información oportuna.</w:t>
      </w:r>
    </w:p>
    <w:p w14:paraId="35FB8458" w14:textId="77777777" w:rsidR="007A176C" w:rsidRPr="00F4440A" w:rsidRDefault="007A176C">
      <w:pPr>
        <w:spacing w:line="360" w:lineRule="auto"/>
        <w:jc w:val="both"/>
        <w:rPr>
          <w:rFonts w:ascii="Palatino Linotype" w:eastAsia="Palatino Linotype" w:hAnsi="Palatino Linotype" w:cs="Palatino Linotype"/>
          <w:sz w:val="22"/>
          <w:szCs w:val="22"/>
        </w:rPr>
      </w:pPr>
    </w:p>
    <w:p w14:paraId="0D10E922" w14:textId="77777777" w:rsidR="007A176C" w:rsidRPr="00F4440A" w:rsidRDefault="002230D2">
      <w:pPr>
        <w:spacing w:line="360" w:lineRule="auto"/>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b/>
          <w:sz w:val="22"/>
          <w:szCs w:val="22"/>
        </w:rPr>
        <w:t xml:space="preserve">Cuarto. Estudio del asunto. </w:t>
      </w:r>
      <w:r w:rsidRPr="00F4440A">
        <w:rPr>
          <w:rFonts w:ascii="Palatino Linotype" w:eastAsia="Palatino Linotype" w:hAnsi="Palatino Linotype" w:cs="Palatino Linotype"/>
          <w:color w:val="000000"/>
          <w:sz w:val="22"/>
          <w:szCs w:val="22"/>
        </w:rPr>
        <w:t xml:space="preserve">Antes de entrar al análisis de los pronunciamientos del </w:t>
      </w:r>
      <w:r w:rsidRPr="00F4440A">
        <w:rPr>
          <w:rFonts w:ascii="Palatino Linotype" w:eastAsia="Palatino Linotype" w:hAnsi="Palatino Linotype" w:cs="Palatino Linotype"/>
          <w:b/>
          <w:color w:val="000000"/>
          <w:sz w:val="22"/>
          <w:szCs w:val="22"/>
        </w:rPr>
        <w:t>Sujeto Obligado</w:t>
      </w:r>
      <w:r w:rsidRPr="00F4440A">
        <w:rPr>
          <w:rFonts w:ascii="Palatino Linotype" w:eastAsia="Palatino Linotype" w:hAnsi="Palatino Linotype" w:cs="Palatino Linotype"/>
          <w:color w:val="000000"/>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CCC6390" w14:textId="77777777" w:rsidR="007A176C" w:rsidRPr="00F4440A" w:rsidRDefault="007A176C">
      <w:pPr>
        <w:spacing w:line="360" w:lineRule="auto"/>
        <w:jc w:val="both"/>
        <w:rPr>
          <w:rFonts w:ascii="Palatino Linotype" w:eastAsia="Palatino Linotype" w:hAnsi="Palatino Linotype" w:cs="Palatino Linotype"/>
          <w:color w:val="000000"/>
          <w:sz w:val="22"/>
          <w:szCs w:val="22"/>
        </w:rPr>
      </w:pPr>
    </w:p>
    <w:p w14:paraId="28147D94" w14:textId="77777777" w:rsidR="007A176C" w:rsidRPr="00F4440A" w:rsidRDefault="002230D2">
      <w:pPr>
        <w:spacing w:line="276" w:lineRule="auto"/>
        <w:ind w:left="851" w:right="850"/>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b/>
          <w:i/>
          <w:color w:val="000000"/>
          <w:sz w:val="22"/>
          <w:szCs w:val="22"/>
          <w:u w:val="single"/>
        </w:rPr>
        <w:t>Artículo 1o. En los Estados Unidos Mexicanos todas las personas gozarán de los derechos humanos reconocidos en esta Constitución y en los tratados internacionales de los que el Estado Mexicano sea parte</w:t>
      </w:r>
      <w:r w:rsidRPr="00F4440A">
        <w:rPr>
          <w:rFonts w:ascii="Palatino Linotype" w:eastAsia="Palatino Linotype" w:hAnsi="Palatino Linotype" w:cs="Palatino Linotype"/>
          <w:i/>
          <w:color w:val="000000"/>
          <w:sz w:val="22"/>
          <w:szCs w:val="22"/>
        </w:rPr>
        <w:t xml:space="preserve">, así como de las garantías para su protección, cuyo ejercicio no podrá restringirse ni </w:t>
      </w:r>
      <w:r w:rsidRPr="00F4440A">
        <w:rPr>
          <w:rFonts w:ascii="Palatino Linotype" w:eastAsia="Palatino Linotype" w:hAnsi="Palatino Linotype" w:cs="Palatino Linotype"/>
          <w:i/>
          <w:color w:val="000000"/>
          <w:sz w:val="22"/>
          <w:szCs w:val="22"/>
        </w:rPr>
        <w:lastRenderedPageBreak/>
        <w:t>suspenderse, salvo en los casos y bajo las condiciones que esta Constitución establece.</w:t>
      </w:r>
    </w:p>
    <w:p w14:paraId="352270AE" w14:textId="77777777" w:rsidR="007A176C" w:rsidRPr="00F4440A" w:rsidRDefault="002230D2">
      <w:pPr>
        <w:spacing w:line="276" w:lineRule="auto"/>
        <w:ind w:left="851" w:right="850"/>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b/>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05499BDB" w14:textId="77777777" w:rsidR="007A176C" w:rsidRPr="00F4440A" w:rsidRDefault="002230D2">
      <w:pPr>
        <w:spacing w:line="276" w:lineRule="auto"/>
        <w:ind w:left="851" w:right="850"/>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b/>
          <w:i/>
          <w:color w:val="000000"/>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F4440A">
        <w:rPr>
          <w:rFonts w:ascii="Palatino Linotype" w:eastAsia="Palatino Linotype" w:hAnsi="Palatino Linotype" w:cs="Palatino Linotype"/>
          <w:i/>
          <w:color w:val="000000"/>
          <w:sz w:val="22"/>
          <w:szCs w:val="22"/>
        </w:rPr>
        <w:t xml:space="preserve"> En consecuencia, el Estado deberá prevenir, investigar, sancionar y reparar las violaciones a los derechos humanos, en los términos que establezca la ley</w:t>
      </w:r>
    </w:p>
    <w:p w14:paraId="73ECCF76" w14:textId="77777777" w:rsidR="007A176C" w:rsidRPr="00F4440A" w:rsidRDefault="002230D2">
      <w:pPr>
        <w:spacing w:line="276" w:lineRule="auto"/>
        <w:ind w:left="851" w:right="850"/>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i/>
          <w:color w:val="000000"/>
          <w:sz w:val="22"/>
          <w:szCs w:val="22"/>
        </w:rPr>
        <w:t>[…]</w:t>
      </w:r>
    </w:p>
    <w:p w14:paraId="5EDFD6D4" w14:textId="77777777" w:rsidR="007A176C" w:rsidRPr="00F4440A" w:rsidRDefault="002230D2">
      <w:pPr>
        <w:spacing w:line="276" w:lineRule="auto"/>
        <w:ind w:left="851" w:right="901"/>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b/>
          <w:i/>
          <w:color w:val="000000"/>
          <w:sz w:val="22"/>
          <w:szCs w:val="22"/>
        </w:rPr>
        <w:t>“Artículo 6o.</w:t>
      </w:r>
    </w:p>
    <w:p w14:paraId="4C4171AF" w14:textId="77777777" w:rsidR="007A176C" w:rsidRPr="00F4440A" w:rsidRDefault="002230D2">
      <w:pPr>
        <w:spacing w:line="276" w:lineRule="auto"/>
        <w:ind w:left="851" w:right="901"/>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i/>
          <w:color w:val="000000"/>
          <w:sz w:val="22"/>
          <w:szCs w:val="22"/>
        </w:rPr>
        <w:t>[...]</w:t>
      </w:r>
    </w:p>
    <w:p w14:paraId="05B32B48" w14:textId="77777777" w:rsidR="007A176C" w:rsidRPr="00F4440A" w:rsidRDefault="002230D2">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b/>
          <w:i/>
          <w:sz w:val="22"/>
          <w:szCs w:val="22"/>
        </w:rPr>
        <w:t xml:space="preserve">A. Para el ejercicio del derecho de acceso a la información, la Federación y </w:t>
      </w:r>
      <w:r w:rsidRPr="00F4440A">
        <w:rPr>
          <w:rFonts w:ascii="Palatino Linotype" w:eastAsia="Palatino Linotype" w:hAnsi="Palatino Linotype" w:cs="Palatino Linotype"/>
          <w:b/>
          <w:i/>
          <w:sz w:val="22"/>
          <w:szCs w:val="22"/>
          <w:u w:val="single"/>
        </w:rPr>
        <w:t>las entidades federativas</w:t>
      </w:r>
      <w:r w:rsidRPr="00F4440A">
        <w:rPr>
          <w:rFonts w:ascii="Palatino Linotype" w:eastAsia="Palatino Linotype" w:hAnsi="Palatino Linotype" w:cs="Palatino Linotype"/>
          <w:b/>
          <w:i/>
          <w:sz w:val="22"/>
          <w:szCs w:val="22"/>
        </w:rPr>
        <w:t>,</w:t>
      </w:r>
      <w:r w:rsidRPr="00F4440A">
        <w:rPr>
          <w:rFonts w:ascii="Palatino Linotype" w:eastAsia="Palatino Linotype" w:hAnsi="Palatino Linotype" w:cs="Palatino Linotype"/>
          <w:i/>
          <w:sz w:val="22"/>
          <w:szCs w:val="22"/>
        </w:rPr>
        <w:t xml:space="preserve"> en el ámbito de sus respectivas competencias, se regirán por los siguientes principios y bases:</w:t>
      </w:r>
    </w:p>
    <w:p w14:paraId="4590216D" w14:textId="77777777" w:rsidR="007A176C" w:rsidRPr="00F4440A" w:rsidRDefault="002230D2">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 </w:t>
      </w:r>
      <w:r w:rsidRPr="00F4440A">
        <w:rPr>
          <w:rFonts w:ascii="Palatino Linotype" w:eastAsia="Palatino Linotype" w:hAnsi="Palatino Linotype" w:cs="Palatino Linotype"/>
          <w:b/>
          <w:i/>
          <w:sz w:val="22"/>
          <w:szCs w:val="22"/>
        </w:rPr>
        <w:t xml:space="preserve">I. </w:t>
      </w:r>
      <w:r w:rsidRPr="00F4440A">
        <w:rPr>
          <w:rFonts w:ascii="Palatino Linotype" w:eastAsia="Palatino Linotype" w:hAnsi="Palatino Linotype" w:cs="Palatino Linotype"/>
          <w:b/>
          <w:i/>
          <w:sz w:val="22"/>
          <w:szCs w:val="22"/>
          <w:u w:val="single"/>
        </w:rPr>
        <w:t>Toda la información en posesión de cualquier autoridad, entidad, órgano y organismo de los Poderes</w:t>
      </w:r>
      <w:r w:rsidRPr="00F4440A">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F4440A">
        <w:rPr>
          <w:rFonts w:ascii="Palatino Linotype" w:eastAsia="Palatino Linotype" w:hAnsi="Palatino Linotype" w:cs="Palatino Linotype"/>
          <w:b/>
          <w:i/>
          <w:sz w:val="22"/>
          <w:szCs w:val="22"/>
        </w:rPr>
        <w:t>es pública y sólo podrá ser reservada temporalmente por razones de interés público y seguridad nacional,</w:t>
      </w:r>
      <w:r w:rsidRPr="00F4440A">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55F3C3F" w14:textId="77777777" w:rsidR="007A176C" w:rsidRPr="00F4440A" w:rsidRDefault="002230D2">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F4440A">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71971B12" w14:textId="77777777" w:rsidR="007A176C" w:rsidRPr="00F4440A" w:rsidRDefault="002230D2">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lastRenderedPageBreak/>
        <w:t> </w:t>
      </w:r>
      <w:r w:rsidRPr="00F4440A">
        <w:rPr>
          <w:rFonts w:ascii="Palatino Linotype" w:eastAsia="Palatino Linotype" w:hAnsi="Palatino Linotype" w:cs="Palatino Linotype"/>
          <w:b/>
          <w:i/>
          <w:sz w:val="22"/>
          <w:szCs w:val="22"/>
        </w:rPr>
        <w:t xml:space="preserve">III. </w:t>
      </w:r>
      <w:r w:rsidRPr="00F4440A">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F4440A">
        <w:rPr>
          <w:rFonts w:ascii="Palatino Linotype" w:eastAsia="Palatino Linotype" w:hAnsi="Palatino Linotype" w:cs="Palatino Linotype"/>
          <w:i/>
          <w:sz w:val="22"/>
          <w:szCs w:val="22"/>
        </w:rPr>
        <w:t xml:space="preserve"> a sus datos personales o a la rectificación de éstos.</w:t>
      </w:r>
    </w:p>
    <w:p w14:paraId="4CF667BE" w14:textId="77777777" w:rsidR="007A176C" w:rsidRPr="00F4440A" w:rsidRDefault="002230D2">
      <w:pPr>
        <w:pBdr>
          <w:top w:val="nil"/>
          <w:left w:val="nil"/>
          <w:bottom w:val="nil"/>
          <w:right w:val="nil"/>
          <w:between w:val="nil"/>
        </w:pBdr>
        <w:spacing w:before="240" w:after="240"/>
        <w:ind w:left="851" w:right="851"/>
        <w:jc w:val="both"/>
      </w:pPr>
      <w:r w:rsidRPr="00F4440A">
        <w:rPr>
          <w:rFonts w:ascii="Palatino Linotype" w:eastAsia="Palatino Linotype" w:hAnsi="Palatino Linotype" w:cs="Palatino Linotype"/>
          <w:b/>
          <w:i/>
          <w:sz w:val="22"/>
          <w:szCs w:val="22"/>
        </w:rPr>
        <w:t>…</w:t>
      </w:r>
    </w:p>
    <w:p w14:paraId="23F6B493" w14:textId="77777777" w:rsidR="007A176C" w:rsidRPr="00F4440A" w:rsidRDefault="002230D2">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b/>
          <w:i/>
          <w:sz w:val="22"/>
          <w:szCs w:val="22"/>
        </w:rPr>
        <w:t>IV.</w:t>
      </w:r>
      <w:r w:rsidRPr="00F4440A">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4A7A28FE" w14:textId="77777777" w:rsidR="007A176C" w:rsidRPr="00F4440A" w:rsidRDefault="002230D2">
      <w:pPr>
        <w:pBdr>
          <w:top w:val="nil"/>
          <w:left w:val="nil"/>
          <w:bottom w:val="nil"/>
          <w:right w:val="nil"/>
          <w:between w:val="nil"/>
        </w:pBdr>
        <w:spacing w:before="240" w:after="240"/>
        <w:ind w:left="851" w:right="851"/>
        <w:jc w:val="both"/>
      </w:pPr>
      <w:r w:rsidRPr="00F4440A">
        <w:rPr>
          <w:rFonts w:ascii="Palatino Linotype" w:eastAsia="Palatino Linotype" w:hAnsi="Palatino Linotype" w:cs="Palatino Linotype"/>
          <w:b/>
          <w:i/>
          <w:sz w:val="22"/>
          <w:szCs w:val="22"/>
        </w:rPr>
        <w:t xml:space="preserve">V. </w:t>
      </w:r>
      <w:r w:rsidRPr="00F4440A">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B837DF3" w14:textId="77777777" w:rsidR="007A176C" w:rsidRPr="00F4440A" w:rsidRDefault="002230D2">
      <w:pPr>
        <w:pBdr>
          <w:top w:val="nil"/>
          <w:left w:val="nil"/>
          <w:bottom w:val="nil"/>
          <w:right w:val="nil"/>
          <w:between w:val="nil"/>
        </w:pBdr>
        <w:spacing w:before="240" w:after="240"/>
        <w:ind w:left="851" w:right="851"/>
        <w:jc w:val="both"/>
      </w:pPr>
      <w:r w:rsidRPr="00F4440A">
        <w:rPr>
          <w:rFonts w:ascii="Palatino Linotype" w:eastAsia="Palatino Linotype" w:hAnsi="Palatino Linotype" w:cs="Palatino Linotype"/>
          <w:i/>
          <w:sz w:val="22"/>
          <w:szCs w:val="22"/>
        </w:rPr>
        <w:t> </w:t>
      </w:r>
      <w:r w:rsidRPr="00F4440A">
        <w:rPr>
          <w:rFonts w:ascii="Palatino Linotype" w:eastAsia="Palatino Linotype" w:hAnsi="Palatino Linotype" w:cs="Palatino Linotype"/>
          <w:b/>
          <w:i/>
          <w:sz w:val="22"/>
          <w:szCs w:val="22"/>
        </w:rPr>
        <w:t xml:space="preserve">VI. </w:t>
      </w:r>
      <w:r w:rsidRPr="00F4440A">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E83BFC7" w14:textId="77777777" w:rsidR="007A176C" w:rsidRPr="00F4440A" w:rsidRDefault="002230D2">
      <w:pPr>
        <w:pBdr>
          <w:top w:val="nil"/>
          <w:left w:val="nil"/>
          <w:bottom w:val="nil"/>
          <w:right w:val="nil"/>
          <w:between w:val="nil"/>
        </w:pBdr>
        <w:spacing w:before="240" w:after="240"/>
        <w:ind w:left="851" w:right="851"/>
        <w:jc w:val="both"/>
      </w:pPr>
      <w:r w:rsidRPr="00F4440A">
        <w:rPr>
          <w:rFonts w:ascii="Palatino Linotype" w:eastAsia="Palatino Linotype" w:hAnsi="Palatino Linotype" w:cs="Palatino Linotype"/>
          <w:i/>
          <w:sz w:val="22"/>
          <w:szCs w:val="22"/>
        </w:rPr>
        <w:t> </w:t>
      </w:r>
      <w:r w:rsidRPr="00F4440A">
        <w:rPr>
          <w:rFonts w:ascii="Palatino Linotype" w:eastAsia="Palatino Linotype" w:hAnsi="Palatino Linotype" w:cs="Palatino Linotype"/>
          <w:b/>
          <w:i/>
          <w:sz w:val="22"/>
          <w:szCs w:val="22"/>
        </w:rPr>
        <w:t xml:space="preserve">VII. </w:t>
      </w:r>
      <w:r w:rsidRPr="00F4440A">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6F60E95E" w14:textId="77777777" w:rsidR="007A176C" w:rsidRPr="00F4440A" w:rsidRDefault="007A176C">
      <w:pPr>
        <w:spacing w:line="276" w:lineRule="auto"/>
        <w:ind w:left="851" w:right="851"/>
        <w:jc w:val="both"/>
        <w:rPr>
          <w:rFonts w:ascii="Palatino Linotype" w:eastAsia="Palatino Linotype" w:hAnsi="Palatino Linotype" w:cs="Palatino Linotype"/>
          <w:color w:val="000000"/>
          <w:sz w:val="22"/>
          <w:szCs w:val="22"/>
        </w:rPr>
      </w:pPr>
    </w:p>
    <w:p w14:paraId="73E59E33" w14:textId="77777777" w:rsidR="007A176C" w:rsidRPr="00F4440A" w:rsidRDefault="002230D2">
      <w:pPr>
        <w:spacing w:line="360" w:lineRule="auto"/>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color w:val="000000"/>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AF30FD3" w14:textId="77777777" w:rsidR="007A176C" w:rsidRPr="00F4440A" w:rsidRDefault="007A176C">
      <w:pPr>
        <w:spacing w:line="360" w:lineRule="auto"/>
        <w:jc w:val="both"/>
        <w:rPr>
          <w:rFonts w:ascii="Palatino Linotype" w:eastAsia="Palatino Linotype" w:hAnsi="Palatino Linotype" w:cs="Palatino Linotype"/>
          <w:color w:val="000000"/>
          <w:sz w:val="22"/>
          <w:szCs w:val="22"/>
        </w:rPr>
      </w:pPr>
    </w:p>
    <w:p w14:paraId="69B2F0E2" w14:textId="77777777" w:rsidR="007A176C" w:rsidRPr="00F4440A" w:rsidRDefault="002230D2">
      <w:pPr>
        <w:spacing w:line="276" w:lineRule="auto"/>
        <w:ind w:left="567" w:right="616"/>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lastRenderedPageBreak/>
        <w:t>“</w:t>
      </w:r>
      <w:r w:rsidRPr="00F4440A">
        <w:rPr>
          <w:rFonts w:ascii="Palatino Linotype" w:eastAsia="Palatino Linotype" w:hAnsi="Palatino Linotype" w:cs="Palatino Linotype"/>
          <w:b/>
          <w:i/>
          <w:sz w:val="22"/>
          <w:szCs w:val="22"/>
        </w:rPr>
        <w:t>Artículo 4</w:t>
      </w:r>
      <w:r w:rsidRPr="00F4440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0D00923" w14:textId="77777777" w:rsidR="007A176C" w:rsidRPr="00F4440A" w:rsidRDefault="007A176C">
      <w:pPr>
        <w:spacing w:line="276" w:lineRule="auto"/>
        <w:ind w:left="567" w:right="616"/>
        <w:jc w:val="both"/>
        <w:rPr>
          <w:rFonts w:ascii="Palatino Linotype" w:eastAsia="Palatino Linotype" w:hAnsi="Palatino Linotype" w:cs="Palatino Linotype"/>
          <w:i/>
          <w:sz w:val="22"/>
          <w:szCs w:val="22"/>
        </w:rPr>
      </w:pPr>
    </w:p>
    <w:p w14:paraId="17FB40EF" w14:textId="77777777" w:rsidR="007A176C" w:rsidRPr="00F4440A" w:rsidRDefault="002230D2">
      <w:pPr>
        <w:spacing w:line="276" w:lineRule="auto"/>
        <w:ind w:left="567" w:right="616"/>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F4440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CF6D3AA" w14:textId="77777777" w:rsidR="007A176C" w:rsidRPr="00F4440A" w:rsidRDefault="007A176C">
      <w:pPr>
        <w:spacing w:line="276" w:lineRule="auto"/>
        <w:ind w:left="567" w:right="616"/>
        <w:jc w:val="both"/>
        <w:rPr>
          <w:rFonts w:ascii="Palatino Linotype" w:eastAsia="Palatino Linotype" w:hAnsi="Palatino Linotype" w:cs="Palatino Linotype"/>
          <w:i/>
          <w:sz w:val="22"/>
          <w:szCs w:val="22"/>
        </w:rPr>
      </w:pPr>
    </w:p>
    <w:p w14:paraId="4422D522" w14:textId="77777777" w:rsidR="007A176C" w:rsidRPr="00F4440A" w:rsidRDefault="002230D2">
      <w:pPr>
        <w:spacing w:line="276" w:lineRule="auto"/>
        <w:ind w:left="567" w:right="616"/>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F4440A">
        <w:rPr>
          <w:rFonts w:ascii="Palatino Linotype" w:eastAsia="Palatino Linotype" w:hAnsi="Palatino Linotype" w:cs="Palatino Linotype"/>
          <w:i/>
          <w:sz w:val="22"/>
          <w:szCs w:val="22"/>
        </w:rPr>
        <w:t>.”</w:t>
      </w:r>
    </w:p>
    <w:p w14:paraId="075751EC" w14:textId="77777777" w:rsidR="007A176C" w:rsidRPr="00F4440A" w:rsidRDefault="007A176C">
      <w:pPr>
        <w:spacing w:line="360" w:lineRule="auto"/>
        <w:jc w:val="both"/>
        <w:rPr>
          <w:rFonts w:ascii="Palatino Linotype" w:eastAsia="Palatino Linotype" w:hAnsi="Palatino Linotype" w:cs="Palatino Linotype"/>
          <w:sz w:val="22"/>
          <w:szCs w:val="22"/>
        </w:rPr>
      </w:pPr>
    </w:p>
    <w:p w14:paraId="3BEE72AC" w14:textId="77777777" w:rsidR="007A176C" w:rsidRPr="00F4440A" w:rsidRDefault="002230D2">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5B20335" w14:textId="77777777" w:rsidR="007A176C" w:rsidRPr="00F4440A" w:rsidRDefault="007A176C">
      <w:pPr>
        <w:spacing w:line="360" w:lineRule="auto"/>
        <w:jc w:val="both"/>
        <w:rPr>
          <w:rFonts w:ascii="Palatino Linotype" w:eastAsia="Palatino Linotype" w:hAnsi="Palatino Linotype" w:cs="Palatino Linotype"/>
          <w:sz w:val="22"/>
          <w:szCs w:val="22"/>
        </w:rPr>
      </w:pPr>
    </w:p>
    <w:p w14:paraId="5931D01C" w14:textId="77777777" w:rsidR="007A176C" w:rsidRPr="00F4440A" w:rsidRDefault="002230D2">
      <w:pPr>
        <w:spacing w:line="276" w:lineRule="auto"/>
        <w:ind w:left="567" w:right="616"/>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b/>
          <w:i/>
          <w:sz w:val="22"/>
          <w:szCs w:val="22"/>
        </w:rPr>
        <w:t>“Artículo 12.-</w:t>
      </w:r>
      <w:r w:rsidRPr="00F4440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709A36D" w14:textId="77777777" w:rsidR="007A176C" w:rsidRPr="00F4440A" w:rsidRDefault="007A176C">
      <w:pPr>
        <w:spacing w:line="276" w:lineRule="auto"/>
        <w:ind w:left="567" w:right="616"/>
        <w:jc w:val="both"/>
        <w:rPr>
          <w:rFonts w:ascii="Palatino Linotype" w:eastAsia="Palatino Linotype" w:hAnsi="Palatino Linotype" w:cs="Palatino Linotype"/>
          <w:i/>
          <w:sz w:val="22"/>
          <w:szCs w:val="22"/>
        </w:rPr>
      </w:pPr>
    </w:p>
    <w:p w14:paraId="77CF83F5" w14:textId="77777777" w:rsidR="007A176C" w:rsidRPr="00F4440A" w:rsidRDefault="002230D2">
      <w:pPr>
        <w:spacing w:line="276" w:lineRule="auto"/>
        <w:ind w:left="567" w:right="616"/>
        <w:jc w:val="both"/>
        <w:rPr>
          <w:rFonts w:ascii="Palatino Linotype" w:eastAsia="Palatino Linotype" w:hAnsi="Palatino Linotype" w:cs="Palatino Linotype"/>
          <w:b/>
          <w:i/>
          <w:sz w:val="22"/>
          <w:szCs w:val="22"/>
        </w:rPr>
      </w:pPr>
      <w:r w:rsidRPr="00F4440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F4440A">
        <w:rPr>
          <w:rFonts w:ascii="Palatino Linotype" w:eastAsia="Palatino Linotype" w:hAnsi="Palatino Linotype" w:cs="Palatino Linotype"/>
          <w:i/>
          <w:sz w:val="22"/>
          <w:szCs w:val="22"/>
        </w:rPr>
        <w:t xml:space="preserve">. </w:t>
      </w:r>
      <w:r w:rsidRPr="00F4440A">
        <w:rPr>
          <w:rFonts w:ascii="Palatino Linotype" w:eastAsia="Palatino Linotype" w:hAnsi="Palatino Linotype" w:cs="Palatino Linotype"/>
          <w:b/>
          <w:i/>
          <w:sz w:val="22"/>
          <w:szCs w:val="22"/>
        </w:rPr>
        <w:t xml:space="preserve">La </w:t>
      </w:r>
      <w:r w:rsidRPr="00F4440A">
        <w:rPr>
          <w:rFonts w:ascii="Palatino Linotype" w:eastAsia="Palatino Linotype" w:hAnsi="Palatino Linotype" w:cs="Palatino Linotype"/>
          <w:b/>
          <w:i/>
          <w:sz w:val="22"/>
          <w:szCs w:val="22"/>
        </w:rPr>
        <w:lastRenderedPageBreak/>
        <w:t xml:space="preserve">obligación de proporcionar información no comprende el procesamiento de la misma, ni el presentarla conforme al interés del solicitante; no estarán obligados a generarla, resumirla, efectuar cálculos o practicar investigaciones”. </w:t>
      </w:r>
    </w:p>
    <w:p w14:paraId="6F063567" w14:textId="77777777" w:rsidR="007A176C" w:rsidRPr="00F4440A" w:rsidRDefault="007A176C">
      <w:pPr>
        <w:spacing w:line="360" w:lineRule="auto"/>
        <w:ind w:left="567" w:right="616"/>
        <w:jc w:val="both"/>
        <w:rPr>
          <w:rFonts w:ascii="Palatino Linotype" w:eastAsia="Palatino Linotype" w:hAnsi="Palatino Linotype" w:cs="Palatino Linotype"/>
          <w:i/>
          <w:sz w:val="22"/>
          <w:szCs w:val="22"/>
        </w:rPr>
      </w:pPr>
    </w:p>
    <w:p w14:paraId="5C3BA3BB" w14:textId="77777777" w:rsidR="007A176C" w:rsidRPr="00F4440A" w:rsidRDefault="002230D2">
      <w:pPr>
        <w:spacing w:line="360" w:lineRule="auto"/>
        <w:ind w:right="-93"/>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77052BC0" w14:textId="77777777" w:rsidR="007A176C" w:rsidRPr="00F4440A" w:rsidRDefault="007A176C">
      <w:pPr>
        <w:spacing w:line="360" w:lineRule="auto"/>
        <w:ind w:right="-93"/>
        <w:jc w:val="both"/>
        <w:rPr>
          <w:rFonts w:ascii="Palatino Linotype" w:eastAsia="Palatino Linotype" w:hAnsi="Palatino Linotype" w:cs="Palatino Linotype"/>
          <w:sz w:val="22"/>
          <w:szCs w:val="22"/>
        </w:rPr>
      </w:pPr>
    </w:p>
    <w:p w14:paraId="1C6C5765" w14:textId="77777777" w:rsidR="007A176C" w:rsidRPr="00F4440A" w:rsidRDefault="002230D2">
      <w:pPr>
        <w:spacing w:line="360" w:lineRule="auto"/>
        <w:jc w:val="both"/>
        <w:rPr>
          <w:rFonts w:ascii="Palatino Linotype" w:eastAsia="Palatino Linotype" w:hAnsi="Palatino Linotype" w:cs="Palatino Linotype"/>
          <w:b/>
          <w:sz w:val="22"/>
          <w:szCs w:val="22"/>
        </w:rPr>
      </w:pPr>
      <w:r w:rsidRPr="00F4440A">
        <w:rPr>
          <w:rFonts w:ascii="Palatino Linotype" w:eastAsia="Palatino Linotype" w:hAnsi="Palatino Linotype" w:cs="Palatino Linotype"/>
          <w:sz w:val="22"/>
          <w:szCs w:val="22"/>
        </w:rPr>
        <w:t>Sirve de apoyo a lo anterior, el criterio</w:t>
      </w:r>
      <w:r w:rsidR="00B91258" w:rsidRPr="00F4440A">
        <w:rPr>
          <w:rFonts w:ascii="Palatino Linotype" w:eastAsia="Palatino Linotype" w:hAnsi="Palatino Linotype" w:cs="Palatino Linotype"/>
          <w:sz w:val="22"/>
          <w:szCs w:val="22"/>
        </w:rPr>
        <w:t xml:space="preserve"> orientador</w:t>
      </w:r>
      <w:r w:rsidRPr="00F4440A">
        <w:rPr>
          <w:rFonts w:ascii="Palatino Linotype" w:eastAsia="Palatino Linotype" w:hAnsi="Palatino Linotype" w:cs="Palatino Linotype"/>
          <w:sz w:val="22"/>
          <w:szCs w:val="22"/>
        </w:rPr>
        <w:t xml:space="preserve"> 03-17, expuesto por el entonces Instituto Nacional de Transparencia, Acceso a la Información y Protección de Datos Personales, que dice:</w:t>
      </w:r>
      <w:r w:rsidRPr="00F4440A">
        <w:rPr>
          <w:rFonts w:ascii="Palatino Linotype" w:eastAsia="Palatino Linotype" w:hAnsi="Palatino Linotype" w:cs="Palatino Linotype"/>
          <w:b/>
          <w:sz w:val="22"/>
          <w:szCs w:val="22"/>
        </w:rPr>
        <w:t xml:space="preserve"> </w:t>
      </w:r>
    </w:p>
    <w:p w14:paraId="4BC0D5FC" w14:textId="77777777" w:rsidR="007A176C" w:rsidRPr="00F4440A" w:rsidRDefault="002230D2">
      <w:pPr>
        <w:spacing w:line="276" w:lineRule="auto"/>
        <w:ind w:left="567" w:right="616"/>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w:t>
      </w:r>
      <w:r w:rsidRPr="00F4440A">
        <w:rPr>
          <w:rFonts w:ascii="Palatino Linotype" w:eastAsia="Palatino Linotype" w:hAnsi="Palatino Linotype" w:cs="Palatino Linotype"/>
          <w:b/>
          <w:i/>
          <w:sz w:val="22"/>
          <w:szCs w:val="22"/>
        </w:rPr>
        <w:t>No existe obligación de elaborar documentos ad hoc para atender las solicitudes de acceso a la información.</w:t>
      </w:r>
      <w:r w:rsidRPr="00F4440A">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FDDF372" w14:textId="77777777" w:rsidR="007A176C" w:rsidRPr="00F4440A" w:rsidRDefault="007A176C">
      <w:pPr>
        <w:spacing w:line="360" w:lineRule="auto"/>
        <w:ind w:right="-93"/>
        <w:jc w:val="both"/>
        <w:rPr>
          <w:rFonts w:ascii="Palatino Linotype" w:eastAsia="Palatino Linotype" w:hAnsi="Palatino Linotype" w:cs="Palatino Linotype"/>
          <w:sz w:val="22"/>
          <w:szCs w:val="22"/>
        </w:rPr>
      </w:pPr>
    </w:p>
    <w:p w14:paraId="40D14085" w14:textId="77777777" w:rsidR="007A176C" w:rsidRPr="00F4440A" w:rsidRDefault="002230D2">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w:t>
      </w:r>
      <w:r w:rsidRPr="00F4440A">
        <w:rPr>
          <w:rFonts w:ascii="Palatino Linotype" w:eastAsia="Palatino Linotype" w:hAnsi="Palatino Linotype" w:cs="Palatino Linotype"/>
          <w:sz w:val="22"/>
          <w:szCs w:val="22"/>
        </w:rPr>
        <w:lastRenderedPageBreak/>
        <w:t>posean en el ejercicio de sus atribuciones; por consiguiente, la información pública se encuentra a disposición de cualquier persona, lo que implica que es deber de los Sujetos Obligados, garantizar el Derecho de Acceso a la Información Pública.</w:t>
      </w:r>
    </w:p>
    <w:p w14:paraId="36A4FB92" w14:textId="77777777" w:rsidR="007A176C" w:rsidRPr="00F4440A" w:rsidRDefault="007A176C">
      <w:pPr>
        <w:spacing w:line="360" w:lineRule="auto"/>
        <w:jc w:val="both"/>
        <w:rPr>
          <w:rFonts w:ascii="Palatino Linotype" w:eastAsia="Palatino Linotype" w:hAnsi="Palatino Linotype" w:cs="Palatino Linotype"/>
          <w:sz w:val="22"/>
          <w:szCs w:val="22"/>
        </w:rPr>
      </w:pPr>
    </w:p>
    <w:p w14:paraId="7253CDED" w14:textId="77777777" w:rsidR="007A176C" w:rsidRPr="00F4440A" w:rsidRDefault="002230D2">
      <w:pPr>
        <w:spacing w:line="360" w:lineRule="auto"/>
        <w:ind w:right="49"/>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40FFEA7" w14:textId="77777777" w:rsidR="007A176C" w:rsidRPr="00F4440A" w:rsidRDefault="007A176C">
      <w:pPr>
        <w:spacing w:line="360" w:lineRule="auto"/>
        <w:ind w:right="49"/>
        <w:jc w:val="both"/>
        <w:rPr>
          <w:rFonts w:ascii="Palatino Linotype" w:eastAsia="Palatino Linotype" w:hAnsi="Palatino Linotype" w:cs="Palatino Linotype"/>
          <w:sz w:val="22"/>
          <w:szCs w:val="22"/>
        </w:rPr>
      </w:pPr>
    </w:p>
    <w:p w14:paraId="44A90264" w14:textId="77777777" w:rsidR="007A176C" w:rsidRPr="00F4440A" w:rsidRDefault="002230D2">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2CD993C" w14:textId="77777777" w:rsidR="007A176C" w:rsidRPr="00F4440A" w:rsidRDefault="007A176C">
      <w:pPr>
        <w:spacing w:line="360" w:lineRule="auto"/>
        <w:ind w:left="851" w:right="899"/>
        <w:jc w:val="both"/>
        <w:rPr>
          <w:rFonts w:ascii="Palatino Linotype" w:eastAsia="Palatino Linotype" w:hAnsi="Palatino Linotype" w:cs="Palatino Linotype"/>
          <w:i/>
          <w:sz w:val="22"/>
          <w:szCs w:val="22"/>
        </w:rPr>
      </w:pPr>
    </w:p>
    <w:p w14:paraId="447C63A5" w14:textId="77777777" w:rsidR="007A176C" w:rsidRPr="00F4440A" w:rsidRDefault="002230D2">
      <w:pPr>
        <w:spacing w:line="276" w:lineRule="auto"/>
        <w:ind w:left="567" w:right="616"/>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w:t>
      </w:r>
      <w:r w:rsidRPr="00F4440A">
        <w:rPr>
          <w:rFonts w:ascii="Palatino Linotype" w:eastAsia="Palatino Linotype" w:hAnsi="Palatino Linotype" w:cs="Palatino Linotype"/>
          <w:b/>
          <w:i/>
          <w:sz w:val="22"/>
          <w:szCs w:val="22"/>
        </w:rPr>
        <w:t xml:space="preserve">Artículo 3. </w:t>
      </w:r>
      <w:r w:rsidRPr="00F4440A">
        <w:rPr>
          <w:rFonts w:ascii="Palatino Linotype" w:eastAsia="Palatino Linotype" w:hAnsi="Palatino Linotype" w:cs="Palatino Linotype"/>
          <w:i/>
          <w:sz w:val="22"/>
          <w:szCs w:val="22"/>
        </w:rPr>
        <w:t>Para los efectos de la presente Ley se entenderá por:</w:t>
      </w:r>
    </w:p>
    <w:p w14:paraId="73078A67" w14:textId="77777777" w:rsidR="007A176C" w:rsidRPr="00F4440A" w:rsidRDefault="002230D2">
      <w:pPr>
        <w:spacing w:line="276" w:lineRule="auto"/>
        <w:ind w:left="567" w:right="616"/>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w:t>
      </w:r>
    </w:p>
    <w:p w14:paraId="03558CFB" w14:textId="77777777" w:rsidR="007A176C" w:rsidRPr="00F4440A" w:rsidRDefault="002230D2">
      <w:pPr>
        <w:spacing w:line="276" w:lineRule="auto"/>
        <w:ind w:left="567" w:right="616"/>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b/>
          <w:i/>
          <w:sz w:val="22"/>
          <w:szCs w:val="22"/>
        </w:rPr>
        <w:t>XI. Documento:</w:t>
      </w:r>
      <w:r w:rsidRPr="00F4440A">
        <w:rPr>
          <w:rFonts w:ascii="Palatino Linotype" w:eastAsia="Palatino Linotype" w:hAnsi="Palatino Linotype" w:cs="Palatino Linotype"/>
          <w:i/>
          <w:sz w:val="22"/>
          <w:szCs w:val="22"/>
        </w:rPr>
        <w:t xml:space="preserve"> Los expedientes, reportes, estudios, actas</w:t>
      </w:r>
      <w:r w:rsidRPr="00F4440A">
        <w:rPr>
          <w:rFonts w:ascii="Palatino Linotype" w:eastAsia="Palatino Linotype" w:hAnsi="Palatino Linotype" w:cs="Palatino Linotype"/>
          <w:b/>
          <w:i/>
          <w:sz w:val="22"/>
          <w:szCs w:val="22"/>
        </w:rPr>
        <w:t>,</w:t>
      </w:r>
      <w:r w:rsidRPr="00F4440A">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40E1A88" w14:textId="77777777" w:rsidR="007A176C" w:rsidRPr="00F4440A" w:rsidRDefault="007A176C">
      <w:pPr>
        <w:spacing w:line="360" w:lineRule="auto"/>
        <w:ind w:left="851" w:right="899"/>
        <w:jc w:val="both"/>
        <w:rPr>
          <w:rFonts w:ascii="Palatino Linotype" w:eastAsia="Palatino Linotype" w:hAnsi="Palatino Linotype" w:cs="Palatino Linotype"/>
          <w:sz w:val="22"/>
          <w:szCs w:val="22"/>
        </w:rPr>
      </w:pPr>
    </w:p>
    <w:p w14:paraId="2C1C805D" w14:textId="4FBFC5BF" w:rsidR="007A176C" w:rsidRPr="00F4440A" w:rsidRDefault="002230D2">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B120C67" w14:textId="77777777" w:rsidR="00E55A8B" w:rsidRPr="00F4440A" w:rsidRDefault="00E55A8B">
      <w:pPr>
        <w:spacing w:line="360" w:lineRule="auto"/>
        <w:jc w:val="both"/>
        <w:rPr>
          <w:rFonts w:ascii="Palatino Linotype" w:eastAsia="Palatino Linotype" w:hAnsi="Palatino Linotype" w:cs="Palatino Linotype"/>
          <w:sz w:val="22"/>
          <w:szCs w:val="22"/>
        </w:rPr>
      </w:pPr>
    </w:p>
    <w:p w14:paraId="5C754906" w14:textId="77777777" w:rsidR="007A176C" w:rsidRPr="00F4440A" w:rsidRDefault="002230D2">
      <w:pPr>
        <w:spacing w:line="276" w:lineRule="auto"/>
        <w:ind w:left="567" w:right="616"/>
        <w:jc w:val="both"/>
        <w:rPr>
          <w:rFonts w:ascii="Palatino Linotype" w:eastAsia="Palatino Linotype" w:hAnsi="Palatino Linotype" w:cs="Palatino Linotype"/>
          <w:b/>
          <w:i/>
          <w:sz w:val="22"/>
          <w:szCs w:val="22"/>
        </w:rPr>
      </w:pPr>
      <w:r w:rsidRPr="00F4440A">
        <w:rPr>
          <w:rFonts w:ascii="Palatino Linotype" w:eastAsia="Palatino Linotype" w:hAnsi="Palatino Linotype" w:cs="Palatino Linotype"/>
          <w:b/>
          <w:sz w:val="22"/>
          <w:szCs w:val="22"/>
        </w:rPr>
        <w:t>“</w:t>
      </w:r>
      <w:r w:rsidRPr="00F4440A">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F4440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A7F51D6" w14:textId="77777777" w:rsidR="007A176C" w:rsidRPr="00F4440A" w:rsidRDefault="002230D2">
      <w:pPr>
        <w:spacing w:line="276" w:lineRule="auto"/>
        <w:ind w:left="567" w:right="616"/>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 xml:space="preserve">En </w:t>
      </w:r>
      <w:proofErr w:type="gramStart"/>
      <w:r w:rsidRPr="00F4440A">
        <w:rPr>
          <w:rFonts w:ascii="Palatino Linotype" w:eastAsia="Palatino Linotype" w:hAnsi="Palatino Linotype" w:cs="Palatino Linotype"/>
          <w:i/>
          <w:sz w:val="22"/>
          <w:szCs w:val="22"/>
        </w:rPr>
        <w:t>consecuencia</w:t>
      </w:r>
      <w:proofErr w:type="gramEnd"/>
      <w:r w:rsidRPr="00F4440A">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1732C60" w14:textId="77777777" w:rsidR="007A176C" w:rsidRPr="00F4440A" w:rsidRDefault="002230D2">
      <w:pPr>
        <w:spacing w:line="276" w:lineRule="auto"/>
        <w:ind w:left="567" w:right="616"/>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 xml:space="preserve">1) Que se trate de información registrada en cualquier soporte documental, </w:t>
      </w:r>
      <w:proofErr w:type="gramStart"/>
      <w:r w:rsidRPr="00F4440A">
        <w:rPr>
          <w:rFonts w:ascii="Palatino Linotype" w:eastAsia="Palatino Linotype" w:hAnsi="Palatino Linotype" w:cs="Palatino Linotype"/>
          <w:i/>
          <w:sz w:val="22"/>
          <w:szCs w:val="22"/>
        </w:rPr>
        <w:t>que</w:t>
      </w:r>
      <w:proofErr w:type="gramEnd"/>
      <w:r w:rsidRPr="00F4440A">
        <w:rPr>
          <w:rFonts w:ascii="Palatino Linotype" w:eastAsia="Palatino Linotype" w:hAnsi="Palatino Linotype" w:cs="Palatino Linotype"/>
          <w:i/>
          <w:sz w:val="22"/>
          <w:szCs w:val="22"/>
        </w:rPr>
        <w:t xml:space="preserve"> en ejercicio de las atribuciones conferidas, sea generada por los Sujetos Obligados;</w:t>
      </w:r>
    </w:p>
    <w:p w14:paraId="5A7A2A1A" w14:textId="77777777" w:rsidR="007A176C" w:rsidRPr="00F4440A" w:rsidRDefault="002230D2">
      <w:pPr>
        <w:spacing w:line="276" w:lineRule="auto"/>
        <w:ind w:left="567" w:right="616"/>
        <w:jc w:val="both"/>
        <w:rPr>
          <w:rFonts w:ascii="Palatino Linotype" w:eastAsia="Palatino Linotype" w:hAnsi="Palatino Linotype" w:cs="Palatino Linotype"/>
          <w:b/>
          <w:i/>
          <w:sz w:val="22"/>
          <w:szCs w:val="22"/>
        </w:rPr>
      </w:pPr>
      <w:r w:rsidRPr="00F4440A">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F4440A">
        <w:rPr>
          <w:rFonts w:ascii="Palatino Linotype" w:eastAsia="Palatino Linotype" w:hAnsi="Palatino Linotype" w:cs="Palatino Linotype"/>
          <w:b/>
          <w:i/>
          <w:sz w:val="22"/>
          <w:szCs w:val="22"/>
        </w:rPr>
        <w:t>que</w:t>
      </w:r>
      <w:proofErr w:type="gramEnd"/>
      <w:r w:rsidRPr="00F4440A">
        <w:rPr>
          <w:rFonts w:ascii="Palatino Linotype" w:eastAsia="Palatino Linotype" w:hAnsi="Palatino Linotype" w:cs="Palatino Linotype"/>
          <w:b/>
          <w:i/>
          <w:sz w:val="22"/>
          <w:szCs w:val="22"/>
        </w:rPr>
        <w:t xml:space="preserve"> en ejercicio de las atribuciones conferidas, sea administrada por los Sujetos Obligados, y</w:t>
      </w:r>
    </w:p>
    <w:p w14:paraId="1BAE0F60" w14:textId="77777777" w:rsidR="007A176C" w:rsidRPr="00F4440A" w:rsidRDefault="002230D2">
      <w:pPr>
        <w:spacing w:line="276" w:lineRule="auto"/>
        <w:ind w:left="567" w:right="616"/>
        <w:jc w:val="both"/>
        <w:rPr>
          <w:rFonts w:ascii="Palatino Linotype" w:eastAsia="Palatino Linotype" w:hAnsi="Palatino Linotype" w:cs="Palatino Linotype"/>
          <w:b/>
          <w:i/>
          <w:sz w:val="22"/>
          <w:szCs w:val="22"/>
        </w:rPr>
      </w:pPr>
      <w:r w:rsidRPr="00F4440A">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F4440A">
        <w:rPr>
          <w:rFonts w:ascii="Palatino Linotype" w:eastAsia="Palatino Linotype" w:hAnsi="Palatino Linotype" w:cs="Palatino Linotype"/>
          <w:b/>
          <w:i/>
          <w:sz w:val="22"/>
          <w:szCs w:val="22"/>
        </w:rPr>
        <w:t>que</w:t>
      </w:r>
      <w:proofErr w:type="gramEnd"/>
      <w:r w:rsidRPr="00F4440A">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7F9086E0" w14:textId="77777777" w:rsidR="007A176C" w:rsidRPr="00F4440A" w:rsidRDefault="007A176C">
      <w:pPr>
        <w:spacing w:line="276" w:lineRule="auto"/>
        <w:ind w:left="567" w:right="616"/>
        <w:jc w:val="both"/>
        <w:rPr>
          <w:rFonts w:ascii="Palatino Linotype" w:eastAsia="Palatino Linotype" w:hAnsi="Palatino Linotype" w:cs="Palatino Linotype"/>
          <w:b/>
          <w:i/>
          <w:sz w:val="22"/>
          <w:szCs w:val="22"/>
        </w:rPr>
      </w:pPr>
    </w:p>
    <w:p w14:paraId="669337A2" w14:textId="77777777" w:rsidR="007A176C" w:rsidRPr="00F4440A" w:rsidRDefault="002230D2">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De ahí que el </w:t>
      </w:r>
      <w:r w:rsidRPr="00F4440A">
        <w:rPr>
          <w:rFonts w:ascii="Palatino Linotype" w:eastAsia="Palatino Linotype" w:hAnsi="Palatino Linotype" w:cs="Palatino Linotype"/>
          <w:b/>
          <w:sz w:val="22"/>
          <w:szCs w:val="22"/>
        </w:rPr>
        <w:t>Sujeto Obligado</w:t>
      </w:r>
      <w:r w:rsidRPr="00F4440A">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w:t>
      </w:r>
      <w:r w:rsidRPr="00F4440A">
        <w:rPr>
          <w:rFonts w:ascii="Palatino Linotype" w:eastAsia="Palatino Linotype" w:hAnsi="Palatino Linotype" w:cs="Palatino Linotype"/>
          <w:sz w:val="22"/>
          <w:szCs w:val="22"/>
        </w:rPr>
        <w:lastRenderedPageBreak/>
        <w:t>acuerdo con sus facultades, atribuciones y obligaciones señaladas por la Ley en la materia</w:t>
      </w:r>
      <w:r w:rsidRPr="00F4440A">
        <w:rPr>
          <w:rFonts w:ascii="Palatino Linotype" w:eastAsia="Palatino Linotype" w:hAnsi="Palatino Linotype" w:cs="Palatino Linotype"/>
          <w:sz w:val="22"/>
          <w:szCs w:val="22"/>
          <w:vertAlign w:val="superscript"/>
        </w:rPr>
        <w:footnoteReference w:id="1"/>
      </w:r>
      <w:r w:rsidRPr="00F4440A">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F4440A">
        <w:rPr>
          <w:rFonts w:ascii="Palatino Linotype" w:eastAsia="Palatino Linotype" w:hAnsi="Palatino Linotype" w:cs="Palatino Linotype"/>
          <w:sz w:val="22"/>
          <w:szCs w:val="22"/>
          <w:vertAlign w:val="superscript"/>
        </w:rPr>
        <w:footnoteReference w:id="2"/>
      </w:r>
      <w:r w:rsidRPr="00F4440A">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38CA3039" w14:textId="77777777" w:rsidR="007A176C" w:rsidRPr="00F4440A" w:rsidRDefault="007A176C">
      <w:pPr>
        <w:spacing w:line="360" w:lineRule="auto"/>
        <w:ind w:right="-150"/>
        <w:jc w:val="both"/>
        <w:rPr>
          <w:rFonts w:ascii="Palatino Linotype" w:eastAsia="Palatino Linotype" w:hAnsi="Palatino Linotype" w:cs="Palatino Linotype"/>
          <w:sz w:val="22"/>
          <w:szCs w:val="22"/>
        </w:rPr>
      </w:pPr>
    </w:p>
    <w:p w14:paraId="3FA8C38A" w14:textId="77777777" w:rsidR="007A176C" w:rsidRPr="00F4440A" w:rsidRDefault="002230D2">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F4440A">
        <w:rPr>
          <w:rFonts w:ascii="Palatino Linotype" w:eastAsia="Palatino Linotype" w:hAnsi="Palatino Linotype" w:cs="Palatino Linotype"/>
          <w:sz w:val="22"/>
          <w:szCs w:val="22"/>
        </w:rPr>
        <w:t>Para ello, conviene iniciar el presente estudio señalando que</w:t>
      </w:r>
      <w:r w:rsidR="008F4A56" w:rsidRPr="00F4440A">
        <w:rPr>
          <w:rFonts w:ascii="Palatino Linotype" w:eastAsia="Palatino Linotype" w:hAnsi="Palatino Linotype" w:cs="Palatino Linotype"/>
          <w:sz w:val="22"/>
          <w:szCs w:val="22"/>
        </w:rPr>
        <w:t xml:space="preserve"> del análisis a la solicitud de información, se advierte que</w:t>
      </w:r>
      <w:r w:rsidRPr="00F4440A">
        <w:rPr>
          <w:rFonts w:ascii="Palatino Linotype" w:eastAsia="Palatino Linotype" w:hAnsi="Palatino Linotype" w:cs="Palatino Linotype"/>
          <w:sz w:val="22"/>
          <w:szCs w:val="22"/>
        </w:rPr>
        <w:t xml:space="preserve"> la persona solicitante requirió del </w:t>
      </w:r>
      <w:r w:rsidRPr="00F4440A">
        <w:rPr>
          <w:rFonts w:ascii="Palatino Linotype" w:eastAsia="Palatino Linotype" w:hAnsi="Palatino Linotype" w:cs="Palatino Linotype"/>
          <w:b/>
          <w:sz w:val="22"/>
          <w:szCs w:val="22"/>
        </w:rPr>
        <w:t>Sujeto Obligado,</w:t>
      </w:r>
      <w:r w:rsidR="00821A7D" w:rsidRPr="00F4440A">
        <w:rPr>
          <w:rFonts w:ascii="Palatino Linotype" w:eastAsia="Palatino Linotype" w:hAnsi="Palatino Linotype" w:cs="Palatino Linotype"/>
          <w:b/>
          <w:sz w:val="22"/>
          <w:szCs w:val="22"/>
        </w:rPr>
        <w:t xml:space="preserve"> </w:t>
      </w:r>
      <w:r w:rsidR="008F4A56" w:rsidRPr="00F4440A">
        <w:rPr>
          <w:rFonts w:ascii="Palatino Linotype" w:eastAsia="Palatino Linotype" w:hAnsi="Palatino Linotype" w:cs="Palatino Linotype"/>
          <w:b/>
          <w:sz w:val="22"/>
          <w:szCs w:val="22"/>
        </w:rPr>
        <w:t xml:space="preserve">respecto de los policías que recibió la actual administración pública municipal 2025-2027 que se encuentran en funciones al 13 de enero de </w:t>
      </w:r>
      <w:proofErr w:type="gramStart"/>
      <w:r w:rsidR="008F4A56" w:rsidRPr="00F4440A">
        <w:rPr>
          <w:rFonts w:ascii="Palatino Linotype" w:eastAsia="Palatino Linotype" w:hAnsi="Palatino Linotype" w:cs="Palatino Linotype"/>
          <w:b/>
          <w:sz w:val="22"/>
          <w:szCs w:val="22"/>
        </w:rPr>
        <w:t xml:space="preserve">2025, </w:t>
      </w:r>
      <w:r w:rsidRPr="00F4440A">
        <w:rPr>
          <w:rFonts w:ascii="Palatino Linotype" w:eastAsia="Palatino Linotype" w:hAnsi="Palatino Linotype" w:cs="Palatino Linotype"/>
          <w:b/>
          <w:sz w:val="22"/>
          <w:szCs w:val="22"/>
        </w:rPr>
        <w:t xml:space="preserve"> </w:t>
      </w:r>
      <w:r w:rsidRPr="00F4440A">
        <w:rPr>
          <w:rFonts w:ascii="Palatino Linotype" w:eastAsia="Palatino Linotype" w:hAnsi="Palatino Linotype" w:cs="Palatino Linotype"/>
          <w:sz w:val="22"/>
          <w:szCs w:val="22"/>
        </w:rPr>
        <w:t>lo</w:t>
      </w:r>
      <w:proofErr w:type="gramEnd"/>
      <w:r w:rsidRPr="00F4440A">
        <w:rPr>
          <w:rFonts w:ascii="Palatino Linotype" w:eastAsia="Palatino Linotype" w:hAnsi="Palatino Linotype" w:cs="Palatino Linotype"/>
          <w:sz w:val="22"/>
          <w:szCs w:val="22"/>
        </w:rPr>
        <w:t xml:space="preserve"> siguiente:</w:t>
      </w:r>
    </w:p>
    <w:p w14:paraId="48624DE3" w14:textId="77777777" w:rsidR="007A176C" w:rsidRPr="00F4440A" w:rsidRDefault="007A176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E52E59D" w14:textId="77777777" w:rsidR="007A176C" w:rsidRPr="00F4440A" w:rsidRDefault="008F4A56" w:rsidP="008F4A56">
      <w:pPr>
        <w:pStyle w:val="Prrafodelista"/>
        <w:numPr>
          <w:ilvl w:val="0"/>
          <w:numId w:val="9"/>
        </w:numPr>
        <w:pBdr>
          <w:top w:val="nil"/>
          <w:left w:val="nil"/>
          <w:bottom w:val="nil"/>
          <w:right w:val="nil"/>
          <w:between w:val="nil"/>
        </w:pBdr>
        <w:spacing w:line="360" w:lineRule="auto"/>
        <w:ind w:right="-150"/>
        <w:jc w:val="both"/>
        <w:rPr>
          <w:rFonts w:ascii="Palatino Linotype" w:eastAsia="Palatino Linotype" w:hAnsi="Palatino Linotype" w:cs="Palatino Linotype"/>
          <w:b/>
          <w:color w:val="000000"/>
          <w:sz w:val="22"/>
          <w:szCs w:val="22"/>
        </w:rPr>
      </w:pPr>
      <w:r w:rsidRPr="00F4440A">
        <w:rPr>
          <w:rFonts w:ascii="Palatino Linotype" w:eastAsia="Palatino Linotype" w:hAnsi="Palatino Linotype" w:cs="Palatino Linotype"/>
          <w:b/>
          <w:color w:val="000000"/>
          <w:sz w:val="22"/>
          <w:szCs w:val="22"/>
        </w:rPr>
        <w:t>Nombre completo;</w:t>
      </w:r>
    </w:p>
    <w:p w14:paraId="4D3FA44E" w14:textId="77777777" w:rsidR="008F4A56" w:rsidRPr="00F4440A" w:rsidRDefault="008F4A56" w:rsidP="008F4A56">
      <w:pPr>
        <w:pStyle w:val="Prrafodelista"/>
        <w:numPr>
          <w:ilvl w:val="0"/>
          <w:numId w:val="9"/>
        </w:numPr>
        <w:pBdr>
          <w:top w:val="nil"/>
          <w:left w:val="nil"/>
          <w:bottom w:val="nil"/>
          <w:right w:val="nil"/>
          <w:between w:val="nil"/>
        </w:pBdr>
        <w:spacing w:line="360" w:lineRule="auto"/>
        <w:ind w:right="-150"/>
        <w:jc w:val="both"/>
        <w:rPr>
          <w:rFonts w:ascii="Palatino Linotype" w:eastAsia="Palatino Linotype" w:hAnsi="Palatino Linotype" w:cs="Palatino Linotype"/>
          <w:b/>
          <w:color w:val="000000"/>
          <w:sz w:val="22"/>
          <w:szCs w:val="22"/>
        </w:rPr>
      </w:pPr>
      <w:r w:rsidRPr="00F4440A">
        <w:rPr>
          <w:rFonts w:ascii="Palatino Linotype" w:eastAsia="Palatino Linotype" w:hAnsi="Palatino Linotype" w:cs="Palatino Linotype"/>
          <w:b/>
          <w:color w:val="000000"/>
          <w:sz w:val="22"/>
          <w:szCs w:val="22"/>
        </w:rPr>
        <w:t>Sueldo; y</w:t>
      </w:r>
    </w:p>
    <w:p w14:paraId="1D8F304F" w14:textId="77777777" w:rsidR="008F4A56" w:rsidRPr="00F4440A" w:rsidRDefault="008F4A56" w:rsidP="008F4A56">
      <w:pPr>
        <w:pStyle w:val="Prrafodelista"/>
        <w:numPr>
          <w:ilvl w:val="0"/>
          <w:numId w:val="9"/>
        </w:numPr>
        <w:pBdr>
          <w:top w:val="nil"/>
          <w:left w:val="nil"/>
          <w:bottom w:val="nil"/>
          <w:right w:val="nil"/>
          <w:between w:val="nil"/>
        </w:pBdr>
        <w:spacing w:line="360" w:lineRule="auto"/>
        <w:ind w:right="-150"/>
        <w:jc w:val="both"/>
        <w:rPr>
          <w:rFonts w:ascii="Palatino Linotype" w:eastAsia="Palatino Linotype" w:hAnsi="Palatino Linotype" w:cs="Palatino Linotype"/>
          <w:b/>
          <w:color w:val="000000"/>
          <w:sz w:val="22"/>
          <w:szCs w:val="22"/>
        </w:rPr>
      </w:pPr>
      <w:r w:rsidRPr="00F4440A">
        <w:rPr>
          <w:rFonts w:ascii="Palatino Linotype" w:eastAsia="Palatino Linotype" w:hAnsi="Palatino Linotype" w:cs="Palatino Linotype"/>
          <w:b/>
          <w:color w:val="000000"/>
          <w:sz w:val="22"/>
          <w:szCs w:val="22"/>
        </w:rPr>
        <w:t>Último grado de estudios.</w:t>
      </w:r>
    </w:p>
    <w:p w14:paraId="193D16BA" w14:textId="77777777" w:rsidR="008F4A56" w:rsidRPr="00F4440A" w:rsidRDefault="008F4A5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79D90BF" w14:textId="77777777" w:rsidR="008F4A56" w:rsidRPr="00F4440A" w:rsidRDefault="008F4A56" w:rsidP="008F4A56">
      <w:pPr>
        <w:pBdr>
          <w:top w:val="nil"/>
          <w:left w:val="nil"/>
          <w:bottom w:val="nil"/>
          <w:right w:val="nil"/>
          <w:between w:val="nil"/>
        </w:pBdr>
        <w:spacing w:line="360" w:lineRule="auto"/>
        <w:ind w:right="49"/>
        <w:jc w:val="both"/>
        <w:rPr>
          <w:rFonts w:ascii="Palatino Linotype" w:eastAsia="Palatino Linotype" w:hAnsi="Palatino Linotype" w:cs="Palatino Linotype"/>
          <w:b/>
          <w:i/>
          <w:color w:val="000000"/>
          <w:sz w:val="22"/>
          <w:szCs w:val="22"/>
        </w:rPr>
      </w:pPr>
      <w:r w:rsidRPr="00F4440A">
        <w:rPr>
          <w:rFonts w:ascii="Palatino Linotype" w:eastAsia="Palatino Linotype" w:hAnsi="Palatino Linotype" w:cs="Palatino Linotype"/>
          <w:color w:val="000000"/>
          <w:sz w:val="22"/>
          <w:szCs w:val="22"/>
        </w:rPr>
        <w:t xml:space="preserve">En respuesta, el </w:t>
      </w:r>
      <w:r w:rsidRPr="00F4440A">
        <w:rPr>
          <w:rFonts w:ascii="Palatino Linotype" w:eastAsia="Palatino Linotype" w:hAnsi="Palatino Linotype" w:cs="Palatino Linotype"/>
          <w:b/>
          <w:color w:val="000000"/>
          <w:sz w:val="22"/>
          <w:szCs w:val="22"/>
        </w:rPr>
        <w:t xml:space="preserve">Sujeto Obligado </w:t>
      </w:r>
      <w:r w:rsidRPr="00F4440A">
        <w:rPr>
          <w:rFonts w:ascii="Palatino Linotype" w:eastAsia="Palatino Linotype" w:hAnsi="Palatino Linotype" w:cs="Palatino Linotype"/>
          <w:color w:val="000000"/>
          <w:sz w:val="22"/>
          <w:szCs w:val="22"/>
        </w:rPr>
        <w:t xml:space="preserve">se pronunció por conducto de </w:t>
      </w:r>
      <w:r w:rsidRPr="00F4440A">
        <w:rPr>
          <w:rFonts w:ascii="Palatino Linotype" w:eastAsia="Palatino Linotype" w:hAnsi="Palatino Linotype" w:cs="Palatino Linotype"/>
          <w:sz w:val="22"/>
          <w:szCs w:val="22"/>
        </w:rPr>
        <w:t xml:space="preserve">la </w:t>
      </w:r>
      <w:r w:rsidRPr="00F4440A">
        <w:rPr>
          <w:rFonts w:ascii="Palatino Linotype" w:eastAsia="Palatino Linotype" w:hAnsi="Palatino Linotype" w:cs="Palatino Linotype"/>
          <w:b/>
          <w:sz w:val="22"/>
          <w:szCs w:val="22"/>
        </w:rPr>
        <w:t xml:space="preserve">Dirección General de Administración </w:t>
      </w:r>
      <w:r w:rsidRPr="00F4440A">
        <w:rPr>
          <w:rFonts w:ascii="Palatino Linotype" w:eastAsia="Palatino Linotype" w:hAnsi="Palatino Linotype" w:cs="Palatino Linotype"/>
          <w:sz w:val="22"/>
          <w:szCs w:val="22"/>
        </w:rPr>
        <w:t xml:space="preserve">quien indicó que después de una búsqueda exhaustiva y razonable en los archivos que guarda el Departamento de Nóminas, </w:t>
      </w:r>
      <w:r w:rsidRPr="00F4440A">
        <w:rPr>
          <w:rFonts w:ascii="Palatino Linotype" w:eastAsia="Palatino Linotype" w:hAnsi="Palatino Linotype" w:cs="Palatino Linotype"/>
          <w:color w:val="000000"/>
          <w:sz w:val="22"/>
          <w:szCs w:val="22"/>
        </w:rPr>
        <w:t xml:space="preserve">hacía entrega en formato digital la información requerida, y particularmente la información del personal adscrito a la Dirección de Seguridad y Protección había quedado clasificada como reservada de forma parcial por un periodo de seis meses, de conformidad con la fracción I del artículo 140 de </w:t>
      </w:r>
      <w:r w:rsidRPr="00F4440A">
        <w:rPr>
          <w:rFonts w:ascii="Palatino Linotype" w:eastAsia="Palatino Linotype" w:hAnsi="Palatino Linotype" w:cs="Palatino Linotype"/>
          <w:color w:val="000000"/>
          <w:sz w:val="22"/>
          <w:szCs w:val="22"/>
        </w:rPr>
        <w:lastRenderedPageBreak/>
        <w:t xml:space="preserve">la Ley de Transparencia Local y demás aplicables, mediante acuerdo CT/SE/55/01/2025 aprobado por el Comité de Transparencia en la Quincuagésima Quinta Sesión Extraordinaria 2025; </w:t>
      </w:r>
      <w:r w:rsidR="00290577" w:rsidRPr="00F4440A">
        <w:rPr>
          <w:rFonts w:ascii="Palatino Linotype" w:eastAsia="Palatino Linotype" w:hAnsi="Palatino Linotype" w:cs="Palatino Linotype"/>
          <w:b/>
          <w:color w:val="000000"/>
          <w:sz w:val="22"/>
          <w:szCs w:val="22"/>
        </w:rPr>
        <w:t>haciendo entrega, en versión pública,</w:t>
      </w:r>
      <w:r w:rsidRPr="00F4440A">
        <w:rPr>
          <w:rFonts w:ascii="Palatino Linotype" w:eastAsia="Palatino Linotype" w:hAnsi="Palatino Linotype" w:cs="Palatino Linotype"/>
          <w:b/>
          <w:color w:val="000000"/>
          <w:sz w:val="22"/>
          <w:szCs w:val="22"/>
        </w:rPr>
        <w:t xml:space="preserve"> un listado de cuarenta y siete fojas, emitido por la Dirección de Recursos Humanos dependiente de la Dirección General de Administración, que contiene el sueldo bruto y neto mensual de los policías adscritos al Ayuntamiento de Toluca en 2025.</w:t>
      </w:r>
    </w:p>
    <w:p w14:paraId="52C6CB8C" w14:textId="77777777" w:rsidR="008F4A56" w:rsidRPr="00F4440A" w:rsidRDefault="008F4A56" w:rsidP="008F4A5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F7BA3BC" w14:textId="77777777" w:rsidR="00043176" w:rsidRPr="00F4440A" w:rsidRDefault="00043176" w:rsidP="008F4A5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Asimismo, se adjuntó el Acta de la Quincuagésima Quinta Sesión Extraordinaria 2025, que contiene el Acuerdo CT/SE/55/01/2025 por el cual se aprobó la versión pública de la información enviada en respuesta y donde se clasificó como reservada de manera parcial por un periodo de seis meses </w:t>
      </w:r>
      <w:r w:rsidRPr="00F4440A">
        <w:rPr>
          <w:rFonts w:ascii="Palatino Linotype" w:eastAsia="Palatino Linotype" w:hAnsi="Palatino Linotype" w:cs="Palatino Linotype"/>
          <w:b/>
          <w:sz w:val="22"/>
          <w:szCs w:val="22"/>
        </w:rPr>
        <w:t>el nombre y categoría de los servidores públicos adscritos a la Dirección General de Seguridad y Protección, contenido en el listado señalado en el párrafo anterior.</w:t>
      </w:r>
    </w:p>
    <w:p w14:paraId="35453006" w14:textId="77777777" w:rsidR="00043176" w:rsidRPr="00F4440A" w:rsidRDefault="00043176" w:rsidP="008F4A5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A503005" w14:textId="5EE377BA" w:rsidR="008F4A56" w:rsidRPr="00F4440A" w:rsidRDefault="00043176" w:rsidP="008F4A5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Por otro lado, </w:t>
      </w:r>
      <w:r w:rsidR="008E76FE" w:rsidRPr="00F4440A">
        <w:rPr>
          <w:rFonts w:ascii="Palatino Linotype" w:eastAsia="Palatino Linotype" w:hAnsi="Palatino Linotype" w:cs="Palatino Linotype"/>
          <w:sz w:val="22"/>
          <w:szCs w:val="22"/>
        </w:rPr>
        <w:t>también</w:t>
      </w:r>
      <w:r w:rsidR="008F4A56" w:rsidRPr="00F4440A">
        <w:rPr>
          <w:rFonts w:ascii="Palatino Linotype" w:eastAsia="Palatino Linotype" w:hAnsi="Palatino Linotype" w:cs="Palatino Linotype"/>
          <w:sz w:val="22"/>
          <w:szCs w:val="22"/>
        </w:rPr>
        <w:t xml:space="preserve"> se pronunció</w:t>
      </w:r>
      <w:r w:rsidR="008F4A56" w:rsidRPr="00F4440A">
        <w:rPr>
          <w:rFonts w:ascii="Palatino Linotype" w:eastAsia="Palatino Linotype" w:hAnsi="Palatino Linotype" w:cs="Palatino Linotype"/>
          <w:b/>
          <w:sz w:val="22"/>
          <w:szCs w:val="22"/>
        </w:rPr>
        <w:t xml:space="preserve"> </w:t>
      </w:r>
      <w:r w:rsidR="008F4A56" w:rsidRPr="00F4440A">
        <w:rPr>
          <w:rFonts w:ascii="Palatino Linotype" w:eastAsia="Palatino Linotype" w:hAnsi="Palatino Linotype" w:cs="Palatino Linotype"/>
          <w:sz w:val="22"/>
          <w:szCs w:val="22"/>
        </w:rPr>
        <w:t>la Dirección General de Seguridad Pública y Protección Ciudadana y Servidor Público Habilitado quien informó que no se cuenta con la información requerida ya que desde el inicio de la presente Administración Pública Municipal a la fecha de la respuesta no habían egresado policías, pues los cadetes continúan en curso de formación inicial.</w:t>
      </w:r>
    </w:p>
    <w:p w14:paraId="314F017D" w14:textId="77777777" w:rsidR="008F4A56" w:rsidRPr="00F4440A" w:rsidRDefault="008F4A56" w:rsidP="008F4A5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EF8F1CD" w14:textId="77777777" w:rsidR="008F4A56" w:rsidRPr="00F4440A" w:rsidRDefault="008F4A56" w:rsidP="008F4A56">
      <w:pPr>
        <w:spacing w:line="360" w:lineRule="auto"/>
        <w:ind w:right="49"/>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Inconforme con la respuesta, la parte </w:t>
      </w:r>
      <w:r w:rsidRPr="00F4440A">
        <w:rPr>
          <w:rFonts w:ascii="Palatino Linotype" w:eastAsia="Palatino Linotype" w:hAnsi="Palatino Linotype" w:cs="Palatino Linotype"/>
          <w:b/>
          <w:sz w:val="22"/>
          <w:szCs w:val="22"/>
        </w:rPr>
        <w:t xml:space="preserve">Recurrente </w:t>
      </w:r>
      <w:r w:rsidRPr="00F4440A">
        <w:rPr>
          <w:rFonts w:ascii="Palatino Linotype" w:eastAsia="Palatino Linotype" w:hAnsi="Palatino Linotype" w:cs="Palatino Linotype"/>
          <w:sz w:val="22"/>
          <w:szCs w:val="22"/>
        </w:rPr>
        <w:t xml:space="preserve">promovió el presente recurso de revisión en el que a manera de motivos de inconformidad </w:t>
      </w:r>
      <w:r w:rsidRPr="00F4440A">
        <w:rPr>
          <w:rFonts w:ascii="Palatino Linotype" w:eastAsia="Palatino Linotype" w:hAnsi="Palatino Linotype" w:cs="Palatino Linotype"/>
          <w:b/>
          <w:sz w:val="22"/>
          <w:szCs w:val="22"/>
        </w:rPr>
        <w:t xml:space="preserve">se adolece medularmente </w:t>
      </w:r>
      <w:r w:rsidR="00D93A58" w:rsidRPr="00F4440A">
        <w:rPr>
          <w:rFonts w:ascii="Palatino Linotype" w:eastAsia="Palatino Linotype" w:hAnsi="Palatino Linotype" w:cs="Palatino Linotype"/>
          <w:b/>
          <w:sz w:val="22"/>
          <w:szCs w:val="22"/>
        </w:rPr>
        <w:t xml:space="preserve">de que la respuesta no es clara ya que no se atiende lo requerido en </w:t>
      </w:r>
      <w:proofErr w:type="spellStart"/>
      <w:r w:rsidR="00D93A58" w:rsidRPr="00F4440A">
        <w:rPr>
          <w:rFonts w:ascii="Palatino Linotype" w:eastAsia="Palatino Linotype" w:hAnsi="Palatino Linotype" w:cs="Palatino Linotype"/>
          <w:b/>
          <w:sz w:val="22"/>
          <w:szCs w:val="22"/>
        </w:rPr>
        <w:t>Saimex</w:t>
      </w:r>
      <w:proofErr w:type="spellEnd"/>
      <w:r w:rsidR="00D93A58" w:rsidRPr="00F4440A">
        <w:rPr>
          <w:rFonts w:ascii="Palatino Linotype" w:eastAsia="Palatino Linotype" w:hAnsi="Palatino Linotype" w:cs="Palatino Linotype"/>
          <w:b/>
          <w:sz w:val="22"/>
          <w:szCs w:val="22"/>
        </w:rPr>
        <w:t>.</w:t>
      </w:r>
    </w:p>
    <w:p w14:paraId="6F6113B2" w14:textId="77777777" w:rsidR="008F4A56" w:rsidRPr="00F4440A" w:rsidRDefault="008F4A56" w:rsidP="008F4A56">
      <w:pPr>
        <w:spacing w:line="360" w:lineRule="auto"/>
        <w:ind w:right="49"/>
        <w:jc w:val="both"/>
        <w:rPr>
          <w:rFonts w:ascii="Palatino Linotype" w:eastAsia="Palatino Linotype" w:hAnsi="Palatino Linotype" w:cs="Palatino Linotype"/>
          <w:sz w:val="22"/>
          <w:szCs w:val="22"/>
        </w:rPr>
      </w:pPr>
    </w:p>
    <w:p w14:paraId="7A3D85C7" w14:textId="77777777" w:rsidR="008F4A56" w:rsidRPr="00F4440A" w:rsidRDefault="008F4A56" w:rsidP="008F4A56">
      <w:pPr>
        <w:spacing w:line="360" w:lineRule="auto"/>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color w:val="000000"/>
          <w:sz w:val="22"/>
          <w:szCs w:val="22"/>
        </w:rPr>
        <w:lastRenderedPageBreak/>
        <w:t>Admitido el presente recurso de revisión, en términos del artículo 185 fracción II</w:t>
      </w:r>
      <w:r w:rsidRPr="00F4440A">
        <w:rPr>
          <w:rFonts w:ascii="Palatino Linotype" w:eastAsia="Palatino Linotype" w:hAnsi="Palatino Linotype" w:cs="Palatino Linotype"/>
          <w:color w:val="000000"/>
          <w:sz w:val="22"/>
          <w:szCs w:val="22"/>
          <w:vertAlign w:val="superscript"/>
        </w:rPr>
        <w:footnoteReference w:id="3"/>
      </w:r>
      <w:r w:rsidRPr="00F4440A">
        <w:rPr>
          <w:rFonts w:ascii="Palatino Linotype" w:eastAsia="Palatino Linotype" w:hAnsi="Palatino Linotype" w:cs="Palatino Linotype"/>
          <w:color w:val="000000"/>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254215B6" w14:textId="77777777" w:rsidR="008F4A56" w:rsidRPr="00F4440A" w:rsidRDefault="008F4A56" w:rsidP="008F4A56">
      <w:pPr>
        <w:spacing w:line="360" w:lineRule="auto"/>
        <w:jc w:val="both"/>
        <w:rPr>
          <w:rFonts w:ascii="Palatino Linotype" w:eastAsia="Palatino Linotype" w:hAnsi="Palatino Linotype" w:cs="Palatino Linotype"/>
          <w:color w:val="000000"/>
          <w:sz w:val="22"/>
          <w:szCs w:val="22"/>
        </w:rPr>
      </w:pPr>
    </w:p>
    <w:p w14:paraId="7347A8AD" w14:textId="77777777" w:rsidR="008F4A56" w:rsidRPr="00F4440A" w:rsidRDefault="008F4A56" w:rsidP="008F4A56">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color w:val="000000"/>
          <w:sz w:val="22"/>
          <w:szCs w:val="22"/>
        </w:rPr>
        <w:t>Cabe resaltar que, durante la etapa de manifestaciones</w:t>
      </w:r>
      <w:r w:rsidRPr="00F4440A">
        <w:rPr>
          <w:rFonts w:ascii="Palatino Linotype" w:eastAsia="Palatino Linotype" w:hAnsi="Palatino Linotype" w:cs="Palatino Linotype"/>
          <w:b/>
          <w:color w:val="000000"/>
          <w:sz w:val="22"/>
          <w:szCs w:val="22"/>
        </w:rPr>
        <w:t xml:space="preserve">, </w:t>
      </w:r>
      <w:r w:rsidRPr="00F4440A">
        <w:rPr>
          <w:rFonts w:ascii="Palatino Linotype" w:eastAsia="Palatino Linotype" w:hAnsi="Palatino Linotype" w:cs="Palatino Linotype"/>
          <w:color w:val="000000"/>
          <w:sz w:val="22"/>
          <w:szCs w:val="22"/>
        </w:rPr>
        <w:t xml:space="preserve">el </w:t>
      </w:r>
      <w:r w:rsidRPr="00F4440A">
        <w:rPr>
          <w:rFonts w:ascii="Palatino Linotype" w:eastAsia="Palatino Linotype" w:hAnsi="Palatino Linotype" w:cs="Palatino Linotype"/>
          <w:b/>
          <w:color w:val="000000"/>
          <w:sz w:val="22"/>
          <w:szCs w:val="22"/>
        </w:rPr>
        <w:t xml:space="preserve">Sujeto Obligado </w:t>
      </w:r>
      <w:r w:rsidRPr="00F4440A">
        <w:rPr>
          <w:rFonts w:ascii="Palatino Linotype" w:eastAsia="Palatino Linotype" w:hAnsi="Palatino Linotype" w:cs="Palatino Linotype"/>
          <w:color w:val="000000"/>
          <w:sz w:val="22"/>
          <w:szCs w:val="22"/>
        </w:rPr>
        <w:t>rindió su informe justificado en el que medularmente ratificó su respuesta inicial.</w:t>
      </w:r>
    </w:p>
    <w:p w14:paraId="1F1EF294" w14:textId="77777777" w:rsidR="008F4A56" w:rsidRPr="00F4440A" w:rsidRDefault="008F4A56" w:rsidP="008F4A56">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014CE9D1" w14:textId="77777777" w:rsidR="008F4A56" w:rsidRPr="00F4440A" w:rsidRDefault="008F4A56" w:rsidP="008F4A56">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color w:val="000000"/>
          <w:sz w:val="22"/>
          <w:szCs w:val="22"/>
        </w:rPr>
        <w:t>Por su lado, l</w:t>
      </w:r>
      <w:r w:rsidRPr="00F4440A">
        <w:rPr>
          <w:rFonts w:ascii="Palatino Linotype" w:eastAsia="Palatino Linotype" w:hAnsi="Palatino Linotype" w:cs="Palatino Linotype"/>
          <w:sz w:val="22"/>
          <w:szCs w:val="22"/>
        </w:rPr>
        <w:t xml:space="preserve">a </w:t>
      </w:r>
      <w:r w:rsidRPr="00F4440A">
        <w:rPr>
          <w:rFonts w:ascii="Palatino Linotype" w:eastAsia="Palatino Linotype" w:hAnsi="Palatino Linotype" w:cs="Palatino Linotype"/>
          <w:b/>
          <w:sz w:val="22"/>
          <w:szCs w:val="22"/>
        </w:rPr>
        <w:t xml:space="preserve">parte Recurrente </w:t>
      </w:r>
      <w:r w:rsidRPr="00F4440A">
        <w:rPr>
          <w:rFonts w:ascii="Palatino Linotype" w:eastAsia="Palatino Linotype" w:hAnsi="Palatino Linotype" w:cs="Palatino Linotype"/>
          <w:sz w:val="22"/>
          <w:szCs w:val="22"/>
        </w:rPr>
        <w:t>fue omisa en hacer valer manifestaciones o alegatos que conforme a derecho resultaran procedentes.</w:t>
      </w:r>
    </w:p>
    <w:p w14:paraId="7EB2A66D" w14:textId="77777777" w:rsidR="00D93A58" w:rsidRPr="00F4440A" w:rsidRDefault="00D93A58" w:rsidP="008F4A56">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6A7A9F2" w14:textId="77777777" w:rsidR="00D93A58" w:rsidRPr="00F4440A" w:rsidRDefault="00D93A58" w:rsidP="00D93A58">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Ahora, es de recordar que en el presente asunto se pronunció la Dirección General de Administración, misma que conforme el artículo 92 fracción VI del Bando Municipal de Toluca para 2025, es responsable de la gestión integral del capital humano del Ayuntamiento, coordinando el reclutamiento, contratación, capacitación y desarrollo del personal, así como la aplicación de las disposiciones laborales y sindicales, a saber:</w:t>
      </w:r>
    </w:p>
    <w:p w14:paraId="092F8228" w14:textId="77777777" w:rsidR="00D93A58" w:rsidRPr="00F4440A" w:rsidRDefault="00D93A58" w:rsidP="00D93A58">
      <w:pPr>
        <w:spacing w:line="360" w:lineRule="auto"/>
        <w:jc w:val="both"/>
        <w:rPr>
          <w:rFonts w:ascii="Palatino Linotype" w:eastAsia="Palatino Linotype" w:hAnsi="Palatino Linotype" w:cs="Palatino Linotype"/>
          <w:sz w:val="22"/>
          <w:szCs w:val="22"/>
        </w:rPr>
      </w:pPr>
    </w:p>
    <w:p w14:paraId="7EA0F8D1" w14:textId="77777777" w:rsidR="00D93A58" w:rsidRPr="00F4440A" w:rsidRDefault="00D93A58" w:rsidP="00D93A58">
      <w:pPr>
        <w:spacing w:line="276" w:lineRule="auto"/>
        <w:ind w:left="567" w:right="616"/>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“Artículo 92. La administración pública municipal será centralizada, descentralizada y autónoma. Para el ejercicio del poder público municipal, las personas titulares de las Direcciones Generales, los Organismos Descentralizados y el Órgano Autónomo tendrán las atribuciones y facultades que le otorguen las disposiciones legales aplicables a su campo de actuación y las que este Bando y el Código Reglamentario les confiera.</w:t>
      </w:r>
    </w:p>
    <w:p w14:paraId="0076644A" w14:textId="77777777" w:rsidR="00D93A58" w:rsidRPr="00F4440A" w:rsidRDefault="00D93A58" w:rsidP="00D93A58">
      <w:pPr>
        <w:spacing w:line="276" w:lineRule="auto"/>
        <w:ind w:left="567" w:right="616"/>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w:t>
      </w:r>
    </w:p>
    <w:p w14:paraId="58F20FD2" w14:textId="77777777" w:rsidR="00D93A58" w:rsidRPr="00F4440A" w:rsidRDefault="00D93A58" w:rsidP="00D93A58">
      <w:pPr>
        <w:spacing w:line="276" w:lineRule="auto"/>
        <w:ind w:left="567" w:right="616"/>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b/>
          <w:i/>
          <w:sz w:val="22"/>
          <w:szCs w:val="22"/>
        </w:rPr>
        <w:t>VI. La persona titular de la Dirección General de Administración es responsable de la gestión integral del capital humano del Ayuntamiento, coordinando el reclutamiento, contratación, capacitación y desarrollo del personal, así como la aplicación de las disposiciones laborales y sindicales.</w:t>
      </w:r>
      <w:r w:rsidRPr="00F4440A">
        <w:rPr>
          <w:rFonts w:ascii="Palatino Linotype" w:eastAsia="Palatino Linotype" w:hAnsi="Palatino Linotype" w:cs="Palatino Linotype"/>
          <w:i/>
          <w:sz w:val="22"/>
          <w:szCs w:val="22"/>
        </w:rPr>
        <w:t xml:space="preserve"> </w:t>
      </w:r>
      <w:r w:rsidRPr="00F4440A">
        <w:rPr>
          <w:rFonts w:ascii="Palatino Linotype" w:eastAsia="Palatino Linotype" w:hAnsi="Palatino Linotype" w:cs="Palatino Linotype"/>
          <w:i/>
          <w:sz w:val="22"/>
          <w:szCs w:val="22"/>
        </w:rPr>
        <w:lastRenderedPageBreak/>
        <w:t>Supervisará la elaboración y distribución de la nómina, garantizando su apego a la normatividad y el presupuesto autorizado. Dirigirá los procesos de adquisición, arrendamiento y contratación de servicios, asegurando la eficiencia y transparencia en el uso de los recursos públicos. Administrará el parque vehicular, los bienes municipales y la logística de eventos públicos e implementará políticas de gobierno digital y normativas para el uso de tecnologías de la información, promoviendo la eficiencia operativa de la administración pública municipal.”</w:t>
      </w:r>
    </w:p>
    <w:p w14:paraId="5955DA2F" w14:textId="77777777" w:rsidR="00043176" w:rsidRPr="00F4440A" w:rsidRDefault="00043176" w:rsidP="00D93A58">
      <w:pPr>
        <w:spacing w:line="360" w:lineRule="auto"/>
        <w:jc w:val="both"/>
        <w:rPr>
          <w:rFonts w:ascii="Palatino Linotype" w:eastAsia="Palatino Linotype" w:hAnsi="Palatino Linotype" w:cs="Palatino Linotype"/>
          <w:sz w:val="22"/>
          <w:szCs w:val="22"/>
        </w:rPr>
      </w:pPr>
    </w:p>
    <w:p w14:paraId="4DA01BC8" w14:textId="77777777" w:rsidR="00D93A58" w:rsidRPr="00F4440A" w:rsidRDefault="00D93A58" w:rsidP="00D93A58">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Asimismo, en el asunto que nos ocupa, se desprende que también se pronunció la Dirección General de Seguridad y Protección, misma que conforme el artículo 92 fracción V del Bando Municipal de Toluca para 2025, es responsable de la</w:t>
      </w:r>
      <w:r w:rsidRPr="00F4440A">
        <w:t xml:space="preserve"> </w:t>
      </w:r>
      <w:r w:rsidRPr="00F4440A">
        <w:rPr>
          <w:rFonts w:ascii="Palatino Linotype" w:eastAsia="Palatino Linotype" w:hAnsi="Palatino Linotype" w:cs="Palatino Linotype"/>
          <w:sz w:val="22"/>
          <w:szCs w:val="22"/>
        </w:rPr>
        <w:t>protección de la integridad, derechos y bienes de las personas y asegurar el orden y la paz pública, a saber:</w:t>
      </w:r>
    </w:p>
    <w:p w14:paraId="1256B847" w14:textId="77777777" w:rsidR="00D93A58" w:rsidRPr="00F4440A" w:rsidRDefault="00D93A58" w:rsidP="00D93A58">
      <w:pPr>
        <w:spacing w:line="360" w:lineRule="auto"/>
        <w:jc w:val="both"/>
        <w:rPr>
          <w:rFonts w:ascii="Palatino Linotype" w:eastAsia="Palatino Linotype" w:hAnsi="Palatino Linotype" w:cs="Palatino Linotype"/>
          <w:sz w:val="22"/>
          <w:szCs w:val="22"/>
        </w:rPr>
      </w:pPr>
    </w:p>
    <w:p w14:paraId="23E82F7F" w14:textId="77777777" w:rsidR="00D93A58" w:rsidRPr="00F4440A" w:rsidRDefault="00D93A58" w:rsidP="00D93A58">
      <w:pPr>
        <w:spacing w:line="276" w:lineRule="auto"/>
        <w:ind w:left="567" w:right="616"/>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color w:val="000000"/>
          <w:sz w:val="22"/>
          <w:szCs w:val="22"/>
        </w:rPr>
        <w:t>“</w:t>
      </w:r>
      <w:r w:rsidRPr="00F4440A">
        <w:rPr>
          <w:rFonts w:ascii="Palatino Linotype" w:eastAsia="Palatino Linotype" w:hAnsi="Palatino Linotype" w:cs="Palatino Linotype"/>
          <w:i/>
          <w:sz w:val="22"/>
          <w:szCs w:val="22"/>
        </w:rPr>
        <w:t>Artículo 92. La administración pública municipal será centralizada, descentralizada y autónoma. Para el ejercicio del poder público municipal, las personas titulares de las Direcciones Generales, los Organismos Descentralizados y el Órgano Autónomo tendrán las atribuciones y facultades que le otorguen las disposiciones legales aplicables a su campo de actuación y las que este Bando y el Código Reglamentario les confiera.</w:t>
      </w:r>
    </w:p>
    <w:p w14:paraId="1D72DB5A" w14:textId="77777777" w:rsidR="00D93A58" w:rsidRPr="00F4440A" w:rsidRDefault="00D93A58" w:rsidP="00D93A58">
      <w:pPr>
        <w:spacing w:line="276" w:lineRule="auto"/>
        <w:ind w:left="567" w:right="616"/>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w:t>
      </w:r>
    </w:p>
    <w:p w14:paraId="5A55D8B8" w14:textId="77777777" w:rsidR="008F4A56" w:rsidRPr="00F4440A" w:rsidRDefault="00D93A58" w:rsidP="00D93A58">
      <w:pPr>
        <w:pBdr>
          <w:top w:val="nil"/>
          <w:left w:val="nil"/>
          <w:bottom w:val="nil"/>
          <w:right w:val="nil"/>
          <w:between w:val="nil"/>
        </w:pBdr>
        <w:spacing w:before="240" w:after="240" w:line="276" w:lineRule="auto"/>
        <w:ind w:left="567" w:right="616"/>
        <w:jc w:val="both"/>
        <w:rPr>
          <w:rFonts w:ascii="Palatino Linotype" w:eastAsia="Palatino Linotype" w:hAnsi="Palatino Linotype" w:cs="Palatino Linotype"/>
          <w:i/>
          <w:color w:val="000000"/>
          <w:sz w:val="22"/>
          <w:szCs w:val="22"/>
        </w:rPr>
      </w:pPr>
      <w:r w:rsidRPr="00F4440A">
        <w:rPr>
          <w:rFonts w:ascii="Palatino Linotype" w:eastAsia="Palatino Linotype" w:hAnsi="Palatino Linotype" w:cs="Palatino Linotype"/>
          <w:b/>
          <w:i/>
          <w:color w:val="000000"/>
          <w:sz w:val="22"/>
          <w:szCs w:val="22"/>
        </w:rPr>
        <w:t>V. La persona titular de la Dirección General de Seguridad y Protección</w:t>
      </w:r>
      <w:r w:rsidRPr="00F4440A">
        <w:rPr>
          <w:rFonts w:ascii="Palatino Linotype" w:eastAsia="Palatino Linotype" w:hAnsi="Palatino Linotype" w:cs="Palatino Linotype"/>
          <w:i/>
          <w:color w:val="000000"/>
          <w:sz w:val="22"/>
          <w:szCs w:val="22"/>
        </w:rPr>
        <w:t xml:space="preserve"> tendrá como principales atribuciones la protección de la integridad, derechos y bienes de las personas y asegurar el orden y la paz pública. Para ello, implementará programas con participación ciudadana y se coordinará con instancias federales y estatales. Además, vigilará el cumplimiento de las normas de tránsito, gestionando la infraestructura vial y operando servicios de emergencia, videovigilancia y aplicará sanciones disciplinarias que promuevan programas de educación vial y prevención del delito.”</w:t>
      </w:r>
    </w:p>
    <w:p w14:paraId="2A68008F" w14:textId="77777777" w:rsidR="00D93A58" w:rsidRPr="00F4440A" w:rsidRDefault="00D93A58" w:rsidP="00D93A58">
      <w:pPr>
        <w:pBdr>
          <w:top w:val="nil"/>
          <w:left w:val="nil"/>
          <w:bottom w:val="nil"/>
          <w:right w:val="nil"/>
          <w:between w:val="nil"/>
        </w:pBdr>
        <w:spacing w:before="240" w:after="240" w:line="276" w:lineRule="auto"/>
        <w:ind w:left="567" w:right="616"/>
        <w:jc w:val="right"/>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b/>
          <w:i/>
          <w:color w:val="000000"/>
          <w:sz w:val="22"/>
          <w:szCs w:val="22"/>
        </w:rPr>
        <w:t>(</w:t>
      </w:r>
      <w:r w:rsidRPr="00F4440A">
        <w:rPr>
          <w:rFonts w:ascii="Palatino Linotype" w:eastAsia="Palatino Linotype" w:hAnsi="Palatino Linotype" w:cs="Palatino Linotype"/>
          <w:i/>
          <w:color w:val="000000"/>
          <w:sz w:val="22"/>
          <w:szCs w:val="22"/>
        </w:rPr>
        <w:t>Énfasis añadido</w:t>
      </w:r>
      <w:r w:rsidRPr="00F4440A">
        <w:rPr>
          <w:rFonts w:ascii="Palatino Linotype" w:eastAsia="Palatino Linotype" w:hAnsi="Palatino Linotype" w:cs="Palatino Linotype"/>
          <w:b/>
          <w:i/>
          <w:color w:val="000000"/>
          <w:sz w:val="22"/>
          <w:szCs w:val="22"/>
        </w:rPr>
        <w:t>)</w:t>
      </w:r>
    </w:p>
    <w:p w14:paraId="72EA2F22" w14:textId="77777777" w:rsidR="00ED0D98" w:rsidRPr="00F4440A" w:rsidRDefault="00ED0D98" w:rsidP="00ED0D98">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Por lo tanto, se tiene </w:t>
      </w:r>
      <w:proofErr w:type="gramStart"/>
      <w:r w:rsidRPr="00F4440A">
        <w:rPr>
          <w:rFonts w:ascii="Palatino Linotype" w:eastAsia="Palatino Linotype" w:hAnsi="Palatino Linotype" w:cs="Palatino Linotype"/>
          <w:sz w:val="22"/>
          <w:szCs w:val="22"/>
        </w:rPr>
        <w:t>que</w:t>
      </w:r>
      <w:proofErr w:type="gramEnd"/>
      <w:r w:rsidRPr="00F4440A">
        <w:rPr>
          <w:rFonts w:ascii="Palatino Linotype" w:eastAsia="Palatino Linotype" w:hAnsi="Palatino Linotype" w:cs="Palatino Linotype"/>
          <w:sz w:val="22"/>
          <w:szCs w:val="22"/>
        </w:rPr>
        <w:t xml:space="preserve"> en el presente asunto, </w:t>
      </w:r>
      <w:r w:rsidRPr="00F4440A">
        <w:rPr>
          <w:rFonts w:ascii="Palatino Linotype" w:eastAsia="Palatino Linotype" w:hAnsi="Palatino Linotype" w:cs="Palatino Linotype"/>
          <w:b/>
          <w:sz w:val="22"/>
          <w:szCs w:val="22"/>
        </w:rPr>
        <w:t>la respuesta fue proporcionada por las Unidades Administrativas Competentes,</w:t>
      </w:r>
      <w:r w:rsidRPr="00F4440A">
        <w:rPr>
          <w:rFonts w:ascii="Palatino Linotype" w:eastAsia="Palatino Linotype" w:hAnsi="Palatino Linotype" w:cs="Palatino Linotype"/>
          <w:sz w:val="22"/>
          <w:szCs w:val="22"/>
        </w:rPr>
        <w:t xml:space="preserve"> siguiendo el procedimiento establecido por el artículo 162 de la Ley de Transparencia y Acceso a la Información Pública del Estado de </w:t>
      </w:r>
      <w:r w:rsidRPr="00F4440A">
        <w:rPr>
          <w:rFonts w:ascii="Palatino Linotype" w:eastAsia="Palatino Linotype" w:hAnsi="Palatino Linotype" w:cs="Palatino Linotype"/>
          <w:sz w:val="22"/>
          <w:szCs w:val="22"/>
        </w:rPr>
        <w:lastRenderedPageBreak/>
        <w:t>México y Municipios, ya que turnó la solicitud al área en la que podría obrar la información de conformidad con la fracción XXXIX del artículo tercero de la legislación local vigente en materia de transparencia: </w:t>
      </w:r>
    </w:p>
    <w:p w14:paraId="1D1F2C9B" w14:textId="77777777" w:rsidR="00ED0D98" w:rsidRPr="00F4440A" w:rsidRDefault="00ED0D98" w:rsidP="00ED0D98"/>
    <w:p w14:paraId="4FFEF686" w14:textId="77777777" w:rsidR="00ED0D98" w:rsidRPr="00F4440A" w:rsidRDefault="00ED0D98" w:rsidP="00ED0D98">
      <w:pPr>
        <w:pBdr>
          <w:top w:val="nil"/>
          <w:left w:val="nil"/>
          <w:bottom w:val="nil"/>
          <w:right w:val="nil"/>
          <w:between w:val="nil"/>
        </w:pBdr>
        <w:ind w:left="864" w:right="864"/>
        <w:jc w:val="both"/>
      </w:pPr>
      <w:r w:rsidRPr="00F4440A">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03443FB6" w14:textId="77777777" w:rsidR="00ED0D98" w:rsidRPr="00F4440A" w:rsidRDefault="00ED0D98" w:rsidP="00ED0D98"/>
    <w:p w14:paraId="6C4CD21A" w14:textId="77777777" w:rsidR="00ED0D98" w:rsidRPr="00F4440A" w:rsidRDefault="00ED0D98" w:rsidP="00ED0D98">
      <w:pPr>
        <w:pBdr>
          <w:top w:val="nil"/>
          <w:left w:val="nil"/>
          <w:bottom w:val="nil"/>
          <w:right w:val="nil"/>
          <w:between w:val="nil"/>
        </w:pBdr>
        <w:shd w:val="clear" w:color="auto" w:fill="FFFFFF"/>
        <w:spacing w:line="360" w:lineRule="auto"/>
        <w:jc w:val="both"/>
        <w:rPr>
          <w:sz w:val="22"/>
          <w:szCs w:val="22"/>
        </w:rPr>
      </w:pPr>
      <w:r w:rsidRPr="00F4440A">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5A2516FF" w14:textId="77777777" w:rsidR="00ED0D98" w:rsidRPr="00F4440A" w:rsidRDefault="00ED0D98" w:rsidP="00ED0D98"/>
    <w:p w14:paraId="5BF0269A" w14:textId="77777777" w:rsidR="00ED0D98" w:rsidRPr="00F4440A" w:rsidRDefault="00ED0D98" w:rsidP="00ED0D98">
      <w:pPr>
        <w:pBdr>
          <w:top w:val="nil"/>
          <w:left w:val="nil"/>
          <w:bottom w:val="nil"/>
          <w:right w:val="nil"/>
          <w:between w:val="nil"/>
        </w:pBdr>
        <w:ind w:left="864" w:right="864"/>
        <w:jc w:val="both"/>
      </w:pPr>
      <w:r w:rsidRPr="00F4440A">
        <w:rPr>
          <w:rFonts w:ascii="Palatino Linotype" w:eastAsia="Palatino Linotype" w:hAnsi="Palatino Linotype" w:cs="Palatino Linotype"/>
          <w:i/>
          <w:sz w:val="22"/>
          <w:szCs w:val="22"/>
        </w:rPr>
        <w:t xml:space="preserve">“Artículo 162. Las unidades de transparencia deberán garantizar que las solicitudes </w:t>
      </w:r>
      <w:r w:rsidRPr="00F4440A">
        <w:rPr>
          <w:rFonts w:ascii="Palatino Linotype" w:eastAsia="Palatino Linotype" w:hAnsi="Palatino Linotype" w:cs="Palatino Linotype"/>
          <w:b/>
          <w:i/>
          <w:sz w:val="22"/>
          <w:szCs w:val="22"/>
        </w:rPr>
        <w:t xml:space="preserve">se turnen a todas las Áreas competentes </w:t>
      </w:r>
      <w:r w:rsidRPr="00F4440A">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2705C65A" w14:textId="77777777" w:rsidR="00ED0D98" w:rsidRPr="00F4440A" w:rsidRDefault="00ED0D98" w:rsidP="00ED0D98">
      <w:pPr>
        <w:spacing w:line="360" w:lineRule="auto"/>
        <w:jc w:val="both"/>
        <w:rPr>
          <w:rFonts w:ascii="Palatino Linotype" w:eastAsia="Palatino Linotype" w:hAnsi="Palatino Linotype" w:cs="Palatino Linotype"/>
          <w:sz w:val="22"/>
          <w:szCs w:val="22"/>
        </w:rPr>
      </w:pPr>
    </w:p>
    <w:p w14:paraId="23972D75" w14:textId="77777777" w:rsidR="00ED0D98" w:rsidRPr="00F4440A" w:rsidRDefault="00ED0D98" w:rsidP="00ED0D98">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De esta manera, es que en el presente asunto se cumplió con el procedimiento de búsqueda, en virtud de haber sido turnado la solicitud de información a las unidades administrativas competentes.</w:t>
      </w:r>
    </w:p>
    <w:p w14:paraId="79B7B545" w14:textId="77777777" w:rsidR="00ED0D98" w:rsidRPr="00F4440A" w:rsidRDefault="00ED0D98" w:rsidP="00ED0D98">
      <w:pPr>
        <w:spacing w:line="360" w:lineRule="auto"/>
        <w:jc w:val="both"/>
        <w:rPr>
          <w:rFonts w:ascii="Palatino Linotype" w:eastAsia="Palatino Linotype" w:hAnsi="Palatino Linotype" w:cs="Palatino Linotype"/>
          <w:sz w:val="22"/>
          <w:szCs w:val="22"/>
        </w:rPr>
      </w:pPr>
    </w:p>
    <w:p w14:paraId="17B21B1E" w14:textId="77777777" w:rsidR="00ED0D98" w:rsidRPr="00F4440A" w:rsidRDefault="00ED0D98" w:rsidP="00ED0D98">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No obstante, si bien en el presente asunto se turnó la solicitud de información a las unidades administrativa competentes, en el caso se advierte un cumplimiento parcial, por las siguientes consideraciones:</w:t>
      </w:r>
    </w:p>
    <w:p w14:paraId="26C71BE7" w14:textId="77777777" w:rsidR="007A176C" w:rsidRPr="00F4440A" w:rsidRDefault="007A176C">
      <w:pPr>
        <w:spacing w:line="360" w:lineRule="auto"/>
        <w:ind w:right="49"/>
        <w:jc w:val="both"/>
        <w:rPr>
          <w:rFonts w:ascii="Palatino Linotype" w:eastAsia="Palatino Linotype" w:hAnsi="Palatino Linotype" w:cs="Palatino Linotype"/>
          <w:color w:val="000000"/>
          <w:sz w:val="22"/>
          <w:szCs w:val="22"/>
        </w:rPr>
      </w:pPr>
    </w:p>
    <w:p w14:paraId="3F8623C4" w14:textId="77777777" w:rsidR="00ED0D98" w:rsidRPr="00F4440A" w:rsidRDefault="00ED0D98">
      <w:pPr>
        <w:spacing w:line="360" w:lineRule="auto"/>
        <w:ind w:right="49"/>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color w:val="000000"/>
          <w:sz w:val="22"/>
          <w:szCs w:val="22"/>
        </w:rPr>
        <w:t xml:space="preserve">En primer lugar, </w:t>
      </w:r>
      <w:r w:rsidRPr="00F4440A">
        <w:rPr>
          <w:rFonts w:ascii="Palatino Linotype" w:eastAsia="Palatino Linotype" w:hAnsi="Palatino Linotype" w:cs="Palatino Linotype"/>
          <w:b/>
          <w:color w:val="000000"/>
          <w:sz w:val="22"/>
          <w:szCs w:val="22"/>
          <w:u w:val="single"/>
        </w:rPr>
        <w:t>con relación a</w:t>
      </w:r>
      <w:r w:rsidR="00043176" w:rsidRPr="00F4440A">
        <w:rPr>
          <w:rFonts w:ascii="Palatino Linotype" w:eastAsia="Palatino Linotype" w:hAnsi="Palatino Linotype" w:cs="Palatino Linotype"/>
          <w:b/>
          <w:color w:val="000000"/>
          <w:sz w:val="22"/>
          <w:szCs w:val="22"/>
          <w:u w:val="single"/>
        </w:rPr>
        <w:t xml:space="preserve"> los</w:t>
      </w:r>
      <w:r w:rsidRPr="00F4440A">
        <w:rPr>
          <w:rFonts w:ascii="Palatino Linotype" w:eastAsia="Palatino Linotype" w:hAnsi="Palatino Linotype" w:cs="Palatino Linotype"/>
          <w:b/>
          <w:color w:val="000000"/>
          <w:sz w:val="22"/>
          <w:szCs w:val="22"/>
          <w:u w:val="single"/>
        </w:rPr>
        <w:t xml:space="preserve"> requerimiento</w:t>
      </w:r>
      <w:r w:rsidR="00043176" w:rsidRPr="00F4440A">
        <w:rPr>
          <w:rFonts w:ascii="Palatino Linotype" w:eastAsia="Palatino Linotype" w:hAnsi="Palatino Linotype" w:cs="Palatino Linotype"/>
          <w:b/>
          <w:color w:val="000000"/>
          <w:sz w:val="22"/>
          <w:szCs w:val="22"/>
          <w:u w:val="single"/>
        </w:rPr>
        <w:t>s</w:t>
      </w:r>
      <w:r w:rsidRPr="00F4440A">
        <w:rPr>
          <w:rFonts w:ascii="Palatino Linotype" w:eastAsia="Palatino Linotype" w:hAnsi="Palatino Linotype" w:cs="Palatino Linotype"/>
          <w:b/>
          <w:color w:val="000000"/>
          <w:sz w:val="22"/>
          <w:szCs w:val="22"/>
          <w:u w:val="single"/>
        </w:rPr>
        <w:t xml:space="preserve"> relativo</w:t>
      </w:r>
      <w:r w:rsidR="00043176" w:rsidRPr="00F4440A">
        <w:rPr>
          <w:rFonts w:ascii="Palatino Linotype" w:eastAsia="Palatino Linotype" w:hAnsi="Palatino Linotype" w:cs="Palatino Linotype"/>
          <w:b/>
          <w:color w:val="000000"/>
          <w:sz w:val="22"/>
          <w:szCs w:val="22"/>
          <w:u w:val="single"/>
        </w:rPr>
        <w:t>s</w:t>
      </w:r>
      <w:r w:rsidRPr="00F4440A">
        <w:rPr>
          <w:rFonts w:ascii="Palatino Linotype" w:eastAsia="Palatino Linotype" w:hAnsi="Palatino Linotype" w:cs="Palatino Linotype"/>
          <w:b/>
          <w:color w:val="000000"/>
          <w:sz w:val="22"/>
          <w:szCs w:val="22"/>
          <w:u w:val="single"/>
        </w:rPr>
        <w:t xml:space="preserve"> al </w:t>
      </w:r>
      <w:r w:rsidR="00043176" w:rsidRPr="00F4440A">
        <w:rPr>
          <w:rFonts w:ascii="Palatino Linotype" w:eastAsia="Palatino Linotype" w:hAnsi="Palatino Linotype" w:cs="Palatino Linotype"/>
          <w:b/>
          <w:color w:val="000000"/>
          <w:sz w:val="22"/>
          <w:szCs w:val="22"/>
          <w:u w:val="single"/>
        </w:rPr>
        <w:t xml:space="preserve">nombre y </w:t>
      </w:r>
      <w:r w:rsidRPr="00F4440A">
        <w:rPr>
          <w:rFonts w:ascii="Palatino Linotype" w:eastAsia="Palatino Linotype" w:hAnsi="Palatino Linotype" w:cs="Palatino Linotype"/>
          <w:b/>
          <w:color w:val="000000"/>
          <w:sz w:val="22"/>
          <w:szCs w:val="22"/>
          <w:u w:val="single"/>
        </w:rPr>
        <w:t xml:space="preserve">sueldo </w:t>
      </w:r>
      <w:r w:rsidR="00250D16" w:rsidRPr="00F4440A">
        <w:rPr>
          <w:rFonts w:ascii="Palatino Linotype" w:eastAsia="Palatino Linotype" w:hAnsi="Palatino Linotype" w:cs="Palatino Linotype"/>
          <w:b/>
          <w:color w:val="000000"/>
          <w:sz w:val="22"/>
          <w:szCs w:val="22"/>
          <w:u w:val="single"/>
        </w:rPr>
        <w:t>de los policías que recibió la actual administración pública municipal 2025-2027 que se encuentran en funciones al 13 de enero de 2025</w:t>
      </w:r>
      <w:r w:rsidR="00250D16" w:rsidRPr="00F4440A">
        <w:rPr>
          <w:rFonts w:ascii="Palatino Linotype" w:eastAsia="Palatino Linotype" w:hAnsi="Palatino Linotype" w:cs="Palatino Linotype"/>
          <w:color w:val="000000"/>
          <w:sz w:val="22"/>
          <w:szCs w:val="22"/>
        </w:rPr>
        <w:t>, es de ind</w:t>
      </w:r>
      <w:r w:rsidR="00290577" w:rsidRPr="00F4440A">
        <w:rPr>
          <w:rFonts w:ascii="Palatino Linotype" w:eastAsia="Palatino Linotype" w:hAnsi="Palatino Linotype" w:cs="Palatino Linotype"/>
          <w:color w:val="000000"/>
          <w:sz w:val="22"/>
          <w:szCs w:val="22"/>
        </w:rPr>
        <w:t>icar lo siguiente.</w:t>
      </w:r>
    </w:p>
    <w:p w14:paraId="1816EE8C" w14:textId="77777777" w:rsidR="00290577" w:rsidRPr="00F4440A" w:rsidRDefault="00290577">
      <w:pPr>
        <w:spacing w:line="360" w:lineRule="auto"/>
        <w:ind w:right="49"/>
        <w:jc w:val="both"/>
        <w:rPr>
          <w:rFonts w:ascii="Palatino Linotype" w:eastAsia="Palatino Linotype" w:hAnsi="Palatino Linotype" w:cs="Palatino Linotype"/>
          <w:color w:val="000000"/>
          <w:sz w:val="22"/>
          <w:szCs w:val="22"/>
        </w:rPr>
      </w:pPr>
    </w:p>
    <w:p w14:paraId="68B73EAC" w14:textId="558BDE97" w:rsidR="008E76FE" w:rsidRPr="00F4440A" w:rsidRDefault="008E76FE" w:rsidP="008E76FE">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Con relación al </w:t>
      </w:r>
      <w:r w:rsidRPr="00F4440A">
        <w:rPr>
          <w:rFonts w:ascii="Palatino Linotype" w:eastAsia="Palatino Linotype" w:hAnsi="Palatino Linotype" w:cs="Palatino Linotype"/>
          <w:b/>
          <w:sz w:val="22"/>
          <w:szCs w:val="22"/>
        </w:rPr>
        <w:t xml:space="preserve">sueldo bruto y neto, </w:t>
      </w:r>
      <w:r w:rsidRPr="00F4440A">
        <w:rPr>
          <w:rFonts w:ascii="Palatino Linotype" w:eastAsia="Palatino Linotype" w:hAnsi="Palatino Linotype" w:cs="Palatino Linotype"/>
          <w:sz w:val="22"/>
          <w:szCs w:val="22"/>
        </w:rPr>
        <w:t xml:space="preserve">es de indicar que de acuerdo con el artículo 70, fracción VIII, de la Ley General de Transparencia y Acceso a la Información Pública, vigente a la fecha de la solicitud y 92, fracción VIII, de la Ley de Transparencia y Acceso a la Información Pública del Estado de México y Municipios, se </w:t>
      </w:r>
      <w:r w:rsidRPr="00F4440A">
        <w:rPr>
          <w:rFonts w:ascii="Palatino Linotype" w:eastAsia="Palatino Linotype" w:hAnsi="Palatino Linotype" w:cs="Palatino Linotype"/>
          <w:b/>
          <w:sz w:val="22"/>
          <w:szCs w:val="22"/>
          <w:u w:val="single"/>
        </w:rPr>
        <w:t>establece que los Sujetos Obligados deberán poner a disposición del público de manera permanente y actualizada, las remuneraciones brutas y netas de todos los servidores públicos</w:t>
      </w:r>
      <w:r w:rsidRPr="00F4440A">
        <w:rPr>
          <w:rFonts w:ascii="Palatino Linotype" w:eastAsia="Palatino Linotype" w:hAnsi="Palatino Linotype" w:cs="Palatino Linotype"/>
          <w:sz w:val="22"/>
          <w:szCs w:val="22"/>
        </w:rPr>
        <w:t>, que incluya todas las percepciones, entre las cuales, se encuentran los sueldos, prestaciones, gratificaciones, primas, comisiones, dietas, bonos, estímulos, ingresos, entre otros.</w:t>
      </w:r>
    </w:p>
    <w:p w14:paraId="58EC38AE" w14:textId="77777777" w:rsidR="008E76FE" w:rsidRPr="00F4440A" w:rsidRDefault="008E76FE" w:rsidP="008E76FE">
      <w:pPr>
        <w:spacing w:line="360" w:lineRule="auto"/>
        <w:jc w:val="both"/>
        <w:rPr>
          <w:rFonts w:ascii="Palatino Linotype" w:eastAsia="Palatino Linotype" w:hAnsi="Palatino Linotype" w:cs="Palatino Linotype"/>
          <w:sz w:val="22"/>
          <w:szCs w:val="22"/>
        </w:rPr>
      </w:pPr>
    </w:p>
    <w:p w14:paraId="79475023" w14:textId="77777777" w:rsidR="008E76FE" w:rsidRPr="00F4440A" w:rsidRDefault="008E76FE" w:rsidP="008E76FE">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color w:val="000000"/>
          <w:sz w:val="22"/>
          <w:szCs w:val="22"/>
        </w:rPr>
        <w:t>Al respecto, es de indicar que</w:t>
      </w:r>
      <w:r w:rsidRPr="00F4440A">
        <w:rPr>
          <w:rFonts w:ascii="Palatino Linotype" w:eastAsia="Palatino Linotype" w:hAnsi="Palatino Linotype" w:cs="Palatino Linotype"/>
          <w:sz w:val="22"/>
          <w:szCs w:val="22"/>
        </w:rPr>
        <w:t xml:space="preserve"> la fracción XVIII del artículo 24 de la Ley de Transparencia y Acceso a la Información Pública del Estado de México y Municipios, que a la letra dispone lo siguiente:</w:t>
      </w:r>
    </w:p>
    <w:p w14:paraId="3FDA4241" w14:textId="77777777" w:rsidR="008E76FE" w:rsidRPr="00F4440A" w:rsidRDefault="008E76FE" w:rsidP="008E76FE">
      <w:pPr>
        <w:spacing w:line="360" w:lineRule="auto"/>
        <w:jc w:val="both"/>
        <w:rPr>
          <w:rFonts w:ascii="Palatino Linotype" w:eastAsia="Palatino Linotype" w:hAnsi="Palatino Linotype" w:cs="Palatino Linotype"/>
          <w:sz w:val="22"/>
          <w:szCs w:val="22"/>
        </w:rPr>
      </w:pPr>
    </w:p>
    <w:p w14:paraId="332C950D" w14:textId="77777777" w:rsidR="008E76FE" w:rsidRPr="00F4440A" w:rsidRDefault="008E76FE" w:rsidP="008E76FE">
      <w:pPr>
        <w:ind w:left="567" w:right="616"/>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“Artículo 24. Para el cumplimiento de los objetivos de esta Ley, los sujetos obligados deberán cumplir con las siguientes obligaciones, según corresponda, de acuerdo a su naturaleza:</w:t>
      </w:r>
    </w:p>
    <w:p w14:paraId="505EDA9B" w14:textId="77777777" w:rsidR="008E76FE" w:rsidRPr="00F4440A" w:rsidRDefault="008E76FE" w:rsidP="008E76FE">
      <w:pPr>
        <w:ind w:left="567" w:right="616"/>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w:t>
      </w:r>
    </w:p>
    <w:p w14:paraId="61F53FB4" w14:textId="77777777" w:rsidR="008E76FE" w:rsidRPr="00F4440A" w:rsidRDefault="008E76FE" w:rsidP="008E76FE">
      <w:pPr>
        <w:ind w:left="567" w:right="616"/>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b/>
          <w:i/>
          <w:sz w:val="22"/>
          <w:szCs w:val="22"/>
        </w:rPr>
        <w:t>XVIII. Hacer pública toda aquella información relativa a los montos y las personas a quienes entreguen, por cualquier motivo</w:t>
      </w:r>
      <w:r w:rsidRPr="00F4440A">
        <w:rPr>
          <w:rFonts w:ascii="Palatino Linotype" w:eastAsia="Palatino Linotype" w:hAnsi="Palatino Linotype" w:cs="Palatino Linotype"/>
          <w:i/>
          <w:sz w:val="22"/>
          <w:szCs w:val="22"/>
        </w:rPr>
        <w:t xml:space="preserve">, recursos públicos, así como los informes que dichas personas les entreguen sobre el uso y destino de dichos </w:t>
      </w:r>
      <w:proofErr w:type="gramStart"/>
      <w:r w:rsidRPr="00F4440A">
        <w:rPr>
          <w:rFonts w:ascii="Palatino Linotype" w:eastAsia="Palatino Linotype" w:hAnsi="Palatino Linotype" w:cs="Palatino Linotype"/>
          <w:i/>
          <w:sz w:val="22"/>
          <w:szCs w:val="22"/>
        </w:rPr>
        <w:t>recursos;[</w:t>
      </w:r>
      <w:proofErr w:type="gramEnd"/>
      <w:r w:rsidRPr="00F4440A">
        <w:rPr>
          <w:rFonts w:ascii="Palatino Linotype" w:eastAsia="Palatino Linotype" w:hAnsi="Palatino Linotype" w:cs="Palatino Linotype"/>
          <w:i/>
          <w:sz w:val="22"/>
          <w:szCs w:val="22"/>
        </w:rPr>
        <w:t>…]”</w:t>
      </w:r>
    </w:p>
    <w:p w14:paraId="1899BC9A" w14:textId="77777777" w:rsidR="008E76FE" w:rsidRPr="00F4440A" w:rsidRDefault="008E76FE" w:rsidP="008E76FE">
      <w:pPr>
        <w:ind w:left="567" w:right="616"/>
        <w:jc w:val="both"/>
        <w:rPr>
          <w:rFonts w:ascii="Palatino Linotype" w:eastAsia="Palatino Linotype" w:hAnsi="Palatino Linotype" w:cs="Palatino Linotype"/>
          <w:i/>
          <w:sz w:val="22"/>
          <w:szCs w:val="22"/>
        </w:rPr>
      </w:pPr>
    </w:p>
    <w:p w14:paraId="5CE51C1C" w14:textId="77777777" w:rsidR="008E76FE" w:rsidRPr="00F4440A" w:rsidRDefault="008E76FE" w:rsidP="008E76FE">
      <w:pPr>
        <w:ind w:left="567" w:right="616"/>
        <w:jc w:val="right"/>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(Énfasis añadido)</w:t>
      </w:r>
    </w:p>
    <w:p w14:paraId="5C7458E7" w14:textId="77777777" w:rsidR="008E76FE" w:rsidRPr="00F4440A" w:rsidRDefault="008E76FE" w:rsidP="008E76FE">
      <w:pPr>
        <w:spacing w:line="360" w:lineRule="auto"/>
        <w:jc w:val="both"/>
        <w:rPr>
          <w:rFonts w:ascii="Palatino Linotype" w:eastAsia="Palatino Linotype" w:hAnsi="Palatino Linotype" w:cs="Palatino Linotype"/>
          <w:sz w:val="22"/>
          <w:szCs w:val="22"/>
        </w:rPr>
      </w:pPr>
    </w:p>
    <w:p w14:paraId="01233BE6" w14:textId="7AEEF09B" w:rsidR="008E76FE" w:rsidRPr="00F4440A" w:rsidRDefault="008E76FE" w:rsidP="008E76FE">
      <w:pPr>
        <w:spacing w:line="360" w:lineRule="auto"/>
        <w:jc w:val="both"/>
        <w:rPr>
          <w:sz w:val="22"/>
          <w:szCs w:val="22"/>
        </w:rPr>
      </w:pPr>
      <w:r w:rsidRPr="00F4440A">
        <w:rPr>
          <w:rFonts w:ascii="Palatino Linotype" w:eastAsia="Palatino Linotype" w:hAnsi="Palatino Linotype" w:cs="Palatino Linotype"/>
          <w:sz w:val="22"/>
          <w:szCs w:val="22"/>
        </w:rPr>
        <w:t xml:space="preserve">Dicha información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w:t>
      </w:r>
      <w:r w:rsidRPr="00F4440A">
        <w:rPr>
          <w:rFonts w:ascii="Palatino Linotype" w:eastAsia="Palatino Linotype" w:hAnsi="Palatino Linotype" w:cs="Palatino Linotype"/>
          <w:sz w:val="22"/>
          <w:szCs w:val="22"/>
        </w:rPr>
        <w:lastRenderedPageBreak/>
        <w:t>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3FBD978F" w14:textId="77777777" w:rsidR="008E76FE" w:rsidRPr="00F4440A" w:rsidRDefault="008E76FE" w:rsidP="008E76FE">
      <w:pPr>
        <w:rPr>
          <w:sz w:val="22"/>
          <w:szCs w:val="22"/>
        </w:rPr>
      </w:pPr>
    </w:p>
    <w:p w14:paraId="676C1AD8" w14:textId="77777777" w:rsidR="008E76FE" w:rsidRPr="00F4440A" w:rsidRDefault="008E76FE" w:rsidP="008E76FE">
      <w:pPr>
        <w:spacing w:line="276" w:lineRule="auto"/>
        <w:ind w:left="851" w:right="616"/>
        <w:jc w:val="both"/>
        <w:rPr>
          <w:sz w:val="22"/>
          <w:szCs w:val="22"/>
        </w:rPr>
      </w:pPr>
      <w:r w:rsidRPr="00F4440A">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F4440A">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F4440A">
        <w:rPr>
          <w:rFonts w:ascii="Palatino Linotype" w:eastAsia="Palatino Linotype" w:hAnsi="Palatino Linotype" w:cs="Palatino Linotype"/>
          <w:b/>
          <w:i/>
          <w:sz w:val="22"/>
          <w:szCs w:val="22"/>
          <w:u w:val="single"/>
        </w:rPr>
        <w:t>que reciba y ejerza recursos públicos</w:t>
      </w:r>
      <w:r w:rsidRPr="00F4440A">
        <w:rPr>
          <w:rFonts w:ascii="Palatino Linotype" w:eastAsia="Palatino Linotype" w:hAnsi="Palatino Linotype" w:cs="Palatino Linotype"/>
          <w:i/>
          <w:sz w:val="22"/>
          <w:szCs w:val="22"/>
        </w:rPr>
        <w:t xml:space="preserve"> o realice actos de autoridad </w:t>
      </w:r>
      <w:r w:rsidRPr="00F4440A">
        <w:rPr>
          <w:rFonts w:ascii="Palatino Linotype" w:eastAsia="Palatino Linotype" w:hAnsi="Palatino Linotype" w:cs="Palatino Linotype"/>
          <w:b/>
          <w:i/>
          <w:sz w:val="22"/>
          <w:szCs w:val="22"/>
          <w:u w:val="single"/>
        </w:rPr>
        <w:t>en el ámbito de competencia del Estado de México y sus municipios</w:t>
      </w:r>
      <w:r w:rsidRPr="00F4440A">
        <w:rPr>
          <w:rFonts w:ascii="Palatino Linotype" w:eastAsia="Palatino Linotype" w:hAnsi="Palatino Linotype" w:cs="Palatino Linotype"/>
          <w:i/>
          <w:sz w:val="22"/>
          <w:szCs w:val="22"/>
          <w:u w:val="single"/>
        </w:rPr>
        <w:t>.</w:t>
      </w:r>
    </w:p>
    <w:p w14:paraId="394ECA3A" w14:textId="77777777" w:rsidR="008E76FE" w:rsidRPr="00F4440A" w:rsidRDefault="008E76FE" w:rsidP="008E76FE">
      <w:pPr>
        <w:spacing w:line="276" w:lineRule="auto"/>
        <w:ind w:left="851" w:right="616"/>
        <w:jc w:val="both"/>
        <w:rPr>
          <w:sz w:val="22"/>
          <w:szCs w:val="22"/>
        </w:rPr>
      </w:pPr>
      <w:r w:rsidRPr="00F4440A">
        <w:rPr>
          <w:rFonts w:ascii="Palatino Linotype" w:eastAsia="Palatino Linotype" w:hAnsi="Palatino Linotype" w:cs="Palatino Linotype"/>
          <w:i/>
          <w:sz w:val="22"/>
          <w:szCs w:val="22"/>
        </w:rPr>
        <w:t>Artículo 23. Son sujetos obligados a transparentar y permitir el acceso a su información y proteger los datos personales que obren en su poder:</w:t>
      </w:r>
    </w:p>
    <w:p w14:paraId="1EB0F348" w14:textId="77777777" w:rsidR="008E76FE" w:rsidRPr="00F4440A" w:rsidRDefault="008E76FE" w:rsidP="008E76FE">
      <w:pPr>
        <w:spacing w:line="276" w:lineRule="auto"/>
        <w:ind w:left="851" w:right="616"/>
        <w:jc w:val="both"/>
        <w:rPr>
          <w:sz w:val="22"/>
          <w:szCs w:val="22"/>
        </w:rPr>
      </w:pPr>
      <w:r w:rsidRPr="00F4440A">
        <w:rPr>
          <w:rFonts w:ascii="Palatino Linotype" w:eastAsia="Palatino Linotype" w:hAnsi="Palatino Linotype" w:cs="Palatino Linotype"/>
          <w:i/>
          <w:sz w:val="22"/>
          <w:szCs w:val="22"/>
        </w:rPr>
        <w:t>(…)</w:t>
      </w:r>
    </w:p>
    <w:p w14:paraId="0571CD54" w14:textId="77777777" w:rsidR="008E76FE" w:rsidRPr="00F4440A" w:rsidRDefault="008E76FE" w:rsidP="008E76FE">
      <w:pPr>
        <w:spacing w:line="276" w:lineRule="auto"/>
        <w:ind w:left="851" w:right="616"/>
        <w:jc w:val="both"/>
        <w:rPr>
          <w:sz w:val="22"/>
          <w:szCs w:val="22"/>
        </w:rPr>
      </w:pPr>
      <w:r w:rsidRPr="00F4440A">
        <w:rPr>
          <w:rFonts w:ascii="Palatino Linotype" w:eastAsia="Palatino Linotype" w:hAnsi="Palatino Linotype" w:cs="Palatino Linotype"/>
          <w:b/>
          <w:i/>
          <w:sz w:val="22"/>
          <w:szCs w:val="22"/>
          <w:u w:val="single"/>
        </w:rPr>
        <w:t>IV. Los ayuntamientos y las dependencias, organismos, órganos y entidades de la administración municipal;</w:t>
      </w:r>
    </w:p>
    <w:p w14:paraId="79DEBD85" w14:textId="77777777" w:rsidR="008E76FE" w:rsidRPr="00F4440A" w:rsidRDefault="008E76FE" w:rsidP="008E76FE">
      <w:pPr>
        <w:spacing w:line="276" w:lineRule="auto"/>
        <w:ind w:left="851" w:right="616"/>
        <w:jc w:val="both"/>
        <w:rPr>
          <w:sz w:val="22"/>
          <w:szCs w:val="22"/>
        </w:rPr>
      </w:pPr>
      <w:r w:rsidRPr="00F4440A">
        <w:rPr>
          <w:rFonts w:ascii="Palatino Linotype" w:eastAsia="Palatino Linotype" w:hAnsi="Palatino Linotype" w:cs="Palatino Linotype"/>
          <w:i/>
          <w:sz w:val="22"/>
          <w:szCs w:val="22"/>
        </w:rPr>
        <w:t>(…)</w:t>
      </w:r>
    </w:p>
    <w:p w14:paraId="71198562" w14:textId="77777777" w:rsidR="008E76FE" w:rsidRPr="00F4440A" w:rsidRDefault="008E76FE" w:rsidP="008E76FE">
      <w:pPr>
        <w:spacing w:line="276" w:lineRule="auto"/>
        <w:ind w:left="851" w:right="616"/>
        <w:jc w:val="both"/>
        <w:rPr>
          <w:sz w:val="22"/>
          <w:szCs w:val="22"/>
        </w:rPr>
      </w:pPr>
      <w:r w:rsidRPr="00F4440A">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7B1EFA5B" w14:textId="77777777" w:rsidR="008E76FE" w:rsidRPr="00F4440A" w:rsidRDefault="008E76FE" w:rsidP="008E76FE">
      <w:pPr>
        <w:spacing w:line="276" w:lineRule="auto"/>
        <w:ind w:left="851" w:right="616"/>
        <w:jc w:val="both"/>
        <w:rPr>
          <w:sz w:val="22"/>
          <w:szCs w:val="22"/>
        </w:rPr>
      </w:pPr>
      <w:r w:rsidRPr="00F4440A">
        <w:rPr>
          <w:rFonts w:ascii="Palatino Linotype" w:eastAsia="Palatino Linotype" w:hAnsi="Palatino Linotype" w:cs="Palatino Linotype"/>
          <w:i/>
          <w:sz w:val="22"/>
          <w:szCs w:val="22"/>
        </w:rPr>
        <w:t xml:space="preserve">Los servidores públicos deberán transparentar sus </w:t>
      </w:r>
      <w:proofErr w:type="gramStart"/>
      <w:r w:rsidRPr="00F4440A">
        <w:rPr>
          <w:rFonts w:ascii="Palatino Linotype" w:eastAsia="Palatino Linotype" w:hAnsi="Palatino Linotype" w:cs="Palatino Linotype"/>
          <w:i/>
          <w:sz w:val="22"/>
          <w:szCs w:val="22"/>
        </w:rPr>
        <w:t>acciones</w:t>
      </w:r>
      <w:proofErr w:type="gramEnd"/>
      <w:r w:rsidRPr="00F4440A">
        <w:rPr>
          <w:rFonts w:ascii="Palatino Linotype" w:eastAsia="Palatino Linotype" w:hAnsi="Palatino Linotype" w:cs="Palatino Linotype"/>
          <w:i/>
          <w:sz w:val="22"/>
          <w:szCs w:val="22"/>
        </w:rPr>
        <w:t xml:space="preserve"> así como garantizar y respetar el derecho de acceso a la información pública.”</w:t>
      </w:r>
      <w:r w:rsidRPr="00F4440A">
        <w:rPr>
          <w:rFonts w:ascii="Palatino Linotype" w:eastAsia="Palatino Linotype" w:hAnsi="Palatino Linotype" w:cs="Palatino Linotype"/>
          <w:b/>
          <w:i/>
          <w:sz w:val="22"/>
          <w:szCs w:val="22"/>
        </w:rPr>
        <w:t xml:space="preserve"> </w:t>
      </w:r>
    </w:p>
    <w:p w14:paraId="6E777BB4" w14:textId="77777777" w:rsidR="008E76FE" w:rsidRPr="00F4440A" w:rsidRDefault="008E76FE" w:rsidP="008E76FE">
      <w:pPr>
        <w:rPr>
          <w:sz w:val="22"/>
          <w:szCs w:val="22"/>
        </w:rPr>
      </w:pPr>
    </w:p>
    <w:p w14:paraId="78D191F6" w14:textId="77777777" w:rsidR="008E76FE" w:rsidRPr="00F4440A" w:rsidRDefault="008E76FE" w:rsidP="008E76FE">
      <w:pPr>
        <w:spacing w:line="360" w:lineRule="auto"/>
        <w:jc w:val="both"/>
        <w:rPr>
          <w:sz w:val="22"/>
          <w:szCs w:val="22"/>
        </w:rPr>
      </w:pPr>
      <w:r w:rsidRPr="00F4440A">
        <w:rPr>
          <w:rFonts w:ascii="Palatino Linotype" w:eastAsia="Palatino Linotype" w:hAnsi="Palatino Linotype" w:cs="Palatino Linotype"/>
          <w:sz w:val="22"/>
          <w:szCs w:val="22"/>
        </w:rPr>
        <w:t xml:space="preserve">Sirve de sustento por analogía, para justificar la publicidad sobre los datos relativos a los montos por concepto de pago de las remuneraciones, los criterios </w:t>
      </w:r>
      <w:r w:rsidRPr="00F4440A">
        <w:rPr>
          <w:rFonts w:ascii="Palatino Linotype" w:eastAsia="Palatino Linotype" w:hAnsi="Palatino Linotype" w:cs="Palatino Linotype"/>
          <w:b/>
          <w:sz w:val="22"/>
          <w:szCs w:val="22"/>
        </w:rPr>
        <w:t>01/2003</w:t>
      </w:r>
      <w:r w:rsidRPr="00F4440A">
        <w:rPr>
          <w:rFonts w:ascii="Palatino Linotype" w:eastAsia="Palatino Linotype" w:hAnsi="Palatino Linotype" w:cs="Palatino Linotype"/>
          <w:sz w:val="22"/>
          <w:szCs w:val="22"/>
        </w:rPr>
        <w:t xml:space="preserve"> y </w:t>
      </w:r>
      <w:r w:rsidRPr="00F4440A">
        <w:rPr>
          <w:rFonts w:ascii="Palatino Linotype" w:eastAsia="Palatino Linotype" w:hAnsi="Palatino Linotype" w:cs="Palatino Linotype"/>
          <w:b/>
          <w:sz w:val="22"/>
          <w:szCs w:val="22"/>
        </w:rPr>
        <w:t>02/2003</w:t>
      </w:r>
      <w:r w:rsidRPr="00F4440A">
        <w:rPr>
          <w:rFonts w:ascii="Palatino Linotype" w:eastAsia="Palatino Linotype" w:hAnsi="Palatino Linotype" w:cs="Palatino Linotype"/>
          <w:sz w:val="22"/>
          <w:szCs w:val="22"/>
        </w:rPr>
        <w:t xml:space="preserve"> emitidos por el Comité de Acceso a la Información Pública y Protección de Datos Personales de la Suprema Corte de Justicia de la Nación que a continuación se citan: </w:t>
      </w:r>
    </w:p>
    <w:p w14:paraId="1AD98806" w14:textId="77777777" w:rsidR="008E76FE" w:rsidRPr="00F4440A" w:rsidRDefault="008E76FE" w:rsidP="008E76FE">
      <w:pPr>
        <w:tabs>
          <w:tab w:val="left" w:pos="7513"/>
        </w:tabs>
        <w:spacing w:line="276" w:lineRule="auto"/>
        <w:ind w:left="851" w:right="616"/>
        <w:rPr>
          <w:sz w:val="22"/>
          <w:szCs w:val="22"/>
        </w:rPr>
      </w:pPr>
      <w:r w:rsidRPr="00F4440A">
        <w:rPr>
          <w:rFonts w:ascii="Palatino Linotype" w:eastAsia="Palatino Linotype" w:hAnsi="Palatino Linotype" w:cs="Palatino Linotype"/>
          <w:b/>
          <w:i/>
          <w:sz w:val="22"/>
          <w:szCs w:val="22"/>
        </w:rPr>
        <w:t>“Criterio 01/2003.</w:t>
      </w:r>
    </w:p>
    <w:p w14:paraId="2644192F" w14:textId="77777777" w:rsidR="008E76FE" w:rsidRPr="00F4440A" w:rsidRDefault="008E76FE" w:rsidP="008E76FE">
      <w:pPr>
        <w:tabs>
          <w:tab w:val="left" w:pos="7513"/>
        </w:tabs>
        <w:spacing w:line="276" w:lineRule="auto"/>
        <w:ind w:left="851" w:right="616"/>
        <w:jc w:val="both"/>
        <w:rPr>
          <w:sz w:val="22"/>
          <w:szCs w:val="22"/>
        </w:rPr>
      </w:pPr>
      <w:r w:rsidRPr="00F4440A">
        <w:rPr>
          <w:rFonts w:ascii="Palatino Linotype" w:eastAsia="Palatino Linotype" w:hAnsi="Palatino Linotype" w:cs="Palatino Linotype"/>
          <w:b/>
          <w:i/>
          <w:sz w:val="22"/>
          <w:szCs w:val="22"/>
        </w:rPr>
        <w:lastRenderedPageBreak/>
        <w:t>INGRESOS DE LOS SERVIDORES PÚBLICOS. CONSTITUYEN INFORMACIÓN PÚBLICA AÚN Y CUANDO SU DIFUSIÓN PUEDE AFECTAR LA VIDA O LA SEGURIDAD DE AQUELLOS.</w:t>
      </w:r>
      <w:r w:rsidRPr="00F4440A">
        <w:rPr>
          <w:rFonts w:ascii="Palatino Linotype" w:eastAsia="Palatino Linotype" w:hAnsi="Palatino Linotype" w:cs="Palatino Linotype"/>
          <w:i/>
          <w:sz w:val="22"/>
          <w:szCs w:val="22"/>
        </w:rPr>
        <w:t> </w:t>
      </w:r>
    </w:p>
    <w:p w14:paraId="1D86F319" w14:textId="77777777" w:rsidR="008E76FE" w:rsidRPr="00F4440A" w:rsidRDefault="008E76FE" w:rsidP="008E76FE">
      <w:pPr>
        <w:tabs>
          <w:tab w:val="left" w:pos="7513"/>
        </w:tabs>
        <w:spacing w:line="276" w:lineRule="auto"/>
        <w:ind w:left="851" w:right="616"/>
        <w:jc w:val="both"/>
        <w:rPr>
          <w:sz w:val="22"/>
          <w:szCs w:val="22"/>
        </w:rPr>
      </w:pPr>
      <w:r w:rsidRPr="00F4440A">
        <w:rPr>
          <w:rFonts w:ascii="Palatino Linotype" w:eastAsia="Palatino Linotype" w:hAnsi="Palatino Linotype" w:cs="Palatino Linotype"/>
          <w:i/>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F4440A">
        <w:rPr>
          <w:rFonts w:ascii="Palatino Linotype" w:eastAsia="Palatino Linotype" w:hAnsi="Palatino Linotype" w:cs="Palatino Linotype"/>
          <w:b/>
          <w:i/>
          <w:sz w:val="22"/>
          <w:szCs w:val="22"/>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F4440A">
        <w:rPr>
          <w:rFonts w:ascii="Palatino Linotype" w:eastAsia="Palatino Linotype" w:hAnsi="Palatino Linotype" w:cs="Palatino Linotype"/>
          <w:i/>
          <w:sz w:val="22"/>
          <w:szCs w:val="22"/>
          <w:u w:val="single"/>
        </w:rPr>
        <w:t>…”</w:t>
      </w:r>
    </w:p>
    <w:p w14:paraId="5D28C372" w14:textId="77777777" w:rsidR="008E76FE" w:rsidRPr="00F4440A" w:rsidRDefault="008E76FE" w:rsidP="008E76FE">
      <w:pPr>
        <w:tabs>
          <w:tab w:val="left" w:pos="7513"/>
        </w:tabs>
        <w:spacing w:line="276" w:lineRule="auto"/>
        <w:ind w:right="616"/>
        <w:rPr>
          <w:sz w:val="22"/>
          <w:szCs w:val="22"/>
        </w:rPr>
      </w:pPr>
    </w:p>
    <w:p w14:paraId="7FDEE38C" w14:textId="77777777" w:rsidR="008E76FE" w:rsidRPr="00F4440A" w:rsidRDefault="008E76FE" w:rsidP="008E76FE">
      <w:pPr>
        <w:tabs>
          <w:tab w:val="left" w:pos="7513"/>
        </w:tabs>
        <w:spacing w:line="276" w:lineRule="auto"/>
        <w:ind w:left="851" w:right="616"/>
        <w:rPr>
          <w:sz w:val="22"/>
          <w:szCs w:val="22"/>
        </w:rPr>
      </w:pPr>
      <w:r w:rsidRPr="00F4440A">
        <w:rPr>
          <w:rFonts w:ascii="Palatino Linotype" w:eastAsia="Palatino Linotype" w:hAnsi="Palatino Linotype" w:cs="Palatino Linotype"/>
          <w:b/>
          <w:i/>
          <w:sz w:val="22"/>
          <w:szCs w:val="22"/>
        </w:rPr>
        <w:t>“Criterio 02/2003.</w:t>
      </w:r>
    </w:p>
    <w:p w14:paraId="24CC6AB8" w14:textId="77777777" w:rsidR="008E76FE" w:rsidRPr="00F4440A" w:rsidRDefault="008E76FE" w:rsidP="008E76FE">
      <w:pPr>
        <w:tabs>
          <w:tab w:val="left" w:pos="7513"/>
        </w:tabs>
        <w:spacing w:line="276" w:lineRule="auto"/>
        <w:ind w:left="851" w:right="616"/>
        <w:jc w:val="both"/>
        <w:rPr>
          <w:sz w:val="22"/>
          <w:szCs w:val="22"/>
        </w:rPr>
      </w:pPr>
      <w:r w:rsidRPr="00F4440A">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sidRPr="00F4440A">
        <w:rPr>
          <w:rFonts w:ascii="Palatino Linotype" w:eastAsia="Palatino Linotype" w:hAnsi="Palatino Linotype" w:cs="Palatino Linotype"/>
          <w:i/>
          <w:sz w:val="22"/>
          <w:szCs w:val="22"/>
        </w:rPr>
        <w:t> </w:t>
      </w:r>
    </w:p>
    <w:p w14:paraId="5126EE3C" w14:textId="77777777" w:rsidR="008E76FE" w:rsidRPr="00F4440A" w:rsidRDefault="008E76FE" w:rsidP="008E76FE">
      <w:pPr>
        <w:tabs>
          <w:tab w:val="left" w:pos="7513"/>
        </w:tabs>
        <w:spacing w:line="276" w:lineRule="auto"/>
        <w:ind w:left="851" w:right="616"/>
        <w:jc w:val="both"/>
        <w:rPr>
          <w:sz w:val="22"/>
          <w:szCs w:val="22"/>
        </w:rPr>
      </w:pPr>
      <w:r w:rsidRPr="00F4440A">
        <w:rPr>
          <w:rFonts w:ascii="Palatino Linotype" w:eastAsia="Palatino Linotype" w:hAnsi="Palatino Linotype" w:cs="Palatino Linotype"/>
          <w:i/>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F4440A">
        <w:rPr>
          <w:rFonts w:ascii="Palatino Linotype" w:eastAsia="Palatino Linotype" w:hAnsi="Palatino Linotype" w:cs="Palatino Linotype"/>
          <w:b/>
          <w:i/>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F4440A">
        <w:rPr>
          <w:rFonts w:ascii="Palatino Linotype" w:eastAsia="Palatino Linotype" w:hAnsi="Palatino Linotype" w:cs="Palatino Linotype"/>
          <w:i/>
          <w:sz w:val="22"/>
          <w:szCs w:val="22"/>
        </w:rPr>
        <w:t xml:space="preserve"> el sistema de compensación…”</w:t>
      </w:r>
    </w:p>
    <w:p w14:paraId="5D8E4205" w14:textId="77777777" w:rsidR="008E76FE" w:rsidRPr="00F4440A" w:rsidRDefault="008E76FE" w:rsidP="008E76FE">
      <w:pPr>
        <w:spacing w:line="360" w:lineRule="auto"/>
        <w:jc w:val="both"/>
        <w:rPr>
          <w:rFonts w:ascii="Palatino Linotype" w:eastAsia="Palatino Linotype" w:hAnsi="Palatino Linotype" w:cs="Palatino Linotype"/>
          <w:color w:val="000000"/>
          <w:sz w:val="22"/>
          <w:szCs w:val="22"/>
        </w:rPr>
      </w:pPr>
    </w:p>
    <w:p w14:paraId="3587ABEF" w14:textId="6243423F" w:rsidR="008E76FE" w:rsidRPr="00F4440A" w:rsidRDefault="008E76FE" w:rsidP="008E76FE">
      <w:pPr>
        <w:spacing w:line="360" w:lineRule="auto"/>
        <w:jc w:val="both"/>
        <w:rPr>
          <w:rFonts w:ascii="Palatino Linotype" w:eastAsia="Palatino Linotype" w:hAnsi="Palatino Linotype" w:cs="Palatino Linotype"/>
          <w:b/>
          <w:sz w:val="22"/>
          <w:szCs w:val="22"/>
        </w:rPr>
      </w:pPr>
      <w:r w:rsidRPr="00F4440A">
        <w:rPr>
          <w:rFonts w:ascii="Palatino Linotype" w:eastAsia="Palatino Linotype" w:hAnsi="Palatino Linotype" w:cs="Palatino Linotype"/>
          <w:sz w:val="22"/>
          <w:szCs w:val="22"/>
        </w:rPr>
        <w:lastRenderedPageBreak/>
        <w:t xml:space="preserve">De lo anterior, se considera que constituye información de naturaleza pública, </w:t>
      </w:r>
      <w:r w:rsidRPr="00F4440A">
        <w:rPr>
          <w:rFonts w:ascii="Palatino Linotype" w:eastAsia="Palatino Linotype" w:hAnsi="Palatino Linotype" w:cs="Palatino Linotype"/>
          <w:b/>
          <w:sz w:val="22"/>
          <w:szCs w:val="22"/>
        </w:rPr>
        <w:t>las remuneraciones de los servidores públicos, incluidas las del personal adscrito a la Dirección de Seguridad Pública o equivalente.</w:t>
      </w:r>
    </w:p>
    <w:p w14:paraId="30DBBBCE" w14:textId="77777777" w:rsidR="008E76FE" w:rsidRPr="00F4440A" w:rsidRDefault="008E76FE" w:rsidP="008E76FE">
      <w:pPr>
        <w:spacing w:line="360" w:lineRule="auto"/>
        <w:jc w:val="both"/>
        <w:rPr>
          <w:rFonts w:ascii="Palatino Linotype" w:eastAsia="Palatino Linotype" w:hAnsi="Palatino Linotype" w:cs="Palatino Linotype"/>
          <w:b/>
          <w:sz w:val="22"/>
          <w:szCs w:val="22"/>
        </w:rPr>
      </w:pPr>
    </w:p>
    <w:p w14:paraId="55433FC2" w14:textId="40F45DA6" w:rsidR="00043176" w:rsidRPr="00F4440A" w:rsidRDefault="008E76FE" w:rsidP="00043176">
      <w:pPr>
        <w:spacing w:line="360" w:lineRule="auto"/>
        <w:jc w:val="both"/>
        <w:rPr>
          <w:rFonts w:ascii="Palatino Linotype" w:eastAsia="Palatino Linotype" w:hAnsi="Palatino Linotype" w:cs="Palatino Linotype"/>
          <w:b/>
          <w:sz w:val="22"/>
          <w:szCs w:val="22"/>
        </w:rPr>
      </w:pPr>
      <w:r w:rsidRPr="00F4440A">
        <w:rPr>
          <w:rFonts w:ascii="Palatino Linotype" w:eastAsia="Palatino Linotype" w:hAnsi="Palatino Linotype" w:cs="Palatino Linotype"/>
          <w:sz w:val="22"/>
          <w:szCs w:val="22"/>
        </w:rPr>
        <w:t xml:space="preserve">Por cuanto hace al </w:t>
      </w:r>
      <w:r w:rsidRPr="00F4440A">
        <w:rPr>
          <w:rFonts w:ascii="Palatino Linotype" w:eastAsia="Palatino Linotype" w:hAnsi="Palatino Linotype" w:cs="Palatino Linotype"/>
          <w:b/>
          <w:sz w:val="22"/>
          <w:szCs w:val="22"/>
          <w:u w:val="single"/>
        </w:rPr>
        <w:t>nombre de los servidores públicos</w:t>
      </w:r>
      <w:r w:rsidR="00043176" w:rsidRPr="00F4440A">
        <w:rPr>
          <w:rFonts w:ascii="Palatino Linotype" w:eastAsia="Palatino Linotype" w:hAnsi="Palatino Linotype" w:cs="Palatino Linotype"/>
          <w:sz w:val="22"/>
          <w:szCs w:val="22"/>
        </w:rPr>
        <w:t>, constituye uno de los atributos de la personalidad y la manifestación principal del derecho subjetivo a la identidad, en virtud de que hace a una persona física identificada e identificable, al individualizar a los sujetos aunado a que se forma con el sustantivo propio, el primer apellido del padre y el primer apellido de la madre, en el orden que de común acuerdo determinen</w:t>
      </w:r>
      <w:r w:rsidRPr="00F4440A">
        <w:rPr>
          <w:rFonts w:ascii="Palatino Linotype" w:eastAsia="Palatino Linotype" w:hAnsi="Palatino Linotype" w:cs="Palatino Linotype"/>
          <w:b/>
          <w:sz w:val="22"/>
          <w:szCs w:val="22"/>
        </w:rPr>
        <w:t xml:space="preserve">; información que si bien </w:t>
      </w:r>
      <w:r w:rsidR="00043176" w:rsidRPr="00F4440A">
        <w:rPr>
          <w:rFonts w:ascii="Palatino Linotype" w:eastAsia="Palatino Linotype" w:hAnsi="Palatino Linotype" w:cs="Palatino Linotype"/>
          <w:b/>
          <w:sz w:val="22"/>
          <w:szCs w:val="22"/>
        </w:rPr>
        <w:t>tra</w:t>
      </w:r>
      <w:r w:rsidRPr="00F4440A">
        <w:rPr>
          <w:rFonts w:ascii="Palatino Linotype" w:eastAsia="Palatino Linotype" w:hAnsi="Palatino Linotype" w:cs="Palatino Linotype"/>
          <w:b/>
          <w:sz w:val="22"/>
          <w:szCs w:val="22"/>
        </w:rPr>
        <w:t xml:space="preserve">tándose de servidores públicos </w:t>
      </w:r>
      <w:r w:rsidR="00043176" w:rsidRPr="00F4440A">
        <w:rPr>
          <w:rFonts w:ascii="Palatino Linotype" w:eastAsia="Palatino Linotype" w:hAnsi="Palatino Linotype" w:cs="Palatino Linotype"/>
          <w:b/>
          <w:sz w:val="22"/>
          <w:szCs w:val="22"/>
        </w:rPr>
        <w:t>es de naturaleza pública</w:t>
      </w:r>
      <w:r w:rsidR="00043176" w:rsidRPr="00F4440A">
        <w:rPr>
          <w:rFonts w:ascii="Palatino Linotype" w:eastAsia="Palatino Linotype" w:hAnsi="Palatino Linotype" w:cs="Palatino Linotype"/>
          <w:sz w:val="22"/>
          <w:szCs w:val="22"/>
        </w:rPr>
        <w:t xml:space="preserve"> de conformidad con el artículo 70, fracción VII de la Ley General de Transparencia y Acceso a la Información Pública del Estado de México, vigente a la fecha de la solicitud, y 92, fracción VII, de la Ley de Transparencia y Acceso a la Información Pública del Estado de México y Municipios, el cual indica lo siguiente:</w:t>
      </w:r>
    </w:p>
    <w:p w14:paraId="0FF1E14D" w14:textId="77777777" w:rsidR="00043176" w:rsidRPr="00F4440A" w:rsidRDefault="00043176" w:rsidP="00043176">
      <w:pPr>
        <w:spacing w:line="360" w:lineRule="auto"/>
        <w:jc w:val="both"/>
        <w:rPr>
          <w:rFonts w:ascii="Palatino Linotype" w:eastAsia="Palatino Linotype" w:hAnsi="Palatino Linotype" w:cs="Palatino Linotype"/>
          <w:sz w:val="22"/>
          <w:szCs w:val="22"/>
        </w:rPr>
      </w:pPr>
    </w:p>
    <w:p w14:paraId="4D5D090F" w14:textId="77777777" w:rsidR="00043176" w:rsidRPr="00F4440A" w:rsidRDefault="00043176" w:rsidP="00043176">
      <w:pPr>
        <w:spacing w:line="276" w:lineRule="auto"/>
        <w:ind w:left="567" w:right="900"/>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531663C" w14:textId="77777777" w:rsidR="00043176" w:rsidRPr="00F4440A" w:rsidRDefault="00043176" w:rsidP="00043176">
      <w:pPr>
        <w:spacing w:line="276" w:lineRule="auto"/>
        <w:ind w:left="567" w:right="900"/>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i/>
          <w:sz w:val="22"/>
          <w:szCs w:val="22"/>
        </w:rPr>
        <w:t>…</w:t>
      </w:r>
    </w:p>
    <w:p w14:paraId="532BC0D8" w14:textId="77777777" w:rsidR="00043176" w:rsidRPr="00F4440A" w:rsidRDefault="00043176" w:rsidP="00043176">
      <w:pPr>
        <w:spacing w:line="276" w:lineRule="auto"/>
        <w:ind w:left="567" w:right="900"/>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i/>
          <w:sz w:val="22"/>
          <w:szCs w:val="22"/>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50920F63" w14:textId="77777777" w:rsidR="00043176" w:rsidRPr="00F4440A" w:rsidRDefault="00043176" w:rsidP="00043176">
      <w:pPr>
        <w:spacing w:line="276" w:lineRule="auto"/>
        <w:ind w:left="567" w:right="900"/>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b/>
          <w:i/>
          <w:sz w:val="22"/>
          <w:szCs w:val="22"/>
        </w:rPr>
        <w:t xml:space="preserve">El directorio deberá incluir, al menos el </w:t>
      </w:r>
      <w:r w:rsidRPr="00F4440A">
        <w:rPr>
          <w:rFonts w:ascii="Palatino Linotype" w:eastAsia="Palatino Linotype" w:hAnsi="Palatino Linotype" w:cs="Palatino Linotype"/>
          <w:b/>
          <w:i/>
          <w:sz w:val="22"/>
          <w:szCs w:val="22"/>
          <w:u w:val="single"/>
        </w:rPr>
        <w:t>nombre</w:t>
      </w:r>
      <w:r w:rsidRPr="00F4440A">
        <w:rPr>
          <w:rFonts w:ascii="Palatino Linotype" w:eastAsia="Palatino Linotype" w:hAnsi="Palatino Linotype" w:cs="Palatino Linotype"/>
          <w:b/>
          <w:i/>
          <w:sz w:val="22"/>
          <w:szCs w:val="22"/>
        </w:rPr>
        <w:t>, cargo o nombramiento oficial asignado, nivel del puesto en la estructura orgánica</w:t>
      </w:r>
      <w:r w:rsidRPr="00F4440A">
        <w:rPr>
          <w:rFonts w:ascii="Palatino Linotype" w:eastAsia="Palatino Linotype" w:hAnsi="Palatino Linotype" w:cs="Palatino Linotype"/>
          <w:i/>
          <w:sz w:val="22"/>
          <w:szCs w:val="22"/>
        </w:rPr>
        <w:t>, fecha de alta en el cargo, número telefónico, domicilio para recibir correspondencia y dirección de correo electrónico oficiales, datos que deberán señalarse de forma independiente por dependencia y entidad pública de cada sujeto obligado…” (Énfasis añadido)</w:t>
      </w:r>
    </w:p>
    <w:p w14:paraId="0E65188B" w14:textId="77777777" w:rsidR="00043176" w:rsidRPr="00F4440A" w:rsidRDefault="00043176" w:rsidP="0004317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76B3C39" w14:textId="1D580086" w:rsidR="00043176" w:rsidRPr="00F4440A" w:rsidRDefault="008E76FE" w:rsidP="008E2E2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color w:val="000000"/>
          <w:sz w:val="22"/>
          <w:szCs w:val="22"/>
        </w:rPr>
        <w:t xml:space="preserve">También lo es que, tratándose de </w:t>
      </w:r>
      <w:r w:rsidR="00043176" w:rsidRPr="00F4440A">
        <w:rPr>
          <w:rFonts w:ascii="Palatino Linotype" w:eastAsia="Palatino Linotype" w:hAnsi="Palatino Linotype" w:cs="Palatino Linotype"/>
          <w:b/>
          <w:color w:val="000000"/>
          <w:sz w:val="22"/>
          <w:szCs w:val="22"/>
        </w:rPr>
        <w:t>personal adscrito a la Dirección General de Seguridad Pública</w:t>
      </w:r>
      <w:r w:rsidRPr="00F4440A">
        <w:rPr>
          <w:rFonts w:ascii="Palatino Linotype" w:eastAsia="Palatino Linotype" w:hAnsi="Palatino Linotype" w:cs="Palatino Linotype"/>
          <w:b/>
          <w:color w:val="000000"/>
          <w:sz w:val="22"/>
          <w:szCs w:val="22"/>
        </w:rPr>
        <w:t xml:space="preserve"> o equivalente</w:t>
      </w:r>
      <w:r w:rsidR="00043176" w:rsidRPr="00F4440A">
        <w:rPr>
          <w:rFonts w:ascii="Palatino Linotype" w:eastAsia="Palatino Linotype" w:hAnsi="Palatino Linotype" w:cs="Palatino Linotype"/>
          <w:color w:val="000000"/>
          <w:sz w:val="22"/>
          <w:szCs w:val="22"/>
        </w:rPr>
        <w:t xml:space="preserve">; </w:t>
      </w:r>
      <w:r w:rsidR="00B10BA6" w:rsidRPr="00F4440A">
        <w:rPr>
          <w:rFonts w:ascii="Palatino Linotype" w:eastAsia="Palatino Linotype" w:hAnsi="Palatino Linotype" w:cs="Palatino Linotype"/>
          <w:color w:val="000000"/>
          <w:sz w:val="22"/>
          <w:szCs w:val="22"/>
        </w:rPr>
        <w:t>el nombre es un dato</w:t>
      </w:r>
      <w:r w:rsidRPr="00F4440A">
        <w:rPr>
          <w:rFonts w:ascii="Palatino Linotype" w:eastAsia="Palatino Linotype" w:hAnsi="Palatino Linotype" w:cs="Palatino Linotype"/>
          <w:color w:val="000000"/>
          <w:sz w:val="22"/>
          <w:szCs w:val="22"/>
        </w:rPr>
        <w:t xml:space="preserve"> s</w:t>
      </w:r>
      <w:r w:rsidR="008E2E26" w:rsidRPr="00F4440A">
        <w:rPr>
          <w:rFonts w:ascii="Palatino Linotype" w:eastAsia="Palatino Linotype" w:hAnsi="Palatino Linotype" w:cs="Palatino Linotype"/>
          <w:color w:val="000000"/>
          <w:sz w:val="22"/>
          <w:szCs w:val="22"/>
        </w:rPr>
        <w:t>usceptible de clasific</w:t>
      </w:r>
      <w:r w:rsidRPr="00F4440A">
        <w:rPr>
          <w:rFonts w:ascii="Palatino Linotype" w:eastAsia="Palatino Linotype" w:hAnsi="Palatino Linotype" w:cs="Palatino Linotype"/>
          <w:color w:val="000000"/>
          <w:sz w:val="22"/>
          <w:szCs w:val="22"/>
        </w:rPr>
        <w:t xml:space="preserve">arse como información reservada, </w:t>
      </w:r>
      <w:r w:rsidRPr="00F4440A">
        <w:rPr>
          <w:rFonts w:ascii="Palatino Linotype" w:eastAsia="Palatino Linotype" w:hAnsi="Palatino Linotype" w:cs="Palatino Linotype"/>
          <w:b/>
          <w:color w:val="000000"/>
          <w:sz w:val="22"/>
          <w:szCs w:val="22"/>
        </w:rPr>
        <w:t xml:space="preserve">únicamente tratándose de elementos </w:t>
      </w:r>
      <w:r w:rsidR="00B10BA6" w:rsidRPr="00F4440A">
        <w:rPr>
          <w:rFonts w:ascii="Palatino Linotype" w:eastAsia="Palatino Linotype" w:hAnsi="Palatino Linotype" w:cs="Palatino Linotype"/>
          <w:b/>
          <w:color w:val="000000"/>
          <w:sz w:val="22"/>
          <w:szCs w:val="22"/>
        </w:rPr>
        <w:t xml:space="preserve">de seguridad </w:t>
      </w:r>
      <w:r w:rsidRPr="00F4440A">
        <w:rPr>
          <w:rFonts w:ascii="Palatino Linotype" w:eastAsia="Palatino Linotype" w:hAnsi="Palatino Linotype" w:cs="Palatino Linotype"/>
          <w:b/>
          <w:color w:val="000000"/>
          <w:sz w:val="22"/>
          <w:szCs w:val="22"/>
        </w:rPr>
        <w:t>con funciones operativas</w:t>
      </w:r>
      <w:r w:rsidRPr="00F4440A">
        <w:rPr>
          <w:rFonts w:ascii="Palatino Linotype" w:eastAsia="Palatino Linotype" w:hAnsi="Palatino Linotype" w:cs="Palatino Linotype"/>
          <w:color w:val="000000"/>
          <w:sz w:val="22"/>
          <w:szCs w:val="22"/>
        </w:rPr>
        <w:t>, como se abordara a continuación.</w:t>
      </w:r>
    </w:p>
    <w:p w14:paraId="47F24B98" w14:textId="77777777" w:rsidR="008E2E26" w:rsidRPr="00F4440A" w:rsidRDefault="008E2E26" w:rsidP="008E2E2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54AEDD8" w14:textId="0599D9B2" w:rsidR="008E2E26" w:rsidRPr="00F4440A" w:rsidRDefault="00B10BA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b/>
          <w:sz w:val="22"/>
          <w:szCs w:val="22"/>
        </w:rPr>
        <w:t>Precisado lo anterior, es menester indicar</w:t>
      </w:r>
      <w:r w:rsidR="008E2E26" w:rsidRPr="00F4440A">
        <w:rPr>
          <w:rFonts w:ascii="Palatino Linotype" w:eastAsia="Palatino Linotype" w:hAnsi="Palatino Linotype" w:cs="Palatino Linotype"/>
          <w:b/>
          <w:sz w:val="22"/>
          <w:szCs w:val="22"/>
        </w:rPr>
        <w:t xml:space="preserve"> que del análisis a la respuesta</w:t>
      </w:r>
      <w:r w:rsidR="008E76FE" w:rsidRPr="00F4440A">
        <w:rPr>
          <w:rFonts w:ascii="Palatino Linotype" w:eastAsia="Palatino Linotype" w:hAnsi="Palatino Linotype" w:cs="Palatino Linotype"/>
          <w:b/>
          <w:sz w:val="22"/>
          <w:szCs w:val="22"/>
        </w:rPr>
        <w:t>, si bien</w:t>
      </w:r>
      <w:r w:rsidR="008E2E26" w:rsidRPr="00F4440A">
        <w:rPr>
          <w:rFonts w:ascii="Palatino Linotype" w:eastAsia="Palatino Linotype" w:hAnsi="Palatino Linotype" w:cs="Palatino Linotype"/>
          <w:b/>
          <w:sz w:val="22"/>
          <w:szCs w:val="22"/>
        </w:rPr>
        <w:t xml:space="preserve"> se advierte que en el listado entregado </w:t>
      </w:r>
      <w:r w:rsidR="008E2E26" w:rsidRPr="00F4440A">
        <w:rPr>
          <w:rFonts w:ascii="Palatino Linotype" w:eastAsia="Palatino Linotype" w:hAnsi="Palatino Linotype" w:cs="Palatino Linotype"/>
          <w:sz w:val="22"/>
          <w:szCs w:val="22"/>
        </w:rPr>
        <w:t xml:space="preserve">por la Dirección General de Administración, </w:t>
      </w:r>
      <w:r w:rsidR="008E76FE" w:rsidRPr="00F4440A">
        <w:rPr>
          <w:rFonts w:ascii="Palatino Linotype" w:eastAsia="Palatino Linotype" w:hAnsi="Palatino Linotype" w:cs="Palatino Linotype"/>
          <w:sz w:val="22"/>
          <w:szCs w:val="22"/>
        </w:rPr>
        <w:t xml:space="preserve">se hizo entrega </w:t>
      </w:r>
      <w:r w:rsidRPr="00F4440A">
        <w:rPr>
          <w:rFonts w:ascii="Palatino Linotype" w:eastAsia="Palatino Linotype" w:hAnsi="Palatino Linotype" w:cs="Palatino Linotype"/>
          <w:sz w:val="22"/>
          <w:szCs w:val="22"/>
        </w:rPr>
        <w:t xml:space="preserve">del sueldo bruto y neto mensual solicitado; no resulta susceptible tener por colmado dicho requerimiento, dado que esa información fue entregada a través de un </w:t>
      </w:r>
      <w:r w:rsidRPr="00F4440A">
        <w:rPr>
          <w:rFonts w:ascii="Palatino Linotype" w:eastAsia="Palatino Linotype" w:hAnsi="Palatino Linotype" w:cs="Palatino Linotype"/>
          <w:b/>
          <w:sz w:val="22"/>
          <w:szCs w:val="22"/>
        </w:rPr>
        <w:t xml:space="preserve">listado remitido </w:t>
      </w:r>
      <w:r w:rsidR="008E2E26" w:rsidRPr="00F4440A">
        <w:rPr>
          <w:rFonts w:ascii="Palatino Linotype" w:eastAsia="Palatino Linotype" w:hAnsi="Palatino Linotype" w:cs="Palatino Linotype"/>
          <w:b/>
          <w:sz w:val="22"/>
          <w:szCs w:val="22"/>
        </w:rPr>
        <w:t xml:space="preserve">en versión pública, </w:t>
      </w:r>
      <w:r w:rsidRPr="00F4440A">
        <w:rPr>
          <w:rFonts w:ascii="Palatino Linotype" w:eastAsia="Palatino Linotype" w:hAnsi="Palatino Linotype" w:cs="Palatino Linotype"/>
          <w:b/>
          <w:sz w:val="22"/>
          <w:szCs w:val="22"/>
        </w:rPr>
        <w:t>en el que</w:t>
      </w:r>
      <w:r w:rsidR="008E2E26" w:rsidRPr="00F4440A">
        <w:rPr>
          <w:rFonts w:ascii="Palatino Linotype" w:eastAsia="Palatino Linotype" w:hAnsi="Palatino Linotype" w:cs="Palatino Linotype"/>
          <w:b/>
          <w:sz w:val="22"/>
          <w:szCs w:val="22"/>
        </w:rPr>
        <w:t xml:space="preserve"> fue eliminad</w:t>
      </w:r>
      <w:r w:rsidRPr="00F4440A">
        <w:rPr>
          <w:rFonts w:ascii="Palatino Linotype" w:eastAsia="Palatino Linotype" w:hAnsi="Palatino Linotype" w:cs="Palatino Linotype"/>
          <w:b/>
          <w:sz w:val="22"/>
          <w:szCs w:val="22"/>
        </w:rPr>
        <w:t xml:space="preserve">a de manera incorrecta </w:t>
      </w:r>
      <w:r w:rsidR="008E76FE" w:rsidRPr="00F4440A">
        <w:rPr>
          <w:rFonts w:ascii="Palatino Linotype" w:eastAsia="Palatino Linotype" w:hAnsi="Palatino Linotype" w:cs="Palatino Linotype"/>
          <w:b/>
          <w:sz w:val="22"/>
          <w:szCs w:val="22"/>
        </w:rPr>
        <w:t xml:space="preserve">la </w:t>
      </w:r>
      <w:r w:rsidR="008E2E26" w:rsidRPr="00F4440A">
        <w:rPr>
          <w:rFonts w:ascii="Palatino Linotype" w:eastAsia="Palatino Linotype" w:hAnsi="Palatino Linotype" w:cs="Palatino Linotype"/>
          <w:b/>
          <w:sz w:val="22"/>
          <w:szCs w:val="22"/>
        </w:rPr>
        <w:t xml:space="preserve">información </w:t>
      </w:r>
      <w:r w:rsidR="008E76FE" w:rsidRPr="00F4440A">
        <w:rPr>
          <w:rFonts w:ascii="Palatino Linotype" w:eastAsia="Palatino Linotype" w:hAnsi="Palatino Linotype" w:cs="Palatino Linotype"/>
          <w:b/>
          <w:sz w:val="22"/>
          <w:szCs w:val="22"/>
        </w:rPr>
        <w:t xml:space="preserve">relativa al nombre y cargo de los servidores públicos adscritos a </w:t>
      </w:r>
      <w:r w:rsidR="008E2E26" w:rsidRPr="00F4440A">
        <w:rPr>
          <w:rFonts w:ascii="Palatino Linotype" w:eastAsia="Palatino Linotype" w:hAnsi="Palatino Linotype" w:cs="Palatino Linotype"/>
          <w:b/>
          <w:sz w:val="22"/>
          <w:szCs w:val="22"/>
        </w:rPr>
        <w:t>la Dirección Ge</w:t>
      </w:r>
      <w:r w:rsidR="008E76FE" w:rsidRPr="00F4440A">
        <w:rPr>
          <w:rFonts w:ascii="Palatino Linotype" w:eastAsia="Palatino Linotype" w:hAnsi="Palatino Linotype" w:cs="Palatino Linotype"/>
          <w:b/>
          <w:sz w:val="22"/>
          <w:szCs w:val="22"/>
        </w:rPr>
        <w:t>neral de Seguridad y Protección</w:t>
      </w:r>
      <w:r w:rsidR="008E2E26" w:rsidRPr="00F4440A">
        <w:rPr>
          <w:rFonts w:ascii="Palatino Linotype" w:eastAsia="Palatino Linotype" w:hAnsi="Palatino Linotype" w:cs="Palatino Linotype"/>
          <w:b/>
          <w:sz w:val="22"/>
          <w:szCs w:val="22"/>
        </w:rPr>
        <w:t>;</w:t>
      </w:r>
      <w:r w:rsidR="008E2E26" w:rsidRPr="00F4440A">
        <w:rPr>
          <w:rFonts w:ascii="Palatino Linotype" w:eastAsia="Palatino Linotype" w:hAnsi="Palatino Linotype" w:cs="Palatino Linotype"/>
          <w:sz w:val="22"/>
          <w:szCs w:val="22"/>
        </w:rPr>
        <w:t xml:space="preserve"> adjuntando para tal efecto el  Acta de la Quincuagésima Quinta Sesión Extraordinaria 2025, que contiene el Acuerdo CT/SE/55/01/2025 por el cual se aprobó la versión pública de la i</w:t>
      </w:r>
      <w:r w:rsidR="008E76FE" w:rsidRPr="00F4440A">
        <w:rPr>
          <w:rFonts w:ascii="Palatino Linotype" w:eastAsia="Palatino Linotype" w:hAnsi="Palatino Linotype" w:cs="Palatino Linotype"/>
          <w:sz w:val="22"/>
          <w:szCs w:val="22"/>
        </w:rPr>
        <w:t>nformación enviada en respuesta, como se muestra:</w:t>
      </w:r>
    </w:p>
    <w:p w14:paraId="0247834B" w14:textId="77777777" w:rsidR="008E76FE" w:rsidRPr="00F4440A" w:rsidRDefault="008E76FE" w:rsidP="008E2E26">
      <w:pPr>
        <w:spacing w:line="360" w:lineRule="auto"/>
        <w:jc w:val="both"/>
        <w:rPr>
          <w:rFonts w:ascii="Palatino Linotype" w:eastAsia="Palatino Linotype" w:hAnsi="Palatino Linotype" w:cs="Palatino Linotype"/>
          <w:sz w:val="22"/>
          <w:szCs w:val="22"/>
        </w:rPr>
      </w:pPr>
    </w:p>
    <w:p w14:paraId="0C84772B" w14:textId="620F4476" w:rsidR="008E76FE" w:rsidRPr="00F4440A" w:rsidRDefault="008E76FE"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noProof/>
          <w:sz w:val="22"/>
          <w:szCs w:val="22"/>
        </w:rPr>
        <w:drawing>
          <wp:inline distT="0" distB="0" distL="0" distR="0" wp14:anchorId="7EC241CC" wp14:editId="189322D2">
            <wp:extent cx="5401429" cy="342948"/>
            <wp:effectExtent l="19050" t="19050" r="889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1429" cy="342948"/>
                    </a:xfrm>
                    <a:prstGeom prst="rect">
                      <a:avLst/>
                    </a:prstGeom>
                    <a:ln>
                      <a:solidFill>
                        <a:schemeClr val="accent1"/>
                      </a:solidFill>
                    </a:ln>
                  </pic:spPr>
                </pic:pic>
              </a:graphicData>
            </a:graphic>
          </wp:inline>
        </w:drawing>
      </w:r>
    </w:p>
    <w:p w14:paraId="61E6F8B3" w14:textId="4DFDB9B4" w:rsidR="008E76FE" w:rsidRPr="00F4440A" w:rsidRDefault="008E76FE"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noProof/>
          <w:sz w:val="22"/>
          <w:szCs w:val="22"/>
        </w:rPr>
        <w:drawing>
          <wp:inline distT="0" distB="0" distL="0" distR="0" wp14:anchorId="19CA0490" wp14:editId="64886BAB">
            <wp:extent cx="5400676" cy="733425"/>
            <wp:effectExtent l="19050" t="19050" r="28575"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54971"/>
                    <a:stretch/>
                  </pic:blipFill>
                  <pic:spPr bwMode="auto">
                    <a:xfrm>
                      <a:off x="0" y="0"/>
                      <a:ext cx="5401429" cy="733527"/>
                    </a:xfrm>
                    <a:prstGeom prst="rect">
                      <a:avLst/>
                    </a:prstGeom>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6935954"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13A092E9" w14:textId="52BE62C7" w:rsidR="00B10BA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Además, de </w:t>
      </w:r>
      <w:r w:rsidR="00B10BA6" w:rsidRPr="00F4440A">
        <w:rPr>
          <w:rFonts w:ascii="Palatino Linotype" w:eastAsia="Palatino Linotype" w:hAnsi="Palatino Linotype" w:cs="Palatino Linotype"/>
          <w:sz w:val="22"/>
          <w:szCs w:val="22"/>
        </w:rPr>
        <w:t>que en respuesta se señaló como causal de reserva la contenida en el</w:t>
      </w:r>
      <w:r w:rsidRPr="00F4440A">
        <w:rPr>
          <w:rFonts w:ascii="Palatino Linotype" w:eastAsia="Palatino Linotype" w:hAnsi="Palatino Linotype" w:cs="Palatino Linotype"/>
          <w:sz w:val="22"/>
          <w:szCs w:val="22"/>
        </w:rPr>
        <w:t xml:space="preserve"> artículo 140, fracción I de la Ley de Transparencia y Acceso a la Información Pública del Estado de México y Municipios, </w:t>
      </w:r>
      <w:r w:rsidR="00B10BA6" w:rsidRPr="00F4440A">
        <w:rPr>
          <w:rFonts w:ascii="Palatino Linotype" w:eastAsia="Palatino Linotype" w:hAnsi="Palatino Linotype" w:cs="Palatino Linotype"/>
          <w:sz w:val="22"/>
          <w:szCs w:val="22"/>
        </w:rPr>
        <w:t>relativo a “</w:t>
      </w:r>
      <w:r w:rsidR="00B10BA6" w:rsidRPr="00F4440A">
        <w:rPr>
          <w:rFonts w:ascii="Palatino Linotype" w:eastAsia="Palatino Linotype" w:hAnsi="Palatino Linotype" w:cs="Palatino Linotype"/>
          <w:i/>
          <w:sz w:val="22"/>
          <w:szCs w:val="22"/>
        </w:rPr>
        <w:t>Comprometa la seguridad pública y cuente con un propósito genuino y un efecto demostrable</w:t>
      </w:r>
      <w:r w:rsidR="00B10BA6" w:rsidRPr="00F4440A">
        <w:rPr>
          <w:rFonts w:ascii="Palatino Linotype" w:eastAsia="Palatino Linotype" w:hAnsi="Palatino Linotype" w:cs="Palatino Linotype"/>
          <w:sz w:val="22"/>
          <w:szCs w:val="22"/>
        </w:rPr>
        <w:t>”.</w:t>
      </w:r>
    </w:p>
    <w:p w14:paraId="71356D58" w14:textId="77777777" w:rsidR="00B10BA6" w:rsidRPr="00F4440A" w:rsidRDefault="00B10BA6" w:rsidP="008E2E26">
      <w:pPr>
        <w:spacing w:line="360" w:lineRule="auto"/>
        <w:jc w:val="both"/>
        <w:rPr>
          <w:rFonts w:ascii="Palatino Linotype" w:eastAsia="Palatino Linotype" w:hAnsi="Palatino Linotype" w:cs="Palatino Linotype"/>
          <w:sz w:val="22"/>
          <w:szCs w:val="22"/>
        </w:rPr>
      </w:pPr>
    </w:p>
    <w:p w14:paraId="2DD6A789" w14:textId="13B091AF" w:rsidR="008E2E26" w:rsidRPr="00F4440A" w:rsidRDefault="00B10BA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lastRenderedPageBreak/>
        <w:t xml:space="preserve">Por ello, </w:t>
      </w:r>
      <w:r w:rsidR="008E2E26" w:rsidRPr="00F4440A">
        <w:rPr>
          <w:rFonts w:ascii="Palatino Linotype" w:eastAsia="Palatino Linotype" w:hAnsi="Palatino Linotype" w:cs="Palatino Linotype"/>
          <w:sz w:val="22"/>
          <w:szCs w:val="22"/>
        </w:rPr>
        <w:t xml:space="preserve">se realizan las siguientes consideraciones: según Trujillo, Humberto (2019), en el “Diccionario de Transparencia y Acceso a la Información Pública” (p. 201), </w:t>
      </w:r>
      <w:r w:rsidR="008E2E26" w:rsidRPr="00F4440A">
        <w:rPr>
          <w:rFonts w:ascii="Palatino Linotype" w:eastAsia="Palatino Linotype" w:hAnsi="Palatino Linotype" w:cs="Palatino Linotype"/>
          <w:b/>
          <w:sz w:val="22"/>
          <w:szCs w:val="22"/>
        </w:rPr>
        <w:t xml:space="preserve">la negativa de acceso a la información </w:t>
      </w:r>
      <w:r w:rsidR="008E2E26" w:rsidRPr="00F4440A">
        <w:rPr>
          <w:rFonts w:ascii="Palatino Linotype" w:eastAsia="Palatino Linotype" w:hAnsi="Palatino Linotype" w:cs="Palatino Linotype"/>
          <w:sz w:val="22"/>
          <w:szCs w:val="22"/>
        </w:rPr>
        <w:t xml:space="preserve">ocurre cuanto de manera fundada y motivada, una autoridad la niega o la limita, por alguna de las siguientes razones: </w:t>
      </w:r>
    </w:p>
    <w:p w14:paraId="1EE5F934" w14:textId="77777777" w:rsidR="008E2E26" w:rsidRPr="00F4440A" w:rsidRDefault="008E2E26" w:rsidP="008E2E26">
      <w:pPr>
        <w:spacing w:line="360" w:lineRule="auto"/>
        <w:ind w:right="-93"/>
        <w:jc w:val="both"/>
        <w:rPr>
          <w:rFonts w:ascii="Palatino Linotype" w:eastAsia="Palatino Linotype" w:hAnsi="Palatino Linotype" w:cs="Palatino Linotype"/>
          <w:sz w:val="22"/>
          <w:szCs w:val="22"/>
        </w:rPr>
      </w:pPr>
    </w:p>
    <w:p w14:paraId="77960FD6" w14:textId="77777777" w:rsidR="008E2E26" w:rsidRPr="00F4440A" w:rsidRDefault="008E2E26" w:rsidP="008E2E26">
      <w:pPr>
        <w:numPr>
          <w:ilvl w:val="0"/>
          <w:numId w:val="14"/>
        </w:numPr>
        <w:spacing w:line="360" w:lineRule="auto"/>
        <w:ind w:right="-93"/>
        <w:jc w:val="both"/>
        <w:rPr>
          <w:rFonts w:ascii="Palatino Linotype" w:eastAsia="Palatino Linotype" w:hAnsi="Palatino Linotype" w:cs="Palatino Linotype"/>
          <w:b/>
          <w:sz w:val="22"/>
          <w:szCs w:val="22"/>
        </w:rPr>
      </w:pPr>
      <w:r w:rsidRPr="00F4440A">
        <w:rPr>
          <w:rFonts w:ascii="Palatino Linotype" w:eastAsia="Palatino Linotype" w:hAnsi="Palatino Linotype" w:cs="Palatino Linotype"/>
          <w:b/>
          <w:sz w:val="22"/>
          <w:szCs w:val="22"/>
        </w:rPr>
        <w:t xml:space="preserve">La inexistencia de la información (p. 171): </w:t>
      </w:r>
      <w:r w:rsidRPr="00F4440A">
        <w:rPr>
          <w:rFonts w:ascii="Palatino Linotype" w:eastAsia="Palatino Linotype" w:hAnsi="Palatino Linotype" w:cs="Palatino Linotype"/>
          <w:sz w:val="22"/>
          <w:szCs w:val="22"/>
        </w:rPr>
        <w:t>Sucede cuando la información solicitada no se encuentra en los archivos públicos o clasificados de los entes sujetos a las Leyes de Transparencia.</w:t>
      </w:r>
    </w:p>
    <w:p w14:paraId="52EA7DAD" w14:textId="77777777" w:rsidR="008E2E26" w:rsidRPr="00F4440A" w:rsidRDefault="008E2E26" w:rsidP="008E2E26">
      <w:pPr>
        <w:spacing w:line="360" w:lineRule="auto"/>
        <w:ind w:right="-93"/>
        <w:jc w:val="both"/>
        <w:rPr>
          <w:rFonts w:ascii="Palatino Linotype" w:eastAsia="Palatino Linotype" w:hAnsi="Palatino Linotype" w:cs="Palatino Linotype"/>
          <w:b/>
          <w:sz w:val="22"/>
          <w:szCs w:val="22"/>
        </w:rPr>
      </w:pPr>
    </w:p>
    <w:p w14:paraId="08E43649" w14:textId="77777777" w:rsidR="008E2E26" w:rsidRPr="00F4440A" w:rsidRDefault="008E2E26" w:rsidP="008E2E26">
      <w:pPr>
        <w:numPr>
          <w:ilvl w:val="0"/>
          <w:numId w:val="14"/>
        </w:numPr>
        <w:spacing w:line="360" w:lineRule="auto"/>
        <w:ind w:right="-93"/>
        <w:jc w:val="both"/>
        <w:rPr>
          <w:rFonts w:ascii="Palatino Linotype" w:eastAsia="Palatino Linotype" w:hAnsi="Palatino Linotype" w:cs="Palatino Linotype"/>
          <w:b/>
          <w:sz w:val="22"/>
          <w:szCs w:val="22"/>
        </w:rPr>
      </w:pPr>
      <w:r w:rsidRPr="00F4440A">
        <w:rPr>
          <w:rFonts w:ascii="Palatino Linotype" w:eastAsia="Palatino Linotype" w:hAnsi="Palatino Linotype" w:cs="Palatino Linotype"/>
          <w:b/>
          <w:sz w:val="22"/>
          <w:szCs w:val="22"/>
        </w:rPr>
        <w:t xml:space="preserve">La incompetencia del Sujeto Obligado (p. 171): </w:t>
      </w:r>
      <w:r w:rsidRPr="00F4440A">
        <w:rPr>
          <w:rFonts w:ascii="Palatino Linotype" w:eastAsia="Palatino Linotype" w:hAnsi="Palatino Linotype" w:cs="Palatino Linotype"/>
          <w:sz w:val="22"/>
          <w:szCs w:val="22"/>
        </w:rPr>
        <w:t>Ocurre cuando el Sujeto Obligado carece de atribuciones para poseer la información peticionada.</w:t>
      </w:r>
    </w:p>
    <w:p w14:paraId="3603393B" w14:textId="77777777" w:rsidR="008E2E26" w:rsidRPr="00F4440A" w:rsidRDefault="008E2E26" w:rsidP="008E2E26">
      <w:pPr>
        <w:spacing w:line="360" w:lineRule="auto"/>
        <w:ind w:right="-93"/>
        <w:jc w:val="both"/>
        <w:rPr>
          <w:rFonts w:ascii="Palatino Linotype" w:eastAsia="Palatino Linotype" w:hAnsi="Palatino Linotype" w:cs="Palatino Linotype"/>
          <w:b/>
          <w:sz w:val="22"/>
          <w:szCs w:val="22"/>
        </w:rPr>
      </w:pPr>
    </w:p>
    <w:p w14:paraId="34B75471" w14:textId="77777777" w:rsidR="008E2E26" w:rsidRPr="00F4440A" w:rsidRDefault="008E2E26" w:rsidP="008E2E26">
      <w:pPr>
        <w:numPr>
          <w:ilvl w:val="0"/>
          <w:numId w:val="14"/>
        </w:numPr>
        <w:spacing w:line="360" w:lineRule="auto"/>
        <w:ind w:right="-93"/>
        <w:jc w:val="both"/>
        <w:rPr>
          <w:rFonts w:ascii="Palatino Linotype" w:eastAsia="Palatino Linotype" w:hAnsi="Palatino Linotype" w:cs="Palatino Linotype"/>
          <w:b/>
          <w:sz w:val="22"/>
          <w:szCs w:val="22"/>
        </w:rPr>
      </w:pPr>
      <w:r w:rsidRPr="00F4440A">
        <w:rPr>
          <w:rFonts w:ascii="Palatino Linotype" w:eastAsia="Palatino Linotype" w:hAnsi="Palatino Linotype" w:cs="Palatino Linotype"/>
          <w:b/>
          <w:sz w:val="22"/>
          <w:szCs w:val="22"/>
        </w:rPr>
        <w:t xml:space="preserve">La clasificación de la información (p. 70): </w:t>
      </w:r>
      <w:r w:rsidRPr="00F4440A">
        <w:rPr>
          <w:rFonts w:ascii="Palatino Linotype" w:eastAsia="Palatino Linotype" w:hAnsi="Palatino Linotype" w:cs="Palatino Linotype"/>
          <w:sz w:val="22"/>
          <w:szCs w:val="22"/>
        </w:rPr>
        <w:t>Es el proceso o conjunto de acciones que realizan los sujetos obligados para establecer que determinada información se encuentra en alguno de los supuestos de reserva o confidencialidad establecidos en la legislación en materia de transparencia.</w:t>
      </w:r>
    </w:p>
    <w:p w14:paraId="782F3BE1" w14:textId="77777777" w:rsidR="008E2E26" w:rsidRPr="00F4440A" w:rsidRDefault="008E2E26" w:rsidP="008E2E26">
      <w:pPr>
        <w:spacing w:line="360" w:lineRule="auto"/>
        <w:ind w:right="-93"/>
        <w:jc w:val="both"/>
        <w:rPr>
          <w:rFonts w:ascii="Palatino Linotype" w:eastAsia="Palatino Linotype" w:hAnsi="Palatino Linotype" w:cs="Palatino Linotype"/>
          <w:sz w:val="22"/>
          <w:szCs w:val="22"/>
        </w:rPr>
      </w:pPr>
    </w:p>
    <w:p w14:paraId="471915DB" w14:textId="77777777" w:rsidR="008E2E26" w:rsidRPr="00F4440A" w:rsidRDefault="008E2E26" w:rsidP="008E2E26">
      <w:pPr>
        <w:spacing w:line="360" w:lineRule="auto"/>
        <w:ind w:right="-93"/>
        <w:jc w:val="both"/>
        <w:rPr>
          <w:rFonts w:ascii="Palatino Linotype" w:eastAsia="Palatino Linotype" w:hAnsi="Palatino Linotype" w:cs="Palatino Linotype"/>
          <w:b/>
          <w:sz w:val="22"/>
          <w:szCs w:val="22"/>
        </w:rPr>
      </w:pPr>
      <w:r w:rsidRPr="00F4440A">
        <w:rPr>
          <w:rFonts w:ascii="Palatino Linotype" w:eastAsia="Palatino Linotype" w:hAnsi="Palatino Linotype" w:cs="Palatino Linotype"/>
          <w:sz w:val="22"/>
          <w:szCs w:val="22"/>
        </w:rPr>
        <w:t xml:space="preserve">En ese orden de ideas y en atención a lo anterior, es de señalar que las excepciones al derecho de acceso a la información, consisten en que la documentación sea inexistente, </w:t>
      </w:r>
      <w:r w:rsidRPr="00F4440A">
        <w:rPr>
          <w:rFonts w:ascii="Palatino Linotype" w:eastAsia="Palatino Linotype" w:hAnsi="Palatino Linotype" w:cs="Palatino Linotype"/>
          <w:b/>
          <w:sz w:val="22"/>
          <w:szCs w:val="22"/>
        </w:rPr>
        <w:t>se encuentre clasificada</w:t>
      </w:r>
      <w:r w:rsidRPr="00F4440A">
        <w:rPr>
          <w:rFonts w:ascii="Palatino Linotype" w:eastAsia="Palatino Linotype" w:hAnsi="Palatino Linotype" w:cs="Palatino Linotype"/>
          <w:sz w:val="22"/>
          <w:szCs w:val="22"/>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F4440A">
        <w:rPr>
          <w:rFonts w:ascii="Palatino Linotype" w:eastAsia="Palatino Linotype" w:hAnsi="Palatino Linotype" w:cs="Palatino Linotype"/>
          <w:b/>
          <w:sz w:val="22"/>
          <w:szCs w:val="22"/>
        </w:rPr>
        <w:t>confidenciales o reservados.</w:t>
      </w:r>
    </w:p>
    <w:p w14:paraId="28685AC9" w14:textId="77777777" w:rsidR="008E2E26" w:rsidRPr="00F4440A" w:rsidRDefault="008E2E26" w:rsidP="008E2E26">
      <w:pPr>
        <w:spacing w:line="360" w:lineRule="auto"/>
        <w:ind w:right="-93"/>
        <w:jc w:val="both"/>
        <w:rPr>
          <w:rFonts w:ascii="Palatino Linotype" w:eastAsia="Palatino Linotype" w:hAnsi="Palatino Linotype" w:cs="Palatino Linotype"/>
          <w:b/>
          <w:sz w:val="22"/>
          <w:szCs w:val="22"/>
        </w:rPr>
      </w:pPr>
    </w:p>
    <w:p w14:paraId="466F9DE5" w14:textId="77777777" w:rsidR="008E2E26" w:rsidRPr="00F4440A" w:rsidRDefault="008E2E26" w:rsidP="008E2E26">
      <w:pPr>
        <w:spacing w:line="360" w:lineRule="auto"/>
        <w:ind w:right="-93"/>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Así, en los artículos 122, 128 y 130 de la Ley Transparencia y Acceso a la Información Pública del Estado de México y Municipios, se prevé que </w:t>
      </w:r>
      <w:r w:rsidRPr="00F4440A">
        <w:rPr>
          <w:rFonts w:ascii="Palatino Linotype" w:eastAsia="Palatino Linotype" w:hAnsi="Palatino Linotype" w:cs="Palatino Linotype"/>
          <w:b/>
          <w:sz w:val="22"/>
          <w:szCs w:val="22"/>
        </w:rPr>
        <w:t xml:space="preserve">la clasificación </w:t>
      </w:r>
      <w:r w:rsidRPr="00F4440A">
        <w:rPr>
          <w:rFonts w:ascii="Palatino Linotype" w:eastAsia="Palatino Linotype" w:hAnsi="Palatino Linotype" w:cs="Palatino Linotype"/>
          <w:sz w:val="22"/>
          <w:szCs w:val="22"/>
        </w:rPr>
        <w:t xml:space="preserve">es el proceso mediante el cual los sujetos obligados determinan que la información en su poder, actualiza alguno de </w:t>
      </w:r>
      <w:r w:rsidRPr="00F4440A">
        <w:rPr>
          <w:rFonts w:ascii="Palatino Linotype" w:eastAsia="Palatino Linotype" w:hAnsi="Palatino Linotype" w:cs="Palatino Linotype"/>
          <w:sz w:val="22"/>
          <w:szCs w:val="22"/>
        </w:rPr>
        <w:lastRenderedPageBreak/>
        <w:t>los supuestos de reserva o confidencialidad. Además, que dichos entes deberán aplicar de manera restrictiva y limitada, las excepciones al derecho de acceso a la información, por lo que, tendrán que acreditar la procedencia.</w:t>
      </w:r>
    </w:p>
    <w:p w14:paraId="430941F8" w14:textId="77777777" w:rsidR="008E2E26" w:rsidRPr="00F4440A" w:rsidRDefault="008E2E26" w:rsidP="008E2E26">
      <w:pPr>
        <w:spacing w:line="360" w:lineRule="auto"/>
        <w:ind w:right="-93"/>
        <w:jc w:val="both"/>
        <w:rPr>
          <w:rFonts w:ascii="Palatino Linotype" w:eastAsia="Palatino Linotype" w:hAnsi="Palatino Linotype" w:cs="Palatino Linotype"/>
          <w:sz w:val="22"/>
          <w:szCs w:val="22"/>
        </w:rPr>
      </w:pPr>
    </w:p>
    <w:p w14:paraId="55349086" w14:textId="77777777" w:rsidR="008E2E26" w:rsidRPr="00F4440A" w:rsidRDefault="008E2E26" w:rsidP="008E2E26">
      <w:pPr>
        <w:spacing w:line="360" w:lineRule="auto"/>
        <w:ind w:right="-93"/>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Por lo cual, en los casos en que se niegue el acceso a la información, por actualizarse alguno de los supuestos de clasificación, </w:t>
      </w:r>
      <w:r w:rsidRPr="00F4440A">
        <w:rPr>
          <w:rFonts w:ascii="Palatino Linotype" w:eastAsia="Palatino Linotype" w:hAnsi="Palatino Linotype" w:cs="Palatino Linotype"/>
          <w:b/>
          <w:sz w:val="22"/>
          <w:szCs w:val="22"/>
        </w:rPr>
        <w:t xml:space="preserve">el Comité de Transparencia deberá confirmar, modificar o revocar la decisión; </w:t>
      </w:r>
      <w:r w:rsidRPr="00F4440A">
        <w:rPr>
          <w:rFonts w:ascii="Palatino Linotype" w:eastAsia="Palatino Linotype" w:hAnsi="Palatino Linotype" w:cs="Palatino Linotype"/>
          <w:sz w:val="22"/>
          <w:szCs w:val="22"/>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5C993ED1" w14:textId="77777777" w:rsidR="008E2E26" w:rsidRPr="00F4440A" w:rsidRDefault="008E2E26" w:rsidP="008E2E26">
      <w:pPr>
        <w:spacing w:line="360" w:lineRule="auto"/>
        <w:ind w:right="-93"/>
        <w:jc w:val="both"/>
        <w:rPr>
          <w:rFonts w:ascii="Palatino Linotype" w:eastAsia="Palatino Linotype" w:hAnsi="Palatino Linotype" w:cs="Palatino Linotype"/>
          <w:sz w:val="22"/>
          <w:szCs w:val="22"/>
        </w:rPr>
      </w:pPr>
    </w:p>
    <w:p w14:paraId="7E0BC578" w14:textId="77777777" w:rsidR="008E2E26" w:rsidRPr="00F4440A" w:rsidRDefault="008E2E26" w:rsidP="008E2E26">
      <w:pPr>
        <w:spacing w:line="360" w:lineRule="auto"/>
        <w:ind w:right="-93"/>
        <w:jc w:val="both"/>
        <w:rPr>
          <w:rFonts w:ascii="Palatino Linotype" w:eastAsia="Palatino Linotype" w:hAnsi="Palatino Linotype" w:cs="Palatino Linotype"/>
          <w:b/>
          <w:sz w:val="22"/>
          <w:szCs w:val="22"/>
        </w:rPr>
      </w:pPr>
      <w:r w:rsidRPr="00F4440A">
        <w:rPr>
          <w:rFonts w:ascii="Palatino Linotype" w:eastAsia="Palatino Linotype" w:hAnsi="Palatino Linotype" w:cs="Palatino Linotype"/>
          <w:sz w:val="22"/>
          <w:szCs w:val="22"/>
        </w:rPr>
        <w:t xml:space="preserve">Por su parte, según Bonifaz, Leticia (2016), en la “Ley General de Transparencia y Acceso a la Información Pública Comentada” (p. 342), la </w:t>
      </w:r>
      <w:r w:rsidRPr="00F4440A">
        <w:rPr>
          <w:rFonts w:ascii="Palatino Linotype" w:eastAsia="Palatino Linotype" w:hAnsi="Palatino Linotype" w:cs="Palatino Linotype"/>
          <w:b/>
          <w:sz w:val="22"/>
          <w:szCs w:val="22"/>
        </w:rPr>
        <w:t>clasificación de la información</w:t>
      </w:r>
      <w:r w:rsidRPr="00F4440A">
        <w:rPr>
          <w:rFonts w:ascii="Palatino Linotype" w:eastAsia="Palatino Linotype" w:hAnsi="Palatino Linotype" w:cs="Palatino Linotype"/>
          <w:sz w:val="22"/>
          <w:szCs w:val="22"/>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F4440A">
        <w:rPr>
          <w:rFonts w:ascii="Palatino Linotype" w:eastAsia="Palatino Linotype" w:hAnsi="Palatino Linotype" w:cs="Palatino Linotype"/>
          <w:b/>
          <w:sz w:val="22"/>
          <w:szCs w:val="22"/>
        </w:rPr>
        <w:t>de manera adecuada la negativa de información.</w:t>
      </w:r>
    </w:p>
    <w:p w14:paraId="24A37BDD" w14:textId="77777777" w:rsidR="008E2E26" w:rsidRPr="00F4440A" w:rsidRDefault="008E2E26" w:rsidP="008E2E26">
      <w:pPr>
        <w:spacing w:line="360" w:lineRule="auto"/>
        <w:ind w:right="-93"/>
        <w:jc w:val="both"/>
        <w:rPr>
          <w:rFonts w:ascii="Palatino Linotype" w:eastAsia="Palatino Linotype" w:hAnsi="Palatino Linotype" w:cs="Palatino Linotype"/>
          <w:sz w:val="22"/>
          <w:szCs w:val="22"/>
        </w:rPr>
      </w:pPr>
    </w:p>
    <w:p w14:paraId="2ED39D16" w14:textId="77777777" w:rsidR="008E2E26" w:rsidRPr="00F4440A" w:rsidRDefault="008E2E26" w:rsidP="008E2E26">
      <w:pPr>
        <w:spacing w:line="360" w:lineRule="auto"/>
        <w:ind w:right="-93"/>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Además, el artículo 131 de la Ley referida, así como el Quinto de los Lineamientos Generales en Materia de Clasificación y Desclasificación de la Información, así como para la Elaboración de Versiones Públicas –Lineamientos Generales-, </w:t>
      </w:r>
      <w:r w:rsidR="00BE150F" w:rsidRPr="00F4440A">
        <w:rPr>
          <w:rFonts w:ascii="Palatino Linotype" w:eastAsia="Palatino Linotype" w:hAnsi="Palatino Linotype" w:cs="Palatino Linotype"/>
          <w:sz w:val="22"/>
          <w:szCs w:val="22"/>
        </w:rPr>
        <w:t xml:space="preserve">vigentes a la fecha de la solicitud </w:t>
      </w:r>
      <w:r w:rsidRPr="00F4440A">
        <w:rPr>
          <w:rFonts w:ascii="Palatino Linotype" w:eastAsia="Palatino Linotype" w:hAnsi="Palatino Linotype" w:cs="Palatino Linotype"/>
          <w:sz w:val="22"/>
          <w:szCs w:val="22"/>
        </w:rPr>
        <w:t xml:space="preserve">establecen que los sujetos obligados </w:t>
      </w:r>
      <w:r w:rsidRPr="00F4440A">
        <w:rPr>
          <w:rFonts w:ascii="Palatino Linotype" w:eastAsia="Palatino Linotype" w:hAnsi="Palatino Linotype" w:cs="Palatino Linotype"/>
          <w:b/>
          <w:sz w:val="22"/>
          <w:szCs w:val="22"/>
        </w:rPr>
        <w:t>deberán fundar y motivar</w:t>
      </w:r>
      <w:r w:rsidRPr="00F4440A">
        <w:rPr>
          <w:rFonts w:ascii="Palatino Linotype" w:eastAsia="Palatino Linotype" w:hAnsi="Palatino Linotype" w:cs="Palatino Linotype"/>
          <w:sz w:val="22"/>
          <w:szCs w:val="22"/>
        </w:rPr>
        <w:t xml:space="preserve"> debidamente la clasificación de la información.</w:t>
      </w:r>
    </w:p>
    <w:p w14:paraId="073E19A1" w14:textId="77777777" w:rsidR="008E2E26" w:rsidRPr="00F4440A" w:rsidRDefault="008E2E26" w:rsidP="008E2E26">
      <w:pPr>
        <w:spacing w:line="360" w:lineRule="auto"/>
        <w:ind w:right="-93"/>
        <w:jc w:val="both"/>
        <w:rPr>
          <w:rFonts w:ascii="Palatino Linotype" w:eastAsia="Palatino Linotype" w:hAnsi="Palatino Linotype" w:cs="Palatino Linotype"/>
          <w:b/>
          <w:sz w:val="22"/>
          <w:szCs w:val="22"/>
        </w:rPr>
      </w:pPr>
    </w:p>
    <w:p w14:paraId="7469F7A6" w14:textId="77777777" w:rsidR="008E2E26" w:rsidRPr="00F4440A" w:rsidRDefault="008E2E26" w:rsidP="008E2E26">
      <w:pPr>
        <w:spacing w:line="360" w:lineRule="auto"/>
        <w:ind w:right="-93"/>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Al respecto, el Octavo de los Lineamientos Generales, </w:t>
      </w:r>
      <w:r w:rsidR="00BE150F" w:rsidRPr="00F4440A">
        <w:rPr>
          <w:rFonts w:ascii="Palatino Linotype" w:eastAsia="Palatino Linotype" w:hAnsi="Palatino Linotype" w:cs="Palatino Linotype"/>
          <w:sz w:val="22"/>
          <w:szCs w:val="22"/>
        </w:rPr>
        <w:t xml:space="preserve">vigentes a la fecha de la solicitud, </w:t>
      </w:r>
      <w:r w:rsidRPr="00F4440A">
        <w:rPr>
          <w:rFonts w:ascii="Palatino Linotype" w:eastAsia="Palatino Linotype" w:hAnsi="Palatino Linotype" w:cs="Palatino Linotype"/>
          <w:sz w:val="22"/>
          <w:szCs w:val="22"/>
        </w:rPr>
        <w:t>precisa lo siguiente:</w:t>
      </w:r>
    </w:p>
    <w:p w14:paraId="204E840F" w14:textId="77777777" w:rsidR="008E2E26" w:rsidRPr="00F4440A" w:rsidRDefault="008E2E26" w:rsidP="008E2E26">
      <w:pPr>
        <w:spacing w:line="360" w:lineRule="auto"/>
        <w:ind w:right="-93"/>
        <w:jc w:val="both"/>
        <w:rPr>
          <w:rFonts w:ascii="Palatino Linotype" w:eastAsia="Palatino Linotype" w:hAnsi="Palatino Linotype" w:cs="Palatino Linotype"/>
          <w:sz w:val="22"/>
          <w:szCs w:val="22"/>
        </w:rPr>
      </w:pPr>
    </w:p>
    <w:p w14:paraId="7F2CE486" w14:textId="77777777" w:rsidR="008E2E26" w:rsidRPr="00F4440A" w:rsidRDefault="008E2E26" w:rsidP="008E2E26">
      <w:pPr>
        <w:numPr>
          <w:ilvl w:val="0"/>
          <w:numId w:val="13"/>
        </w:numPr>
        <w:spacing w:line="360" w:lineRule="auto"/>
        <w:ind w:right="-93"/>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b/>
          <w:sz w:val="22"/>
          <w:szCs w:val="22"/>
        </w:rPr>
        <w:lastRenderedPageBreak/>
        <w:t>Para fundar la clasificación</w:t>
      </w:r>
      <w:r w:rsidRPr="00F4440A">
        <w:rPr>
          <w:rFonts w:ascii="Palatino Linotype" w:eastAsia="Palatino Linotype" w:hAnsi="Palatino Linotype" w:cs="Palatino Linotype"/>
          <w:sz w:val="22"/>
          <w:szCs w:val="22"/>
        </w:rPr>
        <w:t xml:space="preserve"> de la información se deberán señalar el artículo, fracción, inciso, párrafo o numeral de la Ley aplicable;</w:t>
      </w:r>
    </w:p>
    <w:p w14:paraId="7847E7E8" w14:textId="77777777" w:rsidR="008E2E26" w:rsidRPr="00F4440A" w:rsidRDefault="008E2E26" w:rsidP="008E2E26">
      <w:pPr>
        <w:numPr>
          <w:ilvl w:val="0"/>
          <w:numId w:val="13"/>
        </w:numPr>
        <w:spacing w:line="360" w:lineRule="auto"/>
        <w:ind w:right="-93"/>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b/>
          <w:sz w:val="22"/>
          <w:szCs w:val="22"/>
        </w:rPr>
        <w:t>Para motivar la clasificación</w:t>
      </w:r>
      <w:r w:rsidRPr="00F4440A">
        <w:rPr>
          <w:rFonts w:ascii="Palatino Linotype" w:eastAsia="Palatino Linotype" w:hAnsi="Palatino Linotype" w:cs="Palatino Linotype"/>
          <w:sz w:val="22"/>
          <w:szCs w:val="22"/>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14:paraId="7998999A" w14:textId="77777777" w:rsidR="008E2E26" w:rsidRPr="00F4440A" w:rsidRDefault="008E2E26" w:rsidP="008E2E26">
      <w:pPr>
        <w:spacing w:line="360" w:lineRule="auto"/>
        <w:ind w:right="-93"/>
        <w:jc w:val="both"/>
        <w:rPr>
          <w:rFonts w:ascii="Palatino Linotype" w:eastAsia="Palatino Linotype" w:hAnsi="Palatino Linotype" w:cs="Palatino Linotype"/>
          <w:sz w:val="22"/>
          <w:szCs w:val="22"/>
        </w:rPr>
      </w:pPr>
    </w:p>
    <w:p w14:paraId="6E499F8E" w14:textId="77777777" w:rsidR="008E2E26" w:rsidRPr="00F4440A" w:rsidRDefault="008E2E26" w:rsidP="008E2E26">
      <w:pPr>
        <w:spacing w:line="360" w:lineRule="auto"/>
        <w:ind w:right="-93"/>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197AF91C" w14:textId="77777777" w:rsidR="008E2E26" w:rsidRPr="00F4440A" w:rsidRDefault="008E2E26" w:rsidP="008E2E26">
      <w:pPr>
        <w:spacing w:line="360" w:lineRule="auto"/>
        <w:ind w:right="-93"/>
        <w:jc w:val="both"/>
        <w:rPr>
          <w:rFonts w:ascii="Palatino Linotype" w:eastAsia="Palatino Linotype" w:hAnsi="Palatino Linotype" w:cs="Palatino Linotype"/>
          <w:sz w:val="22"/>
          <w:szCs w:val="22"/>
        </w:rPr>
      </w:pPr>
    </w:p>
    <w:p w14:paraId="1DB357A7" w14:textId="77777777" w:rsidR="008E2E26" w:rsidRPr="00F4440A" w:rsidRDefault="008E2E26" w:rsidP="008E2E26">
      <w:pPr>
        <w:spacing w:line="276" w:lineRule="auto"/>
        <w:ind w:left="567" w:right="539"/>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b/>
          <w:i/>
          <w:sz w:val="22"/>
          <w:szCs w:val="22"/>
        </w:rPr>
        <w:t xml:space="preserve">“FUNDAMENTACION Y MOTIVACION, CONCEPTO DE. </w:t>
      </w:r>
      <w:r w:rsidRPr="00F4440A">
        <w:rPr>
          <w:rFonts w:ascii="Palatino Linotype" w:eastAsia="Palatino Linotype" w:hAnsi="Palatino Linotype" w:cs="Palatino Linotype"/>
          <w:i/>
          <w:sz w:val="22"/>
          <w:szCs w:val="22"/>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04366927" w14:textId="77777777" w:rsidR="008E2E26" w:rsidRPr="00F4440A" w:rsidRDefault="008E2E26" w:rsidP="008E2E26">
      <w:pPr>
        <w:spacing w:line="360" w:lineRule="auto"/>
        <w:ind w:right="-93"/>
        <w:jc w:val="both"/>
        <w:rPr>
          <w:rFonts w:ascii="Palatino Linotype" w:eastAsia="Palatino Linotype" w:hAnsi="Palatino Linotype" w:cs="Palatino Linotype"/>
          <w:sz w:val="22"/>
          <w:szCs w:val="22"/>
        </w:rPr>
      </w:pPr>
    </w:p>
    <w:p w14:paraId="366CBB96" w14:textId="77777777" w:rsidR="008E2E26" w:rsidRPr="00F4440A" w:rsidRDefault="008E2E26" w:rsidP="008E2E26">
      <w:pPr>
        <w:spacing w:line="360" w:lineRule="auto"/>
        <w:ind w:right="-93"/>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Conforme a lo anterior, se advierte lo siguiente:</w:t>
      </w:r>
    </w:p>
    <w:p w14:paraId="046528BC" w14:textId="77777777" w:rsidR="008E2E26" w:rsidRPr="00F4440A" w:rsidRDefault="008E2E26" w:rsidP="008E2E26">
      <w:pPr>
        <w:spacing w:line="360" w:lineRule="auto"/>
        <w:ind w:right="-93"/>
        <w:jc w:val="both"/>
        <w:rPr>
          <w:rFonts w:ascii="Palatino Linotype" w:eastAsia="Palatino Linotype" w:hAnsi="Palatino Linotype" w:cs="Palatino Linotype"/>
          <w:sz w:val="22"/>
          <w:szCs w:val="22"/>
        </w:rPr>
      </w:pPr>
    </w:p>
    <w:p w14:paraId="37D87376" w14:textId="77777777" w:rsidR="008E2E26" w:rsidRPr="00F4440A" w:rsidRDefault="008E2E26" w:rsidP="008E2E26">
      <w:pPr>
        <w:numPr>
          <w:ilvl w:val="0"/>
          <w:numId w:val="15"/>
        </w:numPr>
        <w:spacing w:line="360" w:lineRule="auto"/>
        <w:ind w:right="-93"/>
        <w:jc w:val="both"/>
        <w:rPr>
          <w:rFonts w:ascii="Palatino Linotype" w:eastAsia="Palatino Linotype" w:hAnsi="Palatino Linotype" w:cs="Palatino Linotype"/>
          <w:b/>
          <w:sz w:val="22"/>
          <w:szCs w:val="22"/>
        </w:rPr>
      </w:pPr>
      <w:r w:rsidRPr="00F4440A">
        <w:rPr>
          <w:rFonts w:ascii="Palatino Linotype" w:eastAsia="Palatino Linotype" w:hAnsi="Palatino Linotype" w:cs="Palatino Linotype"/>
          <w:b/>
          <w:sz w:val="22"/>
          <w:szCs w:val="22"/>
        </w:rPr>
        <w:lastRenderedPageBreak/>
        <w:t xml:space="preserve">Fundamentación: </w:t>
      </w:r>
      <w:r w:rsidRPr="00F4440A">
        <w:rPr>
          <w:rFonts w:ascii="Palatino Linotype" w:eastAsia="Palatino Linotype" w:hAnsi="Palatino Linotype" w:cs="Palatino Linotype"/>
          <w:sz w:val="22"/>
          <w:szCs w:val="22"/>
        </w:rPr>
        <w:t>Obligación de la autoridad que emite un acto, para citar los preceptos legales, sustantivos y adjetivos, en que se apoye para la determinación tomada.</w:t>
      </w:r>
    </w:p>
    <w:p w14:paraId="05D2546E" w14:textId="77777777" w:rsidR="008E2E26" w:rsidRPr="00F4440A" w:rsidRDefault="008E2E26" w:rsidP="008E2E26">
      <w:pPr>
        <w:numPr>
          <w:ilvl w:val="0"/>
          <w:numId w:val="15"/>
        </w:numPr>
        <w:spacing w:line="360" w:lineRule="auto"/>
        <w:ind w:right="-93"/>
        <w:jc w:val="both"/>
        <w:rPr>
          <w:rFonts w:ascii="Palatino Linotype" w:eastAsia="Palatino Linotype" w:hAnsi="Palatino Linotype" w:cs="Palatino Linotype"/>
          <w:b/>
          <w:sz w:val="22"/>
          <w:szCs w:val="22"/>
        </w:rPr>
      </w:pPr>
      <w:r w:rsidRPr="00F4440A">
        <w:rPr>
          <w:rFonts w:ascii="Palatino Linotype" w:eastAsia="Palatino Linotype" w:hAnsi="Palatino Linotype" w:cs="Palatino Linotype"/>
          <w:b/>
          <w:sz w:val="22"/>
          <w:szCs w:val="22"/>
        </w:rPr>
        <w:t xml:space="preserve">Motivación: </w:t>
      </w:r>
      <w:r w:rsidRPr="00F4440A">
        <w:rPr>
          <w:rFonts w:ascii="Palatino Linotype" w:eastAsia="Palatino Linotype" w:hAnsi="Palatino Linotype" w:cs="Palatino Linotype"/>
          <w:sz w:val="22"/>
          <w:szCs w:val="22"/>
        </w:rPr>
        <w:t>Razonamientos lógico-jurídicos sobre porque se consideró en el caso en concreto, que se ajusta a la hipótesis normativa.</w:t>
      </w:r>
    </w:p>
    <w:p w14:paraId="70FDBC47" w14:textId="77777777" w:rsidR="008E2E26" w:rsidRPr="00F4440A" w:rsidRDefault="008E2E26" w:rsidP="008E2E26">
      <w:pPr>
        <w:spacing w:line="360" w:lineRule="auto"/>
        <w:ind w:right="-93"/>
        <w:jc w:val="both"/>
        <w:rPr>
          <w:rFonts w:ascii="Palatino Linotype" w:eastAsia="Palatino Linotype" w:hAnsi="Palatino Linotype" w:cs="Palatino Linotype"/>
          <w:sz w:val="22"/>
          <w:szCs w:val="22"/>
        </w:rPr>
      </w:pPr>
    </w:p>
    <w:p w14:paraId="512CD219" w14:textId="2EB9FB0A" w:rsidR="008E2E26" w:rsidRPr="00F4440A" w:rsidRDefault="008E2E26" w:rsidP="008E2E26">
      <w:pPr>
        <w:spacing w:line="360" w:lineRule="auto"/>
        <w:ind w:right="-91"/>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En ese orden de ideas, el Trigésimo tercero de los Lineamientos Generales,</w:t>
      </w:r>
      <w:r w:rsidR="00B10BA6" w:rsidRPr="00F4440A">
        <w:rPr>
          <w:rFonts w:ascii="Palatino Linotype" w:eastAsia="Palatino Linotype" w:hAnsi="Palatino Linotype" w:cs="Palatino Linotype"/>
          <w:sz w:val="22"/>
          <w:szCs w:val="22"/>
        </w:rPr>
        <w:t xml:space="preserve"> vigentes a la fecha de la solicitud,</w:t>
      </w:r>
      <w:r w:rsidRPr="00F4440A">
        <w:rPr>
          <w:rFonts w:ascii="Palatino Linotype" w:eastAsia="Palatino Linotype" w:hAnsi="Palatino Linotype" w:cs="Palatino Linotype"/>
          <w:sz w:val="22"/>
          <w:szCs w:val="22"/>
        </w:rPr>
        <w:t xml:space="preserve"> establece la forma en que se debe fundamentar y motivar la reserva de la información, es decir, a través de los siguientes pasos:</w:t>
      </w:r>
    </w:p>
    <w:p w14:paraId="3F84EEE9" w14:textId="77777777" w:rsidR="008E2E26" w:rsidRPr="00F4440A" w:rsidRDefault="008E2E26" w:rsidP="008E2E26">
      <w:pPr>
        <w:spacing w:line="360" w:lineRule="auto"/>
        <w:ind w:right="-91"/>
        <w:jc w:val="both"/>
        <w:rPr>
          <w:rFonts w:ascii="Palatino Linotype" w:eastAsia="Palatino Linotype" w:hAnsi="Palatino Linotype" w:cs="Palatino Linotype"/>
          <w:sz w:val="22"/>
          <w:szCs w:val="22"/>
        </w:rPr>
      </w:pPr>
    </w:p>
    <w:p w14:paraId="69CE34B6" w14:textId="24CE2DB3" w:rsidR="008E2E26" w:rsidRPr="00F4440A" w:rsidRDefault="008E2E26" w:rsidP="008E2E26">
      <w:pPr>
        <w:numPr>
          <w:ilvl w:val="0"/>
          <w:numId w:val="16"/>
        </w:numPr>
        <w:spacing w:line="360" w:lineRule="auto"/>
        <w:ind w:right="-91"/>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Se deberá fundar la clasificación, al citar la fracción y, en su caso, la causal aplicable de las Ley General de Transparencia y Acceso a la Información Pública</w:t>
      </w:r>
      <w:r w:rsidR="00B10BA6" w:rsidRPr="00F4440A">
        <w:rPr>
          <w:rFonts w:ascii="Palatino Linotype" w:eastAsia="Palatino Linotype" w:hAnsi="Palatino Linotype" w:cs="Palatino Linotype"/>
          <w:sz w:val="22"/>
          <w:szCs w:val="22"/>
        </w:rPr>
        <w:t>, vigente a la fecha de la solicitud,</w:t>
      </w:r>
      <w:r w:rsidRPr="00F4440A">
        <w:rPr>
          <w:rFonts w:ascii="Palatino Linotype" w:eastAsia="Palatino Linotype" w:hAnsi="Palatino Linotype" w:cs="Palatino Linotype"/>
          <w:sz w:val="22"/>
          <w:szCs w:val="22"/>
        </w:rPr>
        <w:t xml:space="preserve"> o, en el presente caso, de la Ley de Transparencia y Acceso a la Información Pública del Estado de México y Municipios, vinculándola con el Lineamiento específico; </w:t>
      </w:r>
    </w:p>
    <w:p w14:paraId="26C922AE" w14:textId="77777777" w:rsidR="008E2E26" w:rsidRPr="00F4440A" w:rsidRDefault="008E2E26" w:rsidP="008E2E26">
      <w:pPr>
        <w:numPr>
          <w:ilvl w:val="0"/>
          <w:numId w:val="16"/>
        </w:numPr>
        <w:spacing w:line="360" w:lineRule="auto"/>
        <w:ind w:right="-91"/>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Se deberá motivar la clasificación, al señalar las circunstancias de modo, tiempo y lugar del daño que acrediten el vínculo entre la difusión de la información y la afectación al interés público.</w:t>
      </w:r>
    </w:p>
    <w:p w14:paraId="0D442AA8" w14:textId="77777777" w:rsidR="008E2E26" w:rsidRPr="00F4440A" w:rsidRDefault="008E2E26" w:rsidP="008E2E26">
      <w:pPr>
        <w:numPr>
          <w:ilvl w:val="0"/>
          <w:numId w:val="16"/>
        </w:numPr>
        <w:spacing w:line="360" w:lineRule="auto"/>
        <w:ind w:right="-91"/>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Se tendrán que indicar las razones objetivas por las que la apertura de la información generaría una afectación, por medio del riesgo real, demostrable e identificable;</w:t>
      </w:r>
    </w:p>
    <w:p w14:paraId="0B25206A" w14:textId="77777777" w:rsidR="008E2E26" w:rsidRPr="00F4440A" w:rsidRDefault="008E2E26" w:rsidP="008E2E26">
      <w:pPr>
        <w:numPr>
          <w:ilvl w:val="0"/>
          <w:numId w:val="16"/>
        </w:numPr>
        <w:spacing w:line="360" w:lineRule="auto"/>
        <w:ind w:right="-91"/>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Mediante un ejercicio de ponderación, se tendrá que acreditar que la publicidad de la información, generaría un riesgo de perjuicio que supera el interés público;</w:t>
      </w:r>
    </w:p>
    <w:p w14:paraId="2A592A85" w14:textId="77777777" w:rsidR="008E2E26" w:rsidRPr="00F4440A" w:rsidRDefault="008E2E26" w:rsidP="008E2E26">
      <w:pPr>
        <w:numPr>
          <w:ilvl w:val="0"/>
          <w:numId w:val="16"/>
        </w:numPr>
        <w:spacing w:line="360" w:lineRule="auto"/>
        <w:ind w:right="-91"/>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Se elegirá la opción de excepción al acceso a la información que menos restrinja, la cual será adecuada y proporcional para la protección del interés público, y</w:t>
      </w:r>
    </w:p>
    <w:p w14:paraId="39C10A02" w14:textId="77777777" w:rsidR="008E2E26" w:rsidRPr="00F4440A" w:rsidRDefault="008E2E26" w:rsidP="008E2E26">
      <w:pPr>
        <w:numPr>
          <w:ilvl w:val="0"/>
          <w:numId w:val="16"/>
        </w:numPr>
        <w:spacing w:line="360" w:lineRule="auto"/>
        <w:ind w:right="-91"/>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Se deberá desarrollar la prueba de daño con la mayor claridad y precisión posible.</w:t>
      </w:r>
    </w:p>
    <w:p w14:paraId="3DA9B276" w14:textId="77777777" w:rsidR="008E2E26" w:rsidRPr="00F4440A" w:rsidRDefault="008E2E26" w:rsidP="008E2E26">
      <w:pPr>
        <w:spacing w:line="360" w:lineRule="auto"/>
        <w:ind w:right="-91"/>
        <w:jc w:val="both"/>
        <w:rPr>
          <w:rFonts w:ascii="Palatino Linotype" w:eastAsia="Palatino Linotype" w:hAnsi="Palatino Linotype" w:cs="Palatino Linotype"/>
          <w:b/>
          <w:sz w:val="22"/>
          <w:szCs w:val="22"/>
        </w:rPr>
      </w:pPr>
    </w:p>
    <w:p w14:paraId="32303A80" w14:textId="4A18E958" w:rsidR="008E2E26" w:rsidRPr="00F4440A" w:rsidRDefault="008E2E26" w:rsidP="008E2E26">
      <w:pPr>
        <w:spacing w:line="360" w:lineRule="auto"/>
        <w:ind w:right="-91"/>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lastRenderedPageBreak/>
        <w:t>Ahora bien, de la respuesta</w:t>
      </w:r>
      <w:r w:rsidR="00B10BA6" w:rsidRPr="00F4440A">
        <w:rPr>
          <w:rFonts w:ascii="Palatino Linotype" w:eastAsia="Palatino Linotype" w:hAnsi="Palatino Linotype" w:cs="Palatino Linotype"/>
          <w:sz w:val="22"/>
          <w:szCs w:val="22"/>
        </w:rPr>
        <w:t>, como se indicó,</w:t>
      </w:r>
      <w:r w:rsidRPr="00F4440A">
        <w:rPr>
          <w:rFonts w:ascii="Palatino Linotype" w:eastAsia="Palatino Linotype" w:hAnsi="Palatino Linotype" w:cs="Palatino Linotype"/>
          <w:sz w:val="22"/>
          <w:szCs w:val="22"/>
        </w:rPr>
        <w:t xml:space="preserve"> se observa que el Ayuntamiento encuadró la reserva de la información, relativa al nombre y cargo de los servidores públicos adscritos a la Dirección General de Seguridad Pública y Protección Ciudadana en el artículo 140, fracción I, de la Ley de Transparencia y Acceso a la Información Pública del Estado de México y Municipios (homólogo a parte del artículo 113, fracción I de la Ley General de Transparencia y Acceso a la Información Pública</w:t>
      </w:r>
      <w:r w:rsidR="00B10BA6" w:rsidRPr="00F4440A">
        <w:rPr>
          <w:rFonts w:ascii="Palatino Linotype" w:eastAsia="Palatino Linotype" w:hAnsi="Palatino Linotype" w:cs="Palatino Linotype"/>
          <w:sz w:val="22"/>
          <w:szCs w:val="22"/>
        </w:rPr>
        <w:t>, vigente a la fecha de la solicitud,</w:t>
      </w:r>
      <w:r w:rsidRPr="00F4440A">
        <w:rPr>
          <w:rFonts w:ascii="Palatino Linotype" w:eastAsia="Palatino Linotype" w:hAnsi="Palatino Linotype" w:cs="Palatino Linotype"/>
          <w:sz w:val="22"/>
          <w:szCs w:val="22"/>
        </w:rPr>
        <w:t>)</w:t>
      </w:r>
      <w:r w:rsidR="00BE150F" w:rsidRPr="00F4440A">
        <w:rPr>
          <w:rFonts w:ascii="Palatino Linotype" w:eastAsia="Palatino Linotype" w:hAnsi="Palatino Linotype" w:cs="Palatino Linotype"/>
          <w:sz w:val="22"/>
          <w:szCs w:val="22"/>
        </w:rPr>
        <w:t xml:space="preserve"> </w:t>
      </w:r>
      <w:r w:rsidRPr="00F4440A">
        <w:rPr>
          <w:rFonts w:ascii="Palatino Linotype" w:eastAsia="Palatino Linotype" w:hAnsi="Palatino Linotype" w:cs="Palatino Linotype"/>
          <w:sz w:val="22"/>
          <w:szCs w:val="22"/>
        </w:rPr>
        <w:t>el cual prevé lo siguiente:</w:t>
      </w:r>
    </w:p>
    <w:p w14:paraId="7F410DF9"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7DC2029D" w14:textId="77777777" w:rsidR="008E2E26" w:rsidRPr="00F4440A" w:rsidRDefault="008E2E26" w:rsidP="008E2E26">
      <w:pPr>
        <w:tabs>
          <w:tab w:val="left" w:pos="4962"/>
        </w:tabs>
        <w:spacing w:line="360" w:lineRule="auto"/>
        <w:ind w:left="567" w:right="567"/>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w:t>
      </w:r>
      <w:r w:rsidRPr="00F4440A">
        <w:rPr>
          <w:rFonts w:ascii="Palatino Linotype" w:eastAsia="Palatino Linotype" w:hAnsi="Palatino Linotype" w:cs="Palatino Linotype"/>
          <w:b/>
          <w:i/>
          <w:sz w:val="22"/>
          <w:szCs w:val="22"/>
        </w:rPr>
        <w:t>Artículo 140.</w:t>
      </w:r>
      <w:r w:rsidRPr="00F4440A">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16EB364D" w14:textId="77777777" w:rsidR="008E2E26" w:rsidRPr="00F4440A" w:rsidRDefault="008E2E26" w:rsidP="008E2E26">
      <w:pPr>
        <w:tabs>
          <w:tab w:val="left" w:pos="4962"/>
        </w:tabs>
        <w:spacing w:line="360" w:lineRule="auto"/>
        <w:ind w:left="567" w:right="567"/>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I Comprometa la seguridad pública y cuente con un propósito genuino y un efecto demostrable;</w:t>
      </w:r>
    </w:p>
    <w:p w14:paraId="588EE5CA" w14:textId="77777777" w:rsidR="008E2E26" w:rsidRPr="00F4440A" w:rsidRDefault="008E2E26" w:rsidP="008E2E26">
      <w:pPr>
        <w:tabs>
          <w:tab w:val="left" w:pos="4962"/>
        </w:tabs>
        <w:spacing w:line="360" w:lineRule="auto"/>
        <w:ind w:left="567" w:right="567"/>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 xml:space="preserve">II a XI. </w:t>
      </w:r>
    </w:p>
    <w:p w14:paraId="7D124A99" w14:textId="77777777" w:rsidR="008E2E26" w:rsidRPr="00F4440A" w:rsidRDefault="008E2E26" w:rsidP="008E2E26">
      <w:pPr>
        <w:spacing w:line="360" w:lineRule="auto"/>
        <w:ind w:right="-93"/>
        <w:jc w:val="both"/>
        <w:rPr>
          <w:rFonts w:ascii="Palatino Linotype" w:eastAsia="Palatino Linotype" w:hAnsi="Palatino Linotype" w:cs="Palatino Linotype"/>
          <w:sz w:val="22"/>
          <w:szCs w:val="22"/>
        </w:rPr>
      </w:pPr>
    </w:p>
    <w:p w14:paraId="41C4D614" w14:textId="38BCC177" w:rsidR="008E2E26" w:rsidRPr="00F4440A" w:rsidRDefault="008E2E26" w:rsidP="008E2E26">
      <w:pPr>
        <w:spacing w:line="360" w:lineRule="auto"/>
        <w:ind w:right="-93"/>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De dicho precepto normativo se desprende que podrá clasificarse como información reservada aquella cuya publicación comprometa la seguridad pública y cuente con un propósito genuino y un efecto demostrable; por lo que, los Lineamientos Generales multicitados, </w:t>
      </w:r>
      <w:r w:rsidR="00BE150F" w:rsidRPr="00F4440A">
        <w:rPr>
          <w:rFonts w:ascii="Palatino Linotype" w:eastAsia="Palatino Linotype" w:hAnsi="Palatino Linotype" w:cs="Palatino Linotype"/>
          <w:sz w:val="22"/>
          <w:szCs w:val="22"/>
        </w:rPr>
        <w:t xml:space="preserve">vigentes a la fecha de la solicitud, </w:t>
      </w:r>
      <w:r w:rsidRPr="00F4440A">
        <w:rPr>
          <w:rFonts w:ascii="Palatino Linotype" w:eastAsia="Palatino Linotype" w:hAnsi="Palatino Linotype" w:cs="Palatino Linotype"/>
          <w:sz w:val="22"/>
          <w:szCs w:val="22"/>
        </w:rPr>
        <w:t>disponen:</w:t>
      </w:r>
    </w:p>
    <w:p w14:paraId="375598E7" w14:textId="77777777" w:rsidR="008E2E26" w:rsidRPr="00F4440A" w:rsidRDefault="008E2E26" w:rsidP="008E2E26">
      <w:pPr>
        <w:spacing w:line="360" w:lineRule="auto"/>
        <w:ind w:right="-93"/>
        <w:jc w:val="both"/>
        <w:rPr>
          <w:rFonts w:ascii="Palatino Linotype" w:eastAsia="Palatino Linotype" w:hAnsi="Palatino Linotype" w:cs="Palatino Linotype"/>
          <w:sz w:val="22"/>
          <w:szCs w:val="22"/>
        </w:rPr>
      </w:pPr>
    </w:p>
    <w:p w14:paraId="69D7B560" w14:textId="77777777" w:rsidR="008E2E26" w:rsidRPr="00F4440A" w:rsidRDefault="008E2E26" w:rsidP="008E2E26">
      <w:pPr>
        <w:spacing w:line="360" w:lineRule="auto"/>
        <w:ind w:left="567" w:right="567"/>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b/>
          <w:i/>
          <w:sz w:val="22"/>
          <w:szCs w:val="22"/>
        </w:rPr>
        <w:t xml:space="preserve">“Décimo octavo. </w:t>
      </w:r>
      <w:r w:rsidRPr="00F4440A">
        <w:rPr>
          <w:rFonts w:ascii="Palatino Linotype" w:eastAsia="Palatino Linotype" w:hAnsi="Palatino Linotype" w:cs="Palatino Linotype"/>
          <w:i/>
          <w:sz w:val="22"/>
          <w:szCs w:val="22"/>
        </w:rPr>
        <w:t xml:space="preserve">De conformidad con el artículo 113, fracción I de la Ley General,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 </w:t>
      </w:r>
    </w:p>
    <w:p w14:paraId="13560D74" w14:textId="77777777" w:rsidR="008E2E26" w:rsidRPr="00F4440A" w:rsidRDefault="008E2E26" w:rsidP="008E2E26">
      <w:pPr>
        <w:spacing w:line="360" w:lineRule="auto"/>
        <w:ind w:left="567" w:right="567"/>
        <w:jc w:val="both"/>
        <w:rPr>
          <w:rFonts w:ascii="Palatino Linotype" w:eastAsia="Palatino Linotype" w:hAnsi="Palatino Linotype" w:cs="Palatino Linotype"/>
          <w:i/>
          <w:sz w:val="22"/>
          <w:szCs w:val="22"/>
        </w:rPr>
      </w:pPr>
    </w:p>
    <w:p w14:paraId="674ECBFE" w14:textId="77777777" w:rsidR="008E2E26" w:rsidRPr="00F4440A" w:rsidRDefault="008E2E26" w:rsidP="008E2E26">
      <w:pPr>
        <w:spacing w:line="360" w:lineRule="auto"/>
        <w:ind w:left="567" w:right="567"/>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lastRenderedPageBreak/>
        <w:t xml:space="preserve">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 </w:t>
      </w:r>
    </w:p>
    <w:p w14:paraId="54F4B999" w14:textId="77777777" w:rsidR="008E2E26" w:rsidRPr="00F4440A" w:rsidRDefault="008E2E26" w:rsidP="008E2E26">
      <w:pPr>
        <w:spacing w:line="360" w:lineRule="auto"/>
        <w:ind w:left="567" w:right="567"/>
        <w:jc w:val="both"/>
        <w:rPr>
          <w:rFonts w:ascii="Palatino Linotype" w:eastAsia="Palatino Linotype" w:hAnsi="Palatino Linotype" w:cs="Palatino Linotype"/>
          <w:i/>
          <w:sz w:val="22"/>
          <w:szCs w:val="22"/>
        </w:rPr>
      </w:pPr>
    </w:p>
    <w:p w14:paraId="4B80F2C1" w14:textId="77777777" w:rsidR="008E2E26" w:rsidRPr="00F4440A" w:rsidRDefault="008E2E26" w:rsidP="008E2E26">
      <w:pPr>
        <w:spacing w:line="360" w:lineRule="auto"/>
        <w:ind w:left="567" w:right="567"/>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14:paraId="2CEDBD97" w14:textId="77777777" w:rsidR="008E2E26" w:rsidRPr="00F4440A" w:rsidRDefault="008E2E26" w:rsidP="008E2E26">
      <w:pPr>
        <w:spacing w:line="360" w:lineRule="auto"/>
        <w:ind w:left="567" w:right="567"/>
        <w:jc w:val="both"/>
        <w:rPr>
          <w:rFonts w:ascii="Palatino Linotype" w:eastAsia="Palatino Linotype" w:hAnsi="Palatino Linotype" w:cs="Palatino Linotype"/>
          <w:sz w:val="22"/>
          <w:szCs w:val="22"/>
        </w:rPr>
      </w:pPr>
    </w:p>
    <w:p w14:paraId="378F1DC7"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Así, es posible observar que podrá clasificarse como información reservada, aquélla que comprometa la seguridad pública o bien, entorpezca los sistemas de coordinación interinstitucional en materia de seguridad pública, menoscabe o dificulte las estrategias contra la evasión de reos o la capacidad de las autoridades para disuadir o prevenir disturbios sociales.</w:t>
      </w:r>
    </w:p>
    <w:p w14:paraId="08761F8E" w14:textId="77777777" w:rsidR="008E2E26" w:rsidRPr="00F4440A" w:rsidRDefault="008E2E26" w:rsidP="008E2E26">
      <w:pPr>
        <w:spacing w:line="360" w:lineRule="auto"/>
        <w:jc w:val="both"/>
        <w:rPr>
          <w:rFonts w:ascii="Palatino Linotype" w:eastAsia="Palatino Linotype" w:hAnsi="Palatino Linotype" w:cs="Palatino Linotype"/>
          <w:b/>
          <w:sz w:val="22"/>
          <w:szCs w:val="22"/>
        </w:rPr>
      </w:pPr>
    </w:p>
    <w:p w14:paraId="36A55045"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De la misma manera, será información clasificada aquella que revele datos que pudieran ser aprovechados para conocer la capacidad de reacción de las instituciones encargadas de la seguridad pública, sus planes, estrategias, tecnología, información, sistemas de comunicaciones.</w:t>
      </w:r>
    </w:p>
    <w:p w14:paraId="7F053E0E"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072A9ADF"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En ese orden de ideas, el artículo 81 de la Ley de Seguridad del Estado de México, que establece lo siguiente:</w:t>
      </w:r>
    </w:p>
    <w:p w14:paraId="08841330" w14:textId="77777777" w:rsidR="008E2E26" w:rsidRPr="00F4440A" w:rsidRDefault="008E2E26" w:rsidP="008E2E26">
      <w:pPr>
        <w:spacing w:line="360" w:lineRule="auto"/>
        <w:jc w:val="both"/>
        <w:rPr>
          <w:rFonts w:ascii="Palatino Linotype" w:eastAsia="Palatino Linotype" w:hAnsi="Palatino Linotype" w:cs="Palatino Linotype"/>
          <w:b/>
          <w:sz w:val="22"/>
          <w:szCs w:val="22"/>
        </w:rPr>
      </w:pPr>
    </w:p>
    <w:p w14:paraId="4DE0D86D" w14:textId="77777777" w:rsidR="008E2E26" w:rsidRPr="00F4440A" w:rsidRDefault="008E2E26" w:rsidP="008E2E26">
      <w:pPr>
        <w:spacing w:line="276" w:lineRule="auto"/>
        <w:ind w:left="567" w:right="539"/>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b/>
          <w:i/>
          <w:sz w:val="22"/>
          <w:szCs w:val="22"/>
        </w:rPr>
        <w:t xml:space="preserve">“Artículo 81.- </w:t>
      </w:r>
      <w:r w:rsidRPr="00F4440A">
        <w:rPr>
          <w:rFonts w:ascii="Palatino Linotype" w:eastAsia="Palatino Linotype" w:hAnsi="Palatino Linotype" w:cs="Palatino Linotype"/>
          <w:i/>
          <w:sz w:val="22"/>
          <w:szCs w:val="22"/>
        </w:rPr>
        <w:t xml:space="preserve">Toda información para la seguridad pública generada o en poder de Instituciones de Seguridad Pública o de cualquier instancia del Sistema Estatal debe </w:t>
      </w:r>
      <w:r w:rsidRPr="00F4440A">
        <w:rPr>
          <w:rFonts w:ascii="Palatino Linotype" w:eastAsia="Palatino Linotype" w:hAnsi="Palatino Linotype" w:cs="Palatino Linotype"/>
          <w:i/>
          <w:sz w:val="22"/>
          <w:szCs w:val="22"/>
        </w:rPr>
        <w:lastRenderedPageBreak/>
        <w:t xml:space="preserve">registrarse, clasificarse y tratarse de conformidad con las disposiciones aplicables. No </w:t>
      </w:r>
      <w:proofErr w:type="gramStart"/>
      <w:r w:rsidRPr="00F4440A">
        <w:rPr>
          <w:rFonts w:ascii="Palatino Linotype" w:eastAsia="Palatino Linotype" w:hAnsi="Palatino Linotype" w:cs="Palatino Linotype"/>
          <w:i/>
          <w:sz w:val="22"/>
          <w:szCs w:val="22"/>
        </w:rPr>
        <w:t>obstante</w:t>
      </w:r>
      <w:proofErr w:type="gramEnd"/>
      <w:r w:rsidRPr="00F4440A">
        <w:rPr>
          <w:rFonts w:ascii="Palatino Linotype" w:eastAsia="Palatino Linotype" w:hAnsi="Palatino Linotype" w:cs="Palatino Linotype"/>
          <w:i/>
          <w:sz w:val="22"/>
          <w:szCs w:val="22"/>
        </w:rPr>
        <w:t xml:space="preserve"> lo anterior, esta información se considerará reservada en los casos siguientes: </w:t>
      </w:r>
    </w:p>
    <w:p w14:paraId="45DBAC15" w14:textId="77777777" w:rsidR="008E2E26" w:rsidRPr="00F4440A" w:rsidRDefault="008E2E26" w:rsidP="008E2E26">
      <w:pPr>
        <w:spacing w:line="276" w:lineRule="auto"/>
        <w:ind w:left="567" w:right="539"/>
        <w:jc w:val="both"/>
        <w:rPr>
          <w:rFonts w:ascii="Palatino Linotype" w:eastAsia="Palatino Linotype" w:hAnsi="Palatino Linotype" w:cs="Palatino Linotype"/>
          <w:i/>
          <w:sz w:val="22"/>
          <w:szCs w:val="22"/>
        </w:rPr>
      </w:pPr>
    </w:p>
    <w:p w14:paraId="17657D58" w14:textId="77777777" w:rsidR="008E2E26" w:rsidRPr="00F4440A" w:rsidRDefault="008E2E26" w:rsidP="008E2E26">
      <w:pPr>
        <w:spacing w:line="276" w:lineRule="auto"/>
        <w:ind w:left="567" w:right="539"/>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 xml:space="preserve">I. Aquella cuya divulgación implique la revelación de normas, procedimientos, métodos, fuentes, especificaciones técnicas, sistemas, tecnología o equipos útiles a la generación de inteligencia para la seguridad pública o el combate a la delincuencia en el Estado de México; </w:t>
      </w:r>
    </w:p>
    <w:p w14:paraId="2B865909" w14:textId="77777777" w:rsidR="008E2E26" w:rsidRPr="00F4440A" w:rsidRDefault="008E2E26" w:rsidP="008E2E26">
      <w:pPr>
        <w:spacing w:line="276" w:lineRule="auto"/>
        <w:ind w:left="567" w:right="539"/>
        <w:jc w:val="both"/>
        <w:rPr>
          <w:rFonts w:ascii="Palatino Linotype" w:eastAsia="Palatino Linotype" w:hAnsi="Palatino Linotype" w:cs="Palatino Linotype"/>
          <w:i/>
          <w:sz w:val="22"/>
          <w:szCs w:val="22"/>
        </w:rPr>
      </w:pPr>
    </w:p>
    <w:p w14:paraId="5C126D5C" w14:textId="77777777" w:rsidR="008E2E26" w:rsidRPr="00F4440A" w:rsidRDefault="008E2E26" w:rsidP="008E2E26">
      <w:pPr>
        <w:spacing w:line="276" w:lineRule="auto"/>
        <w:ind w:left="567" w:right="539"/>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 xml:space="preserve">II. Aquella cuya revelación pueda ser utilizada para actualizar o potenciar una amenaza a la seguridad pública o a las instituciones del Estado de México; </w:t>
      </w:r>
    </w:p>
    <w:p w14:paraId="49FA3A03" w14:textId="77777777" w:rsidR="008E2E26" w:rsidRPr="00F4440A" w:rsidRDefault="008E2E26" w:rsidP="008E2E26">
      <w:pPr>
        <w:spacing w:line="276" w:lineRule="auto"/>
        <w:ind w:left="567" w:right="539"/>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w:t>
      </w:r>
    </w:p>
    <w:p w14:paraId="1F906BE5" w14:textId="77777777" w:rsidR="008E2E26" w:rsidRPr="00F4440A" w:rsidRDefault="008E2E26" w:rsidP="008E2E26">
      <w:pPr>
        <w:spacing w:line="276" w:lineRule="auto"/>
        <w:ind w:left="567" w:right="539"/>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 xml:space="preserve">IV. La que sea producto de una intervención de comunicaciones privadas autorizadas conforme a la Constitución Federal y las disposiciones legales correspondientes; y </w:t>
      </w:r>
    </w:p>
    <w:p w14:paraId="0287EBC3" w14:textId="77777777" w:rsidR="008E2E26" w:rsidRPr="00F4440A" w:rsidRDefault="008E2E26" w:rsidP="008E2E26">
      <w:pPr>
        <w:spacing w:line="276" w:lineRule="auto"/>
        <w:ind w:left="567" w:right="539"/>
        <w:jc w:val="both"/>
        <w:rPr>
          <w:rFonts w:ascii="Palatino Linotype" w:eastAsia="Palatino Linotype" w:hAnsi="Palatino Linotype" w:cs="Palatino Linotype"/>
          <w:i/>
          <w:sz w:val="22"/>
          <w:szCs w:val="22"/>
        </w:rPr>
      </w:pPr>
    </w:p>
    <w:p w14:paraId="336C5AD4" w14:textId="77777777" w:rsidR="008E2E26" w:rsidRPr="00F4440A" w:rsidRDefault="008E2E26" w:rsidP="008E2E26">
      <w:pPr>
        <w:spacing w:line="276" w:lineRule="auto"/>
        <w:ind w:left="567" w:right="539"/>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V. La contenida en averiguaciones previas, carpetas de investigación, expedientes y demás archivos relativos a la investigación para la prevención y la investigación de los delitos y faltas administrativas, en términos de las disposiciones aplicables.”</w:t>
      </w:r>
    </w:p>
    <w:p w14:paraId="5EE53954" w14:textId="77777777" w:rsidR="008E2E26" w:rsidRPr="00F4440A" w:rsidRDefault="008E2E26" w:rsidP="008E2E26">
      <w:pPr>
        <w:spacing w:line="360" w:lineRule="auto"/>
        <w:jc w:val="both"/>
        <w:rPr>
          <w:rFonts w:ascii="Palatino Linotype" w:eastAsia="Palatino Linotype" w:hAnsi="Palatino Linotype" w:cs="Palatino Linotype"/>
          <w:b/>
          <w:sz w:val="22"/>
          <w:szCs w:val="22"/>
        </w:rPr>
      </w:pPr>
    </w:p>
    <w:p w14:paraId="1AD532D8"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De lo anterior, se logra desprender que es información reservada, aquella que pueda revelar las normas, procedimientos, métodos, fuentes, técnicas, sistemas y tecnología, útiles a la generación de inteligencia para la seguridad pública o el combate a la delincuencia, que pueda potenciar o amenazar la seguridad pública o las instituciones del Estado de México, la que sea producto de un intervención de comunicaciones privadas, o bien, la contenida en las averiguaciones previas, carpetas de investigación de los delitos y faltas administrativas.</w:t>
      </w:r>
    </w:p>
    <w:p w14:paraId="000C4E75"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732A84A4" w14:textId="77777777" w:rsidR="008E2E26" w:rsidRPr="00F4440A" w:rsidRDefault="008E2E26" w:rsidP="008E2E26">
      <w:pPr>
        <w:spacing w:line="360" w:lineRule="auto"/>
        <w:jc w:val="both"/>
        <w:rPr>
          <w:rFonts w:ascii="Palatino Linotype" w:eastAsia="Palatino Linotype" w:hAnsi="Palatino Linotype" w:cs="Palatino Linotype"/>
          <w:b/>
          <w:sz w:val="22"/>
          <w:szCs w:val="22"/>
        </w:rPr>
      </w:pPr>
      <w:r w:rsidRPr="00F4440A">
        <w:rPr>
          <w:rFonts w:ascii="Palatino Linotype" w:eastAsia="Palatino Linotype" w:hAnsi="Palatino Linotype" w:cs="Palatino Linotype"/>
          <w:sz w:val="22"/>
          <w:szCs w:val="22"/>
        </w:rPr>
        <w:t xml:space="preserve">Establecido lo anterior, es de resaltar que ninguna reserva procede por ministerio de ley, ni porque una ley disponga que la información es clasificada como reservada sin acreditar el riesgo real, demostrable e identificable; esto porque tanto la Ley General como la específica del Estado de México, en materia de transparencia, han establecido que para reservar información es necesario primero acreditar la causal de reserva y acreditar la prueba de </w:t>
      </w:r>
      <w:r w:rsidRPr="00F4440A">
        <w:rPr>
          <w:rFonts w:ascii="Palatino Linotype" w:eastAsia="Palatino Linotype" w:hAnsi="Palatino Linotype" w:cs="Palatino Linotype"/>
          <w:sz w:val="22"/>
          <w:szCs w:val="22"/>
        </w:rPr>
        <w:lastRenderedPageBreak/>
        <w:t>daño, que se causaría con la entrega de la información que específicamente se solicita, lo que en la especie no aconteció.</w:t>
      </w:r>
    </w:p>
    <w:p w14:paraId="412F72E1" w14:textId="77777777" w:rsidR="008E2E26" w:rsidRPr="00F4440A" w:rsidRDefault="008E2E26" w:rsidP="008E2E26">
      <w:pPr>
        <w:spacing w:line="360" w:lineRule="auto"/>
        <w:jc w:val="both"/>
        <w:rPr>
          <w:rFonts w:ascii="Palatino Linotype" w:eastAsia="Palatino Linotype" w:hAnsi="Palatino Linotype" w:cs="Palatino Linotype"/>
          <w:b/>
          <w:sz w:val="22"/>
          <w:szCs w:val="22"/>
        </w:rPr>
      </w:pPr>
    </w:p>
    <w:p w14:paraId="5456E732"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Situación que se robustece con lo señalado en la Tesis Aislada número I.10o.A.79 A (10a.), (Gaceta del Semanario Judicial de la Federación, Libro 60, </w:t>
      </w:r>
      <w:proofErr w:type="gramStart"/>
      <w:r w:rsidRPr="00F4440A">
        <w:rPr>
          <w:rFonts w:ascii="Palatino Linotype" w:eastAsia="Palatino Linotype" w:hAnsi="Palatino Linotype" w:cs="Palatino Linotype"/>
          <w:sz w:val="22"/>
          <w:szCs w:val="22"/>
        </w:rPr>
        <w:t>Noviembre</w:t>
      </w:r>
      <w:proofErr w:type="gramEnd"/>
      <w:r w:rsidRPr="00F4440A">
        <w:rPr>
          <w:rFonts w:ascii="Palatino Linotype" w:eastAsia="Palatino Linotype" w:hAnsi="Palatino Linotype" w:cs="Palatino Linotype"/>
          <w:sz w:val="22"/>
          <w:szCs w:val="22"/>
        </w:rPr>
        <w:t xml:space="preserve"> de 2018, Tomo III, </w:t>
      </w:r>
      <w:proofErr w:type="spellStart"/>
      <w:r w:rsidRPr="00F4440A">
        <w:rPr>
          <w:rFonts w:ascii="Palatino Linotype" w:eastAsia="Palatino Linotype" w:hAnsi="Palatino Linotype" w:cs="Palatino Linotype"/>
          <w:sz w:val="22"/>
          <w:szCs w:val="22"/>
        </w:rPr>
        <w:t>pag.</w:t>
      </w:r>
      <w:proofErr w:type="spellEnd"/>
      <w:r w:rsidRPr="00F4440A">
        <w:rPr>
          <w:rFonts w:ascii="Palatino Linotype" w:eastAsia="Palatino Linotype" w:hAnsi="Palatino Linotype" w:cs="Palatino Linotype"/>
          <w:sz w:val="22"/>
          <w:szCs w:val="22"/>
        </w:rPr>
        <w:t xml:space="preserve"> 2318) como se muestra a continuación:</w:t>
      </w:r>
    </w:p>
    <w:p w14:paraId="24F0519E"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3277D5D1" w14:textId="77777777" w:rsidR="008E2E26" w:rsidRPr="00F4440A" w:rsidRDefault="008E2E26" w:rsidP="008E2E26">
      <w:pPr>
        <w:ind w:left="567" w:right="616"/>
        <w:jc w:val="both"/>
        <w:rPr>
          <w:rFonts w:ascii="Palatino Linotype" w:eastAsia="Palatino Linotype" w:hAnsi="Palatino Linotype" w:cs="Palatino Linotype"/>
          <w:b/>
          <w:i/>
          <w:sz w:val="22"/>
          <w:szCs w:val="22"/>
        </w:rPr>
      </w:pPr>
      <w:r w:rsidRPr="00F4440A">
        <w:rPr>
          <w:rFonts w:ascii="Palatino Linotype" w:eastAsia="Palatino Linotype" w:hAnsi="Palatino Linotype" w:cs="Palatino Linotype"/>
          <w:b/>
          <w:i/>
          <w:sz w:val="22"/>
          <w:szCs w:val="22"/>
        </w:rPr>
        <w:t>PRUEBA DE DAÑO EN LA CLASIFICACIÓN DE LA INFORMACIÓN PÚBLICA. SU VALIDEZ NO DEPENDE DE LOS MEDIOS DE PRUEBA QUE EL SUJETO OBLIGADO APORTE.</w:t>
      </w:r>
    </w:p>
    <w:p w14:paraId="3A528E57" w14:textId="77777777" w:rsidR="008E2E26" w:rsidRPr="00F4440A" w:rsidRDefault="008E2E26" w:rsidP="008E2E26">
      <w:pPr>
        <w:ind w:left="567" w:right="616"/>
        <w:jc w:val="both"/>
        <w:rPr>
          <w:rFonts w:ascii="Palatino Linotype" w:eastAsia="Palatino Linotype" w:hAnsi="Palatino Linotype" w:cs="Palatino Linotype"/>
          <w:i/>
          <w:sz w:val="22"/>
          <w:szCs w:val="22"/>
        </w:rPr>
      </w:pPr>
    </w:p>
    <w:p w14:paraId="0C2B6A2A" w14:textId="77777777" w:rsidR="008E2E26" w:rsidRPr="00F4440A" w:rsidRDefault="008E2E26" w:rsidP="008E2E26">
      <w:pPr>
        <w:ind w:left="567" w:right="616"/>
        <w:jc w:val="both"/>
        <w:rPr>
          <w:rFonts w:ascii="Palatino Linotype" w:eastAsia="Palatino Linotype" w:hAnsi="Palatino Linotype" w:cs="Palatino Linotype"/>
          <w:b/>
          <w:i/>
          <w:sz w:val="22"/>
          <w:szCs w:val="22"/>
          <w:u w:val="single"/>
        </w:rPr>
      </w:pPr>
      <w:r w:rsidRPr="00F4440A">
        <w:rPr>
          <w:rFonts w:ascii="Palatino Linotype" w:eastAsia="Palatino Linotype" w:hAnsi="Palatino Linotype" w:cs="Palatino Linotype"/>
          <w:i/>
          <w:sz w:val="22"/>
          <w:szCs w:val="22"/>
        </w:rPr>
        <w:t>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evitar el perjuicio.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w:t>
      </w:r>
      <w:r w:rsidRPr="00F4440A">
        <w:rPr>
          <w:rFonts w:ascii="Palatino Linotype" w:eastAsia="Palatino Linotype" w:hAnsi="Palatino Linotype" w:cs="Palatino Linotype"/>
          <w:b/>
          <w:i/>
          <w:sz w:val="22"/>
          <w:szCs w:val="22"/>
          <w:u w:val="single"/>
        </w:rPr>
        <w:t>, la validez de la prueba de daño no depende de los medios de prueba que el sujeto obligado aporte, sino de la solidez del juicio de ponderación que se efectúe en los términos señalados.</w:t>
      </w:r>
    </w:p>
    <w:p w14:paraId="78947677"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7291AFAF" w14:textId="7885C992"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lastRenderedPageBreak/>
        <w:t xml:space="preserve">De lo anterior, se desprende que la información reservada, es aquella que, cuando de manera excepcional y por razones de interés público, su publicidad puede causar un daño al interés jurídico tutelado por la Ley, en alguno de los supuestos establecidos en el artículo 140 de la Ley de la materia, y </w:t>
      </w:r>
      <w:r w:rsidRPr="00F4440A">
        <w:rPr>
          <w:rFonts w:ascii="Palatino Linotype" w:eastAsia="Palatino Linotype" w:hAnsi="Palatino Linotype" w:cs="Palatino Linotype"/>
          <w:b/>
          <w:sz w:val="22"/>
          <w:szCs w:val="22"/>
          <w:u w:val="single"/>
        </w:rPr>
        <w:t xml:space="preserve">desarrollar la prueba de daño, misma que </w:t>
      </w:r>
      <w:r w:rsidR="00B10BA6" w:rsidRPr="00F4440A">
        <w:rPr>
          <w:rFonts w:ascii="Palatino Linotype" w:eastAsia="Palatino Linotype" w:hAnsi="Palatino Linotype" w:cs="Palatino Linotype"/>
          <w:b/>
          <w:sz w:val="22"/>
          <w:szCs w:val="22"/>
          <w:u w:val="single"/>
        </w:rPr>
        <w:t>será</w:t>
      </w:r>
      <w:r w:rsidRPr="00F4440A">
        <w:rPr>
          <w:rFonts w:ascii="Palatino Linotype" w:eastAsia="Palatino Linotype" w:hAnsi="Palatino Linotype" w:cs="Palatino Linotype"/>
          <w:b/>
          <w:sz w:val="22"/>
          <w:szCs w:val="22"/>
          <w:u w:val="single"/>
        </w:rPr>
        <w:t xml:space="preserve"> caso por caso</w:t>
      </w:r>
      <w:r w:rsidRPr="00F4440A">
        <w:rPr>
          <w:rFonts w:ascii="Palatino Linotype" w:eastAsia="Palatino Linotype" w:hAnsi="Palatino Linotype" w:cs="Palatino Linotype"/>
          <w:sz w:val="22"/>
          <w:szCs w:val="22"/>
        </w:rPr>
        <w:t xml:space="preserve">, ya que no se podrá clasificar la información </w:t>
      </w:r>
      <w:r w:rsidR="00B10BA6" w:rsidRPr="00F4440A">
        <w:rPr>
          <w:rFonts w:ascii="Palatino Linotype" w:eastAsia="Palatino Linotype" w:hAnsi="Palatino Linotype" w:cs="Palatino Linotype"/>
          <w:sz w:val="22"/>
          <w:szCs w:val="22"/>
        </w:rPr>
        <w:t>únicamente</w:t>
      </w:r>
      <w:r w:rsidRPr="00F4440A">
        <w:rPr>
          <w:rFonts w:ascii="Palatino Linotype" w:eastAsia="Palatino Linotype" w:hAnsi="Palatino Linotype" w:cs="Palatino Linotype"/>
          <w:sz w:val="22"/>
          <w:szCs w:val="22"/>
        </w:rPr>
        <w:t xml:space="preserve"> por estar vinculada con los supuestos establecidos en la Ley sino que además se demostrara que efectivamente dar a conocer la información que se clasifica podría afectar las funciones y el actuar de los diversos sujetos obligados.</w:t>
      </w:r>
    </w:p>
    <w:p w14:paraId="5A0DC189"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5CC69370"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Dicha prueba de daño, consiste en exponer los argumentos y razones, basados en elementos verificables, a partir de los cuales se derive que la divulgación de información, en particular, puede afectar, poner en riesgo o dañar el interés protegido. Asimismo, esta no debe basarse en meras especulaciones o suposiciones, sino en elementos objetivos que deban evaluar que existe un riego actual e inminente.</w:t>
      </w:r>
    </w:p>
    <w:p w14:paraId="49131464"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7C021EF6" w14:textId="7D7D9706"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Por lo señalado, es que el Sujeto Obligado no realizó de manera adecuada la clasificación de la información, </w:t>
      </w:r>
      <w:r w:rsidRPr="00F4440A">
        <w:rPr>
          <w:rFonts w:ascii="Palatino Linotype" w:eastAsia="Palatino Linotype" w:hAnsi="Palatino Linotype" w:cs="Palatino Linotype"/>
          <w:b/>
          <w:sz w:val="22"/>
          <w:szCs w:val="22"/>
          <w:u w:val="single"/>
        </w:rPr>
        <w:t xml:space="preserve">además de que la fracción por la cual se debe clasificar el nombre de los policías </w:t>
      </w:r>
      <w:r w:rsidR="00D60108" w:rsidRPr="00F4440A">
        <w:rPr>
          <w:rFonts w:ascii="Palatino Linotype" w:eastAsia="Palatino Linotype" w:hAnsi="Palatino Linotype" w:cs="Palatino Linotype"/>
          <w:b/>
          <w:sz w:val="22"/>
          <w:szCs w:val="22"/>
          <w:u w:val="single"/>
        </w:rPr>
        <w:t xml:space="preserve">(con funciones operativas) </w:t>
      </w:r>
      <w:r w:rsidRPr="00F4440A">
        <w:rPr>
          <w:rFonts w:ascii="Palatino Linotype" w:eastAsia="Palatino Linotype" w:hAnsi="Palatino Linotype" w:cs="Palatino Linotype"/>
          <w:b/>
          <w:sz w:val="22"/>
          <w:szCs w:val="22"/>
          <w:u w:val="single"/>
        </w:rPr>
        <w:t>es la establecida en el artículo 140, fracción IV, de la Ley de Transparencia y Acceso a la Información Pública del Estado de México y Municipios</w:t>
      </w:r>
      <w:r w:rsidRPr="00F4440A">
        <w:rPr>
          <w:rFonts w:ascii="Palatino Linotype" w:eastAsia="Palatino Linotype" w:hAnsi="Palatino Linotype" w:cs="Palatino Linotype"/>
          <w:sz w:val="22"/>
          <w:szCs w:val="22"/>
        </w:rPr>
        <w:t xml:space="preserve"> ya que el </w:t>
      </w:r>
      <w:r w:rsidRPr="00F4440A">
        <w:rPr>
          <w:rFonts w:ascii="Palatino Linotype" w:eastAsia="Palatino Linotype" w:hAnsi="Palatino Linotype" w:cs="Palatino Linotype"/>
          <w:b/>
          <w:sz w:val="22"/>
          <w:szCs w:val="22"/>
        </w:rPr>
        <w:t xml:space="preserve">actual Pleno de este Instituto ha sostenido el criterio de no dar a conocer los nombres de aquellos servidores públicos que realizan funciones operativas en materia de seguridad pública, </w:t>
      </w:r>
      <w:r w:rsidRPr="00F4440A">
        <w:rPr>
          <w:rFonts w:ascii="Palatino Linotype" w:eastAsia="Palatino Linotype" w:hAnsi="Palatino Linotype" w:cs="Palatino Linotype"/>
          <w:sz w:val="22"/>
          <w:szCs w:val="22"/>
        </w:rPr>
        <w:t xml:space="preserve">pues los vuelve identificables y posiblemente reconocibles para grupos delictivos, que pudieran relacionarlos directamente con actividades u operativos pasados, presentes o ubicarlos simplemente por el hecho de pertenecer a una organización que lleva a cabo actividades de prevención y salvaguarda de la integridad de las personas en el combate a la delincuencia; así, dicha información puede </w:t>
      </w:r>
      <w:r w:rsidRPr="00F4440A">
        <w:rPr>
          <w:rFonts w:ascii="Palatino Linotype" w:eastAsia="Palatino Linotype" w:hAnsi="Palatino Linotype" w:cs="Palatino Linotype"/>
          <w:sz w:val="22"/>
          <w:szCs w:val="22"/>
        </w:rPr>
        <w:lastRenderedPageBreak/>
        <w:t xml:space="preserve">ser utilizada para </w:t>
      </w:r>
      <w:r w:rsidRPr="00F4440A">
        <w:rPr>
          <w:rFonts w:ascii="Palatino Linotype" w:eastAsia="Palatino Linotype" w:hAnsi="Palatino Linotype" w:cs="Palatino Linotype"/>
          <w:b/>
          <w:sz w:val="22"/>
          <w:szCs w:val="22"/>
        </w:rPr>
        <w:t xml:space="preserve">vulnerar la vida, seguridad o salud de dichos elementos, incluso la de sus familias o entorno social. </w:t>
      </w:r>
    </w:p>
    <w:p w14:paraId="786AAD03"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2F7C50CA" w14:textId="4F2C785A"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En ese orden de ideas, el</w:t>
      </w:r>
      <w:r w:rsidRPr="00F4440A">
        <w:rPr>
          <w:rFonts w:ascii="Palatino Linotype" w:eastAsia="Palatino Linotype" w:hAnsi="Palatino Linotype" w:cs="Palatino Linotype"/>
          <w:b/>
          <w:sz w:val="22"/>
          <w:szCs w:val="22"/>
        </w:rPr>
        <w:t xml:space="preserve"> </w:t>
      </w:r>
      <w:r w:rsidRPr="00F4440A">
        <w:rPr>
          <w:rFonts w:ascii="Palatino Linotype" w:eastAsia="Palatino Linotype" w:hAnsi="Palatino Linotype" w:cs="Palatino Linotype"/>
          <w:sz w:val="22"/>
          <w:szCs w:val="22"/>
        </w:rPr>
        <w:t>artículo 140, fracción IV, de la Ley de Transparencia y Acceso a la Información Pública del Estado de México y Municipios, (homólogo a parte del artículo 113, fracción V de la Ley General de Transparencia y Acceso a la Información Pública</w:t>
      </w:r>
      <w:r w:rsidR="00D60108" w:rsidRPr="00F4440A">
        <w:rPr>
          <w:rFonts w:ascii="Palatino Linotype" w:eastAsia="Palatino Linotype" w:hAnsi="Palatino Linotype" w:cs="Palatino Linotype"/>
          <w:sz w:val="22"/>
          <w:szCs w:val="22"/>
        </w:rPr>
        <w:t>, vigente a la fecha de la solicitud</w:t>
      </w:r>
      <w:r w:rsidRPr="00F4440A">
        <w:rPr>
          <w:rFonts w:ascii="Palatino Linotype" w:eastAsia="Palatino Linotype" w:hAnsi="Palatino Linotype" w:cs="Palatino Linotype"/>
          <w:sz w:val="22"/>
          <w:szCs w:val="22"/>
        </w:rPr>
        <w:t>), prevé lo siguiente:</w:t>
      </w:r>
    </w:p>
    <w:p w14:paraId="4F34233C"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1E388413" w14:textId="77777777" w:rsidR="008E2E26" w:rsidRPr="00F4440A" w:rsidRDefault="008E2E26" w:rsidP="008E2E26">
      <w:pPr>
        <w:tabs>
          <w:tab w:val="left" w:pos="4962"/>
        </w:tabs>
        <w:spacing w:line="360" w:lineRule="auto"/>
        <w:ind w:left="567" w:right="567"/>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w:t>
      </w:r>
      <w:r w:rsidRPr="00F4440A">
        <w:rPr>
          <w:rFonts w:ascii="Palatino Linotype" w:eastAsia="Palatino Linotype" w:hAnsi="Palatino Linotype" w:cs="Palatino Linotype"/>
          <w:b/>
          <w:i/>
          <w:sz w:val="22"/>
          <w:szCs w:val="22"/>
        </w:rPr>
        <w:t>Artículo 140.</w:t>
      </w:r>
      <w:r w:rsidRPr="00F4440A">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792F871E" w14:textId="77777777" w:rsidR="008E2E26" w:rsidRPr="00F4440A" w:rsidRDefault="008E2E26" w:rsidP="008E2E26">
      <w:pPr>
        <w:tabs>
          <w:tab w:val="left" w:pos="4962"/>
        </w:tabs>
        <w:spacing w:line="360" w:lineRule="auto"/>
        <w:ind w:left="567" w:right="567"/>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w:t>
      </w:r>
    </w:p>
    <w:p w14:paraId="2F5F8F46" w14:textId="77777777" w:rsidR="008E2E26" w:rsidRPr="00F4440A" w:rsidRDefault="008E2E26" w:rsidP="008E2E26">
      <w:pPr>
        <w:tabs>
          <w:tab w:val="left" w:pos="4962"/>
        </w:tabs>
        <w:spacing w:line="360" w:lineRule="auto"/>
        <w:ind w:left="567" w:right="567"/>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IV. Ponga en riesgo la vida, la seguridad o la salud de una persona física;</w:t>
      </w:r>
    </w:p>
    <w:p w14:paraId="00083033" w14:textId="77777777" w:rsidR="008E2E26" w:rsidRPr="00F4440A" w:rsidRDefault="008E2E26" w:rsidP="008E2E26">
      <w:pPr>
        <w:tabs>
          <w:tab w:val="left" w:pos="4962"/>
        </w:tabs>
        <w:spacing w:line="360" w:lineRule="auto"/>
        <w:ind w:left="567" w:right="567"/>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 xml:space="preserve">…” </w:t>
      </w:r>
    </w:p>
    <w:p w14:paraId="552DB7BE"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55EEDC19"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Del precepto legal citado se desprende que como información reservada podrá clasificarse aquella cuya publicación </w:t>
      </w:r>
      <w:r w:rsidRPr="00F4440A">
        <w:rPr>
          <w:rFonts w:ascii="Palatino Linotype" w:eastAsia="Palatino Linotype" w:hAnsi="Palatino Linotype" w:cs="Palatino Linotype"/>
          <w:b/>
          <w:sz w:val="22"/>
          <w:szCs w:val="22"/>
        </w:rPr>
        <w:t xml:space="preserve">pueda poner en riesgo la vida, seguridad o salud de una persona física. </w:t>
      </w:r>
      <w:r w:rsidRPr="00F4440A">
        <w:rPr>
          <w:rFonts w:ascii="Palatino Linotype" w:eastAsia="Palatino Linotype" w:hAnsi="Palatino Linotype" w:cs="Palatino Linotype"/>
          <w:sz w:val="22"/>
          <w:szCs w:val="22"/>
        </w:rPr>
        <w:t xml:space="preserve">En concatenación con lo anterior, los Lineamientos Generales en Materia de Clasificación y Desclasificación de la Información, así como para la Elaboración de Versiones Públicas -Lineamientos Generales-, </w:t>
      </w:r>
      <w:r w:rsidR="00BE150F" w:rsidRPr="00F4440A">
        <w:rPr>
          <w:rFonts w:ascii="Palatino Linotype" w:eastAsia="Palatino Linotype" w:hAnsi="Palatino Linotype" w:cs="Palatino Linotype"/>
          <w:sz w:val="22"/>
          <w:szCs w:val="22"/>
        </w:rPr>
        <w:t xml:space="preserve">vigentes a la fecha de la solicitud, </w:t>
      </w:r>
      <w:r w:rsidRPr="00F4440A">
        <w:rPr>
          <w:rFonts w:ascii="Palatino Linotype" w:eastAsia="Palatino Linotype" w:hAnsi="Palatino Linotype" w:cs="Palatino Linotype"/>
          <w:sz w:val="22"/>
          <w:szCs w:val="22"/>
        </w:rPr>
        <w:t>establecen lo siguiente:</w:t>
      </w:r>
    </w:p>
    <w:p w14:paraId="477E9E06"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5F811815" w14:textId="77777777" w:rsidR="008E2E26" w:rsidRPr="00F4440A" w:rsidRDefault="008E2E26" w:rsidP="008E2E26">
      <w:pPr>
        <w:spacing w:line="360" w:lineRule="auto"/>
        <w:ind w:left="567" w:right="567"/>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b/>
          <w:i/>
          <w:sz w:val="22"/>
          <w:szCs w:val="22"/>
        </w:rPr>
        <w:t xml:space="preserve">“Vigésimo tercero. </w:t>
      </w:r>
      <w:r w:rsidRPr="00F4440A">
        <w:rPr>
          <w:rFonts w:ascii="Palatino Linotype" w:eastAsia="Palatino Linotype" w:hAnsi="Palatino Linotype" w:cs="Palatino Linotype"/>
          <w:i/>
          <w:sz w:val="22"/>
          <w:szCs w:val="22"/>
        </w:rPr>
        <w:t>Para clasificar la información como reservada, de conformidad con el artículo 113, fracción V de la Ley General, será necesario acreditar un vínculo, entre la persona física y la información que pueda poner en riesgo su vida, seguridad o salud.”</w:t>
      </w:r>
    </w:p>
    <w:p w14:paraId="7685B78A"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02DF2824"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lastRenderedPageBreak/>
        <w:t xml:space="preserve">Del Lineamiento referido, se desprende que para clasificar la información como reservada, será necesario </w:t>
      </w:r>
      <w:r w:rsidRPr="00F4440A">
        <w:rPr>
          <w:rFonts w:ascii="Palatino Linotype" w:eastAsia="Palatino Linotype" w:hAnsi="Palatino Linotype" w:cs="Palatino Linotype"/>
          <w:b/>
          <w:sz w:val="22"/>
          <w:szCs w:val="22"/>
        </w:rPr>
        <w:t>acreditar un vínculo, entre la persona física y la información que pueda poner en riesgo su vida, seguridad o salud</w:t>
      </w:r>
      <w:r w:rsidRPr="00F4440A">
        <w:rPr>
          <w:rFonts w:ascii="Palatino Linotype" w:eastAsia="Palatino Linotype" w:hAnsi="Palatino Linotype" w:cs="Palatino Linotype"/>
          <w:sz w:val="22"/>
          <w:szCs w:val="22"/>
        </w:rPr>
        <w:t>.</w:t>
      </w:r>
    </w:p>
    <w:p w14:paraId="46139C0F"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7956C104"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Además, el artículo 81, fracción III, de la Ley de Seguridad del Estado de México, establece lo siguiente:</w:t>
      </w:r>
    </w:p>
    <w:p w14:paraId="1037B7EF"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4497FA81" w14:textId="77777777" w:rsidR="008E2E26" w:rsidRPr="00F4440A" w:rsidRDefault="008E2E26" w:rsidP="008E2E26">
      <w:pPr>
        <w:spacing w:line="360" w:lineRule="auto"/>
        <w:ind w:left="567" w:right="567"/>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b/>
          <w:i/>
          <w:sz w:val="22"/>
          <w:szCs w:val="22"/>
        </w:rPr>
        <w:t>“Artículo 81.-</w:t>
      </w:r>
      <w:r w:rsidRPr="00F4440A">
        <w:rPr>
          <w:rFonts w:ascii="Palatino Linotype" w:eastAsia="Palatino Linotype" w:hAnsi="Palatino Linotype" w:cs="Palatino Linotype"/>
          <w:i/>
          <w:sz w:val="22"/>
          <w:szCs w:val="22"/>
        </w:rPr>
        <w:t xml:space="preserve"> Toda información para la seguridad pública generada o en poder de Instituciones de Seguridad Pública o de cualquier instancia del Sistema Estatal debe registrarse, clasificarse y tratarse de conformidad con las disposiciones aplicables. No </w:t>
      </w:r>
      <w:proofErr w:type="gramStart"/>
      <w:r w:rsidRPr="00F4440A">
        <w:rPr>
          <w:rFonts w:ascii="Palatino Linotype" w:eastAsia="Palatino Linotype" w:hAnsi="Palatino Linotype" w:cs="Palatino Linotype"/>
          <w:i/>
          <w:sz w:val="22"/>
          <w:szCs w:val="22"/>
        </w:rPr>
        <w:t>obstante</w:t>
      </w:r>
      <w:proofErr w:type="gramEnd"/>
      <w:r w:rsidRPr="00F4440A">
        <w:rPr>
          <w:rFonts w:ascii="Palatino Linotype" w:eastAsia="Palatino Linotype" w:hAnsi="Palatino Linotype" w:cs="Palatino Linotype"/>
          <w:i/>
          <w:sz w:val="22"/>
          <w:szCs w:val="22"/>
        </w:rPr>
        <w:t xml:space="preserve"> lo anterior, esta información se considerará reservada en los casos siguientes: </w:t>
      </w:r>
    </w:p>
    <w:p w14:paraId="157206ED" w14:textId="77777777" w:rsidR="008E2E26" w:rsidRPr="00F4440A" w:rsidRDefault="008E2E26" w:rsidP="008E2E26">
      <w:pPr>
        <w:spacing w:line="360" w:lineRule="auto"/>
        <w:ind w:left="567" w:right="567"/>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w:t>
      </w:r>
    </w:p>
    <w:p w14:paraId="52806054" w14:textId="77777777" w:rsidR="008E2E26" w:rsidRPr="00F4440A" w:rsidRDefault="008E2E26" w:rsidP="008E2E26">
      <w:pPr>
        <w:spacing w:line="360" w:lineRule="auto"/>
        <w:ind w:left="567" w:right="567"/>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III. La relativa a los servidores públicos integrantes de las instituciones de seguridad pública, cuya revelación pueda poner en riesgo su vida e integridad física con motivo de sus funciones;</w:t>
      </w:r>
    </w:p>
    <w:p w14:paraId="21FC5321" w14:textId="77777777" w:rsidR="008E2E26" w:rsidRPr="00F4440A" w:rsidRDefault="008E2E26" w:rsidP="008E2E26">
      <w:pPr>
        <w:spacing w:line="360" w:lineRule="auto"/>
        <w:ind w:left="567" w:right="567"/>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i/>
          <w:sz w:val="22"/>
          <w:szCs w:val="22"/>
        </w:rPr>
        <w:t>…”</w:t>
      </w:r>
    </w:p>
    <w:p w14:paraId="680DDFF1"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77552146" w14:textId="77777777" w:rsidR="008E2E26" w:rsidRPr="00F4440A" w:rsidRDefault="008E2E26" w:rsidP="008E2E26">
      <w:pPr>
        <w:spacing w:line="360" w:lineRule="auto"/>
        <w:jc w:val="both"/>
        <w:rPr>
          <w:rFonts w:ascii="Palatino Linotype" w:eastAsia="Palatino Linotype" w:hAnsi="Palatino Linotype" w:cs="Palatino Linotype"/>
          <w:b/>
          <w:sz w:val="22"/>
          <w:szCs w:val="22"/>
        </w:rPr>
      </w:pPr>
      <w:r w:rsidRPr="00F4440A">
        <w:rPr>
          <w:rFonts w:ascii="Palatino Linotype" w:eastAsia="Palatino Linotype" w:hAnsi="Palatino Linotype" w:cs="Palatino Linotype"/>
          <w:sz w:val="22"/>
          <w:szCs w:val="22"/>
        </w:rPr>
        <w:t xml:space="preserve">Así, se desprende que es reservada toda aquella información de los servidores públicos integrantes de las instituciones de seguridad pública, cuya revelación </w:t>
      </w:r>
      <w:r w:rsidRPr="00F4440A">
        <w:rPr>
          <w:rFonts w:ascii="Palatino Linotype" w:eastAsia="Palatino Linotype" w:hAnsi="Palatino Linotype" w:cs="Palatino Linotype"/>
          <w:b/>
          <w:sz w:val="22"/>
          <w:szCs w:val="22"/>
        </w:rPr>
        <w:t>pueda poner en riesgo su vida e integridad física con motivo de sus funciones.</w:t>
      </w:r>
    </w:p>
    <w:p w14:paraId="17EA7CE2"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19C5A6B9"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No obstante, cabe precisar que los datos de servidores públicos, entre los que se encuentran el nombre de los trabajadores y si cumplen con los requisitos legales, por regla general, son de naturaleza pública, ya que su publicidad orienta a cumplir los objetivos que persigue tanto la Ley General de Transparencia y Acceso a la Información Pública, como de la Ley de Transparencia y Acceso a la Información Pública del Estado de México y Municipios.</w:t>
      </w:r>
    </w:p>
    <w:p w14:paraId="4E99B8A9"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7A4E00BC" w14:textId="6C597DF0"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lastRenderedPageBreak/>
        <w:t>Sin embargo, resulta necesario traer por analogía, el Criterio</w:t>
      </w:r>
      <w:r w:rsidR="00D60108" w:rsidRPr="00F4440A">
        <w:rPr>
          <w:rFonts w:ascii="Palatino Linotype" w:eastAsia="Palatino Linotype" w:hAnsi="Palatino Linotype" w:cs="Palatino Linotype"/>
          <w:sz w:val="22"/>
          <w:szCs w:val="22"/>
        </w:rPr>
        <w:t xml:space="preserve"> orientador</w:t>
      </w:r>
      <w:r w:rsidRPr="00F4440A">
        <w:rPr>
          <w:rFonts w:ascii="Palatino Linotype" w:eastAsia="Palatino Linotype" w:hAnsi="Palatino Linotype" w:cs="Palatino Linotype"/>
          <w:sz w:val="22"/>
          <w:szCs w:val="22"/>
        </w:rPr>
        <w:t xml:space="preserve"> 06/09, emitido por el entonces Instituto Nacional de Transparencia, Acceso a la Información y Protección de Datos Personales, que establece lo siguiente:</w:t>
      </w:r>
    </w:p>
    <w:p w14:paraId="1D7F283B"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323723B2" w14:textId="77777777" w:rsidR="008E2E26" w:rsidRPr="00F4440A" w:rsidRDefault="008E2E26" w:rsidP="008E2E26">
      <w:pPr>
        <w:tabs>
          <w:tab w:val="left" w:pos="4962"/>
        </w:tabs>
        <w:spacing w:line="276" w:lineRule="auto"/>
        <w:ind w:left="567" w:right="567"/>
        <w:jc w:val="both"/>
        <w:rPr>
          <w:rFonts w:ascii="Palatino Linotype" w:eastAsia="Palatino Linotype" w:hAnsi="Palatino Linotype" w:cs="Palatino Linotype"/>
          <w:i/>
          <w:sz w:val="22"/>
          <w:szCs w:val="22"/>
        </w:rPr>
      </w:pPr>
      <w:r w:rsidRPr="00F4440A">
        <w:rPr>
          <w:rFonts w:ascii="Palatino Linotype" w:eastAsia="Palatino Linotype" w:hAnsi="Palatino Linotype" w:cs="Palatino Linotype"/>
          <w:b/>
          <w:i/>
          <w:sz w:val="22"/>
          <w:szCs w:val="22"/>
        </w:rPr>
        <w:t>“Nombres de servidores públicos dedicados a actividades en materia de seguridad, por excepción pueden considerarse información reservada.</w:t>
      </w:r>
      <w:r w:rsidRPr="00F4440A">
        <w:rPr>
          <w:rFonts w:ascii="Palatino Linotype" w:eastAsia="Palatino Linotype" w:hAnsi="Palatino Linotype" w:cs="Palatino Linotype"/>
          <w:i/>
          <w:sz w:val="22"/>
          <w:szCs w:val="22"/>
        </w:rPr>
        <w:t xml:space="preserve"> De conformidad con el artículo 7, fracciones I y III de la Ley Federal de Transparencia y Acceso a la Información Pública Gubernamental el nombre de los servidores públicos es información de naturaleza pública. No </w:t>
      </w:r>
      <w:proofErr w:type="gramStart"/>
      <w:r w:rsidRPr="00F4440A">
        <w:rPr>
          <w:rFonts w:ascii="Palatino Linotype" w:eastAsia="Palatino Linotype" w:hAnsi="Palatino Linotype" w:cs="Palatino Linotype"/>
          <w:i/>
          <w:sz w:val="22"/>
          <w:szCs w:val="22"/>
        </w:rPr>
        <w:t>obstante</w:t>
      </w:r>
      <w:proofErr w:type="gramEnd"/>
      <w:r w:rsidRPr="00F4440A">
        <w:rPr>
          <w:rFonts w:ascii="Palatino Linotype" w:eastAsia="Palatino Linotype" w:hAnsi="Palatino Linotype" w:cs="Palatino Linotype"/>
          <w:i/>
          <w:sz w:val="22"/>
          <w:szCs w:val="22"/>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0861295A"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127C1254"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F4440A">
        <w:rPr>
          <w:rFonts w:ascii="Palatino Linotype" w:eastAsia="Palatino Linotype" w:hAnsi="Palatino Linotype" w:cs="Palatino Linotype"/>
          <w:b/>
          <w:sz w:val="22"/>
          <w:szCs w:val="22"/>
        </w:rPr>
        <w:t>funciones de carácter operativo.</w:t>
      </w:r>
    </w:p>
    <w:p w14:paraId="3CD7CF92"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3E42F093"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En ese orden de ideas, si bien por regla general los nombres de los servidores públicos son información pública de oficio, existe una excepción relativa a </w:t>
      </w:r>
      <w:r w:rsidRPr="00F4440A">
        <w:rPr>
          <w:rFonts w:ascii="Palatino Linotype" w:eastAsia="Palatino Linotype" w:hAnsi="Palatino Linotype" w:cs="Palatino Linotype"/>
          <w:b/>
          <w:sz w:val="22"/>
          <w:szCs w:val="22"/>
        </w:rPr>
        <w:t>aquellos que realicen actividades operativas en materia de seguridad,</w:t>
      </w:r>
      <w:r w:rsidRPr="00F4440A">
        <w:rPr>
          <w:rFonts w:ascii="Palatino Linotype" w:eastAsia="Palatino Linotype" w:hAnsi="Palatino Linotype" w:cs="Palatino Linotype"/>
          <w:sz w:val="22"/>
          <w:szCs w:val="22"/>
        </w:rPr>
        <w:t xml:space="preserve"> como es el caso de los elementos operativos.</w:t>
      </w:r>
    </w:p>
    <w:p w14:paraId="29141DC2"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03C6539A"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6A81F04B"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15EC53AD"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En ese contexto, el artículo 6, fracciones XI y XII de dicho ordenamiento jurídico, establece los siguientes conceptos:</w:t>
      </w:r>
    </w:p>
    <w:p w14:paraId="2652D2F0"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527318C7" w14:textId="77777777" w:rsidR="008E2E26" w:rsidRPr="00F4440A" w:rsidRDefault="008E2E26" w:rsidP="008E2E26">
      <w:pPr>
        <w:numPr>
          <w:ilvl w:val="0"/>
          <w:numId w:val="17"/>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F4440A">
        <w:rPr>
          <w:rFonts w:ascii="Palatino Linotype" w:eastAsia="Palatino Linotype" w:hAnsi="Palatino Linotype" w:cs="Palatino Linotype"/>
          <w:b/>
          <w:color w:val="000000"/>
          <w:sz w:val="22"/>
          <w:szCs w:val="22"/>
        </w:rPr>
        <w:t xml:space="preserve">Instituciones Policiales: </w:t>
      </w:r>
      <w:r w:rsidRPr="00F4440A">
        <w:rPr>
          <w:rFonts w:ascii="Palatino Linotype" w:eastAsia="Palatino Linotype" w:hAnsi="Palatino Linotype" w:cs="Palatino Linotype"/>
          <w:color w:val="000000"/>
          <w:sz w:val="22"/>
          <w:szCs w:val="22"/>
        </w:rPr>
        <w:t xml:space="preserve">Son los cuerpos de policía, de vigilancia y custodia de los establecimientos penitenciarios, detención preventiva, centros de arraigo y en general, </w:t>
      </w:r>
      <w:r w:rsidRPr="00F4440A">
        <w:rPr>
          <w:rFonts w:ascii="Palatino Linotype" w:eastAsia="Palatino Linotype" w:hAnsi="Palatino Linotype" w:cs="Palatino Linotype"/>
          <w:b/>
          <w:color w:val="000000"/>
          <w:sz w:val="22"/>
          <w:szCs w:val="22"/>
        </w:rPr>
        <w:t>todas las dependencias encargadas de la seguridad pública a nivel</w:t>
      </w:r>
      <w:r w:rsidRPr="00F4440A">
        <w:rPr>
          <w:rFonts w:ascii="Palatino Linotype" w:eastAsia="Palatino Linotype" w:hAnsi="Palatino Linotype" w:cs="Palatino Linotype"/>
          <w:color w:val="000000"/>
          <w:sz w:val="22"/>
          <w:szCs w:val="22"/>
        </w:rPr>
        <w:t xml:space="preserve"> estatal y </w:t>
      </w:r>
      <w:r w:rsidRPr="00F4440A">
        <w:rPr>
          <w:rFonts w:ascii="Palatino Linotype" w:eastAsia="Palatino Linotype" w:hAnsi="Palatino Linotype" w:cs="Palatino Linotype"/>
          <w:b/>
          <w:color w:val="000000"/>
          <w:sz w:val="22"/>
          <w:szCs w:val="22"/>
        </w:rPr>
        <w:t>municipal.</w:t>
      </w:r>
    </w:p>
    <w:p w14:paraId="248A7119" w14:textId="77777777" w:rsidR="008E2E26" w:rsidRPr="00F4440A" w:rsidRDefault="008E2E26" w:rsidP="008E2E26">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6E2187A6" w14:textId="77777777" w:rsidR="008E2E26" w:rsidRPr="00F4440A" w:rsidRDefault="008E2E26" w:rsidP="008E2E26">
      <w:pPr>
        <w:numPr>
          <w:ilvl w:val="0"/>
          <w:numId w:val="17"/>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F4440A">
        <w:rPr>
          <w:rFonts w:ascii="Palatino Linotype" w:eastAsia="Palatino Linotype" w:hAnsi="Palatino Linotype" w:cs="Palatino Linotype"/>
          <w:b/>
          <w:color w:val="000000"/>
          <w:sz w:val="22"/>
          <w:szCs w:val="22"/>
        </w:rPr>
        <w:t xml:space="preserve">Instituciones de Seguridad Pública: </w:t>
      </w:r>
      <w:r w:rsidRPr="00F4440A">
        <w:rPr>
          <w:rFonts w:ascii="Palatino Linotype" w:eastAsia="Palatino Linotype" w:hAnsi="Palatino Linotype" w:cs="Palatino Linotype"/>
          <w:color w:val="000000"/>
          <w:sz w:val="22"/>
          <w:szCs w:val="22"/>
        </w:rPr>
        <w:t xml:space="preserve">Instituciones Policiales, Procuración de Justicia, Sistema Penitenciario y </w:t>
      </w:r>
      <w:r w:rsidRPr="00F4440A">
        <w:rPr>
          <w:rFonts w:ascii="Palatino Linotype" w:eastAsia="Palatino Linotype" w:hAnsi="Palatino Linotype" w:cs="Palatino Linotype"/>
          <w:b/>
          <w:color w:val="000000"/>
          <w:sz w:val="22"/>
          <w:szCs w:val="22"/>
        </w:rPr>
        <w:t xml:space="preserve">dependencias encargadas de la seguridad pública a nivel </w:t>
      </w:r>
      <w:r w:rsidRPr="00F4440A">
        <w:rPr>
          <w:rFonts w:ascii="Palatino Linotype" w:eastAsia="Palatino Linotype" w:hAnsi="Palatino Linotype" w:cs="Palatino Linotype"/>
          <w:color w:val="000000"/>
          <w:sz w:val="22"/>
          <w:szCs w:val="22"/>
        </w:rPr>
        <w:t xml:space="preserve">estatal y </w:t>
      </w:r>
      <w:r w:rsidRPr="00F4440A">
        <w:rPr>
          <w:rFonts w:ascii="Palatino Linotype" w:eastAsia="Palatino Linotype" w:hAnsi="Palatino Linotype" w:cs="Palatino Linotype"/>
          <w:b/>
          <w:color w:val="000000"/>
          <w:sz w:val="22"/>
          <w:szCs w:val="22"/>
        </w:rPr>
        <w:t>municipal.</w:t>
      </w:r>
    </w:p>
    <w:p w14:paraId="175DD4A8" w14:textId="77777777" w:rsidR="008E2E26" w:rsidRPr="00F4440A" w:rsidRDefault="008E2E26" w:rsidP="008E2E26">
      <w:pPr>
        <w:pBdr>
          <w:top w:val="nil"/>
          <w:left w:val="nil"/>
          <w:bottom w:val="nil"/>
          <w:right w:val="nil"/>
          <w:between w:val="nil"/>
        </w:pBdr>
        <w:ind w:left="720"/>
        <w:rPr>
          <w:rFonts w:ascii="Palatino Linotype" w:eastAsia="Palatino Linotype" w:hAnsi="Palatino Linotype" w:cs="Palatino Linotype"/>
          <w:b/>
          <w:color w:val="000000"/>
          <w:sz w:val="22"/>
          <w:szCs w:val="22"/>
        </w:rPr>
      </w:pPr>
    </w:p>
    <w:p w14:paraId="05B3F37F"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lastRenderedPageBreak/>
        <w:t>Conforme a lo anterior, se puede deducir que la Dirección de Seguridad Ciudadana, es una institución de seguridad pública, pues tiene como atribución principal resguardar el orden público y la paz social, la prevención de delitos y la inhibición de manifestaciones de conductas antisociales.</w:t>
      </w:r>
    </w:p>
    <w:p w14:paraId="63910708"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4DC7AB14" w14:textId="77777777" w:rsidR="008E2E26" w:rsidRPr="00F4440A" w:rsidRDefault="008E2E26" w:rsidP="008E2E26">
      <w:pPr>
        <w:tabs>
          <w:tab w:val="left" w:pos="4962"/>
        </w:tabs>
        <w:spacing w:line="360" w:lineRule="auto"/>
        <w:ind w:right="-28"/>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Además, el Instructivo de llenado del Formato “Personal de Seguridad Pública”, del Secretariado Ejecutivo del Sistema Nacional de Seguridad Pública (consultado en la liga electrónica </w:t>
      </w:r>
      <w:hyperlink r:id="rId11">
        <w:r w:rsidRPr="00F4440A">
          <w:rPr>
            <w:rFonts w:ascii="Palatino Linotype" w:eastAsia="Palatino Linotype" w:hAnsi="Palatino Linotype" w:cs="Palatino Linotype"/>
            <w:color w:val="0000FF"/>
            <w:sz w:val="22"/>
            <w:szCs w:val="22"/>
            <w:u w:val="single"/>
          </w:rPr>
          <w:t>http://secretariadoejecutivo.gob.mx/work/models/SecretariadoEjecutivo/Resource/328/1/images/instructivo_final_edo_fuerza(1).pdf</w:t>
        </w:r>
      </w:hyperlink>
      <w:r w:rsidRPr="00F4440A">
        <w:rPr>
          <w:rFonts w:ascii="Palatino Linotype" w:eastAsia="Palatino Linotype" w:hAnsi="Palatino Linotype" w:cs="Palatino Linotype"/>
          <w:sz w:val="22"/>
          <w:szCs w:val="22"/>
        </w:rPr>
        <w:t xml:space="preserve">), establece que los elementos operativos de seguridad pública, son aquellos que desempeñan funciones de campo (policiacas, especializadas o equivalentes y que no </w:t>
      </w:r>
      <w:r w:rsidRPr="00F4440A">
        <w:rPr>
          <w:rFonts w:ascii="Palatino Linotype" w:eastAsia="Palatino Linotype" w:hAnsi="Palatino Linotype" w:cs="Palatino Linotype"/>
          <w:b/>
          <w:sz w:val="22"/>
          <w:szCs w:val="22"/>
        </w:rPr>
        <w:t>desempeña funciones de mando</w:t>
      </w:r>
      <w:r w:rsidRPr="00F4440A">
        <w:rPr>
          <w:rFonts w:ascii="Palatino Linotype" w:eastAsia="Palatino Linotype" w:hAnsi="Palatino Linotype" w:cs="Palatino Linotype"/>
          <w:sz w:val="22"/>
          <w:szCs w:val="22"/>
        </w:rPr>
        <w:t xml:space="preserve">), entre los cuales, se encuentra </w:t>
      </w:r>
      <w:r w:rsidRPr="00F4440A">
        <w:rPr>
          <w:rFonts w:ascii="Palatino Linotype" w:eastAsia="Palatino Linotype" w:hAnsi="Palatino Linotype" w:cs="Palatino Linotype"/>
          <w:b/>
          <w:sz w:val="22"/>
          <w:szCs w:val="22"/>
        </w:rPr>
        <w:t>la Policía Municipal</w:t>
      </w:r>
      <w:r w:rsidRPr="00F4440A">
        <w:rPr>
          <w:rFonts w:ascii="Palatino Linotype" w:eastAsia="Palatino Linotype" w:hAnsi="Palatino Linotype" w:cs="Palatino Linotype"/>
          <w:sz w:val="22"/>
          <w:szCs w:val="22"/>
        </w:rPr>
        <w:t>.</w:t>
      </w:r>
    </w:p>
    <w:p w14:paraId="7FFAEAB0" w14:textId="77777777" w:rsidR="008E2E26" w:rsidRPr="00F4440A" w:rsidRDefault="008E2E26" w:rsidP="008E2E26">
      <w:pPr>
        <w:tabs>
          <w:tab w:val="left" w:pos="4962"/>
        </w:tabs>
        <w:spacing w:line="360" w:lineRule="auto"/>
        <w:ind w:right="-28"/>
        <w:jc w:val="both"/>
        <w:rPr>
          <w:rFonts w:ascii="Palatino Linotype" w:eastAsia="Palatino Linotype" w:hAnsi="Palatino Linotype" w:cs="Palatino Linotype"/>
          <w:sz w:val="22"/>
          <w:szCs w:val="22"/>
        </w:rPr>
      </w:pPr>
    </w:p>
    <w:p w14:paraId="580A6CA1" w14:textId="77777777" w:rsidR="008E2E26" w:rsidRPr="00F4440A" w:rsidRDefault="008E2E26" w:rsidP="008E2E26">
      <w:pPr>
        <w:tabs>
          <w:tab w:val="left" w:pos="4962"/>
        </w:tabs>
        <w:spacing w:line="360" w:lineRule="auto"/>
        <w:ind w:right="-28"/>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 </w:t>
      </w:r>
      <w:r w:rsidRPr="00F4440A">
        <w:rPr>
          <w:rFonts w:ascii="Palatino Linotype" w:eastAsia="Palatino Linotype" w:hAnsi="Palatino Linotype" w:cs="Palatino Linotype"/>
          <w:b/>
          <w:sz w:val="22"/>
          <w:szCs w:val="22"/>
        </w:rPr>
        <w:t>De tales circunstancias, se puede observar que la Dirección de Seguridad Ciudadana, tiene dos clases de servidores públicos, por una parte, los operativos (policía municipal) y por otra, los administrativos, de apoyo y personal de mando, los cuales no realizan funciones operativas.</w:t>
      </w:r>
    </w:p>
    <w:p w14:paraId="22F63EB9"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5BD0F7B4"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w:t>
      </w:r>
      <w:r w:rsidRPr="00F4440A">
        <w:rPr>
          <w:rFonts w:ascii="Palatino Linotype" w:eastAsia="Palatino Linotype" w:hAnsi="Palatino Linotype" w:cs="Palatino Linotype"/>
          <w:sz w:val="22"/>
          <w:szCs w:val="22"/>
        </w:rPr>
        <w:lastRenderedPageBreak/>
        <w:t>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7ABB8C94"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080D01F4"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De tal situación, </w:t>
      </w:r>
      <w:r w:rsidRPr="00F4440A">
        <w:rPr>
          <w:rFonts w:ascii="Palatino Linotype" w:eastAsia="Palatino Linotype" w:hAnsi="Palatino Linotype" w:cs="Palatino Linotype"/>
          <w:b/>
          <w:sz w:val="22"/>
          <w:szCs w:val="22"/>
        </w:rPr>
        <w:t>se considera que dar a conocer el nombre de los elementos operativos</w:t>
      </w:r>
      <w:r w:rsidRPr="00F4440A">
        <w:rPr>
          <w:rFonts w:ascii="Palatino Linotype" w:eastAsia="Palatino Linotype" w:hAnsi="Palatino Linotype" w:cs="Palatino Linotype"/>
          <w:sz w:val="22"/>
          <w:szCs w:val="22"/>
        </w:rPr>
        <w:t>, que incluye a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7610AE9A"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7907364A" w14:textId="77777777" w:rsidR="008E2E26" w:rsidRPr="00F4440A" w:rsidRDefault="008E2E26" w:rsidP="008E2E26">
      <w:pPr>
        <w:tabs>
          <w:tab w:val="left" w:pos="4962"/>
        </w:tabs>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24BAA7E6" w14:textId="77777777" w:rsidR="008E2E26" w:rsidRPr="00F4440A" w:rsidRDefault="008E2E26" w:rsidP="008E2E26">
      <w:pPr>
        <w:tabs>
          <w:tab w:val="left" w:pos="4962"/>
        </w:tabs>
        <w:spacing w:line="360" w:lineRule="auto"/>
        <w:jc w:val="both"/>
        <w:rPr>
          <w:rFonts w:ascii="Palatino Linotype" w:eastAsia="Palatino Linotype" w:hAnsi="Palatino Linotype" w:cs="Palatino Linotype"/>
          <w:sz w:val="22"/>
          <w:szCs w:val="22"/>
        </w:rPr>
      </w:pPr>
    </w:p>
    <w:p w14:paraId="27C7F581" w14:textId="77777777" w:rsidR="008E2E26" w:rsidRPr="00F4440A" w:rsidRDefault="008E2E26" w:rsidP="008E2E26">
      <w:pPr>
        <w:numPr>
          <w:ilvl w:val="0"/>
          <w:numId w:val="18"/>
        </w:numPr>
        <w:tabs>
          <w:tab w:val="left" w:pos="4962"/>
        </w:tabs>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La divulgación de la información representa un riesgo real, demostrable e identificable de perjuicio significativo al interés público o a la seguridad nacional.</w:t>
      </w:r>
    </w:p>
    <w:p w14:paraId="3D220C43" w14:textId="77777777" w:rsidR="008E2E26" w:rsidRPr="00F4440A" w:rsidRDefault="008E2E26" w:rsidP="008E2E26">
      <w:pPr>
        <w:numPr>
          <w:ilvl w:val="0"/>
          <w:numId w:val="18"/>
        </w:numPr>
        <w:tabs>
          <w:tab w:val="left" w:pos="4962"/>
        </w:tabs>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El riesgo de perjuicio supera el interés público general de que se difunda.</w:t>
      </w:r>
    </w:p>
    <w:p w14:paraId="5E3D3B3B" w14:textId="77777777" w:rsidR="008E2E26" w:rsidRPr="00F4440A" w:rsidRDefault="008E2E26" w:rsidP="008E2E26">
      <w:pPr>
        <w:numPr>
          <w:ilvl w:val="0"/>
          <w:numId w:val="18"/>
        </w:numPr>
        <w:tabs>
          <w:tab w:val="left" w:pos="4962"/>
        </w:tabs>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Que la limitación se adecua al principio de proporcionalidad y representa el medio menos restrictivo disponible para evitar el perjuicio.</w:t>
      </w:r>
    </w:p>
    <w:p w14:paraId="6E163EEA"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p>
    <w:p w14:paraId="66789A35" w14:textId="52F423CA" w:rsidR="008E2E26" w:rsidRPr="00F4440A" w:rsidRDefault="008E2E26" w:rsidP="008E2E26">
      <w:pPr>
        <w:spacing w:line="360" w:lineRule="auto"/>
        <w:jc w:val="both"/>
        <w:rPr>
          <w:rFonts w:ascii="Palatino Linotype" w:eastAsia="Palatino Linotype" w:hAnsi="Palatino Linotype" w:cs="Palatino Linotype"/>
          <w:b/>
          <w:sz w:val="22"/>
          <w:szCs w:val="22"/>
        </w:rPr>
      </w:pPr>
      <w:r w:rsidRPr="00F4440A">
        <w:rPr>
          <w:rFonts w:ascii="Palatino Linotype" w:eastAsia="Palatino Linotype" w:hAnsi="Palatino Linotype" w:cs="Palatino Linotype"/>
          <w:sz w:val="22"/>
          <w:szCs w:val="22"/>
        </w:rPr>
        <w:t xml:space="preserve">Por tales consideraciones, </w:t>
      </w:r>
      <w:r w:rsidR="00D60108" w:rsidRPr="00F4440A">
        <w:rPr>
          <w:rFonts w:ascii="Palatino Linotype" w:eastAsia="Palatino Linotype" w:hAnsi="Palatino Linotype" w:cs="Palatino Linotype"/>
          <w:b/>
          <w:sz w:val="22"/>
          <w:szCs w:val="22"/>
        </w:rPr>
        <w:t>se considera que procede</w:t>
      </w:r>
      <w:r w:rsidRPr="00F4440A">
        <w:rPr>
          <w:rFonts w:ascii="Palatino Linotype" w:eastAsia="Palatino Linotype" w:hAnsi="Palatino Linotype" w:cs="Palatino Linotype"/>
          <w:b/>
          <w:sz w:val="22"/>
          <w:szCs w:val="22"/>
        </w:rPr>
        <w:t xml:space="preserve"> la reserva del nombre de los elementos </w:t>
      </w:r>
      <w:r w:rsidR="00D60108" w:rsidRPr="00F4440A">
        <w:rPr>
          <w:rFonts w:ascii="Palatino Linotype" w:eastAsia="Palatino Linotype" w:hAnsi="Palatino Linotype" w:cs="Palatino Linotype"/>
          <w:b/>
          <w:sz w:val="22"/>
          <w:szCs w:val="22"/>
        </w:rPr>
        <w:t>de seguridad con funciones operativa</w:t>
      </w:r>
      <w:r w:rsidRPr="00F4440A">
        <w:rPr>
          <w:rFonts w:ascii="Palatino Linotype" w:eastAsia="Palatino Linotype" w:hAnsi="Palatino Linotype" w:cs="Palatino Linotype"/>
          <w:b/>
          <w:sz w:val="22"/>
          <w:szCs w:val="22"/>
        </w:rPr>
        <w:t>s</w:t>
      </w:r>
      <w:r w:rsidR="00D60108" w:rsidRPr="00F4440A">
        <w:rPr>
          <w:rFonts w:ascii="Palatino Linotype" w:eastAsia="Palatino Linotype" w:hAnsi="Palatino Linotype" w:cs="Palatino Linotype"/>
          <w:b/>
          <w:sz w:val="22"/>
          <w:szCs w:val="22"/>
        </w:rPr>
        <w:t xml:space="preserve"> adscritos al Ayuntamiento de Toluca</w:t>
      </w:r>
      <w:r w:rsidRPr="00F4440A">
        <w:rPr>
          <w:rFonts w:ascii="Palatino Linotype" w:eastAsia="Palatino Linotype" w:hAnsi="Palatino Linotype" w:cs="Palatino Linotype"/>
          <w:b/>
          <w:sz w:val="22"/>
          <w:szCs w:val="22"/>
        </w:rPr>
        <w:t>, en términos del artículo 140, fracción IV, de la Ley de Transparencia y Acceso a la Información Pública del Estado de México y Municipios.</w:t>
      </w:r>
    </w:p>
    <w:p w14:paraId="3BC0BF31" w14:textId="77777777" w:rsidR="008E2E26" w:rsidRPr="00F4440A" w:rsidRDefault="008E2E26" w:rsidP="008E2E26">
      <w:pPr>
        <w:spacing w:line="360" w:lineRule="auto"/>
        <w:jc w:val="both"/>
        <w:rPr>
          <w:rFonts w:ascii="Palatino Linotype" w:eastAsia="Palatino Linotype" w:hAnsi="Palatino Linotype" w:cs="Palatino Linotype"/>
          <w:b/>
          <w:sz w:val="22"/>
          <w:szCs w:val="22"/>
        </w:rPr>
      </w:pPr>
    </w:p>
    <w:p w14:paraId="6C738FC4" w14:textId="77777777" w:rsidR="008E2E26" w:rsidRPr="00F4440A" w:rsidRDefault="008E2E26" w:rsidP="008E2E26">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Respecto al plazo de reserva,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versiones públicas, deberá clasificar el nombre de los elementos operativos en materia de seguridad, y proporcionar sus remuneraciones, junto con su respectivo acuerdo de Clasificación.</w:t>
      </w:r>
    </w:p>
    <w:p w14:paraId="285F51A8" w14:textId="77777777" w:rsidR="008E2E26" w:rsidRPr="00F4440A" w:rsidRDefault="008E2E26" w:rsidP="00290577">
      <w:pPr>
        <w:spacing w:line="360" w:lineRule="auto"/>
        <w:jc w:val="both"/>
        <w:rPr>
          <w:rFonts w:ascii="Palatino Linotype" w:eastAsia="Palatino Linotype" w:hAnsi="Palatino Linotype" w:cs="Palatino Linotype"/>
          <w:color w:val="000000"/>
          <w:sz w:val="22"/>
          <w:szCs w:val="22"/>
        </w:rPr>
      </w:pPr>
    </w:p>
    <w:p w14:paraId="7B0DEF65" w14:textId="66DBA051" w:rsidR="00D60108" w:rsidRPr="00F4440A" w:rsidRDefault="008D3F83" w:rsidP="00290577">
      <w:pPr>
        <w:spacing w:line="360" w:lineRule="auto"/>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color w:val="000000"/>
          <w:sz w:val="22"/>
          <w:szCs w:val="22"/>
        </w:rPr>
        <w:t>Conforme lo anterior</w:t>
      </w:r>
      <w:r w:rsidR="00D60108" w:rsidRPr="00F4440A">
        <w:rPr>
          <w:rFonts w:ascii="Palatino Linotype" w:eastAsia="Palatino Linotype" w:hAnsi="Palatino Linotype" w:cs="Palatino Linotype"/>
          <w:color w:val="000000"/>
          <w:sz w:val="22"/>
          <w:szCs w:val="22"/>
        </w:rPr>
        <w:t>, no escapa de la óptica</w:t>
      </w:r>
      <w:r w:rsidRPr="00F4440A">
        <w:rPr>
          <w:rFonts w:ascii="Palatino Linotype" w:eastAsia="Palatino Linotype" w:hAnsi="Palatino Linotype" w:cs="Palatino Linotype"/>
          <w:color w:val="000000"/>
          <w:sz w:val="22"/>
          <w:szCs w:val="22"/>
        </w:rPr>
        <w:t xml:space="preserve"> de este Órgano Garante que </w:t>
      </w:r>
      <w:r w:rsidR="00D60108" w:rsidRPr="00F4440A">
        <w:rPr>
          <w:rFonts w:ascii="Palatino Linotype" w:eastAsia="Palatino Linotype" w:hAnsi="Palatino Linotype" w:cs="Palatino Linotype"/>
          <w:color w:val="000000"/>
          <w:sz w:val="22"/>
          <w:szCs w:val="22"/>
        </w:rPr>
        <w:t xml:space="preserve">el listado entregado en respuesta fue </w:t>
      </w:r>
      <w:r w:rsidRPr="00F4440A">
        <w:rPr>
          <w:rFonts w:ascii="Palatino Linotype" w:eastAsia="Palatino Linotype" w:hAnsi="Palatino Linotype" w:cs="Palatino Linotype"/>
          <w:color w:val="000000"/>
          <w:sz w:val="22"/>
          <w:szCs w:val="22"/>
        </w:rPr>
        <w:t>remitido</w:t>
      </w:r>
      <w:r w:rsidR="00D60108" w:rsidRPr="00F4440A">
        <w:rPr>
          <w:rFonts w:ascii="Palatino Linotype" w:eastAsia="Palatino Linotype" w:hAnsi="Palatino Linotype" w:cs="Palatino Linotype"/>
          <w:color w:val="000000"/>
          <w:sz w:val="22"/>
          <w:szCs w:val="22"/>
        </w:rPr>
        <w:t xml:space="preserve"> en incorrecta versión pública, </w:t>
      </w:r>
      <w:r w:rsidRPr="00F4440A">
        <w:rPr>
          <w:rFonts w:ascii="Palatino Linotype" w:eastAsia="Palatino Linotype" w:hAnsi="Palatino Linotype" w:cs="Palatino Linotype"/>
          <w:color w:val="000000"/>
          <w:sz w:val="22"/>
          <w:szCs w:val="22"/>
        </w:rPr>
        <w:t>pues</w:t>
      </w:r>
      <w:r w:rsidR="00D60108" w:rsidRPr="00F4440A">
        <w:rPr>
          <w:rFonts w:ascii="Palatino Linotype" w:eastAsia="Palatino Linotype" w:hAnsi="Palatino Linotype" w:cs="Palatino Linotype"/>
          <w:color w:val="000000"/>
          <w:sz w:val="22"/>
          <w:szCs w:val="22"/>
        </w:rPr>
        <w:t xml:space="preserve"> fue eliminado el nombre de todos los servidores públicos adscritos a la Dirección General de Seguridad Pública y Protección Ciudadana, cuando conforme lo expuesto, </w:t>
      </w:r>
      <w:r w:rsidR="00D60108" w:rsidRPr="00F4440A">
        <w:rPr>
          <w:rFonts w:ascii="Palatino Linotype" w:eastAsia="Palatino Linotype" w:hAnsi="Palatino Linotype" w:cs="Palatino Linotype"/>
          <w:b/>
          <w:color w:val="000000"/>
          <w:sz w:val="22"/>
          <w:szCs w:val="22"/>
        </w:rPr>
        <w:t>únicamente procede la reserva de dicho dato respecto de</w:t>
      </w:r>
      <w:r w:rsidR="00D60108" w:rsidRPr="00F4440A">
        <w:rPr>
          <w:rFonts w:ascii="Palatino Linotype" w:eastAsia="Palatino Linotype" w:hAnsi="Palatino Linotype" w:cs="Palatino Linotype"/>
          <w:color w:val="000000"/>
          <w:sz w:val="22"/>
          <w:szCs w:val="22"/>
        </w:rPr>
        <w:t xml:space="preserve"> </w:t>
      </w:r>
      <w:r w:rsidR="00D60108" w:rsidRPr="00F4440A">
        <w:rPr>
          <w:rFonts w:ascii="Palatino Linotype" w:eastAsia="Palatino Linotype" w:hAnsi="Palatino Linotype" w:cs="Palatino Linotype"/>
          <w:b/>
          <w:sz w:val="22"/>
          <w:szCs w:val="22"/>
        </w:rPr>
        <w:t xml:space="preserve">servidores públicos que realizan funciones operativas en materia de seguridad pública; </w:t>
      </w:r>
      <w:r w:rsidR="00D60108" w:rsidRPr="00F4440A">
        <w:rPr>
          <w:rFonts w:ascii="Palatino Linotype" w:eastAsia="Palatino Linotype" w:hAnsi="Palatino Linotype" w:cs="Palatino Linotype"/>
          <w:sz w:val="22"/>
          <w:szCs w:val="22"/>
        </w:rPr>
        <w:t xml:space="preserve">debiéndose dejar visible por exclusión el nombre de aquellos servidores públicos que se encuentran adscritos a la Dirección General de Seguridad cuyas </w:t>
      </w:r>
      <w:r w:rsidR="00D60108" w:rsidRPr="00F4440A">
        <w:rPr>
          <w:rFonts w:ascii="Palatino Linotype" w:eastAsia="Palatino Linotype" w:hAnsi="Palatino Linotype" w:cs="Palatino Linotype"/>
          <w:sz w:val="22"/>
          <w:szCs w:val="22"/>
        </w:rPr>
        <w:lastRenderedPageBreak/>
        <w:t>funcione</w:t>
      </w:r>
      <w:r w:rsidR="00B14DF7" w:rsidRPr="00F4440A">
        <w:rPr>
          <w:rFonts w:ascii="Palatino Linotype" w:eastAsia="Palatino Linotype" w:hAnsi="Palatino Linotype" w:cs="Palatino Linotype"/>
          <w:sz w:val="22"/>
          <w:szCs w:val="22"/>
        </w:rPr>
        <w:t>s son meramente administrativas, en virtud de que aún y cuando pueden tener el cargo de policías, las funciones de algunos son de carácter administrativo.</w:t>
      </w:r>
    </w:p>
    <w:p w14:paraId="60A5EEEC" w14:textId="77777777" w:rsidR="00D60108" w:rsidRPr="00F4440A" w:rsidRDefault="00D60108" w:rsidP="00290577">
      <w:pPr>
        <w:spacing w:line="360" w:lineRule="auto"/>
        <w:jc w:val="both"/>
        <w:rPr>
          <w:rFonts w:ascii="Palatino Linotype" w:eastAsia="Palatino Linotype" w:hAnsi="Palatino Linotype" w:cs="Palatino Linotype"/>
          <w:color w:val="000000"/>
          <w:sz w:val="22"/>
          <w:szCs w:val="22"/>
        </w:rPr>
      </w:pPr>
    </w:p>
    <w:p w14:paraId="1D5DC57F" w14:textId="0F079A29" w:rsidR="00BE150F" w:rsidRPr="00F4440A" w:rsidRDefault="00E127AA" w:rsidP="00BE150F">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b/>
          <w:sz w:val="22"/>
          <w:szCs w:val="22"/>
        </w:rPr>
        <w:t>Asimismo</w:t>
      </w:r>
      <w:r w:rsidR="00BE150F" w:rsidRPr="00F4440A">
        <w:rPr>
          <w:rFonts w:ascii="Palatino Linotype" w:eastAsia="Palatino Linotype" w:hAnsi="Palatino Linotype" w:cs="Palatino Linotype"/>
          <w:b/>
          <w:sz w:val="22"/>
          <w:szCs w:val="22"/>
        </w:rPr>
        <w:t xml:space="preserve">, no pasa desapercibido que el Sujeto Obligado </w:t>
      </w:r>
      <w:r w:rsidR="008D3F83" w:rsidRPr="00F4440A">
        <w:rPr>
          <w:rFonts w:ascii="Palatino Linotype" w:eastAsia="Palatino Linotype" w:hAnsi="Palatino Linotype" w:cs="Palatino Linotype"/>
          <w:b/>
          <w:sz w:val="22"/>
          <w:szCs w:val="22"/>
        </w:rPr>
        <w:t xml:space="preserve">en </w:t>
      </w:r>
      <w:r w:rsidR="00BE150F" w:rsidRPr="00F4440A">
        <w:rPr>
          <w:rFonts w:ascii="Palatino Linotype" w:eastAsia="Palatino Linotype" w:hAnsi="Palatino Linotype" w:cs="Palatino Linotype"/>
          <w:b/>
          <w:sz w:val="22"/>
          <w:szCs w:val="22"/>
        </w:rPr>
        <w:t xml:space="preserve">la versión pública del </w:t>
      </w:r>
      <w:r w:rsidR="008D3F83" w:rsidRPr="00F4440A">
        <w:rPr>
          <w:rFonts w:ascii="Palatino Linotype" w:eastAsia="Palatino Linotype" w:hAnsi="Palatino Linotype" w:cs="Palatino Linotype"/>
          <w:b/>
          <w:sz w:val="22"/>
          <w:szCs w:val="22"/>
        </w:rPr>
        <w:t xml:space="preserve">referido </w:t>
      </w:r>
      <w:r w:rsidR="00BE150F" w:rsidRPr="00F4440A">
        <w:rPr>
          <w:rFonts w:ascii="Palatino Linotype" w:eastAsia="Palatino Linotype" w:hAnsi="Palatino Linotype" w:cs="Palatino Linotype"/>
          <w:b/>
          <w:sz w:val="22"/>
          <w:szCs w:val="22"/>
        </w:rPr>
        <w:t xml:space="preserve">listado también clasificó el cargo de los elementos operativos, </w:t>
      </w:r>
      <w:r w:rsidR="00BE150F" w:rsidRPr="00F4440A">
        <w:rPr>
          <w:rFonts w:ascii="Palatino Linotype" w:eastAsia="Palatino Linotype" w:hAnsi="Palatino Linotype" w:cs="Palatino Linotype"/>
          <w:sz w:val="22"/>
          <w:szCs w:val="22"/>
        </w:rPr>
        <w:t xml:space="preserve">dato </w:t>
      </w:r>
      <w:proofErr w:type="gramStart"/>
      <w:r w:rsidR="00BE150F" w:rsidRPr="00F4440A">
        <w:rPr>
          <w:rFonts w:ascii="Palatino Linotype" w:eastAsia="Palatino Linotype" w:hAnsi="Palatino Linotype" w:cs="Palatino Linotype"/>
          <w:sz w:val="22"/>
          <w:szCs w:val="22"/>
        </w:rPr>
        <w:t>que</w:t>
      </w:r>
      <w:proofErr w:type="gramEnd"/>
      <w:r w:rsidR="00BE150F" w:rsidRPr="00F4440A">
        <w:rPr>
          <w:rFonts w:ascii="Palatino Linotype" w:eastAsia="Palatino Linotype" w:hAnsi="Palatino Linotype" w:cs="Palatino Linotype"/>
          <w:sz w:val="22"/>
          <w:szCs w:val="22"/>
        </w:rPr>
        <w:t xml:space="preserve"> si bien no fue solicitado de manera específica por el particular, al venir en el documento que da cuenta de lo solicitado, es necesario analizar su publicidad.</w:t>
      </w:r>
    </w:p>
    <w:p w14:paraId="316E5F7F" w14:textId="77777777" w:rsidR="00BE150F" w:rsidRPr="00F4440A" w:rsidRDefault="00BE150F" w:rsidP="00BE150F">
      <w:pPr>
        <w:spacing w:line="360" w:lineRule="auto"/>
        <w:jc w:val="both"/>
        <w:rPr>
          <w:rFonts w:ascii="Palatino Linotype" w:eastAsia="Palatino Linotype" w:hAnsi="Palatino Linotype" w:cs="Palatino Linotype"/>
          <w:sz w:val="22"/>
          <w:szCs w:val="22"/>
        </w:rPr>
      </w:pPr>
    </w:p>
    <w:p w14:paraId="7252541D" w14:textId="77777777" w:rsidR="00BE150F" w:rsidRPr="00F4440A" w:rsidRDefault="00BE150F" w:rsidP="00BE150F">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Sobre el tema, los artículos 142 y 143 de la Ley de Seguridad del Estado de México, establecen la organización jerárquica de las instituciones policiales de la Entidad Federativa y sus municipios, la cual es la siguiente:</w:t>
      </w:r>
    </w:p>
    <w:p w14:paraId="5B71D997" w14:textId="77777777" w:rsidR="00BE150F" w:rsidRPr="00F4440A" w:rsidRDefault="00BE150F" w:rsidP="00BE150F">
      <w:pPr>
        <w:spacing w:line="360" w:lineRule="auto"/>
        <w:jc w:val="both"/>
        <w:rPr>
          <w:rFonts w:ascii="Palatino Linotype" w:eastAsia="Palatino Linotype" w:hAnsi="Palatino Linotype" w:cs="Palatino Linotype"/>
          <w:sz w:val="22"/>
          <w:szCs w:val="22"/>
        </w:rPr>
      </w:pPr>
    </w:p>
    <w:p w14:paraId="39B555D7" w14:textId="77777777" w:rsidR="00BE150F" w:rsidRPr="00F4440A" w:rsidRDefault="00BE150F" w:rsidP="00BE150F">
      <w:pPr>
        <w:numPr>
          <w:ilvl w:val="0"/>
          <w:numId w:val="19"/>
        </w:num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Comisarios:</w:t>
      </w:r>
    </w:p>
    <w:p w14:paraId="7CAAE6BA" w14:textId="77777777" w:rsidR="00BE150F" w:rsidRPr="00F4440A" w:rsidRDefault="00BE150F" w:rsidP="00BE150F">
      <w:pPr>
        <w:numPr>
          <w:ilvl w:val="0"/>
          <w:numId w:val="20"/>
        </w:num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Comisario General;</w:t>
      </w:r>
    </w:p>
    <w:p w14:paraId="436274AB" w14:textId="77777777" w:rsidR="00BE150F" w:rsidRPr="00F4440A" w:rsidRDefault="00BE150F" w:rsidP="00BE150F">
      <w:pPr>
        <w:numPr>
          <w:ilvl w:val="0"/>
          <w:numId w:val="20"/>
        </w:num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Comisario </w:t>
      </w:r>
      <w:proofErr w:type="gramStart"/>
      <w:r w:rsidRPr="00F4440A">
        <w:rPr>
          <w:rFonts w:ascii="Palatino Linotype" w:eastAsia="Palatino Linotype" w:hAnsi="Palatino Linotype" w:cs="Palatino Linotype"/>
          <w:sz w:val="22"/>
          <w:szCs w:val="22"/>
        </w:rPr>
        <w:t>Jefe</w:t>
      </w:r>
      <w:proofErr w:type="gramEnd"/>
      <w:r w:rsidRPr="00F4440A">
        <w:rPr>
          <w:rFonts w:ascii="Palatino Linotype" w:eastAsia="Palatino Linotype" w:hAnsi="Palatino Linotype" w:cs="Palatino Linotype"/>
          <w:sz w:val="22"/>
          <w:szCs w:val="22"/>
        </w:rPr>
        <w:t>, y</w:t>
      </w:r>
    </w:p>
    <w:p w14:paraId="33228AC8" w14:textId="77777777" w:rsidR="00BE150F" w:rsidRPr="00F4440A" w:rsidRDefault="00BE150F" w:rsidP="00BE150F">
      <w:pPr>
        <w:numPr>
          <w:ilvl w:val="0"/>
          <w:numId w:val="20"/>
        </w:num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Comisario.</w:t>
      </w:r>
    </w:p>
    <w:p w14:paraId="4F32D925" w14:textId="77777777" w:rsidR="00BE150F" w:rsidRPr="00F4440A" w:rsidRDefault="00BE150F" w:rsidP="00BE150F">
      <w:pPr>
        <w:spacing w:line="360" w:lineRule="auto"/>
        <w:jc w:val="both"/>
        <w:rPr>
          <w:rFonts w:ascii="Palatino Linotype" w:eastAsia="Palatino Linotype" w:hAnsi="Palatino Linotype" w:cs="Palatino Linotype"/>
          <w:sz w:val="22"/>
          <w:szCs w:val="22"/>
        </w:rPr>
      </w:pPr>
    </w:p>
    <w:p w14:paraId="6CC14D03" w14:textId="77777777" w:rsidR="00BE150F" w:rsidRPr="00F4440A" w:rsidRDefault="00BE150F" w:rsidP="00BE150F">
      <w:pPr>
        <w:numPr>
          <w:ilvl w:val="0"/>
          <w:numId w:val="19"/>
        </w:num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Inspectores:</w:t>
      </w:r>
    </w:p>
    <w:p w14:paraId="4EB44D7F" w14:textId="77777777" w:rsidR="00BE150F" w:rsidRPr="00F4440A" w:rsidRDefault="00BE150F" w:rsidP="00BE150F">
      <w:pPr>
        <w:numPr>
          <w:ilvl w:val="0"/>
          <w:numId w:val="21"/>
        </w:num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Inspector General;</w:t>
      </w:r>
    </w:p>
    <w:p w14:paraId="760DE011" w14:textId="77777777" w:rsidR="00BE150F" w:rsidRPr="00F4440A" w:rsidRDefault="00BE150F" w:rsidP="00BE150F">
      <w:pPr>
        <w:numPr>
          <w:ilvl w:val="0"/>
          <w:numId w:val="21"/>
        </w:num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Inspector </w:t>
      </w:r>
      <w:proofErr w:type="gramStart"/>
      <w:r w:rsidRPr="00F4440A">
        <w:rPr>
          <w:rFonts w:ascii="Palatino Linotype" w:eastAsia="Palatino Linotype" w:hAnsi="Palatino Linotype" w:cs="Palatino Linotype"/>
          <w:sz w:val="22"/>
          <w:szCs w:val="22"/>
        </w:rPr>
        <w:t>Jefe</w:t>
      </w:r>
      <w:proofErr w:type="gramEnd"/>
      <w:r w:rsidRPr="00F4440A">
        <w:rPr>
          <w:rFonts w:ascii="Palatino Linotype" w:eastAsia="Palatino Linotype" w:hAnsi="Palatino Linotype" w:cs="Palatino Linotype"/>
          <w:sz w:val="22"/>
          <w:szCs w:val="22"/>
        </w:rPr>
        <w:t>, y</w:t>
      </w:r>
    </w:p>
    <w:p w14:paraId="0D59F1B4" w14:textId="77777777" w:rsidR="00BE150F" w:rsidRPr="00F4440A" w:rsidRDefault="00BE150F" w:rsidP="00BE150F">
      <w:pPr>
        <w:numPr>
          <w:ilvl w:val="0"/>
          <w:numId w:val="21"/>
        </w:num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Inspector.</w:t>
      </w:r>
    </w:p>
    <w:p w14:paraId="4E9A2DE1" w14:textId="77777777" w:rsidR="00BE150F" w:rsidRPr="00F4440A" w:rsidRDefault="00BE150F" w:rsidP="00BE150F">
      <w:pPr>
        <w:spacing w:line="360" w:lineRule="auto"/>
        <w:jc w:val="both"/>
        <w:rPr>
          <w:rFonts w:ascii="Palatino Linotype" w:eastAsia="Palatino Linotype" w:hAnsi="Palatino Linotype" w:cs="Palatino Linotype"/>
          <w:sz w:val="22"/>
          <w:szCs w:val="22"/>
        </w:rPr>
      </w:pPr>
    </w:p>
    <w:p w14:paraId="0BDEE004" w14:textId="77777777" w:rsidR="00BE150F" w:rsidRPr="00F4440A" w:rsidRDefault="00BE150F" w:rsidP="00BE150F">
      <w:pPr>
        <w:numPr>
          <w:ilvl w:val="0"/>
          <w:numId w:val="19"/>
        </w:num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Oficiales:</w:t>
      </w:r>
    </w:p>
    <w:p w14:paraId="0044B3AD" w14:textId="77777777" w:rsidR="00BE150F" w:rsidRPr="00F4440A" w:rsidRDefault="00BE150F" w:rsidP="00BE150F">
      <w:pPr>
        <w:numPr>
          <w:ilvl w:val="0"/>
          <w:numId w:val="22"/>
        </w:num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Subinspector;</w:t>
      </w:r>
    </w:p>
    <w:p w14:paraId="66ADAC7E" w14:textId="77777777" w:rsidR="00BE150F" w:rsidRPr="00F4440A" w:rsidRDefault="00BE150F" w:rsidP="00BE150F">
      <w:pPr>
        <w:numPr>
          <w:ilvl w:val="0"/>
          <w:numId w:val="22"/>
        </w:num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Oficial, y</w:t>
      </w:r>
    </w:p>
    <w:p w14:paraId="2FBF43E7" w14:textId="77777777" w:rsidR="00BE150F" w:rsidRPr="00F4440A" w:rsidRDefault="00BE150F" w:rsidP="00BE150F">
      <w:pPr>
        <w:numPr>
          <w:ilvl w:val="0"/>
          <w:numId w:val="22"/>
        </w:num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Suboficial.</w:t>
      </w:r>
    </w:p>
    <w:p w14:paraId="579CCCE2" w14:textId="77777777" w:rsidR="00BE150F" w:rsidRPr="00F4440A" w:rsidRDefault="00BE150F" w:rsidP="00BE150F">
      <w:pPr>
        <w:spacing w:line="360" w:lineRule="auto"/>
        <w:jc w:val="both"/>
        <w:rPr>
          <w:rFonts w:ascii="Palatino Linotype" w:eastAsia="Palatino Linotype" w:hAnsi="Palatino Linotype" w:cs="Palatino Linotype"/>
          <w:sz w:val="22"/>
          <w:szCs w:val="22"/>
        </w:rPr>
      </w:pPr>
    </w:p>
    <w:p w14:paraId="356CDD62" w14:textId="77777777" w:rsidR="00BE150F" w:rsidRPr="00F4440A" w:rsidRDefault="00BE150F" w:rsidP="00BE150F">
      <w:pPr>
        <w:numPr>
          <w:ilvl w:val="0"/>
          <w:numId w:val="19"/>
        </w:num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lastRenderedPageBreak/>
        <w:t>Escala Básica:</w:t>
      </w:r>
    </w:p>
    <w:p w14:paraId="2C75C5EE" w14:textId="77777777" w:rsidR="00BE150F" w:rsidRPr="00F4440A" w:rsidRDefault="00BE150F" w:rsidP="00BE150F">
      <w:pPr>
        <w:numPr>
          <w:ilvl w:val="0"/>
          <w:numId w:val="23"/>
        </w:num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Policía Primero;</w:t>
      </w:r>
    </w:p>
    <w:p w14:paraId="3D370052" w14:textId="77777777" w:rsidR="00BE150F" w:rsidRPr="00F4440A" w:rsidRDefault="00BE150F" w:rsidP="00BE150F">
      <w:pPr>
        <w:numPr>
          <w:ilvl w:val="0"/>
          <w:numId w:val="23"/>
        </w:num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Policía Segundo; </w:t>
      </w:r>
    </w:p>
    <w:p w14:paraId="021420DC" w14:textId="77777777" w:rsidR="00BE150F" w:rsidRPr="00F4440A" w:rsidRDefault="00BE150F" w:rsidP="00BE150F">
      <w:pPr>
        <w:numPr>
          <w:ilvl w:val="0"/>
          <w:numId w:val="23"/>
        </w:num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Policía Tercero, y</w:t>
      </w:r>
    </w:p>
    <w:p w14:paraId="593D4DF2" w14:textId="77777777" w:rsidR="00BE150F" w:rsidRPr="00F4440A" w:rsidRDefault="00BE150F" w:rsidP="00BE150F">
      <w:pPr>
        <w:numPr>
          <w:ilvl w:val="0"/>
          <w:numId w:val="23"/>
        </w:num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Policía.</w:t>
      </w:r>
    </w:p>
    <w:p w14:paraId="1FE41556" w14:textId="77777777" w:rsidR="00BE150F" w:rsidRPr="00F4440A" w:rsidRDefault="00BE150F" w:rsidP="00BE150F">
      <w:pPr>
        <w:spacing w:line="360" w:lineRule="auto"/>
        <w:jc w:val="both"/>
        <w:rPr>
          <w:rFonts w:ascii="Palatino Linotype" w:eastAsia="Palatino Linotype" w:hAnsi="Palatino Linotype" w:cs="Palatino Linotype"/>
          <w:sz w:val="22"/>
          <w:szCs w:val="22"/>
        </w:rPr>
      </w:pPr>
    </w:p>
    <w:p w14:paraId="0C133540" w14:textId="77777777" w:rsidR="00BE150F" w:rsidRPr="00F4440A" w:rsidRDefault="00BE150F" w:rsidP="00BE150F">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Además, el Modelo Óptimo de la Función Policial, emitido por la Secretaría de Gobernación “Diagnostico Nacional sobre las Policías Preventivas de las Entidades Federativas”, establece que el estado de fuerza se refiere al número de elementos operativos en activo, excluyendo al personal administrativo.</w:t>
      </w:r>
    </w:p>
    <w:p w14:paraId="57EE83C8" w14:textId="77777777" w:rsidR="00BE150F" w:rsidRPr="00F4440A" w:rsidRDefault="00BE150F" w:rsidP="00BE150F">
      <w:pPr>
        <w:spacing w:line="360" w:lineRule="auto"/>
        <w:jc w:val="both"/>
        <w:rPr>
          <w:rFonts w:ascii="Palatino Linotype" w:eastAsia="Palatino Linotype" w:hAnsi="Palatino Linotype" w:cs="Palatino Linotype"/>
          <w:sz w:val="22"/>
          <w:szCs w:val="22"/>
        </w:rPr>
      </w:pPr>
    </w:p>
    <w:p w14:paraId="74427DF3" w14:textId="77777777" w:rsidR="00BE150F" w:rsidRPr="00F4440A" w:rsidRDefault="00BE150F" w:rsidP="00BE150F">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Lo cual, se fortalece con el Anexo 1 del Acuerdo 05/XLVI/20, denominado Modelo Nacional de Policía y Justicia Cívica, que precisa que el estado de fuerza se conforma de los elementos operativos en materia de seguridad, excluyendo al personal administrativo; sin embargo, de dicho documento se logra vislumbrar que el Estado de Fuerza real de una Institución de Seguridad, no debe basarse únicamente en el total de servidores públicos operativos, sino que se debe ceñir a otros factores, como el turno, las necesidades y actividades operativas.</w:t>
      </w:r>
    </w:p>
    <w:p w14:paraId="35E6BB81" w14:textId="77777777" w:rsidR="00BE150F" w:rsidRPr="00F4440A" w:rsidRDefault="00BE150F" w:rsidP="00BE150F">
      <w:pPr>
        <w:spacing w:line="360" w:lineRule="auto"/>
        <w:jc w:val="both"/>
        <w:rPr>
          <w:rFonts w:ascii="Palatino Linotype" w:eastAsia="Palatino Linotype" w:hAnsi="Palatino Linotype" w:cs="Palatino Linotype"/>
          <w:b/>
          <w:sz w:val="22"/>
          <w:szCs w:val="22"/>
        </w:rPr>
      </w:pPr>
    </w:p>
    <w:p w14:paraId="6FB410D0" w14:textId="77777777" w:rsidR="00BE150F" w:rsidRPr="00F4440A" w:rsidRDefault="00BE150F" w:rsidP="00BE150F">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Así, el estado de fuerza corresponde al número de elementos operativos en total con los que cuenta el Sujeto Obligado en materia de seguridad pública y el estado de fuerza real corresponde al número de policías con los que cuenta el Ayuntamiento, en un determinado turno, para atender las necesidades y tareas de seguridad.</w:t>
      </w:r>
    </w:p>
    <w:p w14:paraId="69F5EA4E" w14:textId="77777777" w:rsidR="00BE150F" w:rsidRPr="00F4440A" w:rsidRDefault="00BE150F" w:rsidP="00BE150F">
      <w:pPr>
        <w:spacing w:line="360" w:lineRule="auto"/>
        <w:jc w:val="both"/>
        <w:rPr>
          <w:rFonts w:ascii="Palatino Linotype" w:eastAsia="Palatino Linotype" w:hAnsi="Palatino Linotype" w:cs="Palatino Linotype"/>
          <w:sz w:val="22"/>
          <w:szCs w:val="22"/>
        </w:rPr>
      </w:pPr>
    </w:p>
    <w:p w14:paraId="1A2A9E29" w14:textId="77777777" w:rsidR="00BE150F" w:rsidRPr="00F4440A" w:rsidRDefault="00BE150F" w:rsidP="00BE150F">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En ese orden de ideas, cabe precisar que si bien proporcionar el cargo de los elementos operativos, podría dar cuenta del estado de fuerza del municipio, también lo es que desde la perspectiva de este Instituto no se advierte de qué forma dicha información comprometa la seguridad pública del Municipio, por las siguientes consideraciones, dar a conocer los </w:t>
      </w:r>
      <w:r w:rsidRPr="00F4440A">
        <w:rPr>
          <w:rFonts w:ascii="Palatino Linotype" w:eastAsia="Palatino Linotype" w:hAnsi="Palatino Linotype" w:cs="Palatino Linotype"/>
          <w:sz w:val="22"/>
          <w:szCs w:val="22"/>
        </w:rPr>
        <w:lastRenderedPageBreak/>
        <w:t>documentos donde conste el cargo de los elementos operativos, desvinculado de su nombre (por ejemplo, Policía Primero; Policía Segundo y/o Policía Tercero):</w:t>
      </w:r>
    </w:p>
    <w:p w14:paraId="70024CFB" w14:textId="77777777" w:rsidR="00BE150F" w:rsidRPr="00F4440A" w:rsidRDefault="00BE150F" w:rsidP="00BE150F">
      <w:pPr>
        <w:spacing w:line="360" w:lineRule="auto"/>
        <w:jc w:val="both"/>
        <w:rPr>
          <w:rFonts w:ascii="Palatino Linotype" w:eastAsia="Palatino Linotype" w:hAnsi="Palatino Linotype" w:cs="Palatino Linotype"/>
          <w:sz w:val="22"/>
          <w:szCs w:val="22"/>
        </w:rPr>
      </w:pPr>
    </w:p>
    <w:p w14:paraId="23501AF8" w14:textId="77777777" w:rsidR="00BE150F" w:rsidRPr="00F4440A" w:rsidRDefault="00BE150F" w:rsidP="00BE150F">
      <w:pPr>
        <w:numPr>
          <w:ilvl w:val="0"/>
          <w:numId w:val="24"/>
        </w:num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No entorpece los sistemas de coordinación interinstitucional en materia de seguridad pública, pues únicamente se establecería el número de policías total con los que cuenta, a través de la entrega de la denominación del cargo en específico.</w:t>
      </w:r>
    </w:p>
    <w:p w14:paraId="53275138" w14:textId="77777777" w:rsidR="00BE150F" w:rsidRPr="00F4440A" w:rsidRDefault="00BE150F" w:rsidP="00BE150F">
      <w:pPr>
        <w:spacing w:line="360" w:lineRule="auto"/>
        <w:jc w:val="both"/>
        <w:rPr>
          <w:rFonts w:ascii="Palatino Linotype" w:eastAsia="Palatino Linotype" w:hAnsi="Palatino Linotype" w:cs="Palatino Linotype"/>
          <w:sz w:val="22"/>
          <w:szCs w:val="22"/>
        </w:rPr>
      </w:pPr>
    </w:p>
    <w:p w14:paraId="2663A2DE" w14:textId="77777777" w:rsidR="00BE150F" w:rsidRPr="00F4440A" w:rsidRDefault="00BE150F" w:rsidP="00BE150F">
      <w:pPr>
        <w:numPr>
          <w:ilvl w:val="0"/>
          <w:numId w:val="24"/>
        </w:num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Tampoco dificulta o menoscaba las estrategias contra la evasión de reos o la capacidad de disuadir, prevenir disturbios sociales, o bien, la capacidad de reacción, planes, estrategias, tecnologías, información o sistemas de comunicaciones, pues no se está dando a conocer información concerniente a vehículos, armamento, chalecos o radios de comunicación; sino únicamente al personal que se encarga de la seguridad pública del Municipio, </w:t>
      </w:r>
      <w:r w:rsidRPr="00F4440A">
        <w:rPr>
          <w:rFonts w:ascii="Palatino Linotype" w:eastAsia="Palatino Linotype" w:hAnsi="Palatino Linotype" w:cs="Palatino Linotype"/>
          <w:b/>
          <w:sz w:val="22"/>
          <w:szCs w:val="22"/>
        </w:rPr>
        <w:t>sin dar a conocer el estado de fuerza real.</w:t>
      </w:r>
    </w:p>
    <w:p w14:paraId="576BEA1A" w14:textId="77777777" w:rsidR="00BE150F" w:rsidRPr="00F4440A" w:rsidRDefault="00BE150F" w:rsidP="00BE150F">
      <w:pPr>
        <w:spacing w:line="360" w:lineRule="auto"/>
        <w:jc w:val="both"/>
        <w:rPr>
          <w:rFonts w:ascii="Palatino Linotype" w:eastAsia="Palatino Linotype" w:hAnsi="Palatino Linotype" w:cs="Palatino Linotype"/>
          <w:sz w:val="22"/>
          <w:szCs w:val="22"/>
        </w:rPr>
      </w:pPr>
    </w:p>
    <w:p w14:paraId="6200BDE9" w14:textId="77777777" w:rsidR="00BE150F" w:rsidRPr="00F4440A" w:rsidRDefault="00BE150F" w:rsidP="00BE150F">
      <w:pPr>
        <w:numPr>
          <w:ilvl w:val="0"/>
          <w:numId w:val="24"/>
        </w:num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La información requerida, no es producto de la intervención de comunicaciones privadas, ni se encuentra contenida en averiguaciones previas, carpetas de investigación, expedientes y archivos de investigación o prevención de delitos.</w:t>
      </w:r>
    </w:p>
    <w:p w14:paraId="51828503" w14:textId="77777777" w:rsidR="00BE150F" w:rsidRPr="00F4440A" w:rsidRDefault="00BE150F" w:rsidP="00BE150F">
      <w:pPr>
        <w:spacing w:line="360" w:lineRule="auto"/>
        <w:jc w:val="both"/>
        <w:rPr>
          <w:rFonts w:ascii="Palatino Linotype" w:eastAsia="Palatino Linotype" w:hAnsi="Palatino Linotype" w:cs="Palatino Linotype"/>
          <w:sz w:val="22"/>
          <w:szCs w:val="22"/>
        </w:rPr>
      </w:pPr>
    </w:p>
    <w:p w14:paraId="1735971D" w14:textId="77777777" w:rsidR="00BE150F" w:rsidRPr="00F4440A" w:rsidRDefault="00BE150F" w:rsidP="00BE150F">
      <w:pPr>
        <w:numPr>
          <w:ilvl w:val="0"/>
          <w:numId w:val="24"/>
        </w:num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El cargo, de ninguna forma da cuenta, de normas, procedimientos, métodos, fuentes, especificaciones técnicas, sistemas, tecnologías o equipos útiles a la generación de inteligencia en materia de seguridad pública o en combate a la delincuencia, pues como se precisó solamente da a conocer el estado de fuerza municipal y no la forma de actuación, estrategias y equipo con la que opera el Área de Seguridad.</w:t>
      </w:r>
    </w:p>
    <w:p w14:paraId="7DF2F0E6" w14:textId="77777777" w:rsidR="00BE150F" w:rsidRPr="00F4440A" w:rsidRDefault="00BE150F" w:rsidP="00BE150F">
      <w:pPr>
        <w:spacing w:line="360" w:lineRule="auto"/>
        <w:jc w:val="both"/>
        <w:rPr>
          <w:rFonts w:ascii="Palatino Linotype" w:eastAsia="Palatino Linotype" w:hAnsi="Palatino Linotype" w:cs="Palatino Linotype"/>
          <w:sz w:val="22"/>
          <w:szCs w:val="22"/>
        </w:rPr>
      </w:pPr>
    </w:p>
    <w:p w14:paraId="6C109EB0" w14:textId="77777777" w:rsidR="00BE150F" w:rsidRPr="00F4440A" w:rsidRDefault="00BE150F" w:rsidP="00BE150F">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b/>
          <w:sz w:val="22"/>
          <w:szCs w:val="22"/>
        </w:rPr>
        <w:t>Conforme a lo anterior, no se logra desprender, la forma en que el cargo de los cuerpos policiacos, puedan afectar la seguridad pública del Municipio</w:t>
      </w:r>
      <w:r w:rsidRPr="00F4440A">
        <w:rPr>
          <w:rFonts w:ascii="Palatino Linotype" w:eastAsia="Palatino Linotype" w:hAnsi="Palatino Linotype" w:cs="Palatino Linotype"/>
          <w:sz w:val="22"/>
          <w:szCs w:val="22"/>
        </w:rPr>
        <w:t xml:space="preserve">; además, que no se advierte un riesgo real, demostrable e identificable que supere al interés público o bien perjudique </w:t>
      </w:r>
      <w:r w:rsidRPr="00F4440A">
        <w:rPr>
          <w:rFonts w:ascii="Palatino Linotype" w:eastAsia="Palatino Linotype" w:hAnsi="Palatino Linotype" w:cs="Palatino Linotype"/>
          <w:sz w:val="22"/>
          <w:szCs w:val="22"/>
        </w:rPr>
        <w:lastRenderedPageBreak/>
        <w:t>la seguridad pública, pues como se precisó en párrafos anteriores, la información requerida no da cuenta de la forma de actuación, estrategia s o equipo con el que cuenta el Área de Seguridad Pública, tampoco precisa la capacidad de reacción o la forma de organización para prevenir delitos, ni de actuaciones en averiguaciones previas, carpetas de investigación o bien, la intervención de comunicaciones privadas; aunado a que tampoco revela el estado de fuerza real con el que funciona el Ayuntamiento.</w:t>
      </w:r>
    </w:p>
    <w:p w14:paraId="54A4BEF2" w14:textId="77777777" w:rsidR="00BE150F" w:rsidRPr="00F4440A" w:rsidRDefault="00BE150F" w:rsidP="00BE150F">
      <w:pPr>
        <w:spacing w:line="360" w:lineRule="auto"/>
        <w:jc w:val="both"/>
        <w:rPr>
          <w:rFonts w:ascii="Palatino Linotype" w:eastAsia="Palatino Linotype" w:hAnsi="Palatino Linotype" w:cs="Palatino Linotype"/>
          <w:b/>
          <w:sz w:val="22"/>
          <w:szCs w:val="22"/>
        </w:rPr>
      </w:pPr>
    </w:p>
    <w:p w14:paraId="440E1ADE" w14:textId="3410B316" w:rsidR="008E2E26" w:rsidRPr="00F4440A" w:rsidRDefault="00BE150F" w:rsidP="00290577">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En este tenor, </w:t>
      </w:r>
      <w:r w:rsidR="00E127AA" w:rsidRPr="00F4440A">
        <w:rPr>
          <w:rFonts w:ascii="Palatino Linotype" w:eastAsia="Palatino Linotype" w:hAnsi="Palatino Linotype" w:cs="Palatino Linotype"/>
          <w:sz w:val="22"/>
          <w:szCs w:val="22"/>
        </w:rPr>
        <w:t xml:space="preserve">atendiendo que el listado remitido en respuesta fue remitido en versión pública incorrecta y el acuerdo del Comité de Transparencia remitido esta indebidamente fundado y motivado; </w:t>
      </w:r>
      <w:r w:rsidRPr="00F4440A">
        <w:rPr>
          <w:rFonts w:ascii="Palatino Linotype" w:eastAsia="Palatino Linotype" w:hAnsi="Palatino Linotype" w:cs="Palatino Linotype"/>
          <w:b/>
          <w:sz w:val="22"/>
          <w:szCs w:val="22"/>
        </w:rPr>
        <w:t xml:space="preserve">lo procedente es ordenar </w:t>
      </w:r>
      <w:r w:rsidR="00397F68" w:rsidRPr="00F4440A">
        <w:rPr>
          <w:rFonts w:ascii="Palatino Linotype" w:eastAsia="Palatino Linotype" w:hAnsi="Palatino Linotype" w:cs="Palatino Linotype"/>
          <w:b/>
          <w:sz w:val="22"/>
          <w:szCs w:val="22"/>
        </w:rPr>
        <w:t>que en cumplimiento a la presente resolución, se haga entrega d</w:t>
      </w:r>
      <w:r w:rsidRPr="00F4440A">
        <w:rPr>
          <w:rFonts w:ascii="Palatino Linotype" w:eastAsia="Palatino Linotype" w:hAnsi="Palatino Linotype" w:cs="Palatino Linotype"/>
          <w:b/>
          <w:sz w:val="22"/>
          <w:szCs w:val="22"/>
        </w:rPr>
        <w:t>el listado enviado en respuesta</w:t>
      </w:r>
      <w:r w:rsidRPr="00F4440A">
        <w:rPr>
          <w:rFonts w:ascii="Palatino Linotype" w:eastAsia="Palatino Linotype" w:hAnsi="Palatino Linotype" w:cs="Palatino Linotype"/>
          <w:sz w:val="22"/>
          <w:szCs w:val="22"/>
        </w:rPr>
        <w:t xml:space="preserve"> </w:t>
      </w:r>
      <w:r w:rsidRPr="00F4440A">
        <w:rPr>
          <w:rFonts w:ascii="Palatino Linotype" w:eastAsia="Palatino Linotype" w:hAnsi="Palatino Linotype" w:cs="Palatino Linotype"/>
          <w:b/>
          <w:sz w:val="22"/>
          <w:szCs w:val="22"/>
        </w:rPr>
        <w:t>en una versión pública correcta en la que se deje visible</w:t>
      </w:r>
      <w:r w:rsidR="004F661B" w:rsidRPr="00F4440A">
        <w:rPr>
          <w:rFonts w:ascii="Palatino Linotype" w:eastAsia="Palatino Linotype" w:hAnsi="Palatino Linotype" w:cs="Palatino Linotype"/>
          <w:b/>
          <w:sz w:val="22"/>
          <w:szCs w:val="22"/>
        </w:rPr>
        <w:t>, además del sueldo bruto y neto mensual,</w:t>
      </w:r>
      <w:r w:rsidR="00397F68" w:rsidRPr="00F4440A">
        <w:rPr>
          <w:rFonts w:ascii="Palatino Linotype" w:eastAsia="Palatino Linotype" w:hAnsi="Palatino Linotype" w:cs="Palatino Linotype"/>
          <w:b/>
          <w:sz w:val="22"/>
          <w:szCs w:val="22"/>
        </w:rPr>
        <w:t xml:space="preserve"> el nombre del personal que realiza funciones administrativas, así como</w:t>
      </w:r>
      <w:r w:rsidRPr="00F4440A">
        <w:rPr>
          <w:rFonts w:ascii="Palatino Linotype" w:eastAsia="Palatino Linotype" w:hAnsi="Palatino Linotype" w:cs="Palatino Linotype"/>
          <w:b/>
          <w:sz w:val="22"/>
          <w:szCs w:val="22"/>
        </w:rPr>
        <w:t xml:space="preserve"> el cargo de </w:t>
      </w:r>
      <w:r w:rsidR="00397F68" w:rsidRPr="00F4440A">
        <w:rPr>
          <w:rFonts w:ascii="Palatino Linotype" w:eastAsia="Palatino Linotype" w:hAnsi="Palatino Linotype" w:cs="Palatino Linotype"/>
          <w:b/>
          <w:sz w:val="22"/>
          <w:szCs w:val="22"/>
        </w:rPr>
        <w:t>todo el personal adscrito</w:t>
      </w:r>
      <w:r w:rsidRPr="00F4440A">
        <w:rPr>
          <w:rFonts w:ascii="Palatino Linotype" w:eastAsia="Palatino Linotype" w:hAnsi="Palatino Linotype" w:cs="Palatino Linotype"/>
          <w:b/>
          <w:sz w:val="22"/>
          <w:szCs w:val="22"/>
        </w:rPr>
        <w:t xml:space="preserve"> a la Dirección </w:t>
      </w:r>
      <w:r w:rsidR="004F661B" w:rsidRPr="00F4440A">
        <w:rPr>
          <w:rFonts w:ascii="Palatino Linotype" w:eastAsia="Palatino Linotype" w:hAnsi="Palatino Linotype" w:cs="Palatino Linotype"/>
          <w:b/>
          <w:sz w:val="22"/>
          <w:szCs w:val="22"/>
        </w:rPr>
        <w:t xml:space="preserve">General </w:t>
      </w:r>
      <w:r w:rsidRPr="00F4440A">
        <w:rPr>
          <w:rFonts w:ascii="Palatino Linotype" w:eastAsia="Palatino Linotype" w:hAnsi="Palatino Linotype" w:cs="Palatino Linotype"/>
          <w:b/>
          <w:sz w:val="22"/>
          <w:szCs w:val="22"/>
        </w:rPr>
        <w:t>de Seguridad y Protección</w:t>
      </w:r>
      <w:r w:rsidR="004F661B" w:rsidRPr="00F4440A">
        <w:rPr>
          <w:rFonts w:ascii="Palatino Linotype" w:eastAsia="Palatino Linotype" w:hAnsi="Palatino Linotype" w:cs="Palatino Linotype"/>
          <w:b/>
          <w:sz w:val="22"/>
          <w:szCs w:val="22"/>
        </w:rPr>
        <w:t xml:space="preserve"> Ciudadana</w:t>
      </w:r>
      <w:r w:rsidRPr="00F4440A">
        <w:rPr>
          <w:rFonts w:ascii="Palatino Linotype" w:eastAsia="Palatino Linotype" w:hAnsi="Palatino Linotype" w:cs="Palatino Linotype"/>
          <w:sz w:val="22"/>
          <w:szCs w:val="22"/>
        </w:rPr>
        <w:t>, así como el acuerdo de clasificación en el cual se sustente la eliminación del nombre de elementos operativos, al ser el único dato que debe ser eliminado, ello en términos del artículo 12, 19 y 24, penúltimo párrafo de la Ley de Transparencia y Acceso a la Información Pública del Estado de México y Municipios.</w:t>
      </w:r>
    </w:p>
    <w:p w14:paraId="07EB0D8A" w14:textId="77777777" w:rsidR="00290577" w:rsidRPr="00F4440A" w:rsidRDefault="00290577" w:rsidP="00290577">
      <w:pPr>
        <w:spacing w:line="360" w:lineRule="auto"/>
        <w:jc w:val="both"/>
        <w:rPr>
          <w:rFonts w:ascii="Palatino Linotype" w:eastAsia="Palatino Linotype" w:hAnsi="Palatino Linotype" w:cs="Palatino Linotype"/>
          <w:sz w:val="22"/>
          <w:szCs w:val="22"/>
        </w:rPr>
      </w:pPr>
    </w:p>
    <w:p w14:paraId="382392BB" w14:textId="77777777" w:rsidR="00015BB4" w:rsidRPr="00F4440A" w:rsidRDefault="00015BB4" w:rsidP="00015BB4">
      <w:pPr>
        <w:pStyle w:val="Prrafodelista"/>
        <w:numPr>
          <w:ilvl w:val="0"/>
          <w:numId w:val="7"/>
        </w:numPr>
        <w:spacing w:line="360" w:lineRule="auto"/>
        <w:ind w:right="49"/>
        <w:jc w:val="both"/>
        <w:rPr>
          <w:rFonts w:ascii="Palatino Linotype" w:eastAsia="Palatino Linotype" w:hAnsi="Palatino Linotype" w:cs="Palatino Linotype"/>
          <w:b/>
          <w:sz w:val="22"/>
          <w:szCs w:val="22"/>
        </w:rPr>
      </w:pPr>
      <w:r w:rsidRPr="00F4440A">
        <w:rPr>
          <w:rFonts w:ascii="Palatino Linotype" w:eastAsia="Palatino Linotype" w:hAnsi="Palatino Linotype" w:cs="Palatino Linotype"/>
          <w:b/>
          <w:sz w:val="22"/>
          <w:szCs w:val="22"/>
        </w:rPr>
        <w:t>Último grado de estudios</w:t>
      </w:r>
      <w:r w:rsidR="00875E13" w:rsidRPr="00F4440A">
        <w:rPr>
          <w:rFonts w:ascii="Palatino Linotype" w:eastAsia="Palatino Linotype" w:hAnsi="Palatino Linotype" w:cs="Palatino Linotype"/>
          <w:b/>
          <w:sz w:val="22"/>
          <w:szCs w:val="22"/>
        </w:rPr>
        <w:t>:</w:t>
      </w:r>
    </w:p>
    <w:p w14:paraId="47C0E1FB" w14:textId="77777777" w:rsidR="0043128E" w:rsidRPr="00F4440A" w:rsidRDefault="0043128E">
      <w:pPr>
        <w:spacing w:line="360" w:lineRule="auto"/>
        <w:ind w:right="49"/>
        <w:jc w:val="both"/>
        <w:rPr>
          <w:rFonts w:ascii="Palatino Linotype" w:eastAsia="Palatino Linotype" w:hAnsi="Palatino Linotype" w:cs="Palatino Linotype"/>
          <w:b/>
          <w:sz w:val="22"/>
          <w:szCs w:val="22"/>
        </w:rPr>
      </w:pPr>
    </w:p>
    <w:p w14:paraId="4DAA300D" w14:textId="790435C1" w:rsidR="0015641C" w:rsidRPr="00F4440A" w:rsidRDefault="00875E13" w:rsidP="0015641C">
      <w:pPr>
        <w:spacing w:line="360" w:lineRule="auto"/>
        <w:ind w:right="49"/>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Sobre el requerimiento en análisis, conviene recordar que el particular en su solicitud indicó que pretendía tener acceso a la profesión de los </w:t>
      </w:r>
      <w:r w:rsidR="004F661B" w:rsidRPr="00F4440A">
        <w:rPr>
          <w:rFonts w:ascii="Palatino Linotype" w:eastAsia="Palatino Linotype" w:hAnsi="Palatino Linotype" w:cs="Palatino Linotype"/>
          <w:color w:val="000000" w:themeColor="text1"/>
          <w:sz w:val="22"/>
          <w:szCs w:val="22"/>
        </w:rPr>
        <w:t>policías</w:t>
      </w:r>
      <w:r w:rsidRPr="00F4440A">
        <w:rPr>
          <w:rFonts w:ascii="Palatino Linotype" w:eastAsia="Palatino Linotype" w:hAnsi="Palatino Linotype" w:cs="Palatino Linotype"/>
          <w:color w:val="000000" w:themeColor="text1"/>
          <w:sz w:val="22"/>
          <w:szCs w:val="22"/>
        </w:rPr>
        <w:t xml:space="preserve"> </w:t>
      </w:r>
      <w:r w:rsidR="004F661B" w:rsidRPr="00F4440A">
        <w:rPr>
          <w:rFonts w:ascii="Palatino Linotype" w:eastAsia="Palatino Linotype" w:hAnsi="Palatino Linotype" w:cs="Palatino Linotype"/>
          <w:color w:val="000000" w:themeColor="text1"/>
          <w:sz w:val="22"/>
          <w:szCs w:val="22"/>
        </w:rPr>
        <w:t xml:space="preserve">que recibió la actual administración pública municipal 2025-2027 </w:t>
      </w:r>
      <w:r w:rsidRPr="00F4440A">
        <w:rPr>
          <w:rFonts w:ascii="Palatino Linotype" w:eastAsia="Palatino Linotype" w:hAnsi="Palatino Linotype" w:cs="Palatino Linotype"/>
          <w:color w:val="000000" w:themeColor="text1"/>
          <w:sz w:val="22"/>
          <w:szCs w:val="22"/>
        </w:rPr>
        <w:t xml:space="preserve">del </w:t>
      </w:r>
      <w:r w:rsidR="004F661B" w:rsidRPr="00F4440A">
        <w:rPr>
          <w:rFonts w:ascii="Palatino Linotype" w:eastAsia="Palatino Linotype" w:hAnsi="Palatino Linotype" w:cs="Palatino Linotype"/>
          <w:sz w:val="22"/>
          <w:szCs w:val="22"/>
        </w:rPr>
        <w:t>Ayuntamiento de Toluca</w:t>
      </w:r>
      <w:r w:rsidRPr="00F4440A">
        <w:rPr>
          <w:rFonts w:ascii="Palatino Linotype" w:eastAsia="Palatino Linotype" w:hAnsi="Palatino Linotype" w:cs="Palatino Linotype"/>
          <w:sz w:val="22"/>
          <w:szCs w:val="22"/>
        </w:rPr>
        <w:t xml:space="preserve">; por tanto, se consideró que el caso pretendía acceder al último grado de estudios </w:t>
      </w:r>
      <w:r w:rsidR="0015641C" w:rsidRPr="00F4440A">
        <w:rPr>
          <w:rFonts w:ascii="Palatino Linotype" w:eastAsia="Palatino Linotype" w:hAnsi="Palatino Linotype" w:cs="Palatino Linotype"/>
          <w:sz w:val="22"/>
          <w:szCs w:val="22"/>
        </w:rPr>
        <w:t xml:space="preserve">con que cuenta dicho personal. </w:t>
      </w:r>
    </w:p>
    <w:p w14:paraId="150242B5" w14:textId="77777777" w:rsidR="0015641C" w:rsidRPr="00F4440A" w:rsidRDefault="0015641C" w:rsidP="0015641C">
      <w:pPr>
        <w:spacing w:line="360" w:lineRule="auto"/>
        <w:ind w:right="49"/>
        <w:jc w:val="both"/>
        <w:rPr>
          <w:rFonts w:ascii="Palatino Linotype" w:eastAsia="Palatino Linotype" w:hAnsi="Palatino Linotype" w:cs="Palatino Linotype"/>
          <w:sz w:val="22"/>
          <w:szCs w:val="22"/>
        </w:rPr>
      </w:pPr>
    </w:p>
    <w:p w14:paraId="12C5E762" w14:textId="77777777" w:rsidR="00875E13" w:rsidRPr="00F4440A" w:rsidRDefault="00875E13" w:rsidP="0015641C">
      <w:pPr>
        <w:spacing w:line="360" w:lineRule="auto"/>
        <w:ind w:right="49"/>
        <w:jc w:val="both"/>
        <w:rPr>
          <w:rFonts w:ascii="Palatino Linotype" w:eastAsia="Palatino Linotype" w:hAnsi="Palatino Linotype" w:cs="Palatino Linotype"/>
          <w:sz w:val="22"/>
          <w:szCs w:val="22"/>
        </w:rPr>
      </w:pPr>
      <w:r w:rsidRPr="00F4440A">
        <w:rPr>
          <w:rFonts w:ascii="Palatino Linotype" w:eastAsia="Palatino Linotype" w:hAnsi="Palatino Linotype"/>
          <w:sz w:val="22"/>
          <w:szCs w:val="22"/>
        </w:rPr>
        <w:lastRenderedPageBreak/>
        <w:t xml:space="preserve">Lo anterior, dado que el término profesión lo define la Real Academia Española como </w:t>
      </w:r>
      <w:r w:rsidR="0015641C" w:rsidRPr="00F4440A">
        <w:rPr>
          <w:rFonts w:ascii="Palatino Linotype" w:eastAsia="Palatino Linotype" w:hAnsi="Palatino Linotype"/>
          <w:sz w:val="22"/>
          <w:szCs w:val="22"/>
        </w:rPr>
        <w:t>la “</w:t>
      </w:r>
      <w:r w:rsidR="0015641C" w:rsidRPr="00F4440A">
        <w:rPr>
          <w:rFonts w:ascii="Palatino Linotype" w:eastAsia="Palatino Linotype" w:hAnsi="Palatino Linotype"/>
          <w:i/>
          <w:sz w:val="22"/>
          <w:szCs w:val="22"/>
        </w:rPr>
        <w:t>Actividad habitual y retribuida de una persona, para cuyo ejercicio ha recibido alguna formación</w:t>
      </w:r>
      <w:r w:rsidR="0015641C" w:rsidRPr="00F4440A">
        <w:rPr>
          <w:rFonts w:ascii="Palatino Linotype" w:eastAsia="Palatino Linotype" w:hAnsi="Palatino Linotype"/>
          <w:sz w:val="22"/>
          <w:szCs w:val="22"/>
        </w:rPr>
        <w:t>”.</w:t>
      </w:r>
    </w:p>
    <w:p w14:paraId="4D4A54F8" w14:textId="77777777" w:rsidR="0043128E" w:rsidRPr="00F4440A" w:rsidRDefault="0043128E">
      <w:pPr>
        <w:spacing w:line="360" w:lineRule="auto"/>
        <w:ind w:right="49"/>
        <w:jc w:val="both"/>
        <w:rPr>
          <w:rFonts w:ascii="Palatino Linotype" w:eastAsia="Palatino Linotype" w:hAnsi="Palatino Linotype" w:cs="Palatino Linotype"/>
          <w:b/>
          <w:sz w:val="22"/>
          <w:szCs w:val="22"/>
        </w:rPr>
      </w:pPr>
    </w:p>
    <w:p w14:paraId="37AA9B0A" w14:textId="77777777" w:rsidR="0015641C" w:rsidRPr="00F4440A" w:rsidRDefault="0015641C">
      <w:pPr>
        <w:spacing w:line="360" w:lineRule="auto"/>
        <w:ind w:right="49"/>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Por lo tanto, se advierte que la pretensión es obtener el último grado de estudios con que cuentan</w:t>
      </w:r>
      <w:r w:rsidR="00F45387" w:rsidRPr="00F4440A">
        <w:rPr>
          <w:rFonts w:ascii="Palatino Linotype" w:eastAsia="Palatino Linotype" w:hAnsi="Palatino Linotype" w:cs="Palatino Linotype"/>
          <w:sz w:val="22"/>
          <w:szCs w:val="22"/>
        </w:rPr>
        <w:t xml:space="preserve"> los policías</w:t>
      </w:r>
      <w:r w:rsidRPr="00F4440A">
        <w:rPr>
          <w:rFonts w:ascii="Palatino Linotype" w:eastAsia="Palatino Linotype" w:hAnsi="Palatino Linotype" w:cs="Palatino Linotype"/>
          <w:sz w:val="22"/>
          <w:szCs w:val="22"/>
        </w:rPr>
        <w:t xml:space="preserve"> del Ayuntamiento de Toluca.</w:t>
      </w:r>
    </w:p>
    <w:p w14:paraId="270AAC85" w14:textId="77777777" w:rsidR="0015641C" w:rsidRPr="00F4440A" w:rsidRDefault="0015641C">
      <w:pPr>
        <w:spacing w:line="360" w:lineRule="auto"/>
        <w:ind w:right="49"/>
        <w:jc w:val="both"/>
        <w:rPr>
          <w:rFonts w:ascii="Palatino Linotype" w:eastAsia="Palatino Linotype" w:hAnsi="Palatino Linotype" w:cs="Palatino Linotype"/>
          <w:sz w:val="22"/>
          <w:szCs w:val="22"/>
        </w:rPr>
      </w:pPr>
    </w:p>
    <w:p w14:paraId="5F8934A5" w14:textId="5167219E" w:rsidR="00F45387" w:rsidRPr="00F4440A" w:rsidRDefault="0015641C" w:rsidP="00F45387">
      <w:pPr>
        <w:spacing w:line="360" w:lineRule="auto"/>
        <w:ind w:right="49"/>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sz w:val="22"/>
          <w:szCs w:val="22"/>
        </w:rPr>
        <w:t>Acotado lo anterior, atendiendo el análisis de la naturaleza de la información, es de indicar que</w:t>
      </w:r>
      <w:r w:rsidR="00F45387" w:rsidRPr="00F4440A">
        <w:rPr>
          <w:rFonts w:ascii="Palatino Linotype" w:eastAsia="Palatino Linotype" w:hAnsi="Palatino Linotype" w:cs="Palatino Linotype"/>
          <w:sz w:val="22"/>
          <w:szCs w:val="22"/>
        </w:rPr>
        <w:t xml:space="preserve">, para el caso de </w:t>
      </w:r>
      <w:r w:rsidR="00F45387" w:rsidRPr="00F4440A">
        <w:rPr>
          <w:rFonts w:ascii="Palatino Linotype" w:eastAsia="Palatino Linotype" w:hAnsi="Palatino Linotype" w:cs="Palatino Linotype"/>
          <w:color w:val="000000"/>
          <w:sz w:val="22"/>
          <w:szCs w:val="22"/>
        </w:rPr>
        <w:t xml:space="preserve">puestos de </w:t>
      </w:r>
      <w:r w:rsidR="004F661B" w:rsidRPr="00F4440A">
        <w:rPr>
          <w:rFonts w:ascii="Palatino Linotype" w:eastAsia="Palatino Linotype" w:hAnsi="Palatino Linotype" w:cs="Palatino Linotype"/>
          <w:color w:val="000000" w:themeColor="text1"/>
          <w:sz w:val="22"/>
          <w:szCs w:val="22"/>
        </w:rPr>
        <w:t>policías</w:t>
      </w:r>
      <w:r w:rsidR="00F45387" w:rsidRPr="00F4440A">
        <w:rPr>
          <w:rFonts w:ascii="Palatino Linotype" w:eastAsia="Palatino Linotype" w:hAnsi="Palatino Linotype" w:cs="Palatino Linotype"/>
          <w:color w:val="000000" w:themeColor="text1"/>
          <w:sz w:val="22"/>
          <w:szCs w:val="22"/>
        </w:rPr>
        <w:t xml:space="preserve"> </w:t>
      </w:r>
      <w:r w:rsidR="00F45387" w:rsidRPr="00F4440A">
        <w:rPr>
          <w:rFonts w:ascii="Palatino Linotype" w:eastAsia="Palatino Linotype" w:hAnsi="Palatino Linotype" w:cs="Palatino Linotype"/>
          <w:color w:val="000000"/>
          <w:sz w:val="22"/>
          <w:szCs w:val="22"/>
        </w:rPr>
        <w:t xml:space="preserve">del </w:t>
      </w:r>
      <w:r w:rsidR="00F45387" w:rsidRPr="00F4440A">
        <w:rPr>
          <w:rFonts w:ascii="Palatino Linotype" w:eastAsia="Palatino Linotype" w:hAnsi="Palatino Linotype" w:cs="Palatino Linotype"/>
          <w:b/>
          <w:color w:val="000000"/>
          <w:sz w:val="22"/>
          <w:szCs w:val="22"/>
        </w:rPr>
        <w:t>Sujeto Obligado</w:t>
      </w:r>
      <w:r w:rsidR="00F45387" w:rsidRPr="00F4440A">
        <w:rPr>
          <w:rFonts w:ascii="Palatino Linotype" w:eastAsia="Palatino Linotype" w:hAnsi="Palatino Linotype" w:cs="Palatino Linotype"/>
          <w:color w:val="000000"/>
          <w:sz w:val="22"/>
          <w:szCs w:val="22"/>
        </w:rPr>
        <w:t xml:space="preserve">, no existe una cédula de identificación del puesto ni un catálogo general de puestos para estos niveles, según información obtenida de la fracción XII del artículo 92 de la Ley de Transparencia y Acceso a la Información Pública del Estado de México y Municipios, relativa al “Perfil de puestos de los servidores públicos” contenida en el portal de la Información Pública de Oficio Mexiquense (IPOMEX) del </w:t>
      </w:r>
      <w:r w:rsidR="00F45387" w:rsidRPr="00F4440A">
        <w:rPr>
          <w:rFonts w:ascii="Palatino Linotype" w:eastAsia="Palatino Linotype" w:hAnsi="Palatino Linotype" w:cs="Palatino Linotype"/>
          <w:b/>
          <w:color w:val="000000"/>
          <w:sz w:val="22"/>
          <w:szCs w:val="22"/>
        </w:rPr>
        <w:t>Sujeto Obligado</w:t>
      </w:r>
      <w:r w:rsidR="00F45387" w:rsidRPr="00F4440A">
        <w:rPr>
          <w:rFonts w:ascii="Palatino Linotype" w:eastAsia="Palatino Linotype" w:hAnsi="Palatino Linotype" w:cs="Palatino Linotype"/>
          <w:color w:val="000000"/>
          <w:sz w:val="22"/>
          <w:szCs w:val="22"/>
        </w:rPr>
        <w:t>, como se observa de la siguiente digitalización:</w:t>
      </w:r>
    </w:p>
    <w:p w14:paraId="2DB57EFA" w14:textId="77777777" w:rsidR="00F45387" w:rsidRPr="00F4440A" w:rsidRDefault="00F45387" w:rsidP="00F45387">
      <w:pPr>
        <w:spacing w:line="360" w:lineRule="auto"/>
        <w:ind w:right="49"/>
        <w:jc w:val="both"/>
        <w:rPr>
          <w:rFonts w:ascii="Palatino Linotype" w:eastAsia="Palatino Linotype" w:hAnsi="Palatino Linotype" w:cs="Palatino Linotype"/>
          <w:color w:val="000000"/>
          <w:sz w:val="22"/>
          <w:szCs w:val="22"/>
        </w:rPr>
      </w:pPr>
    </w:p>
    <w:p w14:paraId="26D4F8EA" w14:textId="77777777" w:rsidR="00F45387" w:rsidRPr="00F4440A" w:rsidRDefault="00F45387" w:rsidP="00F45387">
      <w:pPr>
        <w:spacing w:line="360" w:lineRule="auto"/>
        <w:ind w:right="49"/>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noProof/>
          <w:color w:val="000000"/>
          <w:sz w:val="22"/>
          <w:szCs w:val="22"/>
        </w:rPr>
        <w:drawing>
          <wp:inline distT="0" distB="0" distL="0" distR="0" wp14:anchorId="4556C7B9" wp14:editId="2D38E671">
            <wp:extent cx="5610225" cy="2762250"/>
            <wp:effectExtent l="19050" t="19050" r="28575"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2762250"/>
                    </a:xfrm>
                    <a:prstGeom prst="rect">
                      <a:avLst/>
                    </a:prstGeom>
                    <a:noFill/>
                    <a:ln>
                      <a:solidFill>
                        <a:schemeClr val="accent1"/>
                      </a:solidFill>
                    </a:ln>
                  </pic:spPr>
                </pic:pic>
              </a:graphicData>
            </a:graphic>
          </wp:inline>
        </w:drawing>
      </w:r>
    </w:p>
    <w:p w14:paraId="535DF668" w14:textId="77777777" w:rsidR="00F45387" w:rsidRPr="00F4440A" w:rsidRDefault="00F45387" w:rsidP="00F45387">
      <w:pPr>
        <w:spacing w:line="360" w:lineRule="auto"/>
        <w:ind w:right="49"/>
        <w:jc w:val="both"/>
        <w:rPr>
          <w:rFonts w:ascii="Palatino Linotype" w:eastAsia="Palatino Linotype" w:hAnsi="Palatino Linotype" w:cs="Palatino Linotype"/>
          <w:color w:val="000000"/>
          <w:sz w:val="22"/>
          <w:szCs w:val="22"/>
        </w:rPr>
      </w:pPr>
    </w:p>
    <w:p w14:paraId="56C2E5F9" w14:textId="77777777" w:rsidR="00F45387" w:rsidRPr="00F4440A" w:rsidRDefault="00F45387" w:rsidP="00F45387">
      <w:pPr>
        <w:spacing w:line="360" w:lineRule="auto"/>
        <w:ind w:right="49"/>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color w:val="000000"/>
          <w:sz w:val="22"/>
          <w:szCs w:val="22"/>
        </w:rPr>
        <w:lastRenderedPageBreak/>
        <w:t>De lo anterior, se aprecia que la Dirección General de Administración no generó información relativa al "Perfil de los Pues</w:t>
      </w:r>
      <w:r w:rsidR="00BD4D7A" w:rsidRPr="00F4440A">
        <w:rPr>
          <w:rFonts w:ascii="Palatino Linotype" w:eastAsia="Palatino Linotype" w:hAnsi="Palatino Linotype" w:cs="Palatino Linotype"/>
          <w:color w:val="000000"/>
          <w:sz w:val="22"/>
          <w:szCs w:val="22"/>
        </w:rPr>
        <w:t xml:space="preserve">tos de los Servidores Públicos", </w:t>
      </w:r>
      <w:r w:rsidRPr="00F4440A">
        <w:rPr>
          <w:rFonts w:ascii="Palatino Linotype" w:eastAsia="Palatino Linotype" w:hAnsi="Palatino Linotype" w:cs="Palatino Linotype"/>
          <w:color w:val="000000"/>
          <w:sz w:val="22"/>
          <w:szCs w:val="22"/>
        </w:rPr>
        <w:t>toda vez que no se cuenta con un catálogo, formato o documento que avale la información de los perfiles de puestos de los s</w:t>
      </w:r>
      <w:r w:rsidR="00BD4D7A" w:rsidRPr="00F4440A">
        <w:rPr>
          <w:rFonts w:ascii="Palatino Linotype" w:eastAsia="Palatino Linotype" w:hAnsi="Palatino Linotype" w:cs="Palatino Linotype"/>
          <w:color w:val="000000"/>
          <w:sz w:val="22"/>
          <w:szCs w:val="22"/>
        </w:rPr>
        <w:t xml:space="preserve">ervidores públicos en funciones; y, que </w:t>
      </w:r>
      <w:r w:rsidRPr="00F4440A">
        <w:rPr>
          <w:rFonts w:ascii="Palatino Linotype" w:eastAsia="Palatino Linotype" w:hAnsi="Palatino Linotype" w:cs="Palatino Linotype"/>
          <w:color w:val="000000"/>
          <w:sz w:val="22"/>
          <w:szCs w:val="22"/>
        </w:rPr>
        <w:t xml:space="preserve">las plazas ocupadas lo son con base en la Ley del Trabajo de los Servidores Públicos del Estado y Municipios, </w:t>
      </w:r>
      <w:r w:rsidR="00BD4D7A" w:rsidRPr="00F4440A">
        <w:rPr>
          <w:rFonts w:ascii="Palatino Linotype" w:eastAsia="Palatino Linotype" w:hAnsi="Palatino Linotype" w:cs="Palatino Linotype"/>
          <w:color w:val="000000"/>
          <w:sz w:val="22"/>
          <w:szCs w:val="22"/>
        </w:rPr>
        <w:t>y el</w:t>
      </w:r>
      <w:r w:rsidRPr="00F4440A">
        <w:rPr>
          <w:rFonts w:ascii="Palatino Linotype" w:eastAsia="Palatino Linotype" w:hAnsi="Palatino Linotype" w:cs="Palatino Linotype"/>
          <w:color w:val="000000"/>
          <w:sz w:val="22"/>
          <w:szCs w:val="22"/>
        </w:rPr>
        <w:t xml:space="preserve"> Código Reglamentario del Municipio de Toluca. </w:t>
      </w:r>
    </w:p>
    <w:p w14:paraId="0DFD5468" w14:textId="77777777" w:rsidR="00F45387" w:rsidRPr="00F4440A" w:rsidRDefault="00F45387" w:rsidP="00F45387">
      <w:pPr>
        <w:spacing w:line="360" w:lineRule="auto"/>
        <w:jc w:val="both"/>
        <w:rPr>
          <w:rFonts w:ascii="Palatino Linotype" w:eastAsia="Palatino Linotype" w:hAnsi="Palatino Linotype" w:cs="Palatino Linotype"/>
          <w:color w:val="000000"/>
          <w:sz w:val="22"/>
          <w:szCs w:val="22"/>
        </w:rPr>
      </w:pPr>
    </w:p>
    <w:p w14:paraId="4A9BD02E" w14:textId="77777777" w:rsidR="00BD4D7A" w:rsidRPr="00F4440A" w:rsidRDefault="00BD4D7A" w:rsidP="00F45387">
      <w:pPr>
        <w:spacing w:line="360" w:lineRule="auto"/>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color w:val="000000"/>
          <w:sz w:val="22"/>
          <w:szCs w:val="22"/>
        </w:rPr>
        <w:t xml:space="preserve">Al respecto, es de mencionar </w:t>
      </w:r>
      <w:proofErr w:type="gramStart"/>
      <w:r w:rsidRPr="00F4440A">
        <w:rPr>
          <w:rFonts w:ascii="Palatino Linotype" w:eastAsia="Palatino Linotype" w:hAnsi="Palatino Linotype" w:cs="Palatino Linotype"/>
          <w:color w:val="000000"/>
          <w:sz w:val="22"/>
          <w:szCs w:val="22"/>
        </w:rPr>
        <w:t>que  el</w:t>
      </w:r>
      <w:proofErr w:type="gramEnd"/>
      <w:r w:rsidRPr="00F4440A">
        <w:rPr>
          <w:rFonts w:ascii="Palatino Linotype" w:eastAsia="Palatino Linotype" w:hAnsi="Palatino Linotype" w:cs="Palatino Linotype"/>
          <w:color w:val="000000"/>
          <w:sz w:val="22"/>
          <w:szCs w:val="22"/>
        </w:rPr>
        <w:t xml:space="preserve"> artículo 47 fracción VIII de la Ley del Trabajo de los Servidores Públicos del Estado y Municipios, prevé lo siguiente:</w:t>
      </w:r>
    </w:p>
    <w:p w14:paraId="568E499B" w14:textId="77777777" w:rsidR="00BD4D7A" w:rsidRPr="00F4440A" w:rsidRDefault="00BD4D7A" w:rsidP="00F45387">
      <w:pPr>
        <w:spacing w:line="360" w:lineRule="auto"/>
        <w:jc w:val="both"/>
        <w:rPr>
          <w:rFonts w:ascii="Palatino Linotype" w:eastAsia="Palatino Linotype" w:hAnsi="Palatino Linotype" w:cs="Palatino Linotype"/>
          <w:color w:val="000000"/>
          <w:sz w:val="22"/>
          <w:szCs w:val="22"/>
        </w:rPr>
      </w:pPr>
    </w:p>
    <w:p w14:paraId="2BAA916E" w14:textId="77777777" w:rsidR="00BD4D7A" w:rsidRPr="00F4440A" w:rsidRDefault="00BD4D7A" w:rsidP="00BD4D7A">
      <w:pPr>
        <w:spacing w:line="360" w:lineRule="auto"/>
        <w:ind w:left="567" w:right="474"/>
        <w:jc w:val="both"/>
        <w:rPr>
          <w:rFonts w:ascii="Palatino Linotype" w:eastAsia="Palatino Linotype" w:hAnsi="Palatino Linotype" w:cs="Palatino Linotype"/>
          <w:i/>
          <w:color w:val="000000"/>
          <w:sz w:val="22"/>
          <w:szCs w:val="22"/>
        </w:rPr>
      </w:pPr>
      <w:r w:rsidRPr="00F4440A">
        <w:rPr>
          <w:rFonts w:ascii="Palatino Linotype" w:eastAsia="Palatino Linotype" w:hAnsi="Palatino Linotype" w:cs="Palatino Linotype"/>
          <w:i/>
          <w:color w:val="000000"/>
          <w:sz w:val="22"/>
          <w:szCs w:val="22"/>
        </w:rPr>
        <w:t xml:space="preserve">“ARTÍCULO 47. Para ingresar al servicio público se requiere: </w:t>
      </w:r>
    </w:p>
    <w:p w14:paraId="499A05CC" w14:textId="77777777" w:rsidR="00BD4D7A" w:rsidRPr="00F4440A" w:rsidRDefault="00BD4D7A" w:rsidP="00BD4D7A">
      <w:pPr>
        <w:spacing w:line="360" w:lineRule="auto"/>
        <w:ind w:left="567" w:right="474"/>
        <w:jc w:val="both"/>
        <w:rPr>
          <w:rFonts w:ascii="Palatino Linotype" w:eastAsia="Palatino Linotype" w:hAnsi="Palatino Linotype" w:cs="Palatino Linotype"/>
          <w:i/>
          <w:color w:val="000000"/>
          <w:sz w:val="22"/>
          <w:szCs w:val="22"/>
        </w:rPr>
      </w:pPr>
      <w:r w:rsidRPr="00F4440A">
        <w:rPr>
          <w:rFonts w:ascii="Palatino Linotype" w:eastAsia="Palatino Linotype" w:hAnsi="Palatino Linotype" w:cs="Palatino Linotype"/>
          <w:i/>
          <w:color w:val="000000"/>
          <w:sz w:val="22"/>
          <w:szCs w:val="22"/>
        </w:rPr>
        <w:t>[…]</w:t>
      </w:r>
    </w:p>
    <w:p w14:paraId="34DD3EF9" w14:textId="77777777" w:rsidR="00BD4D7A" w:rsidRPr="00F4440A" w:rsidRDefault="00BD4D7A" w:rsidP="00BD4D7A">
      <w:pPr>
        <w:spacing w:line="360" w:lineRule="auto"/>
        <w:ind w:left="567" w:right="474"/>
        <w:jc w:val="both"/>
        <w:rPr>
          <w:rFonts w:ascii="Palatino Linotype" w:eastAsia="Palatino Linotype" w:hAnsi="Palatino Linotype" w:cs="Palatino Linotype"/>
          <w:i/>
          <w:color w:val="000000"/>
          <w:sz w:val="22"/>
          <w:szCs w:val="22"/>
        </w:rPr>
      </w:pPr>
      <w:r w:rsidRPr="00F4440A">
        <w:rPr>
          <w:rFonts w:ascii="Palatino Linotype" w:eastAsia="Palatino Linotype" w:hAnsi="Palatino Linotype" w:cs="Palatino Linotype"/>
          <w:i/>
          <w:color w:val="000000"/>
          <w:sz w:val="22"/>
          <w:szCs w:val="22"/>
        </w:rPr>
        <w:t>VIII. Cumplir con los requisitos que se establezcan para los diferentes puestos;</w:t>
      </w:r>
    </w:p>
    <w:p w14:paraId="26C5A476" w14:textId="77777777" w:rsidR="00BD4D7A" w:rsidRPr="00F4440A" w:rsidRDefault="00BD4D7A" w:rsidP="00BD4D7A">
      <w:pPr>
        <w:spacing w:line="360" w:lineRule="auto"/>
        <w:ind w:left="567" w:right="474"/>
        <w:jc w:val="both"/>
        <w:rPr>
          <w:rFonts w:ascii="Palatino Linotype" w:eastAsia="Palatino Linotype" w:hAnsi="Palatino Linotype" w:cs="Palatino Linotype"/>
          <w:i/>
          <w:color w:val="000000"/>
          <w:sz w:val="22"/>
          <w:szCs w:val="22"/>
        </w:rPr>
      </w:pPr>
      <w:r w:rsidRPr="00F4440A">
        <w:rPr>
          <w:rFonts w:ascii="Palatino Linotype" w:eastAsia="Palatino Linotype" w:hAnsi="Palatino Linotype" w:cs="Palatino Linotype"/>
          <w:i/>
          <w:color w:val="000000"/>
          <w:sz w:val="22"/>
          <w:szCs w:val="22"/>
        </w:rPr>
        <w:t>[…]”</w:t>
      </w:r>
    </w:p>
    <w:p w14:paraId="0742F9B8" w14:textId="77777777" w:rsidR="00BD4D7A" w:rsidRPr="00F4440A" w:rsidRDefault="00BD4D7A" w:rsidP="00F45387">
      <w:pPr>
        <w:spacing w:line="360" w:lineRule="auto"/>
        <w:jc w:val="both"/>
        <w:rPr>
          <w:rFonts w:ascii="Palatino Linotype" w:eastAsia="Palatino Linotype" w:hAnsi="Palatino Linotype" w:cs="Palatino Linotype"/>
          <w:color w:val="000000"/>
          <w:sz w:val="22"/>
          <w:szCs w:val="22"/>
        </w:rPr>
      </w:pPr>
    </w:p>
    <w:p w14:paraId="2F72B9D2" w14:textId="77777777" w:rsidR="00F45387" w:rsidRPr="00F4440A" w:rsidRDefault="00BD4D7A" w:rsidP="00A07B39">
      <w:pPr>
        <w:spacing w:line="360" w:lineRule="auto"/>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color w:val="000000"/>
          <w:sz w:val="22"/>
          <w:szCs w:val="22"/>
        </w:rPr>
        <w:t xml:space="preserve">Al respecto, si bien el Ayuntamiento </w:t>
      </w:r>
      <w:r w:rsidR="00A07B39" w:rsidRPr="00F4440A">
        <w:rPr>
          <w:rFonts w:ascii="Palatino Linotype" w:eastAsia="Palatino Linotype" w:hAnsi="Palatino Linotype" w:cs="Palatino Linotype"/>
          <w:color w:val="000000"/>
          <w:sz w:val="22"/>
          <w:szCs w:val="22"/>
        </w:rPr>
        <w:t xml:space="preserve">de Toluca </w:t>
      </w:r>
      <w:r w:rsidRPr="00F4440A">
        <w:rPr>
          <w:rFonts w:ascii="Palatino Linotype" w:eastAsia="Palatino Linotype" w:hAnsi="Palatino Linotype" w:cs="Palatino Linotype"/>
          <w:color w:val="000000"/>
          <w:sz w:val="22"/>
          <w:szCs w:val="22"/>
        </w:rPr>
        <w:t xml:space="preserve">no cuenta con  </w:t>
      </w:r>
      <w:r w:rsidR="00A07B39" w:rsidRPr="00F4440A">
        <w:rPr>
          <w:rFonts w:ascii="Palatino Linotype" w:eastAsia="Palatino Linotype" w:hAnsi="Palatino Linotype" w:cs="Palatino Linotype"/>
          <w:color w:val="000000"/>
          <w:sz w:val="22"/>
          <w:szCs w:val="22"/>
        </w:rPr>
        <w:t xml:space="preserve">un catálogo, formato o documento que avale la información de los perfiles de puestos de los servidores públicos en funciones; también lo es que ello no constituye un impedimento para que sus servidores públicos como el caso de los policías cuenten y hayan hecho entrega al momento de su contratación </w:t>
      </w:r>
      <w:r w:rsidR="000776F6" w:rsidRPr="00F4440A">
        <w:rPr>
          <w:rFonts w:ascii="Palatino Linotype" w:eastAsia="Palatino Linotype" w:hAnsi="Palatino Linotype" w:cs="Palatino Linotype"/>
          <w:color w:val="000000"/>
          <w:sz w:val="22"/>
          <w:szCs w:val="22"/>
        </w:rPr>
        <w:t>d</w:t>
      </w:r>
      <w:r w:rsidR="00A07B39" w:rsidRPr="00F4440A">
        <w:rPr>
          <w:rFonts w:ascii="Palatino Linotype" w:eastAsia="Palatino Linotype" w:hAnsi="Palatino Linotype" w:cs="Palatino Linotype"/>
          <w:color w:val="000000"/>
          <w:sz w:val="22"/>
          <w:szCs w:val="22"/>
        </w:rPr>
        <w:t xml:space="preserve">el documento que acredite su último grado de estudios; </w:t>
      </w:r>
      <w:r w:rsidR="00F45387" w:rsidRPr="00F4440A">
        <w:rPr>
          <w:rFonts w:ascii="Palatino Linotype" w:eastAsia="Palatino Linotype" w:hAnsi="Palatino Linotype" w:cs="Palatino Linotype"/>
          <w:color w:val="000000"/>
          <w:sz w:val="22"/>
          <w:szCs w:val="22"/>
        </w:rPr>
        <w:t>documento que hace referencia a la preparación académica de la persona candidata a ingresar al servicio público.</w:t>
      </w:r>
    </w:p>
    <w:p w14:paraId="5F4F8D0C" w14:textId="77777777" w:rsidR="00F45387" w:rsidRPr="00F4440A" w:rsidRDefault="00F45387" w:rsidP="00F45387">
      <w:pPr>
        <w:spacing w:line="360" w:lineRule="auto"/>
        <w:jc w:val="both"/>
        <w:rPr>
          <w:rFonts w:ascii="Palatino Linotype" w:eastAsia="Palatino Linotype" w:hAnsi="Palatino Linotype" w:cs="Palatino Linotype"/>
          <w:color w:val="000000"/>
          <w:sz w:val="22"/>
          <w:szCs w:val="22"/>
        </w:rPr>
      </w:pPr>
    </w:p>
    <w:p w14:paraId="09E2E472" w14:textId="77777777" w:rsidR="00F45387" w:rsidRPr="00F4440A" w:rsidRDefault="00F45387" w:rsidP="00F45387">
      <w:pPr>
        <w:spacing w:line="360" w:lineRule="auto"/>
        <w:jc w:val="both"/>
        <w:rPr>
          <w:sz w:val="22"/>
          <w:szCs w:val="22"/>
        </w:rPr>
      </w:pPr>
      <w:r w:rsidRPr="00F4440A">
        <w:rPr>
          <w:rFonts w:ascii="Palatino Linotype" w:eastAsia="Palatino Linotype" w:hAnsi="Palatino Linotype" w:cs="Palatino Linotype"/>
          <w:color w:val="000000"/>
          <w:sz w:val="22"/>
          <w:szCs w:val="22"/>
        </w:rPr>
        <w:t>Asimismo, debe tenerse en cuenta lo dispuesto en los artículos 60 de la Ley General de Educación, 3.27 fracción IV, 3.28, 3.29 y 3.31 segundo párrafo del Código Administrativo del Estado de México, que prevén:</w:t>
      </w:r>
    </w:p>
    <w:p w14:paraId="6062B025" w14:textId="77777777" w:rsidR="00F45387" w:rsidRPr="00F4440A" w:rsidRDefault="00F45387" w:rsidP="00F45387">
      <w:pPr>
        <w:spacing w:before="240" w:after="240" w:line="276" w:lineRule="auto"/>
        <w:ind w:left="851" w:right="902"/>
        <w:jc w:val="both"/>
        <w:rPr>
          <w:sz w:val="22"/>
          <w:szCs w:val="22"/>
        </w:rPr>
      </w:pPr>
      <w:r w:rsidRPr="00F4440A">
        <w:rPr>
          <w:rFonts w:ascii="Palatino Linotype" w:eastAsia="Palatino Linotype" w:hAnsi="Palatino Linotype" w:cs="Palatino Linotype"/>
          <w:b/>
          <w:i/>
          <w:color w:val="000000"/>
          <w:sz w:val="22"/>
          <w:szCs w:val="22"/>
        </w:rPr>
        <w:lastRenderedPageBreak/>
        <w:t>“ARTÍCULO 60.-</w:t>
      </w:r>
      <w:r w:rsidRPr="00F4440A">
        <w:rPr>
          <w:rFonts w:ascii="Palatino Linotype" w:eastAsia="Palatino Linotype" w:hAnsi="Palatino Linotype" w:cs="Palatino Linotype"/>
          <w:i/>
          <w:color w:val="000000"/>
          <w:sz w:val="22"/>
          <w:szCs w:val="22"/>
        </w:rPr>
        <w:t xml:space="preserve"> Los estudios realizados dentro del sistema educativo nacional tendrán validez en toda la República.</w:t>
      </w:r>
    </w:p>
    <w:p w14:paraId="450C6743" w14:textId="77777777" w:rsidR="00F45387" w:rsidRPr="00F4440A" w:rsidRDefault="00F45387" w:rsidP="00F45387">
      <w:pPr>
        <w:spacing w:before="240" w:after="240" w:line="276" w:lineRule="auto"/>
        <w:ind w:left="851" w:right="902"/>
        <w:jc w:val="both"/>
        <w:rPr>
          <w:rFonts w:ascii="Palatino Linotype" w:eastAsia="Palatino Linotype" w:hAnsi="Palatino Linotype" w:cs="Palatino Linotype"/>
          <w:i/>
          <w:color w:val="000000"/>
          <w:sz w:val="22"/>
          <w:szCs w:val="22"/>
        </w:rPr>
      </w:pPr>
      <w:r w:rsidRPr="00F4440A">
        <w:rPr>
          <w:rFonts w:ascii="Palatino Linotype" w:eastAsia="Palatino Linotype" w:hAnsi="Palatino Linotype" w:cs="Palatino Linotype"/>
          <w:i/>
          <w:color w:val="000000"/>
          <w:sz w:val="22"/>
          <w:szCs w:val="22"/>
        </w:rPr>
        <w:t>Las instituciones del sistema educativo nacional expedirán certificados y otorgarán constancias, diplomas, títulos o grados académicos a las personas que hayan concluido estudios de conformidad con los requisitos establecidos en los planes y programas de estudio correspondientes. Dichos certificados, constancias, diplomas, títulos y grados deberán registrarse en el Sistema de Información y Gestión Educativa y tendrán validez en toda la República.”</w:t>
      </w:r>
    </w:p>
    <w:p w14:paraId="07E25DCB" w14:textId="77777777" w:rsidR="00F45387" w:rsidRPr="00F4440A" w:rsidRDefault="00F45387" w:rsidP="00A07B39">
      <w:pPr>
        <w:spacing w:line="276" w:lineRule="auto"/>
        <w:ind w:left="851" w:right="902"/>
        <w:jc w:val="both"/>
        <w:rPr>
          <w:sz w:val="22"/>
          <w:szCs w:val="22"/>
        </w:rPr>
      </w:pPr>
    </w:p>
    <w:p w14:paraId="1234F02B" w14:textId="77777777" w:rsidR="00F45387" w:rsidRPr="00F4440A" w:rsidRDefault="00F45387" w:rsidP="00A07B39">
      <w:pPr>
        <w:spacing w:line="360" w:lineRule="auto"/>
        <w:ind w:right="49"/>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color w:val="000000"/>
          <w:sz w:val="22"/>
          <w:szCs w:val="22"/>
        </w:rPr>
        <w:t>De lo dispuesto en el preceptos legales en cita, se obtiene que en materia de educación, es aplicable en la entidad lo dispuesto en la Ley General de Educación, por lo que en términos de dicha ley, el estudio educativo realizado dentro del sistema educativo nacional tiene validez en toda la República; siendo una obligación de las instituciones educativas expedir certificadas y otorgar constancias, diplomas, títulos o grados académicos a las personas que hayan concluido estudios de conformidad con los requisitos establecidos en los planes y programas de estudio correspondientes.</w:t>
      </w:r>
    </w:p>
    <w:p w14:paraId="13EE56AC" w14:textId="77777777" w:rsidR="00A07B39" w:rsidRPr="00F4440A" w:rsidRDefault="00A07B39" w:rsidP="00A07B39">
      <w:pPr>
        <w:spacing w:line="360" w:lineRule="auto"/>
        <w:ind w:right="49"/>
        <w:jc w:val="both"/>
        <w:rPr>
          <w:sz w:val="22"/>
          <w:szCs w:val="22"/>
        </w:rPr>
      </w:pPr>
    </w:p>
    <w:p w14:paraId="397FCF0A" w14:textId="77777777" w:rsidR="00F45387" w:rsidRPr="00F4440A" w:rsidRDefault="00F45387" w:rsidP="00A07B39">
      <w:pPr>
        <w:spacing w:line="360" w:lineRule="auto"/>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color w:val="000000"/>
          <w:sz w:val="22"/>
          <w:szCs w:val="22"/>
        </w:rPr>
        <w:t xml:space="preserve">Ante los argumentos planteados, se puede concluir que constituyen documentos probatorios de estudios; </w:t>
      </w:r>
      <w:r w:rsidRPr="00F4440A">
        <w:rPr>
          <w:rFonts w:ascii="Palatino Linotype" w:eastAsia="Palatino Linotype" w:hAnsi="Palatino Linotype" w:cs="Palatino Linotype"/>
          <w:b/>
          <w:color w:val="000000"/>
          <w:sz w:val="22"/>
          <w:szCs w:val="22"/>
          <w:u w:val="single"/>
        </w:rPr>
        <w:t>los certificados, constancias, diplomas, títulos y/o cédula profesional</w:t>
      </w:r>
      <w:r w:rsidRPr="00F4440A">
        <w:rPr>
          <w:rFonts w:ascii="Palatino Linotype" w:eastAsia="Palatino Linotype" w:hAnsi="Palatino Linotype" w:cs="Palatino Linotype"/>
          <w:b/>
          <w:color w:val="000000"/>
          <w:sz w:val="22"/>
          <w:szCs w:val="22"/>
        </w:rPr>
        <w:t>,</w:t>
      </w:r>
      <w:r w:rsidRPr="00F4440A">
        <w:rPr>
          <w:rFonts w:ascii="Palatino Linotype" w:eastAsia="Palatino Linotype" w:hAnsi="Palatino Linotype" w:cs="Palatino Linotype"/>
          <w:color w:val="000000"/>
          <w:sz w:val="22"/>
          <w:szCs w:val="22"/>
        </w:rPr>
        <w:t xml:space="preserve"> por tratarse de la expresión documental que permite acreditar el grado de estudios de los servidores públicos.</w:t>
      </w:r>
    </w:p>
    <w:p w14:paraId="77368234" w14:textId="77777777" w:rsidR="00F45387" w:rsidRPr="00F4440A" w:rsidRDefault="00F45387" w:rsidP="00F45387">
      <w:pPr>
        <w:spacing w:line="360" w:lineRule="auto"/>
        <w:jc w:val="both"/>
        <w:rPr>
          <w:rFonts w:ascii="Palatino Linotype" w:eastAsia="Palatino Linotype" w:hAnsi="Palatino Linotype" w:cs="Palatino Linotype"/>
          <w:color w:val="000000"/>
          <w:sz w:val="22"/>
          <w:szCs w:val="22"/>
        </w:rPr>
      </w:pPr>
    </w:p>
    <w:p w14:paraId="012E015A" w14:textId="77777777" w:rsidR="00A07B39" w:rsidRPr="00F4440A" w:rsidRDefault="00A07B39" w:rsidP="00A07B39">
      <w:pPr>
        <w:spacing w:line="360" w:lineRule="auto"/>
        <w:jc w:val="both"/>
        <w:rPr>
          <w:rFonts w:ascii="Palatino Linotype" w:hAnsi="Palatino Linotype" w:cs="Arial"/>
          <w:sz w:val="22"/>
          <w:szCs w:val="22"/>
        </w:rPr>
      </w:pPr>
      <w:r w:rsidRPr="00F4440A">
        <w:rPr>
          <w:rFonts w:ascii="Palatino Linotype" w:hAnsi="Palatino Linotype" w:cs="Arial"/>
          <w:sz w:val="22"/>
          <w:szCs w:val="22"/>
        </w:rPr>
        <w:t>Por su lado, el título profesional o el certificado de estudios corresponden a documentos emitidos por instituciones del Estado, Autónomas, Descentralizadas y Particulares, que tengan reconocimiento de validez oficial de estudios, a favor de una persona que haya concluido sus estudios correspondientes o demostrado tener determinados conocimientos, en términos de los artículos 1° y 8° de la Ley Reglamentaria del Artículo 5° Constitucional, Relativo al Ejercicio de las Profesiones en la Ciudad de México.</w:t>
      </w:r>
    </w:p>
    <w:p w14:paraId="5CF681EE" w14:textId="77777777" w:rsidR="00A07B39" w:rsidRPr="00F4440A" w:rsidRDefault="00A07B39" w:rsidP="00A07B39">
      <w:pPr>
        <w:spacing w:line="360" w:lineRule="auto"/>
        <w:jc w:val="both"/>
        <w:rPr>
          <w:rFonts w:ascii="Palatino Linotype" w:hAnsi="Palatino Linotype" w:cs="Arial"/>
          <w:sz w:val="22"/>
          <w:szCs w:val="22"/>
        </w:rPr>
      </w:pPr>
    </w:p>
    <w:p w14:paraId="77E3760E" w14:textId="77777777" w:rsidR="00A07B39" w:rsidRPr="00F4440A" w:rsidRDefault="00A07B39" w:rsidP="00A07B39">
      <w:pPr>
        <w:spacing w:line="360" w:lineRule="auto"/>
        <w:jc w:val="both"/>
        <w:rPr>
          <w:rFonts w:ascii="Palatino Linotype" w:hAnsi="Palatino Linotype" w:cs="Arial"/>
          <w:sz w:val="22"/>
          <w:szCs w:val="22"/>
        </w:rPr>
      </w:pPr>
      <w:r w:rsidRPr="00F4440A">
        <w:rPr>
          <w:rFonts w:ascii="Palatino Linotype" w:hAnsi="Palatino Linotype" w:cs="Arial"/>
          <w:sz w:val="22"/>
          <w:szCs w:val="22"/>
        </w:rPr>
        <w:t xml:space="preserve">Por su parte la cédula profesional, es el documento que toda persona a quien legalmente se le haya expedido título profesional o grado académico equivalente, podrá obtener </w:t>
      </w:r>
      <w:r w:rsidRPr="00F4440A">
        <w:rPr>
          <w:rFonts w:ascii="Palatino Linotype" w:hAnsi="Palatino Linotype" w:cs="Arial"/>
          <w:b/>
          <w:sz w:val="22"/>
          <w:szCs w:val="22"/>
        </w:rPr>
        <w:t xml:space="preserve">con efectos de patente; </w:t>
      </w:r>
      <w:r w:rsidRPr="00F4440A">
        <w:rPr>
          <w:rFonts w:ascii="Palatino Linotype" w:hAnsi="Palatino Linotype" w:cs="Arial"/>
          <w:sz w:val="22"/>
          <w:szCs w:val="22"/>
        </w:rPr>
        <w:t>esta es otorgada por la Dirección General de Profesiones, para identidad en todas las actividades profesionales, de conformidad con los artículos 3° y 23, fracción IV de la Ley Reglamentaria del Artículo 5° Constitucional, Relativo al Ejercicio de las Profesiones en la Ciudad de México. Así, los documentos que dan cuenta de la preparación académica sirven como medios de identificación, para que a su titular lo relacionen con el nivel de estudios con que cuenta independientemente de que estos sean o no medios de identificación oficiales.</w:t>
      </w:r>
    </w:p>
    <w:p w14:paraId="6C34E048" w14:textId="77777777" w:rsidR="00A07B39" w:rsidRPr="00F4440A" w:rsidRDefault="00A07B39" w:rsidP="00A07B39">
      <w:pPr>
        <w:spacing w:line="360" w:lineRule="auto"/>
        <w:jc w:val="both"/>
        <w:rPr>
          <w:rFonts w:ascii="Palatino Linotype" w:hAnsi="Palatino Linotype" w:cs="Tahoma"/>
          <w:sz w:val="22"/>
          <w:szCs w:val="22"/>
        </w:rPr>
      </w:pPr>
    </w:p>
    <w:p w14:paraId="438D2B42" w14:textId="77777777" w:rsidR="00A07B39" w:rsidRPr="00F4440A" w:rsidRDefault="00A07B39" w:rsidP="00A07B39">
      <w:pPr>
        <w:spacing w:line="360" w:lineRule="auto"/>
        <w:jc w:val="both"/>
        <w:rPr>
          <w:rFonts w:ascii="Palatino Linotype" w:eastAsia="Palatino Linotype" w:hAnsi="Palatino Linotype" w:cs="Palatino Linotype"/>
          <w:sz w:val="22"/>
          <w:szCs w:val="22"/>
        </w:rPr>
      </w:pPr>
      <w:r w:rsidRPr="00F4440A">
        <w:rPr>
          <w:rFonts w:ascii="Palatino Linotype" w:eastAsiaTheme="majorEastAsia" w:hAnsi="Palatino Linotype" w:cstheme="majorBidi"/>
          <w:sz w:val="22"/>
          <w:szCs w:val="22"/>
        </w:rPr>
        <w:t>E</w:t>
      </w:r>
      <w:r w:rsidRPr="00F4440A">
        <w:rPr>
          <w:rFonts w:ascii="Palatino Linotype" w:hAnsi="Palatino Linotype" w:cs="Arial"/>
          <w:sz w:val="22"/>
          <w:szCs w:val="22"/>
        </w:rPr>
        <w:t xml:space="preserve">n este sentido, los documentos que pueden dar cuenta de lo requerido, </w:t>
      </w:r>
      <w:proofErr w:type="gramStart"/>
      <w:r w:rsidRPr="00F4440A">
        <w:rPr>
          <w:rFonts w:ascii="Palatino Linotype" w:hAnsi="Palatino Linotype" w:cs="Arial"/>
          <w:sz w:val="22"/>
          <w:szCs w:val="22"/>
        </w:rPr>
        <w:t>puede</w:t>
      </w:r>
      <w:proofErr w:type="gramEnd"/>
      <w:r w:rsidRPr="00F4440A">
        <w:rPr>
          <w:rFonts w:ascii="Palatino Linotype" w:hAnsi="Palatino Linotype" w:cs="Arial"/>
          <w:sz w:val="22"/>
          <w:szCs w:val="22"/>
        </w:rPr>
        <w:t xml:space="preserve"> ser: </w:t>
      </w:r>
      <w:r w:rsidRPr="00F4440A">
        <w:rPr>
          <w:rFonts w:ascii="Palatino Linotype" w:hAnsi="Palatino Linotype" w:cs="Arial"/>
          <w:b/>
          <w:sz w:val="22"/>
          <w:szCs w:val="22"/>
          <w:u w:val="single"/>
        </w:rPr>
        <w:t>el título profesional, cédula profesional,</w:t>
      </w:r>
      <w:r w:rsidRPr="00F4440A">
        <w:rPr>
          <w:rFonts w:ascii="Palatino Linotype" w:eastAsia="Palatino Linotype" w:hAnsi="Palatino Linotype" w:cs="Palatino Linotype"/>
          <w:b/>
          <w:sz w:val="22"/>
          <w:szCs w:val="22"/>
          <w:u w:val="single"/>
        </w:rPr>
        <w:t xml:space="preserve"> certificado o constancia de estudios.</w:t>
      </w:r>
    </w:p>
    <w:p w14:paraId="19C15B9F" w14:textId="77777777" w:rsidR="00F45387" w:rsidRPr="00F4440A" w:rsidRDefault="00F45387">
      <w:pPr>
        <w:spacing w:line="360" w:lineRule="auto"/>
        <w:ind w:right="49"/>
        <w:jc w:val="both"/>
        <w:rPr>
          <w:rFonts w:ascii="Palatino Linotype" w:eastAsia="Palatino Linotype" w:hAnsi="Palatino Linotype" w:cs="Palatino Linotype"/>
          <w:b/>
          <w:sz w:val="22"/>
          <w:szCs w:val="22"/>
        </w:rPr>
      </w:pPr>
    </w:p>
    <w:p w14:paraId="29E491AB" w14:textId="77777777" w:rsidR="00A07B39" w:rsidRPr="00F4440A" w:rsidRDefault="00A07B39">
      <w:pPr>
        <w:spacing w:line="360" w:lineRule="auto"/>
        <w:ind w:right="49"/>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 xml:space="preserve">Ahora, sobre el requerimiento que nos ocupa, del análisis la respuesta se advierte que el servidor público habilitado competente fue omiso en pronunciarse sobre si cuenta con los documentos que den cuenta del último grado de estudios de los policías del Ayuntamiento </w:t>
      </w:r>
      <w:r w:rsidRPr="00F4440A">
        <w:rPr>
          <w:rFonts w:ascii="Palatino Linotype" w:eastAsia="Palatino Linotype" w:hAnsi="Palatino Linotype" w:cs="Palatino Linotype"/>
          <w:color w:val="000000" w:themeColor="text1"/>
          <w:sz w:val="22"/>
          <w:szCs w:val="22"/>
        </w:rPr>
        <w:t xml:space="preserve">de Toluca recibidos por la </w:t>
      </w:r>
      <w:r w:rsidRPr="00F4440A">
        <w:rPr>
          <w:rFonts w:ascii="Palatino Linotype" w:eastAsia="Palatino Linotype" w:hAnsi="Palatino Linotype" w:cs="Palatino Linotype"/>
          <w:sz w:val="22"/>
          <w:szCs w:val="22"/>
        </w:rPr>
        <w:t>actual administración pública municipal 2025-2027 en funciones al 13 de enero de 2025.</w:t>
      </w:r>
    </w:p>
    <w:p w14:paraId="40B51BB9" w14:textId="77777777" w:rsidR="0080135A" w:rsidRPr="00F4440A" w:rsidRDefault="0080135A">
      <w:pPr>
        <w:spacing w:line="360" w:lineRule="auto"/>
        <w:ind w:right="49"/>
        <w:jc w:val="both"/>
        <w:rPr>
          <w:rFonts w:ascii="Palatino Linotype" w:eastAsia="Palatino Linotype" w:hAnsi="Palatino Linotype" w:cs="Palatino Linotype"/>
          <w:sz w:val="22"/>
          <w:szCs w:val="22"/>
        </w:rPr>
      </w:pPr>
    </w:p>
    <w:p w14:paraId="7EF5506F" w14:textId="77777777" w:rsidR="0080135A" w:rsidRPr="00F4440A" w:rsidRDefault="0080135A" w:rsidP="0080135A">
      <w:pPr>
        <w:spacing w:line="360" w:lineRule="auto"/>
        <w:ind w:right="49"/>
        <w:jc w:val="both"/>
        <w:rPr>
          <w:rFonts w:ascii="Palatino Linotype" w:eastAsia="Palatino Linotype" w:hAnsi="Palatino Linotype" w:cs="Palatino Linotype"/>
          <w:color w:val="000000" w:themeColor="text1"/>
          <w:sz w:val="22"/>
          <w:szCs w:val="22"/>
        </w:rPr>
      </w:pPr>
      <w:r w:rsidRPr="00F4440A">
        <w:rPr>
          <w:rFonts w:ascii="Palatino Linotype" w:eastAsia="Palatino Linotype" w:hAnsi="Palatino Linotype" w:cs="Palatino Linotype"/>
          <w:sz w:val="22"/>
          <w:szCs w:val="22"/>
        </w:rPr>
        <w:t>De lo anterior, s</w:t>
      </w:r>
      <w:r w:rsidRPr="00F4440A">
        <w:rPr>
          <w:rFonts w:ascii="Palatino Linotype" w:eastAsia="Palatino Linotype" w:hAnsi="Palatino Linotype" w:cs="Palatino Linotype"/>
          <w:color w:val="000000" w:themeColor="text1"/>
          <w:sz w:val="22"/>
          <w:szCs w:val="22"/>
        </w:rPr>
        <w:t>e considera que en el caso el pronunciamiento del servidor público habilitado competente, no cumplió con los principios de congruencia y exhaustividad, pues fue omiso en pronunciarse sobre todos los puntos de la solicitud como el que nos ocupa.</w:t>
      </w:r>
    </w:p>
    <w:p w14:paraId="241BB66D" w14:textId="77777777" w:rsidR="0080135A" w:rsidRPr="00F4440A" w:rsidRDefault="0080135A" w:rsidP="0080135A">
      <w:pPr>
        <w:spacing w:line="360" w:lineRule="auto"/>
        <w:jc w:val="both"/>
        <w:rPr>
          <w:rFonts w:ascii="Palatino Linotype" w:eastAsia="Palatino Linotype" w:hAnsi="Palatino Linotype" w:cs="Palatino Linotype"/>
          <w:color w:val="000000" w:themeColor="text1"/>
          <w:sz w:val="22"/>
          <w:szCs w:val="22"/>
        </w:rPr>
      </w:pPr>
    </w:p>
    <w:p w14:paraId="56323010" w14:textId="77777777" w:rsidR="0080135A" w:rsidRPr="00F4440A" w:rsidRDefault="0080135A" w:rsidP="0080135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color w:val="000000"/>
          <w:sz w:val="22"/>
          <w:szCs w:val="22"/>
        </w:rPr>
        <w:t>En tal sentido, resulta aplicable el Criterio orientador 02/17 emitido por el Pleno del entonces Instituto Nacional de Transparencia y Acceso a la Información y Protección de Datos Personales, de título y texto siguientes:</w:t>
      </w:r>
    </w:p>
    <w:p w14:paraId="5E6AC60E" w14:textId="77777777" w:rsidR="0080135A" w:rsidRPr="00F4440A" w:rsidRDefault="0080135A" w:rsidP="0080135A">
      <w:pPr>
        <w:pBdr>
          <w:top w:val="nil"/>
          <w:left w:val="nil"/>
          <w:bottom w:val="nil"/>
          <w:right w:val="nil"/>
          <w:between w:val="nil"/>
        </w:pBdr>
        <w:spacing w:line="360" w:lineRule="auto"/>
        <w:jc w:val="both"/>
        <w:rPr>
          <w:color w:val="000000"/>
          <w:sz w:val="22"/>
          <w:szCs w:val="22"/>
        </w:rPr>
      </w:pPr>
    </w:p>
    <w:p w14:paraId="413CE4AC" w14:textId="77777777" w:rsidR="0080135A" w:rsidRPr="00F4440A" w:rsidRDefault="0080135A" w:rsidP="0080135A">
      <w:pPr>
        <w:pBdr>
          <w:top w:val="nil"/>
          <w:left w:val="nil"/>
          <w:bottom w:val="nil"/>
          <w:right w:val="nil"/>
          <w:between w:val="nil"/>
        </w:pBdr>
        <w:ind w:left="851" w:right="851"/>
        <w:jc w:val="both"/>
        <w:rPr>
          <w:rFonts w:ascii="Palatino Linotype" w:eastAsia="Palatino Linotype" w:hAnsi="Palatino Linotype" w:cs="Palatino Linotype"/>
          <w:i/>
          <w:color w:val="000000"/>
          <w:sz w:val="22"/>
          <w:szCs w:val="22"/>
        </w:rPr>
      </w:pPr>
      <w:r w:rsidRPr="00F4440A">
        <w:rPr>
          <w:rFonts w:ascii="Palatino Linotype" w:eastAsia="Palatino Linotype" w:hAnsi="Palatino Linotype" w:cs="Palatino Linotype"/>
          <w:b/>
          <w:i/>
          <w:color w:val="000000"/>
          <w:sz w:val="22"/>
          <w:szCs w:val="22"/>
        </w:rPr>
        <w:t xml:space="preserve">“Congruencia y exhaustividad. Sus alcances para garantizar el derecho de acceso a la información. </w:t>
      </w:r>
      <w:r w:rsidRPr="00F4440A">
        <w:rPr>
          <w:rFonts w:ascii="Palatino Linotype" w:eastAsia="Palatino Linotype" w:hAnsi="Palatino Linotype" w:cs="Palatino Linotype"/>
          <w:i/>
          <w:color w:val="000000"/>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F4440A">
        <w:rPr>
          <w:rFonts w:ascii="Palatino Linotype" w:eastAsia="Palatino Linotype" w:hAnsi="Palatino Linotype" w:cs="Palatino Linotype"/>
          <w:b/>
          <w:i/>
          <w:color w:val="000000"/>
          <w:sz w:val="22"/>
          <w:szCs w:val="22"/>
        </w:rPr>
        <w:t>la congruencia implica que exista concordancia entre el requerimiento formulado por el particular y la respuesta proporcionada por el sujeto obligado</w:t>
      </w:r>
      <w:r w:rsidRPr="00F4440A">
        <w:rPr>
          <w:rFonts w:ascii="Palatino Linotype" w:eastAsia="Palatino Linotype" w:hAnsi="Palatino Linotype" w:cs="Palatino Linotype"/>
          <w:i/>
          <w:color w:val="000000"/>
          <w:sz w:val="22"/>
          <w:szCs w:val="22"/>
        </w:rPr>
        <w:t xml:space="preserve">; mientras que </w:t>
      </w:r>
      <w:r w:rsidRPr="00F4440A">
        <w:rPr>
          <w:rFonts w:ascii="Palatino Linotype" w:eastAsia="Palatino Linotype" w:hAnsi="Palatino Linotype" w:cs="Palatino Linotype"/>
          <w:b/>
          <w:i/>
          <w:color w:val="000000"/>
          <w:sz w:val="22"/>
          <w:szCs w:val="22"/>
        </w:rPr>
        <w:t>la exhaustividad significa que dicha respuesta se refiera expresamente a cada uno de los puntos solicitados</w:t>
      </w:r>
      <w:r w:rsidRPr="00F4440A">
        <w:rPr>
          <w:rFonts w:ascii="Palatino Linotype" w:eastAsia="Palatino Linotype" w:hAnsi="Palatino Linotype" w:cs="Palatino Linotype"/>
          <w:i/>
          <w:color w:val="000000"/>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81D6F4D" w14:textId="77777777" w:rsidR="0080135A" w:rsidRPr="00F4440A" w:rsidRDefault="0080135A" w:rsidP="0080135A">
      <w:pPr>
        <w:spacing w:line="360" w:lineRule="auto"/>
        <w:ind w:right="-7"/>
        <w:jc w:val="both"/>
        <w:rPr>
          <w:rFonts w:ascii="Palatino Linotype" w:eastAsia="Palatino Linotype" w:hAnsi="Palatino Linotype" w:cs="Palatino Linotype"/>
          <w:sz w:val="22"/>
          <w:szCs w:val="22"/>
        </w:rPr>
      </w:pPr>
    </w:p>
    <w:p w14:paraId="7C43CE7C" w14:textId="78CC5739" w:rsidR="0080135A" w:rsidRPr="00F4440A" w:rsidRDefault="0080135A" w:rsidP="0080135A">
      <w:pPr>
        <w:spacing w:line="360" w:lineRule="auto"/>
        <w:jc w:val="both"/>
        <w:rPr>
          <w:rFonts w:ascii="Palatino Linotype" w:eastAsia="Palatino Linotype" w:hAnsi="Palatino Linotype" w:cs="Palatino Linotype"/>
          <w:color w:val="000000" w:themeColor="text1"/>
          <w:sz w:val="22"/>
          <w:szCs w:val="22"/>
        </w:rPr>
      </w:pPr>
      <w:r w:rsidRPr="00F4440A">
        <w:rPr>
          <w:rFonts w:ascii="Palatino Linotype" w:eastAsia="Palatino Linotype" w:hAnsi="Palatino Linotype" w:cs="Palatino Linotype"/>
          <w:color w:val="000000" w:themeColor="text1"/>
          <w:sz w:val="22"/>
          <w:szCs w:val="22"/>
        </w:rPr>
        <w:t xml:space="preserve">De ahí que, la respuesta proporcionada no garantizó en su totalidad el derecho de acceso a la información pública del particular; resultando parcialmente fundados los motivos de inconformidad del particular; siendo procedente </w:t>
      </w:r>
      <w:r w:rsidRPr="00F4440A">
        <w:rPr>
          <w:rFonts w:ascii="Palatino Linotype" w:eastAsia="Palatino Linotype" w:hAnsi="Palatino Linotype" w:cs="Palatino Linotype"/>
          <w:b/>
          <w:color w:val="000000" w:themeColor="text1"/>
          <w:sz w:val="22"/>
          <w:szCs w:val="22"/>
        </w:rPr>
        <w:t xml:space="preserve">Modificar </w:t>
      </w:r>
      <w:r w:rsidRPr="00F4440A">
        <w:rPr>
          <w:rFonts w:ascii="Palatino Linotype" w:eastAsia="Palatino Linotype" w:hAnsi="Palatino Linotype" w:cs="Palatino Linotype"/>
          <w:color w:val="000000" w:themeColor="text1"/>
          <w:sz w:val="22"/>
          <w:szCs w:val="22"/>
        </w:rPr>
        <w:t xml:space="preserve">la respuesta y ordenar que en cumplimiento a la presente se haga entrega, previa búsqueda exhaustiva y razonable, en versión pública, </w:t>
      </w:r>
      <w:r w:rsidRPr="00F4440A">
        <w:rPr>
          <w:rFonts w:ascii="Palatino Linotype" w:eastAsia="Palatino Linotype" w:hAnsi="Palatino Linotype" w:cs="Palatino Linotype"/>
          <w:b/>
          <w:color w:val="000000" w:themeColor="text1"/>
          <w:sz w:val="22"/>
          <w:szCs w:val="22"/>
        </w:rPr>
        <w:t xml:space="preserve">los documentos donde conste el último grado de estudios de los policías </w:t>
      </w:r>
      <w:r w:rsidR="004F661B" w:rsidRPr="00F4440A">
        <w:rPr>
          <w:rFonts w:ascii="Palatino Linotype" w:eastAsia="Palatino Linotype" w:hAnsi="Palatino Linotype" w:cs="Palatino Linotype"/>
          <w:b/>
          <w:color w:val="000000" w:themeColor="text1"/>
          <w:sz w:val="22"/>
          <w:szCs w:val="22"/>
        </w:rPr>
        <w:t>respecto de los cuales se remitió el listado entregado en respuesta.</w:t>
      </w:r>
    </w:p>
    <w:p w14:paraId="5055725E" w14:textId="77777777" w:rsidR="00A07B39" w:rsidRPr="00F4440A" w:rsidRDefault="00A07B39">
      <w:pPr>
        <w:spacing w:line="360" w:lineRule="auto"/>
        <w:ind w:right="49"/>
        <w:jc w:val="both"/>
        <w:rPr>
          <w:rFonts w:ascii="Palatino Linotype" w:eastAsia="Palatino Linotype" w:hAnsi="Palatino Linotype" w:cs="Palatino Linotype"/>
          <w:sz w:val="22"/>
          <w:szCs w:val="22"/>
        </w:rPr>
      </w:pPr>
    </w:p>
    <w:p w14:paraId="79115BC8" w14:textId="64F71768" w:rsidR="0080135A" w:rsidRPr="00F4440A" w:rsidRDefault="0080135A" w:rsidP="0080135A">
      <w:pPr>
        <w:spacing w:line="360" w:lineRule="auto"/>
        <w:ind w:right="-91"/>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 xml:space="preserve">Sin embargo, para el caso de que no se llegara a contar con la información que se ordena, al no haberse poseído y/o administrado, </w:t>
      </w:r>
      <w:r w:rsidR="00C31417" w:rsidRPr="00F4440A">
        <w:rPr>
          <w:rFonts w:ascii="Palatino Linotype" w:eastAsia="Palatino Linotype" w:hAnsi="Palatino Linotype" w:cs="Palatino Linotype"/>
          <w:b/>
          <w:sz w:val="22"/>
        </w:rPr>
        <w:t>al no ser un requisito para ocupar el puesto</w:t>
      </w:r>
      <w:r w:rsidR="004F661B" w:rsidRPr="00F4440A">
        <w:rPr>
          <w:rFonts w:ascii="Palatino Linotype" w:eastAsia="Palatino Linotype" w:hAnsi="Palatino Linotype" w:cs="Palatino Linotype"/>
          <w:sz w:val="22"/>
        </w:rPr>
        <w:t>,</w:t>
      </w:r>
      <w:r w:rsidR="00C31417" w:rsidRPr="00F4440A">
        <w:rPr>
          <w:rFonts w:ascii="Palatino Linotype" w:eastAsia="Palatino Linotype" w:hAnsi="Palatino Linotype" w:cs="Palatino Linotype"/>
          <w:sz w:val="22"/>
        </w:rPr>
        <w:t xml:space="preserve"> </w:t>
      </w:r>
      <w:r w:rsidRPr="00F4440A">
        <w:rPr>
          <w:rFonts w:ascii="Palatino Linotype" w:eastAsia="Palatino Linotype" w:hAnsi="Palatino Linotype" w:cs="Palatino Linotype"/>
          <w:sz w:val="22"/>
        </w:rPr>
        <w:t>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29FB0D7B" w14:textId="77777777" w:rsidR="0080135A" w:rsidRPr="00F4440A" w:rsidRDefault="0080135A" w:rsidP="0080135A">
      <w:pPr>
        <w:spacing w:line="360" w:lineRule="auto"/>
        <w:ind w:right="-91"/>
        <w:jc w:val="both"/>
        <w:rPr>
          <w:rFonts w:ascii="Palatino Linotype" w:eastAsia="Palatino Linotype" w:hAnsi="Palatino Linotype" w:cs="Palatino Linotype"/>
          <w:sz w:val="22"/>
        </w:rPr>
      </w:pPr>
    </w:p>
    <w:p w14:paraId="1F40EB0C" w14:textId="77777777" w:rsidR="0080135A" w:rsidRPr="00F4440A" w:rsidRDefault="0080135A" w:rsidP="0080135A">
      <w:pPr>
        <w:spacing w:line="276" w:lineRule="auto"/>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w:t>
      </w:r>
      <w:r w:rsidRPr="00F4440A">
        <w:rPr>
          <w:rFonts w:ascii="Palatino Linotype" w:eastAsia="Palatino Linotype" w:hAnsi="Palatino Linotype" w:cs="Palatino Linotype"/>
          <w:b/>
          <w:i/>
          <w:sz w:val="22"/>
        </w:rPr>
        <w:t>Artículo 19</w:t>
      </w:r>
      <w:r w:rsidRPr="00F4440A">
        <w:rPr>
          <w:rFonts w:ascii="Palatino Linotype" w:eastAsia="Palatino Linotype" w:hAnsi="Palatino Linotype" w:cs="Palatino Linotype"/>
          <w:i/>
          <w:sz w:val="22"/>
        </w:rPr>
        <w:t>…</w:t>
      </w:r>
    </w:p>
    <w:p w14:paraId="1885EA27" w14:textId="77777777" w:rsidR="0080135A" w:rsidRPr="00F4440A" w:rsidRDefault="0080135A" w:rsidP="0080135A">
      <w:pPr>
        <w:spacing w:line="276" w:lineRule="auto"/>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lastRenderedPageBreak/>
        <w:t>En los casos en que ciertas facultades, competencias o funciones no se hayan ejercido, se debe motivar la respuesta en función de las causas que motiven tal circunstancia.”</w:t>
      </w:r>
    </w:p>
    <w:p w14:paraId="647495E2" w14:textId="77777777" w:rsidR="0080135A" w:rsidRPr="00F4440A" w:rsidRDefault="0080135A" w:rsidP="0080135A">
      <w:pPr>
        <w:ind w:left="851" w:right="616"/>
        <w:jc w:val="both"/>
        <w:rPr>
          <w:rFonts w:ascii="Palatino Linotype" w:eastAsia="Palatino Linotype" w:hAnsi="Palatino Linotype" w:cs="Palatino Linotype"/>
          <w:i/>
          <w:sz w:val="22"/>
        </w:rPr>
      </w:pPr>
    </w:p>
    <w:p w14:paraId="67A6F663" w14:textId="77777777" w:rsidR="0080135A" w:rsidRPr="00F4440A" w:rsidRDefault="0080135A" w:rsidP="0080135A">
      <w:pPr>
        <w:spacing w:line="360" w:lineRule="auto"/>
        <w:ind w:right="-91"/>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0B471467" w14:textId="77777777" w:rsidR="0080135A" w:rsidRPr="00F4440A" w:rsidRDefault="0080135A">
      <w:pPr>
        <w:spacing w:line="360" w:lineRule="auto"/>
        <w:ind w:right="49"/>
        <w:jc w:val="both"/>
        <w:rPr>
          <w:rFonts w:ascii="Palatino Linotype" w:eastAsia="Palatino Linotype" w:hAnsi="Palatino Linotype" w:cs="Palatino Linotype"/>
          <w:sz w:val="22"/>
          <w:szCs w:val="22"/>
        </w:rPr>
      </w:pPr>
    </w:p>
    <w:p w14:paraId="40E65E21" w14:textId="77777777" w:rsidR="0080135A" w:rsidRPr="00F4440A" w:rsidRDefault="0080135A" w:rsidP="0080135A">
      <w:pPr>
        <w:pBdr>
          <w:top w:val="nil"/>
          <w:left w:val="nil"/>
          <w:bottom w:val="nil"/>
          <w:right w:val="nil"/>
          <w:between w:val="nil"/>
        </w:pBd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b/>
          <w:sz w:val="22"/>
        </w:rPr>
        <w:t xml:space="preserve">Quinto. Versión Pública. </w:t>
      </w:r>
      <w:r w:rsidRPr="00F4440A">
        <w:rPr>
          <w:rFonts w:ascii="Palatino Linotype" w:eastAsia="Palatino Linotype" w:hAnsi="Palatino Linotype" w:cs="Palatino Linotype"/>
          <w:sz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w:t>
      </w:r>
      <w:r w:rsidRPr="00F4440A">
        <w:rPr>
          <w:rFonts w:ascii="Palatino Linotype" w:eastAsia="Palatino Linotype" w:hAnsi="Palatino Linotype" w:cs="Palatino Linotype"/>
          <w:b/>
          <w:sz w:val="22"/>
        </w:rPr>
        <w:t>Sujeto Obligado</w:t>
      </w:r>
      <w:r w:rsidRPr="00F4440A">
        <w:rPr>
          <w:rFonts w:ascii="Palatino Linotype" w:eastAsia="Palatino Linotype" w:hAnsi="Palatino Linotype" w:cs="Palatino Linotype"/>
          <w:sz w:val="22"/>
        </w:rPr>
        <w:t xml:space="preserve"> tendrá que hacer la elaboración de una versión pública de los documentos que vaya entregar para dar cumplimiento a esta resolución, a fin de satisfacer el derecho de acceso a la información pública de la recurrente sin menoscabar el derecho a la protección de los datos personales de terceros, lo anterior, de conformidad a lo que señalan los artículos 3, fracciones IX, XX, XXXII, XLV; 6, 137 y 143 fracción I, de la Ley de Transparencia y Acceso a la Información Pública del Estado de México y Municipios vigente, los cuales establecen lo siguiente:</w:t>
      </w:r>
    </w:p>
    <w:p w14:paraId="60B5DFFE" w14:textId="77777777" w:rsidR="0080135A" w:rsidRPr="00F4440A" w:rsidRDefault="0080135A" w:rsidP="0080135A">
      <w:pPr>
        <w:pBdr>
          <w:top w:val="nil"/>
          <w:left w:val="nil"/>
          <w:bottom w:val="nil"/>
          <w:right w:val="nil"/>
          <w:between w:val="nil"/>
        </w:pBdr>
        <w:spacing w:line="360" w:lineRule="auto"/>
        <w:jc w:val="both"/>
        <w:rPr>
          <w:rFonts w:ascii="Palatino Linotype" w:eastAsia="Palatino Linotype" w:hAnsi="Palatino Linotype" w:cs="Palatino Linotype"/>
          <w:sz w:val="22"/>
        </w:rPr>
      </w:pPr>
    </w:p>
    <w:p w14:paraId="3C5F0278"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w:t>
      </w:r>
      <w:r w:rsidRPr="00F4440A">
        <w:rPr>
          <w:rFonts w:ascii="Palatino Linotype" w:eastAsia="Palatino Linotype" w:hAnsi="Palatino Linotype" w:cs="Palatino Linotype"/>
          <w:b/>
          <w:i/>
          <w:sz w:val="22"/>
        </w:rPr>
        <w:t>Artículo 3.</w:t>
      </w:r>
      <w:r w:rsidRPr="00F4440A">
        <w:rPr>
          <w:rFonts w:ascii="Palatino Linotype" w:eastAsia="Palatino Linotype" w:hAnsi="Palatino Linotype" w:cs="Palatino Linotype"/>
          <w:i/>
          <w:sz w:val="22"/>
        </w:rPr>
        <w:t xml:space="preserve"> Para los efectos de la presente Ley se entenderá </w:t>
      </w:r>
      <w:proofErr w:type="gramStart"/>
      <w:r w:rsidRPr="00F4440A">
        <w:rPr>
          <w:rFonts w:ascii="Palatino Linotype" w:eastAsia="Palatino Linotype" w:hAnsi="Palatino Linotype" w:cs="Palatino Linotype"/>
          <w:i/>
          <w:sz w:val="22"/>
        </w:rPr>
        <w:t>por:…</w:t>
      </w:r>
      <w:proofErr w:type="gramEnd"/>
    </w:p>
    <w:p w14:paraId="23EE7E5A"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XX.</w:t>
      </w:r>
      <w:r w:rsidRPr="00F4440A">
        <w:rPr>
          <w:rFonts w:ascii="Palatino Linotype" w:eastAsia="Palatino Linotype" w:hAnsi="Palatino Linotype" w:cs="Palatino Linotype"/>
          <w:i/>
          <w:sz w:val="22"/>
        </w:rPr>
        <w:t xml:space="preserve"> Información clasificada: Aquella considerada por la presente Ley como reservada o confidencial; </w:t>
      </w:r>
    </w:p>
    <w:p w14:paraId="0F72047C"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XXI.</w:t>
      </w:r>
      <w:r w:rsidRPr="00F4440A">
        <w:rPr>
          <w:rFonts w:ascii="Palatino Linotype" w:eastAsia="Palatino Linotype" w:hAnsi="Palatino Linotype" w:cs="Palatino Linotype"/>
          <w:i/>
          <w:sz w:val="22"/>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422CEF5"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w:t>
      </w:r>
    </w:p>
    <w:p w14:paraId="666A5289"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lastRenderedPageBreak/>
        <w:t>XXXIV</w:t>
      </w:r>
      <w:r w:rsidRPr="00F4440A">
        <w:rPr>
          <w:rFonts w:ascii="Palatino Linotype" w:eastAsia="Palatino Linotype" w:hAnsi="Palatino Linotype" w:cs="Palatino Linotype"/>
          <w:i/>
          <w:sz w:val="22"/>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17ED4131"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w:t>
      </w:r>
    </w:p>
    <w:p w14:paraId="03EAAC1A"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XLV.</w:t>
      </w:r>
      <w:r w:rsidRPr="00F4440A">
        <w:rPr>
          <w:rFonts w:ascii="Palatino Linotype" w:eastAsia="Palatino Linotype" w:hAnsi="Palatino Linotype" w:cs="Palatino Linotype"/>
          <w:i/>
          <w:sz w:val="22"/>
        </w:rPr>
        <w:t xml:space="preserve"> Versión pública: Documento en el que se elimine, suprime o borra la información clasificada como reservada o confidencial para permitir su acceso</w:t>
      </w:r>
    </w:p>
    <w:p w14:paraId="5CD916DE"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Artículo 91.</w:t>
      </w:r>
      <w:r w:rsidRPr="00F4440A">
        <w:rPr>
          <w:rFonts w:ascii="Palatino Linotype" w:eastAsia="Palatino Linotype" w:hAnsi="Palatino Linotype" w:cs="Palatino Linotype"/>
          <w:i/>
          <w:sz w:val="22"/>
        </w:rPr>
        <w:t xml:space="preserve"> El acceso a la información pública será restringido excepcionalmente, cuando ésta sea clasificada como reservada o confidencial.</w:t>
      </w:r>
    </w:p>
    <w:p w14:paraId="0F4F300C"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Artículo 122.</w:t>
      </w:r>
      <w:r w:rsidRPr="00F4440A">
        <w:rPr>
          <w:rFonts w:ascii="Palatino Linotype" w:eastAsia="Palatino Linotype" w:hAnsi="Palatino Linotype" w:cs="Palatino Linotype"/>
          <w:i/>
          <w:sz w:val="22"/>
        </w:rPr>
        <w:t xml:space="preserve"> La clasificación es el proceso mediante el cual el sujeto obligado determina que la información en su poder </w:t>
      </w:r>
      <w:proofErr w:type="spellStart"/>
      <w:r w:rsidRPr="00F4440A">
        <w:rPr>
          <w:rFonts w:ascii="Palatino Linotype" w:eastAsia="Palatino Linotype" w:hAnsi="Palatino Linotype" w:cs="Palatino Linotype"/>
          <w:i/>
          <w:sz w:val="22"/>
        </w:rPr>
        <w:t>actualiza</w:t>
      </w:r>
      <w:proofErr w:type="spellEnd"/>
      <w:r w:rsidRPr="00F4440A">
        <w:rPr>
          <w:rFonts w:ascii="Palatino Linotype" w:eastAsia="Palatino Linotype" w:hAnsi="Palatino Linotype" w:cs="Palatino Linotype"/>
          <w:i/>
          <w:sz w:val="22"/>
        </w:rPr>
        <w:t xml:space="preserve"> alguno de los supuestos de reserva o confidencialidad, de conformidad con lo dispuesto en el presente título.</w:t>
      </w:r>
    </w:p>
    <w:p w14:paraId="6BF2F753"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Los supuestos de reserva o confidencialidad previstos en las leyes deberán ser acordes con las bases, principios y disposiciones establecidos en la Ley General y, en ningún caso, podrán contravenirla.</w:t>
      </w:r>
    </w:p>
    <w:p w14:paraId="6307297B"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Los titulares de las áreas de los sujetos obligados serán los responsables de clasificar la información, de conformidad con lo dispuesto en la presente Ley y demás disposiciones jurídicas aplicables</w:t>
      </w:r>
    </w:p>
    <w:p w14:paraId="24CF371E"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Artículo 135.</w:t>
      </w:r>
      <w:r w:rsidRPr="00F4440A">
        <w:rPr>
          <w:rFonts w:ascii="Palatino Linotype" w:eastAsia="Palatino Linotype" w:hAnsi="Palatino Linotype" w:cs="Palatino Linotype"/>
          <w:i/>
          <w:sz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3C822ECC" w14:textId="77777777" w:rsidR="0080135A" w:rsidRPr="00F4440A" w:rsidRDefault="0080135A" w:rsidP="0080135A">
      <w:pPr>
        <w:tabs>
          <w:tab w:val="left" w:pos="709"/>
        </w:tabs>
        <w:ind w:left="851" w:right="567"/>
        <w:jc w:val="both"/>
        <w:rPr>
          <w:rFonts w:ascii="Palatino Linotype" w:eastAsia="Palatino Linotype" w:hAnsi="Palatino Linotype" w:cs="Palatino Linotype"/>
          <w:b/>
          <w:i/>
          <w:sz w:val="22"/>
        </w:rPr>
      </w:pPr>
      <w:r w:rsidRPr="00F4440A">
        <w:rPr>
          <w:rFonts w:ascii="Palatino Linotype" w:eastAsia="Palatino Linotype" w:hAnsi="Palatino Linotype" w:cs="Palatino Linotype"/>
          <w:b/>
          <w:i/>
          <w:sz w:val="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94A2B16"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Artículo 143</w:t>
      </w:r>
      <w:r w:rsidRPr="00F4440A">
        <w:rPr>
          <w:rFonts w:ascii="Palatino Linotype" w:eastAsia="Palatino Linotype" w:hAnsi="Palatino Linotype" w:cs="Palatino Linotype"/>
          <w:i/>
          <w:sz w:val="22"/>
        </w:rPr>
        <w:t>. Para los efectos de esta Ley se considera información confidencial, la clasificada como tal, de manera permanente, por su naturaleza, cuando:</w:t>
      </w:r>
    </w:p>
    <w:p w14:paraId="5D63E92C" w14:textId="77777777" w:rsidR="0080135A" w:rsidRPr="00F4440A" w:rsidRDefault="0080135A" w:rsidP="0080135A">
      <w:pPr>
        <w:tabs>
          <w:tab w:val="left" w:pos="709"/>
        </w:tabs>
        <w:ind w:left="851" w:right="567"/>
        <w:jc w:val="both"/>
        <w:rPr>
          <w:rFonts w:ascii="Palatino Linotype" w:eastAsia="Palatino Linotype" w:hAnsi="Palatino Linotype" w:cs="Palatino Linotype"/>
          <w:b/>
          <w:i/>
          <w:sz w:val="22"/>
        </w:rPr>
      </w:pPr>
      <w:r w:rsidRPr="00F4440A">
        <w:rPr>
          <w:rFonts w:ascii="Palatino Linotype" w:eastAsia="Palatino Linotype" w:hAnsi="Palatino Linotype" w:cs="Palatino Linotype"/>
          <w:b/>
          <w:i/>
          <w:sz w:val="22"/>
        </w:rPr>
        <w:t xml:space="preserve">I. Se refiera a la información privada y los datos personales concernientes a una persona física o jurídica colectiva identificada o identificable; </w:t>
      </w:r>
    </w:p>
    <w:p w14:paraId="5CF51254"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II.</w:t>
      </w:r>
      <w:r w:rsidRPr="00F4440A">
        <w:rPr>
          <w:rFonts w:ascii="Palatino Linotype" w:eastAsia="Palatino Linotype" w:hAnsi="Palatino Linotype" w:cs="Palatino Linotype"/>
          <w:i/>
          <w:sz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40CCF616"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III.</w:t>
      </w:r>
      <w:r w:rsidRPr="00F4440A">
        <w:rPr>
          <w:rFonts w:ascii="Palatino Linotype" w:eastAsia="Palatino Linotype" w:hAnsi="Palatino Linotype" w:cs="Palatino Linotype"/>
          <w:i/>
          <w:sz w:val="22"/>
        </w:rPr>
        <w:t xml:space="preserve"> La que presenten los particulares a los sujetos obligados, de conformidad con lo dispuesto por las leyes o los tratados internacionales.</w:t>
      </w:r>
    </w:p>
    <w:p w14:paraId="12096E1B"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La información confidencial no estará sujeta a temporalidad alguna y sólo podrán tener acceso a ella los titulares de la misma, sus representantes y los servidores públicos facultados para ello.</w:t>
      </w:r>
    </w:p>
    <w:p w14:paraId="0ED1B98F"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lastRenderedPageBreak/>
        <w:t>No se considerará confidencial la información que se encuentre en los registros públicos o en fuentes de acceso público, ni tampoco la que sea considerada por la presente ley como información pública.</w:t>
      </w:r>
    </w:p>
    <w:p w14:paraId="1EC85BD2" w14:textId="77777777" w:rsidR="0080135A" w:rsidRPr="00F4440A" w:rsidRDefault="0080135A" w:rsidP="0080135A">
      <w:pPr>
        <w:tabs>
          <w:tab w:val="left" w:pos="709"/>
        </w:tabs>
        <w:ind w:left="851" w:right="567"/>
        <w:jc w:val="both"/>
        <w:rPr>
          <w:rFonts w:ascii="Palatino Linotype" w:eastAsia="Palatino Linotype" w:hAnsi="Palatino Linotype" w:cs="Palatino Linotype"/>
          <w:b/>
          <w:i/>
          <w:sz w:val="22"/>
        </w:rPr>
      </w:pPr>
      <w:r w:rsidRPr="00F4440A">
        <w:rPr>
          <w:rFonts w:ascii="Palatino Linotype" w:eastAsia="Palatino Linotype" w:hAnsi="Palatino Linotype" w:cs="Palatino Linotype"/>
          <w:b/>
          <w:i/>
          <w:sz w:val="22"/>
        </w:rPr>
        <w:t>Artículo 147. Para que los sujetos obligados puedan permitir el acceso a información confidencial requieren obtener el consentimiento de los particulares titulares de la información.</w:t>
      </w:r>
    </w:p>
    <w:p w14:paraId="07775BF6"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Artículo 148.</w:t>
      </w:r>
      <w:r w:rsidRPr="00F4440A">
        <w:rPr>
          <w:rFonts w:ascii="Palatino Linotype" w:eastAsia="Palatino Linotype" w:hAnsi="Palatino Linotype" w:cs="Palatino Linotype"/>
          <w:i/>
          <w:sz w:val="22"/>
        </w:rPr>
        <w:t xml:space="preserve"> No se requerirá el consentimiento del titular de la información confidencial cuando:</w:t>
      </w:r>
    </w:p>
    <w:p w14:paraId="090FA996"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I.</w:t>
      </w:r>
      <w:r w:rsidRPr="00F4440A">
        <w:rPr>
          <w:rFonts w:ascii="Palatino Linotype" w:eastAsia="Palatino Linotype" w:hAnsi="Palatino Linotype" w:cs="Palatino Linotype"/>
          <w:i/>
          <w:sz w:val="22"/>
        </w:rPr>
        <w:t xml:space="preserve"> La información se encuentre en registros públicos o fuentes de acceso público;</w:t>
      </w:r>
    </w:p>
    <w:p w14:paraId="38E9A254"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II.</w:t>
      </w:r>
      <w:r w:rsidRPr="00F4440A">
        <w:rPr>
          <w:rFonts w:ascii="Palatino Linotype" w:eastAsia="Palatino Linotype" w:hAnsi="Palatino Linotype" w:cs="Palatino Linotype"/>
          <w:i/>
          <w:sz w:val="22"/>
        </w:rPr>
        <w:t xml:space="preserve"> Por Ley tenga el carácter de pública;</w:t>
      </w:r>
    </w:p>
    <w:p w14:paraId="76054B40"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III</w:t>
      </w:r>
      <w:r w:rsidRPr="00F4440A">
        <w:rPr>
          <w:rFonts w:ascii="Palatino Linotype" w:eastAsia="Palatino Linotype" w:hAnsi="Palatino Linotype" w:cs="Palatino Linotype"/>
          <w:i/>
          <w:sz w:val="22"/>
        </w:rPr>
        <w:t>. Exista una orden judicial;</w:t>
      </w:r>
    </w:p>
    <w:p w14:paraId="4424D52E"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IV.</w:t>
      </w:r>
      <w:r w:rsidRPr="00F4440A">
        <w:rPr>
          <w:rFonts w:ascii="Palatino Linotype" w:eastAsia="Palatino Linotype" w:hAnsi="Palatino Linotype" w:cs="Palatino Linotype"/>
          <w:i/>
          <w:sz w:val="22"/>
        </w:rPr>
        <w:t xml:space="preserve"> Por razones de seguridad pública, o para proteger los derechos de terceros, se requiera su publicación; o</w:t>
      </w:r>
    </w:p>
    <w:p w14:paraId="54131429"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V.</w:t>
      </w:r>
      <w:r w:rsidRPr="00F4440A">
        <w:rPr>
          <w:rFonts w:ascii="Palatino Linotype" w:eastAsia="Palatino Linotype" w:hAnsi="Palatino Linotype" w:cs="Palatino Linotype"/>
          <w:i/>
          <w:sz w:val="22"/>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7AF9498C"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48878C33" w14:textId="77777777" w:rsidR="0080135A" w:rsidRPr="00F4440A" w:rsidRDefault="0080135A" w:rsidP="0080135A">
      <w:pPr>
        <w:tabs>
          <w:tab w:val="left" w:pos="709"/>
        </w:tabs>
        <w:ind w:left="851" w:right="567"/>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Artículo 149.</w:t>
      </w:r>
      <w:r w:rsidRPr="00F4440A">
        <w:rPr>
          <w:rFonts w:ascii="Palatino Linotype" w:eastAsia="Palatino Linotype" w:hAnsi="Palatino Linotype" w:cs="Palatino Linotype"/>
          <w:i/>
          <w:sz w:val="22"/>
        </w:rPr>
        <w:t xml:space="preserve"> El acuerdo que clasifique la información como confidencial deberá contener un razonamiento lógico en el que demuestre que la información se encuentra en alguna o algunas de las hipótesis previstas en la presente Ley.” (Sic)</w:t>
      </w:r>
    </w:p>
    <w:p w14:paraId="131A629D" w14:textId="77777777" w:rsidR="0080135A" w:rsidRPr="00F4440A" w:rsidRDefault="0080135A" w:rsidP="0080135A">
      <w:pPr>
        <w:spacing w:line="360" w:lineRule="auto"/>
        <w:ind w:right="49"/>
        <w:jc w:val="both"/>
        <w:rPr>
          <w:rFonts w:ascii="Palatino Linotype" w:eastAsia="Palatino Linotype" w:hAnsi="Palatino Linotype" w:cs="Palatino Linotype"/>
          <w:sz w:val="22"/>
        </w:rPr>
      </w:pPr>
    </w:p>
    <w:p w14:paraId="7645CB97" w14:textId="77777777" w:rsidR="0080135A" w:rsidRPr="00F4440A" w:rsidRDefault="0080135A" w:rsidP="0080135A">
      <w:pP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6EA066A6" w14:textId="77777777" w:rsidR="0080135A" w:rsidRPr="00F4440A" w:rsidRDefault="0080135A" w:rsidP="0080135A">
      <w:pPr>
        <w:spacing w:line="360" w:lineRule="auto"/>
        <w:jc w:val="both"/>
        <w:rPr>
          <w:rFonts w:ascii="Palatino Linotype" w:eastAsia="Palatino Linotype" w:hAnsi="Palatino Linotype" w:cs="Palatino Linotype"/>
          <w:sz w:val="22"/>
        </w:rPr>
      </w:pPr>
    </w:p>
    <w:p w14:paraId="1A8EE5D1" w14:textId="77777777" w:rsidR="0080135A" w:rsidRPr="00F4440A" w:rsidRDefault="0080135A" w:rsidP="0080135A">
      <w:pP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 xml:space="preserve">En otras palabras, la información confidencial será cuando por su naturaleza, contenga datos personales concernientes a una persona física o jurídico colectiva identificada o identificable, los secretos bancario, fiduciario, industrial, comercial, fiscal, bursátil y postal, </w:t>
      </w:r>
      <w:r w:rsidRPr="00F4440A">
        <w:rPr>
          <w:rFonts w:ascii="Palatino Linotype" w:eastAsia="Palatino Linotype" w:hAnsi="Palatino Linotype" w:cs="Palatino Linotype"/>
          <w:sz w:val="22"/>
        </w:rPr>
        <w:lastRenderedPageBreak/>
        <w:t>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771351F9" w14:textId="77777777" w:rsidR="0080135A" w:rsidRPr="00F4440A" w:rsidRDefault="0080135A" w:rsidP="0080135A">
      <w:pPr>
        <w:spacing w:line="360" w:lineRule="auto"/>
        <w:jc w:val="both"/>
        <w:rPr>
          <w:rFonts w:ascii="Palatino Linotype" w:eastAsia="Palatino Linotype" w:hAnsi="Palatino Linotype" w:cs="Palatino Linotype"/>
          <w:sz w:val="22"/>
        </w:rPr>
      </w:pPr>
    </w:p>
    <w:p w14:paraId="3B3CAF80" w14:textId="77777777" w:rsidR="0080135A" w:rsidRPr="00F4440A" w:rsidRDefault="0080135A" w:rsidP="0080135A">
      <w:pP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222586A9" w14:textId="77777777" w:rsidR="0080135A" w:rsidRPr="00F4440A" w:rsidRDefault="0080135A" w:rsidP="0080135A">
      <w:pPr>
        <w:spacing w:line="360" w:lineRule="auto"/>
        <w:jc w:val="both"/>
        <w:rPr>
          <w:rFonts w:ascii="Palatino Linotype" w:eastAsia="Palatino Linotype" w:hAnsi="Palatino Linotype" w:cs="Palatino Linotype"/>
          <w:sz w:val="22"/>
        </w:rPr>
      </w:pPr>
    </w:p>
    <w:p w14:paraId="14ABCDF9" w14:textId="77777777" w:rsidR="0080135A" w:rsidRPr="00F4440A" w:rsidRDefault="0080135A" w:rsidP="0080135A">
      <w:pPr>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w:t>
      </w:r>
      <w:r w:rsidRPr="00F4440A">
        <w:rPr>
          <w:rFonts w:ascii="Palatino Linotype" w:eastAsia="Palatino Linotype" w:hAnsi="Palatino Linotype" w:cs="Palatino Linotype"/>
          <w:b/>
          <w:i/>
          <w:sz w:val="22"/>
        </w:rPr>
        <w:t>Artículo 168</w:t>
      </w:r>
      <w:r w:rsidRPr="00F4440A">
        <w:rPr>
          <w:rFonts w:ascii="Palatino Linotype" w:eastAsia="Palatino Linotype" w:hAnsi="Palatino Linotype" w:cs="Palatino Linotype"/>
          <w:i/>
          <w:sz w:val="22"/>
        </w:rPr>
        <w:t>. En caso de que los sujetos obligados consideren que los documentos o la información deban ser clasificados, se sujetará a lo siguiente:</w:t>
      </w:r>
    </w:p>
    <w:p w14:paraId="1E09955D" w14:textId="77777777" w:rsidR="0080135A" w:rsidRPr="00F4440A" w:rsidRDefault="0080135A" w:rsidP="0080135A">
      <w:pPr>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I.</w:t>
      </w:r>
      <w:r w:rsidRPr="00F4440A">
        <w:rPr>
          <w:rFonts w:ascii="Palatino Linotype" w:eastAsia="Palatino Linotype" w:hAnsi="Palatino Linotype" w:cs="Palatino Linotype"/>
          <w:i/>
          <w:sz w:val="22"/>
        </w:rPr>
        <w:t xml:space="preserve"> El Área deberá remitir la solicitud, así como un escrito en el que </w:t>
      </w:r>
      <w:r w:rsidRPr="00F4440A">
        <w:rPr>
          <w:rFonts w:ascii="Palatino Linotype" w:eastAsia="Palatino Linotype" w:hAnsi="Palatino Linotype" w:cs="Palatino Linotype"/>
          <w:b/>
          <w:i/>
          <w:sz w:val="22"/>
        </w:rPr>
        <w:t>funde y motive la clasificación al Comité de Transparencia</w:t>
      </w:r>
      <w:r w:rsidRPr="00F4440A">
        <w:rPr>
          <w:rFonts w:ascii="Palatino Linotype" w:eastAsia="Palatino Linotype" w:hAnsi="Palatino Linotype" w:cs="Palatino Linotype"/>
          <w:i/>
          <w:sz w:val="22"/>
        </w:rPr>
        <w:t>, mismo que deberá resolver para:</w:t>
      </w:r>
    </w:p>
    <w:p w14:paraId="70B3C455" w14:textId="77777777" w:rsidR="0080135A" w:rsidRPr="00F4440A" w:rsidRDefault="0080135A" w:rsidP="0080135A">
      <w:pPr>
        <w:ind w:left="851" w:right="616"/>
        <w:jc w:val="both"/>
        <w:rPr>
          <w:rFonts w:ascii="Palatino Linotype" w:eastAsia="Palatino Linotype" w:hAnsi="Palatino Linotype" w:cs="Palatino Linotype"/>
          <w:b/>
          <w:i/>
          <w:sz w:val="22"/>
        </w:rPr>
      </w:pPr>
      <w:r w:rsidRPr="00F4440A">
        <w:rPr>
          <w:rFonts w:ascii="Palatino Linotype" w:eastAsia="Palatino Linotype" w:hAnsi="Palatino Linotype" w:cs="Palatino Linotype"/>
          <w:i/>
          <w:sz w:val="22"/>
        </w:rPr>
        <w:t>a</w:t>
      </w:r>
      <w:r w:rsidRPr="00F4440A">
        <w:rPr>
          <w:rFonts w:ascii="Palatino Linotype" w:eastAsia="Palatino Linotype" w:hAnsi="Palatino Linotype" w:cs="Palatino Linotype"/>
          <w:b/>
          <w:i/>
          <w:sz w:val="22"/>
        </w:rPr>
        <w:t>) Confirmar la clasificación;</w:t>
      </w:r>
    </w:p>
    <w:p w14:paraId="3B7FEFE2" w14:textId="77777777" w:rsidR="0080135A" w:rsidRPr="00F4440A" w:rsidRDefault="0080135A" w:rsidP="0080135A">
      <w:pPr>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b) Modificar la clasificación y otorgar total o parcialmente el acceso a la información; y c) Revocar la clasificación y conceder el acceso a la información.</w:t>
      </w:r>
    </w:p>
    <w:p w14:paraId="36228672" w14:textId="77777777" w:rsidR="0080135A" w:rsidRPr="00F4440A" w:rsidRDefault="0080135A" w:rsidP="0080135A">
      <w:pPr>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II.</w:t>
      </w:r>
      <w:r w:rsidRPr="00F4440A">
        <w:rPr>
          <w:rFonts w:ascii="Palatino Linotype" w:eastAsia="Palatino Linotype" w:hAnsi="Palatino Linotype" w:cs="Palatino Linotype"/>
          <w:i/>
          <w:sz w:val="22"/>
        </w:rPr>
        <w:t xml:space="preserve"> El Comité de Transparencia podrá tener acceso a la información que esté en poder del Área correspondiente, de la cual se haya solicitado su clasificación; y</w:t>
      </w:r>
    </w:p>
    <w:p w14:paraId="658C98FB" w14:textId="77777777" w:rsidR="0080135A" w:rsidRPr="00F4440A" w:rsidRDefault="0080135A" w:rsidP="0080135A">
      <w:pPr>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III.</w:t>
      </w:r>
      <w:r w:rsidRPr="00F4440A">
        <w:rPr>
          <w:rFonts w:ascii="Palatino Linotype" w:eastAsia="Palatino Linotype" w:hAnsi="Palatino Linotype" w:cs="Palatino Linotype"/>
          <w:i/>
          <w:sz w:val="22"/>
        </w:rPr>
        <w:t xml:space="preserve"> La resolución del Comité de Transparencia será notificada al interesado en el plazo de respuesta a la solicitud que establece esta Ley.” (Sic)</w:t>
      </w:r>
    </w:p>
    <w:p w14:paraId="5DD5BFA8" w14:textId="77777777" w:rsidR="0080135A" w:rsidRPr="00F4440A" w:rsidRDefault="0080135A" w:rsidP="0080135A">
      <w:pPr>
        <w:spacing w:line="360" w:lineRule="auto"/>
        <w:jc w:val="both"/>
        <w:rPr>
          <w:rFonts w:ascii="Palatino Linotype" w:eastAsia="Palatino Linotype" w:hAnsi="Palatino Linotype" w:cs="Palatino Linotype"/>
          <w:sz w:val="22"/>
        </w:rPr>
      </w:pPr>
    </w:p>
    <w:p w14:paraId="6C266E24" w14:textId="77777777" w:rsidR="0080135A" w:rsidRPr="00F4440A" w:rsidRDefault="0080135A" w:rsidP="0080135A">
      <w:pPr>
        <w:spacing w:line="360" w:lineRule="auto"/>
        <w:ind w:right="51"/>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F4440A">
        <w:rPr>
          <w:rFonts w:ascii="Palatino Linotype" w:eastAsia="Palatino Linotype" w:hAnsi="Palatino Linotype" w:cs="Palatino Linotype"/>
          <w:b/>
          <w:sz w:val="22"/>
        </w:rPr>
        <w:t>Sujeto Obligado</w:t>
      </w:r>
      <w:r w:rsidRPr="00F4440A">
        <w:rPr>
          <w:rFonts w:ascii="Palatino Linotype" w:eastAsia="Palatino Linotype" w:hAnsi="Palatino Linotype" w:cs="Palatino Linotype"/>
          <w:sz w:val="22"/>
        </w:rPr>
        <w:t xml:space="preserve"> deberá proceder a testar los datos personales que se encuentren contenidos en los documentos a entregar por parte del </w:t>
      </w:r>
      <w:r w:rsidRPr="00F4440A">
        <w:rPr>
          <w:rFonts w:ascii="Palatino Linotype" w:eastAsia="Palatino Linotype" w:hAnsi="Palatino Linotype" w:cs="Palatino Linotype"/>
          <w:b/>
          <w:sz w:val="22"/>
        </w:rPr>
        <w:t>Sujeto Obligado</w:t>
      </w:r>
      <w:r w:rsidRPr="00F4440A">
        <w:rPr>
          <w:rFonts w:ascii="Palatino Linotype" w:eastAsia="Palatino Linotype" w:hAnsi="Palatino Linotype" w:cs="Palatino Linotype"/>
          <w:sz w:val="22"/>
        </w:rPr>
        <w:t xml:space="preserve"> para satisfacer el derecho de acceso a la información pública de la recurrente, esto es, los datos concernientes a una persona identificada o </w:t>
      </w:r>
      <w:r w:rsidRPr="00F4440A">
        <w:rPr>
          <w:rFonts w:ascii="Palatino Linotype" w:eastAsia="Palatino Linotype" w:hAnsi="Palatino Linotype" w:cs="Palatino Linotype"/>
          <w:sz w:val="22"/>
        </w:rPr>
        <w:lastRenderedPageBreak/>
        <w:t>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195C3A51" w14:textId="77777777" w:rsidR="0080135A" w:rsidRPr="00F4440A" w:rsidRDefault="0080135A" w:rsidP="0080135A">
      <w:pPr>
        <w:spacing w:line="360" w:lineRule="auto"/>
        <w:ind w:right="51"/>
        <w:jc w:val="both"/>
        <w:rPr>
          <w:rFonts w:ascii="Palatino Linotype" w:eastAsia="Palatino Linotype" w:hAnsi="Palatino Linotype" w:cs="Palatino Linotype"/>
          <w:sz w:val="22"/>
        </w:rPr>
      </w:pPr>
    </w:p>
    <w:p w14:paraId="0235E3CF" w14:textId="77777777" w:rsidR="0080135A" w:rsidRPr="00F4440A" w:rsidRDefault="0080135A" w:rsidP="0080135A">
      <w:pP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 xml:space="preserve">En el caso específico, es criterio reiterado de este Instituto que además de los datos especificados en la Ley de Transparencia y Acceso a la Información Pública del Estado de México y Municipios, se consideran confidenciales y por tanto deben testarse al momento de la elaboración de versiones públicas el </w:t>
      </w:r>
      <w:r w:rsidRPr="00F4440A">
        <w:rPr>
          <w:rFonts w:ascii="Palatino Linotype" w:eastAsia="Palatino Linotype" w:hAnsi="Palatino Linotype" w:cs="Palatino Linotype"/>
          <w:b/>
          <w:sz w:val="22"/>
        </w:rPr>
        <w:t>Registro Federal de Contribuyentes</w:t>
      </w:r>
      <w:r w:rsidRPr="00F4440A">
        <w:rPr>
          <w:rFonts w:ascii="Palatino Linotype" w:eastAsia="Palatino Linotype" w:hAnsi="Palatino Linotype" w:cs="Palatino Linotype"/>
          <w:sz w:val="22"/>
        </w:rPr>
        <w:t xml:space="preserve"> (RFC), la </w:t>
      </w:r>
      <w:r w:rsidRPr="00F4440A">
        <w:rPr>
          <w:rFonts w:ascii="Palatino Linotype" w:eastAsia="Palatino Linotype" w:hAnsi="Palatino Linotype" w:cs="Palatino Linotype"/>
          <w:b/>
          <w:sz w:val="22"/>
        </w:rPr>
        <w:t>Clave Única de Registro de Población</w:t>
      </w:r>
      <w:r w:rsidRPr="00F4440A">
        <w:rPr>
          <w:rFonts w:ascii="Palatino Linotype" w:eastAsia="Palatino Linotype" w:hAnsi="Palatino Linotype" w:cs="Palatino Linotype"/>
          <w:sz w:val="22"/>
        </w:rPr>
        <w:t xml:space="preserve"> (CURP) y la </w:t>
      </w:r>
      <w:r w:rsidRPr="00F4440A">
        <w:rPr>
          <w:rFonts w:ascii="Palatino Linotype" w:eastAsia="Palatino Linotype" w:hAnsi="Palatino Linotype" w:cs="Palatino Linotype"/>
          <w:b/>
          <w:sz w:val="22"/>
        </w:rPr>
        <w:t>Clave de cualquier tipo de seguridad social</w:t>
      </w:r>
      <w:r w:rsidRPr="00F4440A">
        <w:rPr>
          <w:rFonts w:ascii="Palatino Linotype" w:eastAsia="Palatino Linotype" w:hAnsi="Palatino Linotype" w:cs="Palatino Linotype"/>
          <w:sz w:val="22"/>
        </w:rPr>
        <w:t xml:space="preserve"> (ISSEMYM, u otros), así como, el</w:t>
      </w:r>
      <w:r w:rsidRPr="00F4440A">
        <w:rPr>
          <w:rFonts w:ascii="Palatino Linotype" w:eastAsia="Palatino Linotype" w:hAnsi="Palatino Linotype" w:cs="Palatino Linotype"/>
          <w:b/>
          <w:sz w:val="22"/>
        </w:rPr>
        <w:t xml:space="preserve"> número de empleado</w:t>
      </w:r>
      <w:r w:rsidR="002463CC" w:rsidRPr="00F4440A">
        <w:rPr>
          <w:rFonts w:ascii="Palatino Linotype" w:eastAsia="Palatino Linotype" w:hAnsi="Palatino Linotype" w:cs="Palatino Linotype"/>
          <w:b/>
          <w:sz w:val="22"/>
        </w:rPr>
        <w:t>, calificaciones</w:t>
      </w:r>
      <w:r w:rsidRPr="00F4440A">
        <w:rPr>
          <w:rFonts w:ascii="Palatino Linotype" w:eastAsia="Palatino Linotype" w:hAnsi="Palatino Linotype" w:cs="Palatino Linotype"/>
          <w:b/>
          <w:sz w:val="22"/>
        </w:rPr>
        <w:t xml:space="preserve"> </w:t>
      </w:r>
      <w:r w:rsidRPr="00F4440A">
        <w:rPr>
          <w:rFonts w:ascii="Palatino Linotype" w:eastAsia="Palatino Linotype" w:hAnsi="Palatino Linotype" w:cs="Palatino Linotype"/>
          <w:sz w:val="22"/>
        </w:rPr>
        <w:t xml:space="preserve">y cualquier información de carácter fiscal, bajo las siguientes consideraciones. </w:t>
      </w:r>
    </w:p>
    <w:p w14:paraId="68714062" w14:textId="77777777" w:rsidR="0080135A" w:rsidRPr="00F4440A" w:rsidRDefault="0080135A" w:rsidP="0080135A">
      <w:pPr>
        <w:spacing w:line="360" w:lineRule="auto"/>
        <w:jc w:val="both"/>
        <w:rPr>
          <w:rFonts w:ascii="Palatino Linotype" w:eastAsia="Palatino Linotype" w:hAnsi="Palatino Linotype" w:cs="Palatino Linotype"/>
          <w:sz w:val="22"/>
        </w:rPr>
      </w:pPr>
    </w:p>
    <w:p w14:paraId="5BBFD4AE" w14:textId="77777777" w:rsidR="0080135A" w:rsidRPr="00F4440A" w:rsidRDefault="0080135A" w:rsidP="0080135A">
      <w:pPr>
        <w:spacing w:line="360" w:lineRule="auto"/>
        <w:ind w:right="49"/>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En cuanto al RFC, este constituye un dato personal, ya que para su obtención es necesario acreditar ante la autoridad fiscal previamente la identidad de la persona, su fecha de nacimiento, entre otros aspectos.</w:t>
      </w:r>
    </w:p>
    <w:p w14:paraId="694F0953" w14:textId="77777777" w:rsidR="00EA7157" w:rsidRPr="00F4440A" w:rsidRDefault="00EA7157" w:rsidP="0080135A">
      <w:pPr>
        <w:spacing w:line="360" w:lineRule="auto"/>
        <w:ind w:right="49"/>
        <w:jc w:val="both"/>
        <w:rPr>
          <w:rFonts w:ascii="Palatino Linotype" w:eastAsia="Palatino Linotype" w:hAnsi="Palatino Linotype" w:cs="Palatino Linotype"/>
          <w:sz w:val="22"/>
        </w:rPr>
      </w:pPr>
    </w:p>
    <w:p w14:paraId="1825A77F" w14:textId="77777777" w:rsidR="0080135A" w:rsidRPr="00F4440A" w:rsidRDefault="0080135A" w:rsidP="0080135A">
      <w:pP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77976DA7" w14:textId="77777777" w:rsidR="0080135A" w:rsidRPr="00F4440A" w:rsidRDefault="0080135A" w:rsidP="0080135A">
      <w:pPr>
        <w:spacing w:line="360" w:lineRule="auto"/>
        <w:jc w:val="both"/>
        <w:rPr>
          <w:rFonts w:ascii="Palatino Linotype" w:eastAsia="Palatino Linotype" w:hAnsi="Palatino Linotype" w:cs="Palatino Linotype"/>
          <w:sz w:val="22"/>
        </w:rPr>
      </w:pPr>
    </w:p>
    <w:p w14:paraId="07569A8E" w14:textId="77777777" w:rsidR="0080135A" w:rsidRPr="00F4440A" w:rsidRDefault="0080135A" w:rsidP="0080135A">
      <w:pP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Lo anterior era compartido por el entonces Instituto Nacional de Transparencia, Acceso a la Información y Protección de Datos (INAI) a través del Criterio orientador 19/17, el cual es del tenor literal siguiente:</w:t>
      </w:r>
    </w:p>
    <w:p w14:paraId="2073E8DE" w14:textId="77777777" w:rsidR="0080135A" w:rsidRPr="00F4440A" w:rsidRDefault="0080135A" w:rsidP="0080135A">
      <w:pPr>
        <w:spacing w:line="360" w:lineRule="auto"/>
        <w:jc w:val="both"/>
        <w:rPr>
          <w:rFonts w:ascii="Palatino Linotype" w:eastAsia="Palatino Linotype" w:hAnsi="Palatino Linotype" w:cs="Palatino Linotype"/>
          <w:sz w:val="22"/>
        </w:rPr>
      </w:pPr>
    </w:p>
    <w:p w14:paraId="19B957BB" w14:textId="77777777" w:rsidR="0080135A" w:rsidRPr="00F4440A" w:rsidRDefault="0080135A" w:rsidP="0080135A">
      <w:pPr>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lastRenderedPageBreak/>
        <w:t>“</w:t>
      </w:r>
      <w:r w:rsidRPr="00F4440A">
        <w:rPr>
          <w:rFonts w:ascii="Palatino Linotype" w:eastAsia="Palatino Linotype" w:hAnsi="Palatino Linotype" w:cs="Palatino Linotype"/>
          <w:b/>
          <w:i/>
          <w:sz w:val="22"/>
        </w:rPr>
        <w:t xml:space="preserve">Registro Federal de Contribuyentes (RFC) de personas físicas. </w:t>
      </w:r>
      <w:r w:rsidRPr="00F4440A">
        <w:rPr>
          <w:rFonts w:ascii="Palatino Linotype" w:eastAsia="Palatino Linotype" w:hAnsi="Palatino Linotype" w:cs="Palatino Linotype"/>
          <w:i/>
          <w:sz w:val="22"/>
        </w:rPr>
        <w:t>El RFC es una clave de carácter fiscal, única e irrepetible, que permite identificar al titular, su edad y fecha de nacimiento, por lo que es un dato personal de carácter confidencial.” (Sic)</w:t>
      </w:r>
    </w:p>
    <w:p w14:paraId="7667548E" w14:textId="77777777" w:rsidR="0080135A" w:rsidRPr="00F4440A" w:rsidRDefault="0080135A" w:rsidP="0080135A">
      <w:pPr>
        <w:ind w:left="851" w:right="616"/>
        <w:jc w:val="both"/>
        <w:rPr>
          <w:rFonts w:ascii="Palatino Linotype" w:eastAsia="Palatino Linotype" w:hAnsi="Palatino Linotype" w:cs="Palatino Linotype"/>
          <w:sz w:val="22"/>
        </w:rPr>
      </w:pPr>
    </w:p>
    <w:p w14:paraId="7523D18E" w14:textId="77777777" w:rsidR="0080135A" w:rsidRPr="00F4440A" w:rsidRDefault="0080135A" w:rsidP="0080135A">
      <w:pPr>
        <w:pBdr>
          <w:top w:val="nil"/>
          <w:left w:val="nil"/>
          <w:bottom w:val="nil"/>
          <w:right w:val="nil"/>
          <w:between w:val="nil"/>
        </w:pBd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 xml:space="preserve">Así, el RFC se vincula al nombre de su titular y permite identificar la edad de la persona, su fecha de nacimiento, así como su </w:t>
      </w:r>
      <w:proofErr w:type="spellStart"/>
      <w:r w:rsidRPr="00F4440A">
        <w:rPr>
          <w:rFonts w:ascii="Palatino Linotype" w:eastAsia="Palatino Linotype" w:hAnsi="Palatino Linotype" w:cs="Palatino Linotype"/>
          <w:sz w:val="22"/>
        </w:rPr>
        <w:t>homoclave</w:t>
      </w:r>
      <w:proofErr w:type="spellEnd"/>
      <w:r w:rsidRPr="00F4440A">
        <w:rPr>
          <w:rFonts w:ascii="Palatino Linotype" w:eastAsia="Palatino Linotype" w:hAnsi="Palatino Linotype" w:cs="Palatino Linotype"/>
          <w:sz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7A2B2C18" w14:textId="77777777" w:rsidR="0080135A" w:rsidRPr="00F4440A" w:rsidRDefault="0080135A" w:rsidP="0080135A">
      <w:pPr>
        <w:pBdr>
          <w:top w:val="nil"/>
          <w:left w:val="nil"/>
          <w:bottom w:val="nil"/>
          <w:right w:val="nil"/>
          <w:between w:val="nil"/>
        </w:pBdr>
        <w:spacing w:line="360" w:lineRule="auto"/>
        <w:jc w:val="both"/>
        <w:rPr>
          <w:rFonts w:ascii="Palatino Linotype" w:eastAsia="Palatino Linotype" w:hAnsi="Palatino Linotype" w:cs="Palatino Linotype"/>
          <w:sz w:val="22"/>
        </w:rPr>
      </w:pPr>
    </w:p>
    <w:p w14:paraId="65478A21" w14:textId="77777777" w:rsidR="0080135A" w:rsidRPr="00F4440A" w:rsidRDefault="0080135A" w:rsidP="0080135A">
      <w:pPr>
        <w:pBdr>
          <w:top w:val="nil"/>
          <w:left w:val="nil"/>
          <w:bottom w:val="nil"/>
          <w:right w:val="nil"/>
          <w:between w:val="nil"/>
        </w:pBd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048B061C" w14:textId="77777777" w:rsidR="0080135A" w:rsidRPr="00F4440A" w:rsidRDefault="0080135A" w:rsidP="0080135A">
      <w:pPr>
        <w:pBdr>
          <w:top w:val="nil"/>
          <w:left w:val="nil"/>
          <w:bottom w:val="nil"/>
          <w:right w:val="nil"/>
          <w:between w:val="nil"/>
        </w:pBdr>
        <w:spacing w:line="360" w:lineRule="auto"/>
        <w:jc w:val="both"/>
        <w:rPr>
          <w:rFonts w:ascii="Palatino Linotype" w:eastAsia="Palatino Linotype" w:hAnsi="Palatino Linotype" w:cs="Palatino Linotype"/>
          <w:sz w:val="22"/>
        </w:rPr>
      </w:pPr>
    </w:p>
    <w:p w14:paraId="647605C9" w14:textId="77777777" w:rsidR="0080135A" w:rsidRPr="00F4440A" w:rsidRDefault="0080135A" w:rsidP="0080135A">
      <w:pP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Argumento que era compartido por el entonces Instituto Nacional de Transparencia, Acceso a la Información y Protección de Datos (INAI), conforme al</w:t>
      </w:r>
      <w:r w:rsidRPr="00F4440A">
        <w:rPr>
          <w:rFonts w:ascii="Palatino Linotype" w:eastAsia="Palatino Linotype" w:hAnsi="Palatino Linotype" w:cs="Palatino Linotype"/>
          <w:b/>
          <w:sz w:val="22"/>
        </w:rPr>
        <w:t xml:space="preserve"> </w:t>
      </w:r>
      <w:r w:rsidRPr="00F4440A">
        <w:rPr>
          <w:rFonts w:ascii="Palatino Linotype" w:eastAsia="Palatino Linotype" w:hAnsi="Palatino Linotype" w:cs="Palatino Linotype"/>
          <w:sz w:val="22"/>
        </w:rPr>
        <w:t xml:space="preserve">criterio orientador número 18/17, el cual refiere: </w:t>
      </w:r>
    </w:p>
    <w:p w14:paraId="1EC8D0E7" w14:textId="77777777" w:rsidR="0080135A" w:rsidRPr="00F4440A" w:rsidRDefault="0080135A" w:rsidP="0080135A">
      <w:pPr>
        <w:spacing w:line="360" w:lineRule="auto"/>
        <w:jc w:val="both"/>
        <w:rPr>
          <w:rFonts w:ascii="Palatino Linotype" w:eastAsia="Palatino Linotype" w:hAnsi="Palatino Linotype" w:cs="Palatino Linotype"/>
          <w:sz w:val="22"/>
        </w:rPr>
      </w:pPr>
    </w:p>
    <w:p w14:paraId="19030271" w14:textId="77777777" w:rsidR="0080135A" w:rsidRPr="00F4440A" w:rsidRDefault="0080135A" w:rsidP="0080135A">
      <w:pPr>
        <w:pBdr>
          <w:top w:val="nil"/>
          <w:left w:val="nil"/>
          <w:bottom w:val="nil"/>
          <w:right w:val="nil"/>
          <w:between w:val="nil"/>
        </w:pBdr>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w:t>
      </w:r>
      <w:r w:rsidRPr="00F4440A">
        <w:rPr>
          <w:rFonts w:ascii="Palatino Linotype" w:eastAsia="Palatino Linotype" w:hAnsi="Palatino Linotype" w:cs="Palatino Linotype"/>
          <w:b/>
          <w:i/>
          <w:sz w:val="22"/>
        </w:rPr>
        <w:t xml:space="preserve">Clave Única de Registro de Población (CURP). </w:t>
      </w:r>
      <w:r w:rsidRPr="00F4440A">
        <w:rPr>
          <w:rFonts w:ascii="Palatino Linotype" w:eastAsia="Palatino Linotype" w:hAnsi="Palatino Linotype" w:cs="Palatino Linotype"/>
          <w:i/>
          <w:sz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23815855" w14:textId="77777777" w:rsidR="0080135A" w:rsidRPr="00F4440A" w:rsidRDefault="0080135A" w:rsidP="0080135A">
      <w:pPr>
        <w:pBdr>
          <w:top w:val="nil"/>
          <w:left w:val="nil"/>
          <w:bottom w:val="nil"/>
          <w:right w:val="nil"/>
          <w:between w:val="nil"/>
        </w:pBdr>
        <w:ind w:left="851" w:right="616"/>
        <w:jc w:val="both"/>
        <w:rPr>
          <w:rFonts w:ascii="Palatino Linotype" w:eastAsia="Palatino Linotype" w:hAnsi="Palatino Linotype" w:cs="Palatino Linotype"/>
          <w:b/>
          <w:sz w:val="22"/>
        </w:rPr>
      </w:pPr>
    </w:p>
    <w:p w14:paraId="34267FF5" w14:textId="77777777" w:rsidR="0080135A" w:rsidRPr="00F4440A" w:rsidRDefault="0080135A" w:rsidP="0080135A">
      <w:pP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 xml:space="preserve">Por otra parte y respecto a la clave de seguridad social y en su caso clave o número del servidor público –trabajador-, en virtud de que su divulgación no aporta a la transparencia </w:t>
      </w:r>
      <w:r w:rsidRPr="00F4440A">
        <w:rPr>
          <w:rFonts w:ascii="Palatino Linotype" w:eastAsia="Palatino Linotype" w:hAnsi="Palatino Linotype" w:cs="Palatino Linotype"/>
          <w:sz w:val="22"/>
        </w:rPr>
        <w:lastRenderedPageBreak/>
        <w:t>o a la rendición de cuentas y sí provoca una transgresión a la vida privada e intimidad de la persona, esta información también resulta ser de carácter confidencial; siendo aplicable como orientador el criterio orientador número 15/10 emitido por el entonces Instituto Federal de Transparencia y Acceso a la Información (INAI, cuyo texto y sentido literal es el siguiente:</w:t>
      </w:r>
    </w:p>
    <w:p w14:paraId="4407B3FE" w14:textId="77777777" w:rsidR="0080135A" w:rsidRPr="00F4440A" w:rsidRDefault="0080135A" w:rsidP="0080135A">
      <w:pPr>
        <w:spacing w:line="360" w:lineRule="auto"/>
        <w:jc w:val="both"/>
        <w:rPr>
          <w:rFonts w:ascii="Palatino Linotype" w:eastAsia="Palatino Linotype" w:hAnsi="Palatino Linotype" w:cs="Palatino Linotype"/>
          <w:sz w:val="22"/>
        </w:rPr>
      </w:pPr>
    </w:p>
    <w:p w14:paraId="7690F6E1" w14:textId="77777777" w:rsidR="0080135A" w:rsidRPr="00F4440A" w:rsidRDefault="0080135A" w:rsidP="0080135A">
      <w:pPr>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w:t>
      </w:r>
      <w:r w:rsidRPr="00F4440A">
        <w:rPr>
          <w:rFonts w:ascii="Palatino Linotype" w:eastAsia="Palatino Linotype" w:hAnsi="Palatino Linotype" w:cs="Palatino Linotype"/>
          <w:b/>
          <w:i/>
          <w:sz w:val="22"/>
        </w:rPr>
        <w:t>El número de ficha de identificación única de los trabajadores es información de carácter confidencial.</w:t>
      </w:r>
      <w:r w:rsidRPr="00F4440A">
        <w:rPr>
          <w:rFonts w:ascii="Palatino Linotype" w:eastAsia="Palatino Linotype" w:hAnsi="Palatino Linotype" w:cs="Palatino Linotype"/>
          <w:i/>
          <w:sz w:val="22"/>
        </w:rPr>
        <w:t xml:space="preserve"> </w:t>
      </w:r>
      <w:r w:rsidRPr="00F4440A">
        <w:rPr>
          <w:rFonts w:ascii="Palatino Linotype" w:eastAsia="Palatino Linotype" w:hAnsi="Palatino Linotype" w:cs="Palatino Linotype"/>
          <w:i/>
          <w:sz w:val="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F4440A">
        <w:rPr>
          <w:rFonts w:ascii="Palatino Linotype" w:eastAsia="Palatino Linotype" w:hAnsi="Palatino Linotype" w:cs="Palatino Linotype"/>
          <w:i/>
          <w:sz w:val="22"/>
        </w:rPr>
        <w:t xml:space="preserve">, </w:t>
      </w:r>
      <w:r w:rsidRPr="00F4440A">
        <w:rPr>
          <w:rFonts w:ascii="Palatino Linotype" w:eastAsia="Palatino Linotype" w:hAnsi="Palatino Linotype" w:cs="Palatino Linotype"/>
          <w:i/>
          <w:sz w:val="22"/>
          <w:u w:val="single"/>
        </w:rPr>
        <w:t>dicha información es susceptible de clasificarse con el carácter de confidencial</w:t>
      </w:r>
      <w:r w:rsidRPr="00F4440A">
        <w:rPr>
          <w:rFonts w:ascii="Palatino Linotype" w:eastAsia="Palatino Linotype" w:hAnsi="Palatino Linotype" w:cs="Palatino Linotype"/>
          <w:i/>
          <w:sz w:val="22"/>
        </w:rPr>
        <w:t>, en términos de lo establecido en el artículo 18, fracción II de la Ley Federal de Transparencia y Acceso a la Información Pública Gubernamental, en virtud de que a través de la misma es posible conocer información personal de su titular.” (Sic)</w:t>
      </w:r>
    </w:p>
    <w:p w14:paraId="325C0D40" w14:textId="77777777" w:rsidR="0080135A" w:rsidRPr="00F4440A" w:rsidRDefault="0080135A" w:rsidP="0080135A">
      <w:pPr>
        <w:spacing w:line="360" w:lineRule="auto"/>
        <w:jc w:val="both"/>
        <w:rPr>
          <w:rFonts w:ascii="Palatino Linotype" w:eastAsia="Palatino Linotype" w:hAnsi="Palatino Linotype" w:cs="Palatino Linotype"/>
          <w:b/>
          <w:sz w:val="22"/>
        </w:rPr>
      </w:pPr>
    </w:p>
    <w:p w14:paraId="10751F4D" w14:textId="77777777" w:rsidR="002B1D45" w:rsidRPr="00F4440A" w:rsidRDefault="002B1D45" w:rsidP="002B1D45">
      <w:pPr>
        <w:spacing w:line="360" w:lineRule="auto"/>
        <w:jc w:val="both"/>
        <w:rPr>
          <w:sz w:val="22"/>
        </w:rPr>
      </w:pPr>
      <w:r w:rsidRPr="00F4440A">
        <w:rPr>
          <w:rFonts w:ascii="Palatino Linotype" w:eastAsia="Palatino Linotype" w:hAnsi="Palatino Linotype" w:cs="Palatino Linotype"/>
          <w:b/>
          <w:color w:val="000000"/>
          <w:sz w:val="22"/>
          <w:u w:val="single"/>
        </w:rPr>
        <w:t>Las calificaciones obtenidas por un servidor público</w:t>
      </w:r>
      <w:r w:rsidRPr="00F4440A">
        <w:rPr>
          <w:rFonts w:ascii="Palatino Linotype" w:eastAsia="Palatino Linotype" w:hAnsi="Palatino Linotype" w:cs="Palatino Linotype"/>
          <w:color w:val="000000"/>
          <w:sz w:val="22"/>
        </w:rPr>
        <w:t>, es información íntima de los alumnos, pues corresponde a su desempeño escolar, lo cual únicamente atañe a estos, por lo que se considera que es un dato confidencial; por lo cual, se considera que las calificaciones, créditos y promedio, son confidenciales, en términos del artículo 143, fracción I, de la Ley de Transparencia y Acceso a la Información Pública del Estado de México y Municipios.</w:t>
      </w:r>
    </w:p>
    <w:p w14:paraId="783E98A6" w14:textId="77777777" w:rsidR="002B1D45" w:rsidRPr="00F4440A" w:rsidRDefault="002B1D45" w:rsidP="002B1D45">
      <w:pPr>
        <w:spacing w:line="360" w:lineRule="auto"/>
        <w:rPr>
          <w:sz w:val="22"/>
        </w:rPr>
      </w:pPr>
    </w:p>
    <w:p w14:paraId="147303AE" w14:textId="77777777" w:rsidR="002B1D45" w:rsidRPr="00F4440A" w:rsidRDefault="002B1D45" w:rsidP="002B1D45">
      <w:pPr>
        <w:spacing w:line="360" w:lineRule="auto"/>
        <w:jc w:val="both"/>
        <w:rPr>
          <w:sz w:val="22"/>
        </w:rPr>
      </w:pPr>
      <w:r w:rsidRPr="00F4440A">
        <w:rPr>
          <w:rFonts w:ascii="Palatino Linotype" w:eastAsia="Palatino Linotype" w:hAnsi="Palatino Linotype" w:cs="Palatino Linotype"/>
          <w:b/>
          <w:color w:val="000000"/>
          <w:sz w:val="22"/>
          <w:u w:val="single"/>
        </w:rPr>
        <w:t>Sobre el número de matrícula o número de cuenta</w:t>
      </w:r>
      <w:r w:rsidRPr="00F4440A">
        <w:rPr>
          <w:rFonts w:ascii="Palatino Linotype" w:eastAsia="Palatino Linotype" w:hAnsi="Palatino Linotype" w:cs="Palatino Linotype"/>
          <w:color w:val="000000"/>
          <w:sz w:val="22"/>
        </w:rPr>
        <w:t>, de expediente o de control, dicho dato corresponde a un medio de identificación dentro de una institución educativa o bien, en una materia o asignatura en específico, por lo que, solo le atañe a la Institución Escolar y alumno dicha información, al ser datos meramente administrativos y académicos; además, que pudieran hacer identificables a los estudiantes, con la vinculación de otros datos.</w:t>
      </w:r>
      <w:r w:rsidRPr="00F4440A">
        <w:rPr>
          <w:rFonts w:ascii="Palatino Linotype" w:eastAsia="Palatino Linotype" w:hAnsi="Palatino Linotype" w:cs="Palatino Linotype"/>
          <w:b/>
          <w:color w:val="000000"/>
          <w:sz w:val="22"/>
        </w:rPr>
        <w:t xml:space="preserve"> </w:t>
      </w:r>
      <w:r w:rsidRPr="00F4440A">
        <w:rPr>
          <w:rFonts w:ascii="Palatino Linotype" w:eastAsia="Palatino Linotype" w:hAnsi="Palatino Linotype" w:cs="Palatino Linotype"/>
          <w:color w:val="000000"/>
          <w:sz w:val="22"/>
        </w:rPr>
        <w:t xml:space="preserve">De tales circunstancias, se considera que el dato en comento es información confidencial lo cual atañe </w:t>
      </w:r>
      <w:r w:rsidRPr="00F4440A">
        <w:rPr>
          <w:rFonts w:ascii="Palatino Linotype" w:eastAsia="Palatino Linotype" w:hAnsi="Palatino Linotype" w:cs="Palatino Linotype"/>
          <w:color w:val="000000"/>
          <w:sz w:val="22"/>
        </w:rPr>
        <w:lastRenderedPageBreak/>
        <w:t>únicamente a los alumnos y a la institución educativa, por lo que, es clasificado en términos del artículo 143, fracción I de la Ley de la materia.</w:t>
      </w:r>
    </w:p>
    <w:p w14:paraId="1B60E8EE" w14:textId="77777777" w:rsidR="002B1D45" w:rsidRPr="00F4440A" w:rsidRDefault="002B1D45" w:rsidP="0080135A">
      <w:pPr>
        <w:spacing w:line="360" w:lineRule="auto"/>
        <w:jc w:val="both"/>
        <w:rPr>
          <w:rFonts w:ascii="Palatino Linotype" w:eastAsia="Palatino Linotype" w:hAnsi="Palatino Linotype" w:cs="Palatino Linotype"/>
          <w:b/>
          <w:sz w:val="22"/>
        </w:rPr>
      </w:pPr>
    </w:p>
    <w:p w14:paraId="6FD4A735" w14:textId="77777777" w:rsidR="0080135A" w:rsidRPr="00F4440A" w:rsidRDefault="0080135A" w:rsidP="0080135A">
      <w:pPr>
        <w:pStyle w:val="Prrafodelista"/>
        <w:numPr>
          <w:ilvl w:val="0"/>
          <w:numId w:val="25"/>
        </w:numP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b/>
          <w:sz w:val="22"/>
        </w:rPr>
        <w:t>Fotografía de servidores públicos</w:t>
      </w:r>
      <w:r w:rsidRPr="00F4440A">
        <w:rPr>
          <w:rFonts w:ascii="Palatino Linotype" w:eastAsia="Palatino Linotype" w:hAnsi="Palatino Linotype" w:cs="Palatino Linotype"/>
          <w:sz w:val="22"/>
        </w:rPr>
        <w:t xml:space="preserve">: </w:t>
      </w:r>
    </w:p>
    <w:p w14:paraId="4C1F97A9" w14:textId="77777777" w:rsidR="0080135A" w:rsidRPr="00F4440A" w:rsidRDefault="0080135A" w:rsidP="0080135A">
      <w:pP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730A0E86" w14:textId="77777777" w:rsidR="0080135A" w:rsidRPr="00F4440A" w:rsidRDefault="0080135A" w:rsidP="0080135A">
      <w:pPr>
        <w:spacing w:line="360" w:lineRule="auto"/>
        <w:jc w:val="both"/>
        <w:rPr>
          <w:rFonts w:ascii="Palatino Linotype" w:eastAsia="Palatino Linotype" w:hAnsi="Palatino Linotype" w:cs="Palatino Linotype"/>
          <w:sz w:val="22"/>
        </w:rPr>
      </w:pPr>
    </w:p>
    <w:p w14:paraId="63DC2C9A" w14:textId="77777777" w:rsidR="0080135A" w:rsidRPr="00F4440A" w:rsidRDefault="0080135A" w:rsidP="0080135A">
      <w:pP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10A80EF4" w14:textId="77777777" w:rsidR="0080135A" w:rsidRPr="00F4440A" w:rsidRDefault="0080135A" w:rsidP="0080135A">
      <w:pPr>
        <w:spacing w:line="360" w:lineRule="auto"/>
        <w:jc w:val="both"/>
        <w:rPr>
          <w:rFonts w:ascii="Palatino Linotype" w:eastAsia="Palatino Linotype" w:hAnsi="Palatino Linotype" w:cs="Palatino Linotype"/>
          <w:sz w:val="22"/>
        </w:rPr>
      </w:pPr>
    </w:p>
    <w:p w14:paraId="1A52558C" w14:textId="77777777" w:rsidR="0080135A" w:rsidRPr="00F4440A" w:rsidRDefault="0080135A" w:rsidP="0080135A">
      <w:pP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sidRPr="00F4440A">
        <w:rPr>
          <w:rFonts w:ascii="Palatino Linotype" w:eastAsia="Palatino Linotype" w:hAnsi="Palatino Linotype" w:cs="Palatino Linotype"/>
          <w:b/>
          <w:sz w:val="22"/>
        </w:rPr>
        <w:t xml:space="preserve">con excepción del personal operativo en materia de seguridad, respecto del cual el Pleno de este Instituto ya se ha pronunciado en el sentido de que la </w:t>
      </w:r>
      <w:r w:rsidRPr="00F4440A">
        <w:rPr>
          <w:rFonts w:ascii="Palatino Linotype" w:eastAsia="Palatino Linotype" w:hAnsi="Palatino Linotype" w:cs="Palatino Linotype"/>
          <w:b/>
          <w:sz w:val="22"/>
        </w:rPr>
        <w:lastRenderedPageBreak/>
        <w:t>información que los haga identificados o identificables debe clasificarse como reservada</w:t>
      </w:r>
      <w:r w:rsidRPr="00F4440A">
        <w:rPr>
          <w:rFonts w:ascii="Palatino Linotype" w:eastAsia="Palatino Linotype" w:hAnsi="Palatino Linotype" w:cs="Palatino Linotype"/>
          <w:sz w:val="22"/>
        </w:rPr>
        <w:t>).</w:t>
      </w:r>
    </w:p>
    <w:p w14:paraId="63A8AA75" w14:textId="77777777" w:rsidR="0080135A" w:rsidRPr="00F4440A" w:rsidRDefault="0080135A" w:rsidP="0080135A">
      <w:pPr>
        <w:spacing w:line="360" w:lineRule="auto"/>
        <w:jc w:val="both"/>
        <w:rPr>
          <w:rFonts w:ascii="Palatino Linotype" w:eastAsia="Palatino Linotype" w:hAnsi="Palatino Linotype" w:cs="Palatino Linotype"/>
          <w:sz w:val="22"/>
        </w:rPr>
      </w:pPr>
    </w:p>
    <w:p w14:paraId="58A03919" w14:textId="77777777" w:rsidR="0080135A" w:rsidRPr="00F4440A" w:rsidRDefault="0080135A" w:rsidP="0080135A">
      <w:pP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 xml:space="preserve">En este sentido, resultan aplicables por analogía, los Criterios </w:t>
      </w:r>
      <w:r w:rsidR="00EA7157" w:rsidRPr="00F4440A">
        <w:rPr>
          <w:rFonts w:ascii="Palatino Linotype" w:eastAsia="Palatino Linotype" w:hAnsi="Palatino Linotype" w:cs="Palatino Linotype"/>
          <w:sz w:val="22"/>
        </w:rPr>
        <w:t xml:space="preserve">orientadores </w:t>
      </w:r>
      <w:r w:rsidRPr="00F4440A">
        <w:rPr>
          <w:rFonts w:ascii="Palatino Linotype" w:eastAsia="Palatino Linotype" w:hAnsi="Palatino Linotype" w:cs="Palatino Linotype"/>
          <w:sz w:val="22"/>
        </w:rPr>
        <w:t xml:space="preserve">SO/015/2017 y SO/001/2013 del </w:t>
      </w:r>
      <w:r w:rsidR="00EA7157" w:rsidRPr="00F4440A">
        <w:rPr>
          <w:rFonts w:ascii="Palatino Linotype" w:eastAsia="Palatino Linotype" w:hAnsi="Palatino Linotype" w:cs="Palatino Linotype"/>
          <w:sz w:val="22"/>
        </w:rPr>
        <w:t xml:space="preserve">entonces </w:t>
      </w:r>
      <w:r w:rsidRPr="00F4440A">
        <w:rPr>
          <w:rFonts w:ascii="Palatino Linotype" w:eastAsia="Palatino Linotype" w:hAnsi="Palatino Linotype" w:cs="Palatino Linotype"/>
          <w:sz w:val="22"/>
        </w:rPr>
        <w:t>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15BB51D2" w14:textId="77777777" w:rsidR="0080135A" w:rsidRPr="00F4440A" w:rsidRDefault="0080135A" w:rsidP="0080135A">
      <w:pPr>
        <w:spacing w:line="360" w:lineRule="auto"/>
        <w:jc w:val="both"/>
        <w:rPr>
          <w:rFonts w:ascii="Palatino Linotype" w:eastAsia="Palatino Linotype" w:hAnsi="Palatino Linotype" w:cs="Palatino Linotype"/>
          <w:sz w:val="22"/>
        </w:rPr>
      </w:pPr>
    </w:p>
    <w:p w14:paraId="4E3EA1AE" w14:textId="77777777" w:rsidR="0080135A" w:rsidRPr="00F4440A" w:rsidRDefault="0080135A" w:rsidP="0080135A">
      <w:pP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53CD797C" w14:textId="77777777" w:rsidR="0080135A" w:rsidRPr="00F4440A" w:rsidRDefault="0080135A" w:rsidP="0080135A">
      <w:pPr>
        <w:spacing w:line="360" w:lineRule="auto"/>
        <w:jc w:val="both"/>
        <w:rPr>
          <w:rFonts w:ascii="Palatino Linotype" w:eastAsia="Palatino Linotype" w:hAnsi="Palatino Linotype" w:cs="Palatino Linotype"/>
          <w:sz w:val="22"/>
        </w:rPr>
      </w:pPr>
    </w:p>
    <w:p w14:paraId="0CBA6BC2" w14:textId="77777777" w:rsidR="0080135A" w:rsidRPr="00F4440A" w:rsidRDefault="0080135A" w:rsidP="0080135A">
      <w:pP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66C49F8E" w14:textId="77777777" w:rsidR="0080135A" w:rsidRPr="00F4440A" w:rsidRDefault="0080135A" w:rsidP="0080135A">
      <w:pPr>
        <w:spacing w:line="360" w:lineRule="auto"/>
        <w:jc w:val="both"/>
        <w:rPr>
          <w:rFonts w:ascii="Palatino Linotype" w:eastAsia="Palatino Linotype" w:hAnsi="Palatino Linotype" w:cs="Palatino Linotype"/>
          <w:sz w:val="22"/>
        </w:rPr>
      </w:pPr>
    </w:p>
    <w:p w14:paraId="2029FFA0" w14:textId="77777777" w:rsidR="0080135A" w:rsidRPr="00F4440A" w:rsidRDefault="0080135A" w:rsidP="0080135A">
      <w:pP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06406C54" w14:textId="77777777" w:rsidR="0080135A" w:rsidRPr="00F4440A" w:rsidRDefault="0080135A" w:rsidP="0080135A">
      <w:pPr>
        <w:spacing w:line="360" w:lineRule="auto"/>
        <w:jc w:val="both"/>
        <w:rPr>
          <w:rFonts w:ascii="Palatino Linotype" w:eastAsia="Palatino Linotype" w:hAnsi="Palatino Linotype" w:cs="Palatino Linotype"/>
          <w:sz w:val="22"/>
        </w:rPr>
      </w:pPr>
    </w:p>
    <w:p w14:paraId="708885C4" w14:textId="77777777" w:rsidR="0080135A" w:rsidRPr="00F4440A" w:rsidRDefault="0080135A" w:rsidP="0080135A">
      <w:pP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Conforme a lo anterior, las fotografías de servidores públicos sin importar el nivel o rango guardan la naturaleza de públicas (</w:t>
      </w:r>
      <w:r w:rsidRPr="00F4440A">
        <w:rPr>
          <w:rFonts w:ascii="Palatino Linotype" w:eastAsia="Palatino Linotype" w:hAnsi="Palatino Linotype" w:cs="Palatino Linotype"/>
          <w:b/>
          <w:sz w:val="22"/>
        </w:rPr>
        <w:t>con excepción del personal operativo en materia de seguridad</w:t>
      </w:r>
      <w:r w:rsidRPr="00F4440A">
        <w:rPr>
          <w:rFonts w:ascii="Palatino Linotype" w:eastAsia="Palatino Linotype" w:hAnsi="Palatino Linotype" w:cs="Palatino Linotype"/>
          <w:sz w:val="22"/>
        </w:rPr>
        <w:t>)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40809355" w14:textId="77777777" w:rsidR="0080135A" w:rsidRPr="00F4440A" w:rsidRDefault="0080135A" w:rsidP="0080135A">
      <w:pPr>
        <w:spacing w:line="360" w:lineRule="auto"/>
        <w:ind w:right="51"/>
        <w:jc w:val="both"/>
        <w:rPr>
          <w:rFonts w:ascii="Palatino Linotype" w:eastAsia="Palatino Linotype" w:hAnsi="Palatino Linotype" w:cs="Palatino Linotype"/>
          <w:sz w:val="22"/>
        </w:rPr>
      </w:pPr>
    </w:p>
    <w:p w14:paraId="1FA109B5" w14:textId="77777777" w:rsidR="00EA7157" w:rsidRPr="00F4440A" w:rsidRDefault="00EA7157" w:rsidP="00EA7157">
      <w:pPr>
        <w:spacing w:line="360" w:lineRule="auto"/>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color w:val="000000"/>
          <w:sz w:val="22"/>
          <w:szCs w:val="22"/>
        </w:rPr>
        <w:t xml:space="preserve">Por otro lado, derivado de la información que se ordena entregar existe información de la Dirección de Seguridad Pública del Ayuntamiento o su equivalente, la cual pone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esta Ponencia proteger los datos de los servidores públicos que integran dicha Dirección </w:t>
      </w:r>
      <w:r w:rsidRPr="00F4440A">
        <w:rPr>
          <w:rFonts w:ascii="Palatino Linotype" w:eastAsia="Palatino Linotype" w:hAnsi="Palatino Linotype" w:cs="Palatino Linotype"/>
          <w:b/>
          <w:color w:val="000000"/>
          <w:sz w:val="22"/>
          <w:szCs w:val="22"/>
          <w:u w:val="single"/>
        </w:rPr>
        <w:t>sólo por cuanto hace al nombre</w:t>
      </w:r>
      <w:r w:rsidRPr="00F4440A">
        <w:rPr>
          <w:rFonts w:ascii="Palatino Linotype" w:eastAsia="Palatino Linotype" w:hAnsi="Palatino Linotype" w:cs="Palatino Linotype"/>
          <w:color w:val="000000"/>
          <w:sz w:val="22"/>
          <w:szCs w:val="22"/>
        </w:rPr>
        <w:t xml:space="preserve">; circunstancia que en nada afecta al derecho tutelado por este Organismo Garante sino por el contrario también reafirma su compromiso con la rendición de cuentas del Estado y la protección a grupos vulnerables de acuerdo al cargo de seguridad Municipal, por lo que deberá testarse de igual manera sólo el nombre de los servidores públicos de la Policía Municipal </w:t>
      </w:r>
      <w:r w:rsidRPr="00F4440A">
        <w:rPr>
          <w:rFonts w:ascii="Palatino Linotype" w:eastAsia="Palatino Linotype" w:hAnsi="Palatino Linotype" w:cs="Palatino Linotype"/>
          <w:b/>
          <w:color w:val="000000"/>
          <w:sz w:val="22"/>
          <w:szCs w:val="22"/>
        </w:rPr>
        <w:t>que desempeñen funciones operativas</w:t>
      </w:r>
      <w:r w:rsidRPr="00F4440A">
        <w:rPr>
          <w:rFonts w:ascii="Palatino Linotype" w:eastAsia="Palatino Linotype" w:hAnsi="Palatino Linotype" w:cs="Palatino Linotype"/>
          <w:color w:val="000000"/>
          <w:sz w:val="22"/>
          <w:szCs w:val="22"/>
        </w:rPr>
        <w:t>.</w:t>
      </w:r>
    </w:p>
    <w:p w14:paraId="7FFE38D2" w14:textId="77777777" w:rsidR="00EA7157" w:rsidRPr="00F4440A" w:rsidRDefault="00EA7157" w:rsidP="00EA7157">
      <w:pPr>
        <w:spacing w:line="360" w:lineRule="auto"/>
        <w:jc w:val="both"/>
        <w:rPr>
          <w:sz w:val="22"/>
          <w:szCs w:val="22"/>
        </w:rPr>
      </w:pPr>
    </w:p>
    <w:p w14:paraId="56D6C8D9" w14:textId="77777777" w:rsidR="00EA7157" w:rsidRPr="00F4440A" w:rsidRDefault="00EA7157" w:rsidP="00EA7157">
      <w:pPr>
        <w:spacing w:line="360" w:lineRule="auto"/>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color w:val="000000"/>
          <w:sz w:val="22"/>
          <w:szCs w:val="22"/>
        </w:rPr>
        <w:t xml:space="preserve">Al respecto, la información </w:t>
      </w:r>
      <w:r w:rsidRPr="00F4440A">
        <w:rPr>
          <w:rFonts w:ascii="Palatino Linotype" w:eastAsia="Palatino Linotype" w:hAnsi="Palatino Linotype" w:cs="Palatino Linotype"/>
          <w:b/>
          <w:color w:val="000000"/>
          <w:sz w:val="22"/>
          <w:szCs w:val="22"/>
        </w:rPr>
        <w:t>de los elementos que realizan funciones operativas, entre ellos su nombre, deben ser protegidos</w:t>
      </w:r>
      <w:r w:rsidRPr="00F4440A">
        <w:rPr>
          <w:rFonts w:ascii="Palatino Linotype" w:eastAsia="Palatino Linotype" w:hAnsi="Palatino Linotype" w:cs="Palatino Linotype"/>
          <w:color w:val="000000"/>
          <w:sz w:val="22"/>
          <w:szCs w:val="22"/>
        </w:rPr>
        <w:t xml:space="preserve"> con la finalidad de evitar la identificación de las personas al amparo de la protección a la vida, salud y seguridad; porque los miembros de las </w:t>
      </w:r>
      <w:r w:rsidRPr="00F4440A">
        <w:rPr>
          <w:rFonts w:ascii="Palatino Linotype" w:eastAsia="Palatino Linotype" w:hAnsi="Palatino Linotype" w:cs="Palatino Linotype"/>
          <w:color w:val="000000"/>
          <w:sz w:val="22"/>
          <w:szCs w:val="22"/>
        </w:rPr>
        <w:lastRenderedPageBreak/>
        <w:t>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08E410B7" w14:textId="77777777" w:rsidR="00EA7157" w:rsidRPr="00F4440A" w:rsidRDefault="00EA7157" w:rsidP="00EA7157">
      <w:pPr>
        <w:spacing w:line="360" w:lineRule="auto"/>
        <w:jc w:val="both"/>
        <w:rPr>
          <w:sz w:val="22"/>
          <w:szCs w:val="22"/>
        </w:rPr>
      </w:pPr>
    </w:p>
    <w:p w14:paraId="3061F4D4" w14:textId="77777777" w:rsidR="00EA7157" w:rsidRPr="00F4440A" w:rsidRDefault="00EA7157" w:rsidP="00EA7157">
      <w:pPr>
        <w:spacing w:line="360" w:lineRule="auto"/>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color w:val="000000"/>
          <w:sz w:val="22"/>
          <w:szCs w:val="22"/>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vigente a la fecha de la solicitud, así como los requisitos previstos por los numerales Vigésimo tercero y Trigésimo tercero, de los Lineamientos generales en materia de clasificación y desclasificación de la información, así como para la elaboración de versiones públicas, vigentes a la fecha de la solicitud, al aplicar la prueba de daño correspondiente.</w:t>
      </w:r>
    </w:p>
    <w:p w14:paraId="38FA3345" w14:textId="77777777" w:rsidR="00EA7157" w:rsidRPr="00F4440A" w:rsidRDefault="00EA7157" w:rsidP="00EA7157">
      <w:pPr>
        <w:spacing w:line="360" w:lineRule="auto"/>
        <w:jc w:val="both"/>
        <w:rPr>
          <w:sz w:val="22"/>
          <w:szCs w:val="22"/>
        </w:rPr>
      </w:pPr>
    </w:p>
    <w:p w14:paraId="718DB821" w14:textId="77777777" w:rsidR="00EA7157" w:rsidRPr="00F4440A" w:rsidRDefault="00EA7157" w:rsidP="00EA7157">
      <w:pPr>
        <w:spacing w:line="360" w:lineRule="auto"/>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color w:val="000000"/>
          <w:sz w:val="22"/>
          <w:szCs w:val="22"/>
        </w:rPr>
        <w:t>Como se ha referido es procedente la clasificación de la información como reservada, con el fin de no poner en riesgo su vida, salud y seguridad, dado que los hace identificables, y para no comprometer el cumplimiento de los objetivos en materia de seguridad pública, o bien, 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14:paraId="64DDB090" w14:textId="77777777" w:rsidR="00EA7157" w:rsidRPr="00F4440A" w:rsidRDefault="00EA7157" w:rsidP="00EA7157">
      <w:pPr>
        <w:spacing w:line="360" w:lineRule="auto"/>
        <w:jc w:val="both"/>
        <w:rPr>
          <w:sz w:val="22"/>
          <w:szCs w:val="22"/>
        </w:rPr>
      </w:pPr>
    </w:p>
    <w:p w14:paraId="27CB77C7" w14:textId="77777777" w:rsidR="00EA7157" w:rsidRPr="00F4440A" w:rsidRDefault="00EA7157" w:rsidP="00EA7157">
      <w:pPr>
        <w:spacing w:line="360" w:lineRule="auto"/>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color w:val="000000"/>
          <w:sz w:val="22"/>
          <w:szCs w:val="22"/>
        </w:rPr>
        <w:lastRenderedPageBreak/>
        <w:t>En ese entendido, la leyenda de clasificación que se genere, deberá establecer ambos supuestos de clasificación: reserva y confidencialidad, en congruencia con los requisitos establecidos en los lineamientos citados.</w:t>
      </w:r>
    </w:p>
    <w:p w14:paraId="43BEE39C" w14:textId="77777777" w:rsidR="00EA7157" w:rsidRPr="00F4440A" w:rsidRDefault="00EA7157" w:rsidP="00EA7157">
      <w:pPr>
        <w:spacing w:line="360" w:lineRule="auto"/>
        <w:jc w:val="both"/>
        <w:rPr>
          <w:sz w:val="22"/>
          <w:szCs w:val="22"/>
        </w:rPr>
      </w:pPr>
    </w:p>
    <w:p w14:paraId="0D2EBB1B" w14:textId="77777777" w:rsidR="00EA7157" w:rsidRPr="00F4440A" w:rsidRDefault="00EA7157" w:rsidP="00EA7157">
      <w:pPr>
        <w:spacing w:line="360" w:lineRule="auto"/>
        <w:jc w:val="both"/>
        <w:rPr>
          <w:sz w:val="22"/>
          <w:szCs w:val="22"/>
        </w:rPr>
      </w:pPr>
      <w:r w:rsidRPr="00F4440A">
        <w:rPr>
          <w:rFonts w:ascii="Palatino Linotype" w:eastAsia="Palatino Linotype" w:hAnsi="Palatino Linotype" w:cs="Palatino Linotype"/>
          <w:color w:val="000000"/>
          <w:sz w:val="22"/>
          <w:szCs w:val="22"/>
        </w:rPr>
        <w:t>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resulta necesario traer por analogía, el criterio de orientador 06/09, emitido por el entonces Instituto Nacional de Transparencia, Acceso a la Información y Protección de Datos Personales, INAI, que establece lo siguiente:</w:t>
      </w:r>
    </w:p>
    <w:p w14:paraId="54CCAFB5" w14:textId="77777777" w:rsidR="00EA7157" w:rsidRPr="00F4440A" w:rsidRDefault="00EA7157" w:rsidP="00EA7157">
      <w:pPr>
        <w:spacing w:before="120" w:after="120"/>
        <w:ind w:left="851" w:right="902"/>
        <w:jc w:val="both"/>
        <w:rPr>
          <w:sz w:val="22"/>
          <w:szCs w:val="22"/>
        </w:rPr>
      </w:pPr>
      <w:r w:rsidRPr="00F4440A">
        <w:rPr>
          <w:rFonts w:ascii="Palatino Linotype" w:eastAsia="Palatino Linotype" w:hAnsi="Palatino Linotype" w:cs="Palatino Linotype"/>
          <w:b/>
          <w:i/>
          <w:color w:val="000000"/>
          <w:sz w:val="22"/>
          <w:szCs w:val="22"/>
        </w:rPr>
        <w:t>“Nombres de servidores públicos dedicados a actividades en materia de seguridad, por excepción pueden considerarse información reservada.</w:t>
      </w:r>
      <w:r w:rsidRPr="00F4440A">
        <w:rPr>
          <w:rFonts w:ascii="Palatino Linotype" w:eastAsia="Palatino Linotype" w:hAnsi="Palatino Linotype" w:cs="Palatino Linotype"/>
          <w:i/>
          <w:color w:val="000000"/>
          <w:sz w:val="22"/>
          <w:szCs w:val="22"/>
        </w:rPr>
        <w:t xml:space="preserve"> De conformidad con el artículo 7, fracciones I y III de la Ley Federal de Transparencia y Acceso a la Información Pública Gubernamental el nombre de los servidores públicos es información de naturaleza pública. No </w:t>
      </w:r>
      <w:proofErr w:type="gramStart"/>
      <w:r w:rsidRPr="00F4440A">
        <w:rPr>
          <w:rFonts w:ascii="Palatino Linotype" w:eastAsia="Palatino Linotype" w:hAnsi="Palatino Linotype" w:cs="Palatino Linotype"/>
          <w:i/>
          <w:color w:val="000000"/>
          <w:sz w:val="22"/>
          <w:szCs w:val="22"/>
        </w:rPr>
        <w:t>obstante</w:t>
      </w:r>
      <w:proofErr w:type="gramEnd"/>
      <w:r w:rsidRPr="00F4440A">
        <w:rPr>
          <w:rFonts w:ascii="Palatino Linotype" w:eastAsia="Palatino Linotype" w:hAnsi="Palatino Linotype" w:cs="Palatino Linotype"/>
          <w:i/>
          <w:color w:val="000000"/>
          <w:sz w:val="22"/>
          <w:szCs w:val="22"/>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w:t>
      </w:r>
      <w:r w:rsidRPr="00F4440A">
        <w:rPr>
          <w:rFonts w:ascii="Palatino Linotype" w:eastAsia="Palatino Linotype" w:hAnsi="Palatino Linotype" w:cs="Palatino Linotype"/>
          <w:i/>
          <w:color w:val="000000"/>
          <w:sz w:val="22"/>
          <w:szCs w:val="22"/>
        </w:rPr>
        <w:lastRenderedPageBreak/>
        <w:t>que realiza el Estado Mexicano para garantizar la seguridad del país en sus diferentes vertientes.”</w:t>
      </w:r>
    </w:p>
    <w:p w14:paraId="4B7D95BC" w14:textId="77777777" w:rsidR="00EA7157" w:rsidRPr="00F4440A" w:rsidRDefault="00EA7157" w:rsidP="00EA7157">
      <w:pPr>
        <w:spacing w:line="360" w:lineRule="auto"/>
        <w:jc w:val="both"/>
        <w:rPr>
          <w:rFonts w:ascii="Palatino Linotype" w:eastAsia="Palatino Linotype" w:hAnsi="Palatino Linotype" w:cs="Palatino Linotype"/>
          <w:color w:val="000000"/>
          <w:sz w:val="22"/>
          <w:szCs w:val="22"/>
        </w:rPr>
      </w:pPr>
    </w:p>
    <w:p w14:paraId="2BE6251D" w14:textId="77777777" w:rsidR="00EA7157" w:rsidRPr="00F4440A" w:rsidRDefault="00EA7157" w:rsidP="00EA7157">
      <w:pPr>
        <w:spacing w:line="360" w:lineRule="auto"/>
        <w:jc w:val="both"/>
        <w:rPr>
          <w:rFonts w:ascii="Palatino Linotype" w:eastAsia="Palatino Linotype" w:hAnsi="Palatino Linotype" w:cs="Palatino Linotype"/>
          <w:b/>
          <w:color w:val="000000"/>
          <w:sz w:val="22"/>
          <w:szCs w:val="22"/>
        </w:rPr>
      </w:pPr>
      <w:r w:rsidRPr="00F4440A">
        <w:rPr>
          <w:rFonts w:ascii="Palatino Linotype" w:eastAsia="Palatino Linotype" w:hAnsi="Palatino Linotype" w:cs="Palatino Linotype"/>
          <w:color w:val="000000"/>
          <w:sz w:val="22"/>
          <w:szCs w:val="22"/>
        </w:rPr>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F4440A">
        <w:rPr>
          <w:rFonts w:ascii="Palatino Linotype" w:eastAsia="Palatino Linotype" w:hAnsi="Palatino Linotype" w:cs="Palatino Linotype"/>
          <w:b/>
          <w:color w:val="000000"/>
          <w:sz w:val="22"/>
          <w:szCs w:val="22"/>
        </w:rPr>
        <w:t>funciones de carácter operativo.</w:t>
      </w:r>
    </w:p>
    <w:p w14:paraId="372A9EE1" w14:textId="77777777" w:rsidR="00EA7157" w:rsidRPr="00F4440A" w:rsidRDefault="00EA7157" w:rsidP="00EA7157">
      <w:pPr>
        <w:spacing w:line="360" w:lineRule="auto"/>
        <w:jc w:val="both"/>
        <w:rPr>
          <w:sz w:val="22"/>
          <w:szCs w:val="22"/>
        </w:rPr>
      </w:pPr>
    </w:p>
    <w:p w14:paraId="791DF34E" w14:textId="77777777" w:rsidR="00EA7157" w:rsidRPr="00F4440A" w:rsidRDefault="00EA7157" w:rsidP="00EA7157">
      <w:pPr>
        <w:spacing w:line="360" w:lineRule="auto"/>
        <w:jc w:val="both"/>
        <w:rPr>
          <w:sz w:val="22"/>
          <w:szCs w:val="22"/>
        </w:rPr>
      </w:pPr>
      <w:r w:rsidRPr="00F4440A">
        <w:rPr>
          <w:rFonts w:ascii="Palatino Linotype" w:eastAsia="Palatino Linotype" w:hAnsi="Palatino Linotype" w:cs="Palatino Linotype"/>
          <w:color w:val="000000"/>
          <w:sz w:val="22"/>
          <w:szCs w:val="22"/>
        </w:rPr>
        <w:t>Sirven de sustento a lo anterior las tesis jurisprudenciales emitidas por la Suprema corte de Justicia de la Nación, que son del literal siguiente:</w:t>
      </w:r>
    </w:p>
    <w:p w14:paraId="0D0BE1D0" w14:textId="77777777" w:rsidR="00EA7157" w:rsidRPr="00F4440A" w:rsidRDefault="00EA7157" w:rsidP="00EA7157">
      <w:pPr>
        <w:spacing w:before="120" w:after="120"/>
        <w:ind w:left="851" w:right="760"/>
        <w:jc w:val="both"/>
        <w:rPr>
          <w:sz w:val="22"/>
          <w:szCs w:val="22"/>
        </w:rPr>
      </w:pPr>
      <w:r w:rsidRPr="00F4440A">
        <w:rPr>
          <w:rFonts w:ascii="Palatino Linotype" w:eastAsia="Palatino Linotype" w:hAnsi="Palatino Linotype" w:cs="Palatino Linotype"/>
          <w:b/>
          <w:i/>
          <w:color w:val="000000"/>
          <w:sz w:val="22"/>
          <w:szCs w:val="22"/>
        </w:rPr>
        <w:t xml:space="preserve">“DERECHO A LA INFORMACIÓN. SU EJERCICIO SE ENCUENTRA LIMITADO TANTO POR LOS INTERESES NACIONALES Y DE LA SOCIEDAD, COMO POR LOS DERECHOS DE TERCEROS. </w:t>
      </w:r>
      <w:r w:rsidRPr="00F4440A">
        <w:rPr>
          <w:rFonts w:ascii="Palatino Linotype" w:eastAsia="Palatino Linotype" w:hAnsi="Palatino Linotype" w:cs="Palatino Linotype"/>
          <w:i/>
          <w:color w:val="000000"/>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F4440A">
        <w:rPr>
          <w:rFonts w:ascii="Palatino Linotype" w:eastAsia="Palatino Linotype" w:hAnsi="Palatino Linotype" w:cs="Palatino Linotype"/>
          <w:b/>
          <w:i/>
          <w:color w:val="000000"/>
          <w:sz w:val="22"/>
          <w:szCs w:val="22"/>
        </w:rPr>
        <w:t>restringen el acceso a la información en esta materia, en razón de que su conocimiento público puede generar daños a los intereses nacionales y, por el otro, sancionan la inobservancia de esa reserva;</w:t>
      </w:r>
      <w:r w:rsidRPr="00F4440A">
        <w:rPr>
          <w:rFonts w:ascii="Palatino Linotype" w:eastAsia="Palatino Linotype" w:hAnsi="Palatino Linotype" w:cs="Palatino Linotype"/>
          <w:i/>
          <w:color w:val="000000"/>
          <w:sz w:val="22"/>
          <w:szCs w:val="22"/>
        </w:rPr>
        <w:t xml:space="preserve"> por lo que hace al interés social, se cuenta con normas que tienden a proteger la averiguación de los delitos, la salud y la moral públicas, </w:t>
      </w:r>
      <w:r w:rsidRPr="00F4440A">
        <w:rPr>
          <w:rFonts w:ascii="Palatino Linotype" w:eastAsia="Palatino Linotype" w:hAnsi="Palatino Linotype" w:cs="Palatino Linotype"/>
          <w:b/>
          <w:i/>
          <w:color w:val="000000"/>
          <w:sz w:val="22"/>
          <w:szCs w:val="22"/>
        </w:rPr>
        <w:t>mientras que por lo que respecta a la protección de la persona existen normas que protegen el derecho a la vida o a la privacidad de los gobernados.</w:t>
      </w:r>
      <w:r w:rsidRPr="00F4440A">
        <w:rPr>
          <w:rFonts w:ascii="Palatino Linotype" w:eastAsia="Palatino Linotype" w:hAnsi="Palatino Linotype" w:cs="Palatino Linotype"/>
          <w:i/>
          <w:color w:val="000000"/>
          <w:sz w:val="22"/>
          <w:szCs w:val="22"/>
        </w:rPr>
        <w:t>”</w:t>
      </w:r>
    </w:p>
    <w:p w14:paraId="1BE2A063" w14:textId="77777777" w:rsidR="00EA7157" w:rsidRPr="00F4440A" w:rsidRDefault="00EA7157" w:rsidP="00EA7157">
      <w:pPr>
        <w:rPr>
          <w:sz w:val="22"/>
          <w:szCs w:val="22"/>
        </w:rPr>
      </w:pPr>
    </w:p>
    <w:p w14:paraId="602FB5CD" w14:textId="77777777" w:rsidR="00EA7157" w:rsidRPr="00F4440A" w:rsidRDefault="00EA7157" w:rsidP="00EA7157">
      <w:pPr>
        <w:spacing w:before="120" w:after="120"/>
        <w:ind w:left="851" w:right="760"/>
        <w:jc w:val="both"/>
        <w:rPr>
          <w:sz w:val="22"/>
          <w:szCs w:val="22"/>
        </w:rPr>
      </w:pPr>
      <w:r w:rsidRPr="00F4440A">
        <w:rPr>
          <w:rFonts w:ascii="Palatino Linotype" w:eastAsia="Palatino Linotype" w:hAnsi="Palatino Linotype" w:cs="Palatino Linotype"/>
          <w:b/>
          <w:i/>
          <w:color w:val="000000"/>
          <w:sz w:val="22"/>
          <w:szCs w:val="22"/>
        </w:rPr>
        <w:t>“TRANSPARENCIA Y ACCESO A LA INFORMACIÓN PÚBLICA GUBERNAMENTAL. EL ARTÍCULO 14, FRACCIÓN I, DE LA LEY FEDERAL RELATIVA, NO VIOLA LA GARANTÍA DE ACCESO A LA INFORMACIÓN.</w:t>
      </w:r>
      <w:r w:rsidRPr="00F4440A">
        <w:rPr>
          <w:rFonts w:ascii="Palatino Linotype" w:eastAsia="Palatino Linotype" w:hAnsi="Palatino Linotype" w:cs="Palatino Linotype"/>
          <w:i/>
          <w:color w:val="000000"/>
          <w:sz w:val="22"/>
          <w:szCs w:val="22"/>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F4440A">
        <w:rPr>
          <w:rFonts w:ascii="Palatino Linotype" w:eastAsia="Palatino Linotype" w:hAnsi="Palatino Linotype" w:cs="Palatino Linotype"/>
          <w:b/>
          <w:i/>
          <w:color w:val="000000"/>
          <w:sz w:val="22"/>
          <w:szCs w:val="22"/>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F4440A">
        <w:rPr>
          <w:rFonts w:ascii="Palatino Linotype" w:eastAsia="Palatino Linotype" w:hAnsi="Palatino Linotype" w:cs="Palatino Linotype"/>
          <w:i/>
          <w:color w:val="000000"/>
          <w:sz w:val="22"/>
          <w:szCs w:val="22"/>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215E7063" w14:textId="77777777" w:rsidR="00EA7157" w:rsidRPr="00F4440A" w:rsidRDefault="00EA7157" w:rsidP="0080135A">
      <w:pPr>
        <w:spacing w:line="360" w:lineRule="auto"/>
        <w:ind w:right="51"/>
        <w:jc w:val="both"/>
        <w:rPr>
          <w:rFonts w:ascii="Palatino Linotype" w:eastAsia="Palatino Linotype" w:hAnsi="Palatino Linotype" w:cs="Palatino Linotype"/>
          <w:sz w:val="22"/>
        </w:rPr>
      </w:pPr>
    </w:p>
    <w:p w14:paraId="3F0A438E" w14:textId="77777777" w:rsidR="0080135A" w:rsidRPr="00F4440A" w:rsidRDefault="0080135A" w:rsidP="0080135A">
      <w:pPr>
        <w:spacing w:line="360" w:lineRule="auto"/>
        <w:ind w:right="51"/>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F4440A">
        <w:rPr>
          <w:rFonts w:ascii="Palatino Linotype" w:eastAsia="Palatino Linotype" w:hAnsi="Palatino Linotype" w:cs="Palatino Linotype"/>
          <w:sz w:val="22"/>
        </w:rPr>
        <w:t>Responsable</w:t>
      </w:r>
      <w:proofErr w:type="gramEnd"/>
      <w:r w:rsidRPr="00F4440A">
        <w:rPr>
          <w:rFonts w:ascii="Palatino Linotype" w:eastAsia="Palatino Linotype" w:hAnsi="Palatino Linotype" w:cs="Palatino Linotype"/>
          <w:sz w:val="22"/>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07CE8444" w14:textId="77777777" w:rsidR="0080135A" w:rsidRPr="00F4440A" w:rsidRDefault="0080135A" w:rsidP="0080135A">
      <w:pPr>
        <w:spacing w:line="360" w:lineRule="auto"/>
        <w:ind w:right="51"/>
        <w:jc w:val="both"/>
        <w:rPr>
          <w:rFonts w:ascii="Palatino Linotype" w:eastAsia="Palatino Linotype" w:hAnsi="Palatino Linotype" w:cs="Palatino Linotype"/>
          <w:sz w:val="22"/>
        </w:rPr>
      </w:pPr>
    </w:p>
    <w:p w14:paraId="18B4EAD7" w14:textId="77777777" w:rsidR="0080135A" w:rsidRPr="00F4440A" w:rsidRDefault="0080135A" w:rsidP="0080135A">
      <w:pPr>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“Artículo 49.</w:t>
      </w:r>
      <w:r w:rsidRPr="00F4440A">
        <w:rPr>
          <w:rFonts w:ascii="Palatino Linotype" w:eastAsia="Palatino Linotype" w:hAnsi="Palatino Linotype" w:cs="Palatino Linotype"/>
          <w:i/>
          <w:sz w:val="22"/>
        </w:rPr>
        <w:t xml:space="preserve"> </w:t>
      </w:r>
      <w:r w:rsidRPr="00F4440A">
        <w:rPr>
          <w:rFonts w:ascii="Palatino Linotype" w:eastAsia="Palatino Linotype" w:hAnsi="Palatino Linotype" w:cs="Palatino Linotype"/>
          <w:b/>
          <w:i/>
          <w:sz w:val="22"/>
        </w:rPr>
        <w:t>Los Comités de Transparencia</w:t>
      </w:r>
      <w:r w:rsidRPr="00F4440A">
        <w:rPr>
          <w:rFonts w:ascii="Palatino Linotype" w:eastAsia="Palatino Linotype" w:hAnsi="Palatino Linotype" w:cs="Palatino Linotype"/>
          <w:i/>
          <w:sz w:val="22"/>
        </w:rPr>
        <w:t xml:space="preserve"> tendrán las siguientes atribuciones:</w:t>
      </w:r>
    </w:p>
    <w:p w14:paraId="6FA1EE2E" w14:textId="77777777" w:rsidR="0080135A" w:rsidRPr="00F4440A" w:rsidRDefault="0080135A" w:rsidP="0080135A">
      <w:pPr>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VIII. Aprobar, modificar o revocar la clasificación de la información</w:t>
      </w:r>
      <w:r w:rsidRPr="00F4440A">
        <w:rPr>
          <w:rFonts w:ascii="Palatino Linotype" w:eastAsia="Palatino Linotype" w:hAnsi="Palatino Linotype" w:cs="Palatino Linotype"/>
          <w:i/>
          <w:sz w:val="22"/>
        </w:rPr>
        <w:t>…”</w:t>
      </w:r>
    </w:p>
    <w:p w14:paraId="323B3DC4" w14:textId="77777777" w:rsidR="0080135A" w:rsidRPr="00F4440A" w:rsidRDefault="0080135A" w:rsidP="0080135A">
      <w:pPr>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lastRenderedPageBreak/>
        <w:t>“</w:t>
      </w:r>
      <w:r w:rsidRPr="00F4440A">
        <w:rPr>
          <w:rFonts w:ascii="Palatino Linotype" w:eastAsia="Palatino Linotype" w:hAnsi="Palatino Linotype" w:cs="Palatino Linotype"/>
          <w:b/>
          <w:i/>
          <w:sz w:val="22"/>
        </w:rPr>
        <w:t>Artículo 53.</w:t>
      </w:r>
      <w:r w:rsidRPr="00F4440A">
        <w:rPr>
          <w:rFonts w:ascii="Palatino Linotype" w:eastAsia="Palatino Linotype" w:hAnsi="Palatino Linotype" w:cs="Palatino Linotype"/>
          <w:i/>
          <w:sz w:val="22"/>
        </w:rPr>
        <w:t xml:space="preserve"> Las </w:t>
      </w:r>
      <w:r w:rsidRPr="00F4440A">
        <w:rPr>
          <w:rFonts w:ascii="Palatino Linotype" w:eastAsia="Palatino Linotype" w:hAnsi="Palatino Linotype" w:cs="Palatino Linotype"/>
          <w:b/>
          <w:i/>
          <w:sz w:val="22"/>
        </w:rPr>
        <w:t>Unidades de Transparencia</w:t>
      </w:r>
      <w:r w:rsidRPr="00F4440A">
        <w:rPr>
          <w:rFonts w:ascii="Palatino Linotype" w:eastAsia="Palatino Linotype" w:hAnsi="Palatino Linotype" w:cs="Palatino Linotype"/>
          <w:i/>
          <w:sz w:val="22"/>
        </w:rPr>
        <w:t xml:space="preserve"> tendrán las siguientes </w:t>
      </w:r>
      <w:r w:rsidRPr="00F4440A">
        <w:rPr>
          <w:rFonts w:ascii="Palatino Linotype" w:eastAsia="Palatino Linotype" w:hAnsi="Palatino Linotype" w:cs="Palatino Linotype"/>
          <w:b/>
          <w:i/>
          <w:sz w:val="22"/>
        </w:rPr>
        <w:t>funciones</w:t>
      </w:r>
      <w:r w:rsidRPr="00F4440A">
        <w:rPr>
          <w:rFonts w:ascii="Palatino Linotype" w:eastAsia="Palatino Linotype" w:hAnsi="Palatino Linotype" w:cs="Palatino Linotype"/>
          <w:i/>
          <w:sz w:val="22"/>
        </w:rPr>
        <w:t>:</w:t>
      </w:r>
    </w:p>
    <w:p w14:paraId="25BD6724" w14:textId="77777777" w:rsidR="0080135A" w:rsidRPr="00F4440A" w:rsidRDefault="0080135A" w:rsidP="0080135A">
      <w:pPr>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X. Presentar ante el Comité, el proyecto de clasificación de información</w:t>
      </w:r>
      <w:r w:rsidRPr="00F4440A">
        <w:rPr>
          <w:rFonts w:ascii="Palatino Linotype" w:eastAsia="Palatino Linotype" w:hAnsi="Palatino Linotype" w:cs="Palatino Linotype"/>
          <w:i/>
          <w:sz w:val="22"/>
        </w:rPr>
        <w:t xml:space="preserve">…” </w:t>
      </w:r>
    </w:p>
    <w:p w14:paraId="6E2A88DF" w14:textId="77777777" w:rsidR="0080135A" w:rsidRPr="00F4440A" w:rsidRDefault="0080135A" w:rsidP="0080135A">
      <w:pPr>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“Artículo 59.</w:t>
      </w:r>
      <w:r w:rsidRPr="00F4440A">
        <w:rPr>
          <w:rFonts w:ascii="Palatino Linotype" w:eastAsia="Palatino Linotype" w:hAnsi="Palatino Linotype" w:cs="Palatino Linotype"/>
          <w:i/>
          <w:sz w:val="22"/>
        </w:rPr>
        <w:t xml:space="preserve"> Los </w:t>
      </w:r>
      <w:r w:rsidRPr="00F4440A">
        <w:rPr>
          <w:rFonts w:ascii="Palatino Linotype" w:eastAsia="Palatino Linotype" w:hAnsi="Palatino Linotype" w:cs="Palatino Linotype"/>
          <w:b/>
          <w:i/>
          <w:sz w:val="22"/>
        </w:rPr>
        <w:t>servidores públicos habilitados</w:t>
      </w:r>
      <w:r w:rsidRPr="00F4440A">
        <w:rPr>
          <w:rFonts w:ascii="Palatino Linotype" w:eastAsia="Palatino Linotype" w:hAnsi="Palatino Linotype" w:cs="Palatino Linotype"/>
          <w:i/>
          <w:sz w:val="22"/>
        </w:rPr>
        <w:t xml:space="preserve"> tendrán las </w:t>
      </w:r>
      <w:r w:rsidRPr="00F4440A">
        <w:rPr>
          <w:rFonts w:ascii="Palatino Linotype" w:eastAsia="Palatino Linotype" w:hAnsi="Palatino Linotype" w:cs="Palatino Linotype"/>
          <w:b/>
          <w:i/>
          <w:sz w:val="22"/>
        </w:rPr>
        <w:t>funciones</w:t>
      </w:r>
      <w:r w:rsidRPr="00F4440A">
        <w:rPr>
          <w:rFonts w:ascii="Palatino Linotype" w:eastAsia="Palatino Linotype" w:hAnsi="Palatino Linotype" w:cs="Palatino Linotype"/>
          <w:i/>
          <w:sz w:val="22"/>
        </w:rPr>
        <w:t xml:space="preserve"> siguientes:</w:t>
      </w:r>
    </w:p>
    <w:p w14:paraId="70D1C713" w14:textId="77777777" w:rsidR="0080135A" w:rsidRPr="00F4440A" w:rsidRDefault="0080135A" w:rsidP="0080135A">
      <w:pPr>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V. Integrar y presentar al responsable de la Unidad de Transparencia la propuesta de clasificación de información</w:t>
      </w:r>
      <w:r w:rsidRPr="00F4440A">
        <w:rPr>
          <w:rFonts w:ascii="Palatino Linotype" w:eastAsia="Palatino Linotype" w:hAnsi="Palatino Linotype" w:cs="Palatino Linotype"/>
          <w:i/>
          <w:sz w:val="22"/>
        </w:rPr>
        <w:t>, la cual tendrá los fundamentos y argumentos en que se basa dicha propuesta</w:t>
      </w:r>
      <w:proofErr w:type="gramStart"/>
      <w:r w:rsidRPr="00F4440A">
        <w:rPr>
          <w:rFonts w:ascii="Palatino Linotype" w:eastAsia="Palatino Linotype" w:hAnsi="Palatino Linotype" w:cs="Palatino Linotype"/>
          <w:i/>
          <w:sz w:val="22"/>
        </w:rPr>
        <w:t>…”(</w:t>
      </w:r>
      <w:proofErr w:type="gramEnd"/>
      <w:r w:rsidRPr="00F4440A">
        <w:rPr>
          <w:rFonts w:ascii="Palatino Linotype" w:eastAsia="Palatino Linotype" w:hAnsi="Palatino Linotype" w:cs="Palatino Linotype"/>
          <w:i/>
          <w:sz w:val="22"/>
        </w:rPr>
        <w:t>Sic)</w:t>
      </w:r>
    </w:p>
    <w:p w14:paraId="3ACF0BAE" w14:textId="77777777" w:rsidR="0080135A" w:rsidRPr="00F4440A" w:rsidRDefault="0080135A" w:rsidP="0080135A">
      <w:pPr>
        <w:ind w:left="992" w:right="1043"/>
        <w:jc w:val="both"/>
        <w:rPr>
          <w:rFonts w:ascii="Palatino Linotype" w:eastAsia="Palatino Linotype" w:hAnsi="Palatino Linotype" w:cs="Palatino Linotype"/>
          <w:i/>
          <w:sz w:val="22"/>
        </w:rPr>
      </w:pPr>
    </w:p>
    <w:p w14:paraId="33FFDBB7" w14:textId="77777777" w:rsidR="0080135A" w:rsidRPr="00F4440A" w:rsidRDefault="0080135A" w:rsidP="0080135A">
      <w:pP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F4440A">
        <w:rPr>
          <w:rFonts w:ascii="Palatino Linotype" w:eastAsia="Palatino Linotype" w:hAnsi="Palatino Linotype" w:cs="Palatino Linotype"/>
          <w:b/>
          <w:sz w:val="22"/>
        </w:rPr>
        <w:t>Sujeto Obligado</w:t>
      </w:r>
      <w:r w:rsidRPr="00F4440A">
        <w:rPr>
          <w:rFonts w:ascii="Palatino Linotype" w:eastAsia="Palatino Linotype" w:hAnsi="Palatino Linotype" w:cs="Palatino Linotype"/>
          <w:sz w:val="22"/>
        </w:rPr>
        <w:t>,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99CDC96" w14:textId="77777777" w:rsidR="0080135A" w:rsidRPr="00F4440A" w:rsidRDefault="0080135A" w:rsidP="0080135A">
      <w:pPr>
        <w:spacing w:line="360" w:lineRule="auto"/>
        <w:jc w:val="both"/>
        <w:rPr>
          <w:rFonts w:ascii="Palatino Linotype" w:eastAsia="Palatino Linotype" w:hAnsi="Palatino Linotype" w:cs="Palatino Linotype"/>
          <w:sz w:val="22"/>
        </w:rPr>
      </w:pPr>
    </w:p>
    <w:p w14:paraId="11C74FEB" w14:textId="77777777" w:rsidR="0080135A" w:rsidRPr="00F4440A" w:rsidRDefault="0080135A" w:rsidP="0080135A">
      <w:pP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Para lo cual, a su vez en el caso de información de carácter confidencial, se debe atender a lo que señala el artículo 149 de la Ley de Transparencia Local vigente, que se lee como sigue:</w:t>
      </w:r>
    </w:p>
    <w:p w14:paraId="2651B3BA" w14:textId="77777777" w:rsidR="0080135A" w:rsidRPr="00F4440A" w:rsidRDefault="0080135A" w:rsidP="0080135A">
      <w:pPr>
        <w:spacing w:line="360" w:lineRule="auto"/>
        <w:jc w:val="both"/>
        <w:rPr>
          <w:rFonts w:ascii="Palatino Linotype" w:eastAsia="Palatino Linotype" w:hAnsi="Palatino Linotype" w:cs="Palatino Linotype"/>
          <w:sz w:val="22"/>
        </w:rPr>
      </w:pPr>
    </w:p>
    <w:p w14:paraId="2768B9BE" w14:textId="77777777" w:rsidR="0080135A" w:rsidRPr="00F4440A" w:rsidRDefault="0080135A" w:rsidP="0080135A">
      <w:pPr>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w:t>
      </w:r>
      <w:r w:rsidRPr="00F4440A">
        <w:rPr>
          <w:rFonts w:ascii="Palatino Linotype" w:eastAsia="Palatino Linotype" w:hAnsi="Palatino Linotype" w:cs="Palatino Linotype"/>
          <w:b/>
          <w:i/>
          <w:sz w:val="22"/>
        </w:rPr>
        <w:t>Artículo 149.</w:t>
      </w:r>
      <w:r w:rsidRPr="00F4440A">
        <w:rPr>
          <w:rFonts w:ascii="Palatino Linotype" w:eastAsia="Palatino Linotype" w:hAnsi="Palatino Linotype" w:cs="Palatino Linotype"/>
          <w:i/>
          <w:sz w:val="22"/>
        </w:rPr>
        <w:t xml:space="preserve"> El </w:t>
      </w:r>
      <w:r w:rsidRPr="00F4440A">
        <w:rPr>
          <w:rFonts w:ascii="Palatino Linotype" w:eastAsia="Palatino Linotype" w:hAnsi="Palatino Linotype" w:cs="Palatino Linotype"/>
          <w:b/>
          <w:i/>
          <w:sz w:val="22"/>
        </w:rPr>
        <w:t>acuerdo que clasifique la información como confidencial</w:t>
      </w:r>
      <w:r w:rsidRPr="00F4440A">
        <w:rPr>
          <w:rFonts w:ascii="Palatino Linotype" w:eastAsia="Palatino Linotype" w:hAnsi="Palatino Linotype" w:cs="Palatino Linotype"/>
          <w:i/>
          <w:sz w:val="22"/>
        </w:rPr>
        <w:t xml:space="preserve"> deberá contener un razonamiento lógico en el que demuestre que la información se encuentra en alguna o algunas de las hipótesis previstas en la presente Ley.” </w:t>
      </w:r>
    </w:p>
    <w:p w14:paraId="77AA7953" w14:textId="77777777" w:rsidR="0080135A" w:rsidRPr="00F4440A" w:rsidRDefault="0080135A" w:rsidP="0080135A">
      <w:pPr>
        <w:spacing w:line="360" w:lineRule="auto"/>
        <w:ind w:right="51"/>
        <w:jc w:val="both"/>
        <w:rPr>
          <w:rFonts w:ascii="Palatino Linotype" w:eastAsia="Palatino Linotype" w:hAnsi="Palatino Linotype" w:cs="Palatino Linotype"/>
          <w:sz w:val="22"/>
        </w:rPr>
      </w:pPr>
    </w:p>
    <w:p w14:paraId="61FD540B" w14:textId="77777777" w:rsidR="0080135A" w:rsidRPr="00F4440A" w:rsidRDefault="0080135A" w:rsidP="0080135A">
      <w:pPr>
        <w:spacing w:line="360" w:lineRule="auto"/>
        <w:ind w:right="51"/>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 xml:space="preserve">Es decir, el </w:t>
      </w:r>
      <w:r w:rsidRPr="00F4440A">
        <w:rPr>
          <w:rFonts w:ascii="Palatino Linotype" w:eastAsia="Palatino Linotype" w:hAnsi="Palatino Linotype" w:cs="Palatino Linotype"/>
          <w:b/>
          <w:sz w:val="22"/>
        </w:rPr>
        <w:t>Sujeto Obligado</w:t>
      </w:r>
      <w:r w:rsidRPr="00F4440A">
        <w:rPr>
          <w:rFonts w:ascii="Palatino Linotype" w:eastAsia="Palatino Linotype" w:hAnsi="Palatino Linotype" w:cs="Palatino Linotype"/>
          <w:sz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w:t>
      </w:r>
      <w:r w:rsidRPr="00F4440A">
        <w:rPr>
          <w:rFonts w:ascii="Palatino Linotype" w:eastAsia="Palatino Linotype" w:hAnsi="Palatino Linotype" w:cs="Palatino Linotype"/>
          <w:sz w:val="22"/>
        </w:rPr>
        <w:lastRenderedPageBreak/>
        <w:t>de manera puntual las razones de la versión pública de la documentación entregada se estaría violentando el derecho de acceso a la información de la parte solicitante.</w:t>
      </w:r>
    </w:p>
    <w:p w14:paraId="4E8E239B" w14:textId="77777777" w:rsidR="0080135A" w:rsidRPr="00F4440A" w:rsidRDefault="0080135A" w:rsidP="0080135A">
      <w:pPr>
        <w:spacing w:line="360" w:lineRule="auto"/>
        <w:ind w:right="51"/>
        <w:jc w:val="both"/>
        <w:rPr>
          <w:rFonts w:ascii="Palatino Linotype" w:eastAsia="Palatino Linotype" w:hAnsi="Palatino Linotype" w:cs="Palatino Linotype"/>
          <w:sz w:val="22"/>
        </w:rPr>
      </w:pPr>
    </w:p>
    <w:p w14:paraId="3DF8C395" w14:textId="77777777" w:rsidR="0080135A" w:rsidRPr="00F4440A" w:rsidRDefault="0080135A" w:rsidP="0080135A">
      <w:pP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 xml:space="preserve">Al respecto, se destaca que la versión pública que elabore el </w:t>
      </w:r>
      <w:r w:rsidRPr="00F4440A">
        <w:rPr>
          <w:rFonts w:ascii="Palatino Linotype" w:eastAsia="Palatino Linotype" w:hAnsi="Palatino Linotype" w:cs="Palatino Linotype"/>
          <w:b/>
          <w:sz w:val="22"/>
        </w:rPr>
        <w:t>Sujeto Obligado</w:t>
      </w:r>
      <w:r w:rsidRPr="00F4440A">
        <w:rPr>
          <w:rFonts w:ascii="Palatino Linotype" w:eastAsia="Palatino Linotype" w:hAnsi="Palatino Linotype" w:cs="Palatino Linotype"/>
          <w:sz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F4440A">
        <w:rPr>
          <w:rFonts w:ascii="Palatino Linotype" w:eastAsia="Palatino Linotype" w:hAnsi="Palatino Linotype" w:cs="Palatino Linotype"/>
          <w:b/>
          <w:sz w:val="22"/>
        </w:rPr>
        <w:t>LINEAMIENTOS GENERALES EN MATERIA DE CLASIFICACIÓN Y DESCLASIFICACIÓN DE LA INFORMACIÓN, ASÍ COMO PARA LA ELABORACIÓN DE VERSIONES PÚBLICAS</w:t>
      </w:r>
      <w:r w:rsidRPr="00F4440A">
        <w:rPr>
          <w:rFonts w:ascii="Palatino Linotype" w:eastAsia="Palatino Linotype" w:hAnsi="Palatino Linotype" w:cs="Palatino Linotype"/>
          <w:sz w:val="22"/>
        </w:rPr>
        <w:t>, publicados en el Diario Oficial de la Federación en fecha dieciocho de noviembre del año dos mil veintidós, mediante Acuerdo del Consejo Nacional del Sistema Nacional de Transparencia, Acceso a la Información Pública y Protección de Datos Personales, vigentes a la fecha de la solicitud, que literalmente expresan:</w:t>
      </w:r>
    </w:p>
    <w:p w14:paraId="0B73EF8B" w14:textId="77777777" w:rsidR="0080135A" w:rsidRPr="00F4440A" w:rsidRDefault="0080135A" w:rsidP="0080135A">
      <w:pPr>
        <w:ind w:left="709" w:right="709"/>
        <w:jc w:val="both"/>
        <w:rPr>
          <w:rFonts w:ascii="Palatino Linotype" w:eastAsia="Palatino Linotype" w:hAnsi="Palatino Linotype" w:cs="Palatino Linotype"/>
          <w:b/>
          <w:i/>
          <w:sz w:val="22"/>
        </w:rPr>
      </w:pPr>
    </w:p>
    <w:p w14:paraId="79B954C0"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sz w:val="22"/>
        </w:rPr>
      </w:pPr>
      <w:r w:rsidRPr="00F4440A">
        <w:rPr>
          <w:rFonts w:ascii="Palatino Linotype" w:eastAsia="Palatino Linotype" w:hAnsi="Palatino Linotype" w:cs="Palatino Linotype"/>
          <w:i/>
          <w:sz w:val="22"/>
        </w:rPr>
        <w:t>“</w:t>
      </w:r>
      <w:r w:rsidRPr="00F4440A">
        <w:rPr>
          <w:rFonts w:ascii="Palatino Linotype" w:eastAsia="Palatino Linotype" w:hAnsi="Palatino Linotype" w:cs="Palatino Linotype"/>
          <w:b/>
          <w:i/>
          <w:sz w:val="22"/>
        </w:rPr>
        <w:t>Lineamientos Generales en materia de Clasificación y Desclasificación de la Información, así como para la elaboración de Versiones Públicas</w:t>
      </w:r>
    </w:p>
    <w:p w14:paraId="55F53EDD"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sz w:val="22"/>
        </w:rPr>
      </w:pPr>
      <w:r w:rsidRPr="00F4440A">
        <w:rPr>
          <w:rFonts w:ascii="Palatino Linotype" w:eastAsia="Palatino Linotype" w:hAnsi="Palatino Linotype" w:cs="Palatino Linotype"/>
          <w:i/>
          <w:sz w:val="22"/>
        </w:rPr>
        <w:t>“</w:t>
      </w:r>
      <w:proofErr w:type="gramStart"/>
      <w:r w:rsidRPr="00F4440A">
        <w:rPr>
          <w:rFonts w:ascii="Palatino Linotype" w:eastAsia="Palatino Linotype" w:hAnsi="Palatino Linotype" w:cs="Palatino Linotype"/>
          <w:b/>
          <w:i/>
          <w:sz w:val="22"/>
        </w:rPr>
        <w:t>Segundo.-</w:t>
      </w:r>
      <w:proofErr w:type="gramEnd"/>
      <w:r w:rsidRPr="00F4440A">
        <w:rPr>
          <w:rFonts w:ascii="Palatino Linotype" w:eastAsia="Palatino Linotype" w:hAnsi="Palatino Linotype" w:cs="Palatino Linotype"/>
          <w:i/>
          <w:sz w:val="22"/>
        </w:rPr>
        <w:t xml:space="preserve"> Para efectos de los presentes Lineamientos Generales, se entenderá por:</w:t>
      </w:r>
    </w:p>
    <w:p w14:paraId="3C797A87"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sz w:val="22"/>
        </w:rPr>
      </w:pPr>
      <w:r w:rsidRPr="00F4440A">
        <w:rPr>
          <w:rFonts w:ascii="Palatino Linotype" w:eastAsia="Palatino Linotype" w:hAnsi="Palatino Linotype" w:cs="Palatino Linotype"/>
          <w:b/>
          <w:i/>
          <w:sz w:val="22"/>
        </w:rPr>
        <w:t>XVIII.</w:t>
      </w:r>
      <w:r w:rsidRPr="00F4440A">
        <w:rPr>
          <w:rFonts w:ascii="Palatino Linotype" w:eastAsia="Palatino Linotype" w:hAnsi="Palatino Linotype" w:cs="Palatino Linotype"/>
          <w:i/>
          <w:sz w:val="22"/>
        </w:rPr>
        <w:t xml:space="preserve"> </w:t>
      </w:r>
      <w:r w:rsidRPr="00F4440A">
        <w:rPr>
          <w:rFonts w:ascii="Palatino Linotype" w:eastAsia="Palatino Linotype" w:hAnsi="Palatino Linotype" w:cs="Palatino Linotype"/>
          <w:b/>
          <w:i/>
          <w:sz w:val="22"/>
        </w:rPr>
        <w:t>Versión pública:</w:t>
      </w:r>
      <w:r w:rsidRPr="00F4440A">
        <w:rPr>
          <w:rFonts w:ascii="Palatino Linotype" w:eastAsia="Palatino Linotype" w:hAnsi="Palatino Linotype" w:cs="Palatino Linotype"/>
          <w:i/>
          <w:sz w:val="22"/>
        </w:rPr>
        <w:t xml:space="preserve"> El documento a partir del que se otorga acceso a la información, en el que se testan partes o secciones clasificadas, indicando el contenido de éstas de manera genérica, </w:t>
      </w:r>
      <w:r w:rsidRPr="00F4440A">
        <w:rPr>
          <w:rFonts w:ascii="Palatino Linotype" w:eastAsia="Palatino Linotype" w:hAnsi="Palatino Linotype" w:cs="Palatino Linotype"/>
          <w:b/>
          <w:i/>
          <w:sz w:val="22"/>
          <w:u w:val="single"/>
        </w:rPr>
        <w:t>fundando y motivando la</w:t>
      </w:r>
      <w:r w:rsidRPr="00F4440A">
        <w:rPr>
          <w:rFonts w:ascii="Palatino Linotype" w:eastAsia="Palatino Linotype" w:hAnsi="Palatino Linotype" w:cs="Palatino Linotype"/>
          <w:i/>
          <w:sz w:val="22"/>
        </w:rPr>
        <w:t xml:space="preserve"> reserva o </w:t>
      </w:r>
      <w:r w:rsidRPr="00F4440A">
        <w:rPr>
          <w:rFonts w:ascii="Palatino Linotype" w:eastAsia="Palatino Linotype" w:hAnsi="Palatino Linotype" w:cs="Palatino Linotype"/>
          <w:b/>
          <w:i/>
          <w:sz w:val="22"/>
          <w:u w:val="single"/>
        </w:rPr>
        <w:t>confidencialidad</w:t>
      </w:r>
      <w:r w:rsidRPr="00F4440A">
        <w:rPr>
          <w:rFonts w:ascii="Palatino Linotype" w:eastAsia="Palatino Linotype" w:hAnsi="Palatino Linotype" w:cs="Palatino Linotype"/>
          <w:i/>
          <w:sz w:val="22"/>
        </w:rPr>
        <w:t>, a través de la resolución que para tal efecto emita el Comité de Transparencia.</w:t>
      </w:r>
    </w:p>
    <w:p w14:paraId="1B5E6982"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sz w:val="22"/>
        </w:rPr>
      </w:pPr>
      <w:r w:rsidRPr="00F4440A">
        <w:rPr>
          <w:rFonts w:ascii="Palatino Linotype" w:eastAsia="Palatino Linotype" w:hAnsi="Palatino Linotype" w:cs="Palatino Linotype"/>
          <w:b/>
          <w:i/>
          <w:sz w:val="22"/>
        </w:rPr>
        <w:t>Cuarto.</w:t>
      </w:r>
      <w:r w:rsidRPr="00F4440A">
        <w:rPr>
          <w:rFonts w:ascii="Palatino Linotype" w:eastAsia="Palatino Linotype" w:hAnsi="Palatino Linotype" w:cs="Palatino Linotype"/>
          <w:i/>
          <w:sz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0025940"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sz w:val="22"/>
        </w:rPr>
      </w:pPr>
      <w:r w:rsidRPr="00F4440A">
        <w:rPr>
          <w:rFonts w:ascii="Palatino Linotype" w:eastAsia="Palatino Linotype" w:hAnsi="Palatino Linotype" w:cs="Palatino Linotype"/>
          <w:i/>
          <w:sz w:val="22"/>
        </w:rPr>
        <w:lastRenderedPageBreak/>
        <w:t>Los sujetos obligados deberán aplicar, de manera estricta, las excepciones al derecho de acceso a la información y sólo podrán invocarlas cuando acrediten su procedencia.</w:t>
      </w:r>
    </w:p>
    <w:p w14:paraId="4526A87E"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sz w:val="22"/>
        </w:rPr>
      </w:pPr>
      <w:r w:rsidRPr="00F4440A">
        <w:rPr>
          <w:rFonts w:ascii="Palatino Linotype" w:eastAsia="Palatino Linotype" w:hAnsi="Palatino Linotype" w:cs="Palatino Linotype"/>
          <w:b/>
          <w:i/>
          <w:sz w:val="22"/>
        </w:rPr>
        <w:t>Quinto.</w:t>
      </w:r>
      <w:r w:rsidRPr="00F4440A">
        <w:rPr>
          <w:rFonts w:ascii="Palatino Linotype" w:eastAsia="Palatino Linotype" w:hAnsi="Palatino Linotype" w:cs="Palatino Linotype"/>
          <w:i/>
          <w:sz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71AC51C"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sz w:val="22"/>
        </w:rPr>
      </w:pPr>
      <w:r w:rsidRPr="00F4440A">
        <w:rPr>
          <w:rFonts w:ascii="Palatino Linotype" w:eastAsia="Palatino Linotype" w:hAnsi="Palatino Linotype" w:cs="Palatino Linotype"/>
          <w:b/>
          <w:i/>
          <w:sz w:val="22"/>
        </w:rPr>
        <w:t>…</w:t>
      </w:r>
    </w:p>
    <w:p w14:paraId="5908AD1F"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sz w:val="22"/>
        </w:rPr>
      </w:pPr>
      <w:r w:rsidRPr="00F4440A">
        <w:rPr>
          <w:rFonts w:ascii="Palatino Linotype" w:eastAsia="Palatino Linotype" w:hAnsi="Palatino Linotype" w:cs="Palatino Linotype"/>
          <w:b/>
          <w:i/>
          <w:sz w:val="22"/>
        </w:rPr>
        <w:t>Séptimo.</w:t>
      </w:r>
      <w:r w:rsidRPr="00F4440A">
        <w:rPr>
          <w:rFonts w:ascii="Palatino Linotype" w:eastAsia="Palatino Linotype" w:hAnsi="Palatino Linotype" w:cs="Palatino Linotype"/>
          <w:i/>
          <w:sz w:val="22"/>
        </w:rPr>
        <w:t xml:space="preserve"> La clasificación de la información se llevará a cabo en el momento en que:</w:t>
      </w:r>
    </w:p>
    <w:p w14:paraId="3CE6521B"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sz w:val="22"/>
        </w:rPr>
      </w:pPr>
      <w:r w:rsidRPr="00F4440A">
        <w:rPr>
          <w:rFonts w:ascii="Palatino Linotype" w:eastAsia="Palatino Linotype" w:hAnsi="Palatino Linotype" w:cs="Palatino Linotype"/>
          <w:b/>
          <w:i/>
          <w:sz w:val="22"/>
        </w:rPr>
        <w:t>I.</w:t>
      </w:r>
      <w:r w:rsidRPr="00F4440A">
        <w:rPr>
          <w:rFonts w:ascii="Palatino Linotype" w:eastAsia="Palatino Linotype" w:hAnsi="Palatino Linotype" w:cs="Palatino Linotype"/>
          <w:i/>
          <w:sz w:val="22"/>
        </w:rPr>
        <w:t xml:space="preserve"> Se reciba una solicitud de acceso a la información;</w:t>
      </w:r>
    </w:p>
    <w:p w14:paraId="6AE8B976"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II.</w:t>
      </w:r>
      <w:r w:rsidRPr="00F4440A">
        <w:rPr>
          <w:rFonts w:ascii="Palatino Linotype" w:eastAsia="Palatino Linotype" w:hAnsi="Palatino Linotype" w:cs="Palatino Linotype"/>
          <w:i/>
          <w:sz w:val="22"/>
        </w:rPr>
        <w:t xml:space="preserve"> </w:t>
      </w:r>
      <w:proofErr w:type="gramStart"/>
      <w:r w:rsidRPr="00F4440A">
        <w:rPr>
          <w:rFonts w:ascii="Palatino Linotype" w:eastAsia="Palatino Linotype" w:hAnsi="Palatino Linotype" w:cs="Palatino Linotype"/>
          <w:i/>
          <w:sz w:val="22"/>
        </w:rPr>
        <w:t>Se  determine</w:t>
      </w:r>
      <w:proofErr w:type="gramEnd"/>
      <w:r w:rsidRPr="00F4440A">
        <w:rPr>
          <w:rFonts w:ascii="Palatino Linotype" w:eastAsia="Palatino Linotype" w:hAnsi="Palatino Linotype" w:cs="Palatino Linotype"/>
          <w:i/>
          <w:sz w:val="22"/>
        </w:rPr>
        <w:t xml:space="preserve"> mediante resolución del Comité de Transparencia, el órgano garante </w:t>
      </w:r>
    </w:p>
    <w:p w14:paraId="7D1FD408"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sz w:val="22"/>
        </w:rPr>
      </w:pPr>
      <w:r w:rsidRPr="00F4440A">
        <w:rPr>
          <w:rFonts w:ascii="Palatino Linotype" w:eastAsia="Palatino Linotype" w:hAnsi="Palatino Linotype" w:cs="Palatino Linotype"/>
          <w:i/>
          <w:sz w:val="22"/>
        </w:rPr>
        <w:t>competente, o en cumplimiento a una sentencia del Poder Judicial; o</w:t>
      </w:r>
    </w:p>
    <w:p w14:paraId="491633F6"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sz w:val="22"/>
        </w:rPr>
      </w:pPr>
      <w:r w:rsidRPr="00F4440A">
        <w:rPr>
          <w:rFonts w:ascii="Palatino Linotype" w:eastAsia="Palatino Linotype" w:hAnsi="Palatino Linotype" w:cs="Palatino Linotype"/>
          <w:b/>
          <w:i/>
          <w:sz w:val="22"/>
        </w:rPr>
        <w:t>III.</w:t>
      </w:r>
      <w:r w:rsidRPr="00F4440A">
        <w:rPr>
          <w:rFonts w:ascii="Palatino Linotype" w:eastAsia="Palatino Linotype" w:hAnsi="Palatino Linotype" w:cs="Palatino Linotype"/>
          <w:i/>
          <w:sz w:val="22"/>
        </w:rPr>
        <w:t xml:space="preserve"> Se generen versiones públicas para dar cumplimiento a las obligaciones de transparencia previstas en la Ley General, la Ley Federal y las correspondientes de las entidades federativas.</w:t>
      </w:r>
    </w:p>
    <w:p w14:paraId="73D44459"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sz w:val="22"/>
        </w:rPr>
      </w:pPr>
      <w:r w:rsidRPr="00F4440A">
        <w:rPr>
          <w:rFonts w:ascii="Palatino Linotype" w:eastAsia="Palatino Linotype" w:hAnsi="Palatino Linotype" w:cs="Palatino Linotype"/>
          <w:i/>
          <w:sz w:val="22"/>
        </w:rPr>
        <w:t>Los titulares de las áreas deberán revisar la clasificación al momento de la recepción de una solicitud de acceso a la información, para verificar si encuadra en una causal de reserva o de confidencialidad.</w:t>
      </w:r>
    </w:p>
    <w:p w14:paraId="314EFE52"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sz w:val="22"/>
        </w:rPr>
      </w:pPr>
      <w:r w:rsidRPr="00F4440A">
        <w:rPr>
          <w:rFonts w:ascii="Palatino Linotype" w:eastAsia="Palatino Linotype" w:hAnsi="Palatino Linotype" w:cs="Palatino Linotype"/>
          <w:b/>
          <w:i/>
          <w:sz w:val="22"/>
        </w:rPr>
        <w:t>Octavo.</w:t>
      </w:r>
      <w:r w:rsidRPr="00F4440A">
        <w:rPr>
          <w:rFonts w:ascii="Palatino Linotype" w:eastAsia="Palatino Linotype" w:hAnsi="Palatino Linotype" w:cs="Palatino Linotype"/>
          <w:i/>
          <w:sz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E7F7086"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sz w:val="22"/>
        </w:rPr>
      </w:pPr>
      <w:r w:rsidRPr="00F4440A">
        <w:rPr>
          <w:rFonts w:ascii="Palatino Linotype" w:eastAsia="Palatino Linotype" w:hAnsi="Palatino Linotype" w:cs="Palatino Linotype"/>
          <w:i/>
          <w:sz w:val="22"/>
        </w:rPr>
        <w:t>Para motivar la clasificación se deberán señalar las razones o circunstancias especiales que lo llevaron a concluir que el caso particular se ajusta al supuesto previsto por la norma legal invocada como fundamento.</w:t>
      </w:r>
    </w:p>
    <w:p w14:paraId="3A0C8B43"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0E47673A"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sz w:val="22"/>
        </w:rPr>
      </w:pPr>
      <w:r w:rsidRPr="00F4440A">
        <w:rPr>
          <w:rFonts w:ascii="Palatino Linotype" w:eastAsia="Palatino Linotype" w:hAnsi="Palatino Linotype" w:cs="Palatino Linotype"/>
          <w:b/>
          <w:i/>
          <w:sz w:val="22"/>
        </w:rPr>
        <w:t>Noveno.</w:t>
      </w:r>
      <w:r w:rsidRPr="00F4440A">
        <w:rPr>
          <w:rFonts w:ascii="Palatino Linotype" w:eastAsia="Palatino Linotype" w:hAnsi="Palatino Linotype" w:cs="Palatino Linotype"/>
          <w:i/>
          <w:sz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44FE666"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sz w:val="22"/>
        </w:rPr>
      </w:pPr>
      <w:r w:rsidRPr="00F4440A">
        <w:rPr>
          <w:rFonts w:ascii="Palatino Linotype" w:eastAsia="Palatino Linotype" w:hAnsi="Palatino Linotype" w:cs="Palatino Linotype"/>
          <w:b/>
          <w:i/>
          <w:sz w:val="22"/>
        </w:rPr>
        <w:t>Décimo.</w:t>
      </w:r>
      <w:r w:rsidRPr="00F4440A">
        <w:rPr>
          <w:rFonts w:ascii="Palatino Linotype" w:eastAsia="Palatino Linotype" w:hAnsi="Palatino Linotype" w:cs="Palatino Linotype"/>
          <w:i/>
          <w:sz w:val="22"/>
        </w:rPr>
        <w:t xml:space="preserve"> Los titulares de las áreas, deberán tener conocimiento y llevar un registro del personal que, por la naturaleza de sus atribuciones, tenga acceso a los documentos clasificados. Asimismo, deberán asegurarse de que dicho personal cuente con los </w:t>
      </w:r>
      <w:r w:rsidRPr="00F4440A">
        <w:rPr>
          <w:rFonts w:ascii="Palatino Linotype" w:eastAsia="Palatino Linotype" w:hAnsi="Palatino Linotype" w:cs="Palatino Linotype"/>
          <w:i/>
          <w:sz w:val="22"/>
        </w:rPr>
        <w:lastRenderedPageBreak/>
        <w:t>conocimientos técnicos y legales que le permitan manejar adecuadamente la información clasificada, en los términos de la Ley General de Archivos, Lineamientos para la Organización y Conservación de Archivos y demás normatividad aplicable.</w:t>
      </w:r>
    </w:p>
    <w:p w14:paraId="6846B816"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sz w:val="22"/>
        </w:rPr>
      </w:pPr>
      <w:r w:rsidRPr="00F4440A">
        <w:rPr>
          <w:rFonts w:ascii="Palatino Linotype" w:eastAsia="Palatino Linotype" w:hAnsi="Palatino Linotype" w:cs="Palatino Linotype"/>
          <w:i/>
          <w:sz w:val="22"/>
        </w:rPr>
        <w:t>En ausencia de los titulares de las áreas, la información será clasificada o desclasificada por la persona que lo supla, en términos de la normativa que rija la actuación del sujeto obligado.</w:t>
      </w:r>
    </w:p>
    <w:p w14:paraId="7C110672"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Décimo primero.</w:t>
      </w:r>
      <w:r w:rsidRPr="00F4440A">
        <w:rPr>
          <w:rFonts w:ascii="Palatino Linotype" w:eastAsia="Palatino Linotype" w:hAnsi="Palatino Linotype" w:cs="Palatino Linotype"/>
          <w:i/>
          <w:sz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431372E"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sz w:val="22"/>
        </w:rPr>
      </w:pPr>
    </w:p>
    <w:p w14:paraId="5F1EAB9D"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sz w:val="22"/>
        </w:rPr>
      </w:pPr>
      <w:r w:rsidRPr="00F4440A">
        <w:rPr>
          <w:rFonts w:ascii="Palatino Linotype" w:eastAsia="Palatino Linotype" w:hAnsi="Palatino Linotype" w:cs="Palatino Linotype"/>
          <w:i/>
          <w:sz w:val="22"/>
        </w:rPr>
        <w:t>[…]</w:t>
      </w:r>
    </w:p>
    <w:p w14:paraId="36AA7FF3" w14:textId="77777777" w:rsidR="0080135A" w:rsidRPr="00F4440A" w:rsidRDefault="0080135A" w:rsidP="0080135A">
      <w:pPr>
        <w:tabs>
          <w:tab w:val="left" w:pos="851"/>
          <w:tab w:val="left" w:pos="8080"/>
        </w:tabs>
        <w:ind w:left="851" w:right="616"/>
        <w:jc w:val="center"/>
        <w:rPr>
          <w:rFonts w:ascii="Palatino Linotype" w:eastAsia="Palatino Linotype" w:hAnsi="Palatino Linotype" w:cs="Palatino Linotype"/>
          <w:sz w:val="22"/>
        </w:rPr>
      </w:pPr>
      <w:r w:rsidRPr="00F4440A">
        <w:rPr>
          <w:rFonts w:ascii="Palatino Linotype" w:eastAsia="Palatino Linotype" w:hAnsi="Palatino Linotype" w:cs="Palatino Linotype"/>
          <w:b/>
          <w:i/>
          <w:sz w:val="22"/>
        </w:rPr>
        <w:t>CAPÍTULO VIII</w:t>
      </w:r>
    </w:p>
    <w:p w14:paraId="45FB65EB" w14:textId="77777777" w:rsidR="0080135A" w:rsidRPr="00F4440A" w:rsidRDefault="0080135A" w:rsidP="0080135A">
      <w:pPr>
        <w:tabs>
          <w:tab w:val="left" w:pos="851"/>
          <w:tab w:val="left" w:pos="8080"/>
        </w:tabs>
        <w:ind w:left="851" w:right="616"/>
        <w:jc w:val="center"/>
        <w:rPr>
          <w:rFonts w:ascii="Palatino Linotype" w:eastAsia="Palatino Linotype" w:hAnsi="Palatino Linotype" w:cs="Palatino Linotype"/>
          <w:b/>
          <w:i/>
          <w:sz w:val="22"/>
        </w:rPr>
      </w:pPr>
      <w:r w:rsidRPr="00F4440A">
        <w:rPr>
          <w:rFonts w:ascii="Palatino Linotype" w:eastAsia="Palatino Linotype" w:hAnsi="Palatino Linotype" w:cs="Palatino Linotype"/>
          <w:b/>
          <w:i/>
          <w:sz w:val="22"/>
        </w:rPr>
        <w:t>DE LOS ELEMENTOS PARA LA CLASIFICACIÓN</w:t>
      </w:r>
    </w:p>
    <w:p w14:paraId="5881BDA3"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Quincuagésimo</w:t>
      </w:r>
      <w:r w:rsidRPr="00F4440A">
        <w:rPr>
          <w:rFonts w:ascii="Palatino Linotype" w:eastAsia="Palatino Linotype" w:hAnsi="Palatino Linotype" w:cs="Palatino Linotype"/>
          <w:i/>
          <w:sz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04550B2F"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Quincuagésimo primero</w:t>
      </w:r>
      <w:r w:rsidRPr="00F4440A">
        <w:rPr>
          <w:rFonts w:ascii="Palatino Linotype" w:eastAsia="Palatino Linotype" w:hAnsi="Palatino Linotype" w:cs="Palatino Linotype"/>
          <w:i/>
          <w:sz w:val="22"/>
        </w:rPr>
        <w:t>. Toda acta del Comité de Transparencia deberá contener:</w:t>
      </w:r>
    </w:p>
    <w:p w14:paraId="4D9AABF1"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 xml:space="preserve">I. El número de sesión y fecha; </w:t>
      </w:r>
    </w:p>
    <w:p w14:paraId="41C31A49"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II. El nombre del área que solicitó la clasificación de información;</w:t>
      </w:r>
    </w:p>
    <w:p w14:paraId="74D44546"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III. La fundamentación legal y motivación correspondiente;</w:t>
      </w:r>
    </w:p>
    <w:p w14:paraId="0E7277B5"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IV. La resolución o resoluciones aprobadas; y</w:t>
      </w:r>
    </w:p>
    <w:p w14:paraId="5867162C"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 xml:space="preserve">V. La rúbrica o firma digital de cada integrante del Comité de Transparencia. </w:t>
      </w:r>
    </w:p>
    <w:p w14:paraId="05CA7167"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Las resoluciones del Comité en las que se haya determinado confirmar o modificar la clasificación de información pública como reservada, deberán incluir, cuando menos:</w:t>
      </w:r>
    </w:p>
    <w:p w14:paraId="426D209C"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I. Los motivos y razonamientos que sustenten la confirmación o modificación de la prueba de daño;</w:t>
      </w:r>
    </w:p>
    <w:p w14:paraId="6F88D03E"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II. Descripción de las partes o secciones reservadas, en caso de clasificación parcial;</w:t>
      </w:r>
    </w:p>
    <w:p w14:paraId="6EA9D6FA"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III. El periodo por el que mantendrá su clasificación y fecha de expiración; y</w:t>
      </w:r>
    </w:p>
    <w:p w14:paraId="04A929CA"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IV. El nombre del titular y área encargada de realizar la versión pública del documento, en su caso.</w:t>
      </w:r>
    </w:p>
    <w:p w14:paraId="68B4CC53"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 xml:space="preserve">En los casos en que se clasifique la información como reservada siempre se entregará o anexará la prueba de daño con la respuesta al solicitante. </w:t>
      </w:r>
    </w:p>
    <w:p w14:paraId="7B0F70DA"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En los casos de resoluciones del Comité de Transparencia en las que se confirme la clasificación de información confidencial solo se deberán de identificar los tipos de datos protegidos, de conformidad con el lineamiento trigésimo octavo.</w:t>
      </w:r>
    </w:p>
    <w:p w14:paraId="1A696032"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b/>
          <w:i/>
          <w:sz w:val="22"/>
        </w:rPr>
        <w:t>Quincuagésimo segundo</w:t>
      </w:r>
      <w:r w:rsidRPr="00F4440A">
        <w:rPr>
          <w:rFonts w:ascii="Palatino Linotype" w:eastAsia="Palatino Linotype" w:hAnsi="Palatino Linotype" w:cs="Palatino Linotype"/>
          <w:i/>
          <w:sz w:val="22"/>
        </w:rPr>
        <w:t xml:space="preserve">. Para la clasificación y elaboración de versiones públicas de documentos que contengan información clasificada como reservada o confidencial, las áreas de los sujetos obligados deberán tomar las medidas pertinentes tendientes a </w:t>
      </w:r>
      <w:r w:rsidRPr="00F4440A">
        <w:rPr>
          <w:rFonts w:ascii="Palatino Linotype" w:eastAsia="Palatino Linotype" w:hAnsi="Palatino Linotype" w:cs="Palatino Linotype"/>
          <w:i/>
          <w:sz w:val="22"/>
        </w:rPr>
        <w:lastRenderedPageBreak/>
        <w:t>asegurar que el espacio utilizado para testar la información no podrá ser empleado para la sobreposición de contenido distinto al autorizado por el Comité.</w:t>
      </w:r>
    </w:p>
    <w:p w14:paraId="579C2186"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En el caso específico de la clasificación y elaboración de versiones públicas de documentos que contengan información confidencial, las áreas de los sujetos obligados deberán:</w:t>
      </w:r>
    </w:p>
    <w:p w14:paraId="1BBEF6D6"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I. Fijar la fecha en que se elaboró la versión pública y la fecha en la cual el Comité de Transparencia confirmó dicha versión;</w:t>
      </w:r>
    </w:p>
    <w:p w14:paraId="08102B77"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II. Señalar dentro del documento el tipo de información confidencial que fue testada en cada caso específico, de conformidad con el lineamiento trigésimo octavo; y</w:t>
      </w:r>
    </w:p>
    <w:p w14:paraId="6F601ECA"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III. Señalar las personas o instancias autorizadas a acceder a la información clasificada.</w:t>
      </w:r>
    </w:p>
    <w:p w14:paraId="558A0BD1"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En los documentos de difusión electrónica, señalar en la primera hoja y en el nombre del archivo, que la versión pública corresponde a un documento que contiene información confidencial.</w:t>
      </w:r>
    </w:p>
    <w:p w14:paraId="2BF42213"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w:t>
      </w:r>
    </w:p>
    <w:p w14:paraId="4FCC01E0"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i/>
          <w:sz w:val="22"/>
        </w:rPr>
      </w:pPr>
      <w:r w:rsidRPr="00F4440A">
        <w:rPr>
          <w:rFonts w:ascii="Palatino Linotype" w:eastAsia="Palatino Linotype" w:hAnsi="Palatino Linotype" w:cs="Palatino Linotype"/>
          <w:i/>
          <w:sz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070D972" w14:textId="77777777" w:rsidR="0080135A" w:rsidRPr="00F4440A" w:rsidRDefault="0080135A" w:rsidP="0080135A">
      <w:pPr>
        <w:tabs>
          <w:tab w:val="left" w:pos="851"/>
          <w:tab w:val="left" w:pos="8080"/>
        </w:tabs>
        <w:ind w:left="851" w:right="616"/>
        <w:jc w:val="both"/>
        <w:rPr>
          <w:rFonts w:ascii="Palatino Linotype" w:eastAsia="Palatino Linotype" w:hAnsi="Palatino Linotype" w:cs="Palatino Linotype"/>
          <w:sz w:val="22"/>
        </w:rPr>
      </w:pPr>
      <w:r w:rsidRPr="00F4440A">
        <w:rPr>
          <w:rFonts w:ascii="Palatino Linotype" w:eastAsia="Palatino Linotype" w:hAnsi="Palatino Linotype" w:cs="Palatino Linotype"/>
          <w:i/>
          <w:sz w:val="22"/>
        </w:rPr>
        <w:t xml:space="preserve">Quincuagésimo quinto. Cada área del sujeto obligado podrá designar formalmente a una o más personas como responsables del </w:t>
      </w:r>
      <w:proofErr w:type="spellStart"/>
      <w:r w:rsidRPr="00F4440A">
        <w:rPr>
          <w:rFonts w:ascii="Palatino Linotype" w:eastAsia="Palatino Linotype" w:hAnsi="Palatino Linotype" w:cs="Palatino Linotype"/>
          <w:i/>
          <w:sz w:val="22"/>
        </w:rPr>
        <w:t>testado</w:t>
      </w:r>
      <w:proofErr w:type="spellEnd"/>
      <w:r w:rsidRPr="00F4440A">
        <w:rPr>
          <w:rFonts w:ascii="Palatino Linotype" w:eastAsia="Palatino Linotype" w:hAnsi="Palatino Linotype" w:cs="Palatino Linotype"/>
          <w:i/>
          <w:sz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r w:rsidRPr="00F4440A">
        <w:rPr>
          <w:rFonts w:ascii="Palatino Linotype" w:eastAsia="Palatino Linotype" w:hAnsi="Palatino Linotype" w:cs="Palatino Linotype"/>
          <w:sz w:val="22"/>
        </w:rPr>
        <w:t>.</w:t>
      </w:r>
    </w:p>
    <w:p w14:paraId="6452D9E8" w14:textId="77777777" w:rsidR="0080135A" w:rsidRPr="00F4440A" w:rsidRDefault="0080135A" w:rsidP="0080135A">
      <w:pPr>
        <w:spacing w:line="360" w:lineRule="auto"/>
        <w:jc w:val="both"/>
        <w:rPr>
          <w:rFonts w:ascii="Palatino Linotype" w:eastAsia="Palatino Linotype" w:hAnsi="Palatino Linotype" w:cs="Palatino Linotype"/>
          <w:sz w:val="22"/>
        </w:rPr>
      </w:pPr>
    </w:p>
    <w:p w14:paraId="597E7DE9" w14:textId="77777777" w:rsidR="0080135A" w:rsidRPr="00F4440A" w:rsidRDefault="0080135A" w:rsidP="0080135A">
      <w:pPr>
        <w:spacing w:line="360" w:lineRule="auto"/>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Efectivamente, cuando se clasifica información como confidencial es importante someterlo al Comité de Transparencia, quien debe confirmar, modificar o revocar la clasificación.</w:t>
      </w:r>
    </w:p>
    <w:p w14:paraId="64B12B4F" w14:textId="77777777" w:rsidR="0080135A" w:rsidRPr="00F4440A" w:rsidRDefault="0080135A" w:rsidP="0080135A">
      <w:pPr>
        <w:spacing w:line="360" w:lineRule="auto"/>
        <w:jc w:val="both"/>
        <w:rPr>
          <w:rFonts w:ascii="Palatino Linotype" w:eastAsia="Palatino Linotype" w:hAnsi="Palatino Linotype" w:cs="Palatino Linotype"/>
          <w:sz w:val="22"/>
        </w:rPr>
      </w:pPr>
    </w:p>
    <w:p w14:paraId="7BD76377" w14:textId="77777777" w:rsidR="0080135A" w:rsidRPr="00F4440A" w:rsidRDefault="0080135A" w:rsidP="0080135A">
      <w:pPr>
        <w:shd w:val="clear" w:color="auto" w:fill="FFFFFF"/>
        <w:spacing w:line="360" w:lineRule="auto"/>
        <w:ind w:right="51"/>
        <w:jc w:val="both"/>
        <w:rPr>
          <w:rFonts w:ascii="Palatino Linotype" w:eastAsia="Palatino Linotype" w:hAnsi="Palatino Linotype" w:cs="Palatino Linotype"/>
          <w:sz w:val="22"/>
        </w:rPr>
      </w:pPr>
      <w:r w:rsidRPr="00F4440A">
        <w:rPr>
          <w:rFonts w:ascii="Palatino Linotype" w:eastAsia="Palatino Linotype" w:hAnsi="Palatino Linotype" w:cs="Palatino Linotype"/>
          <w:sz w:val="22"/>
        </w:rPr>
        <w:t xml:space="preserve">Por lo tanto, la entrega de documentos en su versión pública debe acompañarse necesariamente del Acuerdo del Comité de Transparencia que la sustente, en el que se expongan los fundamentos y razonamientos que llevaron al </w:t>
      </w:r>
      <w:r w:rsidRPr="00F4440A">
        <w:rPr>
          <w:rFonts w:ascii="Palatino Linotype" w:eastAsia="Palatino Linotype" w:hAnsi="Palatino Linotype" w:cs="Palatino Linotype"/>
          <w:b/>
          <w:sz w:val="22"/>
        </w:rPr>
        <w:t>Sujeto Obligado</w:t>
      </w:r>
      <w:r w:rsidRPr="00F4440A">
        <w:rPr>
          <w:rFonts w:ascii="Palatino Linotype" w:eastAsia="Palatino Linotype" w:hAnsi="Palatino Linotype" w:cs="Palatino Linotype"/>
          <w:sz w:val="22"/>
        </w:rPr>
        <w:t xml:space="preserve"> a testar, suprimir o eliminar datos de dicho soporte documental, ya que no hacerlo implica que lo entregado no es legal ni formalmente una versión pública, sino más bien una </w:t>
      </w:r>
      <w:r w:rsidRPr="00F4440A">
        <w:rPr>
          <w:rFonts w:ascii="Palatino Linotype" w:eastAsia="Palatino Linotype" w:hAnsi="Palatino Linotype" w:cs="Palatino Linotype"/>
          <w:sz w:val="22"/>
        </w:rPr>
        <w:lastRenderedPageBreak/>
        <w:t xml:space="preserve">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del </w:t>
      </w:r>
      <w:r w:rsidRPr="00F4440A">
        <w:rPr>
          <w:rFonts w:ascii="Palatino Linotype" w:eastAsia="Palatino Linotype" w:hAnsi="Palatino Linotype" w:cs="Palatino Linotype"/>
          <w:b/>
          <w:sz w:val="22"/>
        </w:rPr>
        <w:t>Recurrente</w:t>
      </w:r>
      <w:r w:rsidRPr="00F4440A">
        <w:rPr>
          <w:rFonts w:ascii="Palatino Linotype" w:eastAsia="Palatino Linotype" w:hAnsi="Palatino Linotype" w:cs="Palatino Linotype"/>
          <w:sz w:val="22"/>
        </w:rPr>
        <w:t>.</w:t>
      </w:r>
    </w:p>
    <w:p w14:paraId="110FD068" w14:textId="77777777" w:rsidR="007A176C" w:rsidRPr="00F4440A" w:rsidRDefault="007A176C">
      <w:pPr>
        <w:spacing w:line="360" w:lineRule="auto"/>
        <w:jc w:val="both"/>
        <w:rPr>
          <w:rFonts w:ascii="Palatino Linotype" w:eastAsia="Palatino Linotype" w:hAnsi="Palatino Linotype" w:cs="Palatino Linotype"/>
          <w:b/>
          <w:sz w:val="22"/>
          <w:szCs w:val="22"/>
        </w:rPr>
      </w:pPr>
    </w:p>
    <w:p w14:paraId="26BAE925" w14:textId="77777777" w:rsidR="007A176C" w:rsidRPr="00F4440A" w:rsidRDefault="002230D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Así, con fundamento en lo prescrito en los artículos 5 párrafos trigésimo séptimo, trigésimo octavo y trigésimo noveno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6B8EEF3B" w14:textId="77777777" w:rsidR="007A176C" w:rsidRPr="00F4440A" w:rsidRDefault="002230D2">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9" w:name="_heading=h.ijv98pntcd5s" w:colFirst="0" w:colLast="0"/>
      <w:bookmarkEnd w:id="9"/>
      <w:r w:rsidRPr="00F4440A">
        <w:rPr>
          <w:rFonts w:ascii="Palatino Linotype" w:eastAsia="Palatino Linotype" w:hAnsi="Palatino Linotype" w:cs="Palatino Linotype"/>
          <w:b/>
          <w:sz w:val="22"/>
          <w:szCs w:val="22"/>
        </w:rPr>
        <w:t>III. R E S U E L V E</w:t>
      </w:r>
    </w:p>
    <w:p w14:paraId="657C8C83" w14:textId="77777777" w:rsidR="007A176C" w:rsidRPr="00F4440A" w:rsidRDefault="007A176C">
      <w:pPr>
        <w:spacing w:line="360" w:lineRule="auto"/>
        <w:jc w:val="both"/>
        <w:rPr>
          <w:rFonts w:ascii="Palatino Linotype" w:eastAsia="Palatino Linotype" w:hAnsi="Palatino Linotype" w:cs="Palatino Linotype"/>
          <w:b/>
          <w:sz w:val="22"/>
          <w:szCs w:val="22"/>
        </w:rPr>
      </w:pPr>
      <w:bookmarkStart w:id="10" w:name="_heading=h.26in1rg" w:colFirst="0" w:colLast="0"/>
      <w:bookmarkEnd w:id="10"/>
    </w:p>
    <w:p w14:paraId="762774F3" w14:textId="77777777" w:rsidR="007A176C" w:rsidRPr="00F4440A" w:rsidRDefault="002230D2">
      <w:pPr>
        <w:spacing w:line="360" w:lineRule="auto"/>
        <w:jc w:val="both"/>
        <w:rPr>
          <w:rFonts w:ascii="Palatino Linotype" w:eastAsia="Palatino Linotype" w:hAnsi="Palatino Linotype" w:cs="Palatino Linotype"/>
          <w:b/>
          <w:sz w:val="22"/>
          <w:szCs w:val="22"/>
        </w:rPr>
      </w:pPr>
      <w:bookmarkStart w:id="11" w:name="_heading=h.h7nzb79wlra" w:colFirst="0" w:colLast="0"/>
      <w:bookmarkEnd w:id="11"/>
      <w:r w:rsidRPr="00F4440A">
        <w:rPr>
          <w:rFonts w:ascii="Palatino Linotype" w:eastAsia="Palatino Linotype" w:hAnsi="Palatino Linotype" w:cs="Palatino Linotype"/>
          <w:b/>
          <w:sz w:val="22"/>
          <w:szCs w:val="22"/>
        </w:rPr>
        <w:t xml:space="preserve">Primero. </w:t>
      </w:r>
      <w:r w:rsidRPr="00F4440A">
        <w:rPr>
          <w:rFonts w:ascii="Palatino Linotype" w:eastAsia="Palatino Linotype" w:hAnsi="Palatino Linotype" w:cs="Palatino Linotype"/>
          <w:sz w:val="22"/>
          <w:szCs w:val="22"/>
        </w:rPr>
        <w:t xml:space="preserve">Resultan </w:t>
      </w:r>
      <w:r w:rsidR="00EA7157" w:rsidRPr="00F4440A">
        <w:rPr>
          <w:rFonts w:ascii="Palatino Linotype" w:eastAsia="Palatino Linotype" w:hAnsi="Palatino Linotype" w:cs="Palatino Linotype"/>
          <w:b/>
          <w:sz w:val="22"/>
          <w:szCs w:val="22"/>
        </w:rPr>
        <w:t xml:space="preserve">parcialmente </w:t>
      </w:r>
      <w:r w:rsidRPr="00F4440A">
        <w:rPr>
          <w:rFonts w:ascii="Palatino Linotype" w:eastAsia="Palatino Linotype" w:hAnsi="Palatino Linotype" w:cs="Palatino Linotype"/>
          <w:b/>
          <w:sz w:val="22"/>
          <w:szCs w:val="22"/>
        </w:rPr>
        <w:t>fundadas</w:t>
      </w:r>
      <w:r w:rsidRPr="00F4440A">
        <w:rPr>
          <w:rFonts w:ascii="Palatino Linotype" w:eastAsia="Palatino Linotype" w:hAnsi="Palatino Linotype" w:cs="Palatino Linotype"/>
          <w:sz w:val="22"/>
          <w:szCs w:val="22"/>
        </w:rPr>
        <w:t xml:space="preserve"> las razones o motivos de inconformidad hechos valer por la parte</w:t>
      </w:r>
      <w:r w:rsidRPr="00F4440A">
        <w:rPr>
          <w:rFonts w:ascii="Palatino Linotype" w:eastAsia="Palatino Linotype" w:hAnsi="Palatino Linotype" w:cs="Palatino Linotype"/>
          <w:b/>
          <w:sz w:val="22"/>
          <w:szCs w:val="22"/>
        </w:rPr>
        <w:t xml:space="preserve"> Recurrente</w:t>
      </w:r>
      <w:r w:rsidRPr="00F4440A">
        <w:rPr>
          <w:rFonts w:ascii="Palatino Linotype" w:eastAsia="Palatino Linotype" w:hAnsi="Palatino Linotype" w:cs="Palatino Linotype"/>
          <w:sz w:val="22"/>
          <w:szCs w:val="22"/>
        </w:rPr>
        <w:t xml:space="preserve"> en el recurso de revisión </w:t>
      </w:r>
      <w:r w:rsidRPr="00F4440A">
        <w:rPr>
          <w:rFonts w:ascii="Palatino Linotype" w:eastAsia="Palatino Linotype" w:hAnsi="Palatino Linotype" w:cs="Palatino Linotype"/>
          <w:b/>
          <w:sz w:val="22"/>
          <w:szCs w:val="22"/>
        </w:rPr>
        <w:t>01</w:t>
      </w:r>
      <w:r w:rsidR="00EA7157" w:rsidRPr="00F4440A">
        <w:rPr>
          <w:rFonts w:ascii="Palatino Linotype" w:eastAsia="Palatino Linotype" w:hAnsi="Palatino Linotype" w:cs="Palatino Linotype"/>
          <w:b/>
          <w:sz w:val="22"/>
          <w:szCs w:val="22"/>
        </w:rPr>
        <w:t>929</w:t>
      </w:r>
      <w:r w:rsidRPr="00F4440A">
        <w:rPr>
          <w:rFonts w:ascii="Palatino Linotype" w:eastAsia="Palatino Linotype" w:hAnsi="Palatino Linotype" w:cs="Palatino Linotype"/>
          <w:b/>
          <w:sz w:val="22"/>
          <w:szCs w:val="22"/>
        </w:rPr>
        <w:t>/INFOEM/IP/RR/2025</w:t>
      </w:r>
      <w:r w:rsidRPr="00F4440A">
        <w:rPr>
          <w:rFonts w:ascii="Palatino Linotype" w:eastAsia="Palatino Linotype" w:hAnsi="Palatino Linotype" w:cs="Palatino Linotype"/>
          <w:sz w:val="22"/>
          <w:szCs w:val="22"/>
        </w:rPr>
        <w:t xml:space="preserve">; por lo que, en términos del </w:t>
      </w:r>
      <w:r w:rsidRPr="00F4440A">
        <w:rPr>
          <w:rFonts w:ascii="Palatino Linotype" w:eastAsia="Palatino Linotype" w:hAnsi="Palatino Linotype" w:cs="Palatino Linotype"/>
          <w:b/>
          <w:sz w:val="22"/>
          <w:szCs w:val="22"/>
        </w:rPr>
        <w:t>Considerando</w:t>
      </w:r>
      <w:r w:rsidRPr="00F4440A">
        <w:rPr>
          <w:rFonts w:ascii="Palatino Linotype" w:eastAsia="Palatino Linotype" w:hAnsi="Palatino Linotype" w:cs="Palatino Linotype"/>
          <w:sz w:val="22"/>
          <w:szCs w:val="22"/>
        </w:rPr>
        <w:t xml:space="preserve"> </w:t>
      </w:r>
      <w:r w:rsidRPr="00F4440A">
        <w:rPr>
          <w:rFonts w:ascii="Palatino Linotype" w:eastAsia="Palatino Linotype" w:hAnsi="Palatino Linotype" w:cs="Palatino Linotype"/>
          <w:b/>
          <w:sz w:val="22"/>
          <w:szCs w:val="22"/>
        </w:rPr>
        <w:t xml:space="preserve">Cuarto </w:t>
      </w:r>
      <w:r w:rsidRPr="00F4440A">
        <w:rPr>
          <w:rFonts w:ascii="Palatino Linotype" w:eastAsia="Palatino Linotype" w:hAnsi="Palatino Linotype" w:cs="Palatino Linotype"/>
          <w:sz w:val="22"/>
          <w:szCs w:val="22"/>
        </w:rPr>
        <w:t xml:space="preserve">de esta resolución, se </w:t>
      </w:r>
      <w:r w:rsidR="00EA7157" w:rsidRPr="00F4440A">
        <w:rPr>
          <w:rFonts w:ascii="Palatino Linotype" w:eastAsia="Palatino Linotype" w:hAnsi="Palatino Linotype" w:cs="Palatino Linotype"/>
          <w:b/>
          <w:sz w:val="22"/>
          <w:szCs w:val="22"/>
        </w:rPr>
        <w:t>Modific</w:t>
      </w:r>
      <w:r w:rsidRPr="00F4440A">
        <w:rPr>
          <w:rFonts w:ascii="Palatino Linotype" w:eastAsia="Palatino Linotype" w:hAnsi="Palatino Linotype" w:cs="Palatino Linotype"/>
          <w:b/>
          <w:sz w:val="22"/>
          <w:szCs w:val="22"/>
        </w:rPr>
        <w:t xml:space="preserve">a </w:t>
      </w:r>
      <w:r w:rsidRPr="00F4440A">
        <w:rPr>
          <w:rFonts w:ascii="Palatino Linotype" w:eastAsia="Palatino Linotype" w:hAnsi="Palatino Linotype" w:cs="Palatino Linotype"/>
          <w:sz w:val="22"/>
          <w:szCs w:val="22"/>
        </w:rPr>
        <w:t xml:space="preserve">la respuesta emitida por el </w:t>
      </w:r>
      <w:r w:rsidRPr="00F4440A">
        <w:rPr>
          <w:rFonts w:ascii="Palatino Linotype" w:eastAsia="Palatino Linotype" w:hAnsi="Palatino Linotype" w:cs="Palatino Linotype"/>
          <w:b/>
          <w:sz w:val="22"/>
          <w:szCs w:val="22"/>
        </w:rPr>
        <w:t>Sujeto Obligado.</w:t>
      </w:r>
    </w:p>
    <w:p w14:paraId="62BE75AD" w14:textId="77777777" w:rsidR="007A176C" w:rsidRPr="00F4440A" w:rsidRDefault="007A176C">
      <w:pPr>
        <w:spacing w:line="360" w:lineRule="auto"/>
        <w:jc w:val="both"/>
        <w:rPr>
          <w:rFonts w:ascii="Palatino Linotype" w:eastAsia="Palatino Linotype" w:hAnsi="Palatino Linotype" w:cs="Palatino Linotype"/>
          <w:b/>
          <w:sz w:val="22"/>
          <w:szCs w:val="22"/>
        </w:rPr>
      </w:pPr>
    </w:p>
    <w:p w14:paraId="3FB5612A" w14:textId="77777777" w:rsidR="007A176C" w:rsidRPr="00F4440A" w:rsidRDefault="002230D2">
      <w:pPr>
        <w:spacing w:line="360" w:lineRule="auto"/>
        <w:jc w:val="both"/>
        <w:rPr>
          <w:rFonts w:ascii="Palatino Linotype" w:eastAsia="Palatino Linotype" w:hAnsi="Palatino Linotype" w:cs="Palatino Linotype"/>
          <w:sz w:val="22"/>
          <w:szCs w:val="22"/>
        </w:rPr>
      </w:pPr>
      <w:bookmarkStart w:id="12" w:name="_heading=h.2et92p0" w:colFirst="0" w:colLast="0"/>
      <w:bookmarkEnd w:id="12"/>
      <w:r w:rsidRPr="00F4440A">
        <w:rPr>
          <w:rFonts w:ascii="Palatino Linotype" w:eastAsia="Palatino Linotype" w:hAnsi="Palatino Linotype" w:cs="Palatino Linotype"/>
          <w:b/>
          <w:sz w:val="22"/>
          <w:szCs w:val="22"/>
        </w:rPr>
        <w:t xml:space="preserve">Segundo. </w:t>
      </w:r>
      <w:r w:rsidRPr="00F4440A">
        <w:rPr>
          <w:rFonts w:ascii="Palatino Linotype" w:eastAsia="Palatino Linotype" w:hAnsi="Palatino Linotype" w:cs="Palatino Linotype"/>
          <w:sz w:val="22"/>
          <w:szCs w:val="22"/>
        </w:rPr>
        <w:t xml:space="preserve">Se </w:t>
      </w:r>
      <w:r w:rsidRPr="00F4440A">
        <w:rPr>
          <w:rFonts w:ascii="Palatino Linotype" w:eastAsia="Palatino Linotype" w:hAnsi="Palatino Linotype" w:cs="Palatino Linotype"/>
          <w:b/>
          <w:sz w:val="22"/>
          <w:szCs w:val="22"/>
        </w:rPr>
        <w:t>Ordena</w:t>
      </w:r>
      <w:r w:rsidRPr="00F4440A">
        <w:rPr>
          <w:rFonts w:ascii="Palatino Linotype" w:eastAsia="Palatino Linotype" w:hAnsi="Palatino Linotype" w:cs="Palatino Linotype"/>
          <w:sz w:val="22"/>
          <w:szCs w:val="22"/>
        </w:rPr>
        <w:t xml:space="preserve"> al </w:t>
      </w:r>
      <w:r w:rsidRPr="00F4440A">
        <w:rPr>
          <w:rFonts w:ascii="Palatino Linotype" w:eastAsia="Palatino Linotype" w:hAnsi="Palatino Linotype" w:cs="Palatino Linotype"/>
          <w:b/>
          <w:sz w:val="22"/>
          <w:szCs w:val="22"/>
        </w:rPr>
        <w:t>Sujeto Obligado</w:t>
      </w:r>
      <w:r w:rsidRPr="00F4440A">
        <w:rPr>
          <w:rFonts w:ascii="Palatino Linotype" w:eastAsia="Palatino Linotype" w:hAnsi="Palatino Linotype" w:cs="Palatino Linotype"/>
          <w:sz w:val="22"/>
          <w:szCs w:val="22"/>
        </w:rPr>
        <w:t xml:space="preserve">, en términos de los Considerandos </w:t>
      </w:r>
      <w:r w:rsidRPr="00F4440A">
        <w:rPr>
          <w:rFonts w:ascii="Palatino Linotype" w:eastAsia="Palatino Linotype" w:hAnsi="Palatino Linotype" w:cs="Palatino Linotype"/>
          <w:b/>
          <w:sz w:val="22"/>
          <w:szCs w:val="22"/>
        </w:rPr>
        <w:t xml:space="preserve">Cuarto y Quinto </w:t>
      </w:r>
      <w:r w:rsidRPr="00F4440A">
        <w:rPr>
          <w:rFonts w:ascii="Palatino Linotype" w:eastAsia="Palatino Linotype" w:hAnsi="Palatino Linotype" w:cs="Palatino Linotype"/>
          <w:sz w:val="22"/>
          <w:szCs w:val="22"/>
        </w:rPr>
        <w:t xml:space="preserve">de esta resolución, </w:t>
      </w:r>
      <w:r w:rsidRPr="00F4440A">
        <w:rPr>
          <w:rFonts w:ascii="Palatino Linotype" w:eastAsia="Palatino Linotype" w:hAnsi="Palatino Linotype" w:cs="Palatino Linotype"/>
          <w:b/>
          <w:sz w:val="22"/>
          <w:szCs w:val="22"/>
        </w:rPr>
        <w:t xml:space="preserve">haga entrega vía Sistema de Acceso a la Información Mexiquense (SAIMEX), </w:t>
      </w:r>
      <w:r w:rsidRPr="00F4440A">
        <w:rPr>
          <w:rFonts w:ascii="Palatino Linotype" w:eastAsia="Palatino Linotype" w:hAnsi="Palatino Linotype" w:cs="Palatino Linotype"/>
          <w:sz w:val="22"/>
          <w:szCs w:val="22"/>
        </w:rPr>
        <w:t>previa búsqueda exhaustiva y razonable, lo siguiente:</w:t>
      </w:r>
    </w:p>
    <w:p w14:paraId="2C5D50A4" w14:textId="77777777" w:rsidR="007A176C" w:rsidRPr="00F4440A" w:rsidRDefault="007A176C">
      <w:pPr>
        <w:spacing w:line="360" w:lineRule="auto"/>
        <w:jc w:val="both"/>
        <w:rPr>
          <w:rFonts w:ascii="Palatino Linotype" w:eastAsia="Palatino Linotype" w:hAnsi="Palatino Linotype" w:cs="Palatino Linotype"/>
          <w:sz w:val="22"/>
          <w:szCs w:val="22"/>
        </w:rPr>
      </w:pPr>
    </w:p>
    <w:p w14:paraId="12EB68E4" w14:textId="77777777" w:rsidR="007A176C" w:rsidRPr="00F4440A" w:rsidRDefault="00EA7157" w:rsidP="00EA7157">
      <w:pPr>
        <w:pStyle w:val="Prrafodelista"/>
        <w:numPr>
          <w:ilvl w:val="3"/>
          <w:numId w:val="23"/>
        </w:numPr>
        <w:pBdr>
          <w:top w:val="nil"/>
          <w:left w:val="nil"/>
          <w:bottom w:val="nil"/>
          <w:right w:val="nil"/>
          <w:between w:val="nil"/>
        </w:pBdr>
        <w:ind w:left="284"/>
        <w:jc w:val="both"/>
        <w:rPr>
          <w:rFonts w:ascii="Palatino Linotype" w:eastAsia="Palatino Linotype" w:hAnsi="Palatino Linotype" w:cs="Palatino Linotype"/>
          <w:b/>
          <w:color w:val="000000"/>
          <w:sz w:val="22"/>
          <w:szCs w:val="22"/>
        </w:rPr>
      </w:pPr>
      <w:r w:rsidRPr="00F4440A">
        <w:rPr>
          <w:rFonts w:ascii="Palatino Linotype" w:eastAsia="Palatino Linotype" w:hAnsi="Palatino Linotype" w:cs="Palatino Linotype"/>
          <w:b/>
          <w:color w:val="000000"/>
          <w:sz w:val="22"/>
          <w:szCs w:val="22"/>
        </w:rPr>
        <w:t>En versión pública correcta, el listado emitido por la Dirección de Recursos Humanos dependiente de la Dirección General de Administración, mismo que fue entregado en respuesta.</w:t>
      </w:r>
    </w:p>
    <w:p w14:paraId="6C23A6FA" w14:textId="77777777" w:rsidR="00EA7157" w:rsidRPr="00F4440A" w:rsidRDefault="00EA7157" w:rsidP="00936260">
      <w:pPr>
        <w:pStyle w:val="Prrafodelista"/>
        <w:pBdr>
          <w:top w:val="nil"/>
          <w:left w:val="nil"/>
          <w:bottom w:val="nil"/>
          <w:right w:val="nil"/>
          <w:between w:val="nil"/>
        </w:pBdr>
        <w:ind w:hanging="436"/>
        <w:jc w:val="both"/>
        <w:rPr>
          <w:rFonts w:ascii="Palatino Linotype" w:eastAsia="Palatino Linotype" w:hAnsi="Palatino Linotype" w:cs="Palatino Linotype"/>
          <w:b/>
          <w:color w:val="000000"/>
          <w:sz w:val="22"/>
          <w:szCs w:val="22"/>
        </w:rPr>
      </w:pPr>
    </w:p>
    <w:p w14:paraId="772A090B" w14:textId="713D6CF0" w:rsidR="000C102F" w:rsidRPr="00F4440A" w:rsidRDefault="00EA7157" w:rsidP="000C102F">
      <w:pPr>
        <w:pStyle w:val="Prrafodelista"/>
        <w:numPr>
          <w:ilvl w:val="3"/>
          <w:numId w:val="23"/>
        </w:numPr>
        <w:pBdr>
          <w:top w:val="nil"/>
          <w:left w:val="nil"/>
          <w:bottom w:val="nil"/>
          <w:right w:val="nil"/>
          <w:between w:val="nil"/>
        </w:pBdr>
        <w:ind w:left="284"/>
        <w:jc w:val="both"/>
        <w:rPr>
          <w:rFonts w:ascii="Palatino Linotype" w:eastAsia="Palatino Linotype" w:hAnsi="Palatino Linotype" w:cs="Palatino Linotype"/>
          <w:b/>
          <w:color w:val="000000"/>
          <w:sz w:val="22"/>
          <w:szCs w:val="22"/>
        </w:rPr>
      </w:pPr>
      <w:r w:rsidRPr="00F4440A">
        <w:rPr>
          <w:rFonts w:ascii="Palatino Linotype" w:eastAsia="Palatino Linotype" w:hAnsi="Palatino Linotype" w:cs="Palatino Linotype"/>
          <w:b/>
          <w:color w:val="000000"/>
          <w:sz w:val="22"/>
          <w:szCs w:val="22"/>
        </w:rPr>
        <w:lastRenderedPageBreak/>
        <w:t xml:space="preserve">En versión pública, </w:t>
      </w:r>
      <w:r w:rsidR="000C102F" w:rsidRPr="00F4440A">
        <w:rPr>
          <w:rFonts w:ascii="Palatino Linotype" w:eastAsia="Palatino Linotype" w:hAnsi="Palatino Linotype" w:cs="Palatino Linotype"/>
          <w:b/>
          <w:color w:val="000000"/>
          <w:sz w:val="22"/>
          <w:szCs w:val="22"/>
        </w:rPr>
        <w:t>los documentos donde conste el último grado de estudios de los policías respecto de los cuales se remitió el listado entregado en respuesta.</w:t>
      </w:r>
    </w:p>
    <w:p w14:paraId="74017673" w14:textId="77777777" w:rsidR="000C102F" w:rsidRPr="00F4440A" w:rsidRDefault="000C102F" w:rsidP="000C102F">
      <w:pPr>
        <w:pStyle w:val="Prrafodelista"/>
        <w:pBdr>
          <w:top w:val="nil"/>
          <w:left w:val="nil"/>
          <w:bottom w:val="nil"/>
          <w:right w:val="nil"/>
          <w:between w:val="nil"/>
        </w:pBdr>
        <w:ind w:left="284"/>
        <w:jc w:val="both"/>
        <w:rPr>
          <w:rFonts w:ascii="Palatino Linotype" w:eastAsia="Palatino Linotype" w:hAnsi="Palatino Linotype" w:cs="Palatino Linotype"/>
          <w:b/>
          <w:color w:val="000000"/>
          <w:sz w:val="22"/>
          <w:szCs w:val="22"/>
        </w:rPr>
      </w:pPr>
    </w:p>
    <w:p w14:paraId="24C81CD2" w14:textId="77777777" w:rsidR="007A176C" w:rsidRPr="00F4440A" w:rsidRDefault="002230D2">
      <w:pPr>
        <w:pBdr>
          <w:top w:val="nil"/>
          <w:left w:val="nil"/>
          <w:bottom w:val="nil"/>
          <w:right w:val="nil"/>
          <w:between w:val="nil"/>
        </w:pBdr>
        <w:spacing w:line="276" w:lineRule="auto"/>
        <w:ind w:left="284" w:right="49"/>
        <w:jc w:val="both"/>
        <w:rPr>
          <w:rFonts w:ascii="Palatino Linotype" w:eastAsia="Palatino Linotype" w:hAnsi="Palatino Linotype" w:cs="Palatino Linotype"/>
          <w:i/>
          <w:color w:val="000000"/>
          <w:sz w:val="22"/>
          <w:szCs w:val="22"/>
        </w:rPr>
      </w:pPr>
      <w:r w:rsidRPr="00F4440A">
        <w:rPr>
          <w:rFonts w:ascii="Palatino Linotype" w:eastAsia="Palatino Linotype" w:hAnsi="Palatino Linotype" w:cs="Palatino Linotype"/>
          <w:i/>
          <w:color w:val="000000"/>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F4440A">
        <w:rPr>
          <w:rFonts w:ascii="Palatino Linotype" w:eastAsia="Palatino Linotype" w:hAnsi="Palatino Linotype" w:cs="Palatino Linotype"/>
          <w:b/>
          <w:i/>
          <w:color w:val="000000"/>
          <w:sz w:val="22"/>
          <w:szCs w:val="22"/>
        </w:rPr>
        <w:t>la parte Recurrente</w:t>
      </w:r>
      <w:r w:rsidRPr="00F4440A">
        <w:rPr>
          <w:rFonts w:ascii="Palatino Linotype" w:eastAsia="Palatino Linotype" w:hAnsi="Palatino Linotype" w:cs="Palatino Linotype"/>
          <w:i/>
          <w:color w:val="000000"/>
          <w:sz w:val="22"/>
          <w:szCs w:val="22"/>
        </w:rPr>
        <w:t>, mismo que igualmente hará de su conocimiento.</w:t>
      </w:r>
    </w:p>
    <w:p w14:paraId="2C067297" w14:textId="77777777" w:rsidR="00EA7157" w:rsidRPr="00F4440A" w:rsidRDefault="00EA7157">
      <w:pPr>
        <w:pBdr>
          <w:top w:val="nil"/>
          <w:left w:val="nil"/>
          <w:bottom w:val="nil"/>
          <w:right w:val="nil"/>
          <w:between w:val="nil"/>
        </w:pBdr>
        <w:spacing w:line="276" w:lineRule="auto"/>
        <w:ind w:left="284" w:right="49"/>
        <w:jc w:val="both"/>
        <w:rPr>
          <w:rFonts w:ascii="Palatino Linotype" w:eastAsia="Palatino Linotype" w:hAnsi="Palatino Linotype" w:cs="Palatino Linotype"/>
          <w:i/>
          <w:color w:val="000000"/>
          <w:sz w:val="22"/>
          <w:szCs w:val="22"/>
        </w:rPr>
      </w:pPr>
    </w:p>
    <w:p w14:paraId="0E66DD94" w14:textId="3977AA8B" w:rsidR="00EA7157" w:rsidRPr="00F4440A" w:rsidRDefault="00EA7157">
      <w:pPr>
        <w:pBdr>
          <w:top w:val="nil"/>
          <w:left w:val="nil"/>
          <w:bottom w:val="nil"/>
          <w:right w:val="nil"/>
          <w:between w:val="nil"/>
        </w:pBdr>
        <w:spacing w:line="276" w:lineRule="auto"/>
        <w:ind w:left="284" w:right="49"/>
        <w:jc w:val="both"/>
        <w:rPr>
          <w:rFonts w:ascii="Palatino Linotype" w:eastAsia="Palatino Linotype" w:hAnsi="Palatino Linotype" w:cs="Palatino Linotype"/>
          <w:i/>
          <w:color w:val="000000"/>
          <w:sz w:val="22"/>
          <w:szCs w:val="22"/>
        </w:rPr>
      </w:pPr>
      <w:r w:rsidRPr="00F4440A">
        <w:rPr>
          <w:rFonts w:ascii="Palatino Linotype" w:eastAsia="Palatino Linotype" w:hAnsi="Palatino Linotype" w:cs="Palatino Linotype"/>
          <w:i/>
          <w:color w:val="000000"/>
          <w:sz w:val="22"/>
          <w:szCs w:val="22"/>
        </w:rPr>
        <w:t xml:space="preserve">De ser el caso que, la información que se ordena en el </w:t>
      </w:r>
      <w:r w:rsidRPr="00F4440A">
        <w:rPr>
          <w:rFonts w:ascii="Palatino Linotype" w:eastAsia="Palatino Linotype" w:hAnsi="Palatino Linotype" w:cs="Palatino Linotype"/>
          <w:b/>
          <w:i/>
          <w:color w:val="000000"/>
          <w:sz w:val="22"/>
          <w:szCs w:val="22"/>
          <w:u w:val="single"/>
        </w:rPr>
        <w:t>punto 2</w:t>
      </w:r>
      <w:r w:rsidRPr="00F4440A">
        <w:rPr>
          <w:rFonts w:ascii="Palatino Linotype" w:eastAsia="Palatino Linotype" w:hAnsi="Palatino Linotype" w:cs="Palatino Linotype"/>
          <w:b/>
          <w:i/>
          <w:color w:val="000000"/>
          <w:sz w:val="22"/>
          <w:szCs w:val="22"/>
        </w:rPr>
        <w:t xml:space="preserve">, </w:t>
      </w:r>
      <w:r w:rsidRPr="00F4440A">
        <w:rPr>
          <w:rFonts w:ascii="Palatino Linotype" w:eastAsia="Palatino Linotype" w:hAnsi="Palatino Linotype" w:cs="Palatino Linotype"/>
          <w:i/>
          <w:color w:val="000000"/>
          <w:sz w:val="22"/>
          <w:szCs w:val="22"/>
        </w:rPr>
        <w:t xml:space="preserve">no obre en los archivos del </w:t>
      </w:r>
      <w:r w:rsidRPr="00F4440A">
        <w:rPr>
          <w:rFonts w:ascii="Palatino Linotype" w:eastAsia="Palatino Linotype" w:hAnsi="Palatino Linotype" w:cs="Palatino Linotype"/>
          <w:b/>
          <w:i/>
          <w:color w:val="000000"/>
          <w:sz w:val="22"/>
          <w:szCs w:val="22"/>
        </w:rPr>
        <w:t>Sujeto Obligado</w:t>
      </w:r>
      <w:r w:rsidRPr="00F4440A">
        <w:rPr>
          <w:rFonts w:ascii="Palatino Linotype" w:eastAsia="Palatino Linotype" w:hAnsi="Palatino Linotype" w:cs="Palatino Linotype"/>
          <w:i/>
          <w:color w:val="000000"/>
          <w:sz w:val="22"/>
          <w:szCs w:val="22"/>
        </w:rPr>
        <w:t xml:space="preserve">, </w:t>
      </w:r>
      <w:r w:rsidRPr="00F4440A">
        <w:rPr>
          <w:rFonts w:ascii="Palatino Linotype" w:eastAsia="Palatino Linotype" w:hAnsi="Palatino Linotype" w:cs="Palatino Linotype"/>
          <w:b/>
          <w:i/>
          <w:color w:val="000000"/>
          <w:sz w:val="22"/>
          <w:szCs w:val="22"/>
        </w:rPr>
        <w:t>al no haberse poseído o administrado</w:t>
      </w:r>
      <w:r w:rsidRPr="00F4440A">
        <w:rPr>
          <w:rFonts w:ascii="Palatino Linotype" w:eastAsia="Palatino Linotype" w:hAnsi="Palatino Linotype" w:cs="Palatino Linotype"/>
          <w:i/>
          <w:color w:val="000000"/>
          <w:sz w:val="22"/>
          <w:szCs w:val="22"/>
        </w:rPr>
        <w:t>,</w:t>
      </w:r>
      <w:r w:rsidR="00C31417" w:rsidRPr="00F4440A">
        <w:rPr>
          <w:rFonts w:ascii="Palatino Linotype" w:eastAsia="Palatino Linotype" w:hAnsi="Palatino Linotype" w:cs="Palatino Linotype"/>
          <w:i/>
          <w:color w:val="000000"/>
          <w:sz w:val="22"/>
          <w:szCs w:val="22"/>
        </w:rPr>
        <w:t xml:space="preserve"> </w:t>
      </w:r>
      <w:r w:rsidR="00C31417" w:rsidRPr="00F4440A">
        <w:rPr>
          <w:rFonts w:ascii="Palatino Linotype" w:eastAsia="Palatino Linotype" w:hAnsi="Palatino Linotype" w:cs="Palatino Linotype"/>
          <w:b/>
          <w:i/>
          <w:color w:val="000000"/>
          <w:sz w:val="22"/>
          <w:szCs w:val="22"/>
          <w:u w:val="single"/>
        </w:rPr>
        <w:t xml:space="preserve">al no ser un requisito para ocupar el </w:t>
      </w:r>
      <w:proofErr w:type="gramStart"/>
      <w:r w:rsidR="00C31417" w:rsidRPr="00F4440A">
        <w:rPr>
          <w:rFonts w:ascii="Palatino Linotype" w:eastAsia="Palatino Linotype" w:hAnsi="Palatino Linotype" w:cs="Palatino Linotype"/>
          <w:b/>
          <w:i/>
          <w:color w:val="000000"/>
          <w:sz w:val="22"/>
          <w:szCs w:val="22"/>
          <w:u w:val="single"/>
        </w:rPr>
        <w:t>puesto</w:t>
      </w:r>
      <w:r w:rsidR="000C102F" w:rsidRPr="00F4440A">
        <w:rPr>
          <w:rFonts w:ascii="Palatino Linotype" w:eastAsia="Palatino Linotype" w:hAnsi="Palatino Linotype" w:cs="Palatino Linotype"/>
          <w:i/>
          <w:color w:val="000000"/>
          <w:sz w:val="22"/>
          <w:szCs w:val="22"/>
        </w:rPr>
        <w:t xml:space="preserve">, </w:t>
      </w:r>
      <w:r w:rsidRPr="00F4440A">
        <w:rPr>
          <w:rFonts w:ascii="Palatino Linotype" w:eastAsia="Palatino Linotype" w:hAnsi="Palatino Linotype" w:cs="Palatino Linotype"/>
          <w:i/>
          <w:color w:val="000000"/>
          <w:sz w:val="22"/>
          <w:szCs w:val="22"/>
        </w:rPr>
        <w:t xml:space="preserve"> bastará</w:t>
      </w:r>
      <w:proofErr w:type="gramEnd"/>
      <w:r w:rsidRPr="00F4440A">
        <w:rPr>
          <w:rFonts w:ascii="Palatino Linotype" w:eastAsia="Palatino Linotype" w:hAnsi="Palatino Linotype" w:cs="Palatino Linotype"/>
          <w:i/>
          <w:color w:val="000000"/>
          <w:sz w:val="22"/>
          <w:szCs w:val="22"/>
        </w:rPr>
        <w:t xml:space="preserve"> con que así lo haga del conocimiento de la parte </w:t>
      </w:r>
      <w:r w:rsidRPr="00F4440A">
        <w:rPr>
          <w:rFonts w:ascii="Palatino Linotype" w:eastAsia="Palatino Linotype" w:hAnsi="Palatino Linotype" w:cs="Palatino Linotype"/>
          <w:b/>
          <w:i/>
          <w:color w:val="000000"/>
          <w:sz w:val="22"/>
          <w:szCs w:val="22"/>
        </w:rPr>
        <w:t>Recurrente</w:t>
      </w:r>
      <w:r w:rsidRPr="00F4440A">
        <w:rPr>
          <w:rFonts w:ascii="Palatino Linotype" w:eastAsia="Palatino Linotype" w:hAnsi="Palatino Linotype" w:cs="Palatino Linotype"/>
          <w:i/>
          <w:color w:val="000000"/>
          <w:sz w:val="22"/>
          <w:szCs w:val="22"/>
        </w:rPr>
        <w:t xml:space="preserve"> de manera fundada y motivada en términos de lo señalado por el segundo párrafo del artículo 19 de la Ley de Transparencia y Acceso a la Información Pública del Estado de México y Municipios.</w:t>
      </w:r>
    </w:p>
    <w:p w14:paraId="1B4F3EA0" w14:textId="77777777" w:rsidR="007A176C" w:rsidRPr="00F4440A" w:rsidRDefault="007A176C">
      <w:pPr>
        <w:pBdr>
          <w:top w:val="nil"/>
          <w:left w:val="nil"/>
          <w:bottom w:val="nil"/>
          <w:right w:val="nil"/>
          <w:between w:val="nil"/>
        </w:pBdr>
        <w:spacing w:line="276" w:lineRule="auto"/>
        <w:ind w:left="284" w:right="49"/>
        <w:jc w:val="both"/>
        <w:rPr>
          <w:rFonts w:ascii="Palatino Linotype" w:eastAsia="Palatino Linotype" w:hAnsi="Palatino Linotype" w:cs="Palatino Linotype"/>
          <w:i/>
          <w:color w:val="000000"/>
          <w:sz w:val="22"/>
          <w:szCs w:val="22"/>
        </w:rPr>
      </w:pPr>
    </w:p>
    <w:p w14:paraId="4A223B05" w14:textId="77777777" w:rsidR="007A176C" w:rsidRPr="00F4440A" w:rsidRDefault="002230D2">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b/>
          <w:sz w:val="22"/>
          <w:szCs w:val="22"/>
        </w:rPr>
        <w:t xml:space="preserve">Tercero. Notifíquese, </w:t>
      </w:r>
      <w:r w:rsidRPr="00F4440A">
        <w:rPr>
          <w:rFonts w:ascii="Palatino Linotype" w:eastAsia="Palatino Linotype" w:hAnsi="Palatino Linotype" w:cs="Palatino Linotype"/>
          <w:sz w:val="22"/>
          <w:szCs w:val="22"/>
        </w:rPr>
        <w:t xml:space="preserve">vía </w:t>
      </w:r>
      <w:r w:rsidRPr="00F4440A">
        <w:rPr>
          <w:rFonts w:ascii="Palatino Linotype" w:eastAsia="Palatino Linotype" w:hAnsi="Palatino Linotype" w:cs="Palatino Linotype"/>
          <w:b/>
          <w:sz w:val="22"/>
          <w:szCs w:val="22"/>
        </w:rPr>
        <w:t>SAIMEX</w:t>
      </w:r>
      <w:r w:rsidRPr="00F4440A">
        <w:rPr>
          <w:rFonts w:ascii="Palatino Linotype" w:eastAsia="Palatino Linotype" w:hAnsi="Palatino Linotype" w:cs="Palatino Linotype"/>
          <w:sz w:val="22"/>
          <w:szCs w:val="22"/>
        </w:rPr>
        <w:t xml:space="preserve">, al Titular de la Unidad de Transparencia del </w:t>
      </w:r>
      <w:r w:rsidRPr="00F4440A">
        <w:rPr>
          <w:rFonts w:ascii="Palatino Linotype" w:eastAsia="Palatino Linotype" w:hAnsi="Palatino Linotype" w:cs="Palatino Linotype"/>
          <w:b/>
          <w:sz w:val="22"/>
          <w:szCs w:val="22"/>
        </w:rPr>
        <w:t>Sujeto Obligado,</w:t>
      </w:r>
      <w:r w:rsidRPr="00F4440A">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E3EFFD1" w14:textId="77777777" w:rsidR="007A176C" w:rsidRPr="00F4440A" w:rsidRDefault="007A176C">
      <w:pPr>
        <w:spacing w:line="360" w:lineRule="auto"/>
        <w:jc w:val="both"/>
        <w:rPr>
          <w:rFonts w:ascii="Palatino Linotype" w:eastAsia="Palatino Linotype" w:hAnsi="Palatino Linotype" w:cs="Palatino Linotype"/>
          <w:sz w:val="22"/>
          <w:szCs w:val="22"/>
        </w:rPr>
      </w:pPr>
    </w:p>
    <w:p w14:paraId="71E8B5F6" w14:textId="77777777" w:rsidR="007A176C" w:rsidRPr="00F4440A" w:rsidRDefault="002230D2">
      <w:pPr>
        <w:spacing w:line="360" w:lineRule="auto"/>
        <w:ind w:right="49"/>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b/>
          <w:sz w:val="22"/>
          <w:szCs w:val="22"/>
        </w:rPr>
        <w:t>Cuarto.</w:t>
      </w:r>
      <w:r w:rsidRPr="00F4440A">
        <w:rPr>
          <w:rFonts w:ascii="Palatino Linotype" w:eastAsia="Palatino Linotype" w:hAnsi="Palatino Linotype" w:cs="Palatino Linotype"/>
          <w:sz w:val="22"/>
          <w:szCs w:val="22"/>
        </w:rPr>
        <w:t xml:space="preserve"> </w:t>
      </w:r>
      <w:r w:rsidRPr="00F4440A">
        <w:rPr>
          <w:rFonts w:ascii="Palatino Linotype" w:eastAsia="Palatino Linotype" w:hAnsi="Palatino Linotype" w:cs="Palatino Linotype"/>
          <w:b/>
          <w:sz w:val="22"/>
          <w:szCs w:val="22"/>
        </w:rPr>
        <w:t xml:space="preserve">Notifíquese, </w:t>
      </w:r>
      <w:r w:rsidRPr="00F4440A">
        <w:rPr>
          <w:rFonts w:ascii="Palatino Linotype" w:eastAsia="Palatino Linotype" w:hAnsi="Palatino Linotype" w:cs="Palatino Linotype"/>
          <w:sz w:val="22"/>
          <w:szCs w:val="22"/>
        </w:rPr>
        <w:t xml:space="preserve">vía </w:t>
      </w:r>
      <w:r w:rsidRPr="00F4440A">
        <w:rPr>
          <w:rFonts w:ascii="Palatino Linotype" w:eastAsia="Palatino Linotype" w:hAnsi="Palatino Linotype" w:cs="Palatino Linotype"/>
          <w:b/>
          <w:sz w:val="22"/>
          <w:szCs w:val="22"/>
        </w:rPr>
        <w:t>SAIMEX</w:t>
      </w:r>
      <w:r w:rsidRPr="00F4440A">
        <w:rPr>
          <w:rFonts w:ascii="Palatino Linotype" w:eastAsia="Palatino Linotype" w:hAnsi="Palatino Linotype" w:cs="Palatino Linotype"/>
          <w:sz w:val="22"/>
          <w:szCs w:val="22"/>
        </w:rPr>
        <w:t xml:space="preserve">, al Titular de la Unidad de Transparencia del </w:t>
      </w:r>
      <w:r w:rsidRPr="00F4440A">
        <w:rPr>
          <w:rFonts w:ascii="Palatino Linotype" w:eastAsia="Palatino Linotype" w:hAnsi="Palatino Linotype" w:cs="Palatino Linotype"/>
          <w:b/>
          <w:sz w:val="22"/>
          <w:szCs w:val="22"/>
        </w:rPr>
        <w:t>Sujeto Obligado,</w:t>
      </w:r>
      <w:r w:rsidRPr="00F4440A">
        <w:rPr>
          <w:rFonts w:ascii="Palatino Linotype" w:eastAsia="Palatino Linotype" w:hAnsi="Palatino Linotype" w:cs="Palatino Linotype"/>
          <w:sz w:val="22"/>
          <w:szCs w:val="22"/>
        </w:rPr>
        <w:t xml:space="preserve"> 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079991B0" w14:textId="77777777" w:rsidR="007A176C" w:rsidRPr="00F4440A" w:rsidRDefault="007A176C">
      <w:pPr>
        <w:spacing w:line="360" w:lineRule="auto"/>
        <w:ind w:right="49"/>
        <w:jc w:val="both"/>
        <w:rPr>
          <w:rFonts w:ascii="Palatino Linotype" w:eastAsia="Palatino Linotype" w:hAnsi="Palatino Linotype" w:cs="Palatino Linotype"/>
          <w:sz w:val="22"/>
          <w:szCs w:val="22"/>
        </w:rPr>
      </w:pPr>
    </w:p>
    <w:p w14:paraId="2976AF08" w14:textId="77777777" w:rsidR="007A176C" w:rsidRPr="00F4440A" w:rsidRDefault="002230D2">
      <w:pPr>
        <w:spacing w:line="360" w:lineRule="auto"/>
        <w:ind w:right="49"/>
        <w:jc w:val="both"/>
        <w:rPr>
          <w:rFonts w:ascii="Palatino Linotype" w:eastAsia="Palatino Linotype" w:hAnsi="Palatino Linotype" w:cs="Palatino Linotype"/>
          <w:color w:val="000000"/>
          <w:sz w:val="22"/>
          <w:szCs w:val="22"/>
        </w:rPr>
      </w:pPr>
      <w:r w:rsidRPr="00F4440A">
        <w:rPr>
          <w:rFonts w:ascii="Palatino Linotype" w:eastAsia="Palatino Linotype" w:hAnsi="Palatino Linotype" w:cs="Palatino Linotype"/>
          <w:b/>
          <w:sz w:val="22"/>
          <w:szCs w:val="22"/>
        </w:rPr>
        <w:lastRenderedPageBreak/>
        <w:t xml:space="preserve">Quinto. </w:t>
      </w:r>
      <w:r w:rsidRPr="00F4440A">
        <w:rPr>
          <w:rFonts w:ascii="Palatino Linotype" w:eastAsia="Palatino Linotype" w:hAnsi="Palatino Linotype" w:cs="Palatino Linotype"/>
          <w:b/>
          <w:color w:val="000000"/>
          <w:sz w:val="22"/>
          <w:szCs w:val="22"/>
        </w:rPr>
        <w:t xml:space="preserve">Notifíquese vía SAIMEX, </w:t>
      </w:r>
      <w:r w:rsidRPr="00F4440A">
        <w:rPr>
          <w:rFonts w:ascii="Palatino Linotype" w:eastAsia="Palatino Linotype" w:hAnsi="Palatino Linotype" w:cs="Palatino Linotype"/>
          <w:color w:val="000000"/>
          <w:sz w:val="22"/>
          <w:szCs w:val="22"/>
        </w:rPr>
        <w:t xml:space="preserve">la presente resolución a la parte </w:t>
      </w:r>
      <w:r w:rsidRPr="00F4440A">
        <w:rPr>
          <w:rFonts w:ascii="Palatino Linotype" w:eastAsia="Palatino Linotype" w:hAnsi="Palatino Linotype" w:cs="Palatino Linotype"/>
          <w:b/>
          <w:color w:val="000000"/>
          <w:sz w:val="22"/>
          <w:szCs w:val="22"/>
        </w:rPr>
        <w:t>Recurrente</w:t>
      </w:r>
      <w:r w:rsidRPr="00F4440A">
        <w:rPr>
          <w:rFonts w:ascii="Palatino Linotype" w:eastAsia="Palatino Linotype" w:hAnsi="Palatino Linotype" w:cs="Palatino Linotype"/>
          <w:color w:val="000000"/>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4925922F" w14:textId="77777777" w:rsidR="007A176C" w:rsidRPr="00F4440A" w:rsidRDefault="007A176C">
      <w:pPr>
        <w:spacing w:line="360" w:lineRule="auto"/>
        <w:jc w:val="both"/>
        <w:rPr>
          <w:rFonts w:ascii="Palatino Linotype" w:eastAsia="Palatino Linotype" w:hAnsi="Palatino Linotype" w:cs="Palatino Linotype"/>
          <w:sz w:val="22"/>
          <w:szCs w:val="22"/>
        </w:rPr>
      </w:pPr>
    </w:p>
    <w:p w14:paraId="4165EB77" w14:textId="075E1746" w:rsidR="007A176C" w:rsidRDefault="002230D2">
      <w:pPr>
        <w:spacing w:line="360" w:lineRule="auto"/>
        <w:jc w:val="both"/>
        <w:rPr>
          <w:rFonts w:ascii="Palatino Linotype" w:eastAsia="Palatino Linotype" w:hAnsi="Palatino Linotype" w:cs="Palatino Linotype"/>
          <w:sz w:val="22"/>
          <w:szCs w:val="22"/>
        </w:rPr>
      </w:pPr>
      <w:r w:rsidRPr="00F4440A">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803D4E" w:rsidRPr="00F4440A">
        <w:rPr>
          <w:rFonts w:ascii="Palatino Linotype" w:eastAsia="Palatino Linotype" w:hAnsi="Palatino Linotype" w:cs="Palatino Linotype"/>
          <w:sz w:val="22"/>
          <w:szCs w:val="22"/>
        </w:rPr>
        <w:t xml:space="preserve"> (EMITIENDO VOTO PARTICULAR)</w:t>
      </w:r>
      <w:r w:rsidRPr="00F4440A">
        <w:rPr>
          <w:rFonts w:ascii="Palatino Linotype" w:eastAsia="Palatino Linotype" w:hAnsi="Palatino Linotype" w:cs="Palatino Linotype"/>
          <w:sz w:val="22"/>
          <w:szCs w:val="22"/>
        </w:rPr>
        <w:t>, SHARON CRISTINA MORALES MARTÍNEZ, LUIS GUSTAVO PARRA NORIEGA</w:t>
      </w:r>
      <w:r w:rsidR="00803D4E" w:rsidRPr="00F4440A">
        <w:rPr>
          <w:rFonts w:ascii="Palatino Linotype" w:eastAsia="Palatino Linotype" w:hAnsi="Palatino Linotype" w:cs="Palatino Linotype"/>
          <w:sz w:val="22"/>
          <w:szCs w:val="22"/>
        </w:rPr>
        <w:t xml:space="preserve"> (EMITIENDO VOTO PARTICULAR)</w:t>
      </w:r>
      <w:r w:rsidRPr="00F4440A">
        <w:rPr>
          <w:rFonts w:ascii="Palatino Linotype" w:eastAsia="Palatino Linotype" w:hAnsi="Palatino Linotype" w:cs="Palatino Linotype"/>
          <w:sz w:val="22"/>
          <w:szCs w:val="22"/>
        </w:rPr>
        <w:t xml:space="preserve"> Y GUADALUPE RAMÍREZ PEÑA</w:t>
      </w:r>
      <w:r w:rsidR="00803D4E" w:rsidRPr="00F4440A">
        <w:rPr>
          <w:rFonts w:ascii="Palatino Linotype" w:eastAsia="Palatino Linotype" w:hAnsi="Palatino Linotype" w:cs="Palatino Linotype"/>
          <w:sz w:val="22"/>
          <w:szCs w:val="22"/>
        </w:rPr>
        <w:t xml:space="preserve"> (EMITIENDO VOTO PARTICULAR)</w:t>
      </w:r>
      <w:r w:rsidRPr="00F4440A">
        <w:rPr>
          <w:rFonts w:ascii="Palatino Linotype" w:eastAsia="Palatino Linotype" w:hAnsi="Palatino Linotype" w:cs="Palatino Linotype"/>
          <w:sz w:val="22"/>
          <w:szCs w:val="22"/>
        </w:rPr>
        <w:t xml:space="preserve">; EN LA DÉCIMA </w:t>
      </w:r>
      <w:r w:rsidR="00244BDF" w:rsidRPr="00F4440A">
        <w:rPr>
          <w:rFonts w:ascii="Palatino Linotype" w:eastAsia="Palatino Linotype" w:hAnsi="Palatino Linotype" w:cs="Palatino Linotype"/>
          <w:sz w:val="22"/>
          <w:szCs w:val="22"/>
        </w:rPr>
        <w:t>CUARTO</w:t>
      </w:r>
      <w:r w:rsidRPr="00F4440A">
        <w:rPr>
          <w:rFonts w:ascii="Palatino Linotype" w:eastAsia="Palatino Linotype" w:hAnsi="Palatino Linotype" w:cs="Palatino Linotype"/>
          <w:sz w:val="22"/>
          <w:szCs w:val="22"/>
        </w:rPr>
        <w:t xml:space="preserve"> SESIÓN ORDINARIA, CELEBRADA EL </w:t>
      </w:r>
      <w:r w:rsidR="00897A08" w:rsidRPr="00F4440A">
        <w:rPr>
          <w:rFonts w:ascii="Palatino Linotype" w:eastAsia="Palatino Linotype" w:hAnsi="Palatino Linotype" w:cs="Palatino Linotype"/>
          <w:sz w:val="22"/>
          <w:szCs w:val="22"/>
        </w:rPr>
        <w:t>VEINTITRÉS</w:t>
      </w:r>
      <w:r w:rsidRPr="00F4440A">
        <w:rPr>
          <w:rFonts w:ascii="Palatino Linotype" w:eastAsia="Palatino Linotype" w:hAnsi="Palatino Linotype" w:cs="Palatino Linotype"/>
          <w:sz w:val="22"/>
          <w:szCs w:val="22"/>
        </w:rPr>
        <w:t xml:space="preserve"> DE ABRIL DE DOS MIL VEINTICINCO, ANTE EL SECRETARIO TÉCNICO DEL PLENO ALEXIS TAPIA RAMÍREZ.</w:t>
      </w:r>
      <w:r>
        <w:rPr>
          <w:rFonts w:ascii="Palatino Linotype" w:eastAsia="Palatino Linotype" w:hAnsi="Palatino Linotype" w:cs="Palatino Linotype"/>
          <w:sz w:val="22"/>
          <w:szCs w:val="22"/>
        </w:rPr>
        <w:t xml:space="preserve"> </w:t>
      </w:r>
    </w:p>
    <w:p w14:paraId="7E071EA0" w14:textId="77777777" w:rsidR="007A176C" w:rsidRDefault="007A176C">
      <w:pPr>
        <w:rPr>
          <w:rFonts w:ascii="Palatino Linotype" w:eastAsia="Palatino Linotype" w:hAnsi="Palatino Linotype" w:cs="Palatino Linotype"/>
          <w:sz w:val="22"/>
          <w:szCs w:val="22"/>
        </w:rPr>
      </w:pPr>
      <w:bookmarkStart w:id="13" w:name="_heading=h.17dp8vu" w:colFirst="0" w:colLast="0"/>
      <w:bookmarkEnd w:id="13"/>
    </w:p>
    <w:p w14:paraId="722EDDA1" w14:textId="77777777" w:rsidR="007A176C" w:rsidRDefault="007A176C">
      <w:pPr>
        <w:rPr>
          <w:rFonts w:ascii="Palatino Linotype" w:eastAsia="Palatino Linotype" w:hAnsi="Palatino Linotype" w:cs="Palatino Linotype"/>
          <w:sz w:val="22"/>
          <w:szCs w:val="22"/>
        </w:rPr>
      </w:pPr>
    </w:p>
    <w:p w14:paraId="0AF94CEC" w14:textId="77777777" w:rsidR="007A176C" w:rsidRDefault="007A176C">
      <w:pPr>
        <w:spacing w:line="360" w:lineRule="auto"/>
        <w:jc w:val="both"/>
        <w:rPr>
          <w:rFonts w:ascii="Palatino Linotype" w:eastAsia="Palatino Linotype" w:hAnsi="Palatino Linotype" w:cs="Palatino Linotype"/>
          <w:sz w:val="22"/>
          <w:szCs w:val="22"/>
        </w:rPr>
      </w:pPr>
      <w:bookmarkStart w:id="14" w:name="_heading=h.3rdcrjn" w:colFirst="0" w:colLast="0"/>
      <w:bookmarkEnd w:id="14"/>
    </w:p>
    <w:p w14:paraId="1908AEB6" w14:textId="77777777" w:rsidR="007A176C" w:rsidRDefault="007A176C">
      <w:pPr>
        <w:spacing w:line="360" w:lineRule="auto"/>
        <w:jc w:val="both"/>
        <w:rPr>
          <w:rFonts w:ascii="Palatino Linotype" w:eastAsia="Palatino Linotype" w:hAnsi="Palatino Linotype" w:cs="Palatino Linotype"/>
          <w:sz w:val="22"/>
          <w:szCs w:val="22"/>
        </w:rPr>
      </w:pPr>
    </w:p>
    <w:p w14:paraId="7D233FB3" w14:textId="77777777" w:rsidR="007A176C" w:rsidRDefault="007A176C">
      <w:pPr>
        <w:spacing w:line="360" w:lineRule="auto"/>
        <w:jc w:val="both"/>
        <w:rPr>
          <w:rFonts w:ascii="Palatino Linotype" w:eastAsia="Palatino Linotype" w:hAnsi="Palatino Linotype" w:cs="Palatino Linotype"/>
          <w:sz w:val="22"/>
          <w:szCs w:val="22"/>
        </w:rPr>
      </w:pPr>
    </w:p>
    <w:p w14:paraId="4C4FB016" w14:textId="77777777" w:rsidR="007A176C" w:rsidRDefault="007A176C">
      <w:pPr>
        <w:spacing w:line="360" w:lineRule="auto"/>
        <w:jc w:val="both"/>
        <w:rPr>
          <w:rFonts w:ascii="Palatino Linotype" w:eastAsia="Palatino Linotype" w:hAnsi="Palatino Linotype" w:cs="Palatino Linotype"/>
          <w:sz w:val="22"/>
          <w:szCs w:val="22"/>
        </w:rPr>
      </w:pPr>
      <w:bookmarkStart w:id="15" w:name="_heading=h.1t3h5sf" w:colFirst="0" w:colLast="0"/>
      <w:bookmarkEnd w:id="15"/>
    </w:p>
    <w:p w14:paraId="282311C9" w14:textId="77777777" w:rsidR="007A176C" w:rsidRDefault="007A176C">
      <w:pPr>
        <w:spacing w:line="360" w:lineRule="auto"/>
        <w:jc w:val="both"/>
        <w:rPr>
          <w:rFonts w:ascii="Palatino Linotype" w:eastAsia="Palatino Linotype" w:hAnsi="Palatino Linotype" w:cs="Palatino Linotype"/>
          <w:sz w:val="22"/>
          <w:szCs w:val="22"/>
        </w:rPr>
      </w:pPr>
    </w:p>
    <w:p w14:paraId="646E2508" w14:textId="77777777" w:rsidR="007A176C" w:rsidRDefault="007A176C">
      <w:pPr>
        <w:spacing w:line="360" w:lineRule="auto"/>
        <w:jc w:val="both"/>
        <w:rPr>
          <w:rFonts w:ascii="Palatino Linotype" w:eastAsia="Palatino Linotype" w:hAnsi="Palatino Linotype" w:cs="Palatino Linotype"/>
          <w:sz w:val="22"/>
          <w:szCs w:val="22"/>
        </w:rPr>
      </w:pPr>
    </w:p>
    <w:p w14:paraId="708F9C03" w14:textId="77777777" w:rsidR="007A176C" w:rsidRDefault="007A176C">
      <w:pPr>
        <w:spacing w:line="360" w:lineRule="auto"/>
        <w:jc w:val="both"/>
        <w:rPr>
          <w:rFonts w:ascii="Palatino Linotype" w:eastAsia="Palatino Linotype" w:hAnsi="Palatino Linotype" w:cs="Palatino Linotype"/>
          <w:sz w:val="22"/>
          <w:szCs w:val="22"/>
        </w:rPr>
      </w:pPr>
    </w:p>
    <w:p w14:paraId="506125CF" w14:textId="77777777" w:rsidR="007A176C" w:rsidRDefault="007A176C">
      <w:pPr>
        <w:spacing w:line="360" w:lineRule="auto"/>
        <w:jc w:val="both"/>
        <w:rPr>
          <w:rFonts w:ascii="Palatino Linotype" w:eastAsia="Palatino Linotype" w:hAnsi="Palatino Linotype" w:cs="Palatino Linotype"/>
          <w:sz w:val="22"/>
          <w:szCs w:val="22"/>
        </w:rPr>
      </w:pPr>
    </w:p>
    <w:p w14:paraId="39F466D1" w14:textId="77777777" w:rsidR="007A176C" w:rsidRDefault="007A176C">
      <w:pPr>
        <w:spacing w:line="360" w:lineRule="auto"/>
        <w:jc w:val="both"/>
        <w:rPr>
          <w:rFonts w:ascii="Palatino Linotype" w:eastAsia="Palatino Linotype" w:hAnsi="Palatino Linotype" w:cs="Palatino Linotype"/>
          <w:sz w:val="22"/>
          <w:szCs w:val="22"/>
        </w:rPr>
      </w:pPr>
    </w:p>
    <w:p w14:paraId="701939FD" w14:textId="77777777" w:rsidR="007A176C" w:rsidRDefault="007A176C">
      <w:pPr>
        <w:spacing w:line="360" w:lineRule="auto"/>
        <w:jc w:val="both"/>
        <w:rPr>
          <w:rFonts w:ascii="Palatino Linotype" w:eastAsia="Palatino Linotype" w:hAnsi="Palatino Linotype" w:cs="Palatino Linotype"/>
          <w:sz w:val="22"/>
          <w:szCs w:val="22"/>
        </w:rPr>
      </w:pPr>
    </w:p>
    <w:p w14:paraId="12D2857D" w14:textId="77777777" w:rsidR="007A176C" w:rsidRDefault="007A176C">
      <w:pPr>
        <w:spacing w:line="360" w:lineRule="auto"/>
        <w:jc w:val="both"/>
        <w:rPr>
          <w:rFonts w:ascii="Palatino Linotype" w:eastAsia="Palatino Linotype" w:hAnsi="Palatino Linotype" w:cs="Palatino Linotype"/>
          <w:sz w:val="22"/>
          <w:szCs w:val="22"/>
        </w:rPr>
      </w:pPr>
    </w:p>
    <w:p w14:paraId="3157D983" w14:textId="77777777" w:rsidR="007A176C" w:rsidRDefault="007A176C">
      <w:pPr>
        <w:spacing w:line="360" w:lineRule="auto"/>
        <w:jc w:val="both"/>
        <w:rPr>
          <w:rFonts w:ascii="Palatino Linotype" w:eastAsia="Palatino Linotype" w:hAnsi="Palatino Linotype" w:cs="Palatino Linotype"/>
          <w:sz w:val="22"/>
          <w:szCs w:val="22"/>
        </w:rPr>
      </w:pPr>
    </w:p>
    <w:p w14:paraId="12404CE9" w14:textId="77777777" w:rsidR="007A176C" w:rsidRDefault="007A176C">
      <w:pPr>
        <w:spacing w:line="360" w:lineRule="auto"/>
        <w:jc w:val="both"/>
        <w:rPr>
          <w:rFonts w:ascii="Palatino Linotype" w:eastAsia="Palatino Linotype" w:hAnsi="Palatino Linotype" w:cs="Palatino Linotype"/>
          <w:sz w:val="22"/>
          <w:szCs w:val="22"/>
        </w:rPr>
      </w:pPr>
    </w:p>
    <w:p w14:paraId="47D343B6" w14:textId="77777777" w:rsidR="007A176C" w:rsidRDefault="007A176C">
      <w:pPr>
        <w:spacing w:line="360" w:lineRule="auto"/>
        <w:jc w:val="both"/>
        <w:rPr>
          <w:rFonts w:ascii="Palatino Linotype" w:eastAsia="Palatino Linotype" w:hAnsi="Palatino Linotype" w:cs="Palatino Linotype"/>
          <w:sz w:val="22"/>
          <w:szCs w:val="22"/>
        </w:rPr>
      </w:pPr>
    </w:p>
    <w:p w14:paraId="0ED97862" w14:textId="77777777" w:rsidR="007A176C" w:rsidRDefault="007A176C">
      <w:pPr>
        <w:spacing w:line="360" w:lineRule="auto"/>
        <w:jc w:val="both"/>
        <w:rPr>
          <w:rFonts w:ascii="Palatino Linotype" w:eastAsia="Palatino Linotype" w:hAnsi="Palatino Linotype" w:cs="Palatino Linotype"/>
          <w:sz w:val="22"/>
          <w:szCs w:val="22"/>
        </w:rPr>
      </w:pPr>
    </w:p>
    <w:p w14:paraId="47EC0438" w14:textId="77777777" w:rsidR="007A176C" w:rsidRDefault="007A176C">
      <w:pPr>
        <w:spacing w:line="360" w:lineRule="auto"/>
        <w:jc w:val="both"/>
        <w:rPr>
          <w:rFonts w:ascii="Palatino Linotype" w:eastAsia="Palatino Linotype" w:hAnsi="Palatino Linotype" w:cs="Palatino Linotype"/>
          <w:sz w:val="22"/>
          <w:szCs w:val="22"/>
        </w:rPr>
      </w:pPr>
    </w:p>
    <w:p w14:paraId="446AB029" w14:textId="77777777" w:rsidR="007A176C" w:rsidRDefault="007A176C">
      <w:pPr>
        <w:spacing w:line="360" w:lineRule="auto"/>
        <w:jc w:val="both"/>
        <w:rPr>
          <w:rFonts w:ascii="Palatino Linotype" w:eastAsia="Palatino Linotype" w:hAnsi="Palatino Linotype" w:cs="Palatino Linotype"/>
          <w:sz w:val="22"/>
          <w:szCs w:val="22"/>
        </w:rPr>
      </w:pPr>
    </w:p>
    <w:p w14:paraId="4BF4EA3D" w14:textId="77777777" w:rsidR="007A176C" w:rsidRDefault="007A176C">
      <w:pPr>
        <w:spacing w:line="360" w:lineRule="auto"/>
        <w:jc w:val="both"/>
        <w:rPr>
          <w:rFonts w:ascii="Palatino Linotype" w:eastAsia="Palatino Linotype" w:hAnsi="Palatino Linotype" w:cs="Palatino Linotype"/>
          <w:sz w:val="22"/>
          <w:szCs w:val="22"/>
        </w:rPr>
      </w:pPr>
    </w:p>
    <w:p w14:paraId="0DCAFBBB" w14:textId="77777777" w:rsidR="007A176C" w:rsidRDefault="007A176C">
      <w:pPr>
        <w:spacing w:line="360" w:lineRule="auto"/>
        <w:jc w:val="both"/>
        <w:rPr>
          <w:rFonts w:ascii="Palatino Linotype" w:eastAsia="Palatino Linotype" w:hAnsi="Palatino Linotype" w:cs="Palatino Linotype"/>
          <w:sz w:val="22"/>
          <w:szCs w:val="22"/>
        </w:rPr>
      </w:pPr>
    </w:p>
    <w:p w14:paraId="3F27F90B" w14:textId="77777777" w:rsidR="007A176C" w:rsidRDefault="007A176C">
      <w:pPr>
        <w:spacing w:line="360" w:lineRule="auto"/>
        <w:jc w:val="both"/>
        <w:rPr>
          <w:rFonts w:ascii="Palatino Linotype" w:eastAsia="Palatino Linotype" w:hAnsi="Palatino Linotype" w:cs="Palatino Linotype"/>
          <w:sz w:val="22"/>
          <w:szCs w:val="22"/>
        </w:rPr>
      </w:pPr>
    </w:p>
    <w:p w14:paraId="7B89F91A" w14:textId="77777777" w:rsidR="007A176C" w:rsidRDefault="007A176C">
      <w:pPr>
        <w:spacing w:line="360" w:lineRule="auto"/>
        <w:jc w:val="both"/>
        <w:rPr>
          <w:rFonts w:ascii="Palatino Linotype" w:eastAsia="Palatino Linotype" w:hAnsi="Palatino Linotype" w:cs="Palatino Linotype"/>
          <w:sz w:val="22"/>
          <w:szCs w:val="22"/>
        </w:rPr>
      </w:pPr>
    </w:p>
    <w:p w14:paraId="7726600A" w14:textId="77777777" w:rsidR="007A176C" w:rsidRDefault="007A176C">
      <w:pPr>
        <w:spacing w:line="360" w:lineRule="auto"/>
        <w:jc w:val="both"/>
        <w:rPr>
          <w:rFonts w:ascii="Palatino Linotype" w:eastAsia="Palatino Linotype" w:hAnsi="Palatino Linotype" w:cs="Palatino Linotype"/>
          <w:sz w:val="22"/>
          <w:szCs w:val="22"/>
        </w:rPr>
      </w:pPr>
    </w:p>
    <w:p w14:paraId="163F5ABE" w14:textId="77777777" w:rsidR="007A176C" w:rsidRDefault="007A176C">
      <w:pPr>
        <w:spacing w:line="360" w:lineRule="auto"/>
        <w:jc w:val="both"/>
        <w:rPr>
          <w:rFonts w:ascii="Palatino Linotype" w:eastAsia="Palatino Linotype" w:hAnsi="Palatino Linotype" w:cs="Palatino Linotype"/>
          <w:sz w:val="22"/>
          <w:szCs w:val="22"/>
        </w:rPr>
      </w:pPr>
    </w:p>
    <w:p w14:paraId="1788EF49" w14:textId="77777777" w:rsidR="007A176C" w:rsidRDefault="007A176C">
      <w:pPr>
        <w:spacing w:line="360" w:lineRule="auto"/>
        <w:jc w:val="both"/>
        <w:rPr>
          <w:rFonts w:ascii="Palatino Linotype" w:eastAsia="Palatino Linotype" w:hAnsi="Palatino Linotype" w:cs="Palatino Linotype"/>
          <w:sz w:val="22"/>
          <w:szCs w:val="22"/>
        </w:rPr>
      </w:pPr>
    </w:p>
    <w:p w14:paraId="7B508933" w14:textId="77777777" w:rsidR="007A176C" w:rsidRDefault="007A176C">
      <w:pPr>
        <w:spacing w:line="360" w:lineRule="auto"/>
        <w:jc w:val="both"/>
        <w:rPr>
          <w:rFonts w:ascii="Palatino Linotype" w:eastAsia="Palatino Linotype" w:hAnsi="Palatino Linotype" w:cs="Palatino Linotype"/>
          <w:sz w:val="22"/>
          <w:szCs w:val="22"/>
        </w:rPr>
      </w:pPr>
    </w:p>
    <w:sectPr w:rsidR="007A176C">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8850" w14:textId="77777777" w:rsidR="00690CCC" w:rsidRDefault="00690CCC">
      <w:r>
        <w:separator/>
      </w:r>
    </w:p>
  </w:endnote>
  <w:endnote w:type="continuationSeparator" w:id="0">
    <w:p w14:paraId="275233D6" w14:textId="77777777" w:rsidR="00690CCC" w:rsidRDefault="0069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74BA" w14:textId="77777777" w:rsidR="00D60108" w:rsidRDefault="00D6010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C460C">
      <w:rPr>
        <w:rFonts w:ascii="Palatino Linotype" w:eastAsia="Palatino Linotype" w:hAnsi="Palatino Linotype" w:cs="Palatino Linotype"/>
        <w:b/>
        <w:noProof/>
        <w:color w:val="000000"/>
        <w:sz w:val="20"/>
        <w:szCs w:val="20"/>
      </w:rPr>
      <w:t>68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C460C">
      <w:rPr>
        <w:rFonts w:ascii="Palatino Linotype" w:eastAsia="Palatino Linotype" w:hAnsi="Palatino Linotype" w:cs="Palatino Linotype"/>
        <w:b/>
        <w:noProof/>
        <w:color w:val="000000"/>
        <w:sz w:val="20"/>
        <w:szCs w:val="20"/>
      </w:rPr>
      <w:t>71</w:t>
    </w:r>
    <w:r>
      <w:rPr>
        <w:rFonts w:ascii="Palatino Linotype" w:eastAsia="Palatino Linotype" w:hAnsi="Palatino Linotype" w:cs="Palatino Linotype"/>
        <w:b/>
        <w:color w:val="000000"/>
        <w:sz w:val="20"/>
        <w:szCs w:val="20"/>
      </w:rPr>
      <w:fldChar w:fldCharType="end"/>
    </w:r>
  </w:p>
  <w:p w14:paraId="4461F037" w14:textId="77777777" w:rsidR="00D60108" w:rsidRDefault="00D60108">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87CE" w14:textId="77777777" w:rsidR="00D60108" w:rsidRDefault="00D6010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C460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C460C">
      <w:rPr>
        <w:rFonts w:ascii="Palatino Linotype" w:eastAsia="Palatino Linotype" w:hAnsi="Palatino Linotype" w:cs="Palatino Linotype"/>
        <w:b/>
        <w:noProof/>
        <w:color w:val="000000"/>
        <w:sz w:val="20"/>
        <w:szCs w:val="20"/>
      </w:rPr>
      <w:t>71</w:t>
    </w:r>
    <w:r>
      <w:rPr>
        <w:rFonts w:ascii="Palatino Linotype" w:eastAsia="Palatino Linotype" w:hAnsi="Palatino Linotype" w:cs="Palatino Linotype"/>
        <w:b/>
        <w:color w:val="000000"/>
        <w:sz w:val="20"/>
        <w:szCs w:val="20"/>
      </w:rPr>
      <w:fldChar w:fldCharType="end"/>
    </w:r>
  </w:p>
  <w:p w14:paraId="7D57A5B3" w14:textId="77777777" w:rsidR="00D60108" w:rsidRDefault="00D60108">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97C7" w14:textId="77777777" w:rsidR="00690CCC" w:rsidRDefault="00690CCC">
      <w:r>
        <w:separator/>
      </w:r>
    </w:p>
  </w:footnote>
  <w:footnote w:type="continuationSeparator" w:id="0">
    <w:p w14:paraId="4ED2F812" w14:textId="77777777" w:rsidR="00690CCC" w:rsidRDefault="00690CCC">
      <w:r>
        <w:continuationSeparator/>
      </w:r>
    </w:p>
  </w:footnote>
  <w:footnote w:id="1">
    <w:p w14:paraId="0B53F22C" w14:textId="77777777" w:rsidR="00D60108" w:rsidRDefault="00D60108">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E7E3D8E" w14:textId="77777777" w:rsidR="00D60108" w:rsidRDefault="00D60108">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3C0C3393" w14:textId="77777777" w:rsidR="00D60108" w:rsidRDefault="00D60108" w:rsidP="008F4A56">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3B2350B7" w14:textId="77777777" w:rsidR="00D60108" w:rsidRDefault="00D60108" w:rsidP="008F4A56">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6FD9" w14:textId="77777777" w:rsidR="00D60108" w:rsidRDefault="00D60108">
    <w:pPr>
      <w:rPr>
        <w:rFonts w:ascii="Cambria" w:eastAsia="Cambria" w:hAnsi="Cambria" w:cs="Cambria"/>
        <w:color w:val="000000"/>
      </w:rPr>
    </w:pPr>
    <w:r>
      <w:rPr>
        <w:noProof/>
      </w:rPr>
      <w:drawing>
        <wp:anchor distT="0" distB="0" distL="0" distR="0" simplePos="0" relativeHeight="251658240" behindDoc="1" locked="0" layoutInCell="1" hidden="0" allowOverlap="1" wp14:anchorId="1622A49E" wp14:editId="4A11FA1E">
          <wp:simplePos x="0" y="0"/>
          <wp:positionH relativeFrom="column">
            <wp:posOffset>-1080106</wp:posOffset>
          </wp:positionH>
          <wp:positionV relativeFrom="paragraph">
            <wp:posOffset>-488281</wp:posOffset>
          </wp:positionV>
          <wp:extent cx="7809865" cy="10165715"/>
          <wp:effectExtent l="0" t="0" r="0" b="0"/>
          <wp:wrapNone/>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7087" w:type="dxa"/>
      <w:tblInd w:w="3261" w:type="dxa"/>
      <w:tblLayout w:type="fixed"/>
      <w:tblLook w:val="0400" w:firstRow="0" w:lastRow="0" w:firstColumn="0" w:lastColumn="0" w:noHBand="0" w:noVBand="1"/>
    </w:tblPr>
    <w:tblGrid>
      <w:gridCol w:w="2489"/>
      <w:gridCol w:w="4598"/>
    </w:tblGrid>
    <w:tr w:rsidR="00D60108" w14:paraId="0032BE89" w14:textId="77777777">
      <w:tc>
        <w:tcPr>
          <w:tcW w:w="2489" w:type="dxa"/>
          <w:shd w:val="clear" w:color="auto" w:fill="auto"/>
        </w:tcPr>
        <w:p w14:paraId="3EE997E5" w14:textId="77777777" w:rsidR="00D60108" w:rsidRDefault="00D601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227511A5" w14:textId="77777777" w:rsidR="00D60108" w:rsidRDefault="00D60108" w:rsidP="009E5B7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01929/INFOEM/IP/RR/2025</w:t>
          </w:r>
        </w:p>
      </w:tc>
    </w:tr>
    <w:tr w:rsidR="00D60108" w14:paraId="5FADE7CF" w14:textId="77777777">
      <w:trPr>
        <w:trHeight w:val="228"/>
      </w:trPr>
      <w:tc>
        <w:tcPr>
          <w:tcW w:w="2489" w:type="dxa"/>
          <w:shd w:val="clear" w:color="auto" w:fill="auto"/>
          <w:vAlign w:val="center"/>
        </w:tcPr>
        <w:p w14:paraId="35C44E35" w14:textId="77777777" w:rsidR="00D60108" w:rsidRDefault="00D601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46F92930" w14:textId="77777777" w:rsidR="00D60108" w:rsidRDefault="00D60108">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1"/>
              <w:szCs w:val="21"/>
            </w:rPr>
            <w:t>Ayuntamiento de Toluca</w:t>
          </w:r>
        </w:p>
      </w:tc>
    </w:tr>
    <w:tr w:rsidR="00D60108" w14:paraId="021FFE14" w14:textId="77777777">
      <w:tc>
        <w:tcPr>
          <w:tcW w:w="2489" w:type="dxa"/>
          <w:shd w:val="clear" w:color="auto" w:fill="auto"/>
          <w:vAlign w:val="center"/>
        </w:tcPr>
        <w:p w14:paraId="2DA2D414" w14:textId="77777777" w:rsidR="00D60108" w:rsidRDefault="00D60108">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5AAEE1F9" w14:textId="77777777" w:rsidR="00D60108" w:rsidRDefault="00D6010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062F8F8" w14:textId="77777777" w:rsidR="00D60108" w:rsidRDefault="00D60108">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7B9D" w14:textId="77777777" w:rsidR="00D60108" w:rsidRDefault="00D6010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EB53DFF" wp14:editId="7A182518">
          <wp:simplePos x="0" y="0"/>
          <wp:positionH relativeFrom="column">
            <wp:posOffset>-1079485</wp:posOffset>
          </wp:positionH>
          <wp:positionV relativeFrom="paragraph">
            <wp:posOffset>-328913</wp:posOffset>
          </wp:positionV>
          <wp:extent cx="7809865" cy="1016571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6945" w:type="dxa"/>
      <w:tblInd w:w="3261" w:type="dxa"/>
      <w:tblLayout w:type="fixed"/>
      <w:tblLook w:val="0400" w:firstRow="0" w:lastRow="0" w:firstColumn="0" w:lastColumn="0" w:noHBand="0" w:noVBand="1"/>
    </w:tblPr>
    <w:tblGrid>
      <w:gridCol w:w="2551"/>
      <w:gridCol w:w="4394"/>
    </w:tblGrid>
    <w:tr w:rsidR="00D60108" w14:paraId="16FF2740" w14:textId="77777777">
      <w:tc>
        <w:tcPr>
          <w:tcW w:w="2551" w:type="dxa"/>
          <w:shd w:val="clear" w:color="auto" w:fill="auto"/>
          <w:vAlign w:val="center"/>
        </w:tcPr>
        <w:p w14:paraId="22FB0D7B" w14:textId="77777777" w:rsidR="00D60108" w:rsidRDefault="00D601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1440DA30" w14:textId="77777777" w:rsidR="00D60108" w:rsidRDefault="00D60108" w:rsidP="002934EF">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01929/INFOEM/IP/RR/2025</w:t>
          </w:r>
        </w:p>
      </w:tc>
    </w:tr>
    <w:tr w:rsidR="00D60108" w14:paraId="3CE9CA60" w14:textId="77777777">
      <w:trPr>
        <w:trHeight w:val="130"/>
      </w:trPr>
      <w:tc>
        <w:tcPr>
          <w:tcW w:w="2551" w:type="dxa"/>
          <w:shd w:val="clear" w:color="auto" w:fill="auto"/>
          <w:vAlign w:val="center"/>
        </w:tcPr>
        <w:p w14:paraId="5591847C" w14:textId="77777777" w:rsidR="00D60108" w:rsidRDefault="00D601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4A9478C4" w14:textId="77777777" w:rsidR="00D60108" w:rsidRDefault="00D60108">
          <w:pPr>
            <w:ind w:left="-45" w:right="1444"/>
            <w:jc w:val="both"/>
            <w:rPr>
              <w:rFonts w:ascii="Palatino Linotype" w:eastAsia="Palatino Linotype" w:hAnsi="Palatino Linotype" w:cs="Palatino Linotype"/>
              <w:b/>
              <w:sz w:val="22"/>
              <w:szCs w:val="22"/>
            </w:rPr>
          </w:pPr>
        </w:p>
      </w:tc>
    </w:tr>
    <w:tr w:rsidR="00D60108" w14:paraId="5C9806C4" w14:textId="77777777">
      <w:trPr>
        <w:trHeight w:val="228"/>
      </w:trPr>
      <w:tc>
        <w:tcPr>
          <w:tcW w:w="2551" w:type="dxa"/>
          <w:shd w:val="clear" w:color="auto" w:fill="auto"/>
          <w:vAlign w:val="center"/>
        </w:tcPr>
        <w:p w14:paraId="7005902D" w14:textId="77777777" w:rsidR="00D60108" w:rsidRDefault="00D601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2078FD3E" w14:textId="77777777" w:rsidR="00D60108" w:rsidRPr="003D096E" w:rsidRDefault="00D60108">
          <w:pPr>
            <w:ind w:left="-45" w:right="1586"/>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Toluca</w:t>
          </w:r>
        </w:p>
      </w:tc>
    </w:tr>
    <w:tr w:rsidR="00D60108" w14:paraId="2D019493" w14:textId="77777777">
      <w:tc>
        <w:tcPr>
          <w:tcW w:w="2551" w:type="dxa"/>
          <w:shd w:val="clear" w:color="auto" w:fill="auto"/>
          <w:vAlign w:val="center"/>
        </w:tcPr>
        <w:p w14:paraId="4F4885D6" w14:textId="77777777" w:rsidR="00D60108" w:rsidRDefault="00D601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2C434D84" w14:textId="77777777" w:rsidR="00D60108" w:rsidRDefault="00D60108">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0AD9A27" w14:textId="77777777" w:rsidR="00D60108" w:rsidRDefault="00D60108">
    <w:pPr>
      <w:pBdr>
        <w:top w:val="nil"/>
        <w:left w:val="nil"/>
        <w:bottom w:val="nil"/>
        <w:right w:val="nil"/>
        <w:between w:val="nil"/>
      </w:pBdr>
      <w:tabs>
        <w:tab w:val="center" w:pos="4252"/>
        <w:tab w:val="right" w:pos="8504"/>
      </w:tabs>
      <w:rPr>
        <w:rFonts w:ascii="Cambria" w:eastAsia="Cambria" w:hAnsi="Cambria" w:cs="Cambria"/>
        <w:color w:val="000000"/>
      </w:rPr>
    </w:pPr>
  </w:p>
  <w:p w14:paraId="0EFFA057" w14:textId="77777777" w:rsidR="00D60108" w:rsidRDefault="00D601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F85"/>
    <w:multiLevelType w:val="multilevel"/>
    <w:tmpl w:val="86085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E78DA"/>
    <w:multiLevelType w:val="multilevel"/>
    <w:tmpl w:val="0644B6F2"/>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7EB6443"/>
    <w:multiLevelType w:val="hybridMultilevel"/>
    <w:tmpl w:val="089467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E75D5"/>
    <w:multiLevelType w:val="multilevel"/>
    <w:tmpl w:val="96DCF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5D1846"/>
    <w:multiLevelType w:val="hybridMultilevel"/>
    <w:tmpl w:val="BB3C64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3E55BB2"/>
    <w:multiLevelType w:val="multilevel"/>
    <w:tmpl w:val="2430B6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4F11CEE"/>
    <w:multiLevelType w:val="multilevel"/>
    <w:tmpl w:val="F9AC0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915B4D"/>
    <w:multiLevelType w:val="multilevel"/>
    <w:tmpl w:val="DFECD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934EA7"/>
    <w:multiLevelType w:val="hybridMultilevel"/>
    <w:tmpl w:val="1F987F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BE746E7"/>
    <w:multiLevelType w:val="multilevel"/>
    <w:tmpl w:val="8E86541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78628B8"/>
    <w:multiLevelType w:val="multilevel"/>
    <w:tmpl w:val="C486E64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1" w15:restartNumberingAfterBreak="0">
    <w:nsid w:val="47F9722B"/>
    <w:multiLevelType w:val="multilevel"/>
    <w:tmpl w:val="4E40746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CA3ACE"/>
    <w:multiLevelType w:val="multilevel"/>
    <w:tmpl w:val="3CFCF112"/>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DCB33E3"/>
    <w:multiLevelType w:val="multilevel"/>
    <w:tmpl w:val="6EE49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E763DBF"/>
    <w:multiLevelType w:val="multilevel"/>
    <w:tmpl w:val="FFA4FD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E96854"/>
    <w:multiLevelType w:val="multilevel"/>
    <w:tmpl w:val="76786E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47718A3"/>
    <w:multiLevelType w:val="multilevel"/>
    <w:tmpl w:val="A378D1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A16365E"/>
    <w:multiLevelType w:val="multilevel"/>
    <w:tmpl w:val="088C3038"/>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D956F62"/>
    <w:multiLevelType w:val="multilevel"/>
    <w:tmpl w:val="98B6E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8A5DE9"/>
    <w:multiLevelType w:val="multilevel"/>
    <w:tmpl w:val="DE588B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E667F28"/>
    <w:multiLevelType w:val="multilevel"/>
    <w:tmpl w:val="EC12319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701D4E71"/>
    <w:multiLevelType w:val="multilevel"/>
    <w:tmpl w:val="2AA0B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15D52A0"/>
    <w:multiLevelType w:val="multilevel"/>
    <w:tmpl w:val="0C4E72C4"/>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23" w15:restartNumberingAfterBreak="0">
    <w:nsid w:val="7480254E"/>
    <w:multiLevelType w:val="multilevel"/>
    <w:tmpl w:val="DBC0FE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8750209"/>
    <w:multiLevelType w:val="multilevel"/>
    <w:tmpl w:val="5E8EF52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16"/>
  </w:num>
  <w:num w:numId="3">
    <w:abstractNumId w:val="10"/>
  </w:num>
  <w:num w:numId="4">
    <w:abstractNumId w:val="19"/>
  </w:num>
  <w:num w:numId="5">
    <w:abstractNumId w:val="17"/>
  </w:num>
  <w:num w:numId="6">
    <w:abstractNumId w:val="4"/>
  </w:num>
  <w:num w:numId="7">
    <w:abstractNumId w:val="8"/>
  </w:num>
  <w:num w:numId="8">
    <w:abstractNumId w:val="23"/>
  </w:num>
  <w:num w:numId="9">
    <w:abstractNumId w:val="2"/>
  </w:num>
  <w:num w:numId="10">
    <w:abstractNumId w:val="6"/>
  </w:num>
  <w:num w:numId="11">
    <w:abstractNumId w:val="22"/>
  </w:num>
  <w:num w:numId="12">
    <w:abstractNumId w:val="15"/>
  </w:num>
  <w:num w:numId="13">
    <w:abstractNumId w:val="0"/>
  </w:num>
  <w:num w:numId="14">
    <w:abstractNumId w:val="13"/>
  </w:num>
  <w:num w:numId="15">
    <w:abstractNumId w:val="21"/>
  </w:num>
  <w:num w:numId="16">
    <w:abstractNumId w:val="18"/>
  </w:num>
  <w:num w:numId="17">
    <w:abstractNumId w:val="7"/>
  </w:num>
  <w:num w:numId="18">
    <w:abstractNumId w:val="11"/>
  </w:num>
  <w:num w:numId="19">
    <w:abstractNumId w:val="14"/>
  </w:num>
  <w:num w:numId="20">
    <w:abstractNumId w:val="1"/>
  </w:num>
  <w:num w:numId="21">
    <w:abstractNumId w:val="20"/>
  </w:num>
  <w:num w:numId="22">
    <w:abstractNumId w:val="24"/>
  </w:num>
  <w:num w:numId="23">
    <w:abstractNumId w:val="9"/>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76C"/>
    <w:rsid w:val="00015BB4"/>
    <w:rsid w:val="00043176"/>
    <w:rsid w:val="000776F6"/>
    <w:rsid w:val="000C102F"/>
    <w:rsid w:val="000D6E6C"/>
    <w:rsid w:val="000D7E5C"/>
    <w:rsid w:val="00141E80"/>
    <w:rsid w:val="00152297"/>
    <w:rsid w:val="0015641C"/>
    <w:rsid w:val="001C2690"/>
    <w:rsid w:val="001C7F39"/>
    <w:rsid w:val="001E3C59"/>
    <w:rsid w:val="00201BF3"/>
    <w:rsid w:val="00212528"/>
    <w:rsid w:val="002131FD"/>
    <w:rsid w:val="002230D2"/>
    <w:rsid w:val="00244BDF"/>
    <w:rsid w:val="002463CC"/>
    <w:rsid w:val="00250D16"/>
    <w:rsid w:val="00290577"/>
    <w:rsid w:val="002934EF"/>
    <w:rsid w:val="002B1D45"/>
    <w:rsid w:val="002D122B"/>
    <w:rsid w:val="003312A8"/>
    <w:rsid w:val="00333D13"/>
    <w:rsid w:val="00382287"/>
    <w:rsid w:val="00391B3F"/>
    <w:rsid w:val="003972C2"/>
    <w:rsid w:val="00397F68"/>
    <w:rsid w:val="003D096E"/>
    <w:rsid w:val="00407B98"/>
    <w:rsid w:val="0043128E"/>
    <w:rsid w:val="00462E13"/>
    <w:rsid w:val="004707BF"/>
    <w:rsid w:val="004B10E4"/>
    <w:rsid w:val="004F3440"/>
    <w:rsid w:val="004F661B"/>
    <w:rsid w:val="00567753"/>
    <w:rsid w:val="00576ACC"/>
    <w:rsid w:val="006018C0"/>
    <w:rsid w:val="00690CCC"/>
    <w:rsid w:val="00701CC8"/>
    <w:rsid w:val="007A176C"/>
    <w:rsid w:val="007A7561"/>
    <w:rsid w:val="007D1E96"/>
    <w:rsid w:val="007D3965"/>
    <w:rsid w:val="007F277D"/>
    <w:rsid w:val="0080135A"/>
    <w:rsid w:val="00803D4E"/>
    <w:rsid w:val="00816A8C"/>
    <w:rsid w:val="00821A7D"/>
    <w:rsid w:val="0082709C"/>
    <w:rsid w:val="00832180"/>
    <w:rsid w:val="00833D0F"/>
    <w:rsid w:val="00874AEE"/>
    <w:rsid w:val="00875E13"/>
    <w:rsid w:val="00897A08"/>
    <w:rsid w:val="008D3F83"/>
    <w:rsid w:val="008E2E26"/>
    <w:rsid w:val="008E70FC"/>
    <w:rsid w:val="008E76FE"/>
    <w:rsid w:val="008F4A56"/>
    <w:rsid w:val="00905F64"/>
    <w:rsid w:val="00921FD4"/>
    <w:rsid w:val="00936260"/>
    <w:rsid w:val="0094646D"/>
    <w:rsid w:val="00971B4A"/>
    <w:rsid w:val="009A1111"/>
    <w:rsid w:val="009A2F0E"/>
    <w:rsid w:val="009E5B7F"/>
    <w:rsid w:val="00A07B39"/>
    <w:rsid w:val="00A428F2"/>
    <w:rsid w:val="00B10BA6"/>
    <w:rsid w:val="00B14DF7"/>
    <w:rsid w:val="00B91258"/>
    <w:rsid w:val="00BA76A7"/>
    <w:rsid w:val="00BC0CD8"/>
    <w:rsid w:val="00BD4D7A"/>
    <w:rsid w:val="00BE150F"/>
    <w:rsid w:val="00BF557E"/>
    <w:rsid w:val="00C31417"/>
    <w:rsid w:val="00C92540"/>
    <w:rsid w:val="00CC460C"/>
    <w:rsid w:val="00CC5431"/>
    <w:rsid w:val="00CE2ACA"/>
    <w:rsid w:val="00D60108"/>
    <w:rsid w:val="00D724F4"/>
    <w:rsid w:val="00D830ED"/>
    <w:rsid w:val="00D93A58"/>
    <w:rsid w:val="00DD48F5"/>
    <w:rsid w:val="00E127AA"/>
    <w:rsid w:val="00E55A8B"/>
    <w:rsid w:val="00EA7157"/>
    <w:rsid w:val="00ED0D98"/>
    <w:rsid w:val="00EE17A8"/>
    <w:rsid w:val="00EF3CFF"/>
    <w:rsid w:val="00F151F7"/>
    <w:rsid w:val="00F20144"/>
    <w:rsid w:val="00F265B3"/>
    <w:rsid w:val="00F4440A"/>
    <w:rsid w:val="00F453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5524"/>
  <w15:docId w15:val="{04888C9C-B93F-41DA-B8FB-39395400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95B"/>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0"/>
    <w:tblPr>
      <w:tblStyleRowBandSize w:val="1"/>
      <w:tblStyleColBandSize w:val="1"/>
      <w:tblCellMar>
        <w:left w:w="115" w:type="dxa"/>
        <w:right w:w="115" w:type="dxa"/>
      </w:tblCellMar>
    </w:tblPr>
  </w:style>
  <w:style w:type="table" w:customStyle="1" w:styleId="11">
    <w:name w:val="11"/>
    <w:basedOn w:val="TableNormal2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0"/>
    <w:tblPr>
      <w:tblStyleRowBandSize w:val="1"/>
      <w:tblStyleColBandSize w:val="1"/>
      <w:tblCellMar>
        <w:left w:w="115" w:type="dxa"/>
        <w:right w:w="115" w:type="dxa"/>
      </w:tblCellMar>
    </w:tblPr>
  </w:style>
  <w:style w:type="table" w:customStyle="1" w:styleId="9">
    <w:name w:val="9"/>
    <w:basedOn w:val="TableNormal30"/>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5"/>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retariadoejecutivo.gob.mx/work/models/SecretariadoEjecutivo/Resource/328/1/images/instructivo_final_edo_fuerza(1).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0SKg0auAD/ajEo48ymk7whYYsw==">CgMxLjAyCWguMWZvYjl0ZTIJaC40ZDM0b2c4MghoLmdqZGd4czIJaC4zZHk2dmttMgloLjMwajB6bGwyCWguMnM4ZXlvMTIIaC50eWpjd3QyCWguM3pueXNoNzIJaC4xeTgxMHR3Mg5oLmlqdjk4cG50Y2Q1czIJaC4yNmluMXJnMg1oLmg3bnpiNzl3bHJhMgloLjJldDkycDAyCWguMTdkcDh2dTIJaC4zcmRjcmpuMgloLjF0M2g1c2Y4AHIhMS1CblYtOUlyX1kzVWVEYWhKUWp2Ylg1V1JCdkhRcEt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20443</Words>
  <Characters>112439</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2025-04-25T16:38:00Z</cp:lastPrinted>
  <dcterms:created xsi:type="dcterms:W3CDTF">2025-05-08T16:01:00Z</dcterms:created>
  <dcterms:modified xsi:type="dcterms:W3CDTF">2025-05-08T16:01:00Z</dcterms:modified>
</cp:coreProperties>
</file>