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1D4D"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veintiséis de marzo de dos mil veinticinco. </w:t>
      </w:r>
    </w:p>
    <w:p w14:paraId="3D8FD98E" w14:textId="0C28E54A" w:rsidR="00854D71" w:rsidRPr="00DF4DB5" w:rsidRDefault="002D7DC1">
      <w:pPr>
        <w:tabs>
          <w:tab w:val="left" w:pos="5812"/>
        </w:tabs>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b/>
        </w:rPr>
        <w:t>VISTO</w:t>
      </w:r>
      <w:r w:rsidRPr="00DF4DB5">
        <w:rPr>
          <w:rFonts w:ascii="Palatino Linotype" w:eastAsia="Palatino Linotype" w:hAnsi="Palatino Linotype" w:cs="Palatino Linotype"/>
        </w:rPr>
        <w:t xml:space="preserve"> el expediente formado con motivo del recurso de revisión </w:t>
      </w:r>
      <w:r w:rsidRPr="00DF4DB5">
        <w:rPr>
          <w:rFonts w:ascii="Palatino Linotype" w:eastAsia="Palatino Linotype" w:hAnsi="Palatino Linotype" w:cs="Palatino Linotype"/>
          <w:b/>
        </w:rPr>
        <w:t>01434/INFOEM/IP/RR/2025</w:t>
      </w:r>
      <w:r w:rsidRPr="00DF4DB5">
        <w:rPr>
          <w:rFonts w:ascii="Palatino Linotype" w:eastAsia="Palatino Linotype" w:hAnsi="Palatino Linotype" w:cs="Palatino Linotype"/>
        </w:rPr>
        <w:t xml:space="preserve">, interpuesto por </w:t>
      </w:r>
      <w:r w:rsidR="003701B4" w:rsidRPr="003701B4">
        <w:rPr>
          <w:rFonts w:ascii="Palatino Linotype" w:eastAsia="Palatino Linotype" w:hAnsi="Palatino Linotype" w:cs="Palatino Linotype"/>
          <w:b/>
        </w:rPr>
        <w:t>XXXXXX XXXXXXX</w:t>
      </w:r>
      <w:r w:rsidRPr="00DF4DB5">
        <w:rPr>
          <w:rFonts w:ascii="Palatino Linotype" w:eastAsia="Palatino Linotype" w:hAnsi="Palatino Linotype" w:cs="Palatino Linotype"/>
          <w:b/>
        </w:rPr>
        <w:t>,</w:t>
      </w:r>
      <w:r w:rsidRPr="00DF4DB5">
        <w:rPr>
          <w:rFonts w:ascii="Palatino Linotype" w:eastAsia="Palatino Linotype" w:hAnsi="Palatino Linotype" w:cs="Palatino Linotype"/>
        </w:rPr>
        <w:t xml:space="preserve"> en lo sucesivo</w:t>
      </w:r>
      <w:r w:rsidRPr="00DF4DB5">
        <w:rPr>
          <w:rFonts w:ascii="Palatino Linotype" w:eastAsia="Palatino Linotype" w:hAnsi="Palatino Linotype" w:cs="Palatino Linotype"/>
          <w:b/>
        </w:rPr>
        <w:t xml:space="preserve"> </w:t>
      </w:r>
      <w:r w:rsidRPr="00DF4DB5">
        <w:rPr>
          <w:rFonts w:ascii="Palatino Linotype" w:eastAsia="Palatino Linotype" w:hAnsi="Palatino Linotype" w:cs="Palatino Linotype"/>
        </w:rPr>
        <w:t xml:space="preserve">la parte </w:t>
      </w:r>
      <w:r w:rsidRPr="00DF4DB5">
        <w:rPr>
          <w:rFonts w:ascii="Palatino Linotype" w:eastAsia="Palatino Linotype" w:hAnsi="Palatino Linotype" w:cs="Palatino Linotype"/>
          <w:b/>
        </w:rPr>
        <w:t>Recurrente,</w:t>
      </w:r>
      <w:r w:rsidRPr="00DF4DB5">
        <w:rPr>
          <w:rFonts w:ascii="Palatino Linotype" w:eastAsia="Palatino Linotype" w:hAnsi="Palatino Linotype" w:cs="Palatino Linotype"/>
        </w:rPr>
        <w:t xml:space="preserve"> en contra de la respuesta a la solicitud de información con número de folio</w:t>
      </w:r>
      <w:r w:rsidRPr="00DF4DB5">
        <w:rPr>
          <w:rFonts w:ascii="Palatino Linotype" w:eastAsia="Palatino Linotype" w:hAnsi="Palatino Linotype" w:cs="Palatino Linotype"/>
          <w:b/>
        </w:rPr>
        <w:t xml:space="preserve"> 00041/OASTLALNE/IP/2025, </w:t>
      </w:r>
      <w:r w:rsidRPr="00DF4DB5">
        <w:rPr>
          <w:rFonts w:ascii="Palatino Linotype" w:eastAsia="Palatino Linotype" w:hAnsi="Palatino Linotype" w:cs="Palatino Linotype"/>
        </w:rPr>
        <w:t xml:space="preserve">por parte del </w:t>
      </w:r>
      <w:r w:rsidRPr="00DF4DB5">
        <w:rPr>
          <w:rFonts w:ascii="Palatino Linotype" w:eastAsia="Palatino Linotype" w:hAnsi="Palatino Linotype" w:cs="Palatino Linotype"/>
          <w:b/>
        </w:rPr>
        <w:t xml:space="preserve">Organismo Público Descentralizado para la Prestación de Los Servicios de Agua Potable Alcantarillado y Saneamiento del Municipio de Tlalnepantla de Baz, </w:t>
      </w:r>
      <w:r w:rsidRPr="00DF4DB5">
        <w:rPr>
          <w:rFonts w:ascii="Palatino Linotype" w:eastAsia="Palatino Linotype" w:hAnsi="Palatino Linotype" w:cs="Palatino Linotype"/>
        </w:rPr>
        <w:t xml:space="preserve">en lo sucesivo el </w:t>
      </w:r>
      <w:r w:rsidRPr="00DF4DB5">
        <w:rPr>
          <w:rFonts w:ascii="Palatino Linotype" w:eastAsia="Palatino Linotype" w:hAnsi="Palatino Linotype" w:cs="Palatino Linotype"/>
          <w:b/>
        </w:rPr>
        <w:t xml:space="preserve">Sujeto Obligado, </w:t>
      </w:r>
      <w:r w:rsidRPr="00DF4DB5">
        <w:rPr>
          <w:rFonts w:ascii="Palatino Linotype" w:eastAsia="Palatino Linotype" w:hAnsi="Palatino Linotype" w:cs="Palatino Linotype"/>
        </w:rPr>
        <w:t xml:space="preserve">se procede a dictar la presente resolución con base en los siguientes: </w:t>
      </w:r>
    </w:p>
    <w:p w14:paraId="5299FA78" w14:textId="77777777" w:rsidR="00854D71" w:rsidRPr="00DF4DB5" w:rsidRDefault="002D7DC1">
      <w:pPr>
        <w:spacing w:before="240" w:after="240" w:line="360" w:lineRule="auto"/>
        <w:jc w:val="center"/>
        <w:rPr>
          <w:rFonts w:ascii="Palatino Linotype" w:eastAsia="Palatino Linotype" w:hAnsi="Palatino Linotype" w:cs="Palatino Linotype"/>
          <w:b/>
        </w:rPr>
      </w:pPr>
      <w:r w:rsidRPr="00DF4DB5">
        <w:rPr>
          <w:rFonts w:ascii="Palatino Linotype" w:eastAsia="Palatino Linotype" w:hAnsi="Palatino Linotype" w:cs="Palatino Linotype"/>
          <w:b/>
        </w:rPr>
        <w:t>I. A N T E C E D E N T E S</w:t>
      </w:r>
    </w:p>
    <w:p w14:paraId="782ABE48" w14:textId="77777777" w:rsidR="00854D71" w:rsidRPr="00DF4DB5" w:rsidRDefault="002D7DC1">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DF4DB5">
        <w:rPr>
          <w:rFonts w:ascii="Palatino Linotype" w:eastAsia="Palatino Linotype" w:hAnsi="Palatino Linotype" w:cs="Palatino Linotype"/>
          <w:b/>
        </w:rPr>
        <w:t>1. Solicitud de acceso a la información.</w:t>
      </w:r>
      <w:r w:rsidRPr="00DF4DB5">
        <w:rPr>
          <w:rFonts w:ascii="Palatino Linotype" w:eastAsia="Palatino Linotype" w:hAnsi="Palatino Linotype" w:cs="Palatino Linotype"/>
        </w:rPr>
        <w:t xml:space="preserve"> El </w:t>
      </w:r>
      <w:r w:rsidRPr="00DF4DB5">
        <w:rPr>
          <w:rFonts w:ascii="Palatino Linotype" w:eastAsia="Palatino Linotype" w:hAnsi="Palatino Linotype" w:cs="Palatino Linotype"/>
          <w:b/>
        </w:rPr>
        <w:t>veinticuatro de enero de dos mil veinticinco,</w:t>
      </w:r>
      <w:r w:rsidRPr="00DF4DB5">
        <w:rPr>
          <w:rFonts w:ascii="Palatino Linotype" w:eastAsia="Palatino Linotype" w:hAnsi="Palatino Linotype" w:cs="Palatino Linotype"/>
        </w:rPr>
        <w:t xml:space="preserve"> la parte </w:t>
      </w:r>
      <w:r w:rsidRPr="00DF4DB5">
        <w:rPr>
          <w:rFonts w:ascii="Palatino Linotype" w:eastAsia="Palatino Linotype" w:hAnsi="Palatino Linotype" w:cs="Palatino Linotype"/>
          <w:b/>
        </w:rPr>
        <w:t xml:space="preserve">Recurrente </w:t>
      </w:r>
      <w:r w:rsidRPr="00DF4DB5">
        <w:rPr>
          <w:rFonts w:ascii="Palatino Linotype" w:eastAsia="Palatino Linotype" w:hAnsi="Palatino Linotype" w:cs="Palatino Linotype"/>
        </w:rPr>
        <w:t xml:space="preserve">presentó, a través del Sistema de Acceso a la Información Mexiquense, en lo subsecuente el </w:t>
      </w:r>
      <w:r w:rsidRPr="00DF4DB5">
        <w:rPr>
          <w:rFonts w:ascii="Palatino Linotype" w:eastAsia="Palatino Linotype" w:hAnsi="Palatino Linotype" w:cs="Palatino Linotype"/>
          <w:b/>
        </w:rPr>
        <w:t>SAIMEX,</w:t>
      </w:r>
      <w:r w:rsidRPr="00DF4DB5">
        <w:rPr>
          <w:rFonts w:ascii="Palatino Linotype" w:eastAsia="Palatino Linotype" w:hAnsi="Palatino Linotype" w:cs="Palatino Linotype"/>
        </w:rPr>
        <w:t xml:space="preserve"> ante el </w:t>
      </w:r>
      <w:r w:rsidRPr="00DF4DB5">
        <w:rPr>
          <w:rFonts w:ascii="Palatino Linotype" w:eastAsia="Palatino Linotype" w:hAnsi="Palatino Linotype" w:cs="Palatino Linotype"/>
          <w:b/>
        </w:rPr>
        <w:t>Sujeto Obligado</w:t>
      </w:r>
      <w:r w:rsidRPr="00DF4DB5">
        <w:rPr>
          <w:rFonts w:ascii="Palatino Linotype" w:eastAsia="Palatino Linotype" w:hAnsi="Palatino Linotype" w:cs="Palatino Linotype"/>
        </w:rPr>
        <w:t xml:space="preserve">, la solicitud de acceso a la información pública, mediante la cual requirió la información siguiente: </w:t>
      </w:r>
    </w:p>
    <w:p w14:paraId="1AD2D78E" w14:textId="77777777" w:rsidR="00854D71" w:rsidRPr="00DF4DB5" w:rsidRDefault="002D7DC1">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DF4DB5">
        <w:rPr>
          <w:rFonts w:ascii="Palatino Linotype" w:eastAsia="Palatino Linotype" w:hAnsi="Palatino Linotype" w:cs="Palatino Linotype"/>
          <w:i/>
          <w:sz w:val="22"/>
          <w:szCs w:val="22"/>
        </w:rPr>
        <w:t xml:space="preserve"> “SOLICTO LA CÉDULA PROFESIONAL QUE AVALE EL NIVEL DE ESTUDIOS DE LOS DIRECTORES DE: OFICIALIA MAYOR, JURIDICO, </w:t>
      </w:r>
      <w:r w:rsidRPr="00DF4DB5">
        <w:rPr>
          <w:rFonts w:ascii="Palatino Linotype" w:eastAsia="Palatino Linotype" w:hAnsi="Palatino Linotype" w:cs="Palatino Linotype"/>
          <w:i/>
          <w:sz w:val="22"/>
          <w:szCs w:val="22"/>
        </w:rPr>
        <w:lastRenderedPageBreak/>
        <w:t>CONTRALORIA, CONSTRUCCION, OPERACION Y RECAUDACION, ASI COMO LA CERTIFICACION DEL INSTITUTO HACENDARIO QUE POR LEY ESTAN OBLIGADOS A TENER LA DIRECCION DE OPERACION, OFICIALIA MAYOR, UNIDAD DE TRANSPAENCIA Y CONTRALORIA.</w:t>
      </w:r>
      <w:r w:rsidRPr="00DF4DB5">
        <w:rPr>
          <w:rFonts w:ascii="Palatino Linotype" w:eastAsia="Palatino Linotype" w:hAnsi="Palatino Linotype" w:cs="Palatino Linotype"/>
          <w:b/>
          <w:i/>
          <w:sz w:val="22"/>
          <w:szCs w:val="22"/>
        </w:rPr>
        <w:t>”</w:t>
      </w:r>
      <w:r w:rsidRPr="00DF4DB5">
        <w:rPr>
          <w:rFonts w:ascii="Palatino Linotype" w:eastAsia="Palatino Linotype" w:hAnsi="Palatino Linotype" w:cs="Palatino Linotype"/>
          <w:i/>
          <w:sz w:val="22"/>
          <w:szCs w:val="22"/>
        </w:rPr>
        <w:t xml:space="preserve"> (sic) </w:t>
      </w:r>
    </w:p>
    <w:p w14:paraId="25A41EC1" w14:textId="77777777" w:rsidR="00854D71" w:rsidRPr="00DF4DB5" w:rsidRDefault="002D7DC1">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DF4DB5">
        <w:rPr>
          <w:rFonts w:ascii="Palatino Linotype" w:eastAsia="Palatino Linotype" w:hAnsi="Palatino Linotype" w:cs="Palatino Linotype"/>
          <w:b/>
        </w:rPr>
        <w:t>Modalidad de Entrega:</w:t>
      </w:r>
      <w:r w:rsidRPr="00DF4DB5">
        <w:rPr>
          <w:rFonts w:ascii="Palatino Linotype" w:eastAsia="Palatino Linotype" w:hAnsi="Palatino Linotype" w:cs="Palatino Linotype"/>
        </w:rPr>
        <w:t xml:space="preserve"> a través del</w:t>
      </w:r>
      <w:r w:rsidRPr="00DF4DB5">
        <w:rPr>
          <w:rFonts w:ascii="Palatino Linotype" w:eastAsia="Palatino Linotype" w:hAnsi="Palatino Linotype" w:cs="Palatino Linotype"/>
          <w:b/>
        </w:rPr>
        <w:t xml:space="preserve"> SAIMEX.</w:t>
      </w:r>
    </w:p>
    <w:p w14:paraId="243CA67C" w14:textId="77777777" w:rsidR="00854D71" w:rsidRPr="00DF4DB5" w:rsidRDefault="002D7DC1">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b/>
        </w:rPr>
        <w:t xml:space="preserve">2. Respuesta. </w:t>
      </w:r>
      <w:r w:rsidRPr="00DF4DB5">
        <w:rPr>
          <w:rFonts w:ascii="Palatino Linotype" w:eastAsia="Palatino Linotype" w:hAnsi="Palatino Linotype" w:cs="Palatino Linotype"/>
        </w:rPr>
        <w:t xml:space="preserve">El </w:t>
      </w:r>
      <w:r w:rsidRPr="00DF4DB5">
        <w:rPr>
          <w:rFonts w:ascii="Palatino Linotype" w:eastAsia="Palatino Linotype" w:hAnsi="Palatino Linotype" w:cs="Palatino Linotype"/>
          <w:b/>
        </w:rPr>
        <w:t>doce de febrero de dos mil veinticinco,</w:t>
      </w:r>
      <w:r w:rsidRPr="00DF4DB5">
        <w:rPr>
          <w:rFonts w:ascii="Palatino Linotype" w:eastAsia="Palatino Linotype" w:hAnsi="Palatino Linotype" w:cs="Palatino Linotype"/>
        </w:rPr>
        <w:t xml:space="preserve"> el </w:t>
      </w:r>
      <w:r w:rsidRPr="00DF4DB5">
        <w:rPr>
          <w:rFonts w:ascii="Palatino Linotype" w:eastAsia="Palatino Linotype" w:hAnsi="Palatino Linotype" w:cs="Palatino Linotype"/>
          <w:b/>
        </w:rPr>
        <w:t xml:space="preserve">Sujeto Obligado </w:t>
      </w:r>
      <w:r w:rsidRPr="00DF4DB5">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5CBAAC1" w14:textId="77777777" w:rsidR="00854D71" w:rsidRPr="00DF4DB5" w:rsidRDefault="002D7DC1">
      <w:pPr>
        <w:spacing w:before="240" w:after="24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“…Le envío archivos electrónicos con respuesta a su solicitud de información con número de folio SAIMEX 00041/OASTLALNE/IP/2025...” (sic)</w:t>
      </w:r>
    </w:p>
    <w:p w14:paraId="3162816F" w14:textId="77777777" w:rsidR="00854D71" w:rsidRPr="00DF4DB5" w:rsidRDefault="002D7DC1">
      <w:pPr>
        <w:spacing w:before="240" w:after="240" w:line="360" w:lineRule="auto"/>
        <w:ind w:right="51"/>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El </w:t>
      </w:r>
      <w:r w:rsidRPr="00DF4DB5">
        <w:rPr>
          <w:rFonts w:ascii="Palatino Linotype" w:eastAsia="Palatino Linotype" w:hAnsi="Palatino Linotype" w:cs="Palatino Linotype"/>
          <w:b/>
        </w:rPr>
        <w:t xml:space="preserve">Sujeto Obligado </w:t>
      </w:r>
      <w:r w:rsidRPr="00DF4DB5">
        <w:rPr>
          <w:rFonts w:ascii="Palatino Linotype" w:eastAsia="Palatino Linotype" w:hAnsi="Palatino Linotype" w:cs="Palatino Linotype"/>
        </w:rPr>
        <w:t>adjuntó lo siguiente:</w:t>
      </w:r>
    </w:p>
    <w:p w14:paraId="2B0C5891" w14:textId="77777777" w:rsidR="00854D71" w:rsidRPr="00DF4DB5" w:rsidRDefault="002D7DC1">
      <w:pPr>
        <w:spacing w:before="240" w:after="240" w:line="360" w:lineRule="auto"/>
        <w:ind w:right="51"/>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 Oficio número OPDM/OM-0103/2025, del diez de febrero de dos mil veinticinco, mediante el cual la persona titular de la Oficialía Mayor, manifestó anexar, respecto de la cédula profesional de los servidores públicos que ostentan los seis cargos señalados en la solicitud, el archivo que contiene la versión pública aprobada mediante el acuerdo OPDM/Acuerdo-03/CT/02SE/2025, en la Segunda Sesión Extraordinaria del Comité de Transparencia de los documentos respectivos, y, respecto de la Certificación del Instituto Hacendario de los cuatro servidores públicos que ostentan los cargos señalados en la solicitud, la versión pública del Certificado de Competencia Laboral en la Norma Institucional "Construcción y Mantenimiento de la Infraestructura Pública Municipal" expedida por el Instituto </w:t>
      </w:r>
      <w:r w:rsidRPr="00DF4DB5">
        <w:rPr>
          <w:rFonts w:ascii="Palatino Linotype" w:eastAsia="Palatino Linotype" w:hAnsi="Palatino Linotype" w:cs="Palatino Linotype"/>
        </w:rPr>
        <w:lastRenderedPageBreak/>
        <w:t>Hacendario del Estado de México, en favor del servidor público que ostenta el cargo de Titular de la Dirección de Operación Hidráulica, del Certificado de Competencia Laboral en el Estándar de Competencia "Garantizar el Derecho de Acceso a la Información Pública", expedida por el Consejo Nacional de Normalización de Certificaciones de Competencias Laborales, en favor de la servidora pública que ostenta el cargo de Titular de la Unidad de Transparencia, aclarando que la expedición de la Certificación correspondiente a los Titulares de las Unidades de Transparencia, no es competencia del Instituto Hacendario del Estado de México; y respecto a los Certificados de Competencia Laboral de las personas Titulares de la Oficialía Mayor y de la Contraloría Interna, informó que, conforme al artículo 32 fracción IV, de la Ley Orgánica Municipal, tal documental deberá acreditarse dentro de los seis meses siguientes a la fecha en que inicien sus funciones.</w:t>
      </w:r>
    </w:p>
    <w:p w14:paraId="13AE72F8" w14:textId="77777777" w:rsidR="00854D71" w:rsidRPr="00DF4DB5" w:rsidRDefault="002D7DC1">
      <w:pPr>
        <w:spacing w:before="240" w:after="240" w:line="360" w:lineRule="auto"/>
        <w:ind w:right="51"/>
        <w:jc w:val="both"/>
        <w:rPr>
          <w:rFonts w:ascii="Palatino Linotype" w:eastAsia="Palatino Linotype" w:hAnsi="Palatino Linotype" w:cs="Palatino Linotype"/>
        </w:rPr>
      </w:pPr>
      <w:r w:rsidRPr="00DF4DB5">
        <w:rPr>
          <w:rFonts w:ascii="Palatino Linotype" w:eastAsia="Palatino Linotype" w:hAnsi="Palatino Linotype" w:cs="Palatino Linotype"/>
        </w:rPr>
        <w:t>- 2 Títulos profesionales, íntegros, 3 Cédulas profesionales, testadas, y una Constancia de Autenticación del Título Electrónico, testado.</w:t>
      </w:r>
    </w:p>
    <w:p w14:paraId="267D41BA" w14:textId="77777777" w:rsidR="00854D71" w:rsidRPr="00DF4DB5" w:rsidRDefault="002D7DC1">
      <w:pPr>
        <w:spacing w:before="240" w:after="240" w:line="360" w:lineRule="auto"/>
        <w:ind w:right="51"/>
        <w:jc w:val="both"/>
        <w:rPr>
          <w:rFonts w:ascii="Palatino Linotype" w:eastAsia="Palatino Linotype" w:hAnsi="Palatino Linotype" w:cs="Palatino Linotype"/>
        </w:rPr>
      </w:pPr>
      <w:r w:rsidRPr="00DF4DB5">
        <w:rPr>
          <w:rFonts w:ascii="Palatino Linotype" w:eastAsia="Palatino Linotype" w:hAnsi="Palatino Linotype" w:cs="Palatino Linotype"/>
        </w:rPr>
        <w:t>- 1 Certificado de Competencia Laboral, íntegro, y 1 Certificado de Competencia Laboral, testado.</w:t>
      </w:r>
    </w:p>
    <w:p w14:paraId="2E4F47CD" w14:textId="77777777" w:rsidR="00854D71" w:rsidRPr="00DF4DB5" w:rsidRDefault="002D7DC1">
      <w:pPr>
        <w:spacing w:before="240" w:after="240" w:line="360" w:lineRule="auto"/>
        <w:ind w:right="51"/>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 Acta de la Segunda Sesión Extraordinaria del Comité de Transparencia, celebrada el seis de febrero de dos mil veinticinco, en la cual se confirmó la propuesta de clasificación de la información como confidencial, realizada por la Oficialía Mayor, </w:t>
      </w:r>
      <w:r w:rsidRPr="00DF4DB5">
        <w:rPr>
          <w:rFonts w:ascii="Palatino Linotype" w:eastAsia="Palatino Linotype" w:hAnsi="Palatino Linotype" w:cs="Palatino Linotype"/>
        </w:rPr>
        <w:lastRenderedPageBreak/>
        <w:t>y se aprobó la emisión de la versión pública de la documentación con la cual se daría respuesta a la solicitud de información 00041/OASTLALNE/IP/2025.</w:t>
      </w:r>
    </w:p>
    <w:p w14:paraId="32824509" w14:textId="77777777" w:rsidR="00854D71" w:rsidRPr="00DF4DB5" w:rsidRDefault="002D7DC1">
      <w:pPr>
        <w:spacing w:before="240" w:after="240" w:line="360" w:lineRule="auto"/>
        <w:ind w:right="51"/>
        <w:jc w:val="both"/>
        <w:rPr>
          <w:rFonts w:ascii="Palatino Linotype" w:eastAsia="Palatino Linotype" w:hAnsi="Palatino Linotype" w:cs="Palatino Linotype"/>
        </w:rPr>
      </w:pPr>
      <w:r w:rsidRPr="00DF4DB5">
        <w:rPr>
          <w:rFonts w:ascii="Palatino Linotype" w:eastAsia="Palatino Linotype" w:hAnsi="Palatino Linotype" w:cs="Palatino Linotype"/>
          <w:b/>
        </w:rPr>
        <w:t xml:space="preserve">3. Interposición del recurso de revisión. </w:t>
      </w:r>
      <w:r w:rsidRPr="00DF4DB5">
        <w:rPr>
          <w:rFonts w:ascii="Palatino Linotype" w:eastAsia="Palatino Linotype" w:hAnsi="Palatino Linotype" w:cs="Palatino Linotype"/>
        </w:rPr>
        <w:t xml:space="preserve">Inconforme con los términos de la respuesta emitida por parte del </w:t>
      </w:r>
      <w:r w:rsidRPr="00DF4DB5">
        <w:rPr>
          <w:rFonts w:ascii="Palatino Linotype" w:eastAsia="Palatino Linotype" w:hAnsi="Palatino Linotype" w:cs="Palatino Linotype"/>
          <w:b/>
        </w:rPr>
        <w:t>Sujeto Obligado</w:t>
      </w:r>
      <w:r w:rsidRPr="00DF4DB5">
        <w:rPr>
          <w:rFonts w:ascii="Palatino Linotype" w:eastAsia="Palatino Linotype" w:hAnsi="Palatino Linotype" w:cs="Palatino Linotype"/>
        </w:rPr>
        <w:t xml:space="preserve">, el </w:t>
      </w:r>
      <w:r w:rsidRPr="00DF4DB5">
        <w:rPr>
          <w:rFonts w:ascii="Palatino Linotype" w:eastAsia="Palatino Linotype" w:hAnsi="Palatino Linotype" w:cs="Palatino Linotype"/>
          <w:b/>
        </w:rPr>
        <w:t xml:space="preserve">catorce de febrero de dos mil veinticinco, </w:t>
      </w:r>
      <w:r w:rsidRPr="00DF4DB5">
        <w:rPr>
          <w:rFonts w:ascii="Palatino Linotype" w:eastAsia="Palatino Linotype" w:hAnsi="Palatino Linotype" w:cs="Palatino Linotype"/>
        </w:rPr>
        <w:t xml:space="preserve">la parte </w:t>
      </w:r>
      <w:r w:rsidRPr="00DF4DB5">
        <w:rPr>
          <w:rFonts w:ascii="Palatino Linotype" w:eastAsia="Palatino Linotype" w:hAnsi="Palatino Linotype" w:cs="Palatino Linotype"/>
          <w:b/>
        </w:rPr>
        <w:t>Recurrente</w:t>
      </w:r>
      <w:r w:rsidRPr="00DF4DB5">
        <w:rPr>
          <w:rFonts w:ascii="Palatino Linotype" w:eastAsia="Palatino Linotype" w:hAnsi="Palatino Linotype" w:cs="Palatino Linotype"/>
        </w:rPr>
        <w:t xml:space="preserve"> interpuso el recurso de revisión a través de </w:t>
      </w:r>
      <w:r w:rsidRPr="00DF4DB5">
        <w:rPr>
          <w:rFonts w:ascii="Palatino Linotype" w:eastAsia="Palatino Linotype" w:hAnsi="Palatino Linotype" w:cs="Palatino Linotype"/>
          <w:b/>
        </w:rPr>
        <w:t xml:space="preserve">SAIMEX, </w:t>
      </w:r>
      <w:r w:rsidRPr="00DF4DB5">
        <w:rPr>
          <w:rFonts w:ascii="Palatino Linotype" w:eastAsia="Palatino Linotype" w:hAnsi="Palatino Linotype" w:cs="Palatino Linotype"/>
        </w:rPr>
        <w:t>en donde se manifestó de la siguiente manera:</w:t>
      </w:r>
    </w:p>
    <w:p w14:paraId="4A9F41A3" w14:textId="77777777" w:rsidR="00854D71" w:rsidRPr="00DF4DB5" w:rsidRDefault="002D7DC1">
      <w:pPr>
        <w:tabs>
          <w:tab w:val="left" w:pos="2745"/>
        </w:tabs>
        <w:spacing w:before="240" w:after="240" w:line="360" w:lineRule="auto"/>
        <w:jc w:val="both"/>
        <w:rPr>
          <w:rFonts w:ascii="Palatino Linotype" w:eastAsia="Palatino Linotype" w:hAnsi="Palatino Linotype" w:cs="Palatino Linotype"/>
          <w:b/>
        </w:rPr>
      </w:pPr>
      <w:r w:rsidRPr="00DF4DB5">
        <w:rPr>
          <w:rFonts w:ascii="Palatino Linotype" w:eastAsia="Palatino Linotype" w:hAnsi="Palatino Linotype" w:cs="Palatino Linotype"/>
          <w:b/>
        </w:rPr>
        <w:t xml:space="preserve">Acto impugnado: </w:t>
      </w:r>
    </w:p>
    <w:p w14:paraId="5AA5DC1C" w14:textId="77777777" w:rsidR="00854D71" w:rsidRPr="00DF4DB5" w:rsidRDefault="002D7DC1">
      <w:pPr>
        <w:tabs>
          <w:tab w:val="left" w:pos="2745"/>
        </w:tabs>
        <w:spacing w:before="240" w:after="240"/>
        <w:ind w:left="851" w:right="900"/>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“No me entregaron la información completa.” (sic)</w:t>
      </w:r>
    </w:p>
    <w:p w14:paraId="27FA0C78" w14:textId="77777777" w:rsidR="00854D71" w:rsidRPr="00DF4DB5" w:rsidRDefault="002D7DC1">
      <w:pPr>
        <w:spacing w:line="360" w:lineRule="auto"/>
        <w:jc w:val="both"/>
        <w:rPr>
          <w:rFonts w:ascii="Palatino Linotype" w:eastAsia="Palatino Linotype" w:hAnsi="Palatino Linotype" w:cs="Palatino Linotype"/>
        </w:rPr>
      </w:pPr>
      <w:bookmarkStart w:id="3" w:name="_heading=h.30j0zll" w:colFirst="0" w:colLast="0"/>
      <w:bookmarkEnd w:id="3"/>
      <w:r w:rsidRPr="00DF4DB5">
        <w:rPr>
          <w:rFonts w:ascii="Palatino Linotype" w:eastAsia="Palatino Linotype" w:hAnsi="Palatino Linotype" w:cs="Palatino Linotype"/>
          <w:b/>
        </w:rPr>
        <w:t>Y, Razones o motivos de inconformidad</w:t>
      </w:r>
      <w:r w:rsidRPr="00DF4DB5">
        <w:rPr>
          <w:rFonts w:ascii="Palatino Linotype" w:eastAsia="Palatino Linotype" w:hAnsi="Palatino Linotype" w:cs="Palatino Linotype"/>
        </w:rPr>
        <w:t>:</w:t>
      </w:r>
    </w:p>
    <w:p w14:paraId="3EBD1975" w14:textId="77777777" w:rsidR="00854D71" w:rsidRPr="00DF4DB5" w:rsidRDefault="002D7DC1">
      <w:pPr>
        <w:tabs>
          <w:tab w:val="left" w:pos="2745"/>
        </w:tabs>
        <w:spacing w:before="240" w:after="240"/>
        <w:ind w:left="851" w:right="900"/>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 xml:space="preserve">“Solo me entregaron cédulas y títulos profesionales de las personas que quisieron, es decir, no </w:t>
      </w:r>
      <w:proofErr w:type="spellStart"/>
      <w:r w:rsidRPr="00DF4DB5">
        <w:rPr>
          <w:rFonts w:ascii="Palatino Linotype" w:eastAsia="Palatino Linotype" w:hAnsi="Palatino Linotype" w:cs="Palatino Linotype"/>
          <w:i/>
          <w:sz w:val="22"/>
          <w:szCs w:val="22"/>
        </w:rPr>
        <w:t>esta</w:t>
      </w:r>
      <w:proofErr w:type="spellEnd"/>
      <w:r w:rsidRPr="00DF4DB5">
        <w:rPr>
          <w:rFonts w:ascii="Palatino Linotype" w:eastAsia="Palatino Linotype" w:hAnsi="Palatino Linotype" w:cs="Palatino Linotype"/>
          <w:i/>
          <w:sz w:val="22"/>
          <w:szCs w:val="22"/>
        </w:rPr>
        <w:t xml:space="preserve"> completa la información, solicito que entreguen la totalidad de la información solicitada” (sic)</w:t>
      </w:r>
    </w:p>
    <w:p w14:paraId="77866A61"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b/>
        </w:rPr>
        <w:t xml:space="preserve">4. Turno. </w:t>
      </w:r>
      <w:r w:rsidRPr="00DF4DB5">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DF4DB5">
        <w:rPr>
          <w:rFonts w:ascii="Palatino Linotype" w:eastAsia="Palatino Linotype" w:hAnsi="Palatino Linotype" w:cs="Palatino Linotype"/>
          <w:b/>
        </w:rPr>
        <w:t xml:space="preserve">Guadalupe Ramírez Peña, </w:t>
      </w:r>
      <w:r w:rsidRPr="00DF4DB5">
        <w:rPr>
          <w:rFonts w:ascii="Palatino Linotype" w:eastAsia="Palatino Linotype" w:hAnsi="Palatino Linotype" w:cs="Palatino Linotype"/>
        </w:rPr>
        <w:t xml:space="preserve">a efecto de que analizara sobre su admisión o su </w:t>
      </w:r>
      <w:proofErr w:type="spellStart"/>
      <w:r w:rsidRPr="00DF4DB5">
        <w:rPr>
          <w:rFonts w:ascii="Palatino Linotype" w:eastAsia="Palatino Linotype" w:hAnsi="Palatino Linotype" w:cs="Palatino Linotype"/>
        </w:rPr>
        <w:t>desechamiento</w:t>
      </w:r>
      <w:proofErr w:type="spellEnd"/>
      <w:r w:rsidRPr="00DF4DB5">
        <w:rPr>
          <w:rFonts w:ascii="Palatino Linotype" w:eastAsia="Palatino Linotype" w:hAnsi="Palatino Linotype" w:cs="Palatino Linotype"/>
        </w:rPr>
        <w:t>.</w:t>
      </w:r>
    </w:p>
    <w:p w14:paraId="7AABF303"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b/>
        </w:rPr>
        <w:t>5. Admisión del Recurso de revisión.</w:t>
      </w:r>
      <w:r w:rsidRPr="00DF4DB5">
        <w:rPr>
          <w:rFonts w:ascii="Palatino Linotype" w:eastAsia="Palatino Linotype" w:hAnsi="Palatino Linotype" w:cs="Palatino Linotype"/>
        </w:rPr>
        <w:t xml:space="preserve"> El</w:t>
      </w:r>
      <w:r w:rsidRPr="00DF4DB5">
        <w:rPr>
          <w:rFonts w:ascii="Palatino Linotype" w:eastAsia="Palatino Linotype" w:hAnsi="Palatino Linotype" w:cs="Palatino Linotype"/>
          <w:b/>
        </w:rPr>
        <w:t xml:space="preserve"> diecinueve de febrero de dos mil veinticinco, </w:t>
      </w:r>
      <w:r w:rsidRPr="00DF4DB5">
        <w:rPr>
          <w:rFonts w:ascii="Palatino Linotype" w:eastAsia="Palatino Linotype" w:hAnsi="Palatino Linotype" w:cs="Palatino Linotype"/>
        </w:rPr>
        <w:t xml:space="preserve">este Instituto de Transparencia, Acceso a la Información Pública y </w:t>
      </w:r>
      <w:r w:rsidRPr="00DF4DB5">
        <w:rPr>
          <w:rFonts w:ascii="Palatino Linotype" w:eastAsia="Palatino Linotype" w:hAnsi="Palatino Linotype" w:cs="Palatino Linotype"/>
        </w:rPr>
        <w:lastRenderedPageBreak/>
        <w:t xml:space="preserve">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DF4DB5">
        <w:rPr>
          <w:rFonts w:ascii="Palatino Linotype" w:eastAsia="Palatino Linotype" w:hAnsi="Palatino Linotype" w:cs="Palatino Linotype"/>
          <w:b/>
        </w:rPr>
        <w:t xml:space="preserve">Sujeto Obligado </w:t>
      </w:r>
      <w:r w:rsidRPr="00DF4DB5">
        <w:rPr>
          <w:rFonts w:ascii="Palatino Linotype" w:eastAsia="Palatino Linotype" w:hAnsi="Palatino Linotype" w:cs="Palatino Linotype"/>
        </w:rPr>
        <w:t>presentara su informe justificado.</w:t>
      </w:r>
    </w:p>
    <w:p w14:paraId="3196A9F6" w14:textId="77777777" w:rsidR="00854D71" w:rsidRPr="00DF4DB5" w:rsidRDefault="002D7DC1">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DF4DB5">
        <w:rPr>
          <w:rFonts w:ascii="Palatino Linotype" w:eastAsia="Palatino Linotype" w:hAnsi="Palatino Linotype" w:cs="Palatino Linotype"/>
          <w:b/>
        </w:rPr>
        <w:t>6. Manifestaciones</w:t>
      </w:r>
      <w:r w:rsidRPr="00DF4DB5">
        <w:rPr>
          <w:rFonts w:ascii="Palatino Linotype" w:eastAsia="Palatino Linotype" w:hAnsi="Palatino Linotype" w:cs="Palatino Linotype"/>
        </w:rPr>
        <w:t xml:space="preserve">. El </w:t>
      </w:r>
      <w:r w:rsidRPr="00DF4DB5">
        <w:rPr>
          <w:rFonts w:ascii="Palatino Linotype" w:eastAsia="Palatino Linotype" w:hAnsi="Palatino Linotype" w:cs="Palatino Linotype"/>
          <w:b/>
        </w:rPr>
        <w:t xml:space="preserve">veintisiete de febrero de dos mil veinticinco, </w:t>
      </w:r>
      <w:r w:rsidRPr="00DF4DB5">
        <w:rPr>
          <w:rFonts w:ascii="Palatino Linotype" w:eastAsia="Palatino Linotype" w:hAnsi="Palatino Linotype" w:cs="Palatino Linotype"/>
        </w:rPr>
        <w:t>el S</w:t>
      </w:r>
      <w:r w:rsidRPr="00DF4DB5">
        <w:rPr>
          <w:rFonts w:ascii="Palatino Linotype" w:eastAsia="Palatino Linotype" w:hAnsi="Palatino Linotype" w:cs="Palatino Linotype"/>
          <w:b/>
        </w:rPr>
        <w:t xml:space="preserve">ujeto Obligado </w:t>
      </w:r>
      <w:r w:rsidRPr="00DF4DB5">
        <w:rPr>
          <w:rFonts w:ascii="Palatino Linotype" w:eastAsia="Palatino Linotype" w:hAnsi="Palatino Linotype" w:cs="Palatino Linotype"/>
        </w:rPr>
        <w:t xml:space="preserve">remitió, a través de </w:t>
      </w:r>
      <w:r w:rsidRPr="00DF4DB5">
        <w:rPr>
          <w:rFonts w:ascii="Palatino Linotype" w:eastAsia="Palatino Linotype" w:hAnsi="Palatino Linotype" w:cs="Palatino Linotype"/>
          <w:b/>
        </w:rPr>
        <w:t xml:space="preserve">SAIMEX, </w:t>
      </w:r>
      <w:r w:rsidRPr="00DF4DB5">
        <w:rPr>
          <w:rFonts w:ascii="Palatino Linotype" w:eastAsia="Palatino Linotype" w:hAnsi="Palatino Linotype" w:cs="Palatino Linotype"/>
        </w:rPr>
        <w:t>lo siguiente:</w:t>
      </w:r>
    </w:p>
    <w:p w14:paraId="7C02FD2F"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Oficio número OPDM/OM-0164/2025, del veinticuatro de febrero de dos mil veinticinco, mediante el cual la persona titular de la Oficialía Mayor ratificó la respuesta proporcionada en primera instancia, sin embargo, manifestó que en un ejercicio de máxima transparencia, adjuntaría en formato PDF el archivo que contiene el Certificado de Competencia Laboral en la Norma Institucional "Administrar la Obra Pública Municipal y Servicios relacionados con las mismas en el Estado de México", expedida por el Instituto Hacendario del Estado de México, en favor del servidor público que ostenta el cargo de Titular de la Dirección de Construcción.</w:t>
      </w:r>
    </w:p>
    <w:p w14:paraId="19B7E478"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- 1 Certificado de Competencia Laboral, íntegro.</w:t>
      </w:r>
    </w:p>
    <w:p w14:paraId="3EC494C1"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Una vez analizada la información, se hizo del conocimiento de la parte </w:t>
      </w:r>
      <w:r w:rsidRPr="00DF4DB5">
        <w:rPr>
          <w:rFonts w:ascii="Palatino Linotype" w:eastAsia="Palatino Linotype" w:hAnsi="Palatino Linotype" w:cs="Palatino Linotype"/>
          <w:b/>
        </w:rPr>
        <w:t xml:space="preserve">Recurrente, </w:t>
      </w:r>
      <w:r w:rsidRPr="00DF4DB5">
        <w:rPr>
          <w:rFonts w:ascii="Palatino Linotype" w:eastAsia="Palatino Linotype" w:hAnsi="Palatino Linotype" w:cs="Palatino Linotype"/>
        </w:rPr>
        <w:t>con la finalidad de que manifestara lo que a su derecho estimara conveniente.</w:t>
      </w:r>
    </w:p>
    <w:p w14:paraId="168B7CB1"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lastRenderedPageBreak/>
        <w:t xml:space="preserve">En este sentido, el </w:t>
      </w:r>
      <w:r w:rsidRPr="00DF4DB5">
        <w:rPr>
          <w:rFonts w:ascii="Palatino Linotype" w:eastAsia="Palatino Linotype" w:hAnsi="Palatino Linotype" w:cs="Palatino Linotype"/>
          <w:b/>
        </w:rPr>
        <w:t xml:space="preserve">siete de marzo de dos mil veinticinco, </w:t>
      </w:r>
      <w:r w:rsidRPr="00DF4DB5">
        <w:rPr>
          <w:rFonts w:ascii="Palatino Linotype" w:eastAsia="Palatino Linotype" w:hAnsi="Palatino Linotype" w:cs="Palatino Linotype"/>
        </w:rPr>
        <w:t xml:space="preserve">la parte </w:t>
      </w:r>
      <w:r w:rsidRPr="00DF4DB5">
        <w:rPr>
          <w:rFonts w:ascii="Palatino Linotype" w:eastAsia="Palatino Linotype" w:hAnsi="Palatino Linotype" w:cs="Palatino Linotype"/>
          <w:b/>
        </w:rPr>
        <w:t xml:space="preserve">Recurrente </w:t>
      </w:r>
      <w:r w:rsidRPr="00DF4DB5">
        <w:rPr>
          <w:rFonts w:ascii="Palatino Linotype" w:eastAsia="Palatino Linotype" w:hAnsi="Palatino Linotype" w:cs="Palatino Linotype"/>
        </w:rPr>
        <w:t>remitió, mediante el SAIMEX, un escrito mediante el cual manifestó lo siguiente:</w:t>
      </w:r>
    </w:p>
    <w:p w14:paraId="003B5E35"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 xml:space="preserve">“Con la información que presenta el Sujeto Obligado continua no cumpliendo con todo lo que se solicitó de origen, es decir, la esta negado, puesto que sigue faltando lo siguiente: </w:t>
      </w:r>
    </w:p>
    <w:p w14:paraId="0099CACF"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 xml:space="preserve">1. CÉDULA PROFESIONAL DE LAURA ADRIANA CAMARA CASTAN </w:t>
      </w:r>
    </w:p>
    <w:p w14:paraId="2706197B"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 xml:space="preserve">2. CÉDULA PROFESIONAL DE ARTURO MONTALVO QUIROZ </w:t>
      </w:r>
    </w:p>
    <w:p w14:paraId="300C40F7"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3. CÉDULA PROFESIONAL DE CLAUDIA VERÓNICA AYALA RODRIGUEZ</w:t>
      </w:r>
    </w:p>
    <w:p w14:paraId="61250225"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 xml:space="preserve">4. FALTAN CERTIFICACIONES DEL INSTITUTO HACENDARIO DE 2 ÁREAS OFICIALIA MAYOR Y CONTRALORIA. </w:t>
      </w:r>
    </w:p>
    <w:p w14:paraId="63D02B0B"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POR LO TANTO CONTINUAN NEGANDOSE A PROPORCIONAR LA INFORMACION SOLICITADA, RATIFICANDO UNA SITUACION QUE ES EVIDENTE QUE NO HAN CUMPLIDO, SOLICITO ME ENTREGUEN LA TOTALIDAD DE LA INFORMACION QUE SOLICITE.” (sic)</w:t>
      </w:r>
    </w:p>
    <w:p w14:paraId="44102A86"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b/>
        </w:rPr>
        <w:t xml:space="preserve">7. Cierre de instrucción. </w:t>
      </w:r>
      <w:r w:rsidRPr="00DF4DB5">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DF4DB5">
        <w:rPr>
          <w:rFonts w:ascii="Palatino Linotype" w:eastAsia="Palatino Linotype" w:hAnsi="Palatino Linotype" w:cs="Palatino Linotype"/>
          <w:b/>
        </w:rPr>
        <w:t>diez de marzo de dos mil veinticinco</w:t>
      </w:r>
      <w:r w:rsidRPr="00DF4DB5">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B3C353D"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FD347D8" w14:textId="77777777" w:rsidR="00854D71" w:rsidRPr="00DF4DB5" w:rsidRDefault="002D7DC1">
      <w:pPr>
        <w:widowControl w:val="0"/>
        <w:spacing w:before="240" w:after="240" w:line="360" w:lineRule="auto"/>
        <w:jc w:val="center"/>
        <w:rPr>
          <w:rFonts w:ascii="Palatino Linotype" w:eastAsia="Palatino Linotype" w:hAnsi="Palatino Linotype" w:cs="Palatino Linotype"/>
          <w:b/>
        </w:rPr>
      </w:pPr>
      <w:r w:rsidRPr="00DF4DB5">
        <w:rPr>
          <w:rFonts w:ascii="Palatino Linotype" w:eastAsia="Palatino Linotype" w:hAnsi="Palatino Linotype" w:cs="Palatino Linotype"/>
          <w:b/>
        </w:rPr>
        <w:lastRenderedPageBreak/>
        <w:t>II. C O N S I D E R A N D O S</w:t>
      </w:r>
    </w:p>
    <w:p w14:paraId="3777E56A"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b/>
        </w:rPr>
        <w:t>Primero. Competencia.</w:t>
      </w:r>
      <w:r w:rsidRPr="00DF4DB5">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DA8D2FA" w14:textId="77777777" w:rsidR="00854D71" w:rsidRPr="00DF4DB5" w:rsidRDefault="002D7DC1">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DF4DB5">
        <w:rPr>
          <w:rFonts w:ascii="Palatino Linotype" w:eastAsia="Palatino Linotype" w:hAnsi="Palatino Linotype" w:cs="Palatino Linotype"/>
          <w:b/>
        </w:rPr>
        <w:t>Segundo. Oportunidad y Procedibilidad del Recurso de Revisión</w:t>
      </w:r>
      <w:r w:rsidRPr="00DF4DB5">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0B26E87"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DF4DB5">
        <w:rPr>
          <w:rFonts w:ascii="Palatino Linotype" w:eastAsia="Palatino Linotype" w:hAnsi="Palatino Linotype" w:cs="Palatino Linotype"/>
          <w:b/>
        </w:rPr>
        <w:t xml:space="preserve">Sujeto Obligado </w:t>
      </w:r>
      <w:r w:rsidRPr="00DF4DB5">
        <w:rPr>
          <w:rFonts w:ascii="Palatino Linotype" w:eastAsia="Palatino Linotype" w:hAnsi="Palatino Linotype" w:cs="Palatino Linotype"/>
        </w:rPr>
        <w:t xml:space="preserve">remitió </w:t>
      </w:r>
      <w:r w:rsidRPr="00DF4DB5">
        <w:rPr>
          <w:rFonts w:ascii="Palatino Linotype" w:eastAsia="Palatino Linotype" w:hAnsi="Palatino Linotype" w:cs="Palatino Linotype"/>
        </w:rPr>
        <w:lastRenderedPageBreak/>
        <w:t xml:space="preserve">la respuesta a la solicitud de información el día </w:t>
      </w:r>
      <w:r w:rsidRPr="00DF4DB5">
        <w:rPr>
          <w:rFonts w:ascii="Palatino Linotype" w:eastAsia="Palatino Linotype" w:hAnsi="Palatino Linotype" w:cs="Palatino Linotype"/>
          <w:b/>
        </w:rPr>
        <w:t xml:space="preserve">doce de febrero de dos mil veinticinco, </w:t>
      </w:r>
      <w:r w:rsidRPr="00DF4DB5">
        <w:rPr>
          <w:rFonts w:ascii="Palatino Linotype" w:eastAsia="Palatino Linotype" w:hAnsi="Palatino Linotype" w:cs="Palatino Linotype"/>
        </w:rPr>
        <w:t xml:space="preserve">mientras que el recurso de revisión interpuesto por la parte </w:t>
      </w:r>
      <w:r w:rsidRPr="00DF4DB5">
        <w:rPr>
          <w:rFonts w:ascii="Palatino Linotype" w:eastAsia="Palatino Linotype" w:hAnsi="Palatino Linotype" w:cs="Palatino Linotype"/>
          <w:b/>
        </w:rPr>
        <w:t xml:space="preserve">Recurrente, </w:t>
      </w:r>
      <w:r w:rsidRPr="00DF4DB5">
        <w:rPr>
          <w:rFonts w:ascii="Palatino Linotype" w:eastAsia="Palatino Linotype" w:hAnsi="Palatino Linotype" w:cs="Palatino Linotype"/>
        </w:rPr>
        <w:t>se tuvo por presentado el día</w:t>
      </w:r>
      <w:r w:rsidRPr="00DF4DB5">
        <w:rPr>
          <w:rFonts w:ascii="Palatino Linotype" w:eastAsia="Palatino Linotype" w:hAnsi="Palatino Linotype" w:cs="Palatino Linotype"/>
          <w:b/>
        </w:rPr>
        <w:t xml:space="preserve"> catorce de febrero dos mil veinticinco, </w:t>
      </w:r>
      <w:r w:rsidRPr="00DF4DB5">
        <w:rPr>
          <w:rFonts w:ascii="Palatino Linotype" w:eastAsia="Palatino Linotype" w:hAnsi="Palatino Linotype" w:cs="Palatino Linotype"/>
        </w:rPr>
        <w:t>esto es, al segundo día hábil posterior a aquel en el que tuvo conocimiento de la respuesta impugnada. En este sentido, se concluye que el presente recurso de revisión se encuentra dentro de los márgenes temporales previstos en las disposiciones legales referidas.</w:t>
      </w:r>
    </w:p>
    <w:p w14:paraId="7847033C"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Además, por cuanto hace a la procedibilidad del recurso de revisión, es de suma importancia señalar que la parte</w:t>
      </w:r>
      <w:r w:rsidRPr="00DF4DB5">
        <w:rPr>
          <w:rFonts w:ascii="Palatino Linotype" w:eastAsia="Palatino Linotype" w:hAnsi="Palatino Linotype" w:cs="Palatino Linotype"/>
          <w:b/>
        </w:rPr>
        <w:t xml:space="preserve"> Recurrente</w:t>
      </w:r>
      <w:r w:rsidRPr="00DF4DB5">
        <w:rPr>
          <w:rFonts w:ascii="Palatino Linotype" w:eastAsia="Palatino Linotype" w:hAnsi="Palatino Linotype" w:cs="Palatino Linotype"/>
        </w:rPr>
        <w:t xml:space="preserve">, no señaló un </w:t>
      </w:r>
      <w:r w:rsidRPr="00DF4DB5">
        <w:rPr>
          <w:rFonts w:ascii="Palatino Linotype" w:eastAsia="Palatino Linotype" w:hAnsi="Palatino Linotype" w:cs="Palatino Linotype"/>
          <w:b/>
        </w:rPr>
        <w:t>nombre completo</w:t>
      </w:r>
      <w:r w:rsidRPr="00DF4DB5">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7541EF7"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w:t>
      </w:r>
      <w:r w:rsidRPr="00DF4DB5">
        <w:rPr>
          <w:rFonts w:ascii="Palatino Linotype" w:eastAsia="Palatino Linotype" w:hAnsi="Palatino Linotype" w:cs="Palatino Linotype"/>
          <w:b/>
          <w:i/>
          <w:sz w:val="22"/>
          <w:szCs w:val="22"/>
        </w:rPr>
        <w:t xml:space="preserve">Las solicitudes </w:t>
      </w:r>
      <w:r w:rsidRPr="00DF4DB5">
        <w:rPr>
          <w:rFonts w:ascii="Palatino Linotype" w:eastAsia="Palatino Linotype" w:hAnsi="Palatino Linotype" w:cs="Palatino Linotype"/>
          <w:i/>
          <w:sz w:val="22"/>
          <w:szCs w:val="22"/>
        </w:rPr>
        <w:t xml:space="preserve">anónimas, </w:t>
      </w:r>
      <w:r w:rsidRPr="00DF4DB5">
        <w:rPr>
          <w:rFonts w:ascii="Palatino Linotype" w:eastAsia="Palatino Linotype" w:hAnsi="Palatino Linotype" w:cs="Palatino Linotype"/>
          <w:b/>
          <w:i/>
          <w:sz w:val="22"/>
          <w:szCs w:val="22"/>
        </w:rPr>
        <w:t xml:space="preserve">con nombre incompleto </w:t>
      </w:r>
      <w:r w:rsidRPr="00DF4DB5">
        <w:rPr>
          <w:rFonts w:ascii="Palatino Linotype" w:eastAsia="Palatino Linotype" w:hAnsi="Palatino Linotype" w:cs="Palatino Linotype"/>
          <w:i/>
          <w:sz w:val="22"/>
          <w:szCs w:val="22"/>
        </w:rPr>
        <w:t>o seudónimo serán procedentes para su trámite por parte del sujeto obligado ante quien se presente. No podrá requerirse información adicional con motivo del nombre proporcionado por el solicitante."</w:t>
      </w:r>
    </w:p>
    <w:p w14:paraId="5134C179" w14:textId="77777777" w:rsidR="00854D71" w:rsidRPr="00DF4DB5" w:rsidRDefault="002D7DC1">
      <w:pPr>
        <w:spacing w:before="240" w:after="240" w:line="360" w:lineRule="auto"/>
        <w:jc w:val="both"/>
        <w:rPr>
          <w:rFonts w:ascii="Palatino Linotype" w:eastAsia="Palatino Linotype" w:hAnsi="Palatino Linotype" w:cs="Palatino Linotype"/>
          <w:b/>
        </w:rPr>
      </w:pPr>
      <w:r w:rsidRPr="00DF4DB5">
        <w:rPr>
          <w:rFonts w:ascii="Palatino Linotype" w:eastAsia="Palatino Linotype" w:hAnsi="Palatino Linotype" w:cs="Palatino Linotype"/>
        </w:rPr>
        <w:t xml:space="preserve">De acuerdo al análisis efectuado se advierte que resulta procedente la interposición del recurso y se concluye la acreditación plena de todos y cada uno de los elementos formales exigidos por el artículo 180 de la Ley de Transparencia y Acceso a la </w:t>
      </w:r>
      <w:r w:rsidRPr="00DF4DB5">
        <w:rPr>
          <w:rFonts w:ascii="Palatino Linotype" w:eastAsia="Palatino Linotype" w:hAnsi="Palatino Linotype" w:cs="Palatino Linotype"/>
        </w:rPr>
        <w:lastRenderedPageBreak/>
        <w:t>Información Pública del Estado de México y Municipios en vigor, en atención a que fue presentado mediante el formato visible en el</w:t>
      </w:r>
      <w:r w:rsidRPr="00DF4DB5">
        <w:rPr>
          <w:rFonts w:ascii="Palatino Linotype" w:eastAsia="Palatino Linotype" w:hAnsi="Palatino Linotype" w:cs="Palatino Linotype"/>
          <w:b/>
        </w:rPr>
        <w:t xml:space="preserve"> SAIMEX.</w:t>
      </w:r>
    </w:p>
    <w:p w14:paraId="6FEF0D54"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Finalmente, se advierte que resulta procedente la interposición del recurso, según lo manifestado por la parte </w:t>
      </w:r>
      <w:r w:rsidRPr="00DF4DB5">
        <w:rPr>
          <w:rFonts w:ascii="Palatino Linotype" w:eastAsia="Palatino Linotype" w:hAnsi="Palatino Linotype" w:cs="Palatino Linotype"/>
          <w:b/>
        </w:rPr>
        <w:t>Recurrente</w:t>
      </w:r>
      <w:r w:rsidRPr="00DF4DB5">
        <w:rPr>
          <w:rFonts w:ascii="Palatino Linotype" w:eastAsia="Palatino Linotype" w:hAnsi="Palatino Linotype" w:cs="Palatino Linotype"/>
        </w:rPr>
        <w:t xml:space="preserve"> en sus motivos de inconformidad, de acuerdo al artículo 179, fracción V del ordenamiento legal citado, que a la letra dice: </w:t>
      </w:r>
    </w:p>
    <w:p w14:paraId="40DF4F91" w14:textId="77777777" w:rsidR="00854D71" w:rsidRPr="00DF4DB5" w:rsidRDefault="002D7DC1">
      <w:pPr>
        <w:tabs>
          <w:tab w:val="left" w:pos="7938"/>
        </w:tabs>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w:t>
      </w:r>
      <w:r w:rsidRPr="00DF4DB5">
        <w:rPr>
          <w:rFonts w:ascii="Palatino Linotype" w:eastAsia="Palatino Linotype" w:hAnsi="Palatino Linotype" w:cs="Palatino Linotype"/>
          <w:b/>
          <w:i/>
          <w:sz w:val="22"/>
          <w:szCs w:val="22"/>
        </w:rPr>
        <w:t>Artículo 179.</w:t>
      </w:r>
      <w:r w:rsidRPr="00DF4DB5">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1FC57D9" w14:textId="77777777" w:rsidR="00854D71" w:rsidRPr="00DF4DB5" w:rsidRDefault="002D7DC1">
      <w:pPr>
        <w:tabs>
          <w:tab w:val="left" w:pos="7938"/>
        </w:tabs>
        <w:spacing w:before="120" w:after="120"/>
        <w:ind w:left="1134" w:right="900"/>
        <w:jc w:val="both"/>
        <w:rPr>
          <w:rFonts w:ascii="Palatino Linotype" w:eastAsia="Palatino Linotype" w:hAnsi="Palatino Linotype" w:cs="Palatino Linotype"/>
          <w:b/>
          <w:i/>
          <w:sz w:val="22"/>
          <w:szCs w:val="22"/>
        </w:rPr>
      </w:pPr>
      <w:r w:rsidRPr="00DF4DB5">
        <w:rPr>
          <w:rFonts w:ascii="Palatino Linotype" w:eastAsia="Palatino Linotype" w:hAnsi="Palatino Linotype" w:cs="Palatino Linotype"/>
          <w:b/>
          <w:i/>
          <w:sz w:val="22"/>
          <w:szCs w:val="22"/>
        </w:rPr>
        <w:t>…</w:t>
      </w:r>
    </w:p>
    <w:p w14:paraId="58C3086E" w14:textId="77777777" w:rsidR="00854D71" w:rsidRPr="00DF4DB5" w:rsidRDefault="002D7DC1">
      <w:pPr>
        <w:tabs>
          <w:tab w:val="left" w:pos="7938"/>
        </w:tabs>
        <w:spacing w:before="120" w:after="120"/>
        <w:ind w:left="1134" w:right="900"/>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b/>
          <w:i/>
          <w:sz w:val="22"/>
          <w:szCs w:val="22"/>
        </w:rPr>
        <w:t>V.</w:t>
      </w:r>
      <w:r w:rsidRPr="00DF4DB5">
        <w:rPr>
          <w:rFonts w:ascii="Palatino Linotype" w:eastAsia="Palatino Linotype" w:hAnsi="Palatino Linotype" w:cs="Palatino Linotype"/>
          <w:i/>
          <w:sz w:val="22"/>
          <w:szCs w:val="22"/>
        </w:rPr>
        <w:t xml:space="preserve"> La entrega de información incompleta;”</w:t>
      </w:r>
    </w:p>
    <w:p w14:paraId="4D2753AE" w14:textId="77777777" w:rsidR="00854D71" w:rsidRPr="00DF4DB5" w:rsidRDefault="002D7DC1">
      <w:pPr>
        <w:spacing w:before="240" w:after="240" w:line="360" w:lineRule="auto"/>
        <w:jc w:val="both"/>
        <w:rPr>
          <w:rFonts w:ascii="Palatino Linotype" w:eastAsia="Palatino Linotype" w:hAnsi="Palatino Linotype" w:cs="Palatino Linotype"/>
          <w:b/>
        </w:rPr>
      </w:pPr>
      <w:r w:rsidRPr="00DF4DB5">
        <w:rPr>
          <w:rFonts w:ascii="Palatino Linotype" w:eastAsia="Palatino Linotype" w:hAnsi="Palatino Linotype" w:cs="Palatino Linotype"/>
          <w:b/>
        </w:rPr>
        <w:t xml:space="preserve">Tercero. Materia de la revisión. </w:t>
      </w:r>
      <w:r w:rsidRPr="00DF4DB5">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DF4DB5">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DF4DB5">
        <w:rPr>
          <w:rFonts w:ascii="Palatino Linotype" w:eastAsia="Palatino Linotype" w:hAnsi="Palatino Linotype" w:cs="Palatino Linotype"/>
        </w:rPr>
        <w:t xml:space="preserve">de la parte </w:t>
      </w:r>
      <w:r w:rsidRPr="00DF4DB5">
        <w:rPr>
          <w:rFonts w:ascii="Palatino Linotype" w:eastAsia="Palatino Linotype" w:hAnsi="Palatino Linotype" w:cs="Palatino Linotype"/>
          <w:b/>
        </w:rPr>
        <w:t>Recurrente</w:t>
      </w:r>
      <w:r w:rsidRPr="00DF4DB5">
        <w:rPr>
          <w:rFonts w:ascii="Palatino Linotype" w:eastAsia="Palatino Linotype" w:hAnsi="Palatino Linotype" w:cs="Palatino Linotype"/>
        </w:rPr>
        <w:t>, o en su defecto, en caso de ser procedente, ordenar la entrega de información.</w:t>
      </w:r>
    </w:p>
    <w:p w14:paraId="78C20D61" w14:textId="77777777" w:rsidR="00854D71" w:rsidRPr="00DF4DB5" w:rsidRDefault="002D7DC1">
      <w:pPr>
        <w:spacing w:before="240" w:after="240" w:line="360" w:lineRule="auto"/>
        <w:jc w:val="both"/>
        <w:rPr>
          <w:rFonts w:ascii="Palatino Linotype" w:eastAsia="Palatino Linotype" w:hAnsi="Palatino Linotype" w:cs="Palatino Linotype"/>
        </w:rPr>
      </w:pPr>
      <w:bookmarkStart w:id="6" w:name="_heading=h.2et92p0" w:colFirst="0" w:colLast="0"/>
      <w:bookmarkEnd w:id="6"/>
      <w:r w:rsidRPr="00DF4DB5">
        <w:rPr>
          <w:rFonts w:ascii="Palatino Linotype" w:eastAsia="Palatino Linotype" w:hAnsi="Palatino Linotype" w:cs="Palatino Linotype"/>
          <w:b/>
        </w:rPr>
        <w:t xml:space="preserve">Cuarto. Estudio del asunto. </w:t>
      </w:r>
      <w:r w:rsidRPr="00DF4DB5">
        <w:rPr>
          <w:rFonts w:ascii="Palatino Linotype" w:eastAsia="Palatino Linotype" w:hAnsi="Palatino Linotype" w:cs="Palatino Linotype"/>
        </w:rPr>
        <w:t xml:space="preserve">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w:t>
      </w:r>
      <w:r w:rsidRPr="00DF4DB5">
        <w:rPr>
          <w:rFonts w:ascii="Palatino Linotype" w:eastAsia="Palatino Linotype" w:hAnsi="Palatino Linotype" w:cs="Palatino Linotype"/>
        </w:rPr>
        <w:lastRenderedPageBreak/>
        <w:t>pública y accesible de manera permanente a cualquier persona, privilegiando el principio de máxima publicidad, como así lo establece dicha determinación, que a continuación se transcribe para un mejor entendimiento:</w:t>
      </w:r>
    </w:p>
    <w:p w14:paraId="478833E8"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w:t>
      </w:r>
      <w:r w:rsidRPr="00DF4DB5">
        <w:rPr>
          <w:rFonts w:ascii="Palatino Linotype" w:eastAsia="Palatino Linotype" w:hAnsi="Palatino Linotype" w:cs="Palatino Linotype"/>
          <w:b/>
          <w:i/>
          <w:sz w:val="22"/>
          <w:szCs w:val="22"/>
        </w:rPr>
        <w:t>Artículo 4</w:t>
      </w:r>
      <w:r w:rsidRPr="00DF4DB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F3C13E3"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DF4DB5">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ED3C5AE"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DF4DB5">
        <w:rPr>
          <w:rFonts w:ascii="Palatino Linotype" w:eastAsia="Palatino Linotype" w:hAnsi="Palatino Linotype" w:cs="Palatino Linotype"/>
          <w:i/>
          <w:sz w:val="22"/>
          <w:szCs w:val="22"/>
        </w:rPr>
        <w:t>.”</w:t>
      </w:r>
    </w:p>
    <w:p w14:paraId="2D53725D"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w:t>
      </w:r>
      <w:r w:rsidRPr="00DF4DB5">
        <w:rPr>
          <w:rFonts w:ascii="Palatino Linotype" w:eastAsia="Palatino Linotype" w:hAnsi="Palatino Linotype" w:cs="Palatino Linotype"/>
        </w:rPr>
        <w:lastRenderedPageBreak/>
        <w:t>Transparencia y Acceso a la Información Pública del Estado de México y Municipios, que a la letra dice:</w:t>
      </w:r>
    </w:p>
    <w:p w14:paraId="75571E91"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b/>
          <w:i/>
          <w:sz w:val="22"/>
          <w:szCs w:val="22"/>
        </w:rPr>
        <w:t>“Artículo 12.-</w:t>
      </w:r>
      <w:r w:rsidRPr="00DF4DB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A3C9724"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DF4DB5">
        <w:rPr>
          <w:rFonts w:ascii="Palatino Linotype" w:eastAsia="Palatino Linotype" w:hAnsi="Palatino Linotype" w:cs="Palatino Linotype"/>
          <w:i/>
          <w:sz w:val="22"/>
          <w:szCs w:val="22"/>
        </w:rPr>
        <w:t xml:space="preserve">. </w:t>
      </w:r>
      <w:r w:rsidRPr="00DF4DB5">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717EFA4B" w14:textId="77777777" w:rsidR="00854D71" w:rsidRPr="00DF4DB5" w:rsidRDefault="002D7DC1">
      <w:pPr>
        <w:spacing w:before="240" w:after="240" w:line="360" w:lineRule="auto"/>
        <w:ind w:right="-93"/>
        <w:jc w:val="both"/>
        <w:rPr>
          <w:rFonts w:ascii="Palatino Linotype" w:eastAsia="Palatino Linotype" w:hAnsi="Palatino Linotype" w:cs="Palatino Linotype"/>
        </w:rPr>
      </w:pPr>
      <w:r w:rsidRPr="00DF4DB5">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2F55149F" w14:textId="77777777" w:rsidR="001674D1" w:rsidRPr="00DF4DB5" w:rsidRDefault="001674D1" w:rsidP="001674D1">
      <w:pPr>
        <w:spacing w:before="240" w:after="240" w:line="360" w:lineRule="auto"/>
        <w:jc w:val="both"/>
        <w:rPr>
          <w:rFonts w:ascii="Palatino Linotype" w:eastAsia="Palatino Linotype" w:hAnsi="Palatino Linotype" w:cs="Palatino Linotype"/>
          <w:b/>
        </w:rPr>
      </w:pPr>
      <w:r w:rsidRPr="00DF4DB5">
        <w:rPr>
          <w:rFonts w:ascii="Palatino Linotype" w:eastAsia="Palatino Linotype" w:hAnsi="Palatino Linotype" w:cs="Palatino Linotype"/>
        </w:rPr>
        <w:t>Sirve de apoyo a lo anterior, el criterio de interpretación con clave de control SO/003/2017, emitido por el entonces Instituto Nacional de Transparencia, Acceso a la Información y Protección de Datos Personales, que por rubro y texto, dispone lo siguiente:</w:t>
      </w:r>
      <w:r w:rsidRPr="00DF4DB5">
        <w:rPr>
          <w:rFonts w:ascii="Palatino Linotype" w:eastAsia="Palatino Linotype" w:hAnsi="Palatino Linotype" w:cs="Palatino Linotype"/>
          <w:b/>
        </w:rPr>
        <w:t xml:space="preserve"> </w:t>
      </w:r>
    </w:p>
    <w:p w14:paraId="6E04D786" w14:textId="77777777" w:rsidR="00854D71" w:rsidRPr="00DF4DB5" w:rsidRDefault="001674D1" w:rsidP="001674D1">
      <w:pPr>
        <w:spacing w:before="120" w:after="120"/>
        <w:ind w:left="1134"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lastRenderedPageBreak/>
        <w:t xml:space="preserve"> </w:t>
      </w:r>
      <w:r w:rsidR="002D7DC1" w:rsidRPr="00DF4DB5">
        <w:rPr>
          <w:rFonts w:ascii="Palatino Linotype" w:eastAsia="Palatino Linotype" w:hAnsi="Palatino Linotype" w:cs="Palatino Linotype"/>
          <w:i/>
          <w:sz w:val="22"/>
          <w:szCs w:val="22"/>
        </w:rPr>
        <w:t>“</w:t>
      </w:r>
      <w:r w:rsidR="002D7DC1" w:rsidRPr="00DF4DB5">
        <w:rPr>
          <w:rFonts w:ascii="Palatino Linotype" w:eastAsia="Palatino Linotype" w:hAnsi="Palatino Linotype" w:cs="Palatino Linotype"/>
          <w:b/>
          <w:i/>
          <w:sz w:val="22"/>
          <w:szCs w:val="22"/>
        </w:rPr>
        <w:t>No existe obligación de elaborar documentos ad hoc para atender las solicitudes de acceso a la información.</w:t>
      </w:r>
      <w:r w:rsidR="002D7DC1" w:rsidRPr="00DF4DB5">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4ACD1F9F" w14:textId="77777777" w:rsidR="00854D71" w:rsidRPr="00DF4DB5" w:rsidRDefault="002D7DC1">
      <w:pPr>
        <w:spacing w:before="120" w:after="12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A42FEFD" w14:textId="77777777" w:rsidR="00854D71" w:rsidRPr="00DF4DB5" w:rsidRDefault="002D7DC1">
      <w:pPr>
        <w:spacing w:before="120" w:after="12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DF4DB5">
        <w:rPr>
          <w:rFonts w:ascii="Palatino Linotype" w:eastAsia="Palatino Linotype" w:hAnsi="Palatino Linotype" w:cs="Palatino Linotype"/>
        </w:rPr>
        <w:lastRenderedPageBreak/>
        <w:t xml:space="preserve">informático u holográfico de conformidad con el artículo 3, fracción XI de la Ley de la materia, el cual señala lo siguiente: </w:t>
      </w:r>
    </w:p>
    <w:p w14:paraId="373CFCCA"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w:t>
      </w:r>
      <w:r w:rsidRPr="00DF4DB5">
        <w:rPr>
          <w:rFonts w:ascii="Palatino Linotype" w:eastAsia="Palatino Linotype" w:hAnsi="Palatino Linotype" w:cs="Palatino Linotype"/>
          <w:b/>
          <w:i/>
          <w:sz w:val="22"/>
          <w:szCs w:val="22"/>
        </w:rPr>
        <w:t xml:space="preserve">Artículo 3. </w:t>
      </w:r>
      <w:r w:rsidRPr="00DF4DB5">
        <w:rPr>
          <w:rFonts w:ascii="Palatino Linotype" w:eastAsia="Palatino Linotype" w:hAnsi="Palatino Linotype" w:cs="Palatino Linotype"/>
          <w:i/>
          <w:sz w:val="22"/>
          <w:szCs w:val="22"/>
        </w:rPr>
        <w:t>Para los efectos de la presente Ley se entenderá por:</w:t>
      </w:r>
    </w:p>
    <w:p w14:paraId="39BA92CC" w14:textId="77777777" w:rsidR="00854D71" w:rsidRPr="00DF4DB5" w:rsidRDefault="002D7DC1">
      <w:pPr>
        <w:spacing w:before="120" w:after="120"/>
        <w:ind w:left="1134"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w:t>
      </w:r>
    </w:p>
    <w:p w14:paraId="459E658A" w14:textId="77777777" w:rsidR="00854D71" w:rsidRPr="00DF4DB5" w:rsidRDefault="002D7DC1">
      <w:pPr>
        <w:spacing w:before="120" w:after="120"/>
        <w:ind w:left="1134"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b/>
          <w:i/>
          <w:sz w:val="22"/>
          <w:szCs w:val="22"/>
        </w:rPr>
        <w:t>XI. Documento:</w:t>
      </w:r>
      <w:r w:rsidRPr="00DF4DB5">
        <w:rPr>
          <w:rFonts w:ascii="Palatino Linotype" w:eastAsia="Palatino Linotype" w:hAnsi="Palatino Linotype" w:cs="Palatino Linotype"/>
          <w:i/>
          <w:sz w:val="22"/>
          <w:szCs w:val="22"/>
        </w:rPr>
        <w:t xml:space="preserve"> Los expedientes, reportes, estudios, actas</w:t>
      </w:r>
      <w:r w:rsidRPr="00DF4DB5">
        <w:rPr>
          <w:rFonts w:ascii="Palatino Linotype" w:eastAsia="Palatino Linotype" w:hAnsi="Palatino Linotype" w:cs="Palatino Linotype"/>
          <w:b/>
          <w:i/>
          <w:sz w:val="22"/>
          <w:szCs w:val="22"/>
        </w:rPr>
        <w:t>,</w:t>
      </w:r>
      <w:r w:rsidRPr="00DF4DB5">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8AA3945"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563F99C"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b/>
          <w:sz w:val="22"/>
          <w:szCs w:val="22"/>
        </w:rPr>
        <w:t>“</w:t>
      </w:r>
      <w:r w:rsidRPr="00DF4DB5">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DF4DB5">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76BC4F1"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C6F2147" w14:textId="77777777" w:rsidR="00854D71" w:rsidRPr="00DF4DB5" w:rsidRDefault="002D7DC1">
      <w:pPr>
        <w:spacing w:before="120" w:after="120"/>
        <w:ind w:left="1134"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lastRenderedPageBreak/>
        <w:t>1) Que se trate de información registrada en cualquier soporte documental, que en ejercicio de las atribuciones conferidas, sea generada por los Sujetos Obligados;</w:t>
      </w:r>
    </w:p>
    <w:p w14:paraId="1E5C5E76" w14:textId="77777777" w:rsidR="00854D71" w:rsidRPr="00DF4DB5" w:rsidRDefault="002D7DC1">
      <w:pPr>
        <w:spacing w:before="120" w:after="120"/>
        <w:ind w:left="1134"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58A09B26" w14:textId="77777777" w:rsidR="00854D71" w:rsidRPr="00DF4DB5" w:rsidRDefault="002D7DC1">
      <w:pPr>
        <w:spacing w:before="120" w:after="120"/>
        <w:ind w:left="1134"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246CE92F" w14:textId="77777777" w:rsidR="00854D71" w:rsidRPr="00DF4DB5" w:rsidRDefault="002D7DC1">
      <w:pPr>
        <w:spacing w:before="240" w:after="240" w:line="360" w:lineRule="auto"/>
        <w:ind w:right="51"/>
        <w:jc w:val="both"/>
        <w:rPr>
          <w:rFonts w:ascii="Palatino Linotype" w:eastAsia="Palatino Linotype" w:hAnsi="Palatino Linotype" w:cs="Palatino Linotype"/>
        </w:rPr>
      </w:pPr>
      <w:r w:rsidRPr="00DF4DB5">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13A6487"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w:t>
      </w:r>
      <w:r w:rsidRPr="00DF4DB5">
        <w:rPr>
          <w:rFonts w:ascii="Palatino Linotype" w:eastAsia="Palatino Linotype" w:hAnsi="Palatino Linotype" w:cs="Palatino Linotype"/>
        </w:rPr>
        <w:lastRenderedPageBreak/>
        <w:t>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382F4837" w14:textId="77777777" w:rsidR="00854D71" w:rsidRPr="00DF4DB5" w:rsidRDefault="002D7DC1">
      <w:pPr>
        <w:spacing w:before="240" w:after="240" w:line="360" w:lineRule="auto"/>
        <w:ind w:right="51"/>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DF4DB5">
        <w:rPr>
          <w:rFonts w:ascii="Palatino Linotype" w:eastAsia="Palatino Linotype" w:hAnsi="Palatino Linotype" w:cs="Palatino Linotype"/>
          <w:b/>
        </w:rPr>
        <w:t>Recurrente</w:t>
      </w:r>
      <w:r w:rsidRPr="00DF4DB5">
        <w:rPr>
          <w:rFonts w:ascii="Palatino Linotype" w:eastAsia="Palatino Linotype" w:hAnsi="Palatino Linotype" w:cs="Palatino Linotype"/>
        </w:rPr>
        <w:t xml:space="preserve"> requirió al </w:t>
      </w:r>
      <w:r w:rsidRPr="00DF4DB5">
        <w:rPr>
          <w:rFonts w:ascii="Palatino Linotype" w:eastAsia="Palatino Linotype" w:hAnsi="Palatino Linotype" w:cs="Palatino Linotype"/>
          <w:b/>
        </w:rPr>
        <w:t xml:space="preserve">Sujeto Obligado </w:t>
      </w:r>
      <w:r w:rsidRPr="00DF4DB5">
        <w:rPr>
          <w:rFonts w:ascii="Palatino Linotype" w:eastAsia="Palatino Linotype" w:hAnsi="Palatino Linotype" w:cs="Palatino Linotype"/>
        </w:rPr>
        <w:t>le proporcione, información consistente en lo siguiente:</w:t>
      </w:r>
    </w:p>
    <w:p w14:paraId="08F2302A" w14:textId="77777777" w:rsidR="00854D71" w:rsidRPr="00DF4DB5" w:rsidRDefault="002D7DC1">
      <w:pPr>
        <w:spacing w:before="240" w:after="240" w:line="360" w:lineRule="auto"/>
        <w:ind w:left="284"/>
        <w:jc w:val="both"/>
        <w:rPr>
          <w:rFonts w:ascii="Palatino Linotype" w:eastAsia="Palatino Linotype" w:hAnsi="Palatino Linotype" w:cs="Palatino Linotype"/>
        </w:rPr>
      </w:pPr>
      <w:r w:rsidRPr="00DF4DB5">
        <w:rPr>
          <w:rFonts w:ascii="Palatino Linotype" w:eastAsia="Palatino Linotype" w:hAnsi="Palatino Linotype" w:cs="Palatino Linotype"/>
        </w:rPr>
        <w:t>1. Cédula Profesional que avale el nivel de estudios de los Directores de: Oficialía Mayor, Jurídico, Contraloría, Construcción, Operación y Recaudación.</w:t>
      </w:r>
    </w:p>
    <w:p w14:paraId="4E2E7374" w14:textId="77777777" w:rsidR="00854D71" w:rsidRPr="00DF4DB5" w:rsidRDefault="002D7DC1">
      <w:pPr>
        <w:spacing w:before="240" w:after="240" w:line="360" w:lineRule="auto"/>
        <w:ind w:left="284"/>
        <w:jc w:val="both"/>
        <w:rPr>
          <w:rFonts w:ascii="Palatino Linotype" w:eastAsia="Palatino Linotype" w:hAnsi="Palatino Linotype" w:cs="Palatino Linotype"/>
        </w:rPr>
      </w:pPr>
      <w:r w:rsidRPr="00DF4DB5">
        <w:rPr>
          <w:rFonts w:ascii="Palatino Linotype" w:eastAsia="Palatino Linotype" w:hAnsi="Palatino Linotype" w:cs="Palatino Linotype"/>
        </w:rPr>
        <w:t>2. Certificación del Instituto Hacendario que por ley están obligados a tener la Dirección de Operación, Oficialía Mayor, Unidad de Transparencia y Contraloría.</w:t>
      </w:r>
    </w:p>
    <w:p w14:paraId="67100BD2"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Cabe señalar que las unidades administrativas a las que hace referencia  la persona solicitante, de conformidad con el artículo 30 del Reglamento Interno del Organismo Público Descentralizado para la Prestación de los Servicios de Agua Potable, Alcantarillado y Saneamiento del municipio de Tlalnepantla, son las siguientes:</w:t>
      </w:r>
    </w:p>
    <w:p w14:paraId="6DA25998"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w:t>
      </w:r>
      <w:r w:rsidRPr="00DF4DB5">
        <w:rPr>
          <w:rFonts w:ascii="Palatino Linotype" w:eastAsia="Palatino Linotype" w:hAnsi="Palatino Linotype" w:cs="Palatino Linotype"/>
          <w:b/>
          <w:i/>
          <w:sz w:val="22"/>
          <w:szCs w:val="22"/>
        </w:rPr>
        <w:t>Artículo 30</w:t>
      </w:r>
      <w:r w:rsidRPr="00DF4DB5">
        <w:rPr>
          <w:rFonts w:ascii="Palatino Linotype" w:eastAsia="Palatino Linotype" w:hAnsi="Palatino Linotype" w:cs="Palatino Linotype"/>
          <w:i/>
          <w:sz w:val="22"/>
          <w:szCs w:val="22"/>
        </w:rPr>
        <w:t>.- Para el ejercicio de las atribuciones y responsabilidades, así como para el estudio, planeación y despacho de los asuntos en diversos ramos de la Administración del Organismo, la persona titular de la Dirección General se auxiliará de las siguientes unidades administrativas:</w:t>
      </w:r>
    </w:p>
    <w:p w14:paraId="0854020D" w14:textId="77777777" w:rsidR="00854D71" w:rsidRPr="00DF4DB5" w:rsidRDefault="002D7DC1">
      <w:pPr>
        <w:spacing w:before="120" w:after="120"/>
        <w:ind w:left="1134"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b/>
          <w:i/>
          <w:sz w:val="22"/>
          <w:szCs w:val="22"/>
        </w:rPr>
        <w:lastRenderedPageBreak/>
        <w:t>I.</w:t>
      </w:r>
      <w:r w:rsidRPr="00DF4DB5">
        <w:rPr>
          <w:rFonts w:ascii="Palatino Linotype" w:eastAsia="Palatino Linotype" w:hAnsi="Palatino Linotype" w:cs="Palatino Linotype"/>
          <w:i/>
          <w:sz w:val="22"/>
          <w:szCs w:val="22"/>
        </w:rPr>
        <w:t xml:space="preserve"> Dirección General;</w:t>
      </w:r>
    </w:p>
    <w:p w14:paraId="19DF5A82" w14:textId="77777777" w:rsidR="00854D71" w:rsidRPr="00DF4DB5" w:rsidRDefault="002D7DC1">
      <w:pPr>
        <w:spacing w:before="120" w:after="120"/>
        <w:ind w:left="1418"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w:t>
      </w:r>
    </w:p>
    <w:p w14:paraId="289FE008" w14:textId="77777777" w:rsidR="00854D71" w:rsidRPr="00DF4DB5" w:rsidRDefault="002D7DC1">
      <w:pPr>
        <w:spacing w:before="120" w:after="120"/>
        <w:ind w:left="1418" w:right="902"/>
        <w:jc w:val="both"/>
        <w:rPr>
          <w:rFonts w:ascii="Palatino Linotype" w:eastAsia="Palatino Linotype" w:hAnsi="Palatino Linotype" w:cs="Palatino Linotype"/>
          <w:b/>
          <w:i/>
          <w:sz w:val="22"/>
          <w:szCs w:val="22"/>
        </w:rPr>
      </w:pPr>
      <w:r w:rsidRPr="00DF4DB5">
        <w:rPr>
          <w:rFonts w:ascii="Palatino Linotype" w:eastAsia="Palatino Linotype" w:hAnsi="Palatino Linotype" w:cs="Palatino Linotype"/>
          <w:b/>
          <w:i/>
          <w:sz w:val="22"/>
          <w:szCs w:val="22"/>
        </w:rPr>
        <w:t>b) Jefatura de la Unidad de Transparencia</w:t>
      </w:r>
    </w:p>
    <w:p w14:paraId="18624C3B" w14:textId="77777777" w:rsidR="00854D71" w:rsidRPr="00DF4DB5" w:rsidRDefault="002D7DC1">
      <w:pPr>
        <w:spacing w:before="120" w:after="120"/>
        <w:ind w:left="1134"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w:t>
      </w:r>
    </w:p>
    <w:p w14:paraId="0E132530" w14:textId="77777777" w:rsidR="00854D71" w:rsidRPr="00DF4DB5" w:rsidRDefault="002D7DC1">
      <w:pPr>
        <w:spacing w:before="120" w:after="120"/>
        <w:ind w:left="1134" w:right="902"/>
        <w:jc w:val="both"/>
        <w:rPr>
          <w:rFonts w:ascii="Palatino Linotype" w:eastAsia="Palatino Linotype" w:hAnsi="Palatino Linotype" w:cs="Palatino Linotype"/>
          <w:b/>
          <w:i/>
          <w:sz w:val="22"/>
          <w:szCs w:val="22"/>
        </w:rPr>
      </w:pPr>
      <w:r w:rsidRPr="00DF4DB5">
        <w:rPr>
          <w:rFonts w:ascii="Palatino Linotype" w:eastAsia="Palatino Linotype" w:hAnsi="Palatino Linotype" w:cs="Palatino Linotype"/>
          <w:b/>
          <w:i/>
          <w:sz w:val="22"/>
          <w:szCs w:val="22"/>
        </w:rPr>
        <w:t>V. Dirección Jurídica</w:t>
      </w:r>
    </w:p>
    <w:p w14:paraId="0F866D4B" w14:textId="77777777" w:rsidR="00854D71" w:rsidRPr="00DF4DB5" w:rsidRDefault="002D7DC1">
      <w:pPr>
        <w:spacing w:before="120" w:after="120"/>
        <w:ind w:left="1418"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w:t>
      </w:r>
    </w:p>
    <w:p w14:paraId="331B9B55" w14:textId="77777777" w:rsidR="00854D71" w:rsidRPr="00DF4DB5" w:rsidRDefault="002D7DC1">
      <w:pPr>
        <w:spacing w:before="120" w:after="120"/>
        <w:ind w:left="1134" w:right="902"/>
        <w:jc w:val="both"/>
        <w:rPr>
          <w:rFonts w:ascii="Palatino Linotype" w:eastAsia="Palatino Linotype" w:hAnsi="Palatino Linotype" w:cs="Palatino Linotype"/>
          <w:b/>
          <w:i/>
          <w:sz w:val="22"/>
          <w:szCs w:val="22"/>
        </w:rPr>
      </w:pPr>
      <w:r w:rsidRPr="00DF4DB5">
        <w:rPr>
          <w:rFonts w:ascii="Palatino Linotype" w:eastAsia="Palatino Linotype" w:hAnsi="Palatino Linotype" w:cs="Palatino Linotype"/>
          <w:b/>
          <w:i/>
          <w:sz w:val="22"/>
          <w:szCs w:val="22"/>
        </w:rPr>
        <w:t>VI. Contraloría Interna</w:t>
      </w:r>
    </w:p>
    <w:p w14:paraId="4522D17D" w14:textId="77777777" w:rsidR="00854D71" w:rsidRPr="00DF4DB5" w:rsidRDefault="002D7DC1">
      <w:pPr>
        <w:spacing w:before="120" w:after="120"/>
        <w:ind w:left="1418"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w:t>
      </w:r>
    </w:p>
    <w:p w14:paraId="63CB786F" w14:textId="77777777" w:rsidR="00854D71" w:rsidRPr="00DF4DB5" w:rsidRDefault="002D7DC1">
      <w:pPr>
        <w:spacing w:before="120" w:after="120"/>
        <w:ind w:left="1134" w:right="902"/>
        <w:jc w:val="both"/>
        <w:rPr>
          <w:rFonts w:ascii="Palatino Linotype" w:eastAsia="Palatino Linotype" w:hAnsi="Palatino Linotype" w:cs="Palatino Linotype"/>
          <w:b/>
          <w:i/>
          <w:sz w:val="22"/>
          <w:szCs w:val="22"/>
        </w:rPr>
      </w:pPr>
      <w:r w:rsidRPr="00DF4DB5">
        <w:rPr>
          <w:rFonts w:ascii="Palatino Linotype" w:eastAsia="Palatino Linotype" w:hAnsi="Palatino Linotype" w:cs="Palatino Linotype"/>
          <w:b/>
          <w:i/>
          <w:sz w:val="22"/>
          <w:szCs w:val="22"/>
        </w:rPr>
        <w:t>VII. Oficialía Mayor</w:t>
      </w:r>
    </w:p>
    <w:p w14:paraId="0FD813DE" w14:textId="77777777" w:rsidR="00854D71" w:rsidRPr="00DF4DB5" w:rsidRDefault="002D7DC1">
      <w:pPr>
        <w:spacing w:before="120" w:after="120"/>
        <w:ind w:left="1418"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w:t>
      </w:r>
    </w:p>
    <w:p w14:paraId="6F7EE172" w14:textId="77777777" w:rsidR="00854D71" w:rsidRPr="00DF4DB5" w:rsidRDefault="002D7DC1">
      <w:pPr>
        <w:spacing w:before="120" w:after="120"/>
        <w:ind w:left="1134" w:right="902"/>
        <w:jc w:val="both"/>
        <w:rPr>
          <w:rFonts w:ascii="Palatino Linotype" w:eastAsia="Palatino Linotype" w:hAnsi="Palatino Linotype" w:cs="Palatino Linotype"/>
          <w:b/>
          <w:i/>
          <w:sz w:val="22"/>
          <w:szCs w:val="22"/>
        </w:rPr>
      </w:pPr>
      <w:r w:rsidRPr="00DF4DB5">
        <w:rPr>
          <w:rFonts w:ascii="Palatino Linotype" w:eastAsia="Palatino Linotype" w:hAnsi="Palatino Linotype" w:cs="Palatino Linotype"/>
          <w:b/>
          <w:i/>
          <w:sz w:val="22"/>
          <w:szCs w:val="22"/>
        </w:rPr>
        <w:t>VIII. Dirección de Construcción</w:t>
      </w:r>
    </w:p>
    <w:p w14:paraId="719BBC49" w14:textId="77777777" w:rsidR="00854D71" w:rsidRPr="00DF4DB5" w:rsidRDefault="002D7DC1">
      <w:pPr>
        <w:spacing w:before="120" w:after="120"/>
        <w:ind w:left="1418"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w:t>
      </w:r>
    </w:p>
    <w:p w14:paraId="7E932FAE" w14:textId="77777777" w:rsidR="00854D71" w:rsidRPr="00DF4DB5" w:rsidRDefault="002D7DC1">
      <w:pPr>
        <w:spacing w:before="120" w:after="120"/>
        <w:ind w:left="1134" w:right="902"/>
        <w:jc w:val="both"/>
        <w:rPr>
          <w:rFonts w:ascii="Palatino Linotype" w:eastAsia="Palatino Linotype" w:hAnsi="Palatino Linotype" w:cs="Palatino Linotype"/>
          <w:b/>
          <w:i/>
          <w:sz w:val="22"/>
          <w:szCs w:val="22"/>
        </w:rPr>
      </w:pPr>
      <w:r w:rsidRPr="00DF4DB5">
        <w:rPr>
          <w:rFonts w:ascii="Palatino Linotype" w:eastAsia="Palatino Linotype" w:hAnsi="Palatino Linotype" w:cs="Palatino Linotype"/>
          <w:b/>
          <w:i/>
          <w:sz w:val="22"/>
          <w:szCs w:val="22"/>
        </w:rPr>
        <w:t>IX. Dirección de Operación Hidráulica</w:t>
      </w:r>
    </w:p>
    <w:p w14:paraId="6F992D74" w14:textId="77777777" w:rsidR="00854D71" w:rsidRPr="00DF4DB5" w:rsidRDefault="002D7DC1">
      <w:pPr>
        <w:spacing w:before="120" w:after="120"/>
        <w:ind w:left="1418"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w:t>
      </w:r>
    </w:p>
    <w:p w14:paraId="6271B619" w14:textId="77777777" w:rsidR="00854D71" w:rsidRPr="00DF4DB5" w:rsidRDefault="002D7DC1">
      <w:pPr>
        <w:spacing w:before="120" w:after="120"/>
        <w:ind w:left="1134" w:right="902"/>
        <w:jc w:val="both"/>
        <w:rPr>
          <w:rFonts w:ascii="Palatino Linotype" w:eastAsia="Palatino Linotype" w:hAnsi="Palatino Linotype" w:cs="Palatino Linotype"/>
          <w:b/>
          <w:i/>
          <w:sz w:val="22"/>
          <w:szCs w:val="22"/>
        </w:rPr>
      </w:pPr>
      <w:r w:rsidRPr="00DF4DB5">
        <w:rPr>
          <w:rFonts w:ascii="Palatino Linotype" w:eastAsia="Palatino Linotype" w:hAnsi="Palatino Linotype" w:cs="Palatino Linotype"/>
          <w:b/>
          <w:i/>
          <w:sz w:val="22"/>
          <w:szCs w:val="22"/>
        </w:rPr>
        <w:t>X. Dirección de Recaudación</w:t>
      </w:r>
    </w:p>
    <w:p w14:paraId="3F63B9C5" w14:textId="77777777" w:rsidR="00854D71" w:rsidRPr="00DF4DB5" w:rsidRDefault="002D7DC1">
      <w:pPr>
        <w:spacing w:before="120" w:after="120"/>
        <w:ind w:left="851" w:right="902"/>
        <w:jc w:val="both"/>
        <w:rPr>
          <w:rFonts w:ascii="Palatino Linotype" w:eastAsia="Palatino Linotype" w:hAnsi="Palatino Linotype" w:cs="Palatino Linotype"/>
          <w:b/>
          <w:i/>
          <w:sz w:val="22"/>
          <w:szCs w:val="22"/>
        </w:rPr>
      </w:pPr>
      <w:r w:rsidRPr="00DF4DB5">
        <w:rPr>
          <w:rFonts w:ascii="Palatino Linotype" w:eastAsia="Palatino Linotype" w:hAnsi="Palatino Linotype" w:cs="Palatino Linotype"/>
          <w:b/>
          <w:i/>
          <w:sz w:val="22"/>
          <w:szCs w:val="22"/>
        </w:rPr>
        <w:t>...”</w:t>
      </w:r>
    </w:p>
    <w:p w14:paraId="6FDA887D"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El </w:t>
      </w:r>
      <w:r w:rsidRPr="00DF4DB5">
        <w:rPr>
          <w:rFonts w:ascii="Palatino Linotype" w:eastAsia="Palatino Linotype" w:hAnsi="Palatino Linotype" w:cs="Palatino Linotype"/>
          <w:b/>
        </w:rPr>
        <w:t xml:space="preserve">Sujeto Obligado, </w:t>
      </w:r>
      <w:r w:rsidRPr="00DF4DB5">
        <w:rPr>
          <w:rFonts w:ascii="Palatino Linotype" w:eastAsia="Palatino Linotype" w:hAnsi="Palatino Linotype" w:cs="Palatino Linotype"/>
        </w:rPr>
        <w:t>por conducto de la persona titular de la Oficialía Mayor hizo entrega, en versión de los títulos y cédulas profesionales de los servidores públicos que ostentan los seis cargos referidos en el punto 1 de la solicitud, conforme a la siguiente relación:</w:t>
      </w:r>
    </w:p>
    <w:p w14:paraId="2DB32004" w14:textId="77777777" w:rsidR="00854D71" w:rsidRPr="00DF4DB5" w:rsidRDefault="002D7DC1">
      <w:pPr>
        <w:spacing w:before="240" w:after="240" w:line="360" w:lineRule="auto"/>
        <w:jc w:val="center"/>
        <w:rPr>
          <w:rFonts w:ascii="Palatino Linotype" w:eastAsia="Palatino Linotype" w:hAnsi="Palatino Linotype" w:cs="Palatino Linotype"/>
        </w:rPr>
      </w:pPr>
      <w:r w:rsidRPr="00DF4DB5">
        <w:rPr>
          <w:rFonts w:ascii="Palatino Linotype" w:eastAsia="Palatino Linotype" w:hAnsi="Palatino Linotype" w:cs="Palatino Linotype"/>
          <w:noProof/>
        </w:rPr>
        <w:lastRenderedPageBreak/>
        <w:drawing>
          <wp:inline distT="0" distB="0" distL="0" distR="0" wp14:anchorId="3CEBF6DC" wp14:editId="436A2113">
            <wp:extent cx="3600000" cy="1857976"/>
            <wp:effectExtent l="0" t="0" r="0" b="0"/>
            <wp:docPr id="20832964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1" b="48034"/>
                    <a:stretch>
                      <a:fillRect/>
                    </a:stretch>
                  </pic:blipFill>
                  <pic:spPr>
                    <a:xfrm>
                      <a:off x="0" y="0"/>
                      <a:ext cx="3600000" cy="1857976"/>
                    </a:xfrm>
                    <a:prstGeom prst="rect">
                      <a:avLst/>
                    </a:prstGeom>
                    <a:ln/>
                  </pic:spPr>
                </pic:pic>
              </a:graphicData>
            </a:graphic>
          </wp:inline>
        </w:drawing>
      </w:r>
    </w:p>
    <w:p w14:paraId="4BE015FD" w14:textId="77777777" w:rsidR="00854D71" w:rsidRPr="00DF4DB5" w:rsidRDefault="002D7DC1">
      <w:pPr>
        <w:spacing w:before="240" w:after="240" w:line="360" w:lineRule="auto"/>
        <w:jc w:val="center"/>
        <w:rPr>
          <w:rFonts w:ascii="Palatino Linotype" w:eastAsia="Palatino Linotype" w:hAnsi="Palatino Linotype" w:cs="Palatino Linotype"/>
        </w:rPr>
      </w:pPr>
      <w:r w:rsidRPr="00DF4DB5">
        <w:rPr>
          <w:rFonts w:ascii="Palatino Linotype" w:eastAsia="Palatino Linotype" w:hAnsi="Palatino Linotype" w:cs="Palatino Linotype"/>
          <w:noProof/>
        </w:rPr>
        <w:drawing>
          <wp:inline distT="0" distB="0" distL="0" distR="0" wp14:anchorId="5983B6DC" wp14:editId="2D0AF169">
            <wp:extent cx="3600000" cy="1728931"/>
            <wp:effectExtent l="0" t="0" r="0" b="0"/>
            <wp:docPr id="20832964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51643"/>
                    <a:stretch>
                      <a:fillRect/>
                    </a:stretch>
                  </pic:blipFill>
                  <pic:spPr>
                    <a:xfrm>
                      <a:off x="0" y="0"/>
                      <a:ext cx="3600000" cy="1728931"/>
                    </a:xfrm>
                    <a:prstGeom prst="rect">
                      <a:avLst/>
                    </a:prstGeom>
                    <a:ln/>
                  </pic:spPr>
                </pic:pic>
              </a:graphicData>
            </a:graphic>
          </wp:inline>
        </w:drawing>
      </w:r>
    </w:p>
    <w:p w14:paraId="6EB87142"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Mientras que, para atender el punto 2 de la solicitud, hizo entrega del Certificado de Competencia Laboral en la Norma Institucional "Construcción y Mantenimiento de la Infraestructura Pública Municipal" expedida por el Instituto Hacendario del Estado de México, en favor del servidor público que ostenta el cargo de Titular de la Dirección de Operación Hidráulica; del Certificado de Competencia Laboral en el Estándar de Competencia "Garantizar el Derecho de Acceso a la Información Pública", expedida por el Consejo Nacional de Normalización de Certificaciones de Competencias Laborales, en versión pública, en favor de la servidora pública que </w:t>
      </w:r>
      <w:r w:rsidRPr="00DF4DB5">
        <w:rPr>
          <w:rFonts w:ascii="Palatino Linotype" w:eastAsia="Palatino Linotype" w:hAnsi="Palatino Linotype" w:cs="Palatino Linotype"/>
        </w:rPr>
        <w:lastRenderedPageBreak/>
        <w:t>ostenta el cargo de Titular de la Unidad de Transparencia, aclarando que la expedición de la Certificación correspondiente a los Titulares de las Unidades de Transparencia, no es competencia del Instituto Hacendario del Estado de México; y respecto a los Certificados de Competencia Laboral de las personas Titulares de la Oficialía Mayor y de la Contraloría Interna, informó que, conforme al artículo 32 fracción IV, de la Ley Orgánica Municipal del Estado de México, tal documental deberá acreditarse dentro de los seis meses siguientes a la fecha en que inicien sus funciones.</w:t>
      </w:r>
    </w:p>
    <w:p w14:paraId="34DDF5D3"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 Asimismo, hizo entrega del Acta de la Segunda Sesión Extraordinaria del Comité de Transparencia, celebrada el seis de febrero de dos mil veinticinco, en la cual se confirmó la propuesta de clasificación de la información como confidencial, realizada por la Oficialía Mayor, y se aprobó la emisión de la versión pública de la documentación con la cual se daría respuesta a la solicitud de información 00041/OASTLALNE/IP/2025.</w:t>
      </w:r>
    </w:p>
    <w:p w14:paraId="422C7B71"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Sin embargo, al no estar conforme con los términos de la respuesta emitida, la parte </w:t>
      </w:r>
      <w:r w:rsidRPr="00DF4DB5">
        <w:rPr>
          <w:rFonts w:ascii="Palatino Linotype" w:eastAsia="Palatino Linotype" w:hAnsi="Palatino Linotype" w:cs="Palatino Linotype"/>
          <w:b/>
        </w:rPr>
        <w:t xml:space="preserve">Recurrente </w:t>
      </w:r>
      <w:r w:rsidRPr="00DF4DB5">
        <w:rPr>
          <w:rFonts w:ascii="Palatino Linotype" w:eastAsia="Palatino Linotype" w:hAnsi="Palatino Linotype" w:cs="Palatino Linotype"/>
        </w:rPr>
        <w:t>interpuso el recurso de revisión que nos ocupa, donde señaló como motivo de inconformidad, en lo medular, que la información se le entregó incompleta, al haberse entregado cédulas y títulos profesionales de las personas que el Sujeto Obligado quiso, por lo que en el acto requirió le fuera entregada la totalidad de la información solicitada.</w:t>
      </w:r>
    </w:p>
    <w:p w14:paraId="3F886515" w14:textId="77777777" w:rsidR="00854D71" w:rsidRPr="00DF4DB5" w:rsidRDefault="002D7DC1">
      <w:pPr>
        <w:spacing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lastRenderedPageBreak/>
        <w:t xml:space="preserve">Durante el periodo de manifestaciones el </w:t>
      </w:r>
      <w:r w:rsidRPr="00DF4DB5">
        <w:rPr>
          <w:rFonts w:ascii="Palatino Linotype" w:eastAsia="Palatino Linotype" w:hAnsi="Palatino Linotype" w:cs="Palatino Linotype"/>
          <w:b/>
        </w:rPr>
        <w:t xml:space="preserve">Sujeto Obligado </w:t>
      </w:r>
      <w:r w:rsidRPr="00DF4DB5">
        <w:rPr>
          <w:rFonts w:ascii="Palatino Linotype" w:eastAsia="Palatino Linotype" w:hAnsi="Palatino Linotype" w:cs="Palatino Linotype"/>
        </w:rPr>
        <w:t>ratificó en lo sustancial la respuesta emitida en primera instancia, sin embargo, en un ejercicio de máxima transparencia, hizo entrega del Certificado de Competencia Laboral en la Norma Institucional "Administrar la Obra Pública Municipal y Servicios relacionados con las mismas en el Estado de México", expedida por el Instituto Hacendario del Estado de México, en favor del servidor público que ostenta el cargo de Titular de la Dirección de Construcción.</w:t>
      </w:r>
    </w:p>
    <w:p w14:paraId="6E9AB7F5"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Dicha información se hizo del conocimiento de la persona solicitante, con la finalidad de que manifestara lo que a su derecho estimara conveniente, prerrogativa que hizo valer en los siguientes términos:</w:t>
      </w:r>
    </w:p>
    <w:p w14:paraId="40903055"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 xml:space="preserve">“Con la información que presenta el Sujeto Obligado continua no cumpliendo con todo lo que se solicitó de origen, es decir, la esta negado, puesto que sigue faltando lo siguiente: </w:t>
      </w:r>
    </w:p>
    <w:p w14:paraId="769B104E"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 xml:space="preserve">1. CÉDULA PROFESIONAL DE LAURA ADRIANA CAMARA CASTAN </w:t>
      </w:r>
    </w:p>
    <w:p w14:paraId="35CD81F6"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 xml:space="preserve">2. CÉDULA PROFESIONAL DE ARTURO MONTALVO QUIROZ </w:t>
      </w:r>
    </w:p>
    <w:p w14:paraId="27FF9D80"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3. CÉDULA PROFESIONAL DE CLAUDIA VERÓNICA AYALA RODRIGUEZ</w:t>
      </w:r>
    </w:p>
    <w:p w14:paraId="1449F6E4"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 xml:space="preserve">4. FALTAN CERTIFICACIONES DEL INSTITUTO HACENDARIO DE 2 ÁREAS OFICIALIA MAYOR Y CONTRALORIA. </w:t>
      </w:r>
    </w:p>
    <w:p w14:paraId="749155ED" w14:textId="77777777" w:rsidR="00854D71" w:rsidRPr="00DF4DB5" w:rsidRDefault="002D7DC1">
      <w:pP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POR LO TANTO CONTINUAN NEGANDOSE A PROPORCIONAR LA INFORMACION SOLICITADA, RATIFICANDO UNA SITUACION QUE ES EVIDENTE QUE NO HAN CUMPLIDO, SOLICITO ME ENTREGUEN LA TOTALIDAD DE LA INFORMACION QUE SOLICITE.” (sic)</w:t>
      </w:r>
    </w:p>
    <w:p w14:paraId="069A61C8" w14:textId="77777777" w:rsidR="00854D71" w:rsidRPr="00DF4DB5" w:rsidRDefault="002D7DC1">
      <w:pPr>
        <w:spacing w:before="280" w:after="28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lastRenderedPageBreak/>
        <w:t xml:space="preserve">Como puede advertirse, en la etapa de manifestaciones, la parte </w:t>
      </w:r>
      <w:r w:rsidRPr="00DF4DB5">
        <w:rPr>
          <w:rFonts w:ascii="Palatino Linotype" w:eastAsia="Palatino Linotype" w:hAnsi="Palatino Linotype" w:cs="Palatino Linotype"/>
          <w:b/>
        </w:rPr>
        <w:t xml:space="preserve">Recurrente </w:t>
      </w:r>
      <w:r w:rsidRPr="00DF4DB5">
        <w:rPr>
          <w:rFonts w:ascii="Palatino Linotype" w:eastAsia="Palatino Linotype" w:hAnsi="Palatino Linotype" w:cs="Palatino Linotype"/>
        </w:rPr>
        <w:t xml:space="preserve">precisó las razones por las cuales consideraba que la información entregada estaba incompleta, las cuales consisten, específicamente, en la omisión del </w:t>
      </w:r>
      <w:r w:rsidRPr="00DF4DB5">
        <w:rPr>
          <w:rFonts w:ascii="Palatino Linotype" w:eastAsia="Palatino Linotype" w:hAnsi="Palatino Linotype" w:cs="Palatino Linotype"/>
          <w:b/>
        </w:rPr>
        <w:t>Sujeto Obligado</w:t>
      </w:r>
      <w:r w:rsidRPr="00DF4DB5">
        <w:rPr>
          <w:rFonts w:ascii="Palatino Linotype" w:eastAsia="Palatino Linotype" w:hAnsi="Palatino Linotype" w:cs="Palatino Linotype"/>
        </w:rPr>
        <w:t xml:space="preserve"> en proporcionar la cédula profesional de los titulares de la Oficialía Mayor, la Dirección Jurídica y la Dirección de Recaudación, así como la Certificación de competencia laboral de los titulares de la Oficialía Mayor y la Contraloría Interna.</w:t>
      </w:r>
    </w:p>
    <w:p w14:paraId="6BA5F2B8"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En este tenor, dado que no manifestó agravios respecto de la cédula profesional de los titulares de la Contraloría Interna, la Dirección de Construcción y la Dirección de Operación Hidráulica, así como la certificación de competencia laboral de los titulares de la Dirección de Operación Hidráulica y la Jefatura de la Unidad de Transparencia, esta parte de la respuesta, al no haber sido impugnada, debe declararse consentida, ya que al no haber realizado manifestaciones de inconformidad al respecto, no pueden producirse efectos jurídicos tendentes a revocar, confirmar o modificar el acto, pues en el caso concreto se infiere que la información proporcionada, satisface la solicitud presentada respecto de los requerimientos que no fueron combatidos.</w:t>
      </w:r>
    </w:p>
    <w:p w14:paraId="585D7E78" w14:textId="77777777" w:rsidR="00854D71" w:rsidRPr="00DF4DB5" w:rsidRDefault="002D7DC1">
      <w:pPr>
        <w:spacing w:before="240" w:after="36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Lo anterior es así, debido a que cuando la parte </w:t>
      </w:r>
      <w:r w:rsidRPr="00DF4DB5">
        <w:rPr>
          <w:rFonts w:ascii="Palatino Linotype" w:eastAsia="Palatino Linotype" w:hAnsi="Palatino Linotype" w:cs="Palatino Linotype"/>
          <w:b/>
        </w:rPr>
        <w:t>Recurrente</w:t>
      </w:r>
      <w:r w:rsidRPr="00DF4DB5">
        <w:rPr>
          <w:rFonts w:ascii="Palatino Linotype" w:eastAsia="Palatino Linotype" w:hAnsi="Palatino Linotype" w:cs="Palatino Linotype"/>
        </w:rPr>
        <w:t xml:space="preserve"> impugna la respuesta del </w:t>
      </w:r>
      <w:r w:rsidRPr="00DF4DB5">
        <w:rPr>
          <w:rFonts w:ascii="Palatino Linotype" w:eastAsia="Palatino Linotype" w:hAnsi="Palatino Linotype" w:cs="Palatino Linotype"/>
          <w:b/>
        </w:rPr>
        <w:t>Sujeto Obligado</w:t>
      </w:r>
      <w:r w:rsidRPr="00DF4DB5">
        <w:rPr>
          <w:rFonts w:ascii="Palatino Linotype" w:eastAsia="Palatino Linotype" w:hAnsi="Palatino Linotype" w:cs="Palatino Linotype"/>
        </w:rPr>
        <w:t xml:space="preserve">, y éste no expresa razón o motivo de inconformidad en contra de todos los rubros solicitados, dichos rubros deben declararse atendidos, pues se </w:t>
      </w:r>
      <w:r w:rsidRPr="00DF4DB5">
        <w:rPr>
          <w:rFonts w:ascii="Palatino Linotype" w:eastAsia="Palatino Linotype" w:hAnsi="Palatino Linotype" w:cs="Palatino Linotype"/>
        </w:rPr>
        <w:lastRenderedPageBreak/>
        <w:t xml:space="preserve">entiende que ésta conforme con la información entregada al no contravenir la misma. </w:t>
      </w:r>
    </w:p>
    <w:p w14:paraId="15C9A4BA" w14:textId="77777777" w:rsidR="00854D71" w:rsidRPr="00DF4DB5" w:rsidRDefault="001674D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Lo anterior se apoya del c</w:t>
      </w:r>
      <w:r w:rsidR="002D7DC1" w:rsidRPr="00DF4DB5">
        <w:rPr>
          <w:rFonts w:ascii="Palatino Linotype" w:eastAsia="Palatino Linotype" w:hAnsi="Palatino Linotype" w:cs="Palatino Linotype"/>
        </w:rPr>
        <w:t xml:space="preserve">riterio de interpretación con clave de control SO/001/2020, emitido por el </w:t>
      </w:r>
      <w:r w:rsidRPr="00DF4DB5">
        <w:rPr>
          <w:rFonts w:ascii="Palatino Linotype" w:eastAsia="Palatino Linotype" w:hAnsi="Palatino Linotype" w:cs="Palatino Linotype"/>
        </w:rPr>
        <w:t>entonces</w:t>
      </w:r>
      <w:r w:rsidR="002D7DC1" w:rsidRPr="00DF4DB5">
        <w:rPr>
          <w:rFonts w:ascii="Palatino Linotype" w:eastAsia="Palatino Linotype" w:hAnsi="Palatino Linotype" w:cs="Palatino Linotype"/>
        </w:rPr>
        <w:t xml:space="preserve"> Instituto Nacional de Transparencia, Acceso a la Información, y Protección de Datos Personales, INAI, que lleva por rubro y texto, lo siguiente: </w:t>
      </w:r>
    </w:p>
    <w:p w14:paraId="73C132F5" w14:textId="77777777" w:rsidR="00854D71" w:rsidRPr="00DF4DB5" w:rsidRDefault="002D7DC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w:t>
      </w:r>
      <w:r w:rsidRPr="00DF4DB5">
        <w:rPr>
          <w:rFonts w:ascii="Palatino Linotype" w:eastAsia="Palatino Linotype" w:hAnsi="Palatino Linotype" w:cs="Palatino Linotype"/>
          <w:b/>
          <w:i/>
          <w:sz w:val="22"/>
          <w:szCs w:val="22"/>
        </w:rPr>
        <w:t xml:space="preserve">Actos consentidos tácitamente. Improcedencia de su análisis. </w:t>
      </w:r>
      <w:r w:rsidRPr="00DF4DB5">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5CCD478"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2DFFD5FD" w14:textId="77777777" w:rsidR="00854D71" w:rsidRPr="00DF4DB5" w:rsidRDefault="002D7DC1">
      <w:pPr>
        <w:ind w:left="851" w:right="900"/>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b/>
          <w:i/>
          <w:smallCaps/>
          <w:sz w:val="22"/>
          <w:szCs w:val="22"/>
        </w:rPr>
        <w:t xml:space="preserve">“ACTOS CONSENTIDOS. SON LOS QUE NO SE IMPUGNAN MEDIANTE EL RECURSO IDÓNEO. </w:t>
      </w:r>
      <w:r w:rsidRPr="00DF4DB5">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AC10EF2"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lastRenderedPageBreak/>
        <w:t>En consecuencia, se insiste, ante la falta de impugnación eficaz, la información entregada debe declararse consentida por la persona solicitante, y por consiguiente, no es procedente el análisis de fondo en la resolución.</w:t>
      </w:r>
    </w:p>
    <w:p w14:paraId="6B67310E" w14:textId="77777777" w:rsidR="00854D71" w:rsidRPr="00DF4DB5" w:rsidRDefault="002D7DC1">
      <w:pPr>
        <w:spacing w:before="280" w:after="28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Una vez establecidas las posturas de las partes, se procede al análisis de los requerimientos de información combatidos, así como la información proporcionada por el </w:t>
      </w:r>
      <w:r w:rsidRPr="00DF4DB5">
        <w:rPr>
          <w:rFonts w:ascii="Palatino Linotype" w:eastAsia="Palatino Linotype" w:hAnsi="Palatino Linotype" w:cs="Palatino Linotype"/>
          <w:b/>
        </w:rPr>
        <w:t xml:space="preserve">Sujeto Obligado, </w:t>
      </w:r>
      <w:r w:rsidRPr="00DF4DB5">
        <w:rPr>
          <w:rFonts w:ascii="Palatino Linotype" w:eastAsia="Palatino Linotype" w:hAnsi="Palatino Linotype" w:cs="Palatino Linotype"/>
        </w:rPr>
        <w:t xml:space="preserve">en contraposición con el motivo de inconformidad alegado por la parte </w:t>
      </w:r>
      <w:r w:rsidRPr="00DF4DB5">
        <w:rPr>
          <w:rFonts w:ascii="Palatino Linotype" w:eastAsia="Palatino Linotype" w:hAnsi="Palatino Linotype" w:cs="Palatino Linotype"/>
          <w:b/>
        </w:rPr>
        <w:t xml:space="preserve">Recurrente, </w:t>
      </w:r>
      <w:r w:rsidRPr="00DF4DB5">
        <w:rPr>
          <w:rFonts w:ascii="Palatino Linotype" w:eastAsia="Palatino Linotype" w:hAnsi="Palatino Linotype" w:cs="Palatino Linotype"/>
        </w:rPr>
        <w:t>con la finalidad de determinar si el Derecho de acceso de esta se satisfizo, o en su defecto, señalar los documentos que en el ejercicio de sus atribuciones pudo haber generado, y que, de manera enunciativa más no limitativa, pudieran colmar dicho derecho, en caso de ser procedente.</w:t>
      </w:r>
    </w:p>
    <w:p w14:paraId="70D1C970" w14:textId="77777777" w:rsidR="00854D71" w:rsidRPr="00DF4DB5" w:rsidRDefault="002D7DC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Para efectos de lo anterior, es oportuno referir en primer lugar, que del marco normativo aplicable al </w:t>
      </w:r>
      <w:r w:rsidRPr="00DF4DB5">
        <w:rPr>
          <w:rFonts w:ascii="Palatino Linotype" w:eastAsia="Palatino Linotype" w:hAnsi="Palatino Linotype" w:cs="Palatino Linotype"/>
          <w:b/>
        </w:rPr>
        <w:t>Sujeto Obligado,</w:t>
      </w:r>
      <w:r w:rsidRPr="00DF4DB5">
        <w:rPr>
          <w:rFonts w:ascii="Palatino Linotype" w:eastAsia="Palatino Linotype" w:hAnsi="Palatino Linotype" w:cs="Palatino Linotype"/>
        </w:rPr>
        <w:t xml:space="preserve"> de manera enunciativa más no limitativa, la Ley Orgánica Municipal del Estado de México, la Ley del Agua para el Estado de México y Municipios, su Reglamento, así como el Reglamento Interno del Organismo Público Descentralizado para la Prestación de los Servicios de Agua Potable, Alcantarillado y Saneamiento del municipio de Tlalnepantla, no se advirtió fuente obligacional que constriña a los servidores públicos titulares de la Oficialía Mayor, la Dirección Jurídica y la Dirección de Recaudación del Organismo a contar necesariamente con una cédula profesional, y de ser el caso, que dichos documentos deban ser en un área de conocimiento específico; o a las personas titulares de la </w:t>
      </w:r>
      <w:r w:rsidRPr="00DF4DB5">
        <w:rPr>
          <w:rFonts w:ascii="Palatino Linotype" w:eastAsia="Palatino Linotype" w:hAnsi="Palatino Linotype" w:cs="Palatino Linotype"/>
        </w:rPr>
        <w:lastRenderedPageBreak/>
        <w:t>Oficialía Mayor o la Contraloría Interna del Organismo a contar con una certificación de competencia laboral expedida por el Instituto Hacendario del Estado de México.</w:t>
      </w:r>
    </w:p>
    <w:p w14:paraId="3B29C87F"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Como sustento al argumento anterior, es oportuno traer a colación el contenido del artículo 32 de la Ley Orgánica Municipal del Estado de México, que en su parte conducente dispone lo siguiente:</w:t>
      </w:r>
    </w:p>
    <w:p w14:paraId="4CFD7EE3" w14:textId="77777777" w:rsidR="00854D71" w:rsidRPr="00DF4DB5" w:rsidRDefault="002D7DC1">
      <w:pPr>
        <w:spacing w:before="240" w:after="240"/>
        <w:ind w:left="851" w:right="900"/>
        <w:jc w:val="both"/>
        <w:rPr>
          <w:rFonts w:ascii="Palatino Linotype" w:eastAsia="Palatino Linotype" w:hAnsi="Palatino Linotype" w:cs="Palatino Linotype"/>
          <w:b/>
          <w:i/>
          <w:sz w:val="22"/>
          <w:szCs w:val="22"/>
        </w:rPr>
      </w:pPr>
      <w:r w:rsidRPr="00DF4DB5">
        <w:rPr>
          <w:rFonts w:ascii="Palatino Linotype" w:eastAsia="Palatino Linotype" w:hAnsi="Palatino Linotype" w:cs="Palatino Linotype"/>
          <w:b/>
          <w:i/>
          <w:sz w:val="22"/>
          <w:szCs w:val="22"/>
        </w:rPr>
        <w:t>Artículo 32</w:t>
      </w:r>
      <w:r w:rsidRPr="00DF4DB5">
        <w:rPr>
          <w:rFonts w:ascii="Palatino Linotype" w:eastAsia="Palatino Linotype" w:hAnsi="Palatino Linotype" w:cs="Palatino Linotype"/>
          <w:i/>
          <w:sz w:val="22"/>
          <w:szCs w:val="22"/>
        </w:rPr>
        <w:t xml:space="preserve">.- </w:t>
      </w:r>
      <w:r w:rsidRPr="00DF4DB5">
        <w:rPr>
          <w:rFonts w:ascii="Palatino Linotype" w:eastAsia="Palatino Linotype" w:hAnsi="Palatino Linotype" w:cs="Palatino Linotype"/>
          <w:b/>
          <w:i/>
          <w:sz w:val="22"/>
          <w:szCs w:val="22"/>
        </w:rPr>
        <w:t xml:space="preserve">Para ocupar los cargos de </w:t>
      </w:r>
      <w:r w:rsidRPr="00DF4DB5">
        <w:rPr>
          <w:rFonts w:ascii="Palatino Linotype" w:eastAsia="Palatino Linotype" w:hAnsi="Palatino Linotype" w:cs="Palatino Linotype"/>
          <w:i/>
          <w:sz w:val="22"/>
          <w:szCs w:val="22"/>
        </w:rPr>
        <w:t xml:space="preserve">Secretario; Tesorero; Director de Obras Públicas, de Desarrollo Económico, Director de Turismo, Coordinador General Municipal de Mejora Regulatoria, Ecología, Desarrollo Urbano, de Desarrollo Social, de las Mujeres, del Campo o equivalentes, </w:t>
      </w:r>
      <w:r w:rsidRPr="00DF4DB5">
        <w:rPr>
          <w:rFonts w:ascii="Palatino Linotype" w:eastAsia="Palatino Linotype" w:hAnsi="Palatino Linotype" w:cs="Palatino Linotype"/>
          <w:b/>
          <w:i/>
          <w:sz w:val="22"/>
          <w:szCs w:val="22"/>
        </w:rPr>
        <w:t>titulares</w:t>
      </w:r>
      <w:r w:rsidRPr="00DF4DB5">
        <w:rPr>
          <w:rFonts w:ascii="Palatino Linotype" w:eastAsia="Palatino Linotype" w:hAnsi="Palatino Linotype" w:cs="Palatino Linotype"/>
          <w:i/>
          <w:sz w:val="22"/>
          <w:szCs w:val="22"/>
        </w:rPr>
        <w:t xml:space="preserve"> de las unidades administrativas, de Protección Civil y </w:t>
      </w:r>
      <w:r w:rsidRPr="00DF4DB5">
        <w:rPr>
          <w:rFonts w:ascii="Palatino Linotype" w:eastAsia="Palatino Linotype" w:hAnsi="Palatino Linotype" w:cs="Palatino Linotype"/>
          <w:b/>
          <w:i/>
          <w:sz w:val="22"/>
          <w:szCs w:val="22"/>
        </w:rPr>
        <w:t>de los organismos auxiliares se deberán satisfacer los siguientes requisitos:</w:t>
      </w:r>
    </w:p>
    <w:p w14:paraId="33F9A0A2" w14:textId="77777777" w:rsidR="00854D71" w:rsidRPr="00DF4DB5" w:rsidRDefault="002D7DC1">
      <w:pPr>
        <w:spacing w:before="240" w:after="240"/>
        <w:ind w:left="1134" w:right="900"/>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w:t>
      </w:r>
    </w:p>
    <w:p w14:paraId="0A943C59" w14:textId="77777777" w:rsidR="00854D71" w:rsidRPr="00DF4DB5" w:rsidRDefault="002D7DC1">
      <w:pPr>
        <w:spacing w:before="240" w:after="240"/>
        <w:ind w:left="1134" w:right="900"/>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b/>
          <w:i/>
          <w:sz w:val="22"/>
          <w:szCs w:val="22"/>
        </w:rPr>
        <w:t>III.</w:t>
      </w:r>
      <w:r w:rsidRPr="00DF4DB5">
        <w:rPr>
          <w:rFonts w:ascii="Palatino Linotype" w:eastAsia="Palatino Linotype" w:hAnsi="Palatino Linotype" w:cs="Palatino Linotype"/>
          <w:i/>
          <w:sz w:val="22"/>
          <w:szCs w:val="22"/>
        </w:rPr>
        <w:t xml:space="preserve"> </w:t>
      </w:r>
      <w:r w:rsidRPr="00DF4DB5">
        <w:rPr>
          <w:rFonts w:ascii="Palatino Linotype" w:eastAsia="Palatino Linotype" w:hAnsi="Palatino Linotype" w:cs="Palatino Linotype"/>
          <w:b/>
          <w:i/>
          <w:sz w:val="22"/>
          <w:szCs w:val="22"/>
        </w:rPr>
        <w:t>Contar con título profesional o acreditar experiencia mínima de un año en la materia, ante la o el Presidente o el Ayuntamiento</w:t>
      </w:r>
      <w:r w:rsidRPr="00DF4DB5">
        <w:rPr>
          <w:rFonts w:ascii="Palatino Linotype" w:eastAsia="Palatino Linotype" w:hAnsi="Palatino Linotype" w:cs="Palatino Linotype"/>
          <w:i/>
          <w:sz w:val="22"/>
          <w:szCs w:val="22"/>
        </w:rPr>
        <w:t>, cuando sea el caso, para el desempeño de los cargos que así lo requieran;</w:t>
      </w:r>
    </w:p>
    <w:p w14:paraId="73DBDF78" w14:textId="77777777" w:rsidR="00854D71" w:rsidRPr="00DF4DB5" w:rsidRDefault="002D7DC1">
      <w:pPr>
        <w:spacing w:before="240" w:after="240"/>
        <w:ind w:left="1134" w:right="900"/>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b/>
          <w:i/>
          <w:sz w:val="22"/>
          <w:szCs w:val="22"/>
        </w:rPr>
        <w:t>IV</w:t>
      </w:r>
      <w:r w:rsidRPr="00DF4DB5">
        <w:rPr>
          <w:rFonts w:ascii="Palatino Linotype" w:eastAsia="Palatino Linotype" w:hAnsi="Palatino Linotype" w:cs="Palatino Linotype"/>
          <w:i/>
          <w:sz w:val="22"/>
          <w:szCs w:val="22"/>
        </w:rPr>
        <w:t xml:space="preserve">. </w:t>
      </w:r>
      <w:r w:rsidRPr="00DF4DB5">
        <w:rPr>
          <w:rFonts w:ascii="Palatino Linotype" w:eastAsia="Palatino Linotype" w:hAnsi="Palatino Linotype" w:cs="Palatino Linotype"/>
          <w:b/>
          <w:i/>
          <w:sz w:val="22"/>
          <w:szCs w:val="22"/>
        </w:rPr>
        <w:t>Contar con certificación de competencia laboral en la materia del cargo que se desempeñará,</w:t>
      </w:r>
      <w:r w:rsidRPr="00DF4DB5">
        <w:rPr>
          <w:rFonts w:ascii="Palatino Linotype" w:eastAsia="Palatino Linotype" w:hAnsi="Palatino Linotype" w:cs="Palatino Linotype"/>
          <w:i/>
          <w:sz w:val="22"/>
          <w:szCs w:val="22"/>
        </w:rPr>
        <w:t xml:space="preserve"> </w:t>
      </w:r>
      <w:r w:rsidRPr="00DF4DB5">
        <w:rPr>
          <w:rFonts w:ascii="Palatino Linotype" w:eastAsia="Palatino Linotype" w:hAnsi="Palatino Linotype" w:cs="Palatino Linotype"/>
          <w:b/>
          <w:i/>
          <w:sz w:val="22"/>
          <w:szCs w:val="22"/>
        </w:rPr>
        <w:t xml:space="preserve">expedida por institución con reconocimiento de validez oficial. </w:t>
      </w:r>
      <w:r w:rsidRPr="00DF4DB5">
        <w:rPr>
          <w:rFonts w:ascii="Palatino Linotype" w:eastAsia="Palatino Linotype" w:hAnsi="Palatino Linotype" w:cs="Palatino Linotype"/>
          <w:i/>
          <w:sz w:val="22"/>
          <w:szCs w:val="22"/>
        </w:rPr>
        <w:t>Este requisito deberá acreditarse dentro de los seis meses siguientes a la fecha en que inicien sus funciones;”</w:t>
      </w:r>
    </w:p>
    <w:p w14:paraId="55190730"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Del precepto en cita se desprende que, para ocupar el cargo de </w:t>
      </w:r>
      <w:r w:rsidRPr="00DF4DB5">
        <w:rPr>
          <w:rFonts w:ascii="Palatino Linotype" w:eastAsia="Palatino Linotype" w:hAnsi="Palatino Linotype" w:cs="Palatino Linotype"/>
          <w:b/>
          <w:u w:val="single"/>
        </w:rPr>
        <w:t>titular de los organismos auxiliares,</w:t>
      </w:r>
      <w:r w:rsidRPr="00DF4DB5">
        <w:rPr>
          <w:rFonts w:ascii="Palatino Linotype" w:eastAsia="Palatino Linotype" w:hAnsi="Palatino Linotype" w:cs="Palatino Linotype"/>
        </w:rPr>
        <w:t xml:space="preserve"> como lo es </w:t>
      </w:r>
      <w:r w:rsidRPr="00DF4DB5">
        <w:rPr>
          <w:rFonts w:ascii="Palatino Linotype" w:eastAsia="Palatino Linotype" w:hAnsi="Palatino Linotype" w:cs="Palatino Linotype"/>
          <w:b/>
        </w:rPr>
        <w:t>el titular del Organismo Público Descentralizado para la Prestación de los Servicios de Agua Potable, Alcantarillado y Saneamiento del municipio de Tlalnepantla</w:t>
      </w:r>
      <w:r w:rsidRPr="00DF4DB5">
        <w:rPr>
          <w:rFonts w:ascii="Palatino Linotype" w:eastAsia="Palatino Linotype" w:hAnsi="Palatino Linotype" w:cs="Palatino Linotype"/>
        </w:rPr>
        <w:t xml:space="preserve">, el servidor público debe satisfacer, entre otros requisitos, contar con título profesional o acreditar </w:t>
      </w:r>
      <w:r w:rsidRPr="00DF4DB5">
        <w:rPr>
          <w:rFonts w:ascii="Palatino Linotype" w:eastAsia="Palatino Linotype" w:hAnsi="Palatino Linotype" w:cs="Palatino Linotype"/>
        </w:rPr>
        <w:lastRenderedPageBreak/>
        <w:t xml:space="preserve">experiencia mínima de un año en la materia ante el o la Presidente Municipal o el Ayuntamiento, según sea el caso, para el desempeño de los cargos que así lo requieran; así como contar con certificación de competencia laboral en la materia del cargo que se desempeñará, expedida por institución con reconocimiento de validez oficial, el cual </w:t>
      </w:r>
      <w:r w:rsidRPr="00DF4DB5">
        <w:rPr>
          <w:rFonts w:ascii="Palatino Linotype" w:eastAsia="Palatino Linotype" w:hAnsi="Palatino Linotype" w:cs="Palatino Linotype"/>
          <w:b/>
          <w:u w:val="single"/>
        </w:rPr>
        <w:t>debe acreditarse dentro de los seis meses siguientes a la fecha en la que se inicien funciones</w:t>
      </w:r>
      <w:r w:rsidRPr="00DF4DB5">
        <w:rPr>
          <w:rFonts w:ascii="Palatino Linotype" w:eastAsia="Palatino Linotype" w:hAnsi="Palatino Linotype" w:cs="Palatino Linotype"/>
        </w:rPr>
        <w:t>.</w:t>
      </w:r>
    </w:p>
    <w:p w14:paraId="3C359B5F" w14:textId="77777777" w:rsidR="00854D71" w:rsidRPr="00DF4DB5" w:rsidRDefault="002D7DC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Asimismo, el Instituto Hacendario del Estado de México, a través de la Comisión Certificadora de Competencia Laboral para el Servicio Público del Estado de México, COCERTEM, contempla la Norma Institucional de Competencia Laboral </w:t>
      </w:r>
      <w:r w:rsidRPr="00DF4DB5">
        <w:rPr>
          <w:rFonts w:ascii="Palatino Linotype" w:eastAsia="Palatino Linotype" w:hAnsi="Palatino Linotype" w:cs="Palatino Linotype"/>
          <w:i/>
        </w:rPr>
        <w:t xml:space="preserve">Administrar el Organismo Operador de Agua en el Estado de México, </w:t>
      </w:r>
      <w:r w:rsidRPr="00DF4DB5">
        <w:rPr>
          <w:rFonts w:ascii="Palatino Linotype" w:eastAsia="Palatino Linotype" w:hAnsi="Palatino Linotype" w:cs="Palatino Linotype"/>
        </w:rPr>
        <w:t xml:space="preserve">que describe las funciones de la Dirección de los Organismos Operadores de Agua en el Estado de México, las cuales se refieren a planear, coordinar y evaluar las acciones para la   prestación del servicio.  </w:t>
      </w:r>
    </w:p>
    <w:p w14:paraId="6F966AAB" w14:textId="77777777" w:rsidR="00854D71" w:rsidRPr="00DF4DB5" w:rsidRDefault="002D7DC1">
      <w:pPr>
        <w:spacing w:before="280" w:after="28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No obstante, en el asunto que nos ocupa, la Unidad de Transparencia, con la finalidad de garantizar el Derecho de acceso de la persona solicitante, de conformidad con los artículos 53, fracciones II y IV y 162 de la Ley de Transparencia y Acceso a la Información Pública del Estado de México y Municipios, turnó la solicitud a la Oficialía Mayor, como el área competente para conocer de la materia de la misma, al ser la unidad administrativa encargada de planear, programar y </w:t>
      </w:r>
      <w:proofErr w:type="spellStart"/>
      <w:r w:rsidRPr="00DF4DB5">
        <w:rPr>
          <w:rFonts w:ascii="Palatino Linotype" w:eastAsia="Palatino Linotype" w:hAnsi="Palatino Linotype" w:cs="Palatino Linotype"/>
        </w:rPr>
        <w:t>eficientar</w:t>
      </w:r>
      <w:proofErr w:type="spellEnd"/>
      <w:r w:rsidRPr="00DF4DB5">
        <w:rPr>
          <w:rFonts w:ascii="Palatino Linotype" w:eastAsia="Palatino Linotype" w:hAnsi="Palatino Linotype" w:cs="Palatino Linotype"/>
        </w:rPr>
        <w:t xml:space="preserve"> la administración de los recursos humanos del Organismo, de </w:t>
      </w:r>
      <w:r w:rsidRPr="00DF4DB5">
        <w:rPr>
          <w:rFonts w:ascii="Palatino Linotype" w:eastAsia="Palatino Linotype" w:hAnsi="Palatino Linotype" w:cs="Palatino Linotype"/>
        </w:rPr>
        <w:lastRenderedPageBreak/>
        <w:t>conformidad con el artículo 58 del Reglamento Interno del Organismo Público Descentralizado para la Prestación de los Servicios de Agua Potable, Alcantarillado y Saneamiento del municipio de Tlalnepantla.</w:t>
      </w:r>
    </w:p>
    <w:p w14:paraId="7887162F" w14:textId="77777777" w:rsidR="00854D71" w:rsidRPr="00DF4DB5" w:rsidRDefault="002D7DC1">
      <w:pPr>
        <w:spacing w:before="280" w:after="28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Para lo cual se auxilia de la Subdirección Administrativa, la cual a través del  Área de Recursos Humanos, cuyas atribuciones en su parte conducente, en términos del artículo  67 del referido Reglamento, son las siguientes:</w:t>
      </w:r>
    </w:p>
    <w:p w14:paraId="716AF0D9" w14:textId="77777777" w:rsidR="00854D71" w:rsidRPr="00DF4DB5" w:rsidRDefault="002D7DC1">
      <w:pPr>
        <w:spacing w:before="240" w:after="240" w:line="360" w:lineRule="auto"/>
        <w:ind w:left="426"/>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 </w:t>
      </w:r>
      <w:r w:rsidRPr="00DF4DB5">
        <w:rPr>
          <w:rFonts w:ascii="Palatino Linotype" w:eastAsia="Palatino Linotype" w:hAnsi="Palatino Linotype" w:cs="Palatino Linotype"/>
          <w:b/>
        </w:rPr>
        <w:t xml:space="preserve">Verificar que el personal que ingresa al Organismo cumpla con todos los requisitos </w:t>
      </w:r>
      <w:r w:rsidRPr="00DF4DB5">
        <w:rPr>
          <w:rFonts w:ascii="Palatino Linotype" w:eastAsia="Palatino Linotype" w:hAnsi="Palatino Linotype" w:cs="Palatino Linotype"/>
        </w:rPr>
        <w:t>establecidos y de acuerdo al perfil del puesto.</w:t>
      </w:r>
    </w:p>
    <w:p w14:paraId="2EA6A4B4" w14:textId="77777777" w:rsidR="00854D71" w:rsidRPr="00DF4DB5" w:rsidRDefault="002D7DC1">
      <w:pPr>
        <w:spacing w:before="240" w:after="240" w:line="360" w:lineRule="auto"/>
        <w:ind w:left="426"/>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 </w:t>
      </w:r>
      <w:r w:rsidRPr="00DF4DB5">
        <w:rPr>
          <w:rFonts w:ascii="Palatino Linotype" w:eastAsia="Palatino Linotype" w:hAnsi="Palatino Linotype" w:cs="Palatino Linotype"/>
          <w:b/>
        </w:rPr>
        <w:t>Integrar y actualizar de manera adecuada y oportuna los expedientes del personal</w:t>
      </w:r>
      <w:r w:rsidRPr="00DF4DB5">
        <w:rPr>
          <w:rFonts w:ascii="Palatino Linotype" w:eastAsia="Palatino Linotype" w:hAnsi="Palatino Linotype" w:cs="Palatino Linotype"/>
        </w:rPr>
        <w:t>; de acuerdo a la normatividad aplicable.</w:t>
      </w:r>
    </w:p>
    <w:p w14:paraId="4A094836" w14:textId="77777777" w:rsidR="00854D71" w:rsidRPr="00DF4DB5" w:rsidRDefault="002D7DC1">
      <w:pPr>
        <w:widowControl w:val="0"/>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Como puede advertirse, en el presente asunto la Unidad de Transparencia cumplió el procedimiento de búsqueda establecido en los artículos 151, 159, 160, 162, 163, 164, 165 y 166, de la Ley de Transparencia y Acceso a la Información Pública del Estado de México y Municipio,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este derecho. </w:t>
      </w:r>
    </w:p>
    <w:p w14:paraId="612409A5" w14:textId="77777777" w:rsidR="00854D71" w:rsidRPr="00DF4DB5" w:rsidRDefault="002D7DC1">
      <w:pPr>
        <w:spacing w:before="280" w:after="28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En esta línea de pensamiento, en un ejercicio de máxima transparencia, la persona servidora pública habilitada de la Oficialía Mayor proporcionó los documentos que </w:t>
      </w:r>
      <w:r w:rsidRPr="00DF4DB5">
        <w:rPr>
          <w:rFonts w:ascii="Palatino Linotype" w:eastAsia="Palatino Linotype" w:hAnsi="Palatino Linotype" w:cs="Palatino Linotype"/>
        </w:rPr>
        <w:lastRenderedPageBreak/>
        <w:t>obran en los archivos de personal de los servidores públicos que ostentan los cargos referidos en la solicitud, en los siguientes términos:</w:t>
      </w:r>
    </w:p>
    <w:tbl>
      <w:tblPr>
        <w:tblStyle w:val="af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140C30" w:rsidRPr="00DF4DB5" w14:paraId="5F99A75C" w14:textId="77777777">
        <w:tc>
          <w:tcPr>
            <w:tcW w:w="2942" w:type="dxa"/>
            <w:shd w:val="clear" w:color="auto" w:fill="BFBFBF"/>
            <w:vAlign w:val="center"/>
          </w:tcPr>
          <w:p w14:paraId="3E92EA77" w14:textId="77777777" w:rsidR="00854D71" w:rsidRPr="00DF4DB5" w:rsidRDefault="002D7DC1">
            <w:pPr>
              <w:jc w:val="center"/>
              <w:rPr>
                <w:rFonts w:ascii="Palatino Linotype" w:eastAsia="Palatino Linotype" w:hAnsi="Palatino Linotype" w:cs="Palatino Linotype"/>
                <w:b/>
                <w:sz w:val="20"/>
                <w:szCs w:val="20"/>
              </w:rPr>
            </w:pPr>
            <w:r w:rsidRPr="00DF4DB5">
              <w:rPr>
                <w:rFonts w:ascii="Palatino Linotype" w:eastAsia="Palatino Linotype" w:hAnsi="Palatino Linotype" w:cs="Palatino Linotype"/>
                <w:b/>
                <w:sz w:val="20"/>
                <w:szCs w:val="20"/>
              </w:rPr>
              <w:t>TITULAR</w:t>
            </w:r>
          </w:p>
        </w:tc>
        <w:tc>
          <w:tcPr>
            <w:tcW w:w="2943" w:type="dxa"/>
            <w:shd w:val="clear" w:color="auto" w:fill="BFBFBF"/>
            <w:vAlign w:val="center"/>
          </w:tcPr>
          <w:p w14:paraId="2539A3CF" w14:textId="77777777" w:rsidR="00854D71" w:rsidRPr="00DF4DB5" w:rsidRDefault="002D7DC1">
            <w:pPr>
              <w:jc w:val="center"/>
              <w:rPr>
                <w:rFonts w:ascii="Palatino Linotype" w:eastAsia="Palatino Linotype" w:hAnsi="Palatino Linotype" w:cs="Palatino Linotype"/>
                <w:b/>
                <w:sz w:val="20"/>
                <w:szCs w:val="20"/>
              </w:rPr>
            </w:pPr>
            <w:r w:rsidRPr="00DF4DB5">
              <w:rPr>
                <w:rFonts w:ascii="Palatino Linotype" w:eastAsia="Palatino Linotype" w:hAnsi="Palatino Linotype" w:cs="Palatino Linotype"/>
                <w:b/>
                <w:sz w:val="20"/>
                <w:szCs w:val="20"/>
              </w:rPr>
              <w:t>CÉDULA PROFESIONAL</w:t>
            </w:r>
          </w:p>
        </w:tc>
        <w:tc>
          <w:tcPr>
            <w:tcW w:w="2943" w:type="dxa"/>
            <w:shd w:val="clear" w:color="auto" w:fill="BFBFBF"/>
            <w:vAlign w:val="center"/>
          </w:tcPr>
          <w:p w14:paraId="2F4E081A" w14:textId="77777777" w:rsidR="00854D71" w:rsidRPr="00DF4DB5" w:rsidRDefault="002D7DC1">
            <w:pPr>
              <w:jc w:val="center"/>
              <w:rPr>
                <w:rFonts w:ascii="Palatino Linotype" w:eastAsia="Palatino Linotype" w:hAnsi="Palatino Linotype" w:cs="Palatino Linotype"/>
                <w:b/>
                <w:sz w:val="20"/>
                <w:szCs w:val="20"/>
              </w:rPr>
            </w:pPr>
            <w:r w:rsidRPr="00DF4DB5">
              <w:rPr>
                <w:rFonts w:ascii="Palatino Linotype" w:eastAsia="Palatino Linotype" w:hAnsi="Palatino Linotype" w:cs="Palatino Linotype"/>
                <w:b/>
                <w:sz w:val="20"/>
                <w:szCs w:val="20"/>
              </w:rPr>
              <w:t>CERTIFICACIÓN DE COMPETENCIA LABORAL</w:t>
            </w:r>
          </w:p>
        </w:tc>
      </w:tr>
      <w:tr w:rsidR="00140C30" w:rsidRPr="00DF4DB5" w14:paraId="3A79BDFF" w14:textId="77777777">
        <w:tc>
          <w:tcPr>
            <w:tcW w:w="2942" w:type="dxa"/>
          </w:tcPr>
          <w:p w14:paraId="24B64D10" w14:textId="77777777" w:rsidR="00854D71" w:rsidRPr="00DF4DB5" w:rsidRDefault="002D7DC1">
            <w:pPr>
              <w:tabs>
                <w:tab w:val="right" w:pos="2726"/>
              </w:tabs>
              <w:spacing w:before="120" w:after="120"/>
              <w:jc w:val="both"/>
              <w:rPr>
                <w:rFonts w:ascii="Palatino Linotype" w:eastAsia="Palatino Linotype" w:hAnsi="Palatino Linotype" w:cs="Palatino Linotype"/>
                <w:sz w:val="20"/>
                <w:szCs w:val="20"/>
              </w:rPr>
            </w:pPr>
            <w:r w:rsidRPr="00DF4DB5">
              <w:rPr>
                <w:rFonts w:ascii="Palatino Linotype" w:eastAsia="Palatino Linotype" w:hAnsi="Palatino Linotype" w:cs="Palatino Linotype"/>
                <w:sz w:val="20"/>
                <w:szCs w:val="20"/>
              </w:rPr>
              <w:t>1. Oficialía Mayor</w:t>
            </w:r>
            <w:r w:rsidRPr="00DF4DB5">
              <w:rPr>
                <w:rFonts w:ascii="Palatino Linotype" w:eastAsia="Palatino Linotype" w:hAnsi="Palatino Linotype" w:cs="Palatino Linotype"/>
                <w:sz w:val="20"/>
                <w:szCs w:val="20"/>
              </w:rPr>
              <w:tab/>
            </w:r>
          </w:p>
          <w:p w14:paraId="00B73416" w14:textId="77777777" w:rsidR="00854D71" w:rsidRPr="00DF4DB5" w:rsidRDefault="002D7DC1">
            <w:pPr>
              <w:spacing w:before="120" w:after="120"/>
              <w:jc w:val="both"/>
              <w:rPr>
                <w:rFonts w:ascii="Palatino Linotype" w:eastAsia="Palatino Linotype" w:hAnsi="Palatino Linotype" w:cs="Palatino Linotype"/>
                <w:sz w:val="20"/>
                <w:szCs w:val="20"/>
              </w:rPr>
            </w:pPr>
            <w:r w:rsidRPr="00DF4DB5">
              <w:rPr>
                <w:rFonts w:ascii="Palatino Linotype" w:eastAsia="Palatino Linotype" w:hAnsi="Palatino Linotype" w:cs="Palatino Linotype"/>
                <w:sz w:val="20"/>
                <w:szCs w:val="20"/>
              </w:rPr>
              <w:t xml:space="preserve">Laura Adriana Cámara Castán </w:t>
            </w:r>
          </w:p>
        </w:tc>
        <w:tc>
          <w:tcPr>
            <w:tcW w:w="2943" w:type="dxa"/>
          </w:tcPr>
          <w:p w14:paraId="0F55D83B" w14:textId="77777777" w:rsidR="00854D71" w:rsidRPr="00DF4DB5" w:rsidRDefault="002D7DC1">
            <w:pPr>
              <w:spacing w:before="120" w:after="120"/>
              <w:jc w:val="both"/>
              <w:rPr>
                <w:rFonts w:ascii="Palatino Linotype" w:eastAsia="Palatino Linotype" w:hAnsi="Palatino Linotype" w:cs="Palatino Linotype"/>
                <w:sz w:val="20"/>
                <w:szCs w:val="20"/>
              </w:rPr>
            </w:pPr>
            <w:r w:rsidRPr="00DF4DB5">
              <w:rPr>
                <w:rFonts w:ascii="Palatino Linotype" w:eastAsia="Palatino Linotype" w:hAnsi="Palatino Linotype" w:cs="Palatino Linotype"/>
                <w:sz w:val="20"/>
                <w:szCs w:val="20"/>
              </w:rPr>
              <w:t>Título profesional de Maestría, integro.</w:t>
            </w:r>
          </w:p>
        </w:tc>
        <w:tc>
          <w:tcPr>
            <w:tcW w:w="2943" w:type="dxa"/>
          </w:tcPr>
          <w:p w14:paraId="6B5517AA" w14:textId="77777777" w:rsidR="00854D71" w:rsidRPr="00DF4DB5" w:rsidRDefault="002D7DC1">
            <w:pPr>
              <w:spacing w:before="120" w:after="120"/>
              <w:jc w:val="both"/>
              <w:rPr>
                <w:rFonts w:ascii="Palatino Linotype" w:eastAsia="Palatino Linotype" w:hAnsi="Palatino Linotype" w:cs="Palatino Linotype"/>
                <w:sz w:val="20"/>
                <w:szCs w:val="20"/>
              </w:rPr>
            </w:pPr>
            <w:r w:rsidRPr="00DF4DB5">
              <w:rPr>
                <w:rFonts w:ascii="Palatino Linotype" w:eastAsia="Palatino Linotype" w:hAnsi="Palatino Linotype" w:cs="Palatino Linotype"/>
                <w:sz w:val="20"/>
                <w:szCs w:val="20"/>
              </w:rPr>
              <w:t xml:space="preserve">Se cuenta con un plazo de seis meses para acreditarse el requisito. </w:t>
            </w:r>
          </w:p>
        </w:tc>
      </w:tr>
      <w:tr w:rsidR="00140C30" w:rsidRPr="00DF4DB5" w14:paraId="65CDC0C1" w14:textId="77777777">
        <w:tc>
          <w:tcPr>
            <w:tcW w:w="2942" w:type="dxa"/>
          </w:tcPr>
          <w:p w14:paraId="6B7AAACA" w14:textId="77777777" w:rsidR="00854D71" w:rsidRPr="00DF4DB5" w:rsidRDefault="002D7DC1">
            <w:pPr>
              <w:spacing w:before="120" w:after="120"/>
              <w:jc w:val="both"/>
              <w:rPr>
                <w:rFonts w:ascii="Palatino Linotype" w:eastAsia="Palatino Linotype" w:hAnsi="Palatino Linotype" w:cs="Palatino Linotype"/>
                <w:sz w:val="20"/>
                <w:szCs w:val="20"/>
              </w:rPr>
            </w:pPr>
            <w:r w:rsidRPr="00DF4DB5">
              <w:rPr>
                <w:rFonts w:ascii="Palatino Linotype" w:eastAsia="Palatino Linotype" w:hAnsi="Palatino Linotype" w:cs="Palatino Linotype"/>
                <w:sz w:val="20"/>
                <w:szCs w:val="20"/>
              </w:rPr>
              <w:t>2. Dirección Jurídica</w:t>
            </w:r>
          </w:p>
          <w:p w14:paraId="5BF6E857" w14:textId="77777777" w:rsidR="00854D71" w:rsidRPr="00DF4DB5" w:rsidRDefault="002D7DC1">
            <w:pPr>
              <w:spacing w:before="120" w:after="120"/>
              <w:jc w:val="both"/>
              <w:rPr>
                <w:rFonts w:ascii="Palatino Linotype" w:eastAsia="Palatino Linotype" w:hAnsi="Palatino Linotype" w:cs="Palatino Linotype"/>
                <w:sz w:val="20"/>
                <w:szCs w:val="20"/>
              </w:rPr>
            </w:pPr>
            <w:r w:rsidRPr="00DF4DB5">
              <w:rPr>
                <w:rFonts w:ascii="Palatino Linotype" w:eastAsia="Palatino Linotype" w:hAnsi="Palatino Linotype" w:cs="Palatino Linotype"/>
                <w:sz w:val="20"/>
                <w:szCs w:val="20"/>
              </w:rPr>
              <w:t>Arturo Montalvo Quiroz</w:t>
            </w:r>
          </w:p>
        </w:tc>
        <w:tc>
          <w:tcPr>
            <w:tcW w:w="2943" w:type="dxa"/>
          </w:tcPr>
          <w:p w14:paraId="2A3C2D3F" w14:textId="77777777" w:rsidR="00854D71" w:rsidRPr="00DF4DB5" w:rsidRDefault="002D7DC1">
            <w:pPr>
              <w:spacing w:before="120" w:after="120"/>
              <w:jc w:val="both"/>
              <w:rPr>
                <w:rFonts w:ascii="Palatino Linotype" w:eastAsia="Palatino Linotype" w:hAnsi="Palatino Linotype" w:cs="Palatino Linotype"/>
                <w:sz w:val="20"/>
                <w:szCs w:val="20"/>
              </w:rPr>
            </w:pPr>
            <w:r w:rsidRPr="00DF4DB5">
              <w:rPr>
                <w:rFonts w:ascii="Palatino Linotype" w:eastAsia="Palatino Linotype" w:hAnsi="Palatino Linotype" w:cs="Palatino Linotype"/>
                <w:sz w:val="20"/>
                <w:szCs w:val="20"/>
              </w:rPr>
              <w:t>Título profesional de Licenciatura, integro.</w:t>
            </w:r>
          </w:p>
        </w:tc>
        <w:tc>
          <w:tcPr>
            <w:tcW w:w="2943" w:type="dxa"/>
          </w:tcPr>
          <w:p w14:paraId="61A082FB" w14:textId="77777777" w:rsidR="00854D71" w:rsidRPr="00DF4DB5" w:rsidRDefault="002D7DC1">
            <w:pPr>
              <w:spacing w:before="120" w:after="120"/>
              <w:jc w:val="center"/>
              <w:rPr>
                <w:rFonts w:ascii="Palatino Linotype" w:eastAsia="Palatino Linotype" w:hAnsi="Palatino Linotype" w:cs="Palatino Linotype"/>
                <w:sz w:val="20"/>
                <w:szCs w:val="20"/>
              </w:rPr>
            </w:pPr>
            <w:r w:rsidRPr="00DF4DB5">
              <w:rPr>
                <w:rFonts w:ascii="Palatino Linotype" w:eastAsia="Palatino Linotype" w:hAnsi="Palatino Linotype" w:cs="Palatino Linotype"/>
                <w:sz w:val="20"/>
                <w:szCs w:val="20"/>
              </w:rPr>
              <w:t>(No se solicitó)</w:t>
            </w:r>
          </w:p>
        </w:tc>
      </w:tr>
      <w:tr w:rsidR="00140C30" w:rsidRPr="00DF4DB5" w14:paraId="66C021E9" w14:textId="77777777">
        <w:tc>
          <w:tcPr>
            <w:tcW w:w="2942" w:type="dxa"/>
          </w:tcPr>
          <w:p w14:paraId="2168A9B2" w14:textId="77777777" w:rsidR="00854D71" w:rsidRPr="00DF4DB5" w:rsidRDefault="002D7DC1">
            <w:pPr>
              <w:spacing w:before="120" w:after="120"/>
              <w:jc w:val="both"/>
              <w:rPr>
                <w:rFonts w:ascii="Palatino Linotype" w:eastAsia="Palatino Linotype" w:hAnsi="Palatino Linotype" w:cs="Palatino Linotype"/>
                <w:sz w:val="20"/>
                <w:szCs w:val="20"/>
              </w:rPr>
            </w:pPr>
            <w:r w:rsidRPr="00DF4DB5">
              <w:rPr>
                <w:rFonts w:ascii="Palatino Linotype" w:eastAsia="Palatino Linotype" w:hAnsi="Palatino Linotype" w:cs="Palatino Linotype"/>
                <w:sz w:val="20"/>
                <w:szCs w:val="20"/>
              </w:rPr>
              <w:t>3. Contraloría Interna</w:t>
            </w:r>
          </w:p>
          <w:p w14:paraId="4742D5A0" w14:textId="77777777" w:rsidR="00854D71" w:rsidRPr="00DF4DB5" w:rsidRDefault="002D7DC1">
            <w:pPr>
              <w:spacing w:before="120" w:after="120"/>
              <w:jc w:val="both"/>
              <w:rPr>
                <w:rFonts w:ascii="Palatino Linotype" w:eastAsia="Palatino Linotype" w:hAnsi="Palatino Linotype" w:cs="Palatino Linotype"/>
                <w:sz w:val="20"/>
                <w:szCs w:val="20"/>
              </w:rPr>
            </w:pPr>
            <w:r w:rsidRPr="00DF4DB5">
              <w:rPr>
                <w:rFonts w:ascii="Palatino Linotype" w:eastAsia="Palatino Linotype" w:hAnsi="Palatino Linotype" w:cs="Palatino Linotype"/>
                <w:sz w:val="20"/>
                <w:szCs w:val="20"/>
              </w:rPr>
              <w:t>César Armando Hernández Salazar</w:t>
            </w:r>
          </w:p>
        </w:tc>
        <w:tc>
          <w:tcPr>
            <w:tcW w:w="2943" w:type="dxa"/>
          </w:tcPr>
          <w:p w14:paraId="6A0A2B4C" w14:textId="77777777" w:rsidR="00854D71" w:rsidRPr="00DF4DB5" w:rsidRDefault="002D7DC1">
            <w:pPr>
              <w:spacing w:before="120" w:after="120"/>
              <w:jc w:val="center"/>
              <w:rPr>
                <w:rFonts w:ascii="Palatino Linotype" w:eastAsia="Palatino Linotype" w:hAnsi="Palatino Linotype" w:cs="Palatino Linotype"/>
                <w:sz w:val="20"/>
                <w:szCs w:val="20"/>
              </w:rPr>
            </w:pPr>
            <w:r w:rsidRPr="00DF4DB5">
              <w:rPr>
                <w:rFonts w:ascii="Palatino Linotype" w:eastAsia="Palatino Linotype" w:hAnsi="Palatino Linotype" w:cs="Palatino Linotype"/>
                <w:sz w:val="20"/>
                <w:szCs w:val="20"/>
              </w:rPr>
              <w:t>(No fue motivo de inconformidad)</w:t>
            </w:r>
          </w:p>
        </w:tc>
        <w:tc>
          <w:tcPr>
            <w:tcW w:w="2943" w:type="dxa"/>
          </w:tcPr>
          <w:p w14:paraId="232BEA16" w14:textId="77777777" w:rsidR="00854D71" w:rsidRPr="00DF4DB5" w:rsidRDefault="002D7DC1">
            <w:pPr>
              <w:spacing w:before="120" w:after="120"/>
              <w:jc w:val="both"/>
              <w:rPr>
                <w:rFonts w:ascii="Palatino Linotype" w:eastAsia="Palatino Linotype" w:hAnsi="Palatino Linotype" w:cs="Palatino Linotype"/>
                <w:sz w:val="20"/>
                <w:szCs w:val="20"/>
              </w:rPr>
            </w:pPr>
            <w:r w:rsidRPr="00DF4DB5">
              <w:rPr>
                <w:rFonts w:ascii="Palatino Linotype" w:eastAsia="Palatino Linotype" w:hAnsi="Palatino Linotype" w:cs="Palatino Linotype"/>
                <w:sz w:val="20"/>
                <w:szCs w:val="20"/>
              </w:rPr>
              <w:t xml:space="preserve">Se cuenta con un plazo de seis meses para acreditarse el requisito. </w:t>
            </w:r>
          </w:p>
        </w:tc>
      </w:tr>
      <w:tr w:rsidR="00140C30" w:rsidRPr="00DF4DB5" w14:paraId="47456F5E" w14:textId="77777777">
        <w:tc>
          <w:tcPr>
            <w:tcW w:w="2942" w:type="dxa"/>
          </w:tcPr>
          <w:p w14:paraId="73E1D244" w14:textId="77777777" w:rsidR="00854D71" w:rsidRPr="00DF4DB5" w:rsidRDefault="002D7DC1">
            <w:pPr>
              <w:spacing w:before="120" w:after="120"/>
              <w:jc w:val="both"/>
              <w:rPr>
                <w:rFonts w:ascii="Palatino Linotype" w:eastAsia="Palatino Linotype" w:hAnsi="Palatino Linotype" w:cs="Palatino Linotype"/>
                <w:sz w:val="20"/>
                <w:szCs w:val="20"/>
              </w:rPr>
            </w:pPr>
            <w:r w:rsidRPr="00DF4DB5">
              <w:rPr>
                <w:rFonts w:ascii="Palatino Linotype" w:eastAsia="Palatino Linotype" w:hAnsi="Palatino Linotype" w:cs="Palatino Linotype"/>
                <w:sz w:val="20"/>
                <w:szCs w:val="20"/>
              </w:rPr>
              <w:t>4. Dirección de Recaudación</w:t>
            </w:r>
          </w:p>
          <w:p w14:paraId="394C66C0" w14:textId="77777777" w:rsidR="00854D71" w:rsidRPr="00DF4DB5" w:rsidRDefault="002D7DC1">
            <w:pPr>
              <w:spacing w:before="120" w:after="120"/>
              <w:jc w:val="both"/>
              <w:rPr>
                <w:rFonts w:ascii="Palatino Linotype" w:eastAsia="Palatino Linotype" w:hAnsi="Palatino Linotype" w:cs="Palatino Linotype"/>
                <w:sz w:val="20"/>
                <w:szCs w:val="20"/>
              </w:rPr>
            </w:pPr>
            <w:r w:rsidRPr="00DF4DB5">
              <w:rPr>
                <w:rFonts w:ascii="Palatino Linotype" w:eastAsia="Palatino Linotype" w:hAnsi="Palatino Linotype" w:cs="Palatino Linotype"/>
                <w:sz w:val="20"/>
                <w:szCs w:val="20"/>
              </w:rPr>
              <w:t>Claudia Verónica Ayala Rodríguez</w:t>
            </w:r>
          </w:p>
        </w:tc>
        <w:tc>
          <w:tcPr>
            <w:tcW w:w="2943" w:type="dxa"/>
          </w:tcPr>
          <w:p w14:paraId="430EAAE4" w14:textId="77777777" w:rsidR="00854D71" w:rsidRPr="00DF4DB5" w:rsidRDefault="002D7DC1">
            <w:pPr>
              <w:spacing w:before="120" w:after="120"/>
              <w:jc w:val="both"/>
              <w:rPr>
                <w:rFonts w:ascii="Palatino Linotype" w:eastAsia="Palatino Linotype" w:hAnsi="Palatino Linotype" w:cs="Palatino Linotype"/>
                <w:sz w:val="20"/>
                <w:szCs w:val="20"/>
              </w:rPr>
            </w:pPr>
            <w:r w:rsidRPr="00DF4DB5">
              <w:rPr>
                <w:rFonts w:ascii="Palatino Linotype" w:eastAsia="Palatino Linotype" w:hAnsi="Palatino Linotype" w:cs="Palatino Linotype"/>
                <w:sz w:val="20"/>
                <w:szCs w:val="20"/>
              </w:rPr>
              <w:t>Constancia de autenticación de Título profesional de Maestría, en versión pública.</w:t>
            </w:r>
          </w:p>
        </w:tc>
        <w:tc>
          <w:tcPr>
            <w:tcW w:w="2943" w:type="dxa"/>
          </w:tcPr>
          <w:p w14:paraId="24BED02F" w14:textId="77777777" w:rsidR="00854D71" w:rsidRPr="00DF4DB5" w:rsidRDefault="002D7DC1">
            <w:pPr>
              <w:spacing w:before="120" w:after="120"/>
              <w:jc w:val="center"/>
              <w:rPr>
                <w:rFonts w:ascii="Palatino Linotype" w:eastAsia="Palatino Linotype" w:hAnsi="Palatino Linotype" w:cs="Palatino Linotype"/>
                <w:sz w:val="20"/>
                <w:szCs w:val="20"/>
              </w:rPr>
            </w:pPr>
            <w:r w:rsidRPr="00DF4DB5">
              <w:rPr>
                <w:rFonts w:ascii="Palatino Linotype" w:eastAsia="Palatino Linotype" w:hAnsi="Palatino Linotype" w:cs="Palatino Linotype"/>
                <w:sz w:val="20"/>
                <w:szCs w:val="20"/>
              </w:rPr>
              <w:t>(No se solicitó)</w:t>
            </w:r>
          </w:p>
        </w:tc>
      </w:tr>
    </w:tbl>
    <w:p w14:paraId="4DCE5040" w14:textId="77777777" w:rsidR="00854D71" w:rsidRPr="00DF4DB5" w:rsidRDefault="002D7DC1">
      <w:p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DF4DB5">
        <w:rPr>
          <w:rFonts w:ascii="Palatino Linotype" w:eastAsia="Palatino Linotype" w:hAnsi="Palatino Linotype" w:cs="Palatino Linotype"/>
        </w:rPr>
        <w:t xml:space="preserve">Con base en el análisis de la tabla anterior es posible concluir que la información proporcionada por el </w:t>
      </w:r>
      <w:r w:rsidRPr="00DF4DB5">
        <w:rPr>
          <w:rFonts w:ascii="Palatino Linotype" w:eastAsia="Palatino Linotype" w:hAnsi="Palatino Linotype" w:cs="Palatino Linotype"/>
          <w:b/>
        </w:rPr>
        <w:t>Sujeto Obligado</w:t>
      </w:r>
      <w:r w:rsidRPr="00DF4DB5">
        <w:rPr>
          <w:rFonts w:ascii="Palatino Linotype" w:eastAsia="Palatino Linotype" w:hAnsi="Palatino Linotype" w:cs="Palatino Linotype"/>
        </w:rPr>
        <w:t>, a través del área competente</w:t>
      </w:r>
      <w:r w:rsidRPr="00DF4DB5">
        <w:rPr>
          <w:rFonts w:ascii="Palatino Linotype" w:eastAsia="Palatino Linotype" w:hAnsi="Palatino Linotype" w:cs="Palatino Linotype"/>
          <w:b/>
        </w:rPr>
        <w:t xml:space="preserve">, </w:t>
      </w:r>
      <w:r w:rsidRPr="00DF4DB5">
        <w:rPr>
          <w:rFonts w:ascii="Palatino Linotype" w:eastAsia="Palatino Linotype" w:hAnsi="Palatino Linotype" w:cs="Palatino Linotype"/>
        </w:rPr>
        <w:t xml:space="preserve">es suficiente para tener por atendido el Derecho de acceso de la persona solicitante, ya que si bien, en el caso de la cédula profesional de los titulares de la Oficialía Mayor, la Dirección Jurídica y la Dirección de Recaudación, no proporcionó el documento requerido, si </w:t>
      </w:r>
      <w:r w:rsidRPr="00DF4DB5">
        <w:rPr>
          <w:rFonts w:ascii="Palatino Linotype" w:eastAsia="Palatino Linotype" w:hAnsi="Palatino Linotype" w:cs="Palatino Linotype"/>
          <w:b/>
        </w:rPr>
        <w:t>proporcionó el documento que obra en sus archivos, y que da cuenta del grado académico con el que cuentan</w:t>
      </w:r>
      <w:r w:rsidRPr="00DF4DB5">
        <w:rPr>
          <w:rFonts w:ascii="Palatino Linotype" w:eastAsia="Palatino Linotype" w:hAnsi="Palatino Linotype" w:cs="Palatino Linotype"/>
        </w:rPr>
        <w:t xml:space="preserve"> </w:t>
      </w:r>
      <w:r w:rsidRPr="00DF4DB5">
        <w:rPr>
          <w:rFonts w:ascii="Palatino Linotype" w:eastAsia="Palatino Linotype" w:hAnsi="Palatino Linotype" w:cs="Palatino Linotype"/>
          <w:b/>
        </w:rPr>
        <w:t>los servidores públicos que ostentan los cargos referidos, siendo este el título profesional.</w:t>
      </w:r>
    </w:p>
    <w:p w14:paraId="7EE97EB0" w14:textId="77777777" w:rsidR="00854D71" w:rsidRPr="00DF4DB5" w:rsidRDefault="002D7DC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lastRenderedPageBreak/>
        <w:t>Como sustento a lo anterior, es de suma importancia mencionar que de conformidad con el artículo 1 de la Ley Reglamentaria del artículo 5 constitucional, el título profesional es el documento expedido por instituciones del Estado descentralizadas y por instituciones particulares que tengan reconocimiento de validez oficial en sus estudios, a favor de la persona que haya concluido los estudios correspondientes o demostrado tener los conocimientos necesarios.</w:t>
      </w:r>
      <w:r w:rsidRPr="00DF4DB5">
        <w:rPr>
          <w:rFonts w:ascii="Palatino Linotype" w:eastAsia="Palatino Linotype" w:hAnsi="Palatino Linotype" w:cs="Palatino Linotype"/>
        </w:rPr>
        <w:tab/>
      </w:r>
    </w:p>
    <w:p w14:paraId="5EAE252A" w14:textId="77777777" w:rsidR="00854D71" w:rsidRPr="00DF4DB5" w:rsidRDefault="002D7DC1">
      <w:pPr>
        <w:spacing w:before="280" w:after="28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En lo tocante a la cédula profesional, cabe decir que la misma </w:t>
      </w:r>
      <w:r w:rsidRPr="00DF4DB5">
        <w:rPr>
          <w:rFonts w:ascii="Palatino Linotype" w:eastAsia="Palatino Linotype" w:hAnsi="Palatino Linotype" w:cs="Palatino Linotype"/>
          <w:b/>
        </w:rPr>
        <w:t xml:space="preserve">se emite a toda persona a quien legalmente </w:t>
      </w:r>
      <w:r w:rsidRPr="00DF4DB5">
        <w:rPr>
          <w:rFonts w:ascii="Palatino Linotype" w:eastAsia="Palatino Linotype" w:hAnsi="Palatino Linotype" w:cs="Palatino Linotype"/>
          <w:b/>
          <w:u w:val="single"/>
        </w:rPr>
        <w:t>se le haya expedido un título profesional</w:t>
      </w:r>
      <w:r w:rsidRPr="00DF4DB5">
        <w:rPr>
          <w:rFonts w:ascii="Palatino Linotype" w:eastAsia="Palatino Linotype" w:hAnsi="Palatino Linotype" w:cs="Palatino Linotype"/>
          <w:u w:val="single"/>
        </w:rPr>
        <w:t xml:space="preserve"> </w:t>
      </w:r>
      <w:r w:rsidRPr="00DF4DB5">
        <w:rPr>
          <w:rFonts w:ascii="Palatino Linotype" w:eastAsia="Palatino Linotype" w:hAnsi="Palatino Linotype" w:cs="Palatino Linotype"/>
          <w:b/>
          <w:u w:val="single"/>
        </w:rPr>
        <w:t>o grado académico equivalente</w:t>
      </w:r>
      <w:r w:rsidRPr="00DF4DB5">
        <w:rPr>
          <w:rFonts w:ascii="Palatino Linotype" w:eastAsia="Palatino Linotype" w:hAnsi="Palatino Linotype" w:cs="Palatino Linotype"/>
        </w:rPr>
        <w:t>, según lo prescrito en el artículo 3 de la Ley Reglamentaria del artículo 5º Constitucional</w:t>
      </w:r>
      <w:r w:rsidRPr="00DF4DB5">
        <w:rPr>
          <w:rFonts w:ascii="Palatino Linotype" w:eastAsia="Palatino Linotype" w:hAnsi="Palatino Linotype" w:cs="Palatino Linotype"/>
          <w:i/>
        </w:rPr>
        <w:t xml:space="preserve">, </w:t>
      </w:r>
      <w:r w:rsidRPr="00DF4DB5">
        <w:rPr>
          <w:rFonts w:ascii="Palatino Linotype" w:eastAsia="Palatino Linotype" w:hAnsi="Palatino Linotype" w:cs="Palatino Linotype"/>
        </w:rPr>
        <w:t>precepto que para mayor ilustración se transcribe a continuación:</w:t>
      </w:r>
    </w:p>
    <w:p w14:paraId="59D4A694" w14:textId="77777777" w:rsidR="00854D71" w:rsidRPr="00DF4DB5" w:rsidRDefault="002D7DC1">
      <w:pPr>
        <w:spacing w:before="280" w:after="280"/>
        <w:ind w:left="851" w:right="900"/>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i/>
          <w:sz w:val="22"/>
          <w:szCs w:val="22"/>
        </w:rPr>
        <w:t>“</w:t>
      </w:r>
      <w:r w:rsidRPr="00DF4DB5">
        <w:rPr>
          <w:rFonts w:ascii="Palatino Linotype" w:eastAsia="Palatino Linotype" w:hAnsi="Palatino Linotype" w:cs="Palatino Linotype"/>
          <w:b/>
          <w:i/>
          <w:sz w:val="22"/>
          <w:szCs w:val="22"/>
        </w:rPr>
        <w:t>ARTICULO 3o.-</w:t>
      </w:r>
      <w:r w:rsidRPr="00DF4DB5">
        <w:rPr>
          <w:rFonts w:ascii="Palatino Linotype" w:eastAsia="Palatino Linotype" w:hAnsi="Palatino Linotype" w:cs="Palatino Linotype"/>
          <w:i/>
          <w:sz w:val="22"/>
          <w:szCs w:val="22"/>
        </w:rPr>
        <w:t xml:space="preserve"> </w:t>
      </w:r>
      <w:r w:rsidRPr="00DF4DB5">
        <w:rPr>
          <w:rFonts w:ascii="Palatino Linotype" w:eastAsia="Palatino Linotype" w:hAnsi="Palatino Linotype" w:cs="Palatino Linotype"/>
          <w:b/>
          <w:i/>
          <w:sz w:val="22"/>
          <w:szCs w:val="22"/>
        </w:rPr>
        <w:t xml:space="preserve">Toda persona a quien legalmente </w:t>
      </w:r>
      <w:r w:rsidRPr="00DF4DB5">
        <w:rPr>
          <w:rFonts w:ascii="Palatino Linotype" w:eastAsia="Palatino Linotype" w:hAnsi="Palatino Linotype" w:cs="Palatino Linotype"/>
          <w:b/>
          <w:i/>
          <w:sz w:val="22"/>
          <w:szCs w:val="22"/>
          <w:u w:val="single"/>
        </w:rPr>
        <w:t>se le haya expedido título profesional o grado académico equivalente, podrá obtener cédula</w:t>
      </w:r>
      <w:r w:rsidRPr="00DF4DB5">
        <w:rPr>
          <w:rFonts w:ascii="Palatino Linotype" w:eastAsia="Palatino Linotype" w:hAnsi="Palatino Linotype" w:cs="Palatino Linotype"/>
          <w:i/>
          <w:sz w:val="22"/>
          <w:szCs w:val="22"/>
        </w:rPr>
        <w:t xml:space="preserve"> </w:t>
      </w:r>
      <w:r w:rsidRPr="00DF4DB5">
        <w:rPr>
          <w:rFonts w:ascii="Palatino Linotype" w:eastAsia="Palatino Linotype" w:hAnsi="Palatino Linotype" w:cs="Palatino Linotype"/>
          <w:b/>
          <w:i/>
          <w:sz w:val="22"/>
          <w:szCs w:val="22"/>
        </w:rPr>
        <w:t>de ejercicio con efectos de patente</w:t>
      </w:r>
      <w:r w:rsidRPr="00DF4DB5">
        <w:rPr>
          <w:rFonts w:ascii="Palatino Linotype" w:eastAsia="Palatino Linotype" w:hAnsi="Palatino Linotype" w:cs="Palatino Linotype"/>
          <w:i/>
          <w:sz w:val="22"/>
          <w:szCs w:val="22"/>
        </w:rPr>
        <w:t xml:space="preserve">, previo registro de dicho título o grado.” </w:t>
      </w:r>
    </w:p>
    <w:p w14:paraId="4E07724D"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La cual autoriza oficialmente a una persona en el ejercicio de su profesión, siendo una facultad potestativa la obtención de dicho documento, </w:t>
      </w:r>
      <w:r w:rsidRPr="00DF4DB5">
        <w:rPr>
          <w:rFonts w:ascii="Palatino Linotype" w:eastAsia="Palatino Linotype" w:hAnsi="Palatino Linotype" w:cs="Palatino Linotype"/>
          <w:b/>
          <w:u w:val="single"/>
        </w:rPr>
        <w:t>siempre que se haya obtenido un título profesional o equivalente</w:t>
      </w:r>
      <w:r w:rsidRPr="00DF4DB5">
        <w:rPr>
          <w:rFonts w:ascii="Palatino Linotype" w:eastAsia="Palatino Linotype" w:hAnsi="Palatino Linotype" w:cs="Palatino Linotype"/>
          <w:b/>
        </w:rPr>
        <w:t xml:space="preserve">, </w:t>
      </w:r>
      <w:r w:rsidRPr="00DF4DB5">
        <w:rPr>
          <w:rFonts w:ascii="Palatino Linotype" w:eastAsia="Palatino Linotype" w:hAnsi="Palatino Linotype" w:cs="Palatino Linotype"/>
        </w:rPr>
        <w:t xml:space="preserve">ya que de conformidad con el artículo 23, fracción IV de la Ley Reglamentaria del artículo 5º Constitucional, relativo al ejercicio de las profesiones en el distrito Federal, es facultad de la Dirección General de Profesiones expedir al interesado la cédula personal correspondiente, con efectos </w:t>
      </w:r>
      <w:r w:rsidRPr="00DF4DB5">
        <w:rPr>
          <w:rFonts w:ascii="Palatino Linotype" w:eastAsia="Palatino Linotype" w:hAnsi="Palatino Linotype" w:cs="Palatino Linotype"/>
        </w:rPr>
        <w:lastRenderedPageBreak/>
        <w:t>de patente para el ejercicio profesional y para su identidad en todas sus actividades profesionales.</w:t>
      </w:r>
    </w:p>
    <w:p w14:paraId="0EB8DB74" w14:textId="77777777" w:rsidR="00854D71" w:rsidRPr="00DF4DB5" w:rsidRDefault="002D7DC1">
      <w:pPr>
        <w:spacing w:before="240" w:after="240" w:line="360" w:lineRule="auto"/>
        <w:ind w:right="49"/>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En tal sentido, se puede concluir que el título profesional proporcionado da cuenta de que las personas titulares de la Oficialía Mayor, la Dirección Jurídica y la Dirección de Recaudación cuentan con el grado académico respectivo, sin perder de vista además que la normativa en la materia no establece como requisito concretamente el “presentar” título profesional y/o cédula profesional, sino que se debe acreditar que se cuenta con dicho grado académico </w:t>
      </w:r>
      <w:r w:rsidRPr="00DF4DB5">
        <w:rPr>
          <w:rFonts w:ascii="Palatino Linotype" w:eastAsia="Palatino Linotype" w:hAnsi="Palatino Linotype" w:cs="Palatino Linotype"/>
          <w:b/>
          <w:u w:val="single"/>
        </w:rPr>
        <w:t>cuando este sea un requisito obligatorio</w:t>
      </w:r>
      <w:r w:rsidRPr="00DF4DB5">
        <w:rPr>
          <w:rFonts w:ascii="Palatino Linotype" w:eastAsia="Palatino Linotype" w:hAnsi="Palatino Linotype" w:cs="Palatino Linotype"/>
        </w:rPr>
        <w:t>, por lo que debe entenderse que los servidores públicos cuentan con la potestad de entregar la digitalización de aquel documento con validez oficial que dé cuenta del cumplimiento de dicho requisito cuando así lo sea, como pudiera ser la digitalización del título profesional, la constancia de autenticación del título electrónico emitido por la Dirección General de Acreditación, Incorporación y Revalidación; la cédula profesional, emitida por la Dirección General de Profesiones, entre otros documentos, se insiste, con validez oficial.</w:t>
      </w:r>
    </w:p>
    <w:p w14:paraId="64C79EB2" w14:textId="77777777" w:rsidR="00854D71" w:rsidRPr="00DF4DB5" w:rsidRDefault="002D7DC1">
      <w:pPr>
        <w:spacing w:before="240" w:after="240" w:line="360" w:lineRule="auto"/>
        <w:ind w:right="49"/>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Y, si bien, a través del título profesional la persona solicitante puede conocer el grado académico que ostentan los titulares de la Oficialía Mayor, la Dirección Jurídica y la Dirección de Recaudación, no escapa de la óptica de este Instituto que su pretensión consiste en obtener, concretamente, la digitalización de la cédula </w:t>
      </w:r>
      <w:r w:rsidRPr="00DF4DB5">
        <w:rPr>
          <w:rFonts w:ascii="Palatino Linotype" w:eastAsia="Palatino Linotype" w:hAnsi="Palatino Linotype" w:cs="Palatino Linotype"/>
        </w:rPr>
        <w:lastRenderedPageBreak/>
        <w:t xml:space="preserve">profesional, sin embargo, no debe olvidarse que, como ha quedado precisado en el presente estudio, </w:t>
      </w:r>
      <w:r w:rsidRPr="00DF4DB5">
        <w:rPr>
          <w:rFonts w:ascii="Palatino Linotype" w:eastAsia="Palatino Linotype" w:hAnsi="Palatino Linotype" w:cs="Palatino Linotype"/>
          <w:b/>
          <w:u w:val="single"/>
        </w:rPr>
        <w:t>no hay fuente obligacional que constriña a estos a acreditar determinado grado de estudios para ocupar los cargos</w:t>
      </w:r>
      <w:r w:rsidRPr="00DF4DB5">
        <w:rPr>
          <w:rFonts w:ascii="Palatino Linotype" w:eastAsia="Palatino Linotype" w:hAnsi="Palatino Linotype" w:cs="Palatino Linotype"/>
        </w:rPr>
        <w:t>, asimismo, que la persona servidora pública habilitada del área competente para administrar o poseer la información, anexó los documentos existentes en los expedientes laborales de los servidores públicos, se entiende que esta realizó la búsqueda de la información en los archivos que obran en su poder, concretamente en el expediente de personal de los servidores públicos que ostentan los cargos referidos en la solicitud, de la cual obtuvo los documentos que acreditan el nivel de estudios de estos, siendo el título profesional, es decir, de manera implícita reconoció que no cuenta con la cédula profesional como se solicita, sin embargo, en aras de garantizar el Derecho Humano de acceso a la información de la persona solicitante, remitió los documentos que obra en su poder y que dan cuenta del grado académico que estos servidores públicos ostentan.</w:t>
      </w:r>
    </w:p>
    <w:p w14:paraId="591FFD49" w14:textId="77777777" w:rsidR="00854D71" w:rsidRPr="00DF4DB5" w:rsidRDefault="002D7DC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En tal contexto, si bien, como lo refirió la parte </w:t>
      </w:r>
      <w:r w:rsidRPr="00DF4DB5">
        <w:rPr>
          <w:rFonts w:ascii="Palatino Linotype" w:eastAsia="Palatino Linotype" w:hAnsi="Palatino Linotype" w:cs="Palatino Linotype"/>
          <w:b/>
        </w:rPr>
        <w:t>Recurrente</w:t>
      </w:r>
      <w:r w:rsidRPr="00DF4DB5">
        <w:rPr>
          <w:rFonts w:ascii="Palatino Linotype" w:eastAsia="Palatino Linotype" w:hAnsi="Palatino Linotype" w:cs="Palatino Linotype"/>
        </w:rPr>
        <w:t xml:space="preserve"> en su recurso de revisión, faltaron documentos, entendiéndose respecto al punto en análisis, las cédulas profesionales de los titulares de la Oficialía Mayor, la Dirección Jurídica y la Dirección de Recaudación, no es procedente ordenar la entrega de dichos documentos o en su caso una declaratoria de inexistencia de los mismos, bajo la premisa de que los Sujetos Obligados sólo deben proporcionar aquella información que hubieran generado en el ejercicio de sus atribuciones </w:t>
      </w:r>
      <w:r w:rsidRPr="00DF4DB5">
        <w:rPr>
          <w:rFonts w:ascii="Palatino Linotype" w:eastAsia="Palatino Linotype" w:hAnsi="Palatino Linotype" w:cs="Palatino Linotype"/>
          <w:b/>
          <w:u w:val="single"/>
        </w:rPr>
        <w:t xml:space="preserve">y que obre en sus </w:t>
      </w:r>
      <w:r w:rsidRPr="00DF4DB5">
        <w:rPr>
          <w:rFonts w:ascii="Palatino Linotype" w:eastAsia="Palatino Linotype" w:hAnsi="Palatino Linotype" w:cs="Palatino Linotype"/>
          <w:b/>
          <w:u w:val="single"/>
        </w:rPr>
        <w:lastRenderedPageBreak/>
        <w:t>archivos</w:t>
      </w:r>
      <w:r w:rsidRPr="00DF4DB5">
        <w:rPr>
          <w:rFonts w:ascii="Palatino Linotype" w:eastAsia="Palatino Linotype" w:hAnsi="Palatino Linotype" w:cs="Palatino Linotype"/>
        </w:rPr>
        <w:t>, de conformidad con lo establecido en el artículo 12 de la Ley de Transparencia y Acceso a la Información Pública del Estado de México y Municipios, lo que a</w:t>
      </w:r>
      <w:r w:rsidRPr="00DF4DB5">
        <w:rPr>
          <w:rFonts w:ascii="Palatino Linotype" w:eastAsia="Palatino Linotype" w:hAnsi="Palatino Linotype" w:cs="Palatino Linotype"/>
          <w:i/>
        </w:rPr>
        <w:t xml:space="preserve"> contrario sensu</w:t>
      </w:r>
      <w:r w:rsidRPr="00DF4DB5">
        <w:rPr>
          <w:rFonts w:ascii="Palatino Linotype" w:eastAsia="Palatino Linotype" w:hAnsi="Palatino Linotype" w:cs="Palatino Linotype"/>
        </w:rPr>
        <w:t xml:space="preserve"> significa que </w:t>
      </w:r>
      <w:r w:rsidRPr="00DF4DB5">
        <w:rPr>
          <w:rFonts w:ascii="Palatino Linotype" w:eastAsia="Palatino Linotype" w:hAnsi="Palatino Linotype" w:cs="Palatino Linotype"/>
          <w:b/>
          <w:u w:val="single"/>
        </w:rPr>
        <w:t>no se está obligado a proporcionar lo que no obre en sus archivos.</w:t>
      </w:r>
    </w:p>
    <w:p w14:paraId="3B44C591" w14:textId="77777777" w:rsidR="00854D71" w:rsidRPr="00DF4DB5" w:rsidRDefault="002D7DC1">
      <w:pPr>
        <w:spacing w:before="240" w:after="360" w:line="360" w:lineRule="auto"/>
        <w:ind w:right="18"/>
        <w:jc w:val="both"/>
        <w:rPr>
          <w:rFonts w:ascii="Palatino Linotype" w:eastAsia="Palatino Linotype" w:hAnsi="Palatino Linotype" w:cs="Palatino Linotype"/>
        </w:rPr>
      </w:pPr>
      <w:r w:rsidRPr="00DF4DB5">
        <w:rPr>
          <w:rFonts w:ascii="Palatino Linotype" w:eastAsia="Palatino Linotype" w:hAnsi="Palatino Linotype" w:cs="Palatino Linotype"/>
        </w:rPr>
        <w:t>Y, menos aún, los Sujetos Obligados se encuentran obligados a generar documentos, a fin de atender las solicitudes de acceso a la información que les sean formuladas, tal y como se desprende del mismo texto del artículo 12 de la Ley de la Materia en consulta, por lo tanto este Organismo Garante reitera que a través de los títulos profesionales entregados ha quedado satisfecha la pretensión de la persona solicitante, por cuanto hace al punto en análisis.</w:t>
      </w:r>
    </w:p>
    <w:p w14:paraId="585C22AB" w14:textId="77777777" w:rsidR="00854D71" w:rsidRPr="00DF4DB5" w:rsidRDefault="002D7DC1">
      <w:pPr>
        <w:spacing w:before="240" w:after="360" w:line="360" w:lineRule="auto"/>
        <w:ind w:right="18"/>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Cabe mencionar además que los títulos profesionales de las personas titulares de la Oficialía Mayor y la Dirección Jurídica se proporcionaron íntegros al no contener datos personales susceptibles de ser clasificados como confidenciales, mientras que en el caso de la constancia de autenticación de título profesional de la persona titular de la Dirección de Recaudación, se testó la Clave Única de Registro de Población, CURP, cuya clasificación como información confidencial se sustenta con el  Acta de la Segunda Sesión Extraordinaria del Comité de Transparencia, al integrarse de datos personales que solo conciernen al particular titular de la misma, como lo son su nombre, apellidos, fecha de nacimiento, lugar de nacimiento y sexo, que le hacen plenamente identificable, en términos artículo 143, fracción I, de la Ley de </w:t>
      </w:r>
      <w:r w:rsidRPr="00DF4DB5">
        <w:rPr>
          <w:rFonts w:ascii="Palatino Linotype" w:eastAsia="Palatino Linotype" w:hAnsi="Palatino Linotype" w:cs="Palatino Linotype"/>
        </w:rPr>
        <w:lastRenderedPageBreak/>
        <w:t>Transparencia y Acceso a la Información Pública del Estado de México y Municipios.</w:t>
      </w:r>
    </w:p>
    <w:p w14:paraId="61AACF8A" w14:textId="77777777" w:rsidR="00854D71" w:rsidRPr="00DF4DB5" w:rsidRDefault="002D7DC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Por otro lado, respecto de la certificación de competencia laboral, con excepción de la persona titular de la Unidad de Transparencia, según lo dispuesto en el artículo 57, fracción I de la Ley de Transparencia y Acceso a la Información Pública del Estado de México y Municipios, la normativa aplicable no establece de manera clara que los servidores públicos que ostentan los cargos señalados en la solicitud deban acreditar dicho requisito de manera obligatoria, por lo tanto, se entiende que se trata de una facultad potestativa, en cuyo caso, debe considerarse el plazo para acreditar la competencia laboral es de seis meses contados a partir de la fecha del nombramiento, de conformidad con el artículo 32, fracción IV de la Ley Orgánica Municipal del Estado de México.</w:t>
      </w:r>
    </w:p>
    <w:p w14:paraId="70E8BDAB" w14:textId="77777777" w:rsidR="00854D71" w:rsidRPr="00DF4DB5" w:rsidRDefault="002D7DC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Así las cosas, derivado de la consulta efectuada por este Organismo Garante, en el  portal IPOMEX del </w:t>
      </w:r>
      <w:r w:rsidRPr="00DF4DB5">
        <w:rPr>
          <w:rFonts w:ascii="Palatino Linotype" w:eastAsia="Palatino Linotype" w:hAnsi="Palatino Linotype" w:cs="Palatino Linotype"/>
          <w:b/>
        </w:rPr>
        <w:t>Sujeto Obligado</w:t>
      </w:r>
      <w:r w:rsidRPr="00DF4DB5">
        <w:rPr>
          <w:rFonts w:ascii="Palatino Linotype" w:eastAsia="Palatino Linotype" w:hAnsi="Palatino Linotype" w:cs="Palatino Linotype"/>
        </w:rPr>
        <w:t xml:space="preserve">,  se advirtió que las personas titulares de la Contraloría Interna y Oficialía Mayor </w:t>
      </w:r>
      <w:r w:rsidRPr="00DF4DB5">
        <w:rPr>
          <w:rFonts w:ascii="Palatino Linotype" w:eastAsia="Palatino Linotype" w:hAnsi="Palatino Linotype" w:cs="Palatino Linotype"/>
          <w:b/>
          <w:u w:val="single"/>
        </w:rPr>
        <w:t>fueron dadas de alta en el cargo los días uno y dieciséis de enero de dos mil veinticinco</w:t>
      </w:r>
      <w:r w:rsidRPr="00DF4DB5">
        <w:rPr>
          <w:rFonts w:ascii="Palatino Linotype" w:eastAsia="Palatino Linotype" w:hAnsi="Palatino Linotype" w:cs="Palatino Linotype"/>
        </w:rPr>
        <w:t>, respectivamente, como se ilustra a continuación para mejor referencia:</w:t>
      </w:r>
    </w:p>
    <w:p w14:paraId="2BC12F7A" w14:textId="77777777" w:rsidR="00854D71" w:rsidRPr="00DF4DB5" w:rsidRDefault="002D7DC1">
      <w:pPr>
        <w:spacing w:before="240" w:after="240" w:line="360" w:lineRule="auto"/>
        <w:ind w:right="49"/>
        <w:jc w:val="center"/>
        <w:rPr>
          <w:rFonts w:ascii="Palatino Linotype" w:eastAsia="Palatino Linotype" w:hAnsi="Palatino Linotype" w:cs="Palatino Linotype"/>
        </w:rPr>
      </w:pPr>
      <w:r w:rsidRPr="00DF4DB5">
        <w:rPr>
          <w:rFonts w:ascii="Palatino Linotype" w:eastAsia="Palatino Linotype" w:hAnsi="Palatino Linotype" w:cs="Palatino Linotype"/>
          <w:noProof/>
        </w:rPr>
        <w:lastRenderedPageBreak/>
        <w:drawing>
          <wp:inline distT="0" distB="0" distL="0" distR="0" wp14:anchorId="17DC1AAB" wp14:editId="71F7DD92">
            <wp:extent cx="4500000" cy="2541752"/>
            <wp:effectExtent l="0" t="0" r="0" b="0"/>
            <wp:docPr id="20832964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500000" cy="2541752"/>
                    </a:xfrm>
                    <a:prstGeom prst="rect">
                      <a:avLst/>
                    </a:prstGeom>
                    <a:ln/>
                  </pic:spPr>
                </pic:pic>
              </a:graphicData>
            </a:graphic>
          </wp:inline>
        </w:drawing>
      </w:r>
    </w:p>
    <w:p w14:paraId="2D471398" w14:textId="77777777" w:rsidR="00854D71" w:rsidRPr="00DF4DB5" w:rsidRDefault="002D7DC1">
      <w:pPr>
        <w:spacing w:before="240" w:after="240" w:line="360" w:lineRule="auto"/>
        <w:ind w:right="49"/>
        <w:jc w:val="center"/>
        <w:rPr>
          <w:rFonts w:ascii="Palatino Linotype" w:eastAsia="Palatino Linotype" w:hAnsi="Palatino Linotype" w:cs="Palatino Linotype"/>
        </w:rPr>
      </w:pPr>
      <w:r w:rsidRPr="00DF4DB5">
        <w:rPr>
          <w:rFonts w:ascii="Palatino Linotype" w:eastAsia="Palatino Linotype" w:hAnsi="Palatino Linotype" w:cs="Palatino Linotype"/>
          <w:noProof/>
        </w:rPr>
        <w:drawing>
          <wp:inline distT="0" distB="0" distL="0" distR="0" wp14:anchorId="4CFC26DF" wp14:editId="006C042B">
            <wp:extent cx="4500000" cy="2521385"/>
            <wp:effectExtent l="0" t="0" r="0" b="0"/>
            <wp:docPr id="20832964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500000" cy="2521385"/>
                    </a:xfrm>
                    <a:prstGeom prst="rect">
                      <a:avLst/>
                    </a:prstGeom>
                    <a:ln/>
                  </pic:spPr>
                </pic:pic>
              </a:graphicData>
            </a:graphic>
          </wp:inline>
        </w:drawing>
      </w:r>
    </w:p>
    <w:p w14:paraId="1AC77182" w14:textId="77777777" w:rsidR="00854D71" w:rsidRPr="00DF4DB5" w:rsidRDefault="002D7DC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En este tenor, el requerimiento de información se tiene por atendido respecto de los titulares de la Contraloría Interna y la Oficialía Mayor, toda vez que de la respuesta emitida por la persona servidora pública habilitada del área competente se infiere </w:t>
      </w:r>
      <w:r w:rsidRPr="00DF4DB5">
        <w:rPr>
          <w:rFonts w:ascii="Palatino Linotype" w:eastAsia="Palatino Linotype" w:hAnsi="Palatino Linotype" w:cs="Palatino Linotype"/>
        </w:rPr>
        <w:lastRenderedPageBreak/>
        <w:t>que no administra o posee certificaciones de competencia laboral de dichos servidores públicos, al no obrar en su expediente de personal derivado de la búsqueda que se efectuó.</w:t>
      </w:r>
    </w:p>
    <w:p w14:paraId="705A400C" w14:textId="77777777" w:rsidR="00854D71" w:rsidRPr="00DF4DB5" w:rsidRDefault="002D7DC1">
      <w:pPr>
        <w:pBdr>
          <w:top w:val="nil"/>
          <w:left w:val="nil"/>
          <w:bottom w:val="nil"/>
          <w:right w:val="nil"/>
          <w:between w:val="nil"/>
        </w:pBdr>
        <w:spacing w:before="240" w:after="240" w:line="360" w:lineRule="auto"/>
        <w:jc w:val="both"/>
        <w:rPr>
          <w:rFonts w:ascii="Palatino Linotype" w:eastAsia="Palatino Linotype" w:hAnsi="Palatino Linotype" w:cs="Palatino Linotype"/>
          <w:i/>
          <w:sz w:val="22"/>
          <w:szCs w:val="22"/>
        </w:rPr>
      </w:pPr>
      <w:r w:rsidRPr="00DF4DB5">
        <w:rPr>
          <w:rFonts w:ascii="Palatino Linotype" w:eastAsia="Palatino Linotype" w:hAnsi="Palatino Linotype" w:cs="Palatino Linotype"/>
        </w:rPr>
        <w:t>Por lo tanto, en los mismos términos vertidos en el estudio del punto anterior, no es procedente ordenar la entrega de información alguna, dado que el pronunciamiento del área competente declaró en automático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5157F290" w14:textId="77777777" w:rsidR="00854D71" w:rsidRPr="00DF4DB5" w:rsidRDefault="002D7DC1">
      <w:pPr>
        <w:spacing w:before="240" w:after="240" w:line="360" w:lineRule="auto"/>
        <w:ind w:right="51"/>
        <w:jc w:val="both"/>
        <w:rPr>
          <w:rFonts w:ascii="Palatino Linotype" w:eastAsia="Palatino Linotype" w:hAnsi="Palatino Linotype" w:cs="Palatino Linotype"/>
        </w:rPr>
      </w:pPr>
      <w:r w:rsidRPr="00DF4DB5">
        <w:rPr>
          <w:rFonts w:ascii="Palatino Linotype" w:eastAsia="Palatino Linotype" w:hAnsi="Palatino Linotype" w:cs="Palatino Linotype"/>
        </w:rPr>
        <w:t xml:space="preserve">De lo hasta aquí expuesto, se concluye que los motivos de inconformidad de la parte </w:t>
      </w:r>
      <w:r w:rsidRPr="00DF4DB5">
        <w:rPr>
          <w:rFonts w:ascii="Palatino Linotype" w:eastAsia="Palatino Linotype" w:hAnsi="Palatino Linotype" w:cs="Palatino Linotype"/>
          <w:b/>
        </w:rPr>
        <w:t xml:space="preserve">Recurrente </w:t>
      </w:r>
      <w:r w:rsidRPr="00DF4DB5">
        <w:rPr>
          <w:rFonts w:ascii="Palatino Linotype" w:eastAsia="Palatino Linotype" w:hAnsi="Palatino Linotype" w:cs="Palatino Linotype"/>
        </w:rPr>
        <w:t xml:space="preserve">devienen infundados, siendo procedente </w:t>
      </w:r>
      <w:r w:rsidRPr="00DF4DB5">
        <w:rPr>
          <w:rFonts w:ascii="Palatino Linotype" w:eastAsia="Palatino Linotype" w:hAnsi="Palatino Linotype" w:cs="Palatino Linotype"/>
          <w:i/>
        </w:rPr>
        <w:t xml:space="preserve">Confirmar </w:t>
      </w:r>
      <w:r w:rsidRPr="00DF4DB5">
        <w:rPr>
          <w:rFonts w:ascii="Palatino Linotype" w:eastAsia="Palatino Linotype" w:hAnsi="Palatino Linotype" w:cs="Palatino Linotype"/>
        </w:rPr>
        <w:t xml:space="preserve">la respuesta proporcionada por el </w:t>
      </w:r>
      <w:r w:rsidRPr="00DF4DB5">
        <w:rPr>
          <w:rFonts w:ascii="Palatino Linotype" w:eastAsia="Palatino Linotype" w:hAnsi="Palatino Linotype" w:cs="Palatino Linotype"/>
          <w:b/>
        </w:rPr>
        <w:t xml:space="preserve">Sujeto Obligado </w:t>
      </w:r>
      <w:r w:rsidRPr="00DF4DB5">
        <w:rPr>
          <w:rFonts w:ascii="Palatino Linotype" w:eastAsia="Palatino Linotype" w:hAnsi="Palatino Linotype" w:cs="Palatino Linotype"/>
        </w:rPr>
        <w:t>en términos del artículo 186, fracción II de la Ley de Transparencia y Acceso a la Información Pública del Estado de México y Municipios.</w:t>
      </w:r>
    </w:p>
    <w:p w14:paraId="36014EDD"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6B3B31E0" w14:textId="77777777" w:rsidR="00854D71" w:rsidRPr="00DF4DB5" w:rsidRDefault="002D7DC1">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DF4DB5">
        <w:rPr>
          <w:rFonts w:ascii="Palatino Linotype" w:eastAsia="Palatino Linotype" w:hAnsi="Palatino Linotype" w:cs="Palatino Linotype"/>
          <w:b/>
        </w:rPr>
        <w:lastRenderedPageBreak/>
        <w:t>III. R E S U E L V E</w:t>
      </w:r>
    </w:p>
    <w:p w14:paraId="58F5440D" w14:textId="77777777" w:rsidR="00854D71" w:rsidRPr="00DF4DB5" w:rsidRDefault="002D7DC1">
      <w:pPr>
        <w:spacing w:before="240" w:after="240" w:line="360" w:lineRule="auto"/>
        <w:jc w:val="both"/>
        <w:rPr>
          <w:rFonts w:ascii="Palatino Linotype" w:eastAsia="Palatino Linotype" w:hAnsi="Palatino Linotype" w:cs="Palatino Linotype"/>
        </w:rPr>
      </w:pPr>
      <w:bookmarkStart w:id="7" w:name="_heading=h.1t3h5sf" w:colFirst="0" w:colLast="0"/>
      <w:bookmarkEnd w:id="7"/>
      <w:r w:rsidRPr="00DF4DB5">
        <w:rPr>
          <w:rFonts w:ascii="Palatino Linotype" w:eastAsia="Palatino Linotype" w:hAnsi="Palatino Linotype" w:cs="Palatino Linotype"/>
          <w:b/>
        </w:rPr>
        <w:t xml:space="preserve">Primero. </w:t>
      </w:r>
      <w:r w:rsidRPr="00DF4DB5">
        <w:rPr>
          <w:rFonts w:ascii="Palatino Linotype" w:eastAsia="Palatino Linotype" w:hAnsi="Palatino Linotype" w:cs="Palatino Linotype"/>
        </w:rPr>
        <w:t xml:space="preserve">Son </w:t>
      </w:r>
      <w:r w:rsidRPr="00DF4DB5">
        <w:rPr>
          <w:rFonts w:ascii="Palatino Linotype" w:eastAsia="Palatino Linotype" w:hAnsi="Palatino Linotype" w:cs="Palatino Linotype"/>
          <w:b/>
        </w:rPr>
        <w:t>infundadas</w:t>
      </w:r>
      <w:r w:rsidRPr="00DF4DB5">
        <w:rPr>
          <w:rFonts w:ascii="Palatino Linotype" w:eastAsia="Palatino Linotype" w:hAnsi="Palatino Linotype" w:cs="Palatino Linotype"/>
        </w:rPr>
        <w:t xml:space="preserve"> las razones o motivos de inconformidad hechos valer por la parte </w:t>
      </w:r>
      <w:r w:rsidRPr="00DF4DB5">
        <w:rPr>
          <w:rFonts w:ascii="Palatino Linotype" w:eastAsia="Palatino Linotype" w:hAnsi="Palatino Linotype" w:cs="Palatino Linotype"/>
          <w:b/>
        </w:rPr>
        <w:t>Recurrente</w:t>
      </w:r>
      <w:r w:rsidRPr="00DF4DB5">
        <w:rPr>
          <w:rFonts w:ascii="Palatino Linotype" w:eastAsia="Palatino Linotype" w:hAnsi="Palatino Linotype" w:cs="Palatino Linotype"/>
        </w:rPr>
        <w:t xml:space="preserve"> en el recurso de revisión </w:t>
      </w:r>
      <w:r w:rsidRPr="00DF4DB5">
        <w:rPr>
          <w:rFonts w:ascii="Palatino Linotype" w:eastAsia="Palatino Linotype" w:hAnsi="Palatino Linotype" w:cs="Palatino Linotype"/>
          <w:b/>
        </w:rPr>
        <w:t>01434/INFOEM/IP/RR/2025</w:t>
      </w:r>
      <w:r w:rsidRPr="00DF4DB5">
        <w:rPr>
          <w:rFonts w:ascii="Palatino Linotype" w:eastAsia="Palatino Linotype" w:hAnsi="Palatino Linotype" w:cs="Palatino Linotype"/>
        </w:rPr>
        <w:t xml:space="preserve">, por lo que, en términos de los argumentos de derecho señalados en el considerando </w:t>
      </w:r>
      <w:r w:rsidRPr="00DF4DB5">
        <w:rPr>
          <w:rFonts w:ascii="Palatino Linotype" w:eastAsia="Palatino Linotype" w:hAnsi="Palatino Linotype" w:cs="Palatino Linotype"/>
          <w:b/>
        </w:rPr>
        <w:t>Cuarto</w:t>
      </w:r>
      <w:r w:rsidRPr="00DF4DB5">
        <w:rPr>
          <w:rFonts w:ascii="Palatino Linotype" w:eastAsia="Palatino Linotype" w:hAnsi="Palatino Linotype" w:cs="Palatino Linotype"/>
        </w:rPr>
        <w:t>, se</w:t>
      </w:r>
      <w:r w:rsidRPr="00DF4DB5">
        <w:rPr>
          <w:rFonts w:ascii="Palatino Linotype" w:eastAsia="Palatino Linotype" w:hAnsi="Palatino Linotype" w:cs="Palatino Linotype"/>
          <w:b/>
        </w:rPr>
        <w:t xml:space="preserve"> Confirma </w:t>
      </w:r>
      <w:r w:rsidRPr="00DF4DB5">
        <w:rPr>
          <w:rFonts w:ascii="Palatino Linotype" w:eastAsia="Palatino Linotype" w:hAnsi="Palatino Linotype" w:cs="Palatino Linotype"/>
        </w:rPr>
        <w:t xml:space="preserve">la respuesta del </w:t>
      </w:r>
      <w:r w:rsidRPr="00DF4DB5">
        <w:rPr>
          <w:rFonts w:ascii="Palatino Linotype" w:eastAsia="Palatino Linotype" w:hAnsi="Palatino Linotype" w:cs="Palatino Linotype"/>
          <w:b/>
        </w:rPr>
        <w:t>Sujeto Obligado</w:t>
      </w:r>
      <w:r w:rsidRPr="00DF4DB5">
        <w:rPr>
          <w:rFonts w:ascii="Palatino Linotype" w:eastAsia="Palatino Linotype" w:hAnsi="Palatino Linotype" w:cs="Palatino Linotype"/>
        </w:rPr>
        <w:t>.</w:t>
      </w:r>
    </w:p>
    <w:p w14:paraId="5440934B"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b/>
        </w:rPr>
        <w:t xml:space="preserve">Segundo. Notifíquese, </w:t>
      </w:r>
      <w:r w:rsidRPr="00DF4DB5">
        <w:rPr>
          <w:rFonts w:ascii="Palatino Linotype" w:eastAsia="Palatino Linotype" w:hAnsi="Palatino Linotype" w:cs="Palatino Linotype"/>
        </w:rPr>
        <w:t xml:space="preserve">vía </w:t>
      </w:r>
      <w:r w:rsidRPr="00DF4DB5">
        <w:rPr>
          <w:rFonts w:ascii="Palatino Linotype" w:eastAsia="Palatino Linotype" w:hAnsi="Palatino Linotype" w:cs="Palatino Linotype"/>
          <w:b/>
        </w:rPr>
        <w:t xml:space="preserve">SAIMEX, </w:t>
      </w:r>
      <w:r w:rsidRPr="00DF4DB5">
        <w:rPr>
          <w:rFonts w:ascii="Palatino Linotype" w:eastAsia="Palatino Linotype" w:hAnsi="Palatino Linotype" w:cs="Palatino Linotype"/>
        </w:rPr>
        <w:t xml:space="preserve">al Titular de la Unidad de Transparencia del </w:t>
      </w:r>
      <w:r w:rsidRPr="00DF4DB5">
        <w:rPr>
          <w:rFonts w:ascii="Palatino Linotype" w:eastAsia="Palatino Linotype" w:hAnsi="Palatino Linotype" w:cs="Palatino Linotype"/>
          <w:b/>
        </w:rPr>
        <w:t>Sujeto Obligado</w:t>
      </w:r>
      <w:r w:rsidRPr="00DF4DB5">
        <w:rPr>
          <w:rFonts w:ascii="Palatino Linotype" w:eastAsia="Palatino Linotype" w:hAnsi="Palatino Linotype" w:cs="Palatino Linotype"/>
        </w:rPr>
        <w:t xml:space="preserve"> para su conocimiento, la presente resolución.</w:t>
      </w:r>
    </w:p>
    <w:p w14:paraId="4C5F85A7" w14:textId="77777777" w:rsidR="00854D71" w:rsidRPr="00DF4DB5" w:rsidRDefault="002D7DC1">
      <w:pPr>
        <w:spacing w:before="240" w:after="240" w:line="360" w:lineRule="auto"/>
        <w:jc w:val="both"/>
        <w:rPr>
          <w:rFonts w:ascii="Palatino Linotype" w:eastAsia="Palatino Linotype" w:hAnsi="Palatino Linotype" w:cs="Palatino Linotype"/>
        </w:rPr>
      </w:pPr>
      <w:r w:rsidRPr="00DF4DB5">
        <w:rPr>
          <w:rFonts w:ascii="Palatino Linotype" w:eastAsia="Palatino Linotype" w:hAnsi="Palatino Linotype" w:cs="Palatino Linotype"/>
          <w:b/>
        </w:rPr>
        <w:t xml:space="preserve">Tercero.  Notifíquese, </w:t>
      </w:r>
      <w:r w:rsidRPr="00DF4DB5">
        <w:rPr>
          <w:rFonts w:ascii="Palatino Linotype" w:eastAsia="Palatino Linotype" w:hAnsi="Palatino Linotype" w:cs="Palatino Linotype"/>
        </w:rPr>
        <w:t xml:space="preserve">vía </w:t>
      </w:r>
      <w:r w:rsidRPr="00DF4DB5">
        <w:rPr>
          <w:rFonts w:ascii="Palatino Linotype" w:eastAsia="Palatino Linotype" w:hAnsi="Palatino Linotype" w:cs="Palatino Linotype"/>
          <w:b/>
        </w:rPr>
        <w:t xml:space="preserve">SAIMEX, </w:t>
      </w:r>
      <w:r w:rsidRPr="00DF4DB5">
        <w:rPr>
          <w:rFonts w:ascii="Palatino Linotype" w:eastAsia="Palatino Linotype" w:hAnsi="Palatino Linotype" w:cs="Palatino Linotype"/>
        </w:rPr>
        <w:t xml:space="preserve">a la parte </w:t>
      </w:r>
      <w:r w:rsidRPr="00DF4DB5">
        <w:rPr>
          <w:rFonts w:ascii="Palatino Linotype" w:eastAsia="Palatino Linotype" w:hAnsi="Palatino Linotype" w:cs="Palatino Linotype"/>
          <w:b/>
        </w:rPr>
        <w:t>Recurrente</w:t>
      </w:r>
      <w:r w:rsidRPr="00DF4DB5">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797369B" w14:textId="77777777" w:rsidR="00854D71" w:rsidRPr="00140C30" w:rsidRDefault="002D7DC1">
      <w:pPr>
        <w:tabs>
          <w:tab w:val="left" w:pos="8647"/>
        </w:tabs>
        <w:spacing w:before="240" w:after="240" w:line="336" w:lineRule="auto"/>
        <w:ind w:right="51"/>
        <w:jc w:val="both"/>
        <w:rPr>
          <w:rFonts w:ascii="Palatino Linotype" w:eastAsia="Palatino Linotype" w:hAnsi="Palatino Linotype" w:cs="Palatino Linotype"/>
        </w:rPr>
      </w:pPr>
      <w:r w:rsidRPr="00DF4DB5">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094694" w:rsidRPr="00DF4DB5">
        <w:rPr>
          <w:rFonts w:ascii="Palatino Linotype" w:eastAsia="Palatino Linotype" w:hAnsi="Palatino Linotype" w:cs="Palatino Linotype"/>
        </w:rPr>
        <w:t>, EMITIENDO VOTO PARTICULAR CONCURRENTE;</w:t>
      </w:r>
      <w:r w:rsidRPr="00DF4DB5">
        <w:rPr>
          <w:rFonts w:ascii="Palatino Linotype" w:eastAsia="Palatino Linotype" w:hAnsi="Palatino Linotype" w:cs="Palatino Linotype"/>
        </w:rPr>
        <w:t xml:space="preserve"> SHARON CRISTINA MORALES MARTÍNEZ, LUIS GUSTAVO PARRA NORIEGA</w:t>
      </w:r>
      <w:r w:rsidR="00094694" w:rsidRPr="00DF4DB5">
        <w:rPr>
          <w:rFonts w:ascii="Palatino Linotype" w:eastAsia="Palatino Linotype" w:hAnsi="Palatino Linotype" w:cs="Palatino Linotype"/>
        </w:rPr>
        <w:t>, EMITIENDO VOTO PARTICULAR CONCURRENTE;</w:t>
      </w:r>
      <w:r w:rsidRPr="00DF4DB5">
        <w:rPr>
          <w:rFonts w:ascii="Palatino Linotype" w:eastAsia="Palatino Linotype" w:hAnsi="Palatino Linotype" w:cs="Palatino Linotype"/>
        </w:rPr>
        <w:t xml:space="preserve"> Y GUADALUPE RAMÍREZ PEÑA, EN LA DÉCIMA PRIMERA </w:t>
      </w:r>
      <w:r w:rsidRPr="00DF4DB5">
        <w:rPr>
          <w:rFonts w:ascii="Palatino Linotype" w:eastAsia="Palatino Linotype" w:hAnsi="Palatino Linotype" w:cs="Palatino Linotype"/>
        </w:rPr>
        <w:lastRenderedPageBreak/>
        <w:t>SESIÓN ORDINARIA CELEBRADA EL VEINTISÉIS DE MARZO DE DOS MIL VEINTICINCO, ANTE EL SECRETARIO TÉCNICO DEL PLENO ALEXIS TAPIA RAMÍREZ.</w:t>
      </w:r>
    </w:p>
    <w:p w14:paraId="4F16911B" w14:textId="77777777" w:rsidR="00854D71" w:rsidRPr="00140C30" w:rsidRDefault="00854D71">
      <w:pPr>
        <w:spacing w:line="360" w:lineRule="auto"/>
        <w:jc w:val="both"/>
        <w:rPr>
          <w:rFonts w:ascii="Palatino Linotype" w:eastAsia="Palatino Linotype" w:hAnsi="Palatino Linotype" w:cs="Palatino Linotype"/>
        </w:rPr>
      </w:pPr>
      <w:bookmarkStart w:id="8" w:name="_heading=h.riyj9qylu2nb" w:colFirst="0" w:colLast="0"/>
      <w:bookmarkEnd w:id="8"/>
    </w:p>
    <w:p w14:paraId="2FC98683" w14:textId="77777777" w:rsidR="00854D71" w:rsidRPr="00140C30" w:rsidRDefault="00854D71">
      <w:pPr>
        <w:spacing w:line="360" w:lineRule="auto"/>
        <w:jc w:val="center"/>
        <w:rPr>
          <w:rFonts w:ascii="Palatino Linotype" w:eastAsia="Palatino Linotype" w:hAnsi="Palatino Linotype" w:cs="Palatino Linotype"/>
        </w:rPr>
      </w:pPr>
    </w:p>
    <w:p w14:paraId="613A10ED" w14:textId="77777777" w:rsidR="00854D71" w:rsidRPr="00140C30" w:rsidRDefault="00854D71">
      <w:pPr>
        <w:spacing w:line="360" w:lineRule="auto"/>
        <w:jc w:val="both"/>
        <w:rPr>
          <w:rFonts w:ascii="Palatino Linotype" w:eastAsia="Palatino Linotype" w:hAnsi="Palatino Linotype" w:cs="Palatino Linotype"/>
        </w:rPr>
      </w:pPr>
    </w:p>
    <w:p w14:paraId="0BA83CED" w14:textId="77777777" w:rsidR="00854D71" w:rsidRPr="00140C30" w:rsidRDefault="00854D71">
      <w:pPr>
        <w:spacing w:line="360" w:lineRule="auto"/>
        <w:jc w:val="both"/>
        <w:rPr>
          <w:rFonts w:ascii="Palatino Linotype" w:eastAsia="Palatino Linotype" w:hAnsi="Palatino Linotype" w:cs="Palatino Linotype"/>
        </w:rPr>
      </w:pPr>
    </w:p>
    <w:p w14:paraId="503607FE" w14:textId="77777777" w:rsidR="00094694" w:rsidRPr="00140C30" w:rsidRDefault="00094694">
      <w:pPr>
        <w:spacing w:line="360" w:lineRule="auto"/>
        <w:jc w:val="both"/>
        <w:rPr>
          <w:rFonts w:ascii="Palatino Linotype" w:eastAsia="Palatino Linotype" w:hAnsi="Palatino Linotype" w:cs="Palatino Linotype"/>
        </w:rPr>
      </w:pPr>
    </w:p>
    <w:p w14:paraId="43DD8872" w14:textId="77777777" w:rsidR="00094694" w:rsidRPr="00140C30" w:rsidRDefault="00094694">
      <w:pPr>
        <w:spacing w:line="360" w:lineRule="auto"/>
        <w:jc w:val="both"/>
        <w:rPr>
          <w:rFonts w:ascii="Palatino Linotype" w:eastAsia="Palatino Linotype" w:hAnsi="Palatino Linotype" w:cs="Palatino Linotype"/>
        </w:rPr>
      </w:pPr>
    </w:p>
    <w:p w14:paraId="24C849D8" w14:textId="77777777" w:rsidR="00094694" w:rsidRPr="00140C30" w:rsidRDefault="00094694">
      <w:pPr>
        <w:spacing w:line="360" w:lineRule="auto"/>
        <w:jc w:val="both"/>
        <w:rPr>
          <w:rFonts w:ascii="Palatino Linotype" w:eastAsia="Palatino Linotype" w:hAnsi="Palatino Linotype" w:cs="Palatino Linotype"/>
        </w:rPr>
      </w:pPr>
    </w:p>
    <w:p w14:paraId="32C5A170" w14:textId="77777777" w:rsidR="00094694" w:rsidRPr="00140C30" w:rsidRDefault="00094694">
      <w:pPr>
        <w:spacing w:line="360" w:lineRule="auto"/>
        <w:jc w:val="both"/>
        <w:rPr>
          <w:rFonts w:ascii="Palatino Linotype" w:eastAsia="Palatino Linotype" w:hAnsi="Palatino Linotype" w:cs="Palatino Linotype"/>
        </w:rPr>
      </w:pPr>
    </w:p>
    <w:p w14:paraId="62CF017A" w14:textId="77777777" w:rsidR="00094694" w:rsidRPr="00140C30" w:rsidRDefault="00094694">
      <w:pPr>
        <w:spacing w:line="360" w:lineRule="auto"/>
        <w:jc w:val="both"/>
        <w:rPr>
          <w:rFonts w:ascii="Palatino Linotype" w:eastAsia="Palatino Linotype" w:hAnsi="Palatino Linotype" w:cs="Palatino Linotype"/>
        </w:rPr>
      </w:pPr>
    </w:p>
    <w:p w14:paraId="3A78A393" w14:textId="77777777" w:rsidR="00094694" w:rsidRPr="00140C30" w:rsidRDefault="00094694">
      <w:pPr>
        <w:spacing w:line="360" w:lineRule="auto"/>
        <w:jc w:val="both"/>
        <w:rPr>
          <w:rFonts w:ascii="Palatino Linotype" w:eastAsia="Palatino Linotype" w:hAnsi="Palatino Linotype" w:cs="Palatino Linotype"/>
        </w:rPr>
      </w:pPr>
    </w:p>
    <w:p w14:paraId="41281AB7" w14:textId="77777777" w:rsidR="00094694" w:rsidRPr="00140C30" w:rsidRDefault="00094694">
      <w:pPr>
        <w:spacing w:line="360" w:lineRule="auto"/>
        <w:jc w:val="both"/>
        <w:rPr>
          <w:rFonts w:ascii="Palatino Linotype" w:eastAsia="Palatino Linotype" w:hAnsi="Palatino Linotype" w:cs="Palatino Linotype"/>
        </w:rPr>
      </w:pPr>
    </w:p>
    <w:p w14:paraId="3A95AFEE" w14:textId="77777777" w:rsidR="00094694" w:rsidRPr="00140C30" w:rsidRDefault="00094694">
      <w:pPr>
        <w:spacing w:line="360" w:lineRule="auto"/>
        <w:jc w:val="both"/>
        <w:rPr>
          <w:rFonts w:ascii="Palatino Linotype" w:eastAsia="Palatino Linotype" w:hAnsi="Palatino Linotype" w:cs="Palatino Linotype"/>
        </w:rPr>
      </w:pPr>
    </w:p>
    <w:p w14:paraId="1B8B01F3" w14:textId="77777777" w:rsidR="00094694" w:rsidRPr="00140C30" w:rsidRDefault="00094694">
      <w:pPr>
        <w:spacing w:line="360" w:lineRule="auto"/>
        <w:jc w:val="both"/>
        <w:rPr>
          <w:rFonts w:ascii="Palatino Linotype" w:eastAsia="Palatino Linotype" w:hAnsi="Palatino Linotype" w:cs="Palatino Linotype"/>
        </w:rPr>
      </w:pPr>
    </w:p>
    <w:p w14:paraId="3ED67B81" w14:textId="77777777" w:rsidR="00094694" w:rsidRPr="00140C30" w:rsidRDefault="00094694">
      <w:pPr>
        <w:spacing w:line="360" w:lineRule="auto"/>
        <w:jc w:val="both"/>
        <w:rPr>
          <w:rFonts w:ascii="Palatino Linotype" w:eastAsia="Palatino Linotype" w:hAnsi="Palatino Linotype" w:cs="Palatino Linotype"/>
        </w:rPr>
      </w:pPr>
    </w:p>
    <w:p w14:paraId="454CCE7E" w14:textId="77777777" w:rsidR="00094694" w:rsidRPr="00140C30" w:rsidRDefault="00094694">
      <w:pPr>
        <w:spacing w:line="360" w:lineRule="auto"/>
        <w:jc w:val="both"/>
        <w:rPr>
          <w:rFonts w:ascii="Palatino Linotype" w:eastAsia="Palatino Linotype" w:hAnsi="Palatino Linotype" w:cs="Palatino Linotype"/>
        </w:rPr>
      </w:pPr>
    </w:p>
    <w:p w14:paraId="2E9A8E51" w14:textId="77777777" w:rsidR="00094694" w:rsidRPr="00140C30" w:rsidRDefault="00094694">
      <w:pPr>
        <w:spacing w:line="360" w:lineRule="auto"/>
        <w:jc w:val="both"/>
        <w:rPr>
          <w:rFonts w:ascii="Palatino Linotype" w:eastAsia="Palatino Linotype" w:hAnsi="Palatino Linotype" w:cs="Palatino Linotype"/>
        </w:rPr>
      </w:pPr>
    </w:p>
    <w:p w14:paraId="7A528B65" w14:textId="77777777" w:rsidR="00094694" w:rsidRPr="00140C30" w:rsidRDefault="00094694">
      <w:pPr>
        <w:spacing w:line="360" w:lineRule="auto"/>
        <w:jc w:val="both"/>
        <w:rPr>
          <w:rFonts w:ascii="Palatino Linotype" w:eastAsia="Palatino Linotype" w:hAnsi="Palatino Linotype" w:cs="Palatino Linotype"/>
        </w:rPr>
      </w:pPr>
    </w:p>
    <w:p w14:paraId="4BBA96F4" w14:textId="77777777" w:rsidR="00094694" w:rsidRPr="00140C30" w:rsidRDefault="00094694">
      <w:pPr>
        <w:spacing w:line="360" w:lineRule="auto"/>
        <w:jc w:val="both"/>
        <w:rPr>
          <w:rFonts w:ascii="Palatino Linotype" w:eastAsia="Palatino Linotype" w:hAnsi="Palatino Linotype" w:cs="Palatino Linotype"/>
        </w:rPr>
      </w:pPr>
    </w:p>
    <w:p w14:paraId="503DF2D2" w14:textId="77777777" w:rsidR="00094694" w:rsidRPr="00140C30" w:rsidRDefault="00094694">
      <w:pPr>
        <w:spacing w:line="360" w:lineRule="auto"/>
        <w:jc w:val="both"/>
        <w:rPr>
          <w:rFonts w:ascii="Palatino Linotype" w:eastAsia="Palatino Linotype" w:hAnsi="Palatino Linotype" w:cs="Palatino Linotype"/>
        </w:rPr>
      </w:pPr>
    </w:p>
    <w:p w14:paraId="73993681" w14:textId="77777777" w:rsidR="00094694" w:rsidRPr="00140C30" w:rsidRDefault="00094694">
      <w:pPr>
        <w:spacing w:line="360" w:lineRule="auto"/>
        <w:jc w:val="both"/>
        <w:rPr>
          <w:rFonts w:ascii="Palatino Linotype" w:eastAsia="Palatino Linotype" w:hAnsi="Palatino Linotype" w:cs="Palatino Linotype"/>
        </w:rPr>
      </w:pPr>
    </w:p>
    <w:p w14:paraId="57CCF95C" w14:textId="77777777" w:rsidR="00094694" w:rsidRPr="00140C30" w:rsidRDefault="00094694">
      <w:pPr>
        <w:spacing w:line="360" w:lineRule="auto"/>
        <w:jc w:val="both"/>
        <w:rPr>
          <w:rFonts w:ascii="Palatino Linotype" w:eastAsia="Palatino Linotype" w:hAnsi="Palatino Linotype" w:cs="Palatino Linotype"/>
        </w:rPr>
      </w:pPr>
    </w:p>
    <w:p w14:paraId="6D871A0F" w14:textId="77777777" w:rsidR="00094694" w:rsidRPr="00140C30" w:rsidRDefault="00094694">
      <w:pPr>
        <w:spacing w:line="360" w:lineRule="auto"/>
        <w:jc w:val="both"/>
        <w:rPr>
          <w:rFonts w:ascii="Palatino Linotype" w:eastAsia="Palatino Linotype" w:hAnsi="Palatino Linotype" w:cs="Palatino Linotype"/>
        </w:rPr>
      </w:pPr>
    </w:p>
    <w:p w14:paraId="72FF90E8" w14:textId="77777777" w:rsidR="00094694" w:rsidRPr="00140C30" w:rsidRDefault="00094694">
      <w:pPr>
        <w:spacing w:line="360" w:lineRule="auto"/>
        <w:jc w:val="both"/>
        <w:rPr>
          <w:rFonts w:ascii="Palatino Linotype" w:eastAsia="Palatino Linotype" w:hAnsi="Palatino Linotype" w:cs="Palatino Linotype"/>
        </w:rPr>
      </w:pPr>
    </w:p>
    <w:p w14:paraId="5166FE01" w14:textId="77777777" w:rsidR="00094694" w:rsidRPr="00140C30" w:rsidRDefault="00094694">
      <w:pPr>
        <w:spacing w:line="360" w:lineRule="auto"/>
        <w:jc w:val="both"/>
        <w:rPr>
          <w:rFonts w:ascii="Palatino Linotype" w:eastAsia="Palatino Linotype" w:hAnsi="Palatino Linotype" w:cs="Palatino Linotype"/>
        </w:rPr>
      </w:pPr>
    </w:p>
    <w:p w14:paraId="772B5197" w14:textId="77777777" w:rsidR="00094694" w:rsidRPr="00140C30" w:rsidRDefault="00094694">
      <w:pPr>
        <w:spacing w:line="360" w:lineRule="auto"/>
        <w:jc w:val="both"/>
        <w:rPr>
          <w:rFonts w:ascii="Palatino Linotype" w:eastAsia="Palatino Linotype" w:hAnsi="Palatino Linotype" w:cs="Palatino Linotype"/>
        </w:rPr>
      </w:pPr>
    </w:p>
    <w:p w14:paraId="53E5F6E7" w14:textId="77777777" w:rsidR="00854D71" w:rsidRPr="00140C30" w:rsidRDefault="00854D71">
      <w:pPr>
        <w:spacing w:line="360" w:lineRule="auto"/>
        <w:jc w:val="both"/>
        <w:rPr>
          <w:rFonts w:ascii="Palatino Linotype" w:eastAsia="Palatino Linotype" w:hAnsi="Palatino Linotype" w:cs="Palatino Linotype"/>
        </w:rPr>
      </w:pPr>
    </w:p>
    <w:p w14:paraId="383DEF3C" w14:textId="77777777" w:rsidR="00854D71" w:rsidRPr="00140C30" w:rsidRDefault="00854D71">
      <w:pPr>
        <w:spacing w:line="360" w:lineRule="auto"/>
        <w:jc w:val="both"/>
        <w:rPr>
          <w:rFonts w:ascii="Palatino Linotype" w:eastAsia="Palatino Linotype" w:hAnsi="Palatino Linotype" w:cs="Palatino Linotype"/>
        </w:rPr>
      </w:pPr>
    </w:p>
    <w:p w14:paraId="3B0F992E" w14:textId="77777777" w:rsidR="00854D71" w:rsidRPr="00140C30" w:rsidRDefault="00854D71">
      <w:pPr>
        <w:spacing w:line="360" w:lineRule="auto"/>
        <w:jc w:val="both"/>
        <w:rPr>
          <w:rFonts w:ascii="Palatino Linotype" w:eastAsia="Palatino Linotype" w:hAnsi="Palatino Linotype" w:cs="Palatino Linotype"/>
        </w:rPr>
      </w:pPr>
    </w:p>
    <w:p w14:paraId="60743F05" w14:textId="77777777" w:rsidR="00854D71" w:rsidRPr="00140C30" w:rsidRDefault="00854D71">
      <w:pPr>
        <w:spacing w:line="360" w:lineRule="auto"/>
        <w:jc w:val="both"/>
        <w:rPr>
          <w:rFonts w:ascii="Palatino Linotype" w:eastAsia="Palatino Linotype" w:hAnsi="Palatino Linotype" w:cs="Palatino Linotype"/>
        </w:rPr>
      </w:pPr>
    </w:p>
    <w:p w14:paraId="66A27D54" w14:textId="77777777" w:rsidR="00854D71" w:rsidRPr="00140C30" w:rsidRDefault="00854D71">
      <w:pPr>
        <w:spacing w:line="360" w:lineRule="auto"/>
        <w:jc w:val="both"/>
        <w:rPr>
          <w:rFonts w:ascii="Palatino Linotype" w:eastAsia="Palatino Linotype" w:hAnsi="Palatino Linotype" w:cs="Palatino Linotype"/>
        </w:rPr>
      </w:pPr>
    </w:p>
    <w:p w14:paraId="02AEE98B" w14:textId="77777777" w:rsidR="00854D71" w:rsidRPr="00140C30" w:rsidRDefault="00854D71">
      <w:pPr>
        <w:spacing w:line="360" w:lineRule="auto"/>
        <w:jc w:val="both"/>
        <w:rPr>
          <w:rFonts w:ascii="Palatino Linotype" w:eastAsia="Palatino Linotype" w:hAnsi="Palatino Linotype" w:cs="Palatino Linotype"/>
        </w:rPr>
      </w:pPr>
    </w:p>
    <w:p w14:paraId="0B422DCD" w14:textId="77777777" w:rsidR="00854D71" w:rsidRPr="00140C30" w:rsidRDefault="00854D71">
      <w:pPr>
        <w:spacing w:line="360" w:lineRule="auto"/>
        <w:jc w:val="both"/>
        <w:rPr>
          <w:rFonts w:ascii="Palatino Linotype" w:eastAsia="Palatino Linotype" w:hAnsi="Palatino Linotype" w:cs="Palatino Linotype"/>
        </w:rPr>
      </w:pPr>
    </w:p>
    <w:p w14:paraId="04E3BCB6" w14:textId="77777777" w:rsidR="00854D71" w:rsidRPr="00140C30" w:rsidRDefault="00854D71">
      <w:pPr>
        <w:spacing w:line="360" w:lineRule="auto"/>
        <w:jc w:val="both"/>
        <w:rPr>
          <w:rFonts w:ascii="Palatino Linotype" w:eastAsia="Palatino Linotype" w:hAnsi="Palatino Linotype" w:cs="Palatino Linotype"/>
        </w:rPr>
      </w:pPr>
    </w:p>
    <w:p w14:paraId="2FCB552C" w14:textId="77777777" w:rsidR="00854D71" w:rsidRPr="00140C30" w:rsidRDefault="00854D71">
      <w:pPr>
        <w:spacing w:line="360" w:lineRule="auto"/>
        <w:jc w:val="both"/>
        <w:rPr>
          <w:rFonts w:ascii="Palatino Linotype" w:eastAsia="Palatino Linotype" w:hAnsi="Palatino Linotype" w:cs="Palatino Linotype"/>
        </w:rPr>
      </w:pPr>
    </w:p>
    <w:p w14:paraId="268F3302" w14:textId="77777777" w:rsidR="00854D71" w:rsidRPr="00140C30" w:rsidRDefault="00854D71">
      <w:pPr>
        <w:spacing w:line="360" w:lineRule="auto"/>
        <w:jc w:val="both"/>
        <w:rPr>
          <w:rFonts w:ascii="Palatino Linotype" w:eastAsia="Palatino Linotype" w:hAnsi="Palatino Linotype" w:cs="Palatino Linotype"/>
        </w:rPr>
      </w:pPr>
    </w:p>
    <w:p w14:paraId="5EA4A53F" w14:textId="77777777" w:rsidR="00854D71" w:rsidRPr="00140C30" w:rsidRDefault="00854D71">
      <w:pPr>
        <w:spacing w:line="360" w:lineRule="auto"/>
        <w:jc w:val="both"/>
        <w:rPr>
          <w:rFonts w:ascii="Palatino Linotype" w:eastAsia="Palatino Linotype" w:hAnsi="Palatino Linotype" w:cs="Palatino Linotype"/>
        </w:rPr>
      </w:pPr>
    </w:p>
    <w:p w14:paraId="6D6453B3" w14:textId="77777777" w:rsidR="00854D71" w:rsidRPr="00140C30" w:rsidRDefault="00854D71">
      <w:pPr>
        <w:spacing w:line="360" w:lineRule="auto"/>
        <w:jc w:val="both"/>
        <w:rPr>
          <w:rFonts w:ascii="Palatino Linotype" w:eastAsia="Palatino Linotype" w:hAnsi="Palatino Linotype" w:cs="Palatino Linotype"/>
        </w:rPr>
      </w:pPr>
    </w:p>
    <w:sectPr w:rsidR="00854D71" w:rsidRPr="00140C30">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E191" w14:textId="77777777" w:rsidR="00381EE6" w:rsidRDefault="00381EE6">
      <w:r>
        <w:separator/>
      </w:r>
    </w:p>
  </w:endnote>
  <w:endnote w:type="continuationSeparator" w:id="0">
    <w:p w14:paraId="10871449" w14:textId="77777777" w:rsidR="00381EE6" w:rsidRDefault="0038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6A14" w14:textId="77777777" w:rsidR="00854D71" w:rsidRDefault="002D7DC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F4DB5">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F4DB5">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5789399C" w14:textId="77777777" w:rsidR="00854D71" w:rsidRDefault="00854D7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EBE4" w14:textId="77777777" w:rsidR="00854D71" w:rsidRDefault="002D7DC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F4DB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F4DB5">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1DFB4C5E" w14:textId="77777777" w:rsidR="00854D71" w:rsidRDefault="00854D7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38BD" w14:textId="77777777" w:rsidR="00381EE6" w:rsidRDefault="00381EE6">
      <w:r>
        <w:separator/>
      </w:r>
    </w:p>
  </w:footnote>
  <w:footnote w:type="continuationSeparator" w:id="0">
    <w:p w14:paraId="7825FD6C" w14:textId="77777777" w:rsidR="00381EE6" w:rsidRDefault="00381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71D3" w14:textId="77777777" w:rsidR="00854D71" w:rsidRDefault="002D7DC1">
    <w:pPr>
      <w:rPr>
        <w:rFonts w:ascii="Cambria" w:eastAsia="Cambria" w:hAnsi="Cambria" w:cs="Cambria"/>
        <w:color w:val="000000"/>
      </w:rPr>
    </w:pPr>
    <w:r>
      <w:rPr>
        <w:noProof/>
      </w:rPr>
      <w:drawing>
        <wp:anchor distT="0" distB="0" distL="0" distR="0" simplePos="0" relativeHeight="251658240" behindDoc="1" locked="0" layoutInCell="1" hidden="0" allowOverlap="1" wp14:anchorId="7A2F56E0" wp14:editId="0524D68D">
          <wp:simplePos x="0" y="0"/>
          <wp:positionH relativeFrom="column">
            <wp:posOffset>-1080098</wp:posOffset>
          </wp:positionH>
          <wp:positionV relativeFrom="paragraph">
            <wp:posOffset>-488271</wp:posOffset>
          </wp:positionV>
          <wp:extent cx="7809865" cy="10165715"/>
          <wp:effectExtent l="0" t="0" r="0" b="0"/>
          <wp:wrapNone/>
          <wp:docPr id="20832964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5953" w:type="dxa"/>
      <w:tblInd w:w="3261" w:type="dxa"/>
      <w:tblLayout w:type="fixed"/>
      <w:tblLook w:val="0400" w:firstRow="0" w:lastRow="0" w:firstColumn="0" w:lastColumn="0" w:noHBand="0" w:noVBand="1"/>
    </w:tblPr>
    <w:tblGrid>
      <w:gridCol w:w="2489"/>
      <w:gridCol w:w="3464"/>
    </w:tblGrid>
    <w:tr w:rsidR="00854D71" w14:paraId="74BED042" w14:textId="77777777">
      <w:tc>
        <w:tcPr>
          <w:tcW w:w="2489" w:type="dxa"/>
          <w:shd w:val="clear" w:color="auto" w:fill="auto"/>
        </w:tcPr>
        <w:p w14:paraId="723C6E90" w14:textId="77777777" w:rsidR="00854D71" w:rsidRDefault="002D7DC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36A6C06" w14:textId="77777777" w:rsidR="00854D71" w:rsidRDefault="002D7DC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01434/INFOEM/IP/RR/2025</w:t>
          </w:r>
        </w:p>
      </w:tc>
    </w:tr>
    <w:tr w:rsidR="00854D71" w14:paraId="40D9D906" w14:textId="77777777">
      <w:trPr>
        <w:trHeight w:val="228"/>
      </w:trPr>
      <w:tc>
        <w:tcPr>
          <w:tcW w:w="2489" w:type="dxa"/>
          <w:shd w:val="clear" w:color="auto" w:fill="auto"/>
          <w:vAlign w:val="center"/>
        </w:tcPr>
        <w:p w14:paraId="57486903" w14:textId="77777777" w:rsidR="00854D71" w:rsidRDefault="002D7DC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FF18DCE" w14:textId="77777777" w:rsidR="00854D71" w:rsidRDefault="002D7DC1">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para la Prestación de Los Servicios de Agua Potable Alcantarillado y Saneamiento del Municipio de Tlalnepantla de Baz</w:t>
          </w:r>
        </w:p>
      </w:tc>
    </w:tr>
    <w:tr w:rsidR="00854D71" w14:paraId="6FC20945" w14:textId="77777777">
      <w:tc>
        <w:tcPr>
          <w:tcW w:w="2489" w:type="dxa"/>
          <w:shd w:val="clear" w:color="auto" w:fill="auto"/>
          <w:vAlign w:val="center"/>
        </w:tcPr>
        <w:p w14:paraId="00679612" w14:textId="77777777" w:rsidR="00854D71" w:rsidRDefault="002D7DC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0F4F0AE" w14:textId="77777777" w:rsidR="00854D71" w:rsidRDefault="002D7DC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1EA7DED" w14:textId="77777777" w:rsidR="00854D71" w:rsidRDefault="002D7DC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1EF2" w14:textId="77777777" w:rsidR="00854D71" w:rsidRDefault="002D7DC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1478668" wp14:editId="5FFC43E8">
          <wp:simplePos x="0" y="0"/>
          <wp:positionH relativeFrom="column">
            <wp:posOffset>-1080123</wp:posOffset>
          </wp:positionH>
          <wp:positionV relativeFrom="paragraph">
            <wp:posOffset>-369899</wp:posOffset>
          </wp:positionV>
          <wp:extent cx="7809865" cy="10165715"/>
          <wp:effectExtent l="0" t="0" r="0" b="0"/>
          <wp:wrapNone/>
          <wp:docPr id="20832964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5953" w:type="dxa"/>
      <w:tblInd w:w="3261" w:type="dxa"/>
      <w:tblLayout w:type="fixed"/>
      <w:tblLook w:val="0400" w:firstRow="0" w:lastRow="0" w:firstColumn="0" w:lastColumn="0" w:noHBand="0" w:noVBand="1"/>
    </w:tblPr>
    <w:tblGrid>
      <w:gridCol w:w="2489"/>
      <w:gridCol w:w="3464"/>
    </w:tblGrid>
    <w:tr w:rsidR="00854D71" w14:paraId="233B2DC5" w14:textId="77777777">
      <w:tc>
        <w:tcPr>
          <w:tcW w:w="2489" w:type="dxa"/>
          <w:shd w:val="clear" w:color="auto" w:fill="auto"/>
        </w:tcPr>
        <w:p w14:paraId="740A107D" w14:textId="77777777" w:rsidR="00854D71" w:rsidRDefault="002D7DC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1277EE0" w14:textId="77777777" w:rsidR="00854D71" w:rsidRDefault="002D7DC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01434/INFOEM/IP/RR/2025</w:t>
          </w:r>
        </w:p>
      </w:tc>
    </w:tr>
    <w:tr w:rsidR="00854D71" w14:paraId="5166C059" w14:textId="77777777">
      <w:tc>
        <w:tcPr>
          <w:tcW w:w="2489" w:type="dxa"/>
          <w:shd w:val="clear" w:color="auto" w:fill="auto"/>
        </w:tcPr>
        <w:p w14:paraId="3057A29A" w14:textId="77777777" w:rsidR="00854D71" w:rsidRDefault="002D7DC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2D05C517" w14:textId="0304FA3E" w:rsidR="00854D71" w:rsidRDefault="003701B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XXXXXXX</w:t>
          </w:r>
        </w:p>
      </w:tc>
    </w:tr>
    <w:tr w:rsidR="00854D71" w14:paraId="7C6FFF82" w14:textId="77777777">
      <w:trPr>
        <w:trHeight w:val="228"/>
      </w:trPr>
      <w:tc>
        <w:tcPr>
          <w:tcW w:w="2489" w:type="dxa"/>
          <w:shd w:val="clear" w:color="auto" w:fill="auto"/>
          <w:vAlign w:val="center"/>
        </w:tcPr>
        <w:p w14:paraId="6DEDEAA0" w14:textId="77777777" w:rsidR="00854D71" w:rsidRDefault="002D7DC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B4EE33A" w14:textId="77777777" w:rsidR="00854D71" w:rsidRDefault="002D7DC1">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para la Prestación de Los Servicios de Agua Potable Alcantarillado y Saneamiento del Municipio de Tlalnepantla de Baz</w:t>
          </w:r>
        </w:p>
      </w:tc>
    </w:tr>
    <w:tr w:rsidR="00854D71" w14:paraId="5B62067A" w14:textId="77777777">
      <w:tc>
        <w:tcPr>
          <w:tcW w:w="2489" w:type="dxa"/>
          <w:shd w:val="clear" w:color="auto" w:fill="auto"/>
          <w:vAlign w:val="center"/>
        </w:tcPr>
        <w:p w14:paraId="6FAA1D74" w14:textId="77777777" w:rsidR="00854D71" w:rsidRDefault="002D7DC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C38D576" w14:textId="77777777" w:rsidR="00854D71" w:rsidRDefault="002D7DC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A9F64D7" w14:textId="77777777" w:rsidR="00854D71" w:rsidRDefault="00854D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B7F5F"/>
    <w:multiLevelType w:val="multilevel"/>
    <w:tmpl w:val="8078F16A"/>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71"/>
    <w:rsid w:val="00094694"/>
    <w:rsid w:val="00140C30"/>
    <w:rsid w:val="001674D1"/>
    <w:rsid w:val="00282D76"/>
    <w:rsid w:val="002D7DC1"/>
    <w:rsid w:val="003701B4"/>
    <w:rsid w:val="00381EE6"/>
    <w:rsid w:val="007C3ED2"/>
    <w:rsid w:val="00854D71"/>
    <w:rsid w:val="00A86562"/>
    <w:rsid w:val="00C0140C"/>
    <w:rsid w:val="00DF4D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4F96"/>
  <w15:docId w15:val="{4EF69663-45E2-4D9D-B4E0-36705BD4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b"/>
    <w:tblPr>
      <w:tblStyleRowBandSize w:val="1"/>
      <w:tblStyleColBandSize w:val="1"/>
      <w:tblCellMar>
        <w:left w:w="115" w:type="dxa"/>
        <w:right w:w="115" w:type="dxa"/>
      </w:tblCellMar>
    </w:tblPr>
  </w:style>
  <w:style w:type="table" w:customStyle="1" w:styleId="a0">
    <w:basedOn w:val="TableNormalb"/>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b"/>
    <w:tblPr>
      <w:tblStyleRowBandSize w:val="1"/>
      <w:tblStyleColBandSize w:val="1"/>
      <w:tblCellMar>
        <w:left w:w="115" w:type="dxa"/>
        <w:right w:w="115" w:type="dxa"/>
      </w:tblCellMar>
    </w:tblPr>
  </w:style>
  <w:style w:type="table" w:customStyle="1" w:styleId="a2">
    <w:basedOn w:val="TableNormalb"/>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a"/>
    <w:tblPr>
      <w:tblStyleRowBandSize w:val="1"/>
      <w:tblStyleColBandSize w:val="1"/>
      <w:tblCellMar>
        <w:left w:w="115" w:type="dxa"/>
        <w:right w:w="115" w:type="dxa"/>
      </w:tblCellMar>
    </w:tblPr>
  </w:style>
  <w:style w:type="table" w:customStyle="1" w:styleId="a4">
    <w:basedOn w:val="TableNormala"/>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INAI"/>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INAI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9"/>
    <w:tblPr>
      <w:tblStyleRowBandSize w:val="1"/>
      <w:tblStyleColBandSize w:val="1"/>
      <w:tblCellMar>
        <w:left w:w="108" w:type="dxa"/>
        <w:right w:w="108" w:type="dxa"/>
      </w:tblCellMar>
    </w:tblPr>
  </w:style>
  <w:style w:type="table" w:customStyle="1" w:styleId="a6">
    <w:basedOn w:val="TableNormal9"/>
    <w:tblPr>
      <w:tblStyleRowBandSize w:val="1"/>
      <w:tblStyleColBandSize w:val="1"/>
      <w:tblCellMar>
        <w:left w:w="108" w:type="dxa"/>
        <w:right w:w="108" w:type="dxa"/>
      </w:tblCellMar>
    </w:tblPr>
  </w:style>
  <w:style w:type="table" w:customStyle="1" w:styleId="a7">
    <w:basedOn w:val="TableNormal9"/>
    <w:tblPr>
      <w:tblStyleRowBandSize w:val="1"/>
      <w:tblStyleColBandSize w:val="1"/>
      <w:tblCellMar>
        <w:left w:w="108" w:type="dxa"/>
        <w:right w:w="108" w:type="dxa"/>
      </w:tblCellMar>
    </w:tblPr>
  </w:style>
  <w:style w:type="table" w:customStyle="1" w:styleId="a8">
    <w:basedOn w:val="TableNormal9"/>
    <w:tblPr>
      <w:tblStyleRowBandSize w:val="1"/>
      <w:tblStyleColBandSize w:val="1"/>
      <w:tblCellMar>
        <w:left w:w="108" w:type="dxa"/>
        <w:right w:w="108" w:type="dxa"/>
      </w:tblCellMar>
    </w:tblPr>
  </w:style>
  <w:style w:type="table" w:customStyle="1" w:styleId="a9">
    <w:basedOn w:val="TableNormal9"/>
    <w:tblPr>
      <w:tblStyleRowBandSize w:val="1"/>
      <w:tblStyleColBandSize w:val="1"/>
      <w:tblCellMar>
        <w:left w:w="108" w:type="dxa"/>
        <w:right w:w="108" w:type="dxa"/>
      </w:tblCellMar>
    </w:tblPr>
  </w:style>
  <w:style w:type="table" w:customStyle="1" w:styleId="aa">
    <w:basedOn w:val="TableNormal9"/>
    <w:tblPr>
      <w:tblStyleRowBandSize w:val="1"/>
      <w:tblStyleColBandSize w:val="1"/>
      <w:tblCellMar>
        <w:left w:w="115" w:type="dxa"/>
        <w:right w:w="115" w:type="dxa"/>
      </w:tblCellMar>
    </w:tblPr>
  </w:style>
  <w:style w:type="table" w:customStyle="1" w:styleId="ab">
    <w:basedOn w:val="TableNormal9"/>
    <w:tblPr>
      <w:tblStyleRowBandSize w:val="1"/>
      <w:tblStyleColBandSize w:val="1"/>
      <w:tblCellMar>
        <w:left w:w="115" w:type="dxa"/>
        <w:right w:w="115" w:type="dxa"/>
      </w:tblCellMar>
    </w:tblPr>
  </w:style>
  <w:style w:type="table" w:customStyle="1" w:styleId="ac">
    <w:basedOn w:val="TableNormal8"/>
    <w:tblPr>
      <w:tblStyleRowBandSize w:val="1"/>
      <w:tblStyleColBandSize w:val="1"/>
      <w:tblCellMar>
        <w:left w:w="108" w:type="dxa"/>
        <w:right w:w="108" w:type="dxa"/>
      </w:tblCellMar>
    </w:tblPr>
  </w:style>
  <w:style w:type="table" w:customStyle="1" w:styleId="ad">
    <w:basedOn w:val="TableNormal8"/>
    <w:tblPr>
      <w:tblStyleRowBandSize w:val="1"/>
      <w:tblStyleColBandSize w:val="1"/>
      <w:tblCellMar>
        <w:left w:w="115" w:type="dxa"/>
        <w:right w:w="115" w:type="dxa"/>
      </w:tblCellMar>
    </w:tblPr>
  </w:style>
  <w:style w:type="table" w:customStyle="1" w:styleId="ae">
    <w:basedOn w:val="TableNormal8"/>
    <w:tblPr>
      <w:tblStyleRowBandSize w:val="1"/>
      <w:tblStyleColBandSize w:val="1"/>
      <w:tblCellMar>
        <w:left w:w="115" w:type="dxa"/>
        <w:right w:w="115" w:type="dxa"/>
      </w:tblCellMar>
    </w:tblPr>
  </w:style>
  <w:style w:type="table" w:customStyle="1" w:styleId="af">
    <w:basedOn w:val="TableNormal7"/>
    <w:tblPr>
      <w:tblStyleRowBandSize w:val="1"/>
      <w:tblStyleColBandSize w:val="1"/>
      <w:tblCellMar>
        <w:left w:w="115" w:type="dxa"/>
        <w:right w:w="115" w:type="dxa"/>
      </w:tblCellMar>
    </w:tblPr>
  </w:style>
  <w:style w:type="table" w:customStyle="1" w:styleId="af0">
    <w:basedOn w:val="TableNormal7"/>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6"/>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5"/>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2YDRV3RXPAxDb5mjQvSxlA0qIg==">CgMxLjAyCWguNGQzNG9nODIIaC5namRneHMyCWguM2R5NnZrbTIJaC4zMGowemxsMgloLjJzOGV5bzEyCGgudHlqY3d0MgloLjJldDkycDAyCWguMXQzaDVzZjIOaC5yaXlqOXF5bHUybmI4AHIhMUM5aXo3cDRZSGM4R1VRWTdWeFktMEZBOEE2ZjZ1Z1d0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7377</Words>
  <Characters>40574</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2025-03-31T15:59:00Z</cp:lastPrinted>
  <dcterms:created xsi:type="dcterms:W3CDTF">2025-04-07T23:41:00Z</dcterms:created>
  <dcterms:modified xsi:type="dcterms:W3CDTF">2025-04-07T23:41:00Z</dcterms:modified>
</cp:coreProperties>
</file>