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79FA1" w14:textId="455DAFEC" w:rsidR="00BD7FC8" w:rsidRPr="0016091D" w:rsidRDefault="00C44440">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16091D">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E72119" w:rsidRPr="0016091D">
        <w:rPr>
          <w:rFonts w:ascii="Palatino Linotype" w:eastAsia="Palatino Linotype" w:hAnsi="Palatino Linotype" w:cs="Palatino Linotype"/>
          <w:b/>
          <w:sz w:val="22"/>
          <w:szCs w:val="22"/>
        </w:rPr>
        <w:t>veintitrés de abril</w:t>
      </w:r>
      <w:r w:rsidRPr="0016091D">
        <w:rPr>
          <w:rFonts w:ascii="Palatino Linotype" w:eastAsia="Palatino Linotype" w:hAnsi="Palatino Linotype" w:cs="Palatino Linotype"/>
          <w:b/>
          <w:sz w:val="22"/>
          <w:szCs w:val="22"/>
        </w:rPr>
        <w:t xml:space="preserve"> de dos mil veinticinco</w:t>
      </w:r>
      <w:r w:rsidRPr="0016091D">
        <w:rPr>
          <w:rFonts w:ascii="Palatino Linotype" w:eastAsia="Palatino Linotype" w:hAnsi="Palatino Linotype" w:cs="Palatino Linotype"/>
          <w:sz w:val="22"/>
          <w:szCs w:val="22"/>
        </w:rPr>
        <w:t xml:space="preserve">. </w:t>
      </w:r>
    </w:p>
    <w:p w14:paraId="2373B8C2" w14:textId="2FE0B0FF" w:rsidR="00BD7FC8" w:rsidRPr="0016091D" w:rsidRDefault="00C44440">
      <w:pPr>
        <w:spacing w:before="240" w:after="240" w:line="360" w:lineRule="auto"/>
        <w:jc w:val="both"/>
        <w:rPr>
          <w:rFonts w:ascii="Palatino Linotype" w:eastAsia="Palatino Linotype" w:hAnsi="Palatino Linotype" w:cs="Palatino Linotype"/>
          <w:sz w:val="20"/>
          <w:szCs w:val="20"/>
        </w:rPr>
      </w:pPr>
      <w:r w:rsidRPr="0016091D">
        <w:rPr>
          <w:rFonts w:ascii="Palatino Linotype" w:eastAsia="Palatino Linotype" w:hAnsi="Palatino Linotype" w:cs="Palatino Linotype"/>
          <w:b/>
          <w:sz w:val="22"/>
          <w:szCs w:val="22"/>
        </w:rPr>
        <w:t>Visto</w:t>
      </w:r>
      <w:r w:rsidRPr="0016091D">
        <w:rPr>
          <w:rFonts w:ascii="Palatino Linotype" w:eastAsia="Palatino Linotype" w:hAnsi="Palatino Linotype" w:cs="Palatino Linotype"/>
          <w:sz w:val="22"/>
          <w:szCs w:val="22"/>
        </w:rPr>
        <w:t xml:space="preserve"> el expediente formado con motivo del recurso de revisión </w:t>
      </w:r>
      <w:r w:rsidR="00D001A6" w:rsidRPr="0016091D">
        <w:rPr>
          <w:rFonts w:ascii="Palatino Linotype" w:eastAsia="Palatino Linotype" w:hAnsi="Palatino Linotype" w:cs="Palatino Linotype"/>
          <w:b/>
          <w:color w:val="000000"/>
          <w:sz w:val="22"/>
          <w:szCs w:val="22"/>
        </w:rPr>
        <w:t>02254/INFOEM/IP/RR/2025</w:t>
      </w:r>
      <w:r w:rsidRPr="0016091D">
        <w:rPr>
          <w:rFonts w:ascii="Palatino Linotype" w:eastAsia="Palatino Linotype" w:hAnsi="Palatino Linotype" w:cs="Palatino Linotype"/>
          <w:color w:val="000000"/>
          <w:sz w:val="22"/>
          <w:szCs w:val="22"/>
        </w:rPr>
        <w:t>,</w:t>
      </w:r>
      <w:r w:rsidRPr="0016091D">
        <w:rPr>
          <w:rFonts w:ascii="Palatino Linotype" w:eastAsia="Palatino Linotype" w:hAnsi="Palatino Linotype" w:cs="Palatino Linotype"/>
          <w:color w:val="FF0000"/>
          <w:sz w:val="22"/>
          <w:szCs w:val="22"/>
        </w:rPr>
        <w:t xml:space="preserve"> </w:t>
      </w:r>
      <w:r w:rsidRPr="0016091D">
        <w:rPr>
          <w:rFonts w:ascii="Palatino Linotype" w:eastAsia="Palatino Linotype" w:hAnsi="Palatino Linotype" w:cs="Palatino Linotype"/>
          <w:sz w:val="22"/>
          <w:szCs w:val="22"/>
        </w:rPr>
        <w:t>interpuesto por</w:t>
      </w:r>
      <w:r w:rsidRPr="0016091D">
        <w:rPr>
          <w:rFonts w:ascii="Palatino Linotype" w:eastAsia="Palatino Linotype" w:hAnsi="Palatino Linotype" w:cs="Palatino Linotype"/>
          <w:b/>
          <w:sz w:val="22"/>
          <w:szCs w:val="22"/>
        </w:rPr>
        <w:t xml:space="preserve"> </w:t>
      </w:r>
      <w:r w:rsidR="00B576C2" w:rsidRPr="00B576C2">
        <w:rPr>
          <w:rFonts w:ascii="Palatino Linotype" w:eastAsia="Palatino Linotype" w:hAnsi="Palatino Linotype" w:cs="Palatino Linotype"/>
          <w:b/>
          <w:sz w:val="22"/>
          <w:szCs w:val="22"/>
        </w:rPr>
        <w:t>XXXXXXX XXXXXX</w:t>
      </w:r>
      <w:r w:rsidRPr="0016091D">
        <w:rPr>
          <w:rFonts w:ascii="Palatino Linotype" w:eastAsia="Palatino Linotype" w:hAnsi="Palatino Linotype" w:cs="Palatino Linotype"/>
          <w:b/>
          <w:sz w:val="22"/>
          <w:szCs w:val="22"/>
        </w:rPr>
        <w:t>,</w:t>
      </w:r>
      <w:r w:rsidRPr="0016091D">
        <w:rPr>
          <w:rFonts w:ascii="Palatino Linotype" w:eastAsia="Palatino Linotype" w:hAnsi="Palatino Linotype" w:cs="Palatino Linotype"/>
          <w:sz w:val="22"/>
          <w:szCs w:val="22"/>
        </w:rPr>
        <w:t xml:space="preserve"> en lo sucesivo</w:t>
      </w:r>
      <w:r w:rsidRPr="0016091D">
        <w:rPr>
          <w:rFonts w:ascii="Palatino Linotype" w:eastAsia="Palatino Linotype" w:hAnsi="Palatino Linotype" w:cs="Palatino Linotype"/>
          <w:b/>
          <w:sz w:val="22"/>
          <w:szCs w:val="22"/>
        </w:rPr>
        <w:t xml:space="preserve"> la parte</w:t>
      </w:r>
      <w:r w:rsidRPr="0016091D">
        <w:rPr>
          <w:rFonts w:ascii="Palatino Linotype" w:eastAsia="Palatino Linotype" w:hAnsi="Palatino Linotype" w:cs="Palatino Linotype"/>
          <w:sz w:val="22"/>
          <w:szCs w:val="22"/>
        </w:rPr>
        <w:t xml:space="preserve"> </w:t>
      </w:r>
      <w:r w:rsidRPr="0016091D">
        <w:rPr>
          <w:rFonts w:ascii="Palatino Linotype" w:eastAsia="Palatino Linotype" w:hAnsi="Palatino Linotype" w:cs="Palatino Linotype"/>
          <w:b/>
          <w:sz w:val="22"/>
          <w:szCs w:val="22"/>
        </w:rPr>
        <w:t>Recurrente,</w:t>
      </w:r>
      <w:r w:rsidRPr="0016091D">
        <w:rPr>
          <w:rFonts w:ascii="Palatino Linotype" w:eastAsia="Palatino Linotype" w:hAnsi="Palatino Linotype" w:cs="Palatino Linotype"/>
          <w:sz w:val="22"/>
          <w:szCs w:val="22"/>
        </w:rPr>
        <w:t xml:space="preserve"> en contra de la respuesta a su solicitud por parte del </w:t>
      </w:r>
      <w:r w:rsidR="00D001A6" w:rsidRPr="0016091D">
        <w:rPr>
          <w:rFonts w:ascii="Palatino Linotype" w:eastAsia="Palatino Linotype" w:hAnsi="Palatino Linotype" w:cs="Palatino Linotype"/>
          <w:b/>
          <w:sz w:val="22"/>
          <w:szCs w:val="22"/>
        </w:rPr>
        <w:t>Ayuntamiento de Ozumba</w:t>
      </w:r>
      <w:r w:rsidRPr="0016091D">
        <w:rPr>
          <w:rFonts w:ascii="Palatino Linotype" w:eastAsia="Palatino Linotype" w:hAnsi="Palatino Linotype" w:cs="Palatino Linotype"/>
          <w:b/>
          <w:sz w:val="22"/>
          <w:szCs w:val="22"/>
        </w:rPr>
        <w:t xml:space="preserve">, </w:t>
      </w:r>
      <w:r w:rsidRPr="0016091D">
        <w:rPr>
          <w:rFonts w:ascii="Palatino Linotype" w:eastAsia="Palatino Linotype" w:hAnsi="Palatino Linotype" w:cs="Palatino Linotype"/>
          <w:sz w:val="22"/>
          <w:szCs w:val="22"/>
        </w:rPr>
        <w:t xml:space="preserve">en lo sucesivo el </w:t>
      </w:r>
      <w:r w:rsidRPr="0016091D">
        <w:rPr>
          <w:rFonts w:ascii="Palatino Linotype" w:eastAsia="Palatino Linotype" w:hAnsi="Palatino Linotype" w:cs="Palatino Linotype"/>
          <w:b/>
          <w:sz w:val="22"/>
          <w:szCs w:val="22"/>
        </w:rPr>
        <w:t xml:space="preserve">Sujeto Obligado, </w:t>
      </w:r>
      <w:r w:rsidRPr="0016091D">
        <w:rPr>
          <w:rFonts w:ascii="Palatino Linotype" w:eastAsia="Palatino Linotype" w:hAnsi="Palatino Linotype" w:cs="Palatino Linotype"/>
          <w:sz w:val="22"/>
          <w:szCs w:val="22"/>
        </w:rPr>
        <w:t xml:space="preserve">se procede a dictar la presente resolución con base en los siguientes: </w:t>
      </w:r>
    </w:p>
    <w:p w14:paraId="2983B914" w14:textId="77777777" w:rsidR="00BD7FC8" w:rsidRPr="0016091D" w:rsidRDefault="00C44440">
      <w:pPr>
        <w:spacing w:before="240" w:after="240" w:line="360" w:lineRule="auto"/>
        <w:jc w:val="center"/>
        <w:rPr>
          <w:rFonts w:ascii="Palatino Linotype" w:eastAsia="Palatino Linotype" w:hAnsi="Palatino Linotype" w:cs="Palatino Linotype"/>
          <w:b/>
          <w:sz w:val="22"/>
          <w:szCs w:val="22"/>
        </w:rPr>
      </w:pPr>
      <w:r w:rsidRPr="0016091D">
        <w:rPr>
          <w:rFonts w:ascii="Palatino Linotype" w:eastAsia="Palatino Linotype" w:hAnsi="Palatino Linotype" w:cs="Palatino Linotype"/>
          <w:b/>
          <w:sz w:val="22"/>
          <w:szCs w:val="22"/>
        </w:rPr>
        <w:t>I. A N T E C E D E N T E S</w:t>
      </w:r>
    </w:p>
    <w:p w14:paraId="3D5FFC7F" w14:textId="6A68F49D" w:rsidR="00BD7FC8" w:rsidRPr="0016091D" w:rsidRDefault="00C44440">
      <w:pP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b/>
          <w:sz w:val="22"/>
          <w:szCs w:val="22"/>
        </w:rPr>
        <w:t>1. Solicitud de acceso a la información.</w:t>
      </w:r>
      <w:r w:rsidRPr="0016091D">
        <w:rPr>
          <w:rFonts w:ascii="Palatino Linotype" w:eastAsia="Palatino Linotype" w:hAnsi="Palatino Linotype" w:cs="Palatino Linotype"/>
          <w:sz w:val="22"/>
          <w:szCs w:val="22"/>
        </w:rPr>
        <w:t xml:space="preserve"> El </w:t>
      </w:r>
      <w:r w:rsidR="00D001A6" w:rsidRPr="0016091D">
        <w:rPr>
          <w:rFonts w:ascii="Palatino Linotype" w:eastAsia="Palatino Linotype" w:hAnsi="Palatino Linotype" w:cs="Palatino Linotype"/>
          <w:b/>
          <w:sz w:val="22"/>
          <w:szCs w:val="22"/>
        </w:rPr>
        <w:t>siete</w:t>
      </w:r>
      <w:r w:rsidR="00E72119" w:rsidRPr="0016091D">
        <w:rPr>
          <w:rFonts w:ascii="Palatino Linotype" w:eastAsia="Palatino Linotype" w:hAnsi="Palatino Linotype" w:cs="Palatino Linotype"/>
          <w:b/>
          <w:sz w:val="22"/>
          <w:szCs w:val="22"/>
        </w:rPr>
        <w:t xml:space="preserve"> de febr</w:t>
      </w:r>
      <w:r w:rsidRPr="0016091D">
        <w:rPr>
          <w:rFonts w:ascii="Palatino Linotype" w:eastAsia="Palatino Linotype" w:hAnsi="Palatino Linotype" w:cs="Palatino Linotype"/>
          <w:b/>
          <w:sz w:val="22"/>
          <w:szCs w:val="22"/>
        </w:rPr>
        <w:t>ero de</w:t>
      </w:r>
      <w:r w:rsidRPr="0016091D">
        <w:rPr>
          <w:rFonts w:ascii="Palatino Linotype" w:eastAsia="Palatino Linotype" w:hAnsi="Palatino Linotype" w:cs="Palatino Linotype"/>
          <w:sz w:val="22"/>
          <w:szCs w:val="22"/>
        </w:rPr>
        <w:t xml:space="preserve"> </w:t>
      </w:r>
      <w:r w:rsidRPr="0016091D">
        <w:rPr>
          <w:rFonts w:ascii="Palatino Linotype" w:eastAsia="Palatino Linotype" w:hAnsi="Palatino Linotype" w:cs="Palatino Linotype"/>
          <w:b/>
          <w:sz w:val="22"/>
          <w:szCs w:val="22"/>
        </w:rPr>
        <w:t>dos mil veinticinco,</w:t>
      </w:r>
      <w:r w:rsidRPr="0016091D">
        <w:rPr>
          <w:rFonts w:ascii="Palatino Linotype" w:eastAsia="Palatino Linotype" w:hAnsi="Palatino Linotype" w:cs="Palatino Linotype"/>
          <w:sz w:val="22"/>
          <w:szCs w:val="22"/>
        </w:rPr>
        <w:t xml:space="preserve"> </w:t>
      </w:r>
      <w:r w:rsidRPr="0016091D">
        <w:rPr>
          <w:rFonts w:ascii="Palatino Linotype" w:eastAsia="Palatino Linotype" w:hAnsi="Palatino Linotype" w:cs="Palatino Linotype"/>
          <w:b/>
          <w:sz w:val="22"/>
          <w:szCs w:val="22"/>
        </w:rPr>
        <w:t>la parte</w:t>
      </w:r>
      <w:r w:rsidRPr="0016091D">
        <w:rPr>
          <w:rFonts w:ascii="Palatino Linotype" w:eastAsia="Palatino Linotype" w:hAnsi="Palatino Linotype" w:cs="Palatino Linotype"/>
          <w:sz w:val="22"/>
          <w:szCs w:val="22"/>
        </w:rPr>
        <w:t xml:space="preserve"> </w:t>
      </w:r>
      <w:r w:rsidRPr="0016091D">
        <w:rPr>
          <w:rFonts w:ascii="Palatino Linotype" w:eastAsia="Palatino Linotype" w:hAnsi="Palatino Linotype" w:cs="Palatino Linotype"/>
          <w:b/>
          <w:sz w:val="22"/>
          <w:szCs w:val="22"/>
        </w:rPr>
        <w:t xml:space="preserve">Recurrente </w:t>
      </w:r>
      <w:r w:rsidR="00867D5B" w:rsidRPr="0016091D">
        <w:rPr>
          <w:rFonts w:ascii="Palatino Linotype" w:eastAsia="Palatino Linotype" w:hAnsi="Palatino Linotype" w:cs="Palatino Linotype"/>
          <w:sz w:val="22"/>
          <w:szCs w:val="22"/>
        </w:rPr>
        <w:t xml:space="preserve">presentó, a través del </w:t>
      </w:r>
      <w:r w:rsidRPr="0016091D">
        <w:rPr>
          <w:rFonts w:ascii="Palatino Linotype" w:eastAsia="Palatino Linotype" w:hAnsi="Palatino Linotype" w:cs="Palatino Linotype"/>
          <w:sz w:val="22"/>
          <w:szCs w:val="22"/>
        </w:rPr>
        <w:t xml:space="preserve">Sistema de Acceso a la Información Mexiquense, en lo subsecuente el </w:t>
      </w:r>
      <w:r w:rsidRPr="0016091D">
        <w:rPr>
          <w:rFonts w:ascii="Palatino Linotype" w:eastAsia="Palatino Linotype" w:hAnsi="Palatino Linotype" w:cs="Palatino Linotype"/>
          <w:b/>
          <w:sz w:val="22"/>
          <w:szCs w:val="22"/>
        </w:rPr>
        <w:t>SAIMEX,</w:t>
      </w:r>
      <w:r w:rsidRPr="0016091D">
        <w:rPr>
          <w:rFonts w:ascii="Palatino Linotype" w:eastAsia="Palatino Linotype" w:hAnsi="Palatino Linotype" w:cs="Palatino Linotype"/>
          <w:sz w:val="22"/>
          <w:szCs w:val="22"/>
        </w:rPr>
        <w:t xml:space="preserve"> ante el </w:t>
      </w:r>
      <w:r w:rsidRPr="0016091D">
        <w:rPr>
          <w:rFonts w:ascii="Palatino Linotype" w:eastAsia="Palatino Linotype" w:hAnsi="Palatino Linotype" w:cs="Palatino Linotype"/>
          <w:b/>
          <w:sz w:val="22"/>
          <w:szCs w:val="22"/>
        </w:rPr>
        <w:t>Sujeto Obligado</w:t>
      </w:r>
      <w:r w:rsidRPr="0016091D">
        <w:rPr>
          <w:rFonts w:ascii="Palatino Linotype" w:eastAsia="Palatino Linotype" w:hAnsi="Palatino Linotype" w:cs="Palatino Linotype"/>
          <w:sz w:val="22"/>
          <w:szCs w:val="22"/>
        </w:rPr>
        <w:t>, la solicitud de acceso a la información pública, a la que se le asignó el número</w:t>
      </w:r>
      <w:r w:rsidRPr="0016091D">
        <w:rPr>
          <w:rFonts w:ascii="Palatino Linotype" w:eastAsia="Palatino Linotype" w:hAnsi="Palatino Linotype" w:cs="Palatino Linotype"/>
          <w:b/>
          <w:sz w:val="22"/>
          <w:szCs w:val="22"/>
        </w:rPr>
        <w:t xml:space="preserve"> </w:t>
      </w:r>
      <w:r w:rsidR="00D001A6" w:rsidRPr="0016091D">
        <w:rPr>
          <w:rFonts w:ascii="Palatino Linotype" w:eastAsia="Palatino Linotype" w:hAnsi="Palatino Linotype" w:cs="Palatino Linotype"/>
          <w:b/>
          <w:sz w:val="22"/>
          <w:szCs w:val="22"/>
        </w:rPr>
        <w:t>00044/OZUMBA/IP/2025</w:t>
      </w:r>
      <w:r w:rsidRPr="0016091D">
        <w:rPr>
          <w:rFonts w:ascii="Palatino Linotype" w:eastAsia="Palatino Linotype" w:hAnsi="Palatino Linotype" w:cs="Palatino Linotype"/>
          <w:b/>
          <w:sz w:val="22"/>
          <w:szCs w:val="22"/>
        </w:rPr>
        <w:t xml:space="preserve">, </w:t>
      </w:r>
      <w:r w:rsidRPr="0016091D">
        <w:rPr>
          <w:rFonts w:ascii="Palatino Linotype" w:eastAsia="Palatino Linotype" w:hAnsi="Palatino Linotype" w:cs="Palatino Linotype"/>
          <w:sz w:val="22"/>
          <w:szCs w:val="22"/>
        </w:rPr>
        <w:t xml:space="preserve">mediante la cual requirió la información siguiente: </w:t>
      </w:r>
    </w:p>
    <w:p w14:paraId="266671E0" w14:textId="2041379D" w:rsidR="00BD7FC8" w:rsidRPr="0016091D" w:rsidRDefault="00C44440">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16091D">
        <w:rPr>
          <w:rFonts w:ascii="Palatino Linotype" w:eastAsia="Palatino Linotype" w:hAnsi="Palatino Linotype" w:cs="Palatino Linotype"/>
          <w:i/>
          <w:sz w:val="22"/>
          <w:szCs w:val="22"/>
        </w:rPr>
        <w:t>“</w:t>
      </w:r>
      <w:r w:rsidR="00D001A6" w:rsidRPr="0016091D">
        <w:rPr>
          <w:rFonts w:ascii="Palatino Linotype" w:eastAsia="Palatino Linotype" w:hAnsi="Palatino Linotype" w:cs="Palatino Linotype"/>
          <w:i/>
          <w:sz w:val="22"/>
          <w:szCs w:val="22"/>
        </w:rPr>
        <w:t xml:space="preserve">Con fundamento en el </w:t>
      </w:r>
      <w:proofErr w:type="spellStart"/>
      <w:r w:rsidR="00D001A6" w:rsidRPr="0016091D">
        <w:rPr>
          <w:rFonts w:ascii="Palatino Linotype" w:eastAsia="Palatino Linotype" w:hAnsi="Palatino Linotype" w:cs="Palatino Linotype"/>
          <w:i/>
          <w:sz w:val="22"/>
          <w:szCs w:val="22"/>
        </w:rPr>
        <w:t>articulo</w:t>
      </w:r>
      <w:proofErr w:type="spellEnd"/>
      <w:r w:rsidR="00D001A6" w:rsidRPr="0016091D">
        <w:rPr>
          <w:rFonts w:ascii="Palatino Linotype" w:eastAsia="Palatino Linotype" w:hAnsi="Palatino Linotype" w:cs="Palatino Linotype"/>
          <w:i/>
          <w:sz w:val="22"/>
          <w:szCs w:val="22"/>
        </w:rPr>
        <w:t xml:space="preserve"> 6 Constitucional, solicitó, </w:t>
      </w:r>
      <w:r w:rsidR="00D001A6" w:rsidRPr="0016091D">
        <w:rPr>
          <w:rFonts w:ascii="Palatino Linotype" w:eastAsia="Palatino Linotype" w:hAnsi="Palatino Linotype" w:cs="Palatino Linotype"/>
          <w:b/>
          <w:i/>
          <w:sz w:val="22"/>
          <w:szCs w:val="22"/>
          <w:u w:val="single"/>
        </w:rPr>
        <w:t xml:space="preserve">Nombre, Puesto y Sueldo de cada </w:t>
      </w:r>
      <w:proofErr w:type="spellStart"/>
      <w:r w:rsidR="00D001A6" w:rsidRPr="0016091D">
        <w:rPr>
          <w:rFonts w:ascii="Palatino Linotype" w:eastAsia="Palatino Linotype" w:hAnsi="Palatino Linotype" w:cs="Palatino Linotype"/>
          <w:b/>
          <w:i/>
          <w:sz w:val="22"/>
          <w:szCs w:val="22"/>
          <w:u w:val="single"/>
        </w:rPr>
        <w:t>unos</w:t>
      </w:r>
      <w:proofErr w:type="spellEnd"/>
      <w:r w:rsidR="00D001A6" w:rsidRPr="0016091D">
        <w:rPr>
          <w:rFonts w:ascii="Palatino Linotype" w:eastAsia="Palatino Linotype" w:hAnsi="Palatino Linotype" w:cs="Palatino Linotype"/>
          <w:b/>
          <w:i/>
          <w:sz w:val="22"/>
          <w:szCs w:val="22"/>
          <w:u w:val="single"/>
        </w:rPr>
        <w:t xml:space="preserve"> de los servidores público que integran el Comité de Transparencia y la Unidad de Transparencia del Sujeto Obligado</w:t>
      </w:r>
      <w:r w:rsidR="00D001A6" w:rsidRPr="0016091D">
        <w:rPr>
          <w:rFonts w:ascii="Palatino Linotype" w:eastAsia="Palatino Linotype" w:hAnsi="Palatino Linotype" w:cs="Palatino Linotype"/>
          <w:i/>
          <w:sz w:val="22"/>
          <w:szCs w:val="22"/>
        </w:rPr>
        <w:t>.</w:t>
      </w:r>
      <w:r w:rsidRPr="0016091D">
        <w:rPr>
          <w:rFonts w:ascii="Palatino Linotype" w:eastAsia="Palatino Linotype" w:hAnsi="Palatino Linotype" w:cs="Palatino Linotype"/>
          <w:i/>
          <w:sz w:val="22"/>
          <w:szCs w:val="22"/>
        </w:rPr>
        <w:t xml:space="preserve">” (Sic) </w:t>
      </w:r>
    </w:p>
    <w:p w14:paraId="432B5AC4" w14:textId="77777777" w:rsidR="00BD7FC8" w:rsidRPr="0016091D" w:rsidRDefault="00C44440" w:rsidP="00867D5B">
      <w:pPr>
        <w:spacing w:before="240" w:after="240" w:line="360" w:lineRule="auto"/>
        <w:ind w:right="49"/>
        <w:rPr>
          <w:rFonts w:ascii="Palatino Linotype" w:eastAsia="Palatino Linotype" w:hAnsi="Palatino Linotype" w:cs="Palatino Linotype"/>
          <w:b/>
          <w:sz w:val="22"/>
          <w:szCs w:val="22"/>
        </w:rPr>
      </w:pPr>
      <w:r w:rsidRPr="0016091D">
        <w:rPr>
          <w:rFonts w:ascii="Palatino Linotype" w:eastAsia="Palatino Linotype" w:hAnsi="Palatino Linotype" w:cs="Palatino Linotype"/>
          <w:b/>
          <w:sz w:val="22"/>
          <w:szCs w:val="22"/>
        </w:rPr>
        <w:t>Modalidad de Entrega:</w:t>
      </w:r>
      <w:r w:rsidRPr="0016091D">
        <w:rPr>
          <w:rFonts w:ascii="Palatino Linotype" w:eastAsia="Palatino Linotype" w:hAnsi="Palatino Linotype" w:cs="Palatino Linotype"/>
          <w:sz w:val="22"/>
          <w:szCs w:val="22"/>
        </w:rPr>
        <w:t xml:space="preserve"> a través </w:t>
      </w:r>
      <w:r w:rsidRPr="0016091D">
        <w:rPr>
          <w:rFonts w:ascii="Palatino Linotype" w:eastAsia="Palatino Linotype" w:hAnsi="Palatino Linotype" w:cs="Palatino Linotype"/>
          <w:b/>
          <w:sz w:val="22"/>
          <w:szCs w:val="22"/>
        </w:rPr>
        <w:t>del SAIMEX.</w:t>
      </w:r>
    </w:p>
    <w:p w14:paraId="7145FA7A" w14:textId="564ADB16" w:rsidR="00BD7FC8" w:rsidRPr="0016091D" w:rsidRDefault="00C44440">
      <w:pPr>
        <w:spacing w:before="240" w:after="240" w:line="360" w:lineRule="auto"/>
        <w:jc w:val="both"/>
        <w:rPr>
          <w:rFonts w:ascii="Palatino Linotype" w:eastAsia="Palatino Linotype" w:hAnsi="Palatino Linotype" w:cs="Palatino Linotype"/>
          <w:b/>
          <w:sz w:val="22"/>
          <w:szCs w:val="22"/>
        </w:rPr>
      </w:pPr>
      <w:bookmarkStart w:id="2" w:name="_heading=h.3dy6vkm" w:colFirst="0" w:colLast="0"/>
      <w:bookmarkEnd w:id="2"/>
      <w:r w:rsidRPr="0016091D">
        <w:rPr>
          <w:rFonts w:ascii="Palatino Linotype" w:eastAsia="Palatino Linotype" w:hAnsi="Palatino Linotype" w:cs="Palatino Linotype"/>
          <w:b/>
          <w:sz w:val="22"/>
          <w:szCs w:val="22"/>
        </w:rPr>
        <w:t xml:space="preserve">2. </w:t>
      </w:r>
      <w:r w:rsidR="00867D5B" w:rsidRPr="0016091D">
        <w:rPr>
          <w:rFonts w:ascii="Palatino Linotype" w:eastAsia="Palatino Linotype" w:hAnsi="Palatino Linotype" w:cs="Palatino Linotype"/>
          <w:b/>
          <w:sz w:val="22"/>
          <w:szCs w:val="22"/>
        </w:rPr>
        <w:t>Respuesta</w:t>
      </w:r>
      <w:r w:rsidRPr="0016091D">
        <w:rPr>
          <w:rFonts w:ascii="Palatino Linotype" w:eastAsia="Palatino Linotype" w:hAnsi="Palatino Linotype" w:cs="Palatino Linotype"/>
          <w:b/>
          <w:sz w:val="22"/>
          <w:szCs w:val="22"/>
        </w:rPr>
        <w:t xml:space="preserve">. </w:t>
      </w:r>
      <w:r w:rsidRPr="0016091D">
        <w:rPr>
          <w:rFonts w:ascii="Palatino Linotype" w:eastAsia="Palatino Linotype" w:hAnsi="Palatino Linotype" w:cs="Palatino Linotype"/>
          <w:sz w:val="22"/>
          <w:szCs w:val="22"/>
        </w:rPr>
        <w:t xml:space="preserve">El </w:t>
      </w:r>
      <w:r w:rsidR="00A96646" w:rsidRPr="0016091D">
        <w:rPr>
          <w:rFonts w:ascii="Palatino Linotype" w:eastAsia="Palatino Linotype" w:hAnsi="Palatino Linotype" w:cs="Palatino Linotype"/>
          <w:b/>
          <w:sz w:val="22"/>
          <w:szCs w:val="22"/>
        </w:rPr>
        <w:t>veintiuno</w:t>
      </w:r>
      <w:r w:rsidR="00867D5B" w:rsidRPr="0016091D">
        <w:rPr>
          <w:rFonts w:ascii="Palatino Linotype" w:eastAsia="Palatino Linotype" w:hAnsi="Palatino Linotype" w:cs="Palatino Linotype"/>
          <w:b/>
          <w:sz w:val="22"/>
          <w:szCs w:val="22"/>
        </w:rPr>
        <w:t xml:space="preserve"> de febr</w:t>
      </w:r>
      <w:r w:rsidRPr="0016091D">
        <w:rPr>
          <w:rFonts w:ascii="Palatino Linotype" w:eastAsia="Palatino Linotype" w:hAnsi="Palatino Linotype" w:cs="Palatino Linotype"/>
          <w:b/>
          <w:sz w:val="22"/>
          <w:szCs w:val="22"/>
        </w:rPr>
        <w:t>ero de dos mil veinticinco</w:t>
      </w:r>
      <w:r w:rsidRPr="0016091D">
        <w:rPr>
          <w:rFonts w:ascii="Palatino Linotype" w:eastAsia="Palatino Linotype" w:hAnsi="Palatino Linotype" w:cs="Palatino Linotype"/>
          <w:sz w:val="22"/>
          <w:szCs w:val="22"/>
        </w:rPr>
        <w:t xml:space="preserve">, el </w:t>
      </w:r>
      <w:r w:rsidRPr="0016091D">
        <w:rPr>
          <w:rFonts w:ascii="Palatino Linotype" w:eastAsia="Palatino Linotype" w:hAnsi="Palatino Linotype" w:cs="Palatino Linotype"/>
          <w:b/>
          <w:sz w:val="22"/>
          <w:szCs w:val="22"/>
        </w:rPr>
        <w:t xml:space="preserve">Sujeto Obligado </w:t>
      </w:r>
      <w:r w:rsidRPr="0016091D">
        <w:rPr>
          <w:rFonts w:ascii="Palatino Linotype" w:eastAsia="Palatino Linotype" w:hAnsi="Palatino Linotype" w:cs="Palatino Linotype"/>
          <w:sz w:val="22"/>
          <w:szCs w:val="22"/>
        </w:rPr>
        <w:t xml:space="preserve">declaró su incompetencia para atender la solicitud de acceso a la información a través de SAIMEX, sustancialmente en los términos siguientes:   </w:t>
      </w:r>
    </w:p>
    <w:p w14:paraId="44FBC6D9" w14:textId="77777777" w:rsidR="00A96646" w:rsidRPr="0016091D" w:rsidRDefault="00C44440" w:rsidP="00A96646">
      <w:pPr>
        <w:spacing w:before="240" w:after="24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i/>
          <w:sz w:val="22"/>
          <w:szCs w:val="22"/>
        </w:rPr>
        <w:t>“</w:t>
      </w:r>
      <w:r w:rsidR="00A96646" w:rsidRPr="0016091D">
        <w:rPr>
          <w:rFonts w:ascii="Palatino Linotype" w:eastAsia="Palatino Linotype" w:hAnsi="Palatino Linotype" w:cs="Palatino Linotype"/>
          <w:i/>
          <w:sz w:val="22"/>
          <w:szCs w:val="22"/>
        </w:rPr>
        <w:t xml:space="preserve">En respuesta a la solicitud recibida, nos permitimos hacer de su conocimiento que con fundamento en el artículo 53, Fracciones: II, V y VI de la Ley de Transparencia </w:t>
      </w:r>
      <w:r w:rsidR="00A96646" w:rsidRPr="0016091D">
        <w:rPr>
          <w:rFonts w:ascii="Palatino Linotype" w:eastAsia="Palatino Linotype" w:hAnsi="Palatino Linotype" w:cs="Palatino Linotype"/>
          <w:i/>
          <w:sz w:val="22"/>
          <w:szCs w:val="22"/>
        </w:rPr>
        <w:lastRenderedPageBreak/>
        <w:t>y Acceso a la Información Pública del Estado de México y Municipios, le contestamos que:</w:t>
      </w:r>
    </w:p>
    <w:p w14:paraId="0A083B4B" w14:textId="72C4368E" w:rsidR="00A96646" w:rsidRPr="0016091D" w:rsidRDefault="00A96646" w:rsidP="00A96646">
      <w:pPr>
        <w:spacing w:before="240" w:after="24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i/>
          <w:sz w:val="22"/>
          <w:szCs w:val="22"/>
        </w:rPr>
        <w:t xml:space="preserve">ESTIMADO </w:t>
      </w:r>
      <w:r w:rsidR="00B576C2">
        <w:rPr>
          <w:rFonts w:ascii="Palatino Linotype" w:eastAsia="Palatino Linotype" w:hAnsi="Palatino Linotype" w:cs="Palatino Linotype"/>
          <w:i/>
          <w:sz w:val="22"/>
          <w:szCs w:val="22"/>
        </w:rPr>
        <w:t>XXXXXXXXXX</w:t>
      </w:r>
      <w:r w:rsidRPr="0016091D">
        <w:rPr>
          <w:rFonts w:ascii="Palatino Linotype" w:eastAsia="Palatino Linotype" w:hAnsi="Palatino Linotype" w:cs="Palatino Linotype"/>
          <w:i/>
          <w:sz w:val="22"/>
          <w:szCs w:val="22"/>
        </w:rPr>
        <w:t>, RECIBA CON LA PRESENTE UN CORDIAL SALUDO, AL MISMO TIEMPO REMITO A USTED RESPUESTA A SU SOLICTUD, POR PARTE DEL SERVIDOR PUBLICO DESIGNADO, ADJUNTO RESPUESTA DENOMINADO TMOZU2192025 EN FORMATO PDF</w:t>
      </w:r>
    </w:p>
    <w:p w14:paraId="78D75228" w14:textId="77777777" w:rsidR="00A96646" w:rsidRPr="0016091D" w:rsidRDefault="00A96646" w:rsidP="00A96646">
      <w:pPr>
        <w:spacing w:before="240" w:after="24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i/>
          <w:sz w:val="22"/>
          <w:szCs w:val="22"/>
        </w:rPr>
        <w:t>ATENTAMENTE</w:t>
      </w:r>
    </w:p>
    <w:p w14:paraId="0047EDB2" w14:textId="7777C549" w:rsidR="00BD7FC8" w:rsidRPr="0016091D" w:rsidRDefault="00A96646" w:rsidP="00A96646">
      <w:pPr>
        <w:spacing w:before="240" w:after="24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i/>
          <w:sz w:val="22"/>
          <w:szCs w:val="22"/>
        </w:rPr>
        <w:t xml:space="preserve">C. THELMA VALENCIA </w:t>
      </w:r>
      <w:proofErr w:type="spellStart"/>
      <w:r w:rsidRPr="0016091D">
        <w:rPr>
          <w:rFonts w:ascii="Palatino Linotype" w:eastAsia="Palatino Linotype" w:hAnsi="Palatino Linotype" w:cs="Palatino Linotype"/>
          <w:i/>
          <w:sz w:val="22"/>
          <w:szCs w:val="22"/>
        </w:rPr>
        <w:t>VALENCIA</w:t>
      </w:r>
      <w:proofErr w:type="spellEnd"/>
      <w:r w:rsidR="00C44440" w:rsidRPr="0016091D">
        <w:rPr>
          <w:rFonts w:ascii="Palatino Linotype" w:eastAsia="Palatino Linotype" w:hAnsi="Palatino Linotype" w:cs="Palatino Linotype"/>
          <w:i/>
          <w:sz w:val="22"/>
          <w:szCs w:val="22"/>
        </w:rPr>
        <w:t>” (Sic)</w:t>
      </w:r>
    </w:p>
    <w:p w14:paraId="627678EA" w14:textId="77777777" w:rsidR="00BD7FC8" w:rsidRPr="0016091D" w:rsidRDefault="00C44440">
      <w:pPr>
        <w:spacing w:before="240" w:after="240"/>
        <w:ind w:left="567" w:right="902"/>
        <w:jc w:val="both"/>
        <w:rPr>
          <w:rFonts w:ascii="Palatino Linotype" w:eastAsia="Palatino Linotype" w:hAnsi="Palatino Linotype" w:cs="Palatino Linotype"/>
          <w:b/>
          <w:sz w:val="22"/>
          <w:szCs w:val="22"/>
        </w:rPr>
      </w:pPr>
      <w:r w:rsidRPr="0016091D">
        <w:rPr>
          <w:rFonts w:ascii="Palatino Linotype" w:eastAsia="Palatino Linotype" w:hAnsi="Palatino Linotype" w:cs="Palatino Linotype"/>
          <w:b/>
          <w:sz w:val="22"/>
          <w:szCs w:val="22"/>
        </w:rPr>
        <w:t>Archivos adjuntos:</w:t>
      </w:r>
    </w:p>
    <w:p w14:paraId="48D86BFE" w14:textId="52523844" w:rsidR="00A96646" w:rsidRPr="0016091D" w:rsidRDefault="001331EF" w:rsidP="001E5368">
      <w:pPr>
        <w:spacing w:before="240" w:after="240" w:line="360" w:lineRule="auto"/>
        <w:ind w:left="567" w:right="902"/>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b/>
          <w:i/>
          <w:sz w:val="22"/>
          <w:szCs w:val="22"/>
        </w:rPr>
        <w:t>“</w:t>
      </w:r>
      <w:r w:rsidR="00A96646" w:rsidRPr="0016091D">
        <w:rPr>
          <w:rFonts w:ascii="Palatino Linotype" w:eastAsia="Palatino Linotype" w:hAnsi="Palatino Linotype" w:cs="Palatino Linotype"/>
          <w:b/>
          <w:i/>
          <w:sz w:val="22"/>
          <w:szCs w:val="22"/>
        </w:rPr>
        <w:t xml:space="preserve">TMOZU2192025.jpg”: </w:t>
      </w:r>
      <w:r w:rsidR="00A96646" w:rsidRPr="0016091D">
        <w:rPr>
          <w:rFonts w:ascii="Palatino Linotype" w:eastAsia="Palatino Linotype" w:hAnsi="Palatino Linotype" w:cs="Palatino Linotype"/>
          <w:sz w:val="22"/>
          <w:szCs w:val="22"/>
        </w:rPr>
        <w:t>Oficio TM/OZU/219/2025, suscrito por el Tesorero Municipal, en el cual expresa que la solicitud no corresponde al área de Tesorería Municipal a su digno cargo.</w:t>
      </w:r>
    </w:p>
    <w:p w14:paraId="7D0EBD53" w14:textId="7B1980A1" w:rsidR="00BD7FC8" w:rsidRPr="0016091D" w:rsidRDefault="00C44440">
      <w:pPr>
        <w:spacing w:before="240" w:after="240" w:line="360" w:lineRule="auto"/>
        <w:ind w:right="49"/>
        <w:jc w:val="both"/>
        <w:rPr>
          <w:rFonts w:ascii="Palatino Linotype" w:eastAsia="Palatino Linotype" w:hAnsi="Palatino Linotype" w:cs="Palatino Linotype"/>
          <w:b/>
          <w:sz w:val="22"/>
          <w:szCs w:val="22"/>
        </w:rPr>
      </w:pPr>
      <w:r w:rsidRPr="0016091D">
        <w:rPr>
          <w:rFonts w:ascii="Palatino Linotype" w:eastAsia="Palatino Linotype" w:hAnsi="Palatino Linotype" w:cs="Palatino Linotype"/>
          <w:b/>
          <w:sz w:val="22"/>
          <w:szCs w:val="22"/>
        </w:rPr>
        <w:t xml:space="preserve">3. Interposición del recurso de revisión. </w:t>
      </w:r>
      <w:r w:rsidRPr="0016091D">
        <w:rPr>
          <w:rFonts w:ascii="Palatino Linotype" w:eastAsia="Palatino Linotype" w:hAnsi="Palatino Linotype" w:cs="Palatino Linotype"/>
          <w:sz w:val="22"/>
          <w:szCs w:val="22"/>
        </w:rPr>
        <w:t xml:space="preserve">Inconforme con los términos de la respuesta emitida por parte del </w:t>
      </w:r>
      <w:r w:rsidRPr="0016091D">
        <w:rPr>
          <w:rFonts w:ascii="Palatino Linotype" w:eastAsia="Palatino Linotype" w:hAnsi="Palatino Linotype" w:cs="Palatino Linotype"/>
          <w:b/>
          <w:sz w:val="22"/>
          <w:szCs w:val="22"/>
        </w:rPr>
        <w:t>Sujeto Obligado</w:t>
      </w:r>
      <w:r w:rsidRPr="0016091D">
        <w:rPr>
          <w:rFonts w:ascii="Palatino Linotype" w:eastAsia="Palatino Linotype" w:hAnsi="Palatino Linotype" w:cs="Palatino Linotype"/>
          <w:sz w:val="22"/>
          <w:szCs w:val="22"/>
        </w:rPr>
        <w:t>, el</w:t>
      </w:r>
      <w:r w:rsidR="00094CD9" w:rsidRPr="0016091D">
        <w:rPr>
          <w:rFonts w:ascii="Palatino Linotype" w:eastAsia="Palatino Linotype" w:hAnsi="Palatino Linotype" w:cs="Palatino Linotype"/>
          <w:b/>
          <w:sz w:val="22"/>
          <w:szCs w:val="22"/>
        </w:rPr>
        <w:t xml:space="preserve"> veintiocho</w:t>
      </w:r>
      <w:r w:rsidR="007B2C6B" w:rsidRPr="0016091D">
        <w:rPr>
          <w:rFonts w:ascii="Palatino Linotype" w:eastAsia="Palatino Linotype" w:hAnsi="Palatino Linotype" w:cs="Palatino Linotype"/>
          <w:b/>
          <w:sz w:val="22"/>
          <w:szCs w:val="22"/>
        </w:rPr>
        <w:t xml:space="preserve"> de febr</w:t>
      </w:r>
      <w:r w:rsidRPr="0016091D">
        <w:rPr>
          <w:rFonts w:ascii="Palatino Linotype" w:eastAsia="Palatino Linotype" w:hAnsi="Palatino Linotype" w:cs="Palatino Linotype"/>
          <w:b/>
          <w:sz w:val="22"/>
          <w:szCs w:val="22"/>
        </w:rPr>
        <w:t>ero de dos mil veinticinco,</w:t>
      </w:r>
      <w:r w:rsidRPr="0016091D">
        <w:rPr>
          <w:rFonts w:ascii="Palatino Linotype" w:eastAsia="Palatino Linotype" w:hAnsi="Palatino Linotype" w:cs="Palatino Linotype"/>
          <w:sz w:val="22"/>
          <w:szCs w:val="22"/>
        </w:rPr>
        <w:t xml:space="preserve"> </w:t>
      </w:r>
      <w:r w:rsidRPr="0016091D">
        <w:rPr>
          <w:rFonts w:ascii="Palatino Linotype" w:eastAsia="Palatino Linotype" w:hAnsi="Palatino Linotype" w:cs="Palatino Linotype"/>
          <w:b/>
          <w:sz w:val="22"/>
          <w:szCs w:val="22"/>
        </w:rPr>
        <w:t>la parte</w:t>
      </w:r>
      <w:r w:rsidRPr="0016091D">
        <w:rPr>
          <w:rFonts w:ascii="Palatino Linotype" w:eastAsia="Palatino Linotype" w:hAnsi="Palatino Linotype" w:cs="Palatino Linotype"/>
          <w:sz w:val="22"/>
          <w:szCs w:val="22"/>
        </w:rPr>
        <w:t xml:space="preserve"> </w:t>
      </w:r>
      <w:r w:rsidRPr="0016091D">
        <w:rPr>
          <w:rFonts w:ascii="Palatino Linotype" w:eastAsia="Palatino Linotype" w:hAnsi="Palatino Linotype" w:cs="Palatino Linotype"/>
          <w:b/>
          <w:sz w:val="22"/>
          <w:szCs w:val="22"/>
        </w:rPr>
        <w:t>Recurrente</w:t>
      </w:r>
      <w:r w:rsidRPr="0016091D">
        <w:rPr>
          <w:rFonts w:ascii="Palatino Linotype" w:eastAsia="Palatino Linotype" w:hAnsi="Palatino Linotype" w:cs="Palatino Linotype"/>
          <w:sz w:val="22"/>
          <w:szCs w:val="22"/>
        </w:rPr>
        <w:t xml:space="preserve"> interpuso el recurso de revisión a través de </w:t>
      </w:r>
      <w:r w:rsidRPr="0016091D">
        <w:rPr>
          <w:rFonts w:ascii="Palatino Linotype" w:eastAsia="Palatino Linotype" w:hAnsi="Palatino Linotype" w:cs="Palatino Linotype"/>
          <w:b/>
          <w:sz w:val="22"/>
          <w:szCs w:val="22"/>
        </w:rPr>
        <w:t xml:space="preserve">SAIMEX, </w:t>
      </w:r>
      <w:r w:rsidRPr="0016091D">
        <w:rPr>
          <w:rFonts w:ascii="Palatino Linotype" w:eastAsia="Palatino Linotype" w:hAnsi="Palatino Linotype" w:cs="Palatino Linotype"/>
          <w:sz w:val="22"/>
          <w:szCs w:val="22"/>
        </w:rPr>
        <w:t>en donde se manifestó de la siguiente manera:</w:t>
      </w:r>
    </w:p>
    <w:p w14:paraId="3982038D" w14:textId="246C31E1" w:rsidR="00BD7FC8" w:rsidRPr="0016091D" w:rsidRDefault="00C44440">
      <w:pPr>
        <w:tabs>
          <w:tab w:val="left" w:pos="2745"/>
        </w:tabs>
        <w:spacing w:before="240" w:after="240"/>
        <w:ind w:left="567" w:right="900"/>
        <w:jc w:val="both"/>
        <w:rPr>
          <w:rFonts w:ascii="Palatino Linotype" w:eastAsia="Palatino Linotype" w:hAnsi="Palatino Linotype" w:cs="Palatino Linotype"/>
          <w:b/>
        </w:rPr>
      </w:pPr>
      <w:r w:rsidRPr="0016091D">
        <w:rPr>
          <w:rFonts w:ascii="Palatino Linotype" w:eastAsia="Palatino Linotype" w:hAnsi="Palatino Linotype" w:cs="Palatino Linotype"/>
          <w:b/>
          <w:sz w:val="22"/>
          <w:szCs w:val="22"/>
        </w:rPr>
        <w:t xml:space="preserve">a) Acto impugnado: </w:t>
      </w:r>
      <w:r w:rsidRPr="0016091D">
        <w:rPr>
          <w:rFonts w:ascii="Palatino Linotype" w:eastAsia="Palatino Linotype" w:hAnsi="Palatino Linotype" w:cs="Palatino Linotype"/>
          <w:i/>
          <w:sz w:val="22"/>
          <w:szCs w:val="22"/>
        </w:rPr>
        <w:t>“</w:t>
      </w:r>
      <w:r w:rsidR="000328C4" w:rsidRPr="0016091D">
        <w:rPr>
          <w:rFonts w:ascii="Palatino Linotype" w:eastAsia="Palatino Linotype" w:hAnsi="Palatino Linotype" w:cs="Palatino Linotype"/>
          <w:i/>
          <w:sz w:val="22"/>
          <w:szCs w:val="22"/>
        </w:rPr>
        <w:t>No puede ser que la Titular de la Unidad de Transparencia no conozca los principios básicos de Transparencia y Protección de Datos Personales. Como es posible que una solicitud que debe ser competencia de su propia área, o del área de recursos humanos la turne a la Tesorería. No hacen una búsqueda exhaustiva de los solicitados.</w:t>
      </w:r>
      <w:r w:rsidRPr="0016091D">
        <w:rPr>
          <w:rFonts w:ascii="Palatino Linotype" w:eastAsia="Palatino Linotype" w:hAnsi="Palatino Linotype" w:cs="Palatino Linotype"/>
          <w:i/>
          <w:sz w:val="22"/>
          <w:szCs w:val="22"/>
        </w:rPr>
        <w:t>” (Sic)</w:t>
      </w:r>
    </w:p>
    <w:p w14:paraId="4BCF0F5D" w14:textId="6C783BD6" w:rsidR="00BD7FC8" w:rsidRPr="0016091D" w:rsidRDefault="00C44440" w:rsidP="007B2C6B">
      <w:pPr>
        <w:spacing w:line="276" w:lineRule="auto"/>
        <w:ind w:left="567" w:right="900"/>
        <w:jc w:val="both"/>
        <w:rPr>
          <w:rFonts w:ascii="Palatino Linotype" w:eastAsia="Palatino Linotype" w:hAnsi="Palatino Linotype" w:cs="Palatino Linotype"/>
          <w:i/>
          <w:sz w:val="22"/>
          <w:szCs w:val="22"/>
        </w:rPr>
      </w:pPr>
      <w:bookmarkStart w:id="3" w:name="_heading=h.30j0zll" w:colFirst="0" w:colLast="0"/>
      <w:bookmarkEnd w:id="3"/>
      <w:r w:rsidRPr="0016091D">
        <w:rPr>
          <w:rFonts w:ascii="Palatino Linotype" w:eastAsia="Palatino Linotype" w:hAnsi="Palatino Linotype" w:cs="Palatino Linotype"/>
          <w:b/>
          <w:sz w:val="22"/>
          <w:szCs w:val="22"/>
        </w:rPr>
        <w:t>b) Razones o motivos de inconformidad</w:t>
      </w:r>
      <w:r w:rsidRPr="0016091D">
        <w:rPr>
          <w:rFonts w:ascii="Palatino Linotype" w:eastAsia="Palatino Linotype" w:hAnsi="Palatino Linotype" w:cs="Palatino Linotype"/>
          <w:sz w:val="22"/>
          <w:szCs w:val="22"/>
        </w:rPr>
        <w:t xml:space="preserve">: </w:t>
      </w:r>
      <w:r w:rsidRPr="0016091D">
        <w:rPr>
          <w:rFonts w:ascii="Palatino Linotype" w:eastAsia="Palatino Linotype" w:hAnsi="Palatino Linotype" w:cs="Palatino Linotype"/>
          <w:i/>
          <w:sz w:val="22"/>
          <w:szCs w:val="22"/>
        </w:rPr>
        <w:t>“</w:t>
      </w:r>
      <w:r w:rsidR="000328C4" w:rsidRPr="0016091D">
        <w:rPr>
          <w:rFonts w:ascii="Palatino Linotype" w:eastAsia="Palatino Linotype" w:hAnsi="Palatino Linotype" w:cs="Palatino Linotype"/>
          <w:i/>
          <w:sz w:val="22"/>
          <w:szCs w:val="22"/>
        </w:rPr>
        <w:t xml:space="preserve">Me niegan información </w:t>
      </w:r>
      <w:proofErr w:type="spellStart"/>
      <w:r w:rsidR="000328C4" w:rsidRPr="0016091D">
        <w:rPr>
          <w:rFonts w:ascii="Palatino Linotype" w:eastAsia="Palatino Linotype" w:hAnsi="Palatino Linotype" w:cs="Palatino Linotype"/>
          <w:i/>
          <w:sz w:val="22"/>
          <w:szCs w:val="22"/>
        </w:rPr>
        <w:t>publica</w:t>
      </w:r>
      <w:proofErr w:type="spellEnd"/>
      <w:r w:rsidRPr="0016091D">
        <w:rPr>
          <w:rFonts w:ascii="Palatino Linotype" w:eastAsia="Palatino Linotype" w:hAnsi="Palatino Linotype" w:cs="Palatino Linotype"/>
          <w:i/>
          <w:sz w:val="22"/>
          <w:szCs w:val="22"/>
        </w:rPr>
        <w:t>” (Sic)</w:t>
      </w:r>
    </w:p>
    <w:p w14:paraId="618D4623" w14:textId="77777777" w:rsidR="00BD7FC8" w:rsidRPr="0016091D" w:rsidRDefault="00C44440">
      <w:pPr>
        <w:spacing w:before="240" w:after="240" w:line="360" w:lineRule="auto"/>
        <w:ind w:right="51"/>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b/>
          <w:sz w:val="22"/>
          <w:szCs w:val="22"/>
        </w:rPr>
        <w:t xml:space="preserve">4. Turno. </w:t>
      </w:r>
      <w:r w:rsidRPr="0016091D">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w:t>
      </w:r>
      <w:r w:rsidRPr="0016091D">
        <w:rPr>
          <w:rFonts w:ascii="Palatino Linotype" w:eastAsia="Palatino Linotype" w:hAnsi="Palatino Linotype" w:cs="Palatino Linotype"/>
          <w:sz w:val="22"/>
          <w:szCs w:val="22"/>
        </w:rPr>
        <w:lastRenderedPageBreak/>
        <w:t xml:space="preserve">Información Pública y Protección de Datos Personales del Estado de México y Municipios, a la Comisionada </w:t>
      </w:r>
      <w:r w:rsidRPr="0016091D">
        <w:rPr>
          <w:rFonts w:ascii="Palatino Linotype" w:eastAsia="Palatino Linotype" w:hAnsi="Palatino Linotype" w:cs="Palatino Linotype"/>
          <w:b/>
          <w:sz w:val="22"/>
          <w:szCs w:val="22"/>
        </w:rPr>
        <w:t xml:space="preserve">Guadalupe Ramírez Peña, </w:t>
      </w:r>
      <w:r w:rsidRPr="0016091D">
        <w:rPr>
          <w:rFonts w:ascii="Palatino Linotype" w:eastAsia="Palatino Linotype" w:hAnsi="Palatino Linotype" w:cs="Palatino Linotype"/>
          <w:sz w:val="22"/>
          <w:szCs w:val="22"/>
        </w:rPr>
        <w:t xml:space="preserve">a efecto de que analizara sobre su admisión o su </w:t>
      </w:r>
      <w:proofErr w:type="spellStart"/>
      <w:r w:rsidRPr="0016091D">
        <w:rPr>
          <w:rFonts w:ascii="Palatino Linotype" w:eastAsia="Palatino Linotype" w:hAnsi="Palatino Linotype" w:cs="Palatino Linotype"/>
          <w:sz w:val="22"/>
          <w:szCs w:val="22"/>
        </w:rPr>
        <w:t>desechamiento</w:t>
      </w:r>
      <w:proofErr w:type="spellEnd"/>
      <w:r w:rsidRPr="0016091D">
        <w:rPr>
          <w:rFonts w:ascii="Palatino Linotype" w:eastAsia="Palatino Linotype" w:hAnsi="Palatino Linotype" w:cs="Palatino Linotype"/>
          <w:sz w:val="22"/>
          <w:szCs w:val="22"/>
        </w:rPr>
        <w:t>.</w:t>
      </w:r>
    </w:p>
    <w:p w14:paraId="03C8A760" w14:textId="6DE17657" w:rsidR="00BD7FC8" w:rsidRPr="0016091D" w:rsidRDefault="00C44440">
      <w:pP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b/>
          <w:sz w:val="22"/>
          <w:szCs w:val="22"/>
        </w:rPr>
        <w:t>5. Admisión del Recurso de revisión.</w:t>
      </w:r>
      <w:r w:rsidRPr="0016091D">
        <w:rPr>
          <w:rFonts w:ascii="Palatino Linotype" w:eastAsia="Palatino Linotype" w:hAnsi="Palatino Linotype" w:cs="Palatino Linotype"/>
          <w:sz w:val="22"/>
          <w:szCs w:val="22"/>
        </w:rPr>
        <w:t xml:space="preserve"> El </w:t>
      </w:r>
      <w:r w:rsidR="0022069E" w:rsidRPr="0016091D">
        <w:rPr>
          <w:rFonts w:ascii="Palatino Linotype" w:eastAsia="Palatino Linotype" w:hAnsi="Palatino Linotype" w:cs="Palatino Linotype"/>
          <w:b/>
          <w:sz w:val="22"/>
          <w:szCs w:val="22"/>
        </w:rPr>
        <w:t>seis de marzo</w:t>
      </w:r>
      <w:r w:rsidRPr="0016091D">
        <w:rPr>
          <w:rFonts w:ascii="Palatino Linotype" w:eastAsia="Palatino Linotype" w:hAnsi="Palatino Linotype" w:cs="Palatino Linotype"/>
          <w:b/>
          <w:sz w:val="22"/>
          <w:szCs w:val="22"/>
        </w:rPr>
        <w:t xml:space="preserve"> de dos mil veinticinco, </w:t>
      </w:r>
      <w:r w:rsidRPr="0016091D">
        <w:rPr>
          <w:rFonts w:ascii="Palatino Linotype" w:eastAsia="Palatino Linotype" w:hAnsi="Palatino Linotype" w:cs="Palatino Linotype"/>
          <w:sz w:val="22"/>
          <w:szCs w:val="22"/>
        </w:rPr>
        <w:t>este Instituto de Transparencia, Acceso a la Información Pública y Protección de Datos Personales del Estado de México y Municipios, admitió a trámite el recurso de revisión que ahora se resuelve, dando un plazo máximo de</w:t>
      </w:r>
      <w:r w:rsidR="007B2C6B" w:rsidRPr="0016091D">
        <w:rPr>
          <w:rFonts w:ascii="Palatino Linotype" w:eastAsia="Palatino Linotype" w:hAnsi="Palatino Linotype" w:cs="Palatino Linotype"/>
          <w:sz w:val="22"/>
          <w:szCs w:val="22"/>
        </w:rPr>
        <w:t xml:space="preserve"> siete días hábiles para que </w:t>
      </w:r>
      <w:r w:rsidR="007B2C6B" w:rsidRPr="0016091D">
        <w:rPr>
          <w:rFonts w:ascii="Palatino Linotype" w:eastAsia="Palatino Linotype" w:hAnsi="Palatino Linotype" w:cs="Palatino Linotype"/>
          <w:b/>
          <w:sz w:val="22"/>
          <w:szCs w:val="22"/>
        </w:rPr>
        <w:t>la parte Recurrente</w:t>
      </w:r>
      <w:r w:rsidRPr="0016091D">
        <w:rPr>
          <w:rFonts w:ascii="Palatino Linotype" w:eastAsia="Palatino Linotype" w:hAnsi="Palatino Linotype" w:cs="Palatino Linotype"/>
          <w:sz w:val="22"/>
          <w:szCs w:val="22"/>
        </w:rPr>
        <w:t xml:space="preserve"> manifestaran lo que a su derecho resultara conveniente, ofrecieran pruebas, formularan alegatos y el </w:t>
      </w:r>
      <w:r w:rsidRPr="0016091D">
        <w:rPr>
          <w:rFonts w:ascii="Palatino Linotype" w:eastAsia="Palatino Linotype" w:hAnsi="Palatino Linotype" w:cs="Palatino Linotype"/>
          <w:b/>
          <w:sz w:val="22"/>
          <w:szCs w:val="22"/>
        </w:rPr>
        <w:t xml:space="preserve">Sujeto Obligado </w:t>
      </w:r>
      <w:r w:rsidRPr="0016091D">
        <w:rPr>
          <w:rFonts w:ascii="Palatino Linotype" w:eastAsia="Palatino Linotype" w:hAnsi="Palatino Linotype" w:cs="Palatino Linotype"/>
          <w:sz w:val="22"/>
          <w:szCs w:val="22"/>
        </w:rPr>
        <w:t>presentara su informe justificado.</w:t>
      </w:r>
    </w:p>
    <w:p w14:paraId="0C7B4ECC" w14:textId="39D949C3" w:rsidR="0079174D" w:rsidRPr="0016091D" w:rsidRDefault="00C4444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bookmarkStart w:id="4" w:name="_heading=h.2s8eyo1" w:colFirst="0" w:colLast="0"/>
      <w:bookmarkEnd w:id="4"/>
      <w:r w:rsidRPr="0016091D">
        <w:rPr>
          <w:rFonts w:ascii="Palatino Linotype" w:eastAsia="Palatino Linotype" w:hAnsi="Palatino Linotype" w:cs="Palatino Linotype"/>
          <w:b/>
          <w:sz w:val="22"/>
          <w:szCs w:val="22"/>
        </w:rPr>
        <w:t>6. Manifestaciones e Informe Justificado</w:t>
      </w:r>
      <w:r w:rsidRPr="0016091D">
        <w:rPr>
          <w:rFonts w:ascii="Palatino Linotype" w:eastAsia="Palatino Linotype" w:hAnsi="Palatino Linotype" w:cs="Palatino Linotype"/>
          <w:sz w:val="22"/>
          <w:szCs w:val="22"/>
        </w:rPr>
        <w:t xml:space="preserve">. </w:t>
      </w:r>
      <w:r w:rsidRPr="0016091D">
        <w:rPr>
          <w:rFonts w:ascii="Palatino Linotype" w:eastAsia="Palatino Linotype" w:hAnsi="Palatino Linotype" w:cs="Palatino Linotype"/>
          <w:color w:val="000000"/>
          <w:sz w:val="22"/>
          <w:szCs w:val="22"/>
        </w:rPr>
        <w:t xml:space="preserve">De las constancias que integran el expediente en que se actúa se advierte que durante el periodo de manifestaciones e informe justificado, </w:t>
      </w:r>
      <w:r w:rsidR="00664DFD" w:rsidRPr="0016091D">
        <w:rPr>
          <w:rFonts w:ascii="Palatino Linotype" w:eastAsia="Palatino Linotype" w:hAnsi="Palatino Linotype" w:cs="Palatino Linotype"/>
          <w:color w:val="000000"/>
          <w:sz w:val="22"/>
          <w:szCs w:val="22"/>
        </w:rPr>
        <w:t xml:space="preserve">el </w:t>
      </w:r>
      <w:r w:rsidR="0079174D" w:rsidRPr="0016091D">
        <w:rPr>
          <w:rFonts w:ascii="Palatino Linotype" w:eastAsia="Palatino Linotype" w:hAnsi="Palatino Linotype" w:cs="Palatino Linotype"/>
          <w:b/>
          <w:color w:val="000000"/>
          <w:sz w:val="22"/>
          <w:szCs w:val="22"/>
        </w:rPr>
        <w:t>siete</w:t>
      </w:r>
      <w:r w:rsidR="00664DFD" w:rsidRPr="0016091D">
        <w:rPr>
          <w:rFonts w:ascii="Palatino Linotype" w:eastAsia="Palatino Linotype" w:hAnsi="Palatino Linotype" w:cs="Palatino Linotype"/>
          <w:b/>
          <w:color w:val="000000"/>
          <w:sz w:val="22"/>
          <w:szCs w:val="22"/>
        </w:rPr>
        <w:t xml:space="preserve"> de marzo de dos mil veinticinco, el Sujeto Obligado </w:t>
      </w:r>
      <w:r w:rsidR="00664DFD" w:rsidRPr="0016091D">
        <w:rPr>
          <w:rFonts w:ascii="Palatino Linotype" w:eastAsia="Palatino Linotype" w:hAnsi="Palatino Linotype" w:cs="Palatino Linotype"/>
          <w:color w:val="000000"/>
          <w:sz w:val="22"/>
          <w:szCs w:val="22"/>
        </w:rPr>
        <w:t xml:space="preserve">por un error involuntario adjuntó el archivo </w:t>
      </w:r>
      <w:r w:rsidR="00664DFD" w:rsidRPr="0016091D">
        <w:rPr>
          <w:rFonts w:ascii="Palatino Linotype" w:eastAsia="Palatino Linotype" w:hAnsi="Palatino Linotype" w:cs="Palatino Linotype"/>
          <w:b/>
          <w:i/>
          <w:color w:val="000000"/>
          <w:sz w:val="22"/>
          <w:szCs w:val="22"/>
        </w:rPr>
        <w:t>“revisión 44.pdf”</w:t>
      </w:r>
      <w:r w:rsidR="00664DFD" w:rsidRPr="0016091D">
        <w:rPr>
          <w:rFonts w:ascii="Palatino Linotype" w:eastAsia="Palatino Linotype" w:hAnsi="Palatino Linotype" w:cs="Palatino Linotype"/>
          <w:color w:val="000000"/>
          <w:sz w:val="22"/>
          <w:szCs w:val="22"/>
        </w:rPr>
        <w:t xml:space="preserve"> en el apartado contemplado para que los particulares suban sus manifestaciones</w:t>
      </w:r>
      <w:r w:rsidR="0079174D" w:rsidRPr="0016091D">
        <w:rPr>
          <w:rFonts w:ascii="Palatino Linotype" w:eastAsia="Palatino Linotype" w:hAnsi="Palatino Linotype" w:cs="Palatino Linotype"/>
          <w:color w:val="000000"/>
          <w:sz w:val="22"/>
          <w:szCs w:val="22"/>
        </w:rPr>
        <w:t xml:space="preserve">, </w:t>
      </w:r>
      <w:r w:rsidR="00664DFD" w:rsidRPr="0016091D">
        <w:rPr>
          <w:rFonts w:ascii="Palatino Linotype" w:eastAsia="Palatino Linotype" w:hAnsi="Palatino Linotype" w:cs="Palatino Linotype"/>
          <w:color w:val="000000"/>
          <w:sz w:val="22"/>
          <w:szCs w:val="22"/>
        </w:rPr>
        <w:t xml:space="preserve">mientras que los días </w:t>
      </w:r>
      <w:r w:rsidR="0079174D" w:rsidRPr="0016091D">
        <w:rPr>
          <w:rFonts w:ascii="Palatino Linotype" w:eastAsia="Palatino Linotype" w:hAnsi="Palatino Linotype" w:cs="Palatino Linotype"/>
          <w:b/>
          <w:color w:val="000000"/>
          <w:sz w:val="22"/>
          <w:szCs w:val="22"/>
        </w:rPr>
        <w:t>ocho y veinticinco de marzo del dos mil veinticinco</w:t>
      </w:r>
      <w:r w:rsidR="0079174D" w:rsidRPr="0016091D">
        <w:rPr>
          <w:rFonts w:ascii="Palatino Linotype" w:eastAsia="Palatino Linotype" w:hAnsi="Palatino Linotype" w:cs="Palatino Linotype"/>
          <w:color w:val="000000"/>
          <w:sz w:val="22"/>
          <w:szCs w:val="22"/>
        </w:rPr>
        <w:t>, el</w:t>
      </w:r>
      <w:r w:rsidR="0079174D" w:rsidRPr="0016091D">
        <w:rPr>
          <w:rFonts w:ascii="Palatino Linotype" w:eastAsia="Palatino Linotype" w:hAnsi="Palatino Linotype" w:cs="Palatino Linotype"/>
          <w:b/>
          <w:color w:val="000000"/>
          <w:sz w:val="22"/>
          <w:szCs w:val="22"/>
        </w:rPr>
        <w:t xml:space="preserve"> Sujeto Obligado </w:t>
      </w:r>
      <w:r w:rsidR="0079174D" w:rsidRPr="0016091D">
        <w:rPr>
          <w:rFonts w:ascii="Palatino Linotype" w:eastAsia="Palatino Linotype" w:hAnsi="Palatino Linotype" w:cs="Palatino Linotype"/>
          <w:color w:val="000000"/>
          <w:sz w:val="22"/>
          <w:szCs w:val="22"/>
        </w:rPr>
        <w:t xml:space="preserve">adjuntó </w:t>
      </w:r>
      <w:r w:rsidR="00664DFD" w:rsidRPr="0016091D">
        <w:rPr>
          <w:rFonts w:ascii="Palatino Linotype" w:eastAsia="Palatino Linotype" w:hAnsi="Palatino Linotype" w:cs="Palatino Linotype"/>
          <w:color w:val="000000"/>
          <w:sz w:val="22"/>
          <w:szCs w:val="22"/>
        </w:rPr>
        <w:t xml:space="preserve">correctamente en el apartado de archivos del Sujeto Obligado, </w:t>
      </w:r>
      <w:r w:rsidR="0079174D" w:rsidRPr="0016091D">
        <w:rPr>
          <w:rFonts w:ascii="Palatino Linotype" w:eastAsia="Palatino Linotype" w:hAnsi="Palatino Linotype" w:cs="Palatino Linotype"/>
          <w:color w:val="000000"/>
          <w:sz w:val="22"/>
          <w:szCs w:val="22"/>
        </w:rPr>
        <w:t>los archivos electrónicos</w:t>
      </w:r>
      <w:r w:rsidR="00664DFD" w:rsidRPr="0016091D">
        <w:rPr>
          <w:rFonts w:ascii="Palatino Linotype" w:eastAsia="Palatino Linotype" w:hAnsi="Palatino Linotype" w:cs="Palatino Linotype"/>
          <w:color w:val="000000"/>
          <w:sz w:val="22"/>
          <w:szCs w:val="22"/>
        </w:rPr>
        <w:t xml:space="preserve"> </w:t>
      </w:r>
      <w:r w:rsidR="00664DFD" w:rsidRPr="0016091D">
        <w:rPr>
          <w:rFonts w:ascii="Palatino Linotype" w:eastAsia="Palatino Linotype" w:hAnsi="Palatino Linotype" w:cs="Palatino Linotype"/>
          <w:b/>
          <w:i/>
          <w:color w:val="000000"/>
          <w:sz w:val="22"/>
          <w:szCs w:val="22"/>
        </w:rPr>
        <w:t xml:space="preserve">“manifestaciones 044.pdf” </w:t>
      </w:r>
      <w:r w:rsidR="00664DFD" w:rsidRPr="0016091D">
        <w:rPr>
          <w:rFonts w:ascii="Palatino Linotype" w:eastAsia="Palatino Linotype" w:hAnsi="Palatino Linotype" w:cs="Palatino Linotype"/>
          <w:color w:val="000000"/>
          <w:sz w:val="22"/>
          <w:szCs w:val="22"/>
        </w:rPr>
        <w:t>y</w:t>
      </w:r>
      <w:r w:rsidR="00664DFD" w:rsidRPr="0016091D">
        <w:rPr>
          <w:rFonts w:ascii="Palatino Linotype" w:eastAsia="Palatino Linotype" w:hAnsi="Palatino Linotype" w:cs="Palatino Linotype"/>
          <w:b/>
          <w:i/>
          <w:color w:val="000000"/>
          <w:sz w:val="22"/>
          <w:szCs w:val="22"/>
        </w:rPr>
        <w:t xml:space="preserve"> “revisión 00044.pdf”, </w:t>
      </w:r>
      <w:r w:rsidR="00664DFD" w:rsidRPr="0016091D">
        <w:rPr>
          <w:rFonts w:ascii="Palatino Linotype" w:eastAsia="Palatino Linotype" w:hAnsi="Palatino Linotype" w:cs="Palatino Linotype"/>
          <w:color w:val="000000"/>
          <w:sz w:val="22"/>
          <w:szCs w:val="22"/>
        </w:rPr>
        <w:t>por lo que se procede a la descripción de la totalidad de los archivos</w:t>
      </w:r>
      <w:r w:rsidR="0079174D" w:rsidRPr="0016091D">
        <w:rPr>
          <w:rFonts w:ascii="Palatino Linotype" w:eastAsia="Palatino Linotype" w:hAnsi="Palatino Linotype" w:cs="Palatino Linotype"/>
          <w:color w:val="000000"/>
          <w:sz w:val="22"/>
          <w:szCs w:val="22"/>
        </w:rPr>
        <w:t xml:space="preserve">: </w:t>
      </w:r>
    </w:p>
    <w:p w14:paraId="60CF3987" w14:textId="396A4702" w:rsidR="0079174D" w:rsidRPr="0016091D" w:rsidRDefault="0079174D" w:rsidP="0079174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r w:rsidRPr="0016091D">
        <w:rPr>
          <w:rFonts w:ascii="Palatino Linotype" w:eastAsia="Palatino Linotype" w:hAnsi="Palatino Linotype" w:cs="Palatino Linotype"/>
          <w:color w:val="000000"/>
          <w:sz w:val="22"/>
          <w:szCs w:val="22"/>
        </w:rPr>
        <w:tab/>
      </w:r>
    </w:p>
    <w:p w14:paraId="0F714418" w14:textId="7B79A12D" w:rsidR="00193C36" w:rsidRPr="0016091D" w:rsidRDefault="00664DFD" w:rsidP="00193C36">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color w:val="000000"/>
          <w:sz w:val="22"/>
          <w:szCs w:val="22"/>
        </w:rPr>
      </w:pPr>
      <w:r w:rsidRPr="0016091D">
        <w:rPr>
          <w:rFonts w:ascii="Palatino Linotype" w:eastAsia="Palatino Linotype" w:hAnsi="Palatino Linotype" w:cs="Palatino Linotype"/>
          <w:b/>
          <w:i/>
          <w:color w:val="000000"/>
          <w:sz w:val="22"/>
          <w:szCs w:val="22"/>
        </w:rPr>
        <w:t>“revisión 44.pdf”</w:t>
      </w:r>
      <w:r w:rsidRPr="0016091D">
        <w:rPr>
          <w:rFonts w:ascii="Palatino Linotype" w:eastAsia="Palatino Linotype" w:hAnsi="Palatino Linotype" w:cs="Palatino Linotype"/>
          <w:color w:val="000000"/>
          <w:sz w:val="22"/>
          <w:szCs w:val="22"/>
        </w:rPr>
        <w:t xml:space="preserve"> </w:t>
      </w:r>
      <w:r w:rsidR="0079174D" w:rsidRPr="0016091D">
        <w:rPr>
          <w:rFonts w:ascii="Palatino Linotype" w:eastAsia="Palatino Linotype" w:hAnsi="Palatino Linotype" w:cs="Palatino Linotype"/>
          <w:b/>
          <w:i/>
          <w:color w:val="000000"/>
          <w:sz w:val="22"/>
          <w:szCs w:val="22"/>
        </w:rPr>
        <w:t>y “manifestaciones 044.pdf”:</w:t>
      </w:r>
      <w:r w:rsidR="00512E1F" w:rsidRPr="0016091D">
        <w:rPr>
          <w:rFonts w:ascii="Palatino Linotype" w:eastAsia="Palatino Linotype" w:hAnsi="Palatino Linotype" w:cs="Palatino Linotype"/>
          <w:color w:val="000000"/>
          <w:sz w:val="22"/>
          <w:szCs w:val="22"/>
        </w:rPr>
        <w:t xml:space="preserve"> </w:t>
      </w:r>
      <w:r w:rsidRPr="0016091D">
        <w:rPr>
          <w:rFonts w:ascii="Palatino Linotype" w:eastAsia="Palatino Linotype" w:hAnsi="Palatino Linotype" w:cs="Palatino Linotype"/>
          <w:color w:val="000000"/>
          <w:sz w:val="22"/>
          <w:szCs w:val="22"/>
        </w:rPr>
        <w:t>Ambos documentos contienen el o</w:t>
      </w:r>
      <w:r w:rsidR="00512E1F" w:rsidRPr="0016091D">
        <w:rPr>
          <w:rFonts w:ascii="Palatino Linotype" w:eastAsia="Palatino Linotype" w:hAnsi="Palatino Linotype" w:cs="Palatino Linotype"/>
          <w:color w:val="000000"/>
          <w:sz w:val="22"/>
          <w:szCs w:val="22"/>
        </w:rPr>
        <w:t xml:space="preserve">ficio suscrito por la Titular de la Unidad de Transparencia y Acceso a la Información Pública Municipal, en el cual refiere </w:t>
      </w:r>
      <w:r w:rsidR="00193C36" w:rsidRPr="0016091D">
        <w:rPr>
          <w:rFonts w:ascii="Palatino Linotype" w:eastAsia="Palatino Linotype" w:hAnsi="Palatino Linotype" w:cs="Palatino Linotype"/>
          <w:color w:val="000000"/>
          <w:sz w:val="22"/>
          <w:szCs w:val="22"/>
        </w:rPr>
        <w:t xml:space="preserve">lo siguiente: </w:t>
      </w:r>
    </w:p>
    <w:p w14:paraId="1B37B379" w14:textId="7DF4B709" w:rsidR="00512E1F" w:rsidRPr="0016091D" w:rsidRDefault="00193C36" w:rsidP="00193C36">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color w:val="000000"/>
          <w:sz w:val="22"/>
          <w:szCs w:val="22"/>
        </w:rPr>
      </w:pPr>
      <w:r w:rsidRPr="0016091D">
        <w:rPr>
          <w:rFonts w:ascii="Palatino Linotype" w:eastAsia="Palatino Linotype" w:hAnsi="Palatino Linotype" w:cs="Palatino Linotype"/>
          <w:i/>
          <w:color w:val="000000"/>
          <w:sz w:val="22"/>
          <w:szCs w:val="22"/>
        </w:rPr>
        <w:t>“Bajo protesta de decir verdad</w:t>
      </w:r>
      <w:r w:rsidRPr="0016091D">
        <w:rPr>
          <w:rFonts w:ascii="Palatino Linotype" w:eastAsia="Palatino Linotype" w:hAnsi="Palatino Linotype" w:cs="Palatino Linotype"/>
          <w:b/>
          <w:i/>
          <w:color w:val="000000"/>
          <w:sz w:val="22"/>
          <w:szCs w:val="22"/>
        </w:rPr>
        <w:t xml:space="preserve"> </w:t>
      </w:r>
      <w:r w:rsidRPr="0016091D">
        <w:rPr>
          <w:rFonts w:ascii="Palatino Linotype" w:eastAsia="Palatino Linotype" w:hAnsi="Palatino Linotype" w:cs="Palatino Linotype"/>
          <w:i/>
          <w:color w:val="000000"/>
          <w:sz w:val="22"/>
          <w:szCs w:val="22"/>
        </w:rPr>
        <w:t xml:space="preserve">manifiesto que la de la voz </w:t>
      </w:r>
      <w:r w:rsidR="00512E1F" w:rsidRPr="0016091D">
        <w:rPr>
          <w:rFonts w:ascii="Palatino Linotype" w:eastAsia="Palatino Linotype" w:hAnsi="Palatino Linotype" w:cs="Palatino Linotype"/>
          <w:i/>
          <w:color w:val="000000"/>
          <w:sz w:val="22"/>
          <w:szCs w:val="22"/>
        </w:rPr>
        <w:t xml:space="preserve">no cuenta con los datos de sueldo de cada uno de los servidores públicos que conforman el comité de transparencia, además de que se han hecho ajustes a la misma, </w:t>
      </w:r>
      <w:r w:rsidR="002803E1" w:rsidRPr="0016091D">
        <w:rPr>
          <w:rFonts w:ascii="Palatino Linotype" w:eastAsia="Palatino Linotype" w:hAnsi="Palatino Linotype" w:cs="Palatino Linotype"/>
          <w:i/>
          <w:color w:val="000000"/>
          <w:sz w:val="22"/>
          <w:szCs w:val="22"/>
        </w:rPr>
        <w:t xml:space="preserve">haciendo mención </w:t>
      </w:r>
      <w:r w:rsidR="00A95591" w:rsidRPr="0016091D">
        <w:rPr>
          <w:rFonts w:ascii="Palatino Linotype" w:eastAsia="Palatino Linotype" w:hAnsi="Palatino Linotype" w:cs="Palatino Linotype"/>
          <w:i/>
          <w:color w:val="000000"/>
          <w:sz w:val="22"/>
          <w:szCs w:val="22"/>
        </w:rPr>
        <w:t xml:space="preserve">que una de las obligaciones de la titular es solicitar información a los servidores públicos habilitados lo cual se llevó a cabo </w:t>
      </w:r>
      <w:r w:rsidRPr="0016091D">
        <w:rPr>
          <w:rFonts w:ascii="Palatino Linotype" w:eastAsia="Palatino Linotype" w:hAnsi="Palatino Linotype" w:cs="Palatino Linotype"/>
          <w:i/>
          <w:color w:val="000000"/>
          <w:sz w:val="22"/>
          <w:szCs w:val="22"/>
        </w:rPr>
        <w:t>teniendo respuesta al mismo por parte del habilitado.</w:t>
      </w:r>
    </w:p>
    <w:p w14:paraId="301ECD94" w14:textId="77777777" w:rsidR="00193C36" w:rsidRPr="0016091D" w:rsidRDefault="00193C36" w:rsidP="00193C36">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color w:val="000000"/>
          <w:sz w:val="22"/>
          <w:szCs w:val="22"/>
        </w:rPr>
      </w:pPr>
    </w:p>
    <w:p w14:paraId="28C1839B" w14:textId="5BC38556" w:rsidR="00193C36" w:rsidRPr="0016091D" w:rsidRDefault="00193C36" w:rsidP="00193C36">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color w:val="000000"/>
          <w:sz w:val="22"/>
          <w:szCs w:val="22"/>
        </w:rPr>
      </w:pPr>
      <w:r w:rsidRPr="0016091D">
        <w:rPr>
          <w:rFonts w:ascii="Palatino Linotype" w:eastAsia="Palatino Linotype" w:hAnsi="Palatino Linotype" w:cs="Palatino Linotype"/>
          <w:i/>
          <w:color w:val="000000"/>
          <w:sz w:val="22"/>
          <w:szCs w:val="22"/>
        </w:rPr>
        <w:t>Sin embargo, hago de conocimiento que se harán las gestiones necesarias para dar cumplimiento a la solicitud motivo de la presente.”</w:t>
      </w:r>
    </w:p>
    <w:p w14:paraId="194B5559" w14:textId="76DF22C2" w:rsidR="0079174D" w:rsidRPr="0016091D" w:rsidRDefault="0079174D" w:rsidP="00512E1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i/>
          <w:color w:val="000000"/>
          <w:sz w:val="22"/>
          <w:szCs w:val="22"/>
        </w:rPr>
      </w:pPr>
      <w:r w:rsidRPr="0016091D">
        <w:rPr>
          <w:rFonts w:ascii="Palatino Linotype" w:eastAsia="Palatino Linotype" w:hAnsi="Palatino Linotype" w:cs="Palatino Linotype"/>
          <w:b/>
          <w:i/>
          <w:color w:val="000000"/>
          <w:sz w:val="22"/>
          <w:szCs w:val="22"/>
        </w:rPr>
        <w:tab/>
      </w:r>
    </w:p>
    <w:p w14:paraId="30366CC0" w14:textId="2EA0A67D" w:rsidR="0079174D" w:rsidRPr="0016091D" w:rsidRDefault="0079174D" w:rsidP="0079174D">
      <w:pPr>
        <w:pBdr>
          <w:top w:val="nil"/>
          <w:left w:val="nil"/>
          <w:bottom w:val="nil"/>
          <w:right w:val="nil"/>
          <w:between w:val="nil"/>
        </w:pBdr>
        <w:tabs>
          <w:tab w:val="left" w:pos="284"/>
        </w:tabs>
        <w:spacing w:line="360" w:lineRule="auto"/>
        <w:ind w:left="567" w:right="49"/>
        <w:jc w:val="both"/>
        <w:rPr>
          <w:rFonts w:ascii="Palatino Linotype" w:eastAsia="Palatino Linotype" w:hAnsi="Palatino Linotype" w:cs="Palatino Linotype"/>
          <w:color w:val="000000"/>
          <w:sz w:val="22"/>
          <w:szCs w:val="22"/>
        </w:rPr>
      </w:pPr>
      <w:r w:rsidRPr="0016091D">
        <w:rPr>
          <w:rFonts w:ascii="Palatino Linotype" w:eastAsia="Palatino Linotype" w:hAnsi="Palatino Linotype" w:cs="Palatino Linotype"/>
          <w:b/>
          <w:i/>
          <w:color w:val="000000"/>
          <w:sz w:val="22"/>
          <w:szCs w:val="22"/>
        </w:rPr>
        <w:t>“revisión 00044.pdf”:</w:t>
      </w:r>
      <w:r w:rsidR="00193C36" w:rsidRPr="0016091D">
        <w:rPr>
          <w:rFonts w:ascii="Palatino Linotype" w:eastAsia="Palatino Linotype" w:hAnsi="Palatino Linotype" w:cs="Palatino Linotype"/>
          <w:b/>
          <w:i/>
          <w:color w:val="000000"/>
          <w:sz w:val="22"/>
          <w:szCs w:val="22"/>
        </w:rPr>
        <w:t xml:space="preserve"> </w:t>
      </w:r>
      <w:r w:rsidR="00193C36" w:rsidRPr="0016091D">
        <w:rPr>
          <w:rFonts w:ascii="Palatino Linotype" w:eastAsia="Palatino Linotype" w:hAnsi="Palatino Linotype" w:cs="Palatino Linotype"/>
          <w:color w:val="000000"/>
          <w:sz w:val="22"/>
          <w:szCs w:val="22"/>
        </w:rPr>
        <w:t xml:space="preserve">Oficio TM/OZU/331/2025, suscrito por el Tesorero Municipal, en el cual, </w:t>
      </w:r>
      <w:r w:rsidR="0097364F" w:rsidRPr="0016091D">
        <w:rPr>
          <w:rFonts w:ascii="Palatino Linotype" w:eastAsia="Palatino Linotype" w:hAnsi="Palatino Linotype" w:cs="Palatino Linotype"/>
          <w:color w:val="000000"/>
          <w:sz w:val="22"/>
          <w:szCs w:val="22"/>
        </w:rPr>
        <w:t>proporciona</w:t>
      </w:r>
      <w:r w:rsidR="00193C36" w:rsidRPr="0016091D">
        <w:rPr>
          <w:rFonts w:ascii="Palatino Linotype" w:eastAsia="Palatino Linotype" w:hAnsi="Palatino Linotype" w:cs="Palatino Linotype"/>
          <w:color w:val="000000"/>
          <w:sz w:val="22"/>
          <w:szCs w:val="22"/>
        </w:rPr>
        <w:t xml:space="preserve"> los nombres, puestos y sueldos de los integrantes del Comité de Transparencia.</w:t>
      </w:r>
    </w:p>
    <w:p w14:paraId="41C093A2" w14:textId="171D1063" w:rsidR="0079174D" w:rsidRPr="0016091D" w:rsidRDefault="00193C36" w:rsidP="00193C36">
      <w:pPr>
        <w:pBdr>
          <w:top w:val="nil"/>
          <w:left w:val="nil"/>
          <w:bottom w:val="nil"/>
          <w:right w:val="nil"/>
          <w:between w:val="nil"/>
        </w:pBdr>
        <w:tabs>
          <w:tab w:val="left" w:pos="284"/>
        </w:tabs>
        <w:spacing w:line="360" w:lineRule="auto"/>
        <w:ind w:right="49"/>
        <w:jc w:val="center"/>
        <w:rPr>
          <w:rFonts w:ascii="Palatino Linotype" w:eastAsia="Palatino Linotype" w:hAnsi="Palatino Linotype" w:cs="Palatino Linotype"/>
          <w:color w:val="000000"/>
          <w:sz w:val="22"/>
          <w:szCs w:val="22"/>
        </w:rPr>
      </w:pPr>
      <w:r w:rsidRPr="0016091D">
        <w:rPr>
          <w:rFonts w:ascii="Palatino Linotype" w:eastAsia="Palatino Linotype" w:hAnsi="Palatino Linotype" w:cs="Palatino Linotype"/>
          <w:noProof/>
          <w:color w:val="000000"/>
          <w:sz w:val="22"/>
          <w:szCs w:val="22"/>
        </w:rPr>
        <w:drawing>
          <wp:inline distT="0" distB="0" distL="0" distR="0" wp14:anchorId="510A5744" wp14:editId="295852A5">
            <wp:extent cx="5000625" cy="752475"/>
            <wp:effectExtent l="19050" t="19050" r="28575" b="285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449" t="56639" r="543" b="31000"/>
                    <a:stretch/>
                  </pic:blipFill>
                  <pic:spPr bwMode="auto">
                    <a:xfrm>
                      <a:off x="0" y="0"/>
                      <a:ext cx="5000625" cy="75247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5D2052F" w14:textId="41BA7BF7" w:rsidR="00BD7FC8" w:rsidRPr="0016091D" w:rsidRDefault="00664DF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r w:rsidRPr="0016091D">
        <w:rPr>
          <w:rFonts w:ascii="Palatino Linotype" w:eastAsia="Palatino Linotype" w:hAnsi="Palatino Linotype" w:cs="Palatino Linotype"/>
          <w:color w:val="000000"/>
          <w:sz w:val="22"/>
          <w:szCs w:val="22"/>
        </w:rPr>
        <w:t xml:space="preserve">Cabe señalar </w:t>
      </w:r>
      <w:proofErr w:type="gramStart"/>
      <w:r w:rsidRPr="0016091D">
        <w:rPr>
          <w:rFonts w:ascii="Palatino Linotype" w:eastAsia="Palatino Linotype" w:hAnsi="Palatino Linotype" w:cs="Palatino Linotype"/>
          <w:color w:val="000000"/>
          <w:sz w:val="22"/>
          <w:szCs w:val="22"/>
        </w:rPr>
        <w:t>que</w:t>
      </w:r>
      <w:proofErr w:type="gramEnd"/>
      <w:r w:rsidRPr="0016091D">
        <w:rPr>
          <w:rFonts w:ascii="Palatino Linotype" w:eastAsia="Palatino Linotype" w:hAnsi="Palatino Linotype" w:cs="Palatino Linotype"/>
          <w:color w:val="000000"/>
          <w:sz w:val="22"/>
          <w:szCs w:val="22"/>
        </w:rPr>
        <w:t xml:space="preserve"> una vez analizada esta documentación, se determinó ponerla a la vista de </w:t>
      </w:r>
      <w:r w:rsidRPr="0016091D">
        <w:rPr>
          <w:rFonts w:ascii="Palatino Linotype" w:eastAsia="Palatino Linotype" w:hAnsi="Palatino Linotype" w:cs="Palatino Linotype"/>
          <w:b/>
          <w:color w:val="000000"/>
          <w:sz w:val="22"/>
          <w:szCs w:val="22"/>
        </w:rPr>
        <w:t>la parte Recurrente</w:t>
      </w:r>
      <w:r w:rsidRPr="0016091D">
        <w:rPr>
          <w:rFonts w:ascii="Palatino Linotype" w:eastAsia="Palatino Linotype" w:hAnsi="Palatino Linotype" w:cs="Palatino Linotype"/>
          <w:color w:val="000000"/>
          <w:sz w:val="22"/>
          <w:szCs w:val="22"/>
        </w:rPr>
        <w:t xml:space="preserve"> mediante acuerdo suscrito por la Comisionada Ponente, el </w:t>
      </w:r>
      <w:r w:rsidRPr="0016091D">
        <w:rPr>
          <w:rFonts w:ascii="Palatino Linotype" w:eastAsia="Palatino Linotype" w:hAnsi="Palatino Linotype" w:cs="Palatino Linotype"/>
          <w:b/>
          <w:color w:val="000000"/>
          <w:sz w:val="22"/>
          <w:szCs w:val="22"/>
        </w:rPr>
        <w:t>nueve de abril de dos mil veinticinco</w:t>
      </w:r>
      <w:r w:rsidRPr="0016091D">
        <w:rPr>
          <w:rFonts w:ascii="Palatino Linotype" w:eastAsia="Palatino Linotype" w:hAnsi="Palatino Linotype" w:cs="Palatino Linotype"/>
          <w:color w:val="000000"/>
          <w:sz w:val="22"/>
          <w:szCs w:val="22"/>
        </w:rPr>
        <w:t>, teniendo así que la parte Recurrente fue omisa</w:t>
      </w:r>
      <w:r w:rsidR="0022069E" w:rsidRPr="0016091D">
        <w:rPr>
          <w:rFonts w:ascii="Palatino Linotype" w:eastAsia="Palatino Linotype" w:hAnsi="Palatino Linotype" w:cs="Palatino Linotype"/>
          <w:color w:val="000000"/>
          <w:sz w:val="22"/>
          <w:szCs w:val="22"/>
        </w:rPr>
        <w:t xml:space="preserve"> </w:t>
      </w:r>
      <w:r w:rsidR="007B2C6B" w:rsidRPr="0016091D">
        <w:rPr>
          <w:rFonts w:ascii="Palatino Linotype" w:eastAsia="Palatino Linotype" w:hAnsi="Palatino Linotype" w:cs="Palatino Linotype"/>
          <w:color w:val="000000"/>
          <w:sz w:val="22"/>
          <w:szCs w:val="22"/>
        </w:rPr>
        <w:t>en pronunciarse,</w:t>
      </w:r>
      <w:r w:rsidR="007B2C6B" w:rsidRPr="0016091D">
        <w:rPr>
          <w:rFonts w:ascii="Palatino Linotype" w:eastAsia="Palatino Linotype" w:hAnsi="Palatino Linotype" w:cs="Palatino Linotype"/>
          <w:b/>
          <w:color w:val="000000"/>
          <w:sz w:val="22"/>
          <w:szCs w:val="22"/>
        </w:rPr>
        <w:t xml:space="preserve"> </w:t>
      </w:r>
      <w:r w:rsidR="00C44440" w:rsidRPr="0016091D">
        <w:rPr>
          <w:rFonts w:ascii="Palatino Linotype" w:eastAsia="Palatino Linotype" w:hAnsi="Palatino Linotype" w:cs="Palatino Linotype"/>
          <w:color w:val="000000"/>
          <w:sz w:val="22"/>
          <w:szCs w:val="22"/>
        </w:rPr>
        <w:t>por lo que se tiene por precluido su derecho para tal efecto.</w:t>
      </w:r>
      <w:r w:rsidR="00C44440" w:rsidRPr="0016091D">
        <w:rPr>
          <w:rFonts w:ascii="Palatino Linotype" w:eastAsia="Palatino Linotype" w:hAnsi="Palatino Linotype" w:cs="Palatino Linotype"/>
          <w:b/>
          <w:color w:val="000000"/>
          <w:sz w:val="22"/>
          <w:szCs w:val="22"/>
        </w:rPr>
        <w:t xml:space="preserve"> </w:t>
      </w:r>
    </w:p>
    <w:p w14:paraId="251DC640" w14:textId="32F6D11A" w:rsidR="00BD7FC8" w:rsidRPr="0016091D" w:rsidRDefault="00BD7FC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024B477E" w14:textId="1FCBD6FD" w:rsidR="00BD7FC8" w:rsidRPr="0016091D" w:rsidRDefault="00C44440">
      <w:pPr>
        <w:spacing w:after="240" w:line="360" w:lineRule="auto"/>
        <w:jc w:val="both"/>
        <w:rPr>
          <w:rFonts w:ascii="Palatino Linotype" w:eastAsia="Palatino Linotype" w:hAnsi="Palatino Linotype" w:cs="Palatino Linotype"/>
          <w:b/>
          <w:sz w:val="22"/>
          <w:szCs w:val="22"/>
        </w:rPr>
      </w:pPr>
      <w:r w:rsidRPr="0016091D">
        <w:rPr>
          <w:rFonts w:ascii="Palatino Linotype" w:eastAsia="Palatino Linotype" w:hAnsi="Palatino Linotype" w:cs="Palatino Linotype"/>
          <w:b/>
          <w:sz w:val="22"/>
          <w:szCs w:val="22"/>
        </w:rPr>
        <w:t xml:space="preserve">7. Cierre de instrucción. </w:t>
      </w:r>
      <w:r w:rsidRPr="0016091D">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664DFD" w:rsidRPr="0016091D">
        <w:rPr>
          <w:rFonts w:ascii="Palatino Linotype" w:eastAsia="Palatino Linotype" w:hAnsi="Palatino Linotype" w:cs="Palatino Linotype"/>
          <w:b/>
          <w:sz w:val="22"/>
          <w:szCs w:val="22"/>
        </w:rPr>
        <w:t>veintidós</w:t>
      </w:r>
      <w:r w:rsidR="0022069E" w:rsidRPr="0016091D">
        <w:rPr>
          <w:rFonts w:ascii="Palatino Linotype" w:eastAsia="Palatino Linotype" w:hAnsi="Palatino Linotype" w:cs="Palatino Linotype"/>
          <w:b/>
          <w:sz w:val="22"/>
          <w:szCs w:val="22"/>
        </w:rPr>
        <w:t xml:space="preserve"> de abril</w:t>
      </w:r>
      <w:r w:rsidRPr="0016091D">
        <w:rPr>
          <w:rFonts w:ascii="Palatino Linotype" w:eastAsia="Palatino Linotype" w:hAnsi="Palatino Linotype" w:cs="Palatino Linotype"/>
          <w:b/>
          <w:sz w:val="22"/>
          <w:szCs w:val="22"/>
        </w:rPr>
        <w:t xml:space="preserve"> de dos mil veinticinco,</w:t>
      </w:r>
      <w:r w:rsidRPr="0016091D">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7CBAE55F" w14:textId="72E1A49B" w:rsidR="007B2C6B" w:rsidRPr="0016091D" w:rsidRDefault="00C44440">
      <w:pP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28FE762F" w14:textId="77777777" w:rsidR="00BD7FC8" w:rsidRPr="0016091D" w:rsidRDefault="00C44440">
      <w:pPr>
        <w:widowControl w:val="0"/>
        <w:spacing w:before="240" w:after="240" w:line="360" w:lineRule="auto"/>
        <w:jc w:val="center"/>
        <w:rPr>
          <w:rFonts w:ascii="Palatino Linotype" w:eastAsia="Palatino Linotype" w:hAnsi="Palatino Linotype" w:cs="Palatino Linotype"/>
          <w:b/>
          <w:sz w:val="22"/>
          <w:szCs w:val="22"/>
        </w:rPr>
      </w:pPr>
      <w:r w:rsidRPr="0016091D">
        <w:rPr>
          <w:rFonts w:ascii="Palatino Linotype" w:eastAsia="Palatino Linotype" w:hAnsi="Palatino Linotype" w:cs="Palatino Linotype"/>
          <w:b/>
          <w:sz w:val="22"/>
          <w:szCs w:val="22"/>
        </w:rPr>
        <w:t>II. C O N S I D E R A N D O S</w:t>
      </w:r>
    </w:p>
    <w:p w14:paraId="4508A88A" w14:textId="03FB50FB" w:rsidR="00BD7FC8" w:rsidRPr="0016091D" w:rsidRDefault="00C44440">
      <w:pP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b/>
          <w:sz w:val="22"/>
          <w:szCs w:val="22"/>
        </w:rPr>
        <w:t>Primero. Competencia.</w:t>
      </w:r>
      <w:r w:rsidRPr="0016091D">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w:t>
      </w:r>
      <w:r w:rsidRPr="0016091D">
        <w:rPr>
          <w:rFonts w:ascii="Palatino Linotype" w:eastAsia="Palatino Linotype" w:hAnsi="Palatino Linotype" w:cs="Palatino Linotype"/>
          <w:sz w:val="22"/>
          <w:szCs w:val="22"/>
        </w:rPr>
        <w:lastRenderedPageBreak/>
        <w:t xml:space="preserve">conocer y resolver el presente recurso de revisión interpuesto por </w:t>
      </w:r>
      <w:r w:rsidRPr="0016091D">
        <w:rPr>
          <w:rFonts w:ascii="Palatino Linotype" w:eastAsia="Palatino Linotype" w:hAnsi="Palatino Linotype" w:cs="Palatino Linotype"/>
          <w:b/>
          <w:sz w:val="22"/>
          <w:szCs w:val="22"/>
        </w:rPr>
        <w:t>la parte Recurrente</w:t>
      </w:r>
      <w:r w:rsidRPr="0016091D">
        <w:rPr>
          <w:rFonts w:ascii="Palatino Linotype" w:eastAsia="Palatino Linotype" w:hAnsi="Palatino Linotype" w:cs="Palatino Linotype"/>
          <w:sz w:val="22"/>
          <w:szCs w:val="22"/>
        </w:rPr>
        <w:t>, conforme a lo dispuesto en los artículos 6, apartado A de la Constitución Política de los Estados Unidos Mexican</w:t>
      </w:r>
      <w:r w:rsidR="0022069E" w:rsidRPr="0016091D">
        <w:rPr>
          <w:rFonts w:ascii="Palatino Linotype" w:eastAsia="Palatino Linotype" w:hAnsi="Palatino Linotype" w:cs="Palatino Linotype"/>
          <w:sz w:val="22"/>
          <w:szCs w:val="22"/>
        </w:rPr>
        <w:t>os; 5 párrafos trigésimo séptimo, trigésimo octavo y trigésimo noven</w:t>
      </w:r>
      <w:r w:rsidRPr="0016091D">
        <w:rPr>
          <w:rFonts w:ascii="Palatino Linotype" w:eastAsia="Palatino Linotype" w:hAnsi="Palatino Linotype" w:cs="Palatino Linotype"/>
          <w:sz w:val="22"/>
          <w:szCs w:val="22"/>
        </w:rPr>
        <w: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8368A33" w14:textId="77777777" w:rsidR="00BD7FC8" w:rsidRPr="0016091D" w:rsidRDefault="00C44440">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16091D">
        <w:rPr>
          <w:rFonts w:ascii="Palatino Linotype" w:eastAsia="Palatino Linotype" w:hAnsi="Palatino Linotype" w:cs="Palatino Linotype"/>
          <w:b/>
          <w:sz w:val="22"/>
          <w:szCs w:val="22"/>
        </w:rPr>
        <w:t>Segundo. Oportunidad y Procedibilidad del Recurso de Revisión</w:t>
      </w:r>
      <w:r w:rsidRPr="0016091D">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F60BF16" w14:textId="35D212BA" w:rsidR="00BD7FC8" w:rsidRPr="0016091D" w:rsidRDefault="00C44440">
      <w:pP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16091D">
        <w:rPr>
          <w:rFonts w:ascii="Palatino Linotype" w:eastAsia="Palatino Linotype" w:hAnsi="Palatino Linotype" w:cs="Palatino Linotype"/>
          <w:b/>
          <w:sz w:val="22"/>
          <w:szCs w:val="22"/>
        </w:rPr>
        <w:t xml:space="preserve">Sujeto Obligado </w:t>
      </w:r>
      <w:r w:rsidR="007B2C6B" w:rsidRPr="0016091D">
        <w:rPr>
          <w:rFonts w:ascii="Palatino Linotype" w:eastAsia="Palatino Linotype" w:hAnsi="Palatino Linotype" w:cs="Palatino Linotype"/>
          <w:sz w:val="22"/>
          <w:szCs w:val="22"/>
        </w:rPr>
        <w:t xml:space="preserve">otorgó respuesta a </w:t>
      </w:r>
      <w:r w:rsidRPr="0016091D">
        <w:rPr>
          <w:rFonts w:ascii="Palatino Linotype" w:eastAsia="Palatino Linotype" w:hAnsi="Palatino Linotype" w:cs="Palatino Linotype"/>
          <w:sz w:val="22"/>
          <w:szCs w:val="22"/>
        </w:rPr>
        <w:t xml:space="preserve">la solicitud de información el </w:t>
      </w:r>
      <w:r w:rsidR="00664DFD" w:rsidRPr="0016091D">
        <w:rPr>
          <w:rFonts w:ascii="Palatino Linotype" w:eastAsia="Palatino Linotype" w:hAnsi="Palatino Linotype" w:cs="Palatino Linotype"/>
          <w:b/>
          <w:sz w:val="22"/>
          <w:szCs w:val="22"/>
        </w:rPr>
        <w:t>veintiuno</w:t>
      </w:r>
      <w:r w:rsidRPr="0016091D">
        <w:rPr>
          <w:rFonts w:ascii="Palatino Linotype" w:eastAsia="Palatino Linotype" w:hAnsi="Palatino Linotype" w:cs="Palatino Linotype"/>
          <w:b/>
          <w:color w:val="000000"/>
          <w:sz w:val="22"/>
          <w:szCs w:val="22"/>
        </w:rPr>
        <w:t xml:space="preserve"> de </w:t>
      </w:r>
      <w:r w:rsidR="000210EC" w:rsidRPr="0016091D">
        <w:rPr>
          <w:rFonts w:ascii="Palatino Linotype" w:eastAsia="Palatino Linotype" w:hAnsi="Palatino Linotype" w:cs="Palatino Linotype"/>
          <w:b/>
          <w:sz w:val="22"/>
          <w:szCs w:val="22"/>
        </w:rPr>
        <w:t>febr</w:t>
      </w:r>
      <w:r w:rsidRPr="0016091D">
        <w:rPr>
          <w:rFonts w:ascii="Palatino Linotype" w:eastAsia="Palatino Linotype" w:hAnsi="Palatino Linotype" w:cs="Palatino Linotype"/>
          <w:b/>
          <w:sz w:val="22"/>
          <w:szCs w:val="22"/>
        </w:rPr>
        <w:t>ero</w:t>
      </w:r>
      <w:r w:rsidRPr="0016091D">
        <w:rPr>
          <w:rFonts w:ascii="Palatino Linotype" w:eastAsia="Palatino Linotype" w:hAnsi="Palatino Linotype" w:cs="Palatino Linotype"/>
          <w:sz w:val="22"/>
          <w:szCs w:val="22"/>
        </w:rPr>
        <w:t xml:space="preserve"> </w:t>
      </w:r>
      <w:r w:rsidRPr="0016091D">
        <w:rPr>
          <w:rFonts w:ascii="Palatino Linotype" w:eastAsia="Palatino Linotype" w:hAnsi="Palatino Linotype" w:cs="Palatino Linotype"/>
          <w:b/>
          <w:sz w:val="22"/>
          <w:szCs w:val="22"/>
        </w:rPr>
        <w:t xml:space="preserve">de dos mil veinticinco, </w:t>
      </w:r>
      <w:r w:rsidRPr="0016091D">
        <w:rPr>
          <w:rFonts w:ascii="Palatino Linotype" w:eastAsia="Palatino Linotype" w:hAnsi="Palatino Linotype" w:cs="Palatino Linotype"/>
          <w:sz w:val="22"/>
          <w:szCs w:val="22"/>
        </w:rPr>
        <w:t xml:space="preserve">mientras que el recurso de revisión interpuesto por </w:t>
      </w:r>
      <w:r w:rsidRPr="0016091D">
        <w:rPr>
          <w:rFonts w:ascii="Palatino Linotype" w:eastAsia="Palatino Linotype" w:hAnsi="Palatino Linotype" w:cs="Palatino Linotype"/>
          <w:b/>
          <w:sz w:val="22"/>
          <w:szCs w:val="22"/>
        </w:rPr>
        <w:t>la parte</w:t>
      </w:r>
      <w:r w:rsidRPr="0016091D">
        <w:rPr>
          <w:rFonts w:ascii="Palatino Linotype" w:eastAsia="Palatino Linotype" w:hAnsi="Palatino Linotype" w:cs="Palatino Linotype"/>
          <w:sz w:val="22"/>
          <w:szCs w:val="22"/>
        </w:rPr>
        <w:t xml:space="preserve"> </w:t>
      </w:r>
      <w:r w:rsidRPr="0016091D">
        <w:rPr>
          <w:rFonts w:ascii="Palatino Linotype" w:eastAsia="Palatino Linotype" w:hAnsi="Palatino Linotype" w:cs="Palatino Linotype"/>
          <w:b/>
          <w:sz w:val="22"/>
          <w:szCs w:val="22"/>
        </w:rPr>
        <w:t>Recurrente</w:t>
      </w:r>
      <w:r w:rsidRPr="0016091D">
        <w:rPr>
          <w:rFonts w:ascii="Palatino Linotype" w:eastAsia="Palatino Linotype" w:hAnsi="Palatino Linotype" w:cs="Palatino Linotype"/>
          <w:sz w:val="22"/>
          <w:szCs w:val="22"/>
        </w:rPr>
        <w:t xml:space="preserve">, se tuvo por presentado el día </w:t>
      </w:r>
      <w:r w:rsidR="00AA7A36" w:rsidRPr="0016091D">
        <w:rPr>
          <w:rFonts w:ascii="Palatino Linotype" w:eastAsia="Palatino Linotype" w:hAnsi="Palatino Linotype" w:cs="Palatino Linotype"/>
          <w:b/>
          <w:color w:val="000000"/>
          <w:sz w:val="22"/>
          <w:szCs w:val="22"/>
        </w:rPr>
        <w:t>veintiocho</w:t>
      </w:r>
      <w:r w:rsidR="000210EC" w:rsidRPr="0016091D">
        <w:rPr>
          <w:rFonts w:ascii="Palatino Linotype" w:eastAsia="Palatino Linotype" w:hAnsi="Palatino Linotype" w:cs="Palatino Linotype"/>
          <w:b/>
          <w:color w:val="000000"/>
          <w:sz w:val="22"/>
          <w:szCs w:val="22"/>
        </w:rPr>
        <w:t xml:space="preserve"> de febr</w:t>
      </w:r>
      <w:r w:rsidRPr="0016091D">
        <w:rPr>
          <w:rFonts w:ascii="Palatino Linotype" w:eastAsia="Palatino Linotype" w:hAnsi="Palatino Linotype" w:cs="Palatino Linotype"/>
          <w:b/>
          <w:color w:val="000000"/>
          <w:sz w:val="22"/>
          <w:szCs w:val="22"/>
        </w:rPr>
        <w:t>ero</w:t>
      </w:r>
      <w:r w:rsidRPr="0016091D">
        <w:rPr>
          <w:rFonts w:ascii="Palatino Linotype" w:eastAsia="Palatino Linotype" w:hAnsi="Palatino Linotype" w:cs="Palatino Linotype"/>
          <w:color w:val="000000"/>
          <w:sz w:val="22"/>
          <w:szCs w:val="22"/>
        </w:rPr>
        <w:t xml:space="preserve"> </w:t>
      </w:r>
      <w:r w:rsidRPr="0016091D">
        <w:rPr>
          <w:rFonts w:ascii="Palatino Linotype" w:eastAsia="Palatino Linotype" w:hAnsi="Palatino Linotype" w:cs="Palatino Linotype"/>
          <w:b/>
          <w:sz w:val="22"/>
          <w:szCs w:val="22"/>
        </w:rPr>
        <w:t xml:space="preserve">de dos mil veinticinco, </w:t>
      </w:r>
      <w:r w:rsidRPr="0016091D">
        <w:rPr>
          <w:rFonts w:ascii="Palatino Linotype" w:eastAsia="Palatino Linotype" w:hAnsi="Palatino Linotype" w:cs="Palatino Linotype"/>
          <w:sz w:val="22"/>
          <w:szCs w:val="22"/>
        </w:rPr>
        <w:t xml:space="preserve">esto es, el </w:t>
      </w:r>
      <w:r w:rsidR="00664DFD" w:rsidRPr="0016091D">
        <w:rPr>
          <w:rFonts w:ascii="Palatino Linotype" w:eastAsia="Palatino Linotype" w:hAnsi="Palatino Linotype" w:cs="Palatino Linotype"/>
          <w:b/>
          <w:sz w:val="22"/>
          <w:szCs w:val="22"/>
        </w:rPr>
        <w:t>quin</w:t>
      </w:r>
      <w:r w:rsidR="00AA7A36" w:rsidRPr="0016091D">
        <w:rPr>
          <w:rFonts w:ascii="Palatino Linotype" w:eastAsia="Palatino Linotype" w:hAnsi="Palatino Linotype" w:cs="Palatino Linotype"/>
          <w:b/>
          <w:sz w:val="22"/>
          <w:szCs w:val="22"/>
        </w:rPr>
        <w:t>to</w:t>
      </w:r>
      <w:r w:rsidRPr="0016091D">
        <w:rPr>
          <w:rFonts w:ascii="Palatino Linotype" w:eastAsia="Palatino Linotype" w:hAnsi="Palatino Linotype" w:cs="Palatino Linotype"/>
          <w:sz w:val="22"/>
          <w:szCs w:val="22"/>
        </w:rPr>
        <w:t xml:space="preserve"> </w:t>
      </w:r>
      <w:r w:rsidRPr="0016091D">
        <w:rPr>
          <w:rFonts w:ascii="Palatino Linotype" w:eastAsia="Palatino Linotype" w:hAnsi="Palatino Linotype" w:cs="Palatino Linotype"/>
          <w:b/>
          <w:color w:val="000000"/>
          <w:sz w:val="22"/>
          <w:szCs w:val="22"/>
        </w:rPr>
        <w:t xml:space="preserve">día hábil </w:t>
      </w:r>
      <w:r w:rsidRPr="0016091D">
        <w:rPr>
          <w:rFonts w:ascii="Palatino Linotype" w:eastAsia="Palatino Linotype" w:hAnsi="Palatino Linotype" w:cs="Palatino Linotype"/>
          <w:b/>
          <w:sz w:val="22"/>
          <w:szCs w:val="22"/>
        </w:rPr>
        <w:t>en el que tuvo conocimiento de la respuesta impugnada.</w:t>
      </w:r>
      <w:r w:rsidRPr="0016091D">
        <w:rPr>
          <w:rFonts w:ascii="Palatino Linotype" w:eastAsia="Palatino Linotype" w:hAnsi="Palatino Linotype" w:cs="Palatino Linotype"/>
          <w:sz w:val="22"/>
          <w:szCs w:val="22"/>
        </w:rPr>
        <w:t xml:space="preserve"> </w:t>
      </w:r>
    </w:p>
    <w:p w14:paraId="1D8F92E0" w14:textId="77777777" w:rsidR="00BD7FC8" w:rsidRPr="0016091D" w:rsidRDefault="00C44440">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16091D">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80253B9" w14:textId="75D11177" w:rsidR="00BD7FC8" w:rsidRPr="0016091D" w:rsidRDefault="00C44440">
      <w:pPr>
        <w:spacing w:before="240" w:after="240" w:line="360" w:lineRule="auto"/>
        <w:ind w:right="49"/>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lastRenderedPageBreak/>
        <w:t xml:space="preserve">Asimismo por cuanto hace a la procedibilidad del recurso de revisión, es de suma importancia señalar que </w:t>
      </w:r>
      <w:r w:rsidRPr="0016091D">
        <w:rPr>
          <w:rFonts w:ascii="Palatino Linotype" w:eastAsia="Palatino Linotype" w:hAnsi="Palatino Linotype" w:cs="Palatino Linotype"/>
          <w:b/>
          <w:sz w:val="22"/>
          <w:szCs w:val="22"/>
        </w:rPr>
        <w:t>la parte</w:t>
      </w:r>
      <w:r w:rsidRPr="0016091D">
        <w:rPr>
          <w:rFonts w:ascii="Palatino Linotype" w:eastAsia="Palatino Linotype" w:hAnsi="Palatino Linotype" w:cs="Palatino Linotype"/>
          <w:sz w:val="22"/>
          <w:szCs w:val="22"/>
        </w:rPr>
        <w:t xml:space="preserve"> </w:t>
      </w:r>
      <w:r w:rsidRPr="0016091D">
        <w:rPr>
          <w:rFonts w:ascii="Palatino Linotype" w:eastAsia="Palatino Linotype" w:hAnsi="Palatino Linotype" w:cs="Palatino Linotype"/>
          <w:b/>
          <w:sz w:val="22"/>
          <w:szCs w:val="22"/>
        </w:rPr>
        <w:t>Recurrente</w:t>
      </w:r>
      <w:r w:rsidRPr="0016091D">
        <w:rPr>
          <w:rFonts w:ascii="Palatino Linotype" w:eastAsia="Palatino Linotype" w:hAnsi="Palatino Linotype" w:cs="Palatino Linotype"/>
          <w:sz w:val="22"/>
          <w:szCs w:val="22"/>
        </w:rPr>
        <w:t xml:space="preserve"> </w:t>
      </w:r>
      <w:r w:rsidR="000210EC" w:rsidRPr="0016091D">
        <w:rPr>
          <w:rFonts w:ascii="Palatino Linotype" w:eastAsia="Palatino Linotype" w:hAnsi="Palatino Linotype" w:cs="Palatino Linotype"/>
          <w:b/>
          <w:sz w:val="22"/>
          <w:szCs w:val="22"/>
          <w:u w:val="single"/>
        </w:rPr>
        <w:t xml:space="preserve">no </w:t>
      </w:r>
      <w:r w:rsidRPr="0016091D">
        <w:rPr>
          <w:rFonts w:ascii="Palatino Linotype" w:eastAsia="Palatino Linotype" w:hAnsi="Palatino Linotype" w:cs="Palatino Linotype"/>
          <w:b/>
          <w:sz w:val="22"/>
          <w:szCs w:val="22"/>
          <w:u w:val="single"/>
        </w:rPr>
        <w:t xml:space="preserve">proporcionó nombre </w:t>
      </w:r>
      <w:r w:rsidR="00AA7A36" w:rsidRPr="0016091D">
        <w:rPr>
          <w:rFonts w:ascii="Palatino Linotype" w:eastAsia="Palatino Linotype" w:hAnsi="Palatino Linotype" w:cs="Palatino Linotype"/>
          <w:b/>
          <w:sz w:val="22"/>
          <w:szCs w:val="22"/>
          <w:u w:val="single"/>
        </w:rPr>
        <w:t>completo</w:t>
      </w:r>
      <w:r w:rsidRPr="0016091D">
        <w:rPr>
          <w:rFonts w:ascii="Palatino Linotype" w:eastAsia="Palatino Linotype" w:hAnsi="Palatino Linotype" w:cs="Palatino Linotype"/>
          <w:sz w:val="22"/>
          <w:szCs w:val="22"/>
        </w:rPr>
        <w:t xml:space="preserve"> con el que desea que se le identifique</w:t>
      </w:r>
      <w:r w:rsidRPr="0016091D">
        <w:rPr>
          <w:rFonts w:ascii="Palatino Linotype" w:eastAsia="Palatino Linotype" w:hAnsi="Palatino Linotype" w:cs="Palatino Linotype"/>
          <w:b/>
          <w:sz w:val="22"/>
          <w:szCs w:val="22"/>
        </w:rPr>
        <w:t>,</w:t>
      </w:r>
      <w:r w:rsidRPr="0016091D">
        <w:rPr>
          <w:rFonts w:ascii="Palatino Linotype" w:eastAsia="Palatino Linotype" w:hAnsi="Palatino Linotype" w:cs="Palatino Linotype"/>
          <w:sz w:val="22"/>
          <w:szCs w:val="22"/>
        </w:rPr>
        <w:t xml:space="preserve">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C52AA75" w14:textId="77777777" w:rsidR="00BD7FC8" w:rsidRPr="0016091D" w:rsidRDefault="00C44440">
      <w:pPr>
        <w:spacing w:before="240" w:after="240" w:line="276" w:lineRule="auto"/>
        <w:ind w:left="851"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i/>
          <w:sz w:val="22"/>
          <w:szCs w:val="22"/>
        </w:rPr>
        <w:t>"</w:t>
      </w:r>
      <w:r w:rsidRPr="0016091D">
        <w:rPr>
          <w:rFonts w:ascii="Palatino Linotype" w:eastAsia="Palatino Linotype" w:hAnsi="Palatino Linotype" w:cs="Palatino Linotype"/>
          <w:b/>
          <w:i/>
          <w:sz w:val="22"/>
          <w:szCs w:val="22"/>
        </w:rPr>
        <w:t xml:space="preserve">Las solicitudes </w:t>
      </w:r>
      <w:r w:rsidRPr="0016091D">
        <w:rPr>
          <w:rFonts w:ascii="Palatino Linotype" w:eastAsia="Palatino Linotype" w:hAnsi="Palatino Linotype" w:cs="Palatino Linotype"/>
          <w:i/>
          <w:sz w:val="22"/>
          <w:szCs w:val="22"/>
        </w:rPr>
        <w:t xml:space="preserve">anónimas, con </w:t>
      </w:r>
      <w:r w:rsidRPr="0016091D">
        <w:rPr>
          <w:rFonts w:ascii="Palatino Linotype" w:eastAsia="Palatino Linotype" w:hAnsi="Palatino Linotype" w:cs="Palatino Linotype"/>
          <w:b/>
          <w:i/>
          <w:sz w:val="22"/>
          <w:szCs w:val="22"/>
        </w:rPr>
        <w:t>nombre incompleto o seudónimo</w:t>
      </w:r>
      <w:r w:rsidRPr="0016091D">
        <w:rPr>
          <w:rFonts w:ascii="Palatino Linotype" w:eastAsia="Palatino Linotype" w:hAnsi="Palatino Linotype" w:cs="Palatino Linotype"/>
          <w:i/>
          <w:sz w:val="22"/>
          <w:szCs w:val="22"/>
        </w:rPr>
        <w:t xml:space="preserve"> </w:t>
      </w:r>
      <w:r w:rsidRPr="0016091D">
        <w:rPr>
          <w:rFonts w:ascii="Palatino Linotype" w:eastAsia="Palatino Linotype" w:hAnsi="Palatino Linotype" w:cs="Palatino Linotype"/>
          <w:b/>
          <w:i/>
          <w:sz w:val="22"/>
          <w:szCs w:val="22"/>
        </w:rPr>
        <w:t>serán procedentes para su trámite por parte del sujeto obligado ante quien se presente</w:t>
      </w:r>
      <w:r w:rsidRPr="0016091D">
        <w:rPr>
          <w:rFonts w:ascii="Palatino Linotype" w:eastAsia="Palatino Linotype" w:hAnsi="Palatino Linotype" w:cs="Palatino Linotype"/>
          <w:i/>
          <w:sz w:val="22"/>
          <w:szCs w:val="22"/>
        </w:rPr>
        <w:t>. No podrá requerirse información adicional con motivo del nombre proporcionado por el solicitante."(Énfasis añadido)</w:t>
      </w:r>
    </w:p>
    <w:p w14:paraId="0A624AEF" w14:textId="77777777" w:rsidR="00BD7FC8" w:rsidRPr="0016091D" w:rsidRDefault="00C44440">
      <w:pPr>
        <w:spacing w:before="240" w:after="240" w:line="360" w:lineRule="auto"/>
        <w:jc w:val="both"/>
        <w:rPr>
          <w:rFonts w:ascii="Palatino Linotype" w:eastAsia="Palatino Linotype" w:hAnsi="Palatino Linotype" w:cs="Palatino Linotype"/>
          <w:color w:val="000000"/>
          <w:sz w:val="22"/>
          <w:szCs w:val="22"/>
        </w:rPr>
      </w:pPr>
      <w:r w:rsidRPr="0016091D">
        <w:rPr>
          <w:rFonts w:ascii="Palatino Linotype" w:eastAsia="Palatino Linotype" w:hAnsi="Palatino Linotype" w:cs="Palatino Linotype"/>
          <w:sz w:val="22"/>
          <w:szCs w:val="22"/>
        </w:rPr>
        <w:t xml:space="preserve">Finalmente, se advierte que resulta procedente la interposición del recurso, según lo manifestado por </w:t>
      </w:r>
      <w:r w:rsidRPr="0016091D">
        <w:rPr>
          <w:rFonts w:ascii="Palatino Linotype" w:eastAsia="Palatino Linotype" w:hAnsi="Palatino Linotype" w:cs="Palatino Linotype"/>
          <w:b/>
          <w:sz w:val="22"/>
          <w:szCs w:val="22"/>
        </w:rPr>
        <w:t>la parte</w:t>
      </w:r>
      <w:r w:rsidRPr="0016091D">
        <w:rPr>
          <w:rFonts w:ascii="Palatino Linotype" w:eastAsia="Palatino Linotype" w:hAnsi="Palatino Linotype" w:cs="Palatino Linotype"/>
          <w:sz w:val="22"/>
          <w:szCs w:val="22"/>
        </w:rPr>
        <w:t xml:space="preserve"> </w:t>
      </w:r>
      <w:r w:rsidRPr="0016091D">
        <w:rPr>
          <w:rFonts w:ascii="Palatino Linotype" w:eastAsia="Palatino Linotype" w:hAnsi="Palatino Linotype" w:cs="Palatino Linotype"/>
          <w:b/>
          <w:sz w:val="22"/>
          <w:szCs w:val="22"/>
        </w:rPr>
        <w:t>Recurrente</w:t>
      </w:r>
      <w:r w:rsidRPr="0016091D">
        <w:rPr>
          <w:rFonts w:ascii="Palatino Linotype" w:eastAsia="Palatino Linotype" w:hAnsi="Palatino Linotype" w:cs="Palatino Linotype"/>
          <w:sz w:val="22"/>
          <w:szCs w:val="22"/>
        </w:rPr>
        <w:t xml:space="preserve"> en sus motivos de inconformidad, de acuerdo </w:t>
      </w:r>
      <w:r w:rsidR="000210EC" w:rsidRPr="0016091D">
        <w:rPr>
          <w:rFonts w:ascii="Palatino Linotype" w:eastAsia="Palatino Linotype" w:hAnsi="Palatino Linotype" w:cs="Palatino Linotype"/>
          <w:color w:val="000000"/>
          <w:sz w:val="22"/>
          <w:szCs w:val="22"/>
        </w:rPr>
        <w:t>al artículo 179, fracción I</w:t>
      </w:r>
      <w:r w:rsidRPr="0016091D">
        <w:rPr>
          <w:rFonts w:ascii="Palatino Linotype" w:eastAsia="Palatino Linotype" w:hAnsi="Palatino Linotype" w:cs="Palatino Linotype"/>
          <w:color w:val="000000"/>
          <w:sz w:val="22"/>
          <w:szCs w:val="22"/>
        </w:rPr>
        <w:t xml:space="preserve"> del ordenamiento legal citado, que a la letra dice: </w:t>
      </w:r>
    </w:p>
    <w:p w14:paraId="77E1732F" w14:textId="77777777" w:rsidR="00BD7FC8" w:rsidRPr="0016091D" w:rsidRDefault="00C44440">
      <w:pPr>
        <w:spacing w:before="120" w:after="120"/>
        <w:ind w:left="567" w:right="902"/>
        <w:jc w:val="both"/>
        <w:rPr>
          <w:rFonts w:ascii="Palatino Linotype" w:eastAsia="Palatino Linotype" w:hAnsi="Palatino Linotype" w:cs="Palatino Linotype"/>
          <w:i/>
          <w:color w:val="000000"/>
          <w:sz w:val="22"/>
          <w:szCs w:val="22"/>
        </w:rPr>
      </w:pPr>
      <w:r w:rsidRPr="0016091D">
        <w:rPr>
          <w:rFonts w:ascii="Palatino Linotype" w:eastAsia="Palatino Linotype" w:hAnsi="Palatino Linotype" w:cs="Palatino Linotype"/>
          <w:i/>
          <w:color w:val="000000"/>
          <w:sz w:val="22"/>
          <w:szCs w:val="22"/>
        </w:rPr>
        <w:t>“</w:t>
      </w:r>
      <w:r w:rsidRPr="0016091D">
        <w:rPr>
          <w:rFonts w:ascii="Palatino Linotype" w:eastAsia="Palatino Linotype" w:hAnsi="Palatino Linotype" w:cs="Palatino Linotype"/>
          <w:b/>
          <w:i/>
          <w:color w:val="000000"/>
          <w:sz w:val="22"/>
          <w:szCs w:val="22"/>
        </w:rPr>
        <w:t>Artículo 179.</w:t>
      </w:r>
      <w:r w:rsidRPr="0016091D">
        <w:rPr>
          <w:rFonts w:ascii="Palatino Linotype" w:eastAsia="Palatino Linotype" w:hAnsi="Palatino Linotype" w:cs="Palatino Linotype"/>
          <w:i/>
          <w:color w:val="000000"/>
          <w:sz w:val="22"/>
          <w:szCs w:val="22"/>
        </w:rPr>
        <w:t xml:space="preserve"> El recurso de revisión es un medio de protección que la Ley otorga a los particulares, para hacer valer su derecho de acceso a la información pública, y procederá en contra de las siguientes causas:</w:t>
      </w:r>
    </w:p>
    <w:p w14:paraId="1F0CD367" w14:textId="680222C3" w:rsidR="00BD7FC8" w:rsidRPr="0016091D" w:rsidRDefault="00664DFD" w:rsidP="00AA7A36">
      <w:pPr>
        <w:spacing w:before="120" w:after="120"/>
        <w:ind w:left="567" w:right="902"/>
        <w:jc w:val="both"/>
        <w:rPr>
          <w:rFonts w:ascii="Palatino Linotype" w:eastAsia="Palatino Linotype" w:hAnsi="Palatino Linotype" w:cs="Palatino Linotype"/>
          <w:b/>
          <w:i/>
          <w:color w:val="000000"/>
          <w:sz w:val="22"/>
          <w:szCs w:val="22"/>
          <w:u w:val="single"/>
        </w:rPr>
      </w:pPr>
      <w:r w:rsidRPr="0016091D">
        <w:rPr>
          <w:rFonts w:ascii="Palatino Linotype" w:eastAsia="Palatino Linotype" w:hAnsi="Palatino Linotype" w:cs="Palatino Linotype"/>
          <w:b/>
          <w:i/>
          <w:color w:val="000000"/>
          <w:sz w:val="22"/>
          <w:szCs w:val="22"/>
          <w:u w:val="single"/>
        </w:rPr>
        <w:t>I. La negativa a la información solicitada</w:t>
      </w:r>
      <w:r w:rsidR="00AA7A36" w:rsidRPr="0016091D">
        <w:rPr>
          <w:rFonts w:ascii="Palatino Linotype" w:eastAsia="Palatino Linotype" w:hAnsi="Palatino Linotype" w:cs="Palatino Linotype"/>
          <w:b/>
          <w:i/>
          <w:color w:val="000000"/>
          <w:sz w:val="22"/>
          <w:szCs w:val="22"/>
          <w:u w:val="single"/>
        </w:rPr>
        <w:t>;</w:t>
      </w:r>
      <w:r w:rsidR="00C44440" w:rsidRPr="0016091D">
        <w:rPr>
          <w:rFonts w:ascii="Palatino Linotype" w:eastAsia="Palatino Linotype" w:hAnsi="Palatino Linotype" w:cs="Palatino Linotype"/>
          <w:b/>
          <w:i/>
          <w:sz w:val="22"/>
          <w:szCs w:val="22"/>
        </w:rPr>
        <w:t xml:space="preserve">” </w:t>
      </w:r>
      <w:r w:rsidR="00C44440" w:rsidRPr="0016091D">
        <w:rPr>
          <w:rFonts w:ascii="Palatino Linotype" w:eastAsia="Palatino Linotype" w:hAnsi="Palatino Linotype" w:cs="Palatino Linotype"/>
          <w:i/>
          <w:sz w:val="22"/>
          <w:szCs w:val="22"/>
        </w:rPr>
        <w:t>(Énfasis añadido)</w:t>
      </w:r>
    </w:p>
    <w:p w14:paraId="4A16DDAD" w14:textId="19214E3B" w:rsidR="00BD7FC8" w:rsidRPr="0016091D" w:rsidRDefault="00C44440">
      <w:pPr>
        <w:spacing w:before="240" w:after="240" w:line="360" w:lineRule="auto"/>
        <w:jc w:val="both"/>
        <w:rPr>
          <w:rFonts w:ascii="Palatino Linotype" w:eastAsia="Palatino Linotype" w:hAnsi="Palatino Linotype" w:cs="Palatino Linotype"/>
          <w:b/>
          <w:sz w:val="22"/>
          <w:szCs w:val="22"/>
        </w:rPr>
      </w:pPr>
      <w:r w:rsidRPr="0016091D">
        <w:rPr>
          <w:rFonts w:ascii="Palatino Linotype" w:eastAsia="Palatino Linotype" w:hAnsi="Palatino Linotype" w:cs="Palatino Linotype"/>
          <w:b/>
          <w:sz w:val="22"/>
          <w:szCs w:val="22"/>
        </w:rPr>
        <w:t xml:space="preserve">Tercero. Materia de la revisión. </w:t>
      </w:r>
      <w:r w:rsidRPr="0016091D">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16091D">
        <w:rPr>
          <w:rFonts w:ascii="Palatino Linotype" w:eastAsia="Palatino Linotype" w:hAnsi="Palatino Linotype" w:cs="Palatino Linotype"/>
          <w:b/>
          <w:sz w:val="22"/>
          <w:szCs w:val="22"/>
        </w:rPr>
        <w:t xml:space="preserve">verificar si la respuesta </w:t>
      </w:r>
      <w:r w:rsidR="00FC5737" w:rsidRPr="0016091D">
        <w:rPr>
          <w:rFonts w:ascii="Palatino Linotype" w:eastAsia="Palatino Linotype" w:hAnsi="Palatino Linotype" w:cs="Palatino Linotype"/>
          <w:b/>
          <w:sz w:val="22"/>
          <w:szCs w:val="22"/>
        </w:rPr>
        <w:t>e informe justificado otorgados por el Sujeto Obligado son adecuados</w:t>
      </w:r>
      <w:r w:rsidRPr="0016091D">
        <w:rPr>
          <w:rFonts w:ascii="Palatino Linotype" w:eastAsia="Palatino Linotype" w:hAnsi="Palatino Linotype" w:cs="Palatino Linotype"/>
          <w:b/>
          <w:sz w:val="22"/>
          <w:szCs w:val="22"/>
        </w:rPr>
        <w:t xml:space="preserve"> y suficiente</w:t>
      </w:r>
      <w:r w:rsidR="00FC5737" w:rsidRPr="0016091D">
        <w:rPr>
          <w:rFonts w:ascii="Palatino Linotype" w:eastAsia="Palatino Linotype" w:hAnsi="Palatino Linotype" w:cs="Palatino Linotype"/>
          <w:b/>
          <w:sz w:val="22"/>
          <w:szCs w:val="22"/>
        </w:rPr>
        <w:t>s</w:t>
      </w:r>
      <w:r w:rsidRPr="0016091D">
        <w:rPr>
          <w:rFonts w:ascii="Palatino Linotype" w:eastAsia="Palatino Linotype" w:hAnsi="Palatino Linotype" w:cs="Palatino Linotype"/>
          <w:b/>
          <w:sz w:val="22"/>
          <w:szCs w:val="22"/>
        </w:rPr>
        <w:t xml:space="preserve"> para satisfacer el derecho de acceso a la información pública </w:t>
      </w:r>
      <w:r w:rsidRPr="0016091D">
        <w:rPr>
          <w:rFonts w:ascii="Palatino Linotype" w:eastAsia="Palatino Linotype" w:hAnsi="Palatino Linotype" w:cs="Palatino Linotype"/>
          <w:sz w:val="22"/>
          <w:szCs w:val="22"/>
        </w:rPr>
        <w:t xml:space="preserve">de </w:t>
      </w:r>
      <w:r w:rsidRPr="0016091D">
        <w:rPr>
          <w:rFonts w:ascii="Palatino Linotype" w:eastAsia="Palatino Linotype" w:hAnsi="Palatino Linotype" w:cs="Palatino Linotype"/>
          <w:b/>
          <w:sz w:val="22"/>
          <w:szCs w:val="22"/>
        </w:rPr>
        <w:t>la parte</w:t>
      </w:r>
      <w:r w:rsidRPr="0016091D">
        <w:rPr>
          <w:rFonts w:ascii="Palatino Linotype" w:eastAsia="Palatino Linotype" w:hAnsi="Palatino Linotype" w:cs="Palatino Linotype"/>
          <w:sz w:val="22"/>
          <w:szCs w:val="22"/>
        </w:rPr>
        <w:t xml:space="preserve"> </w:t>
      </w:r>
      <w:r w:rsidRPr="0016091D">
        <w:rPr>
          <w:rFonts w:ascii="Palatino Linotype" w:eastAsia="Palatino Linotype" w:hAnsi="Palatino Linotype" w:cs="Palatino Linotype"/>
          <w:b/>
          <w:sz w:val="22"/>
          <w:szCs w:val="22"/>
        </w:rPr>
        <w:t>Recurrente</w:t>
      </w:r>
      <w:r w:rsidRPr="0016091D">
        <w:rPr>
          <w:rFonts w:ascii="Palatino Linotype" w:eastAsia="Palatino Linotype" w:hAnsi="Palatino Linotype" w:cs="Palatino Linotype"/>
          <w:sz w:val="22"/>
          <w:szCs w:val="22"/>
        </w:rPr>
        <w:t>, o en su defecto, en caso de ser procedente, ordenar la entrega de información.</w:t>
      </w:r>
    </w:p>
    <w:p w14:paraId="6A4305B8" w14:textId="2DC2E7F4" w:rsidR="00BD7FC8" w:rsidRPr="0016091D" w:rsidRDefault="00C44440">
      <w:pPr>
        <w:pBdr>
          <w:top w:val="nil"/>
          <w:left w:val="nil"/>
          <w:bottom w:val="nil"/>
          <w:right w:val="nil"/>
          <w:between w:val="nil"/>
        </w:pBdr>
        <w:spacing w:before="240" w:after="240" w:line="360" w:lineRule="auto"/>
        <w:jc w:val="both"/>
        <w:rPr>
          <w:color w:val="000000"/>
          <w:sz w:val="22"/>
          <w:szCs w:val="22"/>
        </w:rPr>
      </w:pPr>
      <w:bookmarkStart w:id="7" w:name="_heading=h.2et92p0" w:colFirst="0" w:colLast="0"/>
      <w:bookmarkEnd w:id="7"/>
      <w:r w:rsidRPr="0016091D">
        <w:rPr>
          <w:rFonts w:ascii="Palatino Linotype" w:eastAsia="Palatino Linotype" w:hAnsi="Palatino Linotype" w:cs="Palatino Linotype"/>
          <w:b/>
          <w:sz w:val="22"/>
          <w:szCs w:val="22"/>
        </w:rPr>
        <w:t>Cuarto. Estudio del asunto</w:t>
      </w:r>
      <w:r w:rsidR="00FC5737" w:rsidRPr="0016091D">
        <w:rPr>
          <w:rFonts w:ascii="Palatino Linotype" w:eastAsia="Palatino Linotype" w:hAnsi="Palatino Linotype" w:cs="Palatino Linotype"/>
          <w:b/>
          <w:sz w:val="22"/>
          <w:szCs w:val="22"/>
        </w:rPr>
        <w:t>.</w:t>
      </w:r>
      <w:r w:rsidRPr="0016091D">
        <w:rPr>
          <w:rFonts w:ascii="Palatino Linotype" w:eastAsia="Palatino Linotype" w:hAnsi="Palatino Linotype" w:cs="Palatino Linotype"/>
          <w:b/>
          <w:color w:val="000000"/>
          <w:sz w:val="22"/>
          <w:szCs w:val="22"/>
        </w:rPr>
        <w:t xml:space="preserve"> </w:t>
      </w:r>
      <w:r w:rsidRPr="0016091D">
        <w:rPr>
          <w:rFonts w:ascii="Palatino Linotype" w:eastAsia="Palatino Linotype" w:hAnsi="Palatino Linotype" w:cs="Palatino Linotype"/>
          <w:color w:val="000000"/>
          <w:sz w:val="22"/>
          <w:szCs w:val="22"/>
        </w:rPr>
        <w:t xml:space="preserve">Antes de entrar al análisis de los pronunciamientos del </w:t>
      </w:r>
      <w:r w:rsidRPr="0016091D">
        <w:rPr>
          <w:rFonts w:ascii="Palatino Linotype" w:eastAsia="Palatino Linotype" w:hAnsi="Palatino Linotype" w:cs="Palatino Linotype"/>
          <w:b/>
          <w:color w:val="000000"/>
          <w:sz w:val="22"/>
          <w:szCs w:val="22"/>
        </w:rPr>
        <w:t>Sujeto Obligado</w:t>
      </w:r>
      <w:r w:rsidRPr="0016091D">
        <w:rPr>
          <w:rFonts w:ascii="Palatino Linotype" w:eastAsia="Palatino Linotype" w:hAnsi="Palatino Linotype" w:cs="Palatino Linotype"/>
          <w:color w:val="000000"/>
          <w:sz w:val="22"/>
          <w:szCs w:val="22"/>
        </w:rPr>
        <w:t xml:space="preserve"> en la respuesta proporcionada, es necesario mencionar que el derecho de acceso </w:t>
      </w:r>
      <w:r w:rsidRPr="0016091D">
        <w:rPr>
          <w:rFonts w:ascii="Palatino Linotype" w:eastAsia="Palatino Linotype" w:hAnsi="Palatino Linotype" w:cs="Palatino Linotype"/>
          <w:color w:val="000000"/>
          <w:sz w:val="22"/>
          <w:szCs w:val="22"/>
        </w:rPr>
        <w:lastRenderedPageBreak/>
        <w:t>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83F55D0" w14:textId="77777777" w:rsidR="00BD7FC8" w:rsidRPr="0016091D" w:rsidRDefault="00C44440">
      <w:pPr>
        <w:pBdr>
          <w:top w:val="nil"/>
          <w:left w:val="nil"/>
          <w:bottom w:val="nil"/>
          <w:right w:val="nil"/>
          <w:between w:val="nil"/>
        </w:pBdr>
        <w:spacing w:before="240" w:after="240"/>
        <w:ind w:left="851" w:right="850"/>
        <w:jc w:val="both"/>
        <w:rPr>
          <w:color w:val="000000"/>
        </w:rPr>
      </w:pPr>
      <w:r w:rsidRPr="0016091D">
        <w:rPr>
          <w:rFonts w:ascii="Palatino Linotype" w:eastAsia="Palatino Linotype" w:hAnsi="Palatino Linotype" w:cs="Palatino Linotype"/>
          <w:b/>
          <w:i/>
          <w:color w:val="000000"/>
          <w:sz w:val="22"/>
          <w:szCs w:val="22"/>
          <w:u w:val="single"/>
        </w:rPr>
        <w:t>“Artículo 1o. En los Estados Unidos Mexicanos todas las personas gozarán de los derechos humanos reconocidos en esta Constitución y en los tratados internacionales de los que el Estado Mexicano sea parte</w:t>
      </w:r>
      <w:r w:rsidRPr="0016091D">
        <w:rPr>
          <w:rFonts w:ascii="Palatino Linotype" w:eastAsia="Palatino Linotype" w:hAnsi="Palatino Linotype" w:cs="Palatino Linotype"/>
          <w:i/>
          <w:color w:val="000000"/>
          <w:sz w:val="22"/>
          <w:szCs w:val="22"/>
        </w:rPr>
        <w:t>, así como de las garantías para su protección, cuyo ejercicio no podrá restringirse ni suspenderse, salvo en los casos y bajo las condiciones que esta Constitución establece.</w:t>
      </w:r>
    </w:p>
    <w:p w14:paraId="20CBCA9B" w14:textId="77777777" w:rsidR="00BD7FC8" w:rsidRPr="0016091D" w:rsidRDefault="00C44440">
      <w:pPr>
        <w:pBdr>
          <w:top w:val="nil"/>
          <w:left w:val="nil"/>
          <w:bottom w:val="nil"/>
          <w:right w:val="nil"/>
          <w:between w:val="nil"/>
        </w:pBdr>
        <w:spacing w:before="240" w:after="240"/>
        <w:ind w:left="851" w:right="850"/>
        <w:jc w:val="both"/>
        <w:rPr>
          <w:color w:val="000000"/>
        </w:rPr>
      </w:pPr>
      <w:r w:rsidRPr="0016091D">
        <w:rPr>
          <w:rFonts w:ascii="Palatino Linotype" w:eastAsia="Palatino Linotype" w:hAnsi="Palatino Linotype" w:cs="Palatino Linotype"/>
          <w:b/>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14:paraId="45285F12" w14:textId="77777777" w:rsidR="00BD7FC8" w:rsidRPr="0016091D" w:rsidRDefault="00C44440">
      <w:pPr>
        <w:pBdr>
          <w:top w:val="nil"/>
          <w:left w:val="nil"/>
          <w:bottom w:val="nil"/>
          <w:right w:val="nil"/>
          <w:between w:val="nil"/>
        </w:pBdr>
        <w:spacing w:before="240" w:after="240"/>
        <w:ind w:left="851" w:right="850"/>
        <w:jc w:val="both"/>
        <w:rPr>
          <w:color w:val="000000"/>
        </w:rPr>
      </w:pPr>
      <w:r w:rsidRPr="0016091D">
        <w:rPr>
          <w:rFonts w:ascii="Palatino Linotype" w:eastAsia="Palatino Linotype" w:hAnsi="Palatino Linotype" w:cs="Palatino Linotype"/>
          <w:b/>
          <w:i/>
          <w:color w:val="000000"/>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16091D">
        <w:rPr>
          <w:rFonts w:ascii="Palatino Linotype" w:eastAsia="Palatino Linotype" w:hAnsi="Palatino Linotype" w:cs="Palatino Linotype"/>
          <w:i/>
          <w:color w:val="000000"/>
          <w:sz w:val="22"/>
          <w:szCs w:val="22"/>
        </w:rPr>
        <w:t xml:space="preserve"> En consecuencia, el Estado deberá prevenir, investigar, sancionar y reparar las violaciones a los derechos humanos, en los términos que establezca la ley</w:t>
      </w:r>
    </w:p>
    <w:p w14:paraId="38D4094F" w14:textId="77777777" w:rsidR="00BD7FC8" w:rsidRPr="0016091D" w:rsidRDefault="00C44440">
      <w:pPr>
        <w:pBdr>
          <w:top w:val="nil"/>
          <w:left w:val="nil"/>
          <w:bottom w:val="nil"/>
          <w:right w:val="nil"/>
          <w:between w:val="nil"/>
        </w:pBdr>
        <w:spacing w:before="240" w:after="240"/>
        <w:ind w:left="851" w:right="850"/>
        <w:jc w:val="both"/>
        <w:rPr>
          <w:color w:val="000000"/>
        </w:rPr>
      </w:pPr>
      <w:r w:rsidRPr="0016091D">
        <w:rPr>
          <w:rFonts w:ascii="Palatino Linotype" w:eastAsia="Palatino Linotype" w:hAnsi="Palatino Linotype" w:cs="Palatino Linotype"/>
          <w:i/>
          <w:color w:val="000000"/>
          <w:sz w:val="22"/>
          <w:szCs w:val="22"/>
        </w:rPr>
        <w:t>[…]</w:t>
      </w:r>
    </w:p>
    <w:p w14:paraId="3975F863" w14:textId="77777777" w:rsidR="00BD7FC8" w:rsidRPr="0016091D" w:rsidRDefault="00C44440">
      <w:pPr>
        <w:pBdr>
          <w:top w:val="nil"/>
          <w:left w:val="nil"/>
          <w:bottom w:val="nil"/>
          <w:right w:val="nil"/>
          <w:between w:val="nil"/>
        </w:pBdr>
        <w:spacing w:before="240" w:after="240"/>
        <w:ind w:left="851" w:right="901"/>
        <w:jc w:val="both"/>
        <w:rPr>
          <w:color w:val="000000"/>
        </w:rPr>
      </w:pPr>
      <w:r w:rsidRPr="0016091D">
        <w:rPr>
          <w:rFonts w:ascii="Palatino Linotype" w:eastAsia="Palatino Linotype" w:hAnsi="Palatino Linotype" w:cs="Palatino Linotype"/>
          <w:b/>
          <w:i/>
          <w:color w:val="000000"/>
          <w:sz w:val="22"/>
          <w:szCs w:val="22"/>
        </w:rPr>
        <w:t>“Artículo 6o.</w:t>
      </w:r>
    </w:p>
    <w:p w14:paraId="7DC6BBE3" w14:textId="77777777" w:rsidR="00BD7FC8" w:rsidRPr="0016091D" w:rsidRDefault="00C44440">
      <w:pPr>
        <w:pBdr>
          <w:top w:val="nil"/>
          <w:left w:val="nil"/>
          <w:bottom w:val="nil"/>
          <w:right w:val="nil"/>
          <w:between w:val="nil"/>
        </w:pBdr>
        <w:spacing w:before="240" w:after="240"/>
        <w:ind w:left="851" w:right="901"/>
        <w:jc w:val="both"/>
        <w:rPr>
          <w:color w:val="000000"/>
        </w:rPr>
      </w:pPr>
      <w:r w:rsidRPr="0016091D">
        <w:rPr>
          <w:rFonts w:ascii="Palatino Linotype" w:eastAsia="Palatino Linotype" w:hAnsi="Palatino Linotype" w:cs="Palatino Linotype"/>
          <w:i/>
          <w:color w:val="000000"/>
          <w:sz w:val="22"/>
          <w:szCs w:val="22"/>
        </w:rPr>
        <w:t>[...]</w:t>
      </w:r>
    </w:p>
    <w:p w14:paraId="4C22F012" w14:textId="77777777" w:rsidR="00BD7FC8" w:rsidRPr="0016091D" w:rsidRDefault="00C44440">
      <w:pPr>
        <w:pBdr>
          <w:top w:val="nil"/>
          <w:left w:val="nil"/>
          <w:bottom w:val="nil"/>
          <w:right w:val="nil"/>
          <w:between w:val="nil"/>
        </w:pBdr>
        <w:spacing w:before="240" w:after="240"/>
        <w:ind w:left="851" w:right="851"/>
        <w:jc w:val="both"/>
        <w:rPr>
          <w:rFonts w:ascii="Palatino Linotype" w:eastAsia="Palatino Linotype" w:hAnsi="Palatino Linotype" w:cs="Palatino Linotype"/>
          <w:i/>
          <w:color w:val="000000"/>
          <w:sz w:val="22"/>
          <w:szCs w:val="22"/>
        </w:rPr>
      </w:pPr>
      <w:r w:rsidRPr="0016091D">
        <w:rPr>
          <w:rFonts w:ascii="Palatino Linotype" w:eastAsia="Palatino Linotype" w:hAnsi="Palatino Linotype" w:cs="Palatino Linotype"/>
          <w:b/>
          <w:i/>
          <w:color w:val="000000"/>
          <w:sz w:val="22"/>
          <w:szCs w:val="22"/>
        </w:rPr>
        <w:t xml:space="preserve">A. Para el ejercicio del derecho de acceso a la información, la Federación y </w:t>
      </w:r>
      <w:r w:rsidRPr="0016091D">
        <w:rPr>
          <w:rFonts w:ascii="Palatino Linotype" w:eastAsia="Palatino Linotype" w:hAnsi="Palatino Linotype" w:cs="Palatino Linotype"/>
          <w:b/>
          <w:i/>
          <w:color w:val="000000"/>
          <w:sz w:val="22"/>
          <w:szCs w:val="22"/>
          <w:u w:val="single"/>
        </w:rPr>
        <w:t>las entidades federativas</w:t>
      </w:r>
      <w:r w:rsidRPr="0016091D">
        <w:rPr>
          <w:rFonts w:ascii="Palatino Linotype" w:eastAsia="Palatino Linotype" w:hAnsi="Palatino Linotype" w:cs="Palatino Linotype"/>
          <w:b/>
          <w:i/>
          <w:color w:val="000000"/>
          <w:sz w:val="22"/>
          <w:szCs w:val="22"/>
        </w:rPr>
        <w:t>,</w:t>
      </w:r>
      <w:r w:rsidRPr="0016091D">
        <w:rPr>
          <w:rFonts w:ascii="Palatino Linotype" w:eastAsia="Palatino Linotype" w:hAnsi="Palatino Linotype" w:cs="Palatino Linotype"/>
          <w:i/>
          <w:color w:val="000000"/>
          <w:sz w:val="22"/>
          <w:szCs w:val="22"/>
        </w:rPr>
        <w:t xml:space="preserve"> en el ámbito de sus respectivas competencias, se regirán por los siguientes principios y bases:</w:t>
      </w:r>
    </w:p>
    <w:p w14:paraId="7360BF13" w14:textId="77777777" w:rsidR="00BD7FC8" w:rsidRPr="0016091D" w:rsidRDefault="00C44440">
      <w:pPr>
        <w:pBdr>
          <w:top w:val="nil"/>
          <w:left w:val="nil"/>
          <w:bottom w:val="nil"/>
          <w:right w:val="nil"/>
          <w:between w:val="nil"/>
        </w:pBdr>
        <w:spacing w:before="240" w:after="240"/>
        <w:ind w:left="851" w:right="851"/>
        <w:jc w:val="both"/>
        <w:rPr>
          <w:rFonts w:ascii="Palatino Linotype" w:eastAsia="Palatino Linotype" w:hAnsi="Palatino Linotype" w:cs="Palatino Linotype"/>
          <w:i/>
          <w:color w:val="000000"/>
          <w:sz w:val="22"/>
          <w:szCs w:val="22"/>
        </w:rPr>
      </w:pPr>
      <w:r w:rsidRPr="0016091D">
        <w:rPr>
          <w:rFonts w:ascii="Palatino Linotype" w:eastAsia="Palatino Linotype" w:hAnsi="Palatino Linotype" w:cs="Palatino Linotype"/>
          <w:i/>
          <w:color w:val="000000"/>
          <w:sz w:val="22"/>
          <w:szCs w:val="22"/>
        </w:rPr>
        <w:t> </w:t>
      </w:r>
      <w:r w:rsidRPr="0016091D">
        <w:rPr>
          <w:rFonts w:ascii="Palatino Linotype" w:eastAsia="Palatino Linotype" w:hAnsi="Palatino Linotype" w:cs="Palatino Linotype"/>
          <w:b/>
          <w:i/>
          <w:color w:val="000000"/>
          <w:sz w:val="22"/>
          <w:szCs w:val="22"/>
        </w:rPr>
        <w:t xml:space="preserve">I. </w:t>
      </w:r>
      <w:r w:rsidRPr="0016091D">
        <w:rPr>
          <w:rFonts w:ascii="Palatino Linotype" w:eastAsia="Palatino Linotype" w:hAnsi="Palatino Linotype" w:cs="Palatino Linotype"/>
          <w:b/>
          <w:i/>
          <w:color w:val="000000"/>
          <w:sz w:val="22"/>
          <w:szCs w:val="22"/>
          <w:u w:val="single"/>
        </w:rPr>
        <w:t>Toda la información en posesión de cualquier autoridad, entidad, órgano y organismo de los Poderes</w:t>
      </w:r>
      <w:r w:rsidRPr="0016091D">
        <w:rPr>
          <w:rFonts w:ascii="Palatino Linotype" w:eastAsia="Palatino Linotype" w:hAnsi="Palatino Linotype" w:cs="Palatino Linotype"/>
          <w:i/>
          <w:color w:val="000000"/>
          <w:sz w:val="22"/>
          <w:szCs w:val="22"/>
        </w:rPr>
        <w:t xml:space="preserve"> Ejecutivo, Legislativo y Judicial, órganos autónomos, partidos políticos, fideicomisos y fondos públicos, así como de cualquier persona física, moral o sindicato que reciba y ejerza recursos públicos o </w:t>
      </w:r>
      <w:r w:rsidRPr="0016091D">
        <w:rPr>
          <w:rFonts w:ascii="Palatino Linotype" w:eastAsia="Palatino Linotype" w:hAnsi="Palatino Linotype" w:cs="Palatino Linotype"/>
          <w:i/>
          <w:color w:val="000000"/>
          <w:sz w:val="22"/>
          <w:szCs w:val="22"/>
        </w:rPr>
        <w:lastRenderedPageBreak/>
        <w:t xml:space="preserve">realice actos de autoridad en el ámbito federal, estatal y municipal, </w:t>
      </w:r>
      <w:r w:rsidRPr="0016091D">
        <w:rPr>
          <w:rFonts w:ascii="Palatino Linotype" w:eastAsia="Palatino Linotype" w:hAnsi="Palatino Linotype" w:cs="Palatino Linotype"/>
          <w:b/>
          <w:i/>
          <w:color w:val="000000"/>
          <w:sz w:val="22"/>
          <w:szCs w:val="22"/>
        </w:rPr>
        <w:t>es pública y sólo podrá ser reservada temporalmente por razones de interés público y seguridad nacional,</w:t>
      </w:r>
      <w:r w:rsidRPr="0016091D">
        <w:rPr>
          <w:rFonts w:ascii="Palatino Linotype" w:eastAsia="Palatino Linotype" w:hAnsi="Palatino Linotype" w:cs="Palatino Linotype"/>
          <w:i/>
          <w:color w:val="000000"/>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18F2241" w14:textId="77777777" w:rsidR="00BD7FC8" w:rsidRPr="0016091D" w:rsidRDefault="00C44440">
      <w:pPr>
        <w:pBdr>
          <w:top w:val="nil"/>
          <w:left w:val="nil"/>
          <w:bottom w:val="nil"/>
          <w:right w:val="nil"/>
          <w:between w:val="nil"/>
        </w:pBdr>
        <w:spacing w:before="240" w:after="240"/>
        <w:ind w:left="851" w:right="851"/>
        <w:jc w:val="both"/>
        <w:rPr>
          <w:rFonts w:ascii="Palatino Linotype" w:eastAsia="Palatino Linotype" w:hAnsi="Palatino Linotype" w:cs="Palatino Linotype"/>
          <w:b/>
          <w:i/>
          <w:color w:val="000000"/>
          <w:sz w:val="22"/>
          <w:szCs w:val="22"/>
        </w:rPr>
      </w:pPr>
      <w:r w:rsidRPr="0016091D">
        <w:rPr>
          <w:rFonts w:ascii="Palatino Linotype" w:eastAsia="Palatino Linotype" w:hAnsi="Palatino Linotype" w:cs="Palatino Linotype"/>
          <w:b/>
          <w:i/>
          <w:color w:val="000000"/>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4B21F63F" w14:textId="77777777" w:rsidR="00BD7FC8" w:rsidRPr="0016091D" w:rsidRDefault="00C44440">
      <w:pPr>
        <w:pBdr>
          <w:top w:val="nil"/>
          <w:left w:val="nil"/>
          <w:bottom w:val="nil"/>
          <w:right w:val="nil"/>
          <w:between w:val="nil"/>
        </w:pBdr>
        <w:spacing w:before="240" w:after="240"/>
        <w:ind w:left="851" w:right="851"/>
        <w:jc w:val="both"/>
        <w:rPr>
          <w:rFonts w:ascii="Palatino Linotype" w:eastAsia="Palatino Linotype" w:hAnsi="Palatino Linotype" w:cs="Palatino Linotype"/>
          <w:i/>
          <w:color w:val="000000"/>
          <w:sz w:val="22"/>
          <w:szCs w:val="22"/>
        </w:rPr>
      </w:pPr>
      <w:r w:rsidRPr="0016091D">
        <w:rPr>
          <w:rFonts w:ascii="Palatino Linotype" w:eastAsia="Palatino Linotype" w:hAnsi="Palatino Linotype" w:cs="Palatino Linotype"/>
          <w:i/>
          <w:color w:val="000000"/>
          <w:sz w:val="22"/>
          <w:szCs w:val="22"/>
        </w:rPr>
        <w:t> </w:t>
      </w:r>
      <w:r w:rsidRPr="0016091D">
        <w:rPr>
          <w:rFonts w:ascii="Palatino Linotype" w:eastAsia="Palatino Linotype" w:hAnsi="Palatino Linotype" w:cs="Palatino Linotype"/>
          <w:b/>
          <w:i/>
          <w:color w:val="000000"/>
          <w:sz w:val="22"/>
          <w:szCs w:val="22"/>
        </w:rPr>
        <w:t xml:space="preserve">III. </w:t>
      </w:r>
      <w:r w:rsidRPr="0016091D">
        <w:rPr>
          <w:rFonts w:ascii="Palatino Linotype" w:eastAsia="Palatino Linotype" w:hAnsi="Palatino Linotype" w:cs="Palatino Linotype"/>
          <w:b/>
          <w:i/>
          <w:color w:val="000000"/>
          <w:sz w:val="22"/>
          <w:szCs w:val="22"/>
          <w:u w:val="single"/>
        </w:rPr>
        <w:t>Toda persona, sin necesidad de acreditar interés alguno o justificar su utilización, tendrá acceso gratuito a la información pública,</w:t>
      </w:r>
      <w:r w:rsidRPr="0016091D">
        <w:rPr>
          <w:rFonts w:ascii="Palatino Linotype" w:eastAsia="Palatino Linotype" w:hAnsi="Palatino Linotype" w:cs="Palatino Linotype"/>
          <w:i/>
          <w:color w:val="000000"/>
          <w:sz w:val="22"/>
          <w:szCs w:val="22"/>
        </w:rPr>
        <w:t xml:space="preserve"> a sus datos personales o a la rectificación de éstos.</w:t>
      </w:r>
    </w:p>
    <w:p w14:paraId="70F0B888" w14:textId="77777777" w:rsidR="00BD7FC8" w:rsidRPr="0016091D" w:rsidRDefault="00C44440">
      <w:pPr>
        <w:pBdr>
          <w:top w:val="nil"/>
          <w:left w:val="nil"/>
          <w:bottom w:val="nil"/>
          <w:right w:val="nil"/>
          <w:between w:val="nil"/>
        </w:pBdr>
        <w:spacing w:before="240" w:after="240"/>
        <w:ind w:left="851" w:right="851"/>
        <w:jc w:val="both"/>
        <w:rPr>
          <w:color w:val="000000"/>
        </w:rPr>
      </w:pPr>
      <w:r w:rsidRPr="0016091D">
        <w:rPr>
          <w:rFonts w:ascii="Palatino Linotype" w:eastAsia="Palatino Linotype" w:hAnsi="Palatino Linotype" w:cs="Palatino Linotype"/>
          <w:b/>
          <w:i/>
          <w:color w:val="000000"/>
          <w:sz w:val="22"/>
          <w:szCs w:val="22"/>
        </w:rPr>
        <w:t>…</w:t>
      </w:r>
    </w:p>
    <w:p w14:paraId="5DE43DF4" w14:textId="77777777" w:rsidR="00BD7FC8" w:rsidRPr="0016091D" w:rsidRDefault="00C44440">
      <w:pPr>
        <w:pBdr>
          <w:top w:val="nil"/>
          <w:left w:val="nil"/>
          <w:bottom w:val="nil"/>
          <w:right w:val="nil"/>
          <w:between w:val="nil"/>
        </w:pBdr>
        <w:spacing w:before="240" w:after="240"/>
        <w:ind w:left="851" w:right="851"/>
        <w:jc w:val="both"/>
        <w:rPr>
          <w:rFonts w:ascii="Palatino Linotype" w:eastAsia="Palatino Linotype" w:hAnsi="Palatino Linotype" w:cs="Palatino Linotype"/>
          <w:i/>
          <w:color w:val="000000"/>
          <w:sz w:val="22"/>
          <w:szCs w:val="22"/>
        </w:rPr>
      </w:pPr>
      <w:r w:rsidRPr="0016091D">
        <w:rPr>
          <w:rFonts w:ascii="Palatino Linotype" w:eastAsia="Palatino Linotype" w:hAnsi="Palatino Linotype" w:cs="Palatino Linotype"/>
          <w:b/>
          <w:i/>
          <w:color w:val="000000"/>
          <w:sz w:val="22"/>
          <w:szCs w:val="22"/>
        </w:rPr>
        <w:t>IV.</w:t>
      </w:r>
      <w:r w:rsidRPr="0016091D">
        <w:rPr>
          <w:rFonts w:ascii="Palatino Linotype" w:eastAsia="Palatino Linotype" w:hAnsi="Palatino Linotype" w:cs="Palatino Linotype"/>
          <w:i/>
          <w:color w:val="000000"/>
          <w:sz w:val="22"/>
          <w:szCs w:val="22"/>
        </w:rPr>
        <w:t xml:space="preserve"> Se establecerán mecanismos de acceso a la información pública y procedimientos de revisión expeditos que se sustanciarán ante las instancias competentes en los términos que fija esta Constitución y las leyes.</w:t>
      </w:r>
    </w:p>
    <w:p w14:paraId="18299FEC" w14:textId="77777777" w:rsidR="00BD7FC8" w:rsidRPr="0016091D" w:rsidRDefault="00C44440">
      <w:pPr>
        <w:pBdr>
          <w:top w:val="nil"/>
          <w:left w:val="nil"/>
          <w:bottom w:val="nil"/>
          <w:right w:val="nil"/>
          <w:between w:val="nil"/>
        </w:pBdr>
        <w:spacing w:before="240" w:after="240"/>
        <w:ind w:left="851" w:right="851"/>
        <w:jc w:val="both"/>
        <w:rPr>
          <w:color w:val="000000"/>
        </w:rPr>
      </w:pPr>
      <w:r w:rsidRPr="0016091D">
        <w:rPr>
          <w:rFonts w:ascii="Palatino Linotype" w:eastAsia="Palatino Linotype" w:hAnsi="Palatino Linotype" w:cs="Palatino Linotype"/>
          <w:b/>
          <w:i/>
          <w:color w:val="000000"/>
          <w:sz w:val="22"/>
          <w:szCs w:val="22"/>
        </w:rPr>
        <w:t xml:space="preserve">V. </w:t>
      </w:r>
      <w:r w:rsidRPr="0016091D">
        <w:rPr>
          <w:rFonts w:ascii="Palatino Linotype" w:eastAsia="Palatino Linotype" w:hAnsi="Palatino Linotype" w:cs="Palatino Linotype"/>
          <w:i/>
          <w:color w:val="000000"/>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FE8D1E4" w14:textId="77777777" w:rsidR="00BD7FC8" w:rsidRPr="0016091D" w:rsidRDefault="00C44440">
      <w:pPr>
        <w:pBdr>
          <w:top w:val="nil"/>
          <w:left w:val="nil"/>
          <w:bottom w:val="nil"/>
          <w:right w:val="nil"/>
          <w:between w:val="nil"/>
        </w:pBdr>
        <w:spacing w:before="240" w:after="240"/>
        <w:ind w:left="851" w:right="851"/>
        <w:jc w:val="both"/>
        <w:rPr>
          <w:color w:val="000000"/>
        </w:rPr>
      </w:pPr>
      <w:r w:rsidRPr="0016091D">
        <w:rPr>
          <w:rFonts w:ascii="Palatino Linotype" w:eastAsia="Palatino Linotype" w:hAnsi="Palatino Linotype" w:cs="Palatino Linotype"/>
          <w:i/>
          <w:color w:val="000000"/>
          <w:sz w:val="22"/>
          <w:szCs w:val="22"/>
        </w:rPr>
        <w:t> </w:t>
      </w:r>
      <w:r w:rsidRPr="0016091D">
        <w:rPr>
          <w:rFonts w:ascii="Palatino Linotype" w:eastAsia="Palatino Linotype" w:hAnsi="Palatino Linotype" w:cs="Palatino Linotype"/>
          <w:b/>
          <w:i/>
          <w:color w:val="000000"/>
          <w:sz w:val="22"/>
          <w:szCs w:val="22"/>
        </w:rPr>
        <w:t xml:space="preserve">VI. </w:t>
      </w:r>
      <w:r w:rsidRPr="0016091D">
        <w:rPr>
          <w:rFonts w:ascii="Palatino Linotype" w:eastAsia="Palatino Linotype" w:hAnsi="Palatino Linotype" w:cs="Palatino Linotype"/>
          <w:i/>
          <w:color w:val="000000"/>
          <w:sz w:val="22"/>
          <w:szCs w:val="22"/>
        </w:rPr>
        <w:t>Las leyes determinarán la manera en que los sujetos obligados deberán hacer pública la información relativa a los recursos públicos que entreguen a personas físicas o morales.</w:t>
      </w:r>
    </w:p>
    <w:p w14:paraId="71C8D14C" w14:textId="77777777" w:rsidR="00BD7FC8" w:rsidRPr="0016091D" w:rsidRDefault="00C44440">
      <w:pPr>
        <w:pBdr>
          <w:top w:val="nil"/>
          <w:left w:val="nil"/>
          <w:bottom w:val="nil"/>
          <w:right w:val="nil"/>
          <w:between w:val="nil"/>
        </w:pBdr>
        <w:spacing w:before="240" w:after="240"/>
        <w:ind w:left="851" w:right="851"/>
        <w:jc w:val="both"/>
        <w:rPr>
          <w:color w:val="000000"/>
        </w:rPr>
      </w:pPr>
      <w:r w:rsidRPr="0016091D">
        <w:rPr>
          <w:rFonts w:ascii="Palatino Linotype" w:eastAsia="Palatino Linotype" w:hAnsi="Palatino Linotype" w:cs="Palatino Linotype"/>
          <w:i/>
          <w:color w:val="000000"/>
          <w:sz w:val="22"/>
          <w:szCs w:val="22"/>
        </w:rPr>
        <w:t> </w:t>
      </w:r>
      <w:r w:rsidRPr="0016091D">
        <w:rPr>
          <w:rFonts w:ascii="Palatino Linotype" w:eastAsia="Palatino Linotype" w:hAnsi="Palatino Linotype" w:cs="Palatino Linotype"/>
          <w:b/>
          <w:i/>
          <w:color w:val="000000"/>
          <w:sz w:val="22"/>
          <w:szCs w:val="22"/>
        </w:rPr>
        <w:t xml:space="preserve">VII. </w:t>
      </w:r>
      <w:r w:rsidRPr="0016091D">
        <w:rPr>
          <w:rFonts w:ascii="Palatino Linotype" w:eastAsia="Palatino Linotype" w:hAnsi="Palatino Linotype" w:cs="Palatino Linotype"/>
          <w:i/>
          <w:color w:val="000000"/>
          <w:sz w:val="22"/>
          <w:szCs w:val="22"/>
        </w:rPr>
        <w:t>La inobservancia a las disposiciones en materia de acceso a la información pública será sancionada en los términos que dispongan las leyes. [...]”</w:t>
      </w:r>
    </w:p>
    <w:p w14:paraId="401236A9" w14:textId="77777777" w:rsidR="00BD7FC8" w:rsidRPr="0016091D" w:rsidRDefault="00C44440">
      <w:pPr>
        <w:pBdr>
          <w:top w:val="nil"/>
          <w:left w:val="nil"/>
          <w:bottom w:val="nil"/>
          <w:right w:val="nil"/>
          <w:between w:val="nil"/>
        </w:pBdr>
        <w:spacing w:before="240" w:after="240" w:line="360" w:lineRule="auto"/>
        <w:jc w:val="both"/>
        <w:rPr>
          <w:color w:val="000000"/>
          <w:sz w:val="22"/>
          <w:szCs w:val="22"/>
        </w:rPr>
      </w:pPr>
      <w:r w:rsidRPr="0016091D">
        <w:rPr>
          <w:rFonts w:ascii="Palatino Linotype" w:eastAsia="Palatino Linotype" w:hAnsi="Palatino Linotype" w:cs="Palatino Linotype"/>
          <w:color w:val="000000"/>
          <w:sz w:val="22"/>
          <w:szCs w:val="22"/>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w:t>
      </w:r>
      <w:r w:rsidRPr="0016091D">
        <w:rPr>
          <w:rFonts w:ascii="Palatino Linotype" w:eastAsia="Palatino Linotype" w:hAnsi="Palatino Linotype" w:cs="Palatino Linotype"/>
          <w:color w:val="000000"/>
          <w:sz w:val="22"/>
          <w:szCs w:val="22"/>
        </w:rPr>
        <w:lastRenderedPageBreak/>
        <w:t>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5C7DA86" w14:textId="77777777" w:rsidR="00BD7FC8" w:rsidRPr="0016091D" w:rsidRDefault="00C44440">
      <w:pPr>
        <w:pBdr>
          <w:top w:val="nil"/>
          <w:left w:val="nil"/>
          <w:bottom w:val="nil"/>
          <w:right w:val="nil"/>
          <w:between w:val="nil"/>
        </w:pBdr>
        <w:spacing w:before="240" w:after="240"/>
        <w:ind w:left="709" w:right="760"/>
        <w:jc w:val="both"/>
        <w:rPr>
          <w:color w:val="000000"/>
        </w:rPr>
      </w:pPr>
      <w:r w:rsidRPr="0016091D">
        <w:rPr>
          <w:rFonts w:ascii="Palatino Linotype" w:eastAsia="Palatino Linotype" w:hAnsi="Palatino Linotype" w:cs="Palatino Linotype"/>
          <w:i/>
          <w:color w:val="000000"/>
          <w:sz w:val="22"/>
          <w:szCs w:val="22"/>
        </w:rPr>
        <w:t>“</w:t>
      </w:r>
      <w:r w:rsidRPr="0016091D">
        <w:rPr>
          <w:rFonts w:ascii="Palatino Linotype" w:eastAsia="Palatino Linotype" w:hAnsi="Palatino Linotype" w:cs="Palatino Linotype"/>
          <w:b/>
          <w:i/>
          <w:color w:val="000000"/>
          <w:sz w:val="22"/>
          <w:szCs w:val="22"/>
        </w:rPr>
        <w:t>Artículo 4</w:t>
      </w:r>
      <w:r w:rsidRPr="0016091D">
        <w:rPr>
          <w:rFonts w:ascii="Palatino Linotype" w:eastAsia="Palatino Linotype" w:hAnsi="Palatino Linotype" w:cs="Palatino Linotype"/>
          <w:i/>
          <w:color w:val="000000"/>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2F16F416" w14:textId="77777777" w:rsidR="00BD7FC8" w:rsidRPr="0016091D" w:rsidRDefault="00C44440">
      <w:pPr>
        <w:pBdr>
          <w:top w:val="nil"/>
          <w:left w:val="nil"/>
          <w:bottom w:val="nil"/>
          <w:right w:val="nil"/>
          <w:between w:val="nil"/>
        </w:pBdr>
        <w:spacing w:before="240" w:after="240"/>
        <w:ind w:left="709" w:right="760"/>
        <w:jc w:val="both"/>
        <w:rPr>
          <w:color w:val="000000"/>
        </w:rPr>
      </w:pPr>
      <w:r w:rsidRPr="0016091D">
        <w:rPr>
          <w:rFonts w:ascii="Palatino Linotype" w:eastAsia="Palatino Linotype" w:hAnsi="Palatino Linotype" w:cs="Palatino Linotype"/>
          <w:b/>
          <w:i/>
          <w:color w:val="000000"/>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E9ECCAE" w14:textId="77777777" w:rsidR="00BD7FC8" w:rsidRPr="0016091D" w:rsidRDefault="00C44440">
      <w:pPr>
        <w:pBdr>
          <w:top w:val="nil"/>
          <w:left w:val="nil"/>
          <w:bottom w:val="nil"/>
          <w:right w:val="nil"/>
          <w:between w:val="nil"/>
        </w:pBdr>
        <w:spacing w:before="240" w:after="240"/>
        <w:ind w:left="709" w:right="760"/>
        <w:jc w:val="both"/>
        <w:rPr>
          <w:color w:val="000000"/>
        </w:rPr>
      </w:pPr>
      <w:r w:rsidRPr="0016091D">
        <w:rPr>
          <w:rFonts w:ascii="Palatino Linotype" w:eastAsia="Palatino Linotype" w:hAnsi="Palatino Linotype" w:cs="Palatino Linotype"/>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14:paraId="4D1EFD23" w14:textId="77777777" w:rsidR="00BD7FC8" w:rsidRPr="0016091D" w:rsidRDefault="00C44440">
      <w:pPr>
        <w:pBdr>
          <w:top w:val="nil"/>
          <w:left w:val="nil"/>
          <w:bottom w:val="nil"/>
          <w:right w:val="nil"/>
          <w:between w:val="nil"/>
        </w:pBdr>
        <w:spacing w:before="240" w:after="240" w:line="360" w:lineRule="auto"/>
        <w:jc w:val="both"/>
        <w:rPr>
          <w:color w:val="000000"/>
          <w:sz w:val="22"/>
          <w:szCs w:val="22"/>
        </w:rPr>
      </w:pPr>
      <w:r w:rsidRPr="0016091D">
        <w:rPr>
          <w:rFonts w:ascii="Palatino Linotype" w:eastAsia="Palatino Linotype" w:hAnsi="Palatino Linotype" w:cs="Palatino Linotype"/>
          <w:color w:val="000000"/>
          <w:sz w:val="22"/>
          <w:szCs w:val="22"/>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38E1FDF5" w14:textId="77777777" w:rsidR="00BD7FC8" w:rsidRPr="0016091D" w:rsidRDefault="00C44440">
      <w:pPr>
        <w:pBdr>
          <w:top w:val="nil"/>
          <w:left w:val="nil"/>
          <w:bottom w:val="nil"/>
          <w:right w:val="nil"/>
          <w:between w:val="nil"/>
        </w:pBdr>
        <w:spacing w:before="240" w:after="240"/>
        <w:ind w:left="567" w:right="758"/>
        <w:jc w:val="both"/>
        <w:rPr>
          <w:color w:val="000000"/>
        </w:rPr>
      </w:pPr>
      <w:r w:rsidRPr="0016091D">
        <w:rPr>
          <w:rFonts w:ascii="Palatino Linotype" w:eastAsia="Palatino Linotype" w:hAnsi="Palatino Linotype" w:cs="Palatino Linotype"/>
          <w:i/>
          <w:color w:val="000000"/>
          <w:sz w:val="22"/>
          <w:szCs w:val="22"/>
        </w:rPr>
        <w:t>“</w:t>
      </w:r>
      <w:r w:rsidRPr="0016091D">
        <w:rPr>
          <w:rFonts w:ascii="Palatino Linotype" w:eastAsia="Palatino Linotype" w:hAnsi="Palatino Linotype" w:cs="Palatino Linotype"/>
          <w:b/>
          <w:i/>
          <w:color w:val="000000"/>
          <w:sz w:val="22"/>
          <w:szCs w:val="22"/>
        </w:rPr>
        <w:t>Artículo 12</w:t>
      </w:r>
      <w:r w:rsidRPr="0016091D">
        <w:rPr>
          <w:rFonts w:ascii="Palatino Linotype" w:eastAsia="Palatino Linotype" w:hAnsi="Palatino Linotype" w:cs="Palatino Linotype"/>
          <w:i/>
          <w:color w:val="000000"/>
          <w:sz w:val="22"/>
          <w:szCs w:val="22"/>
        </w:rPr>
        <w:t>. Quienes generen, recopilen, administren, manejen, procesen, archiven o conserven información pública serán responsables de la misma en los términos de las disposiciones jurídicas aplicables. </w:t>
      </w:r>
    </w:p>
    <w:p w14:paraId="50D87C77" w14:textId="77777777" w:rsidR="00BD7FC8" w:rsidRPr="0016091D" w:rsidRDefault="00C44440">
      <w:pPr>
        <w:pBdr>
          <w:top w:val="nil"/>
          <w:left w:val="nil"/>
          <w:bottom w:val="nil"/>
          <w:right w:val="nil"/>
          <w:between w:val="nil"/>
        </w:pBdr>
        <w:spacing w:before="240" w:after="240"/>
        <w:ind w:left="567" w:right="758"/>
        <w:jc w:val="both"/>
        <w:rPr>
          <w:color w:val="000000"/>
        </w:rPr>
      </w:pPr>
      <w:r w:rsidRPr="0016091D">
        <w:rPr>
          <w:rFonts w:ascii="Palatino Linotype" w:eastAsia="Palatino Linotype" w:hAnsi="Palatino Linotype" w:cs="Palatino Linotype"/>
          <w:i/>
          <w:color w:val="000000"/>
          <w:sz w:val="22"/>
          <w:szCs w:val="22"/>
        </w:rPr>
        <w:lastRenderedPageBreak/>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C2BC09E" w14:textId="52346974" w:rsidR="00BD7FC8" w:rsidRPr="0016091D" w:rsidRDefault="00C44440">
      <w:pPr>
        <w:pBdr>
          <w:top w:val="nil"/>
          <w:left w:val="nil"/>
          <w:bottom w:val="nil"/>
          <w:right w:val="nil"/>
          <w:between w:val="nil"/>
        </w:pBdr>
        <w:spacing w:before="240" w:after="240" w:line="360" w:lineRule="auto"/>
        <w:jc w:val="both"/>
        <w:rPr>
          <w:color w:val="000000"/>
          <w:sz w:val="22"/>
          <w:szCs w:val="22"/>
        </w:rPr>
      </w:pPr>
      <w:r w:rsidRPr="0016091D">
        <w:rPr>
          <w:rFonts w:ascii="Palatino Linotype" w:eastAsia="Palatino Linotype" w:hAnsi="Palatino Linotype" w:cs="Palatino Linotype"/>
          <w:color w:val="000000"/>
          <w:sz w:val="22"/>
          <w:szCs w:val="22"/>
        </w:rPr>
        <w:t>Es decir, que el derecho de acceso a la información pública se satisface en aquellos casos en que se entregue documento en que conste la información requerida, toda vez que, los Sujetos Obligados</w:t>
      </w:r>
      <w:r w:rsidRPr="0016091D">
        <w:rPr>
          <w:rFonts w:ascii="Palatino Linotype" w:eastAsia="Palatino Linotype" w:hAnsi="Palatino Linotype" w:cs="Palatino Linotype"/>
          <w:b/>
          <w:color w:val="000000"/>
          <w:sz w:val="22"/>
          <w:szCs w:val="22"/>
        </w:rPr>
        <w:t xml:space="preserve"> </w:t>
      </w:r>
      <w:r w:rsidRPr="0016091D">
        <w:rPr>
          <w:rFonts w:ascii="Palatino Linotype" w:eastAsia="Palatino Linotype" w:hAnsi="Palatino Linotype" w:cs="Palatino Linotype"/>
          <w:color w:val="000000"/>
          <w:sz w:val="22"/>
          <w:szCs w:val="22"/>
        </w:rPr>
        <w:t xml:space="preserve">no tienen el deber de generar, poseer o administrar la información pública con el grado de detalle solicitado; esto es, que no tienen el deber de generar un documento </w:t>
      </w:r>
      <w:r w:rsidRPr="0016091D">
        <w:rPr>
          <w:rFonts w:ascii="Palatino Linotype" w:eastAsia="Palatino Linotype" w:hAnsi="Palatino Linotype" w:cs="Palatino Linotype"/>
          <w:i/>
          <w:color w:val="000000"/>
          <w:sz w:val="22"/>
          <w:szCs w:val="22"/>
        </w:rPr>
        <w:t>ad hoc</w:t>
      </w:r>
      <w:r w:rsidRPr="0016091D">
        <w:rPr>
          <w:rFonts w:ascii="Palatino Linotype" w:eastAsia="Palatino Linotype" w:hAnsi="Palatino Linotype" w:cs="Palatino Linotype"/>
          <w:color w:val="000000"/>
          <w:sz w:val="22"/>
          <w:szCs w:val="22"/>
        </w:rPr>
        <w:t xml:space="preserve">, para satisfacer el derecho de acceso a la información pública, como así lo establece el criterio </w:t>
      </w:r>
      <w:r w:rsidR="00AA7A36" w:rsidRPr="0016091D">
        <w:rPr>
          <w:rFonts w:ascii="Palatino Linotype" w:eastAsia="Palatino Linotype" w:hAnsi="Palatino Linotype" w:cs="Palatino Linotype"/>
          <w:color w:val="000000"/>
          <w:sz w:val="22"/>
          <w:szCs w:val="22"/>
        </w:rPr>
        <w:t xml:space="preserve">orientador </w:t>
      </w:r>
      <w:r w:rsidRPr="0016091D">
        <w:rPr>
          <w:rFonts w:ascii="Palatino Linotype" w:eastAsia="Palatino Linotype" w:hAnsi="Palatino Linotype" w:cs="Palatino Linotype"/>
          <w:color w:val="000000"/>
          <w:sz w:val="22"/>
          <w:szCs w:val="22"/>
        </w:rPr>
        <w:t xml:space="preserve">03/17 emitido por el </w:t>
      </w:r>
      <w:r w:rsidR="00AA7A36" w:rsidRPr="0016091D">
        <w:rPr>
          <w:rFonts w:ascii="Palatino Linotype" w:eastAsia="Palatino Linotype" w:hAnsi="Palatino Linotype" w:cs="Palatino Linotype"/>
          <w:color w:val="000000"/>
          <w:sz w:val="22"/>
          <w:szCs w:val="22"/>
        </w:rPr>
        <w:t xml:space="preserve">entonces </w:t>
      </w:r>
      <w:r w:rsidRPr="0016091D">
        <w:rPr>
          <w:rFonts w:ascii="Palatino Linotype" w:eastAsia="Palatino Linotype" w:hAnsi="Palatino Linotype" w:cs="Palatino Linotype"/>
          <w:color w:val="000000"/>
          <w:sz w:val="22"/>
          <w:szCs w:val="22"/>
        </w:rPr>
        <w:t>Instituto Nacional de Transparencia, Acceso a la Información Pública y Protección de Datos Personales, el cual señala lo siguiente:</w:t>
      </w:r>
    </w:p>
    <w:p w14:paraId="558929A4" w14:textId="77777777" w:rsidR="00BD7FC8" w:rsidRPr="0016091D" w:rsidRDefault="00C44440">
      <w:pPr>
        <w:pBdr>
          <w:top w:val="nil"/>
          <w:left w:val="nil"/>
          <w:bottom w:val="nil"/>
          <w:right w:val="nil"/>
          <w:between w:val="nil"/>
        </w:pBdr>
        <w:spacing w:before="240" w:after="240"/>
        <w:ind w:left="567" w:right="900"/>
        <w:jc w:val="both"/>
        <w:rPr>
          <w:color w:val="000000"/>
        </w:rPr>
      </w:pPr>
      <w:r w:rsidRPr="0016091D">
        <w:rPr>
          <w:rFonts w:ascii="Palatino Linotype" w:eastAsia="Palatino Linotype" w:hAnsi="Palatino Linotype" w:cs="Palatino Linotype"/>
          <w:b/>
          <w:i/>
          <w:color w:val="000000"/>
          <w:sz w:val="22"/>
          <w:szCs w:val="22"/>
        </w:rPr>
        <w:t>03/17</w:t>
      </w:r>
    </w:p>
    <w:p w14:paraId="0A0F53EB" w14:textId="77777777" w:rsidR="00BD7FC8" w:rsidRPr="0016091D" w:rsidRDefault="00C44440">
      <w:pPr>
        <w:pBdr>
          <w:top w:val="nil"/>
          <w:left w:val="nil"/>
          <w:bottom w:val="nil"/>
          <w:right w:val="nil"/>
          <w:between w:val="nil"/>
        </w:pBdr>
        <w:spacing w:before="240" w:after="240"/>
        <w:ind w:left="567" w:right="900"/>
        <w:jc w:val="both"/>
        <w:rPr>
          <w:color w:val="000000"/>
        </w:rPr>
      </w:pPr>
      <w:r w:rsidRPr="0016091D">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p>
    <w:p w14:paraId="091321F6" w14:textId="77777777" w:rsidR="00BD7FC8" w:rsidRPr="0016091D" w:rsidRDefault="00C44440">
      <w:pPr>
        <w:pBdr>
          <w:top w:val="nil"/>
          <w:left w:val="nil"/>
          <w:bottom w:val="nil"/>
          <w:right w:val="nil"/>
          <w:between w:val="nil"/>
        </w:pBdr>
        <w:spacing w:before="240" w:after="240"/>
        <w:ind w:left="567" w:right="900"/>
        <w:jc w:val="both"/>
        <w:rPr>
          <w:color w:val="000000"/>
        </w:rPr>
      </w:pPr>
      <w:r w:rsidRPr="0016091D">
        <w:rPr>
          <w:rFonts w:ascii="Palatino Linotype" w:eastAsia="Palatino Linotype" w:hAnsi="Palatino Linotype" w:cs="Palatino Linotype"/>
          <w:i/>
          <w:color w:val="000000"/>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E0A87B3" w14:textId="77777777" w:rsidR="00BD7FC8" w:rsidRPr="0016091D" w:rsidRDefault="00C44440">
      <w:pPr>
        <w:pBdr>
          <w:top w:val="nil"/>
          <w:left w:val="nil"/>
          <w:bottom w:val="nil"/>
          <w:right w:val="nil"/>
          <w:between w:val="nil"/>
        </w:pBdr>
        <w:spacing w:before="240" w:after="240" w:line="360" w:lineRule="auto"/>
        <w:jc w:val="both"/>
        <w:rPr>
          <w:color w:val="000000"/>
          <w:sz w:val="22"/>
          <w:szCs w:val="22"/>
        </w:rPr>
      </w:pPr>
      <w:r w:rsidRPr="0016091D">
        <w:rPr>
          <w:rFonts w:ascii="Palatino Linotype" w:eastAsia="Palatino Linotype" w:hAnsi="Palatino Linotype" w:cs="Palatino Linotype"/>
          <w:color w:val="000000"/>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504B3BF" w14:textId="77777777" w:rsidR="00BD7FC8" w:rsidRPr="0016091D" w:rsidRDefault="00C44440">
      <w:pPr>
        <w:pBdr>
          <w:top w:val="nil"/>
          <w:left w:val="nil"/>
          <w:bottom w:val="nil"/>
          <w:right w:val="nil"/>
          <w:between w:val="nil"/>
        </w:pBdr>
        <w:spacing w:before="240" w:after="240" w:line="360" w:lineRule="auto"/>
        <w:ind w:right="49"/>
        <w:jc w:val="both"/>
        <w:rPr>
          <w:color w:val="000000"/>
          <w:sz w:val="22"/>
          <w:szCs w:val="22"/>
        </w:rPr>
      </w:pPr>
      <w:r w:rsidRPr="0016091D">
        <w:rPr>
          <w:rFonts w:ascii="Palatino Linotype" w:eastAsia="Palatino Linotype" w:hAnsi="Palatino Linotype" w:cs="Palatino Linotype"/>
          <w:color w:val="000000"/>
          <w:sz w:val="22"/>
          <w:szCs w:val="22"/>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0707870" w14:textId="77777777" w:rsidR="00BD7FC8" w:rsidRPr="0016091D" w:rsidRDefault="00C44440">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2"/>
          <w:szCs w:val="22"/>
        </w:rPr>
      </w:pPr>
      <w:r w:rsidRPr="0016091D">
        <w:rPr>
          <w:rFonts w:ascii="Palatino Linotype" w:eastAsia="Palatino Linotype" w:hAnsi="Palatino Linotype" w:cs="Palatino Linotype"/>
          <w:color w:val="000000"/>
          <w:sz w:val="22"/>
          <w:szCs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5C91031" w14:textId="77777777" w:rsidR="00BD7FC8" w:rsidRPr="0016091D" w:rsidRDefault="00C44440">
      <w:pPr>
        <w:pBdr>
          <w:top w:val="nil"/>
          <w:left w:val="nil"/>
          <w:bottom w:val="nil"/>
          <w:right w:val="nil"/>
          <w:between w:val="nil"/>
        </w:pBdr>
        <w:spacing w:before="240" w:after="240"/>
        <w:ind w:left="567" w:right="567"/>
        <w:jc w:val="both"/>
        <w:rPr>
          <w:color w:val="000000"/>
        </w:rPr>
      </w:pPr>
      <w:r w:rsidRPr="0016091D">
        <w:rPr>
          <w:rFonts w:ascii="Palatino Linotype" w:eastAsia="Palatino Linotype" w:hAnsi="Palatino Linotype" w:cs="Palatino Linotype"/>
          <w:i/>
          <w:color w:val="000000"/>
          <w:sz w:val="22"/>
          <w:szCs w:val="22"/>
        </w:rPr>
        <w:t>“</w:t>
      </w:r>
      <w:r w:rsidRPr="0016091D">
        <w:rPr>
          <w:rFonts w:ascii="Palatino Linotype" w:eastAsia="Palatino Linotype" w:hAnsi="Palatino Linotype" w:cs="Palatino Linotype"/>
          <w:b/>
          <w:i/>
          <w:color w:val="000000"/>
          <w:sz w:val="22"/>
          <w:szCs w:val="22"/>
        </w:rPr>
        <w:t xml:space="preserve">Artículo 3. </w:t>
      </w:r>
      <w:r w:rsidRPr="0016091D">
        <w:rPr>
          <w:rFonts w:ascii="Palatino Linotype" w:eastAsia="Palatino Linotype" w:hAnsi="Palatino Linotype" w:cs="Palatino Linotype"/>
          <w:i/>
          <w:color w:val="000000"/>
          <w:sz w:val="22"/>
          <w:szCs w:val="22"/>
        </w:rPr>
        <w:t>Para los efectos de la presente Ley se entenderá por:</w:t>
      </w:r>
    </w:p>
    <w:p w14:paraId="4D7F07C9" w14:textId="77777777" w:rsidR="00BD7FC8" w:rsidRPr="0016091D" w:rsidRDefault="00C44440">
      <w:pPr>
        <w:pBdr>
          <w:top w:val="nil"/>
          <w:left w:val="nil"/>
          <w:bottom w:val="nil"/>
          <w:right w:val="nil"/>
          <w:between w:val="nil"/>
        </w:pBdr>
        <w:spacing w:before="240" w:after="240"/>
        <w:ind w:left="567" w:right="567"/>
        <w:jc w:val="both"/>
        <w:rPr>
          <w:color w:val="000000"/>
        </w:rPr>
      </w:pPr>
      <w:r w:rsidRPr="0016091D">
        <w:rPr>
          <w:rFonts w:ascii="Palatino Linotype" w:eastAsia="Palatino Linotype" w:hAnsi="Palatino Linotype" w:cs="Palatino Linotype"/>
          <w:i/>
          <w:color w:val="000000"/>
          <w:sz w:val="22"/>
          <w:szCs w:val="22"/>
        </w:rPr>
        <w:t>…</w:t>
      </w:r>
    </w:p>
    <w:p w14:paraId="1D5A77A6" w14:textId="77777777" w:rsidR="00BD7FC8" w:rsidRPr="0016091D" w:rsidRDefault="00C44440">
      <w:pPr>
        <w:pBdr>
          <w:top w:val="nil"/>
          <w:left w:val="nil"/>
          <w:bottom w:val="nil"/>
          <w:right w:val="nil"/>
          <w:between w:val="nil"/>
        </w:pBdr>
        <w:spacing w:before="240" w:after="240"/>
        <w:ind w:left="567" w:right="567"/>
        <w:jc w:val="both"/>
        <w:rPr>
          <w:color w:val="000000"/>
        </w:rPr>
      </w:pPr>
      <w:r w:rsidRPr="0016091D">
        <w:rPr>
          <w:rFonts w:ascii="Palatino Linotype" w:eastAsia="Palatino Linotype" w:hAnsi="Palatino Linotype" w:cs="Palatino Linotype"/>
          <w:b/>
          <w:i/>
          <w:color w:val="000000"/>
          <w:sz w:val="22"/>
          <w:szCs w:val="22"/>
        </w:rPr>
        <w:t>XI. Documento:</w:t>
      </w:r>
      <w:r w:rsidRPr="0016091D">
        <w:rPr>
          <w:rFonts w:ascii="Palatino Linotype" w:eastAsia="Palatino Linotype" w:hAnsi="Palatino Linotype" w:cs="Palatino Linotype"/>
          <w:i/>
          <w:color w:val="000000"/>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16091D">
        <w:rPr>
          <w:rFonts w:ascii="Palatino Linotype" w:eastAsia="Palatino Linotype" w:hAnsi="Palatino Linotype" w:cs="Palatino Linotype"/>
          <w:b/>
          <w:i/>
          <w:color w:val="000000"/>
          <w:sz w:val="22"/>
          <w:szCs w:val="22"/>
        </w:rPr>
        <w:t>…</w:t>
      </w:r>
      <w:r w:rsidRPr="0016091D">
        <w:rPr>
          <w:rFonts w:ascii="Palatino Linotype" w:eastAsia="Palatino Linotype" w:hAnsi="Palatino Linotype" w:cs="Palatino Linotype"/>
          <w:i/>
          <w:color w:val="000000"/>
          <w:sz w:val="22"/>
          <w:szCs w:val="22"/>
        </w:rPr>
        <w:t>”</w:t>
      </w:r>
    </w:p>
    <w:p w14:paraId="32ACD5AD" w14:textId="77777777" w:rsidR="00BD7FC8" w:rsidRPr="0016091D" w:rsidRDefault="00C44440">
      <w:pPr>
        <w:pBdr>
          <w:top w:val="nil"/>
          <w:left w:val="nil"/>
          <w:bottom w:val="nil"/>
          <w:right w:val="nil"/>
          <w:between w:val="nil"/>
        </w:pBdr>
        <w:spacing w:before="240" w:after="240" w:line="360" w:lineRule="auto"/>
        <w:jc w:val="both"/>
        <w:rPr>
          <w:color w:val="000000"/>
          <w:sz w:val="22"/>
          <w:szCs w:val="22"/>
        </w:rPr>
      </w:pPr>
      <w:r w:rsidRPr="0016091D">
        <w:rPr>
          <w:rFonts w:ascii="Palatino Linotype" w:eastAsia="Palatino Linotype" w:hAnsi="Palatino Linotype" w:cs="Palatino Linotype"/>
          <w:color w:val="000000"/>
          <w:sz w:val="22"/>
          <w:szCs w:val="22"/>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w:t>
      </w:r>
      <w:r w:rsidRPr="0016091D">
        <w:rPr>
          <w:rFonts w:ascii="Palatino Linotype" w:eastAsia="Palatino Linotype" w:hAnsi="Palatino Linotype" w:cs="Palatino Linotype"/>
          <w:color w:val="000000"/>
          <w:sz w:val="22"/>
          <w:szCs w:val="22"/>
        </w:rPr>
        <w:lastRenderedPageBreak/>
        <w:t>del Estado Libre y Soberano de México “Gaceta del Gobierno”, el diecinueve de octubre de dos mil once, cuyo rubro y texto refieren lo siguiente:</w:t>
      </w:r>
    </w:p>
    <w:p w14:paraId="2B8E146F" w14:textId="77777777" w:rsidR="00BD7FC8" w:rsidRPr="0016091D" w:rsidRDefault="00C44440">
      <w:pPr>
        <w:pBdr>
          <w:top w:val="nil"/>
          <w:left w:val="nil"/>
          <w:bottom w:val="nil"/>
          <w:right w:val="nil"/>
          <w:between w:val="nil"/>
        </w:pBdr>
        <w:spacing w:before="240" w:after="240"/>
        <w:ind w:left="567" w:right="567"/>
        <w:jc w:val="both"/>
        <w:rPr>
          <w:color w:val="000000"/>
        </w:rPr>
      </w:pPr>
      <w:r w:rsidRPr="0016091D">
        <w:rPr>
          <w:rFonts w:ascii="Palatino Linotype" w:eastAsia="Palatino Linotype" w:hAnsi="Palatino Linotype" w:cs="Palatino Linotype"/>
          <w:b/>
          <w:color w:val="000000"/>
          <w:sz w:val="22"/>
          <w:szCs w:val="22"/>
        </w:rPr>
        <w:t>“</w:t>
      </w:r>
      <w:r w:rsidRPr="0016091D">
        <w:rPr>
          <w:rFonts w:ascii="Palatino Linotype" w:eastAsia="Palatino Linotype" w:hAnsi="Palatino Linotype" w:cs="Palatino Linotype"/>
          <w:b/>
          <w:i/>
          <w:color w:val="000000"/>
          <w:sz w:val="22"/>
          <w:szCs w:val="22"/>
        </w:rPr>
        <w:t>CRITERIO 0002-11</w:t>
      </w:r>
    </w:p>
    <w:p w14:paraId="04B29DDA" w14:textId="77777777" w:rsidR="00BD7FC8" w:rsidRPr="0016091D" w:rsidRDefault="00C44440">
      <w:pPr>
        <w:pBdr>
          <w:top w:val="nil"/>
          <w:left w:val="nil"/>
          <w:bottom w:val="nil"/>
          <w:right w:val="nil"/>
          <w:between w:val="nil"/>
        </w:pBdr>
        <w:spacing w:before="240" w:after="240"/>
        <w:ind w:left="567" w:right="567"/>
        <w:jc w:val="both"/>
        <w:rPr>
          <w:color w:val="000000"/>
        </w:rPr>
      </w:pPr>
      <w:r w:rsidRPr="0016091D">
        <w:rPr>
          <w:rFonts w:ascii="Palatino Linotype" w:eastAsia="Palatino Linotype" w:hAnsi="Palatino Linotype" w:cs="Palatino Linotype"/>
          <w:b/>
          <w:i/>
          <w:color w:val="000000"/>
          <w:sz w:val="22"/>
          <w:szCs w:val="22"/>
        </w:rPr>
        <w:t>INFORMACIÓN PÚBLICA, CONCEPTO DE, EN MATERIA DE TRANSPARENCIA. INTERPRETACIÓN SISTEMÁTICA DE LOS ARTÍCULOS 2°, FRACCIÓN V, XV, Y XVI, 3°, 4°, 11 Y 41.</w:t>
      </w:r>
      <w:r w:rsidRPr="0016091D">
        <w:rPr>
          <w:rFonts w:ascii="Palatino Linotype" w:eastAsia="Palatino Linotype" w:hAnsi="Palatino Linotype" w:cs="Palatino Linotype"/>
          <w:i/>
          <w:color w:val="000000"/>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35E5829" w14:textId="77777777" w:rsidR="00BD7FC8" w:rsidRPr="0016091D" w:rsidRDefault="00C44440">
      <w:pPr>
        <w:pBdr>
          <w:top w:val="nil"/>
          <w:left w:val="nil"/>
          <w:bottom w:val="nil"/>
          <w:right w:val="nil"/>
          <w:between w:val="nil"/>
        </w:pBdr>
        <w:spacing w:before="240" w:after="240"/>
        <w:ind w:left="567" w:right="567"/>
        <w:jc w:val="both"/>
        <w:rPr>
          <w:color w:val="000000"/>
        </w:rPr>
      </w:pPr>
      <w:r w:rsidRPr="0016091D">
        <w:rPr>
          <w:rFonts w:ascii="Palatino Linotype" w:eastAsia="Palatino Linotype" w:hAnsi="Palatino Linotype" w:cs="Palatino Linotype"/>
          <w:i/>
          <w:color w:val="000000"/>
          <w:sz w:val="22"/>
          <w:szCs w:val="22"/>
        </w:rPr>
        <w:t xml:space="preserve">En </w:t>
      </w:r>
      <w:proofErr w:type="gramStart"/>
      <w:r w:rsidRPr="0016091D">
        <w:rPr>
          <w:rFonts w:ascii="Palatino Linotype" w:eastAsia="Palatino Linotype" w:hAnsi="Palatino Linotype" w:cs="Palatino Linotype"/>
          <w:i/>
          <w:color w:val="000000"/>
          <w:sz w:val="22"/>
          <w:szCs w:val="22"/>
        </w:rPr>
        <w:t>consecuencia</w:t>
      </w:r>
      <w:proofErr w:type="gramEnd"/>
      <w:r w:rsidRPr="0016091D">
        <w:rPr>
          <w:rFonts w:ascii="Palatino Linotype" w:eastAsia="Palatino Linotype" w:hAnsi="Palatino Linotype" w:cs="Palatino Linotype"/>
          <w:i/>
          <w:color w:val="000000"/>
          <w:sz w:val="22"/>
          <w:szCs w:val="22"/>
        </w:rPr>
        <w:t xml:space="preserve"> el acceso a la información se refiere a que se cumplan cualquiera de los siguientes tres supuestos:</w:t>
      </w:r>
    </w:p>
    <w:p w14:paraId="6568FDED" w14:textId="77777777" w:rsidR="00BD7FC8" w:rsidRPr="0016091D" w:rsidRDefault="00C44440">
      <w:pPr>
        <w:numPr>
          <w:ilvl w:val="0"/>
          <w:numId w:val="1"/>
        </w:numPr>
        <w:pBdr>
          <w:top w:val="nil"/>
          <w:left w:val="nil"/>
          <w:bottom w:val="nil"/>
          <w:right w:val="nil"/>
          <w:between w:val="nil"/>
        </w:pBdr>
        <w:spacing w:before="240" w:after="240"/>
        <w:ind w:left="567" w:right="567"/>
        <w:jc w:val="both"/>
        <w:rPr>
          <w:rFonts w:ascii="Palatino Linotype" w:eastAsia="Palatino Linotype" w:hAnsi="Palatino Linotype" w:cs="Palatino Linotype"/>
          <w:i/>
          <w:color w:val="000000"/>
          <w:sz w:val="22"/>
          <w:szCs w:val="22"/>
        </w:rPr>
      </w:pPr>
      <w:r w:rsidRPr="0016091D">
        <w:rPr>
          <w:rFonts w:ascii="Palatino Linotype" w:eastAsia="Palatino Linotype" w:hAnsi="Palatino Linotype" w:cs="Palatino Linotype"/>
          <w:i/>
          <w:color w:val="000000"/>
          <w:sz w:val="22"/>
          <w:szCs w:val="22"/>
        </w:rPr>
        <w:t xml:space="preserve">Que se trate de información registrada en cualquier soporte documental, </w:t>
      </w:r>
      <w:proofErr w:type="gramStart"/>
      <w:r w:rsidRPr="0016091D">
        <w:rPr>
          <w:rFonts w:ascii="Palatino Linotype" w:eastAsia="Palatino Linotype" w:hAnsi="Palatino Linotype" w:cs="Palatino Linotype"/>
          <w:i/>
          <w:color w:val="000000"/>
          <w:sz w:val="22"/>
          <w:szCs w:val="22"/>
        </w:rPr>
        <w:t>que</w:t>
      </w:r>
      <w:proofErr w:type="gramEnd"/>
      <w:r w:rsidRPr="0016091D">
        <w:rPr>
          <w:rFonts w:ascii="Palatino Linotype" w:eastAsia="Palatino Linotype" w:hAnsi="Palatino Linotype" w:cs="Palatino Linotype"/>
          <w:i/>
          <w:color w:val="000000"/>
          <w:sz w:val="22"/>
          <w:szCs w:val="22"/>
        </w:rPr>
        <w:t xml:space="preserve"> en ejercicio de las atribuciones conferidas, sea generada por los Sujetos Obligados;</w:t>
      </w:r>
    </w:p>
    <w:p w14:paraId="07E24F8F" w14:textId="77777777" w:rsidR="00BD7FC8" w:rsidRPr="0016091D" w:rsidRDefault="00C44440">
      <w:pPr>
        <w:numPr>
          <w:ilvl w:val="0"/>
          <w:numId w:val="1"/>
        </w:numPr>
        <w:pBdr>
          <w:top w:val="nil"/>
          <w:left w:val="nil"/>
          <w:bottom w:val="nil"/>
          <w:right w:val="nil"/>
          <w:between w:val="nil"/>
        </w:pBdr>
        <w:spacing w:before="240" w:after="240"/>
        <w:ind w:left="567" w:right="567"/>
        <w:jc w:val="both"/>
        <w:rPr>
          <w:rFonts w:ascii="Palatino Linotype" w:eastAsia="Palatino Linotype" w:hAnsi="Palatino Linotype" w:cs="Palatino Linotype"/>
          <w:i/>
          <w:color w:val="000000"/>
          <w:sz w:val="22"/>
          <w:szCs w:val="22"/>
        </w:rPr>
      </w:pPr>
      <w:r w:rsidRPr="0016091D">
        <w:rPr>
          <w:rFonts w:ascii="Palatino Linotype" w:eastAsia="Palatino Linotype" w:hAnsi="Palatino Linotype" w:cs="Palatino Linotype"/>
          <w:i/>
          <w:color w:val="000000"/>
          <w:sz w:val="22"/>
          <w:szCs w:val="22"/>
        </w:rPr>
        <w:t xml:space="preserve">Que se trate de información registrada en cualquier soporte documental, </w:t>
      </w:r>
      <w:proofErr w:type="gramStart"/>
      <w:r w:rsidRPr="0016091D">
        <w:rPr>
          <w:rFonts w:ascii="Palatino Linotype" w:eastAsia="Palatino Linotype" w:hAnsi="Palatino Linotype" w:cs="Palatino Linotype"/>
          <w:i/>
          <w:color w:val="000000"/>
          <w:sz w:val="22"/>
          <w:szCs w:val="22"/>
        </w:rPr>
        <w:t>que</w:t>
      </w:r>
      <w:proofErr w:type="gramEnd"/>
      <w:r w:rsidRPr="0016091D">
        <w:rPr>
          <w:rFonts w:ascii="Palatino Linotype" w:eastAsia="Palatino Linotype" w:hAnsi="Palatino Linotype" w:cs="Palatino Linotype"/>
          <w:i/>
          <w:color w:val="000000"/>
          <w:sz w:val="22"/>
          <w:szCs w:val="22"/>
        </w:rPr>
        <w:t xml:space="preserve"> en ejercicio de las atribuciones conferidas, sea administrada por los Sujetos Obligados, y</w:t>
      </w:r>
    </w:p>
    <w:p w14:paraId="1012C7FD" w14:textId="77777777" w:rsidR="00BD7FC8" w:rsidRPr="0016091D" w:rsidRDefault="00C44440">
      <w:pPr>
        <w:pBdr>
          <w:top w:val="nil"/>
          <w:left w:val="nil"/>
          <w:bottom w:val="nil"/>
          <w:right w:val="nil"/>
          <w:between w:val="nil"/>
        </w:pBdr>
        <w:spacing w:before="240" w:after="240"/>
        <w:ind w:left="567" w:right="567" w:hanging="284"/>
        <w:jc w:val="both"/>
        <w:rPr>
          <w:color w:val="000000"/>
        </w:rPr>
      </w:pPr>
      <w:r w:rsidRPr="0016091D">
        <w:rPr>
          <w:rFonts w:ascii="Palatino Linotype" w:eastAsia="Palatino Linotype" w:hAnsi="Palatino Linotype" w:cs="Palatino Linotype"/>
          <w:i/>
          <w:color w:val="000000"/>
          <w:sz w:val="22"/>
          <w:szCs w:val="22"/>
        </w:rPr>
        <w:t xml:space="preserve">3. </w:t>
      </w:r>
      <w:r w:rsidRPr="0016091D">
        <w:rPr>
          <w:rFonts w:ascii="Palatino Linotype" w:eastAsia="Palatino Linotype" w:hAnsi="Palatino Linotype" w:cs="Palatino Linotype"/>
          <w:b/>
          <w:i/>
          <w:color w:val="000000"/>
          <w:sz w:val="22"/>
          <w:szCs w:val="22"/>
        </w:rPr>
        <w:t xml:space="preserve">Que se trate de información registrada en cualquier soporte documental, </w:t>
      </w:r>
      <w:proofErr w:type="gramStart"/>
      <w:r w:rsidRPr="0016091D">
        <w:rPr>
          <w:rFonts w:ascii="Palatino Linotype" w:eastAsia="Palatino Linotype" w:hAnsi="Palatino Linotype" w:cs="Palatino Linotype"/>
          <w:b/>
          <w:i/>
          <w:color w:val="000000"/>
          <w:sz w:val="22"/>
          <w:szCs w:val="22"/>
        </w:rPr>
        <w:t>que</w:t>
      </w:r>
      <w:proofErr w:type="gramEnd"/>
      <w:r w:rsidRPr="0016091D">
        <w:rPr>
          <w:rFonts w:ascii="Palatino Linotype" w:eastAsia="Palatino Linotype" w:hAnsi="Palatino Linotype" w:cs="Palatino Linotype"/>
          <w:b/>
          <w:i/>
          <w:color w:val="000000"/>
          <w:sz w:val="22"/>
          <w:szCs w:val="22"/>
        </w:rPr>
        <w:t xml:space="preserve"> en ejercicio de las atribuciones conferidas, se encuentre en posesión de los Sujetos Obligados.” </w:t>
      </w:r>
      <w:r w:rsidRPr="0016091D">
        <w:rPr>
          <w:rFonts w:ascii="Palatino Linotype" w:eastAsia="Palatino Linotype" w:hAnsi="Palatino Linotype" w:cs="Palatino Linotype"/>
          <w:i/>
          <w:color w:val="000000"/>
          <w:sz w:val="22"/>
          <w:szCs w:val="22"/>
        </w:rPr>
        <w:t>(Énfasis añadido)</w:t>
      </w:r>
    </w:p>
    <w:p w14:paraId="3B8F00BD" w14:textId="77777777" w:rsidR="00BD7FC8" w:rsidRPr="0016091D" w:rsidRDefault="00C44440">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2"/>
          <w:szCs w:val="22"/>
        </w:rPr>
      </w:pPr>
      <w:r w:rsidRPr="0016091D">
        <w:rPr>
          <w:rFonts w:ascii="Palatino Linotype" w:eastAsia="Palatino Linotype" w:hAnsi="Palatino Linotype" w:cs="Palatino Linotype"/>
          <w:color w:val="000000"/>
          <w:sz w:val="22"/>
          <w:szCs w:val="22"/>
        </w:rPr>
        <w:t xml:space="preserve">De ahí que el </w:t>
      </w:r>
      <w:r w:rsidRPr="0016091D">
        <w:rPr>
          <w:rFonts w:ascii="Palatino Linotype" w:eastAsia="Palatino Linotype" w:hAnsi="Palatino Linotype" w:cs="Palatino Linotype"/>
          <w:b/>
          <w:color w:val="000000"/>
          <w:sz w:val="22"/>
          <w:szCs w:val="22"/>
        </w:rPr>
        <w:t>Sujeto Obligado</w:t>
      </w:r>
      <w:r w:rsidRPr="0016091D">
        <w:rPr>
          <w:rFonts w:ascii="Palatino Linotype" w:eastAsia="Palatino Linotype" w:hAnsi="Palatino Linotype" w:cs="Palatino Linotype"/>
          <w:color w:val="000000"/>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781C259A" w14:textId="77777777" w:rsidR="000210EC" w:rsidRPr="0016091D" w:rsidRDefault="00C44440">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2"/>
          <w:szCs w:val="22"/>
        </w:rPr>
      </w:pPr>
      <w:r w:rsidRPr="0016091D">
        <w:rPr>
          <w:rFonts w:ascii="Palatino Linotype" w:eastAsia="Palatino Linotype" w:hAnsi="Palatino Linotype" w:cs="Palatino Linotype"/>
          <w:color w:val="000000"/>
          <w:sz w:val="22"/>
          <w:szCs w:val="22"/>
        </w:rPr>
        <w:lastRenderedPageBreak/>
        <w:t xml:space="preserve">Ahora bien, para profundizar en el estudio del presente asunto, es conveniente recordar </w:t>
      </w:r>
      <w:proofErr w:type="gramStart"/>
      <w:r w:rsidRPr="0016091D">
        <w:rPr>
          <w:rFonts w:ascii="Palatino Linotype" w:eastAsia="Palatino Linotype" w:hAnsi="Palatino Linotype" w:cs="Palatino Linotype"/>
          <w:color w:val="000000"/>
          <w:sz w:val="22"/>
          <w:szCs w:val="22"/>
        </w:rPr>
        <w:t>que</w:t>
      </w:r>
      <w:proofErr w:type="gramEnd"/>
      <w:r w:rsidRPr="0016091D">
        <w:rPr>
          <w:rFonts w:ascii="Palatino Linotype" w:eastAsia="Palatino Linotype" w:hAnsi="Palatino Linotype" w:cs="Palatino Linotype"/>
          <w:color w:val="000000"/>
          <w:sz w:val="22"/>
          <w:szCs w:val="22"/>
        </w:rPr>
        <w:t xml:space="preserve"> de un análisis a la solicitud de información, se advierte que la parte solicitante requirió al </w:t>
      </w:r>
      <w:r w:rsidRPr="0016091D">
        <w:rPr>
          <w:rFonts w:ascii="Palatino Linotype" w:eastAsia="Palatino Linotype" w:hAnsi="Palatino Linotype" w:cs="Palatino Linotype"/>
          <w:b/>
          <w:color w:val="000000"/>
          <w:sz w:val="22"/>
          <w:szCs w:val="22"/>
        </w:rPr>
        <w:t>Sujeto Obligado</w:t>
      </w:r>
      <w:r w:rsidRPr="0016091D">
        <w:rPr>
          <w:rFonts w:ascii="Palatino Linotype" w:eastAsia="Palatino Linotype" w:hAnsi="Palatino Linotype" w:cs="Palatino Linotype"/>
          <w:color w:val="000000"/>
          <w:sz w:val="22"/>
          <w:szCs w:val="22"/>
        </w:rPr>
        <w:t>, le proporcionara lo siguiente:</w:t>
      </w:r>
    </w:p>
    <w:p w14:paraId="030F5DD9" w14:textId="5022214F" w:rsidR="00FC5737" w:rsidRPr="0016091D" w:rsidRDefault="00FC5737" w:rsidP="00FC5737">
      <w:pPr>
        <w:pStyle w:val="Prrafodelista"/>
        <w:numPr>
          <w:ilvl w:val="0"/>
          <w:numId w:val="11"/>
        </w:numPr>
        <w:pBdr>
          <w:top w:val="nil"/>
          <w:left w:val="nil"/>
          <w:bottom w:val="nil"/>
          <w:right w:val="nil"/>
          <w:between w:val="nil"/>
        </w:pBdr>
        <w:spacing w:before="240" w:after="240" w:line="360" w:lineRule="auto"/>
        <w:ind w:left="567" w:right="900" w:hanging="283"/>
        <w:jc w:val="both"/>
        <w:rPr>
          <w:rFonts w:ascii="Palatino Linotype" w:eastAsia="Palatino Linotype" w:hAnsi="Palatino Linotype" w:cs="Palatino Linotype"/>
          <w:b/>
          <w:color w:val="000000"/>
          <w:sz w:val="22"/>
          <w:szCs w:val="22"/>
        </w:rPr>
      </w:pPr>
      <w:r w:rsidRPr="0016091D">
        <w:rPr>
          <w:rFonts w:ascii="Palatino Linotype" w:eastAsia="Palatino Linotype" w:hAnsi="Palatino Linotype" w:cs="Palatino Linotype"/>
          <w:b/>
          <w:color w:val="000000"/>
          <w:sz w:val="22"/>
          <w:szCs w:val="22"/>
        </w:rPr>
        <w:t>De los servidores públicos que integran el Comité de Transparencia y la Unidad de Transparencia del Sujeto Obligado:</w:t>
      </w:r>
    </w:p>
    <w:p w14:paraId="03CDD7D2" w14:textId="77777777" w:rsidR="00FC5737" w:rsidRPr="0016091D" w:rsidRDefault="00FC5737" w:rsidP="00FC5737">
      <w:pPr>
        <w:pStyle w:val="Prrafodelista"/>
        <w:numPr>
          <w:ilvl w:val="0"/>
          <w:numId w:val="12"/>
        </w:numPr>
        <w:pBdr>
          <w:top w:val="nil"/>
          <w:left w:val="nil"/>
          <w:bottom w:val="nil"/>
          <w:right w:val="nil"/>
          <w:between w:val="nil"/>
        </w:pBdr>
        <w:spacing w:before="240" w:after="240" w:line="360" w:lineRule="auto"/>
        <w:ind w:left="567" w:hanging="283"/>
        <w:jc w:val="both"/>
        <w:rPr>
          <w:rFonts w:ascii="Palatino Linotype" w:eastAsia="Palatino Linotype" w:hAnsi="Palatino Linotype" w:cs="Palatino Linotype"/>
          <w:color w:val="000000"/>
          <w:sz w:val="22"/>
          <w:szCs w:val="22"/>
        </w:rPr>
      </w:pPr>
      <w:r w:rsidRPr="0016091D">
        <w:rPr>
          <w:rFonts w:ascii="Palatino Linotype" w:eastAsia="Palatino Linotype" w:hAnsi="Palatino Linotype" w:cs="Palatino Linotype"/>
          <w:color w:val="000000"/>
          <w:sz w:val="22"/>
          <w:szCs w:val="22"/>
        </w:rPr>
        <w:t>Nombre</w:t>
      </w:r>
    </w:p>
    <w:p w14:paraId="5C4B31A4" w14:textId="3EB046E4" w:rsidR="00FC5737" w:rsidRPr="0016091D" w:rsidRDefault="00FC5737" w:rsidP="00FC5737">
      <w:pPr>
        <w:pStyle w:val="Prrafodelista"/>
        <w:numPr>
          <w:ilvl w:val="0"/>
          <w:numId w:val="12"/>
        </w:numPr>
        <w:pBdr>
          <w:top w:val="nil"/>
          <w:left w:val="nil"/>
          <w:bottom w:val="nil"/>
          <w:right w:val="nil"/>
          <w:between w:val="nil"/>
        </w:pBdr>
        <w:spacing w:before="240" w:after="240" w:line="360" w:lineRule="auto"/>
        <w:ind w:left="567" w:hanging="283"/>
        <w:jc w:val="both"/>
        <w:rPr>
          <w:rFonts w:ascii="Palatino Linotype" w:eastAsia="Palatino Linotype" w:hAnsi="Palatino Linotype" w:cs="Palatino Linotype"/>
          <w:color w:val="000000"/>
          <w:sz w:val="22"/>
          <w:szCs w:val="22"/>
        </w:rPr>
      </w:pPr>
      <w:r w:rsidRPr="0016091D">
        <w:rPr>
          <w:rFonts w:ascii="Palatino Linotype" w:eastAsia="Palatino Linotype" w:hAnsi="Palatino Linotype" w:cs="Palatino Linotype"/>
          <w:color w:val="000000"/>
          <w:sz w:val="22"/>
          <w:szCs w:val="22"/>
        </w:rPr>
        <w:t xml:space="preserve">Puesto </w:t>
      </w:r>
    </w:p>
    <w:p w14:paraId="3D9AC0C2" w14:textId="13559BCA" w:rsidR="00FC5737" w:rsidRPr="0016091D" w:rsidRDefault="00FC5737" w:rsidP="00FC5737">
      <w:pPr>
        <w:pStyle w:val="Prrafodelista"/>
        <w:numPr>
          <w:ilvl w:val="0"/>
          <w:numId w:val="12"/>
        </w:numPr>
        <w:pBdr>
          <w:top w:val="nil"/>
          <w:left w:val="nil"/>
          <w:bottom w:val="nil"/>
          <w:right w:val="nil"/>
          <w:between w:val="nil"/>
        </w:pBdr>
        <w:spacing w:before="240" w:after="240" w:line="360" w:lineRule="auto"/>
        <w:ind w:left="567" w:hanging="283"/>
        <w:jc w:val="both"/>
        <w:rPr>
          <w:rFonts w:ascii="Palatino Linotype" w:eastAsia="Palatino Linotype" w:hAnsi="Palatino Linotype" w:cs="Palatino Linotype"/>
          <w:color w:val="000000"/>
          <w:sz w:val="22"/>
          <w:szCs w:val="22"/>
        </w:rPr>
      </w:pPr>
      <w:r w:rsidRPr="0016091D">
        <w:rPr>
          <w:rFonts w:ascii="Palatino Linotype" w:eastAsia="Palatino Linotype" w:hAnsi="Palatino Linotype" w:cs="Palatino Linotype"/>
          <w:color w:val="000000"/>
          <w:sz w:val="22"/>
          <w:szCs w:val="22"/>
        </w:rPr>
        <w:t xml:space="preserve">Sueldo </w:t>
      </w:r>
    </w:p>
    <w:p w14:paraId="0952059B" w14:textId="13BCECEA" w:rsidR="00FC5737" w:rsidRPr="0016091D" w:rsidRDefault="00891F82" w:rsidP="00891F82">
      <w:pPr>
        <w:spacing w:before="240" w:after="240" w:line="360" w:lineRule="auto"/>
        <w:ind w:right="49"/>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En respuesta a este requerimiento</w:t>
      </w:r>
      <w:r w:rsidR="000210EC" w:rsidRPr="0016091D">
        <w:rPr>
          <w:rFonts w:ascii="Palatino Linotype" w:eastAsia="Palatino Linotype" w:hAnsi="Palatino Linotype" w:cs="Palatino Linotype"/>
          <w:sz w:val="22"/>
          <w:szCs w:val="22"/>
        </w:rPr>
        <w:t xml:space="preserve"> de información, el</w:t>
      </w:r>
      <w:r w:rsidR="000210EC" w:rsidRPr="0016091D">
        <w:rPr>
          <w:rFonts w:ascii="Palatino Linotype" w:eastAsia="Palatino Linotype" w:hAnsi="Palatino Linotype" w:cs="Palatino Linotype"/>
          <w:b/>
          <w:sz w:val="22"/>
          <w:szCs w:val="22"/>
        </w:rPr>
        <w:t xml:space="preserve"> Sujeto Obligado </w:t>
      </w:r>
      <w:r w:rsidR="000210EC" w:rsidRPr="0016091D">
        <w:rPr>
          <w:rFonts w:ascii="Palatino Linotype" w:eastAsia="Palatino Linotype" w:hAnsi="Palatino Linotype" w:cs="Palatino Linotype"/>
          <w:sz w:val="22"/>
          <w:szCs w:val="22"/>
        </w:rPr>
        <w:t xml:space="preserve">se pronunció </w:t>
      </w:r>
      <w:r w:rsidR="00FC5737" w:rsidRPr="0016091D">
        <w:rPr>
          <w:rFonts w:ascii="Palatino Linotype" w:eastAsia="Palatino Linotype" w:hAnsi="Palatino Linotype" w:cs="Palatino Linotype"/>
          <w:sz w:val="22"/>
          <w:szCs w:val="22"/>
        </w:rPr>
        <w:t>por conducto del Tesorero Municipal, quien expresó que la solicitud no corresponde al área de Tesorería Municipal a su digno cargo.</w:t>
      </w:r>
    </w:p>
    <w:p w14:paraId="05B32AC7" w14:textId="7C316656" w:rsidR="00BD7FC8" w:rsidRPr="0016091D" w:rsidRDefault="00C44440">
      <w:pPr>
        <w:spacing w:before="240" w:after="240" w:line="360" w:lineRule="auto"/>
        <w:ind w:right="49"/>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 xml:space="preserve">En esta tesitura, una vez conocida la </w:t>
      </w:r>
      <w:r w:rsidR="000210EC" w:rsidRPr="0016091D">
        <w:rPr>
          <w:rFonts w:ascii="Palatino Linotype" w:eastAsia="Palatino Linotype" w:hAnsi="Palatino Linotype" w:cs="Palatino Linotype"/>
          <w:sz w:val="22"/>
          <w:szCs w:val="22"/>
        </w:rPr>
        <w:t>respuesta</w:t>
      </w:r>
      <w:r w:rsidRPr="0016091D">
        <w:rPr>
          <w:rFonts w:ascii="Palatino Linotype" w:eastAsia="Palatino Linotype" w:hAnsi="Palatino Linotype" w:cs="Palatino Linotype"/>
          <w:sz w:val="22"/>
          <w:szCs w:val="22"/>
        </w:rPr>
        <w:t xml:space="preserve"> emitida por el </w:t>
      </w:r>
      <w:r w:rsidRPr="0016091D">
        <w:rPr>
          <w:rFonts w:ascii="Palatino Linotype" w:eastAsia="Palatino Linotype" w:hAnsi="Palatino Linotype" w:cs="Palatino Linotype"/>
          <w:b/>
          <w:sz w:val="22"/>
          <w:szCs w:val="22"/>
        </w:rPr>
        <w:t>Sujeto Obligado</w:t>
      </w:r>
      <w:r w:rsidRPr="0016091D">
        <w:rPr>
          <w:rFonts w:ascii="Palatino Linotype" w:eastAsia="Palatino Linotype" w:hAnsi="Palatino Linotype" w:cs="Palatino Linotype"/>
          <w:sz w:val="22"/>
          <w:szCs w:val="22"/>
        </w:rPr>
        <w:t xml:space="preserve">, </w:t>
      </w:r>
      <w:r w:rsidRPr="0016091D">
        <w:rPr>
          <w:rFonts w:ascii="Palatino Linotype" w:eastAsia="Palatino Linotype" w:hAnsi="Palatino Linotype" w:cs="Palatino Linotype"/>
          <w:b/>
          <w:sz w:val="22"/>
          <w:szCs w:val="22"/>
        </w:rPr>
        <w:t>la parte Recurrente</w:t>
      </w:r>
      <w:r w:rsidRPr="0016091D">
        <w:rPr>
          <w:rFonts w:ascii="Palatino Linotype" w:eastAsia="Palatino Linotype" w:hAnsi="Palatino Linotype" w:cs="Palatino Linotype"/>
          <w:sz w:val="22"/>
          <w:szCs w:val="22"/>
        </w:rPr>
        <w:t xml:space="preserve">, al no estar conforme con los términos de la misma, interpuso el recurso de revisión que nos ocupa, inconformándose medularmente por la </w:t>
      </w:r>
      <w:r w:rsidR="00FC5737" w:rsidRPr="0016091D">
        <w:rPr>
          <w:rFonts w:ascii="Palatino Linotype" w:eastAsia="Palatino Linotype" w:hAnsi="Palatino Linotype" w:cs="Palatino Linotype"/>
          <w:sz w:val="22"/>
          <w:szCs w:val="22"/>
        </w:rPr>
        <w:t>negativa a entregar la información solicitada.</w:t>
      </w:r>
    </w:p>
    <w:p w14:paraId="434F9DEE" w14:textId="77777777" w:rsidR="00FC5737" w:rsidRPr="0016091D" w:rsidRDefault="00C44440" w:rsidP="00FC573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r w:rsidRPr="0016091D">
        <w:rPr>
          <w:rFonts w:ascii="Palatino Linotype" w:eastAsia="Palatino Linotype" w:hAnsi="Palatino Linotype" w:cs="Palatino Linotype"/>
          <w:color w:val="000000"/>
          <w:sz w:val="22"/>
          <w:szCs w:val="22"/>
        </w:rPr>
        <w:t>Así las cosas, durante la etapa de manifestaciones e informe justificado, se tiene que</w:t>
      </w:r>
      <w:r w:rsidR="000210EC" w:rsidRPr="0016091D">
        <w:rPr>
          <w:rFonts w:ascii="Palatino Linotype" w:eastAsia="Palatino Linotype" w:hAnsi="Palatino Linotype" w:cs="Palatino Linotype"/>
          <w:color w:val="000000"/>
          <w:sz w:val="22"/>
          <w:szCs w:val="22"/>
        </w:rPr>
        <w:t xml:space="preserve"> </w:t>
      </w:r>
      <w:r w:rsidR="00FC5737" w:rsidRPr="0016091D">
        <w:rPr>
          <w:rFonts w:ascii="Palatino Linotype" w:eastAsia="Palatino Linotype" w:hAnsi="Palatino Linotype" w:cs="Palatino Linotype"/>
          <w:color w:val="000000"/>
          <w:sz w:val="22"/>
          <w:szCs w:val="22"/>
        </w:rPr>
        <w:t xml:space="preserve">el </w:t>
      </w:r>
      <w:r w:rsidR="00FC5737" w:rsidRPr="0016091D">
        <w:rPr>
          <w:rFonts w:ascii="Palatino Linotype" w:eastAsia="Palatino Linotype" w:hAnsi="Palatino Linotype" w:cs="Palatino Linotype"/>
          <w:b/>
          <w:color w:val="000000"/>
          <w:sz w:val="22"/>
          <w:szCs w:val="22"/>
        </w:rPr>
        <w:t>Sujeto Obligado</w:t>
      </w:r>
      <w:r w:rsidR="00FC5737" w:rsidRPr="0016091D">
        <w:rPr>
          <w:rFonts w:ascii="Palatino Linotype" w:eastAsia="Palatino Linotype" w:hAnsi="Palatino Linotype" w:cs="Palatino Linotype"/>
          <w:color w:val="000000"/>
          <w:sz w:val="22"/>
          <w:szCs w:val="22"/>
        </w:rPr>
        <w:t xml:space="preserve"> se pronunció por medio de la </w:t>
      </w:r>
      <w:r w:rsidR="00FC5737" w:rsidRPr="0016091D">
        <w:rPr>
          <w:rFonts w:ascii="Palatino Linotype" w:eastAsia="Palatino Linotype" w:hAnsi="Palatino Linotype" w:cs="Palatino Linotype"/>
          <w:b/>
          <w:color w:val="000000"/>
          <w:sz w:val="22"/>
          <w:szCs w:val="22"/>
        </w:rPr>
        <w:t>Unidad de Transparencia</w:t>
      </w:r>
      <w:r w:rsidR="00FC5737" w:rsidRPr="0016091D">
        <w:rPr>
          <w:rFonts w:ascii="Palatino Linotype" w:eastAsia="Palatino Linotype" w:hAnsi="Palatino Linotype" w:cs="Palatino Linotype"/>
          <w:color w:val="000000"/>
          <w:sz w:val="22"/>
          <w:szCs w:val="22"/>
        </w:rPr>
        <w:t xml:space="preserve">, la cual expresó lo siguiente: </w:t>
      </w:r>
      <w:r w:rsidR="00FC5737" w:rsidRPr="0016091D">
        <w:rPr>
          <w:rFonts w:ascii="Palatino Linotype" w:eastAsia="Palatino Linotype" w:hAnsi="Palatino Linotype" w:cs="Palatino Linotype"/>
          <w:i/>
          <w:color w:val="000000"/>
          <w:sz w:val="22"/>
          <w:szCs w:val="22"/>
        </w:rPr>
        <w:t>“Bajo protesta de decir verdad</w:t>
      </w:r>
      <w:r w:rsidR="00FC5737" w:rsidRPr="0016091D">
        <w:rPr>
          <w:rFonts w:ascii="Palatino Linotype" w:eastAsia="Palatino Linotype" w:hAnsi="Palatino Linotype" w:cs="Palatino Linotype"/>
          <w:b/>
          <w:i/>
          <w:color w:val="000000"/>
          <w:sz w:val="22"/>
          <w:szCs w:val="22"/>
        </w:rPr>
        <w:t xml:space="preserve"> </w:t>
      </w:r>
      <w:r w:rsidR="00FC5737" w:rsidRPr="0016091D">
        <w:rPr>
          <w:rFonts w:ascii="Palatino Linotype" w:eastAsia="Palatino Linotype" w:hAnsi="Palatino Linotype" w:cs="Palatino Linotype"/>
          <w:i/>
          <w:color w:val="000000"/>
          <w:sz w:val="22"/>
          <w:szCs w:val="22"/>
        </w:rPr>
        <w:t>manifiesto que la de la voz no cuenta con los datos de sueldo de cada uno de los servidores públicos que conforman el comité de transparencia, además de que se han hecho ajustes a la misma, haciendo mención que una de las obligaciones de la titular es solicitar información a los servidores públicos habilitados lo cual se llevó a cabo teniendo respuesta al mismo por parte del habilitado.</w:t>
      </w:r>
    </w:p>
    <w:p w14:paraId="070AD395" w14:textId="606A8701" w:rsidR="00FC5737" w:rsidRPr="0016091D" w:rsidRDefault="00FC5737" w:rsidP="00FC573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r w:rsidRPr="0016091D">
        <w:rPr>
          <w:rFonts w:ascii="Palatino Linotype" w:eastAsia="Palatino Linotype" w:hAnsi="Palatino Linotype" w:cs="Palatino Linotype"/>
          <w:i/>
          <w:color w:val="000000"/>
          <w:sz w:val="22"/>
          <w:szCs w:val="22"/>
        </w:rPr>
        <w:t>Sin embargo, hago de conocimiento que se harán las gestiones necesarias para dar cumplimiento a la solicitud motivo de la presente.”</w:t>
      </w:r>
    </w:p>
    <w:p w14:paraId="4563A16B" w14:textId="72279883" w:rsidR="00FC5737" w:rsidRPr="0016091D" w:rsidRDefault="00FC5737" w:rsidP="00FC573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1A3458BF" w14:textId="42439FEE" w:rsidR="00FC5737" w:rsidRPr="0016091D" w:rsidRDefault="00FC5737" w:rsidP="00FC573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r w:rsidRPr="0016091D">
        <w:rPr>
          <w:rFonts w:ascii="Palatino Linotype" w:eastAsia="Palatino Linotype" w:hAnsi="Palatino Linotype" w:cs="Palatino Linotype"/>
          <w:color w:val="000000"/>
          <w:sz w:val="22"/>
          <w:szCs w:val="22"/>
        </w:rPr>
        <w:lastRenderedPageBreak/>
        <w:t xml:space="preserve">Mientras que el </w:t>
      </w:r>
      <w:r w:rsidRPr="0016091D">
        <w:rPr>
          <w:rFonts w:ascii="Palatino Linotype" w:eastAsia="Palatino Linotype" w:hAnsi="Palatino Linotype" w:cs="Palatino Linotype"/>
          <w:b/>
          <w:color w:val="000000"/>
          <w:sz w:val="22"/>
          <w:szCs w:val="22"/>
        </w:rPr>
        <w:t>Tesorero Municipal</w:t>
      </w:r>
      <w:r w:rsidRPr="0016091D">
        <w:rPr>
          <w:rFonts w:ascii="Palatino Linotype" w:eastAsia="Palatino Linotype" w:hAnsi="Palatino Linotype" w:cs="Palatino Linotype"/>
          <w:color w:val="000000"/>
          <w:sz w:val="22"/>
          <w:szCs w:val="22"/>
        </w:rPr>
        <w:t>, señaló los nombres, puestos y sueldos de los integrantes del Comité de Transparencia.</w:t>
      </w:r>
    </w:p>
    <w:p w14:paraId="653D46D0" w14:textId="375B4ECB" w:rsidR="00FC5737" w:rsidRPr="0016091D" w:rsidRDefault="00FC5737" w:rsidP="00FC5737">
      <w:pPr>
        <w:pBdr>
          <w:top w:val="nil"/>
          <w:left w:val="nil"/>
          <w:bottom w:val="nil"/>
          <w:right w:val="nil"/>
          <w:between w:val="nil"/>
        </w:pBdr>
        <w:tabs>
          <w:tab w:val="left" w:pos="284"/>
        </w:tabs>
        <w:spacing w:line="360" w:lineRule="auto"/>
        <w:ind w:right="49"/>
        <w:jc w:val="center"/>
        <w:rPr>
          <w:rFonts w:ascii="Palatino Linotype" w:eastAsia="Palatino Linotype" w:hAnsi="Palatino Linotype" w:cs="Palatino Linotype"/>
          <w:color w:val="000000"/>
          <w:sz w:val="22"/>
          <w:szCs w:val="22"/>
        </w:rPr>
      </w:pPr>
    </w:p>
    <w:p w14:paraId="457CC67F" w14:textId="671DEC39" w:rsidR="00BD7FC8" w:rsidRPr="0016091D" w:rsidRDefault="00FC573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color w:val="000000"/>
          <w:sz w:val="22"/>
          <w:szCs w:val="22"/>
        </w:rPr>
        <w:t xml:space="preserve">Ante este pronunciamiento, se tiene que </w:t>
      </w:r>
      <w:r w:rsidRPr="0016091D">
        <w:rPr>
          <w:rFonts w:ascii="Palatino Linotype" w:eastAsia="Palatino Linotype" w:hAnsi="Palatino Linotype" w:cs="Palatino Linotype"/>
          <w:b/>
          <w:color w:val="000000"/>
          <w:sz w:val="22"/>
          <w:szCs w:val="22"/>
        </w:rPr>
        <w:t>la parte Recurrente</w:t>
      </w:r>
      <w:r w:rsidRPr="0016091D">
        <w:rPr>
          <w:rFonts w:ascii="Palatino Linotype" w:eastAsia="Palatino Linotype" w:hAnsi="Palatino Linotype" w:cs="Palatino Linotype"/>
          <w:color w:val="000000"/>
          <w:sz w:val="22"/>
          <w:szCs w:val="22"/>
        </w:rPr>
        <w:t xml:space="preserve"> fue omisa</w:t>
      </w:r>
      <w:r w:rsidR="00891F82" w:rsidRPr="0016091D">
        <w:rPr>
          <w:rFonts w:ascii="Palatino Linotype" w:eastAsia="Palatino Linotype" w:hAnsi="Palatino Linotype" w:cs="Palatino Linotype"/>
          <w:color w:val="000000"/>
          <w:sz w:val="22"/>
          <w:szCs w:val="22"/>
        </w:rPr>
        <w:t xml:space="preserve"> en pronunciarse, por lo que se tuvo por precluido su derecho para tal efecto, </w:t>
      </w:r>
      <w:r w:rsidR="00C44440" w:rsidRPr="0016091D">
        <w:rPr>
          <w:rFonts w:ascii="Palatino Linotype" w:eastAsia="Palatino Linotype" w:hAnsi="Palatino Linotype" w:cs="Palatino Linotype"/>
          <w:sz w:val="22"/>
          <w:szCs w:val="22"/>
        </w:rPr>
        <w:t xml:space="preserve">y </w:t>
      </w:r>
      <w:r w:rsidR="00891F82" w:rsidRPr="0016091D">
        <w:rPr>
          <w:rFonts w:ascii="Palatino Linotype" w:eastAsia="Palatino Linotype" w:hAnsi="Palatino Linotype" w:cs="Palatino Linotype"/>
          <w:sz w:val="22"/>
          <w:szCs w:val="22"/>
        </w:rPr>
        <w:t xml:space="preserve">al tener todas las etapas procesales substanciadas, </w:t>
      </w:r>
      <w:r w:rsidR="00C44440" w:rsidRPr="0016091D">
        <w:rPr>
          <w:rFonts w:ascii="Palatino Linotype" w:eastAsia="Palatino Linotype" w:hAnsi="Palatino Linotype" w:cs="Palatino Linotype"/>
          <w:sz w:val="22"/>
          <w:szCs w:val="22"/>
        </w:rPr>
        <w:t>se procede en este acto a emitir la resolución que corresponda conforme a derecho.</w:t>
      </w:r>
    </w:p>
    <w:p w14:paraId="32D8B6D0" w14:textId="77777777" w:rsidR="0097364F" w:rsidRPr="0016091D" w:rsidRDefault="0097364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5D728E01" w14:textId="367A4F26" w:rsidR="0097364F" w:rsidRPr="0016091D" w:rsidRDefault="00C44440" w:rsidP="0097364F">
      <w:pPr>
        <w:spacing w:line="360" w:lineRule="auto"/>
        <w:jc w:val="both"/>
        <w:rPr>
          <w:rFonts w:ascii="Palatino Linotype" w:eastAsia="Palatino Linotype" w:hAnsi="Palatino Linotype" w:cs="Palatino Linotype"/>
          <w:color w:val="000000"/>
          <w:sz w:val="22"/>
          <w:szCs w:val="22"/>
        </w:rPr>
      </w:pPr>
      <w:r w:rsidRPr="0016091D">
        <w:rPr>
          <w:rFonts w:ascii="Palatino Linotype" w:eastAsia="Palatino Linotype" w:hAnsi="Palatino Linotype" w:cs="Palatino Linotype"/>
          <w:sz w:val="22"/>
          <w:szCs w:val="22"/>
        </w:rPr>
        <w:t xml:space="preserve">Una vez expuestas estas consideraciones, resulta necesario </w:t>
      </w:r>
      <w:r w:rsidR="009A3D7C" w:rsidRPr="0016091D">
        <w:rPr>
          <w:rFonts w:ascii="Palatino Linotype" w:eastAsia="Palatino Linotype" w:hAnsi="Palatino Linotype" w:cs="Palatino Linotype"/>
          <w:sz w:val="22"/>
          <w:szCs w:val="22"/>
        </w:rPr>
        <w:t xml:space="preserve">señalar que del análisis a las constancias que conforman el expediente electrónico, se advierte que </w:t>
      </w:r>
      <w:r w:rsidR="009A3D7C" w:rsidRPr="0016091D">
        <w:rPr>
          <w:color w:val="000000"/>
        </w:rPr>
        <w:t xml:space="preserve">el </w:t>
      </w:r>
      <w:r w:rsidR="009A3D7C" w:rsidRPr="0016091D">
        <w:rPr>
          <w:rFonts w:ascii="Palatino Linotype" w:hAnsi="Palatino Linotype"/>
          <w:b/>
          <w:color w:val="000000"/>
          <w:sz w:val="22"/>
        </w:rPr>
        <w:t>Sujeto Obligado</w:t>
      </w:r>
      <w:r w:rsidR="009A3D7C" w:rsidRPr="0016091D">
        <w:rPr>
          <w:rFonts w:ascii="Palatino Linotype" w:hAnsi="Palatino Linotype"/>
          <w:color w:val="0D0D0D"/>
          <w:sz w:val="22"/>
        </w:rPr>
        <w:t xml:space="preserve">, turnó la solicitud de información a la </w:t>
      </w:r>
      <w:r w:rsidR="009A3D7C" w:rsidRPr="0016091D">
        <w:rPr>
          <w:rFonts w:ascii="Palatino Linotype" w:hAnsi="Palatino Linotype"/>
          <w:b/>
          <w:color w:val="0D0D0D"/>
          <w:sz w:val="22"/>
        </w:rPr>
        <w:t xml:space="preserve">Tesorería Municipal, </w:t>
      </w:r>
      <w:r w:rsidR="0097364F" w:rsidRPr="0016091D">
        <w:rPr>
          <w:rFonts w:ascii="Palatino Linotype" w:hAnsi="Palatino Linotype"/>
          <w:b/>
          <w:color w:val="0D0D0D"/>
          <w:sz w:val="22"/>
        </w:rPr>
        <w:t xml:space="preserve">la cual de conformidad con </w:t>
      </w:r>
      <w:r w:rsidR="0097364F" w:rsidRPr="0016091D">
        <w:rPr>
          <w:rFonts w:ascii="Palatino Linotype" w:eastAsia="Palatino Linotype" w:hAnsi="Palatino Linotype" w:cs="Palatino Linotype"/>
          <w:color w:val="000000"/>
          <w:sz w:val="22"/>
          <w:szCs w:val="22"/>
        </w:rPr>
        <w:t>el artículo 26 del Bando Municipal del dos mil veinticinco, establece que la Tesorería Municipal, encargada de llevar los registros contables, financieros y administrativos de los egresos.</w:t>
      </w:r>
    </w:p>
    <w:p w14:paraId="3EEA07FA" w14:textId="1BD1E662" w:rsidR="0097364F" w:rsidRPr="0016091D" w:rsidRDefault="0097364F" w:rsidP="0097364F">
      <w:pPr>
        <w:spacing w:before="240" w:after="240" w:line="360" w:lineRule="auto"/>
        <w:ind w:right="49"/>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 xml:space="preserve">Del precepto previamente referido, se advierte que el </w:t>
      </w:r>
      <w:r w:rsidRPr="0016091D">
        <w:rPr>
          <w:rFonts w:ascii="Palatino Linotype" w:eastAsia="Palatino Linotype" w:hAnsi="Palatino Linotype" w:cs="Palatino Linotype"/>
          <w:b/>
          <w:sz w:val="22"/>
          <w:szCs w:val="22"/>
        </w:rPr>
        <w:t>Sujeto Obligado</w:t>
      </w:r>
      <w:r w:rsidRPr="0016091D">
        <w:rPr>
          <w:rFonts w:ascii="Palatino Linotype" w:eastAsia="Palatino Linotype" w:hAnsi="Palatino Linotype" w:cs="Palatino Linotype"/>
          <w:sz w:val="22"/>
          <w:szCs w:val="22"/>
        </w:rPr>
        <w:t xml:space="preserve"> si turnó el requerimiento de información a la unidad administrativa competente y esta se pronunció desde la respuesta, es dable afirmar que en el presente asunto</w:t>
      </w:r>
      <w:r w:rsidRPr="0016091D">
        <w:rPr>
          <w:rFonts w:ascii="Palatino Linotype" w:eastAsia="Palatino Linotype" w:hAnsi="Palatino Linotype" w:cs="Palatino Linotype"/>
          <w:color w:val="222222"/>
          <w:sz w:val="22"/>
          <w:szCs w:val="22"/>
        </w:rPr>
        <w:t xml:space="preserve"> obra un pronunciamiento de la unidad administrativa competente, por lo que se determina que el </w:t>
      </w:r>
      <w:r w:rsidRPr="0016091D">
        <w:rPr>
          <w:rFonts w:ascii="Palatino Linotype" w:eastAsia="Palatino Linotype" w:hAnsi="Palatino Linotype" w:cs="Palatino Linotype"/>
          <w:b/>
          <w:color w:val="222222"/>
          <w:sz w:val="22"/>
          <w:szCs w:val="22"/>
        </w:rPr>
        <w:t>Sujeto Obligado</w:t>
      </w:r>
      <w:r w:rsidRPr="0016091D">
        <w:rPr>
          <w:rFonts w:ascii="Palatino Linotype" w:eastAsia="Palatino Linotype" w:hAnsi="Palatino Linotype" w:cs="Palatino Linotype"/>
          <w:color w:val="222222"/>
          <w:sz w:val="22"/>
          <w:szCs w:val="22"/>
        </w:rPr>
        <w:t xml:space="preserve"> siguió </w:t>
      </w:r>
      <w:r w:rsidRPr="0016091D">
        <w:rPr>
          <w:rFonts w:ascii="Palatino Linotype" w:eastAsia="Palatino Linotype" w:hAnsi="Palatino Linotype" w:cs="Palatino Linotype"/>
          <w:color w:val="000000"/>
          <w:sz w:val="22"/>
          <w:szCs w:val="22"/>
        </w:rPr>
        <w:t>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3340E76D" w14:textId="77777777" w:rsidR="0097364F" w:rsidRPr="0016091D" w:rsidRDefault="0097364F" w:rsidP="0097364F">
      <w:pPr>
        <w:pBdr>
          <w:top w:val="nil"/>
          <w:left w:val="nil"/>
          <w:bottom w:val="nil"/>
          <w:right w:val="nil"/>
          <w:between w:val="nil"/>
        </w:pBdr>
        <w:ind w:left="864" w:right="864"/>
        <w:jc w:val="both"/>
        <w:rPr>
          <w:color w:val="000000"/>
        </w:rPr>
      </w:pPr>
      <w:r w:rsidRPr="0016091D">
        <w:rPr>
          <w:rFonts w:ascii="Palatino Linotype" w:eastAsia="Palatino Linotype" w:hAnsi="Palatino Linotype" w:cs="Palatino Linotype"/>
          <w:i/>
          <w:color w:val="000000"/>
          <w:sz w:val="22"/>
          <w:szCs w:val="22"/>
        </w:rPr>
        <w:t xml:space="preserve">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w:t>
      </w:r>
      <w:r w:rsidRPr="0016091D">
        <w:rPr>
          <w:rFonts w:ascii="Palatino Linotype" w:eastAsia="Palatino Linotype" w:hAnsi="Palatino Linotype" w:cs="Palatino Linotype"/>
          <w:i/>
          <w:color w:val="000000"/>
          <w:sz w:val="22"/>
          <w:szCs w:val="22"/>
        </w:rPr>
        <w:lastRenderedPageBreak/>
        <w:t>aportar en primera instancia el fundamento y motivación de la clasificación de la información. </w:t>
      </w:r>
    </w:p>
    <w:p w14:paraId="5BFAFFC3" w14:textId="77777777" w:rsidR="0097364F" w:rsidRPr="0016091D" w:rsidRDefault="0097364F" w:rsidP="0097364F"/>
    <w:p w14:paraId="4732BA66" w14:textId="77777777" w:rsidR="0097364F" w:rsidRPr="0016091D" w:rsidRDefault="0097364F" w:rsidP="0097364F">
      <w:pPr>
        <w:pBdr>
          <w:top w:val="nil"/>
          <w:left w:val="nil"/>
          <w:bottom w:val="nil"/>
          <w:right w:val="nil"/>
          <w:between w:val="nil"/>
        </w:pBdr>
        <w:shd w:val="clear" w:color="auto" w:fill="FFFFFF"/>
        <w:spacing w:line="360" w:lineRule="auto"/>
        <w:jc w:val="both"/>
        <w:rPr>
          <w:color w:val="000000"/>
          <w:sz w:val="22"/>
          <w:szCs w:val="22"/>
        </w:rPr>
      </w:pPr>
      <w:r w:rsidRPr="0016091D">
        <w:rPr>
          <w:rFonts w:ascii="Palatino Linotype" w:eastAsia="Palatino Linotype" w:hAnsi="Palatino Linotype" w:cs="Palatino Linotype"/>
          <w:color w:val="000000"/>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0025BDBD" w14:textId="77777777" w:rsidR="0097364F" w:rsidRPr="0016091D" w:rsidRDefault="0097364F" w:rsidP="0097364F"/>
    <w:p w14:paraId="42ECB79A" w14:textId="77777777" w:rsidR="0097364F" w:rsidRPr="0016091D" w:rsidRDefault="0097364F" w:rsidP="0097364F">
      <w:pPr>
        <w:pBdr>
          <w:top w:val="nil"/>
          <w:left w:val="nil"/>
          <w:bottom w:val="nil"/>
          <w:right w:val="nil"/>
          <w:between w:val="nil"/>
        </w:pBdr>
        <w:ind w:left="864" w:right="864"/>
        <w:jc w:val="both"/>
        <w:rPr>
          <w:color w:val="000000"/>
        </w:rPr>
      </w:pPr>
      <w:r w:rsidRPr="0016091D">
        <w:rPr>
          <w:rFonts w:ascii="Palatino Linotype" w:eastAsia="Palatino Linotype" w:hAnsi="Palatino Linotype" w:cs="Palatino Linotype"/>
          <w:i/>
          <w:color w:val="000000"/>
          <w:sz w:val="22"/>
          <w:szCs w:val="22"/>
        </w:rPr>
        <w:t xml:space="preserve">“Artículo 162. Las unidades de transparencia deberán garantizar que las solicitudes </w:t>
      </w:r>
      <w:r w:rsidRPr="0016091D">
        <w:rPr>
          <w:rFonts w:ascii="Palatino Linotype" w:eastAsia="Palatino Linotype" w:hAnsi="Palatino Linotype" w:cs="Palatino Linotype"/>
          <w:b/>
          <w:i/>
          <w:color w:val="000000"/>
          <w:sz w:val="22"/>
          <w:szCs w:val="22"/>
        </w:rPr>
        <w:t xml:space="preserve">se turnen a todas las Áreas competentes </w:t>
      </w:r>
      <w:r w:rsidRPr="0016091D">
        <w:rPr>
          <w:rFonts w:ascii="Palatino Linotype" w:eastAsia="Palatino Linotype" w:hAnsi="Palatino Linotype" w:cs="Palatino Linotype"/>
          <w:i/>
          <w:color w:val="000000"/>
          <w:sz w:val="22"/>
          <w:szCs w:val="22"/>
        </w:rPr>
        <w:t>que cuenten con la información o deban tenerla de acuerdo a sus facultades, competencias y funciones, con el objeto de que realicen una búsqueda exhaustiva y razonable de la información solicitada.”</w:t>
      </w:r>
    </w:p>
    <w:p w14:paraId="0E4C74C7" w14:textId="77777777" w:rsidR="0097364F" w:rsidRPr="0016091D" w:rsidRDefault="0097364F" w:rsidP="0097364F">
      <w:pPr>
        <w:pStyle w:val="NormalWeb"/>
        <w:spacing w:before="0" w:beforeAutospacing="0" w:after="0" w:afterAutospacing="0" w:line="360" w:lineRule="auto"/>
        <w:ind w:right="49"/>
        <w:jc w:val="both"/>
        <w:rPr>
          <w:rFonts w:ascii="Palatino Linotype" w:hAnsi="Palatino Linotype"/>
          <w:color w:val="000000"/>
          <w:sz w:val="22"/>
          <w:szCs w:val="22"/>
        </w:rPr>
      </w:pPr>
    </w:p>
    <w:p w14:paraId="2628B263" w14:textId="5AA474B0" w:rsidR="0097364F" w:rsidRPr="0016091D" w:rsidRDefault="0097364F" w:rsidP="0097364F">
      <w:pPr>
        <w:pStyle w:val="NormalWeb"/>
        <w:spacing w:before="0" w:beforeAutospacing="0" w:after="0" w:afterAutospacing="0" w:line="360" w:lineRule="auto"/>
        <w:ind w:right="49"/>
        <w:jc w:val="both"/>
        <w:rPr>
          <w:rFonts w:ascii="Palatino Linotype" w:hAnsi="Palatino Linotype"/>
          <w:color w:val="000000"/>
          <w:sz w:val="22"/>
          <w:szCs w:val="22"/>
        </w:rPr>
      </w:pPr>
      <w:r w:rsidRPr="0016091D">
        <w:rPr>
          <w:rFonts w:ascii="Palatino Linotype" w:hAnsi="Palatino Linotype"/>
          <w:color w:val="000000"/>
          <w:sz w:val="22"/>
          <w:szCs w:val="22"/>
        </w:rPr>
        <w:t>Acotado lo anterior, resulta indispensable proceder al análisis de la respuesta, para ello se trae a colación el siguiente esquema de análisis:</w:t>
      </w:r>
    </w:p>
    <w:p w14:paraId="58D48D66" w14:textId="77777777" w:rsidR="0097364F" w:rsidRPr="0016091D" w:rsidRDefault="0097364F" w:rsidP="0097364F">
      <w:pPr>
        <w:pStyle w:val="NormalWeb"/>
        <w:spacing w:before="0" w:beforeAutospacing="0" w:after="0" w:afterAutospacing="0" w:line="360" w:lineRule="auto"/>
        <w:ind w:right="49"/>
        <w:jc w:val="both"/>
        <w:rPr>
          <w:rFonts w:ascii="Palatino Linotype" w:hAnsi="Palatino Linotype"/>
          <w:color w:val="000000"/>
          <w:sz w:val="22"/>
          <w:szCs w:val="22"/>
        </w:rPr>
      </w:pPr>
    </w:p>
    <w:tbl>
      <w:tblPr>
        <w:tblStyle w:val="Tablaconcuadrcula"/>
        <w:tblW w:w="9634" w:type="dxa"/>
        <w:tblLayout w:type="fixed"/>
        <w:tblLook w:val="04A0" w:firstRow="1" w:lastRow="0" w:firstColumn="1" w:lastColumn="0" w:noHBand="0" w:noVBand="1"/>
      </w:tblPr>
      <w:tblGrid>
        <w:gridCol w:w="2263"/>
        <w:gridCol w:w="2268"/>
        <w:gridCol w:w="5103"/>
      </w:tblGrid>
      <w:tr w:rsidR="0097364F" w:rsidRPr="0016091D" w14:paraId="216265BF" w14:textId="77777777" w:rsidTr="0097364F">
        <w:tc>
          <w:tcPr>
            <w:tcW w:w="2263" w:type="dxa"/>
            <w:shd w:val="clear" w:color="auto" w:fill="EEECE1" w:themeFill="background2"/>
          </w:tcPr>
          <w:p w14:paraId="0E2A11B9" w14:textId="2EFEC82C" w:rsidR="0097364F" w:rsidRPr="0016091D" w:rsidRDefault="0097364F" w:rsidP="0097364F">
            <w:pPr>
              <w:pStyle w:val="NormalWeb"/>
              <w:spacing w:before="0" w:beforeAutospacing="0" w:after="0" w:afterAutospacing="0" w:line="276" w:lineRule="auto"/>
              <w:ind w:right="49"/>
              <w:jc w:val="center"/>
              <w:rPr>
                <w:rFonts w:ascii="Palatino Linotype" w:hAnsi="Palatino Linotype"/>
                <w:b/>
                <w:color w:val="000000"/>
                <w:sz w:val="20"/>
                <w:szCs w:val="22"/>
              </w:rPr>
            </w:pPr>
            <w:r w:rsidRPr="0016091D">
              <w:rPr>
                <w:rFonts w:ascii="Palatino Linotype" w:hAnsi="Palatino Linotype"/>
                <w:b/>
                <w:color w:val="000000"/>
                <w:sz w:val="20"/>
                <w:szCs w:val="22"/>
              </w:rPr>
              <w:t>Requerimiento de información</w:t>
            </w:r>
          </w:p>
        </w:tc>
        <w:tc>
          <w:tcPr>
            <w:tcW w:w="2268" w:type="dxa"/>
            <w:shd w:val="clear" w:color="auto" w:fill="EEECE1" w:themeFill="background2"/>
          </w:tcPr>
          <w:p w14:paraId="7EF6A25F" w14:textId="242E8FF5" w:rsidR="0097364F" w:rsidRPr="0016091D" w:rsidRDefault="0097364F" w:rsidP="0097364F">
            <w:pPr>
              <w:pStyle w:val="NormalWeb"/>
              <w:spacing w:before="0" w:beforeAutospacing="0" w:after="0" w:afterAutospacing="0" w:line="276" w:lineRule="auto"/>
              <w:ind w:right="49"/>
              <w:jc w:val="center"/>
              <w:rPr>
                <w:rFonts w:ascii="Palatino Linotype" w:hAnsi="Palatino Linotype"/>
                <w:b/>
                <w:color w:val="000000"/>
                <w:sz w:val="20"/>
                <w:szCs w:val="22"/>
              </w:rPr>
            </w:pPr>
            <w:r w:rsidRPr="0016091D">
              <w:rPr>
                <w:rFonts w:ascii="Palatino Linotype" w:hAnsi="Palatino Linotype"/>
                <w:b/>
                <w:color w:val="000000"/>
                <w:sz w:val="20"/>
                <w:szCs w:val="22"/>
              </w:rPr>
              <w:t>Respuesta</w:t>
            </w:r>
          </w:p>
        </w:tc>
        <w:tc>
          <w:tcPr>
            <w:tcW w:w="5103" w:type="dxa"/>
            <w:shd w:val="clear" w:color="auto" w:fill="EEECE1" w:themeFill="background2"/>
          </w:tcPr>
          <w:p w14:paraId="56C0113E" w14:textId="5C765017" w:rsidR="0097364F" w:rsidRPr="0016091D" w:rsidRDefault="0097364F" w:rsidP="0097364F">
            <w:pPr>
              <w:pStyle w:val="NormalWeb"/>
              <w:spacing w:before="0" w:beforeAutospacing="0" w:after="0" w:afterAutospacing="0" w:line="276" w:lineRule="auto"/>
              <w:ind w:right="49"/>
              <w:jc w:val="center"/>
              <w:rPr>
                <w:rFonts w:ascii="Palatino Linotype" w:hAnsi="Palatino Linotype"/>
                <w:b/>
                <w:color w:val="000000"/>
                <w:sz w:val="20"/>
                <w:szCs w:val="22"/>
              </w:rPr>
            </w:pPr>
            <w:r w:rsidRPr="0016091D">
              <w:rPr>
                <w:rFonts w:ascii="Palatino Linotype" w:hAnsi="Palatino Linotype"/>
                <w:b/>
                <w:color w:val="000000"/>
                <w:sz w:val="20"/>
                <w:szCs w:val="22"/>
              </w:rPr>
              <w:t>Informe Justificado</w:t>
            </w:r>
          </w:p>
        </w:tc>
      </w:tr>
      <w:tr w:rsidR="0097364F" w:rsidRPr="0016091D" w14:paraId="0D59FAFE" w14:textId="77777777" w:rsidTr="0097364F">
        <w:tc>
          <w:tcPr>
            <w:tcW w:w="2263" w:type="dxa"/>
          </w:tcPr>
          <w:p w14:paraId="2FA16119" w14:textId="77777777" w:rsidR="0097364F" w:rsidRPr="0016091D" w:rsidRDefault="0097364F" w:rsidP="0097364F">
            <w:pPr>
              <w:pStyle w:val="NormalWeb"/>
              <w:spacing w:before="0" w:beforeAutospacing="0" w:after="0" w:afterAutospacing="0"/>
              <w:ind w:right="49"/>
              <w:jc w:val="both"/>
              <w:rPr>
                <w:rFonts w:ascii="Palatino Linotype" w:eastAsia="Palatino Linotype" w:hAnsi="Palatino Linotype" w:cs="Palatino Linotype"/>
                <w:b/>
                <w:color w:val="000000"/>
                <w:sz w:val="18"/>
                <w:szCs w:val="22"/>
                <w:u w:val="single"/>
              </w:rPr>
            </w:pPr>
            <w:r w:rsidRPr="0016091D">
              <w:rPr>
                <w:rFonts w:ascii="Palatino Linotype" w:eastAsia="Palatino Linotype" w:hAnsi="Palatino Linotype" w:cs="Palatino Linotype"/>
                <w:b/>
                <w:color w:val="000000"/>
                <w:sz w:val="18"/>
                <w:szCs w:val="22"/>
              </w:rPr>
              <w:t xml:space="preserve">De los servidores públicos que integran el </w:t>
            </w:r>
            <w:r w:rsidRPr="0016091D">
              <w:rPr>
                <w:rFonts w:ascii="Palatino Linotype" w:eastAsia="Palatino Linotype" w:hAnsi="Palatino Linotype" w:cs="Palatino Linotype"/>
                <w:b/>
                <w:color w:val="000000"/>
                <w:sz w:val="18"/>
                <w:szCs w:val="22"/>
                <w:u w:val="single"/>
              </w:rPr>
              <w:t>Comité de Transparencia:</w:t>
            </w:r>
          </w:p>
          <w:p w14:paraId="026839B7" w14:textId="77777777" w:rsidR="0097364F" w:rsidRPr="0016091D" w:rsidRDefault="0097364F" w:rsidP="0097364F">
            <w:pPr>
              <w:pStyle w:val="NormalWeb"/>
              <w:ind w:right="49"/>
              <w:jc w:val="both"/>
              <w:rPr>
                <w:rFonts w:ascii="Palatino Linotype" w:hAnsi="Palatino Linotype"/>
                <w:color w:val="000000"/>
                <w:sz w:val="18"/>
                <w:szCs w:val="22"/>
              </w:rPr>
            </w:pPr>
            <w:r w:rsidRPr="0016091D">
              <w:rPr>
                <w:rFonts w:ascii="Palatino Linotype" w:hAnsi="Palatino Linotype"/>
                <w:color w:val="000000"/>
                <w:sz w:val="18"/>
                <w:szCs w:val="22"/>
              </w:rPr>
              <w:t>Nombre</w:t>
            </w:r>
          </w:p>
          <w:p w14:paraId="737AD627" w14:textId="77777777" w:rsidR="0097364F" w:rsidRPr="0016091D" w:rsidRDefault="0097364F" w:rsidP="0097364F">
            <w:pPr>
              <w:pStyle w:val="NormalWeb"/>
              <w:ind w:right="49"/>
              <w:jc w:val="both"/>
              <w:rPr>
                <w:rFonts w:ascii="Palatino Linotype" w:hAnsi="Palatino Linotype"/>
                <w:color w:val="000000"/>
                <w:sz w:val="18"/>
                <w:szCs w:val="22"/>
              </w:rPr>
            </w:pPr>
            <w:r w:rsidRPr="0016091D">
              <w:rPr>
                <w:rFonts w:ascii="Palatino Linotype" w:hAnsi="Palatino Linotype"/>
                <w:color w:val="000000"/>
                <w:sz w:val="18"/>
                <w:szCs w:val="22"/>
              </w:rPr>
              <w:t xml:space="preserve">Puesto </w:t>
            </w:r>
          </w:p>
          <w:p w14:paraId="56E60B47" w14:textId="4A768A9C" w:rsidR="0097364F" w:rsidRPr="0016091D" w:rsidRDefault="0097364F" w:rsidP="0097364F">
            <w:pPr>
              <w:pStyle w:val="NormalWeb"/>
              <w:spacing w:before="0" w:beforeAutospacing="0" w:after="0" w:afterAutospacing="0"/>
              <w:ind w:right="49"/>
              <w:jc w:val="both"/>
              <w:rPr>
                <w:rFonts w:ascii="Palatino Linotype" w:hAnsi="Palatino Linotype"/>
                <w:color w:val="000000"/>
                <w:sz w:val="18"/>
                <w:szCs w:val="22"/>
              </w:rPr>
            </w:pPr>
            <w:r w:rsidRPr="0016091D">
              <w:rPr>
                <w:rFonts w:ascii="Palatino Linotype" w:hAnsi="Palatino Linotype"/>
                <w:color w:val="000000"/>
                <w:sz w:val="18"/>
                <w:szCs w:val="22"/>
              </w:rPr>
              <w:t>Sueldo</w:t>
            </w:r>
          </w:p>
        </w:tc>
        <w:tc>
          <w:tcPr>
            <w:tcW w:w="2268" w:type="dxa"/>
            <w:vMerge w:val="restart"/>
          </w:tcPr>
          <w:p w14:paraId="524B9A27" w14:textId="7A45AC84" w:rsidR="0097364F" w:rsidRPr="0016091D" w:rsidRDefault="0097364F" w:rsidP="0097364F">
            <w:pPr>
              <w:pStyle w:val="NormalWeb"/>
              <w:spacing w:before="0" w:beforeAutospacing="0" w:after="0" w:afterAutospacing="0"/>
              <w:ind w:right="49"/>
              <w:jc w:val="both"/>
              <w:rPr>
                <w:rFonts w:ascii="Palatino Linotype" w:hAnsi="Palatino Linotype" w:cstheme="majorHAnsi"/>
                <w:color w:val="000000"/>
                <w:sz w:val="18"/>
                <w:szCs w:val="18"/>
              </w:rPr>
            </w:pPr>
            <w:r w:rsidRPr="0016091D">
              <w:rPr>
                <w:rFonts w:ascii="Palatino Linotype" w:hAnsi="Palatino Linotype" w:cstheme="majorHAnsi"/>
                <w:b/>
                <w:color w:val="000000"/>
                <w:sz w:val="18"/>
                <w:szCs w:val="18"/>
              </w:rPr>
              <w:t>Tesorero Municipal:</w:t>
            </w:r>
            <w:r w:rsidRPr="0016091D">
              <w:rPr>
                <w:rFonts w:ascii="Palatino Linotype" w:hAnsi="Palatino Linotype" w:cstheme="majorHAnsi"/>
                <w:color w:val="000000"/>
                <w:sz w:val="18"/>
                <w:szCs w:val="18"/>
              </w:rPr>
              <w:t xml:space="preserve"> la solicitud no corresponde al área de Tesorería Municipal a su digno cargo.</w:t>
            </w:r>
          </w:p>
        </w:tc>
        <w:tc>
          <w:tcPr>
            <w:tcW w:w="5103" w:type="dxa"/>
          </w:tcPr>
          <w:p w14:paraId="4270E2C4" w14:textId="3CF8FE91" w:rsidR="0097364F" w:rsidRPr="0016091D" w:rsidRDefault="0097364F" w:rsidP="0097364F">
            <w:pPr>
              <w:pBdr>
                <w:top w:val="nil"/>
                <w:left w:val="nil"/>
                <w:bottom w:val="nil"/>
                <w:right w:val="nil"/>
                <w:between w:val="nil"/>
              </w:pBdr>
              <w:tabs>
                <w:tab w:val="left" w:pos="284"/>
              </w:tabs>
              <w:ind w:right="49"/>
              <w:jc w:val="both"/>
              <w:rPr>
                <w:rFonts w:ascii="Palatino Linotype" w:eastAsia="Palatino Linotype" w:hAnsi="Palatino Linotype" w:cs="Palatino Linotype"/>
                <w:color w:val="000000"/>
                <w:sz w:val="18"/>
                <w:szCs w:val="22"/>
              </w:rPr>
            </w:pPr>
            <w:r w:rsidRPr="0016091D">
              <w:rPr>
                <w:rFonts w:ascii="Palatino Linotype" w:eastAsia="Palatino Linotype" w:hAnsi="Palatino Linotype" w:cs="Palatino Linotype"/>
                <w:b/>
                <w:color w:val="000000"/>
                <w:sz w:val="18"/>
                <w:szCs w:val="22"/>
              </w:rPr>
              <w:t>Tesorero Municipal:</w:t>
            </w:r>
            <w:r w:rsidRPr="0016091D">
              <w:rPr>
                <w:rFonts w:ascii="Palatino Linotype" w:eastAsia="Palatino Linotype" w:hAnsi="Palatino Linotype" w:cs="Palatino Linotype"/>
                <w:color w:val="000000"/>
                <w:sz w:val="18"/>
                <w:szCs w:val="22"/>
              </w:rPr>
              <w:t xml:space="preserve"> Proporciona los nombres, puestos y sueldos de los integrantes del Comité de Transparencia.</w:t>
            </w:r>
          </w:p>
          <w:p w14:paraId="7FB8410E" w14:textId="77777777" w:rsidR="0097364F" w:rsidRPr="0016091D" w:rsidRDefault="0097364F" w:rsidP="0097364F">
            <w:pPr>
              <w:pBdr>
                <w:top w:val="nil"/>
                <w:left w:val="nil"/>
                <w:bottom w:val="nil"/>
                <w:right w:val="nil"/>
                <w:between w:val="nil"/>
              </w:pBdr>
              <w:tabs>
                <w:tab w:val="left" w:pos="284"/>
              </w:tabs>
              <w:spacing w:line="360" w:lineRule="auto"/>
              <w:ind w:right="49"/>
              <w:jc w:val="center"/>
              <w:rPr>
                <w:rFonts w:ascii="Palatino Linotype" w:eastAsia="Palatino Linotype" w:hAnsi="Palatino Linotype" w:cs="Palatino Linotype"/>
                <w:color w:val="000000"/>
                <w:sz w:val="22"/>
                <w:szCs w:val="22"/>
              </w:rPr>
            </w:pPr>
            <w:r w:rsidRPr="0016091D">
              <w:rPr>
                <w:rFonts w:ascii="Palatino Linotype" w:eastAsia="Palatino Linotype" w:hAnsi="Palatino Linotype" w:cs="Palatino Linotype"/>
                <w:noProof/>
                <w:color w:val="000000"/>
                <w:sz w:val="22"/>
                <w:szCs w:val="22"/>
              </w:rPr>
              <w:drawing>
                <wp:inline distT="0" distB="0" distL="0" distR="0" wp14:anchorId="7D0E99E6" wp14:editId="26395705">
                  <wp:extent cx="2975054" cy="447675"/>
                  <wp:effectExtent l="19050" t="19050" r="1587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449" t="56639" r="543" b="31000"/>
                          <a:stretch/>
                        </pic:blipFill>
                        <pic:spPr bwMode="auto">
                          <a:xfrm>
                            <a:off x="0" y="0"/>
                            <a:ext cx="3085542" cy="464301"/>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inline>
              </w:drawing>
            </w:r>
          </w:p>
          <w:p w14:paraId="3965B192" w14:textId="5C2486E2" w:rsidR="0097364F" w:rsidRPr="0016091D" w:rsidRDefault="0097364F" w:rsidP="0097364F">
            <w:pPr>
              <w:pStyle w:val="NormalWeb"/>
              <w:spacing w:before="0" w:beforeAutospacing="0" w:after="0" w:afterAutospacing="0" w:line="360" w:lineRule="auto"/>
              <w:ind w:right="49"/>
              <w:jc w:val="both"/>
              <w:rPr>
                <w:rFonts w:ascii="Palatino Linotype" w:hAnsi="Palatino Linotype"/>
                <w:color w:val="000000"/>
                <w:sz w:val="22"/>
                <w:szCs w:val="22"/>
              </w:rPr>
            </w:pPr>
          </w:p>
        </w:tc>
      </w:tr>
      <w:tr w:rsidR="0097364F" w:rsidRPr="0016091D" w14:paraId="508F90EC" w14:textId="77777777" w:rsidTr="0097364F">
        <w:tc>
          <w:tcPr>
            <w:tcW w:w="2263" w:type="dxa"/>
          </w:tcPr>
          <w:p w14:paraId="40B05791" w14:textId="052A1BCF" w:rsidR="0097364F" w:rsidRPr="0016091D" w:rsidRDefault="0097364F" w:rsidP="0097364F">
            <w:pPr>
              <w:pStyle w:val="NormalWeb"/>
              <w:spacing w:before="0" w:beforeAutospacing="0" w:after="0" w:afterAutospacing="0"/>
              <w:ind w:right="49"/>
              <w:jc w:val="both"/>
              <w:rPr>
                <w:rFonts w:ascii="Palatino Linotype" w:hAnsi="Palatino Linotype"/>
                <w:b/>
                <w:color w:val="000000"/>
                <w:sz w:val="18"/>
                <w:szCs w:val="22"/>
              </w:rPr>
            </w:pPr>
            <w:r w:rsidRPr="0016091D">
              <w:rPr>
                <w:rFonts w:ascii="Palatino Linotype" w:hAnsi="Palatino Linotype"/>
                <w:b/>
                <w:color w:val="000000"/>
                <w:sz w:val="18"/>
                <w:szCs w:val="22"/>
              </w:rPr>
              <w:t xml:space="preserve">De los servidores públicos </w:t>
            </w:r>
            <w:r w:rsidRPr="0016091D">
              <w:rPr>
                <w:rFonts w:ascii="Palatino Linotype" w:hAnsi="Palatino Linotype"/>
                <w:b/>
                <w:color w:val="000000"/>
                <w:sz w:val="18"/>
                <w:szCs w:val="22"/>
                <w:u w:val="single"/>
              </w:rPr>
              <w:t>adscritos a la Unidad de Transparencia</w:t>
            </w:r>
            <w:r w:rsidRPr="0016091D">
              <w:rPr>
                <w:rFonts w:ascii="Palatino Linotype" w:hAnsi="Palatino Linotype"/>
                <w:b/>
                <w:color w:val="000000"/>
                <w:sz w:val="18"/>
                <w:szCs w:val="22"/>
              </w:rPr>
              <w:t>:</w:t>
            </w:r>
          </w:p>
          <w:p w14:paraId="0F385E59" w14:textId="77777777" w:rsidR="0097364F" w:rsidRPr="0016091D" w:rsidRDefault="0097364F" w:rsidP="0097364F">
            <w:pPr>
              <w:pStyle w:val="NormalWeb"/>
              <w:ind w:right="49"/>
              <w:jc w:val="both"/>
              <w:rPr>
                <w:rFonts w:ascii="Palatino Linotype" w:hAnsi="Palatino Linotype"/>
                <w:color w:val="000000"/>
                <w:sz w:val="18"/>
                <w:szCs w:val="22"/>
              </w:rPr>
            </w:pPr>
            <w:r w:rsidRPr="0016091D">
              <w:rPr>
                <w:rFonts w:ascii="Palatino Linotype" w:hAnsi="Palatino Linotype"/>
                <w:color w:val="000000"/>
                <w:sz w:val="18"/>
                <w:szCs w:val="22"/>
              </w:rPr>
              <w:t>Nombre</w:t>
            </w:r>
          </w:p>
          <w:p w14:paraId="00883E47" w14:textId="77777777" w:rsidR="0097364F" w:rsidRPr="0016091D" w:rsidRDefault="0097364F" w:rsidP="0097364F">
            <w:pPr>
              <w:pStyle w:val="NormalWeb"/>
              <w:ind w:right="49"/>
              <w:jc w:val="both"/>
              <w:rPr>
                <w:rFonts w:ascii="Palatino Linotype" w:hAnsi="Palatino Linotype"/>
                <w:color w:val="000000"/>
                <w:sz w:val="18"/>
                <w:szCs w:val="22"/>
              </w:rPr>
            </w:pPr>
            <w:r w:rsidRPr="0016091D">
              <w:rPr>
                <w:rFonts w:ascii="Palatino Linotype" w:hAnsi="Palatino Linotype"/>
                <w:color w:val="000000"/>
                <w:sz w:val="18"/>
                <w:szCs w:val="22"/>
              </w:rPr>
              <w:t xml:space="preserve">Puesto </w:t>
            </w:r>
          </w:p>
          <w:p w14:paraId="4FFEAAA7" w14:textId="05C9C7EB" w:rsidR="0097364F" w:rsidRPr="0016091D" w:rsidRDefault="0097364F" w:rsidP="0097364F">
            <w:pPr>
              <w:pStyle w:val="NormalWeb"/>
              <w:spacing w:before="0" w:beforeAutospacing="0" w:after="0" w:afterAutospacing="0"/>
              <w:ind w:right="49"/>
              <w:jc w:val="both"/>
              <w:rPr>
                <w:rFonts w:ascii="Palatino Linotype" w:hAnsi="Palatino Linotype"/>
                <w:color w:val="000000"/>
                <w:sz w:val="18"/>
                <w:szCs w:val="22"/>
              </w:rPr>
            </w:pPr>
            <w:r w:rsidRPr="0016091D">
              <w:rPr>
                <w:rFonts w:ascii="Palatino Linotype" w:hAnsi="Palatino Linotype"/>
                <w:color w:val="000000"/>
                <w:sz w:val="18"/>
                <w:szCs w:val="22"/>
              </w:rPr>
              <w:t>Sueldo</w:t>
            </w:r>
          </w:p>
        </w:tc>
        <w:tc>
          <w:tcPr>
            <w:tcW w:w="2268" w:type="dxa"/>
            <w:vMerge/>
          </w:tcPr>
          <w:p w14:paraId="77E5B456" w14:textId="77777777" w:rsidR="0097364F" w:rsidRPr="0016091D" w:rsidRDefault="0097364F" w:rsidP="0097364F">
            <w:pPr>
              <w:pStyle w:val="NormalWeb"/>
              <w:spacing w:before="0" w:beforeAutospacing="0" w:after="0" w:afterAutospacing="0" w:line="360" w:lineRule="auto"/>
              <w:ind w:right="49"/>
              <w:jc w:val="both"/>
              <w:rPr>
                <w:rFonts w:ascii="Palatino Linotype" w:hAnsi="Palatino Linotype"/>
                <w:color w:val="000000"/>
                <w:sz w:val="22"/>
                <w:szCs w:val="22"/>
              </w:rPr>
            </w:pPr>
          </w:p>
        </w:tc>
        <w:tc>
          <w:tcPr>
            <w:tcW w:w="5103" w:type="dxa"/>
          </w:tcPr>
          <w:p w14:paraId="4244481E" w14:textId="473487EB" w:rsidR="0097364F" w:rsidRPr="0016091D" w:rsidRDefault="0097364F" w:rsidP="0097364F">
            <w:pPr>
              <w:pStyle w:val="NormalWeb"/>
              <w:spacing w:before="0" w:beforeAutospacing="0" w:after="0" w:afterAutospacing="0" w:line="360" w:lineRule="auto"/>
              <w:ind w:right="49"/>
              <w:jc w:val="center"/>
              <w:rPr>
                <w:rFonts w:ascii="Palatino Linotype" w:hAnsi="Palatino Linotype"/>
                <w:color w:val="000000"/>
                <w:sz w:val="22"/>
                <w:szCs w:val="22"/>
              </w:rPr>
            </w:pPr>
            <w:r w:rsidRPr="0016091D">
              <w:rPr>
                <w:rFonts w:ascii="Palatino Linotype" w:hAnsi="Palatino Linotype"/>
                <w:color w:val="000000"/>
                <w:sz w:val="18"/>
                <w:szCs w:val="22"/>
              </w:rPr>
              <w:t>No se pronunció</w:t>
            </w:r>
          </w:p>
        </w:tc>
      </w:tr>
    </w:tbl>
    <w:p w14:paraId="721D596E" w14:textId="77777777" w:rsidR="0097364F" w:rsidRPr="0016091D" w:rsidRDefault="0097364F" w:rsidP="0097364F">
      <w:pPr>
        <w:pStyle w:val="NormalWeb"/>
        <w:spacing w:before="0" w:beforeAutospacing="0" w:after="0" w:afterAutospacing="0" w:line="360" w:lineRule="auto"/>
        <w:ind w:right="49"/>
        <w:jc w:val="both"/>
        <w:rPr>
          <w:rFonts w:ascii="Palatino Linotype" w:hAnsi="Palatino Linotype"/>
          <w:color w:val="000000"/>
          <w:sz w:val="22"/>
          <w:szCs w:val="22"/>
        </w:rPr>
      </w:pPr>
    </w:p>
    <w:p w14:paraId="058CE9B5" w14:textId="78FE52AC" w:rsidR="002C57C4" w:rsidRPr="0016091D" w:rsidRDefault="0097364F" w:rsidP="002C57C4">
      <w:pPr>
        <w:spacing w:before="240" w:after="240" w:line="360" w:lineRule="auto"/>
        <w:jc w:val="both"/>
        <w:rPr>
          <w:rFonts w:ascii="Palatino Linotype" w:eastAsia="Palatino Linotype" w:hAnsi="Palatino Linotype" w:cs="Palatino Linotype"/>
          <w:b/>
          <w:sz w:val="22"/>
          <w:szCs w:val="22"/>
          <w:u w:val="single"/>
        </w:rPr>
      </w:pPr>
      <w:r w:rsidRPr="0016091D">
        <w:rPr>
          <w:rFonts w:ascii="Palatino Linotype" w:eastAsia="Palatino Linotype" w:hAnsi="Palatino Linotype" w:cs="Palatino Linotype"/>
          <w:sz w:val="22"/>
          <w:szCs w:val="22"/>
        </w:rPr>
        <w:lastRenderedPageBreak/>
        <w:t>Del cuadro previamente insertado, se tiene que si bien es cierto, en respuesta, el Tesorero Municipal niega contar con la información, no menos cierto es que mediante informe justificado modifica los términos de su respuesta al pronunciarse respecto a</w:t>
      </w:r>
      <w:r w:rsidR="002C57C4" w:rsidRPr="0016091D">
        <w:rPr>
          <w:rFonts w:ascii="Palatino Linotype" w:eastAsia="Palatino Linotype" w:hAnsi="Palatino Linotype" w:cs="Palatino Linotype"/>
          <w:sz w:val="22"/>
          <w:szCs w:val="22"/>
        </w:rPr>
        <w:t xml:space="preserve"> los </w:t>
      </w:r>
      <w:proofErr w:type="gramStart"/>
      <w:r w:rsidR="002C57C4" w:rsidRPr="0016091D">
        <w:rPr>
          <w:rFonts w:ascii="Palatino Linotype" w:eastAsia="Palatino Linotype" w:hAnsi="Palatino Linotype" w:cs="Palatino Linotype"/>
          <w:b/>
          <w:sz w:val="22"/>
          <w:szCs w:val="22"/>
          <w:u w:val="single"/>
        </w:rPr>
        <w:t>nombres,  puestos</w:t>
      </w:r>
      <w:proofErr w:type="gramEnd"/>
      <w:r w:rsidR="002C57C4" w:rsidRPr="0016091D">
        <w:rPr>
          <w:rFonts w:ascii="Palatino Linotype" w:eastAsia="Palatino Linotype" w:hAnsi="Palatino Linotype" w:cs="Palatino Linotype"/>
          <w:b/>
          <w:sz w:val="22"/>
          <w:szCs w:val="22"/>
          <w:u w:val="single"/>
        </w:rPr>
        <w:t xml:space="preserve"> y sueldo de</w:t>
      </w:r>
      <w:r w:rsidRPr="0016091D">
        <w:rPr>
          <w:rFonts w:ascii="Palatino Linotype" w:eastAsia="Palatino Linotype" w:hAnsi="Palatino Linotype" w:cs="Palatino Linotype"/>
          <w:b/>
          <w:sz w:val="22"/>
          <w:szCs w:val="22"/>
          <w:u w:val="single"/>
        </w:rPr>
        <w:t xml:space="preserve"> los servidores públicos que integran el Comité de Transparencia</w:t>
      </w:r>
      <w:r w:rsidR="002C57C4" w:rsidRPr="0016091D">
        <w:rPr>
          <w:rFonts w:ascii="Palatino Linotype" w:eastAsia="Palatino Linotype" w:hAnsi="Palatino Linotype" w:cs="Palatino Linotype"/>
          <w:b/>
          <w:sz w:val="22"/>
          <w:szCs w:val="22"/>
          <w:u w:val="single"/>
        </w:rPr>
        <w:t xml:space="preserve">. </w:t>
      </w:r>
    </w:p>
    <w:p w14:paraId="224FF74D" w14:textId="4FF29466" w:rsidR="002C57C4" w:rsidRPr="0016091D" w:rsidRDefault="002C57C4" w:rsidP="002C57C4">
      <w:pP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En tal tesitura, no pasa desapercibido para este Organismo Garante que de conformidad con el artículo 46 de la Ley de Transparencia y Acceso a la Información Pública del Estado de México y Municipios, que los comités de transparencia de los Sujetos Obligados se integran por el titular de la unidad de transparencia; el responsable del área coordinadora de archivos o equivalente; y el titular del órgano de control interno o equivalente.</w:t>
      </w:r>
    </w:p>
    <w:p w14:paraId="539FE946" w14:textId="31DB183A" w:rsidR="002C57C4" w:rsidRPr="0016091D" w:rsidRDefault="002C57C4" w:rsidP="002C57C4">
      <w:pP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También precisando que estará integrado por el servidor público encargado de la protección de los datos personales cuando sesione para cuestiones relacionadas con esta materia.</w:t>
      </w:r>
    </w:p>
    <w:p w14:paraId="4FB67749" w14:textId="5D252BA5" w:rsidR="002C57C4" w:rsidRPr="0016091D" w:rsidRDefault="002C57C4" w:rsidP="002C57C4">
      <w:pP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 xml:space="preserve">Teniendo en cuenta este contenido normativo, este Instituto procedió a verificar si la información proporcionada se encuentra completa, </w:t>
      </w:r>
      <w:r w:rsidR="00793B55" w:rsidRPr="0016091D">
        <w:rPr>
          <w:rFonts w:ascii="Palatino Linotype" w:eastAsia="Palatino Linotype" w:hAnsi="Palatino Linotype" w:cs="Palatino Linotype"/>
          <w:sz w:val="22"/>
          <w:szCs w:val="22"/>
        </w:rPr>
        <w:t xml:space="preserve">para ello, observó el acta del Comité de Transparencia que adjuntó el </w:t>
      </w:r>
      <w:r w:rsidR="00793B55" w:rsidRPr="0016091D">
        <w:rPr>
          <w:rFonts w:ascii="Palatino Linotype" w:eastAsia="Palatino Linotype" w:hAnsi="Palatino Linotype" w:cs="Palatino Linotype"/>
          <w:b/>
          <w:sz w:val="22"/>
          <w:szCs w:val="22"/>
        </w:rPr>
        <w:t>Sujeto Obligado</w:t>
      </w:r>
      <w:r w:rsidR="00793B55" w:rsidRPr="0016091D">
        <w:rPr>
          <w:rFonts w:ascii="Palatino Linotype" w:eastAsia="Palatino Linotype" w:hAnsi="Palatino Linotype" w:cs="Palatino Linotype"/>
          <w:sz w:val="22"/>
          <w:szCs w:val="22"/>
        </w:rPr>
        <w:t xml:space="preserve"> en el cumplimiento a la resolución </w:t>
      </w:r>
      <w:r w:rsidR="00793B55" w:rsidRPr="0016091D">
        <w:rPr>
          <w:rFonts w:ascii="Palatino Linotype" w:eastAsia="Palatino Linotype" w:hAnsi="Palatino Linotype" w:cs="Palatino Linotype"/>
          <w:b/>
          <w:sz w:val="22"/>
          <w:szCs w:val="22"/>
        </w:rPr>
        <w:t xml:space="preserve">02256/INFOEM/IP/RR/2025, </w:t>
      </w:r>
      <w:r w:rsidR="00793B55" w:rsidRPr="0016091D">
        <w:rPr>
          <w:rFonts w:ascii="Palatino Linotype" w:eastAsia="Palatino Linotype" w:hAnsi="Palatino Linotype" w:cs="Palatino Linotype"/>
          <w:sz w:val="22"/>
          <w:szCs w:val="22"/>
        </w:rPr>
        <w:t xml:space="preserve">visualizando así que en efecto, la totalidad de los servidores públicos que refiere en informe justificado son los integrantes del Comité de Transparencia, por lo tanto, se tiene por colmado lo relativo a los nombres y puestos de estos servidores públicos. </w:t>
      </w:r>
    </w:p>
    <w:p w14:paraId="1820BF19" w14:textId="44C46E7E" w:rsidR="002C57C4" w:rsidRPr="0016091D" w:rsidRDefault="00793B55" w:rsidP="002C57C4">
      <w:pP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 xml:space="preserve">No </w:t>
      </w:r>
      <w:proofErr w:type="gramStart"/>
      <w:r w:rsidRPr="0016091D">
        <w:rPr>
          <w:rFonts w:ascii="Palatino Linotype" w:eastAsia="Palatino Linotype" w:hAnsi="Palatino Linotype" w:cs="Palatino Linotype"/>
          <w:sz w:val="22"/>
          <w:szCs w:val="22"/>
        </w:rPr>
        <w:t>obstante</w:t>
      </w:r>
      <w:proofErr w:type="gramEnd"/>
      <w:r w:rsidRPr="0016091D">
        <w:rPr>
          <w:rFonts w:ascii="Palatino Linotype" w:eastAsia="Palatino Linotype" w:hAnsi="Palatino Linotype" w:cs="Palatino Linotype"/>
          <w:sz w:val="22"/>
          <w:szCs w:val="22"/>
        </w:rPr>
        <w:t xml:space="preserve"> lo anterior</w:t>
      </w:r>
      <w:r w:rsidR="002C57C4" w:rsidRPr="0016091D">
        <w:rPr>
          <w:rFonts w:ascii="Palatino Linotype" w:eastAsia="Palatino Linotype" w:hAnsi="Palatino Linotype" w:cs="Palatino Linotype"/>
          <w:sz w:val="22"/>
          <w:szCs w:val="22"/>
        </w:rPr>
        <w:t xml:space="preserve">, no puede validarse lo relativo al sueldo, en virtud de que no se precisa si se trata del sueldo bruto o neto, ni si se trata de la remuneración quincenal o mensual. </w:t>
      </w:r>
    </w:p>
    <w:p w14:paraId="69D158E3" w14:textId="3B148857" w:rsidR="00FC5737" w:rsidRPr="0016091D" w:rsidRDefault="002C57C4" w:rsidP="00793B55">
      <w:pPr>
        <w:spacing w:line="360" w:lineRule="auto"/>
        <w:jc w:val="both"/>
        <w:rPr>
          <w:rFonts w:ascii="Palatino Linotype" w:eastAsia="Palatino Linotype" w:hAnsi="Palatino Linotype" w:cs="Tahoma"/>
          <w:bCs/>
          <w:iCs/>
          <w:color w:val="000000" w:themeColor="text1"/>
          <w:sz w:val="22"/>
          <w:szCs w:val="22"/>
          <w:lang w:val="es-ES"/>
        </w:rPr>
      </w:pPr>
      <w:r w:rsidRPr="0016091D">
        <w:rPr>
          <w:rFonts w:ascii="Palatino Linotype" w:eastAsia="Palatino Linotype" w:hAnsi="Palatino Linotype" w:cs="Palatino Linotype"/>
          <w:color w:val="000000" w:themeColor="text1"/>
          <w:sz w:val="22"/>
          <w:szCs w:val="22"/>
        </w:rPr>
        <w:t>En otras palabras, si bien proporcionó un sueldo, no refirió el tipo, ni la periodicidad del mismo, por lo que, para atender el requerimiento de información, la Tesorería Municipal, deberá realizar una búsqueda exhaustiva y razonable en sus archivos, a efecto de que</w:t>
      </w:r>
      <w:r w:rsidR="00793B55" w:rsidRPr="0016091D">
        <w:rPr>
          <w:rFonts w:ascii="Palatino Linotype" w:eastAsia="Palatino Linotype" w:hAnsi="Palatino Linotype" w:cs="Palatino Linotype"/>
          <w:color w:val="000000" w:themeColor="text1"/>
          <w:sz w:val="22"/>
          <w:szCs w:val="22"/>
        </w:rPr>
        <w:t xml:space="preserve"> </w:t>
      </w:r>
      <w:r w:rsidRPr="0016091D">
        <w:rPr>
          <w:rFonts w:ascii="Palatino Linotype" w:eastAsia="Palatino Linotype" w:hAnsi="Palatino Linotype" w:cs="Palatino Linotype"/>
          <w:color w:val="000000" w:themeColor="text1"/>
          <w:sz w:val="22"/>
          <w:szCs w:val="22"/>
        </w:rPr>
        <w:lastRenderedPageBreak/>
        <w:t xml:space="preserve">proporcione el sueldo bruto y neto mensual vigente a la fecha de la solicitud, de los servidores públicos que integran el Comité de Transparencia, referidos en informe justificado; </w:t>
      </w:r>
      <w:r w:rsidRPr="0016091D">
        <w:rPr>
          <w:rFonts w:ascii="Palatino Linotype" w:hAnsi="Palatino Linotype" w:cs="Tahoma"/>
          <w:sz w:val="22"/>
          <w:szCs w:val="22"/>
          <w:lang w:eastAsia="es-ES"/>
        </w:rPr>
        <w:t>dicha</w:t>
      </w:r>
      <w:r w:rsidRPr="0016091D">
        <w:rPr>
          <w:rFonts w:ascii="Palatino Linotype" w:eastAsia="Palatino Linotype" w:hAnsi="Palatino Linotype" w:cs="Tahoma"/>
          <w:bCs/>
          <w:iCs/>
          <w:color w:val="000000" w:themeColor="text1"/>
          <w:sz w:val="22"/>
          <w:szCs w:val="22"/>
        </w:rPr>
        <w:t xml:space="preserve"> determinación, </w:t>
      </w:r>
      <w:r w:rsidRPr="0016091D">
        <w:rPr>
          <w:rFonts w:ascii="Palatino Linotype" w:eastAsia="Palatino Linotype" w:hAnsi="Palatino Linotype" w:cs="Tahoma"/>
          <w:bCs/>
          <w:iCs/>
          <w:color w:val="000000" w:themeColor="text1"/>
          <w:sz w:val="22"/>
          <w:szCs w:val="22"/>
          <w:lang w:val="es-ES"/>
        </w:rPr>
        <w:t>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100C3F83" w14:textId="77777777" w:rsidR="00793B55" w:rsidRPr="0016091D" w:rsidRDefault="00793B55" w:rsidP="00793B55">
      <w:pPr>
        <w:spacing w:line="360" w:lineRule="auto"/>
        <w:jc w:val="both"/>
        <w:rPr>
          <w:rFonts w:ascii="Palatino Linotype" w:hAnsi="Palatino Linotype"/>
          <w:bCs/>
          <w:iCs/>
          <w:sz w:val="22"/>
          <w:szCs w:val="20"/>
          <w:lang w:val="es-ES" w:eastAsia="es-ES"/>
        </w:rPr>
      </w:pPr>
    </w:p>
    <w:p w14:paraId="5B60B3BB" w14:textId="54431038" w:rsidR="00DE7D72" w:rsidRPr="0016091D" w:rsidRDefault="002C57C4" w:rsidP="00793B5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themeColor="text1"/>
          <w:sz w:val="22"/>
          <w:szCs w:val="22"/>
        </w:rPr>
      </w:pPr>
      <w:r w:rsidRPr="0016091D">
        <w:rPr>
          <w:rFonts w:ascii="Palatino Linotype" w:eastAsia="Palatino Linotype" w:hAnsi="Palatino Linotype" w:cs="Palatino Linotype"/>
          <w:color w:val="000000" w:themeColor="text1"/>
          <w:sz w:val="22"/>
          <w:szCs w:val="22"/>
        </w:rPr>
        <w:t xml:space="preserve">Por otra parte, </w:t>
      </w:r>
      <w:r w:rsidR="00793B55" w:rsidRPr="0016091D">
        <w:rPr>
          <w:rFonts w:ascii="Palatino Linotype" w:eastAsia="Palatino Linotype" w:hAnsi="Palatino Linotype" w:cs="Palatino Linotype"/>
          <w:color w:val="000000" w:themeColor="text1"/>
          <w:sz w:val="22"/>
          <w:szCs w:val="22"/>
        </w:rPr>
        <w:t xml:space="preserve">respecto al punto relativo a </w:t>
      </w:r>
      <w:r w:rsidR="00793B55" w:rsidRPr="0016091D">
        <w:rPr>
          <w:rFonts w:ascii="Palatino Linotype" w:eastAsia="Palatino Linotype" w:hAnsi="Palatino Linotype" w:cs="Palatino Linotype"/>
          <w:b/>
          <w:color w:val="000000" w:themeColor="text1"/>
          <w:sz w:val="22"/>
          <w:szCs w:val="22"/>
        </w:rPr>
        <w:t xml:space="preserve">nombre, puesto y sueldo </w:t>
      </w:r>
      <w:r w:rsidR="00793B55" w:rsidRPr="0016091D">
        <w:rPr>
          <w:rFonts w:ascii="Palatino Linotype" w:eastAsia="Palatino Linotype" w:hAnsi="Palatino Linotype" w:cs="Palatino Linotype"/>
          <w:color w:val="000000" w:themeColor="text1"/>
          <w:sz w:val="22"/>
          <w:szCs w:val="22"/>
        </w:rPr>
        <w:t xml:space="preserve">de </w:t>
      </w:r>
      <w:r w:rsidR="00793B55" w:rsidRPr="0016091D">
        <w:rPr>
          <w:rFonts w:ascii="Palatino Linotype" w:eastAsia="Palatino Linotype" w:hAnsi="Palatino Linotype" w:cs="Palatino Linotype"/>
          <w:b/>
          <w:color w:val="000000" w:themeColor="text1"/>
          <w:sz w:val="22"/>
          <w:szCs w:val="22"/>
          <w:u w:val="single"/>
        </w:rPr>
        <w:t>los servidores públicos adscritos a la Unidad de Transparencia</w:t>
      </w:r>
      <w:r w:rsidR="00793B55" w:rsidRPr="0016091D">
        <w:rPr>
          <w:rFonts w:ascii="Palatino Linotype" w:eastAsia="Palatino Linotype" w:hAnsi="Palatino Linotype" w:cs="Palatino Linotype"/>
          <w:color w:val="000000" w:themeColor="text1"/>
          <w:sz w:val="22"/>
          <w:szCs w:val="22"/>
        </w:rPr>
        <w:t xml:space="preserve"> </w:t>
      </w:r>
      <w:r w:rsidRPr="0016091D">
        <w:rPr>
          <w:rFonts w:ascii="Palatino Linotype" w:eastAsia="Palatino Linotype" w:hAnsi="Palatino Linotype" w:cs="Palatino Linotype"/>
          <w:color w:val="000000" w:themeColor="text1"/>
          <w:sz w:val="22"/>
          <w:szCs w:val="22"/>
        </w:rPr>
        <w:t xml:space="preserve">tenemos que </w:t>
      </w:r>
      <w:r w:rsidR="00793B55" w:rsidRPr="0016091D">
        <w:rPr>
          <w:rFonts w:ascii="Palatino Linotype" w:eastAsia="Palatino Linotype" w:hAnsi="Palatino Linotype" w:cs="Palatino Linotype"/>
          <w:color w:val="000000" w:themeColor="text1"/>
          <w:sz w:val="22"/>
          <w:szCs w:val="22"/>
        </w:rPr>
        <w:t>en respuesta señaló el Tesorero Municipal que la solicitud no corresponde al área de Tesorería M</w:t>
      </w:r>
      <w:r w:rsidR="00DE7D72" w:rsidRPr="0016091D">
        <w:rPr>
          <w:rFonts w:ascii="Palatino Linotype" w:eastAsia="Palatino Linotype" w:hAnsi="Palatino Linotype" w:cs="Palatino Linotype"/>
          <w:color w:val="000000" w:themeColor="text1"/>
          <w:sz w:val="22"/>
          <w:szCs w:val="22"/>
        </w:rPr>
        <w:t>unicipal a su digno cargo, sin embargo, como se acreditó en líneas anteriores y en lo afirmado en informe justificado por dicha área, se desvirtúa lo pronunciado en respuesta.</w:t>
      </w:r>
    </w:p>
    <w:p w14:paraId="2BD21CCC" w14:textId="77777777" w:rsidR="00DE7D72" w:rsidRPr="0016091D" w:rsidRDefault="00DE7D72" w:rsidP="00793B5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themeColor="text1"/>
          <w:sz w:val="22"/>
          <w:szCs w:val="22"/>
        </w:rPr>
      </w:pPr>
    </w:p>
    <w:p w14:paraId="4322B74F" w14:textId="5286BFC1" w:rsidR="00793B55" w:rsidRPr="0016091D" w:rsidRDefault="00DE7D72" w:rsidP="00793B5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themeColor="text1"/>
          <w:sz w:val="22"/>
          <w:szCs w:val="22"/>
        </w:rPr>
      </w:pPr>
      <w:r w:rsidRPr="0016091D">
        <w:rPr>
          <w:rFonts w:ascii="Palatino Linotype" w:eastAsia="Palatino Linotype" w:hAnsi="Palatino Linotype" w:cs="Palatino Linotype"/>
          <w:color w:val="000000" w:themeColor="text1"/>
          <w:sz w:val="22"/>
          <w:szCs w:val="22"/>
        </w:rPr>
        <w:t xml:space="preserve">Por consiguiente, deberá realizar una búsqueda exhaustiva y razonable para efecto de hacer entrega del documento donde consten los nombres, puestos y sueldos de </w:t>
      </w:r>
      <w:r w:rsidRPr="0016091D">
        <w:rPr>
          <w:rFonts w:ascii="Palatino Linotype" w:eastAsia="Palatino Linotype" w:hAnsi="Palatino Linotype" w:cs="Palatino Linotype"/>
          <w:b/>
          <w:color w:val="000000" w:themeColor="text1"/>
          <w:sz w:val="22"/>
          <w:szCs w:val="22"/>
          <w:u w:val="single"/>
        </w:rPr>
        <w:t>los servidores públicos adscritos a la Unidad de Transparencia</w:t>
      </w:r>
      <w:r w:rsidRPr="0016091D">
        <w:rPr>
          <w:rFonts w:ascii="Palatino Linotype" w:eastAsia="Palatino Linotype" w:hAnsi="Palatino Linotype" w:cs="Palatino Linotype"/>
          <w:color w:val="000000" w:themeColor="text1"/>
          <w:sz w:val="22"/>
          <w:szCs w:val="22"/>
        </w:rPr>
        <w:t xml:space="preserve">, los cuales de manera enunciativa más no limitativa pudieran obrar en la plantilla de personal. </w:t>
      </w:r>
    </w:p>
    <w:p w14:paraId="16772090" w14:textId="77777777" w:rsidR="00DE7D72" w:rsidRPr="0016091D" w:rsidRDefault="00DE7D72" w:rsidP="00793B5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color w:val="000000" w:themeColor="text1"/>
          <w:sz w:val="22"/>
          <w:szCs w:val="22"/>
          <w:u w:val="single"/>
        </w:rPr>
      </w:pPr>
    </w:p>
    <w:p w14:paraId="743CB8C8" w14:textId="0EAD911A" w:rsidR="00DE7D72" w:rsidRPr="0016091D" w:rsidRDefault="00DE7D72" w:rsidP="00DE7D7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themeColor="text1"/>
          <w:sz w:val="22"/>
          <w:szCs w:val="22"/>
        </w:rPr>
      </w:pPr>
      <w:r w:rsidRPr="0016091D">
        <w:rPr>
          <w:rFonts w:ascii="Palatino Linotype" w:eastAsia="Palatino Linotype" w:hAnsi="Palatino Linotype" w:cs="Palatino Linotype"/>
          <w:color w:val="000000" w:themeColor="text1"/>
          <w:sz w:val="22"/>
          <w:szCs w:val="22"/>
        </w:rPr>
        <w:t>Al respecto, es importante señalar que</w:t>
      </w:r>
      <w:r w:rsidRPr="0016091D">
        <w:rPr>
          <w:rFonts w:ascii="Palatino Linotype" w:eastAsia="Palatino Linotype" w:hAnsi="Palatino Linotype" w:cs="Palatino Linotype"/>
          <w:sz w:val="22"/>
          <w:szCs w:val="22"/>
          <w:lang w:val="es-ES" w:eastAsia="es-ES"/>
        </w:rPr>
        <w:t xml:space="preserve"> la Legislación del Estado de México no existe precepto alguno que conceptualice la plantilla del personal; sin embargo, la norma mexicana para la igualdad laboral entre hombres y mujeres número NMX-R-025-SCFI-2009 la define de manera textual como “</w:t>
      </w:r>
      <w:r w:rsidRPr="0016091D">
        <w:rPr>
          <w:rFonts w:ascii="Palatino Linotype" w:eastAsia="Palatino Linotype" w:hAnsi="Palatino Linotype" w:cs="Palatino Linotype"/>
          <w:i/>
          <w:sz w:val="22"/>
          <w:szCs w:val="22"/>
          <w:lang w:val="es-ES" w:eastAsia="es-ES"/>
        </w:rPr>
        <w:t xml:space="preserve">todas las personas que laboran en la organización, independientemente del tipo de contrato con el que cuentan, incluidas las subcontratadas.” </w:t>
      </w:r>
    </w:p>
    <w:p w14:paraId="5889B73B" w14:textId="77777777" w:rsidR="00DE7D72" w:rsidRPr="0016091D" w:rsidRDefault="00DE7D72" w:rsidP="00DE7D72">
      <w:pPr>
        <w:spacing w:line="360" w:lineRule="auto"/>
        <w:jc w:val="both"/>
        <w:rPr>
          <w:rFonts w:ascii="Palatino Linotype" w:eastAsia="Palatino Linotype" w:hAnsi="Palatino Linotype" w:cs="Palatino Linotype"/>
          <w:sz w:val="22"/>
          <w:szCs w:val="22"/>
          <w:lang w:val="es-ES" w:eastAsia="es-ES"/>
        </w:rPr>
      </w:pPr>
    </w:p>
    <w:p w14:paraId="364745E6" w14:textId="77777777" w:rsidR="00DE7D72" w:rsidRPr="0016091D" w:rsidRDefault="00DE7D72" w:rsidP="00DE7D72">
      <w:pPr>
        <w:spacing w:line="360" w:lineRule="auto"/>
        <w:jc w:val="both"/>
        <w:rPr>
          <w:rFonts w:ascii="Palatino Linotype" w:eastAsia="Palatino Linotype" w:hAnsi="Palatino Linotype" w:cs="Palatino Linotype"/>
          <w:i/>
          <w:sz w:val="22"/>
          <w:szCs w:val="22"/>
          <w:lang w:val="es-ES" w:eastAsia="es-ES"/>
        </w:rPr>
      </w:pPr>
      <w:r w:rsidRPr="0016091D">
        <w:rPr>
          <w:rFonts w:ascii="Palatino Linotype" w:eastAsia="Palatino Linotype" w:hAnsi="Palatino Linotype" w:cs="Palatino Linotype"/>
          <w:sz w:val="22"/>
          <w:szCs w:val="22"/>
          <w:lang w:val="es-ES" w:eastAsia="es-ES"/>
        </w:rPr>
        <w:t xml:space="preserve">Ahora bien, por analogía el Instituto de Seguridad Social del Estado de México y Municipios emitió el Manual del Procedimiento Operativo de Control de Plantilla de Personal la define </w:t>
      </w:r>
      <w:r w:rsidRPr="0016091D">
        <w:rPr>
          <w:rFonts w:ascii="Palatino Linotype" w:eastAsia="Palatino Linotype" w:hAnsi="Palatino Linotype" w:cs="Palatino Linotype"/>
          <w:sz w:val="22"/>
          <w:szCs w:val="22"/>
          <w:lang w:val="es-ES" w:eastAsia="es-ES"/>
        </w:rPr>
        <w:lastRenderedPageBreak/>
        <w:t xml:space="preserve">como el </w:t>
      </w:r>
      <w:r w:rsidRPr="0016091D">
        <w:rPr>
          <w:rFonts w:ascii="Palatino Linotype" w:eastAsia="Palatino Linotype" w:hAnsi="Palatino Linotype" w:cs="Palatino Linotype"/>
          <w:i/>
          <w:sz w:val="22"/>
          <w:szCs w:val="22"/>
          <w:lang w:val="es-ES" w:eastAsia="es-ES"/>
        </w:rPr>
        <w:t xml:space="preserve">“documento autorizado por el Gobierno del Estado de México, el cual contiene el número de plazas autorizadas por puestos, categorías, unidades de adscripción, percepciones brutas mensuales y datos personales del servidor público, así como tipo de relación laboral (sindicalizado o confianza).” </w:t>
      </w:r>
    </w:p>
    <w:p w14:paraId="67515EDF" w14:textId="77777777" w:rsidR="00DE7D72" w:rsidRPr="0016091D" w:rsidRDefault="00DE7D72" w:rsidP="00DE7D72">
      <w:pPr>
        <w:spacing w:line="360" w:lineRule="auto"/>
        <w:jc w:val="both"/>
        <w:rPr>
          <w:rFonts w:ascii="Palatino Linotype" w:eastAsia="Palatino Linotype" w:hAnsi="Palatino Linotype" w:cs="Palatino Linotype"/>
          <w:sz w:val="22"/>
          <w:szCs w:val="22"/>
          <w:lang w:val="es-ES" w:eastAsia="es-ES"/>
        </w:rPr>
      </w:pPr>
    </w:p>
    <w:p w14:paraId="1C56B844" w14:textId="45E7C5EB" w:rsidR="00FB2A70" w:rsidRPr="0016091D" w:rsidRDefault="00DE7D72" w:rsidP="00FB2A70">
      <w:pPr>
        <w:spacing w:line="360" w:lineRule="auto"/>
        <w:ind w:right="49"/>
        <w:jc w:val="both"/>
        <w:rPr>
          <w:rFonts w:ascii="Palatino Linotype" w:eastAsia="Palatino Linotype" w:hAnsi="Palatino Linotype" w:cs="Palatino Linotype"/>
          <w:sz w:val="22"/>
          <w:szCs w:val="22"/>
          <w:lang w:val="es-ES" w:eastAsia="es-ES"/>
        </w:rPr>
      </w:pPr>
      <w:r w:rsidRPr="0016091D">
        <w:rPr>
          <w:rFonts w:ascii="Palatino Linotype" w:eastAsia="Palatino Linotype" w:hAnsi="Palatino Linotype" w:cs="Palatino Linotype"/>
          <w:sz w:val="22"/>
          <w:szCs w:val="22"/>
          <w:lang w:val="es-ES" w:eastAsia="es-ES"/>
        </w:rPr>
        <w:t xml:space="preserve">Conforme a lo anterior, se advierte que la plantilla de personal es el documento del que se puede advertir entre otras cosas, </w:t>
      </w:r>
      <w:r w:rsidRPr="0016091D">
        <w:rPr>
          <w:rFonts w:ascii="Palatino Linotype" w:eastAsia="Palatino Linotype" w:hAnsi="Palatino Linotype" w:cs="Palatino Linotype"/>
          <w:b/>
          <w:sz w:val="22"/>
          <w:szCs w:val="22"/>
          <w:u w:val="single"/>
          <w:lang w:val="es-ES" w:eastAsia="es-ES"/>
        </w:rPr>
        <w:t>el nombre del servidor público o funcionario público que ocupe el puesto, el nombre o denominación de cada puesto e incluso sus percepciones</w:t>
      </w:r>
      <w:r w:rsidRPr="0016091D">
        <w:rPr>
          <w:rFonts w:ascii="Palatino Linotype" w:eastAsia="Palatino Linotype" w:hAnsi="Palatino Linotype" w:cs="Palatino Linotype"/>
          <w:sz w:val="22"/>
          <w:szCs w:val="22"/>
          <w:lang w:val="es-ES" w:eastAsia="es-ES"/>
        </w:rPr>
        <w:t xml:space="preserve">, pues se considera que en dicho documento se contempla a todas las personas que laboran en la organización, independientemente del tipo de contrato con el que cuentan, incluidas las subcontratadas. </w:t>
      </w:r>
    </w:p>
    <w:p w14:paraId="7C452981" w14:textId="77777777" w:rsidR="002D30F0" w:rsidRPr="0016091D" w:rsidRDefault="002D30F0" w:rsidP="00FB2A70">
      <w:pPr>
        <w:spacing w:line="360" w:lineRule="auto"/>
        <w:ind w:right="49"/>
        <w:jc w:val="both"/>
        <w:rPr>
          <w:rFonts w:ascii="Palatino Linotype" w:eastAsia="Palatino Linotype" w:hAnsi="Palatino Linotype" w:cs="Palatino Linotype"/>
          <w:sz w:val="22"/>
          <w:szCs w:val="22"/>
          <w:lang w:val="es-ES" w:eastAsia="es-ES"/>
        </w:rPr>
      </w:pPr>
    </w:p>
    <w:p w14:paraId="4A79630D" w14:textId="2B979E7D" w:rsidR="002D30F0" w:rsidRPr="0016091D" w:rsidRDefault="002D30F0" w:rsidP="002D30F0">
      <w:pPr>
        <w:spacing w:line="360" w:lineRule="auto"/>
        <w:jc w:val="both"/>
        <w:rPr>
          <w:rFonts w:ascii="Palatino Linotype" w:hAnsi="Palatino Linotype"/>
          <w:sz w:val="22"/>
          <w:szCs w:val="22"/>
          <w:lang w:val="es-ES" w:eastAsia="es-ES"/>
        </w:rPr>
      </w:pPr>
      <w:r w:rsidRPr="0016091D">
        <w:rPr>
          <w:rFonts w:ascii="Palatino Linotype" w:eastAsia="Palatino Linotype" w:hAnsi="Palatino Linotype" w:cs="Palatino Linotype"/>
          <w:sz w:val="22"/>
          <w:szCs w:val="22"/>
          <w:lang w:val="es-ES" w:eastAsia="es-ES"/>
        </w:rPr>
        <w:t>Por otra parte, respecto al sueldo de los servidores públicos, debe señalarse que el artículo 92, fracción VIII de la Ley de Transparencia y Acceso a la Información Pública del Estado de México y Municipios, señala que deberá ponerse a disposición del público, la información relativa a las remuneraciones brutas y netas de los servidores públicos: </w:t>
      </w:r>
    </w:p>
    <w:p w14:paraId="2DD9C4E9" w14:textId="77777777" w:rsidR="002D30F0" w:rsidRPr="0016091D" w:rsidRDefault="002D30F0" w:rsidP="002D30F0">
      <w:pPr>
        <w:rPr>
          <w:rFonts w:ascii="Palatino Linotype" w:hAnsi="Palatino Linotype"/>
          <w:sz w:val="22"/>
          <w:szCs w:val="22"/>
          <w:lang w:val="es-ES" w:eastAsia="es-ES"/>
        </w:rPr>
      </w:pPr>
    </w:p>
    <w:p w14:paraId="1663FAA9" w14:textId="77777777" w:rsidR="002D30F0" w:rsidRPr="0016091D" w:rsidRDefault="002D30F0" w:rsidP="002D30F0">
      <w:pPr>
        <w:spacing w:line="276" w:lineRule="auto"/>
        <w:ind w:left="851" w:right="616"/>
        <w:jc w:val="both"/>
        <w:rPr>
          <w:rFonts w:ascii="Palatino Linotype" w:hAnsi="Palatino Linotype"/>
          <w:sz w:val="22"/>
          <w:szCs w:val="22"/>
          <w:lang w:val="es-ES" w:eastAsia="es-ES"/>
        </w:rPr>
      </w:pPr>
      <w:r w:rsidRPr="0016091D">
        <w:rPr>
          <w:rFonts w:ascii="Palatino Linotype" w:eastAsia="Palatino Linotype" w:hAnsi="Palatino Linotype" w:cs="Palatino Linotype"/>
          <w:i/>
          <w:sz w:val="22"/>
          <w:szCs w:val="22"/>
          <w:lang w:val="es-ES" w:eastAsia="es-ES"/>
        </w:rPr>
        <w:t>“</w:t>
      </w:r>
      <w:r w:rsidRPr="0016091D">
        <w:rPr>
          <w:rFonts w:ascii="Palatino Linotype" w:eastAsia="Palatino Linotype" w:hAnsi="Palatino Linotype" w:cs="Palatino Linotype"/>
          <w:b/>
          <w:bCs/>
          <w:i/>
          <w:sz w:val="22"/>
          <w:szCs w:val="22"/>
          <w:lang w:val="es-ES" w:eastAsia="es-ES"/>
        </w:rPr>
        <w:t>Artículo 92.</w:t>
      </w:r>
      <w:r w:rsidRPr="0016091D">
        <w:rPr>
          <w:rFonts w:ascii="Palatino Linotype" w:eastAsia="Palatino Linotype" w:hAnsi="Palatino Linotype" w:cs="Palatino Linotype"/>
          <w:i/>
          <w:sz w:val="22"/>
          <w:szCs w:val="22"/>
          <w:lang w:val="es-ES" w:eastAsia="es-E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1493DAF9" w14:textId="77777777" w:rsidR="002D30F0" w:rsidRPr="0016091D" w:rsidRDefault="002D30F0" w:rsidP="002D30F0">
      <w:pPr>
        <w:spacing w:line="276" w:lineRule="auto"/>
        <w:ind w:left="851" w:right="616"/>
        <w:jc w:val="both"/>
        <w:rPr>
          <w:rFonts w:ascii="Palatino Linotype" w:hAnsi="Palatino Linotype"/>
          <w:sz w:val="22"/>
          <w:szCs w:val="22"/>
          <w:lang w:val="es-ES" w:eastAsia="es-ES"/>
        </w:rPr>
      </w:pPr>
      <w:r w:rsidRPr="0016091D">
        <w:rPr>
          <w:rFonts w:ascii="Palatino Linotype" w:eastAsia="Palatino Linotype" w:hAnsi="Palatino Linotype" w:cs="Palatino Linotype"/>
          <w:i/>
          <w:sz w:val="22"/>
          <w:szCs w:val="22"/>
          <w:lang w:val="es-ES" w:eastAsia="es-ES"/>
        </w:rPr>
        <w:t>(…)</w:t>
      </w:r>
    </w:p>
    <w:p w14:paraId="07443111" w14:textId="77777777" w:rsidR="002D30F0" w:rsidRPr="0016091D" w:rsidRDefault="002D30F0" w:rsidP="002D30F0">
      <w:pPr>
        <w:spacing w:line="276" w:lineRule="auto"/>
        <w:ind w:left="851" w:right="616"/>
        <w:jc w:val="both"/>
        <w:rPr>
          <w:rFonts w:ascii="Palatino Linotype" w:hAnsi="Palatino Linotype"/>
          <w:sz w:val="22"/>
          <w:szCs w:val="22"/>
          <w:lang w:val="es-ES" w:eastAsia="es-ES"/>
        </w:rPr>
      </w:pPr>
      <w:r w:rsidRPr="0016091D">
        <w:rPr>
          <w:rFonts w:ascii="Palatino Linotype" w:eastAsia="Palatino Linotype" w:hAnsi="Palatino Linotype" w:cs="Palatino Linotype"/>
          <w:b/>
          <w:bCs/>
          <w:i/>
          <w:sz w:val="22"/>
          <w:szCs w:val="22"/>
          <w:lang w:val="es-ES" w:eastAsia="es-ES"/>
        </w:rPr>
        <w:t>VIII.</w:t>
      </w:r>
      <w:r w:rsidRPr="0016091D">
        <w:rPr>
          <w:rFonts w:ascii="Palatino Linotype" w:eastAsia="Palatino Linotype" w:hAnsi="Palatino Linotype" w:cs="Palatino Linotype"/>
          <w:i/>
          <w:sz w:val="22"/>
          <w:szCs w:val="22"/>
          <w:lang w:val="es-ES" w:eastAsia="es-ES"/>
        </w:rPr>
        <w:t xml:space="preserve">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04562EC1" w14:textId="2197753D" w:rsidR="002D30F0" w:rsidRPr="0016091D" w:rsidRDefault="002D30F0" w:rsidP="00FB2A70">
      <w:pPr>
        <w:spacing w:line="360" w:lineRule="auto"/>
        <w:ind w:right="49"/>
        <w:jc w:val="both"/>
        <w:rPr>
          <w:rFonts w:ascii="Palatino Linotype" w:eastAsia="Palatino Linotype" w:hAnsi="Palatino Linotype" w:cs="Palatino Linotype"/>
          <w:sz w:val="22"/>
          <w:szCs w:val="22"/>
          <w:lang w:val="es-ES" w:eastAsia="es-ES"/>
        </w:rPr>
      </w:pPr>
    </w:p>
    <w:p w14:paraId="1E267F04" w14:textId="3816C3F0" w:rsidR="002D30F0" w:rsidRPr="0016091D" w:rsidRDefault="002D30F0" w:rsidP="00BE1E86">
      <w:pPr>
        <w:spacing w:line="360" w:lineRule="auto"/>
        <w:jc w:val="both"/>
        <w:rPr>
          <w:rFonts w:ascii="Palatino Linotype" w:eastAsia="Palatino Linotype" w:hAnsi="Palatino Linotype" w:cs="Palatino Linotype"/>
          <w:b/>
          <w:color w:val="000000" w:themeColor="text1"/>
          <w:sz w:val="22"/>
          <w:szCs w:val="22"/>
          <w:u w:val="single"/>
        </w:rPr>
      </w:pPr>
      <w:r w:rsidRPr="0016091D">
        <w:rPr>
          <w:rFonts w:ascii="Palatino Linotype" w:eastAsia="Palatino Linotype" w:hAnsi="Palatino Linotype" w:cs="Palatino Linotype"/>
          <w:color w:val="000000" w:themeColor="text1"/>
          <w:sz w:val="22"/>
          <w:szCs w:val="22"/>
        </w:rPr>
        <w:t xml:space="preserve">Por lo anteriormente analizado, se determina que el </w:t>
      </w:r>
      <w:r w:rsidRPr="0016091D">
        <w:rPr>
          <w:rFonts w:ascii="Palatino Linotype" w:eastAsia="Palatino Linotype" w:hAnsi="Palatino Linotype" w:cs="Palatino Linotype"/>
          <w:b/>
          <w:color w:val="000000" w:themeColor="text1"/>
          <w:sz w:val="22"/>
          <w:szCs w:val="22"/>
        </w:rPr>
        <w:t>Sujeto Obligado</w:t>
      </w:r>
      <w:r w:rsidRPr="0016091D">
        <w:rPr>
          <w:rFonts w:ascii="Palatino Linotype" w:eastAsia="Palatino Linotype" w:hAnsi="Palatino Linotype" w:cs="Palatino Linotype"/>
          <w:color w:val="000000" w:themeColor="text1"/>
          <w:sz w:val="22"/>
          <w:szCs w:val="22"/>
        </w:rPr>
        <w:t xml:space="preserve"> si cuenta con atribuciones para contar con la información solicitada, por lo que se determina procedente </w:t>
      </w:r>
      <w:r w:rsidRPr="0016091D">
        <w:rPr>
          <w:rFonts w:ascii="Palatino Linotype" w:eastAsia="Palatino Linotype" w:hAnsi="Palatino Linotype" w:cs="Palatino Linotype"/>
          <w:color w:val="000000" w:themeColor="text1"/>
          <w:sz w:val="22"/>
          <w:szCs w:val="22"/>
        </w:rPr>
        <w:lastRenderedPageBreak/>
        <w:t xml:space="preserve">la entrega de los documentos donde conste el </w:t>
      </w:r>
      <w:r w:rsidRPr="0016091D">
        <w:rPr>
          <w:rFonts w:ascii="Palatino Linotype" w:eastAsia="Palatino Linotype" w:hAnsi="Palatino Linotype" w:cs="Palatino Linotype"/>
          <w:b/>
          <w:color w:val="000000" w:themeColor="text1"/>
          <w:sz w:val="22"/>
          <w:szCs w:val="22"/>
        </w:rPr>
        <w:t xml:space="preserve">nombre, puesto y sueldo </w:t>
      </w:r>
      <w:r w:rsidRPr="0016091D">
        <w:rPr>
          <w:rFonts w:ascii="Palatino Linotype" w:eastAsia="Palatino Linotype" w:hAnsi="Palatino Linotype" w:cs="Palatino Linotype"/>
          <w:color w:val="000000" w:themeColor="text1"/>
          <w:sz w:val="22"/>
          <w:szCs w:val="22"/>
        </w:rPr>
        <w:t xml:space="preserve">de </w:t>
      </w:r>
      <w:r w:rsidRPr="0016091D">
        <w:rPr>
          <w:rFonts w:ascii="Palatino Linotype" w:eastAsia="Palatino Linotype" w:hAnsi="Palatino Linotype" w:cs="Palatino Linotype"/>
          <w:b/>
          <w:color w:val="000000" w:themeColor="text1"/>
          <w:sz w:val="22"/>
          <w:szCs w:val="22"/>
          <w:u w:val="single"/>
        </w:rPr>
        <w:t>los servidores públicos adscritos a la Unidad de Transparencia, faltantes, toda vez que debe recordarse que el nombre y puesto de la Titular de la Unidad de Transparencia ya fue proporcionado mediante informe justificado.</w:t>
      </w:r>
    </w:p>
    <w:p w14:paraId="12F54B6E" w14:textId="77777777" w:rsidR="002D30F0" w:rsidRPr="0016091D" w:rsidRDefault="002D30F0" w:rsidP="00BE1E86">
      <w:pPr>
        <w:spacing w:line="360" w:lineRule="auto"/>
        <w:jc w:val="both"/>
        <w:rPr>
          <w:rFonts w:ascii="Palatino Linotype" w:eastAsia="Palatino Linotype" w:hAnsi="Palatino Linotype" w:cs="Palatino Linotype"/>
          <w:sz w:val="22"/>
          <w:szCs w:val="22"/>
        </w:rPr>
      </w:pPr>
    </w:p>
    <w:p w14:paraId="076B1177" w14:textId="39B19240" w:rsidR="00BD7FC8" w:rsidRPr="0016091D" w:rsidRDefault="00FB2A70" w:rsidP="00BE1E86">
      <w:pPr>
        <w:spacing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 xml:space="preserve">Por consiguiente, se tiene que el </w:t>
      </w:r>
      <w:r w:rsidRPr="0016091D">
        <w:rPr>
          <w:rFonts w:ascii="Palatino Linotype" w:eastAsia="Palatino Linotype" w:hAnsi="Palatino Linotype" w:cs="Palatino Linotype"/>
          <w:b/>
          <w:sz w:val="22"/>
          <w:szCs w:val="22"/>
        </w:rPr>
        <w:t>Sujeto Obligado</w:t>
      </w:r>
      <w:r w:rsidRPr="0016091D">
        <w:rPr>
          <w:rFonts w:ascii="Palatino Linotype" w:eastAsia="Palatino Linotype" w:hAnsi="Palatino Linotype" w:cs="Palatino Linotype"/>
          <w:sz w:val="22"/>
          <w:szCs w:val="22"/>
        </w:rPr>
        <w:t xml:space="preserve"> no atendió a cabalidad los requerimientos de información del particular, luego entonces, en </w:t>
      </w:r>
      <w:r w:rsidR="00C44440" w:rsidRPr="0016091D">
        <w:rPr>
          <w:rFonts w:ascii="Palatino Linotype" w:eastAsia="Palatino Linotype" w:hAnsi="Palatino Linotype" w:cs="Palatino Linotype"/>
          <w:sz w:val="22"/>
          <w:szCs w:val="22"/>
        </w:rPr>
        <w:t xml:space="preserve">mérito de todo lo expuesto, es que se determina que los agravios resultan </w:t>
      </w:r>
      <w:r w:rsidR="00C44440" w:rsidRPr="0016091D">
        <w:rPr>
          <w:rFonts w:ascii="Palatino Linotype" w:eastAsia="Palatino Linotype" w:hAnsi="Palatino Linotype" w:cs="Palatino Linotype"/>
          <w:b/>
          <w:sz w:val="22"/>
          <w:szCs w:val="22"/>
        </w:rPr>
        <w:t>FUNDADOS</w:t>
      </w:r>
      <w:r w:rsidR="00C44440" w:rsidRPr="0016091D">
        <w:rPr>
          <w:rFonts w:ascii="Palatino Linotype" w:eastAsia="Palatino Linotype" w:hAnsi="Palatino Linotype" w:cs="Palatino Linotype"/>
          <w:sz w:val="22"/>
          <w:szCs w:val="22"/>
        </w:rPr>
        <w:t xml:space="preserve"> y es por ello que este Organismo Garante </w:t>
      </w:r>
      <w:r w:rsidR="00C44440" w:rsidRPr="0016091D">
        <w:rPr>
          <w:rFonts w:ascii="Palatino Linotype" w:eastAsia="Palatino Linotype" w:hAnsi="Palatino Linotype" w:cs="Palatino Linotype"/>
          <w:color w:val="000000"/>
          <w:sz w:val="22"/>
          <w:szCs w:val="22"/>
        </w:rPr>
        <w:t xml:space="preserve">determina </w:t>
      </w:r>
      <w:r w:rsidR="00C44440" w:rsidRPr="0016091D">
        <w:rPr>
          <w:rFonts w:ascii="Palatino Linotype" w:eastAsia="Palatino Linotype" w:hAnsi="Palatino Linotype" w:cs="Palatino Linotype"/>
          <w:b/>
          <w:color w:val="000000"/>
          <w:sz w:val="22"/>
          <w:szCs w:val="22"/>
        </w:rPr>
        <w:t xml:space="preserve">REVOCAR </w:t>
      </w:r>
      <w:r w:rsidR="00C44440" w:rsidRPr="0016091D">
        <w:rPr>
          <w:rFonts w:ascii="Palatino Linotype" w:eastAsia="Palatino Linotype" w:hAnsi="Palatino Linotype" w:cs="Palatino Linotype"/>
          <w:color w:val="000000"/>
          <w:sz w:val="22"/>
          <w:szCs w:val="22"/>
        </w:rPr>
        <w:t>la respuesta</w:t>
      </w:r>
      <w:r w:rsidR="00C44440" w:rsidRPr="0016091D">
        <w:rPr>
          <w:rFonts w:ascii="Palatino Linotype" w:eastAsia="Palatino Linotype" w:hAnsi="Palatino Linotype" w:cs="Palatino Linotype"/>
          <w:sz w:val="22"/>
          <w:szCs w:val="22"/>
        </w:rPr>
        <w:t xml:space="preserve"> </w:t>
      </w:r>
      <w:r w:rsidR="00C44440" w:rsidRPr="0016091D">
        <w:rPr>
          <w:rFonts w:ascii="Palatino Linotype" w:eastAsia="Palatino Linotype" w:hAnsi="Palatino Linotype" w:cs="Palatino Linotype"/>
          <w:color w:val="000000"/>
          <w:sz w:val="22"/>
          <w:szCs w:val="22"/>
        </w:rPr>
        <w:t xml:space="preserve">del recurso de revisión </w:t>
      </w:r>
      <w:r w:rsidR="00DE7D72" w:rsidRPr="0016091D">
        <w:rPr>
          <w:rFonts w:ascii="Palatino Linotype" w:eastAsia="Palatino Linotype" w:hAnsi="Palatino Linotype" w:cs="Palatino Linotype"/>
          <w:b/>
          <w:color w:val="000000"/>
          <w:sz w:val="22"/>
          <w:szCs w:val="22"/>
        </w:rPr>
        <w:t>02254/INFOEM/IP/RR/2025</w:t>
      </w:r>
      <w:r w:rsidR="00C44440" w:rsidRPr="0016091D">
        <w:rPr>
          <w:rFonts w:ascii="Palatino Linotype" w:eastAsia="Palatino Linotype" w:hAnsi="Palatino Linotype" w:cs="Palatino Linotype"/>
          <w:color w:val="000000"/>
          <w:sz w:val="22"/>
          <w:szCs w:val="22"/>
        </w:rPr>
        <w:t xml:space="preserve">, para ordenar la entrega de </w:t>
      </w:r>
      <w:r w:rsidR="00724EC8" w:rsidRPr="0016091D">
        <w:rPr>
          <w:rFonts w:ascii="Palatino Linotype" w:eastAsia="Palatino Linotype" w:hAnsi="Palatino Linotype" w:cs="Palatino Linotype"/>
          <w:color w:val="000000"/>
          <w:sz w:val="22"/>
          <w:szCs w:val="22"/>
        </w:rPr>
        <w:t>lo</w:t>
      </w:r>
      <w:r w:rsidR="00C44440" w:rsidRPr="0016091D">
        <w:rPr>
          <w:rFonts w:ascii="Palatino Linotype" w:eastAsia="Palatino Linotype" w:hAnsi="Palatino Linotype" w:cs="Palatino Linotype"/>
          <w:color w:val="000000"/>
          <w:sz w:val="22"/>
          <w:szCs w:val="22"/>
        </w:rPr>
        <w:t xml:space="preserve"> siguiente:</w:t>
      </w:r>
    </w:p>
    <w:p w14:paraId="49658C6E" w14:textId="77777777" w:rsidR="00DE7D72" w:rsidRPr="0016091D" w:rsidRDefault="00DE7D72" w:rsidP="00BE1E86">
      <w:pPr>
        <w:spacing w:line="360" w:lineRule="auto"/>
        <w:jc w:val="both"/>
        <w:rPr>
          <w:rFonts w:ascii="Palatino Linotype" w:eastAsia="Palatino Linotype" w:hAnsi="Palatino Linotype" w:cs="Palatino Linotype"/>
          <w:color w:val="000000"/>
          <w:sz w:val="22"/>
          <w:szCs w:val="22"/>
        </w:rPr>
      </w:pPr>
    </w:p>
    <w:p w14:paraId="5DC0CA1D" w14:textId="543D6758" w:rsidR="00DE7D72" w:rsidRPr="0016091D" w:rsidRDefault="00DE7D72" w:rsidP="00DE7D72">
      <w:pPr>
        <w:pStyle w:val="Prrafodelista"/>
        <w:numPr>
          <w:ilvl w:val="0"/>
          <w:numId w:val="13"/>
        </w:numPr>
        <w:spacing w:line="276" w:lineRule="auto"/>
        <w:ind w:left="567" w:right="900" w:hanging="283"/>
        <w:jc w:val="both"/>
        <w:rPr>
          <w:rFonts w:ascii="Palatino Linotype" w:eastAsia="Palatino Linotype" w:hAnsi="Palatino Linotype" w:cs="Palatino Linotype"/>
          <w:b/>
          <w:i/>
          <w:color w:val="000000"/>
          <w:sz w:val="22"/>
          <w:szCs w:val="22"/>
        </w:rPr>
      </w:pPr>
      <w:r w:rsidRPr="0016091D">
        <w:rPr>
          <w:rFonts w:ascii="Palatino Linotype" w:eastAsia="Palatino Linotype" w:hAnsi="Palatino Linotype" w:cs="Palatino Linotype"/>
          <w:b/>
          <w:i/>
          <w:color w:val="000000"/>
          <w:sz w:val="22"/>
          <w:szCs w:val="22"/>
        </w:rPr>
        <w:t xml:space="preserve">Los documentos donde conste el sueldo bruto y neto mensual vigente al siete de febrero de dos mil veinticinco, de los </w:t>
      </w:r>
      <w:r w:rsidRPr="0016091D">
        <w:rPr>
          <w:rFonts w:ascii="Palatino Linotype" w:eastAsia="Palatino Linotype" w:hAnsi="Palatino Linotype" w:cs="Palatino Linotype"/>
          <w:b/>
          <w:i/>
          <w:color w:val="000000"/>
          <w:sz w:val="22"/>
          <w:szCs w:val="22"/>
          <w:u w:val="single"/>
        </w:rPr>
        <w:t>servidores públicos, integrantes del Comité de Transparencia</w:t>
      </w:r>
      <w:r w:rsidRPr="0016091D">
        <w:rPr>
          <w:rFonts w:ascii="Palatino Linotype" w:eastAsia="Palatino Linotype" w:hAnsi="Palatino Linotype" w:cs="Palatino Linotype"/>
          <w:b/>
          <w:i/>
          <w:color w:val="000000"/>
          <w:sz w:val="22"/>
          <w:szCs w:val="22"/>
        </w:rPr>
        <w:t>, referidos en informe justificado.</w:t>
      </w:r>
    </w:p>
    <w:p w14:paraId="52B274F5" w14:textId="77777777" w:rsidR="00DE7D72" w:rsidRPr="0016091D" w:rsidRDefault="00DE7D72" w:rsidP="00DE7D72">
      <w:pPr>
        <w:pStyle w:val="Prrafodelista"/>
        <w:spacing w:line="276" w:lineRule="auto"/>
        <w:ind w:left="567" w:right="900"/>
        <w:jc w:val="both"/>
        <w:rPr>
          <w:rFonts w:ascii="Palatino Linotype" w:eastAsia="Palatino Linotype" w:hAnsi="Palatino Linotype" w:cs="Palatino Linotype"/>
          <w:b/>
          <w:i/>
          <w:color w:val="000000"/>
          <w:sz w:val="22"/>
          <w:szCs w:val="22"/>
        </w:rPr>
      </w:pPr>
    </w:p>
    <w:p w14:paraId="412BA1E0" w14:textId="437B35B2" w:rsidR="00BE1E86" w:rsidRPr="0016091D" w:rsidRDefault="00DE7D72" w:rsidP="00DE7D72">
      <w:pPr>
        <w:pStyle w:val="Prrafodelista"/>
        <w:numPr>
          <w:ilvl w:val="0"/>
          <w:numId w:val="13"/>
        </w:numPr>
        <w:spacing w:line="276" w:lineRule="auto"/>
        <w:ind w:left="567" w:right="900" w:hanging="283"/>
        <w:jc w:val="both"/>
        <w:rPr>
          <w:rFonts w:ascii="Palatino Linotype" w:eastAsia="Palatino Linotype" w:hAnsi="Palatino Linotype" w:cs="Palatino Linotype"/>
          <w:b/>
          <w:i/>
          <w:color w:val="000000"/>
          <w:sz w:val="22"/>
          <w:szCs w:val="22"/>
        </w:rPr>
      </w:pPr>
      <w:r w:rsidRPr="0016091D">
        <w:rPr>
          <w:rFonts w:ascii="Palatino Linotype" w:eastAsia="Palatino Linotype" w:hAnsi="Palatino Linotype" w:cs="Palatino Linotype"/>
          <w:b/>
          <w:i/>
          <w:color w:val="000000"/>
          <w:sz w:val="22"/>
          <w:szCs w:val="22"/>
        </w:rPr>
        <w:t xml:space="preserve">Los documentos donde consten los nombres, puestos y sueldo bruto y neto mensual vigente al siete de febrero de dos mil veinticinco, de los </w:t>
      </w:r>
      <w:r w:rsidRPr="0016091D">
        <w:rPr>
          <w:rFonts w:ascii="Palatino Linotype" w:eastAsia="Palatino Linotype" w:hAnsi="Palatino Linotype" w:cs="Palatino Linotype"/>
          <w:b/>
          <w:i/>
          <w:color w:val="000000"/>
          <w:sz w:val="22"/>
          <w:szCs w:val="22"/>
          <w:u w:val="single"/>
        </w:rPr>
        <w:t xml:space="preserve">servidores </w:t>
      </w:r>
      <w:r w:rsidRPr="0016091D">
        <w:rPr>
          <w:rFonts w:ascii="Palatino Linotype" w:eastAsia="Palatino Linotype" w:hAnsi="Palatino Linotype" w:cs="Palatino Linotype"/>
          <w:b/>
          <w:i/>
          <w:color w:val="000000" w:themeColor="text1"/>
          <w:sz w:val="22"/>
          <w:szCs w:val="22"/>
          <w:u w:val="single"/>
        </w:rPr>
        <w:t xml:space="preserve">públicos </w:t>
      </w:r>
      <w:r w:rsidR="0013316F" w:rsidRPr="0016091D">
        <w:rPr>
          <w:rFonts w:ascii="Palatino Linotype" w:eastAsia="Palatino Linotype" w:hAnsi="Palatino Linotype" w:cs="Palatino Linotype"/>
          <w:b/>
          <w:i/>
          <w:color w:val="000000" w:themeColor="text1"/>
          <w:sz w:val="22"/>
          <w:szCs w:val="22"/>
          <w:u w:val="single"/>
        </w:rPr>
        <w:t xml:space="preserve">faltantes, </w:t>
      </w:r>
      <w:r w:rsidRPr="0016091D">
        <w:rPr>
          <w:rFonts w:ascii="Palatino Linotype" w:eastAsia="Palatino Linotype" w:hAnsi="Palatino Linotype" w:cs="Palatino Linotype"/>
          <w:b/>
          <w:i/>
          <w:color w:val="000000"/>
          <w:sz w:val="22"/>
          <w:szCs w:val="22"/>
          <w:u w:val="single"/>
        </w:rPr>
        <w:t>adscritos a la Unidad de Transparencia</w:t>
      </w:r>
      <w:r w:rsidRPr="0016091D">
        <w:rPr>
          <w:rFonts w:ascii="Palatino Linotype" w:eastAsia="Palatino Linotype" w:hAnsi="Palatino Linotype" w:cs="Palatino Linotype"/>
          <w:b/>
          <w:i/>
          <w:color w:val="000000"/>
          <w:sz w:val="22"/>
          <w:szCs w:val="22"/>
        </w:rPr>
        <w:t>.</w:t>
      </w:r>
    </w:p>
    <w:p w14:paraId="6D82304C" w14:textId="00C58DF8" w:rsidR="00DE7D72" w:rsidRPr="0016091D" w:rsidRDefault="00DE7D72">
      <w:pPr>
        <w:pBdr>
          <w:top w:val="nil"/>
          <w:left w:val="nil"/>
          <w:bottom w:val="nil"/>
          <w:right w:val="nil"/>
          <w:between w:val="nil"/>
        </w:pBdr>
        <w:shd w:val="clear" w:color="auto" w:fill="FFFFFF"/>
        <w:spacing w:line="360" w:lineRule="auto"/>
        <w:ind w:right="51"/>
        <w:jc w:val="both"/>
        <w:rPr>
          <w:rFonts w:ascii="Palatino Linotype" w:eastAsia="Palatino Linotype" w:hAnsi="Palatino Linotype" w:cs="Palatino Linotype"/>
          <w:b/>
          <w:color w:val="FF0000"/>
          <w:sz w:val="22"/>
          <w:szCs w:val="22"/>
        </w:rPr>
      </w:pPr>
    </w:p>
    <w:p w14:paraId="178EF7FF" w14:textId="64531D9A" w:rsidR="002D30F0" w:rsidRPr="0016091D" w:rsidRDefault="002D30F0" w:rsidP="002D30F0">
      <w:pPr>
        <w:spacing w:before="240" w:after="240" w:line="360" w:lineRule="auto"/>
        <w:jc w:val="both"/>
        <w:rPr>
          <w:rFonts w:ascii="Palatino Linotype" w:eastAsia="Palatino Linotype" w:hAnsi="Palatino Linotype" w:cs="Palatino Linotype"/>
          <w:color w:val="000000" w:themeColor="text1"/>
          <w:sz w:val="22"/>
          <w:szCs w:val="22"/>
        </w:rPr>
      </w:pPr>
      <w:r w:rsidRPr="0016091D">
        <w:rPr>
          <w:rFonts w:ascii="Palatino Linotype" w:eastAsia="Palatino Linotype" w:hAnsi="Palatino Linotype" w:cs="Palatino Linotype"/>
          <w:color w:val="000000" w:themeColor="text1"/>
          <w:sz w:val="22"/>
          <w:szCs w:val="22"/>
        </w:rPr>
        <w:t xml:space="preserve">No obstante, para el caso de que el </w:t>
      </w:r>
      <w:r w:rsidRPr="0016091D">
        <w:rPr>
          <w:rFonts w:ascii="Palatino Linotype" w:eastAsia="Palatino Linotype" w:hAnsi="Palatino Linotype" w:cs="Palatino Linotype"/>
          <w:b/>
          <w:color w:val="000000" w:themeColor="text1"/>
          <w:sz w:val="22"/>
          <w:szCs w:val="22"/>
        </w:rPr>
        <w:t xml:space="preserve">Sujeto </w:t>
      </w:r>
      <w:proofErr w:type="gramStart"/>
      <w:r w:rsidRPr="0016091D">
        <w:rPr>
          <w:rFonts w:ascii="Palatino Linotype" w:eastAsia="Palatino Linotype" w:hAnsi="Palatino Linotype" w:cs="Palatino Linotype"/>
          <w:b/>
          <w:color w:val="000000" w:themeColor="text1"/>
          <w:sz w:val="22"/>
          <w:szCs w:val="22"/>
        </w:rPr>
        <w:t>Obligado</w:t>
      </w:r>
      <w:r w:rsidRPr="0016091D">
        <w:rPr>
          <w:rFonts w:ascii="Palatino Linotype" w:eastAsia="Palatino Linotype" w:hAnsi="Palatino Linotype" w:cs="Palatino Linotype"/>
          <w:color w:val="000000" w:themeColor="text1"/>
          <w:sz w:val="22"/>
          <w:szCs w:val="22"/>
        </w:rPr>
        <w:t xml:space="preserve">  </w:t>
      </w:r>
      <w:r w:rsidRPr="0016091D">
        <w:rPr>
          <w:rFonts w:ascii="Palatino Linotype" w:eastAsia="Palatino Linotype" w:hAnsi="Palatino Linotype" w:cs="Palatino Linotype"/>
          <w:b/>
          <w:color w:val="000000" w:themeColor="text1"/>
          <w:sz w:val="22"/>
          <w:szCs w:val="22"/>
        </w:rPr>
        <w:t>no</w:t>
      </w:r>
      <w:proofErr w:type="gramEnd"/>
      <w:r w:rsidRPr="0016091D">
        <w:rPr>
          <w:rFonts w:ascii="Palatino Linotype" w:eastAsia="Palatino Linotype" w:hAnsi="Palatino Linotype" w:cs="Palatino Linotype"/>
          <w:b/>
          <w:color w:val="000000" w:themeColor="text1"/>
          <w:sz w:val="22"/>
          <w:szCs w:val="22"/>
        </w:rPr>
        <w:t xml:space="preserve"> cuente con más servidores públicos adscritos a la Unidad de Transparencia, para dar cumplimiento al punto 2</w:t>
      </w:r>
      <w:r w:rsidRPr="0016091D">
        <w:rPr>
          <w:rFonts w:ascii="Palatino Linotype" w:eastAsia="Palatino Linotype" w:hAnsi="Palatino Linotype" w:cs="Palatino Linotype"/>
          <w:color w:val="000000" w:themeColor="text1"/>
          <w:sz w:val="22"/>
          <w:szCs w:val="22"/>
        </w:rPr>
        <w:t>, bastará con que así se haga del conocimiento de la persona solicitante para tener por satisfecho del derecho de acceso, de conformidad con lo previsto en el artículo 19, párrafo segundo de la Ley de Transparencia y Acceso a la Información Pública del Estado de México y Municipios, a saber:</w:t>
      </w:r>
    </w:p>
    <w:p w14:paraId="62CCB5D2" w14:textId="77777777" w:rsidR="002D30F0" w:rsidRPr="0016091D" w:rsidRDefault="002D30F0" w:rsidP="002D30F0">
      <w:pPr>
        <w:spacing w:before="240" w:after="240" w:line="276" w:lineRule="auto"/>
        <w:ind w:left="567" w:right="900"/>
        <w:jc w:val="both"/>
        <w:rPr>
          <w:rFonts w:ascii="Palatino Linotype" w:eastAsia="Palatino Linotype" w:hAnsi="Palatino Linotype" w:cs="Palatino Linotype"/>
          <w:i/>
          <w:color w:val="000000" w:themeColor="text1"/>
          <w:sz w:val="22"/>
          <w:szCs w:val="22"/>
        </w:rPr>
      </w:pPr>
      <w:r w:rsidRPr="0016091D">
        <w:rPr>
          <w:rFonts w:ascii="Palatino Linotype" w:eastAsia="Palatino Linotype" w:hAnsi="Palatino Linotype" w:cs="Palatino Linotype"/>
          <w:i/>
          <w:color w:val="000000" w:themeColor="text1"/>
          <w:sz w:val="22"/>
          <w:szCs w:val="22"/>
        </w:rPr>
        <w:t>“Artículo 19…</w:t>
      </w:r>
    </w:p>
    <w:p w14:paraId="3C39FC40" w14:textId="63A3798E" w:rsidR="002D30F0" w:rsidRPr="0016091D" w:rsidRDefault="002D30F0" w:rsidP="002D30F0">
      <w:pPr>
        <w:spacing w:before="240" w:after="240" w:line="276" w:lineRule="auto"/>
        <w:ind w:left="567" w:right="900"/>
        <w:jc w:val="both"/>
        <w:rPr>
          <w:rFonts w:ascii="Palatino Linotype" w:eastAsia="Palatino Linotype" w:hAnsi="Palatino Linotype" w:cs="Palatino Linotype"/>
          <w:i/>
          <w:color w:val="000000" w:themeColor="text1"/>
          <w:sz w:val="22"/>
          <w:szCs w:val="22"/>
        </w:rPr>
      </w:pPr>
      <w:r w:rsidRPr="0016091D">
        <w:rPr>
          <w:rFonts w:ascii="Palatino Linotype" w:eastAsia="Palatino Linotype" w:hAnsi="Palatino Linotype" w:cs="Palatino Linotype"/>
          <w:i/>
          <w:color w:val="000000" w:themeColor="text1"/>
          <w:sz w:val="22"/>
          <w:szCs w:val="22"/>
        </w:rPr>
        <w:lastRenderedPageBreak/>
        <w:t>En los casos en que ciertas facultades, competencias o funciones no se hayan ejercido, se debe motivar la respuesta en función de las causas que motiven tal circunstancia.”</w:t>
      </w:r>
    </w:p>
    <w:p w14:paraId="6D300082" w14:textId="77777777" w:rsidR="00DE7D72" w:rsidRPr="0016091D" w:rsidRDefault="00DE7D72" w:rsidP="00DE7D72">
      <w:pPr>
        <w:spacing w:before="240" w:after="240" w:line="360" w:lineRule="auto"/>
        <w:ind w:right="51"/>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b/>
          <w:sz w:val="22"/>
          <w:szCs w:val="22"/>
        </w:rPr>
        <w:t xml:space="preserve">Quinto. Versión Pública. </w:t>
      </w:r>
      <w:r w:rsidRPr="0016091D">
        <w:rPr>
          <w:rFonts w:ascii="Palatino Linotype" w:eastAsia="Palatino Linotype" w:hAnsi="Palatino Linotype" w:cs="Palatino Linotype"/>
          <w:sz w:val="22"/>
          <w:szCs w:val="22"/>
        </w:rPr>
        <w:t>Como fue debidamente apuntado, el </w:t>
      </w:r>
      <w:r w:rsidRPr="0016091D">
        <w:rPr>
          <w:rFonts w:ascii="Palatino Linotype" w:eastAsia="Palatino Linotype" w:hAnsi="Palatino Linotype" w:cs="Palatino Linotype"/>
          <w:b/>
          <w:sz w:val="22"/>
          <w:szCs w:val="22"/>
        </w:rPr>
        <w:t>Sujeto Obligado</w:t>
      </w:r>
      <w:r w:rsidRPr="0016091D">
        <w:rPr>
          <w:rFonts w:ascii="Palatino Linotype" w:eastAsia="Palatino Linotype" w:hAnsi="Palatino Linotype" w:cs="Palatino Linotype"/>
          <w:sz w:val="22"/>
          <w:szCs w:val="22"/>
        </w:rPr>
        <w:t> debe satisfacer la solicitud de acceso a la información; sin embargo, dada la naturaleza de la información de la cual se ordena su entrega, deberá hacerse en versión pública, toda vez que en los documentos que se ordenan, existe la posibilidad de que obren datos que son considerados confidenciales, cuyo acceso debe ser restringido que deben testarse al momento de la versión pública, atento a lo siguiente:</w:t>
      </w:r>
    </w:p>
    <w:p w14:paraId="659069BE" w14:textId="77777777" w:rsidR="00DE7D72" w:rsidRPr="0016091D" w:rsidRDefault="00DE7D72" w:rsidP="00DE7D72">
      <w:pPr>
        <w:spacing w:before="240" w:after="240" w:line="360" w:lineRule="auto"/>
        <w:ind w:right="49"/>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70359B3A" w14:textId="77777777" w:rsidR="00DE7D72" w:rsidRPr="0016091D" w:rsidRDefault="00DE7D72" w:rsidP="00DE7D72">
      <w:pPr>
        <w:spacing w:before="240" w:after="240" w:line="360" w:lineRule="auto"/>
        <w:ind w:right="49"/>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5390EDEA" w14:textId="77777777" w:rsidR="00DE7D72" w:rsidRPr="0016091D" w:rsidRDefault="00DE7D72" w:rsidP="00DE7D72">
      <w:pPr>
        <w:spacing w:before="240" w:after="240" w:line="360" w:lineRule="auto"/>
        <w:ind w:right="49"/>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Al respecto, los artículos 3, fracciones IX, XX, XXI, XXXII, XLV; 6, 91, 132, 137, 143, fracción I, de la Ley de Transparencia y Acceso a la Información Pública del Estado de México y Municipios vigente establecen:</w:t>
      </w:r>
    </w:p>
    <w:p w14:paraId="7A040EEF"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sz w:val="22"/>
          <w:szCs w:val="22"/>
        </w:rPr>
        <w:t> </w:t>
      </w:r>
      <w:r w:rsidRPr="0016091D">
        <w:rPr>
          <w:rFonts w:ascii="Palatino Linotype" w:eastAsia="Palatino Linotype" w:hAnsi="Palatino Linotype" w:cs="Palatino Linotype"/>
          <w:i/>
          <w:sz w:val="22"/>
          <w:szCs w:val="22"/>
        </w:rPr>
        <w:t>“</w:t>
      </w:r>
      <w:r w:rsidRPr="0016091D">
        <w:rPr>
          <w:rFonts w:ascii="Palatino Linotype" w:eastAsia="Palatino Linotype" w:hAnsi="Palatino Linotype" w:cs="Palatino Linotype"/>
          <w:b/>
          <w:i/>
          <w:sz w:val="22"/>
          <w:szCs w:val="22"/>
        </w:rPr>
        <w:t>Artículo 3.</w:t>
      </w:r>
      <w:r w:rsidRPr="0016091D">
        <w:rPr>
          <w:rFonts w:ascii="Palatino Linotype" w:eastAsia="Palatino Linotype" w:hAnsi="Palatino Linotype" w:cs="Palatino Linotype"/>
          <w:i/>
          <w:sz w:val="22"/>
          <w:szCs w:val="22"/>
        </w:rPr>
        <w:t xml:space="preserve"> Para los efectos de la presente Ley se entenderá por:</w:t>
      </w:r>
    </w:p>
    <w:p w14:paraId="08BDDA5E" w14:textId="77777777" w:rsidR="00DE7D72" w:rsidRPr="0016091D" w:rsidRDefault="00DE7D72" w:rsidP="00DE7D72">
      <w:pPr>
        <w:tabs>
          <w:tab w:val="left" w:pos="1276"/>
        </w:tabs>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i/>
          <w:sz w:val="22"/>
          <w:szCs w:val="22"/>
        </w:rPr>
        <w:t>…</w:t>
      </w:r>
    </w:p>
    <w:p w14:paraId="766EFF38" w14:textId="77777777" w:rsidR="00DE7D72" w:rsidRPr="0016091D" w:rsidRDefault="00DE7D72" w:rsidP="00DE7D72">
      <w:pPr>
        <w:tabs>
          <w:tab w:val="left" w:pos="1276"/>
        </w:tabs>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IX. Datos personales</w:t>
      </w:r>
      <w:r w:rsidRPr="0016091D">
        <w:rPr>
          <w:rFonts w:ascii="Palatino Linotype" w:eastAsia="Palatino Linotype" w:hAnsi="Palatino Linotype" w:cs="Palatino Linotype"/>
          <w:i/>
          <w:sz w:val="22"/>
          <w:szCs w:val="22"/>
        </w:rPr>
        <w:t>: La información concerniente a una persona, identificada o identificable según lo dispuesto por la Ley de Protección de Datos Personales del Estado de México;</w:t>
      </w:r>
    </w:p>
    <w:p w14:paraId="1B41F497" w14:textId="77777777" w:rsidR="00DE7D72" w:rsidRPr="0016091D" w:rsidRDefault="00DE7D72" w:rsidP="00DE7D72">
      <w:pPr>
        <w:tabs>
          <w:tab w:val="left" w:pos="1276"/>
        </w:tabs>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i/>
          <w:sz w:val="22"/>
          <w:szCs w:val="22"/>
        </w:rPr>
        <w:t>…</w:t>
      </w:r>
    </w:p>
    <w:p w14:paraId="4C511866" w14:textId="77777777" w:rsidR="00DE7D72" w:rsidRPr="0016091D" w:rsidRDefault="00DE7D72" w:rsidP="00DE7D72">
      <w:pPr>
        <w:tabs>
          <w:tab w:val="left" w:pos="1276"/>
        </w:tabs>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lastRenderedPageBreak/>
        <w:t>XX. Información clasificada</w:t>
      </w:r>
      <w:r w:rsidRPr="0016091D">
        <w:rPr>
          <w:rFonts w:ascii="Palatino Linotype" w:eastAsia="Palatino Linotype" w:hAnsi="Palatino Linotype" w:cs="Palatino Linotype"/>
          <w:i/>
          <w:sz w:val="22"/>
          <w:szCs w:val="22"/>
        </w:rPr>
        <w:t>: Aquella considerada por la presente Ley como reservada o confidencial;</w:t>
      </w:r>
    </w:p>
    <w:p w14:paraId="5E21EF33" w14:textId="77777777" w:rsidR="00DE7D72" w:rsidRPr="0016091D" w:rsidRDefault="00DE7D72" w:rsidP="00DE7D72">
      <w:pPr>
        <w:tabs>
          <w:tab w:val="left" w:pos="1276"/>
        </w:tabs>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XXI. Información confidencial</w:t>
      </w:r>
      <w:r w:rsidRPr="0016091D">
        <w:rPr>
          <w:rFonts w:ascii="Palatino Linotype" w:eastAsia="Palatino Linotype" w:hAnsi="Palatino Linotype" w:cs="Palatino Linotype"/>
          <w:i/>
          <w:sz w:val="22"/>
          <w:szCs w:val="22"/>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6E251D1" w14:textId="77777777" w:rsidR="00DE7D72" w:rsidRPr="0016091D" w:rsidRDefault="00DE7D72" w:rsidP="00DE7D72">
      <w:pPr>
        <w:tabs>
          <w:tab w:val="left" w:pos="1276"/>
        </w:tabs>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i/>
          <w:sz w:val="22"/>
          <w:szCs w:val="22"/>
        </w:rPr>
        <w:t>…</w:t>
      </w:r>
    </w:p>
    <w:p w14:paraId="4369940B" w14:textId="77777777" w:rsidR="00DE7D72" w:rsidRPr="0016091D" w:rsidRDefault="00DE7D72" w:rsidP="00DE7D72">
      <w:pPr>
        <w:tabs>
          <w:tab w:val="left" w:pos="1276"/>
        </w:tabs>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XXXII. Protección de Datos Personales</w:t>
      </w:r>
      <w:r w:rsidRPr="0016091D">
        <w:rPr>
          <w:rFonts w:ascii="Palatino Linotype" w:eastAsia="Palatino Linotype" w:hAnsi="Palatino Linotype" w:cs="Palatino Linotype"/>
          <w:i/>
          <w:sz w:val="22"/>
          <w:szCs w:val="22"/>
        </w:rPr>
        <w:t>: Derecho humano que tutela la privacidad de datos personales en poder de los sujetos obligados y sujetos particulares;</w:t>
      </w:r>
    </w:p>
    <w:p w14:paraId="44615106" w14:textId="77777777" w:rsidR="00DE7D72" w:rsidRPr="0016091D" w:rsidRDefault="00DE7D72" w:rsidP="00DE7D72">
      <w:pPr>
        <w:tabs>
          <w:tab w:val="left" w:pos="1276"/>
        </w:tabs>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i/>
          <w:sz w:val="22"/>
          <w:szCs w:val="22"/>
        </w:rPr>
        <w:t>…</w:t>
      </w:r>
    </w:p>
    <w:p w14:paraId="646E23A7" w14:textId="77777777" w:rsidR="00DE7D72" w:rsidRPr="0016091D" w:rsidRDefault="00DE7D72" w:rsidP="00DE7D72">
      <w:pPr>
        <w:tabs>
          <w:tab w:val="left" w:pos="1276"/>
        </w:tabs>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XLV. Versión pública</w:t>
      </w:r>
      <w:r w:rsidRPr="0016091D">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705A9AA7"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 Artículo 6</w:t>
      </w:r>
      <w:r w:rsidRPr="0016091D">
        <w:rPr>
          <w:rFonts w:ascii="Palatino Linotype" w:eastAsia="Palatino Linotype" w:hAnsi="Palatino Linotype" w:cs="Palatino Linotype"/>
          <w:i/>
          <w:sz w:val="22"/>
          <w:szCs w:val="22"/>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5EEBE277"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i/>
          <w:sz w:val="22"/>
          <w:szCs w:val="22"/>
        </w:rPr>
        <w:t>(…</w:t>
      </w:r>
    </w:p>
    <w:p w14:paraId="1A5BDB5B"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Artículo 91.</w:t>
      </w:r>
      <w:r w:rsidRPr="0016091D">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r w:rsidRPr="0016091D">
        <w:rPr>
          <w:rFonts w:ascii="Palatino Linotype" w:eastAsia="Palatino Linotype" w:hAnsi="Palatino Linotype" w:cs="Palatino Linotype"/>
          <w:i/>
          <w:sz w:val="22"/>
          <w:szCs w:val="22"/>
        </w:rPr>
        <w:br/>
        <w:t>…</w:t>
      </w:r>
    </w:p>
    <w:p w14:paraId="50FAE9A8"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Artículo 132.</w:t>
      </w:r>
      <w:r w:rsidRPr="0016091D">
        <w:rPr>
          <w:rFonts w:ascii="Palatino Linotype" w:eastAsia="Palatino Linotype" w:hAnsi="Palatino Linotype" w:cs="Palatino Linotype"/>
          <w:i/>
          <w:sz w:val="22"/>
          <w:szCs w:val="22"/>
        </w:rPr>
        <w:t xml:space="preserve"> La clasificación de la información se llevará a cabo en el momento en que:</w:t>
      </w:r>
    </w:p>
    <w:p w14:paraId="44E2A354"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I</w:t>
      </w:r>
      <w:r w:rsidRPr="0016091D">
        <w:rPr>
          <w:rFonts w:ascii="Palatino Linotype" w:eastAsia="Palatino Linotype" w:hAnsi="Palatino Linotype" w:cs="Palatino Linotype"/>
          <w:i/>
          <w:sz w:val="22"/>
          <w:szCs w:val="22"/>
        </w:rPr>
        <w:t>. Se reciba una solicitud de acceso a la información;</w:t>
      </w:r>
    </w:p>
    <w:p w14:paraId="45A0AA6D"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II.</w:t>
      </w:r>
      <w:r w:rsidRPr="0016091D">
        <w:rPr>
          <w:rFonts w:ascii="Palatino Linotype" w:eastAsia="Palatino Linotype" w:hAnsi="Palatino Linotype" w:cs="Palatino Linotype"/>
          <w:i/>
          <w:sz w:val="22"/>
          <w:szCs w:val="22"/>
        </w:rPr>
        <w:t xml:space="preserve"> Se determine mediante resolución de autoridad competente; o</w:t>
      </w:r>
    </w:p>
    <w:p w14:paraId="3FB6FA6E"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III.</w:t>
      </w:r>
      <w:r w:rsidRPr="0016091D">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69B217D7"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w:t>
      </w:r>
    </w:p>
    <w:p w14:paraId="704970B0"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Artículo 137.</w:t>
      </w:r>
      <w:r w:rsidRPr="0016091D">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w:t>
      </w:r>
      <w:r w:rsidRPr="0016091D">
        <w:rPr>
          <w:rFonts w:ascii="Palatino Linotype" w:eastAsia="Palatino Linotype" w:hAnsi="Palatino Linotype" w:cs="Palatino Linotype"/>
          <w:i/>
          <w:sz w:val="22"/>
          <w:szCs w:val="22"/>
        </w:rPr>
        <w:lastRenderedPageBreak/>
        <w:t>en la que se testen las partes o secciones clasificadas, indicando su contenido de manera genérica y fundando y motivando su clasificación.</w:t>
      </w:r>
    </w:p>
    <w:p w14:paraId="4C750B1F"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 Artículo 143.</w:t>
      </w:r>
      <w:r w:rsidRPr="0016091D">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14:paraId="41386F6A"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I.</w:t>
      </w:r>
      <w:r w:rsidRPr="0016091D">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2D171677" w14:textId="77777777" w:rsidR="00DE7D72" w:rsidRPr="0016091D" w:rsidRDefault="00DE7D72" w:rsidP="00DE7D72">
      <w:pPr>
        <w:spacing w:before="240" w:after="240" w:line="360" w:lineRule="auto"/>
        <w:ind w:right="50"/>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16091D">
        <w:rPr>
          <w:rFonts w:ascii="Palatino Linotype" w:eastAsia="Palatino Linotype" w:hAnsi="Palatino Linotype" w:cs="Palatino Linotype"/>
          <w:b/>
          <w:sz w:val="22"/>
          <w:szCs w:val="22"/>
        </w:rPr>
        <w:t>Sujeto Obligado</w:t>
      </w:r>
      <w:r w:rsidRPr="0016091D">
        <w:rPr>
          <w:rFonts w:ascii="Palatino Linotype" w:eastAsia="Palatino Linotype" w:hAnsi="Palatino Linotype" w:cs="Palatino Linotype"/>
          <w:sz w:val="22"/>
          <w:szCs w:val="22"/>
        </w:rPr>
        <w:t xml:space="preserve"> deberá proceder a testar los datos personales que se encuentre contenidos 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69C5AEB7" w14:textId="77777777" w:rsidR="00DE7D72" w:rsidRPr="0016091D" w:rsidRDefault="00DE7D72" w:rsidP="00DE7D72">
      <w:pPr>
        <w:spacing w:before="240" w:after="240" w:line="360" w:lineRule="auto"/>
        <w:ind w:right="50"/>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FCC9A5D" w14:textId="77777777" w:rsidR="00DE7D72" w:rsidRPr="0016091D" w:rsidRDefault="00DE7D72" w:rsidP="00DE7D72">
      <w:pP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 xml:space="preserve">En el caso específico, la información que se ordena si bien tiene el carácter información pública en razón de que se trata de documentos que se encuentran en posesión del </w:t>
      </w:r>
      <w:r w:rsidRPr="0016091D">
        <w:rPr>
          <w:rFonts w:ascii="Palatino Linotype" w:eastAsia="Palatino Linotype" w:hAnsi="Palatino Linotype" w:cs="Palatino Linotype"/>
          <w:b/>
          <w:sz w:val="22"/>
          <w:szCs w:val="22"/>
        </w:rPr>
        <w:t>Sujeto Obligado</w:t>
      </w:r>
      <w:r w:rsidRPr="0016091D">
        <w:rPr>
          <w:rFonts w:ascii="Palatino Linotype" w:eastAsia="Palatino Linotype" w:hAnsi="Palatino Linotype" w:cs="Palatino Linotype"/>
          <w:sz w:val="22"/>
          <w:szCs w:val="22"/>
        </w:rPr>
        <w:t xml:space="preserve"> derivado del ejercicio de sus atribuciones, tal como quedo acotado en el cuerpo de la presente Resolución, también contienen los datos personales de servidores públicos, que de hacerse públicos afectarían su intimidad y vida privada; es por ello que es criterio reiterado en las resoluciones de este Pleno que, además de los datos especificados en la Ley </w:t>
      </w:r>
      <w:r w:rsidRPr="0016091D">
        <w:rPr>
          <w:rFonts w:ascii="Palatino Linotype" w:eastAsia="Palatino Linotype" w:hAnsi="Palatino Linotype" w:cs="Palatino Linotype"/>
          <w:sz w:val="22"/>
          <w:szCs w:val="22"/>
        </w:rPr>
        <w:lastRenderedPageBreak/>
        <w:t xml:space="preserve">de Transparencia y Acceso a la Información Pública del Estado de México y Municipios, se consideran confidenciales y por tanto deben testarse al momento de la elaboración de versiones públicas el </w:t>
      </w:r>
      <w:r w:rsidRPr="0016091D">
        <w:rPr>
          <w:rFonts w:ascii="Palatino Linotype" w:eastAsia="Palatino Linotype" w:hAnsi="Palatino Linotype" w:cs="Palatino Linotype"/>
          <w:b/>
          <w:sz w:val="22"/>
          <w:szCs w:val="22"/>
        </w:rPr>
        <w:t>Registro Federal de Contribuyentes</w:t>
      </w:r>
      <w:r w:rsidRPr="0016091D">
        <w:rPr>
          <w:rFonts w:ascii="Palatino Linotype" w:eastAsia="Palatino Linotype" w:hAnsi="Palatino Linotype" w:cs="Palatino Linotype"/>
          <w:sz w:val="22"/>
          <w:szCs w:val="22"/>
        </w:rPr>
        <w:t xml:space="preserve"> (RFC), la </w:t>
      </w:r>
      <w:r w:rsidRPr="0016091D">
        <w:rPr>
          <w:rFonts w:ascii="Palatino Linotype" w:eastAsia="Palatino Linotype" w:hAnsi="Palatino Linotype" w:cs="Palatino Linotype"/>
          <w:b/>
          <w:sz w:val="22"/>
          <w:szCs w:val="22"/>
        </w:rPr>
        <w:t>Clave Única de Registro de Población</w:t>
      </w:r>
      <w:r w:rsidRPr="0016091D">
        <w:rPr>
          <w:rFonts w:ascii="Palatino Linotype" w:eastAsia="Palatino Linotype" w:hAnsi="Palatino Linotype" w:cs="Palatino Linotype"/>
          <w:sz w:val="22"/>
          <w:szCs w:val="22"/>
        </w:rPr>
        <w:t xml:space="preserve"> (CURP), la </w:t>
      </w:r>
      <w:r w:rsidRPr="0016091D">
        <w:rPr>
          <w:rFonts w:ascii="Palatino Linotype" w:eastAsia="Palatino Linotype" w:hAnsi="Palatino Linotype" w:cs="Palatino Linotype"/>
          <w:b/>
          <w:sz w:val="22"/>
          <w:szCs w:val="22"/>
        </w:rPr>
        <w:t>Clave de cualquier tipo de seguridad social</w:t>
      </w:r>
      <w:r w:rsidRPr="0016091D">
        <w:rPr>
          <w:rFonts w:ascii="Palatino Linotype" w:eastAsia="Palatino Linotype" w:hAnsi="Palatino Linotype" w:cs="Palatino Linotype"/>
          <w:sz w:val="22"/>
          <w:szCs w:val="22"/>
        </w:rPr>
        <w:t xml:space="preserve"> (ISSEMYM, u otros), los </w:t>
      </w:r>
      <w:r w:rsidRPr="0016091D">
        <w:rPr>
          <w:rFonts w:ascii="Palatino Linotype" w:eastAsia="Palatino Linotype" w:hAnsi="Palatino Linotype" w:cs="Palatino Linotype"/>
          <w:b/>
          <w:sz w:val="22"/>
          <w:szCs w:val="22"/>
        </w:rPr>
        <w:t>números de cuentas bancarias</w:t>
      </w:r>
      <w:r w:rsidRPr="0016091D">
        <w:rPr>
          <w:rFonts w:ascii="Palatino Linotype" w:eastAsia="Palatino Linotype" w:hAnsi="Palatino Linotype" w:cs="Palatino Linotype"/>
          <w:sz w:val="22"/>
          <w:szCs w:val="22"/>
        </w:rPr>
        <w:t xml:space="preserve">, claves estandarizadas – interbancarias - (CLABES) y de tarjetas, los </w:t>
      </w:r>
      <w:r w:rsidRPr="0016091D">
        <w:rPr>
          <w:rFonts w:ascii="Palatino Linotype" w:eastAsia="Palatino Linotype" w:hAnsi="Palatino Linotype" w:cs="Palatino Linotype"/>
          <w:b/>
          <w:sz w:val="22"/>
          <w:szCs w:val="22"/>
        </w:rPr>
        <w:t>préstamos o descuentos</w:t>
      </w:r>
      <w:r w:rsidRPr="0016091D">
        <w:rPr>
          <w:rFonts w:ascii="Palatino Linotype" w:eastAsia="Palatino Linotype" w:hAnsi="Palatino Linotype" w:cs="Palatino Linotype"/>
          <w:sz w:val="22"/>
          <w:szCs w:val="22"/>
        </w:rPr>
        <w:t xml:space="preserve"> que se le hagan a la persona y que no tengan relación con los impuestos o la cuota por seguridad social, el</w:t>
      </w:r>
      <w:r w:rsidRPr="0016091D">
        <w:rPr>
          <w:rFonts w:ascii="Palatino Linotype" w:eastAsia="Palatino Linotype" w:hAnsi="Palatino Linotype" w:cs="Palatino Linotype"/>
          <w:b/>
          <w:sz w:val="22"/>
          <w:szCs w:val="22"/>
        </w:rPr>
        <w:t xml:space="preserve"> número de empleado, </w:t>
      </w:r>
      <w:r w:rsidRPr="0016091D">
        <w:rPr>
          <w:rFonts w:ascii="Palatino Linotype" w:eastAsia="Palatino Linotype" w:hAnsi="Palatino Linotype" w:cs="Palatino Linotype"/>
          <w:sz w:val="22"/>
          <w:szCs w:val="22"/>
        </w:rPr>
        <w:t>y cualquier información de carácter fiscal.</w:t>
      </w:r>
    </w:p>
    <w:p w14:paraId="474AD39A" w14:textId="77777777" w:rsidR="00DE7D72" w:rsidRPr="0016091D" w:rsidRDefault="00DE7D72" w:rsidP="00DE7D72">
      <w:pPr>
        <w:spacing w:before="240" w:after="240" w:line="360" w:lineRule="auto"/>
        <w:ind w:right="50"/>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1CA4916A" w14:textId="77777777" w:rsidR="00DE7D72" w:rsidRPr="0016091D" w:rsidRDefault="00DE7D72" w:rsidP="00DE7D72">
      <w:pP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 xml:space="preserve">Por cuanto hace al </w:t>
      </w:r>
      <w:r w:rsidRPr="0016091D">
        <w:rPr>
          <w:rFonts w:ascii="Palatino Linotype" w:eastAsia="Palatino Linotype" w:hAnsi="Palatino Linotype" w:cs="Palatino Linotype"/>
          <w:b/>
          <w:sz w:val="22"/>
          <w:szCs w:val="22"/>
        </w:rPr>
        <w:t>Registro Federal de Contribuyentes, RFC,</w:t>
      </w:r>
      <w:r w:rsidRPr="0016091D">
        <w:rPr>
          <w:rFonts w:ascii="Palatino Linotype" w:eastAsia="Palatino Linotype" w:hAnsi="Palatino Linotype" w:cs="Palatino Linotype"/>
          <w:sz w:val="22"/>
          <w:szCs w:val="22"/>
        </w:rPr>
        <w:t xml:space="preserve"> de las personas físicas, constituye un dato personal, pues se genera con caracteres alfanuméricos a partir del nombre y la fecha de nacimiento de cada persona, y finalmente la </w:t>
      </w:r>
      <w:proofErr w:type="spellStart"/>
      <w:r w:rsidRPr="0016091D">
        <w:rPr>
          <w:rFonts w:ascii="Palatino Linotype" w:eastAsia="Palatino Linotype" w:hAnsi="Palatino Linotype" w:cs="Palatino Linotype"/>
          <w:sz w:val="22"/>
          <w:szCs w:val="22"/>
        </w:rPr>
        <w:t>homoclave</w:t>
      </w:r>
      <w:proofErr w:type="spellEnd"/>
      <w:r w:rsidRPr="0016091D">
        <w:rPr>
          <w:rFonts w:ascii="Palatino Linotype" w:eastAsia="Palatino Linotype" w:hAnsi="Palatino Linotype" w:cs="Palatino Linotype"/>
          <w:sz w:val="22"/>
          <w:szCs w:val="22"/>
        </w:rPr>
        <w:t>, por lo que para su obtención es necesario acreditar ante la autoridad fiscal previamente la identidad de la persona, su fecha de nacimiento, entre otros aspectos.</w:t>
      </w:r>
    </w:p>
    <w:p w14:paraId="706B5A82" w14:textId="77777777" w:rsidR="00DE7D72" w:rsidRPr="0016091D" w:rsidRDefault="00DE7D72" w:rsidP="00DE7D72">
      <w:pP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617C269C" w14:textId="77777777" w:rsidR="00DE7D72" w:rsidRPr="0016091D" w:rsidRDefault="00DE7D72" w:rsidP="00DE7D72">
      <w:pP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Lo anterior es compartido por el entonces Instituto Nacional de Transparencia, Acceso a la Información y Protección de Datos Personales, INAI, a través del Criterio de interpretación con clave de control SO/019/2017, el cual es del tenor literal siguiente:</w:t>
      </w:r>
    </w:p>
    <w:p w14:paraId="72E21266" w14:textId="77777777" w:rsidR="00DE7D72" w:rsidRPr="0016091D" w:rsidRDefault="00DE7D72" w:rsidP="00DE7D72">
      <w:pPr>
        <w:spacing w:before="120" w:after="120"/>
        <w:ind w:left="851"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lastRenderedPageBreak/>
        <w:t xml:space="preserve"> “Registro Federal de Contribuyentes (RFC) de personas físicas</w:t>
      </w:r>
      <w:r w:rsidRPr="0016091D">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14:paraId="65E8CA30" w14:textId="77777777" w:rsidR="00DE7D72" w:rsidRPr="0016091D" w:rsidRDefault="00DE7D72" w:rsidP="00DE7D72">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 xml:space="preserve">Así, el Registro Federal de Contribuyentes, RFC, se vincula al nombre de su titular y permite identificar la edad de la persona, su fecha de nacimiento, así como su </w:t>
      </w:r>
      <w:proofErr w:type="spellStart"/>
      <w:r w:rsidRPr="0016091D">
        <w:rPr>
          <w:rFonts w:ascii="Palatino Linotype" w:eastAsia="Palatino Linotype" w:hAnsi="Palatino Linotype" w:cs="Palatino Linotype"/>
          <w:sz w:val="22"/>
          <w:szCs w:val="22"/>
        </w:rPr>
        <w:t>homoclave</w:t>
      </w:r>
      <w:proofErr w:type="spellEnd"/>
      <w:r w:rsidRPr="0016091D">
        <w:rPr>
          <w:rFonts w:ascii="Palatino Linotype" w:eastAsia="Palatino Linotype" w:hAnsi="Palatino Linotype" w:cs="Palatino Linotype"/>
          <w:sz w:val="22"/>
          <w:szCs w:val="22"/>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2EA18C73" w14:textId="77777777" w:rsidR="00DE7D72" w:rsidRPr="0016091D" w:rsidRDefault="00DE7D72" w:rsidP="00DE7D72">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bookmarkStart w:id="8" w:name="_heading=h.lnxbz9" w:colFirst="0" w:colLast="0"/>
      <w:bookmarkEnd w:id="8"/>
      <w:r w:rsidRPr="0016091D">
        <w:rPr>
          <w:rFonts w:ascii="Palatino Linotype" w:eastAsia="Palatino Linotype" w:hAnsi="Palatino Linotype" w:cs="Palatino Linotype"/>
          <w:sz w:val="22"/>
          <w:szCs w:val="22"/>
        </w:rPr>
        <w:t xml:space="preserve">De igual manera la </w:t>
      </w:r>
      <w:r w:rsidRPr="0016091D">
        <w:rPr>
          <w:rFonts w:ascii="Palatino Linotype" w:eastAsia="Palatino Linotype" w:hAnsi="Palatino Linotype" w:cs="Palatino Linotype"/>
          <w:b/>
          <w:sz w:val="22"/>
          <w:szCs w:val="22"/>
        </w:rPr>
        <w:t>Clave Única de Registro de Población</w:t>
      </w:r>
      <w:r w:rsidRPr="0016091D">
        <w:rPr>
          <w:rFonts w:ascii="Palatino Linotype" w:eastAsia="Palatino Linotype" w:hAnsi="Palatino Linotype" w:cs="Palatino Linotype"/>
          <w:sz w:val="22"/>
          <w:szCs w:val="22"/>
        </w:rPr>
        <w:t xml:space="preserve">, </w:t>
      </w:r>
      <w:r w:rsidRPr="0016091D">
        <w:rPr>
          <w:rFonts w:ascii="Palatino Linotype" w:eastAsia="Palatino Linotype" w:hAnsi="Palatino Linotype" w:cs="Palatino Linotype"/>
          <w:b/>
          <w:sz w:val="22"/>
          <w:szCs w:val="22"/>
        </w:rPr>
        <w:t>CURP,</w:t>
      </w:r>
      <w:r w:rsidRPr="0016091D">
        <w:rPr>
          <w:rFonts w:ascii="Palatino Linotype" w:eastAsia="Palatino Linotype" w:hAnsi="Palatino Linotype" w:cs="Palatino Linotype"/>
          <w:sz w:val="22"/>
          <w:szCs w:val="22"/>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0695D8AB" w14:textId="77777777" w:rsidR="00DE7D72" w:rsidRPr="0016091D" w:rsidRDefault="00DE7D72" w:rsidP="00DE7D72">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Argumento que es compartido por el entonces Instituto Nacional de Transparencia, Acceso a la Información y Protección de Datos Personales, INAI, conforme al Criterio de interpretación con Clave de control SO/018/2017, el cual refiere:</w:t>
      </w:r>
    </w:p>
    <w:p w14:paraId="3DA5D723" w14:textId="77777777" w:rsidR="00DE7D72" w:rsidRPr="0016091D" w:rsidRDefault="00DE7D72" w:rsidP="00DE7D72">
      <w:pPr>
        <w:spacing w:before="120" w:after="120"/>
        <w:ind w:left="851" w:right="851"/>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 xml:space="preserve"> “Clave Única de Registro de Población (CURP). </w:t>
      </w:r>
      <w:r w:rsidRPr="0016091D">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1E3B2A57" w14:textId="77777777" w:rsidR="00DE7D72" w:rsidRPr="0016091D" w:rsidRDefault="00DE7D72" w:rsidP="00DE7D72">
      <w:pP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lastRenderedPageBreak/>
        <w:t xml:space="preserve">Por lo que respecta a la </w:t>
      </w:r>
      <w:r w:rsidRPr="0016091D">
        <w:rPr>
          <w:rFonts w:ascii="Palatino Linotype" w:eastAsia="Palatino Linotype" w:hAnsi="Palatino Linotype" w:cs="Palatino Linotype"/>
          <w:b/>
          <w:sz w:val="22"/>
          <w:szCs w:val="22"/>
        </w:rPr>
        <w:t>clave de seguridad social</w:t>
      </w:r>
      <w:r w:rsidRPr="0016091D">
        <w:rPr>
          <w:rFonts w:ascii="Palatino Linotype" w:eastAsia="Palatino Linotype" w:hAnsi="Palatino Linotype" w:cs="Palatino Linotype"/>
          <w:sz w:val="22"/>
          <w:szCs w:val="22"/>
        </w:rPr>
        <w:t>, en virtud de que su divulgación no aporta a la transparencia o a la rendición de cuentas y sí provoca una transgresión a la vida privada e intimidad de la persona, esta información también resulta ser de carácter confidencial.</w:t>
      </w:r>
    </w:p>
    <w:p w14:paraId="5ED4102A" w14:textId="77777777" w:rsidR="00DE7D72" w:rsidRPr="0016091D" w:rsidRDefault="00DE7D72" w:rsidP="00DE7D72">
      <w:pP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 xml:space="preserve">Respecto de los </w:t>
      </w:r>
      <w:r w:rsidRPr="0016091D">
        <w:rPr>
          <w:rFonts w:ascii="Palatino Linotype" w:eastAsia="Palatino Linotype" w:hAnsi="Palatino Linotype" w:cs="Palatino Linotype"/>
          <w:b/>
          <w:sz w:val="22"/>
          <w:szCs w:val="22"/>
        </w:rPr>
        <w:t>números de cuentas bancari</w:t>
      </w:r>
      <w:r w:rsidRPr="0016091D">
        <w:rPr>
          <w:rFonts w:ascii="Palatino Linotype" w:eastAsia="Palatino Linotype" w:hAnsi="Palatino Linotype" w:cs="Palatino Linotype"/>
          <w:sz w:val="22"/>
          <w:szCs w:val="22"/>
        </w:rPr>
        <w:t xml:space="preserve">as, </w:t>
      </w:r>
      <w:r w:rsidRPr="0016091D">
        <w:rPr>
          <w:rFonts w:ascii="Palatino Linotype" w:eastAsia="Palatino Linotype" w:hAnsi="Palatino Linotype" w:cs="Palatino Linotype"/>
          <w:b/>
          <w:sz w:val="22"/>
          <w:szCs w:val="22"/>
        </w:rPr>
        <w:t>claves estandarizadas –interbancarias- (CLABES) y de tarjetas</w:t>
      </w:r>
      <w:r w:rsidRPr="0016091D">
        <w:rPr>
          <w:rFonts w:ascii="Palatino Linotype" w:eastAsia="Palatino Linotype" w:hAnsi="Palatino Linotype" w:cs="Palatino Linotype"/>
          <w:sz w:val="22"/>
          <w:szCs w:val="22"/>
        </w:rPr>
        <w:t>, el Pleno de este Instituto ha determinado que esa información debe clasificarse como confidencial, y elaborarse una versión pública en la que se teste la misma.</w:t>
      </w:r>
    </w:p>
    <w:p w14:paraId="087CFCD1" w14:textId="77777777" w:rsidR="00DE7D72" w:rsidRPr="0016091D" w:rsidRDefault="00DE7D72" w:rsidP="00DE7D72">
      <w:pP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3DFBA46F" w14:textId="77777777" w:rsidR="00DE7D72" w:rsidRPr="0016091D" w:rsidRDefault="00DE7D72" w:rsidP="00DE7D72">
      <w:pP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14:paraId="79E00D3D" w14:textId="77777777" w:rsidR="00DE7D72" w:rsidRPr="0016091D" w:rsidRDefault="00DE7D72" w:rsidP="00DE7D72">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 xml:space="preserve">En esa virtud, este Pleno determina que dicha información no puede ser del dominio público, toda vez que se podría dar un uso inadecuado a la misma o cometer algún ilícito o fraude como ya ha sido expuesto. </w:t>
      </w:r>
    </w:p>
    <w:p w14:paraId="2368D1FA" w14:textId="77777777" w:rsidR="00DE7D72" w:rsidRPr="0016091D" w:rsidRDefault="00DE7D72" w:rsidP="00DE7D72">
      <w:pP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Lo anterior no es así tratándose de las cuentas bancarias o claves interbancarias de los Sujetos Obligados ya que su publicidad cede a la rendición de cuentas al transparentar la forma en que son administrados los recursos públicos.</w:t>
      </w:r>
    </w:p>
    <w:p w14:paraId="074C1E31" w14:textId="77777777" w:rsidR="00DE7D72" w:rsidRPr="0016091D" w:rsidRDefault="00DE7D72" w:rsidP="00DE7D72">
      <w:pP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 xml:space="preserve">Lo argumentado encuentra sustento en los Criterios de interpretación </w:t>
      </w:r>
      <w:proofErr w:type="gramStart"/>
      <w:r w:rsidRPr="0016091D">
        <w:rPr>
          <w:rFonts w:ascii="Palatino Linotype" w:eastAsia="Palatino Linotype" w:hAnsi="Palatino Linotype" w:cs="Palatino Linotype"/>
          <w:sz w:val="22"/>
          <w:szCs w:val="22"/>
        </w:rPr>
        <w:t>con  Clave</w:t>
      </w:r>
      <w:proofErr w:type="gramEnd"/>
      <w:r w:rsidRPr="0016091D">
        <w:rPr>
          <w:rFonts w:ascii="Palatino Linotype" w:eastAsia="Palatino Linotype" w:hAnsi="Palatino Linotype" w:cs="Palatino Linotype"/>
          <w:sz w:val="22"/>
          <w:szCs w:val="22"/>
        </w:rPr>
        <w:t xml:space="preserve"> de control SO/010/2017 y SO/011/2017, emitidos por el entonces Instituto Nacional de Transparencia, </w:t>
      </w:r>
      <w:r w:rsidRPr="0016091D">
        <w:rPr>
          <w:rFonts w:ascii="Palatino Linotype" w:eastAsia="Palatino Linotype" w:hAnsi="Palatino Linotype" w:cs="Palatino Linotype"/>
          <w:sz w:val="22"/>
          <w:szCs w:val="22"/>
        </w:rPr>
        <w:lastRenderedPageBreak/>
        <w:t>Acceso a la Información y Protección de Datos Personales, INAI, que llevan por rubro y texto los siguientes:</w:t>
      </w:r>
    </w:p>
    <w:p w14:paraId="0E2F0463" w14:textId="77777777" w:rsidR="00DE7D72" w:rsidRPr="0016091D" w:rsidRDefault="00DE7D72" w:rsidP="00DE7D72">
      <w:pPr>
        <w:spacing w:before="120" w:after="120"/>
        <w:ind w:left="851"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i/>
          <w:sz w:val="22"/>
          <w:szCs w:val="22"/>
        </w:rPr>
        <w:t>“</w:t>
      </w:r>
      <w:r w:rsidRPr="0016091D">
        <w:rPr>
          <w:rFonts w:ascii="Palatino Linotype" w:eastAsia="Palatino Linotype" w:hAnsi="Palatino Linotype" w:cs="Palatino Linotype"/>
          <w:b/>
          <w:i/>
          <w:sz w:val="22"/>
          <w:szCs w:val="22"/>
        </w:rPr>
        <w:t>Cuentas bancarias y/o CLABE interbancaria de personas físicas y morales privadas.</w:t>
      </w:r>
      <w:r w:rsidRPr="0016091D">
        <w:rPr>
          <w:rFonts w:ascii="Palatino Linotype" w:eastAsia="Palatino Linotype" w:hAnsi="Palatino Linotype" w:cs="Palatino Linotype"/>
          <w:i/>
          <w:sz w:val="22"/>
          <w:szCs w:val="22"/>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3CC8017D" w14:textId="77777777" w:rsidR="00DE7D72" w:rsidRPr="0016091D" w:rsidRDefault="00DE7D72" w:rsidP="00DE7D72">
      <w:pPr>
        <w:spacing w:before="120" w:after="120"/>
        <w:ind w:left="851"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16091D">
        <w:rPr>
          <w:rFonts w:ascii="Palatino Linotype" w:eastAsia="Palatino Linotype" w:hAnsi="Palatino Linotype" w:cs="Palatino Linotype"/>
          <w:i/>
          <w:sz w:val="22"/>
          <w:szCs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5FEDE2BD" w14:textId="77777777" w:rsidR="00DE7D72" w:rsidRPr="0016091D" w:rsidRDefault="00DE7D72" w:rsidP="00DE7D72">
      <w:pPr>
        <w:spacing w:before="240" w:after="240" w:line="360" w:lineRule="auto"/>
        <w:jc w:val="both"/>
        <w:rPr>
          <w:rFonts w:ascii="Palatino Linotype" w:eastAsia="Palatino Linotype" w:hAnsi="Palatino Linotype" w:cs="Palatino Linotype"/>
          <w:sz w:val="22"/>
          <w:szCs w:val="22"/>
        </w:rPr>
      </w:pPr>
      <w:bookmarkStart w:id="9" w:name="_heading=h.35nkun2" w:colFirst="0" w:colLast="0"/>
      <w:bookmarkEnd w:id="9"/>
      <w:r w:rsidRPr="0016091D">
        <w:rPr>
          <w:rFonts w:ascii="Palatino Linotype" w:eastAsia="Palatino Linotype" w:hAnsi="Palatino Linotype" w:cs="Palatino Linotype"/>
          <w:sz w:val="22"/>
          <w:szCs w:val="22"/>
        </w:rPr>
        <w:t xml:space="preserve">Por cuanto hace a los </w:t>
      </w:r>
      <w:r w:rsidRPr="0016091D">
        <w:rPr>
          <w:rFonts w:ascii="Palatino Linotype" w:eastAsia="Palatino Linotype" w:hAnsi="Palatino Linotype" w:cs="Palatino Linotype"/>
          <w:b/>
          <w:sz w:val="22"/>
          <w:szCs w:val="22"/>
        </w:rPr>
        <w:t>préstamos o descuentos de carácter personal</w:t>
      </w:r>
      <w:r w:rsidRPr="0016091D">
        <w:rPr>
          <w:rFonts w:ascii="Palatino Linotype" w:eastAsia="Palatino Linotype" w:hAnsi="Palatino Linotype" w:cs="Palatino Linotype"/>
          <w:sz w:val="22"/>
          <w:szCs w:val="22"/>
        </w:rPr>
        <w:t>, en virtud de no tener relación con la prestación del servicio y al no involucrar instituciones públicas, se consideran datos confidenciales.</w:t>
      </w:r>
    </w:p>
    <w:p w14:paraId="44204DB1" w14:textId="77777777" w:rsidR="00DE7D72" w:rsidRPr="0016091D" w:rsidRDefault="00DE7D72" w:rsidP="00DE7D72">
      <w:pP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Para entender los límites y alcances de esta restricción, es oportuno recurrir al artículo 84 de la Ley del Trabajo de los Servidores Públicos del Estado y Municipios:</w:t>
      </w:r>
    </w:p>
    <w:p w14:paraId="265161C2" w14:textId="77777777" w:rsidR="00DE7D72" w:rsidRPr="0016091D" w:rsidRDefault="00DE7D72" w:rsidP="00DE7D72">
      <w:pPr>
        <w:spacing w:before="120" w:after="120"/>
        <w:ind w:left="567" w:right="900"/>
        <w:jc w:val="both"/>
        <w:rPr>
          <w:rFonts w:ascii="Palatino Linotype" w:eastAsia="Palatino Linotype" w:hAnsi="Palatino Linotype" w:cs="Palatino Linotype"/>
          <w:b/>
          <w:i/>
          <w:sz w:val="22"/>
          <w:szCs w:val="22"/>
        </w:rPr>
      </w:pPr>
      <w:bookmarkStart w:id="10" w:name="_heading=h.1ksv4uv" w:colFirst="0" w:colLast="0"/>
      <w:bookmarkEnd w:id="10"/>
      <w:r w:rsidRPr="0016091D">
        <w:rPr>
          <w:rFonts w:ascii="Palatino Linotype" w:eastAsia="Palatino Linotype" w:hAnsi="Palatino Linotype" w:cs="Palatino Linotype"/>
          <w:b/>
          <w:i/>
          <w:sz w:val="22"/>
          <w:szCs w:val="22"/>
        </w:rPr>
        <w:t xml:space="preserve">“ARTÍCULO 84. </w:t>
      </w:r>
      <w:r w:rsidRPr="0016091D">
        <w:rPr>
          <w:rFonts w:ascii="Palatino Linotype" w:eastAsia="Palatino Linotype" w:hAnsi="Palatino Linotype" w:cs="Palatino Linotype"/>
          <w:i/>
          <w:sz w:val="22"/>
          <w:szCs w:val="22"/>
        </w:rPr>
        <w:t>Sólo podrán hacerse retenciones, descuentos o deducciones al sueldo de los servidores públicos por concepto de:</w:t>
      </w:r>
    </w:p>
    <w:p w14:paraId="1B201CE1"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I.</w:t>
      </w:r>
      <w:r w:rsidRPr="0016091D">
        <w:rPr>
          <w:rFonts w:ascii="Palatino Linotype" w:eastAsia="Palatino Linotype" w:hAnsi="Palatino Linotype" w:cs="Palatino Linotype"/>
          <w:i/>
          <w:sz w:val="22"/>
          <w:szCs w:val="22"/>
        </w:rPr>
        <w:t xml:space="preserve"> Gravámenes fiscales relacionados con el sueldo;</w:t>
      </w:r>
    </w:p>
    <w:p w14:paraId="3A00AF91"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II.</w:t>
      </w:r>
      <w:r w:rsidRPr="0016091D">
        <w:rPr>
          <w:rFonts w:ascii="Palatino Linotype" w:eastAsia="Palatino Linotype" w:hAnsi="Palatino Linotype" w:cs="Palatino Linotype"/>
          <w:i/>
          <w:sz w:val="22"/>
          <w:szCs w:val="22"/>
        </w:rPr>
        <w:t xml:space="preserve"> Deudas contraídas con las instituciones públicas o dependencias por concepto de anticipos de sueldo, pagos hechos con exceso, errores o pérdidas debidamente comprobados;</w:t>
      </w:r>
    </w:p>
    <w:p w14:paraId="475C209F"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III.</w:t>
      </w:r>
      <w:r w:rsidRPr="0016091D">
        <w:rPr>
          <w:rFonts w:ascii="Palatino Linotype" w:eastAsia="Palatino Linotype" w:hAnsi="Palatino Linotype" w:cs="Palatino Linotype"/>
          <w:i/>
          <w:sz w:val="22"/>
          <w:szCs w:val="22"/>
        </w:rPr>
        <w:t xml:space="preserve"> </w:t>
      </w:r>
      <w:r w:rsidRPr="0016091D">
        <w:rPr>
          <w:rFonts w:ascii="Palatino Linotype" w:eastAsia="Palatino Linotype" w:hAnsi="Palatino Linotype" w:cs="Palatino Linotype"/>
          <w:b/>
          <w:i/>
          <w:sz w:val="22"/>
          <w:szCs w:val="22"/>
        </w:rPr>
        <w:t>Cuotas sindicales</w:t>
      </w:r>
      <w:r w:rsidRPr="0016091D">
        <w:rPr>
          <w:rFonts w:ascii="Palatino Linotype" w:eastAsia="Palatino Linotype" w:hAnsi="Palatino Linotype" w:cs="Palatino Linotype"/>
          <w:i/>
          <w:sz w:val="22"/>
          <w:szCs w:val="22"/>
        </w:rPr>
        <w:t>;</w:t>
      </w:r>
    </w:p>
    <w:p w14:paraId="345C5086"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lastRenderedPageBreak/>
        <w:t>IV.</w:t>
      </w:r>
      <w:r w:rsidRPr="0016091D">
        <w:rPr>
          <w:rFonts w:ascii="Palatino Linotype" w:eastAsia="Palatino Linotype" w:hAnsi="Palatino Linotype" w:cs="Palatino Linotype"/>
          <w:i/>
          <w:sz w:val="22"/>
          <w:szCs w:val="22"/>
        </w:rPr>
        <w:t xml:space="preserve"> Cuotas de aportación a fondos para la constitución de cooperativas y de cajas de ahorro, siempre que el servidor público hubiese manifestado previamente, de manera expresa, su conformidad;</w:t>
      </w:r>
    </w:p>
    <w:p w14:paraId="5489F993"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V.</w:t>
      </w:r>
      <w:r w:rsidRPr="0016091D">
        <w:rPr>
          <w:rFonts w:ascii="Palatino Linotype" w:eastAsia="Palatino Linotype" w:hAnsi="Palatino Linotype" w:cs="Palatino Linotype"/>
          <w:i/>
          <w:sz w:val="22"/>
          <w:szCs w:val="22"/>
        </w:rPr>
        <w:t xml:space="preserve"> Descuentos ordenados por el Instituto de Seguridad Social del Estado de México y Municipios, con motivo de cuotas y obligaciones contraídas con éste por los servidores públicos;</w:t>
      </w:r>
    </w:p>
    <w:p w14:paraId="4C384E86"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VI.</w:t>
      </w:r>
      <w:r w:rsidRPr="0016091D">
        <w:rPr>
          <w:rFonts w:ascii="Palatino Linotype" w:eastAsia="Palatino Linotype" w:hAnsi="Palatino Linotype" w:cs="Palatino Linotype"/>
          <w:i/>
          <w:sz w:val="22"/>
          <w:szCs w:val="22"/>
        </w:rPr>
        <w:t xml:space="preserve"> Obligaciones a cargo del servidor público con las que haya consentido, derivadas de la adquisición o del uso de habitaciones consideradas como de interés social;</w:t>
      </w:r>
    </w:p>
    <w:p w14:paraId="27294785"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VII.</w:t>
      </w:r>
      <w:r w:rsidRPr="0016091D">
        <w:rPr>
          <w:rFonts w:ascii="Palatino Linotype" w:eastAsia="Palatino Linotype" w:hAnsi="Palatino Linotype" w:cs="Palatino Linotype"/>
          <w:i/>
          <w:sz w:val="22"/>
          <w:szCs w:val="22"/>
        </w:rPr>
        <w:t xml:space="preserve"> Faltas de puntualidad o de asistencia injustificadas;</w:t>
      </w:r>
    </w:p>
    <w:p w14:paraId="75A96ED0"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VIII. Pensiones alimenticias ordenadas por la autoridad judicial;</w:t>
      </w:r>
      <w:r w:rsidRPr="0016091D">
        <w:rPr>
          <w:rFonts w:ascii="Palatino Linotype" w:eastAsia="Palatino Linotype" w:hAnsi="Palatino Linotype" w:cs="Palatino Linotype"/>
          <w:i/>
          <w:sz w:val="22"/>
          <w:szCs w:val="22"/>
        </w:rPr>
        <w:t xml:space="preserve"> o</w:t>
      </w:r>
    </w:p>
    <w:p w14:paraId="000D15EE" w14:textId="77777777" w:rsidR="00DE7D72" w:rsidRPr="0016091D" w:rsidRDefault="00DE7D72" w:rsidP="00DE7D72">
      <w:pPr>
        <w:spacing w:before="120" w:after="120"/>
        <w:ind w:left="567" w:right="902"/>
        <w:jc w:val="both"/>
        <w:rPr>
          <w:rFonts w:ascii="Palatino Linotype" w:eastAsia="Palatino Linotype" w:hAnsi="Palatino Linotype" w:cs="Palatino Linotype"/>
          <w:b/>
          <w:i/>
          <w:sz w:val="22"/>
          <w:szCs w:val="22"/>
        </w:rPr>
      </w:pPr>
      <w:r w:rsidRPr="0016091D">
        <w:rPr>
          <w:rFonts w:ascii="Palatino Linotype" w:eastAsia="Palatino Linotype" w:hAnsi="Palatino Linotype" w:cs="Palatino Linotype"/>
          <w:b/>
          <w:i/>
          <w:sz w:val="22"/>
          <w:szCs w:val="22"/>
        </w:rPr>
        <w:t>IX. Cualquier otro convenido con instituciones de servicios y aceptado por el servidor público.</w:t>
      </w:r>
    </w:p>
    <w:p w14:paraId="110F0263" w14:textId="77777777" w:rsidR="00DE7D72" w:rsidRPr="0016091D" w:rsidRDefault="00DE7D72" w:rsidP="00DE7D72">
      <w:pPr>
        <w:spacing w:before="120" w:after="120"/>
        <w:ind w:left="567" w:right="900"/>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i/>
          <w:sz w:val="22"/>
          <w:szCs w:val="22"/>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07DB48EA" w14:textId="77777777" w:rsidR="00DE7D72" w:rsidRPr="0016091D" w:rsidRDefault="00DE7D72" w:rsidP="00DE7D72">
      <w:pP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 xml:space="preserve">Como se puede observar, el precepto citado establece claramente cuáles son esos descuentos o gravámenes que directamente se relacionan con las obligaciones adquiridas como servidores públicos y aquéllos que únicamente inciden en su vida privada. </w:t>
      </w:r>
    </w:p>
    <w:p w14:paraId="0288FBF1" w14:textId="77777777" w:rsidR="00DE7D72" w:rsidRPr="0016091D" w:rsidRDefault="00DE7D72" w:rsidP="00DE7D72">
      <w:pP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 xml:space="preserve">De este modo, los </w:t>
      </w:r>
      <w:r w:rsidRPr="0016091D">
        <w:rPr>
          <w:rFonts w:ascii="Palatino Linotype" w:eastAsia="Palatino Linotype" w:hAnsi="Palatino Linotype" w:cs="Palatino Linotype"/>
          <w:b/>
          <w:sz w:val="22"/>
          <w:szCs w:val="22"/>
        </w:rPr>
        <w:t>descuentos o deducciones por cuotas sindicales</w:t>
      </w:r>
      <w:r w:rsidRPr="0016091D">
        <w:rPr>
          <w:rFonts w:ascii="Palatino Linotype" w:eastAsia="Palatino Linotype" w:hAnsi="Palatino Linotype" w:cs="Palatino Linotype"/>
          <w:sz w:val="22"/>
          <w:szCs w:val="22"/>
        </w:rPr>
        <w:t xml:space="preserve">, </w:t>
      </w:r>
      <w:r w:rsidRPr="0016091D">
        <w:rPr>
          <w:rFonts w:ascii="Palatino Linotype" w:eastAsia="Palatino Linotype" w:hAnsi="Palatino Linotype" w:cs="Palatino Linotype"/>
          <w:b/>
          <w:sz w:val="22"/>
          <w:szCs w:val="22"/>
        </w:rPr>
        <w:t>pensiones alimenticias</w:t>
      </w:r>
      <w:r w:rsidRPr="0016091D">
        <w:rPr>
          <w:rFonts w:ascii="Palatino Linotype" w:eastAsia="Palatino Linotype" w:hAnsi="Palatino Linotype" w:cs="Palatino Linotype"/>
          <w:sz w:val="22"/>
          <w:szCs w:val="22"/>
        </w:rPr>
        <w:t xml:space="preserve"> o </w:t>
      </w:r>
      <w:r w:rsidRPr="0016091D">
        <w:rPr>
          <w:rFonts w:ascii="Palatino Linotype" w:eastAsia="Palatino Linotype" w:hAnsi="Palatino Linotype" w:cs="Palatino Linotype"/>
          <w:b/>
          <w:sz w:val="22"/>
          <w:szCs w:val="22"/>
        </w:rPr>
        <w:t>créditos adquiridos con instituciones privadas</w:t>
      </w:r>
      <w:r w:rsidRPr="0016091D">
        <w:rPr>
          <w:rFonts w:ascii="Palatino Linotype" w:eastAsia="Palatino Linotype" w:hAnsi="Palatino Linotype" w:cs="Palatino Linotype"/>
          <w:sz w:val="22"/>
          <w:szCs w:val="22"/>
        </w:rPr>
        <w:t xml:space="preserve">, entre otros que no se relacionen con el gasto público, al revelar parte de las decisiones que adopta una persona respecto del uso y destino de su remuneración salarial, lo cual incide en la manera en que se integra su patrimonio, </w:t>
      </w:r>
      <w:r w:rsidRPr="0016091D">
        <w:rPr>
          <w:rFonts w:ascii="Palatino Linotype" w:eastAsia="Palatino Linotype" w:hAnsi="Palatino Linotype" w:cs="Palatino Linotype"/>
          <w:b/>
          <w:sz w:val="22"/>
          <w:szCs w:val="22"/>
        </w:rPr>
        <w:t>es información que no es de carácter público, sino que constituye información confidencial</w:t>
      </w:r>
      <w:r w:rsidRPr="0016091D">
        <w:rPr>
          <w:rFonts w:ascii="Palatino Linotype" w:eastAsia="Palatino Linotype" w:hAnsi="Palatino Linotype" w:cs="Palatino Linotype"/>
          <w:sz w:val="22"/>
          <w:szCs w:val="22"/>
        </w:rPr>
        <w:t xml:space="preserve"> en virtud de que corresponde con decisiones personales, y por tanto, se debe clasificar.</w:t>
      </w:r>
    </w:p>
    <w:p w14:paraId="5C36000B" w14:textId="77777777" w:rsidR="00DE7D72" w:rsidRPr="0016091D" w:rsidRDefault="00DE7D72" w:rsidP="00DE7D72">
      <w:pPr>
        <w:pBdr>
          <w:top w:val="nil"/>
          <w:left w:val="nil"/>
          <w:bottom w:val="nil"/>
          <w:right w:val="nil"/>
          <w:between w:val="nil"/>
        </w:pBdr>
        <w:spacing w:after="20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lastRenderedPageBreak/>
        <w:t xml:space="preserve">Las claves y conceptos de los descuentos personales guardan también la misma naturaleza que los importes, </w:t>
      </w:r>
      <w:proofErr w:type="gramStart"/>
      <w:r w:rsidRPr="0016091D">
        <w:rPr>
          <w:rFonts w:ascii="Palatino Linotype" w:eastAsia="Palatino Linotype" w:hAnsi="Palatino Linotype" w:cs="Palatino Linotype"/>
          <w:sz w:val="22"/>
          <w:szCs w:val="22"/>
        </w:rPr>
        <w:t>ya que</w:t>
      </w:r>
      <w:proofErr w:type="gramEnd"/>
      <w:r w:rsidRPr="0016091D">
        <w:rPr>
          <w:rFonts w:ascii="Palatino Linotype" w:eastAsia="Palatino Linotype" w:hAnsi="Palatino Linotype" w:cs="Palatino Linotype"/>
          <w:sz w:val="22"/>
          <w:szCs w:val="22"/>
        </w:rPr>
        <w:t xml:space="preserve"> al hacerse públicas, es posible inferir que cierto servidor público tiene determinada deducción personal, misma que se relaciona con su esfera más íntima de privacidad, asimismo, en aquellos casos en los que sólo se tenga una deducción, inclusive es posible deducir el importe de la misma, derivado de los cálculos que se hagan respecto al sueldo bruto y sueldo neto.</w:t>
      </w:r>
    </w:p>
    <w:p w14:paraId="1EAC9630" w14:textId="77777777" w:rsidR="00DE7D72" w:rsidRPr="0016091D" w:rsidRDefault="00DE7D72" w:rsidP="00DE7D72">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En conclusión, la información relacionada con los préstamos o descuentos de carácter personal, en virtud de no tener relación con la prestación del servicio y al no involucrar instituciones públicas, se consideran datos confidenciales.</w:t>
      </w:r>
    </w:p>
    <w:p w14:paraId="5E0A6ED3" w14:textId="77777777" w:rsidR="00DE7D72" w:rsidRPr="0016091D" w:rsidRDefault="00DE7D72" w:rsidP="00DE7D72">
      <w:pP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 xml:space="preserve">Con relación al </w:t>
      </w:r>
      <w:r w:rsidRPr="0016091D">
        <w:rPr>
          <w:rFonts w:ascii="Palatino Linotype" w:eastAsia="Palatino Linotype" w:hAnsi="Palatino Linotype" w:cs="Palatino Linotype"/>
          <w:b/>
          <w:sz w:val="22"/>
          <w:szCs w:val="22"/>
        </w:rPr>
        <w:t>número de empleado</w:t>
      </w:r>
      <w:r w:rsidRPr="0016091D">
        <w:rPr>
          <w:rFonts w:ascii="Palatino Linotype" w:eastAsia="Palatino Linotype" w:hAnsi="Palatino Linotype" w:cs="Palatino Linotype"/>
          <w:sz w:val="22"/>
          <w:szCs w:val="22"/>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r w:rsidRPr="0016091D">
        <w:rPr>
          <w:rFonts w:ascii="Palatino Linotype" w:eastAsia="Palatino Linotype" w:hAnsi="Palatino Linotype" w:cs="Palatino Linotype"/>
          <w:sz w:val="22"/>
          <w:szCs w:val="22"/>
          <w:vertAlign w:val="superscript"/>
        </w:rPr>
        <w:footnoteReference w:id="1"/>
      </w:r>
      <w:r w:rsidRPr="0016091D">
        <w:rPr>
          <w:rFonts w:ascii="Palatino Linotype" w:eastAsia="Palatino Linotype" w:hAnsi="Palatino Linotype" w:cs="Palatino Linotype"/>
          <w:sz w:val="22"/>
          <w:szCs w:val="22"/>
        </w:rPr>
        <w:t>.</w:t>
      </w:r>
    </w:p>
    <w:p w14:paraId="514A881E" w14:textId="77777777" w:rsidR="00DE7D72" w:rsidRPr="0016091D" w:rsidRDefault="00DE7D72" w:rsidP="00DE7D72">
      <w:pP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Bajo esos argumentos, se entendería que la información relativa al número de empleado constituye información confidencial al tratarse de un número de identificación personal a través del cual se puede consultar la situación laboral personal, empero el Pleno del entonces Instituto Nacional de Transparencia, Acceso a la Información, y Protección de Datos Personales, INAI  se ha pronunciado sobre su publicidad, a través del Criterio de interpretación con Clave de control SO/006/2019, que indica lo siguiente:</w:t>
      </w:r>
    </w:p>
    <w:p w14:paraId="3354BD38" w14:textId="77777777" w:rsidR="00DE7D72" w:rsidRPr="0016091D" w:rsidRDefault="00DE7D72" w:rsidP="00DE7D72">
      <w:pPr>
        <w:tabs>
          <w:tab w:val="left" w:pos="7655"/>
        </w:tabs>
        <w:spacing w:before="120" w:after="120"/>
        <w:ind w:left="992" w:right="99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 xml:space="preserve">“Número de empleado. </w:t>
      </w:r>
      <w:r w:rsidRPr="0016091D">
        <w:rPr>
          <w:rFonts w:ascii="Palatino Linotype" w:eastAsia="Palatino Linotype" w:hAnsi="Palatino Linotype" w:cs="Palatino Linotype"/>
          <w:i/>
          <w:sz w:val="22"/>
          <w:szCs w:val="22"/>
        </w:rPr>
        <w:t xml:space="preserve">Cuando el número de empleado o su equivalente, se integra con datos personales de los trabajadores o funciona como una clave de acceso que no requiere adicionalmente de una contraseña para ingresar a </w:t>
      </w:r>
      <w:r w:rsidRPr="0016091D">
        <w:rPr>
          <w:rFonts w:ascii="Palatino Linotype" w:eastAsia="Palatino Linotype" w:hAnsi="Palatino Linotype" w:cs="Palatino Linotype"/>
          <w:i/>
          <w:sz w:val="22"/>
          <w:szCs w:val="22"/>
        </w:rPr>
        <w:lastRenderedPageBreak/>
        <w:t>sistemas o bases de datos personales, procede su clasificación como información confidencial.”</w:t>
      </w:r>
    </w:p>
    <w:p w14:paraId="54EBCA69" w14:textId="77777777" w:rsidR="00DE7D72" w:rsidRPr="0016091D" w:rsidRDefault="00DE7D72" w:rsidP="00DE7D72">
      <w:pP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el </w:t>
      </w:r>
      <w:r w:rsidRPr="0016091D">
        <w:rPr>
          <w:rFonts w:ascii="Palatino Linotype" w:eastAsia="Palatino Linotype" w:hAnsi="Palatino Linotype" w:cs="Palatino Linotype"/>
          <w:b/>
          <w:sz w:val="22"/>
          <w:szCs w:val="22"/>
        </w:rPr>
        <w:t>Sujeto Obligado</w:t>
      </w:r>
      <w:r w:rsidRPr="0016091D">
        <w:rPr>
          <w:rFonts w:ascii="Palatino Linotype" w:eastAsia="Palatino Linotype" w:hAnsi="Palatino Linotype" w:cs="Palatino Linotype"/>
          <w:sz w:val="22"/>
          <w:szCs w:val="22"/>
        </w:rPr>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74C0F967" w14:textId="77777777" w:rsidR="00DE7D72" w:rsidRPr="0016091D" w:rsidRDefault="00DE7D72" w:rsidP="00DE7D72">
      <w:pP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b/>
          <w:sz w:val="22"/>
          <w:szCs w:val="22"/>
        </w:rPr>
        <w:t>De la información fiscal</w:t>
      </w:r>
      <w:r w:rsidRPr="0016091D">
        <w:rPr>
          <w:rFonts w:ascii="Palatino Linotype" w:eastAsia="Palatino Linotype" w:hAnsi="Palatino Linotype" w:cs="Palatino Linotype"/>
          <w:sz w:val="22"/>
          <w:szCs w:val="22"/>
        </w:rPr>
        <w:t xml:space="preserve">: si derivado del análisis efectuado por el </w:t>
      </w:r>
      <w:r w:rsidRPr="0016091D">
        <w:rPr>
          <w:rFonts w:ascii="Palatino Linotype" w:eastAsia="Palatino Linotype" w:hAnsi="Palatino Linotype" w:cs="Palatino Linotype"/>
          <w:b/>
          <w:sz w:val="22"/>
          <w:szCs w:val="22"/>
        </w:rPr>
        <w:t>Sujeto Obligado</w:t>
      </w:r>
      <w:r w:rsidRPr="0016091D">
        <w:rPr>
          <w:rFonts w:ascii="Palatino Linotype" w:eastAsia="Palatino Linotype" w:hAnsi="Palatino Linotype" w:cs="Palatino Linotype"/>
          <w:sz w:val="22"/>
          <w:szCs w:val="22"/>
        </w:rPr>
        <w:t xml:space="preserve"> 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vulnerar la esfera más íntima de privacidad de su titular, deberá clasificarla como confidencial, de manera fundada y motivada en términos del artículo 143, fracción I de la Ley de Transparencia y Acceso a la Información Pública del Estado de México y Municipios.</w:t>
      </w:r>
    </w:p>
    <w:p w14:paraId="580134EA" w14:textId="77777777" w:rsidR="00DE7D72" w:rsidRPr="0016091D" w:rsidRDefault="00DE7D72" w:rsidP="00DE7D72">
      <w:pPr>
        <w:widowControl w:val="0"/>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 xml:space="preserve">El Acuerdo de Clasificación de Información, se emitirá en términos de lo dispuesto tanto como en los en los artículos 128 y 129 de la Ley de Transparencia y Acceso a la Información Pública del Estado de México y Municipios, como en los Lineamientos Generales en Materia de Clasificación y Desclasificación de la Información, así como para la elaboración de </w:t>
      </w:r>
      <w:r w:rsidRPr="0016091D">
        <w:rPr>
          <w:rFonts w:ascii="Palatino Linotype" w:eastAsia="Palatino Linotype" w:hAnsi="Palatino Linotype" w:cs="Palatino Linotype"/>
          <w:sz w:val="22"/>
          <w:szCs w:val="22"/>
        </w:rPr>
        <w:lastRenderedPageBreak/>
        <w:t xml:space="preserve">Versiones Públicas, publicados en el Diario Oficial de la Federación en fecha quince de abril de la presente anualidad, mediante ACUERDO del Consejo Nacional del Sistema Nacional de Transparencia, Acceso a la Información Pública y Protección de Datos Personales, motivando la referida clasificación al señalar las </w:t>
      </w:r>
      <w:r w:rsidRPr="0016091D">
        <w:rPr>
          <w:rFonts w:ascii="Palatino Linotype" w:eastAsia="Palatino Linotype" w:hAnsi="Palatino Linotype" w:cs="Palatino Linotype"/>
          <w:b/>
          <w:sz w:val="22"/>
          <w:szCs w:val="22"/>
          <w:u w:val="single"/>
        </w:rPr>
        <w:t>razones, motivos o circunstancias especiales</w:t>
      </w:r>
      <w:r w:rsidRPr="0016091D">
        <w:rPr>
          <w:rFonts w:ascii="Palatino Linotype" w:eastAsia="Palatino Linotype" w:hAnsi="Palatino Linotype" w:cs="Palatino Linotype"/>
          <w:sz w:val="22"/>
          <w:szCs w:val="22"/>
        </w:rPr>
        <w:t xml:space="preserve"> que lo llevaron a concluir que el caso concreto, se ajustó a los supuestos previstos en la normatividad legal invocada como fundamento, para dichos efectos, debe proceder a su vez a realizar una prueba de daño, en la que se justificaran las razones, motivos y circunstancias que avalen que la divulgación de la información representa un riesgo real, demostrable e identificable de perjuicio significativo al interés público o a la seguridad nacional; que el riesgo de perjuicio que supondría la divulgación supera el interés público general de que se difunda, y que la limitación sea adecuada al principio de proporcionalidad y representa el medio menos restrictivo disponible para evitar el perjuicio.</w:t>
      </w:r>
    </w:p>
    <w:p w14:paraId="4157D524" w14:textId="77777777" w:rsidR="00DE7D72" w:rsidRPr="0016091D" w:rsidRDefault="00DE7D72" w:rsidP="00DE7D72">
      <w:pPr>
        <w:spacing w:before="240" w:after="240" w:line="360" w:lineRule="auto"/>
        <w:ind w:right="50"/>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 xml:space="preserve">En tal contexto, es de señalar que la clasificación de la información no opera con la simple supresión de datos que se haga en los documentos de que se trate o con la simple decisión que tome el Servidor Público Habilitado o el </w:t>
      </w:r>
      <w:proofErr w:type="gramStart"/>
      <w:r w:rsidRPr="0016091D">
        <w:rPr>
          <w:rFonts w:ascii="Palatino Linotype" w:eastAsia="Palatino Linotype" w:hAnsi="Palatino Linotype" w:cs="Palatino Linotype"/>
          <w:sz w:val="22"/>
          <w:szCs w:val="22"/>
        </w:rPr>
        <w:t>Responsable</w:t>
      </w:r>
      <w:proofErr w:type="gramEnd"/>
      <w:r w:rsidRPr="0016091D">
        <w:rPr>
          <w:rFonts w:ascii="Palatino Linotype" w:eastAsia="Palatino Linotype" w:hAnsi="Palatino Linotype" w:cs="Palatino Linotype"/>
          <w:sz w:val="22"/>
          <w:szCs w:val="22"/>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6198A1A4"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“Artículo 49.</w:t>
      </w:r>
      <w:r w:rsidRPr="0016091D">
        <w:rPr>
          <w:rFonts w:ascii="Palatino Linotype" w:eastAsia="Palatino Linotype" w:hAnsi="Palatino Linotype" w:cs="Palatino Linotype"/>
          <w:i/>
          <w:sz w:val="22"/>
          <w:szCs w:val="22"/>
        </w:rPr>
        <w:t xml:space="preserve"> </w:t>
      </w:r>
      <w:r w:rsidRPr="0016091D">
        <w:rPr>
          <w:rFonts w:ascii="Palatino Linotype" w:eastAsia="Palatino Linotype" w:hAnsi="Palatino Linotype" w:cs="Palatino Linotype"/>
          <w:b/>
          <w:i/>
          <w:sz w:val="22"/>
          <w:szCs w:val="22"/>
        </w:rPr>
        <w:t>Los Comités de Transparencia</w:t>
      </w:r>
      <w:r w:rsidRPr="0016091D">
        <w:rPr>
          <w:rFonts w:ascii="Palatino Linotype" w:eastAsia="Palatino Linotype" w:hAnsi="Palatino Linotype" w:cs="Palatino Linotype"/>
          <w:i/>
          <w:sz w:val="22"/>
          <w:szCs w:val="22"/>
        </w:rPr>
        <w:t xml:space="preserve"> tendrán las siguientes atribuciones:</w:t>
      </w:r>
    </w:p>
    <w:p w14:paraId="377DE912"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VIII. Aprobar, modificar o revocar la clasificación de la información</w:t>
      </w:r>
      <w:r w:rsidRPr="0016091D">
        <w:rPr>
          <w:rFonts w:ascii="Palatino Linotype" w:eastAsia="Palatino Linotype" w:hAnsi="Palatino Linotype" w:cs="Palatino Linotype"/>
          <w:i/>
          <w:sz w:val="22"/>
          <w:szCs w:val="22"/>
        </w:rPr>
        <w:t>…”</w:t>
      </w:r>
    </w:p>
    <w:p w14:paraId="74631EDE"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i/>
          <w:sz w:val="22"/>
          <w:szCs w:val="22"/>
        </w:rPr>
        <w:t>“</w:t>
      </w:r>
      <w:r w:rsidRPr="0016091D">
        <w:rPr>
          <w:rFonts w:ascii="Palatino Linotype" w:eastAsia="Palatino Linotype" w:hAnsi="Palatino Linotype" w:cs="Palatino Linotype"/>
          <w:b/>
          <w:i/>
          <w:sz w:val="22"/>
          <w:szCs w:val="22"/>
        </w:rPr>
        <w:t>Artículo 53.</w:t>
      </w:r>
      <w:r w:rsidRPr="0016091D">
        <w:rPr>
          <w:rFonts w:ascii="Palatino Linotype" w:eastAsia="Palatino Linotype" w:hAnsi="Palatino Linotype" w:cs="Palatino Linotype"/>
          <w:i/>
          <w:sz w:val="22"/>
          <w:szCs w:val="22"/>
        </w:rPr>
        <w:t xml:space="preserve"> Las </w:t>
      </w:r>
      <w:r w:rsidRPr="0016091D">
        <w:rPr>
          <w:rFonts w:ascii="Palatino Linotype" w:eastAsia="Palatino Linotype" w:hAnsi="Palatino Linotype" w:cs="Palatino Linotype"/>
          <w:b/>
          <w:i/>
          <w:sz w:val="22"/>
          <w:szCs w:val="22"/>
        </w:rPr>
        <w:t>Unidades de Transparencia</w:t>
      </w:r>
      <w:r w:rsidRPr="0016091D">
        <w:rPr>
          <w:rFonts w:ascii="Palatino Linotype" w:eastAsia="Palatino Linotype" w:hAnsi="Palatino Linotype" w:cs="Palatino Linotype"/>
          <w:i/>
          <w:sz w:val="22"/>
          <w:szCs w:val="22"/>
        </w:rPr>
        <w:t xml:space="preserve"> tendrán las siguientes </w:t>
      </w:r>
      <w:r w:rsidRPr="0016091D">
        <w:rPr>
          <w:rFonts w:ascii="Palatino Linotype" w:eastAsia="Palatino Linotype" w:hAnsi="Palatino Linotype" w:cs="Palatino Linotype"/>
          <w:b/>
          <w:i/>
          <w:sz w:val="22"/>
          <w:szCs w:val="22"/>
        </w:rPr>
        <w:t>funciones</w:t>
      </w:r>
      <w:r w:rsidRPr="0016091D">
        <w:rPr>
          <w:rFonts w:ascii="Palatino Linotype" w:eastAsia="Palatino Linotype" w:hAnsi="Palatino Linotype" w:cs="Palatino Linotype"/>
          <w:i/>
          <w:sz w:val="22"/>
          <w:szCs w:val="22"/>
        </w:rPr>
        <w:t>:</w:t>
      </w:r>
    </w:p>
    <w:p w14:paraId="19A427DB"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X. Presentar ante el Comité, el proyecto de clasificación de información</w:t>
      </w:r>
      <w:r w:rsidRPr="0016091D">
        <w:rPr>
          <w:rFonts w:ascii="Palatino Linotype" w:eastAsia="Palatino Linotype" w:hAnsi="Palatino Linotype" w:cs="Palatino Linotype"/>
          <w:i/>
          <w:sz w:val="22"/>
          <w:szCs w:val="22"/>
        </w:rPr>
        <w:t xml:space="preserve">…” </w:t>
      </w:r>
    </w:p>
    <w:p w14:paraId="4999C41D"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“Artículo 59.</w:t>
      </w:r>
      <w:r w:rsidRPr="0016091D">
        <w:rPr>
          <w:rFonts w:ascii="Palatino Linotype" w:eastAsia="Palatino Linotype" w:hAnsi="Palatino Linotype" w:cs="Palatino Linotype"/>
          <w:i/>
          <w:sz w:val="22"/>
          <w:szCs w:val="22"/>
        </w:rPr>
        <w:t xml:space="preserve"> Los </w:t>
      </w:r>
      <w:r w:rsidRPr="0016091D">
        <w:rPr>
          <w:rFonts w:ascii="Palatino Linotype" w:eastAsia="Palatino Linotype" w:hAnsi="Palatino Linotype" w:cs="Palatino Linotype"/>
          <w:b/>
          <w:i/>
          <w:sz w:val="22"/>
          <w:szCs w:val="22"/>
        </w:rPr>
        <w:t>servidores públicos habilitados</w:t>
      </w:r>
      <w:r w:rsidRPr="0016091D">
        <w:rPr>
          <w:rFonts w:ascii="Palatino Linotype" w:eastAsia="Palatino Linotype" w:hAnsi="Palatino Linotype" w:cs="Palatino Linotype"/>
          <w:i/>
          <w:sz w:val="22"/>
          <w:szCs w:val="22"/>
        </w:rPr>
        <w:t xml:space="preserve"> tendrán las </w:t>
      </w:r>
      <w:r w:rsidRPr="0016091D">
        <w:rPr>
          <w:rFonts w:ascii="Palatino Linotype" w:eastAsia="Palatino Linotype" w:hAnsi="Palatino Linotype" w:cs="Palatino Linotype"/>
          <w:b/>
          <w:i/>
          <w:sz w:val="22"/>
          <w:szCs w:val="22"/>
        </w:rPr>
        <w:t>funciones</w:t>
      </w:r>
      <w:r w:rsidRPr="0016091D">
        <w:rPr>
          <w:rFonts w:ascii="Palatino Linotype" w:eastAsia="Palatino Linotype" w:hAnsi="Palatino Linotype" w:cs="Palatino Linotype"/>
          <w:i/>
          <w:sz w:val="22"/>
          <w:szCs w:val="22"/>
        </w:rPr>
        <w:t xml:space="preserve"> siguientes:</w:t>
      </w:r>
    </w:p>
    <w:p w14:paraId="2B057849"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16091D">
        <w:rPr>
          <w:rFonts w:ascii="Palatino Linotype" w:eastAsia="Palatino Linotype" w:hAnsi="Palatino Linotype" w:cs="Palatino Linotype"/>
          <w:i/>
          <w:sz w:val="22"/>
          <w:szCs w:val="22"/>
        </w:rPr>
        <w:t>, la cual tendrá los fundamentos y argumentos en que se basa dicha propuesta…”</w:t>
      </w:r>
    </w:p>
    <w:p w14:paraId="0BE443A4" w14:textId="77777777" w:rsidR="00DE7D72" w:rsidRPr="0016091D" w:rsidRDefault="00DE7D72" w:rsidP="00DE7D72">
      <w:pP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lastRenderedPageBreak/>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4F03AA1E" w14:textId="77777777" w:rsidR="00DE7D72" w:rsidRPr="0016091D" w:rsidRDefault="00DE7D72" w:rsidP="00DE7D72">
      <w:pP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5AA21BEF" w14:textId="77777777" w:rsidR="00DE7D72" w:rsidRPr="0016091D" w:rsidRDefault="00DE7D72" w:rsidP="00DE7D72">
      <w:pPr>
        <w:spacing w:before="120" w:after="120"/>
        <w:ind w:left="851"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i/>
          <w:sz w:val="22"/>
          <w:szCs w:val="22"/>
        </w:rPr>
        <w:t>“</w:t>
      </w:r>
      <w:r w:rsidRPr="0016091D">
        <w:rPr>
          <w:rFonts w:ascii="Palatino Linotype" w:eastAsia="Palatino Linotype" w:hAnsi="Palatino Linotype" w:cs="Palatino Linotype"/>
          <w:b/>
          <w:i/>
          <w:sz w:val="22"/>
          <w:szCs w:val="22"/>
        </w:rPr>
        <w:t>Artículo 149.</w:t>
      </w:r>
      <w:r w:rsidRPr="0016091D">
        <w:rPr>
          <w:rFonts w:ascii="Palatino Linotype" w:eastAsia="Palatino Linotype" w:hAnsi="Palatino Linotype" w:cs="Palatino Linotype"/>
          <w:i/>
          <w:sz w:val="22"/>
          <w:szCs w:val="22"/>
        </w:rPr>
        <w:t xml:space="preserve"> El </w:t>
      </w:r>
      <w:r w:rsidRPr="0016091D">
        <w:rPr>
          <w:rFonts w:ascii="Palatino Linotype" w:eastAsia="Palatino Linotype" w:hAnsi="Palatino Linotype" w:cs="Palatino Linotype"/>
          <w:b/>
          <w:i/>
          <w:sz w:val="22"/>
          <w:szCs w:val="22"/>
        </w:rPr>
        <w:t>acuerdo que clasifique la información como confidencial</w:t>
      </w:r>
      <w:r w:rsidRPr="0016091D">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18169444" w14:textId="77777777" w:rsidR="00DE7D72" w:rsidRPr="0016091D" w:rsidRDefault="00DE7D72" w:rsidP="00DE7D72">
      <w:pPr>
        <w:spacing w:before="240" w:after="240" w:line="360" w:lineRule="auto"/>
        <w:ind w:right="51"/>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 xml:space="preserve">Es decir, el </w:t>
      </w:r>
      <w:r w:rsidRPr="0016091D">
        <w:rPr>
          <w:rFonts w:ascii="Palatino Linotype" w:eastAsia="Palatino Linotype" w:hAnsi="Palatino Linotype" w:cs="Palatino Linotype"/>
          <w:b/>
          <w:sz w:val="22"/>
          <w:szCs w:val="22"/>
        </w:rPr>
        <w:t>Sujeto Obligado</w:t>
      </w:r>
      <w:r w:rsidRPr="0016091D">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persona solicitante.</w:t>
      </w:r>
    </w:p>
    <w:p w14:paraId="3542B285" w14:textId="77777777" w:rsidR="00DE7D72" w:rsidRPr="0016091D" w:rsidRDefault="00DE7D72" w:rsidP="00DE7D72">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 xml:space="preserve">Asimismo, respecto a las formalidades que deberá llevar el acuerdo de clasificación que deberá emitir el </w:t>
      </w:r>
      <w:r w:rsidRPr="0016091D">
        <w:rPr>
          <w:rFonts w:ascii="Palatino Linotype" w:eastAsia="Palatino Linotype" w:hAnsi="Palatino Linotype" w:cs="Palatino Linotype"/>
          <w:b/>
          <w:sz w:val="22"/>
          <w:szCs w:val="22"/>
        </w:rPr>
        <w:t>Sujeto Obligado</w:t>
      </w:r>
      <w:r w:rsidRPr="0016091D">
        <w:rPr>
          <w:rFonts w:ascii="Palatino Linotype" w:eastAsia="Palatino Linotype" w:hAnsi="Palatino Linotype" w:cs="Palatino Linotype"/>
          <w:sz w:val="22"/>
          <w:szCs w:val="22"/>
        </w:rPr>
        <w:t xml:space="preserve"> a través de su Comité de Transparencia, los Lineamientos Quincuagésimo y Quincuagésimo primero de los Lineamientos Generales en Materia de Clasificación y Desclasificación de la Información, así como para la Elaboración de Versiones Públicas, señalan lo siguiente:</w:t>
      </w:r>
    </w:p>
    <w:p w14:paraId="5AC76C89" w14:textId="77777777" w:rsidR="00DE7D72" w:rsidRPr="0016091D" w:rsidRDefault="00DE7D72" w:rsidP="00DE7D72">
      <w:pPr>
        <w:spacing w:before="120" w:after="120"/>
        <w:ind w:left="851"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lastRenderedPageBreak/>
        <w:t xml:space="preserve"> “Quincuagésimo. </w:t>
      </w:r>
      <w:r w:rsidRPr="0016091D">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2F9BA3E7" w14:textId="77777777" w:rsidR="00DE7D72" w:rsidRPr="0016091D" w:rsidRDefault="00DE7D72" w:rsidP="00DE7D72">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 xml:space="preserve">Quincuagésimo primero. </w:t>
      </w:r>
      <w:r w:rsidRPr="0016091D">
        <w:rPr>
          <w:rFonts w:ascii="Palatino Linotype" w:eastAsia="Palatino Linotype" w:hAnsi="Palatino Linotype" w:cs="Palatino Linotype"/>
          <w:i/>
          <w:sz w:val="22"/>
          <w:szCs w:val="22"/>
        </w:rPr>
        <w:t xml:space="preserve">Toda acta del Comité de Transparencia deberá contener: </w:t>
      </w:r>
    </w:p>
    <w:p w14:paraId="00EBB07C" w14:textId="77777777" w:rsidR="00DE7D72" w:rsidRPr="0016091D" w:rsidRDefault="00DE7D72" w:rsidP="00DE7D72">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I.</w:t>
      </w:r>
      <w:r w:rsidRPr="0016091D">
        <w:rPr>
          <w:rFonts w:ascii="Palatino Linotype" w:eastAsia="Palatino Linotype" w:hAnsi="Palatino Linotype" w:cs="Palatino Linotype"/>
          <w:i/>
          <w:sz w:val="22"/>
          <w:szCs w:val="22"/>
        </w:rPr>
        <w:t xml:space="preserve"> El número de sesión y fecha; </w:t>
      </w:r>
    </w:p>
    <w:p w14:paraId="6CDE372C" w14:textId="77777777" w:rsidR="00DE7D72" w:rsidRPr="0016091D" w:rsidRDefault="00DE7D72" w:rsidP="00DE7D72">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II</w:t>
      </w:r>
      <w:r w:rsidRPr="0016091D">
        <w:rPr>
          <w:rFonts w:ascii="Palatino Linotype" w:eastAsia="Palatino Linotype" w:hAnsi="Palatino Linotype" w:cs="Palatino Linotype"/>
          <w:i/>
          <w:sz w:val="22"/>
          <w:szCs w:val="22"/>
        </w:rPr>
        <w:t xml:space="preserve">. El nombre del área que solicitó la clasificación de información; </w:t>
      </w:r>
    </w:p>
    <w:p w14:paraId="23F780AF" w14:textId="77777777" w:rsidR="00DE7D72" w:rsidRPr="0016091D" w:rsidRDefault="00DE7D72" w:rsidP="00DE7D72">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III</w:t>
      </w:r>
      <w:r w:rsidRPr="0016091D">
        <w:rPr>
          <w:rFonts w:ascii="Palatino Linotype" w:eastAsia="Palatino Linotype" w:hAnsi="Palatino Linotype" w:cs="Palatino Linotype"/>
          <w:i/>
          <w:sz w:val="22"/>
          <w:szCs w:val="22"/>
        </w:rPr>
        <w:t xml:space="preserve">. La fundamentación legal y motivación correspondiente; </w:t>
      </w:r>
    </w:p>
    <w:p w14:paraId="69107597" w14:textId="77777777" w:rsidR="00DE7D72" w:rsidRPr="0016091D" w:rsidRDefault="00DE7D72" w:rsidP="00DE7D72">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IV</w:t>
      </w:r>
      <w:r w:rsidRPr="0016091D">
        <w:rPr>
          <w:rFonts w:ascii="Palatino Linotype" w:eastAsia="Palatino Linotype" w:hAnsi="Palatino Linotype" w:cs="Palatino Linotype"/>
          <w:i/>
          <w:sz w:val="22"/>
          <w:szCs w:val="22"/>
        </w:rPr>
        <w:t xml:space="preserve">. La resolución o resoluciones aprobadas; y </w:t>
      </w:r>
    </w:p>
    <w:p w14:paraId="377C0EA7" w14:textId="77777777" w:rsidR="00DE7D72" w:rsidRPr="0016091D" w:rsidRDefault="00DE7D72" w:rsidP="00DE7D72">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V</w:t>
      </w:r>
      <w:r w:rsidRPr="0016091D">
        <w:rPr>
          <w:rFonts w:ascii="Palatino Linotype" w:eastAsia="Palatino Linotype" w:hAnsi="Palatino Linotype" w:cs="Palatino Linotype"/>
          <w:i/>
          <w:sz w:val="22"/>
          <w:szCs w:val="22"/>
        </w:rPr>
        <w:t xml:space="preserve">. La rúbrica o firma digital de cada integrante del Comité de Transparencia. </w:t>
      </w:r>
    </w:p>
    <w:p w14:paraId="2D4AEC9E" w14:textId="77777777" w:rsidR="00DE7D72" w:rsidRPr="0016091D" w:rsidRDefault="00DE7D72" w:rsidP="00DE7D72">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2E643BF9" w14:textId="77777777" w:rsidR="00DE7D72" w:rsidRPr="0016091D" w:rsidRDefault="00DE7D72" w:rsidP="00DE7D72">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I.</w:t>
      </w:r>
      <w:r w:rsidRPr="0016091D">
        <w:rPr>
          <w:rFonts w:ascii="Palatino Linotype" w:eastAsia="Palatino Linotype" w:hAnsi="Palatino Linotype" w:cs="Palatino Linotype"/>
          <w:i/>
          <w:sz w:val="22"/>
          <w:szCs w:val="22"/>
        </w:rPr>
        <w:t xml:space="preserve"> Los motivos y razonamientos que sustenten la confirmación o modificación de la prueba de daño;</w:t>
      </w:r>
    </w:p>
    <w:p w14:paraId="565D7960" w14:textId="77777777" w:rsidR="00DE7D72" w:rsidRPr="0016091D" w:rsidRDefault="00DE7D72" w:rsidP="00DE7D72">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16091D">
        <w:rPr>
          <w:rFonts w:ascii="Palatino Linotype" w:eastAsia="Palatino Linotype" w:hAnsi="Palatino Linotype" w:cs="Palatino Linotype"/>
          <w:b/>
          <w:i/>
          <w:sz w:val="22"/>
          <w:szCs w:val="22"/>
        </w:rPr>
        <w:t>II</w:t>
      </w:r>
      <w:r w:rsidRPr="0016091D">
        <w:rPr>
          <w:rFonts w:ascii="Palatino Linotype" w:eastAsia="Palatino Linotype" w:hAnsi="Palatino Linotype" w:cs="Palatino Linotype"/>
          <w:i/>
          <w:sz w:val="22"/>
          <w:szCs w:val="22"/>
        </w:rPr>
        <w:t>. Descripción de las partes o secciones reservadas, en caso de clasificación parcial</w:t>
      </w:r>
      <w:r w:rsidRPr="0016091D">
        <w:rPr>
          <w:rFonts w:ascii="Palatino Linotype" w:eastAsia="Palatino Linotype" w:hAnsi="Palatino Linotype" w:cs="Palatino Linotype"/>
          <w:b/>
          <w:i/>
          <w:sz w:val="22"/>
          <w:szCs w:val="22"/>
        </w:rPr>
        <w:t xml:space="preserve">; </w:t>
      </w:r>
    </w:p>
    <w:p w14:paraId="5B06415F" w14:textId="77777777" w:rsidR="00DE7D72" w:rsidRPr="0016091D" w:rsidRDefault="00DE7D72" w:rsidP="00DE7D72">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III.</w:t>
      </w:r>
      <w:r w:rsidRPr="0016091D">
        <w:rPr>
          <w:rFonts w:ascii="Palatino Linotype" w:eastAsia="Palatino Linotype" w:hAnsi="Palatino Linotype" w:cs="Palatino Linotype"/>
          <w:i/>
          <w:sz w:val="22"/>
          <w:szCs w:val="22"/>
        </w:rPr>
        <w:t xml:space="preserve"> El periodo por el que mantendrá su clasificación y fecha de expiración; y </w:t>
      </w:r>
    </w:p>
    <w:p w14:paraId="1A06D020" w14:textId="77777777" w:rsidR="00DE7D72" w:rsidRPr="0016091D" w:rsidRDefault="00DE7D72" w:rsidP="00DE7D72">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IV.</w:t>
      </w:r>
      <w:r w:rsidRPr="0016091D">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126B23B6" w14:textId="77777777" w:rsidR="00DE7D72" w:rsidRPr="0016091D" w:rsidRDefault="00DE7D72" w:rsidP="00DE7D72">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3345A68E" w14:textId="77777777" w:rsidR="00DE7D72" w:rsidRPr="0016091D" w:rsidRDefault="00DE7D72" w:rsidP="00DE7D72">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12135A39" w14:textId="77777777" w:rsidR="00DE7D72" w:rsidRPr="0016091D" w:rsidRDefault="00DE7D72" w:rsidP="00DE7D72">
      <w:pP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Para la elaboración de las versiones públicas, además, se deberán observar las formalidades establecidas en los Lineamientos Quincuagésimo segundo, Quincuagésimo cuarto, Quincuagésimo quinto, Quincuagésimo séptimo y Quincuagésimo octavo, que establecen lo siguiente:</w:t>
      </w:r>
    </w:p>
    <w:p w14:paraId="0B78FEDF" w14:textId="77777777" w:rsidR="00DE7D72" w:rsidRPr="0016091D" w:rsidRDefault="00DE7D72" w:rsidP="00DE7D72">
      <w:pPr>
        <w:spacing w:before="120" w:after="120"/>
        <w:ind w:left="567" w:right="900"/>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i/>
          <w:sz w:val="22"/>
          <w:szCs w:val="22"/>
        </w:rPr>
        <w:lastRenderedPageBreak/>
        <w:t>“</w:t>
      </w:r>
      <w:r w:rsidRPr="0016091D">
        <w:rPr>
          <w:rFonts w:ascii="Palatino Linotype" w:eastAsia="Palatino Linotype" w:hAnsi="Palatino Linotype" w:cs="Palatino Linotype"/>
          <w:b/>
          <w:i/>
          <w:sz w:val="22"/>
          <w:szCs w:val="22"/>
        </w:rPr>
        <w:t>Quincuagésimo segundo</w:t>
      </w:r>
      <w:r w:rsidRPr="0016091D">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BD67366" w14:textId="77777777" w:rsidR="00DE7D72" w:rsidRPr="0016091D" w:rsidRDefault="00DE7D72" w:rsidP="00DE7D72">
      <w:pPr>
        <w:spacing w:before="120" w:after="120"/>
        <w:ind w:left="567" w:right="900"/>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2D15E759" w14:textId="77777777" w:rsidR="00DE7D72" w:rsidRPr="0016091D" w:rsidRDefault="00DE7D72" w:rsidP="00DE7D72">
      <w:pPr>
        <w:spacing w:before="120" w:after="120"/>
        <w:ind w:left="567" w:right="900"/>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I.</w:t>
      </w:r>
      <w:r w:rsidRPr="0016091D">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3C590C43" w14:textId="77777777" w:rsidR="00DE7D72" w:rsidRPr="0016091D" w:rsidRDefault="00DE7D72" w:rsidP="00DE7D72">
      <w:pPr>
        <w:spacing w:before="120" w:after="120"/>
        <w:ind w:left="567" w:right="900"/>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II.</w:t>
      </w:r>
      <w:r w:rsidRPr="0016091D">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3F383264" w14:textId="77777777" w:rsidR="00DE7D72" w:rsidRPr="0016091D" w:rsidRDefault="00DE7D72" w:rsidP="00DE7D72">
      <w:pPr>
        <w:spacing w:before="120" w:after="120"/>
        <w:ind w:left="567" w:right="900"/>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III.</w:t>
      </w:r>
      <w:r w:rsidRPr="0016091D">
        <w:rPr>
          <w:rFonts w:ascii="Palatino Linotype" w:eastAsia="Palatino Linotype" w:hAnsi="Palatino Linotype" w:cs="Palatino Linotype"/>
          <w:i/>
          <w:sz w:val="22"/>
          <w:szCs w:val="22"/>
        </w:rPr>
        <w:t xml:space="preserve"> Señalar las personas o instancias autorizadas a acceder a la información clasificada.</w:t>
      </w:r>
    </w:p>
    <w:p w14:paraId="69F20E2D" w14:textId="77777777" w:rsidR="00DE7D72" w:rsidRPr="0016091D" w:rsidRDefault="00DE7D72" w:rsidP="00DE7D72">
      <w:pPr>
        <w:spacing w:before="120" w:after="120"/>
        <w:ind w:left="567" w:right="900"/>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0616CB1D" w14:textId="77777777" w:rsidR="00DE7D72" w:rsidRPr="0016091D" w:rsidRDefault="00DE7D72" w:rsidP="00DE7D72">
      <w:pPr>
        <w:pBdr>
          <w:top w:val="nil"/>
          <w:left w:val="nil"/>
          <w:bottom w:val="nil"/>
          <w:right w:val="nil"/>
          <w:between w:val="nil"/>
        </w:pBdr>
        <w:spacing w:before="120" w:after="120"/>
        <w:ind w:left="567" w:right="900"/>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i/>
          <w:sz w:val="22"/>
          <w:szCs w:val="22"/>
        </w:rPr>
        <w:t>…</w:t>
      </w:r>
    </w:p>
    <w:p w14:paraId="337AC731" w14:textId="77777777" w:rsidR="00DE7D72" w:rsidRPr="0016091D" w:rsidRDefault="00DE7D72" w:rsidP="00DE7D72">
      <w:pPr>
        <w:pBdr>
          <w:top w:val="nil"/>
          <w:left w:val="nil"/>
          <w:bottom w:val="nil"/>
          <w:right w:val="nil"/>
          <w:between w:val="nil"/>
        </w:pBdr>
        <w:spacing w:before="120" w:after="120"/>
        <w:ind w:left="567" w:right="900"/>
        <w:jc w:val="both"/>
        <w:rPr>
          <w:rFonts w:ascii="Palatino Linotype" w:eastAsia="Palatino Linotype" w:hAnsi="Palatino Linotype" w:cs="Palatino Linotype"/>
          <w:b/>
          <w:i/>
          <w:sz w:val="22"/>
          <w:szCs w:val="22"/>
        </w:rPr>
      </w:pPr>
      <w:r w:rsidRPr="0016091D">
        <w:rPr>
          <w:rFonts w:ascii="Palatino Linotype" w:eastAsia="Palatino Linotype" w:hAnsi="Palatino Linotype" w:cs="Palatino Linotype"/>
          <w:b/>
          <w:i/>
          <w:sz w:val="22"/>
          <w:szCs w:val="22"/>
        </w:rPr>
        <w:t xml:space="preserve">Quincuagésimo cuarto. </w:t>
      </w:r>
      <w:r w:rsidRPr="0016091D">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16091D">
        <w:rPr>
          <w:rFonts w:ascii="Palatino Linotype" w:eastAsia="Palatino Linotype" w:hAnsi="Palatino Linotype" w:cs="Palatino Linotype"/>
          <w:b/>
          <w:i/>
          <w:sz w:val="22"/>
          <w:szCs w:val="22"/>
        </w:rPr>
        <w:t xml:space="preserve"> </w:t>
      </w:r>
    </w:p>
    <w:p w14:paraId="08386A5C"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 xml:space="preserve">Quincuagésimo quinto. </w:t>
      </w:r>
      <w:r w:rsidRPr="0016091D">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16091D">
        <w:rPr>
          <w:rFonts w:ascii="Palatino Linotype" w:eastAsia="Palatino Linotype" w:hAnsi="Palatino Linotype" w:cs="Palatino Linotype"/>
          <w:i/>
          <w:sz w:val="22"/>
          <w:szCs w:val="22"/>
        </w:rPr>
        <w:t>testado</w:t>
      </w:r>
      <w:proofErr w:type="spellEnd"/>
      <w:r w:rsidRPr="0016091D">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775510CD" w14:textId="77777777" w:rsidR="00DE7D72" w:rsidRPr="0016091D" w:rsidRDefault="00DE7D72" w:rsidP="00DE7D72">
      <w:pPr>
        <w:spacing w:before="120" w:after="120"/>
        <w:ind w:left="567" w:right="902"/>
        <w:jc w:val="both"/>
        <w:rPr>
          <w:rFonts w:ascii="Palatino Linotype" w:eastAsia="Palatino Linotype" w:hAnsi="Palatino Linotype" w:cs="Palatino Linotype"/>
          <w:b/>
          <w:i/>
          <w:sz w:val="22"/>
          <w:szCs w:val="22"/>
        </w:rPr>
      </w:pPr>
      <w:r w:rsidRPr="0016091D">
        <w:rPr>
          <w:rFonts w:ascii="Palatino Linotype" w:eastAsia="Palatino Linotype" w:hAnsi="Palatino Linotype" w:cs="Palatino Linotype"/>
          <w:b/>
          <w:i/>
          <w:sz w:val="22"/>
          <w:szCs w:val="22"/>
        </w:rPr>
        <w:t>...</w:t>
      </w:r>
    </w:p>
    <w:p w14:paraId="15729052"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Quincuagésimo séptimo</w:t>
      </w:r>
      <w:r w:rsidRPr="0016091D">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67175967"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I</w:t>
      </w:r>
      <w:r w:rsidRPr="0016091D">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05CDA66E"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lastRenderedPageBreak/>
        <w:t>II.</w:t>
      </w:r>
      <w:r w:rsidRPr="0016091D">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3D766D8D"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III</w:t>
      </w:r>
      <w:r w:rsidRPr="0016091D">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03559EC8"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06B908FF" w14:textId="77777777" w:rsidR="00DE7D72" w:rsidRPr="0016091D" w:rsidRDefault="00DE7D72" w:rsidP="00DE7D72">
      <w:pPr>
        <w:spacing w:before="120" w:after="120"/>
        <w:ind w:left="567" w:right="902"/>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b/>
          <w:i/>
          <w:sz w:val="22"/>
          <w:szCs w:val="22"/>
        </w:rPr>
        <w:t>Quincuagésimo octavo</w:t>
      </w:r>
      <w:r w:rsidRPr="0016091D">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703B2D97" w14:textId="7FDAC2CE" w:rsidR="00BD7FC8" w:rsidRPr="0016091D" w:rsidRDefault="00C44440">
      <w:pPr>
        <w:spacing w:before="8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sz w:val="22"/>
          <w:szCs w:val="22"/>
        </w:rPr>
        <w:t>Así, con fundamento en lo prescrito en los</w:t>
      </w:r>
      <w:r w:rsidRPr="0016091D">
        <w:rPr>
          <w:sz w:val="22"/>
          <w:szCs w:val="22"/>
        </w:rPr>
        <w:t xml:space="preserve"> </w:t>
      </w:r>
      <w:r w:rsidRPr="0016091D">
        <w:rPr>
          <w:rFonts w:ascii="Palatino Linotype" w:eastAsia="Palatino Linotype" w:hAnsi="Palatino Linotype" w:cs="Palatino Linotype"/>
          <w:sz w:val="22"/>
          <w:szCs w:val="22"/>
        </w:rPr>
        <w:t xml:space="preserve">artículos 5 párrafos </w:t>
      </w:r>
      <w:r w:rsidR="00BE1E86" w:rsidRPr="0016091D">
        <w:rPr>
          <w:rFonts w:ascii="Palatino Linotype" w:eastAsia="Palatino Linotype" w:hAnsi="Palatino Linotype" w:cs="Palatino Linotype"/>
          <w:color w:val="000000"/>
          <w:sz w:val="22"/>
          <w:szCs w:val="22"/>
        </w:rPr>
        <w:t>trigésimo séptimo, trigésimo octavo y trigésimo noven</w:t>
      </w:r>
      <w:r w:rsidRPr="0016091D">
        <w:rPr>
          <w:rFonts w:ascii="Palatino Linotype" w:eastAsia="Palatino Linotype" w:hAnsi="Palatino Linotype" w:cs="Palatino Linotype"/>
          <w:color w:val="000000"/>
          <w:sz w:val="22"/>
          <w:szCs w:val="22"/>
        </w:rPr>
        <w:t>o,</w:t>
      </w:r>
      <w:r w:rsidRPr="0016091D">
        <w:rPr>
          <w:rFonts w:ascii="Palatino Linotype" w:eastAsia="Palatino Linotype" w:hAnsi="Palatino Linotype" w:cs="Palatino Linotype"/>
          <w:color w:val="FF0000"/>
          <w:sz w:val="22"/>
          <w:szCs w:val="22"/>
        </w:rPr>
        <w:t xml:space="preserve"> </w:t>
      </w:r>
      <w:r w:rsidRPr="0016091D">
        <w:rPr>
          <w:rFonts w:ascii="Palatino Linotype" w:eastAsia="Palatino Linotype" w:hAnsi="Palatino Linotype" w:cs="Palatino Linotype"/>
          <w:sz w:val="22"/>
          <w:szCs w:val="22"/>
        </w:rPr>
        <w:t>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2AFC1F6" w14:textId="0670603C" w:rsidR="00BD7FC8" w:rsidRPr="0016091D" w:rsidRDefault="00C44440" w:rsidP="00BE1E86">
      <w:pPr>
        <w:spacing w:line="259" w:lineRule="auto"/>
        <w:ind w:left="-142" w:right="49"/>
        <w:jc w:val="center"/>
        <w:rPr>
          <w:rFonts w:ascii="Palatino Linotype" w:eastAsia="Palatino Linotype" w:hAnsi="Palatino Linotype" w:cs="Palatino Linotype"/>
          <w:b/>
          <w:sz w:val="22"/>
          <w:szCs w:val="22"/>
        </w:rPr>
      </w:pPr>
      <w:r w:rsidRPr="0016091D">
        <w:rPr>
          <w:rFonts w:ascii="Palatino Linotype" w:eastAsia="Palatino Linotype" w:hAnsi="Palatino Linotype" w:cs="Palatino Linotype"/>
          <w:b/>
          <w:sz w:val="22"/>
          <w:szCs w:val="22"/>
        </w:rPr>
        <w:t>R E S U E L V E:</w:t>
      </w:r>
    </w:p>
    <w:p w14:paraId="4BB0AEAB" w14:textId="0A63A56B" w:rsidR="00BD7FC8" w:rsidRPr="0016091D" w:rsidRDefault="00C44440">
      <w:pP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b/>
          <w:sz w:val="22"/>
          <w:szCs w:val="22"/>
        </w:rPr>
        <w:t xml:space="preserve">Primero. </w:t>
      </w:r>
      <w:r w:rsidRPr="0016091D">
        <w:rPr>
          <w:rFonts w:ascii="Palatino Linotype" w:eastAsia="Palatino Linotype" w:hAnsi="Palatino Linotype" w:cs="Palatino Linotype"/>
          <w:sz w:val="22"/>
          <w:szCs w:val="22"/>
        </w:rPr>
        <w:t xml:space="preserve">Resultan </w:t>
      </w:r>
      <w:r w:rsidRPr="0016091D">
        <w:rPr>
          <w:rFonts w:ascii="Palatino Linotype" w:eastAsia="Palatino Linotype" w:hAnsi="Palatino Linotype" w:cs="Palatino Linotype"/>
          <w:b/>
          <w:sz w:val="22"/>
          <w:szCs w:val="22"/>
        </w:rPr>
        <w:t>fundadas</w:t>
      </w:r>
      <w:r w:rsidRPr="0016091D">
        <w:rPr>
          <w:rFonts w:ascii="Palatino Linotype" w:eastAsia="Palatino Linotype" w:hAnsi="Palatino Linotype" w:cs="Palatino Linotype"/>
          <w:sz w:val="22"/>
          <w:szCs w:val="22"/>
        </w:rPr>
        <w:t xml:space="preserve"> las razones o motivos de inconformidad hechos valer por </w:t>
      </w:r>
      <w:r w:rsidRPr="0016091D">
        <w:rPr>
          <w:rFonts w:ascii="Palatino Linotype" w:eastAsia="Palatino Linotype" w:hAnsi="Palatino Linotype" w:cs="Palatino Linotype"/>
          <w:b/>
          <w:sz w:val="22"/>
          <w:szCs w:val="22"/>
        </w:rPr>
        <w:t>la parte Recurrente</w:t>
      </w:r>
      <w:r w:rsidRPr="0016091D">
        <w:rPr>
          <w:rFonts w:ascii="Palatino Linotype" w:eastAsia="Palatino Linotype" w:hAnsi="Palatino Linotype" w:cs="Palatino Linotype"/>
          <w:sz w:val="22"/>
          <w:szCs w:val="22"/>
        </w:rPr>
        <w:t xml:space="preserve"> en el recurso de revisión </w:t>
      </w:r>
      <w:r w:rsidR="00DE7D72" w:rsidRPr="0016091D">
        <w:rPr>
          <w:rFonts w:ascii="Palatino Linotype" w:eastAsia="Palatino Linotype" w:hAnsi="Palatino Linotype" w:cs="Palatino Linotype"/>
          <w:b/>
          <w:sz w:val="22"/>
          <w:szCs w:val="22"/>
        </w:rPr>
        <w:t>02254/INFOEM/IP/RR/2025</w:t>
      </w:r>
      <w:r w:rsidRPr="0016091D">
        <w:rPr>
          <w:rFonts w:ascii="Palatino Linotype" w:eastAsia="Palatino Linotype" w:hAnsi="Palatino Linotype" w:cs="Palatino Linotype"/>
          <w:sz w:val="22"/>
          <w:szCs w:val="22"/>
        </w:rPr>
        <w:t xml:space="preserve">; por lo que, en términos del </w:t>
      </w:r>
      <w:r w:rsidRPr="0016091D">
        <w:rPr>
          <w:rFonts w:ascii="Palatino Linotype" w:eastAsia="Palatino Linotype" w:hAnsi="Palatino Linotype" w:cs="Palatino Linotype"/>
          <w:b/>
          <w:sz w:val="22"/>
          <w:szCs w:val="22"/>
        </w:rPr>
        <w:t>Considerando</w:t>
      </w:r>
      <w:r w:rsidRPr="0016091D">
        <w:rPr>
          <w:rFonts w:ascii="Palatino Linotype" w:eastAsia="Palatino Linotype" w:hAnsi="Palatino Linotype" w:cs="Palatino Linotype"/>
          <w:sz w:val="22"/>
          <w:szCs w:val="22"/>
        </w:rPr>
        <w:t xml:space="preserve"> </w:t>
      </w:r>
      <w:r w:rsidRPr="0016091D">
        <w:rPr>
          <w:rFonts w:ascii="Palatino Linotype" w:eastAsia="Palatino Linotype" w:hAnsi="Palatino Linotype" w:cs="Palatino Linotype"/>
          <w:b/>
          <w:sz w:val="22"/>
          <w:szCs w:val="22"/>
        </w:rPr>
        <w:t xml:space="preserve">Cuarto </w:t>
      </w:r>
      <w:r w:rsidRPr="0016091D">
        <w:rPr>
          <w:rFonts w:ascii="Palatino Linotype" w:eastAsia="Palatino Linotype" w:hAnsi="Palatino Linotype" w:cs="Palatino Linotype"/>
          <w:sz w:val="22"/>
          <w:szCs w:val="22"/>
        </w:rPr>
        <w:t xml:space="preserve">de esta resolución, se </w:t>
      </w:r>
      <w:r w:rsidRPr="0016091D">
        <w:rPr>
          <w:rFonts w:ascii="Palatino Linotype" w:eastAsia="Palatino Linotype" w:hAnsi="Palatino Linotype" w:cs="Palatino Linotype"/>
          <w:b/>
          <w:sz w:val="22"/>
          <w:szCs w:val="22"/>
        </w:rPr>
        <w:t xml:space="preserve">REVOCA </w:t>
      </w:r>
      <w:r w:rsidRPr="0016091D">
        <w:rPr>
          <w:rFonts w:ascii="Palatino Linotype" w:eastAsia="Palatino Linotype" w:hAnsi="Palatino Linotype" w:cs="Palatino Linotype"/>
          <w:sz w:val="22"/>
          <w:szCs w:val="22"/>
        </w:rPr>
        <w:t xml:space="preserve">la respuesta emitida por el </w:t>
      </w:r>
      <w:r w:rsidRPr="0016091D">
        <w:rPr>
          <w:rFonts w:ascii="Palatino Linotype" w:eastAsia="Palatino Linotype" w:hAnsi="Palatino Linotype" w:cs="Palatino Linotype"/>
          <w:b/>
          <w:sz w:val="22"/>
          <w:szCs w:val="22"/>
        </w:rPr>
        <w:t xml:space="preserve">Sujeto Obligado. </w:t>
      </w:r>
    </w:p>
    <w:p w14:paraId="5429A7B8" w14:textId="3F672A84" w:rsidR="00BD7FC8" w:rsidRPr="0016091D" w:rsidRDefault="00C44440">
      <w:pPr>
        <w:spacing w:before="240" w:after="240" w:line="360" w:lineRule="auto"/>
        <w:ind w:right="49"/>
        <w:jc w:val="both"/>
        <w:rPr>
          <w:rFonts w:ascii="Palatino Linotype" w:eastAsia="Palatino Linotype" w:hAnsi="Palatino Linotype" w:cs="Palatino Linotype"/>
          <w:b/>
          <w:sz w:val="22"/>
          <w:szCs w:val="22"/>
        </w:rPr>
      </w:pPr>
      <w:r w:rsidRPr="0016091D">
        <w:rPr>
          <w:rFonts w:ascii="Palatino Linotype" w:eastAsia="Palatino Linotype" w:hAnsi="Palatino Linotype" w:cs="Palatino Linotype"/>
          <w:b/>
          <w:sz w:val="22"/>
          <w:szCs w:val="22"/>
        </w:rPr>
        <w:t xml:space="preserve">Segundo. </w:t>
      </w:r>
      <w:r w:rsidRPr="0016091D">
        <w:rPr>
          <w:rFonts w:ascii="Palatino Linotype" w:eastAsia="Palatino Linotype" w:hAnsi="Palatino Linotype" w:cs="Palatino Linotype"/>
          <w:sz w:val="22"/>
          <w:szCs w:val="22"/>
        </w:rPr>
        <w:t xml:space="preserve">Se </w:t>
      </w:r>
      <w:r w:rsidRPr="0016091D">
        <w:rPr>
          <w:rFonts w:ascii="Palatino Linotype" w:eastAsia="Palatino Linotype" w:hAnsi="Palatino Linotype" w:cs="Palatino Linotype"/>
          <w:b/>
          <w:sz w:val="22"/>
          <w:szCs w:val="22"/>
        </w:rPr>
        <w:t xml:space="preserve">Ordena </w:t>
      </w:r>
      <w:r w:rsidRPr="0016091D">
        <w:rPr>
          <w:rFonts w:ascii="Palatino Linotype" w:eastAsia="Palatino Linotype" w:hAnsi="Palatino Linotype" w:cs="Palatino Linotype"/>
          <w:sz w:val="22"/>
          <w:szCs w:val="22"/>
        </w:rPr>
        <w:t xml:space="preserve">al </w:t>
      </w:r>
      <w:r w:rsidRPr="0016091D">
        <w:rPr>
          <w:rFonts w:ascii="Palatino Linotype" w:eastAsia="Palatino Linotype" w:hAnsi="Palatino Linotype" w:cs="Palatino Linotype"/>
          <w:b/>
          <w:sz w:val="22"/>
          <w:szCs w:val="22"/>
        </w:rPr>
        <w:t>Sujeto Obligado</w:t>
      </w:r>
      <w:r w:rsidRPr="0016091D">
        <w:rPr>
          <w:rFonts w:ascii="Palatino Linotype" w:eastAsia="Palatino Linotype" w:hAnsi="Palatino Linotype" w:cs="Palatino Linotype"/>
          <w:sz w:val="22"/>
          <w:szCs w:val="22"/>
        </w:rPr>
        <w:t xml:space="preserve"> haga entrega, </w:t>
      </w:r>
      <w:r w:rsidRPr="0016091D">
        <w:rPr>
          <w:rFonts w:ascii="Palatino Linotype" w:eastAsia="Palatino Linotype" w:hAnsi="Palatino Linotype" w:cs="Palatino Linotype"/>
          <w:b/>
          <w:sz w:val="22"/>
          <w:szCs w:val="22"/>
        </w:rPr>
        <w:t>previa búsqueda exhaustiva y razonable,</w:t>
      </w:r>
      <w:r w:rsidRPr="0016091D">
        <w:rPr>
          <w:rFonts w:ascii="Palatino Linotype" w:eastAsia="Palatino Linotype" w:hAnsi="Palatino Linotype" w:cs="Palatino Linotype"/>
          <w:sz w:val="22"/>
          <w:szCs w:val="22"/>
        </w:rPr>
        <w:t xml:space="preserve"> </w:t>
      </w:r>
      <w:r w:rsidRPr="0016091D">
        <w:rPr>
          <w:rFonts w:ascii="Palatino Linotype" w:eastAsia="Palatino Linotype" w:hAnsi="Palatino Linotype" w:cs="Palatino Linotype"/>
          <w:b/>
          <w:color w:val="000000"/>
          <w:sz w:val="22"/>
          <w:szCs w:val="22"/>
        </w:rPr>
        <w:t xml:space="preserve">de ser procedente </w:t>
      </w:r>
      <w:r w:rsidRPr="0016091D">
        <w:rPr>
          <w:rFonts w:ascii="Palatino Linotype" w:eastAsia="Palatino Linotype" w:hAnsi="Palatino Linotype" w:cs="Palatino Linotype"/>
          <w:b/>
          <w:sz w:val="22"/>
          <w:szCs w:val="22"/>
        </w:rPr>
        <w:t>en</w:t>
      </w:r>
      <w:r w:rsidRPr="0016091D">
        <w:rPr>
          <w:rFonts w:ascii="Palatino Linotype" w:eastAsia="Palatino Linotype" w:hAnsi="Palatino Linotype" w:cs="Palatino Linotype"/>
          <w:sz w:val="22"/>
          <w:szCs w:val="22"/>
        </w:rPr>
        <w:t xml:space="preserve"> </w:t>
      </w:r>
      <w:r w:rsidRPr="0016091D">
        <w:rPr>
          <w:rFonts w:ascii="Palatino Linotype" w:eastAsia="Palatino Linotype" w:hAnsi="Palatino Linotype" w:cs="Palatino Linotype"/>
          <w:b/>
          <w:sz w:val="22"/>
          <w:szCs w:val="22"/>
        </w:rPr>
        <w:t>versión pública</w:t>
      </w:r>
      <w:r w:rsidRPr="0016091D">
        <w:rPr>
          <w:rFonts w:ascii="Palatino Linotype" w:eastAsia="Palatino Linotype" w:hAnsi="Palatino Linotype" w:cs="Palatino Linotype"/>
          <w:sz w:val="22"/>
          <w:szCs w:val="22"/>
        </w:rPr>
        <w:t xml:space="preserve"> a</w:t>
      </w:r>
      <w:r w:rsidRPr="0016091D">
        <w:rPr>
          <w:rFonts w:ascii="Palatino Linotype" w:eastAsia="Palatino Linotype" w:hAnsi="Palatino Linotype" w:cs="Palatino Linotype"/>
          <w:b/>
          <w:sz w:val="22"/>
          <w:szCs w:val="22"/>
        </w:rPr>
        <w:t xml:space="preserve"> la parte Recurrente,</w:t>
      </w:r>
      <w:r w:rsidRPr="0016091D">
        <w:rPr>
          <w:rFonts w:ascii="Palatino Linotype" w:eastAsia="Palatino Linotype" w:hAnsi="Palatino Linotype" w:cs="Palatino Linotype"/>
          <w:sz w:val="22"/>
          <w:szCs w:val="22"/>
        </w:rPr>
        <w:t xml:space="preserve"> vía </w:t>
      </w:r>
      <w:r w:rsidRPr="0016091D">
        <w:rPr>
          <w:rFonts w:ascii="Palatino Linotype" w:eastAsia="Palatino Linotype" w:hAnsi="Palatino Linotype" w:cs="Palatino Linotype"/>
          <w:b/>
          <w:sz w:val="22"/>
          <w:szCs w:val="22"/>
        </w:rPr>
        <w:t xml:space="preserve">SAIMEX, </w:t>
      </w:r>
      <w:r w:rsidRPr="0016091D">
        <w:rPr>
          <w:rFonts w:ascii="Palatino Linotype" w:eastAsia="Palatino Linotype" w:hAnsi="Palatino Linotype" w:cs="Palatino Linotype"/>
          <w:sz w:val="22"/>
          <w:szCs w:val="22"/>
        </w:rPr>
        <w:t xml:space="preserve">en términos de los </w:t>
      </w:r>
      <w:r w:rsidRPr="0016091D">
        <w:rPr>
          <w:rFonts w:ascii="Palatino Linotype" w:eastAsia="Palatino Linotype" w:hAnsi="Palatino Linotype" w:cs="Palatino Linotype"/>
          <w:b/>
          <w:sz w:val="22"/>
          <w:szCs w:val="22"/>
        </w:rPr>
        <w:t>Considerandos</w:t>
      </w:r>
      <w:r w:rsidRPr="0016091D">
        <w:rPr>
          <w:rFonts w:ascii="Palatino Linotype" w:eastAsia="Palatino Linotype" w:hAnsi="Palatino Linotype" w:cs="Palatino Linotype"/>
          <w:sz w:val="22"/>
          <w:szCs w:val="22"/>
        </w:rPr>
        <w:t xml:space="preserve"> </w:t>
      </w:r>
      <w:r w:rsidRPr="0016091D">
        <w:rPr>
          <w:rFonts w:ascii="Palatino Linotype" w:eastAsia="Palatino Linotype" w:hAnsi="Palatino Linotype" w:cs="Palatino Linotype"/>
          <w:b/>
          <w:sz w:val="22"/>
          <w:szCs w:val="22"/>
        </w:rPr>
        <w:t xml:space="preserve">Cuarto y Quinto, </w:t>
      </w:r>
      <w:r w:rsidRPr="0016091D">
        <w:rPr>
          <w:rFonts w:ascii="Palatino Linotype" w:eastAsia="Palatino Linotype" w:hAnsi="Palatino Linotype" w:cs="Palatino Linotype"/>
          <w:color w:val="000000"/>
          <w:sz w:val="22"/>
          <w:szCs w:val="22"/>
        </w:rPr>
        <w:t xml:space="preserve">de </w:t>
      </w:r>
      <w:r w:rsidR="001375E8" w:rsidRPr="0016091D">
        <w:rPr>
          <w:rFonts w:ascii="Palatino Linotype" w:eastAsia="Palatino Linotype" w:hAnsi="Palatino Linotype" w:cs="Palatino Linotype"/>
          <w:color w:val="000000"/>
          <w:sz w:val="22"/>
          <w:szCs w:val="22"/>
        </w:rPr>
        <w:t>lo</w:t>
      </w:r>
      <w:r w:rsidRPr="0016091D">
        <w:rPr>
          <w:rFonts w:ascii="Palatino Linotype" w:eastAsia="Palatino Linotype" w:hAnsi="Palatino Linotype" w:cs="Palatino Linotype"/>
          <w:color w:val="000000"/>
          <w:sz w:val="22"/>
          <w:szCs w:val="22"/>
        </w:rPr>
        <w:t xml:space="preserve"> siguiente</w:t>
      </w:r>
      <w:r w:rsidRPr="0016091D">
        <w:rPr>
          <w:rFonts w:ascii="Palatino Linotype" w:eastAsia="Palatino Linotype" w:hAnsi="Palatino Linotype" w:cs="Palatino Linotype"/>
          <w:b/>
          <w:i/>
          <w:color w:val="000000"/>
          <w:sz w:val="22"/>
          <w:szCs w:val="22"/>
        </w:rPr>
        <w:t>:</w:t>
      </w:r>
    </w:p>
    <w:p w14:paraId="11F83E2D" w14:textId="478AE044" w:rsidR="00DE7D72" w:rsidRPr="0016091D" w:rsidRDefault="00DE7D72" w:rsidP="00DE7D72">
      <w:pPr>
        <w:pBdr>
          <w:top w:val="nil"/>
          <w:left w:val="nil"/>
          <w:bottom w:val="nil"/>
          <w:right w:val="nil"/>
          <w:between w:val="nil"/>
        </w:pBdr>
        <w:spacing w:before="240" w:after="120" w:line="276" w:lineRule="auto"/>
        <w:ind w:left="567" w:right="900"/>
        <w:jc w:val="both"/>
        <w:rPr>
          <w:rFonts w:ascii="Palatino Linotype" w:eastAsia="Palatino Linotype" w:hAnsi="Palatino Linotype" w:cs="Palatino Linotype"/>
          <w:b/>
          <w:i/>
          <w:sz w:val="22"/>
          <w:szCs w:val="22"/>
        </w:rPr>
      </w:pPr>
      <w:r w:rsidRPr="0016091D">
        <w:rPr>
          <w:rFonts w:ascii="Palatino Linotype" w:eastAsia="Palatino Linotype" w:hAnsi="Palatino Linotype" w:cs="Palatino Linotype"/>
          <w:b/>
          <w:i/>
          <w:sz w:val="22"/>
          <w:szCs w:val="22"/>
        </w:rPr>
        <w:t xml:space="preserve">1. Los documentos donde conste el sueldo bruto y neto mensual vigente al siete de febrero de dos mil veinticinco, de los </w:t>
      </w:r>
      <w:r w:rsidRPr="0016091D">
        <w:rPr>
          <w:rFonts w:ascii="Palatino Linotype" w:eastAsia="Palatino Linotype" w:hAnsi="Palatino Linotype" w:cs="Palatino Linotype"/>
          <w:b/>
          <w:i/>
          <w:sz w:val="22"/>
          <w:szCs w:val="22"/>
          <w:u w:val="single"/>
        </w:rPr>
        <w:t>servidores públicos, integrantes del Comité de Transparencia</w:t>
      </w:r>
      <w:r w:rsidRPr="0016091D">
        <w:rPr>
          <w:rFonts w:ascii="Palatino Linotype" w:eastAsia="Palatino Linotype" w:hAnsi="Palatino Linotype" w:cs="Palatino Linotype"/>
          <w:b/>
          <w:i/>
          <w:sz w:val="22"/>
          <w:szCs w:val="22"/>
        </w:rPr>
        <w:t>, referidos en informe justificado.</w:t>
      </w:r>
    </w:p>
    <w:p w14:paraId="06108B33" w14:textId="0E61AECD" w:rsidR="00DE7D72" w:rsidRPr="0016091D" w:rsidRDefault="00DE7D72" w:rsidP="00DE7D72">
      <w:pPr>
        <w:pBdr>
          <w:top w:val="nil"/>
          <w:left w:val="nil"/>
          <w:bottom w:val="nil"/>
          <w:right w:val="nil"/>
          <w:between w:val="nil"/>
        </w:pBdr>
        <w:spacing w:before="240" w:after="120" w:line="276" w:lineRule="auto"/>
        <w:ind w:left="567" w:right="900"/>
        <w:jc w:val="both"/>
        <w:rPr>
          <w:rFonts w:ascii="Palatino Linotype" w:eastAsia="Palatino Linotype" w:hAnsi="Palatino Linotype" w:cs="Palatino Linotype"/>
          <w:b/>
          <w:i/>
          <w:sz w:val="22"/>
          <w:szCs w:val="22"/>
          <w:u w:val="single"/>
        </w:rPr>
      </w:pPr>
      <w:r w:rsidRPr="0016091D">
        <w:rPr>
          <w:rFonts w:ascii="Palatino Linotype" w:eastAsia="Palatino Linotype" w:hAnsi="Palatino Linotype" w:cs="Palatino Linotype"/>
          <w:b/>
          <w:i/>
          <w:sz w:val="22"/>
          <w:szCs w:val="22"/>
        </w:rPr>
        <w:lastRenderedPageBreak/>
        <w:t xml:space="preserve">2. Los documentos donde consten los nombres, puestos y sueldo bruto y neto mensual vigente al siete de febrero de dos mil veinticinco, de los </w:t>
      </w:r>
      <w:r w:rsidRPr="0016091D">
        <w:rPr>
          <w:rFonts w:ascii="Palatino Linotype" w:eastAsia="Palatino Linotype" w:hAnsi="Palatino Linotype" w:cs="Palatino Linotype"/>
          <w:b/>
          <w:i/>
          <w:sz w:val="22"/>
          <w:szCs w:val="22"/>
          <w:u w:val="single"/>
        </w:rPr>
        <w:t xml:space="preserve">servidores públicos </w:t>
      </w:r>
      <w:r w:rsidR="0013316F" w:rsidRPr="0016091D">
        <w:rPr>
          <w:rFonts w:ascii="Palatino Linotype" w:eastAsia="Palatino Linotype" w:hAnsi="Palatino Linotype" w:cs="Palatino Linotype"/>
          <w:b/>
          <w:i/>
          <w:sz w:val="22"/>
          <w:szCs w:val="22"/>
          <w:u w:val="single"/>
        </w:rPr>
        <w:t xml:space="preserve">faltantes, </w:t>
      </w:r>
      <w:r w:rsidRPr="0016091D">
        <w:rPr>
          <w:rFonts w:ascii="Palatino Linotype" w:eastAsia="Palatino Linotype" w:hAnsi="Palatino Linotype" w:cs="Palatino Linotype"/>
          <w:b/>
          <w:i/>
          <w:sz w:val="22"/>
          <w:szCs w:val="22"/>
          <w:u w:val="single"/>
        </w:rPr>
        <w:t>adscritos a la Unidad de Transparencia.</w:t>
      </w:r>
    </w:p>
    <w:p w14:paraId="3EEC390B" w14:textId="547BAB2A" w:rsidR="00BD7FC8" w:rsidRPr="0016091D" w:rsidRDefault="00C44440" w:rsidP="00DE7D72">
      <w:pPr>
        <w:pBdr>
          <w:top w:val="nil"/>
          <w:left w:val="nil"/>
          <w:bottom w:val="nil"/>
          <w:right w:val="nil"/>
          <w:between w:val="nil"/>
        </w:pBdr>
        <w:spacing w:before="240" w:after="120" w:line="276" w:lineRule="auto"/>
        <w:ind w:left="567" w:right="900"/>
        <w:jc w:val="both"/>
        <w:rPr>
          <w:rFonts w:ascii="Palatino Linotype" w:eastAsia="Palatino Linotype" w:hAnsi="Palatino Linotype" w:cs="Palatino Linotype"/>
          <w:i/>
          <w:sz w:val="22"/>
          <w:szCs w:val="22"/>
        </w:rPr>
      </w:pPr>
      <w:r w:rsidRPr="0016091D">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16091D">
        <w:rPr>
          <w:rFonts w:ascii="Palatino Linotype" w:eastAsia="Palatino Linotype" w:hAnsi="Palatino Linotype" w:cs="Palatino Linotype"/>
          <w:b/>
          <w:i/>
          <w:sz w:val="22"/>
          <w:szCs w:val="22"/>
        </w:rPr>
        <w:t>Recurrente</w:t>
      </w:r>
      <w:r w:rsidRPr="0016091D">
        <w:rPr>
          <w:rFonts w:ascii="Palatino Linotype" w:eastAsia="Palatino Linotype" w:hAnsi="Palatino Linotype" w:cs="Palatino Linotype"/>
          <w:i/>
          <w:sz w:val="22"/>
          <w:szCs w:val="22"/>
        </w:rPr>
        <w:t>.</w:t>
      </w:r>
    </w:p>
    <w:p w14:paraId="7D111C57" w14:textId="6F9CF6CA" w:rsidR="002D30F0" w:rsidRPr="0016091D" w:rsidRDefault="002D30F0" w:rsidP="002D30F0">
      <w:pPr>
        <w:pBdr>
          <w:top w:val="nil"/>
          <w:left w:val="nil"/>
          <w:bottom w:val="nil"/>
          <w:right w:val="nil"/>
          <w:between w:val="nil"/>
        </w:pBdr>
        <w:tabs>
          <w:tab w:val="left" w:pos="993"/>
        </w:tabs>
        <w:spacing w:before="120" w:after="120"/>
        <w:ind w:left="567" w:right="900"/>
        <w:jc w:val="both"/>
        <w:rPr>
          <w:rFonts w:ascii="Palatino Linotype" w:eastAsia="Palatino Linotype" w:hAnsi="Palatino Linotype" w:cs="Palatino Linotype"/>
          <w:b/>
          <w:i/>
          <w:sz w:val="22"/>
          <w:szCs w:val="22"/>
        </w:rPr>
      </w:pPr>
      <w:r w:rsidRPr="0016091D">
        <w:rPr>
          <w:rFonts w:ascii="Palatino Linotype" w:eastAsia="Palatino Linotype" w:hAnsi="Palatino Linotype" w:cs="Palatino Linotype"/>
          <w:i/>
          <w:sz w:val="22"/>
          <w:szCs w:val="22"/>
        </w:rPr>
        <w:t xml:space="preserve">Para </w:t>
      </w:r>
      <w:r w:rsidRPr="0016091D">
        <w:rPr>
          <w:rFonts w:ascii="Palatino Linotype" w:eastAsia="Palatino Linotype" w:hAnsi="Palatino Linotype" w:cs="Palatino Linotype"/>
          <w:b/>
          <w:i/>
          <w:sz w:val="22"/>
          <w:szCs w:val="22"/>
          <w:u w:val="single"/>
        </w:rPr>
        <w:t xml:space="preserve">el caso de que el Sujeto </w:t>
      </w:r>
      <w:proofErr w:type="gramStart"/>
      <w:r w:rsidRPr="0016091D">
        <w:rPr>
          <w:rFonts w:ascii="Palatino Linotype" w:eastAsia="Palatino Linotype" w:hAnsi="Palatino Linotype" w:cs="Palatino Linotype"/>
          <w:b/>
          <w:i/>
          <w:sz w:val="22"/>
          <w:szCs w:val="22"/>
          <w:u w:val="single"/>
        </w:rPr>
        <w:t>Obligado  no</w:t>
      </w:r>
      <w:proofErr w:type="gramEnd"/>
      <w:r w:rsidRPr="0016091D">
        <w:rPr>
          <w:rFonts w:ascii="Palatino Linotype" w:eastAsia="Palatino Linotype" w:hAnsi="Palatino Linotype" w:cs="Palatino Linotype"/>
          <w:b/>
          <w:i/>
          <w:sz w:val="22"/>
          <w:szCs w:val="22"/>
          <w:u w:val="single"/>
        </w:rPr>
        <w:t xml:space="preserve"> cuente con más servidores públicos adscritos a la Unidad de Transparencia, para dar cumplimiento al punto 2</w:t>
      </w:r>
      <w:r w:rsidRPr="0016091D">
        <w:rPr>
          <w:rFonts w:ascii="Palatino Linotype" w:eastAsia="Palatino Linotype" w:hAnsi="Palatino Linotype" w:cs="Palatino Linotype"/>
          <w:i/>
          <w:sz w:val="22"/>
          <w:szCs w:val="22"/>
        </w:rPr>
        <w:t xml:space="preserve">, bastará con que haga del conocimiento de </w:t>
      </w:r>
      <w:r w:rsidRPr="0016091D">
        <w:rPr>
          <w:rFonts w:ascii="Palatino Linotype" w:eastAsia="Palatino Linotype" w:hAnsi="Palatino Linotype" w:cs="Palatino Linotype"/>
          <w:b/>
          <w:i/>
          <w:sz w:val="22"/>
          <w:szCs w:val="22"/>
        </w:rPr>
        <w:t>la parte</w:t>
      </w:r>
      <w:r w:rsidRPr="0016091D">
        <w:rPr>
          <w:rFonts w:ascii="Palatino Linotype" w:eastAsia="Palatino Linotype" w:hAnsi="Palatino Linotype" w:cs="Palatino Linotype"/>
          <w:i/>
          <w:sz w:val="22"/>
          <w:szCs w:val="22"/>
        </w:rPr>
        <w:t xml:space="preserve"> </w:t>
      </w:r>
      <w:r w:rsidRPr="0016091D">
        <w:rPr>
          <w:rFonts w:ascii="Palatino Linotype" w:eastAsia="Palatino Linotype" w:hAnsi="Palatino Linotype" w:cs="Palatino Linotype"/>
          <w:b/>
          <w:i/>
          <w:sz w:val="22"/>
          <w:szCs w:val="22"/>
        </w:rPr>
        <w:t>Recurrente</w:t>
      </w:r>
      <w:r w:rsidRPr="0016091D">
        <w:rPr>
          <w:rFonts w:ascii="Palatino Linotype" w:eastAsia="Palatino Linotype" w:hAnsi="Palatino Linotype" w:cs="Palatino Linotype"/>
          <w:i/>
          <w:sz w:val="22"/>
          <w:szCs w:val="22"/>
        </w:rPr>
        <w:t>, dicha situación, en términos del artículo 19, párrafo segundo, de la Ley de Transparencia y Acceso a la Información Pública del Estado de México y Municipios, para tenerse por colmado dicho requerimiento.</w:t>
      </w:r>
    </w:p>
    <w:p w14:paraId="6C93737F" w14:textId="77777777" w:rsidR="00BD7FC8" w:rsidRPr="0016091D" w:rsidRDefault="00C44440">
      <w:pPr>
        <w:spacing w:before="240" w:after="240" w:line="360" w:lineRule="auto"/>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b/>
          <w:sz w:val="22"/>
          <w:szCs w:val="22"/>
        </w:rPr>
        <w:t xml:space="preserve">Tercero.  Notifíquese vía SAIMEX, </w:t>
      </w:r>
      <w:r w:rsidRPr="0016091D">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FC2BA0F" w14:textId="21200393" w:rsidR="00BD7FC8" w:rsidRPr="0016091D" w:rsidRDefault="00C44440">
      <w:pPr>
        <w:spacing w:before="240" w:after="240" w:line="360" w:lineRule="auto"/>
        <w:ind w:right="49"/>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b/>
          <w:color w:val="000000" w:themeColor="text1"/>
          <w:sz w:val="22"/>
          <w:szCs w:val="22"/>
        </w:rPr>
        <w:t xml:space="preserve">Cuarto. </w:t>
      </w:r>
      <w:r w:rsidR="001375E8" w:rsidRPr="0016091D">
        <w:rPr>
          <w:rFonts w:ascii="Palatino Linotype" w:eastAsia="Palatino Linotype" w:hAnsi="Palatino Linotype" w:cs="Palatino Linotype"/>
          <w:b/>
          <w:color w:val="000000" w:themeColor="text1"/>
          <w:sz w:val="22"/>
          <w:szCs w:val="22"/>
        </w:rPr>
        <w:t>Notifíquese, vía SAIMEX</w:t>
      </w:r>
      <w:r w:rsidR="001375E8" w:rsidRPr="0016091D">
        <w:rPr>
          <w:rFonts w:ascii="Palatino Linotype" w:eastAsia="Palatino Linotype" w:hAnsi="Palatino Linotype" w:cs="Palatino Linotype"/>
          <w:color w:val="000000" w:themeColor="text1"/>
          <w:sz w:val="22"/>
          <w:szCs w:val="22"/>
        </w:rPr>
        <w:t>, al Titular de la Unidad de Transparencia que</w:t>
      </w:r>
      <w:r w:rsidR="001375E8" w:rsidRPr="0016091D">
        <w:rPr>
          <w:rFonts w:ascii="Palatino Linotype" w:eastAsia="Palatino Linotype" w:hAnsi="Palatino Linotype" w:cs="Palatino Linotype"/>
          <w:b/>
          <w:color w:val="000000" w:themeColor="text1"/>
          <w:sz w:val="22"/>
          <w:szCs w:val="22"/>
        </w:rPr>
        <w:t xml:space="preserve"> </w:t>
      </w:r>
      <w:r w:rsidR="001375E8" w:rsidRPr="0016091D">
        <w:rPr>
          <w:rFonts w:ascii="Palatino Linotype" w:eastAsia="Palatino Linotype" w:hAnsi="Palatino Linotype" w:cs="Palatino Linotype"/>
          <w:color w:val="000000" w:themeColor="text1"/>
          <w:sz w:val="22"/>
          <w:szCs w:val="22"/>
        </w:rPr>
        <w:t>d</w:t>
      </w:r>
      <w:r w:rsidRPr="0016091D">
        <w:rPr>
          <w:rFonts w:ascii="Palatino Linotype" w:eastAsia="Palatino Linotype" w:hAnsi="Palatino Linotype" w:cs="Palatino Linotype"/>
          <w:color w:val="000000" w:themeColor="text1"/>
          <w:sz w:val="22"/>
          <w:szCs w:val="22"/>
        </w:rPr>
        <w:t xml:space="preserve">e conformidad </w:t>
      </w:r>
      <w:r w:rsidRPr="0016091D">
        <w:rPr>
          <w:rFonts w:ascii="Palatino Linotype" w:eastAsia="Palatino Linotype" w:hAnsi="Palatino Linotype" w:cs="Palatino Linotype"/>
          <w:sz w:val="22"/>
          <w:szCs w:val="22"/>
        </w:rPr>
        <w:t>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C68B315" w14:textId="77777777" w:rsidR="00BD7FC8" w:rsidRPr="0016091D" w:rsidRDefault="00C44440">
      <w:pPr>
        <w:spacing w:before="240" w:after="240" w:line="360" w:lineRule="auto"/>
        <w:ind w:right="49"/>
        <w:jc w:val="both"/>
        <w:rPr>
          <w:rFonts w:ascii="Palatino Linotype" w:eastAsia="Palatino Linotype" w:hAnsi="Palatino Linotype" w:cs="Palatino Linotype"/>
          <w:sz w:val="22"/>
          <w:szCs w:val="22"/>
        </w:rPr>
      </w:pPr>
      <w:r w:rsidRPr="0016091D">
        <w:rPr>
          <w:rFonts w:ascii="Palatino Linotype" w:eastAsia="Palatino Linotype" w:hAnsi="Palatino Linotype" w:cs="Palatino Linotype"/>
          <w:b/>
          <w:sz w:val="22"/>
          <w:szCs w:val="22"/>
        </w:rPr>
        <w:lastRenderedPageBreak/>
        <w:t xml:space="preserve">Quinto. Notifíquese vía SAIMEX, </w:t>
      </w:r>
      <w:r w:rsidRPr="0016091D">
        <w:rPr>
          <w:rFonts w:ascii="Palatino Linotype" w:eastAsia="Palatino Linotype" w:hAnsi="Palatino Linotype" w:cs="Palatino Linotype"/>
          <w:sz w:val="22"/>
          <w:szCs w:val="22"/>
        </w:rPr>
        <w:t>a</w:t>
      </w:r>
      <w:r w:rsidRPr="0016091D">
        <w:rPr>
          <w:rFonts w:ascii="Palatino Linotype" w:eastAsia="Palatino Linotype" w:hAnsi="Palatino Linotype" w:cs="Palatino Linotype"/>
          <w:b/>
          <w:sz w:val="22"/>
          <w:szCs w:val="22"/>
        </w:rPr>
        <w:t xml:space="preserve"> la parte Recurrente</w:t>
      </w:r>
      <w:r w:rsidRPr="0016091D">
        <w:rPr>
          <w:rFonts w:ascii="Palatino Linotype" w:eastAsia="Palatino Linotype" w:hAnsi="Palatino Linotype" w:cs="Palatino Linotype"/>
          <w:sz w:val="22"/>
          <w:szCs w:val="22"/>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77AAFA2D" w14:textId="2400ADC4" w:rsidR="00BD7FC8" w:rsidRDefault="00C44440">
      <w:pPr>
        <w:spacing w:line="360" w:lineRule="auto"/>
        <w:jc w:val="both"/>
        <w:rPr>
          <w:rFonts w:ascii="Palatino Linotype" w:eastAsia="Palatino Linotype" w:hAnsi="Palatino Linotype" w:cs="Palatino Linotype"/>
        </w:rPr>
      </w:pPr>
      <w:r w:rsidRPr="0016091D">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E6206" w:rsidRPr="0016091D">
        <w:rPr>
          <w:rFonts w:ascii="Palatino Linotype" w:eastAsia="Palatino Linotype" w:hAnsi="Palatino Linotype" w:cs="Palatino Linotype"/>
        </w:rPr>
        <w:t>DÉCIMA</w:t>
      </w:r>
      <w:r w:rsidR="00BE1E86" w:rsidRPr="0016091D">
        <w:rPr>
          <w:rFonts w:ascii="Palatino Linotype" w:eastAsia="Palatino Linotype" w:hAnsi="Palatino Linotype" w:cs="Palatino Linotype"/>
        </w:rPr>
        <w:t xml:space="preserve"> </w:t>
      </w:r>
      <w:r w:rsidR="00C5420B" w:rsidRPr="0016091D">
        <w:rPr>
          <w:rFonts w:ascii="Palatino Linotype" w:eastAsia="Palatino Linotype" w:hAnsi="Palatino Linotype" w:cs="Palatino Linotype"/>
        </w:rPr>
        <w:t>CUARTA</w:t>
      </w:r>
      <w:r w:rsidRPr="0016091D">
        <w:rPr>
          <w:rFonts w:ascii="Palatino Linotype" w:eastAsia="Palatino Linotype" w:hAnsi="Palatino Linotype" w:cs="Palatino Linotype"/>
        </w:rPr>
        <w:t xml:space="preserve"> SESIÓN ORDINARIA, CELEBRADA EL </w:t>
      </w:r>
      <w:r w:rsidR="00BE1E86" w:rsidRPr="0016091D">
        <w:rPr>
          <w:rFonts w:ascii="Palatino Linotype" w:eastAsia="Palatino Linotype" w:hAnsi="Palatino Linotype" w:cs="Palatino Linotype"/>
        </w:rPr>
        <w:t>VEINTITRÉS DE ABRIL</w:t>
      </w:r>
      <w:r w:rsidRPr="0016091D">
        <w:rPr>
          <w:rFonts w:ascii="Palatino Linotype" w:eastAsia="Palatino Linotype" w:hAnsi="Palatino Linotype" w:cs="Palatino Linotype"/>
        </w:rPr>
        <w:t xml:space="preserve"> DE DOS MIL VEINTICINCO, ANTE EL SECRETARIO TÉCNICO DEL PLENO ALEXIS TAPIA RAMÍREZ.</w:t>
      </w:r>
      <w:r>
        <w:rPr>
          <w:rFonts w:ascii="Palatino Linotype" w:eastAsia="Palatino Linotype" w:hAnsi="Palatino Linotype" w:cs="Palatino Linotype"/>
        </w:rPr>
        <w:t xml:space="preserve"> </w:t>
      </w:r>
    </w:p>
    <w:p w14:paraId="754C9079" w14:textId="77777777" w:rsidR="00BD7FC8" w:rsidRDefault="00BD7FC8">
      <w:pPr>
        <w:rPr>
          <w:rFonts w:ascii="Palatino Linotype" w:eastAsia="Palatino Linotype" w:hAnsi="Palatino Linotype" w:cs="Palatino Linotype"/>
        </w:rPr>
      </w:pPr>
    </w:p>
    <w:p w14:paraId="154F632D" w14:textId="77777777" w:rsidR="00BD7FC8" w:rsidRDefault="00BD7FC8">
      <w:pPr>
        <w:rPr>
          <w:rFonts w:ascii="Palatino Linotype" w:eastAsia="Palatino Linotype" w:hAnsi="Palatino Linotype" w:cs="Palatino Linotype"/>
        </w:rPr>
      </w:pPr>
    </w:p>
    <w:p w14:paraId="219C7A82" w14:textId="77777777" w:rsidR="00BD7FC8" w:rsidRDefault="00BD7FC8">
      <w:pPr>
        <w:spacing w:line="360" w:lineRule="auto"/>
        <w:jc w:val="both"/>
        <w:rPr>
          <w:rFonts w:ascii="Palatino Linotype" w:eastAsia="Palatino Linotype" w:hAnsi="Palatino Linotype" w:cs="Palatino Linotype"/>
        </w:rPr>
      </w:pPr>
      <w:bookmarkStart w:id="11" w:name="_heading=h.3rdcrjn" w:colFirst="0" w:colLast="0"/>
      <w:bookmarkEnd w:id="11"/>
    </w:p>
    <w:p w14:paraId="0B1499CF" w14:textId="77777777" w:rsidR="00BD7FC8" w:rsidRDefault="00BD7FC8">
      <w:pPr>
        <w:spacing w:line="360" w:lineRule="auto"/>
        <w:jc w:val="both"/>
        <w:rPr>
          <w:rFonts w:ascii="Palatino Linotype" w:eastAsia="Palatino Linotype" w:hAnsi="Palatino Linotype" w:cs="Palatino Linotype"/>
        </w:rPr>
      </w:pPr>
    </w:p>
    <w:p w14:paraId="305D3FBD" w14:textId="77777777" w:rsidR="00BD7FC8" w:rsidRDefault="00BD7FC8">
      <w:pPr>
        <w:spacing w:line="360" w:lineRule="auto"/>
        <w:jc w:val="both"/>
        <w:rPr>
          <w:rFonts w:ascii="Palatino Linotype" w:eastAsia="Palatino Linotype" w:hAnsi="Palatino Linotype" w:cs="Palatino Linotype"/>
        </w:rPr>
      </w:pPr>
    </w:p>
    <w:p w14:paraId="04630F94" w14:textId="77777777" w:rsidR="00BD7FC8" w:rsidRDefault="00BD7FC8">
      <w:pPr>
        <w:spacing w:line="360" w:lineRule="auto"/>
        <w:jc w:val="both"/>
        <w:rPr>
          <w:rFonts w:ascii="Palatino Linotype" w:eastAsia="Palatino Linotype" w:hAnsi="Palatino Linotype" w:cs="Palatino Linotype"/>
        </w:rPr>
      </w:pPr>
      <w:bookmarkStart w:id="12" w:name="_heading=h.1t3h5sf" w:colFirst="0" w:colLast="0"/>
      <w:bookmarkEnd w:id="12"/>
    </w:p>
    <w:p w14:paraId="6759530A" w14:textId="77777777" w:rsidR="00BD7FC8" w:rsidRDefault="00BD7FC8">
      <w:pPr>
        <w:spacing w:line="360" w:lineRule="auto"/>
        <w:jc w:val="both"/>
        <w:rPr>
          <w:rFonts w:ascii="Palatino Linotype" w:eastAsia="Palatino Linotype" w:hAnsi="Palatino Linotype" w:cs="Palatino Linotype"/>
        </w:rPr>
      </w:pPr>
    </w:p>
    <w:p w14:paraId="68D3A243" w14:textId="77777777" w:rsidR="00BD7FC8" w:rsidRDefault="00BD7FC8">
      <w:pPr>
        <w:spacing w:line="360" w:lineRule="auto"/>
        <w:jc w:val="both"/>
        <w:rPr>
          <w:rFonts w:ascii="Palatino Linotype" w:eastAsia="Palatino Linotype" w:hAnsi="Palatino Linotype" w:cs="Palatino Linotype"/>
        </w:rPr>
      </w:pPr>
    </w:p>
    <w:p w14:paraId="1A04D94E" w14:textId="77777777" w:rsidR="00BD7FC8" w:rsidRDefault="00BD7FC8">
      <w:pPr>
        <w:spacing w:line="360" w:lineRule="auto"/>
        <w:jc w:val="both"/>
        <w:rPr>
          <w:rFonts w:ascii="Palatino Linotype" w:eastAsia="Palatino Linotype" w:hAnsi="Palatino Linotype" w:cs="Palatino Linotype"/>
        </w:rPr>
      </w:pPr>
    </w:p>
    <w:p w14:paraId="47114D91" w14:textId="77777777" w:rsidR="00BD7FC8" w:rsidRDefault="00BD7FC8">
      <w:pPr>
        <w:spacing w:line="360" w:lineRule="auto"/>
        <w:jc w:val="both"/>
        <w:rPr>
          <w:rFonts w:ascii="Palatino Linotype" w:eastAsia="Palatino Linotype" w:hAnsi="Palatino Linotype" w:cs="Palatino Linotype"/>
        </w:rPr>
      </w:pPr>
    </w:p>
    <w:p w14:paraId="7DD99168" w14:textId="77777777" w:rsidR="00BD7FC8" w:rsidRDefault="00BD7FC8">
      <w:pPr>
        <w:spacing w:line="360" w:lineRule="auto"/>
        <w:jc w:val="both"/>
        <w:rPr>
          <w:rFonts w:ascii="Palatino Linotype" w:eastAsia="Palatino Linotype" w:hAnsi="Palatino Linotype" w:cs="Palatino Linotype"/>
        </w:rPr>
      </w:pPr>
    </w:p>
    <w:p w14:paraId="1EAC4BE7" w14:textId="77777777" w:rsidR="00BD7FC8" w:rsidRDefault="00BD7FC8">
      <w:pPr>
        <w:spacing w:line="360" w:lineRule="auto"/>
        <w:jc w:val="both"/>
        <w:rPr>
          <w:rFonts w:ascii="Palatino Linotype" w:eastAsia="Palatino Linotype" w:hAnsi="Palatino Linotype" w:cs="Palatino Linotype"/>
        </w:rPr>
      </w:pPr>
    </w:p>
    <w:p w14:paraId="52E89FFA" w14:textId="77777777" w:rsidR="00BD7FC8" w:rsidRDefault="00BD7FC8">
      <w:pPr>
        <w:spacing w:line="360" w:lineRule="auto"/>
        <w:jc w:val="both"/>
        <w:rPr>
          <w:rFonts w:ascii="Palatino Linotype" w:eastAsia="Palatino Linotype" w:hAnsi="Palatino Linotype" w:cs="Palatino Linotype"/>
        </w:rPr>
      </w:pPr>
    </w:p>
    <w:p w14:paraId="414E2977" w14:textId="77777777" w:rsidR="00BD7FC8" w:rsidRDefault="00BD7FC8">
      <w:pPr>
        <w:spacing w:line="360" w:lineRule="auto"/>
        <w:jc w:val="both"/>
        <w:rPr>
          <w:rFonts w:ascii="Palatino Linotype" w:eastAsia="Palatino Linotype" w:hAnsi="Palatino Linotype" w:cs="Palatino Linotype"/>
        </w:rPr>
      </w:pPr>
    </w:p>
    <w:p w14:paraId="6E99866E" w14:textId="77777777" w:rsidR="00BD7FC8" w:rsidRDefault="00BD7FC8">
      <w:pPr>
        <w:spacing w:line="360" w:lineRule="auto"/>
        <w:jc w:val="both"/>
        <w:rPr>
          <w:rFonts w:ascii="Palatino Linotype" w:eastAsia="Palatino Linotype" w:hAnsi="Palatino Linotype" w:cs="Palatino Linotype"/>
        </w:rPr>
      </w:pPr>
    </w:p>
    <w:p w14:paraId="12C71FC0" w14:textId="77777777" w:rsidR="00BD7FC8" w:rsidRDefault="00BD7FC8">
      <w:pPr>
        <w:spacing w:line="360" w:lineRule="auto"/>
        <w:jc w:val="both"/>
        <w:rPr>
          <w:rFonts w:ascii="Palatino Linotype" w:eastAsia="Palatino Linotype" w:hAnsi="Palatino Linotype" w:cs="Palatino Linotype"/>
        </w:rPr>
      </w:pPr>
    </w:p>
    <w:p w14:paraId="7C19D0E7" w14:textId="77777777" w:rsidR="00BD7FC8" w:rsidRDefault="00BD7FC8">
      <w:pPr>
        <w:spacing w:line="360" w:lineRule="auto"/>
        <w:jc w:val="both"/>
        <w:rPr>
          <w:rFonts w:ascii="Palatino Linotype" w:eastAsia="Palatino Linotype" w:hAnsi="Palatino Linotype" w:cs="Palatino Linotype"/>
        </w:rPr>
      </w:pPr>
    </w:p>
    <w:p w14:paraId="05702B0D" w14:textId="77777777" w:rsidR="00BD7FC8" w:rsidRDefault="00BD7FC8">
      <w:pPr>
        <w:spacing w:line="360" w:lineRule="auto"/>
        <w:jc w:val="both"/>
        <w:rPr>
          <w:rFonts w:ascii="Palatino Linotype" w:eastAsia="Palatino Linotype" w:hAnsi="Palatino Linotype" w:cs="Palatino Linotype"/>
        </w:rPr>
      </w:pPr>
    </w:p>
    <w:p w14:paraId="3B305263" w14:textId="77777777" w:rsidR="00BD7FC8" w:rsidRDefault="00BD7FC8">
      <w:pPr>
        <w:spacing w:line="360" w:lineRule="auto"/>
        <w:jc w:val="both"/>
        <w:rPr>
          <w:rFonts w:ascii="Palatino Linotype" w:eastAsia="Palatino Linotype" w:hAnsi="Palatino Linotype" w:cs="Palatino Linotype"/>
        </w:rPr>
      </w:pPr>
    </w:p>
    <w:p w14:paraId="47D57070" w14:textId="77777777" w:rsidR="00BD7FC8" w:rsidRDefault="00BD7FC8">
      <w:pPr>
        <w:spacing w:line="360" w:lineRule="auto"/>
        <w:jc w:val="both"/>
        <w:rPr>
          <w:rFonts w:ascii="Palatino Linotype" w:eastAsia="Palatino Linotype" w:hAnsi="Palatino Linotype" w:cs="Palatino Linotype"/>
        </w:rPr>
      </w:pPr>
    </w:p>
    <w:p w14:paraId="624755AC" w14:textId="77777777" w:rsidR="00BD7FC8" w:rsidRDefault="00BD7FC8">
      <w:pPr>
        <w:spacing w:line="360" w:lineRule="auto"/>
        <w:jc w:val="both"/>
        <w:rPr>
          <w:rFonts w:ascii="Palatino Linotype" w:eastAsia="Palatino Linotype" w:hAnsi="Palatino Linotype" w:cs="Palatino Linotype"/>
        </w:rPr>
      </w:pPr>
    </w:p>
    <w:p w14:paraId="65AE9148" w14:textId="77777777" w:rsidR="00BD7FC8" w:rsidRDefault="00BD7FC8">
      <w:pPr>
        <w:spacing w:line="360" w:lineRule="auto"/>
        <w:jc w:val="both"/>
        <w:rPr>
          <w:rFonts w:ascii="Palatino Linotype" w:eastAsia="Palatino Linotype" w:hAnsi="Palatino Linotype" w:cs="Palatino Linotype"/>
        </w:rPr>
      </w:pPr>
    </w:p>
    <w:p w14:paraId="75086346" w14:textId="77777777" w:rsidR="00BD7FC8" w:rsidRDefault="00BD7FC8">
      <w:pPr>
        <w:spacing w:line="360" w:lineRule="auto"/>
        <w:jc w:val="both"/>
        <w:rPr>
          <w:rFonts w:ascii="Palatino Linotype" w:eastAsia="Palatino Linotype" w:hAnsi="Palatino Linotype" w:cs="Palatino Linotype"/>
        </w:rPr>
      </w:pPr>
    </w:p>
    <w:p w14:paraId="5DD578C0" w14:textId="77777777" w:rsidR="00BD7FC8" w:rsidRDefault="00BD7FC8">
      <w:pPr>
        <w:spacing w:line="360" w:lineRule="auto"/>
        <w:jc w:val="both"/>
        <w:rPr>
          <w:rFonts w:ascii="Palatino Linotype" w:eastAsia="Palatino Linotype" w:hAnsi="Palatino Linotype" w:cs="Palatino Linotype"/>
        </w:rPr>
      </w:pPr>
    </w:p>
    <w:p w14:paraId="6186558F" w14:textId="77777777" w:rsidR="00BD7FC8" w:rsidRDefault="00BD7FC8">
      <w:pPr>
        <w:spacing w:line="360" w:lineRule="auto"/>
        <w:jc w:val="both"/>
        <w:rPr>
          <w:rFonts w:ascii="Palatino Linotype" w:eastAsia="Palatino Linotype" w:hAnsi="Palatino Linotype" w:cs="Palatino Linotype"/>
        </w:rPr>
      </w:pPr>
    </w:p>
    <w:sectPr w:rsidR="00BD7FC8">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AE31B" w14:textId="77777777" w:rsidR="00081F01" w:rsidRDefault="00081F01">
      <w:r>
        <w:separator/>
      </w:r>
    </w:p>
  </w:endnote>
  <w:endnote w:type="continuationSeparator" w:id="0">
    <w:p w14:paraId="0A265A28" w14:textId="77777777" w:rsidR="00081F01" w:rsidRDefault="0008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8151" w14:textId="77777777" w:rsidR="00793B55" w:rsidRDefault="00793B5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303AD">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303AD">
      <w:rPr>
        <w:rFonts w:ascii="Palatino Linotype" w:eastAsia="Palatino Linotype" w:hAnsi="Palatino Linotype" w:cs="Palatino Linotype"/>
        <w:b/>
        <w:noProof/>
        <w:color w:val="000000"/>
        <w:sz w:val="20"/>
        <w:szCs w:val="20"/>
      </w:rPr>
      <w:t>37</w:t>
    </w:r>
    <w:r>
      <w:rPr>
        <w:rFonts w:ascii="Palatino Linotype" w:eastAsia="Palatino Linotype" w:hAnsi="Palatino Linotype" w:cs="Palatino Linotype"/>
        <w:b/>
        <w:color w:val="000000"/>
        <w:sz w:val="20"/>
        <w:szCs w:val="20"/>
      </w:rPr>
      <w:fldChar w:fldCharType="end"/>
    </w:r>
  </w:p>
  <w:p w14:paraId="286FFB03" w14:textId="77777777" w:rsidR="00793B55" w:rsidRDefault="00793B55">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1834" w14:textId="77777777" w:rsidR="00793B55" w:rsidRDefault="00793B5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303AD">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303AD">
      <w:rPr>
        <w:rFonts w:ascii="Palatino Linotype" w:eastAsia="Palatino Linotype" w:hAnsi="Palatino Linotype" w:cs="Palatino Linotype"/>
        <w:b/>
        <w:noProof/>
        <w:color w:val="000000"/>
        <w:sz w:val="20"/>
        <w:szCs w:val="20"/>
      </w:rPr>
      <w:t>37</w:t>
    </w:r>
    <w:r>
      <w:rPr>
        <w:rFonts w:ascii="Palatino Linotype" w:eastAsia="Palatino Linotype" w:hAnsi="Palatino Linotype" w:cs="Palatino Linotype"/>
        <w:b/>
        <w:color w:val="000000"/>
        <w:sz w:val="20"/>
        <w:szCs w:val="20"/>
      </w:rPr>
      <w:fldChar w:fldCharType="end"/>
    </w:r>
  </w:p>
  <w:p w14:paraId="3C9C84E4" w14:textId="77777777" w:rsidR="00793B55" w:rsidRDefault="00793B55">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94E2C" w14:textId="77777777" w:rsidR="00081F01" w:rsidRDefault="00081F01">
      <w:r>
        <w:separator/>
      </w:r>
    </w:p>
  </w:footnote>
  <w:footnote w:type="continuationSeparator" w:id="0">
    <w:p w14:paraId="25C9DD69" w14:textId="77777777" w:rsidR="00081F01" w:rsidRDefault="00081F01">
      <w:r>
        <w:continuationSeparator/>
      </w:r>
    </w:p>
  </w:footnote>
  <w:footnote w:id="1">
    <w:p w14:paraId="039AC3CE" w14:textId="77777777" w:rsidR="00DE7D72" w:rsidRDefault="00DE7D72" w:rsidP="00DE7D72">
      <w:pPr>
        <w:pBdr>
          <w:top w:val="nil"/>
          <w:left w:val="nil"/>
          <w:bottom w:val="nil"/>
          <w:right w:val="nil"/>
          <w:between w:val="nil"/>
        </w:pBdr>
        <w:tabs>
          <w:tab w:val="right" w:pos="0"/>
        </w:tabs>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Resolución RRA2431/17 del Instituto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26A5" w14:textId="77777777" w:rsidR="00793B55" w:rsidRDefault="00793B55">
    <w:pPr>
      <w:rPr>
        <w:rFonts w:ascii="Cambria" w:eastAsia="Cambria" w:hAnsi="Cambria" w:cs="Cambria"/>
        <w:color w:val="000000"/>
      </w:rPr>
    </w:pPr>
    <w:r>
      <w:rPr>
        <w:noProof/>
      </w:rPr>
      <w:drawing>
        <wp:anchor distT="0" distB="0" distL="0" distR="0" simplePos="0" relativeHeight="251658240" behindDoc="1" locked="0" layoutInCell="1" hidden="0" allowOverlap="1" wp14:anchorId="35DC79D4" wp14:editId="663A7E59">
          <wp:simplePos x="0" y="0"/>
          <wp:positionH relativeFrom="column">
            <wp:posOffset>-1080110</wp:posOffset>
          </wp:positionH>
          <wp:positionV relativeFrom="paragraph">
            <wp:posOffset>-488285</wp:posOffset>
          </wp:positionV>
          <wp:extent cx="7809865" cy="10165715"/>
          <wp:effectExtent l="0" t="0" r="0" b="0"/>
          <wp:wrapNone/>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3"/>
      <w:tblW w:w="7087" w:type="dxa"/>
      <w:tblInd w:w="3261" w:type="dxa"/>
      <w:tblLayout w:type="fixed"/>
      <w:tblLook w:val="0400" w:firstRow="0" w:lastRow="0" w:firstColumn="0" w:lastColumn="0" w:noHBand="0" w:noVBand="1"/>
    </w:tblPr>
    <w:tblGrid>
      <w:gridCol w:w="2489"/>
      <w:gridCol w:w="4598"/>
    </w:tblGrid>
    <w:tr w:rsidR="00793B55" w14:paraId="59CCA718" w14:textId="77777777">
      <w:tc>
        <w:tcPr>
          <w:tcW w:w="2489" w:type="dxa"/>
          <w:shd w:val="clear" w:color="auto" w:fill="auto"/>
        </w:tcPr>
        <w:p w14:paraId="3C1E69E0" w14:textId="77777777" w:rsidR="00793B55" w:rsidRDefault="00793B5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75D0795C" w14:textId="62E2DC14" w:rsidR="00793B55" w:rsidRDefault="00793B55">
          <w:pPr>
            <w:ind w:right="175"/>
            <w:jc w:val="both"/>
            <w:rPr>
              <w:rFonts w:ascii="Palatino Linotype" w:eastAsia="Palatino Linotype" w:hAnsi="Palatino Linotype" w:cs="Palatino Linotype"/>
              <w:b/>
              <w:sz w:val="22"/>
              <w:szCs w:val="22"/>
            </w:rPr>
          </w:pPr>
          <w:r w:rsidRPr="00D001A6">
            <w:rPr>
              <w:rFonts w:ascii="Palatino Linotype" w:eastAsia="Palatino Linotype" w:hAnsi="Palatino Linotype" w:cs="Palatino Linotype"/>
              <w:b/>
              <w:sz w:val="22"/>
              <w:szCs w:val="22"/>
            </w:rPr>
            <w:t>02254/INFOEM/IP/RR/2025</w:t>
          </w:r>
        </w:p>
      </w:tc>
    </w:tr>
    <w:tr w:rsidR="00793B55" w14:paraId="0CA5FEF3" w14:textId="77777777">
      <w:trPr>
        <w:trHeight w:val="228"/>
      </w:trPr>
      <w:tc>
        <w:tcPr>
          <w:tcW w:w="2489" w:type="dxa"/>
          <w:shd w:val="clear" w:color="auto" w:fill="auto"/>
          <w:vAlign w:val="center"/>
        </w:tcPr>
        <w:p w14:paraId="1B333A7C" w14:textId="77777777" w:rsidR="00793B55" w:rsidRDefault="00793B5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175756B4" w14:textId="17C7DA9F" w:rsidR="00793B55" w:rsidRDefault="00793B55">
          <w:pPr>
            <w:ind w:left="-45" w:right="1586"/>
            <w:jc w:val="both"/>
            <w:rPr>
              <w:rFonts w:ascii="Palatino Linotype" w:eastAsia="Palatino Linotype" w:hAnsi="Palatino Linotype" w:cs="Palatino Linotype"/>
              <w:b/>
              <w:sz w:val="22"/>
              <w:szCs w:val="22"/>
            </w:rPr>
          </w:pPr>
          <w:r w:rsidRPr="00D001A6">
            <w:rPr>
              <w:rFonts w:ascii="Palatino Linotype" w:eastAsia="Palatino Linotype" w:hAnsi="Palatino Linotype" w:cs="Palatino Linotype"/>
              <w:b/>
              <w:sz w:val="22"/>
              <w:szCs w:val="22"/>
            </w:rPr>
            <w:t>Ayuntamiento de Ozumba</w:t>
          </w:r>
        </w:p>
      </w:tc>
    </w:tr>
    <w:tr w:rsidR="00793B55" w14:paraId="25C63848" w14:textId="77777777">
      <w:tc>
        <w:tcPr>
          <w:tcW w:w="2489" w:type="dxa"/>
          <w:shd w:val="clear" w:color="auto" w:fill="auto"/>
          <w:vAlign w:val="center"/>
        </w:tcPr>
        <w:p w14:paraId="573275A9" w14:textId="77777777" w:rsidR="00793B55" w:rsidRDefault="00793B55">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45D8B5E0" w14:textId="77777777" w:rsidR="00793B55" w:rsidRDefault="00793B5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069D6D5" w14:textId="77777777" w:rsidR="00793B55" w:rsidRDefault="00793B55">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E27D" w14:textId="77777777" w:rsidR="00793B55" w:rsidRDefault="00793B55">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6D0E0F58" wp14:editId="4F6F9C34">
          <wp:simplePos x="0" y="0"/>
          <wp:positionH relativeFrom="column">
            <wp:posOffset>-1079488</wp:posOffset>
          </wp:positionH>
          <wp:positionV relativeFrom="paragraph">
            <wp:posOffset>-328917</wp:posOffset>
          </wp:positionV>
          <wp:extent cx="7809865" cy="10165715"/>
          <wp:effectExtent l="0" t="0" r="0" b="0"/>
          <wp:wrapNone/>
          <wp:docPr id="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4"/>
      <w:tblW w:w="6945" w:type="dxa"/>
      <w:tblInd w:w="3261" w:type="dxa"/>
      <w:tblLayout w:type="fixed"/>
      <w:tblLook w:val="0400" w:firstRow="0" w:lastRow="0" w:firstColumn="0" w:lastColumn="0" w:noHBand="0" w:noVBand="1"/>
    </w:tblPr>
    <w:tblGrid>
      <w:gridCol w:w="2551"/>
      <w:gridCol w:w="4394"/>
    </w:tblGrid>
    <w:tr w:rsidR="00793B55" w14:paraId="0287FFDC" w14:textId="77777777">
      <w:tc>
        <w:tcPr>
          <w:tcW w:w="2551" w:type="dxa"/>
          <w:shd w:val="clear" w:color="auto" w:fill="auto"/>
          <w:vAlign w:val="center"/>
        </w:tcPr>
        <w:p w14:paraId="3A3287B0" w14:textId="77777777" w:rsidR="00793B55" w:rsidRDefault="00793B5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3F8C4035" w14:textId="62697E34" w:rsidR="00793B55" w:rsidRDefault="00793B55">
          <w:pPr>
            <w:tabs>
              <w:tab w:val="left" w:pos="3153"/>
            </w:tabs>
            <w:ind w:left="-45"/>
            <w:jc w:val="both"/>
            <w:rPr>
              <w:rFonts w:ascii="Palatino Linotype" w:eastAsia="Palatino Linotype" w:hAnsi="Palatino Linotype" w:cs="Palatino Linotype"/>
              <w:b/>
              <w:sz w:val="22"/>
              <w:szCs w:val="22"/>
            </w:rPr>
          </w:pPr>
          <w:r w:rsidRPr="00D001A6">
            <w:rPr>
              <w:rFonts w:ascii="Palatino Linotype" w:eastAsia="Palatino Linotype" w:hAnsi="Palatino Linotype" w:cs="Palatino Linotype"/>
              <w:b/>
              <w:sz w:val="22"/>
              <w:szCs w:val="22"/>
            </w:rPr>
            <w:t>02254/INFOEM/IP/RR/2025</w:t>
          </w:r>
        </w:p>
      </w:tc>
    </w:tr>
    <w:tr w:rsidR="00793B55" w14:paraId="01914BA9" w14:textId="77777777" w:rsidTr="00867D5B">
      <w:trPr>
        <w:trHeight w:val="265"/>
      </w:trPr>
      <w:tc>
        <w:tcPr>
          <w:tcW w:w="2551" w:type="dxa"/>
          <w:shd w:val="clear" w:color="auto" w:fill="auto"/>
          <w:vAlign w:val="center"/>
        </w:tcPr>
        <w:p w14:paraId="366F3CCA" w14:textId="77777777" w:rsidR="00793B55" w:rsidRDefault="00793B5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647BEF1E" w14:textId="51A64B87" w:rsidR="00793B55" w:rsidRDefault="00B576C2">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 XXXXXX</w:t>
          </w:r>
        </w:p>
      </w:tc>
    </w:tr>
    <w:tr w:rsidR="00793B55" w14:paraId="2DF34023" w14:textId="77777777">
      <w:trPr>
        <w:trHeight w:val="228"/>
      </w:trPr>
      <w:tc>
        <w:tcPr>
          <w:tcW w:w="2551" w:type="dxa"/>
          <w:shd w:val="clear" w:color="auto" w:fill="auto"/>
          <w:vAlign w:val="center"/>
        </w:tcPr>
        <w:p w14:paraId="3E104C3D" w14:textId="77777777" w:rsidR="00793B55" w:rsidRDefault="00793B5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1249A2B2" w14:textId="19B3EAD6" w:rsidR="00793B55" w:rsidRDefault="00793B55">
          <w:pPr>
            <w:ind w:left="-45" w:right="1444"/>
            <w:jc w:val="both"/>
            <w:rPr>
              <w:rFonts w:ascii="Palatino Linotype" w:eastAsia="Palatino Linotype" w:hAnsi="Palatino Linotype" w:cs="Palatino Linotype"/>
              <w:b/>
              <w:sz w:val="22"/>
              <w:szCs w:val="22"/>
            </w:rPr>
          </w:pPr>
          <w:r w:rsidRPr="00D001A6">
            <w:rPr>
              <w:rFonts w:ascii="Palatino Linotype" w:eastAsia="Palatino Linotype" w:hAnsi="Palatino Linotype" w:cs="Palatino Linotype"/>
              <w:b/>
              <w:sz w:val="22"/>
              <w:szCs w:val="22"/>
            </w:rPr>
            <w:t>Ayuntamiento de Ozumba</w:t>
          </w:r>
        </w:p>
      </w:tc>
    </w:tr>
    <w:tr w:rsidR="00793B55" w14:paraId="64DE8E86" w14:textId="77777777">
      <w:tc>
        <w:tcPr>
          <w:tcW w:w="2551" w:type="dxa"/>
          <w:shd w:val="clear" w:color="auto" w:fill="auto"/>
          <w:vAlign w:val="center"/>
        </w:tcPr>
        <w:p w14:paraId="67F03E67" w14:textId="77777777" w:rsidR="00793B55" w:rsidRDefault="00793B5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0696DE65" w14:textId="77777777" w:rsidR="00793B55" w:rsidRDefault="00793B55">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90E8F9C" w14:textId="77777777" w:rsidR="00793B55" w:rsidRDefault="00793B55">
    <w:pPr>
      <w:pBdr>
        <w:top w:val="nil"/>
        <w:left w:val="nil"/>
        <w:bottom w:val="nil"/>
        <w:right w:val="nil"/>
        <w:between w:val="nil"/>
      </w:pBdr>
      <w:tabs>
        <w:tab w:val="center" w:pos="4252"/>
        <w:tab w:val="right" w:pos="8504"/>
      </w:tabs>
      <w:rPr>
        <w:rFonts w:ascii="Cambria" w:eastAsia="Cambria" w:hAnsi="Cambria" w:cs="Cambria"/>
        <w:color w:val="000000"/>
      </w:rPr>
    </w:pPr>
  </w:p>
  <w:p w14:paraId="4EA820D9" w14:textId="77777777" w:rsidR="00793B55" w:rsidRDefault="00793B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43C56"/>
    <w:multiLevelType w:val="multilevel"/>
    <w:tmpl w:val="D5C80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573CB3"/>
    <w:multiLevelType w:val="hybridMultilevel"/>
    <w:tmpl w:val="B5DE83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8653DE"/>
    <w:multiLevelType w:val="hybridMultilevel"/>
    <w:tmpl w:val="307C8E34"/>
    <w:lvl w:ilvl="0" w:tplc="F61066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6AE1840"/>
    <w:multiLevelType w:val="hybridMultilevel"/>
    <w:tmpl w:val="E04A2E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BD28C2"/>
    <w:multiLevelType w:val="hybridMultilevel"/>
    <w:tmpl w:val="33AA4DC2"/>
    <w:lvl w:ilvl="0" w:tplc="0BFC32D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EB07A7"/>
    <w:multiLevelType w:val="hybridMultilevel"/>
    <w:tmpl w:val="6F50C9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125123"/>
    <w:multiLevelType w:val="multilevel"/>
    <w:tmpl w:val="C66CADD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BE436E1"/>
    <w:multiLevelType w:val="hybridMultilevel"/>
    <w:tmpl w:val="307C8E34"/>
    <w:lvl w:ilvl="0" w:tplc="F61066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C2D29D9"/>
    <w:multiLevelType w:val="hybridMultilevel"/>
    <w:tmpl w:val="5FDAC33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352F1E"/>
    <w:multiLevelType w:val="multilevel"/>
    <w:tmpl w:val="A14089F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56456410"/>
    <w:multiLevelType w:val="hybridMultilevel"/>
    <w:tmpl w:val="FC7A6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92577F"/>
    <w:multiLevelType w:val="hybridMultilevel"/>
    <w:tmpl w:val="3E687066"/>
    <w:lvl w:ilvl="0" w:tplc="D69244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5BB87CC0"/>
    <w:multiLevelType w:val="hybridMultilevel"/>
    <w:tmpl w:val="307C8E34"/>
    <w:lvl w:ilvl="0" w:tplc="F61066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6"/>
  </w:num>
  <w:num w:numId="2">
    <w:abstractNumId w:val="0"/>
  </w:num>
  <w:num w:numId="3">
    <w:abstractNumId w:val="9"/>
  </w:num>
  <w:num w:numId="4">
    <w:abstractNumId w:val="1"/>
  </w:num>
  <w:num w:numId="5">
    <w:abstractNumId w:val="7"/>
  </w:num>
  <w:num w:numId="6">
    <w:abstractNumId w:val="11"/>
  </w:num>
  <w:num w:numId="7">
    <w:abstractNumId w:val="12"/>
  </w:num>
  <w:num w:numId="8">
    <w:abstractNumId w:val="2"/>
  </w:num>
  <w:num w:numId="9">
    <w:abstractNumId w:val="3"/>
  </w:num>
  <w:num w:numId="10">
    <w:abstractNumId w:val="4"/>
  </w:num>
  <w:num w:numId="11">
    <w:abstractNumId w:val="1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FC8"/>
    <w:rsid w:val="000210EC"/>
    <w:rsid w:val="000328C4"/>
    <w:rsid w:val="00043A76"/>
    <w:rsid w:val="00047F5A"/>
    <w:rsid w:val="00081F01"/>
    <w:rsid w:val="00094CD9"/>
    <w:rsid w:val="000A1077"/>
    <w:rsid w:val="0013316F"/>
    <w:rsid w:val="001331EF"/>
    <w:rsid w:val="001375E8"/>
    <w:rsid w:val="001573A2"/>
    <w:rsid w:val="0016091D"/>
    <w:rsid w:val="00193C36"/>
    <w:rsid w:val="001E5368"/>
    <w:rsid w:val="0022069E"/>
    <w:rsid w:val="002803E1"/>
    <w:rsid w:val="002906DA"/>
    <w:rsid w:val="002C57C4"/>
    <w:rsid w:val="002D30F0"/>
    <w:rsid w:val="002E219F"/>
    <w:rsid w:val="003744EF"/>
    <w:rsid w:val="003803FB"/>
    <w:rsid w:val="004A1A4E"/>
    <w:rsid w:val="00512E1F"/>
    <w:rsid w:val="0057196A"/>
    <w:rsid w:val="00664DFD"/>
    <w:rsid w:val="00677D56"/>
    <w:rsid w:val="006F058C"/>
    <w:rsid w:val="00724227"/>
    <w:rsid w:val="007246B0"/>
    <w:rsid w:val="00724EC8"/>
    <w:rsid w:val="00774D6A"/>
    <w:rsid w:val="0079174D"/>
    <w:rsid w:val="00793B55"/>
    <w:rsid w:val="007B2C6B"/>
    <w:rsid w:val="00867D5B"/>
    <w:rsid w:val="00891F82"/>
    <w:rsid w:val="008C1D54"/>
    <w:rsid w:val="0097364F"/>
    <w:rsid w:val="009A3D7C"/>
    <w:rsid w:val="009E6206"/>
    <w:rsid w:val="00A16425"/>
    <w:rsid w:val="00A17385"/>
    <w:rsid w:val="00A95591"/>
    <w:rsid w:val="00A96646"/>
    <w:rsid w:val="00AA7A36"/>
    <w:rsid w:val="00B576C2"/>
    <w:rsid w:val="00B83F93"/>
    <w:rsid w:val="00BC304F"/>
    <w:rsid w:val="00BD7FC8"/>
    <w:rsid w:val="00BE1E86"/>
    <w:rsid w:val="00C35EE3"/>
    <w:rsid w:val="00C44440"/>
    <w:rsid w:val="00C5420B"/>
    <w:rsid w:val="00D001A6"/>
    <w:rsid w:val="00D303AD"/>
    <w:rsid w:val="00D662AC"/>
    <w:rsid w:val="00DC375F"/>
    <w:rsid w:val="00DE7D72"/>
    <w:rsid w:val="00E45FAA"/>
    <w:rsid w:val="00E6429A"/>
    <w:rsid w:val="00E72119"/>
    <w:rsid w:val="00E75BAD"/>
    <w:rsid w:val="00ED1776"/>
    <w:rsid w:val="00F53D05"/>
    <w:rsid w:val="00FB2A70"/>
    <w:rsid w:val="00FC57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386E55"/>
  <w15:docId w15:val="{40CD51E2-7571-44EF-8724-B7732985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84F"/>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7"/>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basedOn w:val="Normal"/>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9C2C49"/>
    <w:rPr>
      <w:color w:val="0000FF"/>
      <w:u w:val="single"/>
    </w:r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left w:w="115" w:type="dxa"/>
        <w:right w:w="115" w:type="dxa"/>
      </w:tblCellMar>
    </w:tbl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115" w:type="dxa"/>
        <w:right w:w="115"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EPY8A1SZ7UpVgML/CfaUuzw9wg==">CgMxLjAyCWguMWZvYjl0ZTIIaC5namRneHMyCWguM2R5NnZrbTIJaC4zMGowemxsMgloLjJzOGV5bzEyCGgudHlqY3d0MgloLjN6bnlzaDcyCWguMmV0OTJwMDIJaC4xN2RwOHZ1Mg5oLnR2eXRxemY5cTdxMDIOaC4yZ3k5d2NsbDFkemMyCWguM3JkY3JqbjIJaC4xdDNoNXNmOAByITFISkc2WnhDeHNFYnBCQThuYVFMem5kMHJodnBia3l4dA==</go:docsCustomData>
</go:gDocsCustomXmlDataStorage>
</file>

<file path=customXml/itemProps1.xml><?xml version="1.0" encoding="utf-8"?>
<ds:datastoreItem xmlns:ds="http://schemas.openxmlformats.org/officeDocument/2006/customXml" ds:itemID="{0DA8A52A-207F-4372-842B-39FA0F7105B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10642</Words>
  <Characters>58537</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2025-04-25T17:09:00Z</cp:lastPrinted>
  <dcterms:created xsi:type="dcterms:W3CDTF">2025-05-08T17:03:00Z</dcterms:created>
  <dcterms:modified xsi:type="dcterms:W3CDTF">2025-05-08T17:03:00Z</dcterms:modified>
</cp:coreProperties>
</file>