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3A4390C" w:rsidR="00C4052B" w:rsidRPr="005F174E" w:rsidRDefault="00C4052B" w:rsidP="007808E0">
          <w:pPr>
            <w:pStyle w:val="TtulodeTDC"/>
            <w:spacing w:before="0" w:line="360" w:lineRule="auto"/>
            <w:jc w:val="center"/>
            <w:rPr>
              <w:rFonts w:ascii="Palatino Linotype" w:hAnsi="Palatino Linotype"/>
              <w:color w:val="auto"/>
              <w:sz w:val="22"/>
              <w:szCs w:val="22"/>
            </w:rPr>
          </w:pPr>
          <w:r w:rsidRPr="005F174E">
            <w:rPr>
              <w:rFonts w:ascii="Palatino Linotype" w:hAnsi="Palatino Linotype"/>
              <w:color w:val="auto"/>
              <w:sz w:val="22"/>
              <w:szCs w:val="22"/>
              <w:lang w:val="es-ES"/>
            </w:rPr>
            <w:t xml:space="preserve">RESOLUCIÓN DEL RECURSO DE REVISIÓN </w:t>
          </w:r>
          <w:r w:rsidR="006C1E67" w:rsidRPr="005F174E">
            <w:rPr>
              <w:rFonts w:ascii="Palatino Linotype" w:hAnsi="Palatino Linotype"/>
              <w:color w:val="auto"/>
              <w:sz w:val="22"/>
              <w:szCs w:val="22"/>
            </w:rPr>
            <w:t>0</w:t>
          </w:r>
          <w:r w:rsidR="000B40C7" w:rsidRPr="005F174E">
            <w:rPr>
              <w:rFonts w:ascii="Palatino Linotype" w:hAnsi="Palatino Linotype"/>
              <w:color w:val="auto"/>
              <w:sz w:val="22"/>
              <w:szCs w:val="22"/>
            </w:rPr>
            <w:t>6341</w:t>
          </w:r>
          <w:r w:rsidR="000D392E" w:rsidRPr="005F174E">
            <w:rPr>
              <w:rFonts w:ascii="Palatino Linotype" w:hAnsi="Palatino Linotype"/>
              <w:color w:val="auto"/>
              <w:sz w:val="22"/>
              <w:szCs w:val="22"/>
            </w:rPr>
            <w:t>/INFOEM/IP/RR/2025</w:t>
          </w:r>
        </w:p>
        <w:p w14:paraId="73933EFA" w14:textId="77777777" w:rsidR="00C4052B" w:rsidRPr="005F174E" w:rsidRDefault="00C4052B" w:rsidP="007808E0">
          <w:pPr>
            <w:spacing w:after="0" w:line="360" w:lineRule="auto"/>
          </w:pPr>
        </w:p>
        <w:p w14:paraId="32580DE3" w14:textId="58663B7B" w:rsidR="00C93FD3" w:rsidRDefault="00C4052B">
          <w:pPr>
            <w:pStyle w:val="TDC1"/>
            <w:tabs>
              <w:tab w:val="right" w:leader="dot" w:pos="8921"/>
            </w:tabs>
            <w:rPr>
              <w:rFonts w:asciiTheme="minorHAnsi" w:eastAsiaTheme="minorEastAsia" w:hAnsiTheme="minorHAnsi" w:cstheme="minorBidi"/>
              <w:noProof/>
              <w:color w:val="auto"/>
            </w:rPr>
          </w:pPr>
          <w:r w:rsidRPr="005F174E">
            <w:fldChar w:fldCharType="begin"/>
          </w:r>
          <w:r w:rsidRPr="005F174E">
            <w:instrText xml:space="preserve"> TOC \o "1-3" \h \z \u </w:instrText>
          </w:r>
          <w:r w:rsidRPr="005F174E">
            <w:fldChar w:fldCharType="separate"/>
          </w:r>
          <w:hyperlink w:anchor="_Toc205474780" w:history="1">
            <w:r w:rsidR="00C93FD3" w:rsidRPr="002555D1">
              <w:rPr>
                <w:rStyle w:val="Hipervnculo"/>
                <w:noProof/>
              </w:rPr>
              <w:t>A N T E C E D E N T E S</w:t>
            </w:r>
            <w:r w:rsidR="00C93FD3">
              <w:rPr>
                <w:noProof/>
                <w:webHidden/>
              </w:rPr>
              <w:tab/>
            </w:r>
            <w:r w:rsidR="00C93FD3">
              <w:rPr>
                <w:noProof/>
                <w:webHidden/>
              </w:rPr>
              <w:fldChar w:fldCharType="begin"/>
            </w:r>
            <w:r w:rsidR="00C93FD3">
              <w:rPr>
                <w:noProof/>
                <w:webHidden/>
              </w:rPr>
              <w:instrText xml:space="preserve"> PAGEREF _Toc205474780 \h </w:instrText>
            </w:r>
            <w:r w:rsidR="00C93FD3">
              <w:rPr>
                <w:noProof/>
                <w:webHidden/>
              </w:rPr>
            </w:r>
            <w:r w:rsidR="00C93FD3">
              <w:rPr>
                <w:noProof/>
                <w:webHidden/>
              </w:rPr>
              <w:fldChar w:fldCharType="separate"/>
            </w:r>
            <w:r w:rsidR="00FA71CF">
              <w:rPr>
                <w:noProof/>
                <w:webHidden/>
              </w:rPr>
              <w:t>2</w:t>
            </w:r>
            <w:r w:rsidR="00C93FD3">
              <w:rPr>
                <w:noProof/>
                <w:webHidden/>
              </w:rPr>
              <w:fldChar w:fldCharType="end"/>
            </w:r>
          </w:hyperlink>
        </w:p>
        <w:p w14:paraId="77198851" w14:textId="66EBCA54" w:rsidR="00C93FD3" w:rsidRDefault="00A45163">
          <w:pPr>
            <w:pStyle w:val="TDC2"/>
            <w:tabs>
              <w:tab w:val="right" w:leader="dot" w:pos="8921"/>
            </w:tabs>
            <w:rPr>
              <w:rFonts w:asciiTheme="minorHAnsi" w:eastAsiaTheme="minorEastAsia" w:hAnsiTheme="minorHAnsi" w:cstheme="minorBidi"/>
              <w:noProof/>
              <w:color w:val="auto"/>
            </w:rPr>
          </w:pPr>
          <w:hyperlink w:anchor="_Toc205474781" w:history="1">
            <w:r w:rsidR="00C93FD3" w:rsidRPr="002555D1">
              <w:rPr>
                <w:rStyle w:val="Hipervnculo"/>
                <w:noProof/>
                <w:lang w:eastAsia="es-ES"/>
              </w:rPr>
              <w:t>I. Presentación de la solicitud de información</w:t>
            </w:r>
            <w:r w:rsidR="00C93FD3">
              <w:rPr>
                <w:noProof/>
                <w:webHidden/>
              </w:rPr>
              <w:tab/>
            </w:r>
            <w:r w:rsidR="00C93FD3">
              <w:rPr>
                <w:noProof/>
                <w:webHidden/>
              </w:rPr>
              <w:fldChar w:fldCharType="begin"/>
            </w:r>
            <w:r w:rsidR="00C93FD3">
              <w:rPr>
                <w:noProof/>
                <w:webHidden/>
              </w:rPr>
              <w:instrText xml:space="preserve"> PAGEREF _Toc205474781 \h </w:instrText>
            </w:r>
            <w:r w:rsidR="00C93FD3">
              <w:rPr>
                <w:noProof/>
                <w:webHidden/>
              </w:rPr>
            </w:r>
            <w:r w:rsidR="00C93FD3">
              <w:rPr>
                <w:noProof/>
                <w:webHidden/>
              </w:rPr>
              <w:fldChar w:fldCharType="separate"/>
            </w:r>
            <w:r w:rsidR="00FA71CF">
              <w:rPr>
                <w:noProof/>
                <w:webHidden/>
              </w:rPr>
              <w:t>2</w:t>
            </w:r>
            <w:r w:rsidR="00C93FD3">
              <w:rPr>
                <w:noProof/>
                <w:webHidden/>
              </w:rPr>
              <w:fldChar w:fldCharType="end"/>
            </w:r>
          </w:hyperlink>
        </w:p>
        <w:p w14:paraId="298F76E0" w14:textId="558BE417" w:rsidR="00C93FD3" w:rsidRDefault="00A45163">
          <w:pPr>
            <w:pStyle w:val="TDC2"/>
            <w:tabs>
              <w:tab w:val="right" w:leader="dot" w:pos="8921"/>
            </w:tabs>
            <w:rPr>
              <w:rFonts w:asciiTheme="minorHAnsi" w:eastAsiaTheme="minorEastAsia" w:hAnsiTheme="minorHAnsi" w:cstheme="minorBidi"/>
              <w:noProof/>
              <w:color w:val="auto"/>
            </w:rPr>
          </w:pPr>
          <w:hyperlink w:anchor="_Toc205474782" w:history="1">
            <w:r w:rsidR="00C93FD3" w:rsidRPr="002555D1">
              <w:rPr>
                <w:rStyle w:val="Hipervnculo"/>
                <w:rFonts w:cs="Tahoma"/>
                <w:noProof/>
              </w:rPr>
              <w:t>II.</w:t>
            </w:r>
            <w:r w:rsidR="00C93FD3" w:rsidRPr="002555D1">
              <w:rPr>
                <w:rStyle w:val="Hipervnculo"/>
                <w:noProof/>
              </w:rPr>
              <w:t xml:space="preserve"> Respuesta del Sujeto Obligado</w:t>
            </w:r>
            <w:r w:rsidR="00C93FD3">
              <w:rPr>
                <w:noProof/>
                <w:webHidden/>
              </w:rPr>
              <w:tab/>
            </w:r>
            <w:r w:rsidR="00C93FD3">
              <w:rPr>
                <w:noProof/>
                <w:webHidden/>
              </w:rPr>
              <w:fldChar w:fldCharType="begin"/>
            </w:r>
            <w:r w:rsidR="00C93FD3">
              <w:rPr>
                <w:noProof/>
                <w:webHidden/>
              </w:rPr>
              <w:instrText xml:space="preserve"> PAGEREF _Toc205474782 \h </w:instrText>
            </w:r>
            <w:r w:rsidR="00C93FD3">
              <w:rPr>
                <w:noProof/>
                <w:webHidden/>
              </w:rPr>
            </w:r>
            <w:r w:rsidR="00C93FD3">
              <w:rPr>
                <w:noProof/>
                <w:webHidden/>
              </w:rPr>
              <w:fldChar w:fldCharType="separate"/>
            </w:r>
            <w:r w:rsidR="00FA71CF">
              <w:rPr>
                <w:noProof/>
                <w:webHidden/>
              </w:rPr>
              <w:t>3</w:t>
            </w:r>
            <w:r w:rsidR="00C93FD3">
              <w:rPr>
                <w:noProof/>
                <w:webHidden/>
              </w:rPr>
              <w:fldChar w:fldCharType="end"/>
            </w:r>
          </w:hyperlink>
        </w:p>
        <w:p w14:paraId="7FD03521" w14:textId="68A2F925" w:rsidR="00C93FD3" w:rsidRDefault="00A45163">
          <w:pPr>
            <w:pStyle w:val="TDC2"/>
            <w:tabs>
              <w:tab w:val="right" w:leader="dot" w:pos="8921"/>
            </w:tabs>
            <w:rPr>
              <w:rFonts w:asciiTheme="minorHAnsi" w:eastAsiaTheme="minorEastAsia" w:hAnsiTheme="minorHAnsi" w:cstheme="minorBidi"/>
              <w:noProof/>
              <w:color w:val="auto"/>
            </w:rPr>
          </w:pPr>
          <w:hyperlink w:anchor="_Toc205474783" w:history="1">
            <w:r w:rsidR="00C93FD3" w:rsidRPr="002555D1">
              <w:rPr>
                <w:rStyle w:val="Hipervnculo"/>
                <w:noProof/>
              </w:rPr>
              <w:t>III. Interposición del Recurso de Revisión</w:t>
            </w:r>
            <w:r w:rsidR="00C93FD3">
              <w:rPr>
                <w:noProof/>
                <w:webHidden/>
              </w:rPr>
              <w:tab/>
            </w:r>
            <w:r w:rsidR="00C93FD3">
              <w:rPr>
                <w:noProof/>
                <w:webHidden/>
              </w:rPr>
              <w:fldChar w:fldCharType="begin"/>
            </w:r>
            <w:r w:rsidR="00C93FD3">
              <w:rPr>
                <w:noProof/>
                <w:webHidden/>
              </w:rPr>
              <w:instrText xml:space="preserve"> PAGEREF _Toc205474783 \h </w:instrText>
            </w:r>
            <w:r w:rsidR="00C93FD3">
              <w:rPr>
                <w:noProof/>
                <w:webHidden/>
              </w:rPr>
            </w:r>
            <w:r w:rsidR="00C93FD3">
              <w:rPr>
                <w:noProof/>
                <w:webHidden/>
              </w:rPr>
              <w:fldChar w:fldCharType="separate"/>
            </w:r>
            <w:r w:rsidR="00FA71CF">
              <w:rPr>
                <w:noProof/>
                <w:webHidden/>
              </w:rPr>
              <w:t>4</w:t>
            </w:r>
            <w:r w:rsidR="00C93FD3">
              <w:rPr>
                <w:noProof/>
                <w:webHidden/>
              </w:rPr>
              <w:fldChar w:fldCharType="end"/>
            </w:r>
          </w:hyperlink>
        </w:p>
        <w:p w14:paraId="7193374F" w14:textId="70BC1DB7" w:rsidR="00C93FD3" w:rsidRDefault="00A45163">
          <w:pPr>
            <w:pStyle w:val="TDC2"/>
            <w:tabs>
              <w:tab w:val="right" w:leader="dot" w:pos="8921"/>
            </w:tabs>
            <w:rPr>
              <w:rFonts w:asciiTheme="minorHAnsi" w:eastAsiaTheme="minorEastAsia" w:hAnsiTheme="minorHAnsi" w:cstheme="minorBidi"/>
              <w:noProof/>
              <w:color w:val="auto"/>
            </w:rPr>
          </w:pPr>
          <w:hyperlink w:anchor="_Toc205474784" w:history="1">
            <w:r w:rsidR="00C93FD3" w:rsidRPr="002555D1">
              <w:rPr>
                <w:rStyle w:val="Hipervnculo"/>
                <w:noProof/>
              </w:rPr>
              <w:t>IV. Trámite del Recurso de Revisión ante este Instituto</w:t>
            </w:r>
            <w:r w:rsidR="00C93FD3">
              <w:rPr>
                <w:noProof/>
                <w:webHidden/>
              </w:rPr>
              <w:tab/>
            </w:r>
            <w:r w:rsidR="00C93FD3">
              <w:rPr>
                <w:noProof/>
                <w:webHidden/>
              </w:rPr>
              <w:fldChar w:fldCharType="begin"/>
            </w:r>
            <w:r w:rsidR="00C93FD3">
              <w:rPr>
                <w:noProof/>
                <w:webHidden/>
              </w:rPr>
              <w:instrText xml:space="preserve"> PAGEREF _Toc205474784 \h </w:instrText>
            </w:r>
            <w:r w:rsidR="00C93FD3">
              <w:rPr>
                <w:noProof/>
                <w:webHidden/>
              </w:rPr>
            </w:r>
            <w:r w:rsidR="00C93FD3">
              <w:rPr>
                <w:noProof/>
                <w:webHidden/>
              </w:rPr>
              <w:fldChar w:fldCharType="separate"/>
            </w:r>
            <w:r w:rsidR="00FA71CF">
              <w:rPr>
                <w:noProof/>
                <w:webHidden/>
              </w:rPr>
              <w:t>5</w:t>
            </w:r>
            <w:r w:rsidR="00C93FD3">
              <w:rPr>
                <w:noProof/>
                <w:webHidden/>
              </w:rPr>
              <w:fldChar w:fldCharType="end"/>
            </w:r>
          </w:hyperlink>
        </w:p>
        <w:p w14:paraId="37BDC983" w14:textId="01224A84" w:rsidR="00C93FD3" w:rsidRDefault="00A45163">
          <w:pPr>
            <w:pStyle w:val="TDC1"/>
            <w:tabs>
              <w:tab w:val="right" w:leader="dot" w:pos="8921"/>
            </w:tabs>
            <w:rPr>
              <w:rFonts w:asciiTheme="minorHAnsi" w:eastAsiaTheme="minorEastAsia" w:hAnsiTheme="minorHAnsi" w:cstheme="minorBidi"/>
              <w:noProof/>
              <w:color w:val="auto"/>
            </w:rPr>
          </w:pPr>
          <w:hyperlink w:anchor="_Toc205474785" w:history="1">
            <w:r w:rsidR="00C93FD3" w:rsidRPr="002555D1">
              <w:rPr>
                <w:rStyle w:val="Hipervnculo"/>
                <w:noProof/>
              </w:rPr>
              <w:t>C O N S I D E R A N D O S</w:t>
            </w:r>
            <w:r w:rsidR="00C93FD3">
              <w:rPr>
                <w:noProof/>
                <w:webHidden/>
              </w:rPr>
              <w:tab/>
            </w:r>
            <w:r w:rsidR="00C93FD3">
              <w:rPr>
                <w:noProof/>
                <w:webHidden/>
              </w:rPr>
              <w:fldChar w:fldCharType="begin"/>
            </w:r>
            <w:r w:rsidR="00C93FD3">
              <w:rPr>
                <w:noProof/>
                <w:webHidden/>
              </w:rPr>
              <w:instrText xml:space="preserve"> PAGEREF _Toc205474785 \h </w:instrText>
            </w:r>
            <w:r w:rsidR="00C93FD3">
              <w:rPr>
                <w:noProof/>
                <w:webHidden/>
              </w:rPr>
            </w:r>
            <w:r w:rsidR="00C93FD3">
              <w:rPr>
                <w:noProof/>
                <w:webHidden/>
              </w:rPr>
              <w:fldChar w:fldCharType="separate"/>
            </w:r>
            <w:r w:rsidR="00FA71CF">
              <w:rPr>
                <w:noProof/>
                <w:webHidden/>
              </w:rPr>
              <w:t>6</w:t>
            </w:r>
            <w:r w:rsidR="00C93FD3">
              <w:rPr>
                <w:noProof/>
                <w:webHidden/>
              </w:rPr>
              <w:fldChar w:fldCharType="end"/>
            </w:r>
          </w:hyperlink>
        </w:p>
        <w:p w14:paraId="06E86B27" w14:textId="30D16C9F" w:rsidR="00C93FD3" w:rsidRDefault="00A45163">
          <w:pPr>
            <w:pStyle w:val="TDC2"/>
            <w:tabs>
              <w:tab w:val="right" w:leader="dot" w:pos="8921"/>
            </w:tabs>
            <w:rPr>
              <w:rFonts w:asciiTheme="minorHAnsi" w:eastAsiaTheme="minorEastAsia" w:hAnsiTheme="minorHAnsi" w:cstheme="minorBidi"/>
              <w:noProof/>
              <w:color w:val="auto"/>
            </w:rPr>
          </w:pPr>
          <w:hyperlink w:anchor="_Toc205474786" w:history="1">
            <w:r w:rsidR="00C93FD3" w:rsidRPr="002555D1">
              <w:rPr>
                <w:rStyle w:val="Hipervnculo"/>
                <w:noProof/>
              </w:rPr>
              <w:t>PRIMERO. Competencia</w:t>
            </w:r>
            <w:r w:rsidR="00C93FD3">
              <w:rPr>
                <w:noProof/>
                <w:webHidden/>
              </w:rPr>
              <w:tab/>
            </w:r>
            <w:r w:rsidR="00C93FD3">
              <w:rPr>
                <w:noProof/>
                <w:webHidden/>
              </w:rPr>
              <w:fldChar w:fldCharType="begin"/>
            </w:r>
            <w:r w:rsidR="00C93FD3">
              <w:rPr>
                <w:noProof/>
                <w:webHidden/>
              </w:rPr>
              <w:instrText xml:space="preserve"> PAGEREF _Toc205474786 \h </w:instrText>
            </w:r>
            <w:r w:rsidR="00C93FD3">
              <w:rPr>
                <w:noProof/>
                <w:webHidden/>
              </w:rPr>
            </w:r>
            <w:r w:rsidR="00C93FD3">
              <w:rPr>
                <w:noProof/>
                <w:webHidden/>
              </w:rPr>
              <w:fldChar w:fldCharType="separate"/>
            </w:r>
            <w:r w:rsidR="00FA71CF">
              <w:rPr>
                <w:noProof/>
                <w:webHidden/>
              </w:rPr>
              <w:t>6</w:t>
            </w:r>
            <w:r w:rsidR="00C93FD3">
              <w:rPr>
                <w:noProof/>
                <w:webHidden/>
              </w:rPr>
              <w:fldChar w:fldCharType="end"/>
            </w:r>
          </w:hyperlink>
        </w:p>
        <w:p w14:paraId="1D63725D" w14:textId="6BB7F86D" w:rsidR="00C93FD3" w:rsidRDefault="00A45163">
          <w:pPr>
            <w:pStyle w:val="TDC2"/>
            <w:tabs>
              <w:tab w:val="right" w:leader="dot" w:pos="8921"/>
            </w:tabs>
            <w:rPr>
              <w:rFonts w:asciiTheme="minorHAnsi" w:eastAsiaTheme="minorEastAsia" w:hAnsiTheme="minorHAnsi" w:cstheme="minorBidi"/>
              <w:noProof/>
              <w:color w:val="auto"/>
            </w:rPr>
          </w:pPr>
          <w:hyperlink w:anchor="_Toc205474787" w:history="1">
            <w:r w:rsidR="00C93FD3" w:rsidRPr="002555D1">
              <w:rPr>
                <w:rStyle w:val="Hipervnculo"/>
                <w:noProof/>
              </w:rPr>
              <w:t>SEGUNDO. Causales de improcedencia y sobreseimiento</w:t>
            </w:r>
            <w:r w:rsidR="00C93FD3">
              <w:rPr>
                <w:noProof/>
                <w:webHidden/>
              </w:rPr>
              <w:tab/>
            </w:r>
            <w:r w:rsidR="00C93FD3">
              <w:rPr>
                <w:noProof/>
                <w:webHidden/>
              </w:rPr>
              <w:fldChar w:fldCharType="begin"/>
            </w:r>
            <w:r w:rsidR="00C93FD3">
              <w:rPr>
                <w:noProof/>
                <w:webHidden/>
              </w:rPr>
              <w:instrText xml:space="preserve"> PAGEREF _Toc205474787 \h </w:instrText>
            </w:r>
            <w:r w:rsidR="00C93FD3">
              <w:rPr>
                <w:noProof/>
                <w:webHidden/>
              </w:rPr>
            </w:r>
            <w:r w:rsidR="00C93FD3">
              <w:rPr>
                <w:noProof/>
                <w:webHidden/>
              </w:rPr>
              <w:fldChar w:fldCharType="separate"/>
            </w:r>
            <w:r w:rsidR="00FA71CF">
              <w:rPr>
                <w:noProof/>
                <w:webHidden/>
              </w:rPr>
              <w:t>7</w:t>
            </w:r>
            <w:r w:rsidR="00C93FD3">
              <w:rPr>
                <w:noProof/>
                <w:webHidden/>
              </w:rPr>
              <w:fldChar w:fldCharType="end"/>
            </w:r>
          </w:hyperlink>
        </w:p>
        <w:p w14:paraId="0B27204C" w14:textId="38AB54E2" w:rsidR="00C93FD3" w:rsidRDefault="00A45163">
          <w:pPr>
            <w:pStyle w:val="TDC2"/>
            <w:tabs>
              <w:tab w:val="right" w:leader="dot" w:pos="8921"/>
            </w:tabs>
            <w:rPr>
              <w:rFonts w:asciiTheme="minorHAnsi" w:eastAsiaTheme="minorEastAsia" w:hAnsiTheme="minorHAnsi" w:cstheme="minorBidi"/>
              <w:noProof/>
              <w:color w:val="auto"/>
            </w:rPr>
          </w:pPr>
          <w:hyperlink w:anchor="_Toc205474788" w:history="1">
            <w:r w:rsidR="00C93FD3" w:rsidRPr="002555D1">
              <w:rPr>
                <w:rStyle w:val="Hipervnculo"/>
                <w:noProof/>
              </w:rPr>
              <w:t>TERCERO. Determinación de la Controversia</w:t>
            </w:r>
            <w:r w:rsidR="00C93FD3">
              <w:rPr>
                <w:noProof/>
                <w:webHidden/>
              </w:rPr>
              <w:tab/>
            </w:r>
            <w:r w:rsidR="00C93FD3">
              <w:rPr>
                <w:noProof/>
                <w:webHidden/>
              </w:rPr>
              <w:fldChar w:fldCharType="begin"/>
            </w:r>
            <w:r w:rsidR="00C93FD3">
              <w:rPr>
                <w:noProof/>
                <w:webHidden/>
              </w:rPr>
              <w:instrText xml:space="preserve"> PAGEREF _Toc205474788 \h </w:instrText>
            </w:r>
            <w:r w:rsidR="00C93FD3">
              <w:rPr>
                <w:noProof/>
                <w:webHidden/>
              </w:rPr>
            </w:r>
            <w:r w:rsidR="00C93FD3">
              <w:rPr>
                <w:noProof/>
                <w:webHidden/>
              </w:rPr>
              <w:fldChar w:fldCharType="separate"/>
            </w:r>
            <w:r w:rsidR="00FA71CF">
              <w:rPr>
                <w:noProof/>
                <w:webHidden/>
              </w:rPr>
              <w:t>9</w:t>
            </w:r>
            <w:r w:rsidR="00C93FD3">
              <w:rPr>
                <w:noProof/>
                <w:webHidden/>
              </w:rPr>
              <w:fldChar w:fldCharType="end"/>
            </w:r>
          </w:hyperlink>
        </w:p>
        <w:p w14:paraId="770EB429" w14:textId="0E86A4A3" w:rsidR="00C93FD3" w:rsidRDefault="00A45163">
          <w:pPr>
            <w:pStyle w:val="TDC2"/>
            <w:tabs>
              <w:tab w:val="right" w:leader="dot" w:pos="8921"/>
            </w:tabs>
            <w:rPr>
              <w:rFonts w:asciiTheme="minorHAnsi" w:eastAsiaTheme="minorEastAsia" w:hAnsiTheme="minorHAnsi" w:cstheme="minorBidi"/>
              <w:noProof/>
              <w:color w:val="auto"/>
            </w:rPr>
          </w:pPr>
          <w:hyperlink w:anchor="_Toc205474789" w:history="1">
            <w:r w:rsidR="00C93FD3" w:rsidRPr="002555D1">
              <w:rPr>
                <w:rStyle w:val="Hipervnculo"/>
                <w:noProof/>
              </w:rPr>
              <w:t>CUARTO. Marco normativo aplicable en materia de transparencia y acceso a la información pública</w:t>
            </w:r>
            <w:r w:rsidR="00C93FD3">
              <w:rPr>
                <w:noProof/>
                <w:webHidden/>
              </w:rPr>
              <w:tab/>
            </w:r>
            <w:r w:rsidR="00C93FD3">
              <w:rPr>
                <w:noProof/>
                <w:webHidden/>
              </w:rPr>
              <w:fldChar w:fldCharType="begin"/>
            </w:r>
            <w:r w:rsidR="00C93FD3">
              <w:rPr>
                <w:noProof/>
                <w:webHidden/>
              </w:rPr>
              <w:instrText xml:space="preserve"> PAGEREF _Toc205474789 \h </w:instrText>
            </w:r>
            <w:r w:rsidR="00C93FD3">
              <w:rPr>
                <w:noProof/>
                <w:webHidden/>
              </w:rPr>
            </w:r>
            <w:r w:rsidR="00C93FD3">
              <w:rPr>
                <w:noProof/>
                <w:webHidden/>
              </w:rPr>
              <w:fldChar w:fldCharType="separate"/>
            </w:r>
            <w:r w:rsidR="00FA71CF">
              <w:rPr>
                <w:noProof/>
                <w:webHidden/>
              </w:rPr>
              <w:t>11</w:t>
            </w:r>
            <w:r w:rsidR="00C93FD3">
              <w:rPr>
                <w:noProof/>
                <w:webHidden/>
              </w:rPr>
              <w:fldChar w:fldCharType="end"/>
            </w:r>
          </w:hyperlink>
        </w:p>
        <w:p w14:paraId="0A227DB6" w14:textId="2490A316" w:rsidR="00C93FD3" w:rsidRDefault="00A45163">
          <w:pPr>
            <w:pStyle w:val="TDC2"/>
            <w:tabs>
              <w:tab w:val="right" w:leader="dot" w:pos="8921"/>
            </w:tabs>
            <w:rPr>
              <w:rFonts w:asciiTheme="minorHAnsi" w:eastAsiaTheme="minorEastAsia" w:hAnsiTheme="minorHAnsi" w:cstheme="minorBidi"/>
              <w:noProof/>
              <w:color w:val="auto"/>
            </w:rPr>
          </w:pPr>
          <w:hyperlink w:anchor="_Toc205474790" w:history="1">
            <w:r w:rsidR="00C93FD3" w:rsidRPr="002555D1">
              <w:rPr>
                <w:rStyle w:val="Hipervnculo"/>
                <w:noProof/>
              </w:rPr>
              <w:t>QUINTO. Estudio de Fondo</w:t>
            </w:r>
            <w:r w:rsidR="00C93FD3">
              <w:rPr>
                <w:noProof/>
                <w:webHidden/>
              </w:rPr>
              <w:tab/>
            </w:r>
            <w:r w:rsidR="00C93FD3">
              <w:rPr>
                <w:noProof/>
                <w:webHidden/>
              </w:rPr>
              <w:fldChar w:fldCharType="begin"/>
            </w:r>
            <w:r w:rsidR="00C93FD3">
              <w:rPr>
                <w:noProof/>
                <w:webHidden/>
              </w:rPr>
              <w:instrText xml:space="preserve"> PAGEREF _Toc205474790 \h </w:instrText>
            </w:r>
            <w:r w:rsidR="00C93FD3">
              <w:rPr>
                <w:noProof/>
                <w:webHidden/>
              </w:rPr>
            </w:r>
            <w:r w:rsidR="00C93FD3">
              <w:rPr>
                <w:noProof/>
                <w:webHidden/>
              </w:rPr>
              <w:fldChar w:fldCharType="separate"/>
            </w:r>
            <w:r w:rsidR="00FA71CF">
              <w:rPr>
                <w:noProof/>
                <w:webHidden/>
              </w:rPr>
              <w:t>13</w:t>
            </w:r>
            <w:r w:rsidR="00C93FD3">
              <w:rPr>
                <w:noProof/>
                <w:webHidden/>
              </w:rPr>
              <w:fldChar w:fldCharType="end"/>
            </w:r>
          </w:hyperlink>
        </w:p>
        <w:p w14:paraId="683D697C" w14:textId="6FD6CFE7" w:rsidR="00C93FD3" w:rsidRDefault="00A45163">
          <w:pPr>
            <w:pStyle w:val="TDC2"/>
            <w:tabs>
              <w:tab w:val="right" w:leader="dot" w:pos="8921"/>
            </w:tabs>
            <w:rPr>
              <w:rFonts w:asciiTheme="minorHAnsi" w:eastAsiaTheme="minorEastAsia" w:hAnsiTheme="minorHAnsi" w:cstheme="minorBidi"/>
              <w:noProof/>
              <w:color w:val="auto"/>
            </w:rPr>
          </w:pPr>
          <w:hyperlink w:anchor="_Toc205474791" w:history="1">
            <w:r w:rsidR="00C93FD3" w:rsidRPr="002555D1">
              <w:rPr>
                <w:rStyle w:val="Hipervnculo"/>
                <w:noProof/>
              </w:rPr>
              <w:t>SEXTO. Decisión</w:t>
            </w:r>
            <w:r w:rsidR="00C93FD3">
              <w:rPr>
                <w:noProof/>
                <w:webHidden/>
              </w:rPr>
              <w:tab/>
            </w:r>
            <w:r w:rsidR="00C93FD3">
              <w:rPr>
                <w:noProof/>
                <w:webHidden/>
              </w:rPr>
              <w:fldChar w:fldCharType="begin"/>
            </w:r>
            <w:r w:rsidR="00C93FD3">
              <w:rPr>
                <w:noProof/>
                <w:webHidden/>
              </w:rPr>
              <w:instrText xml:space="preserve"> PAGEREF _Toc205474791 \h </w:instrText>
            </w:r>
            <w:r w:rsidR="00C93FD3">
              <w:rPr>
                <w:noProof/>
                <w:webHidden/>
              </w:rPr>
            </w:r>
            <w:r w:rsidR="00C93FD3">
              <w:rPr>
                <w:noProof/>
                <w:webHidden/>
              </w:rPr>
              <w:fldChar w:fldCharType="separate"/>
            </w:r>
            <w:r w:rsidR="00FA71CF">
              <w:rPr>
                <w:noProof/>
                <w:webHidden/>
              </w:rPr>
              <w:t>18</w:t>
            </w:r>
            <w:r w:rsidR="00C93FD3">
              <w:rPr>
                <w:noProof/>
                <w:webHidden/>
              </w:rPr>
              <w:fldChar w:fldCharType="end"/>
            </w:r>
          </w:hyperlink>
        </w:p>
        <w:p w14:paraId="1704A6FF" w14:textId="6278D903" w:rsidR="00C93FD3" w:rsidRDefault="00A45163">
          <w:pPr>
            <w:pStyle w:val="TDC1"/>
            <w:tabs>
              <w:tab w:val="right" w:leader="dot" w:pos="8921"/>
            </w:tabs>
            <w:rPr>
              <w:rFonts w:asciiTheme="minorHAnsi" w:eastAsiaTheme="minorEastAsia" w:hAnsiTheme="minorHAnsi" w:cstheme="minorBidi"/>
              <w:noProof/>
              <w:color w:val="auto"/>
            </w:rPr>
          </w:pPr>
          <w:hyperlink w:anchor="_Toc205474792" w:history="1">
            <w:r w:rsidR="00C93FD3" w:rsidRPr="002555D1">
              <w:rPr>
                <w:rStyle w:val="Hipervnculo"/>
                <w:noProof/>
              </w:rPr>
              <w:t>R E S U E L V E</w:t>
            </w:r>
            <w:r w:rsidR="00C93FD3">
              <w:rPr>
                <w:noProof/>
                <w:webHidden/>
              </w:rPr>
              <w:tab/>
            </w:r>
            <w:r w:rsidR="00C93FD3">
              <w:rPr>
                <w:noProof/>
                <w:webHidden/>
              </w:rPr>
              <w:fldChar w:fldCharType="begin"/>
            </w:r>
            <w:r w:rsidR="00C93FD3">
              <w:rPr>
                <w:noProof/>
                <w:webHidden/>
              </w:rPr>
              <w:instrText xml:space="preserve"> PAGEREF _Toc205474792 \h </w:instrText>
            </w:r>
            <w:r w:rsidR="00C93FD3">
              <w:rPr>
                <w:noProof/>
                <w:webHidden/>
              </w:rPr>
            </w:r>
            <w:r w:rsidR="00C93FD3">
              <w:rPr>
                <w:noProof/>
                <w:webHidden/>
              </w:rPr>
              <w:fldChar w:fldCharType="separate"/>
            </w:r>
            <w:r w:rsidR="00FA71CF">
              <w:rPr>
                <w:noProof/>
                <w:webHidden/>
              </w:rPr>
              <w:t>18</w:t>
            </w:r>
            <w:r w:rsidR="00C93FD3">
              <w:rPr>
                <w:noProof/>
                <w:webHidden/>
              </w:rPr>
              <w:fldChar w:fldCharType="end"/>
            </w:r>
          </w:hyperlink>
        </w:p>
        <w:p w14:paraId="5B9D6C11" w14:textId="5B96AD40" w:rsidR="00C4052B" w:rsidRPr="005F174E" w:rsidRDefault="00C4052B" w:rsidP="007808E0">
          <w:pPr>
            <w:spacing w:after="0" w:line="360" w:lineRule="auto"/>
          </w:pPr>
          <w:r w:rsidRPr="005F174E">
            <w:rPr>
              <w:b/>
              <w:bCs/>
              <w:lang w:val="es-ES"/>
            </w:rPr>
            <w:fldChar w:fldCharType="end"/>
          </w:r>
        </w:p>
      </w:sdtContent>
    </w:sdt>
    <w:p w14:paraId="57481942" w14:textId="77777777" w:rsidR="00C4052B" w:rsidRPr="005F174E" w:rsidRDefault="00C4052B" w:rsidP="007808E0">
      <w:pPr>
        <w:tabs>
          <w:tab w:val="left" w:pos="8931"/>
        </w:tabs>
        <w:spacing w:after="0" w:line="360" w:lineRule="auto"/>
      </w:pPr>
    </w:p>
    <w:p w14:paraId="411B5995" w14:textId="77777777" w:rsidR="00C4052B" w:rsidRPr="005F174E" w:rsidRDefault="00C4052B" w:rsidP="007808E0">
      <w:pPr>
        <w:tabs>
          <w:tab w:val="left" w:pos="8931"/>
        </w:tabs>
        <w:spacing w:after="0" w:line="360" w:lineRule="auto"/>
      </w:pPr>
    </w:p>
    <w:p w14:paraId="6784625D" w14:textId="77777777" w:rsidR="00C4052B" w:rsidRPr="005F174E" w:rsidRDefault="00C4052B" w:rsidP="007808E0">
      <w:pPr>
        <w:tabs>
          <w:tab w:val="left" w:pos="8931"/>
        </w:tabs>
        <w:spacing w:after="0" w:line="360" w:lineRule="auto"/>
      </w:pPr>
    </w:p>
    <w:p w14:paraId="140888DD" w14:textId="77777777" w:rsidR="00C4052B" w:rsidRPr="005F174E" w:rsidRDefault="00C4052B" w:rsidP="007808E0">
      <w:pPr>
        <w:tabs>
          <w:tab w:val="left" w:pos="8931"/>
        </w:tabs>
        <w:spacing w:after="0" w:line="360" w:lineRule="auto"/>
      </w:pPr>
    </w:p>
    <w:p w14:paraId="46268890" w14:textId="77777777" w:rsidR="00C4052B" w:rsidRPr="005F174E" w:rsidRDefault="00C4052B" w:rsidP="007808E0">
      <w:pPr>
        <w:tabs>
          <w:tab w:val="left" w:pos="8931"/>
        </w:tabs>
        <w:spacing w:after="0" w:line="360" w:lineRule="auto"/>
      </w:pPr>
    </w:p>
    <w:p w14:paraId="147CC638" w14:textId="77777777" w:rsidR="00C4052B" w:rsidRPr="005F174E" w:rsidRDefault="00C4052B" w:rsidP="007808E0">
      <w:pPr>
        <w:tabs>
          <w:tab w:val="left" w:pos="8931"/>
        </w:tabs>
        <w:spacing w:after="0" w:line="360" w:lineRule="auto"/>
      </w:pPr>
    </w:p>
    <w:p w14:paraId="01BB5716" w14:textId="77777777" w:rsidR="00C4052B" w:rsidRPr="005F174E" w:rsidRDefault="00C4052B" w:rsidP="007808E0">
      <w:pPr>
        <w:tabs>
          <w:tab w:val="left" w:pos="8931"/>
        </w:tabs>
        <w:spacing w:after="0" w:line="360" w:lineRule="auto"/>
      </w:pPr>
    </w:p>
    <w:p w14:paraId="62C1CEC9" w14:textId="77777777" w:rsidR="00C4052B" w:rsidRPr="005F174E" w:rsidRDefault="00C4052B" w:rsidP="007808E0">
      <w:pPr>
        <w:tabs>
          <w:tab w:val="left" w:pos="8931"/>
        </w:tabs>
        <w:spacing w:after="0" w:line="360" w:lineRule="auto"/>
      </w:pPr>
    </w:p>
    <w:p w14:paraId="7F38981D" w14:textId="77777777" w:rsidR="00A55E82" w:rsidRPr="005F174E" w:rsidRDefault="00A55E82" w:rsidP="007808E0">
      <w:pPr>
        <w:tabs>
          <w:tab w:val="left" w:pos="8931"/>
        </w:tabs>
        <w:spacing w:after="0" w:line="360" w:lineRule="auto"/>
      </w:pPr>
    </w:p>
    <w:p w14:paraId="6E6C2561" w14:textId="77777777" w:rsidR="00D61CB8" w:rsidRPr="005F174E" w:rsidRDefault="00D61CB8" w:rsidP="007808E0">
      <w:pPr>
        <w:tabs>
          <w:tab w:val="left" w:pos="8931"/>
        </w:tabs>
        <w:spacing w:after="0" w:line="360" w:lineRule="auto"/>
      </w:pPr>
    </w:p>
    <w:p w14:paraId="3FB7EB5E" w14:textId="7925671C" w:rsidR="005C690F" w:rsidRPr="005F174E" w:rsidRDefault="007D6307" w:rsidP="007808E0">
      <w:pPr>
        <w:tabs>
          <w:tab w:val="left" w:pos="8931"/>
        </w:tabs>
        <w:spacing w:after="0" w:line="360" w:lineRule="auto"/>
      </w:pPr>
      <w:r w:rsidRPr="005F174E">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F174E">
        <w:t xml:space="preserve">fecha </w:t>
      </w:r>
      <w:r w:rsidR="000B40C7" w:rsidRPr="005F174E">
        <w:t>seis de agosto</w:t>
      </w:r>
      <w:r w:rsidR="00CF7AA5" w:rsidRPr="005F174E">
        <w:t xml:space="preserve"> </w:t>
      </w:r>
      <w:r w:rsidR="00945CB8" w:rsidRPr="005F174E">
        <w:t>de dos mil veintic</w:t>
      </w:r>
      <w:r w:rsidR="00C11A18" w:rsidRPr="005F174E">
        <w:t>inco</w:t>
      </w:r>
      <w:r w:rsidRPr="005F174E">
        <w:t xml:space="preserve">. </w:t>
      </w:r>
    </w:p>
    <w:p w14:paraId="0DCD3B82" w14:textId="77777777" w:rsidR="005C690F" w:rsidRPr="005F174E" w:rsidRDefault="005C690F" w:rsidP="007808E0">
      <w:pPr>
        <w:spacing w:after="0" w:line="360" w:lineRule="auto"/>
        <w:rPr>
          <w:b/>
        </w:rPr>
      </w:pPr>
    </w:p>
    <w:p w14:paraId="1570B336" w14:textId="5D48896F" w:rsidR="005C690F" w:rsidRPr="005F174E" w:rsidRDefault="007D6307" w:rsidP="007808E0">
      <w:pPr>
        <w:spacing w:after="0" w:line="360" w:lineRule="auto"/>
        <w:rPr>
          <w:color w:val="0D0D0D"/>
        </w:rPr>
      </w:pPr>
      <w:r w:rsidRPr="005F174E">
        <w:rPr>
          <w:b/>
        </w:rPr>
        <w:t xml:space="preserve">VISTO </w:t>
      </w:r>
      <w:r w:rsidRPr="005F174E">
        <w:t xml:space="preserve">el expediente electrónico conformado con motivo del Recurso de Revisión </w:t>
      </w:r>
      <w:r w:rsidR="00EE1006" w:rsidRPr="00891D47">
        <w:rPr>
          <w:b/>
        </w:rPr>
        <w:t>0</w:t>
      </w:r>
      <w:r w:rsidR="000B40C7" w:rsidRPr="00891D47">
        <w:rPr>
          <w:b/>
        </w:rPr>
        <w:t>6341</w:t>
      </w:r>
      <w:r w:rsidR="000D392E" w:rsidRPr="00891D47">
        <w:rPr>
          <w:b/>
        </w:rPr>
        <w:t>/INFOEM/IP/RR/2025</w:t>
      </w:r>
      <w:r w:rsidRPr="005F174E">
        <w:rPr>
          <w:bCs/>
        </w:rPr>
        <w:t xml:space="preserve">, interpuesto </w:t>
      </w:r>
      <w:r w:rsidR="008415EA" w:rsidRPr="005F174E">
        <w:rPr>
          <w:bCs/>
        </w:rPr>
        <w:t>por</w:t>
      </w:r>
      <w:r w:rsidR="00EE1006" w:rsidRPr="005F174E">
        <w:rPr>
          <w:bCs/>
        </w:rPr>
        <w:t xml:space="preserve"> </w:t>
      </w:r>
      <w:r w:rsidR="00A45163" w:rsidRPr="00A45163">
        <w:rPr>
          <w:b/>
          <w:bCs/>
          <w:highlight w:val="black"/>
        </w:rPr>
        <w:t>XXXXXXXX</w:t>
      </w:r>
      <w:bookmarkStart w:id="0" w:name="_GoBack"/>
      <w:bookmarkEnd w:id="0"/>
      <w:r w:rsidR="000B40C7" w:rsidRPr="005F174E">
        <w:rPr>
          <w:bCs/>
        </w:rPr>
        <w:t xml:space="preserve">, quien será </w:t>
      </w:r>
      <w:r w:rsidR="00D906B2" w:rsidRPr="005F174E">
        <w:rPr>
          <w:bCs/>
        </w:rPr>
        <w:t>la persona</w:t>
      </w:r>
      <w:r w:rsidRPr="005F174E">
        <w:rPr>
          <w:bCs/>
        </w:rPr>
        <w:t xml:space="preserve"> </w:t>
      </w:r>
      <w:r w:rsidRPr="005F174E">
        <w:rPr>
          <w:bCs/>
          <w:color w:val="0D0D0D"/>
        </w:rPr>
        <w:t>Recurrente o Particular, en contra de la respuesta del Sujeto Obligado</w:t>
      </w:r>
      <w:r w:rsidR="00705FBB" w:rsidRPr="005F174E">
        <w:rPr>
          <w:bCs/>
          <w:color w:val="0D0D0D"/>
        </w:rPr>
        <w:t xml:space="preserve">, </w:t>
      </w:r>
      <w:r w:rsidR="008246F7" w:rsidRPr="00891D47">
        <w:rPr>
          <w:b/>
          <w:bCs/>
        </w:rPr>
        <w:t>Ayuntamiento d</w:t>
      </w:r>
      <w:r w:rsidR="000B40C7" w:rsidRPr="00891D47">
        <w:rPr>
          <w:b/>
          <w:bCs/>
        </w:rPr>
        <w:t>e San Mateo Atenco</w:t>
      </w:r>
      <w:r w:rsidR="00EF0C39" w:rsidRPr="005F174E">
        <w:rPr>
          <w:bCs/>
        </w:rPr>
        <w:t>,</w:t>
      </w:r>
      <w:r w:rsidRPr="005F174E">
        <w:rPr>
          <w:bCs/>
          <w:color w:val="0D0D0D"/>
        </w:rPr>
        <w:t xml:space="preserve"> </w:t>
      </w:r>
      <w:r w:rsidRPr="005F174E">
        <w:rPr>
          <w:color w:val="0D0D0D"/>
        </w:rPr>
        <w:t>a la solicitud de acceso a la información pública</w:t>
      </w:r>
      <w:r w:rsidR="00800641" w:rsidRPr="005F174E">
        <w:rPr>
          <w:color w:val="0D0D0D"/>
        </w:rPr>
        <w:t xml:space="preserve"> </w:t>
      </w:r>
      <w:r w:rsidR="00EE1006" w:rsidRPr="005F174E">
        <w:t>00</w:t>
      </w:r>
      <w:r w:rsidR="000E1C4F" w:rsidRPr="005F174E">
        <w:t>0</w:t>
      </w:r>
      <w:r w:rsidR="000B40C7" w:rsidRPr="005F174E">
        <w:t>94</w:t>
      </w:r>
      <w:r w:rsidR="00EE1006" w:rsidRPr="005F174E">
        <w:t>/</w:t>
      </w:r>
      <w:r w:rsidR="000B40C7" w:rsidRPr="005F174E">
        <w:t>MATEOATE</w:t>
      </w:r>
      <w:r w:rsidR="000D392E" w:rsidRPr="005F174E">
        <w:t>/IP/2025</w:t>
      </w:r>
      <w:r w:rsidRPr="005F174E">
        <w:rPr>
          <w:color w:val="000000"/>
        </w:rPr>
        <w:t xml:space="preserve">, </w:t>
      </w:r>
      <w:r w:rsidRPr="005F174E">
        <w:rPr>
          <w:color w:val="0D0D0D"/>
        </w:rPr>
        <w:t>se emite la presente Resolución, con base en los Antecedentes y Considerandos que se exponen a continuación:</w:t>
      </w:r>
    </w:p>
    <w:p w14:paraId="1F97CEF3" w14:textId="77777777" w:rsidR="005C690F" w:rsidRPr="005F174E" w:rsidRDefault="005C690F" w:rsidP="007808E0">
      <w:pPr>
        <w:spacing w:after="0" w:line="360" w:lineRule="auto"/>
        <w:rPr>
          <w:b/>
        </w:rPr>
      </w:pPr>
    </w:p>
    <w:p w14:paraId="1DEAF9D3" w14:textId="24D35555" w:rsidR="005C690F" w:rsidRPr="005F174E" w:rsidRDefault="00CD6238" w:rsidP="007808E0">
      <w:pPr>
        <w:pStyle w:val="Ttulo1"/>
        <w:spacing w:before="0" w:after="0" w:line="360" w:lineRule="auto"/>
        <w:jc w:val="center"/>
        <w:rPr>
          <w:sz w:val="22"/>
          <w:szCs w:val="22"/>
        </w:rPr>
      </w:pPr>
      <w:bookmarkStart w:id="1" w:name="_Toc205474780"/>
      <w:r w:rsidRPr="005F174E">
        <w:rPr>
          <w:sz w:val="22"/>
          <w:szCs w:val="22"/>
        </w:rPr>
        <w:t>A N T E C E D E N T E S</w:t>
      </w:r>
      <w:bookmarkEnd w:id="1"/>
    </w:p>
    <w:p w14:paraId="5A7EDA4F" w14:textId="77777777" w:rsidR="005C690F" w:rsidRPr="005F174E" w:rsidRDefault="005C690F" w:rsidP="007808E0">
      <w:pPr>
        <w:spacing w:after="0" w:line="360" w:lineRule="auto"/>
        <w:jc w:val="center"/>
        <w:rPr>
          <w:b/>
        </w:rPr>
      </w:pPr>
    </w:p>
    <w:p w14:paraId="4930DAB9" w14:textId="701611A7" w:rsidR="00E22EA8" w:rsidRPr="005F174E" w:rsidRDefault="009215C2" w:rsidP="007808E0">
      <w:pPr>
        <w:pStyle w:val="Ttulo2"/>
        <w:spacing w:before="0" w:after="0" w:line="360" w:lineRule="auto"/>
        <w:rPr>
          <w:sz w:val="22"/>
          <w:szCs w:val="22"/>
          <w:lang w:eastAsia="es-ES"/>
        </w:rPr>
      </w:pPr>
      <w:bookmarkStart w:id="2" w:name="_Toc205474781"/>
      <w:r w:rsidRPr="005F174E">
        <w:rPr>
          <w:sz w:val="22"/>
          <w:szCs w:val="22"/>
          <w:lang w:eastAsia="es-ES"/>
        </w:rPr>
        <w:t xml:space="preserve">I. </w:t>
      </w:r>
      <w:r w:rsidR="00E22EA8" w:rsidRPr="005F174E">
        <w:rPr>
          <w:sz w:val="22"/>
          <w:szCs w:val="22"/>
          <w:lang w:eastAsia="es-ES"/>
        </w:rPr>
        <w:t>Presentación de la solicitud de información</w:t>
      </w:r>
      <w:bookmarkEnd w:id="2"/>
    </w:p>
    <w:p w14:paraId="63A20E25" w14:textId="77777777" w:rsidR="009215C2" w:rsidRPr="005F174E" w:rsidRDefault="009215C2" w:rsidP="007808E0">
      <w:pPr>
        <w:tabs>
          <w:tab w:val="left" w:pos="567"/>
        </w:tabs>
        <w:spacing w:after="0" w:line="360" w:lineRule="auto"/>
        <w:rPr>
          <w:rFonts w:eastAsia="Times New Roman" w:cs="Tahoma"/>
          <w:lang w:eastAsia="es-ES"/>
        </w:rPr>
      </w:pPr>
    </w:p>
    <w:p w14:paraId="301B8A4E" w14:textId="21CF78CF" w:rsidR="00E22EA8" w:rsidRPr="005F174E" w:rsidRDefault="00D906B2" w:rsidP="007808E0">
      <w:pPr>
        <w:spacing w:after="0" w:line="360" w:lineRule="auto"/>
        <w:rPr>
          <w:rFonts w:eastAsia="Times New Roman" w:cs="Tahoma"/>
          <w:lang w:eastAsia="es-ES"/>
        </w:rPr>
      </w:pPr>
      <w:r w:rsidRPr="005F174E">
        <w:rPr>
          <w:rFonts w:eastAsia="Times New Roman" w:cs="Tahoma"/>
          <w:lang w:eastAsia="es-ES"/>
        </w:rPr>
        <w:t>El</w:t>
      </w:r>
      <w:r w:rsidR="00D52EC1" w:rsidRPr="005F174E">
        <w:rPr>
          <w:rFonts w:eastAsia="Times New Roman" w:cs="Tahoma"/>
          <w:lang w:eastAsia="es-ES"/>
        </w:rPr>
        <w:t xml:space="preserve"> </w:t>
      </w:r>
      <w:r w:rsidR="000B40C7" w:rsidRPr="005F174E">
        <w:rPr>
          <w:rFonts w:eastAsia="Times New Roman" w:cs="Tahoma"/>
          <w:lang w:eastAsia="es-ES"/>
        </w:rPr>
        <w:t>ocho de mayo</w:t>
      </w:r>
      <w:r w:rsidR="00A41789" w:rsidRPr="005F174E">
        <w:rPr>
          <w:rFonts w:eastAsia="Times New Roman" w:cs="Tahoma"/>
          <w:lang w:eastAsia="es-ES"/>
        </w:rPr>
        <w:t xml:space="preserve"> </w:t>
      </w:r>
      <w:r w:rsidR="008E0DC4" w:rsidRPr="005F174E">
        <w:rPr>
          <w:rFonts w:eastAsia="Times New Roman" w:cs="Tahoma"/>
          <w:lang w:eastAsia="es-ES"/>
        </w:rPr>
        <w:t>de dos mil veinticinco</w:t>
      </w:r>
      <w:r w:rsidR="00BF362A" w:rsidRPr="005F174E">
        <w:rPr>
          <w:rFonts w:eastAsia="Times New Roman" w:cs="Tahoma"/>
          <w:lang w:eastAsia="es-ES"/>
        </w:rPr>
        <w:t xml:space="preserve">, </w:t>
      </w:r>
      <w:r w:rsidR="00E22EA8" w:rsidRPr="005F174E">
        <w:rPr>
          <w:rFonts w:eastAsia="Times New Roman" w:cs="Tahoma"/>
          <w:lang w:eastAsia="es-ES"/>
        </w:rPr>
        <w:t>el Particular presentó una solicitud de acceso a la información pública, a través del Sistema de Acceso a la Información Mexiquense (SAIMEX), ante</w:t>
      </w:r>
      <w:r w:rsidR="000B3C56" w:rsidRPr="005F174E">
        <w:rPr>
          <w:rFonts w:eastAsia="Times New Roman" w:cs="Tahoma"/>
          <w:lang w:eastAsia="es-ES"/>
        </w:rPr>
        <w:t xml:space="preserve"> </w:t>
      </w:r>
      <w:r w:rsidR="00DC175C" w:rsidRPr="005F174E">
        <w:rPr>
          <w:rFonts w:eastAsia="Times New Roman" w:cs="Tahoma"/>
          <w:lang w:eastAsia="es-ES"/>
        </w:rPr>
        <w:t>el</w:t>
      </w:r>
      <w:r w:rsidR="008246F7" w:rsidRPr="005F174E">
        <w:t xml:space="preserve"> Ayuntamiento de </w:t>
      </w:r>
      <w:r w:rsidR="0081681D" w:rsidRPr="005F174E">
        <w:t>San Mateo Atenco</w:t>
      </w:r>
      <w:r w:rsidR="008E0DC4" w:rsidRPr="005F174E">
        <w:rPr>
          <w:rFonts w:eastAsia="Calibri" w:cs="Times New Roman"/>
          <w:color w:val="000000"/>
        </w:rPr>
        <w:t>,</w:t>
      </w:r>
      <w:r w:rsidR="00DC175C" w:rsidRPr="005F174E">
        <w:rPr>
          <w:rFonts w:eastAsia="Calibri" w:cs="Tahoma"/>
        </w:rPr>
        <w:t xml:space="preserve"> </w:t>
      </w:r>
      <w:r w:rsidR="00E22EA8" w:rsidRPr="005F174E">
        <w:rPr>
          <w:rFonts w:eastAsia="Calibri" w:cs="Tahoma"/>
        </w:rPr>
        <w:t xml:space="preserve">en los siguientes términos: </w:t>
      </w:r>
    </w:p>
    <w:p w14:paraId="2B959865" w14:textId="77777777" w:rsidR="00E22EA8" w:rsidRPr="005F174E" w:rsidRDefault="00E22EA8" w:rsidP="007808E0">
      <w:pPr>
        <w:spacing w:after="0" w:line="360" w:lineRule="auto"/>
        <w:rPr>
          <w:rFonts w:eastAsia="Calibri" w:cs="Tahoma"/>
        </w:rPr>
      </w:pPr>
    </w:p>
    <w:p w14:paraId="3FBC9D66" w14:textId="0F26255C" w:rsidR="00A41789" w:rsidRPr="005F174E" w:rsidRDefault="00125F26" w:rsidP="007808E0">
      <w:pPr>
        <w:tabs>
          <w:tab w:val="left" w:pos="4667"/>
        </w:tabs>
        <w:spacing w:after="0" w:line="360" w:lineRule="auto"/>
        <w:ind w:left="567" w:right="567"/>
        <w:rPr>
          <w:rFonts w:eastAsia="Times New Roman" w:cs="Tahoma"/>
          <w:b/>
          <w:i/>
          <w:iCs/>
          <w:sz w:val="20"/>
          <w:szCs w:val="20"/>
          <w:lang w:eastAsia="es-ES"/>
        </w:rPr>
      </w:pPr>
      <w:r w:rsidRPr="005F174E">
        <w:rPr>
          <w:rFonts w:eastAsia="Times New Roman" w:cs="Tahoma"/>
          <w:b/>
          <w:i/>
          <w:iCs/>
          <w:sz w:val="20"/>
          <w:szCs w:val="20"/>
          <w:lang w:eastAsia="es-ES"/>
        </w:rPr>
        <w:t>“</w:t>
      </w:r>
      <w:r w:rsidR="00E22EA8" w:rsidRPr="005F174E">
        <w:rPr>
          <w:rFonts w:eastAsia="Times New Roman" w:cs="Tahoma"/>
          <w:b/>
          <w:i/>
          <w:iCs/>
          <w:sz w:val="20"/>
          <w:szCs w:val="20"/>
          <w:lang w:eastAsia="es-ES"/>
        </w:rPr>
        <w:t>DESCRIPCIÓN CLARA Y PRECI</w:t>
      </w:r>
      <w:r w:rsidR="0084143D" w:rsidRPr="005F174E">
        <w:rPr>
          <w:rFonts w:eastAsia="Times New Roman" w:cs="Tahoma"/>
          <w:b/>
          <w:i/>
          <w:iCs/>
          <w:sz w:val="20"/>
          <w:szCs w:val="20"/>
          <w:lang w:eastAsia="es-ES"/>
        </w:rPr>
        <w:t xml:space="preserve">SA DE LA </w:t>
      </w:r>
      <w:r w:rsidR="00A41789" w:rsidRPr="005F174E">
        <w:rPr>
          <w:rFonts w:eastAsia="Times New Roman" w:cs="Tahoma"/>
          <w:b/>
          <w:i/>
          <w:iCs/>
          <w:sz w:val="20"/>
          <w:szCs w:val="20"/>
          <w:lang w:eastAsia="es-ES"/>
        </w:rPr>
        <w:t>INFORMACIÓN SOLICITADA</w:t>
      </w:r>
    </w:p>
    <w:p w14:paraId="2C6BC213" w14:textId="34987028" w:rsidR="00E22EA8" w:rsidRPr="005F174E" w:rsidRDefault="0081681D" w:rsidP="007808E0">
      <w:pPr>
        <w:tabs>
          <w:tab w:val="left" w:pos="4667"/>
        </w:tabs>
        <w:spacing w:after="0" w:line="360" w:lineRule="auto"/>
        <w:ind w:left="567" w:right="567"/>
        <w:rPr>
          <w:rFonts w:eastAsia="Times New Roman" w:cs="Tahoma"/>
          <w:bCs/>
          <w:i/>
          <w:iCs/>
          <w:sz w:val="20"/>
          <w:szCs w:val="20"/>
          <w:lang w:eastAsia="es-ES"/>
        </w:rPr>
      </w:pPr>
      <w:r w:rsidRPr="005F174E">
        <w:rPr>
          <w:i/>
          <w:iCs/>
          <w:sz w:val="20"/>
          <w:szCs w:val="20"/>
        </w:rPr>
        <w:t xml:space="preserve">Solicito </w:t>
      </w:r>
      <w:proofErr w:type="spellStart"/>
      <w:r w:rsidRPr="005F174E">
        <w:rPr>
          <w:i/>
          <w:iCs/>
          <w:sz w:val="20"/>
          <w:szCs w:val="20"/>
        </w:rPr>
        <w:t>informacion</w:t>
      </w:r>
      <w:proofErr w:type="spellEnd"/>
      <w:r w:rsidRPr="005F174E">
        <w:rPr>
          <w:i/>
          <w:iCs/>
          <w:sz w:val="20"/>
          <w:szCs w:val="20"/>
        </w:rPr>
        <w:t xml:space="preserve"> sobre el aplicativo denominado "AHORA" para prevenir la violencia contra las mujeres, como funciona y el impacto que tiene, </w:t>
      </w:r>
      <w:proofErr w:type="spellStart"/>
      <w:r w:rsidRPr="005F174E">
        <w:rPr>
          <w:i/>
          <w:iCs/>
          <w:sz w:val="20"/>
          <w:szCs w:val="20"/>
        </w:rPr>
        <w:t>asi</w:t>
      </w:r>
      <w:proofErr w:type="spellEnd"/>
      <w:r w:rsidRPr="005F174E">
        <w:rPr>
          <w:i/>
          <w:iCs/>
          <w:sz w:val="20"/>
          <w:szCs w:val="20"/>
        </w:rPr>
        <w:t xml:space="preserve"> como el contrato del aplicativo</w:t>
      </w:r>
      <w:r w:rsidR="009215C2" w:rsidRPr="005F174E">
        <w:rPr>
          <w:i/>
          <w:iCs/>
          <w:sz w:val="20"/>
          <w:szCs w:val="20"/>
        </w:rPr>
        <w:t>”</w:t>
      </w:r>
    </w:p>
    <w:p w14:paraId="5E88ED39" w14:textId="77777777" w:rsidR="00BF362A" w:rsidRPr="005F174E"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5F174E" w:rsidRDefault="00125F26" w:rsidP="007808E0">
      <w:pPr>
        <w:tabs>
          <w:tab w:val="left" w:pos="4667"/>
        </w:tabs>
        <w:spacing w:after="0" w:line="360" w:lineRule="auto"/>
        <w:ind w:left="567" w:right="567"/>
        <w:rPr>
          <w:rFonts w:eastAsia="Times New Roman" w:cs="Tahoma"/>
          <w:b/>
          <w:bCs/>
          <w:i/>
          <w:iCs/>
          <w:sz w:val="20"/>
          <w:lang w:eastAsia="es-ES"/>
        </w:rPr>
      </w:pPr>
      <w:r w:rsidRPr="005F174E">
        <w:rPr>
          <w:rFonts w:eastAsia="Times New Roman" w:cs="Tahoma"/>
          <w:b/>
          <w:bCs/>
          <w:i/>
          <w:iCs/>
          <w:sz w:val="20"/>
          <w:lang w:eastAsia="es-ES"/>
        </w:rPr>
        <w:t>“</w:t>
      </w:r>
      <w:r w:rsidR="00E22EA8" w:rsidRPr="005F174E">
        <w:rPr>
          <w:rFonts w:eastAsia="Times New Roman" w:cs="Tahoma"/>
          <w:b/>
          <w:bCs/>
          <w:i/>
          <w:iCs/>
          <w:sz w:val="20"/>
          <w:lang w:eastAsia="es-ES"/>
        </w:rPr>
        <w:t>MODALIDAD DE ENTREGA</w:t>
      </w:r>
    </w:p>
    <w:p w14:paraId="3CA8F82F" w14:textId="1B5A8200" w:rsidR="00EB386A" w:rsidRPr="005F174E" w:rsidRDefault="00BB6693" w:rsidP="007808E0">
      <w:pPr>
        <w:spacing w:after="0" w:line="360" w:lineRule="auto"/>
        <w:ind w:left="567" w:right="567"/>
        <w:rPr>
          <w:rFonts w:eastAsia="Times New Roman" w:cs="Arial"/>
          <w:bCs/>
          <w:i/>
          <w:iCs/>
          <w:sz w:val="20"/>
          <w:lang w:eastAsia="es-ES"/>
        </w:rPr>
      </w:pPr>
      <w:r w:rsidRPr="005F174E">
        <w:rPr>
          <w:rFonts w:eastAsia="Times New Roman" w:cs="Arial"/>
          <w:bCs/>
          <w:i/>
          <w:iCs/>
          <w:sz w:val="20"/>
          <w:lang w:eastAsia="es-ES"/>
        </w:rPr>
        <w:t>A través del SAIMEX</w:t>
      </w:r>
      <w:r w:rsidR="00E22EA8" w:rsidRPr="005F174E">
        <w:rPr>
          <w:rFonts w:eastAsia="Times New Roman" w:cs="Arial"/>
          <w:bCs/>
          <w:i/>
          <w:iCs/>
          <w:sz w:val="20"/>
          <w:lang w:eastAsia="es-ES"/>
        </w:rPr>
        <w:t>”</w:t>
      </w:r>
    </w:p>
    <w:p w14:paraId="7D2A95DA" w14:textId="77777777" w:rsidR="002207FA" w:rsidRPr="005F174E" w:rsidRDefault="002207FA" w:rsidP="007808E0">
      <w:pPr>
        <w:spacing w:after="0" w:line="360" w:lineRule="auto"/>
        <w:ind w:left="567" w:right="567"/>
        <w:rPr>
          <w:rFonts w:eastAsia="Times New Roman" w:cs="Arial"/>
          <w:bCs/>
          <w:i/>
          <w:iCs/>
          <w:sz w:val="20"/>
          <w:lang w:eastAsia="es-ES"/>
        </w:rPr>
      </w:pPr>
    </w:p>
    <w:p w14:paraId="0A604AAC" w14:textId="5EBA114E" w:rsidR="00E22EA8" w:rsidRPr="005F174E" w:rsidRDefault="000B3C56" w:rsidP="007808E0">
      <w:pPr>
        <w:pStyle w:val="Ttulo2"/>
        <w:spacing w:before="0" w:after="0" w:line="360" w:lineRule="auto"/>
        <w:rPr>
          <w:sz w:val="22"/>
          <w:szCs w:val="22"/>
        </w:rPr>
      </w:pPr>
      <w:bookmarkStart w:id="3" w:name="_Toc205474782"/>
      <w:r w:rsidRPr="005F174E">
        <w:rPr>
          <w:rFonts w:cs="Tahoma"/>
          <w:sz w:val="22"/>
          <w:szCs w:val="22"/>
        </w:rPr>
        <w:lastRenderedPageBreak/>
        <w:t>I</w:t>
      </w:r>
      <w:r w:rsidR="002207FA" w:rsidRPr="005F174E">
        <w:rPr>
          <w:rFonts w:cs="Tahoma"/>
          <w:sz w:val="22"/>
          <w:szCs w:val="22"/>
        </w:rPr>
        <w:t>I</w:t>
      </w:r>
      <w:r w:rsidR="00E22EA8" w:rsidRPr="005F174E">
        <w:rPr>
          <w:rFonts w:cs="Tahoma"/>
          <w:sz w:val="22"/>
          <w:szCs w:val="22"/>
        </w:rPr>
        <w:t>.</w:t>
      </w:r>
      <w:r w:rsidR="00E22EA8" w:rsidRPr="005F174E">
        <w:rPr>
          <w:sz w:val="22"/>
          <w:szCs w:val="22"/>
        </w:rPr>
        <w:t xml:space="preserve"> Respuesta del Sujeto Obligado</w:t>
      </w:r>
      <w:bookmarkEnd w:id="3"/>
    </w:p>
    <w:p w14:paraId="10CE94A9" w14:textId="77777777" w:rsidR="00C06004" w:rsidRPr="005F174E" w:rsidRDefault="00C06004" w:rsidP="007808E0">
      <w:pPr>
        <w:autoSpaceDE w:val="0"/>
        <w:autoSpaceDN w:val="0"/>
        <w:adjustRightInd w:val="0"/>
        <w:spacing w:after="0" w:line="360" w:lineRule="auto"/>
        <w:rPr>
          <w:b/>
          <w:bCs/>
        </w:rPr>
      </w:pPr>
    </w:p>
    <w:p w14:paraId="302D497C" w14:textId="385B31D4" w:rsidR="0081681D" w:rsidRPr="005F174E" w:rsidRDefault="00EB386A" w:rsidP="007808E0">
      <w:pPr>
        <w:spacing w:after="0" w:line="360" w:lineRule="auto"/>
      </w:pPr>
      <w:r w:rsidRPr="005F174E">
        <w:t xml:space="preserve">El </w:t>
      </w:r>
      <w:r w:rsidR="0081681D" w:rsidRPr="005F174E">
        <w:t>veintinueve</w:t>
      </w:r>
      <w:r w:rsidR="008246F7" w:rsidRPr="005F174E">
        <w:t xml:space="preserve"> de mayo</w:t>
      </w:r>
      <w:r w:rsidR="00CD4DE8" w:rsidRPr="005F174E">
        <w:t xml:space="preserve"> de dos mil veinticinco</w:t>
      </w:r>
      <w:r w:rsidR="00E22EA8" w:rsidRPr="005F174E">
        <w:t xml:space="preserve">, el Sujeto Obligado notificó, a través del Sistema de Acceso a la Información Mexiquense (SAIMEX), la respuesta a la solicitud de acceso a la información pública, </w:t>
      </w:r>
      <w:r w:rsidR="0081681D" w:rsidRPr="005F174E">
        <w:t>a través de los documentos siguientes:</w:t>
      </w:r>
    </w:p>
    <w:p w14:paraId="38E021C9" w14:textId="77777777" w:rsidR="0081681D" w:rsidRPr="005F174E" w:rsidRDefault="0081681D" w:rsidP="007808E0">
      <w:pPr>
        <w:spacing w:after="0" w:line="360" w:lineRule="auto"/>
      </w:pPr>
    </w:p>
    <w:p w14:paraId="1B15FD68" w14:textId="690C3643" w:rsidR="0081681D" w:rsidRPr="005F174E" w:rsidRDefault="0081681D" w:rsidP="007808E0">
      <w:pPr>
        <w:spacing w:after="0" w:line="360" w:lineRule="auto"/>
      </w:pPr>
      <w:r w:rsidRPr="005F174E">
        <w:t>i. Oficio número SMA/UIPPET/UT/0409/2025, del veintiocho de mayo de dos mil veinticinco, suscrito por la Jefa de la Unidad de Transparencia y dirigido al Solicitante, por medio del cual mencionó lo siguiente:</w:t>
      </w:r>
    </w:p>
    <w:p w14:paraId="26AD0B74" w14:textId="77777777" w:rsidR="0081681D" w:rsidRPr="005F174E" w:rsidRDefault="0081681D" w:rsidP="007808E0">
      <w:pPr>
        <w:spacing w:after="0" w:line="360" w:lineRule="auto"/>
      </w:pPr>
    </w:p>
    <w:p w14:paraId="4462B293" w14:textId="36D028C1" w:rsidR="0081681D" w:rsidRPr="005F174E" w:rsidRDefault="0081681D" w:rsidP="0081681D">
      <w:pPr>
        <w:spacing w:after="0" w:line="360" w:lineRule="auto"/>
        <w:ind w:left="720"/>
        <w:rPr>
          <w:i/>
          <w:iCs/>
          <w:sz w:val="20"/>
          <w:szCs w:val="20"/>
        </w:rPr>
      </w:pPr>
      <w:r w:rsidRPr="005F174E">
        <w:rPr>
          <w:i/>
          <w:iCs/>
          <w:sz w:val="20"/>
          <w:szCs w:val="20"/>
        </w:rPr>
        <w:t>“…Remito adjunto al presente, la respuesta correspondiente emitida por el área competente.</w:t>
      </w:r>
    </w:p>
    <w:p w14:paraId="2A003D2F" w14:textId="77777777" w:rsidR="0081681D" w:rsidRPr="005F174E" w:rsidRDefault="0081681D" w:rsidP="0081681D">
      <w:pPr>
        <w:spacing w:after="0" w:line="360" w:lineRule="auto"/>
        <w:ind w:left="720"/>
        <w:rPr>
          <w:i/>
          <w:iCs/>
          <w:sz w:val="20"/>
          <w:szCs w:val="20"/>
        </w:rPr>
      </w:pPr>
    </w:p>
    <w:p w14:paraId="0BC0469F" w14:textId="733D8FA8" w:rsidR="0081681D" w:rsidRPr="005F174E" w:rsidRDefault="0081681D" w:rsidP="0081681D">
      <w:pPr>
        <w:spacing w:after="0" w:line="360" w:lineRule="auto"/>
        <w:ind w:left="720"/>
        <w:rPr>
          <w:i/>
          <w:iCs/>
          <w:sz w:val="20"/>
          <w:szCs w:val="20"/>
        </w:rPr>
      </w:pPr>
      <w:r w:rsidRPr="005F174E">
        <w:rPr>
          <w:i/>
          <w:iCs/>
          <w:sz w:val="20"/>
          <w:szCs w:val="20"/>
        </w:rPr>
        <w:t>Cabe señalar que el link proporcionado pertenece a una publicación realizada dentro de las redes oficiales de esta administración; de igual manera hago de su conocimiento que el contrato se proporciona en versión pública.</w:t>
      </w:r>
    </w:p>
    <w:p w14:paraId="24335A42" w14:textId="77777777" w:rsidR="001B4144" w:rsidRPr="005F174E" w:rsidRDefault="001B4144" w:rsidP="0081681D">
      <w:pPr>
        <w:spacing w:after="0" w:line="360" w:lineRule="auto"/>
        <w:ind w:left="720"/>
        <w:rPr>
          <w:i/>
          <w:iCs/>
          <w:sz w:val="20"/>
          <w:szCs w:val="20"/>
        </w:rPr>
      </w:pPr>
    </w:p>
    <w:p w14:paraId="775A395F" w14:textId="13B30EF3" w:rsidR="001B4144" w:rsidRPr="005F174E" w:rsidRDefault="001B4144" w:rsidP="0081681D">
      <w:pPr>
        <w:spacing w:after="0" w:line="360" w:lineRule="auto"/>
        <w:ind w:left="720"/>
        <w:rPr>
          <w:i/>
          <w:iCs/>
          <w:sz w:val="20"/>
          <w:szCs w:val="20"/>
        </w:rPr>
      </w:pPr>
      <w:r w:rsidRPr="005F174E">
        <w:rPr>
          <w:i/>
          <w:iCs/>
          <w:sz w:val="20"/>
          <w:szCs w:val="20"/>
        </w:rPr>
        <w:t xml:space="preserve">Respecto al funcionamiento del aplicativo, este puede ser consultado en el siguiente link </w:t>
      </w:r>
      <w:hyperlink r:id="rId9" w:history="1">
        <w:r w:rsidRPr="005F174E">
          <w:rPr>
            <w:rStyle w:val="Hipervnculo"/>
            <w:i/>
            <w:iCs/>
            <w:sz w:val="20"/>
            <w:szCs w:val="20"/>
          </w:rPr>
          <w:t>https://www.facebook.com/share/p/16cT4fgSXk/</w:t>
        </w:r>
      </w:hyperlink>
      <w:r w:rsidRPr="005F174E">
        <w:rPr>
          <w:i/>
          <w:iCs/>
          <w:sz w:val="20"/>
          <w:szCs w:val="20"/>
        </w:rPr>
        <w:t xml:space="preserve">.  </w:t>
      </w:r>
    </w:p>
    <w:p w14:paraId="55CFE306" w14:textId="77777777" w:rsidR="001B4144" w:rsidRPr="005F174E" w:rsidRDefault="001B4144" w:rsidP="0081681D">
      <w:pPr>
        <w:spacing w:after="0" w:line="360" w:lineRule="auto"/>
        <w:ind w:left="720"/>
        <w:rPr>
          <w:i/>
          <w:iCs/>
          <w:sz w:val="20"/>
          <w:szCs w:val="20"/>
        </w:rPr>
      </w:pPr>
    </w:p>
    <w:p w14:paraId="49B72AD8" w14:textId="5B57E3ED" w:rsidR="001B4144" w:rsidRPr="005F174E" w:rsidRDefault="001B4144" w:rsidP="0081681D">
      <w:pPr>
        <w:spacing w:after="0" w:line="360" w:lineRule="auto"/>
        <w:ind w:left="720"/>
        <w:rPr>
          <w:i/>
          <w:iCs/>
          <w:sz w:val="20"/>
          <w:szCs w:val="20"/>
        </w:rPr>
      </w:pPr>
      <w:r w:rsidRPr="005F174E">
        <w:rPr>
          <w:i/>
          <w:iCs/>
          <w:sz w:val="20"/>
          <w:szCs w:val="20"/>
        </w:rPr>
        <w:t>Por lo que hace al contrato, le proporciono la versión publica, respectiva. No. de Contrato: SMA/LP/PULSERADEPANICO-02/002/2025</w:t>
      </w:r>
    </w:p>
    <w:p w14:paraId="7C4B25C6" w14:textId="77777777" w:rsidR="00333808" w:rsidRPr="005F174E" w:rsidRDefault="00333808" w:rsidP="0081681D">
      <w:pPr>
        <w:spacing w:after="0" w:line="360" w:lineRule="auto"/>
        <w:ind w:left="720"/>
        <w:rPr>
          <w:i/>
          <w:iCs/>
          <w:sz w:val="20"/>
          <w:szCs w:val="20"/>
        </w:rPr>
      </w:pPr>
    </w:p>
    <w:p w14:paraId="627D364D" w14:textId="20A81D15" w:rsidR="001B4144" w:rsidRPr="005F174E" w:rsidRDefault="001B4144" w:rsidP="001B4144">
      <w:pPr>
        <w:spacing w:after="0" w:line="360" w:lineRule="auto"/>
        <w:ind w:left="720"/>
        <w:jc w:val="center"/>
        <w:rPr>
          <w:i/>
          <w:iCs/>
          <w:sz w:val="20"/>
          <w:szCs w:val="20"/>
        </w:rPr>
      </w:pPr>
      <w:r w:rsidRPr="005F174E">
        <w:rPr>
          <w:i/>
          <w:iCs/>
          <w:noProof/>
          <w:sz w:val="20"/>
          <w:szCs w:val="20"/>
        </w:rPr>
        <w:drawing>
          <wp:inline distT="0" distB="0" distL="0" distR="0" wp14:anchorId="6C706F97" wp14:editId="2FF8650B">
            <wp:extent cx="4838700" cy="520657"/>
            <wp:effectExtent l="0" t="0" r="0" b="0"/>
            <wp:docPr id="17898344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34419" name="Imagen 1789834419"/>
                    <pic:cNvPicPr/>
                  </pic:nvPicPr>
                  <pic:blipFill>
                    <a:blip r:embed="rId10">
                      <a:extLst>
                        <a:ext uri="{28A0092B-C50C-407E-A947-70E740481C1C}">
                          <a14:useLocalDpi xmlns:a14="http://schemas.microsoft.com/office/drawing/2010/main" val="0"/>
                        </a:ext>
                      </a:extLst>
                    </a:blip>
                    <a:stretch>
                      <a:fillRect/>
                    </a:stretch>
                  </pic:blipFill>
                  <pic:spPr>
                    <a:xfrm>
                      <a:off x="0" y="0"/>
                      <a:ext cx="4880028" cy="525104"/>
                    </a:xfrm>
                    <a:prstGeom prst="rect">
                      <a:avLst/>
                    </a:prstGeom>
                  </pic:spPr>
                </pic:pic>
              </a:graphicData>
            </a:graphic>
          </wp:inline>
        </w:drawing>
      </w:r>
    </w:p>
    <w:p w14:paraId="3F8506D3" w14:textId="1FA872BD" w:rsidR="0081681D" w:rsidRPr="005F174E" w:rsidRDefault="0081681D" w:rsidP="0081681D">
      <w:pPr>
        <w:spacing w:after="0" w:line="360" w:lineRule="auto"/>
        <w:ind w:left="720"/>
        <w:rPr>
          <w:i/>
          <w:iCs/>
          <w:sz w:val="20"/>
          <w:szCs w:val="20"/>
        </w:rPr>
      </w:pPr>
      <w:r w:rsidRPr="005F174E">
        <w:rPr>
          <w:i/>
          <w:iCs/>
          <w:sz w:val="20"/>
          <w:szCs w:val="20"/>
        </w:rPr>
        <w:t>…”</w:t>
      </w:r>
    </w:p>
    <w:p w14:paraId="55BAE72B" w14:textId="77777777" w:rsidR="0081681D" w:rsidRPr="005F174E" w:rsidRDefault="0081681D" w:rsidP="007808E0">
      <w:pPr>
        <w:spacing w:after="0" w:line="360" w:lineRule="auto"/>
      </w:pPr>
    </w:p>
    <w:p w14:paraId="54F56423" w14:textId="564970D1" w:rsidR="0081681D" w:rsidRPr="005F174E" w:rsidRDefault="0081681D" w:rsidP="007808E0">
      <w:pPr>
        <w:spacing w:after="0" w:line="360" w:lineRule="auto"/>
      </w:pPr>
      <w:r w:rsidRPr="005F174E">
        <w:lastRenderedPageBreak/>
        <w:t xml:space="preserve">ii. </w:t>
      </w:r>
      <w:r w:rsidR="001B4144" w:rsidRPr="005F174E">
        <w:t>Oficio número PM/</w:t>
      </w:r>
      <w:proofErr w:type="spellStart"/>
      <w:r w:rsidR="001B4144" w:rsidRPr="005F174E">
        <w:t>DSHOVyPC</w:t>
      </w:r>
      <w:proofErr w:type="spellEnd"/>
      <w:r w:rsidR="001B4144" w:rsidRPr="005F174E">
        <w:t>/0798/2025, del veintiocho de mayo de dos mil veinticinco, suscrito por el Director de Seguridad Humana, Orden Vial y Protección y dirigido a la Jefa de la Unidad de Transparencia, por medio del cual mencionó lo siguiente:</w:t>
      </w:r>
    </w:p>
    <w:p w14:paraId="13325A60" w14:textId="77777777" w:rsidR="001B4144" w:rsidRPr="005F174E" w:rsidRDefault="001B4144" w:rsidP="007808E0">
      <w:pPr>
        <w:spacing w:after="0" w:line="360" w:lineRule="auto"/>
      </w:pPr>
    </w:p>
    <w:p w14:paraId="5D3E813B" w14:textId="188CAA29" w:rsidR="001B4144" w:rsidRPr="005F174E" w:rsidRDefault="001B4144" w:rsidP="001B4144">
      <w:pPr>
        <w:spacing w:after="0" w:line="360" w:lineRule="auto"/>
        <w:ind w:left="720"/>
        <w:rPr>
          <w:i/>
          <w:iCs/>
          <w:sz w:val="20"/>
          <w:szCs w:val="20"/>
        </w:rPr>
      </w:pPr>
      <w:r w:rsidRPr="005F174E">
        <w:rPr>
          <w:i/>
          <w:iCs/>
          <w:sz w:val="20"/>
          <w:szCs w:val="20"/>
        </w:rPr>
        <w:t>“…El Modelo Ahora, opera mediante un dispositivo tecnológico compuesto por un botón de pánico y un aplicativo móvil. Su propósito es brindar una herramienta de auxilio inmediato a personas que se encuentran en una situación de emergencia derivada de violencia de género. Al activarse el dispositivo, envía una alerta con ubicación en tiempo real la cual es monitoreada las 24 horas del día, emergencia que es canalizada de manera inmediata a las unidades en campo para su atención y seguimiento.</w:t>
      </w:r>
    </w:p>
    <w:p w14:paraId="32B68BE0" w14:textId="77777777" w:rsidR="001B4144" w:rsidRPr="005F174E" w:rsidRDefault="001B4144" w:rsidP="001B4144">
      <w:pPr>
        <w:spacing w:after="0" w:line="360" w:lineRule="auto"/>
        <w:ind w:left="720"/>
        <w:rPr>
          <w:i/>
          <w:iCs/>
          <w:sz w:val="20"/>
          <w:szCs w:val="20"/>
        </w:rPr>
      </w:pPr>
    </w:p>
    <w:p w14:paraId="6BE32E9D" w14:textId="77777777" w:rsidR="001B4144" w:rsidRPr="005F174E" w:rsidRDefault="001B4144" w:rsidP="001B4144">
      <w:pPr>
        <w:spacing w:after="0" w:line="360" w:lineRule="auto"/>
        <w:ind w:left="720"/>
        <w:rPr>
          <w:i/>
          <w:iCs/>
          <w:sz w:val="20"/>
          <w:szCs w:val="20"/>
        </w:rPr>
      </w:pPr>
      <w:r w:rsidRPr="005F174E">
        <w:rPr>
          <w:i/>
          <w:iCs/>
          <w:sz w:val="20"/>
          <w:szCs w:val="20"/>
        </w:rPr>
        <w:t xml:space="preserve">Este modelo está dirigido a víctimas de violencia de género que cuentan con una medida de protección vigente emitida por una autoridad competente, y puede ampliarse su uso a otros casos de riesgo detectados a nivel municipal. </w:t>
      </w:r>
    </w:p>
    <w:p w14:paraId="210DFDB0" w14:textId="77777777" w:rsidR="001B4144" w:rsidRPr="005F174E" w:rsidRDefault="001B4144" w:rsidP="001B4144">
      <w:pPr>
        <w:spacing w:after="0" w:line="360" w:lineRule="auto"/>
        <w:ind w:left="720"/>
        <w:rPr>
          <w:i/>
          <w:iCs/>
          <w:sz w:val="20"/>
          <w:szCs w:val="20"/>
        </w:rPr>
      </w:pPr>
    </w:p>
    <w:p w14:paraId="3A0404D6" w14:textId="77777777" w:rsidR="001B4144" w:rsidRPr="005F174E" w:rsidRDefault="001B4144" w:rsidP="001B4144">
      <w:pPr>
        <w:spacing w:after="0" w:line="360" w:lineRule="auto"/>
        <w:ind w:left="720"/>
        <w:rPr>
          <w:i/>
          <w:iCs/>
          <w:sz w:val="20"/>
          <w:szCs w:val="20"/>
        </w:rPr>
      </w:pPr>
      <w:r w:rsidRPr="005F174E">
        <w:rPr>
          <w:i/>
          <w:iCs/>
          <w:sz w:val="20"/>
          <w:szCs w:val="20"/>
        </w:rPr>
        <w:t xml:space="preserve">Respecto al contrato de la aplicación en referencia, se informa que la Dirección de Seguridad Humana, Orden Vial y Protección Civil únicamente es usuaria de los bienes muebles y tecnológicos que se asignan. Por tanto, no cuenta con atribuciones ni acceso directo a los contratos ni a la información relativa a pagos. </w:t>
      </w:r>
    </w:p>
    <w:p w14:paraId="234401E4" w14:textId="77777777" w:rsidR="001B4144" w:rsidRPr="005F174E" w:rsidRDefault="001B4144" w:rsidP="001B4144">
      <w:pPr>
        <w:spacing w:after="0" w:line="360" w:lineRule="auto"/>
        <w:ind w:left="720"/>
        <w:rPr>
          <w:i/>
          <w:iCs/>
          <w:sz w:val="20"/>
          <w:szCs w:val="20"/>
        </w:rPr>
      </w:pPr>
    </w:p>
    <w:p w14:paraId="2A83C91E" w14:textId="03095B14" w:rsidR="001B4144" w:rsidRPr="005F174E" w:rsidRDefault="001B4144" w:rsidP="001B4144">
      <w:pPr>
        <w:spacing w:after="0" w:line="360" w:lineRule="auto"/>
        <w:ind w:left="720"/>
        <w:rPr>
          <w:i/>
          <w:iCs/>
          <w:sz w:val="20"/>
          <w:szCs w:val="20"/>
        </w:rPr>
      </w:pPr>
      <w:r w:rsidRPr="005F174E">
        <w:rPr>
          <w:i/>
          <w:iCs/>
          <w:sz w:val="20"/>
          <w:szCs w:val="20"/>
        </w:rPr>
        <w:t xml:space="preserve">No obstante, se hace de su conocimiento que ya se ha realizado la solicitud al área correspondiente, misma que se encuentra en proceso de elaboración de la versión pública del contrato. En cuanto dicha versión sea entregada a esta Dirección, será compartida con usted a la brevedad. </w:t>
      </w:r>
    </w:p>
    <w:p w14:paraId="322ED99D" w14:textId="6BF14004" w:rsidR="00D25C63" w:rsidRPr="005F174E" w:rsidRDefault="001B4144" w:rsidP="00794B3F">
      <w:pPr>
        <w:spacing w:after="0" w:line="360" w:lineRule="auto"/>
        <w:ind w:left="720"/>
        <w:rPr>
          <w:i/>
          <w:iCs/>
          <w:sz w:val="20"/>
          <w:szCs w:val="20"/>
        </w:rPr>
      </w:pPr>
      <w:r w:rsidRPr="005F174E">
        <w:rPr>
          <w:i/>
          <w:iCs/>
          <w:sz w:val="20"/>
          <w:szCs w:val="20"/>
        </w:rPr>
        <w:t>…”</w:t>
      </w:r>
    </w:p>
    <w:p w14:paraId="0E38EDA6" w14:textId="77777777" w:rsidR="00794B3F" w:rsidRPr="005F174E" w:rsidRDefault="00794B3F" w:rsidP="00794B3F">
      <w:pPr>
        <w:spacing w:after="0" w:line="360" w:lineRule="auto"/>
        <w:ind w:left="720"/>
        <w:rPr>
          <w:i/>
          <w:iCs/>
          <w:sz w:val="20"/>
          <w:szCs w:val="20"/>
        </w:rPr>
      </w:pPr>
    </w:p>
    <w:p w14:paraId="7E7FBB31" w14:textId="68020061" w:rsidR="00E22EA8" w:rsidRPr="005F174E" w:rsidRDefault="002207FA" w:rsidP="007808E0">
      <w:pPr>
        <w:pStyle w:val="Ttulo2"/>
        <w:spacing w:before="0" w:after="0" w:line="360" w:lineRule="auto"/>
        <w:rPr>
          <w:sz w:val="22"/>
          <w:szCs w:val="22"/>
        </w:rPr>
      </w:pPr>
      <w:bookmarkStart w:id="4" w:name="_Toc205474783"/>
      <w:r w:rsidRPr="005F174E">
        <w:rPr>
          <w:sz w:val="22"/>
          <w:szCs w:val="22"/>
        </w:rPr>
        <w:t>III</w:t>
      </w:r>
      <w:r w:rsidR="00E22EA8" w:rsidRPr="005F174E">
        <w:rPr>
          <w:sz w:val="22"/>
          <w:szCs w:val="22"/>
        </w:rPr>
        <w:t>. Interposición del Recurso de Revisión</w:t>
      </w:r>
      <w:bookmarkEnd w:id="4"/>
    </w:p>
    <w:p w14:paraId="053D45CF" w14:textId="77777777" w:rsidR="00E22EA8" w:rsidRPr="005F174E" w:rsidRDefault="00E22EA8" w:rsidP="007808E0">
      <w:pPr>
        <w:spacing w:after="0" w:line="360" w:lineRule="auto"/>
        <w:rPr>
          <w:b/>
        </w:rPr>
      </w:pPr>
    </w:p>
    <w:p w14:paraId="355C8CC6" w14:textId="519A8427" w:rsidR="009C5A71" w:rsidRPr="005F174E" w:rsidRDefault="00083169" w:rsidP="007808E0">
      <w:pPr>
        <w:spacing w:after="0" w:line="360" w:lineRule="auto"/>
        <w:rPr>
          <w:bCs/>
        </w:rPr>
      </w:pPr>
      <w:r w:rsidRPr="005F174E">
        <w:rPr>
          <w:bCs/>
        </w:rPr>
        <w:t>El</w:t>
      </w:r>
      <w:r w:rsidR="008E5E71" w:rsidRPr="005F174E">
        <w:rPr>
          <w:bCs/>
        </w:rPr>
        <w:t xml:space="preserve"> </w:t>
      </w:r>
      <w:r w:rsidR="00794B3F" w:rsidRPr="005F174E">
        <w:t>dos de junio</w:t>
      </w:r>
      <w:r w:rsidR="00C2045C" w:rsidRPr="005F174E">
        <w:t xml:space="preserve"> </w:t>
      </w:r>
      <w:r w:rsidR="008E5E71" w:rsidRPr="005F174E">
        <w:t>de dos mil veinticinco</w:t>
      </w:r>
      <w:r w:rsidR="00794B3F" w:rsidRPr="005F174E">
        <w:t xml:space="preserve"> (</w:t>
      </w:r>
      <w:r w:rsidR="00BC038B" w:rsidRPr="005F174E">
        <w:t>ya que,</w:t>
      </w:r>
      <w:r w:rsidR="00794B3F" w:rsidRPr="005F174E">
        <w:t xml:space="preserve"> si bien se presentó el treinta y uno de mayo del mismo año, tan bien es que, fue día inhábil)</w:t>
      </w:r>
      <w:r w:rsidR="00E22EA8" w:rsidRPr="005F174E">
        <w:rPr>
          <w:bCs/>
        </w:rPr>
        <w:t xml:space="preserve">, se recibió en este Instituto, a través del </w:t>
      </w:r>
      <w:r w:rsidR="00E22EA8" w:rsidRPr="005F174E">
        <w:rPr>
          <w:bCs/>
          <w:lang w:val="es-ES"/>
        </w:rPr>
        <w:lastRenderedPageBreak/>
        <w:t>Sistema de Acceso a la Información Mexiquense (SAIMEX)</w:t>
      </w:r>
      <w:r w:rsidR="00E22EA8" w:rsidRPr="005F174E">
        <w:rPr>
          <w:bCs/>
        </w:rPr>
        <w:t xml:space="preserve">, </w:t>
      </w:r>
      <w:r w:rsidR="009019A8" w:rsidRPr="005F174E">
        <w:rPr>
          <w:bCs/>
        </w:rPr>
        <w:t xml:space="preserve">el </w:t>
      </w:r>
      <w:r w:rsidR="00E22EA8" w:rsidRPr="005F174E">
        <w:rPr>
          <w:bCs/>
        </w:rPr>
        <w:t>Recurso de Revisión interpuesto por la p</w:t>
      </w:r>
      <w:r w:rsidRPr="005F174E">
        <w:rPr>
          <w:bCs/>
        </w:rPr>
        <w:t>ersona</w:t>
      </w:r>
      <w:r w:rsidR="00E22EA8" w:rsidRPr="005F174E">
        <w:rPr>
          <w:bCs/>
        </w:rPr>
        <w:t xml:space="preserve"> Recurrente, en contra de la respuesta por el Sujeto Obligado, a la solicitud de información</w:t>
      </w:r>
      <w:r w:rsidR="00F43789" w:rsidRPr="005F174E">
        <w:rPr>
          <w:rFonts w:eastAsia="Calibri" w:cs="Times New Roman"/>
        </w:rPr>
        <w:t xml:space="preserve">, </w:t>
      </w:r>
      <w:r w:rsidR="00E22EA8" w:rsidRPr="005F174E">
        <w:rPr>
          <w:bCs/>
        </w:rPr>
        <w:t>en los siguientes términos:</w:t>
      </w:r>
    </w:p>
    <w:p w14:paraId="499DDBDB" w14:textId="77777777" w:rsidR="008E5E71" w:rsidRPr="005F174E" w:rsidRDefault="008E5E71" w:rsidP="007808E0">
      <w:pPr>
        <w:spacing w:after="0" w:line="360" w:lineRule="auto"/>
        <w:ind w:left="567" w:right="567"/>
        <w:rPr>
          <w:b/>
          <w:bCs/>
          <w:i/>
          <w:sz w:val="20"/>
          <w:szCs w:val="20"/>
        </w:rPr>
      </w:pPr>
    </w:p>
    <w:p w14:paraId="1B2CCD45" w14:textId="1F34B3A9" w:rsidR="00E22EA8" w:rsidRPr="005F174E" w:rsidRDefault="00E12804" w:rsidP="007808E0">
      <w:pPr>
        <w:spacing w:after="0" w:line="360" w:lineRule="auto"/>
        <w:ind w:left="567" w:right="567"/>
        <w:rPr>
          <w:bCs/>
          <w:i/>
          <w:sz w:val="20"/>
          <w:szCs w:val="20"/>
        </w:rPr>
      </w:pPr>
      <w:r w:rsidRPr="005F174E">
        <w:rPr>
          <w:b/>
          <w:bCs/>
          <w:i/>
          <w:sz w:val="20"/>
          <w:szCs w:val="20"/>
        </w:rPr>
        <w:t>‘’</w:t>
      </w:r>
      <w:r w:rsidR="00E22EA8" w:rsidRPr="005F174E">
        <w:rPr>
          <w:b/>
          <w:bCs/>
          <w:i/>
          <w:sz w:val="20"/>
          <w:szCs w:val="20"/>
        </w:rPr>
        <w:t>ACTO IMPUGNADO</w:t>
      </w:r>
    </w:p>
    <w:p w14:paraId="20CB87D1" w14:textId="3D236FB8" w:rsidR="00E22EA8" w:rsidRPr="005F174E" w:rsidRDefault="00794B3F" w:rsidP="007808E0">
      <w:pPr>
        <w:spacing w:after="0" w:line="360" w:lineRule="auto"/>
        <w:ind w:left="567" w:right="567"/>
        <w:rPr>
          <w:i/>
          <w:sz w:val="20"/>
          <w:szCs w:val="20"/>
        </w:rPr>
      </w:pPr>
      <w:r w:rsidRPr="005F174E">
        <w:rPr>
          <w:i/>
          <w:iCs/>
          <w:sz w:val="20"/>
          <w:szCs w:val="20"/>
        </w:rPr>
        <w:t>NO ENTREGA CONTRATO SOLICITADO</w:t>
      </w:r>
      <w:r w:rsidR="00E22EA8" w:rsidRPr="005F174E">
        <w:rPr>
          <w:i/>
          <w:iCs/>
          <w:sz w:val="20"/>
          <w:szCs w:val="20"/>
        </w:rPr>
        <w:t>”</w:t>
      </w:r>
      <w:r w:rsidR="002D6CA6" w:rsidRPr="005F174E">
        <w:rPr>
          <w:i/>
          <w:iCs/>
          <w:sz w:val="20"/>
          <w:szCs w:val="20"/>
        </w:rPr>
        <w:t xml:space="preserve"> (Sic.)</w:t>
      </w:r>
    </w:p>
    <w:p w14:paraId="3B2615CC" w14:textId="77777777" w:rsidR="00E22EA8" w:rsidRPr="005F174E" w:rsidRDefault="00E22EA8" w:rsidP="007808E0">
      <w:pPr>
        <w:spacing w:after="0" w:line="360" w:lineRule="auto"/>
        <w:ind w:left="567" w:right="567"/>
        <w:rPr>
          <w:i/>
          <w:sz w:val="20"/>
          <w:szCs w:val="20"/>
        </w:rPr>
      </w:pPr>
    </w:p>
    <w:p w14:paraId="3F1F07C7" w14:textId="49F2AE96" w:rsidR="00E22EA8" w:rsidRPr="005F174E" w:rsidRDefault="00E12804" w:rsidP="007808E0">
      <w:pPr>
        <w:spacing w:after="0" w:line="360" w:lineRule="auto"/>
        <w:ind w:left="567" w:right="567"/>
        <w:rPr>
          <w:b/>
          <w:i/>
          <w:sz w:val="20"/>
          <w:szCs w:val="20"/>
        </w:rPr>
      </w:pPr>
      <w:r w:rsidRPr="005F174E">
        <w:rPr>
          <w:b/>
          <w:i/>
          <w:sz w:val="20"/>
          <w:szCs w:val="20"/>
        </w:rPr>
        <w:t>‘’</w:t>
      </w:r>
      <w:r w:rsidR="00E22EA8" w:rsidRPr="005F174E">
        <w:rPr>
          <w:b/>
          <w:i/>
          <w:sz w:val="20"/>
          <w:szCs w:val="20"/>
        </w:rPr>
        <w:t>RAZONES O MOTIVOS DE LA INCONFORMIDAD</w:t>
      </w:r>
    </w:p>
    <w:p w14:paraId="31B716B5" w14:textId="1B582BF5" w:rsidR="00E12804" w:rsidRPr="005F174E" w:rsidRDefault="00794B3F" w:rsidP="007808E0">
      <w:pPr>
        <w:spacing w:after="0" w:line="360" w:lineRule="auto"/>
        <w:ind w:left="567" w:right="567"/>
        <w:rPr>
          <w:i/>
          <w:sz w:val="20"/>
          <w:szCs w:val="20"/>
        </w:rPr>
      </w:pPr>
      <w:r w:rsidRPr="005F174E">
        <w:rPr>
          <w:i/>
          <w:iCs/>
          <w:sz w:val="20"/>
          <w:szCs w:val="20"/>
        </w:rPr>
        <w:t>INFORMACION INCOMPLETA NO HAY CONTRATO</w:t>
      </w:r>
      <w:r w:rsidR="003C5F59" w:rsidRPr="005F174E">
        <w:rPr>
          <w:i/>
          <w:iCs/>
          <w:sz w:val="20"/>
          <w:szCs w:val="20"/>
        </w:rPr>
        <w:t>”</w:t>
      </w:r>
      <w:r w:rsidR="002D6CA6" w:rsidRPr="005F174E">
        <w:rPr>
          <w:i/>
          <w:iCs/>
          <w:sz w:val="20"/>
          <w:szCs w:val="20"/>
        </w:rPr>
        <w:t xml:space="preserve"> (Sic.)</w:t>
      </w:r>
    </w:p>
    <w:p w14:paraId="333C81B3" w14:textId="77777777" w:rsidR="003E4CFD" w:rsidRPr="005F174E" w:rsidRDefault="003E4CFD" w:rsidP="007808E0">
      <w:pPr>
        <w:spacing w:after="0" w:line="360" w:lineRule="auto"/>
        <w:ind w:right="567"/>
        <w:rPr>
          <w:iCs/>
        </w:rPr>
      </w:pPr>
    </w:p>
    <w:p w14:paraId="009DB65C" w14:textId="2D236FF1" w:rsidR="00E22EA8" w:rsidRPr="005F174E" w:rsidRDefault="002207FA" w:rsidP="007808E0">
      <w:pPr>
        <w:pStyle w:val="Ttulo2"/>
        <w:spacing w:before="0" w:after="0" w:line="360" w:lineRule="auto"/>
        <w:rPr>
          <w:sz w:val="22"/>
          <w:szCs w:val="22"/>
        </w:rPr>
      </w:pPr>
      <w:bookmarkStart w:id="5" w:name="_Toc205474784"/>
      <w:r w:rsidRPr="005F174E">
        <w:rPr>
          <w:sz w:val="22"/>
          <w:szCs w:val="22"/>
        </w:rPr>
        <w:t>I</w:t>
      </w:r>
      <w:r w:rsidR="00E22EA8" w:rsidRPr="005F174E">
        <w:rPr>
          <w:sz w:val="22"/>
          <w:szCs w:val="22"/>
        </w:rPr>
        <w:t>V. Trámite del Recurso de Revisión ante este Instituto</w:t>
      </w:r>
      <w:bookmarkEnd w:id="5"/>
    </w:p>
    <w:p w14:paraId="5C9B63F8" w14:textId="77777777" w:rsidR="009B2DAB" w:rsidRPr="005F174E" w:rsidRDefault="009B2DAB" w:rsidP="007808E0">
      <w:pPr>
        <w:spacing w:after="0" w:line="360" w:lineRule="auto"/>
        <w:rPr>
          <w:b/>
          <w:bCs/>
        </w:rPr>
      </w:pPr>
    </w:p>
    <w:p w14:paraId="173768ED" w14:textId="4FE8ECF8" w:rsidR="00E22EA8" w:rsidRPr="005F174E" w:rsidRDefault="00E22EA8" w:rsidP="007808E0">
      <w:pPr>
        <w:spacing w:after="0" w:line="360" w:lineRule="auto"/>
        <w:rPr>
          <w:bCs/>
        </w:rPr>
      </w:pPr>
      <w:r w:rsidRPr="005F174E">
        <w:rPr>
          <w:b/>
          <w:bCs/>
        </w:rPr>
        <w:t>a) Turno del Medio de Impugnación.</w:t>
      </w:r>
      <w:r w:rsidR="000A706F" w:rsidRPr="005F174E">
        <w:rPr>
          <w:bCs/>
        </w:rPr>
        <w:t xml:space="preserve"> </w:t>
      </w:r>
      <w:r w:rsidR="003C5F59" w:rsidRPr="005F174E">
        <w:rPr>
          <w:bCs/>
        </w:rPr>
        <w:t xml:space="preserve">El </w:t>
      </w:r>
      <w:r w:rsidR="00794B3F" w:rsidRPr="005F174E">
        <w:rPr>
          <w:bCs/>
        </w:rPr>
        <w:t>dos de junio</w:t>
      </w:r>
      <w:r w:rsidR="00E64E18" w:rsidRPr="005F174E">
        <w:t xml:space="preserve"> de dos mil veinticinco</w:t>
      </w:r>
      <w:r w:rsidRPr="005F174E">
        <w:rPr>
          <w:bCs/>
        </w:rPr>
        <w:t xml:space="preserve">, el </w:t>
      </w:r>
      <w:r w:rsidRPr="005F174E">
        <w:rPr>
          <w:lang w:val="es-ES"/>
        </w:rPr>
        <w:t>Sistema de Acceso a la Información Mexiquense (SAIMEX),</w:t>
      </w:r>
      <w:r w:rsidRPr="005F174E">
        <w:rPr>
          <w:bCs/>
        </w:rPr>
        <w:t xml:space="preserve"> asignó el número de expediente </w:t>
      </w:r>
      <w:r w:rsidR="002D6CA6" w:rsidRPr="005F174E">
        <w:rPr>
          <w:b/>
          <w:bCs/>
        </w:rPr>
        <w:t>0</w:t>
      </w:r>
      <w:r w:rsidR="00794B3F" w:rsidRPr="005F174E">
        <w:rPr>
          <w:b/>
          <w:bCs/>
        </w:rPr>
        <w:t>6341</w:t>
      </w:r>
      <w:r w:rsidR="000D392E" w:rsidRPr="005F174E">
        <w:rPr>
          <w:b/>
          <w:bCs/>
        </w:rPr>
        <w:t>/INFOEM/IP/RR/2025</w:t>
      </w:r>
      <w:r w:rsidRPr="005F174E">
        <w:rPr>
          <w:bCs/>
        </w:rPr>
        <w:t xml:space="preserve">, al medio de impugnación que nos ocupa, con base en el sistema aprobado por el Pleno de este </w:t>
      </w:r>
      <w:r w:rsidR="00B65BCA" w:rsidRPr="005F174E">
        <w:rPr>
          <w:bCs/>
        </w:rPr>
        <w:t>Organismo</w:t>
      </w:r>
      <w:r w:rsidRPr="005F174E">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5F174E" w:rsidRDefault="005914EE" w:rsidP="007808E0">
      <w:pPr>
        <w:spacing w:after="0" w:line="360" w:lineRule="auto"/>
        <w:rPr>
          <w:b/>
          <w:bCs/>
        </w:rPr>
      </w:pPr>
    </w:p>
    <w:p w14:paraId="61891480" w14:textId="0A9D8EED" w:rsidR="00E22EA8" w:rsidRPr="005F174E" w:rsidRDefault="00E22EA8" w:rsidP="007808E0">
      <w:pPr>
        <w:spacing w:after="0" w:line="360" w:lineRule="auto"/>
      </w:pPr>
      <w:r w:rsidRPr="005F174E">
        <w:rPr>
          <w:b/>
          <w:bCs/>
        </w:rPr>
        <w:t>b) Admisión del Recurso de Revisión</w:t>
      </w:r>
      <w:r w:rsidRPr="005F174E">
        <w:rPr>
          <w:b/>
          <w:bCs/>
          <w:lang w:val="es-ES_tradnl"/>
        </w:rPr>
        <w:t xml:space="preserve">. </w:t>
      </w:r>
      <w:r w:rsidR="003C5F59" w:rsidRPr="005F174E">
        <w:t xml:space="preserve">El </w:t>
      </w:r>
      <w:r w:rsidR="00794B3F" w:rsidRPr="005F174E">
        <w:t>cinco</w:t>
      </w:r>
      <w:r w:rsidR="0043065C" w:rsidRPr="005F174E">
        <w:t xml:space="preserve"> de junio</w:t>
      </w:r>
      <w:r w:rsidR="00E64E18" w:rsidRPr="005F174E">
        <w:t xml:space="preserve"> de dos mil veinticinco</w:t>
      </w:r>
      <w:r w:rsidRPr="005F174E">
        <w:rPr>
          <w:bCs/>
          <w:lang w:val="es-ES_tradnl"/>
        </w:rPr>
        <w:t xml:space="preserve">, se acordó la admisión del Recurso de Revisión interpuesto por </w:t>
      </w:r>
      <w:r w:rsidR="00261B92" w:rsidRPr="005F174E">
        <w:rPr>
          <w:bCs/>
          <w:lang w:val="es-ES_tradnl"/>
        </w:rPr>
        <w:t>la persona</w:t>
      </w:r>
      <w:r w:rsidRPr="005F174E">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5F174E">
        <w:rPr>
          <w:bCs/>
          <w:lang w:val="es-ES_tradnl"/>
        </w:rPr>
        <w:t>el</w:t>
      </w:r>
      <w:r w:rsidR="00BF381B" w:rsidRPr="005F174E">
        <w:rPr>
          <w:bCs/>
          <w:lang w:val="es-ES_tradnl"/>
        </w:rPr>
        <w:t xml:space="preserve"> mismo día</w:t>
      </w:r>
      <w:r w:rsidRPr="005F174E">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5F174E" w:rsidRDefault="00E22EA8" w:rsidP="007808E0">
      <w:pPr>
        <w:spacing w:after="0" w:line="360" w:lineRule="auto"/>
        <w:rPr>
          <w:rFonts w:cs="Tahoma"/>
          <w:lang w:val="es-ES_tradnl"/>
        </w:rPr>
      </w:pPr>
    </w:p>
    <w:p w14:paraId="5C110289" w14:textId="1C083322" w:rsidR="005673D1" w:rsidRPr="005F174E" w:rsidRDefault="000410E6" w:rsidP="007808E0">
      <w:pPr>
        <w:spacing w:after="0" w:line="360" w:lineRule="auto"/>
        <w:rPr>
          <w:rFonts w:cs="Tahoma"/>
          <w:bCs/>
          <w:i/>
          <w:lang w:val="es-ES"/>
        </w:rPr>
      </w:pPr>
      <w:r w:rsidRPr="005F174E">
        <w:rPr>
          <w:b/>
        </w:rPr>
        <w:lastRenderedPageBreak/>
        <w:t>c) Informe Justificado</w:t>
      </w:r>
      <w:r w:rsidR="0043065C" w:rsidRPr="005F174E">
        <w:rPr>
          <w:b/>
        </w:rPr>
        <w:t xml:space="preserve"> y Manifestaciones. </w:t>
      </w:r>
      <w:r w:rsidR="0043065C" w:rsidRPr="005F174E">
        <w:rPr>
          <w:rFonts w:cs="Tahoma"/>
          <w:iCs/>
          <w:lang w:val="es-ES"/>
        </w:rPr>
        <w:t>Las partes fueron omisas en emitir manifestaciones o alegatos</w:t>
      </w:r>
      <w:r w:rsidR="0043065C" w:rsidRPr="005F174E">
        <w:rPr>
          <w:rFonts w:cs="Tahoma"/>
        </w:rPr>
        <w:t>.</w:t>
      </w:r>
    </w:p>
    <w:p w14:paraId="3C0E5EC8" w14:textId="77777777" w:rsidR="00B37A6D" w:rsidRPr="005F174E" w:rsidRDefault="00B37A6D" w:rsidP="007808E0">
      <w:pPr>
        <w:spacing w:after="0" w:line="360" w:lineRule="auto"/>
        <w:rPr>
          <w:b/>
          <w:color w:val="000000"/>
        </w:rPr>
      </w:pPr>
      <w:bookmarkStart w:id="6" w:name="_Hlk182976945"/>
    </w:p>
    <w:p w14:paraId="0E56F2A7" w14:textId="03D9F0B3" w:rsidR="00B37A6D" w:rsidRPr="005F174E" w:rsidRDefault="0043065C" w:rsidP="007808E0">
      <w:pPr>
        <w:spacing w:after="0" w:line="360" w:lineRule="auto"/>
        <w:rPr>
          <w:b/>
          <w:color w:val="000000"/>
        </w:rPr>
      </w:pPr>
      <w:r w:rsidRPr="005F174E">
        <w:rPr>
          <w:b/>
          <w:color w:val="000000"/>
        </w:rPr>
        <w:t>d</w:t>
      </w:r>
      <w:r w:rsidR="00B37A6D" w:rsidRPr="005F174E">
        <w:rPr>
          <w:b/>
          <w:color w:val="000000"/>
        </w:rPr>
        <w:t xml:space="preserve">) Ampliación de plazo para resolver. </w:t>
      </w:r>
      <w:r w:rsidR="00B37A6D" w:rsidRPr="005F174E">
        <w:rPr>
          <w:color w:val="000000"/>
        </w:rPr>
        <w:t xml:space="preserve">El </w:t>
      </w:r>
      <w:r w:rsidR="00794B3F" w:rsidRPr="005F174E">
        <w:rPr>
          <w:color w:val="000000"/>
        </w:rPr>
        <w:t>diez</w:t>
      </w:r>
      <w:r w:rsidR="00385DD2" w:rsidRPr="005F174E">
        <w:rPr>
          <w:color w:val="000000"/>
        </w:rPr>
        <w:t xml:space="preserve"> de julio</w:t>
      </w:r>
      <w:r w:rsidR="00B37A6D" w:rsidRPr="005F174E">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6EFC71EC" w14:textId="77777777" w:rsidR="003C5FE0" w:rsidRPr="005F174E" w:rsidRDefault="003C5FE0" w:rsidP="007808E0">
      <w:pPr>
        <w:spacing w:after="0" w:line="360" w:lineRule="auto"/>
        <w:rPr>
          <w:b/>
          <w:color w:val="000000"/>
        </w:rPr>
      </w:pPr>
    </w:p>
    <w:p w14:paraId="1220E37C" w14:textId="6AE7D358" w:rsidR="003C5FE0" w:rsidRPr="005F174E" w:rsidRDefault="0043065C" w:rsidP="007808E0">
      <w:pPr>
        <w:spacing w:after="0" w:line="360" w:lineRule="auto"/>
        <w:contextualSpacing/>
      </w:pPr>
      <w:r w:rsidRPr="005F174E">
        <w:rPr>
          <w:rFonts w:eastAsia="Batang" w:cs="Tahoma"/>
          <w:b/>
        </w:rPr>
        <w:t>e</w:t>
      </w:r>
      <w:r w:rsidR="003C5FE0" w:rsidRPr="005F174E">
        <w:rPr>
          <w:rFonts w:eastAsia="Batang" w:cs="Tahoma"/>
          <w:b/>
        </w:rPr>
        <w:t xml:space="preserve">) </w:t>
      </w:r>
      <w:r w:rsidR="00002B20" w:rsidRPr="005F174E">
        <w:rPr>
          <w:rFonts w:eastAsia="Times New Roman" w:cs="Tahoma"/>
          <w:b/>
          <w:szCs w:val="24"/>
          <w:lang w:eastAsia="es-ES"/>
        </w:rPr>
        <w:t>Cierre de instrucción.</w:t>
      </w:r>
      <w:r w:rsidR="00C06C06" w:rsidRPr="005F174E">
        <w:rPr>
          <w:rFonts w:eastAsia="Times New Roman" w:cs="Tahoma"/>
          <w:szCs w:val="24"/>
          <w:lang w:eastAsia="es-ES"/>
        </w:rPr>
        <w:t xml:space="preserve"> El </w:t>
      </w:r>
      <w:r w:rsidR="00794B3F" w:rsidRPr="005F174E">
        <w:rPr>
          <w:rFonts w:eastAsia="Times New Roman" w:cs="Tahoma"/>
          <w:szCs w:val="24"/>
          <w:lang w:eastAsia="es-ES"/>
        </w:rPr>
        <w:t>diez</w:t>
      </w:r>
      <w:r w:rsidR="00385DD2" w:rsidRPr="005F174E">
        <w:rPr>
          <w:rFonts w:eastAsia="Times New Roman" w:cs="Tahoma"/>
          <w:szCs w:val="24"/>
          <w:lang w:eastAsia="es-ES"/>
        </w:rPr>
        <w:t xml:space="preserve"> de julio</w:t>
      </w:r>
      <w:r w:rsidR="00002B20" w:rsidRPr="005F174E">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5F174E">
        <w:rPr>
          <w:lang w:val="es-ES"/>
        </w:rPr>
        <w:t>acto que fue notificado a las partes, mediante el Sistema de Acceso a la Información Mexiquense (SAIMEX), el mismo día.</w:t>
      </w:r>
    </w:p>
    <w:bookmarkEnd w:id="6"/>
    <w:p w14:paraId="08D98E1D" w14:textId="77777777" w:rsidR="000410E6" w:rsidRPr="005F174E" w:rsidRDefault="000410E6" w:rsidP="007808E0">
      <w:pPr>
        <w:spacing w:after="0" w:line="360" w:lineRule="auto"/>
        <w:rPr>
          <w:b/>
          <w:bCs/>
          <w:lang w:val="es-ES"/>
        </w:rPr>
      </w:pPr>
    </w:p>
    <w:p w14:paraId="1D2DAFCD" w14:textId="77777777" w:rsidR="000410E6" w:rsidRPr="005F174E" w:rsidRDefault="000410E6" w:rsidP="007808E0">
      <w:pPr>
        <w:spacing w:after="0" w:line="360" w:lineRule="auto"/>
        <w:rPr>
          <w:color w:val="000000"/>
        </w:rPr>
      </w:pPr>
      <w:r w:rsidRPr="005F174E">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5F174E" w:rsidRDefault="00674DAF" w:rsidP="007808E0">
      <w:pPr>
        <w:spacing w:after="0" w:line="360" w:lineRule="auto"/>
        <w:rPr>
          <w:color w:val="000000"/>
        </w:rPr>
      </w:pPr>
    </w:p>
    <w:p w14:paraId="250F6589" w14:textId="3F880C72" w:rsidR="005C690F" w:rsidRPr="005F174E" w:rsidRDefault="00CD6238" w:rsidP="007808E0">
      <w:pPr>
        <w:pStyle w:val="Ttulo1"/>
        <w:spacing w:before="0" w:after="0" w:line="360" w:lineRule="auto"/>
        <w:jc w:val="center"/>
        <w:rPr>
          <w:sz w:val="22"/>
          <w:szCs w:val="22"/>
        </w:rPr>
      </w:pPr>
      <w:bookmarkStart w:id="7" w:name="_Toc205474785"/>
      <w:r w:rsidRPr="005F174E">
        <w:rPr>
          <w:sz w:val="22"/>
          <w:szCs w:val="22"/>
        </w:rPr>
        <w:t>C O N S I D E R A N D O S</w:t>
      </w:r>
      <w:bookmarkEnd w:id="7"/>
    </w:p>
    <w:p w14:paraId="5AB6ED71" w14:textId="77777777" w:rsidR="005C690F" w:rsidRPr="005F174E" w:rsidRDefault="005C690F" w:rsidP="007808E0">
      <w:pPr>
        <w:spacing w:after="0" w:line="360" w:lineRule="auto"/>
        <w:jc w:val="center"/>
        <w:rPr>
          <w:b/>
          <w:color w:val="000000"/>
        </w:rPr>
      </w:pPr>
    </w:p>
    <w:p w14:paraId="36BFFC7E" w14:textId="2F0F17EA" w:rsidR="005C690F" w:rsidRPr="005F174E" w:rsidRDefault="007D6307" w:rsidP="007808E0">
      <w:pPr>
        <w:pStyle w:val="Ttulo2"/>
        <w:spacing w:before="0" w:after="0" w:line="360" w:lineRule="auto"/>
        <w:rPr>
          <w:sz w:val="22"/>
          <w:szCs w:val="22"/>
        </w:rPr>
      </w:pPr>
      <w:bookmarkStart w:id="8" w:name="_Toc205474786"/>
      <w:r w:rsidRPr="005F174E">
        <w:rPr>
          <w:sz w:val="22"/>
          <w:szCs w:val="22"/>
        </w:rPr>
        <w:t xml:space="preserve">PRIMERO. </w:t>
      </w:r>
      <w:r w:rsidR="00CD6238" w:rsidRPr="005F174E">
        <w:rPr>
          <w:sz w:val="22"/>
          <w:szCs w:val="22"/>
        </w:rPr>
        <w:t>Competencia</w:t>
      </w:r>
      <w:bookmarkEnd w:id="8"/>
    </w:p>
    <w:p w14:paraId="34E42005" w14:textId="77777777" w:rsidR="0084143D" w:rsidRPr="005F174E"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7B44FF8F" w14:textId="10B964FD" w:rsidR="00A576F9" w:rsidRPr="005F174E" w:rsidRDefault="00A576F9" w:rsidP="007808E0">
      <w:pPr>
        <w:spacing w:after="0" w:line="360" w:lineRule="auto"/>
        <w:contextualSpacing/>
        <w:rPr>
          <w:rFonts w:eastAsia="Times New Roman" w:cs="Tahoma"/>
          <w:bCs/>
          <w:lang w:eastAsia="es-ES"/>
        </w:rPr>
      </w:pPr>
      <w:r w:rsidRPr="005F174E">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5F174E">
        <w:rPr>
          <w:rFonts w:eastAsia="Times New Roman" w:cs="Tahoma"/>
          <w:bCs/>
          <w:lang w:eastAsia="es-ES"/>
        </w:rPr>
        <w:t>, cuadragésimo y cuadragésimo primero</w:t>
      </w:r>
      <w:r w:rsidRPr="005F174E">
        <w:rPr>
          <w:rFonts w:eastAsia="Times New Roman" w:cs="Tahoma"/>
          <w:bCs/>
          <w:lang w:eastAsia="es-ES"/>
        </w:rPr>
        <w:t>, fracciones I, II, III, IV y V de la Constitución Política del Estado Libre y Soberano de México;</w:t>
      </w:r>
    </w:p>
    <w:p w14:paraId="6DB5C24B" w14:textId="210CF7E7" w:rsidR="00A576F9" w:rsidRPr="005F174E" w:rsidRDefault="00A576F9" w:rsidP="007808E0">
      <w:pPr>
        <w:spacing w:after="0" w:line="360" w:lineRule="auto"/>
        <w:contextualSpacing/>
        <w:rPr>
          <w:rFonts w:eastAsia="Times New Roman" w:cs="Tahoma"/>
          <w:bCs/>
          <w:lang w:eastAsia="es-ES"/>
        </w:rPr>
      </w:pPr>
      <w:r w:rsidRPr="005F174E">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5F174E" w:rsidRDefault="005C690F" w:rsidP="007808E0">
      <w:pPr>
        <w:spacing w:after="0" w:line="360" w:lineRule="auto"/>
        <w:rPr>
          <w:b/>
          <w:color w:val="000000"/>
        </w:rPr>
      </w:pPr>
    </w:p>
    <w:p w14:paraId="46691DD5" w14:textId="4C1C70AD" w:rsidR="005C690F" w:rsidRPr="005F174E" w:rsidRDefault="007D6307" w:rsidP="007808E0">
      <w:pPr>
        <w:pStyle w:val="Ttulo2"/>
        <w:spacing w:before="0" w:after="0" w:line="360" w:lineRule="auto"/>
        <w:rPr>
          <w:sz w:val="22"/>
          <w:szCs w:val="22"/>
        </w:rPr>
      </w:pPr>
      <w:bookmarkStart w:id="10" w:name="_Toc205474787"/>
      <w:r w:rsidRPr="005F174E">
        <w:rPr>
          <w:sz w:val="22"/>
          <w:szCs w:val="22"/>
        </w:rPr>
        <w:t>SEGUNDO. Causales de</w:t>
      </w:r>
      <w:r w:rsidR="00CD6238" w:rsidRPr="005F174E">
        <w:rPr>
          <w:sz w:val="22"/>
          <w:szCs w:val="22"/>
        </w:rPr>
        <w:t xml:space="preserve"> improcedencia y sobreseimiento</w:t>
      </w:r>
      <w:bookmarkEnd w:id="10"/>
    </w:p>
    <w:p w14:paraId="49AA4CDE" w14:textId="77777777" w:rsidR="005C690F" w:rsidRPr="005F174E" w:rsidRDefault="005C690F" w:rsidP="007808E0">
      <w:pPr>
        <w:spacing w:after="0" w:line="360" w:lineRule="auto"/>
        <w:rPr>
          <w:color w:val="000000"/>
        </w:rPr>
      </w:pPr>
    </w:p>
    <w:p w14:paraId="2553CE58" w14:textId="77777777" w:rsidR="005C690F" w:rsidRPr="005F174E" w:rsidRDefault="007D6307" w:rsidP="007808E0">
      <w:pPr>
        <w:spacing w:after="0" w:line="360" w:lineRule="auto"/>
        <w:rPr>
          <w:color w:val="000000"/>
        </w:rPr>
      </w:pPr>
      <w:r w:rsidRPr="005F174E">
        <w:rPr>
          <w:color w:val="000000"/>
        </w:rPr>
        <w:t xml:space="preserve">De las constancias que forma parte del Recurso de Revisión que se analiza, se advierte que previo al estudio del fondo de la </w:t>
      </w:r>
      <w:r w:rsidRPr="005F174E">
        <w:rPr>
          <w:i/>
          <w:color w:val="000000"/>
        </w:rPr>
        <w:t>litis</w:t>
      </w:r>
      <w:r w:rsidRPr="005F174E">
        <w:rPr>
          <w:color w:val="000000"/>
        </w:rPr>
        <w:t>, es necesario estudiar las causales de improcedencia y sobreseimiento que se adviertan, para determinar lo que en Derecho proceda.</w:t>
      </w:r>
    </w:p>
    <w:p w14:paraId="35A30074" w14:textId="77777777" w:rsidR="009B2DAB" w:rsidRPr="005F174E" w:rsidRDefault="009B2DAB" w:rsidP="007808E0">
      <w:pPr>
        <w:spacing w:after="0" w:line="360" w:lineRule="auto"/>
        <w:rPr>
          <w:color w:val="000000"/>
        </w:rPr>
      </w:pPr>
    </w:p>
    <w:p w14:paraId="3066DF0C" w14:textId="77777777" w:rsidR="005C690F" w:rsidRPr="005F174E" w:rsidRDefault="007D6307" w:rsidP="007808E0">
      <w:pPr>
        <w:spacing w:after="0" w:line="360" w:lineRule="auto"/>
        <w:rPr>
          <w:b/>
        </w:rPr>
      </w:pPr>
      <w:r w:rsidRPr="005F174E">
        <w:rPr>
          <w:b/>
        </w:rPr>
        <w:t>Causales de improcedencia</w:t>
      </w:r>
    </w:p>
    <w:p w14:paraId="706394D4" w14:textId="77777777" w:rsidR="00304DE6" w:rsidRPr="005F174E" w:rsidRDefault="00304DE6" w:rsidP="007808E0">
      <w:pPr>
        <w:spacing w:after="0" w:line="360" w:lineRule="auto"/>
        <w:rPr>
          <w:b/>
        </w:rPr>
      </w:pPr>
    </w:p>
    <w:p w14:paraId="6C56CA88" w14:textId="77777777" w:rsidR="005C690F" w:rsidRPr="005F174E" w:rsidRDefault="007D6307" w:rsidP="007808E0">
      <w:pPr>
        <w:spacing w:after="0" w:line="360" w:lineRule="auto"/>
        <w:rPr>
          <w:color w:val="000000"/>
        </w:rPr>
      </w:pPr>
      <w:r w:rsidRPr="005F174E">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5F174E">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5F174E" w:rsidRDefault="005C690F" w:rsidP="007808E0">
      <w:pPr>
        <w:spacing w:after="0" w:line="360" w:lineRule="auto"/>
        <w:rPr>
          <w:color w:val="000000"/>
        </w:rPr>
      </w:pPr>
    </w:p>
    <w:p w14:paraId="22563DDB" w14:textId="33D3D011" w:rsidR="008D3B3F" w:rsidRPr="005F174E" w:rsidRDefault="007D6307" w:rsidP="007808E0">
      <w:pPr>
        <w:spacing w:after="0" w:line="360" w:lineRule="auto"/>
        <w:rPr>
          <w:color w:val="000000"/>
        </w:rPr>
      </w:pPr>
      <w:r w:rsidRPr="005F174E">
        <w:rPr>
          <w:color w:val="000000"/>
        </w:rPr>
        <w:t>En el presente caso, </w:t>
      </w:r>
      <w:r w:rsidRPr="005F174E">
        <w:rPr>
          <w:b/>
          <w:color w:val="000000"/>
        </w:rPr>
        <w:t>no se actualiza ninguna de las causales de improcedencia</w:t>
      </w:r>
      <w:r w:rsidRPr="005F174E">
        <w:rPr>
          <w:color w:val="000000"/>
        </w:rPr>
        <w:t> establecidas en el ordenamiento jurídico previamente señalado, toda vez que: este Instituto no tiene conocimiento de que se encuentre en trámite algún medio de defensa presentado por la</w:t>
      </w:r>
      <w:r w:rsidR="00261B92" w:rsidRPr="005F174E">
        <w:rPr>
          <w:color w:val="000000"/>
        </w:rPr>
        <w:t xml:space="preserve"> persona</w:t>
      </w:r>
      <w:r w:rsidRPr="005F174E">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5F174E" w:rsidRDefault="00874D8A" w:rsidP="007808E0">
      <w:pPr>
        <w:spacing w:after="0" w:line="360" w:lineRule="auto"/>
        <w:rPr>
          <w:color w:val="000000"/>
        </w:rPr>
      </w:pPr>
    </w:p>
    <w:p w14:paraId="1593A12B" w14:textId="766BCED4" w:rsidR="00304DE6" w:rsidRPr="005F174E" w:rsidRDefault="007D6307" w:rsidP="007808E0">
      <w:pPr>
        <w:spacing w:after="0" w:line="360" w:lineRule="auto"/>
      </w:pPr>
      <w:r w:rsidRPr="005F174E">
        <w:t>Por lo cual, se actualiza la causal de procedencia del Recurso de Revisión señal</w:t>
      </w:r>
      <w:r w:rsidR="00261DF6" w:rsidRPr="005F174E">
        <w:t>ada en el artículo 179, fracci</w:t>
      </w:r>
      <w:r w:rsidR="003A103F" w:rsidRPr="005F174E">
        <w:t>ón V</w:t>
      </w:r>
      <w:r w:rsidRPr="005F174E">
        <w:t>, de la Ley en cita, pues la p</w:t>
      </w:r>
      <w:r w:rsidR="00261B92" w:rsidRPr="005F174E">
        <w:t>ersona</w:t>
      </w:r>
      <w:r w:rsidRPr="005F174E">
        <w:t xml:space="preserve"> Recurrente se inconformó </w:t>
      </w:r>
      <w:r w:rsidR="00304DE6" w:rsidRPr="005F174E">
        <w:t xml:space="preserve">de la </w:t>
      </w:r>
      <w:r w:rsidR="003A103F" w:rsidRPr="005F174E">
        <w:t>entrega de información</w:t>
      </w:r>
      <w:r w:rsidR="00874D8A" w:rsidRPr="005F174E">
        <w:t xml:space="preserve"> incompleta</w:t>
      </w:r>
      <w:r w:rsidR="003A103F" w:rsidRPr="005F174E">
        <w:t>.</w:t>
      </w:r>
    </w:p>
    <w:p w14:paraId="7B59B025" w14:textId="77777777" w:rsidR="00712ED6" w:rsidRPr="005F174E" w:rsidRDefault="00712ED6" w:rsidP="007808E0">
      <w:pPr>
        <w:spacing w:after="0" w:line="360" w:lineRule="auto"/>
      </w:pPr>
    </w:p>
    <w:p w14:paraId="55FF691A" w14:textId="6D373E30" w:rsidR="005C690F" w:rsidRPr="005F174E" w:rsidRDefault="007D6307" w:rsidP="007808E0">
      <w:pPr>
        <w:spacing w:after="0" w:line="360" w:lineRule="auto"/>
        <w:rPr>
          <w:color w:val="0D0D0D"/>
        </w:rPr>
      </w:pPr>
      <w:r w:rsidRPr="005F174E">
        <w:rPr>
          <w:b/>
          <w:color w:val="0D0D0D"/>
        </w:rPr>
        <w:t>Ca</w:t>
      </w:r>
      <w:r w:rsidR="00CD6238" w:rsidRPr="005F174E">
        <w:rPr>
          <w:b/>
          <w:color w:val="0D0D0D"/>
        </w:rPr>
        <w:t>usales de sobreseimiento</w:t>
      </w:r>
    </w:p>
    <w:p w14:paraId="426FEE7A" w14:textId="77777777" w:rsidR="005C690F" w:rsidRPr="005F174E" w:rsidRDefault="005C690F" w:rsidP="007808E0">
      <w:pPr>
        <w:spacing w:after="0" w:line="360" w:lineRule="auto"/>
        <w:rPr>
          <w:color w:val="0D0D0D"/>
        </w:rPr>
      </w:pPr>
    </w:p>
    <w:p w14:paraId="5B1C849A" w14:textId="77777777" w:rsidR="005C690F" w:rsidRPr="005F174E" w:rsidRDefault="007D6307" w:rsidP="007808E0">
      <w:pPr>
        <w:spacing w:after="0" w:line="360" w:lineRule="auto"/>
        <w:rPr>
          <w:color w:val="0D0D0D"/>
        </w:rPr>
      </w:pPr>
      <w:r w:rsidRPr="005F174E">
        <w:rPr>
          <w:color w:val="0D0D0D"/>
        </w:rPr>
        <w:t>Por ser de previo y especial pronunciamiento, este Instituto analiza si se actualiza alguna causal de sobreseimiento.</w:t>
      </w:r>
    </w:p>
    <w:p w14:paraId="5CEDF034" w14:textId="77777777" w:rsidR="00A96A4E" w:rsidRPr="005F174E" w:rsidRDefault="00A96A4E" w:rsidP="007808E0">
      <w:pPr>
        <w:spacing w:after="0" w:line="360" w:lineRule="auto"/>
        <w:rPr>
          <w:color w:val="0D0D0D"/>
        </w:rPr>
      </w:pPr>
    </w:p>
    <w:p w14:paraId="766AB72D" w14:textId="77777777" w:rsidR="00BC038B" w:rsidRPr="005F174E" w:rsidRDefault="00BC038B" w:rsidP="00BC038B">
      <w:pPr>
        <w:spacing w:after="0" w:line="360" w:lineRule="auto"/>
        <w:rPr>
          <w:color w:val="000000"/>
        </w:rPr>
      </w:pPr>
      <w:r w:rsidRPr="005F174E">
        <w:rPr>
          <w:color w:val="0D0D0D"/>
        </w:rPr>
        <w:t>Sobre el tema, e</w:t>
      </w:r>
      <w:r w:rsidRPr="005F174E">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5F174E">
        <w:rPr>
          <w:color w:val="000000"/>
        </w:rPr>
        <w:lastRenderedPageBreak/>
        <w:t>Obligado hubiese modificado o revocado el acto impugnado o bien, haya quedado sin materia.</w:t>
      </w:r>
    </w:p>
    <w:p w14:paraId="7702338D" w14:textId="77777777" w:rsidR="00BC038B" w:rsidRPr="005F174E" w:rsidRDefault="00BC038B" w:rsidP="00BC038B">
      <w:pPr>
        <w:spacing w:after="0" w:line="360" w:lineRule="auto"/>
        <w:rPr>
          <w:color w:val="000000"/>
        </w:rPr>
      </w:pPr>
    </w:p>
    <w:p w14:paraId="5BDF3BB4" w14:textId="2A80B251" w:rsidR="00BC038B" w:rsidRPr="005F174E" w:rsidRDefault="00BC038B" w:rsidP="00BC038B">
      <w:pPr>
        <w:spacing w:after="0" w:line="360" w:lineRule="auto"/>
        <w:rPr>
          <w:color w:val="0D0D0D"/>
        </w:rPr>
      </w:pPr>
      <w:r w:rsidRPr="005F174E">
        <w:rPr>
          <w:color w:val="0D0D0D"/>
        </w:rPr>
        <w:t>Por tales motivos, se considera procedente entrar al fondo del presente asunto.</w:t>
      </w:r>
    </w:p>
    <w:p w14:paraId="275D3AA1" w14:textId="77777777" w:rsidR="001A44D1" w:rsidRPr="005F174E" w:rsidRDefault="001A44D1" w:rsidP="007808E0">
      <w:pPr>
        <w:spacing w:after="0" w:line="360" w:lineRule="auto"/>
        <w:rPr>
          <w:b/>
          <w:color w:val="000000"/>
        </w:rPr>
      </w:pPr>
    </w:p>
    <w:p w14:paraId="0A6A0BAE" w14:textId="184EF292" w:rsidR="005C690F" w:rsidRPr="005F174E" w:rsidRDefault="007D6307" w:rsidP="007808E0">
      <w:pPr>
        <w:pStyle w:val="Ttulo2"/>
        <w:spacing w:before="0" w:after="0" w:line="360" w:lineRule="auto"/>
        <w:rPr>
          <w:sz w:val="22"/>
          <w:szCs w:val="22"/>
        </w:rPr>
      </w:pPr>
      <w:bookmarkStart w:id="11" w:name="_Toc205474788"/>
      <w:r w:rsidRPr="005F174E">
        <w:rPr>
          <w:sz w:val="22"/>
          <w:szCs w:val="22"/>
        </w:rPr>
        <w:t>TERCERO. De</w:t>
      </w:r>
      <w:r w:rsidR="00CD6238" w:rsidRPr="005F174E">
        <w:rPr>
          <w:sz w:val="22"/>
          <w:szCs w:val="22"/>
        </w:rPr>
        <w:t>terminación de la Controversia</w:t>
      </w:r>
      <w:bookmarkEnd w:id="11"/>
    </w:p>
    <w:p w14:paraId="4A0739CB" w14:textId="77777777" w:rsidR="00897A05" w:rsidRPr="005F174E" w:rsidRDefault="00897A05" w:rsidP="007808E0">
      <w:pPr>
        <w:spacing w:after="0" w:line="360" w:lineRule="auto"/>
        <w:rPr>
          <w:b/>
          <w:color w:val="000000"/>
        </w:rPr>
      </w:pPr>
    </w:p>
    <w:p w14:paraId="30774D1A" w14:textId="6B4BDB6B" w:rsidR="009B19D8" w:rsidRPr="005F174E" w:rsidRDefault="007C7BAF" w:rsidP="007808E0">
      <w:pPr>
        <w:spacing w:after="0" w:line="360" w:lineRule="auto"/>
        <w:rPr>
          <w:rFonts w:cs="Tahoma"/>
        </w:rPr>
      </w:pPr>
      <w:r w:rsidRPr="005F174E">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5F174E">
        <w:rPr>
          <w:rFonts w:cs="Tahoma"/>
        </w:rPr>
        <w:t>requirió</w:t>
      </w:r>
      <w:r w:rsidR="00C8729E" w:rsidRPr="005F174E">
        <w:rPr>
          <w:rFonts w:cs="Tahoma"/>
        </w:rPr>
        <w:t xml:space="preserve"> saber del </w:t>
      </w:r>
      <w:r w:rsidR="00BC038B" w:rsidRPr="005F174E">
        <w:rPr>
          <w:rFonts w:cs="Tahoma"/>
        </w:rPr>
        <w:t>funcionamiento del aplicativo</w:t>
      </w:r>
      <w:r w:rsidR="00C8729E" w:rsidRPr="005F174E">
        <w:rPr>
          <w:rFonts w:cs="Tahoma"/>
        </w:rPr>
        <w:t xml:space="preserve"> “AHORA” para prevenir la violencia contra las mujeres, lo siguiente:</w:t>
      </w:r>
    </w:p>
    <w:p w14:paraId="391E9E4A" w14:textId="77777777" w:rsidR="00BC038B" w:rsidRPr="005F174E" w:rsidRDefault="00BC038B" w:rsidP="007808E0">
      <w:pPr>
        <w:spacing w:after="0" w:line="360" w:lineRule="auto"/>
        <w:rPr>
          <w:rFonts w:cs="Tahoma"/>
        </w:rPr>
      </w:pPr>
    </w:p>
    <w:p w14:paraId="040B8CA3" w14:textId="3FD6633E" w:rsidR="00C8729E" w:rsidRPr="005F174E" w:rsidRDefault="00C8729E" w:rsidP="00C8729E">
      <w:pPr>
        <w:pStyle w:val="Prrafodelista"/>
        <w:numPr>
          <w:ilvl w:val="0"/>
          <w:numId w:val="27"/>
        </w:numPr>
        <w:spacing w:line="360" w:lineRule="auto"/>
        <w:rPr>
          <w:rFonts w:cs="Tahoma"/>
        </w:rPr>
      </w:pPr>
      <w:r w:rsidRPr="005F174E">
        <w:rPr>
          <w:rFonts w:cs="Tahoma"/>
        </w:rPr>
        <w:t>Funcionamiento;</w:t>
      </w:r>
    </w:p>
    <w:p w14:paraId="712CCCFD" w14:textId="43CEAC90" w:rsidR="00C8729E" w:rsidRPr="005F174E" w:rsidRDefault="00C8729E" w:rsidP="00C8729E">
      <w:pPr>
        <w:pStyle w:val="Prrafodelista"/>
        <w:numPr>
          <w:ilvl w:val="0"/>
          <w:numId w:val="27"/>
        </w:numPr>
        <w:spacing w:line="360" w:lineRule="auto"/>
        <w:rPr>
          <w:rFonts w:cs="Tahoma"/>
        </w:rPr>
      </w:pPr>
      <w:r w:rsidRPr="005F174E">
        <w:rPr>
          <w:rFonts w:cs="Tahoma"/>
        </w:rPr>
        <w:t>Impacto, y</w:t>
      </w:r>
    </w:p>
    <w:p w14:paraId="22CD4831" w14:textId="1E98A7BA" w:rsidR="00C8729E" w:rsidRPr="005F174E" w:rsidRDefault="00C8729E" w:rsidP="00C8729E">
      <w:pPr>
        <w:pStyle w:val="Prrafodelista"/>
        <w:numPr>
          <w:ilvl w:val="0"/>
          <w:numId w:val="27"/>
        </w:numPr>
        <w:spacing w:line="360" w:lineRule="auto"/>
        <w:rPr>
          <w:rFonts w:cs="Tahoma"/>
        </w:rPr>
      </w:pPr>
      <w:r w:rsidRPr="005F174E">
        <w:rPr>
          <w:rFonts w:cs="Tahoma"/>
        </w:rPr>
        <w:t>Contrato.</w:t>
      </w:r>
    </w:p>
    <w:p w14:paraId="25847767" w14:textId="77777777" w:rsidR="001260CE" w:rsidRPr="005F174E" w:rsidRDefault="001260CE" w:rsidP="007808E0">
      <w:pPr>
        <w:spacing w:after="0" w:line="360" w:lineRule="auto"/>
        <w:rPr>
          <w:rFonts w:cs="Tahoma"/>
        </w:rPr>
      </w:pPr>
    </w:p>
    <w:p w14:paraId="17DAFFEC" w14:textId="77777777" w:rsidR="004F2DE2" w:rsidRPr="005F174E" w:rsidRDefault="007C7BAF" w:rsidP="007808E0">
      <w:pPr>
        <w:spacing w:after="0" w:line="360" w:lineRule="auto"/>
        <w:rPr>
          <w:color w:val="0D0D0D"/>
        </w:rPr>
      </w:pPr>
      <w:r w:rsidRPr="005F174E">
        <w:rPr>
          <w:color w:val="000000"/>
        </w:rPr>
        <w:t>En respuesta, el Sujeto Obligado,</w:t>
      </w:r>
      <w:r w:rsidR="00644832" w:rsidRPr="005F174E">
        <w:rPr>
          <w:color w:val="000000"/>
        </w:rPr>
        <w:t xml:space="preserve"> </w:t>
      </w:r>
      <w:r w:rsidR="00C672CD" w:rsidRPr="005F174E">
        <w:rPr>
          <w:color w:val="000000"/>
        </w:rPr>
        <w:t>a través de</w:t>
      </w:r>
      <w:r w:rsidR="00A26E75" w:rsidRPr="005F174E">
        <w:rPr>
          <w:color w:val="000000"/>
        </w:rPr>
        <w:t xml:space="preserve"> la</w:t>
      </w:r>
      <w:r w:rsidR="00413093" w:rsidRPr="005F174E">
        <w:rPr>
          <w:color w:val="000000"/>
        </w:rPr>
        <w:t xml:space="preserve"> Titular de la Unidad de Transparencia</w:t>
      </w:r>
      <w:r w:rsidR="00A47A50" w:rsidRPr="005F174E">
        <w:rPr>
          <w:color w:val="000000"/>
        </w:rPr>
        <w:t xml:space="preserve"> </w:t>
      </w:r>
      <w:r w:rsidR="006800BB" w:rsidRPr="005F174E">
        <w:rPr>
          <w:color w:val="000000"/>
        </w:rPr>
        <w:t>mencionó que</w:t>
      </w:r>
      <w:r w:rsidR="00BC038B" w:rsidRPr="005F174E">
        <w:rPr>
          <w:color w:val="000000"/>
        </w:rPr>
        <w:t xml:space="preserve"> el funcionamiento del aplicativo puede ser consultado a través de una liga electrónica, misma que adjuntó, asimismo, mencionó que el número del contrato </w:t>
      </w:r>
      <w:r w:rsidR="00E00BC4" w:rsidRPr="005F174E">
        <w:rPr>
          <w:color w:val="000000"/>
        </w:rPr>
        <w:t xml:space="preserve">es SMA/LP/PULSERADEPANICO-02/002/2025, con la descripción del servicio pulseras de pánico enlazadas al Centro de Mando Municipal C4, con nombre del proveedor Lincoln, Seguridad es Tranquilidad, S.A. de C.V. y por vigencia de un año, mismo que proporciona en versión pública, además, la Dirección de Seguridad Humana, Orden Vial y Protección Civil mencionó que el Modelo Ahora, opera mediante un dispositivo tecnológico compuesto por un botón de pánico y un aplicativo móvil. Su propósito es brindar una herramienta de auxilio inmediato a personas que se encuentran en una situación de emergencia derivada de </w:t>
      </w:r>
      <w:r w:rsidR="00E00BC4" w:rsidRPr="005F174E">
        <w:rPr>
          <w:color w:val="000000"/>
        </w:rPr>
        <w:lastRenderedPageBreak/>
        <w:t>violencia de género. Al activarse el dispositivo, envía una alerta con ubicación en tiempo real la cual es monitoreada las 24 horas del día, emergencia que es canalizada de manera inmediata a las unidades en campo para su atención y seguimiento. Este modelo está dirigido a víctimas de violencia de género que cuentan con una medida de protección vigente emitida por una autoridad competente, y puede ampliarse su uso a otros casos de riesgo detectados a nivel municipal</w:t>
      </w:r>
      <w:r w:rsidR="00C672CD" w:rsidRPr="005F174E">
        <w:rPr>
          <w:color w:val="000000"/>
          <w:sz w:val="24"/>
        </w:rPr>
        <w:t>;</w:t>
      </w:r>
      <w:r w:rsidRPr="005F174E">
        <w:t xml:space="preserve"> </w:t>
      </w:r>
      <w:r w:rsidRPr="005F174E">
        <w:rPr>
          <w:rFonts w:cs="Tahoma"/>
          <w:lang w:val="es-ES"/>
        </w:rPr>
        <w:t>ante dicha circunstancia, el Particular se inconformó</w:t>
      </w:r>
      <w:r w:rsidR="00644832" w:rsidRPr="005F174E">
        <w:rPr>
          <w:rFonts w:cs="Tahoma"/>
          <w:lang w:val="es-ES"/>
        </w:rPr>
        <w:t xml:space="preserve"> </w:t>
      </w:r>
      <w:r w:rsidR="00966BF0" w:rsidRPr="005F174E">
        <w:rPr>
          <w:rFonts w:cs="Tahoma"/>
          <w:lang w:val="es-ES"/>
        </w:rPr>
        <w:t>de</w:t>
      </w:r>
      <w:r w:rsidR="001260CE" w:rsidRPr="005F174E">
        <w:rPr>
          <w:rFonts w:cs="Tahoma"/>
          <w:lang w:val="es-ES"/>
        </w:rPr>
        <w:t xml:space="preserve"> </w:t>
      </w:r>
      <w:r w:rsidR="00C672CD" w:rsidRPr="005F174E">
        <w:rPr>
          <w:rFonts w:cs="Tahoma"/>
          <w:lang w:val="es-ES"/>
        </w:rPr>
        <w:t>la</w:t>
      </w:r>
      <w:r w:rsidR="0076190F" w:rsidRPr="005F174E">
        <w:rPr>
          <w:rFonts w:cs="Tahoma"/>
          <w:lang w:val="es-ES"/>
        </w:rPr>
        <w:t xml:space="preserve"> </w:t>
      </w:r>
      <w:r w:rsidR="00413093" w:rsidRPr="005F174E">
        <w:rPr>
          <w:rFonts w:cs="Tahoma"/>
          <w:lang w:val="es-ES"/>
        </w:rPr>
        <w:t xml:space="preserve">entrega de información </w:t>
      </w:r>
      <w:r w:rsidR="00E00BC4" w:rsidRPr="005F174E">
        <w:rPr>
          <w:rFonts w:cs="Tahoma"/>
          <w:lang w:val="es-ES"/>
        </w:rPr>
        <w:t xml:space="preserve">incompleta </w:t>
      </w:r>
      <w:r w:rsidR="00413093" w:rsidRPr="005F174E">
        <w:rPr>
          <w:rFonts w:cs="Tahoma"/>
          <w:lang w:val="es-ES"/>
        </w:rPr>
        <w:t>al mencionar que</w:t>
      </w:r>
      <w:r w:rsidR="00A26E75" w:rsidRPr="005F174E">
        <w:rPr>
          <w:rFonts w:cs="Tahoma"/>
          <w:lang w:val="es-ES"/>
        </w:rPr>
        <w:t xml:space="preserve"> no le entregaron</w:t>
      </w:r>
      <w:r w:rsidR="00E00BC4" w:rsidRPr="005F174E">
        <w:rPr>
          <w:rFonts w:cs="Tahoma"/>
          <w:lang w:val="es-ES"/>
        </w:rPr>
        <w:t xml:space="preserve"> el contrato</w:t>
      </w:r>
      <w:r w:rsidR="001A7F04" w:rsidRPr="005F174E">
        <w:rPr>
          <w:rFonts w:cs="Tahoma"/>
          <w:lang w:val="es-ES"/>
        </w:rPr>
        <w:t xml:space="preserve">, </w:t>
      </w:r>
      <w:r w:rsidRPr="005F174E">
        <w:rPr>
          <w:rFonts w:cs="Tahoma"/>
          <w:lang w:val="es-ES"/>
        </w:rPr>
        <w:t xml:space="preserve">lo cual </w:t>
      </w:r>
      <w:r w:rsidRPr="005F174E">
        <w:rPr>
          <w:rFonts w:eastAsia="Calibri" w:cs="Tahoma"/>
        </w:rPr>
        <w:t>actualiza la causal de proce</w:t>
      </w:r>
      <w:r w:rsidR="00413093" w:rsidRPr="005F174E">
        <w:rPr>
          <w:rFonts w:eastAsia="Calibri" w:cs="Tahoma"/>
        </w:rPr>
        <w:t>dencia prevista en la fracción V</w:t>
      </w:r>
      <w:r w:rsidRPr="005F174E">
        <w:rPr>
          <w:rFonts w:eastAsia="Calibri" w:cs="Tahoma"/>
        </w:rPr>
        <w:t>, del artículo 179 de la Ley de Transparencia y Acceso a la Información Pública del Estado de México y Municipios</w:t>
      </w:r>
      <w:r w:rsidRPr="005F174E">
        <w:rPr>
          <w:color w:val="0D0D0D"/>
        </w:rPr>
        <w:t xml:space="preserve">. </w:t>
      </w:r>
    </w:p>
    <w:p w14:paraId="48B0A881" w14:textId="77777777" w:rsidR="004F2DE2" w:rsidRPr="005F174E" w:rsidRDefault="004F2DE2" w:rsidP="007808E0">
      <w:pPr>
        <w:spacing w:after="0" w:line="360" w:lineRule="auto"/>
        <w:rPr>
          <w:color w:val="0D0D0D"/>
        </w:rPr>
      </w:pPr>
    </w:p>
    <w:p w14:paraId="240995E5" w14:textId="3E04DEAE" w:rsidR="004F2DE2" w:rsidRPr="005F174E" w:rsidRDefault="004F2DE2" w:rsidP="004F2DE2">
      <w:pPr>
        <w:spacing w:after="0" w:line="360" w:lineRule="auto"/>
        <w:rPr>
          <w:color w:val="000000"/>
          <w:lang w:eastAsia="es-ES_tradnl"/>
        </w:rPr>
      </w:pPr>
      <w:r w:rsidRPr="005F174E">
        <w:rPr>
          <w:color w:val="000000"/>
          <w:lang w:eastAsia="es-ES_tradnl"/>
        </w:rPr>
        <w:t xml:space="preserve">Conforme a lo anterior, se logra vislumbrar que </w:t>
      </w:r>
      <w:r w:rsidRPr="005F174E">
        <w:rPr>
          <w:rFonts w:eastAsia="Calibri" w:cs="Tahoma"/>
          <w:bCs/>
          <w:iCs/>
        </w:rPr>
        <w:t>la persona</w:t>
      </w:r>
      <w:r w:rsidRPr="005F174E">
        <w:rPr>
          <w:color w:val="000000"/>
          <w:lang w:eastAsia="es-ES_tradnl"/>
        </w:rPr>
        <w:t xml:space="preserve"> Recurrente no se agravió d</w:t>
      </w:r>
      <w:r w:rsidR="006B40EF" w:rsidRPr="005F174E">
        <w:rPr>
          <w:color w:val="000000"/>
          <w:lang w:eastAsia="es-ES_tradnl"/>
        </w:rPr>
        <w:t>el punto 1 y 2, sino del contrato mencionado</w:t>
      </w:r>
      <w:r w:rsidRPr="005F174E">
        <w:rPr>
          <w:color w:val="000000"/>
          <w:lang w:eastAsia="es-ES_tradnl"/>
        </w:rPr>
        <w:t>;</w:t>
      </w:r>
      <w:r w:rsidRPr="005F174E">
        <w:rPr>
          <w:rFonts w:eastAsia="Calibri" w:cs="Tahoma"/>
          <w:color w:val="000000"/>
          <w:szCs w:val="24"/>
          <w:lang w:val="es-ES"/>
        </w:rPr>
        <w:t xml:space="preserve"> p</w:t>
      </w:r>
      <w:proofErr w:type="spellStart"/>
      <w:r w:rsidRPr="005F174E">
        <w:rPr>
          <w:color w:val="000000"/>
          <w:lang w:eastAsia="es-ES_tradnl"/>
        </w:rPr>
        <w:t>or</w:t>
      </w:r>
      <w:proofErr w:type="spellEnd"/>
      <w:r w:rsidRPr="005F174E">
        <w:rPr>
          <w:color w:val="000000"/>
          <w:lang w:eastAsia="es-ES_tradnl"/>
        </w:rPr>
        <w:t xml:space="preserve"> lo que, no se hará pronunciamiento alguno, respecto a la información entregada,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5F174E">
        <w:rPr>
          <w:b/>
          <w:bCs/>
          <w:color w:val="000000"/>
          <w:lang w:eastAsia="es-ES_tradnl"/>
        </w:rPr>
        <w:t>los actos que se hayan consentido tácitamente,</w:t>
      </w:r>
      <w:r w:rsidRPr="005F174E">
        <w:rPr>
          <w:color w:val="000000"/>
          <w:lang w:eastAsia="es-ES_tradnl"/>
        </w:rPr>
        <w:t> entendiéndose por estos cuando el agravio no se haya promovido en el plazo señalado para el efecto.</w:t>
      </w:r>
    </w:p>
    <w:p w14:paraId="1EC8322F" w14:textId="77777777" w:rsidR="004F2DE2" w:rsidRPr="005F174E" w:rsidRDefault="004F2DE2" w:rsidP="004F2DE2">
      <w:pPr>
        <w:spacing w:after="0" w:line="360" w:lineRule="auto"/>
        <w:rPr>
          <w:rFonts w:cs="Times New Roman"/>
          <w:color w:val="000000"/>
          <w:lang w:eastAsia="es-ES_tradnl"/>
        </w:rPr>
      </w:pPr>
      <w:r w:rsidRPr="005F174E">
        <w:rPr>
          <w:color w:val="000000"/>
          <w:lang w:eastAsia="es-ES_tradnl"/>
        </w:rPr>
        <w:t> </w:t>
      </w:r>
    </w:p>
    <w:p w14:paraId="0139ED33" w14:textId="77777777" w:rsidR="004F2DE2" w:rsidRPr="005F174E" w:rsidRDefault="004F2DE2" w:rsidP="004F2DE2">
      <w:pPr>
        <w:spacing w:after="0" w:line="360" w:lineRule="auto"/>
        <w:rPr>
          <w:color w:val="000000"/>
          <w:lang w:eastAsia="es-ES_tradnl"/>
        </w:rPr>
      </w:pPr>
      <w:r w:rsidRPr="005F174E">
        <w:rPr>
          <w:color w:val="000000"/>
          <w:lang w:eastAsia="es-ES_tradnl"/>
        </w:rPr>
        <w:t>De la misma manera resulta aplicable el criterio sostenido por el Poder Judicial de la Federación de rubro </w:t>
      </w:r>
      <w:r w:rsidRPr="005F174E">
        <w:rPr>
          <w:b/>
          <w:bCs/>
          <w:color w:val="000000"/>
          <w:lang w:eastAsia="es-ES_tradnl"/>
        </w:rPr>
        <w:t>ACTOS CONSENTIDOS TÁCITAMENTE</w:t>
      </w:r>
      <w:r w:rsidRPr="005F174E">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64D72E1" w14:textId="77777777" w:rsidR="004F2DE2" w:rsidRPr="005F174E" w:rsidRDefault="004F2DE2" w:rsidP="004F2DE2">
      <w:pPr>
        <w:spacing w:after="0" w:line="360" w:lineRule="auto"/>
        <w:rPr>
          <w:color w:val="000000"/>
          <w:lang w:eastAsia="es-ES_tradnl"/>
        </w:rPr>
      </w:pPr>
      <w:r w:rsidRPr="005F174E">
        <w:rPr>
          <w:color w:val="000000"/>
          <w:lang w:eastAsia="es-ES_tradnl"/>
        </w:rPr>
        <w:lastRenderedPageBreak/>
        <w:t> </w:t>
      </w:r>
    </w:p>
    <w:p w14:paraId="043CE1CF" w14:textId="77777777" w:rsidR="004F2DE2" w:rsidRPr="005F174E" w:rsidRDefault="004F2DE2" w:rsidP="004F2DE2">
      <w:pPr>
        <w:spacing w:after="0" w:line="360" w:lineRule="auto"/>
        <w:rPr>
          <w:color w:val="000000"/>
          <w:lang w:eastAsia="es-ES_tradnl"/>
        </w:rPr>
      </w:pPr>
      <w:r w:rsidRPr="005F174E">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EAF666E" w14:textId="77777777" w:rsidR="004F2DE2" w:rsidRPr="005F174E" w:rsidRDefault="004F2DE2" w:rsidP="004F2DE2">
      <w:pPr>
        <w:spacing w:after="0" w:line="360" w:lineRule="auto"/>
        <w:rPr>
          <w:color w:val="000000"/>
          <w:lang w:eastAsia="es-ES_tradnl"/>
        </w:rPr>
      </w:pPr>
    </w:p>
    <w:p w14:paraId="28F82416" w14:textId="5F467BBE" w:rsidR="00972243" w:rsidRPr="005F174E" w:rsidRDefault="004F2DE2" w:rsidP="007808E0">
      <w:pPr>
        <w:spacing w:after="0" w:line="360" w:lineRule="auto"/>
        <w:rPr>
          <w:color w:val="0D0D0D"/>
        </w:rPr>
      </w:pPr>
      <w:r w:rsidRPr="005F174E">
        <w:rPr>
          <w:color w:val="000000"/>
          <w:lang w:eastAsia="es-ES_tradnl"/>
        </w:rPr>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5F174E">
        <w:rPr>
          <w:bCs/>
          <w:iCs/>
          <w:color w:val="000000"/>
          <w:lang w:eastAsia="es-ES_tradnl"/>
        </w:rPr>
        <w:t>vigente a la fecha de la solicitud</w:t>
      </w:r>
      <w:r w:rsidRPr="005F174E">
        <w:rPr>
          <w:color w:val="000000"/>
          <w:lang w:eastAsia="es-ES_tradnl"/>
        </w:rPr>
        <w:t xml:space="preserve">, el cual establece que es improcedente entrar al análisis de las partes de la respuesta del Sujeto Obligado que no fueron impugnadas por </w:t>
      </w:r>
      <w:r w:rsidRPr="005F174E">
        <w:rPr>
          <w:rFonts w:eastAsia="Calibri" w:cs="Tahoma"/>
          <w:bCs/>
          <w:iCs/>
        </w:rPr>
        <w:t>la persona</w:t>
      </w:r>
      <w:r w:rsidRPr="005F174E">
        <w:rPr>
          <w:color w:val="000000"/>
          <w:lang w:eastAsia="es-ES_tradnl"/>
        </w:rPr>
        <w:t xml:space="preserve"> Recurrente; por lo que, en el presente caso, se tienen por consentida la información entregada y únicamente se entrará al análisis de</w:t>
      </w:r>
      <w:r w:rsidR="00FE7D39" w:rsidRPr="005F174E">
        <w:rPr>
          <w:color w:val="000000"/>
          <w:lang w:eastAsia="es-ES_tradnl"/>
        </w:rPr>
        <w:t>l contrato mencionado.</w:t>
      </w:r>
      <w:r w:rsidR="00FE7D39" w:rsidRPr="005F174E">
        <w:rPr>
          <w:color w:val="0D0D0D"/>
        </w:rPr>
        <w:t xml:space="preserve"> </w:t>
      </w:r>
      <w:r w:rsidR="007C7BAF" w:rsidRPr="005F174E">
        <w:rPr>
          <w:rFonts w:eastAsia="Calibri" w:cs="Tahoma"/>
        </w:rPr>
        <w:t>Así, las cosas, una vez admitido y notificado el Recurso de Revisión</w:t>
      </w:r>
      <w:r w:rsidR="00522A47" w:rsidRPr="005F174E">
        <w:rPr>
          <w:rFonts w:eastAsia="Calibri" w:cs="Tahoma"/>
        </w:rPr>
        <w:t xml:space="preserve"> a las partes,</w:t>
      </w:r>
      <w:r w:rsidR="001A7F04" w:rsidRPr="005F174E">
        <w:rPr>
          <w:rFonts w:eastAsia="Calibri" w:cs="Tahoma"/>
        </w:rPr>
        <w:t xml:space="preserve"> </w:t>
      </w:r>
      <w:r w:rsidR="003860AA" w:rsidRPr="005F174E">
        <w:rPr>
          <w:rFonts w:eastAsia="Calibri" w:cs="Tahoma"/>
        </w:rPr>
        <w:t>fueron omisas en emitir manifestaciones o alegatos.</w:t>
      </w:r>
    </w:p>
    <w:p w14:paraId="137DA036" w14:textId="77777777" w:rsidR="00AB4AC2" w:rsidRPr="005F174E" w:rsidRDefault="00AB4AC2" w:rsidP="007808E0">
      <w:pPr>
        <w:spacing w:after="0" w:line="360" w:lineRule="auto"/>
        <w:ind w:right="567"/>
        <w:rPr>
          <w:i/>
          <w:iCs/>
          <w:sz w:val="20"/>
          <w:szCs w:val="20"/>
        </w:rPr>
      </w:pPr>
    </w:p>
    <w:p w14:paraId="22C5958E" w14:textId="0E5787BF" w:rsidR="007C7BAF" w:rsidRPr="005F174E" w:rsidRDefault="007C7BAF" w:rsidP="007808E0">
      <w:pPr>
        <w:tabs>
          <w:tab w:val="left" w:pos="4962"/>
        </w:tabs>
        <w:spacing w:after="0" w:line="360" w:lineRule="auto"/>
        <w:rPr>
          <w:rFonts w:eastAsia="Calibri" w:cs="Tahoma"/>
          <w:bCs/>
        </w:rPr>
      </w:pPr>
      <w:r w:rsidRPr="005F174E">
        <w:rPr>
          <w:rFonts w:eastAsia="Calibri" w:cs="Tahoma"/>
          <w:iCs/>
          <w:lang w:val="es-ES" w:eastAsia="es-ES_tradnl"/>
        </w:rPr>
        <w:t>Lo anterior, se desprende de las documentales que obran en el expediente de referencia, materia de la presente resolución, consistente en: la solic</w:t>
      </w:r>
      <w:r w:rsidR="00BB3F28" w:rsidRPr="005F174E">
        <w:rPr>
          <w:rFonts w:eastAsia="Calibri" w:cs="Tahoma"/>
          <w:iCs/>
          <w:lang w:val="es-ES" w:eastAsia="es-ES_tradnl"/>
        </w:rPr>
        <w:t>i</w:t>
      </w:r>
      <w:r w:rsidR="0076190F" w:rsidRPr="005F174E">
        <w:rPr>
          <w:rFonts w:eastAsia="Calibri" w:cs="Tahoma"/>
          <w:iCs/>
          <w:lang w:val="es-ES" w:eastAsia="es-ES_tradnl"/>
        </w:rPr>
        <w:t xml:space="preserve">tud de acceso a </w:t>
      </w:r>
      <w:r w:rsidR="00794774" w:rsidRPr="005F174E">
        <w:rPr>
          <w:rFonts w:eastAsia="Calibri" w:cs="Tahoma"/>
          <w:iCs/>
          <w:lang w:val="es-ES" w:eastAsia="es-ES_tradnl"/>
        </w:rPr>
        <w:t>la información y</w:t>
      </w:r>
      <w:r w:rsidR="0076190F" w:rsidRPr="005F174E">
        <w:rPr>
          <w:rFonts w:eastAsia="Calibri" w:cs="Tahoma"/>
          <w:iCs/>
          <w:lang w:val="es-ES" w:eastAsia="es-ES_tradnl"/>
        </w:rPr>
        <w:t xml:space="preserve"> </w:t>
      </w:r>
      <w:r w:rsidRPr="005F174E">
        <w:rPr>
          <w:rFonts w:eastAsia="Calibri" w:cs="Tahoma"/>
          <w:iCs/>
          <w:lang w:eastAsia="es-ES_tradnl"/>
        </w:rPr>
        <w:t xml:space="preserve">el escrito </w:t>
      </w:r>
      <w:proofErr w:type="spellStart"/>
      <w:r w:rsidRPr="005F174E">
        <w:rPr>
          <w:rFonts w:eastAsia="Calibri" w:cs="Tahoma"/>
          <w:iCs/>
          <w:lang w:eastAsia="es-ES_tradnl"/>
        </w:rPr>
        <w:t>recursal</w:t>
      </w:r>
      <w:proofErr w:type="spellEnd"/>
      <w:r w:rsidRPr="005F174E">
        <w:rPr>
          <w:rFonts w:eastAsia="Calibri" w:cs="Tahoma"/>
          <w:iCs/>
          <w:lang w:eastAsia="es-ES_tradnl"/>
        </w:rPr>
        <w:t xml:space="preserve">; </w:t>
      </w:r>
      <w:r w:rsidRPr="005F174E">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5F174E" w:rsidRDefault="00C672CD" w:rsidP="007808E0">
      <w:pPr>
        <w:pStyle w:val="Ttulo2"/>
        <w:spacing w:before="0" w:after="0" w:line="360" w:lineRule="auto"/>
        <w:rPr>
          <w:sz w:val="22"/>
          <w:szCs w:val="22"/>
        </w:rPr>
      </w:pPr>
    </w:p>
    <w:p w14:paraId="36DCBD9D" w14:textId="0AA8912A" w:rsidR="005C690F" w:rsidRPr="005F174E" w:rsidRDefault="007D6307" w:rsidP="007808E0">
      <w:pPr>
        <w:pStyle w:val="Ttulo2"/>
        <w:spacing w:before="0" w:after="0" w:line="360" w:lineRule="auto"/>
        <w:rPr>
          <w:sz w:val="22"/>
          <w:szCs w:val="22"/>
        </w:rPr>
      </w:pPr>
      <w:bookmarkStart w:id="12" w:name="_Toc205474789"/>
      <w:r w:rsidRPr="005F174E">
        <w:rPr>
          <w:sz w:val="22"/>
          <w:szCs w:val="22"/>
        </w:rPr>
        <w:t xml:space="preserve">CUARTO. Marco normativo aplicable en materia de transparencia y </w:t>
      </w:r>
      <w:r w:rsidR="00CD6238" w:rsidRPr="005F174E">
        <w:rPr>
          <w:sz w:val="22"/>
          <w:szCs w:val="22"/>
        </w:rPr>
        <w:t>acceso a la información pública</w:t>
      </w:r>
      <w:bookmarkEnd w:id="12"/>
    </w:p>
    <w:p w14:paraId="4D62F8F1" w14:textId="77777777" w:rsidR="005C690F" w:rsidRPr="005F174E" w:rsidRDefault="005C690F" w:rsidP="007808E0">
      <w:pPr>
        <w:spacing w:after="0" w:line="360" w:lineRule="auto"/>
        <w:rPr>
          <w:color w:val="000000"/>
        </w:rPr>
      </w:pPr>
    </w:p>
    <w:p w14:paraId="68F50546" w14:textId="77777777" w:rsidR="005C690F" w:rsidRPr="005F174E" w:rsidRDefault="007D6307" w:rsidP="007808E0">
      <w:pPr>
        <w:spacing w:after="0" w:line="360" w:lineRule="auto"/>
        <w:rPr>
          <w:color w:val="000000"/>
        </w:rPr>
      </w:pPr>
      <w:r w:rsidRPr="005F174E">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5F174E" w:rsidRDefault="005C690F" w:rsidP="007808E0">
      <w:pPr>
        <w:spacing w:after="0" w:line="360" w:lineRule="auto"/>
        <w:rPr>
          <w:color w:val="000000"/>
        </w:rPr>
      </w:pPr>
    </w:p>
    <w:p w14:paraId="69458899" w14:textId="77777777" w:rsidR="005C690F" w:rsidRPr="005F174E" w:rsidRDefault="007D6307" w:rsidP="007808E0">
      <w:pPr>
        <w:spacing w:after="0" w:line="360" w:lineRule="auto"/>
        <w:rPr>
          <w:color w:val="000000"/>
        </w:rPr>
      </w:pPr>
      <w:r w:rsidRPr="005F174E">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F174E" w:rsidRDefault="005C690F" w:rsidP="007808E0">
      <w:pPr>
        <w:spacing w:after="0" w:line="360" w:lineRule="auto"/>
        <w:rPr>
          <w:color w:val="000000"/>
        </w:rPr>
      </w:pPr>
    </w:p>
    <w:p w14:paraId="3D8EBDEC" w14:textId="77777777" w:rsidR="005C690F" w:rsidRPr="005F174E" w:rsidRDefault="007D6307" w:rsidP="007808E0">
      <w:pPr>
        <w:spacing w:after="0" w:line="360" w:lineRule="auto"/>
        <w:rPr>
          <w:color w:val="000000"/>
        </w:rPr>
      </w:pPr>
      <w:r w:rsidRPr="005F174E">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5F174E" w:rsidRDefault="005C690F" w:rsidP="007808E0">
      <w:pPr>
        <w:spacing w:after="0" w:line="360" w:lineRule="auto"/>
        <w:rPr>
          <w:color w:val="000000"/>
        </w:rPr>
      </w:pPr>
    </w:p>
    <w:p w14:paraId="5BD9CB2E" w14:textId="77777777" w:rsidR="005C690F" w:rsidRPr="005F174E" w:rsidRDefault="007D6307" w:rsidP="007808E0">
      <w:pPr>
        <w:spacing w:after="0" w:line="360" w:lineRule="auto"/>
        <w:rPr>
          <w:color w:val="000000"/>
        </w:rPr>
      </w:pPr>
      <w:r w:rsidRPr="005F174E">
        <w:rPr>
          <w:color w:val="000000"/>
        </w:rPr>
        <w:t>El artículo 12, que, quienes generen, recopilen, administren, manejen, procesen, archiven o conserven información pública serán responsables de la misma.</w:t>
      </w:r>
    </w:p>
    <w:p w14:paraId="6BD1FFBB" w14:textId="77777777" w:rsidR="007C02D1" w:rsidRPr="005F174E" w:rsidRDefault="007C02D1" w:rsidP="007808E0">
      <w:pPr>
        <w:spacing w:after="0" w:line="360" w:lineRule="auto"/>
        <w:rPr>
          <w:color w:val="000000"/>
        </w:rPr>
      </w:pPr>
    </w:p>
    <w:p w14:paraId="3D899A16" w14:textId="77777777" w:rsidR="005C690F" w:rsidRPr="005F174E" w:rsidRDefault="007D6307" w:rsidP="007808E0">
      <w:pPr>
        <w:widowControl w:val="0"/>
        <w:spacing w:after="0" w:line="360" w:lineRule="auto"/>
        <w:rPr>
          <w:color w:val="000000"/>
        </w:rPr>
      </w:pPr>
      <w:r w:rsidRPr="005F174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F174E" w:rsidRDefault="00B153FA" w:rsidP="007808E0">
      <w:pPr>
        <w:widowControl w:val="0"/>
        <w:spacing w:after="0" w:line="360" w:lineRule="auto"/>
        <w:rPr>
          <w:color w:val="000000"/>
        </w:rPr>
      </w:pPr>
    </w:p>
    <w:p w14:paraId="70E5B643" w14:textId="378E2A57" w:rsidR="00B04A35" w:rsidRPr="005F174E" w:rsidRDefault="007D6307" w:rsidP="007808E0">
      <w:pPr>
        <w:spacing w:after="0" w:line="360" w:lineRule="auto"/>
        <w:rPr>
          <w:color w:val="000000"/>
        </w:rPr>
      </w:pPr>
      <w:r w:rsidRPr="005F174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F174E" w:rsidRDefault="005C690F" w:rsidP="007808E0">
      <w:pPr>
        <w:spacing w:after="0" w:line="360" w:lineRule="auto"/>
      </w:pPr>
    </w:p>
    <w:p w14:paraId="3AF871E5" w14:textId="6FEB966D" w:rsidR="005C690F" w:rsidRPr="005F174E" w:rsidRDefault="00CD6238" w:rsidP="007808E0">
      <w:pPr>
        <w:pStyle w:val="Ttulo2"/>
        <w:spacing w:before="0" w:after="0" w:line="360" w:lineRule="auto"/>
        <w:rPr>
          <w:sz w:val="22"/>
          <w:szCs w:val="22"/>
        </w:rPr>
      </w:pPr>
      <w:bookmarkStart w:id="13" w:name="_Toc205474790"/>
      <w:r w:rsidRPr="005F174E">
        <w:rPr>
          <w:sz w:val="22"/>
          <w:szCs w:val="22"/>
        </w:rPr>
        <w:lastRenderedPageBreak/>
        <w:t>Q</w:t>
      </w:r>
      <w:r w:rsidR="0044017B" w:rsidRPr="005F174E">
        <w:rPr>
          <w:sz w:val="22"/>
          <w:szCs w:val="22"/>
        </w:rPr>
        <w:t>UINTO</w:t>
      </w:r>
      <w:r w:rsidRPr="005F174E">
        <w:rPr>
          <w:sz w:val="22"/>
          <w:szCs w:val="22"/>
        </w:rPr>
        <w:t>. Estudio de Fondo</w:t>
      </w:r>
      <w:bookmarkEnd w:id="13"/>
    </w:p>
    <w:p w14:paraId="2596B212" w14:textId="77777777" w:rsidR="00A56228" w:rsidRPr="005F174E" w:rsidRDefault="00A56228" w:rsidP="007808E0">
      <w:pPr>
        <w:spacing w:after="0" w:line="360" w:lineRule="auto"/>
        <w:rPr>
          <w:b/>
          <w:color w:val="000000"/>
        </w:rPr>
      </w:pPr>
    </w:p>
    <w:p w14:paraId="5F490A49" w14:textId="71CC9B98" w:rsidR="007F4407" w:rsidRPr="005F174E" w:rsidRDefault="0064067B" w:rsidP="007808E0">
      <w:pPr>
        <w:spacing w:after="0" w:line="360" w:lineRule="auto"/>
        <w:rPr>
          <w:rFonts w:eastAsia="Times New Roman" w:cs="Tahoma"/>
          <w:bCs/>
          <w:iCs/>
          <w:lang w:eastAsia="es-ES"/>
        </w:rPr>
      </w:pPr>
      <w:r w:rsidRPr="005F174E">
        <w:rPr>
          <w:color w:val="000000"/>
        </w:rPr>
        <w:t>Expuestas las posturas de las partes, se procede al análisis de los agravios hechos valer por la persona Recurrente</w:t>
      </w:r>
      <w:r w:rsidR="00731FB9" w:rsidRPr="005F174E">
        <w:t xml:space="preserve">, </w:t>
      </w:r>
      <w:r w:rsidR="007F4407" w:rsidRPr="005F174E">
        <w:rPr>
          <w:rFonts w:eastAsia="Times New Roman" w:cs="Tahoma"/>
          <w:bCs/>
          <w:iCs/>
          <w:lang w:eastAsia="es-ES"/>
        </w:rPr>
        <w:t>por lo que, en principio es necesario contextualizar la solicitud de información.</w:t>
      </w:r>
    </w:p>
    <w:p w14:paraId="270ED8FB" w14:textId="77777777" w:rsidR="007179C4" w:rsidRPr="005F174E" w:rsidRDefault="007179C4" w:rsidP="007808E0">
      <w:pPr>
        <w:spacing w:after="0" w:line="360" w:lineRule="auto"/>
        <w:rPr>
          <w:rFonts w:eastAsia="Times New Roman" w:cs="Tahoma"/>
          <w:bCs/>
          <w:iCs/>
          <w:lang w:eastAsia="es-ES"/>
        </w:rPr>
      </w:pPr>
    </w:p>
    <w:p w14:paraId="5E0C99F1" w14:textId="77777777" w:rsidR="007179C4" w:rsidRPr="005F174E" w:rsidRDefault="007179C4" w:rsidP="007179C4">
      <w:pPr>
        <w:spacing w:after="0" w:line="360" w:lineRule="auto"/>
      </w:pPr>
      <w:r w:rsidRPr="005F174E">
        <w:rPr>
          <w:color w:val="0D0D0D"/>
        </w:rPr>
        <w:t>Sobre el tema</w:t>
      </w:r>
      <w:r w:rsidRPr="005F174E">
        <w:t xml:space="preserve">, López Olvera, Miguel Alejandro </w:t>
      </w:r>
      <w:proofErr w:type="spellStart"/>
      <w:r w:rsidRPr="005F174E">
        <w:t>Cancino</w:t>
      </w:r>
      <w:proofErr w:type="spellEnd"/>
      <w:r w:rsidRPr="005F174E">
        <w:t xml:space="preserve"> Gómez, Rodolfo. (2020). “La Contratación Pública y el Sistema Nacional Anticorrupción”. (p. 4) la </w:t>
      </w:r>
      <w:r w:rsidRPr="005F174E">
        <w:rPr>
          <w:b/>
        </w:rPr>
        <w:t>contratación pública</w:t>
      </w:r>
      <w:r w:rsidRPr="005F174E">
        <w:t xml:space="preserve">, es el procedimiento de carácter administrativo, por medio del cual, un ente público selecciona y posteriormente, celebra un acuerdo de voluntades, con una persona física o jurídica colectiva, para que ésta, entregue o arrende un bien, </w:t>
      </w:r>
      <w:r w:rsidRPr="005F174E">
        <w:rPr>
          <w:bCs/>
        </w:rPr>
        <w:t>preste algún servicio público</w:t>
      </w:r>
      <w:r w:rsidRPr="005F174E">
        <w:t xml:space="preserve"> o lleve a cabo la ejecución de una obra pública, con recursos públicos del Estado y en beneficio de la colectividad.</w:t>
      </w:r>
    </w:p>
    <w:p w14:paraId="247AA172" w14:textId="77777777" w:rsidR="007179C4" w:rsidRPr="005F174E" w:rsidRDefault="007179C4" w:rsidP="007179C4">
      <w:pPr>
        <w:spacing w:after="0" w:line="360" w:lineRule="auto"/>
      </w:pPr>
    </w:p>
    <w:p w14:paraId="0F9065AA" w14:textId="77777777" w:rsidR="007179C4" w:rsidRPr="005F174E" w:rsidRDefault="007179C4" w:rsidP="007179C4">
      <w:pPr>
        <w:spacing w:after="0" w:line="360" w:lineRule="auto"/>
      </w:pPr>
      <w:r w:rsidRPr="005F174E">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3198D6AB" w14:textId="77777777" w:rsidR="007179C4" w:rsidRPr="005F174E" w:rsidRDefault="007179C4" w:rsidP="007179C4">
      <w:pPr>
        <w:spacing w:after="0" w:line="360" w:lineRule="auto"/>
      </w:pPr>
    </w:p>
    <w:p w14:paraId="4F702288" w14:textId="77777777" w:rsidR="007179C4" w:rsidRPr="005F174E" w:rsidRDefault="007179C4" w:rsidP="007179C4">
      <w:pPr>
        <w:spacing w:after="0" w:line="360" w:lineRule="auto"/>
      </w:pPr>
      <w:r w:rsidRPr="005F174E">
        <w:t xml:space="preserve">En ese contexto, conforme a los artículos 26 y 27 de dicho ordenamiento jurídico, las adquisiciones, arrendamientos y </w:t>
      </w:r>
      <w:r w:rsidRPr="005F174E">
        <w:rPr>
          <w:b/>
        </w:rPr>
        <w:t>servicios</w:t>
      </w:r>
      <w:r w:rsidRPr="005F174E">
        <w:t>, se adjudicarán a través de procedimientos de licitación pública, invitación restringida y adjudicación directa.</w:t>
      </w:r>
    </w:p>
    <w:p w14:paraId="1BE98F07" w14:textId="77777777" w:rsidR="007179C4" w:rsidRPr="005F174E" w:rsidRDefault="007179C4" w:rsidP="007179C4">
      <w:pPr>
        <w:spacing w:after="0" w:line="360" w:lineRule="auto"/>
      </w:pPr>
    </w:p>
    <w:p w14:paraId="6A20CE4A" w14:textId="77777777" w:rsidR="007179C4" w:rsidRPr="005F174E" w:rsidRDefault="007179C4" w:rsidP="007179C4">
      <w:pPr>
        <w:spacing w:after="0" w:line="360" w:lineRule="auto"/>
      </w:pPr>
      <w:r w:rsidRPr="005F174E">
        <w:t xml:space="preserve">En ese orden de ideas, conforme al artículo 65 de la Ley de Contratación Pública del Estado de México y Municipios, la adjudicación de un procedimiento de adquisición y </w:t>
      </w:r>
      <w:r w:rsidRPr="005F174E">
        <w:lastRenderedPageBreak/>
        <w:t xml:space="preserve">arrendamiento de bienes y contratación de servicios se realizará mediante la suscripción de un </w:t>
      </w:r>
      <w:r w:rsidRPr="005F174E">
        <w:rPr>
          <w:b/>
          <w:bCs/>
        </w:rPr>
        <w:t>contrato,</w:t>
      </w:r>
      <w:r w:rsidRPr="005F174E">
        <w:t xml:space="preserve"> entre el Ayuntamiento y la persona a la cual haya ganado el procedimiento respectivo, dentro de los diez días hábiles siguientes a la notificación del fallo.</w:t>
      </w:r>
    </w:p>
    <w:p w14:paraId="0796E96B" w14:textId="77777777" w:rsidR="007179C4" w:rsidRPr="005F174E" w:rsidRDefault="007179C4" w:rsidP="007179C4">
      <w:pPr>
        <w:spacing w:after="0" w:line="360" w:lineRule="auto"/>
        <w:rPr>
          <w:b/>
        </w:rPr>
      </w:pPr>
    </w:p>
    <w:p w14:paraId="43855D00" w14:textId="77777777" w:rsidR="007179C4" w:rsidRPr="005F174E" w:rsidRDefault="007179C4" w:rsidP="007179C4">
      <w:pPr>
        <w:widowControl w:val="0"/>
        <w:spacing w:after="0" w:line="360" w:lineRule="auto"/>
        <w:rPr>
          <w:color w:val="000000"/>
        </w:rPr>
      </w:pPr>
      <w:r w:rsidRPr="005F174E">
        <w:rPr>
          <w:color w:val="000000"/>
        </w:rPr>
        <w:t xml:space="preserve">Así mismo, el artículo 92 fracción XXIX, de la Ley de Transparencia y Acceso a la Información Pública del Estado de México y Municipios, precisa que, es información pública de oficio los procesos y resultados sobre procedimientos de adjudicación directa, invitación restringida y licitación de cualquier naturaleza, </w:t>
      </w:r>
      <w:r w:rsidRPr="005F174E">
        <w:rPr>
          <w:b/>
          <w:color w:val="000000"/>
        </w:rPr>
        <w:t>que incluye la versión pública del expediente respectivo y de los contratos celebrados.</w:t>
      </w:r>
      <w:r w:rsidRPr="005F174E">
        <w:rPr>
          <w:color w:val="000000"/>
        </w:rPr>
        <w:t xml:space="preserve"> </w:t>
      </w:r>
    </w:p>
    <w:p w14:paraId="3A7DDAE0" w14:textId="77777777" w:rsidR="00BE5634" w:rsidRPr="005F174E" w:rsidRDefault="00BE5634" w:rsidP="007179C4">
      <w:pPr>
        <w:widowControl w:val="0"/>
        <w:spacing w:after="0" w:line="360" w:lineRule="auto"/>
        <w:rPr>
          <w:color w:val="000000"/>
        </w:rPr>
      </w:pPr>
    </w:p>
    <w:p w14:paraId="77CE2326" w14:textId="2D1C2879" w:rsidR="00D43A3A" w:rsidRPr="005F174E" w:rsidRDefault="00BE5634" w:rsidP="007179C4">
      <w:pPr>
        <w:widowControl w:val="0"/>
        <w:spacing w:after="0" w:line="360" w:lineRule="auto"/>
        <w:rPr>
          <w:color w:val="000000"/>
        </w:rPr>
      </w:pPr>
      <w:r w:rsidRPr="005F174E">
        <w:rPr>
          <w:color w:val="000000"/>
        </w:rPr>
        <w:t xml:space="preserve">Ahora bien, </w:t>
      </w:r>
      <w:r w:rsidR="005072F4" w:rsidRPr="005F174E">
        <w:rPr>
          <w:color w:val="000000"/>
        </w:rPr>
        <w:t>el artículo 73, del Bando Municipal de San Mateo Atenco, dos mil veinticinco,</w:t>
      </w:r>
      <w:r w:rsidR="00D43A3A" w:rsidRPr="005F174E">
        <w:rPr>
          <w:color w:val="000000"/>
        </w:rPr>
        <w:t xml:space="preserve"> en relación con el Compendio Reglamentario Municipal, vigente, precisa que,</w:t>
      </w:r>
      <w:r w:rsidR="005072F4" w:rsidRPr="005F174E">
        <w:rPr>
          <w:color w:val="000000"/>
        </w:rPr>
        <w:t xml:space="preserve"> </w:t>
      </w:r>
      <w:r w:rsidR="00EB2119" w:rsidRPr="005F174E">
        <w:rPr>
          <w:color w:val="000000"/>
        </w:rPr>
        <w:t xml:space="preserve">la organización de las unidades administrativas del Ayuntamiento se integrará por una Dirección de Administración </w:t>
      </w:r>
      <w:r w:rsidR="00D43A3A" w:rsidRPr="005F174E">
        <w:rPr>
          <w:color w:val="000000"/>
        </w:rPr>
        <w:t>quien tendrá la atribución de suscribir los contratos de adquisiciones, arrendamientos y prestación de servicios en los que sea parte el Municipio, previa autorización de la autoridad competente, y cumplimiento de la formalidad legal, que no sean facultad expresa de la titular de la administración pública municipal.</w:t>
      </w:r>
    </w:p>
    <w:p w14:paraId="6E4DAC81" w14:textId="77777777" w:rsidR="007179C4" w:rsidRPr="005F174E" w:rsidRDefault="007179C4" w:rsidP="007179C4">
      <w:pPr>
        <w:tabs>
          <w:tab w:val="left" w:pos="4962"/>
        </w:tabs>
        <w:spacing w:after="0" w:line="360" w:lineRule="auto"/>
        <w:rPr>
          <w:rFonts w:eastAsia="Calibri" w:cs="Tahoma"/>
          <w:iCs/>
          <w:color w:val="000000"/>
          <w:szCs w:val="24"/>
        </w:rPr>
      </w:pPr>
    </w:p>
    <w:p w14:paraId="34DFB318" w14:textId="4E5D844E" w:rsidR="007179C4" w:rsidRPr="005F174E" w:rsidRDefault="007179C4" w:rsidP="007179C4">
      <w:pPr>
        <w:spacing w:after="0" w:line="360" w:lineRule="auto"/>
        <w:rPr>
          <w:rFonts w:eastAsia="Times New Roman" w:cs="Tahoma"/>
          <w:bCs/>
          <w:color w:val="auto"/>
          <w:lang w:val="es-ES_tradnl" w:eastAsia="es-ES"/>
        </w:rPr>
      </w:pPr>
      <w:r w:rsidRPr="005F174E">
        <w:rPr>
          <w:rFonts w:eastAsia="Times New Roman" w:cs="Tahoma"/>
          <w:bCs/>
          <w:color w:val="auto"/>
          <w:lang w:val="es-ES_tradnl" w:eastAsia="es-ES"/>
        </w:rPr>
        <w:t xml:space="preserve">De tales circunstancias, se logra vislumbrar que la pretensión de la persona </w:t>
      </w:r>
      <w:r w:rsidR="00D43A3A" w:rsidRPr="005F174E">
        <w:rPr>
          <w:rFonts w:eastAsia="Times New Roman" w:cs="Tahoma"/>
          <w:bCs/>
          <w:color w:val="auto"/>
          <w:lang w:val="es-ES_tradnl" w:eastAsia="es-ES"/>
        </w:rPr>
        <w:t>Recurrente</w:t>
      </w:r>
      <w:r w:rsidRPr="005F174E">
        <w:rPr>
          <w:rFonts w:eastAsia="Times New Roman" w:cs="Tahoma"/>
          <w:bCs/>
          <w:color w:val="auto"/>
          <w:lang w:val="es-ES_tradnl" w:eastAsia="es-ES"/>
        </w:rPr>
        <w:t xml:space="preserve"> es obtener</w:t>
      </w:r>
      <w:r w:rsidR="00D43A3A" w:rsidRPr="005F174E">
        <w:rPr>
          <w:rFonts w:eastAsia="Times New Roman" w:cs="Tahoma"/>
          <w:bCs/>
          <w:color w:val="auto"/>
          <w:lang w:val="es-ES_tradnl" w:eastAsia="es-ES"/>
        </w:rPr>
        <w:t xml:space="preserve">, </w:t>
      </w:r>
      <w:r w:rsidR="00D43A3A" w:rsidRPr="005F174E">
        <w:rPr>
          <w:rFonts w:cs="Tahoma"/>
        </w:rPr>
        <w:t xml:space="preserve">del aplicativo “AHORA” para prevenir la violencia contra las mujeres, </w:t>
      </w:r>
      <w:r w:rsidR="00D43A3A" w:rsidRPr="005F174E">
        <w:rPr>
          <w:rFonts w:eastAsia="Times New Roman" w:cs="Tahoma"/>
          <w:bCs/>
          <w:color w:val="auto"/>
          <w:lang w:val="es-ES_tradnl" w:eastAsia="es-ES"/>
        </w:rPr>
        <w:t xml:space="preserve">el contrato número </w:t>
      </w:r>
      <w:r w:rsidR="00D43A3A" w:rsidRPr="005F174E">
        <w:rPr>
          <w:rFonts w:eastAsia="Times New Roman" w:cs="Tahoma"/>
          <w:bCs/>
          <w:color w:val="auto"/>
          <w:lang w:eastAsia="es-ES"/>
        </w:rPr>
        <w:t>SMA/LP/PULSERADEPANICO-02/002/2025 mencionado en respuesta.</w:t>
      </w:r>
    </w:p>
    <w:p w14:paraId="5B5C2CDC" w14:textId="77777777" w:rsidR="001805A9" w:rsidRPr="005F174E" w:rsidRDefault="001805A9" w:rsidP="007808E0">
      <w:pPr>
        <w:spacing w:after="0" w:line="360" w:lineRule="auto"/>
        <w:rPr>
          <w:color w:val="000000"/>
          <w:lang w:eastAsia="es-ES_tradnl"/>
        </w:rPr>
      </w:pPr>
    </w:p>
    <w:p w14:paraId="2F43139B" w14:textId="7327C3B3" w:rsidR="001805A9" w:rsidRPr="005F174E" w:rsidRDefault="001805A9" w:rsidP="007808E0">
      <w:pPr>
        <w:spacing w:after="0" w:line="360" w:lineRule="auto"/>
        <w:rPr>
          <w:color w:val="0D0D0D"/>
        </w:rPr>
      </w:pPr>
      <w:r w:rsidRPr="005F174E">
        <w:rPr>
          <w:color w:val="000000"/>
          <w:lang w:eastAsia="es-ES_tradnl"/>
        </w:rPr>
        <w:t>Establecida dicha circunstancia</w:t>
      </w:r>
      <w:r w:rsidRPr="005F174E">
        <w:rPr>
          <w:color w:val="000000"/>
        </w:rPr>
        <w:t>, de las constancias que obran en el expediente electrónico, se advierte que el Sujeto Obligado</w:t>
      </w:r>
      <w:r w:rsidRPr="005F174E">
        <w:rPr>
          <w:color w:val="0D0D0D"/>
        </w:rPr>
        <w:t xml:space="preserve"> dio respuesta a través de la Titular de la Unidad de Transparencia</w:t>
      </w:r>
      <w:r w:rsidR="00D43A3A" w:rsidRPr="005F174E">
        <w:rPr>
          <w:color w:val="0D0D0D"/>
        </w:rPr>
        <w:t xml:space="preserve"> y del Director de Seguridad Humana, Orden Vial y Protección Civil</w:t>
      </w:r>
      <w:r w:rsidRPr="005F174E">
        <w:rPr>
          <w:color w:val="000000"/>
        </w:rPr>
        <w:t xml:space="preserve">; </w:t>
      </w:r>
      <w:r w:rsidRPr="005F174E">
        <w:t xml:space="preserve">por lo que, es oportuno hacer referencia al </w:t>
      </w:r>
      <w:r w:rsidRPr="005F174E">
        <w:rPr>
          <w:b/>
        </w:rPr>
        <w:t xml:space="preserve">procedimiento de búsqueda que deben de seguir los </w:t>
      </w:r>
      <w:r w:rsidRPr="005F174E">
        <w:rPr>
          <w:b/>
        </w:rPr>
        <w:lastRenderedPageBreak/>
        <w:t>Sujetos Obligados para localizar la información</w:t>
      </w:r>
      <w:r w:rsidRPr="005F174E">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5F174E" w:rsidRDefault="001805A9" w:rsidP="007808E0">
      <w:pPr>
        <w:spacing w:after="0" w:line="360" w:lineRule="auto"/>
      </w:pPr>
    </w:p>
    <w:p w14:paraId="33FB7858" w14:textId="2CB16256" w:rsidR="00D72175" w:rsidRPr="005F174E" w:rsidRDefault="001805A9" w:rsidP="007808E0">
      <w:pPr>
        <w:spacing w:after="0" w:line="360" w:lineRule="auto"/>
      </w:pPr>
      <w:r w:rsidRPr="005F174E">
        <w:t xml:space="preserve">Así y de lo plasmado en párrafos anteriores, se logra colegir que el Sujeto Obligado </w:t>
      </w:r>
      <w:r w:rsidR="00D43A3A" w:rsidRPr="005F174E">
        <w:t xml:space="preserve">no </w:t>
      </w:r>
      <w:r w:rsidRPr="005F174E">
        <w:t xml:space="preserve">cumplió con el procedimiento de búsqueda establecido en el artículo 162 de la Ley de Transparencia y Acceso a la Información Pública del Estado de México y Municipios, toda vez, que </w:t>
      </w:r>
      <w:r w:rsidR="00D43A3A" w:rsidRPr="005F174E">
        <w:t xml:space="preserve">no </w:t>
      </w:r>
      <w:r w:rsidRPr="005F174E">
        <w:t>gestionó el requerimiento de información al área competente para conocer de l</w:t>
      </w:r>
      <w:r w:rsidR="00D43A3A" w:rsidRPr="005F174E">
        <w:t>os contratos.</w:t>
      </w:r>
    </w:p>
    <w:p w14:paraId="6F821906" w14:textId="77777777" w:rsidR="00D43A3A" w:rsidRPr="005F174E" w:rsidRDefault="00D43A3A" w:rsidP="007808E0">
      <w:pPr>
        <w:spacing w:after="0" w:line="360" w:lineRule="auto"/>
      </w:pPr>
    </w:p>
    <w:p w14:paraId="3D740C8B" w14:textId="6193D5BB" w:rsidR="00D43A3A" w:rsidRPr="005F174E" w:rsidRDefault="00D43A3A" w:rsidP="007808E0">
      <w:pPr>
        <w:spacing w:after="0" w:line="360" w:lineRule="auto"/>
      </w:pPr>
      <w:r w:rsidRPr="005F174E">
        <w:t xml:space="preserve">Ahora bien, en respuesta la Titular de la </w:t>
      </w:r>
      <w:r w:rsidR="00EB3E63" w:rsidRPr="005F174E">
        <w:t xml:space="preserve">Unidad de Transparencia mencionó que entregaba el contrato número SMA/LP/PULSERADEPANICO-02/002/2025 del servicio de pulseras de pánico enlazadas </w:t>
      </w:r>
      <w:r w:rsidR="00F8257C" w:rsidRPr="005F174E">
        <w:t>al Centro de Mando Municipal C4 de la empresa Lincoln, Seguridad es Tranquilidad, S.A. de C.V., en versión pública, asimismo, la Dirección de Seguridad Humana, Orden Vial y Protección Civil, mencionó que se realizó la solicitud al área correspondiente para la entrega del contrato, misma que se encuentra en proceso de elaboración de la versión pública y al momento de terminar será entregada.</w:t>
      </w:r>
    </w:p>
    <w:p w14:paraId="3AFFC919" w14:textId="77777777" w:rsidR="00F8257C" w:rsidRPr="005F174E" w:rsidRDefault="00F8257C" w:rsidP="007808E0">
      <w:pPr>
        <w:spacing w:after="0" w:line="360" w:lineRule="auto"/>
      </w:pPr>
    </w:p>
    <w:p w14:paraId="694DC87C" w14:textId="6DDEC0C1" w:rsidR="00F25709" w:rsidRPr="005F174E" w:rsidRDefault="00F8257C" w:rsidP="007808E0">
      <w:pPr>
        <w:spacing w:after="0" w:line="360" w:lineRule="auto"/>
      </w:pPr>
      <w:r w:rsidRPr="005F174E">
        <w:t xml:space="preserve">Es así que, si bien mencionaron que hacían entrega del contrato solicitado, fueron omisas </w:t>
      </w:r>
      <w:r w:rsidR="009B356F" w:rsidRPr="005F174E">
        <w:t>en adjuntar dicho contrato</w:t>
      </w:r>
      <w:r w:rsidR="00033AF2" w:rsidRPr="005F174E">
        <w:rPr>
          <w:rFonts w:eastAsia="Calibri" w:cs="Tahoma"/>
          <w:bCs/>
          <w:color w:val="auto"/>
          <w:lang w:val="es-ES" w:eastAsia="en-US"/>
        </w:rPr>
        <w:t xml:space="preserve">; </w:t>
      </w:r>
      <w:r w:rsidR="00F25709" w:rsidRPr="005F174E">
        <w:rPr>
          <w:rFonts w:eastAsia="Calibri" w:cs="Tahoma"/>
          <w:bCs/>
          <w:color w:val="auto"/>
          <w:lang w:val="es-ES" w:eastAsia="en-US"/>
        </w:rPr>
        <w:t>sobre el tema el artículo 1.8, fracción IX, del Código Administrativo del Estado de México, establece que para que un acto administrativo tenga validez, deberá guardar congruencia con lo solicitado.</w:t>
      </w:r>
    </w:p>
    <w:p w14:paraId="68113801" w14:textId="77777777" w:rsidR="00F25709" w:rsidRPr="005F174E" w:rsidRDefault="00F25709" w:rsidP="007808E0">
      <w:pPr>
        <w:spacing w:after="0" w:line="360" w:lineRule="auto"/>
        <w:rPr>
          <w:rFonts w:eastAsia="Calibri" w:cs="Tahoma"/>
          <w:bCs/>
          <w:color w:val="auto"/>
          <w:lang w:val="es-ES" w:eastAsia="en-US"/>
        </w:rPr>
      </w:pPr>
    </w:p>
    <w:p w14:paraId="779E5AF9" w14:textId="77777777" w:rsidR="00F25709" w:rsidRPr="005F174E" w:rsidRDefault="00F25709" w:rsidP="007808E0">
      <w:pPr>
        <w:spacing w:after="0" w:line="360" w:lineRule="auto"/>
        <w:rPr>
          <w:rFonts w:eastAsia="Calibri" w:cs="Tahoma"/>
          <w:bCs/>
          <w:color w:val="auto"/>
          <w:lang w:val="es-ES" w:eastAsia="en-US"/>
        </w:rPr>
      </w:pPr>
      <w:r w:rsidRPr="005F174E">
        <w:rPr>
          <w:rFonts w:eastAsia="Calibri" w:cs="Tahoma"/>
          <w:bCs/>
          <w:color w:val="auto"/>
          <w:lang w:val="es-ES" w:eastAsia="en-US"/>
        </w:rPr>
        <w:t>Situación que se robustece, con el Criterio Orientador, con clave de control SO/002/2017, de la Segunda Época, emitido por el entonces Instituto Nacional de Transparencia, Acceso a la Información y Protección de Datos Personales vigente a la fecha de la solicitud, que establece que todo acto administrativo debe apegarse al principio de congruencia, entendiendo por éste que exista concordancia entre el requerimiento formulado por el particular y la respuesta proporcionada por el sujeto obligado,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114EFC8" w14:textId="77777777" w:rsidR="00F25709" w:rsidRPr="005F174E" w:rsidRDefault="00F25709" w:rsidP="007808E0">
      <w:pPr>
        <w:spacing w:after="0" w:line="360" w:lineRule="auto"/>
        <w:rPr>
          <w:rFonts w:eastAsia="Calibri" w:cs="Tahoma"/>
          <w:bCs/>
          <w:color w:val="auto"/>
          <w:lang w:val="es-ES" w:eastAsia="en-US"/>
        </w:rPr>
      </w:pPr>
    </w:p>
    <w:p w14:paraId="6B3F7FBB" w14:textId="1595AB0B" w:rsidR="00F25709" w:rsidRPr="005F174E" w:rsidRDefault="00F25709" w:rsidP="007808E0">
      <w:pPr>
        <w:spacing w:after="0" w:line="360" w:lineRule="auto"/>
        <w:rPr>
          <w:rFonts w:eastAsia="Calibri" w:cs="Tahoma"/>
          <w:bCs/>
          <w:color w:val="auto"/>
          <w:lang w:val="es-ES" w:eastAsia="en-US"/>
        </w:rPr>
      </w:pPr>
      <w:r w:rsidRPr="005F174E">
        <w:rPr>
          <w:rFonts w:eastAsia="Calibri" w:cs="Tahoma"/>
          <w:bCs/>
          <w:color w:val="auto"/>
          <w:lang w:val="es-ES" w:eastAsia="en-US"/>
        </w:rPr>
        <w:t>Derivado de lo anterior, se logra vislumbrar que el Sujeto Obligado no atendió de manera correcta la solicitud de información, pues no adjunto el documento mencionado, lo cual da como resultado que el agravio sea</w:t>
      </w:r>
      <w:r w:rsidR="007808E0" w:rsidRPr="005F174E">
        <w:rPr>
          <w:rFonts w:eastAsia="Calibri" w:cs="Tahoma"/>
          <w:bCs/>
          <w:color w:val="auto"/>
          <w:lang w:val="es-ES" w:eastAsia="en-US"/>
        </w:rPr>
        <w:t xml:space="preserve"> </w:t>
      </w:r>
      <w:r w:rsidRPr="005F174E">
        <w:rPr>
          <w:rFonts w:eastAsia="Calibri" w:cs="Tahoma"/>
          <w:b/>
          <w:bCs/>
          <w:color w:val="auto"/>
          <w:lang w:val="es-ES" w:eastAsia="en-US"/>
        </w:rPr>
        <w:t>FUNDADO</w:t>
      </w:r>
      <w:r w:rsidRPr="005F174E">
        <w:rPr>
          <w:rFonts w:eastAsia="Calibri" w:cs="Tahoma"/>
          <w:bCs/>
          <w:color w:val="auto"/>
          <w:lang w:val="es-ES" w:eastAsia="en-US"/>
        </w:rPr>
        <w:t xml:space="preserve">. </w:t>
      </w:r>
    </w:p>
    <w:p w14:paraId="7E140BFC" w14:textId="77777777" w:rsidR="00F25709" w:rsidRPr="005F174E" w:rsidRDefault="00F25709" w:rsidP="007808E0">
      <w:pPr>
        <w:spacing w:after="0" w:line="360" w:lineRule="auto"/>
        <w:rPr>
          <w:rFonts w:eastAsia="Calibri" w:cs="Tahoma"/>
          <w:bCs/>
          <w:color w:val="auto"/>
          <w:lang w:val="es-ES" w:eastAsia="en-US"/>
        </w:rPr>
      </w:pPr>
    </w:p>
    <w:p w14:paraId="3A32B3CE" w14:textId="59CDC747" w:rsidR="0061303E" w:rsidRPr="005F174E" w:rsidRDefault="00F25709" w:rsidP="007808E0">
      <w:pPr>
        <w:spacing w:after="0" w:line="360" w:lineRule="auto"/>
        <w:rPr>
          <w:rFonts w:eastAsia="Calibri" w:cs="Tahoma"/>
          <w:bCs/>
          <w:color w:val="auto"/>
          <w:lang w:val="es-ES" w:eastAsia="en-US"/>
        </w:rPr>
      </w:pPr>
      <w:r w:rsidRPr="005F174E">
        <w:rPr>
          <w:rFonts w:eastAsia="Calibri" w:cs="Tahoma"/>
          <w:bCs/>
          <w:color w:val="auto"/>
          <w:lang w:val="es-ES" w:eastAsia="en-US"/>
        </w:rPr>
        <w:t xml:space="preserve">Así, este Instituto considera que, para atender el requerimiento de información, el Sujeto Obligado deberá realizar una búsqueda exhaustiva y </w:t>
      </w:r>
      <w:r w:rsidR="00F41B36" w:rsidRPr="005F174E">
        <w:rPr>
          <w:rFonts w:eastAsia="Calibri" w:cs="Tahoma"/>
          <w:bCs/>
          <w:color w:val="auto"/>
          <w:lang w:val="es-ES" w:eastAsia="en-US"/>
        </w:rPr>
        <w:t>razonable en l</w:t>
      </w:r>
      <w:r w:rsidR="0061303E" w:rsidRPr="005F174E">
        <w:rPr>
          <w:rFonts w:eastAsia="Calibri" w:cs="Tahoma"/>
          <w:bCs/>
          <w:color w:val="auto"/>
          <w:lang w:val="es-ES" w:eastAsia="en-US"/>
        </w:rPr>
        <w:t>a Dirección de Administración</w:t>
      </w:r>
      <w:r w:rsidRPr="005F174E">
        <w:rPr>
          <w:rFonts w:eastAsia="Calibri" w:cs="Tahoma"/>
          <w:bCs/>
          <w:color w:val="auto"/>
          <w:lang w:val="es-ES" w:eastAsia="en-US"/>
        </w:rPr>
        <w:t>,</w:t>
      </w:r>
      <w:r w:rsidR="00F41B36" w:rsidRPr="005F174E">
        <w:rPr>
          <w:rFonts w:eastAsia="Calibri" w:cs="Tahoma"/>
          <w:bCs/>
          <w:color w:val="auto"/>
          <w:lang w:val="es-ES" w:eastAsia="en-US"/>
        </w:rPr>
        <w:t xml:space="preserve"> a efecto de que entregue</w:t>
      </w:r>
      <w:r w:rsidRPr="005F174E">
        <w:rPr>
          <w:rFonts w:eastAsia="Calibri" w:cs="Tahoma"/>
          <w:bCs/>
          <w:color w:val="auto"/>
          <w:lang w:val="es-ES" w:eastAsia="en-US"/>
        </w:rPr>
        <w:t xml:space="preserve"> </w:t>
      </w:r>
      <w:r w:rsidR="00F41B36" w:rsidRPr="005F174E">
        <w:rPr>
          <w:rFonts w:eastAsia="Calibri" w:cs="Tahoma"/>
          <w:bCs/>
          <w:color w:val="auto"/>
          <w:lang w:val="es-ES" w:eastAsia="en-US"/>
        </w:rPr>
        <w:t xml:space="preserve">el </w:t>
      </w:r>
      <w:r w:rsidR="0061303E" w:rsidRPr="005F174E">
        <w:rPr>
          <w:rFonts w:eastAsia="Times New Roman" w:cs="Tahoma"/>
          <w:bCs/>
          <w:color w:val="auto"/>
          <w:lang w:val="es-ES_tradnl" w:eastAsia="es-ES"/>
        </w:rPr>
        <w:t xml:space="preserve">el contrato número </w:t>
      </w:r>
      <w:r w:rsidR="0061303E" w:rsidRPr="005F174E">
        <w:rPr>
          <w:rFonts w:eastAsia="Times New Roman" w:cs="Tahoma"/>
          <w:bCs/>
          <w:color w:val="auto"/>
          <w:lang w:eastAsia="es-ES"/>
        </w:rPr>
        <w:t>SMA/LP/PULSERADEPANICO-02/002/2025</w:t>
      </w:r>
      <w:r w:rsidR="00333808" w:rsidRPr="005F174E">
        <w:rPr>
          <w:rFonts w:eastAsia="Times New Roman" w:cs="Tahoma"/>
          <w:bCs/>
          <w:color w:val="auto"/>
          <w:lang w:eastAsia="es-ES"/>
        </w:rPr>
        <w:t>,</w:t>
      </w:r>
      <w:r w:rsidR="0061303E" w:rsidRPr="005F174E">
        <w:rPr>
          <w:rFonts w:eastAsia="Times New Roman" w:cs="Tahoma"/>
          <w:bCs/>
          <w:color w:val="auto"/>
          <w:lang w:eastAsia="es-ES"/>
        </w:rPr>
        <w:t xml:space="preserve"> mencionado en respuesta</w:t>
      </w:r>
    </w:p>
    <w:p w14:paraId="2345AD6B" w14:textId="77777777" w:rsidR="0061303E" w:rsidRPr="005F174E" w:rsidRDefault="0061303E" w:rsidP="007808E0">
      <w:pPr>
        <w:spacing w:after="0" w:line="360" w:lineRule="auto"/>
        <w:rPr>
          <w:rFonts w:eastAsia="Calibri" w:cs="Tahoma"/>
          <w:bCs/>
          <w:color w:val="auto"/>
          <w:lang w:val="es-ES" w:eastAsia="en-US"/>
        </w:rPr>
      </w:pPr>
    </w:p>
    <w:p w14:paraId="1D710CF2" w14:textId="77777777" w:rsidR="00AD7046" w:rsidRPr="005F174E" w:rsidRDefault="00AD7046" w:rsidP="00AD7046">
      <w:pPr>
        <w:widowControl w:val="0"/>
        <w:autoSpaceDE w:val="0"/>
        <w:autoSpaceDN w:val="0"/>
        <w:adjustRightInd w:val="0"/>
        <w:spacing w:after="0" w:line="360" w:lineRule="auto"/>
        <w:contextualSpacing/>
      </w:pPr>
      <w:r w:rsidRPr="005F174E">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50A6633" w14:textId="77777777" w:rsidR="00AD7046" w:rsidRPr="005F174E" w:rsidRDefault="00AD7046" w:rsidP="00AD7046">
      <w:pPr>
        <w:widowControl w:val="0"/>
        <w:autoSpaceDE w:val="0"/>
        <w:autoSpaceDN w:val="0"/>
        <w:adjustRightInd w:val="0"/>
        <w:spacing w:after="0" w:line="360" w:lineRule="auto"/>
        <w:contextualSpacing/>
      </w:pPr>
    </w:p>
    <w:p w14:paraId="4AFF748A" w14:textId="77777777" w:rsidR="00AD7046" w:rsidRPr="005F174E" w:rsidRDefault="00AD7046" w:rsidP="00AD7046">
      <w:pPr>
        <w:widowControl w:val="0"/>
        <w:autoSpaceDE w:val="0"/>
        <w:autoSpaceDN w:val="0"/>
        <w:adjustRightInd w:val="0"/>
        <w:spacing w:after="0" w:line="360" w:lineRule="auto"/>
        <w:contextualSpacing/>
      </w:pPr>
      <w:r w:rsidRPr="005F174E">
        <w:t xml:space="preserve">De esta manera, el derecho de acceso a la información pública se satisface en aquellos casos en que se entregue el soporte documental en el que conste la información solicitada, sin necesidad de elaborar documentos </w:t>
      </w:r>
      <w:r w:rsidRPr="005F174E">
        <w:rPr>
          <w:i/>
        </w:rPr>
        <w:t>ad hoc</w:t>
      </w:r>
      <w:r w:rsidRPr="005F174E">
        <w:t>, situación que toma sustento, toma sustento en el artículo 160 de la Ley de Transparencia y Acceso a la Información Pública del Estado de México y Municipios, el cual refiere que los sujetos obligados únicamente deberán entregar los documentos que den cuenta de la información solicitada.</w:t>
      </w:r>
    </w:p>
    <w:p w14:paraId="4526ACF2" w14:textId="77777777" w:rsidR="00AD7046" w:rsidRPr="005F174E" w:rsidRDefault="00AD7046" w:rsidP="00AD7046">
      <w:pPr>
        <w:widowControl w:val="0"/>
        <w:autoSpaceDE w:val="0"/>
        <w:autoSpaceDN w:val="0"/>
        <w:adjustRightInd w:val="0"/>
        <w:spacing w:after="0" w:line="360" w:lineRule="auto"/>
        <w:contextualSpacing/>
      </w:pPr>
    </w:p>
    <w:p w14:paraId="77C59F72" w14:textId="40D156FC" w:rsidR="00AD7046" w:rsidRPr="005F174E" w:rsidRDefault="00AD7046" w:rsidP="00AD7046">
      <w:pPr>
        <w:autoSpaceDE w:val="0"/>
        <w:autoSpaceDN w:val="0"/>
        <w:adjustRightInd w:val="0"/>
        <w:spacing w:after="0" w:line="360" w:lineRule="auto"/>
        <w:contextualSpacing/>
      </w:pPr>
      <w:r w:rsidRPr="005F174E">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el contrato mencionado en respuesta.</w:t>
      </w:r>
    </w:p>
    <w:p w14:paraId="187F4F78" w14:textId="77777777" w:rsidR="00AD7046" w:rsidRPr="005F174E" w:rsidRDefault="00AD7046" w:rsidP="00AD7046">
      <w:pPr>
        <w:autoSpaceDE w:val="0"/>
        <w:autoSpaceDN w:val="0"/>
        <w:adjustRightInd w:val="0"/>
        <w:spacing w:after="0" w:line="360" w:lineRule="auto"/>
        <w:contextualSpacing/>
      </w:pPr>
    </w:p>
    <w:p w14:paraId="3E9E084B" w14:textId="719B60E6" w:rsidR="00AD7046" w:rsidRPr="005F174E" w:rsidRDefault="00AD7046" w:rsidP="00AD7046">
      <w:pPr>
        <w:pBdr>
          <w:top w:val="nil"/>
          <w:left w:val="nil"/>
          <w:bottom w:val="nil"/>
          <w:right w:val="nil"/>
          <w:between w:val="nil"/>
        </w:pBdr>
        <w:spacing w:after="0" w:line="360" w:lineRule="auto"/>
        <w:ind w:right="-30"/>
      </w:pPr>
      <w:r w:rsidRPr="005F174E">
        <w:t>Finalmente, no pasa desapercibido para este Instituto que la información solicitada pudieran contener datos o información clasificada como clave de elector, nombre de</w:t>
      </w:r>
      <w:r w:rsidR="00333808" w:rsidRPr="005F174E">
        <w:t xml:space="preserve"> institución bancaria </w:t>
      </w:r>
      <w:r w:rsidRPr="005F174E">
        <w:t>y número de cuenta bancaria;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FB0EC81" w14:textId="77777777" w:rsidR="00AD7046" w:rsidRPr="005F174E" w:rsidRDefault="00AD7046" w:rsidP="00AD7046">
      <w:pPr>
        <w:widowControl w:val="0"/>
        <w:autoSpaceDE w:val="0"/>
        <w:autoSpaceDN w:val="0"/>
        <w:adjustRightInd w:val="0"/>
        <w:spacing w:after="0" w:line="360" w:lineRule="auto"/>
        <w:contextualSpacing/>
        <w:rPr>
          <w:rFonts w:eastAsia="Times New Roman" w:cs="Times New Roman"/>
          <w:bCs/>
          <w:iCs/>
          <w:szCs w:val="20"/>
          <w:lang w:eastAsia="es-ES"/>
        </w:rPr>
      </w:pPr>
    </w:p>
    <w:p w14:paraId="516DE0BC" w14:textId="77777777" w:rsidR="00AD7046" w:rsidRPr="005F174E" w:rsidRDefault="00AD7046" w:rsidP="00333808">
      <w:pPr>
        <w:autoSpaceDE w:val="0"/>
        <w:autoSpaceDN w:val="0"/>
        <w:adjustRightInd w:val="0"/>
        <w:spacing w:after="0" w:line="360" w:lineRule="auto"/>
        <w:contextualSpacing/>
        <w:rPr>
          <w:rFonts w:eastAsia="Times New Roman" w:cs="Times New Roman"/>
          <w:bCs/>
          <w:iCs/>
          <w:szCs w:val="20"/>
          <w:lang w:eastAsia="es-ES"/>
        </w:rPr>
      </w:pPr>
      <w:r w:rsidRPr="005F174E">
        <w:t>P</w:t>
      </w:r>
      <w:r w:rsidRPr="005F174E">
        <w:rPr>
          <w:rFonts w:eastAsia="Times New Roman" w:cs="Tahoma"/>
          <w:bCs/>
          <w:iCs/>
          <w:lang w:val="es-ES" w:eastAsia="es-ES"/>
        </w:rPr>
        <w:t xml:space="preserve">ara tal situación, el Sujeto Obligado deberá seguir el procedimiento establecido en el artículo 168 de dicho ordenamiento jurídico; esto es, que el área competente deberá elaborar </w:t>
      </w:r>
      <w:r w:rsidRPr="005F174E">
        <w:rPr>
          <w:rFonts w:eastAsia="Times New Roman" w:cs="Tahoma"/>
          <w:bCs/>
          <w:iCs/>
          <w:lang w:val="es-ES" w:eastAsia="es-ES"/>
        </w:rPr>
        <w:lastRenderedPageBreak/>
        <w:t>la versión pública, así como emitir el Acuerdo, por parte del Comité de Transparencia, donde confirme la clasificación de los datos, fundando y motivando la clasificación.</w:t>
      </w:r>
    </w:p>
    <w:p w14:paraId="1CB4858E" w14:textId="77777777" w:rsidR="001A3C87" w:rsidRPr="005F174E" w:rsidRDefault="001A3C87" w:rsidP="007808E0">
      <w:pPr>
        <w:spacing w:after="0" w:line="360" w:lineRule="auto"/>
        <w:ind w:right="-28"/>
        <w:rPr>
          <w:color w:val="auto"/>
        </w:rPr>
      </w:pPr>
    </w:p>
    <w:p w14:paraId="0CCF70E8" w14:textId="77777777" w:rsidR="00D1318A" w:rsidRPr="005F174E" w:rsidRDefault="00D1318A" w:rsidP="007808E0">
      <w:pPr>
        <w:pStyle w:val="Ttulo2"/>
        <w:spacing w:before="0" w:after="0" w:line="360" w:lineRule="auto"/>
        <w:rPr>
          <w:sz w:val="22"/>
          <w:szCs w:val="22"/>
        </w:rPr>
      </w:pPr>
      <w:bookmarkStart w:id="14" w:name="_Toc205474791"/>
      <w:r w:rsidRPr="005F174E">
        <w:rPr>
          <w:sz w:val="22"/>
          <w:szCs w:val="22"/>
        </w:rPr>
        <w:t>SEXTO. Decisión</w:t>
      </w:r>
      <w:bookmarkEnd w:id="14"/>
    </w:p>
    <w:p w14:paraId="0D2B29DC" w14:textId="77777777" w:rsidR="00D1318A" w:rsidRPr="005F174E" w:rsidRDefault="00D1318A" w:rsidP="007808E0">
      <w:pPr>
        <w:spacing w:after="0" w:line="360" w:lineRule="auto"/>
        <w:contextualSpacing/>
        <w:rPr>
          <w:rFonts w:eastAsia="Calibri" w:cs="Tahoma"/>
          <w:b/>
        </w:rPr>
      </w:pPr>
    </w:p>
    <w:p w14:paraId="4BF18B87" w14:textId="4FE87983" w:rsidR="00D1318A" w:rsidRPr="005F174E" w:rsidRDefault="00D1318A" w:rsidP="007808E0">
      <w:pPr>
        <w:spacing w:after="0" w:line="360" w:lineRule="auto"/>
      </w:pPr>
      <w:r w:rsidRPr="005F174E">
        <w:t xml:space="preserve">De acuerdo con lo expuesto y, con fundamento en el artículo 186, fracción III, de la Ley de Transparencia y Acceso a la Información Pública del Estado de México y Municipios, este Instituto considera procedente </w:t>
      </w:r>
      <w:r w:rsidR="00F66940" w:rsidRPr="005F174E">
        <w:rPr>
          <w:b/>
        </w:rPr>
        <w:t>MODIFICAR</w:t>
      </w:r>
      <w:r w:rsidRPr="005F174E">
        <w:rPr>
          <w:b/>
        </w:rPr>
        <w:t xml:space="preserve"> </w:t>
      </w:r>
      <w:r w:rsidRPr="005F174E">
        <w:t>la resp</w:t>
      </w:r>
      <w:r w:rsidR="00655068" w:rsidRPr="005F174E">
        <w:t>uesta del</w:t>
      </w:r>
      <w:r w:rsidR="00F66940" w:rsidRPr="005F174E">
        <w:t xml:space="preserve"> Ayuntamiento de </w:t>
      </w:r>
      <w:r w:rsidR="00E52B0F" w:rsidRPr="005F174E">
        <w:t>San Mateo Atenco</w:t>
      </w:r>
      <w:r w:rsidRPr="005F174E">
        <w:rPr>
          <w:b/>
        </w:rPr>
        <w:t xml:space="preserve">, </w:t>
      </w:r>
      <w:r w:rsidRPr="005F174E">
        <w:t xml:space="preserve">a efecto de que </w:t>
      </w:r>
      <w:r w:rsidR="004076BD" w:rsidRPr="005F174E">
        <w:t>entregue la información faltante</w:t>
      </w:r>
      <w:r w:rsidR="00715343" w:rsidRPr="005F174E">
        <w:t>.</w:t>
      </w:r>
    </w:p>
    <w:p w14:paraId="13D4A44D" w14:textId="77777777" w:rsidR="004306AC" w:rsidRPr="005F174E" w:rsidRDefault="004306AC" w:rsidP="007808E0">
      <w:pPr>
        <w:spacing w:after="0" w:line="360" w:lineRule="auto"/>
      </w:pPr>
    </w:p>
    <w:p w14:paraId="0C829323" w14:textId="77777777" w:rsidR="00D1318A" w:rsidRPr="005F174E" w:rsidRDefault="00D1318A" w:rsidP="007808E0">
      <w:pPr>
        <w:spacing w:after="0" w:line="360" w:lineRule="auto"/>
        <w:contextualSpacing/>
        <w:rPr>
          <w:rFonts w:eastAsia="Calibri" w:cs="Tahoma"/>
          <w:b/>
          <w:bCs/>
        </w:rPr>
      </w:pPr>
      <w:r w:rsidRPr="005F174E">
        <w:rPr>
          <w:rFonts w:eastAsia="Calibri" w:cs="Tahoma"/>
          <w:b/>
          <w:bCs/>
        </w:rPr>
        <w:t>Términos de la Resolución para conocimiento del Particular</w:t>
      </w:r>
    </w:p>
    <w:p w14:paraId="08535812" w14:textId="77777777" w:rsidR="00D1318A" w:rsidRPr="005F174E" w:rsidRDefault="00D1318A" w:rsidP="007808E0">
      <w:pPr>
        <w:spacing w:after="0" w:line="360" w:lineRule="auto"/>
        <w:contextualSpacing/>
        <w:rPr>
          <w:rFonts w:eastAsia="Calibri" w:cs="Tahoma"/>
          <w:b/>
          <w:bCs/>
        </w:rPr>
      </w:pPr>
    </w:p>
    <w:p w14:paraId="3B668E85" w14:textId="6DF32C59" w:rsidR="00D1318A" w:rsidRPr="005F174E" w:rsidRDefault="00D1318A" w:rsidP="007808E0">
      <w:pPr>
        <w:spacing w:after="0" w:line="360" w:lineRule="auto"/>
      </w:pPr>
      <w:r w:rsidRPr="005F174E">
        <w:t xml:space="preserve">Se le hace del conocimiento a la persona Recurrente que, en el presente asunto, se le da la razón, pues </w:t>
      </w:r>
      <w:r w:rsidR="00715343" w:rsidRPr="005F174E">
        <w:t xml:space="preserve">si bien </w:t>
      </w:r>
      <w:r w:rsidR="004076BD" w:rsidRPr="005F174E">
        <w:t>el Sujeto Obligado entregó parte de lo solicitado, fue omiso en adjuntar el</w:t>
      </w:r>
      <w:r w:rsidR="00E52B0F" w:rsidRPr="005F174E">
        <w:t xml:space="preserve"> contrato mencionado en respuesta</w:t>
      </w:r>
      <w:r w:rsidRPr="005F174E">
        <w:t>, por lo que, deberá hacer la entre</w:t>
      </w:r>
      <w:r w:rsidR="00655068" w:rsidRPr="005F174E">
        <w:t>ga de la información</w:t>
      </w:r>
      <w:r w:rsidR="00715343" w:rsidRPr="005F174E">
        <w:t xml:space="preserve"> faltante</w:t>
      </w:r>
      <w:r w:rsidR="00655068" w:rsidRPr="005F174E">
        <w:t>.</w:t>
      </w:r>
      <w:r w:rsidR="00D1305D" w:rsidRPr="005F174E">
        <w:t xml:space="preserve"> </w:t>
      </w:r>
      <w:r w:rsidRPr="005F174E">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5F174E" w:rsidRDefault="00D1318A" w:rsidP="007808E0">
      <w:pPr>
        <w:spacing w:after="0" w:line="360" w:lineRule="auto"/>
      </w:pPr>
    </w:p>
    <w:p w14:paraId="1C805ED0" w14:textId="77777777" w:rsidR="00D1318A" w:rsidRPr="005F174E" w:rsidRDefault="00D1318A" w:rsidP="007808E0">
      <w:pPr>
        <w:spacing w:after="0" w:line="360" w:lineRule="auto"/>
        <w:contextualSpacing/>
        <w:rPr>
          <w:rFonts w:eastAsia="Calibri"/>
        </w:rPr>
      </w:pPr>
      <w:r w:rsidRPr="005F174E">
        <w:rPr>
          <w:rFonts w:eastAsia="Calibri"/>
        </w:rPr>
        <w:t>Por lo expuesto y fundado, este Pleno:</w:t>
      </w:r>
    </w:p>
    <w:p w14:paraId="7E4B6E8F" w14:textId="77777777" w:rsidR="00057905" w:rsidRPr="005F174E" w:rsidRDefault="00057905" w:rsidP="007808E0">
      <w:pPr>
        <w:spacing w:after="0" w:line="360" w:lineRule="auto"/>
        <w:contextualSpacing/>
        <w:rPr>
          <w:rFonts w:eastAsia="Calibri"/>
        </w:rPr>
      </w:pPr>
    </w:p>
    <w:p w14:paraId="4969F2B6" w14:textId="77777777" w:rsidR="00D1318A" w:rsidRPr="005F174E" w:rsidRDefault="00D1318A" w:rsidP="007808E0">
      <w:pPr>
        <w:pStyle w:val="Ttulo1"/>
        <w:spacing w:before="0" w:after="0" w:line="360" w:lineRule="auto"/>
        <w:jc w:val="center"/>
        <w:rPr>
          <w:sz w:val="22"/>
          <w:szCs w:val="22"/>
        </w:rPr>
      </w:pPr>
      <w:bookmarkStart w:id="15" w:name="_Toc205474792"/>
      <w:r w:rsidRPr="005F174E">
        <w:rPr>
          <w:sz w:val="22"/>
          <w:szCs w:val="22"/>
        </w:rPr>
        <w:t>R E S U E L V E</w:t>
      </w:r>
      <w:bookmarkEnd w:id="15"/>
    </w:p>
    <w:p w14:paraId="00911B7E" w14:textId="77777777" w:rsidR="00D1318A" w:rsidRPr="005F174E" w:rsidRDefault="00D1318A" w:rsidP="007808E0">
      <w:pPr>
        <w:spacing w:after="0" w:line="360" w:lineRule="auto"/>
        <w:contextualSpacing/>
        <w:rPr>
          <w:rFonts w:eastAsia="Calibri"/>
          <w:b/>
          <w:bCs/>
        </w:rPr>
      </w:pPr>
    </w:p>
    <w:p w14:paraId="59D86F6A" w14:textId="14513E40" w:rsidR="00D1318A" w:rsidRPr="005F174E" w:rsidRDefault="00D1318A" w:rsidP="007808E0">
      <w:pPr>
        <w:spacing w:after="0" w:line="360" w:lineRule="auto"/>
        <w:contextualSpacing/>
        <w:rPr>
          <w:bCs/>
        </w:rPr>
      </w:pPr>
      <w:r w:rsidRPr="005F174E">
        <w:rPr>
          <w:rFonts w:cs="Tahoma"/>
          <w:b/>
          <w:bCs/>
        </w:rPr>
        <w:t xml:space="preserve">PRIMERO. </w:t>
      </w:r>
      <w:r w:rsidRPr="005F174E">
        <w:rPr>
          <w:rFonts w:cs="Tahoma"/>
          <w:bCs/>
        </w:rPr>
        <w:t xml:space="preserve">Se </w:t>
      </w:r>
      <w:r w:rsidR="004076BD" w:rsidRPr="005F174E">
        <w:rPr>
          <w:rFonts w:cs="Tahoma"/>
          <w:b/>
          <w:bCs/>
        </w:rPr>
        <w:t>MODIFICA</w:t>
      </w:r>
      <w:r w:rsidRPr="005F174E">
        <w:rPr>
          <w:rFonts w:cs="Tahoma"/>
          <w:b/>
          <w:bCs/>
        </w:rPr>
        <w:t xml:space="preserve"> </w:t>
      </w:r>
      <w:r w:rsidRPr="005F174E">
        <w:rPr>
          <w:rFonts w:cs="Tahoma"/>
          <w:bCs/>
        </w:rPr>
        <w:t>la respuesta entrega</w:t>
      </w:r>
      <w:r w:rsidR="00655068" w:rsidRPr="005F174E">
        <w:rPr>
          <w:rFonts w:cs="Tahoma"/>
          <w:bCs/>
        </w:rPr>
        <w:t>da por el</w:t>
      </w:r>
      <w:r w:rsidR="004076BD" w:rsidRPr="005F174E">
        <w:rPr>
          <w:rFonts w:cs="Tahoma"/>
          <w:bCs/>
        </w:rPr>
        <w:t xml:space="preserve"> Ayuntamiento de </w:t>
      </w:r>
      <w:r w:rsidR="00B17B55" w:rsidRPr="005F174E">
        <w:rPr>
          <w:rFonts w:cs="Tahoma"/>
          <w:bCs/>
        </w:rPr>
        <w:t>San Mateo Atenco</w:t>
      </w:r>
      <w:r w:rsidRPr="005F174E">
        <w:rPr>
          <w:rFonts w:cs="Tahoma"/>
          <w:bCs/>
        </w:rPr>
        <w:t>, a la solicitud de información</w:t>
      </w:r>
      <w:r w:rsidR="00655068" w:rsidRPr="005F174E">
        <w:t xml:space="preserve"> </w:t>
      </w:r>
      <w:r w:rsidR="004068E7" w:rsidRPr="005F174E">
        <w:t>000</w:t>
      </w:r>
      <w:r w:rsidR="00B17B55" w:rsidRPr="005F174E">
        <w:t>94</w:t>
      </w:r>
      <w:r w:rsidR="004068E7" w:rsidRPr="005F174E">
        <w:t>/</w:t>
      </w:r>
      <w:r w:rsidR="00B17B55" w:rsidRPr="005F174E">
        <w:t>MATEOATE</w:t>
      </w:r>
      <w:r w:rsidR="000D392E" w:rsidRPr="005F174E">
        <w:t>/IP/2025</w:t>
      </w:r>
      <w:r w:rsidRPr="005F174E">
        <w:rPr>
          <w:bCs/>
        </w:rPr>
        <w:t xml:space="preserve">, por resultar </w:t>
      </w:r>
      <w:r w:rsidRPr="005F174E">
        <w:rPr>
          <w:b/>
          <w:bCs/>
        </w:rPr>
        <w:t>FUNDADAS</w:t>
      </w:r>
      <w:r w:rsidRPr="005F174E">
        <w:rPr>
          <w:rFonts w:cs="Tahoma"/>
          <w:b/>
          <w:bCs/>
        </w:rPr>
        <w:t xml:space="preserve"> </w:t>
      </w:r>
      <w:r w:rsidRPr="005F174E">
        <w:rPr>
          <w:rFonts w:eastAsia="Calibri" w:cs="Tahoma"/>
          <w:bCs/>
        </w:rPr>
        <w:lastRenderedPageBreak/>
        <w:t>las razones o motivos de inconformidad hechos valer por el Recurrente</w:t>
      </w:r>
      <w:r w:rsidRPr="005F174E">
        <w:rPr>
          <w:rFonts w:cs="Tahoma"/>
          <w:bCs/>
        </w:rPr>
        <w:t xml:space="preserve">, </w:t>
      </w:r>
      <w:r w:rsidRPr="005F174E">
        <w:rPr>
          <w:rFonts w:eastAsia="Calibri" w:cs="Tahoma"/>
          <w:bCs/>
        </w:rPr>
        <w:t>en términos de los considerandos QUINTO y SEXTO de la presente Resolución.</w:t>
      </w:r>
    </w:p>
    <w:p w14:paraId="5F3709A7" w14:textId="77777777" w:rsidR="00D1318A" w:rsidRPr="005F174E" w:rsidRDefault="00D1318A" w:rsidP="007808E0">
      <w:pPr>
        <w:spacing w:after="0" w:line="360" w:lineRule="auto"/>
        <w:contextualSpacing/>
        <w:rPr>
          <w:rFonts w:eastAsia="Times New Roman" w:cs="Tahoma"/>
          <w:bCs/>
          <w:lang w:eastAsia="es-ES"/>
        </w:rPr>
      </w:pPr>
    </w:p>
    <w:p w14:paraId="402B3360" w14:textId="6120CF90" w:rsidR="00655068" w:rsidRPr="005F174E" w:rsidRDefault="00D1318A" w:rsidP="007808E0">
      <w:pPr>
        <w:spacing w:after="0" w:line="360" w:lineRule="auto"/>
      </w:pPr>
      <w:r w:rsidRPr="005F174E">
        <w:rPr>
          <w:rFonts w:cs="Tahoma"/>
          <w:b/>
          <w:bCs/>
        </w:rPr>
        <w:t xml:space="preserve">SEGUNDO. </w:t>
      </w:r>
      <w:r w:rsidRPr="005F174E">
        <w:t xml:space="preserve">Se </w:t>
      </w:r>
      <w:r w:rsidRPr="005F174E">
        <w:rPr>
          <w:b/>
        </w:rPr>
        <w:t>ORDENA</w:t>
      </w:r>
      <w:r w:rsidRPr="005F174E">
        <w:t xml:space="preserve"> al Ente Recurrido</w:t>
      </w:r>
      <w:r w:rsidRPr="005F174E">
        <w:rPr>
          <w:b/>
        </w:rPr>
        <w:t xml:space="preserve">, </w:t>
      </w:r>
      <w:r w:rsidR="004068E7" w:rsidRPr="005F174E">
        <w:t xml:space="preserve">a efecto de que previa búsqueda exhaustiva y razonable, </w:t>
      </w:r>
      <w:r w:rsidRPr="005F174E">
        <w:t>entregue a través del Sistema de Acceso a la I</w:t>
      </w:r>
      <w:r w:rsidR="00715343" w:rsidRPr="005F174E">
        <w:t>nformación Mexiquense (SAIMEX)</w:t>
      </w:r>
      <w:r w:rsidR="004068E7" w:rsidRPr="005F174E">
        <w:t xml:space="preserve">, </w:t>
      </w:r>
      <w:r w:rsidR="00B17B55" w:rsidRPr="005F174E">
        <w:t xml:space="preserve">en versión pública, </w:t>
      </w:r>
      <w:r w:rsidR="00655068" w:rsidRPr="005F174E">
        <w:t>lo siguiente:</w:t>
      </w:r>
    </w:p>
    <w:p w14:paraId="545EC5E3" w14:textId="77777777" w:rsidR="00655068" w:rsidRPr="005F174E" w:rsidRDefault="00655068" w:rsidP="007808E0">
      <w:pPr>
        <w:spacing w:after="0" w:line="360" w:lineRule="auto"/>
        <w:rPr>
          <w:rFonts w:cs="Tahoma"/>
        </w:rPr>
      </w:pPr>
    </w:p>
    <w:p w14:paraId="5B734820" w14:textId="397B2221" w:rsidR="00D1318A" w:rsidRPr="005F174E" w:rsidRDefault="004068E7" w:rsidP="007808E0">
      <w:pPr>
        <w:pStyle w:val="Prrafodelista"/>
        <w:numPr>
          <w:ilvl w:val="0"/>
          <w:numId w:val="4"/>
        </w:numPr>
        <w:spacing w:line="360" w:lineRule="auto"/>
        <w:ind w:right="-91"/>
        <w:rPr>
          <w:rFonts w:eastAsia="Calibri" w:cs="Tahoma"/>
          <w:bCs/>
        </w:rPr>
      </w:pPr>
      <w:r w:rsidRPr="005F174E">
        <w:rPr>
          <w:rFonts w:eastAsia="Calibri" w:cs="Tahoma"/>
          <w:bCs/>
        </w:rPr>
        <w:t xml:space="preserve">El </w:t>
      </w:r>
      <w:r w:rsidR="006771FF" w:rsidRPr="005F174E">
        <w:rPr>
          <w:rFonts w:eastAsia="Calibri" w:cs="Tahoma"/>
          <w:bCs/>
        </w:rPr>
        <w:t>Contrato</w:t>
      </w:r>
      <w:r w:rsidR="00B17B55" w:rsidRPr="005F174E">
        <w:rPr>
          <w:rFonts w:eastAsia="Calibri" w:cs="Tahoma"/>
          <w:bCs/>
        </w:rPr>
        <w:t xml:space="preserve"> número SMA/LP/PULSERADEPANICO-02/002/2025 mencionado en respuesta.</w:t>
      </w:r>
    </w:p>
    <w:p w14:paraId="38FDF135" w14:textId="77777777" w:rsidR="00B17B55" w:rsidRPr="005F174E" w:rsidRDefault="00B17B55" w:rsidP="00B17B55">
      <w:pPr>
        <w:spacing w:line="360" w:lineRule="auto"/>
        <w:ind w:right="-91"/>
        <w:rPr>
          <w:rFonts w:eastAsia="Calibri" w:cs="Tahoma"/>
          <w:bCs/>
        </w:rPr>
      </w:pPr>
    </w:p>
    <w:p w14:paraId="67653411" w14:textId="24912E6C" w:rsidR="004068E7" w:rsidRPr="005F174E" w:rsidRDefault="00B17B55" w:rsidP="00B17B55">
      <w:pPr>
        <w:spacing w:after="0" w:line="360" w:lineRule="auto"/>
        <w:rPr>
          <w:rFonts w:cs="Tahoma"/>
          <w:bCs/>
          <w:iCs/>
          <w:lang w:eastAsia="es-ES"/>
        </w:rPr>
      </w:pPr>
      <w:r w:rsidRPr="005F174E">
        <w:rPr>
          <w:color w:val="000000"/>
        </w:rPr>
        <w:t xml:space="preserve">Además, </w:t>
      </w:r>
      <w:r w:rsidRPr="005F174E">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5F174E" w:rsidRDefault="00B17B55" w:rsidP="00B17B55">
      <w:pPr>
        <w:spacing w:after="0" w:line="360" w:lineRule="auto"/>
        <w:rPr>
          <w:rFonts w:cs="Tahoma"/>
          <w:bCs/>
          <w:iCs/>
          <w:lang w:eastAsia="es-ES"/>
        </w:rPr>
      </w:pPr>
    </w:p>
    <w:p w14:paraId="3EAE0142" w14:textId="5A14D67D" w:rsidR="00D1318A" w:rsidRPr="005F174E" w:rsidRDefault="00D1318A" w:rsidP="007808E0">
      <w:pPr>
        <w:spacing w:after="0" w:line="360" w:lineRule="auto"/>
        <w:ind w:right="-28"/>
        <w:contextualSpacing/>
        <w:rPr>
          <w:rFonts w:eastAsia="Calibri" w:cs="Tahoma"/>
          <w:iCs/>
          <w:color w:val="000000"/>
        </w:rPr>
      </w:pPr>
      <w:r w:rsidRPr="005F174E">
        <w:rPr>
          <w:rFonts w:eastAsia="Calibri" w:cs="Tahoma"/>
          <w:b/>
          <w:bCs/>
        </w:rPr>
        <w:t xml:space="preserve">TERCERO. </w:t>
      </w:r>
      <w:r w:rsidRPr="005F174E">
        <w:rPr>
          <w:rFonts w:cs="Tahoma"/>
          <w:b/>
          <w:bCs/>
          <w:iCs/>
        </w:rPr>
        <w:t xml:space="preserve">NOTIFÍQUESE POR SAIMEX </w:t>
      </w:r>
      <w:r w:rsidRPr="005F174E">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5F174E">
        <w:rPr>
          <w:rFonts w:cs="Tahoma"/>
          <w:bCs/>
          <w:iCs/>
        </w:rPr>
        <w:t xml:space="preserve"> </w:t>
      </w:r>
      <w:r w:rsidRPr="005F174E">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5F174E" w:rsidRDefault="00D1318A" w:rsidP="007808E0">
      <w:pPr>
        <w:spacing w:after="0" w:line="360" w:lineRule="auto"/>
        <w:contextualSpacing/>
        <w:rPr>
          <w:rFonts w:eastAsia="Calibri" w:cs="Tahoma"/>
          <w:color w:val="000000"/>
          <w:lang w:val="es-ES"/>
        </w:rPr>
      </w:pPr>
    </w:p>
    <w:p w14:paraId="3F59EFC7" w14:textId="77777777" w:rsidR="00D1318A" w:rsidRPr="005F174E" w:rsidRDefault="00D1318A" w:rsidP="007808E0">
      <w:pPr>
        <w:spacing w:after="0" w:line="360" w:lineRule="auto"/>
        <w:contextualSpacing/>
        <w:rPr>
          <w:rFonts w:cs="Tahoma"/>
        </w:rPr>
      </w:pPr>
      <w:r w:rsidRPr="005F174E">
        <w:rPr>
          <w:rFonts w:eastAsia="Calibri" w:cs="Tahoma"/>
          <w:b/>
        </w:rPr>
        <w:t>CUARTO</w:t>
      </w:r>
      <w:r w:rsidRPr="005F174E">
        <w:rPr>
          <w:rFonts w:eastAsia="Calibri" w:cs="Tahoma"/>
          <w:b/>
          <w:bCs/>
        </w:rPr>
        <w:t xml:space="preserve">. </w:t>
      </w:r>
      <w:r w:rsidRPr="005F174E">
        <w:rPr>
          <w:rFonts w:cs="Tahoma"/>
          <w:b/>
        </w:rPr>
        <w:t>NOTIFÍQUESE POR SAIMEX</w:t>
      </w:r>
      <w:r w:rsidRPr="005F174E">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5F174E" w:rsidRDefault="00D1318A" w:rsidP="007808E0">
      <w:pPr>
        <w:spacing w:after="0" w:line="360" w:lineRule="auto"/>
        <w:contextualSpacing/>
        <w:rPr>
          <w:rFonts w:cs="Arial"/>
          <w:b/>
          <w:bCs/>
        </w:rPr>
      </w:pPr>
    </w:p>
    <w:p w14:paraId="440D22CF" w14:textId="45066306" w:rsidR="00D1318A" w:rsidRDefault="00D1318A" w:rsidP="007808E0">
      <w:pPr>
        <w:spacing w:after="0" w:line="360" w:lineRule="auto"/>
        <w:contextualSpacing/>
        <w:rPr>
          <w:rFonts w:cs="Tahoma"/>
          <w:b/>
          <w:bCs/>
        </w:rPr>
      </w:pPr>
      <w:r w:rsidRPr="005F174E">
        <w:rPr>
          <w:rFonts w:eastAsia="Calibri" w:cs="Tahoma"/>
          <w:bCs/>
        </w:rPr>
        <w:t>ASÍ LO RESUELVE, POR </w:t>
      </w:r>
      <w:r w:rsidRPr="005F174E">
        <w:rPr>
          <w:rFonts w:eastAsia="Calibri" w:cs="Tahoma"/>
          <w:b/>
          <w:bCs/>
        </w:rPr>
        <w:t>UNANIMIDAD</w:t>
      </w:r>
      <w:r w:rsidRPr="005F174E">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5F174E">
        <w:rPr>
          <w:rFonts w:eastAsia="Calibri" w:cs="Tahoma"/>
          <w:bCs/>
        </w:rPr>
        <w:t xml:space="preserve">, EN LA </w:t>
      </w:r>
      <w:r w:rsidR="0052714E" w:rsidRPr="005F174E">
        <w:rPr>
          <w:rFonts w:eastAsia="Calibri" w:cs="Tahoma"/>
          <w:bCs/>
        </w:rPr>
        <w:t>VIGÉSIMA S</w:t>
      </w:r>
      <w:r w:rsidR="007E56C0" w:rsidRPr="005F174E">
        <w:rPr>
          <w:rFonts w:eastAsia="Calibri" w:cs="Tahoma"/>
          <w:bCs/>
        </w:rPr>
        <w:t>ÉPTIMA</w:t>
      </w:r>
      <w:r w:rsidR="00715343" w:rsidRPr="005F174E">
        <w:rPr>
          <w:rFonts w:eastAsia="Calibri" w:cs="Tahoma"/>
          <w:bCs/>
        </w:rPr>
        <w:t xml:space="preserve"> </w:t>
      </w:r>
      <w:r w:rsidRPr="005F174E">
        <w:rPr>
          <w:rFonts w:eastAsia="Calibri" w:cs="Tahoma"/>
          <w:bCs/>
        </w:rPr>
        <w:t>SESIÓN ORDINA</w:t>
      </w:r>
      <w:r w:rsidR="00715343" w:rsidRPr="005F174E">
        <w:rPr>
          <w:rFonts w:eastAsia="Calibri" w:cs="Tahoma"/>
          <w:bCs/>
        </w:rPr>
        <w:t>RIA, C</w:t>
      </w:r>
      <w:r w:rsidR="0052714E" w:rsidRPr="005F174E">
        <w:rPr>
          <w:rFonts w:eastAsia="Calibri" w:cs="Tahoma"/>
          <w:bCs/>
        </w:rPr>
        <w:t xml:space="preserve">ELEBRADA EL </w:t>
      </w:r>
      <w:r w:rsidR="007E56C0" w:rsidRPr="005F174E">
        <w:rPr>
          <w:rFonts w:eastAsia="Calibri" w:cs="Tahoma"/>
          <w:bCs/>
        </w:rPr>
        <w:t>SEIS DE AGOSTO</w:t>
      </w:r>
      <w:r w:rsidR="00655068" w:rsidRPr="005F174E">
        <w:rPr>
          <w:rFonts w:eastAsia="Calibri" w:cs="Tahoma"/>
          <w:bCs/>
        </w:rPr>
        <w:t xml:space="preserve"> </w:t>
      </w:r>
      <w:r w:rsidRPr="005F174E">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2C4A" w14:textId="77777777" w:rsidR="00D244FF" w:rsidRDefault="00D244FF">
      <w:pPr>
        <w:spacing w:after="0" w:line="240" w:lineRule="auto"/>
      </w:pPr>
      <w:r>
        <w:separator/>
      </w:r>
    </w:p>
  </w:endnote>
  <w:endnote w:type="continuationSeparator" w:id="0">
    <w:p w14:paraId="7B36ECB2" w14:textId="77777777" w:rsidR="00D244FF" w:rsidRDefault="00D2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0F9D366B"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71CF">
      <w:rPr>
        <w:b/>
        <w:noProof/>
        <w:color w:val="000000"/>
        <w:sz w:val="24"/>
        <w:szCs w:val="24"/>
      </w:rPr>
      <w:t>21</w:t>
    </w:r>
    <w:r>
      <w:rPr>
        <w:b/>
        <w:color w:val="000000"/>
        <w:sz w:val="24"/>
        <w:szCs w:val="24"/>
      </w:rPr>
      <w:fldChar w:fldCharType="end"/>
    </w:r>
  </w:p>
  <w:p w14:paraId="7EB9860B"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5163">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5163">
      <w:rPr>
        <w:b/>
        <w:noProof/>
        <w:color w:val="000000"/>
        <w:sz w:val="24"/>
        <w:szCs w:val="24"/>
      </w:rPr>
      <w:t>21</w:t>
    </w:r>
    <w:r>
      <w:rPr>
        <w:b/>
        <w:color w:val="000000"/>
        <w:sz w:val="24"/>
        <w:szCs w:val="24"/>
      </w:rPr>
      <w:fldChar w:fldCharType="end"/>
    </w:r>
  </w:p>
  <w:p w14:paraId="0D7FA8D9"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66940" w:rsidRDefault="00F6694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516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5163">
      <w:rPr>
        <w:b/>
        <w:noProof/>
        <w:color w:val="000000"/>
        <w:sz w:val="24"/>
        <w:szCs w:val="24"/>
      </w:rPr>
      <w:t>21</w:t>
    </w:r>
    <w:r>
      <w:rPr>
        <w:b/>
        <w:color w:val="000000"/>
        <w:sz w:val="24"/>
        <w:szCs w:val="24"/>
      </w:rPr>
      <w:fldChar w:fldCharType="end"/>
    </w:r>
  </w:p>
  <w:p w14:paraId="6796AF5F" w14:textId="77777777" w:rsidR="00F66940" w:rsidRDefault="00F6694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5191A" w14:textId="77777777" w:rsidR="00D244FF" w:rsidRDefault="00D244FF">
      <w:pPr>
        <w:spacing w:after="0" w:line="240" w:lineRule="auto"/>
      </w:pPr>
      <w:r>
        <w:separator/>
      </w:r>
    </w:p>
  </w:footnote>
  <w:footnote w:type="continuationSeparator" w:id="0">
    <w:p w14:paraId="4A8DD9E8" w14:textId="77777777" w:rsidR="00D244FF" w:rsidRDefault="00D244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66940" w:rsidRDefault="00F6694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66940" w14:paraId="10C29E94" w14:textId="77777777">
      <w:trPr>
        <w:trHeight w:val="132"/>
      </w:trPr>
      <w:tc>
        <w:tcPr>
          <w:tcW w:w="2691" w:type="dxa"/>
        </w:tcPr>
        <w:p w14:paraId="7D85A4B8" w14:textId="77777777" w:rsidR="00F66940" w:rsidRDefault="00F66940">
          <w:pPr>
            <w:tabs>
              <w:tab w:val="right" w:pos="8838"/>
            </w:tabs>
            <w:ind w:right="-105"/>
            <w:rPr>
              <w:b/>
            </w:rPr>
          </w:pPr>
          <w:r>
            <w:rPr>
              <w:b/>
            </w:rPr>
            <w:t>Recurso de Revisión:</w:t>
          </w:r>
        </w:p>
      </w:tc>
      <w:tc>
        <w:tcPr>
          <w:tcW w:w="3405" w:type="dxa"/>
        </w:tcPr>
        <w:p w14:paraId="0B0D1A9D" w14:textId="77777777" w:rsidR="00F66940" w:rsidRDefault="00F66940">
          <w:pPr>
            <w:tabs>
              <w:tab w:val="right" w:pos="8838"/>
            </w:tabs>
            <w:ind w:left="-28" w:right="-32"/>
          </w:pPr>
          <w:r>
            <w:t>03846/INFOEM/IP/RR/2020</w:t>
          </w:r>
        </w:p>
      </w:tc>
    </w:tr>
    <w:tr w:rsidR="00F66940" w14:paraId="2F47AC72" w14:textId="77777777">
      <w:trPr>
        <w:trHeight w:val="261"/>
      </w:trPr>
      <w:tc>
        <w:tcPr>
          <w:tcW w:w="2691" w:type="dxa"/>
        </w:tcPr>
        <w:p w14:paraId="154A4752" w14:textId="77777777" w:rsidR="00F66940" w:rsidRDefault="00F66940">
          <w:pPr>
            <w:tabs>
              <w:tab w:val="right" w:pos="8838"/>
            </w:tabs>
            <w:ind w:right="-105"/>
            <w:rPr>
              <w:b/>
            </w:rPr>
          </w:pPr>
          <w:r>
            <w:rPr>
              <w:b/>
            </w:rPr>
            <w:t>Sujeto Obligado:</w:t>
          </w:r>
        </w:p>
      </w:tc>
      <w:tc>
        <w:tcPr>
          <w:tcW w:w="3405" w:type="dxa"/>
        </w:tcPr>
        <w:p w14:paraId="5D9EC711" w14:textId="77777777" w:rsidR="00F66940" w:rsidRDefault="00F66940">
          <w:pPr>
            <w:tabs>
              <w:tab w:val="right" w:pos="8838"/>
            </w:tabs>
            <w:ind w:right="-32"/>
          </w:pPr>
          <w:r>
            <w:t>Ayuntamiento de Temascalcingo</w:t>
          </w:r>
        </w:p>
      </w:tc>
    </w:tr>
    <w:tr w:rsidR="00F66940" w14:paraId="11FBB450" w14:textId="77777777">
      <w:trPr>
        <w:trHeight w:val="261"/>
      </w:trPr>
      <w:tc>
        <w:tcPr>
          <w:tcW w:w="2691" w:type="dxa"/>
        </w:tcPr>
        <w:p w14:paraId="6BAF6003" w14:textId="77777777" w:rsidR="00F66940" w:rsidRDefault="00F66940">
          <w:pPr>
            <w:tabs>
              <w:tab w:val="right" w:pos="8838"/>
            </w:tabs>
            <w:ind w:right="-105"/>
            <w:rPr>
              <w:b/>
            </w:rPr>
          </w:pPr>
          <w:r>
            <w:rPr>
              <w:b/>
            </w:rPr>
            <w:t>Comisionado Ponente:</w:t>
          </w:r>
        </w:p>
      </w:tc>
      <w:tc>
        <w:tcPr>
          <w:tcW w:w="3405" w:type="dxa"/>
        </w:tcPr>
        <w:p w14:paraId="420341AF" w14:textId="77777777" w:rsidR="00F66940" w:rsidRDefault="00F66940">
          <w:pPr>
            <w:tabs>
              <w:tab w:val="right" w:pos="8838"/>
            </w:tabs>
            <w:ind w:right="-32"/>
            <w:rPr>
              <w:b/>
            </w:rPr>
          </w:pPr>
          <w:r>
            <w:t>Luis Gustavo Parra Noriega</w:t>
          </w:r>
        </w:p>
      </w:tc>
    </w:tr>
  </w:tbl>
  <w:p w14:paraId="00411D75" w14:textId="77777777" w:rsidR="00F66940" w:rsidRDefault="00A45163">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66940" w:rsidRDefault="00A45163">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F66940" w14:paraId="40D5D5A3" w14:textId="77777777" w:rsidTr="000B40C7">
      <w:trPr>
        <w:trHeight w:val="138"/>
      </w:trPr>
      <w:tc>
        <w:tcPr>
          <w:tcW w:w="2693" w:type="dxa"/>
          <w:vAlign w:val="center"/>
        </w:tcPr>
        <w:p w14:paraId="43377EBE" w14:textId="77777777" w:rsidR="00F66940" w:rsidRDefault="00F66940" w:rsidP="008C266D">
          <w:pPr>
            <w:tabs>
              <w:tab w:val="right" w:pos="8838"/>
            </w:tabs>
            <w:ind w:left="-108" w:right="-105"/>
            <w:jc w:val="left"/>
            <w:rPr>
              <w:b/>
            </w:rPr>
          </w:pPr>
        </w:p>
        <w:p w14:paraId="1DB5C8D0" w14:textId="7E98B3D2" w:rsidR="00F66940" w:rsidRDefault="00F66940" w:rsidP="008C266D">
          <w:pPr>
            <w:tabs>
              <w:tab w:val="right" w:pos="8838"/>
            </w:tabs>
            <w:ind w:left="-108" w:right="-105"/>
            <w:jc w:val="left"/>
            <w:rPr>
              <w:b/>
            </w:rPr>
          </w:pPr>
          <w:r>
            <w:rPr>
              <w:b/>
            </w:rPr>
            <w:t>Recurso de Revisión:</w:t>
          </w:r>
        </w:p>
      </w:tc>
      <w:tc>
        <w:tcPr>
          <w:tcW w:w="3969" w:type="dxa"/>
        </w:tcPr>
        <w:p w14:paraId="5BCC69C4" w14:textId="77777777" w:rsidR="00F66940" w:rsidRPr="00EF0C39" w:rsidRDefault="00F66940" w:rsidP="008C266D">
          <w:pPr>
            <w:tabs>
              <w:tab w:val="right" w:pos="8838"/>
            </w:tabs>
            <w:ind w:right="57"/>
          </w:pPr>
        </w:p>
        <w:p w14:paraId="61E59D71" w14:textId="3EFD87B3" w:rsidR="00F66940" w:rsidRPr="00EF0C39" w:rsidRDefault="00F66940" w:rsidP="008C266D">
          <w:pPr>
            <w:tabs>
              <w:tab w:val="right" w:pos="8838"/>
            </w:tabs>
            <w:ind w:right="57"/>
          </w:pPr>
          <w:r>
            <w:t>0</w:t>
          </w:r>
          <w:r w:rsidR="000B40C7">
            <w:t>6341</w:t>
          </w:r>
          <w:r>
            <w:t>/INFOEM/IP/RR/2025</w:t>
          </w:r>
        </w:p>
      </w:tc>
    </w:tr>
    <w:tr w:rsidR="00F66940" w14:paraId="7A281F30" w14:textId="77777777" w:rsidTr="000B40C7">
      <w:trPr>
        <w:trHeight w:val="273"/>
      </w:trPr>
      <w:tc>
        <w:tcPr>
          <w:tcW w:w="2693" w:type="dxa"/>
        </w:tcPr>
        <w:p w14:paraId="6671A308" w14:textId="77777777" w:rsidR="00F66940" w:rsidRDefault="00F66940" w:rsidP="008C266D">
          <w:pPr>
            <w:tabs>
              <w:tab w:val="right" w:pos="8838"/>
            </w:tabs>
            <w:ind w:left="-108" w:right="-105"/>
            <w:rPr>
              <w:b/>
            </w:rPr>
          </w:pPr>
          <w:r>
            <w:rPr>
              <w:b/>
            </w:rPr>
            <w:t>Sujeto Obligado:</w:t>
          </w:r>
        </w:p>
      </w:tc>
      <w:tc>
        <w:tcPr>
          <w:tcW w:w="3969" w:type="dxa"/>
        </w:tcPr>
        <w:p w14:paraId="30885B6D" w14:textId="1D26835D" w:rsidR="00F66940" w:rsidRPr="00EF0C39" w:rsidRDefault="00F66940" w:rsidP="007B4717">
          <w:pPr>
            <w:tabs>
              <w:tab w:val="right" w:pos="8838"/>
            </w:tabs>
            <w:ind w:right="180"/>
          </w:pPr>
          <w:r>
            <w:t xml:space="preserve">Ayuntamiento de </w:t>
          </w:r>
          <w:r w:rsidR="000B40C7">
            <w:t>San Mateo Atenco</w:t>
          </w:r>
        </w:p>
      </w:tc>
    </w:tr>
    <w:tr w:rsidR="00F66940" w14:paraId="00C22F2F" w14:textId="77777777" w:rsidTr="000B40C7">
      <w:trPr>
        <w:trHeight w:val="273"/>
      </w:trPr>
      <w:tc>
        <w:tcPr>
          <w:tcW w:w="2693" w:type="dxa"/>
        </w:tcPr>
        <w:p w14:paraId="70417649" w14:textId="77777777" w:rsidR="00F66940" w:rsidRDefault="00F66940" w:rsidP="008C266D">
          <w:pPr>
            <w:tabs>
              <w:tab w:val="right" w:pos="8838"/>
            </w:tabs>
            <w:ind w:left="-108" w:right="-105"/>
            <w:rPr>
              <w:b/>
            </w:rPr>
          </w:pPr>
          <w:r>
            <w:rPr>
              <w:b/>
            </w:rPr>
            <w:t>Comisionado Ponente:</w:t>
          </w:r>
        </w:p>
      </w:tc>
      <w:tc>
        <w:tcPr>
          <w:tcW w:w="3969" w:type="dxa"/>
        </w:tcPr>
        <w:p w14:paraId="5E6EB38B" w14:textId="77777777" w:rsidR="00F66940" w:rsidRPr="00EF0C39" w:rsidRDefault="00F66940" w:rsidP="008C266D">
          <w:pPr>
            <w:tabs>
              <w:tab w:val="right" w:pos="8838"/>
            </w:tabs>
            <w:ind w:right="-170"/>
          </w:pPr>
          <w:r w:rsidRPr="00EF0C39">
            <w:t>Luis Gustavo Parra Noriega</w:t>
          </w:r>
        </w:p>
        <w:p w14:paraId="1A63C67B" w14:textId="77777777" w:rsidR="00F66940" w:rsidRPr="00EF0C39" w:rsidRDefault="00F66940" w:rsidP="008C266D">
          <w:pPr>
            <w:tabs>
              <w:tab w:val="right" w:pos="8838"/>
            </w:tabs>
            <w:ind w:right="-170"/>
            <w:rPr>
              <w:b/>
            </w:rPr>
          </w:pPr>
        </w:p>
      </w:tc>
    </w:tr>
  </w:tbl>
  <w:p w14:paraId="3498D107" w14:textId="7E17876C" w:rsidR="00F66940" w:rsidRDefault="00F6694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66940" w:rsidRDefault="00F66940">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66940" w14:paraId="6B3232BD" w14:textId="77777777" w:rsidTr="000B40C7">
      <w:trPr>
        <w:trHeight w:val="132"/>
      </w:trPr>
      <w:tc>
        <w:tcPr>
          <w:tcW w:w="2551" w:type="dxa"/>
        </w:tcPr>
        <w:p w14:paraId="38F16E2F" w14:textId="77777777" w:rsidR="00F66940" w:rsidRDefault="00F66940">
          <w:pPr>
            <w:tabs>
              <w:tab w:val="right" w:pos="8838"/>
            </w:tabs>
            <w:ind w:right="-105"/>
            <w:rPr>
              <w:b/>
            </w:rPr>
          </w:pPr>
          <w:r>
            <w:rPr>
              <w:b/>
            </w:rPr>
            <w:t>Recurso de Revisión:</w:t>
          </w:r>
        </w:p>
      </w:tc>
      <w:tc>
        <w:tcPr>
          <w:tcW w:w="4253" w:type="dxa"/>
        </w:tcPr>
        <w:p w14:paraId="211CDC0A" w14:textId="54E3E191" w:rsidR="00F66940" w:rsidRPr="00026C6B" w:rsidRDefault="00F66940" w:rsidP="00026C6B">
          <w:r>
            <w:t>0</w:t>
          </w:r>
          <w:r w:rsidR="000B40C7">
            <w:t>6341</w:t>
          </w:r>
          <w:r>
            <w:t>/INFOEM/IP/RR/2025</w:t>
          </w:r>
        </w:p>
      </w:tc>
    </w:tr>
    <w:tr w:rsidR="00F66940" w14:paraId="6AA3CC58" w14:textId="77777777" w:rsidTr="000B40C7">
      <w:trPr>
        <w:trHeight w:val="132"/>
      </w:trPr>
      <w:tc>
        <w:tcPr>
          <w:tcW w:w="2551" w:type="dxa"/>
        </w:tcPr>
        <w:p w14:paraId="7FD164F5" w14:textId="77777777" w:rsidR="00F66940" w:rsidRDefault="00F66940">
          <w:pPr>
            <w:tabs>
              <w:tab w:val="left" w:pos="1875"/>
            </w:tabs>
            <w:ind w:right="-105"/>
            <w:rPr>
              <w:b/>
            </w:rPr>
          </w:pPr>
          <w:r>
            <w:rPr>
              <w:b/>
            </w:rPr>
            <w:t>Recurrente:</w:t>
          </w:r>
          <w:r>
            <w:rPr>
              <w:b/>
            </w:rPr>
            <w:tab/>
          </w:r>
        </w:p>
      </w:tc>
      <w:tc>
        <w:tcPr>
          <w:tcW w:w="4253" w:type="dxa"/>
        </w:tcPr>
        <w:p w14:paraId="1F1B0537" w14:textId="43FB16ED" w:rsidR="00F66940" w:rsidRPr="00EF0C39" w:rsidRDefault="00A45163" w:rsidP="006D7FDA">
          <w:pPr>
            <w:tabs>
              <w:tab w:val="right" w:pos="8838"/>
            </w:tabs>
            <w:ind w:right="-250"/>
          </w:pPr>
          <w:r w:rsidRPr="00A45163">
            <w:rPr>
              <w:highlight w:val="black"/>
            </w:rPr>
            <w:t>XXXXXXXX</w:t>
          </w:r>
        </w:p>
      </w:tc>
    </w:tr>
    <w:tr w:rsidR="00F66940" w14:paraId="5113CAA6" w14:textId="77777777" w:rsidTr="000B40C7">
      <w:trPr>
        <w:trHeight w:val="261"/>
      </w:trPr>
      <w:tc>
        <w:tcPr>
          <w:tcW w:w="2551" w:type="dxa"/>
        </w:tcPr>
        <w:p w14:paraId="28E3431B" w14:textId="30EC7C18" w:rsidR="00F66940" w:rsidRDefault="00F66940">
          <w:pPr>
            <w:tabs>
              <w:tab w:val="right" w:pos="8838"/>
            </w:tabs>
            <w:ind w:right="-105"/>
            <w:rPr>
              <w:b/>
            </w:rPr>
          </w:pPr>
          <w:r>
            <w:rPr>
              <w:b/>
            </w:rPr>
            <w:t>Sujeto Obligado:</w:t>
          </w:r>
        </w:p>
      </w:tc>
      <w:tc>
        <w:tcPr>
          <w:tcW w:w="4253" w:type="dxa"/>
        </w:tcPr>
        <w:p w14:paraId="3192354E" w14:textId="6A21D347" w:rsidR="00F66940" w:rsidRPr="00026C6B" w:rsidRDefault="00F66940" w:rsidP="00026C6B">
          <w:r>
            <w:t xml:space="preserve">Ayuntamiento de </w:t>
          </w:r>
          <w:r w:rsidR="000B40C7">
            <w:t>San Mateo Atenco</w:t>
          </w:r>
        </w:p>
      </w:tc>
    </w:tr>
    <w:tr w:rsidR="00F66940" w14:paraId="5D4C2A35" w14:textId="77777777" w:rsidTr="000B40C7">
      <w:trPr>
        <w:trHeight w:val="261"/>
      </w:trPr>
      <w:tc>
        <w:tcPr>
          <w:tcW w:w="2551" w:type="dxa"/>
        </w:tcPr>
        <w:p w14:paraId="7F522FEC" w14:textId="77777777" w:rsidR="00F66940" w:rsidRDefault="00F66940">
          <w:pPr>
            <w:tabs>
              <w:tab w:val="right" w:pos="8838"/>
            </w:tabs>
            <w:ind w:right="-105"/>
            <w:rPr>
              <w:b/>
            </w:rPr>
          </w:pPr>
          <w:r>
            <w:rPr>
              <w:b/>
            </w:rPr>
            <w:t>Comisionado Ponente:</w:t>
          </w:r>
        </w:p>
      </w:tc>
      <w:tc>
        <w:tcPr>
          <w:tcW w:w="4253" w:type="dxa"/>
        </w:tcPr>
        <w:p w14:paraId="0F0566F9" w14:textId="77777777" w:rsidR="00F66940" w:rsidRPr="00EF0C39" w:rsidRDefault="00F66940" w:rsidP="00C46A25">
          <w:pPr>
            <w:tabs>
              <w:tab w:val="right" w:pos="8838"/>
            </w:tabs>
            <w:ind w:right="-32"/>
            <w:rPr>
              <w:b/>
            </w:rPr>
          </w:pPr>
          <w:r w:rsidRPr="00EF0C39">
            <w:t>Luis Gustavo Parra Noriega</w:t>
          </w:r>
        </w:p>
      </w:tc>
    </w:tr>
  </w:tbl>
  <w:p w14:paraId="4DFC2598" w14:textId="77777777" w:rsidR="00F66940" w:rsidRDefault="00A4516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16"/>
  </w:num>
  <w:num w:numId="6">
    <w:abstractNumId w:val="7"/>
  </w:num>
  <w:num w:numId="7">
    <w:abstractNumId w:val="15"/>
  </w:num>
  <w:num w:numId="8">
    <w:abstractNumId w:val="19"/>
  </w:num>
  <w:num w:numId="9">
    <w:abstractNumId w:val="5"/>
  </w:num>
  <w:num w:numId="10">
    <w:abstractNumId w:val="14"/>
  </w:num>
  <w:num w:numId="11">
    <w:abstractNumId w:val="3"/>
  </w:num>
  <w:num w:numId="12">
    <w:abstractNumId w:val="23"/>
  </w:num>
  <w:num w:numId="13">
    <w:abstractNumId w:val="20"/>
  </w:num>
  <w:num w:numId="14">
    <w:abstractNumId w:val="22"/>
  </w:num>
  <w:num w:numId="15">
    <w:abstractNumId w:val="0"/>
  </w:num>
  <w:num w:numId="16">
    <w:abstractNumId w:val="0"/>
  </w:num>
  <w:num w:numId="17">
    <w:abstractNumId w:val="18"/>
  </w:num>
  <w:num w:numId="18">
    <w:abstractNumId w:val="11"/>
  </w:num>
  <w:num w:numId="19">
    <w:abstractNumId w:val="9"/>
  </w:num>
  <w:num w:numId="20">
    <w:abstractNumId w:val="8"/>
  </w:num>
  <w:num w:numId="21">
    <w:abstractNumId w:val="1"/>
  </w:num>
  <w:num w:numId="22">
    <w:abstractNumId w:val="21"/>
  </w:num>
  <w:num w:numId="23">
    <w:abstractNumId w:val="10"/>
  </w:num>
  <w:num w:numId="24">
    <w:abstractNumId w:val="13"/>
  </w:num>
  <w:num w:numId="25">
    <w:abstractNumId w:val="17"/>
  </w:num>
  <w:num w:numId="26">
    <w:abstractNumId w:val="24"/>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7EFB"/>
    <w:rsid w:val="001C638A"/>
    <w:rsid w:val="001D1635"/>
    <w:rsid w:val="001D24CD"/>
    <w:rsid w:val="001D3FB9"/>
    <w:rsid w:val="001D4F21"/>
    <w:rsid w:val="001D5DBE"/>
    <w:rsid w:val="001D7D0E"/>
    <w:rsid w:val="001D7F0C"/>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320C"/>
    <w:rsid w:val="0044451C"/>
    <w:rsid w:val="00445A40"/>
    <w:rsid w:val="00446CA3"/>
    <w:rsid w:val="004475C6"/>
    <w:rsid w:val="004479B9"/>
    <w:rsid w:val="0045046D"/>
    <w:rsid w:val="00455EA5"/>
    <w:rsid w:val="00456B23"/>
    <w:rsid w:val="00461DF2"/>
    <w:rsid w:val="00462ED0"/>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0F9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F0490"/>
    <w:rsid w:val="004F2DE2"/>
    <w:rsid w:val="004F56D3"/>
    <w:rsid w:val="004F59FB"/>
    <w:rsid w:val="004F76F4"/>
    <w:rsid w:val="004F7F19"/>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97607"/>
    <w:rsid w:val="005A0A77"/>
    <w:rsid w:val="005A39F4"/>
    <w:rsid w:val="005A79D9"/>
    <w:rsid w:val="005A7C36"/>
    <w:rsid w:val="005B0203"/>
    <w:rsid w:val="005B21C9"/>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74E"/>
    <w:rsid w:val="005F199D"/>
    <w:rsid w:val="005F36FE"/>
    <w:rsid w:val="005F38B6"/>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1D47"/>
    <w:rsid w:val="008932E1"/>
    <w:rsid w:val="00894181"/>
    <w:rsid w:val="008956AA"/>
    <w:rsid w:val="00897A05"/>
    <w:rsid w:val="008A1159"/>
    <w:rsid w:val="008A1573"/>
    <w:rsid w:val="008A233A"/>
    <w:rsid w:val="008A460F"/>
    <w:rsid w:val="008A60AE"/>
    <w:rsid w:val="008A64DD"/>
    <w:rsid w:val="008B21BC"/>
    <w:rsid w:val="008B270A"/>
    <w:rsid w:val="008B4F0B"/>
    <w:rsid w:val="008B7D4E"/>
    <w:rsid w:val="008C1F18"/>
    <w:rsid w:val="008C266D"/>
    <w:rsid w:val="008C37E8"/>
    <w:rsid w:val="008C40B1"/>
    <w:rsid w:val="008D28E1"/>
    <w:rsid w:val="008D3B3F"/>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6813"/>
    <w:rsid w:val="00A03F8F"/>
    <w:rsid w:val="00A042BC"/>
    <w:rsid w:val="00A045F2"/>
    <w:rsid w:val="00A071E9"/>
    <w:rsid w:val="00A1369B"/>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163"/>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33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C25"/>
    <w:rsid w:val="00BF362A"/>
    <w:rsid w:val="00BF381B"/>
    <w:rsid w:val="00BF5AD6"/>
    <w:rsid w:val="00BF7869"/>
    <w:rsid w:val="00C06004"/>
    <w:rsid w:val="00C06389"/>
    <w:rsid w:val="00C06C06"/>
    <w:rsid w:val="00C11279"/>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3FD3"/>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203E4"/>
    <w:rsid w:val="00D23481"/>
    <w:rsid w:val="00D244FF"/>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79E6"/>
    <w:rsid w:val="00D61CB8"/>
    <w:rsid w:val="00D61FF9"/>
    <w:rsid w:val="00D62480"/>
    <w:rsid w:val="00D629E3"/>
    <w:rsid w:val="00D64273"/>
    <w:rsid w:val="00D64C4F"/>
    <w:rsid w:val="00D66DDB"/>
    <w:rsid w:val="00D70766"/>
    <w:rsid w:val="00D72175"/>
    <w:rsid w:val="00D7252C"/>
    <w:rsid w:val="00D7768F"/>
    <w:rsid w:val="00D82691"/>
    <w:rsid w:val="00D837B0"/>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224D"/>
    <w:rsid w:val="00DE41C5"/>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52B0F"/>
    <w:rsid w:val="00E54144"/>
    <w:rsid w:val="00E547F7"/>
    <w:rsid w:val="00E57404"/>
    <w:rsid w:val="00E57797"/>
    <w:rsid w:val="00E57A6E"/>
    <w:rsid w:val="00E64BEF"/>
    <w:rsid w:val="00E64E18"/>
    <w:rsid w:val="00E66BEB"/>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1CF"/>
    <w:rsid w:val="00FA7206"/>
    <w:rsid w:val="00FB0D59"/>
    <w:rsid w:val="00FB1BAA"/>
    <w:rsid w:val="00FB1BCD"/>
    <w:rsid w:val="00FB1D33"/>
    <w:rsid w:val="00FB5334"/>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tmp"/><Relationship Id="rId4" Type="http://schemas.openxmlformats.org/officeDocument/2006/relationships/styles" Target="styles.xml"/><Relationship Id="rId9" Type="http://schemas.openxmlformats.org/officeDocument/2006/relationships/hyperlink" Target="https://www.facebook.com/share/p/16cT4fgSX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F227E0-7883-49D0-893B-40BB21E7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4874</Words>
  <Characters>26807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2025-08-08T06:12:00Z</cp:lastPrinted>
  <dcterms:created xsi:type="dcterms:W3CDTF">2025-08-08T06:12:00Z</dcterms:created>
  <dcterms:modified xsi:type="dcterms:W3CDTF">2025-08-14T20:06:00Z</dcterms:modified>
</cp:coreProperties>
</file>