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C03012" w:rsidRDefault="00AE3DA7" w:rsidP="00C03012">
          <w:pPr>
            <w:pStyle w:val="TtulodeTDC"/>
            <w:spacing w:before="0" w:line="240" w:lineRule="auto"/>
            <w:rPr>
              <w:rFonts w:ascii="Palatino Linotype" w:hAnsi="Palatino Linotype"/>
              <w:color w:val="auto"/>
              <w:sz w:val="24"/>
              <w:szCs w:val="24"/>
              <w:lang w:val="es-ES"/>
            </w:rPr>
          </w:pPr>
          <w:r w:rsidRPr="00C03012">
            <w:rPr>
              <w:rFonts w:ascii="Palatino Linotype" w:hAnsi="Palatino Linotype"/>
              <w:color w:val="auto"/>
              <w:sz w:val="24"/>
              <w:szCs w:val="24"/>
              <w:lang w:val="es-ES"/>
            </w:rPr>
            <w:t>Contenido</w:t>
          </w:r>
        </w:p>
        <w:p w14:paraId="3EB312A7" w14:textId="77777777" w:rsidR="00AA6EA9" w:rsidRPr="00C03012" w:rsidRDefault="00AA6EA9" w:rsidP="00C03012">
          <w:pPr>
            <w:spacing w:line="240" w:lineRule="auto"/>
            <w:rPr>
              <w:sz w:val="16"/>
              <w:szCs w:val="16"/>
              <w:lang w:val="es-ES" w:eastAsia="es-MX"/>
            </w:rPr>
          </w:pPr>
        </w:p>
        <w:p w14:paraId="64D8FDB0" w14:textId="77777777" w:rsidR="00C03012" w:rsidRDefault="00AE3DA7">
          <w:pPr>
            <w:pStyle w:val="TDC1"/>
            <w:tabs>
              <w:tab w:val="right" w:leader="dot" w:pos="9034"/>
            </w:tabs>
            <w:rPr>
              <w:rFonts w:asciiTheme="minorHAnsi" w:eastAsiaTheme="minorEastAsia" w:hAnsiTheme="minorHAnsi" w:cstheme="minorBidi"/>
              <w:noProof/>
              <w:szCs w:val="22"/>
              <w:lang w:eastAsia="es-MX"/>
            </w:rPr>
          </w:pPr>
          <w:r w:rsidRPr="00C03012">
            <w:rPr>
              <w:sz w:val="16"/>
              <w:szCs w:val="16"/>
            </w:rPr>
            <w:fldChar w:fldCharType="begin"/>
          </w:r>
          <w:r w:rsidRPr="00C03012">
            <w:rPr>
              <w:sz w:val="16"/>
              <w:szCs w:val="16"/>
            </w:rPr>
            <w:instrText xml:space="preserve"> TOC \o "1-3" \h \z \u </w:instrText>
          </w:r>
          <w:r w:rsidRPr="00C03012">
            <w:rPr>
              <w:sz w:val="16"/>
              <w:szCs w:val="16"/>
            </w:rPr>
            <w:fldChar w:fldCharType="separate"/>
          </w:r>
          <w:hyperlink w:anchor="_Toc192180407" w:history="1">
            <w:r w:rsidR="00C03012" w:rsidRPr="000429BA">
              <w:rPr>
                <w:rStyle w:val="Hipervnculo"/>
                <w:noProof/>
              </w:rPr>
              <w:t>ANTECEDENTES</w:t>
            </w:r>
            <w:r w:rsidR="00C03012">
              <w:rPr>
                <w:noProof/>
                <w:webHidden/>
              </w:rPr>
              <w:tab/>
            </w:r>
            <w:r w:rsidR="00C03012">
              <w:rPr>
                <w:noProof/>
                <w:webHidden/>
              </w:rPr>
              <w:fldChar w:fldCharType="begin"/>
            </w:r>
            <w:r w:rsidR="00C03012">
              <w:rPr>
                <w:noProof/>
                <w:webHidden/>
              </w:rPr>
              <w:instrText xml:space="preserve"> PAGEREF _Toc192180407 \h </w:instrText>
            </w:r>
            <w:r w:rsidR="00C03012">
              <w:rPr>
                <w:noProof/>
                <w:webHidden/>
              </w:rPr>
            </w:r>
            <w:r w:rsidR="00C03012">
              <w:rPr>
                <w:noProof/>
                <w:webHidden/>
              </w:rPr>
              <w:fldChar w:fldCharType="separate"/>
            </w:r>
            <w:r w:rsidR="008C61B9">
              <w:rPr>
                <w:noProof/>
                <w:webHidden/>
              </w:rPr>
              <w:t>1</w:t>
            </w:r>
            <w:r w:rsidR="00C03012">
              <w:rPr>
                <w:noProof/>
                <w:webHidden/>
              </w:rPr>
              <w:fldChar w:fldCharType="end"/>
            </w:r>
          </w:hyperlink>
        </w:p>
        <w:p w14:paraId="7389246C" w14:textId="77777777" w:rsidR="00C03012" w:rsidRDefault="0008356A">
          <w:pPr>
            <w:pStyle w:val="TDC2"/>
            <w:rPr>
              <w:rFonts w:asciiTheme="minorHAnsi" w:eastAsiaTheme="minorEastAsia" w:hAnsiTheme="minorHAnsi" w:cstheme="minorBidi"/>
              <w:noProof/>
              <w:szCs w:val="22"/>
              <w:lang w:eastAsia="es-MX"/>
            </w:rPr>
          </w:pPr>
          <w:hyperlink w:anchor="_Toc192180408" w:history="1">
            <w:r w:rsidR="00C03012" w:rsidRPr="000429BA">
              <w:rPr>
                <w:rStyle w:val="Hipervnculo"/>
                <w:noProof/>
              </w:rPr>
              <w:t>DE LA SOLICITUD DE INFORMACIÓN</w:t>
            </w:r>
            <w:r w:rsidR="00C03012">
              <w:rPr>
                <w:noProof/>
                <w:webHidden/>
              </w:rPr>
              <w:tab/>
            </w:r>
            <w:r w:rsidR="00C03012">
              <w:rPr>
                <w:noProof/>
                <w:webHidden/>
              </w:rPr>
              <w:fldChar w:fldCharType="begin"/>
            </w:r>
            <w:r w:rsidR="00C03012">
              <w:rPr>
                <w:noProof/>
                <w:webHidden/>
              </w:rPr>
              <w:instrText xml:space="preserve"> PAGEREF _Toc192180408 \h </w:instrText>
            </w:r>
            <w:r w:rsidR="00C03012">
              <w:rPr>
                <w:noProof/>
                <w:webHidden/>
              </w:rPr>
            </w:r>
            <w:r w:rsidR="00C03012">
              <w:rPr>
                <w:noProof/>
                <w:webHidden/>
              </w:rPr>
              <w:fldChar w:fldCharType="separate"/>
            </w:r>
            <w:r w:rsidR="008C61B9">
              <w:rPr>
                <w:noProof/>
                <w:webHidden/>
              </w:rPr>
              <w:t>1</w:t>
            </w:r>
            <w:r w:rsidR="00C03012">
              <w:rPr>
                <w:noProof/>
                <w:webHidden/>
              </w:rPr>
              <w:fldChar w:fldCharType="end"/>
            </w:r>
          </w:hyperlink>
        </w:p>
        <w:p w14:paraId="6F473B1E" w14:textId="77777777" w:rsidR="00C03012" w:rsidRDefault="0008356A">
          <w:pPr>
            <w:pStyle w:val="TDC3"/>
            <w:rPr>
              <w:rFonts w:asciiTheme="minorHAnsi" w:eastAsiaTheme="minorEastAsia" w:hAnsiTheme="minorHAnsi" w:cstheme="minorBidi"/>
              <w:noProof/>
              <w:szCs w:val="22"/>
              <w:lang w:eastAsia="es-MX"/>
            </w:rPr>
          </w:pPr>
          <w:hyperlink w:anchor="_Toc192180409" w:history="1">
            <w:r w:rsidR="00C03012" w:rsidRPr="000429BA">
              <w:rPr>
                <w:rStyle w:val="Hipervnculo"/>
                <w:noProof/>
              </w:rPr>
              <w:t>a) Solicitud de información</w:t>
            </w:r>
            <w:r w:rsidR="00C03012">
              <w:rPr>
                <w:noProof/>
                <w:webHidden/>
              </w:rPr>
              <w:tab/>
            </w:r>
            <w:r w:rsidR="00C03012">
              <w:rPr>
                <w:noProof/>
                <w:webHidden/>
              </w:rPr>
              <w:fldChar w:fldCharType="begin"/>
            </w:r>
            <w:r w:rsidR="00C03012">
              <w:rPr>
                <w:noProof/>
                <w:webHidden/>
              </w:rPr>
              <w:instrText xml:space="preserve"> PAGEREF _Toc192180409 \h </w:instrText>
            </w:r>
            <w:r w:rsidR="00C03012">
              <w:rPr>
                <w:noProof/>
                <w:webHidden/>
              </w:rPr>
            </w:r>
            <w:r w:rsidR="00C03012">
              <w:rPr>
                <w:noProof/>
                <w:webHidden/>
              </w:rPr>
              <w:fldChar w:fldCharType="separate"/>
            </w:r>
            <w:r w:rsidR="008C61B9">
              <w:rPr>
                <w:noProof/>
                <w:webHidden/>
              </w:rPr>
              <w:t>1</w:t>
            </w:r>
            <w:r w:rsidR="00C03012">
              <w:rPr>
                <w:noProof/>
                <w:webHidden/>
              </w:rPr>
              <w:fldChar w:fldCharType="end"/>
            </w:r>
          </w:hyperlink>
        </w:p>
        <w:p w14:paraId="1AB3DFB8" w14:textId="77777777" w:rsidR="00C03012" w:rsidRDefault="0008356A">
          <w:pPr>
            <w:pStyle w:val="TDC3"/>
            <w:rPr>
              <w:rFonts w:asciiTheme="minorHAnsi" w:eastAsiaTheme="minorEastAsia" w:hAnsiTheme="minorHAnsi" w:cstheme="minorBidi"/>
              <w:noProof/>
              <w:szCs w:val="22"/>
              <w:lang w:eastAsia="es-MX"/>
            </w:rPr>
          </w:pPr>
          <w:hyperlink w:anchor="_Toc192180410" w:history="1">
            <w:r w:rsidR="00C03012" w:rsidRPr="000429BA">
              <w:rPr>
                <w:rStyle w:val="Hipervnculo"/>
                <w:noProof/>
              </w:rPr>
              <w:t>b) Turno de la solicitud de información</w:t>
            </w:r>
            <w:r w:rsidR="00C03012">
              <w:rPr>
                <w:noProof/>
                <w:webHidden/>
              </w:rPr>
              <w:tab/>
            </w:r>
            <w:r w:rsidR="00C03012">
              <w:rPr>
                <w:noProof/>
                <w:webHidden/>
              </w:rPr>
              <w:fldChar w:fldCharType="begin"/>
            </w:r>
            <w:r w:rsidR="00C03012">
              <w:rPr>
                <w:noProof/>
                <w:webHidden/>
              </w:rPr>
              <w:instrText xml:space="preserve"> PAGEREF _Toc192180410 \h </w:instrText>
            </w:r>
            <w:r w:rsidR="00C03012">
              <w:rPr>
                <w:noProof/>
                <w:webHidden/>
              </w:rPr>
            </w:r>
            <w:r w:rsidR="00C03012">
              <w:rPr>
                <w:noProof/>
                <w:webHidden/>
              </w:rPr>
              <w:fldChar w:fldCharType="separate"/>
            </w:r>
            <w:r w:rsidR="008C61B9">
              <w:rPr>
                <w:noProof/>
                <w:webHidden/>
              </w:rPr>
              <w:t>2</w:t>
            </w:r>
            <w:r w:rsidR="00C03012">
              <w:rPr>
                <w:noProof/>
                <w:webHidden/>
              </w:rPr>
              <w:fldChar w:fldCharType="end"/>
            </w:r>
          </w:hyperlink>
        </w:p>
        <w:p w14:paraId="019A4607" w14:textId="77777777" w:rsidR="00C03012" w:rsidRDefault="0008356A">
          <w:pPr>
            <w:pStyle w:val="TDC3"/>
            <w:rPr>
              <w:rFonts w:asciiTheme="minorHAnsi" w:eastAsiaTheme="minorEastAsia" w:hAnsiTheme="minorHAnsi" w:cstheme="minorBidi"/>
              <w:noProof/>
              <w:szCs w:val="22"/>
              <w:lang w:eastAsia="es-MX"/>
            </w:rPr>
          </w:pPr>
          <w:hyperlink w:anchor="_Toc192180411" w:history="1">
            <w:r w:rsidR="00C03012" w:rsidRPr="000429BA">
              <w:rPr>
                <w:rStyle w:val="Hipervnculo"/>
                <w:noProof/>
              </w:rPr>
              <w:t xml:space="preserve">c) </w:t>
            </w:r>
            <w:r w:rsidR="00C03012" w:rsidRPr="000429BA">
              <w:rPr>
                <w:rStyle w:val="Hipervnculo"/>
                <w:noProof/>
                <w:lang w:val="es-ES"/>
              </w:rPr>
              <w:t xml:space="preserve">Respuesta </w:t>
            </w:r>
            <w:r w:rsidR="00C03012" w:rsidRPr="000429BA">
              <w:rPr>
                <w:rStyle w:val="Hipervnculo"/>
                <w:rFonts w:eastAsia="Calibri"/>
                <w:noProof/>
                <w:lang w:eastAsia="en-US"/>
              </w:rPr>
              <w:t>del Sujeto Obligado</w:t>
            </w:r>
            <w:r w:rsidR="00C03012">
              <w:rPr>
                <w:noProof/>
                <w:webHidden/>
              </w:rPr>
              <w:tab/>
            </w:r>
            <w:r w:rsidR="00C03012">
              <w:rPr>
                <w:noProof/>
                <w:webHidden/>
              </w:rPr>
              <w:fldChar w:fldCharType="begin"/>
            </w:r>
            <w:r w:rsidR="00C03012">
              <w:rPr>
                <w:noProof/>
                <w:webHidden/>
              </w:rPr>
              <w:instrText xml:space="preserve"> PAGEREF _Toc192180411 \h </w:instrText>
            </w:r>
            <w:r w:rsidR="00C03012">
              <w:rPr>
                <w:noProof/>
                <w:webHidden/>
              </w:rPr>
            </w:r>
            <w:r w:rsidR="00C03012">
              <w:rPr>
                <w:noProof/>
                <w:webHidden/>
              </w:rPr>
              <w:fldChar w:fldCharType="separate"/>
            </w:r>
            <w:r w:rsidR="008C61B9">
              <w:rPr>
                <w:noProof/>
                <w:webHidden/>
              </w:rPr>
              <w:t>2</w:t>
            </w:r>
            <w:r w:rsidR="00C03012">
              <w:rPr>
                <w:noProof/>
                <w:webHidden/>
              </w:rPr>
              <w:fldChar w:fldCharType="end"/>
            </w:r>
          </w:hyperlink>
        </w:p>
        <w:p w14:paraId="167D2627" w14:textId="77777777" w:rsidR="00C03012" w:rsidRDefault="0008356A">
          <w:pPr>
            <w:pStyle w:val="TDC2"/>
            <w:rPr>
              <w:rFonts w:asciiTheme="minorHAnsi" w:eastAsiaTheme="minorEastAsia" w:hAnsiTheme="minorHAnsi" w:cstheme="minorBidi"/>
              <w:noProof/>
              <w:szCs w:val="22"/>
              <w:lang w:eastAsia="es-MX"/>
            </w:rPr>
          </w:pPr>
          <w:hyperlink w:anchor="_Toc192180412" w:history="1">
            <w:r w:rsidR="00C03012" w:rsidRPr="000429BA">
              <w:rPr>
                <w:rStyle w:val="Hipervnculo"/>
                <w:noProof/>
              </w:rPr>
              <w:t>DEL RECURSO DE REVISIÓN</w:t>
            </w:r>
            <w:r w:rsidR="00C03012">
              <w:rPr>
                <w:noProof/>
                <w:webHidden/>
              </w:rPr>
              <w:tab/>
            </w:r>
            <w:r w:rsidR="00C03012">
              <w:rPr>
                <w:noProof/>
                <w:webHidden/>
              </w:rPr>
              <w:fldChar w:fldCharType="begin"/>
            </w:r>
            <w:r w:rsidR="00C03012">
              <w:rPr>
                <w:noProof/>
                <w:webHidden/>
              </w:rPr>
              <w:instrText xml:space="preserve"> PAGEREF _Toc192180412 \h </w:instrText>
            </w:r>
            <w:r w:rsidR="00C03012">
              <w:rPr>
                <w:noProof/>
                <w:webHidden/>
              </w:rPr>
            </w:r>
            <w:r w:rsidR="00C03012">
              <w:rPr>
                <w:noProof/>
                <w:webHidden/>
              </w:rPr>
              <w:fldChar w:fldCharType="separate"/>
            </w:r>
            <w:r w:rsidR="008C61B9">
              <w:rPr>
                <w:noProof/>
                <w:webHidden/>
              </w:rPr>
              <w:t>3</w:t>
            </w:r>
            <w:r w:rsidR="00C03012">
              <w:rPr>
                <w:noProof/>
                <w:webHidden/>
              </w:rPr>
              <w:fldChar w:fldCharType="end"/>
            </w:r>
          </w:hyperlink>
        </w:p>
        <w:p w14:paraId="5A2D7511" w14:textId="77777777" w:rsidR="00C03012" w:rsidRDefault="0008356A">
          <w:pPr>
            <w:pStyle w:val="TDC3"/>
            <w:rPr>
              <w:rFonts w:asciiTheme="minorHAnsi" w:eastAsiaTheme="minorEastAsia" w:hAnsiTheme="minorHAnsi" w:cstheme="minorBidi"/>
              <w:noProof/>
              <w:szCs w:val="22"/>
              <w:lang w:eastAsia="es-MX"/>
            </w:rPr>
          </w:pPr>
          <w:hyperlink w:anchor="_Toc192180413" w:history="1">
            <w:r w:rsidR="00C03012" w:rsidRPr="000429BA">
              <w:rPr>
                <w:rStyle w:val="Hipervnculo"/>
                <w:noProof/>
              </w:rPr>
              <w:t>a) Interposición del Recurso de Revisión</w:t>
            </w:r>
            <w:r w:rsidR="00C03012">
              <w:rPr>
                <w:noProof/>
                <w:webHidden/>
              </w:rPr>
              <w:tab/>
            </w:r>
            <w:r w:rsidR="00C03012">
              <w:rPr>
                <w:noProof/>
                <w:webHidden/>
              </w:rPr>
              <w:fldChar w:fldCharType="begin"/>
            </w:r>
            <w:r w:rsidR="00C03012">
              <w:rPr>
                <w:noProof/>
                <w:webHidden/>
              </w:rPr>
              <w:instrText xml:space="preserve"> PAGEREF _Toc192180413 \h </w:instrText>
            </w:r>
            <w:r w:rsidR="00C03012">
              <w:rPr>
                <w:noProof/>
                <w:webHidden/>
              </w:rPr>
            </w:r>
            <w:r w:rsidR="00C03012">
              <w:rPr>
                <w:noProof/>
                <w:webHidden/>
              </w:rPr>
              <w:fldChar w:fldCharType="separate"/>
            </w:r>
            <w:r w:rsidR="008C61B9">
              <w:rPr>
                <w:noProof/>
                <w:webHidden/>
              </w:rPr>
              <w:t>4</w:t>
            </w:r>
            <w:r w:rsidR="00C03012">
              <w:rPr>
                <w:noProof/>
                <w:webHidden/>
              </w:rPr>
              <w:fldChar w:fldCharType="end"/>
            </w:r>
          </w:hyperlink>
        </w:p>
        <w:p w14:paraId="1CF0FCC9" w14:textId="77777777" w:rsidR="00C03012" w:rsidRDefault="0008356A">
          <w:pPr>
            <w:pStyle w:val="TDC3"/>
            <w:rPr>
              <w:rFonts w:asciiTheme="minorHAnsi" w:eastAsiaTheme="minorEastAsia" w:hAnsiTheme="minorHAnsi" w:cstheme="minorBidi"/>
              <w:noProof/>
              <w:szCs w:val="22"/>
              <w:lang w:eastAsia="es-MX"/>
            </w:rPr>
          </w:pPr>
          <w:hyperlink w:anchor="_Toc192180414" w:history="1">
            <w:r w:rsidR="00C03012" w:rsidRPr="000429BA">
              <w:rPr>
                <w:rStyle w:val="Hipervnculo"/>
                <w:noProof/>
              </w:rPr>
              <w:t>b) Turno del Recurso de Revisión</w:t>
            </w:r>
            <w:r w:rsidR="00C03012">
              <w:rPr>
                <w:noProof/>
                <w:webHidden/>
              </w:rPr>
              <w:tab/>
            </w:r>
            <w:r w:rsidR="00C03012">
              <w:rPr>
                <w:noProof/>
                <w:webHidden/>
              </w:rPr>
              <w:fldChar w:fldCharType="begin"/>
            </w:r>
            <w:r w:rsidR="00C03012">
              <w:rPr>
                <w:noProof/>
                <w:webHidden/>
              </w:rPr>
              <w:instrText xml:space="preserve"> PAGEREF _Toc192180414 \h </w:instrText>
            </w:r>
            <w:r w:rsidR="00C03012">
              <w:rPr>
                <w:noProof/>
                <w:webHidden/>
              </w:rPr>
            </w:r>
            <w:r w:rsidR="00C03012">
              <w:rPr>
                <w:noProof/>
                <w:webHidden/>
              </w:rPr>
              <w:fldChar w:fldCharType="separate"/>
            </w:r>
            <w:r w:rsidR="008C61B9">
              <w:rPr>
                <w:noProof/>
                <w:webHidden/>
              </w:rPr>
              <w:t>4</w:t>
            </w:r>
            <w:r w:rsidR="00C03012">
              <w:rPr>
                <w:noProof/>
                <w:webHidden/>
              </w:rPr>
              <w:fldChar w:fldCharType="end"/>
            </w:r>
          </w:hyperlink>
        </w:p>
        <w:p w14:paraId="641E6084" w14:textId="77777777" w:rsidR="00C03012" w:rsidRDefault="0008356A">
          <w:pPr>
            <w:pStyle w:val="TDC3"/>
            <w:rPr>
              <w:rFonts w:asciiTheme="minorHAnsi" w:eastAsiaTheme="minorEastAsia" w:hAnsiTheme="minorHAnsi" w:cstheme="minorBidi"/>
              <w:noProof/>
              <w:szCs w:val="22"/>
              <w:lang w:eastAsia="es-MX"/>
            </w:rPr>
          </w:pPr>
          <w:hyperlink w:anchor="_Toc192180415" w:history="1">
            <w:r w:rsidR="00C03012" w:rsidRPr="000429BA">
              <w:rPr>
                <w:rStyle w:val="Hipervnculo"/>
                <w:noProof/>
              </w:rPr>
              <w:t>c) Admisión del Recurso de Revisión</w:t>
            </w:r>
            <w:r w:rsidR="00C03012">
              <w:rPr>
                <w:noProof/>
                <w:webHidden/>
              </w:rPr>
              <w:tab/>
            </w:r>
            <w:r w:rsidR="00C03012">
              <w:rPr>
                <w:noProof/>
                <w:webHidden/>
              </w:rPr>
              <w:fldChar w:fldCharType="begin"/>
            </w:r>
            <w:r w:rsidR="00C03012">
              <w:rPr>
                <w:noProof/>
                <w:webHidden/>
              </w:rPr>
              <w:instrText xml:space="preserve"> PAGEREF _Toc192180415 \h </w:instrText>
            </w:r>
            <w:r w:rsidR="00C03012">
              <w:rPr>
                <w:noProof/>
                <w:webHidden/>
              </w:rPr>
            </w:r>
            <w:r w:rsidR="00C03012">
              <w:rPr>
                <w:noProof/>
                <w:webHidden/>
              </w:rPr>
              <w:fldChar w:fldCharType="separate"/>
            </w:r>
            <w:r w:rsidR="008C61B9">
              <w:rPr>
                <w:noProof/>
                <w:webHidden/>
              </w:rPr>
              <w:t>4</w:t>
            </w:r>
            <w:r w:rsidR="00C03012">
              <w:rPr>
                <w:noProof/>
                <w:webHidden/>
              </w:rPr>
              <w:fldChar w:fldCharType="end"/>
            </w:r>
          </w:hyperlink>
        </w:p>
        <w:p w14:paraId="7C699C50" w14:textId="77777777" w:rsidR="00C03012" w:rsidRDefault="0008356A">
          <w:pPr>
            <w:pStyle w:val="TDC3"/>
            <w:rPr>
              <w:rFonts w:asciiTheme="minorHAnsi" w:eastAsiaTheme="minorEastAsia" w:hAnsiTheme="minorHAnsi" w:cstheme="minorBidi"/>
              <w:noProof/>
              <w:szCs w:val="22"/>
              <w:lang w:eastAsia="es-MX"/>
            </w:rPr>
          </w:pPr>
          <w:hyperlink w:anchor="_Toc192180416" w:history="1">
            <w:r w:rsidR="00C03012" w:rsidRPr="000429BA">
              <w:rPr>
                <w:rStyle w:val="Hipervnculo"/>
                <w:noProof/>
              </w:rPr>
              <w:t>d) Informe Justificado del Sujeto Obligado</w:t>
            </w:r>
            <w:r w:rsidR="00C03012">
              <w:rPr>
                <w:noProof/>
                <w:webHidden/>
              </w:rPr>
              <w:tab/>
            </w:r>
            <w:r w:rsidR="00C03012">
              <w:rPr>
                <w:noProof/>
                <w:webHidden/>
              </w:rPr>
              <w:fldChar w:fldCharType="begin"/>
            </w:r>
            <w:r w:rsidR="00C03012">
              <w:rPr>
                <w:noProof/>
                <w:webHidden/>
              </w:rPr>
              <w:instrText xml:space="preserve"> PAGEREF _Toc192180416 \h </w:instrText>
            </w:r>
            <w:r w:rsidR="00C03012">
              <w:rPr>
                <w:noProof/>
                <w:webHidden/>
              </w:rPr>
            </w:r>
            <w:r w:rsidR="00C03012">
              <w:rPr>
                <w:noProof/>
                <w:webHidden/>
              </w:rPr>
              <w:fldChar w:fldCharType="separate"/>
            </w:r>
            <w:r w:rsidR="008C61B9">
              <w:rPr>
                <w:noProof/>
                <w:webHidden/>
              </w:rPr>
              <w:t>5</w:t>
            </w:r>
            <w:r w:rsidR="00C03012">
              <w:rPr>
                <w:noProof/>
                <w:webHidden/>
              </w:rPr>
              <w:fldChar w:fldCharType="end"/>
            </w:r>
          </w:hyperlink>
        </w:p>
        <w:p w14:paraId="7A9EACA2" w14:textId="77777777" w:rsidR="00C03012" w:rsidRDefault="0008356A">
          <w:pPr>
            <w:pStyle w:val="TDC3"/>
            <w:rPr>
              <w:rFonts w:asciiTheme="minorHAnsi" w:eastAsiaTheme="minorEastAsia" w:hAnsiTheme="minorHAnsi" w:cstheme="minorBidi"/>
              <w:noProof/>
              <w:szCs w:val="22"/>
              <w:lang w:eastAsia="es-MX"/>
            </w:rPr>
          </w:pPr>
          <w:hyperlink w:anchor="_Toc192180417" w:history="1">
            <w:r w:rsidR="00C03012" w:rsidRPr="000429BA">
              <w:rPr>
                <w:rStyle w:val="Hipervnculo"/>
                <w:rFonts w:eastAsia="Calibri"/>
                <w:bCs/>
                <w:noProof/>
                <w:lang w:eastAsia="en-US"/>
              </w:rPr>
              <w:t>e)</w:t>
            </w:r>
            <w:r w:rsidR="00C03012" w:rsidRPr="000429BA">
              <w:rPr>
                <w:rStyle w:val="Hipervnculo"/>
                <w:noProof/>
              </w:rPr>
              <w:t xml:space="preserve"> </w:t>
            </w:r>
            <w:r w:rsidR="00C03012" w:rsidRPr="000429BA">
              <w:rPr>
                <w:rStyle w:val="Hipervnculo"/>
                <w:noProof/>
                <w:lang w:val="es-ES"/>
              </w:rPr>
              <w:t>Manifestaciones de la Parte Recurrente</w:t>
            </w:r>
            <w:r w:rsidR="00C03012">
              <w:rPr>
                <w:noProof/>
                <w:webHidden/>
              </w:rPr>
              <w:tab/>
            </w:r>
            <w:r w:rsidR="00C03012">
              <w:rPr>
                <w:noProof/>
                <w:webHidden/>
              </w:rPr>
              <w:fldChar w:fldCharType="begin"/>
            </w:r>
            <w:r w:rsidR="00C03012">
              <w:rPr>
                <w:noProof/>
                <w:webHidden/>
              </w:rPr>
              <w:instrText xml:space="preserve"> PAGEREF _Toc192180417 \h </w:instrText>
            </w:r>
            <w:r w:rsidR="00C03012">
              <w:rPr>
                <w:noProof/>
                <w:webHidden/>
              </w:rPr>
            </w:r>
            <w:r w:rsidR="00C03012">
              <w:rPr>
                <w:noProof/>
                <w:webHidden/>
              </w:rPr>
              <w:fldChar w:fldCharType="separate"/>
            </w:r>
            <w:r w:rsidR="008C61B9">
              <w:rPr>
                <w:noProof/>
                <w:webHidden/>
              </w:rPr>
              <w:t>9</w:t>
            </w:r>
            <w:r w:rsidR="00C03012">
              <w:rPr>
                <w:noProof/>
                <w:webHidden/>
              </w:rPr>
              <w:fldChar w:fldCharType="end"/>
            </w:r>
          </w:hyperlink>
        </w:p>
        <w:p w14:paraId="3451C18E" w14:textId="77777777" w:rsidR="00C03012" w:rsidRDefault="0008356A">
          <w:pPr>
            <w:pStyle w:val="TDC3"/>
            <w:rPr>
              <w:rFonts w:asciiTheme="minorHAnsi" w:eastAsiaTheme="minorEastAsia" w:hAnsiTheme="minorHAnsi" w:cstheme="minorBidi"/>
              <w:noProof/>
              <w:szCs w:val="22"/>
              <w:lang w:eastAsia="es-MX"/>
            </w:rPr>
          </w:pPr>
          <w:hyperlink w:anchor="_Toc192180418" w:history="1">
            <w:r w:rsidR="00C03012" w:rsidRPr="000429BA">
              <w:rPr>
                <w:rStyle w:val="Hipervnculo"/>
                <w:rFonts w:eastAsia="Calibri"/>
                <w:noProof/>
              </w:rPr>
              <w:t xml:space="preserve">f) </w:t>
            </w:r>
            <w:r w:rsidR="00C03012" w:rsidRPr="000429BA">
              <w:rPr>
                <w:rStyle w:val="Hipervnculo"/>
                <w:noProof/>
              </w:rPr>
              <w:t>Cierre de instrucción</w:t>
            </w:r>
            <w:r w:rsidR="00C03012">
              <w:rPr>
                <w:noProof/>
                <w:webHidden/>
              </w:rPr>
              <w:tab/>
            </w:r>
            <w:r w:rsidR="00C03012">
              <w:rPr>
                <w:noProof/>
                <w:webHidden/>
              </w:rPr>
              <w:fldChar w:fldCharType="begin"/>
            </w:r>
            <w:r w:rsidR="00C03012">
              <w:rPr>
                <w:noProof/>
                <w:webHidden/>
              </w:rPr>
              <w:instrText xml:space="preserve"> PAGEREF _Toc192180418 \h </w:instrText>
            </w:r>
            <w:r w:rsidR="00C03012">
              <w:rPr>
                <w:noProof/>
                <w:webHidden/>
              </w:rPr>
            </w:r>
            <w:r w:rsidR="00C03012">
              <w:rPr>
                <w:noProof/>
                <w:webHidden/>
              </w:rPr>
              <w:fldChar w:fldCharType="separate"/>
            </w:r>
            <w:r w:rsidR="008C61B9">
              <w:rPr>
                <w:noProof/>
                <w:webHidden/>
              </w:rPr>
              <w:t>9</w:t>
            </w:r>
            <w:r w:rsidR="00C03012">
              <w:rPr>
                <w:noProof/>
                <w:webHidden/>
              </w:rPr>
              <w:fldChar w:fldCharType="end"/>
            </w:r>
          </w:hyperlink>
        </w:p>
        <w:p w14:paraId="3F7B446B" w14:textId="77777777" w:rsidR="00C03012" w:rsidRDefault="0008356A">
          <w:pPr>
            <w:pStyle w:val="TDC1"/>
            <w:tabs>
              <w:tab w:val="right" w:leader="dot" w:pos="9034"/>
            </w:tabs>
            <w:rPr>
              <w:rFonts w:asciiTheme="minorHAnsi" w:eastAsiaTheme="minorEastAsia" w:hAnsiTheme="minorHAnsi" w:cstheme="minorBidi"/>
              <w:noProof/>
              <w:szCs w:val="22"/>
              <w:lang w:eastAsia="es-MX"/>
            </w:rPr>
          </w:pPr>
          <w:hyperlink w:anchor="_Toc192180419" w:history="1">
            <w:r w:rsidR="00C03012" w:rsidRPr="000429BA">
              <w:rPr>
                <w:rStyle w:val="Hipervnculo"/>
                <w:rFonts w:eastAsiaTheme="minorHAnsi"/>
                <w:noProof/>
                <w:lang w:eastAsia="en-US"/>
              </w:rPr>
              <w:t>CONSIDERANDOS</w:t>
            </w:r>
            <w:r w:rsidR="00C03012">
              <w:rPr>
                <w:noProof/>
                <w:webHidden/>
              </w:rPr>
              <w:tab/>
            </w:r>
            <w:r w:rsidR="00C03012">
              <w:rPr>
                <w:noProof/>
                <w:webHidden/>
              </w:rPr>
              <w:fldChar w:fldCharType="begin"/>
            </w:r>
            <w:r w:rsidR="00C03012">
              <w:rPr>
                <w:noProof/>
                <w:webHidden/>
              </w:rPr>
              <w:instrText xml:space="preserve"> PAGEREF _Toc192180419 \h </w:instrText>
            </w:r>
            <w:r w:rsidR="00C03012">
              <w:rPr>
                <w:noProof/>
                <w:webHidden/>
              </w:rPr>
            </w:r>
            <w:r w:rsidR="00C03012">
              <w:rPr>
                <w:noProof/>
                <w:webHidden/>
              </w:rPr>
              <w:fldChar w:fldCharType="separate"/>
            </w:r>
            <w:r w:rsidR="008C61B9">
              <w:rPr>
                <w:noProof/>
                <w:webHidden/>
              </w:rPr>
              <w:t>9</w:t>
            </w:r>
            <w:r w:rsidR="00C03012">
              <w:rPr>
                <w:noProof/>
                <w:webHidden/>
              </w:rPr>
              <w:fldChar w:fldCharType="end"/>
            </w:r>
          </w:hyperlink>
        </w:p>
        <w:p w14:paraId="76FCA2EC" w14:textId="77777777" w:rsidR="00C03012" w:rsidRDefault="0008356A">
          <w:pPr>
            <w:pStyle w:val="TDC2"/>
            <w:rPr>
              <w:rFonts w:asciiTheme="minorHAnsi" w:eastAsiaTheme="minorEastAsia" w:hAnsiTheme="minorHAnsi" w:cstheme="minorBidi"/>
              <w:noProof/>
              <w:szCs w:val="22"/>
              <w:lang w:eastAsia="es-MX"/>
            </w:rPr>
          </w:pPr>
          <w:hyperlink w:anchor="_Toc192180420" w:history="1">
            <w:r w:rsidR="00C03012" w:rsidRPr="000429BA">
              <w:rPr>
                <w:rStyle w:val="Hipervnculo"/>
                <w:rFonts w:eastAsia="Batang"/>
                <w:noProof/>
              </w:rPr>
              <w:t>PRIMERO. Procedibilidad</w:t>
            </w:r>
            <w:r w:rsidR="00C03012">
              <w:rPr>
                <w:noProof/>
                <w:webHidden/>
              </w:rPr>
              <w:tab/>
            </w:r>
            <w:r w:rsidR="00C03012">
              <w:rPr>
                <w:noProof/>
                <w:webHidden/>
              </w:rPr>
              <w:fldChar w:fldCharType="begin"/>
            </w:r>
            <w:r w:rsidR="00C03012">
              <w:rPr>
                <w:noProof/>
                <w:webHidden/>
              </w:rPr>
              <w:instrText xml:space="preserve"> PAGEREF _Toc192180420 \h </w:instrText>
            </w:r>
            <w:r w:rsidR="00C03012">
              <w:rPr>
                <w:noProof/>
                <w:webHidden/>
              </w:rPr>
            </w:r>
            <w:r w:rsidR="00C03012">
              <w:rPr>
                <w:noProof/>
                <w:webHidden/>
              </w:rPr>
              <w:fldChar w:fldCharType="separate"/>
            </w:r>
            <w:r w:rsidR="008C61B9">
              <w:rPr>
                <w:noProof/>
                <w:webHidden/>
              </w:rPr>
              <w:t>9</w:t>
            </w:r>
            <w:r w:rsidR="00C03012">
              <w:rPr>
                <w:noProof/>
                <w:webHidden/>
              </w:rPr>
              <w:fldChar w:fldCharType="end"/>
            </w:r>
          </w:hyperlink>
        </w:p>
        <w:p w14:paraId="550320B5" w14:textId="77777777" w:rsidR="00C03012" w:rsidRDefault="0008356A">
          <w:pPr>
            <w:pStyle w:val="TDC3"/>
            <w:rPr>
              <w:rFonts w:asciiTheme="minorHAnsi" w:eastAsiaTheme="minorEastAsia" w:hAnsiTheme="minorHAnsi" w:cstheme="minorBidi"/>
              <w:noProof/>
              <w:szCs w:val="22"/>
              <w:lang w:eastAsia="es-MX"/>
            </w:rPr>
          </w:pPr>
          <w:hyperlink w:anchor="_Toc192180421" w:history="1">
            <w:r w:rsidR="00C03012" w:rsidRPr="000429BA">
              <w:rPr>
                <w:rStyle w:val="Hipervnculo"/>
                <w:noProof/>
              </w:rPr>
              <w:t>a) Competencia del Instituto</w:t>
            </w:r>
            <w:r w:rsidR="00C03012">
              <w:rPr>
                <w:noProof/>
                <w:webHidden/>
              </w:rPr>
              <w:tab/>
            </w:r>
            <w:r w:rsidR="00C03012">
              <w:rPr>
                <w:noProof/>
                <w:webHidden/>
              </w:rPr>
              <w:fldChar w:fldCharType="begin"/>
            </w:r>
            <w:r w:rsidR="00C03012">
              <w:rPr>
                <w:noProof/>
                <w:webHidden/>
              </w:rPr>
              <w:instrText xml:space="preserve"> PAGEREF _Toc192180421 \h </w:instrText>
            </w:r>
            <w:r w:rsidR="00C03012">
              <w:rPr>
                <w:noProof/>
                <w:webHidden/>
              </w:rPr>
            </w:r>
            <w:r w:rsidR="00C03012">
              <w:rPr>
                <w:noProof/>
                <w:webHidden/>
              </w:rPr>
              <w:fldChar w:fldCharType="separate"/>
            </w:r>
            <w:r w:rsidR="008C61B9">
              <w:rPr>
                <w:noProof/>
                <w:webHidden/>
              </w:rPr>
              <w:t>9</w:t>
            </w:r>
            <w:r w:rsidR="00C03012">
              <w:rPr>
                <w:noProof/>
                <w:webHidden/>
              </w:rPr>
              <w:fldChar w:fldCharType="end"/>
            </w:r>
          </w:hyperlink>
        </w:p>
        <w:p w14:paraId="740AAC06" w14:textId="77777777" w:rsidR="00C03012" w:rsidRDefault="0008356A">
          <w:pPr>
            <w:pStyle w:val="TDC3"/>
            <w:rPr>
              <w:rFonts w:asciiTheme="minorHAnsi" w:eastAsiaTheme="minorEastAsia" w:hAnsiTheme="minorHAnsi" w:cstheme="minorBidi"/>
              <w:noProof/>
              <w:szCs w:val="22"/>
              <w:lang w:eastAsia="es-MX"/>
            </w:rPr>
          </w:pPr>
          <w:hyperlink w:anchor="_Toc192180422" w:history="1">
            <w:r w:rsidR="00C03012" w:rsidRPr="000429BA">
              <w:rPr>
                <w:rStyle w:val="Hipervnculo"/>
                <w:noProof/>
              </w:rPr>
              <w:t>b) Legitimidad de la parte recurrente</w:t>
            </w:r>
            <w:r w:rsidR="00C03012">
              <w:rPr>
                <w:noProof/>
                <w:webHidden/>
              </w:rPr>
              <w:tab/>
            </w:r>
            <w:r w:rsidR="00C03012">
              <w:rPr>
                <w:noProof/>
                <w:webHidden/>
              </w:rPr>
              <w:fldChar w:fldCharType="begin"/>
            </w:r>
            <w:r w:rsidR="00C03012">
              <w:rPr>
                <w:noProof/>
                <w:webHidden/>
              </w:rPr>
              <w:instrText xml:space="preserve"> PAGEREF _Toc192180422 \h </w:instrText>
            </w:r>
            <w:r w:rsidR="00C03012">
              <w:rPr>
                <w:noProof/>
                <w:webHidden/>
              </w:rPr>
            </w:r>
            <w:r w:rsidR="00C03012">
              <w:rPr>
                <w:noProof/>
                <w:webHidden/>
              </w:rPr>
              <w:fldChar w:fldCharType="separate"/>
            </w:r>
            <w:r w:rsidR="008C61B9">
              <w:rPr>
                <w:noProof/>
                <w:webHidden/>
              </w:rPr>
              <w:t>10</w:t>
            </w:r>
            <w:r w:rsidR="00C03012">
              <w:rPr>
                <w:noProof/>
                <w:webHidden/>
              </w:rPr>
              <w:fldChar w:fldCharType="end"/>
            </w:r>
          </w:hyperlink>
        </w:p>
        <w:p w14:paraId="58764E13" w14:textId="77777777" w:rsidR="00C03012" w:rsidRDefault="0008356A">
          <w:pPr>
            <w:pStyle w:val="TDC3"/>
            <w:rPr>
              <w:rFonts w:asciiTheme="minorHAnsi" w:eastAsiaTheme="minorEastAsia" w:hAnsiTheme="minorHAnsi" w:cstheme="minorBidi"/>
              <w:noProof/>
              <w:szCs w:val="22"/>
              <w:lang w:eastAsia="es-MX"/>
            </w:rPr>
          </w:pPr>
          <w:hyperlink w:anchor="_Toc192180423" w:history="1">
            <w:r w:rsidR="00C03012" w:rsidRPr="000429BA">
              <w:rPr>
                <w:rStyle w:val="Hipervnculo"/>
                <w:rFonts w:eastAsia="Calibri"/>
                <w:noProof/>
                <w:lang w:eastAsia="es-ES_tradnl"/>
              </w:rPr>
              <w:t>c) Plazo para interponer el recurso</w:t>
            </w:r>
            <w:r w:rsidR="00C03012">
              <w:rPr>
                <w:noProof/>
                <w:webHidden/>
              </w:rPr>
              <w:tab/>
            </w:r>
            <w:r w:rsidR="00C03012">
              <w:rPr>
                <w:noProof/>
                <w:webHidden/>
              </w:rPr>
              <w:fldChar w:fldCharType="begin"/>
            </w:r>
            <w:r w:rsidR="00C03012">
              <w:rPr>
                <w:noProof/>
                <w:webHidden/>
              </w:rPr>
              <w:instrText xml:space="preserve"> PAGEREF _Toc192180423 \h </w:instrText>
            </w:r>
            <w:r w:rsidR="00C03012">
              <w:rPr>
                <w:noProof/>
                <w:webHidden/>
              </w:rPr>
            </w:r>
            <w:r w:rsidR="00C03012">
              <w:rPr>
                <w:noProof/>
                <w:webHidden/>
              </w:rPr>
              <w:fldChar w:fldCharType="separate"/>
            </w:r>
            <w:r w:rsidR="008C61B9">
              <w:rPr>
                <w:noProof/>
                <w:webHidden/>
              </w:rPr>
              <w:t>10</w:t>
            </w:r>
            <w:r w:rsidR="00C03012">
              <w:rPr>
                <w:noProof/>
                <w:webHidden/>
              </w:rPr>
              <w:fldChar w:fldCharType="end"/>
            </w:r>
          </w:hyperlink>
        </w:p>
        <w:p w14:paraId="4D9E1E52" w14:textId="77777777" w:rsidR="00C03012" w:rsidRDefault="0008356A">
          <w:pPr>
            <w:pStyle w:val="TDC3"/>
            <w:rPr>
              <w:rFonts w:asciiTheme="minorHAnsi" w:eastAsiaTheme="minorEastAsia" w:hAnsiTheme="minorHAnsi" w:cstheme="minorBidi"/>
              <w:noProof/>
              <w:szCs w:val="22"/>
              <w:lang w:eastAsia="es-MX"/>
            </w:rPr>
          </w:pPr>
          <w:hyperlink w:anchor="_Toc192180424" w:history="1">
            <w:r w:rsidR="00C03012" w:rsidRPr="000429BA">
              <w:rPr>
                <w:rStyle w:val="Hipervnculo"/>
                <w:rFonts w:eastAsia="Calibri"/>
                <w:noProof/>
                <w:lang w:eastAsia="es-ES_tradnl"/>
              </w:rPr>
              <w:t>d) Causal de Procedencia</w:t>
            </w:r>
            <w:r w:rsidR="00C03012">
              <w:rPr>
                <w:noProof/>
                <w:webHidden/>
              </w:rPr>
              <w:tab/>
            </w:r>
            <w:r w:rsidR="00C03012">
              <w:rPr>
                <w:noProof/>
                <w:webHidden/>
              </w:rPr>
              <w:fldChar w:fldCharType="begin"/>
            </w:r>
            <w:r w:rsidR="00C03012">
              <w:rPr>
                <w:noProof/>
                <w:webHidden/>
              </w:rPr>
              <w:instrText xml:space="preserve"> PAGEREF _Toc192180424 \h </w:instrText>
            </w:r>
            <w:r w:rsidR="00C03012">
              <w:rPr>
                <w:noProof/>
                <w:webHidden/>
              </w:rPr>
            </w:r>
            <w:r w:rsidR="00C03012">
              <w:rPr>
                <w:noProof/>
                <w:webHidden/>
              </w:rPr>
              <w:fldChar w:fldCharType="separate"/>
            </w:r>
            <w:r w:rsidR="008C61B9">
              <w:rPr>
                <w:noProof/>
                <w:webHidden/>
              </w:rPr>
              <w:t>10</w:t>
            </w:r>
            <w:r w:rsidR="00C03012">
              <w:rPr>
                <w:noProof/>
                <w:webHidden/>
              </w:rPr>
              <w:fldChar w:fldCharType="end"/>
            </w:r>
          </w:hyperlink>
        </w:p>
        <w:p w14:paraId="45FE0D73" w14:textId="77777777" w:rsidR="00C03012" w:rsidRDefault="0008356A">
          <w:pPr>
            <w:pStyle w:val="TDC3"/>
            <w:rPr>
              <w:rFonts w:asciiTheme="minorHAnsi" w:eastAsiaTheme="minorEastAsia" w:hAnsiTheme="minorHAnsi" w:cstheme="minorBidi"/>
              <w:noProof/>
              <w:szCs w:val="22"/>
              <w:lang w:eastAsia="es-MX"/>
            </w:rPr>
          </w:pPr>
          <w:hyperlink w:anchor="_Toc192180425" w:history="1">
            <w:r w:rsidR="00C03012" w:rsidRPr="000429BA">
              <w:rPr>
                <w:rStyle w:val="Hipervnculo"/>
                <w:noProof/>
              </w:rPr>
              <w:t>e) Requisitos formales para la interposición del recurso</w:t>
            </w:r>
            <w:r w:rsidR="00C03012">
              <w:rPr>
                <w:noProof/>
                <w:webHidden/>
              </w:rPr>
              <w:tab/>
            </w:r>
            <w:r w:rsidR="00C03012">
              <w:rPr>
                <w:noProof/>
                <w:webHidden/>
              </w:rPr>
              <w:fldChar w:fldCharType="begin"/>
            </w:r>
            <w:r w:rsidR="00C03012">
              <w:rPr>
                <w:noProof/>
                <w:webHidden/>
              </w:rPr>
              <w:instrText xml:space="preserve"> PAGEREF _Toc192180425 \h </w:instrText>
            </w:r>
            <w:r w:rsidR="00C03012">
              <w:rPr>
                <w:noProof/>
                <w:webHidden/>
              </w:rPr>
            </w:r>
            <w:r w:rsidR="00C03012">
              <w:rPr>
                <w:noProof/>
                <w:webHidden/>
              </w:rPr>
              <w:fldChar w:fldCharType="separate"/>
            </w:r>
            <w:r w:rsidR="008C61B9">
              <w:rPr>
                <w:noProof/>
                <w:webHidden/>
              </w:rPr>
              <w:t>11</w:t>
            </w:r>
            <w:r w:rsidR="00C03012">
              <w:rPr>
                <w:noProof/>
                <w:webHidden/>
              </w:rPr>
              <w:fldChar w:fldCharType="end"/>
            </w:r>
          </w:hyperlink>
        </w:p>
        <w:p w14:paraId="3E56D091" w14:textId="77777777" w:rsidR="00C03012" w:rsidRDefault="0008356A">
          <w:pPr>
            <w:pStyle w:val="TDC2"/>
            <w:rPr>
              <w:rFonts w:asciiTheme="minorHAnsi" w:eastAsiaTheme="minorEastAsia" w:hAnsiTheme="minorHAnsi" w:cstheme="minorBidi"/>
              <w:noProof/>
              <w:szCs w:val="22"/>
              <w:lang w:eastAsia="es-MX"/>
            </w:rPr>
          </w:pPr>
          <w:hyperlink w:anchor="_Toc192180426" w:history="1">
            <w:r w:rsidR="00C03012" w:rsidRPr="000429BA">
              <w:rPr>
                <w:rStyle w:val="Hipervnculo"/>
                <w:noProof/>
              </w:rPr>
              <w:t>SEGUNDO. Estudio de Fondo</w:t>
            </w:r>
            <w:r w:rsidR="00C03012">
              <w:rPr>
                <w:noProof/>
                <w:webHidden/>
              </w:rPr>
              <w:tab/>
            </w:r>
            <w:r w:rsidR="00C03012">
              <w:rPr>
                <w:noProof/>
                <w:webHidden/>
              </w:rPr>
              <w:fldChar w:fldCharType="begin"/>
            </w:r>
            <w:r w:rsidR="00C03012">
              <w:rPr>
                <w:noProof/>
                <w:webHidden/>
              </w:rPr>
              <w:instrText xml:space="preserve"> PAGEREF _Toc192180426 \h </w:instrText>
            </w:r>
            <w:r w:rsidR="00C03012">
              <w:rPr>
                <w:noProof/>
                <w:webHidden/>
              </w:rPr>
            </w:r>
            <w:r w:rsidR="00C03012">
              <w:rPr>
                <w:noProof/>
                <w:webHidden/>
              </w:rPr>
              <w:fldChar w:fldCharType="separate"/>
            </w:r>
            <w:r w:rsidR="008C61B9">
              <w:rPr>
                <w:noProof/>
                <w:webHidden/>
              </w:rPr>
              <w:t>12</w:t>
            </w:r>
            <w:r w:rsidR="00C03012">
              <w:rPr>
                <w:noProof/>
                <w:webHidden/>
              </w:rPr>
              <w:fldChar w:fldCharType="end"/>
            </w:r>
          </w:hyperlink>
        </w:p>
        <w:p w14:paraId="238C11B6" w14:textId="77777777" w:rsidR="00C03012" w:rsidRDefault="0008356A">
          <w:pPr>
            <w:pStyle w:val="TDC3"/>
            <w:rPr>
              <w:rFonts w:asciiTheme="minorHAnsi" w:eastAsiaTheme="minorEastAsia" w:hAnsiTheme="minorHAnsi" w:cstheme="minorBidi"/>
              <w:noProof/>
              <w:szCs w:val="22"/>
              <w:lang w:eastAsia="es-MX"/>
            </w:rPr>
          </w:pPr>
          <w:hyperlink w:anchor="_Toc192180427" w:history="1">
            <w:r w:rsidR="00C03012" w:rsidRPr="000429BA">
              <w:rPr>
                <w:rStyle w:val="Hipervnculo"/>
                <w:noProof/>
              </w:rPr>
              <w:t>a) Mandato de transparencia y responsabilidad del Sujeto Obligado</w:t>
            </w:r>
            <w:r w:rsidR="00C03012">
              <w:rPr>
                <w:noProof/>
                <w:webHidden/>
              </w:rPr>
              <w:tab/>
            </w:r>
            <w:r w:rsidR="00C03012">
              <w:rPr>
                <w:noProof/>
                <w:webHidden/>
              </w:rPr>
              <w:fldChar w:fldCharType="begin"/>
            </w:r>
            <w:r w:rsidR="00C03012">
              <w:rPr>
                <w:noProof/>
                <w:webHidden/>
              </w:rPr>
              <w:instrText xml:space="preserve"> PAGEREF _Toc192180427 \h </w:instrText>
            </w:r>
            <w:r w:rsidR="00C03012">
              <w:rPr>
                <w:noProof/>
                <w:webHidden/>
              </w:rPr>
            </w:r>
            <w:r w:rsidR="00C03012">
              <w:rPr>
                <w:noProof/>
                <w:webHidden/>
              </w:rPr>
              <w:fldChar w:fldCharType="separate"/>
            </w:r>
            <w:r w:rsidR="008C61B9">
              <w:rPr>
                <w:noProof/>
                <w:webHidden/>
              </w:rPr>
              <w:t>12</w:t>
            </w:r>
            <w:r w:rsidR="00C03012">
              <w:rPr>
                <w:noProof/>
                <w:webHidden/>
              </w:rPr>
              <w:fldChar w:fldCharType="end"/>
            </w:r>
          </w:hyperlink>
        </w:p>
        <w:p w14:paraId="4F902E16" w14:textId="77777777" w:rsidR="00C03012" w:rsidRDefault="0008356A">
          <w:pPr>
            <w:pStyle w:val="TDC3"/>
            <w:rPr>
              <w:rFonts w:asciiTheme="minorHAnsi" w:eastAsiaTheme="minorEastAsia" w:hAnsiTheme="minorHAnsi" w:cstheme="minorBidi"/>
              <w:noProof/>
              <w:szCs w:val="22"/>
              <w:lang w:eastAsia="es-MX"/>
            </w:rPr>
          </w:pPr>
          <w:hyperlink w:anchor="_Toc192180428" w:history="1">
            <w:r w:rsidR="00C03012" w:rsidRPr="000429BA">
              <w:rPr>
                <w:rStyle w:val="Hipervnculo"/>
                <w:rFonts w:eastAsia="Calibri"/>
                <w:noProof/>
                <w:lang w:eastAsia="es-ES_tradnl"/>
              </w:rPr>
              <w:t>b) Controversia a resolver</w:t>
            </w:r>
            <w:r w:rsidR="00C03012">
              <w:rPr>
                <w:noProof/>
                <w:webHidden/>
              </w:rPr>
              <w:tab/>
            </w:r>
            <w:r w:rsidR="00C03012">
              <w:rPr>
                <w:noProof/>
                <w:webHidden/>
              </w:rPr>
              <w:fldChar w:fldCharType="begin"/>
            </w:r>
            <w:r w:rsidR="00C03012">
              <w:rPr>
                <w:noProof/>
                <w:webHidden/>
              </w:rPr>
              <w:instrText xml:space="preserve"> PAGEREF _Toc192180428 \h </w:instrText>
            </w:r>
            <w:r w:rsidR="00C03012">
              <w:rPr>
                <w:noProof/>
                <w:webHidden/>
              </w:rPr>
            </w:r>
            <w:r w:rsidR="00C03012">
              <w:rPr>
                <w:noProof/>
                <w:webHidden/>
              </w:rPr>
              <w:fldChar w:fldCharType="separate"/>
            </w:r>
            <w:r w:rsidR="008C61B9">
              <w:rPr>
                <w:noProof/>
                <w:webHidden/>
              </w:rPr>
              <w:t>14</w:t>
            </w:r>
            <w:r w:rsidR="00C03012">
              <w:rPr>
                <w:noProof/>
                <w:webHidden/>
              </w:rPr>
              <w:fldChar w:fldCharType="end"/>
            </w:r>
          </w:hyperlink>
        </w:p>
        <w:p w14:paraId="6944D9F5" w14:textId="77777777" w:rsidR="00C03012" w:rsidRDefault="0008356A">
          <w:pPr>
            <w:pStyle w:val="TDC3"/>
            <w:rPr>
              <w:rFonts w:asciiTheme="minorHAnsi" w:eastAsiaTheme="minorEastAsia" w:hAnsiTheme="minorHAnsi" w:cstheme="minorBidi"/>
              <w:noProof/>
              <w:szCs w:val="22"/>
              <w:lang w:eastAsia="es-MX"/>
            </w:rPr>
          </w:pPr>
          <w:hyperlink w:anchor="_Toc192180429" w:history="1">
            <w:r w:rsidR="00C03012" w:rsidRPr="000429BA">
              <w:rPr>
                <w:rStyle w:val="Hipervnculo"/>
                <w:noProof/>
              </w:rPr>
              <w:t>c) Estudio de la controversia</w:t>
            </w:r>
            <w:r w:rsidR="00C03012">
              <w:rPr>
                <w:noProof/>
                <w:webHidden/>
              </w:rPr>
              <w:tab/>
            </w:r>
            <w:r w:rsidR="00C03012">
              <w:rPr>
                <w:noProof/>
                <w:webHidden/>
              </w:rPr>
              <w:fldChar w:fldCharType="begin"/>
            </w:r>
            <w:r w:rsidR="00C03012">
              <w:rPr>
                <w:noProof/>
                <w:webHidden/>
              </w:rPr>
              <w:instrText xml:space="preserve"> PAGEREF _Toc192180429 \h </w:instrText>
            </w:r>
            <w:r w:rsidR="00C03012">
              <w:rPr>
                <w:noProof/>
                <w:webHidden/>
              </w:rPr>
            </w:r>
            <w:r w:rsidR="00C03012">
              <w:rPr>
                <w:noProof/>
                <w:webHidden/>
              </w:rPr>
              <w:fldChar w:fldCharType="separate"/>
            </w:r>
            <w:r w:rsidR="008C61B9">
              <w:rPr>
                <w:noProof/>
                <w:webHidden/>
              </w:rPr>
              <w:t>15</w:t>
            </w:r>
            <w:r w:rsidR="00C03012">
              <w:rPr>
                <w:noProof/>
                <w:webHidden/>
              </w:rPr>
              <w:fldChar w:fldCharType="end"/>
            </w:r>
          </w:hyperlink>
        </w:p>
        <w:p w14:paraId="116A6F49" w14:textId="77777777" w:rsidR="00C03012" w:rsidRDefault="0008356A">
          <w:pPr>
            <w:pStyle w:val="TDC3"/>
            <w:rPr>
              <w:rFonts w:asciiTheme="minorHAnsi" w:eastAsiaTheme="minorEastAsia" w:hAnsiTheme="minorHAnsi" w:cstheme="minorBidi"/>
              <w:noProof/>
              <w:szCs w:val="22"/>
              <w:lang w:eastAsia="es-MX"/>
            </w:rPr>
          </w:pPr>
          <w:hyperlink w:anchor="_Toc192180430" w:history="1">
            <w:r w:rsidR="00C03012" w:rsidRPr="000429BA">
              <w:rPr>
                <w:rStyle w:val="Hipervnculo"/>
                <w:noProof/>
              </w:rPr>
              <w:t>d) Conclusión</w:t>
            </w:r>
            <w:r w:rsidR="00C03012">
              <w:rPr>
                <w:noProof/>
                <w:webHidden/>
              </w:rPr>
              <w:tab/>
            </w:r>
            <w:r w:rsidR="00C03012">
              <w:rPr>
                <w:noProof/>
                <w:webHidden/>
              </w:rPr>
              <w:fldChar w:fldCharType="begin"/>
            </w:r>
            <w:r w:rsidR="00C03012">
              <w:rPr>
                <w:noProof/>
                <w:webHidden/>
              </w:rPr>
              <w:instrText xml:space="preserve"> PAGEREF _Toc192180430 \h </w:instrText>
            </w:r>
            <w:r w:rsidR="00C03012">
              <w:rPr>
                <w:noProof/>
                <w:webHidden/>
              </w:rPr>
            </w:r>
            <w:r w:rsidR="00C03012">
              <w:rPr>
                <w:noProof/>
                <w:webHidden/>
              </w:rPr>
              <w:fldChar w:fldCharType="separate"/>
            </w:r>
            <w:r w:rsidR="008C61B9">
              <w:rPr>
                <w:noProof/>
                <w:webHidden/>
              </w:rPr>
              <w:t>33</w:t>
            </w:r>
            <w:r w:rsidR="00C03012">
              <w:rPr>
                <w:noProof/>
                <w:webHidden/>
              </w:rPr>
              <w:fldChar w:fldCharType="end"/>
            </w:r>
          </w:hyperlink>
        </w:p>
        <w:p w14:paraId="3B3C10D9" w14:textId="77777777" w:rsidR="00C03012" w:rsidRDefault="0008356A">
          <w:pPr>
            <w:pStyle w:val="TDC1"/>
            <w:tabs>
              <w:tab w:val="right" w:leader="dot" w:pos="9034"/>
            </w:tabs>
            <w:rPr>
              <w:rFonts w:asciiTheme="minorHAnsi" w:eastAsiaTheme="minorEastAsia" w:hAnsiTheme="minorHAnsi" w:cstheme="minorBidi"/>
              <w:noProof/>
              <w:szCs w:val="22"/>
              <w:lang w:eastAsia="es-MX"/>
            </w:rPr>
          </w:pPr>
          <w:hyperlink w:anchor="_Toc192180431" w:history="1">
            <w:r w:rsidR="00C03012" w:rsidRPr="000429BA">
              <w:rPr>
                <w:rStyle w:val="Hipervnculo"/>
                <w:noProof/>
              </w:rPr>
              <w:t>RESUELVE</w:t>
            </w:r>
            <w:r w:rsidR="00C03012">
              <w:rPr>
                <w:noProof/>
                <w:webHidden/>
              </w:rPr>
              <w:tab/>
            </w:r>
            <w:r w:rsidR="00C03012">
              <w:rPr>
                <w:noProof/>
                <w:webHidden/>
              </w:rPr>
              <w:fldChar w:fldCharType="begin"/>
            </w:r>
            <w:r w:rsidR="00C03012">
              <w:rPr>
                <w:noProof/>
                <w:webHidden/>
              </w:rPr>
              <w:instrText xml:space="preserve"> PAGEREF _Toc192180431 \h </w:instrText>
            </w:r>
            <w:r w:rsidR="00C03012">
              <w:rPr>
                <w:noProof/>
                <w:webHidden/>
              </w:rPr>
            </w:r>
            <w:r w:rsidR="00C03012">
              <w:rPr>
                <w:noProof/>
                <w:webHidden/>
              </w:rPr>
              <w:fldChar w:fldCharType="separate"/>
            </w:r>
            <w:r w:rsidR="008C61B9">
              <w:rPr>
                <w:noProof/>
                <w:webHidden/>
              </w:rPr>
              <w:t>34</w:t>
            </w:r>
            <w:r w:rsidR="00C03012">
              <w:rPr>
                <w:noProof/>
                <w:webHidden/>
              </w:rPr>
              <w:fldChar w:fldCharType="end"/>
            </w:r>
          </w:hyperlink>
        </w:p>
        <w:p w14:paraId="0C82FD7A" w14:textId="615852F0" w:rsidR="009B2945" w:rsidRPr="00C03012" w:rsidRDefault="00AE3DA7" w:rsidP="00C03012">
          <w:pPr>
            <w:spacing w:line="240" w:lineRule="auto"/>
            <w:rPr>
              <w:b/>
              <w:bCs/>
              <w:lang w:val="es-ES"/>
            </w:rPr>
          </w:pPr>
          <w:r w:rsidRPr="00C03012">
            <w:rPr>
              <w:b/>
              <w:bCs/>
              <w:sz w:val="16"/>
              <w:szCs w:val="16"/>
              <w:lang w:val="es-ES"/>
            </w:rPr>
            <w:fldChar w:fldCharType="end"/>
          </w:r>
        </w:p>
      </w:sdtContent>
    </w:sdt>
    <w:p w14:paraId="603A07E2" w14:textId="77777777" w:rsidR="00646436" w:rsidRPr="00C03012" w:rsidRDefault="00646436" w:rsidP="00C03012">
      <w:pPr>
        <w:rPr>
          <w:rFonts w:cs="Tahoma"/>
          <w:szCs w:val="22"/>
        </w:rPr>
        <w:sectPr w:rsidR="00646436" w:rsidRPr="00C03012"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AFA3702" w:rsidR="00775BFC" w:rsidRPr="00C03012" w:rsidRDefault="00775BFC" w:rsidP="00C03012">
      <w:r w:rsidRPr="00C03012">
        <w:lastRenderedPageBreak/>
        <w:t>Resolución del Pleno del Instituto de Transparencia, Acceso a la Información Pública y Protección de Datos Personales del Estado de México y Municipios, con domicilio en Metepec, Estado de México, de</w:t>
      </w:r>
      <w:r w:rsidR="0075265A" w:rsidRPr="00C03012">
        <w:t>l</w:t>
      </w:r>
      <w:r w:rsidRPr="00C03012">
        <w:t xml:space="preserve"> </w:t>
      </w:r>
      <w:r w:rsidR="0075265A" w:rsidRPr="00C03012">
        <w:t xml:space="preserve">seis </w:t>
      </w:r>
      <w:r w:rsidRPr="00C03012">
        <w:t xml:space="preserve">de </w:t>
      </w:r>
      <w:r w:rsidR="0075265A" w:rsidRPr="00C03012">
        <w:t xml:space="preserve">marzo </w:t>
      </w:r>
      <w:r w:rsidRPr="00C03012">
        <w:t xml:space="preserve">de dos mil </w:t>
      </w:r>
      <w:r w:rsidR="0075265A" w:rsidRPr="00C03012">
        <w:t>veinticinco</w:t>
      </w:r>
      <w:r w:rsidRPr="00C03012">
        <w:t>.</w:t>
      </w:r>
    </w:p>
    <w:p w14:paraId="0AF3AAC4" w14:textId="77777777" w:rsidR="00775BFC" w:rsidRPr="00C03012" w:rsidRDefault="00775BFC" w:rsidP="00C03012"/>
    <w:p w14:paraId="40EAE038" w14:textId="164805D5" w:rsidR="00775BFC" w:rsidRPr="00C03012" w:rsidRDefault="00775BFC" w:rsidP="00C03012">
      <w:r w:rsidRPr="00C03012">
        <w:rPr>
          <w:b/>
        </w:rPr>
        <w:t xml:space="preserve">VISTO </w:t>
      </w:r>
      <w:r w:rsidRPr="00C03012">
        <w:t xml:space="preserve">el expediente formado con motivo del Recurso de Revisión </w:t>
      </w:r>
      <w:r w:rsidR="0075265A" w:rsidRPr="00C03012">
        <w:rPr>
          <w:rFonts w:eastAsia="Calibri"/>
          <w:b/>
          <w:lang w:eastAsia="en-US"/>
        </w:rPr>
        <w:t>00592/</w:t>
      </w:r>
      <w:r w:rsidRPr="00C03012">
        <w:rPr>
          <w:rFonts w:eastAsia="Calibri"/>
          <w:b/>
          <w:lang w:eastAsia="en-US"/>
        </w:rPr>
        <w:t>INFOEM/IP/RR</w:t>
      </w:r>
      <w:r w:rsidR="0075265A" w:rsidRPr="00C03012">
        <w:rPr>
          <w:rFonts w:eastAsia="Calibri"/>
          <w:b/>
          <w:lang w:eastAsia="en-US"/>
        </w:rPr>
        <w:t>/2025</w:t>
      </w:r>
      <w:r w:rsidRPr="00C03012">
        <w:rPr>
          <w:rFonts w:eastAsia="Calibri"/>
          <w:lang w:eastAsia="en-US"/>
        </w:rPr>
        <w:t xml:space="preserve"> </w:t>
      </w:r>
      <w:r w:rsidRPr="00C03012">
        <w:t xml:space="preserve">interpuesto por </w:t>
      </w:r>
      <w:bookmarkStart w:id="2" w:name="_GoBack"/>
      <w:r w:rsidR="008012D1">
        <w:rPr>
          <w:b/>
          <w:bCs/>
        </w:rPr>
        <w:t>XXXXXX XXX XXXXXXXXXX</w:t>
      </w:r>
      <w:bookmarkEnd w:id="2"/>
      <w:r w:rsidRPr="00C03012">
        <w:t xml:space="preserve">, a quien en lo subsecuente se le denominará </w:t>
      </w:r>
      <w:r w:rsidRPr="00C03012">
        <w:rPr>
          <w:b/>
          <w:bCs/>
        </w:rPr>
        <w:t>LA PARTE RECURRENTE</w:t>
      </w:r>
      <w:r w:rsidRPr="00C03012">
        <w:t>, en contra de la respuesta emitida por</w:t>
      </w:r>
      <w:r w:rsidR="0075265A" w:rsidRPr="00C03012">
        <w:t xml:space="preserve"> el</w:t>
      </w:r>
      <w:r w:rsidRPr="00C03012">
        <w:t xml:space="preserve"> </w:t>
      </w:r>
      <w:r w:rsidR="0075265A" w:rsidRPr="00C03012">
        <w:rPr>
          <w:b/>
          <w:bCs/>
        </w:rPr>
        <w:t>Sistema Municipal Para el Desarrollo Integral de la Familia de Naucalpan de Juárez</w:t>
      </w:r>
      <w:r w:rsidRPr="00C03012">
        <w:t xml:space="preserve">, en adelante </w:t>
      </w:r>
      <w:r w:rsidRPr="00C03012">
        <w:rPr>
          <w:b/>
          <w:bCs/>
        </w:rPr>
        <w:t>EL SUJETO OBLIGADO</w:t>
      </w:r>
      <w:r w:rsidRPr="00C03012">
        <w:rPr>
          <w:rFonts w:eastAsia="Calibri"/>
          <w:lang w:eastAsia="en-US"/>
        </w:rPr>
        <w:t xml:space="preserve">, </w:t>
      </w:r>
      <w:r w:rsidRPr="00C03012">
        <w:t>se emite la presente Resolución con base en los Antecedentes y Considerandos que se exponen a continuación:</w:t>
      </w:r>
    </w:p>
    <w:p w14:paraId="2116968C" w14:textId="77777777" w:rsidR="00775BFC" w:rsidRPr="00C03012" w:rsidRDefault="00775BFC" w:rsidP="00C03012"/>
    <w:p w14:paraId="5A444FB6" w14:textId="639D3567" w:rsidR="00664420" w:rsidRPr="00C03012" w:rsidRDefault="00664420" w:rsidP="00C03012">
      <w:pPr>
        <w:pStyle w:val="Ttulo1"/>
      </w:pPr>
      <w:bookmarkStart w:id="3" w:name="_Toc192180407"/>
      <w:r w:rsidRPr="00C03012">
        <w:t>ANTECEDENTES</w:t>
      </w:r>
      <w:bookmarkEnd w:id="3"/>
    </w:p>
    <w:p w14:paraId="5CB5034E" w14:textId="77777777" w:rsidR="00AC2DB8" w:rsidRPr="00C03012" w:rsidRDefault="00AC2DB8" w:rsidP="00C03012"/>
    <w:p w14:paraId="09B2D38F" w14:textId="6E49D146" w:rsidR="00664420" w:rsidRPr="00C03012" w:rsidRDefault="00E37A3F" w:rsidP="00C03012">
      <w:pPr>
        <w:pStyle w:val="Ttulo2"/>
      </w:pPr>
      <w:bookmarkStart w:id="4" w:name="_Toc192180408"/>
      <w:r w:rsidRPr="00C03012">
        <w:t>DE LA SOLICITUD DE INFORMACIÓN</w:t>
      </w:r>
      <w:bookmarkEnd w:id="4"/>
    </w:p>
    <w:p w14:paraId="7B7535DF" w14:textId="77777777" w:rsidR="00E37A3F" w:rsidRPr="00C03012" w:rsidRDefault="00E37A3F" w:rsidP="00C03012"/>
    <w:p w14:paraId="2C6AD1A5" w14:textId="0405B3CD" w:rsidR="00664420" w:rsidRPr="00C03012" w:rsidRDefault="00E37A3F" w:rsidP="00C03012">
      <w:pPr>
        <w:pStyle w:val="Ttulo3"/>
      </w:pPr>
      <w:bookmarkStart w:id="5" w:name="_Toc192180409"/>
      <w:r w:rsidRPr="00C03012">
        <w:t xml:space="preserve">a) </w:t>
      </w:r>
      <w:r w:rsidR="006B10B0" w:rsidRPr="00C03012">
        <w:t>S</w:t>
      </w:r>
      <w:r w:rsidR="00664420" w:rsidRPr="00C03012">
        <w:t xml:space="preserve">olicitud de </w:t>
      </w:r>
      <w:r w:rsidR="006B10B0" w:rsidRPr="00C03012">
        <w:t>i</w:t>
      </w:r>
      <w:r w:rsidR="00664420" w:rsidRPr="00C03012">
        <w:t>nformación</w:t>
      </w:r>
      <w:bookmarkEnd w:id="5"/>
    </w:p>
    <w:p w14:paraId="06DCD29D" w14:textId="210344C8" w:rsidR="009A2D78" w:rsidRPr="00C03012" w:rsidRDefault="006B10B0" w:rsidP="00C03012">
      <w:pPr>
        <w:pStyle w:val="Prrafodelista"/>
        <w:tabs>
          <w:tab w:val="left" w:pos="0"/>
        </w:tabs>
        <w:ind w:left="0"/>
        <w:contextualSpacing w:val="0"/>
        <w:rPr>
          <w:rFonts w:cs="Tahoma"/>
        </w:rPr>
      </w:pPr>
      <w:r w:rsidRPr="00C03012">
        <w:rPr>
          <w:rFonts w:cs="Tahoma"/>
        </w:rPr>
        <w:t>El</w:t>
      </w:r>
      <w:r w:rsidR="00664420" w:rsidRPr="00C03012">
        <w:rPr>
          <w:rFonts w:cs="Tahoma"/>
        </w:rPr>
        <w:t xml:space="preserve"> </w:t>
      </w:r>
      <w:r w:rsidR="0075265A" w:rsidRPr="00C03012">
        <w:rPr>
          <w:rFonts w:cs="Tahoma"/>
          <w:b/>
          <w:bCs/>
        </w:rPr>
        <w:t>trece</w:t>
      </w:r>
      <w:r w:rsidR="00664420" w:rsidRPr="00C03012">
        <w:rPr>
          <w:rFonts w:cs="Tahoma"/>
          <w:b/>
          <w:bCs/>
        </w:rPr>
        <w:t xml:space="preserve"> de </w:t>
      </w:r>
      <w:r w:rsidR="0075265A" w:rsidRPr="00C03012">
        <w:rPr>
          <w:rFonts w:cs="Tahoma"/>
          <w:b/>
          <w:bCs/>
        </w:rPr>
        <w:t xml:space="preserve">enero </w:t>
      </w:r>
      <w:r w:rsidR="00664420" w:rsidRPr="00C03012">
        <w:rPr>
          <w:rFonts w:cs="Tahoma"/>
          <w:b/>
          <w:bCs/>
        </w:rPr>
        <w:t xml:space="preserve">de dos mil </w:t>
      </w:r>
      <w:r w:rsidR="0075265A" w:rsidRPr="00C03012">
        <w:rPr>
          <w:rFonts w:cs="Tahoma"/>
          <w:b/>
          <w:bCs/>
        </w:rPr>
        <w:t>veinticinco</w:t>
      </w:r>
      <w:r w:rsidR="00664420" w:rsidRPr="00C03012">
        <w:rPr>
          <w:rFonts w:cs="Tahoma"/>
        </w:rPr>
        <w:t xml:space="preserve">, </w:t>
      </w:r>
      <w:r w:rsidRPr="00C03012">
        <w:rPr>
          <w:b/>
          <w:bCs/>
        </w:rPr>
        <w:t>LA PARTE RECURRENTE</w:t>
      </w:r>
      <w:r w:rsidR="00664420" w:rsidRPr="00C03012">
        <w:rPr>
          <w:rFonts w:cs="Tahoma"/>
        </w:rPr>
        <w:t xml:space="preserve"> presentó una solicitud de acceso a la información pública </w:t>
      </w:r>
      <w:r w:rsidR="001F3515" w:rsidRPr="00C03012">
        <w:rPr>
          <w:rFonts w:cs="Tahoma"/>
        </w:rPr>
        <w:t xml:space="preserve">ante el </w:t>
      </w:r>
      <w:r w:rsidR="001F3515" w:rsidRPr="00C03012">
        <w:rPr>
          <w:rFonts w:cs="Tahoma"/>
          <w:b/>
          <w:bCs/>
        </w:rPr>
        <w:t>SUJETO OBLIGADO</w:t>
      </w:r>
      <w:r w:rsidR="001F3515" w:rsidRPr="00C03012">
        <w:rPr>
          <w:rFonts w:cs="Tahoma"/>
        </w:rPr>
        <w:t xml:space="preserve">, </w:t>
      </w:r>
      <w:r w:rsidR="00664420" w:rsidRPr="00C03012">
        <w:rPr>
          <w:rFonts w:cs="Tahoma"/>
        </w:rPr>
        <w:t xml:space="preserve">a través del </w:t>
      </w:r>
      <w:r w:rsidRPr="00C03012">
        <w:rPr>
          <w:rFonts w:cs="Tahoma"/>
        </w:rPr>
        <w:t>Sistema de Acceso a la Información Mexiquense</w:t>
      </w:r>
      <w:r w:rsidR="009A2D78" w:rsidRPr="00C03012">
        <w:rPr>
          <w:rFonts w:cs="Tahoma"/>
        </w:rPr>
        <w:t xml:space="preserve"> (</w:t>
      </w:r>
      <w:r w:rsidRPr="00C03012">
        <w:rPr>
          <w:rFonts w:cs="Tahoma"/>
        </w:rPr>
        <w:t>SAIMEX</w:t>
      </w:r>
      <w:r w:rsidR="009A2D78" w:rsidRPr="00C03012">
        <w:rPr>
          <w:rFonts w:cs="Tahoma"/>
        </w:rPr>
        <w:t>). Dicha solicitud quedó</w:t>
      </w:r>
      <w:r w:rsidRPr="00C03012">
        <w:rPr>
          <w:rFonts w:cs="Tahoma"/>
        </w:rPr>
        <w:t xml:space="preserve"> registrada c</w:t>
      </w:r>
      <w:r w:rsidR="00664420" w:rsidRPr="00C03012">
        <w:rPr>
          <w:rFonts w:cs="Tahoma"/>
        </w:rPr>
        <w:t>on el número de folio</w:t>
      </w:r>
      <w:r w:rsidR="00664420" w:rsidRPr="00C03012">
        <w:rPr>
          <w:rFonts w:cs="Tahoma"/>
          <w:b/>
          <w:bCs/>
        </w:rPr>
        <w:t xml:space="preserve"> </w:t>
      </w:r>
      <w:r w:rsidR="0075265A" w:rsidRPr="00C03012">
        <w:rPr>
          <w:rFonts w:cs="Tahoma"/>
          <w:b/>
          <w:bCs/>
        </w:rPr>
        <w:t>00003/DIFNAUCAL/IP/2025</w:t>
      </w:r>
      <w:r w:rsidR="002A3601" w:rsidRPr="00C03012">
        <w:rPr>
          <w:rFonts w:cs="Tahoma"/>
        </w:rPr>
        <w:t xml:space="preserve"> y en ella </w:t>
      </w:r>
      <w:r w:rsidR="009A2D78" w:rsidRPr="00C03012">
        <w:rPr>
          <w:rFonts w:cs="Tahoma"/>
        </w:rPr>
        <w:t>se requirió la siguiente información:</w:t>
      </w:r>
    </w:p>
    <w:p w14:paraId="0459D6AC" w14:textId="77777777" w:rsidR="00664420" w:rsidRPr="00C03012" w:rsidRDefault="00664420" w:rsidP="00C03012">
      <w:pPr>
        <w:tabs>
          <w:tab w:val="left" w:pos="4667"/>
        </w:tabs>
        <w:ind w:left="567" w:right="567"/>
        <w:rPr>
          <w:rFonts w:cs="Tahoma"/>
          <w:b/>
          <w:bCs/>
        </w:rPr>
      </w:pPr>
    </w:p>
    <w:p w14:paraId="179FB369" w14:textId="68553DDE" w:rsidR="00664420" w:rsidRPr="00C03012" w:rsidRDefault="0075265A" w:rsidP="00C03012">
      <w:pPr>
        <w:pStyle w:val="Puesto"/>
      </w:pPr>
      <w:r w:rsidRPr="00C03012">
        <w:t>Solicito los nombramientos de esta nueva administración</w:t>
      </w:r>
      <w:r w:rsidR="00664420" w:rsidRPr="00C03012">
        <w:t>.</w:t>
      </w:r>
    </w:p>
    <w:p w14:paraId="64B27DE3" w14:textId="77777777" w:rsidR="00664420" w:rsidRPr="00C03012" w:rsidRDefault="00664420" w:rsidP="00C03012">
      <w:pPr>
        <w:tabs>
          <w:tab w:val="left" w:pos="4667"/>
        </w:tabs>
        <w:ind w:left="567" w:right="567"/>
        <w:rPr>
          <w:rFonts w:cs="Tahoma"/>
          <w:bCs/>
          <w:i/>
          <w:szCs w:val="22"/>
        </w:rPr>
      </w:pPr>
    </w:p>
    <w:p w14:paraId="0BD6321D" w14:textId="56D9ABBC" w:rsidR="00664420" w:rsidRPr="00C03012" w:rsidRDefault="009A2D78" w:rsidP="00C03012">
      <w:pPr>
        <w:tabs>
          <w:tab w:val="left" w:pos="4667"/>
        </w:tabs>
        <w:ind w:left="567" w:right="567"/>
        <w:rPr>
          <w:rFonts w:cs="Tahoma"/>
          <w:bCs/>
          <w:szCs w:val="22"/>
        </w:rPr>
      </w:pPr>
      <w:r w:rsidRPr="00C03012">
        <w:rPr>
          <w:rFonts w:cs="Tahoma"/>
          <w:b/>
          <w:bCs/>
          <w:szCs w:val="22"/>
        </w:rPr>
        <w:t>Modalidad de entrega</w:t>
      </w:r>
      <w:r w:rsidRPr="00C03012">
        <w:rPr>
          <w:rFonts w:cs="Tahoma"/>
          <w:bCs/>
          <w:szCs w:val="22"/>
        </w:rPr>
        <w:t>: a</w:t>
      </w:r>
      <w:r w:rsidR="00664420" w:rsidRPr="00C03012">
        <w:rPr>
          <w:rFonts w:cs="Tahoma"/>
          <w:bCs/>
          <w:i/>
          <w:szCs w:val="22"/>
        </w:rPr>
        <w:t xml:space="preserve"> través del SAIMEX</w:t>
      </w:r>
      <w:r w:rsidRPr="00C03012">
        <w:rPr>
          <w:rFonts w:cs="Tahoma"/>
          <w:bCs/>
          <w:i/>
          <w:szCs w:val="22"/>
        </w:rPr>
        <w:t>.</w:t>
      </w:r>
    </w:p>
    <w:p w14:paraId="334D2860" w14:textId="77777777" w:rsidR="00664420" w:rsidRPr="00C03012" w:rsidRDefault="00664420" w:rsidP="00C03012">
      <w:pPr>
        <w:autoSpaceDE w:val="0"/>
        <w:autoSpaceDN w:val="0"/>
        <w:adjustRightInd w:val="0"/>
        <w:ind w:right="-28"/>
        <w:rPr>
          <w:rFonts w:cs="Tahoma"/>
          <w:bCs/>
          <w:i/>
          <w:szCs w:val="22"/>
        </w:rPr>
      </w:pPr>
    </w:p>
    <w:p w14:paraId="5AC1EE52" w14:textId="34C34E77" w:rsidR="00D036D3" w:rsidRPr="00C03012" w:rsidRDefault="00E37A3F" w:rsidP="00C03012">
      <w:pPr>
        <w:pStyle w:val="Ttulo3"/>
      </w:pPr>
      <w:bookmarkStart w:id="6" w:name="_Toc192180410"/>
      <w:r w:rsidRPr="00C03012">
        <w:t xml:space="preserve">b) </w:t>
      </w:r>
      <w:r w:rsidR="00D036D3" w:rsidRPr="00C03012">
        <w:t>Turno de la solicitud de información</w:t>
      </w:r>
      <w:bookmarkEnd w:id="6"/>
    </w:p>
    <w:p w14:paraId="7CEE6F8C" w14:textId="62D419FB" w:rsidR="007D1C55" w:rsidRPr="00C03012" w:rsidRDefault="00D036D3" w:rsidP="00C03012">
      <w:r w:rsidRPr="00C03012">
        <w:t xml:space="preserve">En cumplimiento al artículo 162 de la Ley de Transparencia y Acceso a la Información Pública del Estado de México y Municipios, el </w:t>
      </w:r>
      <w:r w:rsidR="00F900A5" w:rsidRPr="00C03012">
        <w:rPr>
          <w:rFonts w:cs="Tahoma"/>
          <w:b/>
          <w:bCs/>
        </w:rPr>
        <w:t>veintinueve de enero de dos mil veinticinco</w:t>
      </w:r>
      <w:r w:rsidRPr="00C03012">
        <w:t xml:space="preserve">, el Titular de la Unidad de Transparencia del </w:t>
      </w:r>
      <w:r w:rsidRPr="00C03012">
        <w:rPr>
          <w:b/>
        </w:rPr>
        <w:t>SUJETO OBLIGADO</w:t>
      </w:r>
      <w:r w:rsidRPr="00C03012">
        <w:t xml:space="preserve"> turnó la solicitud de información </w:t>
      </w:r>
      <w:r w:rsidR="00163D12" w:rsidRPr="00C03012">
        <w:t xml:space="preserve">a los </w:t>
      </w:r>
      <w:r w:rsidRPr="00C03012">
        <w:t>servidor</w:t>
      </w:r>
      <w:r w:rsidR="007D1C55" w:rsidRPr="00C03012">
        <w:t>es</w:t>
      </w:r>
      <w:r w:rsidRPr="00C03012">
        <w:t xml:space="preserve"> público</w:t>
      </w:r>
      <w:r w:rsidR="007D1C55" w:rsidRPr="00C03012">
        <w:t>s</w:t>
      </w:r>
      <w:r w:rsidRPr="00C03012">
        <w:t xml:space="preserve"> habilitado</w:t>
      </w:r>
      <w:r w:rsidR="007D1C55" w:rsidRPr="00C03012">
        <w:t>s</w:t>
      </w:r>
      <w:r w:rsidRPr="00C03012">
        <w:t xml:space="preserve"> que estimó pertinente</w:t>
      </w:r>
      <w:r w:rsidR="00163D12" w:rsidRPr="00C03012">
        <w:t>s</w:t>
      </w:r>
      <w:r w:rsidR="007D1C55" w:rsidRPr="00C03012">
        <w:t>.</w:t>
      </w:r>
    </w:p>
    <w:p w14:paraId="7B667FC9" w14:textId="77777777" w:rsidR="007D1C55" w:rsidRPr="00C03012" w:rsidRDefault="007D1C55" w:rsidP="00C03012"/>
    <w:p w14:paraId="3212BA4D" w14:textId="46B8C645" w:rsidR="00664420" w:rsidRPr="00C03012" w:rsidRDefault="00E37A3F" w:rsidP="00C03012">
      <w:pPr>
        <w:pStyle w:val="Ttulo3"/>
        <w:rPr>
          <w:rFonts w:eastAsia="Calibri"/>
          <w:lang w:eastAsia="en-US"/>
        </w:rPr>
      </w:pPr>
      <w:bookmarkStart w:id="7" w:name="_Toc192180411"/>
      <w:r w:rsidRPr="00C03012">
        <w:t xml:space="preserve">c) </w:t>
      </w:r>
      <w:r w:rsidR="00664420" w:rsidRPr="00C03012">
        <w:rPr>
          <w:lang w:val="es-ES"/>
        </w:rPr>
        <w:t xml:space="preserve">Respuesta </w:t>
      </w:r>
      <w:r w:rsidR="00664420" w:rsidRPr="00C03012">
        <w:rPr>
          <w:rFonts w:eastAsia="Calibri"/>
          <w:lang w:eastAsia="en-US"/>
        </w:rPr>
        <w:t>del Sujeto Obligado</w:t>
      </w:r>
      <w:bookmarkEnd w:id="7"/>
    </w:p>
    <w:p w14:paraId="79199CC1" w14:textId="10A3214B" w:rsidR="00664420" w:rsidRPr="00C03012" w:rsidRDefault="00664420" w:rsidP="00C03012">
      <w:pPr>
        <w:pStyle w:val="Sinespaciado"/>
        <w:spacing w:line="360" w:lineRule="auto"/>
        <w:rPr>
          <w:lang w:val="es-ES"/>
        </w:rPr>
      </w:pPr>
      <w:r w:rsidRPr="00C03012">
        <w:rPr>
          <w:lang w:val="es-ES"/>
        </w:rPr>
        <w:t xml:space="preserve">El </w:t>
      </w:r>
      <w:r w:rsidR="00F900A5" w:rsidRPr="00C03012">
        <w:rPr>
          <w:b/>
          <w:bCs/>
          <w:lang w:val="es-ES"/>
        </w:rPr>
        <w:t>cuatro</w:t>
      </w:r>
      <w:r w:rsidRPr="00C03012">
        <w:rPr>
          <w:b/>
          <w:bCs/>
          <w:lang w:val="es-ES"/>
        </w:rPr>
        <w:t xml:space="preserve"> de </w:t>
      </w:r>
      <w:r w:rsidR="00F900A5" w:rsidRPr="00C03012">
        <w:rPr>
          <w:b/>
          <w:bCs/>
          <w:lang w:val="es-ES"/>
        </w:rPr>
        <w:t xml:space="preserve">febrero </w:t>
      </w:r>
      <w:r w:rsidRPr="00C03012">
        <w:rPr>
          <w:b/>
          <w:bCs/>
          <w:lang w:val="es-ES"/>
        </w:rPr>
        <w:t xml:space="preserve">de dos mil </w:t>
      </w:r>
      <w:r w:rsidR="00F900A5" w:rsidRPr="00C03012">
        <w:rPr>
          <w:rFonts w:cs="Tahoma"/>
          <w:b/>
          <w:bCs/>
        </w:rPr>
        <w:t>veinticinco</w:t>
      </w:r>
      <w:r w:rsidRPr="00C03012">
        <w:rPr>
          <w:lang w:val="es-ES"/>
        </w:rPr>
        <w:t xml:space="preserve">, </w:t>
      </w:r>
      <w:r w:rsidR="00F07EE6" w:rsidRPr="00C03012">
        <w:rPr>
          <w:lang w:val="es-ES"/>
        </w:rPr>
        <w:t xml:space="preserve">el Titular de la Unidad de Transparencia del </w:t>
      </w:r>
      <w:r w:rsidR="00F07EE6" w:rsidRPr="00C03012">
        <w:rPr>
          <w:b/>
          <w:lang w:val="es-ES"/>
        </w:rPr>
        <w:t>SUJETO OBLIGADO</w:t>
      </w:r>
      <w:r w:rsidR="00F07EE6" w:rsidRPr="00C03012">
        <w:rPr>
          <w:lang w:val="es-ES"/>
        </w:rPr>
        <w:t xml:space="preserve"> notificó la siguiente respuesta a través del </w:t>
      </w:r>
      <w:r w:rsidRPr="00C03012">
        <w:rPr>
          <w:lang w:val="es-ES"/>
        </w:rPr>
        <w:t>SAIMEX</w:t>
      </w:r>
      <w:r w:rsidR="00F07EE6" w:rsidRPr="00C03012">
        <w:rPr>
          <w:lang w:val="es-ES"/>
        </w:rPr>
        <w:t>:</w:t>
      </w:r>
    </w:p>
    <w:p w14:paraId="669F7EFD" w14:textId="77777777" w:rsidR="00664420" w:rsidRPr="00C03012" w:rsidRDefault="00664420" w:rsidP="00C03012">
      <w:pPr>
        <w:tabs>
          <w:tab w:val="left" w:pos="4667"/>
        </w:tabs>
        <w:ind w:left="567" w:right="567"/>
        <w:rPr>
          <w:rFonts w:cs="Tahoma"/>
          <w:b/>
          <w:bCs/>
        </w:rPr>
      </w:pPr>
    </w:p>
    <w:p w14:paraId="5F25F0AE" w14:textId="7583696E" w:rsidR="006D778A" w:rsidRPr="00C03012" w:rsidRDefault="006D778A" w:rsidP="00C03012">
      <w:pPr>
        <w:pStyle w:val="Puesto"/>
      </w:pPr>
      <w:r w:rsidRPr="00C03012">
        <w:t>En respuesta a la solicitud recibida, nos permitimos hacer de su conocimiento que con fundamento en el artículo 53, Fracciones: II, V y VI de la Ley de Transparencia y Acceso a la Información Pública del Estado de México y Municipios, le contestamos que:</w:t>
      </w:r>
    </w:p>
    <w:p w14:paraId="4D70A98E" w14:textId="77777777" w:rsidR="006D778A" w:rsidRPr="00C03012" w:rsidRDefault="006D778A" w:rsidP="00C03012"/>
    <w:p w14:paraId="042FE73D" w14:textId="4D8F1C60" w:rsidR="00F07EE6" w:rsidRPr="00C03012" w:rsidRDefault="006D778A" w:rsidP="00C03012">
      <w:pPr>
        <w:pStyle w:val="Puesto"/>
      </w:pPr>
      <w:r w:rsidRPr="00C03012">
        <w:t>Naucalpan de Juárez, Estado de México a 31 de enero de 2025 DIF/SA/0070/2025 Asunto: Respuesta a la solicitud 00003/DIFNAUCAL/IP/2025 LIC. ADRIANA RUBIO ALONSO TITULAR DE UNIDAD DE TRANSPARENCIA DEL SISTEMA MUNICIPAL DIF DE NAUCALPAN DE JUÁREZ PRESENTE Con fundamento en el artículo 6° de la Constitución Política de los Estado Unidos Mexicanos, 10, 11, 16, 23 fracción IV y 59 de la Ley de Transparencia y Acceso a la Información Pública del Estado de México y municipios y en cumplimiento Al Principio de Máxima Publicidad, se da respuesta a la solicitud citada al rubro, consistente en … “Solicito los nombramientos de esta nueva administración.”(sic). Por lo anterior me permito adjuntar en formato PDF los nombramientos aprobados por la Junta de Gobierno de este Sujeto Obligado denominado Sistema Municipal para el Desarrollo Integral de la Familia de Naucalpan de Juárez. Sin otro particular, reciba un cordial saludo. A T E N T A M E N T E Mtra. Guadalupe Santillán Olmos Subdirectora de Administración Del Sistema Municipal D.I.F. de Naucalpan de Juárez</w:t>
      </w:r>
      <w:r w:rsidR="00F07EE6" w:rsidRPr="00C03012">
        <w:t>.</w:t>
      </w:r>
    </w:p>
    <w:p w14:paraId="5D11024C" w14:textId="77777777" w:rsidR="00664420" w:rsidRPr="00C03012" w:rsidRDefault="00664420" w:rsidP="00C03012">
      <w:pPr>
        <w:autoSpaceDE w:val="0"/>
        <w:autoSpaceDN w:val="0"/>
        <w:adjustRightInd w:val="0"/>
        <w:ind w:right="-28"/>
        <w:rPr>
          <w:rFonts w:cs="Tahoma"/>
          <w:bCs/>
          <w:szCs w:val="22"/>
        </w:rPr>
      </w:pPr>
    </w:p>
    <w:p w14:paraId="70920289" w14:textId="1734249B" w:rsidR="00664420" w:rsidRPr="00C03012" w:rsidRDefault="00F07EE6" w:rsidP="00C03012">
      <w:pPr>
        <w:autoSpaceDE w:val="0"/>
        <w:autoSpaceDN w:val="0"/>
        <w:adjustRightInd w:val="0"/>
        <w:ind w:right="-28"/>
        <w:rPr>
          <w:rFonts w:cs="Tahoma"/>
          <w:bCs/>
          <w:szCs w:val="22"/>
          <w:lang w:val="es-ES"/>
        </w:rPr>
      </w:pPr>
      <w:r w:rsidRPr="00C03012">
        <w:rPr>
          <w:rFonts w:cs="Tahoma"/>
          <w:bCs/>
          <w:szCs w:val="22"/>
          <w:lang w:val="es-ES"/>
        </w:rPr>
        <w:t xml:space="preserve">Asimismo, </w:t>
      </w:r>
      <w:r w:rsidRPr="00C03012">
        <w:rPr>
          <w:rFonts w:cs="Tahoma"/>
          <w:b/>
          <w:szCs w:val="22"/>
          <w:lang w:val="es-ES"/>
        </w:rPr>
        <w:t xml:space="preserve">EL SUJETO OBLIGADO </w:t>
      </w:r>
      <w:r w:rsidRPr="00C03012">
        <w:rPr>
          <w:rFonts w:cs="Tahoma"/>
          <w:bCs/>
          <w:szCs w:val="22"/>
          <w:lang w:val="es-ES"/>
        </w:rPr>
        <w:t>adjuntó a su respuesta los archivos electrónicos que se describen a continuación</w:t>
      </w:r>
      <w:r w:rsidR="00664420" w:rsidRPr="00C03012">
        <w:rPr>
          <w:rFonts w:cs="Tahoma"/>
          <w:bCs/>
          <w:szCs w:val="22"/>
          <w:lang w:val="es-ES"/>
        </w:rPr>
        <w:t>:</w:t>
      </w:r>
    </w:p>
    <w:p w14:paraId="2C78354F" w14:textId="77777777" w:rsidR="00664420" w:rsidRPr="00C03012" w:rsidRDefault="00664420" w:rsidP="00C03012">
      <w:pPr>
        <w:autoSpaceDE w:val="0"/>
        <w:autoSpaceDN w:val="0"/>
        <w:adjustRightInd w:val="0"/>
        <w:ind w:right="-28"/>
        <w:rPr>
          <w:rFonts w:cs="Tahoma"/>
          <w:bCs/>
          <w:szCs w:val="22"/>
          <w:lang w:val="es-ES"/>
        </w:rPr>
      </w:pPr>
    </w:p>
    <w:p w14:paraId="51A6F5F5" w14:textId="1DFED545" w:rsidR="006D778A" w:rsidRPr="00C03012" w:rsidRDefault="006D778A" w:rsidP="00C03012">
      <w:pPr>
        <w:autoSpaceDE w:val="0"/>
        <w:autoSpaceDN w:val="0"/>
        <w:adjustRightInd w:val="0"/>
        <w:ind w:right="-28"/>
        <w:rPr>
          <w:rFonts w:cs="Tahoma"/>
          <w:szCs w:val="22"/>
          <w:lang w:val="es-ES"/>
        </w:rPr>
      </w:pPr>
      <w:r w:rsidRPr="00C03012">
        <w:rPr>
          <w:rFonts w:cs="Tahoma"/>
          <w:b/>
          <w:szCs w:val="22"/>
          <w:lang w:val="es-ES"/>
        </w:rPr>
        <w:t xml:space="preserve">NOMBRAMIENTOS.pdf </w:t>
      </w:r>
      <w:r w:rsidRPr="00C03012">
        <w:rPr>
          <w:rFonts w:cs="Tahoma"/>
          <w:szCs w:val="22"/>
          <w:lang w:val="es-ES"/>
        </w:rPr>
        <w:t>Archivo que contiene lo siguiente:</w:t>
      </w:r>
    </w:p>
    <w:p w14:paraId="54488B03" w14:textId="1406089E" w:rsidR="006D778A" w:rsidRPr="00C03012" w:rsidRDefault="006D778A" w:rsidP="00C03012">
      <w:pPr>
        <w:pStyle w:val="Prrafodelista"/>
        <w:numPr>
          <w:ilvl w:val="0"/>
          <w:numId w:val="16"/>
        </w:numPr>
        <w:autoSpaceDE w:val="0"/>
        <w:autoSpaceDN w:val="0"/>
        <w:adjustRightInd w:val="0"/>
        <w:ind w:right="-28"/>
        <w:rPr>
          <w:rFonts w:cs="Tahoma"/>
          <w:szCs w:val="22"/>
          <w:lang w:val="es-ES"/>
        </w:rPr>
      </w:pPr>
      <w:r w:rsidRPr="00C03012">
        <w:rPr>
          <w:rFonts w:cs="Tahoma"/>
          <w:szCs w:val="22"/>
          <w:lang w:val="es-ES"/>
        </w:rPr>
        <w:t>Nombramiento otorgado a la Presidenta del Sistema Municipal para el Desarrollo Integral de la Familia del Municipio de Naucalpan.</w:t>
      </w:r>
    </w:p>
    <w:p w14:paraId="69E5B674" w14:textId="77777777" w:rsidR="006D778A" w:rsidRPr="00C03012" w:rsidRDefault="006D778A" w:rsidP="00C03012">
      <w:pPr>
        <w:pStyle w:val="Prrafodelista"/>
        <w:numPr>
          <w:ilvl w:val="0"/>
          <w:numId w:val="16"/>
        </w:numPr>
        <w:autoSpaceDE w:val="0"/>
        <w:autoSpaceDN w:val="0"/>
        <w:adjustRightInd w:val="0"/>
        <w:ind w:right="-28"/>
        <w:rPr>
          <w:rFonts w:cs="Tahoma"/>
          <w:szCs w:val="22"/>
          <w:lang w:val="es-ES"/>
        </w:rPr>
      </w:pPr>
      <w:r w:rsidRPr="00C03012">
        <w:rPr>
          <w:rFonts w:cs="Tahoma"/>
          <w:szCs w:val="22"/>
          <w:lang w:val="es-ES"/>
        </w:rPr>
        <w:t>Nombramiento otorgado a la Directora General del Sistema Municipal para el Desarrollo Integral de la Familia del Municipio de Naucalpan.</w:t>
      </w:r>
    </w:p>
    <w:p w14:paraId="76128379" w14:textId="6C1C1BE3" w:rsidR="006D778A" w:rsidRPr="00C03012" w:rsidRDefault="006D778A" w:rsidP="00C03012">
      <w:pPr>
        <w:pStyle w:val="Prrafodelista"/>
        <w:numPr>
          <w:ilvl w:val="0"/>
          <w:numId w:val="16"/>
        </w:numPr>
        <w:autoSpaceDE w:val="0"/>
        <w:autoSpaceDN w:val="0"/>
        <w:adjustRightInd w:val="0"/>
        <w:ind w:right="-28"/>
        <w:rPr>
          <w:rFonts w:cs="Tahoma"/>
          <w:szCs w:val="22"/>
          <w:lang w:val="es-ES"/>
        </w:rPr>
      </w:pPr>
      <w:r w:rsidRPr="00C03012">
        <w:rPr>
          <w:rFonts w:cs="Tahoma"/>
          <w:szCs w:val="22"/>
          <w:lang w:val="es-ES"/>
        </w:rPr>
        <w:t>Nombramiento otorgado a la Titular de la Contraloría Interna del Sistema Municipal para el Desarrollo Integral de la Familia del Municipio de Naucalpan.</w:t>
      </w:r>
    </w:p>
    <w:p w14:paraId="4A4EB48C" w14:textId="157689C9" w:rsidR="006D778A" w:rsidRPr="00C03012" w:rsidRDefault="006D778A" w:rsidP="00C03012">
      <w:pPr>
        <w:pStyle w:val="Prrafodelista"/>
        <w:numPr>
          <w:ilvl w:val="0"/>
          <w:numId w:val="16"/>
        </w:numPr>
        <w:autoSpaceDE w:val="0"/>
        <w:autoSpaceDN w:val="0"/>
        <w:adjustRightInd w:val="0"/>
        <w:ind w:right="-28"/>
        <w:rPr>
          <w:rFonts w:cs="Tahoma"/>
          <w:szCs w:val="22"/>
          <w:lang w:val="es-ES"/>
        </w:rPr>
      </w:pPr>
      <w:r w:rsidRPr="00C03012">
        <w:rPr>
          <w:rFonts w:cs="Tahoma"/>
          <w:szCs w:val="22"/>
          <w:lang w:val="es-ES"/>
        </w:rPr>
        <w:t>Nombramiento otorgado a la Tesorería del Sistema Municipal para el Desarrollo Integral de la Familia del Municipio de Naucalpan.</w:t>
      </w:r>
    </w:p>
    <w:p w14:paraId="0F118CC9" w14:textId="2BC003BE" w:rsidR="006D778A" w:rsidRPr="00C03012" w:rsidRDefault="006D778A" w:rsidP="00C03012">
      <w:pPr>
        <w:pStyle w:val="Prrafodelista"/>
        <w:numPr>
          <w:ilvl w:val="0"/>
          <w:numId w:val="16"/>
        </w:numPr>
        <w:autoSpaceDE w:val="0"/>
        <w:autoSpaceDN w:val="0"/>
        <w:adjustRightInd w:val="0"/>
        <w:ind w:right="-28"/>
        <w:rPr>
          <w:rFonts w:cs="Tahoma"/>
          <w:szCs w:val="22"/>
          <w:lang w:val="es-ES"/>
        </w:rPr>
      </w:pPr>
      <w:r w:rsidRPr="00C03012">
        <w:rPr>
          <w:rFonts w:cs="Tahoma"/>
          <w:szCs w:val="22"/>
          <w:lang w:val="es-ES"/>
        </w:rPr>
        <w:t>Nombramiento otorgado a la Subdirectora de Administración del Sistema Municipal para el Desarrollo Integral de la Familia del Municipio de Naucalpan.</w:t>
      </w:r>
    </w:p>
    <w:p w14:paraId="2195CEC9" w14:textId="77777777" w:rsidR="006D778A" w:rsidRPr="00C03012" w:rsidRDefault="006D778A" w:rsidP="00C03012">
      <w:pPr>
        <w:autoSpaceDE w:val="0"/>
        <w:autoSpaceDN w:val="0"/>
        <w:adjustRightInd w:val="0"/>
        <w:ind w:right="-28"/>
        <w:rPr>
          <w:rFonts w:cs="Tahoma"/>
          <w:b/>
          <w:szCs w:val="22"/>
          <w:lang w:val="es-ES"/>
        </w:rPr>
      </w:pPr>
    </w:p>
    <w:p w14:paraId="4580F86E" w14:textId="5E6ABA4E" w:rsidR="006D778A" w:rsidRPr="00C03012" w:rsidRDefault="006D778A" w:rsidP="00C03012">
      <w:pPr>
        <w:autoSpaceDE w:val="0"/>
        <w:autoSpaceDN w:val="0"/>
        <w:adjustRightInd w:val="0"/>
        <w:ind w:right="-28"/>
        <w:rPr>
          <w:rFonts w:cs="Tahoma"/>
          <w:szCs w:val="22"/>
          <w:lang w:val="es-ES"/>
        </w:rPr>
      </w:pPr>
      <w:r w:rsidRPr="00C03012">
        <w:rPr>
          <w:rFonts w:cs="Tahoma"/>
          <w:b/>
          <w:szCs w:val="22"/>
          <w:lang w:val="es-ES"/>
        </w:rPr>
        <w:t>OFICIO DE NOMBRAMIENTOS.pdf</w:t>
      </w:r>
      <w:r w:rsidRPr="00C03012">
        <w:rPr>
          <w:rFonts w:cs="Tahoma"/>
          <w:szCs w:val="22"/>
          <w:lang w:val="es-ES"/>
        </w:rPr>
        <w:t xml:space="preserve"> Archivo que contiene los mismos documentos descritos en el punto anterior con la diferencia de que incluye el oficio con el cual la Subdirectora de Administración da respuesta a la solicitud en mérito.</w:t>
      </w:r>
    </w:p>
    <w:p w14:paraId="2ED4B04A" w14:textId="0D36A7E0" w:rsidR="00DE1133" w:rsidRPr="00C03012" w:rsidRDefault="00DE1133" w:rsidP="00C03012">
      <w:pPr>
        <w:autoSpaceDE w:val="0"/>
        <w:autoSpaceDN w:val="0"/>
        <w:adjustRightInd w:val="0"/>
        <w:ind w:right="-28"/>
        <w:rPr>
          <w:rFonts w:cs="Tahoma"/>
          <w:b/>
          <w:szCs w:val="22"/>
          <w:lang w:val="es-ES"/>
        </w:rPr>
      </w:pPr>
    </w:p>
    <w:p w14:paraId="52460699" w14:textId="77777777" w:rsidR="00664420" w:rsidRPr="00C03012" w:rsidRDefault="00664420" w:rsidP="00C03012">
      <w:pPr>
        <w:autoSpaceDE w:val="0"/>
        <w:autoSpaceDN w:val="0"/>
        <w:adjustRightInd w:val="0"/>
        <w:ind w:right="-28"/>
        <w:rPr>
          <w:rFonts w:cs="Tahoma"/>
          <w:bCs/>
          <w:szCs w:val="22"/>
          <w:lang w:val="es-ES"/>
        </w:rPr>
      </w:pPr>
    </w:p>
    <w:p w14:paraId="5A5DAB9E" w14:textId="77777777" w:rsidR="00E37A3F" w:rsidRPr="00C03012" w:rsidRDefault="00E37A3F" w:rsidP="00C03012">
      <w:pPr>
        <w:pStyle w:val="Ttulo2"/>
        <w:jc w:val="left"/>
      </w:pPr>
      <w:bookmarkStart w:id="8" w:name="_Toc192180412"/>
      <w:r w:rsidRPr="00C03012">
        <w:t>DEL RECURSO DE REVISIÓN</w:t>
      </w:r>
      <w:bookmarkEnd w:id="8"/>
    </w:p>
    <w:p w14:paraId="0B17CD08" w14:textId="77777777" w:rsidR="00664420" w:rsidRPr="00C03012" w:rsidRDefault="00664420" w:rsidP="00C03012">
      <w:pPr>
        <w:autoSpaceDE w:val="0"/>
        <w:autoSpaceDN w:val="0"/>
        <w:adjustRightInd w:val="0"/>
        <w:ind w:right="-28"/>
        <w:rPr>
          <w:rFonts w:cs="Tahoma"/>
          <w:bCs/>
          <w:szCs w:val="22"/>
          <w:lang w:val="es-ES"/>
        </w:rPr>
      </w:pPr>
    </w:p>
    <w:p w14:paraId="2B216813" w14:textId="61ADBB2B" w:rsidR="00664420" w:rsidRPr="00C03012" w:rsidRDefault="006E25BC" w:rsidP="00C03012">
      <w:pPr>
        <w:pStyle w:val="Ttulo3"/>
      </w:pPr>
      <w:bookmarkStart w:id="9" w:name="_Toc192180413"/>
      <w:r w:rsidRPr="00C03012">
        <w:rPr>
          <w:szCs w:val="32"/>
        </w:rPr>
        <w:lastRenderedPageBreak/>
        <w:t>a)</w:t>
      </w:r>
      <w:r w:rsidRPr="00C03012">
        <w:t xml:space="preserve"> </w:t>
      </w:r>
      <w:r w:rsidR="00664420" w:rsidRPr="00C03012">
        <w:t>Interposición del Recurso de Revisión</w:t>
      </w:r>
      <w:bookmarkEnd w:id="9"/>
    </w:p>
    <w:p w14:paraId="6279C622" w14:textId="4CDAD69B" w:rsidR="00664420" w:rsidRPr="00C03012" w:rsidRDefault="00664420" w:rsidP="00C03012">
      <w:pPr>
        <w:autoSpaceDE w:val="0"/>
        <w:autoSpaceDN w:val="0"/>
        <w:adjustRightInd w:val="0"/>
        <w:ind w:right="-28"/>
        <w:rPr>
          <w:rFonts w:cs="Tahoma"/>
          <w:szCs w:val="22"/>
        </w:rPr>
      </w:pPr>
      <w:r w:rsidRPr="00C03012">
        <w:rPr>
          <w:rFonts w:cs="Tahoma"/>
          <w:szCs w:val="22"/>
        </w:rPr>
        <w:t xml:space="preserve">El </w:t>
      </w:r>
      <w:r w:rsidR="006D778A" w:rsidRPr="00C03012">
        <w:rPr>
          <w:rFonts w:cs="Tahoma"/>
          <w:b/>
          <w:bCs/>
          <w:szCs w:val="22"/>
        </w:rPr>
        <w:t>cinco</w:t>
      </w:r>
      <w:r w:rsidRPr="00C03012">
        <w:rPr>
          <w:rFonts w:cs="Tahoma"/>
          <w:b/>
          <w:bCs/>
          <w:szCs w:val="22"/>
        </w:rPr>
        <w:t xml:space="preserve"> de </w:t>
      </w:r>
      <w:r w:rsidR="006D778A" w:rsidRPr="00C03012">
        <w:rPr>
          <w:rFonts w:cs="Tahoma"/>
          <w:b/>
          <w:bCs/>
          <w:szCs w:val="22"/>
        </w:rPr>
        <w:t xml:space="preserve">febrero </w:t>
      </w:r>
      <w:r w:rsidRPr="00C03012">
        <w:rPr>
          <w:rFonts w:cs="Tahoma"/>
          <w:b/>
          <w:bCs/>
          <w:szCs w:val="22"/>
        </w:rPr>
        <w:t xml:space="preserve">de dos mil </w:t>
      </w:r>
      <w:r w:rsidR="006D778A" w:rsidRPr="00C03012">
        <w:rPr>
          <w:rFonts w:cs="Tahoma"/>
          <w:b/>
          <w:bCs/>
          <w:szCs w:val="22"/>
        </w:rPr>
        <w:t xml:space="preserve">veinticinco </w:t>
      </w:r>
      <w:r w:rsidR="00F75D23" w:rsidRPr="00C03012">
        <w:rPr>
          <w:rFonts w:cs="Tahoma"/>
          <w:b/>
          <w:bCs/>
          <w:szCs w:val="22"/>
        </w:rPr>
        <w:t>LA PARTE RECURRENTE</w:t>
      </w:r>
      <w:r w:rsidR="00F75D23" w:rsidRPr="00C03012">
        <w:rPr>
          <w:rFonts w:cs="Tahoma"/>
          <w:szCs w:val="22"/>
        </w:rPr>
        <w:t xml:space="preserve"> interpuso el recurso de revisión en contra de la respuesta emitida por el </w:t>
      </w:r>
      <w:r w:rsidR="00F75D23" w:rsidRPr="00C03012">
        <w:rPr>
          <w:rFonts w:cs="Tahoma"/>
          <w:b/>
          <w:bCs/>
          <w:szCs w:val="22"/>
        </w:rPr>
        <w:t>SUJETO OBLIGADO</w:t>
      </w:r>
      <w:r w:rsidR="00953430" w:rsidRPr="00C03012">
        <w:rPr>
          <w:rFonts w:cs="Tahoma"/>
          <w:szCs w:val="22"/>
        </w:rPr>
        <w:t xml:space="preserve">, mismo que fue registrado en el SAIMEX con el número de expediente </w:t>
      </w:r>
      <w:r w:rsidR="006D778A" w:rsidRPr="00C03012">
        <w:rPr>
          <w:rFonts w:cs="Tahoma"/>
          <w:b/>
          <w:bCs/>
          <w:szCs w:val="22"/>
        </w:rPr>
        <w:t>00592/</w:t>
      </w:r>
      <w:r w:rsidR="00953430" w:rsidRPr="00C03012">
        <w:rPr>
          <w:rFonts w:cs="Tahoma"/>
          <w:b/>
          <w:bCs/>
          <w:szCs w:val="22"/>
        </w:rPr>
        <w:t>INFOEM/IP/RR</w:t>
      </w:r>
      <w:r w:rsidR="006D778A" w:rsidRPr="00C03012">
        <w:rPr>
          <w:rFonts w:cs="Tahoma"/>
          <w:b/>
          <w:bCs/>
          <w:szCs w:val="22"/>
        </w:rPr>
        <w:t>/2025</w:t>
      </w:r>
      <w:r w:rsidR="00953430" w:rsidRPr="00C03012">
        <w:rPr>
          <w:rFonts w:cs="Tahoma"/>
          <w:szCs w:val="22"/>
        </w:rPr>
        <w:t xml:space="preserve"> y en el cual manifiesta lo siguiente</w:t>
      </w:r>
      <w:r w:rsidRPr="00C03012">
        <w:rPr>
          <w:rFonts w:cs="Tahoma"/>
          <w:szCs w:val="22"/>
        </w:rPr>
        <w:t>:</w:t>
      </w:r>
    </w:p>
    <w:p w14:paraId="74B30008" w14:textId="77777777" w:rsidR="00664420" w:rsidRPr="00C03012" w:rsidRDefault="00664420" w:rsidP="00C03012">
      <w:pPr>
        <w:tabs>
          <w:tab w:val="left" w:pos="4667"/>
        </w:tabs>
        <w:ind w:right="539"/>
        <w:rPr>
          <w:rFonts w:cs="Tahoma"/>
          <w:szCs w:val="22"/>
        </w:rPr>
      </w:pPr>
    </w:p>
    <w:p w14:paraId="12153283" w14:textId="77777777" w:rsidR="00664420" w:rsidRPr="00C03012" w:rsidRDefault="00664420" w:rsidP="00C03012">
      <w:pPr>
        <w:tabs>
          <w:tab w:val="left" w:pos="4667"/>
        </w:tabs>
        <w:ind w:left="567" w:right="539"/>
        <w:rPr>
          <w:rFonts w:cs="Tahoma"/>
          <w:b/>
          <w:iCs/>
        </w:rPr>
      </w:pPr>
      <w:r w:rsidRPr="00C03012">
        <w:rPr>
          <w:rFonts w:cs="Tahoma"/>
          <w:b/>
          <w:iCs/>
        </w:rPr>
        <w:t>ACTO IMPUGNADO</w:t>
      </w:r>
      <w:r w:rsidRPr="00C03012">
        <w:rPr>
          <w:rFonts w:cs="Tahoma"/>
          <w:b/>
          <w:iCs/>
        </w:rPr>
        <w:tab/>
      </w:r>
    </w:p>
    <w:p w14:paraId="523F8BF4" w14:textId="66127671" w:rsidR="00664420" w:rsidRPr="00C03012" w:rsidRDefault="006D778A" w:rsidP="00C03012">
      <w:pPr>
        <w:tabs>
          <w:tab w:val="left" w:pos="4667"/>
        </w:tabs>
        <w:ind w:left="567" w:right="539"/>
        <w:rPr>
          <w:rFonts w:cs="Tahoma"/>
          <w:bCs/>
          <w:i/>
        </w:rPr>
      </w:pPr>
      <w:r w:rsidRPr="00C03012">
        <w:rPr>
          <w:rFonts w:cs="Tahoma"/>
          <w:bCs/>
          <w:i/>
        </w:rPr>
        <w:t>Respuesta</w:t>
      </w:r>
      <w:r w:rsidR="00664420" w:rsidRPr="00C03012">
        <w:rPr>
          <w:rFonts w:cs="Tahoma"/>
          <w:bCs/>
          <w:i/>
        </w:rPr>
        <w:t>.</w:t>
      </w:r>
    </w:p>
    <w:p w14:paraId="6AE8EA9A" w14:textId="77777777" w:rsidR="00664420" w:rsidRPr="00C03012" w:rsidRDefault="00664420" w:rsidP="00C03012">
      <w:pPr>
        <w:tabs>
          <w:tab w:val="left" w:pos="4667"/>
        </w:tabs>
        <w:ind w:left="567" w:right="539"/>
        <w:rPr>
          <w:rFonts w:cs="Tahoma"/>
          <w:bCs/>
          <w:i/>
        </w:rPr>
      </w:pPr>
    </w:p>
    <w:p w14:paraId="047D036B" w14:textId="77777777" w:rsidR="00664420" w:rsidRPr="00C03012" w:rsidRDefault="00664420" w:rsidP="00C03012">
      <w:pPr>
        <w:tabs>
          <w:tab w:val="left" w:pos="4667"/>
        </w:tabs>
        <w:ind w:left="567" w:right="539"/>
        <w:rPr>
          <w:rFonts w:cs="Tahoma"/>
          <w:b/>
          <w:iCs/>
        </w:rPr>
      </w:pPr>
      <w:r w:rsidRPr="00C03012">
        <w:rPr>
          <w:rFonts w:cs="Tahoma"/>
          <w:b/>
          <w:iCs/>
        </w:rPr>
        <w:t>RAZONES O MOTIVOS DE LA INCONFORMIDAD</w:t>
      </w:r>
      <w:r w:rsidRPr="00C03012">
        <w:rPr>
          <w:rFonts w:cs="Tahoma"/>
          <w:b/>
          <w:iCs/>
        </w:rPr>
        <w:tab/>
      </w:r>
    </w:p>
    <w:p w14:paraId="1DAE2563" w14:textId="65B710C3" w:rsidR="00953430" w:rsidRPr="00C03012" w:rsidRDefault="006D778A" w:rsidP="00C03012">
      <w:pPr>
        <w:tabs>
          <w:tab w:val="left" w:pos="4667"/>
        </w:tabs>
        <w:ind w:left="567" w:right="539"/>
        <w:rPr>
          <w:rFonts w:cs="Tahoma"/>
          <w:bCs/>
          <w:i/>
        </w:rPr>
      </w:pPr>
      <w:r w:rsidRPr="00C03012">
        <w:rPr>
          <w:rFonts w:cs="Tahoma"/>
          <w:bCs/>
          <w:i/>
        </w:rPr>
        <w:t>Conforme a su reglamento y organigrama faltan documentos</w:t>
      </w:r>
      <w:r w:rsidR="00953430" w:rsidRPr="00C03012">
        <w:rPr>
          <w:rFonts w:cs="Tahoma"/>
          <w:bCs/>
          <w:i/>
        </w:rPr>
        <w:t>.</w:t>
      </w:r>
    </w:p>
    <w:p w14:paraId="48FE75EA" w14:textId="77777777" w:rsidR="00664420" w:rsidRPr="00C03012" w:rsidRDefault="00664420" w:rsidP="00C03012">
      <w:pPr>
        <w:tabs>
          <w:tab w:val="left" w:pos="4667"/>
        </w:tabs>
        <w:ind w:right="567"/>
        <w:rPr>
          <w:rFonts w:cs="Tahoma"/>
          <w:b/>
          <w:bCs/>
        </w:rPr>
      </w:pPr>
    </w:p>
    <w:p w14:paraId="6804DEF1" w14:textId="3C4F6CB5" w:rsidR="00664420" w:rsidRPr="00C03012" w:rsidRDefault="006E25BC" w:rsidP="00C03012">
      <w:pPr>
        <w:pStyle w:val="Ttulo3"/>
      </w:pPr>
      <w:bookmarkStart w:id="10" w:name="_Toc192180414"/>
      <w:r w:rsidRPr="00C03012">
        <w:t>b</w:t>
      </w:r>
      <w:r w:rsidR="00664420" w:rsidRPr="00C03012">
        <w:t>) Turno del Recurso de Revisión</w:t>
      </w:r>
      <w:bookmarkEnd w:id="10"/>
    </w:p>
    <w:p w14:paraId="1173671B" w14:textId="72D7D2C1" w:rsidR="00C72DAA" w:rsidRPr="00C03012" w:rsidRDefault="00C72DAA" w:rsidP="00C03012">
      <w:r w:rsidRPr="00C03012">
        <w:t>Con fundamento en el artículo 185, fracción I de la Ley de Transparencia y Acceso a la Información Pública del Estado de México y Municipios, el</w:t>
      </w:r>
      <w:r w:rsidRPr="00C03012">
        <w:rPr>
          <w:b/>
          <w:bCs/>
        </w:rPr>
        <w:t xml:space="preserve"> </w:t>
      </w:r>
      <w:r w:rsidR="006D778A" w:rsidRPr="00C03012">
        <w:rPr>
          <w:rFonts w:cs="Tahoma"/>
          <w:b/>
          <w:bCs/>
          <w:szCs w:val="22"/>
        </w:rPr>
        <w:t xml:space="preserve">cinco de febrero de dos mil veinticinco </w:t>
      </w:r>
      <w:r w:rsidRPr="00C03012">
        <w:t>se turnó el recurso de revisión a través del</w:t>
      </w:r>
      <w:r w:rsidRPr="00C03012">
        <w:rPr>
          <w:rFonts w:eastAsia="Arial Unicode MS"/>
        </w:rPr>
        <w:t xml:space="preserve"> </w:t>
      </w:r>
      <w:r w:rsidRPr="00C03012">
        <w:rPr>
          <w:rFonts w:eastAsia="Arial Unicode MS"/>
          <w:bCs/>
        </w:rPr>
        <w:t>SAIMEX</w:t>
      </w:r>
      <w:r w:rsidRPr="00C03012">
        <w:t xml:space="preserve"> a la </w:t>
      </w:r>
      <w:r w:rsidRPr="00C03012">
        <w:rPr>
          <w:b/>
        </w:rPr>
        <w:t>Comisionada Sharon Cristina Morales Martínez</w:t>
      </w:r>
      <w:r w:rsidRPr="00C03012">
        <w:rPr>
          <w:bCs/>
        </w:rPr>
        <w:t xml:space="preserve">, </w:t>
      </w:r>
      <w:r w:rsidRPr="00C03012">
        <w:t xml:space="preserve">a efecto de decretar su admisión o desechamiento. </w:t>
      </w:r>
    </w:p>
    <w:p w14:paraId="18F305CB" w14:textId="77777777" w:rsidR="00664420" w:rsidRPr="00C03012" w:rsidRDefault="00664420" w:rsidP="00C03012">
      <w:pPr>
        <w:rPr>
          <w:rFonts w:eastAsia="Batang" w:cs="Tahoma"/>
          <w:bCs/>
          <w:szCs w:val="22"/>
        </w:rPr>
      </w:pPr>
    </w:p>
    <w:p w14:paraId="3E31EC2D" w14:textId="295256A1" w:rsidR="00664420" w:rsidRPr="00C03012" w:rsidRDefault="006E25BC" w:rsidP="00C03012">
      <w:pPr>
        <w:pStyle w:val="Ttulo3"/>
      </w:pPr>
      <w:bookmarkStart w:id="11" w:name="_Toc192180415"/>
      <w:r w:rsidRPr="00C03012">
        <w:t>c</w:t>
      </w:r>
      <w:r w:rsidR="00664420" w:rsidRPr="00C03012">
        <w:t>) Admisión del Recurso de Revisión</w:t>
      </w:r>
      <w:bookmarkEnd w:id="11"/>
    </w:p>
    <w:p w14:paraId="240447D5" w14:textId="48141BD2" w:rsidR="000E09C4" w:rsidRPr="00C03012" w:rsidRDefault="000E09C4" w:rsidP="00C03012">
      <w:pPr>
        <w:rPr>
          <w:rFonts w:cs="Arial"/>
        </w:rPr>
      </w:pPr>
      <w:r w:rsidRPr="00C03012">
        <w:rPr>
          <w:rFonts w:cs="Arial"/>
        </w:rPr>
        <w:t xml:space="preserve">El </w:t>
      </w:r>
      <w:r w:rsidR="006D778A" w:rsidRPr="00C03012">
        <w:rPr>
          <w:rFonts w:cs="Tahoma"/>
          <w:b/>
          <w:bCs/>
          <w:szCs w:val="22"/>
        </w:rPr>
        <w:t xml:space="preserve">diez de febrero de dos mil veinticinco </w:t>
      </w:r>
      <w:r w:rsidRPr="00C03012">
        <w:rPr>
          <w:rFonts w:cs="Arial"/>
        </w:rPr>
        <w:t xml:space="preserve">se acordó la admisión a trámite del Recurso de Revisión y se integró el expediente respectivo, mismo que se puso a disposición de las partes para que, en un plazo de siete días hábiles, manifestaran lo que a su derecho conviniera, </w:t>
      </w:r>
      <w:r w:rsidRPr="00C03012">
        <w:rPr>
          <w:rFonts w:cs="Arial"/>
        </w:rPr>
        <w:lastRenderedPageBreak/>
        <w:t>conforme a lo dispuesto por el artículo 185</w:t>
      </w:r>
      <w:r w:rsidR="00865CF4" w:rsidRPr="00C03012">
        <w:rPr>
          <w:rFonts w:cs="Arial"/>
        </w:rPr>
        <w:t>, fracción II</w:t>
      </w:r>
      <w:r w:rsidRPr="00C03012">
        <w:rPr>
          <w:rFonts w:cs="Arial"/>
        </w:rPr>
        <w:t xml:space="preserve"> de la Ley de Transparencia y Acceso a la Información Pública del Estado de México y Municipios.</w:t>
      </w:r>
    </w:p>
    <w:p w14:paraId="34EC3F86" w14:textId="77777777" w:rsidR="00D2790D" w:rsidRPr="00C03012" w:rsidRDefault="00D2790D" w:rsidP="00C03012">
      <w:pPr>
        <w:rPr>
          <w:rFonts w:cs="Arial"/>
        </w:rPr>
      </w:pPr>
    </w:p>
    <w:p w14:paraId="3B820F58" w14:textId="1D302389" w:rsidR="00865CF4" w:rsidRPr="00C03012" w:rsidRDefault="006E25BC" w:rsidP="00C03012">
      <w:pPr>
        <w:pStyle w:val="Ttulo3"/>
      </w:pPr>
      <w:bookmarkStart w:id="12" w:name="_Toc192180416"/>
      <w:r w:rsidRPr="00C03012">
        <w:t>d</w:t>
      </w:r>
      <w:r w:rsidR="00D2790D" w:rsidRPr="00C03012">
        <w:t xml:space="preserve">) </w:t>
      </w:r>
      <w:r w:rsidR="00865CF4" w:rsidRPr="00C03012">
        <w:t>Informe Justificado del Sujeto Obligado</w:t>
      </w:r>
      <w:bookmarkEnd w:id="12"/>
    </w:p>
    <w:p w14:paraId="14A706BE" w14:textId="5FB5110C" w:rsidR="00865CF4" w:rsidRPr="00C03012" w:rsidRDefault="00865CF4" w:rsidP="00C03012">
      <w:pPr>
        <w:rPr>
          <w:rFonts w:eastAsia="Arial Unicode MS" w:cs="Arial"/>
          <w:i/>
        </w:rPr>
      </w:pPr>
      <w:r w:rsidRPr="00C03012">
        <w:rPr>
          <w:rFonts w:cs="Tahoma"/>
          <w:b/>
          <w:szCs w:val="24"/>
        </w:rPr>
        <w:t xml:space="preserve">EL SUJETO OBLIGADO </w:t>
      </w:r>
      <w:r w:rsidRPr="00C03012">
        <w:rPr>
          <w:rFonts w:eastAsia="Arial Unicode MS" w:cs="Arial"/>
        </w:rPr>
        <w:t>rindió su informe justificado dentro del término legal</w:t>
      </w:r>
      <w:r w:rsidR="000F265B" w:rsidRPr="00C03012">
        <w:rPr>
          <w:rFonts w:eastAsia="Arial Unicode MS" w:cs="Arial"/>
        </w:rPr>
        <w:t xml:space="preserve">mente concedido para tal efecto mediante el archivo </w:t>
      </w:r>
      <w:r w:rsidR="000F265B" w:rsidRPr="00C03012">
        <w:rPr>
          <w:rFonts w:eastAsia="Arial Unicode MS" w:cs="Arial"/>
          <w:i/>
        </w:rPr>
        <w:t>“INFORME JUSTIFICADO DEL RR 00592-INFOEM-IP-RR-2025.pdf” el cual contiene lo siguiente:</w:t>
      </w:r>
    </w:p>
    <w:p w14:paraId="405BE183" w14:textId="70E4F29E" w:rsidR="000F265B" w:rsidRPr="00C03012" w:rsidRDefault="000F265B" w:rsidP="00C03012">
      <w:pPr>
        <w:rPr>
          <w:rFonts w:eastAsia="Arial Unicode MS" w:cs="Arial"/>
          <w:i/>
        </w:rPr>
      </w:pPr>
    </w:p>
    <w:p w14:paraId="1A3C9E1F" w14:textId="718B6905" w:rsidR="000F265B" w:rsidRPr="00C03012" w:rsidRDefault="000F265B" w:rsidP="00C03012">
      <w:pPr>
        <w:pStyle w:val="Prrafodelista"/>
        <w:numPr>
          <w:ilvl w:val="0"/>
          <w:numId w:val="17"/>
        </w:numPr>
        <w:rPr>
          <w:rFonts w:eastAsia="Arial Unicode MS" w:cs="Arial"/>
        </w:rPr>
      </w:pPr>
      <w:r w:rsidRPr="00C03012">
        <w:rPr>
          <w:rFonts w:eastAsia="Arial Unicode MS" w:cs="Arial"/>
        </w:rPr>
        <w:t>Oficio mediante el cual la titular de la unidad de transparencia informa a la subdirectora de administración sobre la interposición del presente recurso y le solicita remita su informe justificado.</w:t>
      </w:r>
    </w:p>
    <w:p w14:paraId="0C48CADF" w14:textId="608F1F18" w:rsidR="000F265B" w:rsidRPr="00C03012" w:rsidRDefault="000F265B" w:rsidP="00C03012">
      <w:pPr>
        <w:pStyle w:val="Prrafodelista"/>
        <w:numPr>
          <w:ilvl w:val="0"/>
          <w:numId w:val="17"/>
        </w:numPr>
        <w:rPr>
          <w:rFonts w:eastAsia="Arial Unicode MS" w:cs="Arial"/>
        </w:rPr>
      </w:pPr>
      <w:r w:rsidRPr="00C03012">
        <w:rPr>
          <w:rFonts w:eastAsia="Arial Unicode MS" w:cs="Arial"/>
        </w:rPr>
        <w:t>Oficio mediante el cual la subdirectora de administración remite a la titular de la unidad de transparencia la información descrita en los puntos siguientes.</w:t>
      </w:r>
    </w:p>
    <w:p w14:paraId="6BCA80F0" w14:textId="6F38423A" w:rsidR="000F265B" w:rsidRPr="00C03012" w:rsidRDefault="000F265B" w:rsidP="00C03012">
      <w:pPr>
        <w:pStyle w:val="Prrafodelista"/>
        <w:numPr>
          <w:ilvl w:val="0"/>
          <w:numId w:val="17"/>
        </w:numPr>
        <w:autoSpaceDE w:val="0"/>
        <w:autoSpaceDN w:val="0"/>
        <w:adjustRightInd w:val="0"/>
        <w:ind w:right="-28"/>
        <w:rPr>
          <w:rFonts w:cs="Tahoma"/>
          <w:szCs w:val="22"/>
          <w:lang w:val="es-ES"/>
        </w:rPr>
      </w:pPr>
      <w:r w:rsidRPr="00C03012">
        <w:rPr>
          <w:rFonts w:cs="Tahoma"/>
          <w:szCs w:val="22"/>
          <w:lang w:val="es-ES"/>
        </w:rPr>
        <w:t>Nombramiento otorgado a la Titular de la Dirección General del Sistema Municipal para el Desarrollo Integral de la Familia del Municipio de Naucalpan.</w:t>
      </w:r>
    </w:p>
    <w:p w14:paraId="7C28FF07" w14:textId="7F58072C" w:rsidR="000F265B" w:rsidRPr="00C03012" w:rsidRDefault="000F265B" w:rsidP="00C03012">
      <w:pPr>
        <w:pStyle w:val="Prrafodelista"/>
        <w:numPr>
          <w:ilvl w:val="0"/>
          <w:numId w:val="17"/>
        </w:numPr>
        <w:autoSpaceDE w:val="0"/>
        <w:autoSpaceDN w:val="0"/>
        <w:adjustRightInd w:val="0"/>
        <w:ind w:right="-28"/>
        <w:rPr>
          <w:rFonts w:cs="Tahoma"/>
          <w:szCs w:val="22"/>
          <w:lang w:val="es-ES"/>
        </w:rPr>
      </w:pPr>
      <w:r w:rsidRPr="00C03012">
        <w:rPr>
          <w:rFonts w:cs="Tahoma"/>
          <w:szCs w:val="22"/>
          <w:lang w:val="es-ES"/>
        </w:rPr>
        <w:t>Nombramiento otorgado a la Encargada de despacho de la Jefatura de Recursos Financieros del Sistema Municipal para el Desarrollo Integral de la Familia del Municipio de Naucalpan.</w:t>
      </w:r>
    </w:p>
    <w:p w14:paraId="49C465DC" w14:textId="7E7455AB" w:rsidR="00F245BE" w:rsidRPr="00C03012" w:rsidRDefault="00F245BE" w:rsidP="00C03012">
      <w:pPr>
        <w:pStyle w:val="Prrafodelista"/>
        <w:numPr>
          <w:ilvl w:val="0"/>
          <w:numId w:val="17"/>
        </w:numPr>
        <w:autoSpaceDE w:val="0"/>
        <w:autoSpaceDN w:val="0"/>
        <w:adjustRightInd w:val="0"/>
        <w:ind w:right="-28"/>
        <w:rPr>
          <w:rFonts w:cs="Tahoma"/>
          <w:szCs w:val="22"/>
          <w:lang w:val="es-ES"/>
        </w:rPr>
      </w:pPr>
      <w:r w:rsidRPr="00C03012">
        <w:rPr>
          <w:rFonts w:cs="Tahoma"/>
          <w:szCs w:val="22"/>
          <w:lang w:val="es-ES"/>
        </w:rPr>
        <w:t>Nombramiento otorgado a la Encargada de despacho de Subdirección de Asistencia Social del Sistema Municipal para el Desarrollo Integral de la Familia del Municipio de Naucalpan.</w:t>
      </w:r>
    </w:p>
    <w:p w14:paraId="6B7458B5" w14:textId="005858CD" w:rsidR="00C82CEB" w:rsidRPr="00C03012" w:rsidRDefault="00C82CEB" w:rsidP="00C03012">
      <w:pPr>
        <w:pStyle w:val="Prrafodelista"/>
        <w:numPr>
          <w:ilvl w:val="0"/>
          <w:numId w:val="17"/>
        </w:numPr>
        <w:autoSpaceDE w:val="0"/>
        <w:autoSpaceDN w:val="0"/>
        <w:adjustRightInd w:val="0"/>
        <w:ind w:right="-28"/>
        <w:rPr>
          <w:rFonts w:cs="Tahoma"/>
          <w:szCs w:val="22"/>
          <w:lang w:val="es-ES"/>
        </w:rPr>
      </w:pPr>
      <w:r w:rsidRPr="00C03012">
        <w:rPr>
          <w:rFonts w:cs="Tahoma"/>
          <w:szCs w:val="22"/>
          <w:lang w:val="es-ES"/>
        </w:rPr>
        <w:t>Nombramiento otorgado al Encargado de Despacho de la Unidad de Transparencia del Sistema Municipal para el Desarrollo Integral de la Familia del Municipio de Naucalpan.</w:t>
      </w:r>
    </w:p>
    <w:p w14:paraId="2F287975" w14:textId="3DBA0462" w:rsidR="00C82CEB" w:rsidRPr="00C03012" w:rsidRDefault="00C82CEB" w:rsidP="00C03012">
      <w:pPr>
        <w:pStyle w:val="Prrafodelista"/>
        <w:numPr>
          <w:ilvl w:val="0"/>
          <w:numId w:val="17"/>
        </w:numPr>
        <w:autoSpaceDE w:val="0"/>
        <w:autoSpaceDN w:val="0"/>
        <w:adjustRightInd w:val="0"/>
        <w:ind w:right="-28"/>
        <w:rPr>
          <w:rFonts w:cs="Tahoma"/>
          <w:szCs w:val="22"/>
          <w:lang w:val="es-ES"/>
        </w:rPr>
      </w:pPr>
      <w:r w:rsidRPr="00C03012">
        <w:rPr>
          <w:rFonts w:cs="Tahoma"/>
          <w:szCs w:val="22"/>
          <w:lang w:val="es-ES"/>
        </w:rPr>
        <w:lastRenderedPageBreak/>
        <w:t>Nombramiento otorgado a</w:t>
      </w:r>
      <w:r w:rsidR="0086485C" w:rsidRPr="00C03012">
        <w:rPr>
          <w:rFonts w:cs="Tahoma"/>
          <w:szCs w:val="22"/>
          <w:lang w:val="es-ES"/>
        </w:rPr>
        <w:t xml:space="preserve"> la Encargada del Despacho de Subdirección de Asistencia a la Niñez </w:t>
      </w:r>
      <w:r w:rsidRPr="00C03012">
        <w:rPr>
          <w:rFonts w:cs="Tahoma"/>
          <w:szCs w:val="22"/>
          <w:lang w:val="es-ES"/>
        </w:rPr>
        <w:t>del Sistema Municipal para el Desarrollo Integral de la Familia del Municipio de Naucalpan.</w:t>
      </w:r>
    </w:p>
    <w:p w14:paraId="5DA69DE5" w14:textId="5D1E6ECD" w:rsidR="0086485C" w:rsidRPr="00C03012" w:rsidRDefault="0086485C" w:rsidP="00C03012">
      <w:pPr>
        <w:pStyle w:val="Prrafodelista"/>
        <w:numPr>
          <w:ilvl w:val="0"/>
          <w:numId w:val="17"/>
        </w:numPr>
        <w:autoSpaceDE w:val="0"/>
        <w:autoSpaceDN w:val="0"/>
        <w:adjustRightInd w:val="0"/>
        <w:ind w:right="-28"/>
        <w:rPr>
          <w:rFonts w:cs="Tahoma"/>
          <w:szCs w:val="22"/>
          <w:lang w:val="es-ES"/>
        </w:rPr>
      </w:pPr>
      <w:r w:rsidRPr="00C03012">
        <w:rPr>
          <w:rFonts w:cs="Tahoma"/>
          <w:szCs w:val="22"/>
          <w:lang w:val="es-ES"/>
        </w:rPr>
        <w:t>Nombramiento otorgado a la Encargada del Despacho de Jefatura de Patrimonio del Sistema Municipal para el Desarrollo Integral de la Familia del Municipio de Naucalpan.</w:t>
      </w:r>
    </w:p>
    <w:p w14:paraId="523D78CE" w14:textId="30120457" w:rsidR="0086485C" w:rsidRPr="00C03012" w:rsidRDefault="0086485C" w:rsidP="00C03012">
      <w:pPr>
        <w:pStyle w:val="Prrafodelista"/>
        <w:numPr>
          <w:ilvl w:val="0"/>
          <w:numId w:val="17"/>
        </w:numPr>
        <w:autoSpaceDE w:val="0"/>
        <w:autoSpaceDN w:val="0"/>
        <w:adjustRightInd w:val="0"/>
        <w:ind w:right="-28"/>
        <w:rPr>
          <w:rFonts w:cs="Tahoma"/>
          <w:szCs w:val="22"/>
          <w:lang w:val="es-ES"/>
        </w:rPr>
      </w:pPr>
      <w:r w:rsidRPr="00C03012">
        <w:rPr>
          <w:rFonts w:cs="Tahoma"/>
          <w:szCs w:val="22"/>
          <w:lang w:val="es-ES"/>
        </w:rPr>
        <w:t>Nombramiento otorgado a la Encargada del Despacho de Jefatura de Recursos Humanos del Sistema Municipal para el Desarrollo Integral de la Familia del Municipio de Naucalpan.</w:t>
      </w:r>
    </w:p>
    <w:p w14:paraId="5FDE3E8A" w14:textId="65690082" w:rsidR="0086485C" w:rsidRPr="00C03012" w:rsidRDefault="0086485C" w:rsidP="00C03012">
      <w:pPr>
        <w:pStyle w:val="Prrafodelista"/>
        <w:numPr>
          <w:ilvl w:val="0"/>
          <w:numId w:val="17"/>
        </w:numPr>
        <w:autoSpaceDE w:val="0"/>
        <w:autoSpaceDN w:val="0"/>
        <w:adjustRightInd w:val="0"/>
        <w:ind w:right="-28"/>
        <w:rPr>
          <w:rFonts w:cs="Tahoma"/>
          <w:szCs w:val="22"/>
          <w:lang w:val="es-ES"/>
        </w:rPr>
      </w:pPr>
      <w:r w:rsidRPr="00C03012">
        <w:rPr>
          <w:rFonts w:cs="Tahoma"/>
          <w:szCs w:val="22"/>
          <w:lang w:val="es-ES"/>
        </w:rPr>
        <w:t>Nombramiento otorgado a la Encargada del Despacho de Jefatura de Desarrollo Comunitario del Sistema Municipal para el Desarrollo Integral de la Familia del Municipio de Naucalpan.</w:t>
      </w:r>
    </w:p>
    <w:p w14:paraId="65B7CAB1" w14:textId="77777777" w:rsidR="0086485C" w:rsidRPr="00C03012" w:rsidRDefault="0086485C" w:rsidP="00C03012">
      <w:pPr>
        <w:pStyle w:val="Prrafodelista"/>
        <w:numPr>
          <w:ilvl w:val="0"/>
          <w:numId w:val="17"/>
        </w:numPr>
        <w:autoSpaceDE w:val="0"/>
        <w:autoSpaceDN w:val="0"/>
        <w:adjustRightInd w:val="0"/>
        <w:ind w:right="-28"/>
        <w:rPr>
          <w:rFonts w:cs="Tahoma"/>
          <w:szCs w:val="22"/>
          <w:lang w:val="es-ES"/>
        </w:rPr>
      </w:pPr>
      <w:r w:rsidRPr="00C03012">
        <w:rPr>
          <w:rFonts w:cs="Tahoma"/>
          <w:szCs w:val="22"/>
          <w:lang w:val="es-ES"/>
        </w:rPr>
        <w:t>Nombramiento otorgado a la Tesorería del Sistema Municipal para el Desarrollo Integral de la Familia del Municipio de Naucalpan.</w:t>
      </w:r>
    </w:p>
    <w:p w14:paraId="7A98F671" w14:textId="77777777" w:rsidR="0086485C" w:rsidRPr="00C03012" w:rsidRDefault="0086485C" w:rsidP="00C03012">
      <w:pPr>
        <w:pStyle w:val="Prrafodelista"/>
        <w:numPr>
          <w:ilvl w:val="0"/>
          <w:numId w:val="17"/>
        </w:numPr>
        <w:autoSpaceDE w:val="0"/>
        <w:autoSpaceDN w:val="0"/>
        <w:adjustRightInd w:val="0"/>
        <w:ind w:right="-28"/>
        <w:rPr>
          <w:rFonts w:cs="Tahoma"/>
          <w:szCs w:val="22"/>
          <w:lang w:val="es-ES"/>
        </w:rPr>
      </w:pPr>
      <w:r w:rsidRPr="00C03012">
        <w:rPr>
          <w:rFonts w:cs="Tahoma"/>
          <w:szCs w:val="22"/>
          <w:lang w:val="es-ES"/>
        </w:rPr>
        <w:t>Nombramiento otorgado a la Subdirectora de Administración del Sistema Municipal para el Desarrollo Integral de la Familia del Municipio de Naucalpan.</w:t>
      </w:r>
    </w:p>
    <w:p w14:paraId="1356CBC6" w14:textId="29F52F77" w:rsidR="0086485C" w:rsidRPr="00C03012" w:rsidRDefault="0086485C" w:rsidP="00C03012">
      <w:pPr>
        <w:pStyle w:val="Prrafodelista"/>
        <w:numPr>
          <w:ilvl w:val="0"/>
          <w:numId w:val="17"/>
        </w:numPr>
        <w:autoSpaceDE w:val="0"/>
        <w:autoSpaceDN w:val="0"/>
        <w:adjustRightInd w:val="0"/>
        <w:ind w:right="-28"/>
        <w:rPr>
          <w:rFonts w:cs="Tahoma"/>
          <w:szCs w:val="22"/>
          <w:lang w:val="es-ES"/>
        </w:rPr>
      </w:pPr>
      <w:r w:rsidRPr="00C03012">
        <w:rPr>
          <w:rFonts w:cs="Tahoma"/>
          <w:szCs w:val="22"/>
          <w:lang w:val="es-ES"/>
        </w:rPr>
        <w:t>Nombramiento otorgado a la Encargada del Despacho de Jefatura de Captación de Donativos del Sistema Municipal para el Desarrollo Integral de la Familia del Municipio de Naucalpan.</w:t>
      </w:r>
    </w:p>
    <w:p w14:paraId="694F9ACC" w14:textId="24A81762" w:rsidR="0086485C" w:rsidRPr="00C03012" w:rsidRDefault="0086485C" w:rsidP="00C03012">
      <w:pPr>
        <w:pStyle w:val="Prrafodelista"/>
        <w:numPr>
          <w:ilvl w:val="0"/>
          <w:numId w:val="17"/>
        </w:numPr>
        <w:autoSpaceDE w:val="0"/>
        <w:autoSpaceDN w:val="0"/>
        <w:adjustRightInd w:val="0"/>
        <w:ind w:right="-28"/>
        <w:rPr>
          <w:rFonts w:cs="Tahoma"/>
          <w:szCs w:val="22"/>
          <w:lang w:val="es-ES"/>
        </w:rPr>
      </w:pPr>
      <w:r w:rsidRPr="00C03012">
        <w:rPr>
          <w:rFonts w:cs="Tahoma"/>
          <w:szCs w:val="22"/>
          <w:lang w:val="es-ES"/>
        </w:rPr>
        <w:t>Nombramiento otorgado a la Encargada del Despacho de la Unidad de Procuración de Fondos del Sistema Municipal para el Desarrollo Integral de la Familia del Municipio de Naucalpan.</w:t>
      </w:r>
    </w:p>
    <w:p w14:paraId="74086942" w14:textId="73D57574" w:rsidR="0086485C" w:rsidRPr="00C03012" w:rsidRDefault="0086485C" w:rsidP="00C03012">
      <w:pPr>
        <w:pStyle w:val="Prrafodelista"/>
        <w:numPr>
          <w:ilvl w:val="0"/>
          <w:numId w:val="17"/>
        </w:numPr>
        <w:autoSpaceDE w:val="0"/>
        <w:autoSpaceDN w:val="0"/>
        <w:adjustRightInd w:val="0"/>
        <w:ind w:right="-28"/>
        <w:rPr>
          <w:rFonts w:cs="Tahoma"/>
          <w:szCs w:val="22"/>
          <w:lang w:val="es-ES"/>
        </w:rPr>
      </w:pPr>
      <w:r w:rsidRPr="00C03012">
        <w:rPr>
          <w:rFonts w:cs="Tahoma"/>
          <w:szCs w:val="22"/>
          <w:lang w:val="es-ES"/>
        </w:rPr>
        <w:lastRenderedPageBreak/>
        <w:t>Nombramiento otorgado a la Encargada del Despacho de Jefatura de Patrocinio de Juicios del Sistema Municipal para el Desarrollo Integral de la Familia del Municipio de Naucalpan.</w:t>
      </w:r>
    </w:p>
    <w:p w14:paraId="1E99BE90" w14:textId="69316194" w:rsidR="0086485C" w:rsidRPr="00C03012" w:rsidRDefault="0086485C" w:rsidP="00C03012">
      <w:pPr>
        <w:pStyle w:val="Prrafodelista"/>
        <w:numPr>
          <w:ilvl w:val="0"/>
          <w:numId w:val="17"/>
        </w:numPr>
        <w:autoSpaceDE w:val="0"/>
        <w:autoSpaceDN w:val="0"/>
        <w:adjustRightInd w:val="0"/>
        <w:ind w:right="-28"/>
        <w:rPr>
          <w:rFonts w:cs="Tahoma"/>
          <w:szCs w:val="22"/>
          <w:lang w:val="es-ES"/>
        </w:rPr>
      </w:pPr>
      <w:r w:rsidRPr="00C03012">
        <w:rPr>
          <w:rFonts w:cs="Tahoma"/>
          <w:szCs w:val="22"/>
          <w:lang w:val="es-ES"/>
        </w:rPr>
        <w:t>Nombramiento otorgado a la Encargada del Despacho de la Unidad de Información, Planeación, Programación y Evaluación del Sistema Municipal para el Desarrollo Integral de la Familia del Municipio de Naucalpan.</w:t>
      </w:r>
    </w:p>
    <w:p w14:paraId="4E32B9D0" w14:textId="1EF5F823" w:rsidR="0086485C" w:rsidRPr="00C03012" w:rsidRDefault="0086485C" w:rsidP="00C03012">
      <w:pPr>
        <w:pStyle w:val="Prrafodelista"/>
        <w:numPr>
          <w:ilvl w:val="0"/>
          <w:numId w:val="17"/>
        </w:numPr>
        <w:autoSpaceDE w:val="0"/>
        <w:autoSpaceDN w:val="0"/>
        <w:adjustRightInd w:val="0"/>
        <w:ind w:right="-28"/>
        <w:rPr>
          <w:rFonts w:cs="Tahoma"/>
          <w:szCs w:val="22"/>
          <w:lang w:val="es-ES"/>
        </w:rPr>
      </w:pPr>
      <w:r w:rsidRPr="00C03012">
        <w:rPr>
          <w:rFonts w:cs="Tahoma"/>
          <w:szCs w:val="22"/>
          <w:lang w:val="es-ES"/>
        </w:rPr>
        <w:t>Nombramiento otorgado a la Encargada del Despacho de la Consejería Jurídica del Sistema Municipal para el Desarrollo Integral de la Familia del Municipio de Naucalpan.</w:t>
      </w:r>
    </w:p>
    <w:p w14:paraId="11BBC3A1" w14:textId="2DA1FFB5" w:rsidR="0086485C" w:rsidRPr="00C03012" w:rsidRDefault="0086485C" w:rsidP="00C03012">
      <w:pPr>
        <w:pStyle w:val="Prrafodelista"/>
        <w:numPr>
          <w:ilvl w:val="0"/>
          <w:numId w:val="17"/>
        </w:numPr>
        <w:autoSpaceDE w:val="0"/>
        <w:autoSpaceDN w:val="0"/>
        <w:adjustRightInd w:val="0"/>
        <w:ind w:right="-28"/>
        <w:rPr>
          <w:rFonts w:cs="Tahoma"/>
          <w:szCs w:val="22"/>
          <w:lang w:val="es-ES"/>
        </w:rPr>
      </w:pPr>
      <w:r w:rsidRPr="00C03012">
        <w:rPr>
          <w:rFonts w:cs="Tahoma"/>
          <w:szCs w:val="22"/>
          <w:lang w:val="es-ES"/>
        </w:rPr>
        <w:t>Nombramiento otorgado a la Encargada del Despacho de Subdirección de Asistencia de la Salud del Sistema Municipal para el Desarrollo Integral de la Familia del Municipio de Naucalpan.</w:t>
      </w:r>
    </w:p>
    <w:p w14:paraId="4A63736E" w14:textId="29800423" w:rsidR="0086485C" w:rsidRPr="00C03012" w:rsidRDefault="0086485C" w:rsidP="00C03012">
      <w:pPr>
        <w:pStyle w:val="Prrafodelista"/>
        <w:numPr>
          <w:ilvl w:val="0"/>
          <w:numId w:val="17"/>
        </w:numPr>
        <w:autoSpaceDE w:val="0"/>
        <w:autoSpaceDN w:val="0"/>
        <w:adjustRightInd w:val="0"/>
        <w:ind w:right="-28"/>
        <w:rPr>
          <w:rFonts w:cs="Tahoma"/>
          <w:szCs w:val="22"/>
          <w:lang w:val="es-ES"/>
        </w:rPr>
      </w:pPr>
      <w:r w:rsidRPr="00C03012">
        <w:rPr>
          <w:rFonts w:cs="Tahoma"/>
          <w:szCs w:val="22"/>
          <w:lang w:val="es-ES"/>
        </w:rPr>
        <w:t>Nombramiento otorgado a la Encargada del Despacho de la Subdirección de Asistencia a la Discapacidad del Sistema Municipal para el Desarrollo Integral de la Familia del Municipio de Naucalpan.</w:t>
      </w:r>
    </w:p>
    <w:p w14:paraId="5834AF11" w14:textId="128FAF39" w:rsidR="0086485C" w:rsidRPr="00C03012" w:rsidRDefault="0086485C" w:rsidP="00C03012">
      <w:pPr>
        <w:pStyle w:val="Prrafodelista"/>
        <w:numPr>
          <w:ilvl w:val="0"/>
          <w:numId w:val="17"/>
        </w:numPr>
        <w:autoSpaceDE w:val="0"/>
        <w:autoSpaceDN w:val="0"/>
        <w:adjustRightInd w:val="0"/>
        <w:ind w:right="-28"/>
        <w:rPr>
          <w:rFonts w:cs="Tahoma"/>
          <w:szCs w:val="22"/>
          <w:lang w:val="es-ES"/>
        </w:rPr>
      </w:pPr>
      <w:r w:rsidRPr="00C03012">
        <w:rPr>
          <w:rFonts w:cs="Tahoma"/>
          <w:szCs w:val="22"/>
          <w:lang w:val="es-ES"/>
        </w:rPr>
        <w:t>Nombramiento otorgado a la Encargada del Despacho de la Subdirección de Asistencia al Adulto Mayor del Sistema Municipal para el Desarrollo Integral de la Familia del Municipio de Naucalpan.</w:t>
      </w:r>
    </w:p>
    <w:p w14:paraId="1FC15997" w14:textId="1BF5D4FE" w:rsidR="0086485C" w:rsidRPr="00C03012" w:rsidRDefault="0086485C" w:rsidP="00C03012">
      <w:pPr>
        <w:pStyle w:val="Prrafodelista"/>
        <w:numPr>
          <w:ilvl w:val="0"/>
          <w:numId w:val="17"/>
        </w:numPr>
        <w:autoSpaceDE w:val="0"/>
        <w:autoSpaceDN w:val="0"/>
        <w:adjustRightInd w:val="0"/>
        <w:ind w:right="-28"/>
        <w:rPr>
          <w:rFonts w:cs="Tahoma"/>
          <w:szCs w:val="22"/>
          <w:lang w:val="es-ES"/>
        </w:rPr>
      </w:pPr>
      <w:r w:rsidRPr="00C03012">
        <w:rPr>
          <w:rFonts w:cs="Tahoma"/>
          <w:szCs w:val="22"/>
          <w:lang w:val="es-ES"/>
        </w:rPr>
        <w:t>Nombramiento otorgado a la Encargada del Despacho de la Unidad de Vinculación Social y Jefatura de Diseño Institucional del Sistema Municipal para el Desarrollo Integral de la Familia del Municipio de Naucalpan.</w:t>
      </w:r>
    </w:p>
    <w:p w14:paraId="70BDD07E" w14:textId="766F50CE" w:rsidR="001350E7" w:rsidRPr="00C03012" w:rsidRDefault="001350E7" w:rsidP="00C03012">
      <w:pPr>
        <w:pStyle w:val="Prrafodelista"/>
        <w:numPr>
          <w:ilvl w:val="0"/>
          <w:numId w:val="17"/>
        </w:numPr>
        <w:autoSpaceDE w:val="0"/>
        <w:autoSpaceDN w:val="0"/>
        <w:adjustRightInd w:val="0"/>
        <w:ind w:right="-28"/>
        <w:rPr>
          <w:rFonts w:cs="Tahoma"/>
          <w:szCs w:val="22"/>
          <w:lang w:val="es-ES"/>
        </w:rPr>
      </w:pPr>
      <w:r w:rsidRPr="00C03012">
        <w:rPr>
          <w:rFonts w:cs="Tahoma"/>
          <w:szCs w:val="22"/>
          <w:lang w:val="es-ES"/>
        </w:rPr>
        <w:t>Nombramiento otorgado a la Encargada del Despacho de la Jefatura de Auditoría, Control y Evaluación del Sistema Municipal para el Desarrollo Integral de la Familia del Municipio de Naucalpan.</w:t>
      </w:r>
    </w:p>
    <w:p w14:paraId="1F9B938D" w14:textId="2BF1039E" w:rsidR="001350E7" w:rsidRPr="00C03012" w:rsidRDefault="001350E7" w:rsidP="00C03012">
      <w:pPr>
        <w:pStyle w:val="Prrafodelista"/>
        <w:numPr>
          <w:ilvl w:val="0"/>
          <w:numId w:val="17"/>
        </w:numPr>
        <w:autoSpaceDE w:val="0"/>
        <w:autoSpaceDN w:val="0"/>
        <w:adjustRightInd w:val="0"/>
        <w:ind w:right="-28"/>
        <w:rPr>
          <w:rFonts w:cs="Tahoma"/>
          <w:szCs w:val="22"/>
          <w:lang w:val="es-ES"/>
        </w:rPr>
      </w:pPr>
      <w:r w:rsidRPr="00C03012">
        <w:rPr>
          <w:rFonts w:cs="Tahoma"/>
          <w:szCs w:val="22"/>
          <w:lang w:val="es-ES"/>
        </w:rPr>
        <w:lastRenderedPageBreak/>
        <w:t>Nombramiento otorgado a la Encargada del Despacho de la Jefatura de Atención Médica del Sistema Municipal para el Desarrollo Integral de la Familia del Municipio de Naucalpan.</w:t>
      </w:r>
    </w:p>
    <w:p w14:paraId="1C1ED3E1" w14:textId="0C02AA79" w:rsidR="001350E7" w:rsidRPr="00C03012" w:rsidRDefault="001350E7" w:rsidP="00C03012">
      <w:pPr>
        <w:pStyle w:val="Prrafodelista"/>
        <w:numPr>
          <w:ilvl w:val="0"/>
          <w:numId w:val="17"/>
        </w:numPr>
        <w:autoSpaceDE w:val="0"/>
        <w:autoSpaceDN w:val="0"/>
        <w:adjustRightInd w:val="0"/>
        <w:ind w:right="-28"/>
        <w:rPr>
          <w:rFonts w:cs="Tahoma"/>
          <w:szCs w:val="22"/>
          <w:lang w:val="es-ES"/>
        </w:rPr>
      </w:pPr>
      <w:r w:rsidRPr="00C03012">
        <w:rPr>
          <w:rFonts w:cs="Tahoma"/>
          <w:szCs w:val="22"/>
          <w:lang w:val="es-ES"/>
        </w:rPr>
        <w:t>Nombramiento otorgado a la Encargada del Despacho de la Jefatura de Gobierno Digital del Sistema Municipal para el Desarrollo Integral de la Familia del Municipio de Naucalpan.</w:t>
      </w:r>
    </w:p>
    <w:p w14:paraId="5706DD9F" w14:textId="53979F5E" w:rsidR="001350E7" w:rsidRPr="00C03012" w:rsidRDefault="001350E7" w:rsidP="00C03012">
      <w:pPr>
        <w:pStyle w:val="Prrafodelista"/>
        <w:numPr>
          <w:ilvl w:val="0"/>
          <w:numId w:val="17"/>
        </w:numPr>
        <w:autoSpaceDE w:val="0"/>
        <w:autoSpaceDN w:val="0"/>
        <w:adjustRightInd w:val="0"/>
        <w:ind w:right="-28"/>
        <w:rPr>
          <w:rFonts w:cs="Tahoma"/>
          <w:szCs w:val="22"/>
          <w:lang w:val="es-ES"/>
        </w:rPr>
      </w:pPr>
      <w:r w:rsidRPr="00C03012">
        <w:rPr>
          <w:rFonts w:cs="Tahoma"/>
          <w:szCs w:val="22"/>
          <w:lang w:val="es-ES"/>
        </w:rPr>
        <w:t>Nombramiento otorgado a la Encargada del Despacho de la Jefatura de Substanciación y Resolución del Sistema Municipal para el Desarrollo Integral de la Familia del Municipio de Naucalpan.</w:t>
      </w:r>
    </w:p>
    <w:p w14:paraId="46295F52" w14:textId="3D66D4BF" w:rsidR="001350E7" w:rsidRPr="00C03012" w:rsidRDefault="001350E7" w:rsidP="00C03012">
      <w:pPr>
        <w:pStyle w:val="Prrafodelista"/>
        <w:numPr>
          <w:ilvl w:val="0"/>
          <w:numId w:val="17"/>
        </w:numPr>
        <w:autoSpaceDE w:val="0"/>
        <w:autoSpaceDN w:val="0"/>
        <w:adjustRightInd w:val="0"/>
        <w:ind w:right="-28"/>
        <w:rPr>
          <w:rFonts w:cs="Tahoma"/>
          <w:szCs w:val="22"/>
          <w:lang w:val="es-ES"/>
        </w:rPr>
      </w:pPr>
      <w:r w:rsidRPr="00C03012">
        <w:rPr>
          <w:rFonts w:cs="Tahoma"/>
          <w:szCs w:val="22"/>
          <w:lang w:val="es-ES"/>
        </w:rPr>
        <w:t>Nombramiento otorgado a la Encargada del Despacho de la Jefatura de Clubes de Adultos Mayores del Sistema Municipal para el Desarrollo Integral de la Familia del Municipio de Naucalpan.</w:t>
      </w:r>
    </w:p>
    <w:p w14:paraId="6F5A1DF7" w14:textId="36120D96" w:rsidR="001350E7" w:rsidRPr="00C03012" w:rsidRDefault="001350E7" w:rsidP="00C03012">
      <w:pPr>
        <w:pStyle w:val="Prrafodelista"/>
        <w:numPr>
          <w:ilvl w:val="0"/>
          <w:numId w:val="17"/>
        </w:numPr>
        <w:autoSpaceDE w:val="0"/>
        <w:autoSpaceDN w:val="0"/>
        <w:adjustRightInd w:val="0"/>
        <w:ind w:right="-28"/>
        <w:rPr>
          <w:rFonts w:cs="Tahoma"/>
          <w:szCs w:val="22"/>
          <w:lang w:val="es-ES"/>
        </w:rPr>
      </w:pPr>
      <w:r w:rsidRPr="00C03012">
        <w:rPr>
          <w:rFonts w:cs="Tahoma"/>
          <w:szCs w:val="22"/>
          <w:lang w:val="es-ES"/>
        </w:rPr>
        <w:t>Nombramiento otorgado a la Encargada del Despacho de la Jefatura Legal y Protección de Niñas, Niños y Adolescentes del Sistema Municipal para el Desarrollo Integral de la Familia del Municipio de Naucalpan.</w:t>
      </w:r>
    </w:p>
    <w:p w14:paraId="7CF17645" w14:textId="77777777" w:rsidR="001350E7" w:rsidRPr="00C03012" w:rsidRDefault="001350E7" w:rsidP="00C03012">
      <w:pPr>
        <w:pStyle w:val="Prrafodelista"/>
        <w:numPr>
          <w:ilvl w:val="0"/>
          <w:numId w:val="17"/>
        </w:numPr>
        <w:autoSpaceDE w:val="0"/>
        <w:autoSpaceDN w:val="0"/>
        <w:adjustRightInd w:val="0"/>
        <w:ind w:right="-28"/>
        <w:rPr>
          <w:rFonts w:cs="Tahoma"/>
          <w:szCs w:val="22"/>
          <w:lang w:val="es-ES"/>
        </w:rPr>
      </w:pPr>
      <w:r w:rsidRPr="00C03012">
        <w:rPr>
          <w:rFonts w:cs="Tahoma"/>
          <w:szCs w:val="22"/>
          <w:lang w:val="es-ES"/>
        </w:rPr>
        <w:t>Nombramiento otorgado a la Encargada del Despacho de la Jefatura de Servicios Generales del Sistema Municipal para el Desarrollo Integral de la Familia del Municipio de Naucalpan.</w:t>
      </w:r>
    </w:p>
    <w:p w14:paraId="6DA8C9A3" w14:textId="539B12D5" w:rsidR="000F265B" w:rsidRPr="00C03012" w:rsidRDefault="001350E7" w:rsidP="00C03012">
      <w:pPr>
        <w:pStyle w:val="Prrafodelista"/>
        <w:numPr>
          <w:ilvl w:val="0"/>
          <w:numId w:val="17"/>
        </w:numPr>
        <w:autoSpaceDE w:val="0"/>
        <w:autoSpaceDN w:val="0"/>
        <w:adjustRightInd w:val="0"/>
        <w:ind w:right="-28"/>
        <w:rPr>
          <w:rFonts w:eastAsia="Arial Unicode MS" w:cs="Arial"/>
        </w:rPr>
      </w:pPr>
      <w:r w:rsidRPr="00C03012">
        <w:rPr>
          <w:rFonts w:cs="Tahoma"/>
          <w:szCs w:val="22"/>
          <w:lang w:val="es-ES"/>
        </w:rPr>
        <w:t>Nombramiento otorgado a la Encargada del Despacho de la Jefatura de Recursos Materiales del Sistema Municipal para el Desarrollo Integral de la Familia del Municipio de Naucalpan.</w:t>
      </w:r>
    </w:p>
    <w:p w14:paraId="66BA6FC7" w14:textId="1E1C5690" w:rsidR="00865CF4" w:rsidRPr="00C03012" w:rsidRDefault="000F265B" w:rsidP="00C03012">
      <w:pPr>
        <w:rPr>
          <w:rFonts w:cs="Tahoma"/>
          <w:bCs/>
          <w:szCs w:val="24"/>
        </w:rPr>
      </w:pPr>
      <w:r w:rsidRPr="00C03012">
        <w:rPr>
          <w:rFonts w:cs="Tahoma"/>
          <w:bCs/>
          <w:szCs w:val="24"/>
        </w:rPr>
        <w:t xml:space="preserve"> </w:t>
      </w:r>
    </w:p>
    <w:p w14:paraId="755B7730" w14:textId="0B4849B3" w:rsidR="00664420" w:rsidRPr="00C03012" w:rsidRDefault="001350E7" w:rsidP="00C03012">
      <w:pPr>
        <w:pStyle w:val="Ttulo3"/>
        <w:rPr>
          <w:lang w:val="es-ES"/>
        </w:rPr>
      </w:pPr>
      <w:bookmarkStart w:id="13" w:name="_Toc192180417"/>
      <w:r w:rsidRPr="00C03012">
        <w:rPr>
          <w:rFonts w:eastAsia="Calibri"/>
          <w:bCs/>
          <w:lang w:eastAsia="en-US"/>
        </w:rPr>
        <w:lastRenderedPageBreak/>
        <w:t>e</w:t>
      </w:r>
      <w:r w:rsidR="00664420" w:rsidRPr="00C03012">
        <w:rPr>
          <w:rFonts w:eastAsia="Calibri"/>
          <w:bCs/>
          <w:lang w:eastAsia="en-US"/>
        </w:rPr>
        <w:t>)</w:t>
      </w:r>
      <w:r w:rsidR="00664420" w:rsidRPr="00C03012">
        <w:t xml:space="preserve"> </w:t>
      </w:r>
      <w:r w:rsidR="00865CF4" w:rsidRPr="00C03012">
        <w:rPr>
          <w:lang w:val="es-ES"/>
        </w:rPr>
        <w:t>Manifestaciones de la Parte Recurrente</w:t>
      </w:r>
      <w:bookmarkEnd w:id="13"/>
    </w:p>
    <w:p w14:paraId="4E8AF011" w14:textId="77777777" w:rsidR="00865CF4" w:rsidRPr="00C03012" w:rsidRDefault="00865CF4" w:rsidP="00C03012">
      <w:pPr>
        <w:rPr>
          <w:rFonts w:eastAsia="Arial Unicode MS" w:cs="Arial"/>
        </w:rPr>
      </w:pPr>
      <w:r w:rsidRPr="00C03012">
        <w:rPr>
          <w:rFonts w:cs="Tahoma"/>
          <w:b/>
          <w:szCs w:val="24"/>
        </w:rPr>
        <w:t xml:space="preserve">LA PARTE RECURRENTE </w:t>
      </w:r>
      <w:r w:rsidRPr="00C03012">
        <w:rPr>
          <w:rFonts w:eastAsia="Arial Unicode MS" w:cs="Arial"/>
        </w:rPr>
        <w:t>no realizó manifestación alguna dentro del término legalmente concedido para tal efecto, ni presentó pruebas o alegatos.</w:t>
      </w:r>
    </w:p>
    <w:p w14:paraId="43289D82" w14:textId="77777777" w:rsidR="00865CF4" w:rsidRPr="00C03012" w:rsidRDefault="00865CF4" w:rsidP="00C03012">
      <w:pPr>
        <w:rPr>
          <w:rFonts w:eastAsia="Arial Unicode MS" w:cs="Arial"/>
        </w:rPr>
      </w:pPr>
    </w:p>
    <w:p w14:paraId="24F87764" w14:textId="77777777" w:rsidR="00664420" w:rsidRPr="00C03012" w:rsidRDefault="00664420" w:rsidP="00C03012">
      <w:pPr>
        <w:rPr>
          <w:rFonts w:cs="Tahoma"/>
          <w:bCs/>
          <w:szCs w:val="24"/>
        </w:rPr>
      </w:pPr>
    </w:p>
    <w:p w14:paraId="0E651988" w14:textId="0C6B292C" w:rsidR="00664420" w:rsidRPr="00C03012" w:rsidRDefault="001350E7" w:rsidP="00C03012">
      <w:pPr>
        <w:pStyle w:val="Ttulo3"/>
      </w:pPr>
      <w:bookmarkStart w:id="14" w:name="_Toc192180418"/>
      <w:r w:rsidRPr="00C03012">
        <w:rPr>
          <w:rFonts w:eastAsia="Calibri"/>
        </w:rPr>
        <w:t>f</w:t>
      </w:r>
      <w:r w:rsidR="00664420" w:rsidRPr="00C03012">
        <w:rPr>
          <w:rFonts w:eastAsia="Calibri"/>
        </w:rPr>
        <w:t xml:space="preserve">) </w:t>
      </w:r>
      <w:r w:rsidR="00664420" w:rsidRPr="00C03012">
        <w:t>Cierre de instrucción</w:t>
      </w:r>
      <w:bookmarkEnd w:id="14"/>
    </w:p>
    <w:p w14:paraId="79AF95DC" w14:textId="462E9A0F" w:rsidR="00664420" w:rsidRPr="00C03012" w:rsidRDefault="00BF091A" w:rsidP="00C03012">
      <w:r w:rsidRPr="00C03012">
        <w:rPr>
          <w:rFonts w:cs="Tahoma"/>
          <w:szCs w:val="22"/>
        </w:rPr>
        <w:t>Al no existir diligencias pendientes por desahogar</w:t>
      </w:r>
      <w:r w:rsidRPr="00C03012">
        <w:rPr>
          <w:rFonts w:cs="Arial"/>
        </w:rPr>
        <w:t xml:space="preserve">, el </w:t>
      </w:r>
      <w:bookmarkStart w:id="15" w:name="_Hlk104892386"/>
      <w:r w:rsidR="001350E7" w:rsidRPr="00C03012">
        <w:rPr>
          <w:rFonts w:cs="Arial"/>
          <w:b/>
        </w:rPr>
        <w:t>cinco</w:t>
      </w:r>
      <w:r w:rsidRPr="00C03012">
        <w:rPr>
          <w:rFonts w:cs="Arial"/>
          <w:b/>
        </w:rPr>
        <w:t xml:space="preserve"> de </w:t>
      </w:r>
      <w:bookmarkEnd w:id="15"/>
      <w:r w:rsidR="001350E7" w:rsidRPr="00C03012">
        <w:rPr>
          <w:rFonts w:cs="Arial"/>
          <w:b/>
        </w:rPr>
        <w:t xml:space="preserve">marzo </w:t>
      </w:r>
      <w:r w:rsidRPr="00C03012">
        <w:rPr>
          <w:rFonts w:cs="Arial"/>
          <w:b/>
        </w:rPr>
        <w:t xml:space="preserve">de dos mil </w:t>
      </w:r>
      <w:r w:rsidR="001350E7" w:rsidRPr="00C03012">
        <w:rPr>
          <w:rFonts w:cs="Arial"/>
          <w:b/>
        </w:rPr>
        <w:t xml:space="preserve">veinticinco </w:t>
      </w:r>
      <w:r w:rsidRPr="00C03012">
        <w:rPr>
          <w:rFonts w:cs="Arial"/>
        </w:rPr>
        <w:t xml:space="preserve">la </w:t>
      </w:r>
      <w:r w:rsidRPr="00C03012">
        <w:rPr>
          <w:rFonts w:cs="Arial"/>
          <w:b/>
          <w:bCs/>
        </w:rPr>
        <w:t xml:space="preserve">Comisionada </w:t>
      </w:r>
      <w:r w:rsidRPr="00C03012">
        <w:rPr>
          <w:b/>
        </w:rPr>
        <w:t xml:space="preserve">Sharon Cristina Morales Martínez </w:t>
      </w:r>
      <w:r w:rsidRPr="00C03012">
        <w:rPr>
          <w:rFonts w:cs="Arial"/>
        </w:rPr>
        <w:t>acordó el cierre de instrucción</w:t>
      </w:r>
      <w:r w:rsidR="0011350D" w:rsidRPr="00C03012">
        <w:rPr>
          <w:rFonts w:cs="Arial"/>
        </w:rPr>
        <w:t xml:space="preserve"> y</w:t>
      </w:r>
      <w:r w:rsidRPr="00C03012">
        <w:rPr>
          <w:rFonts w:cs="Arial"/>
        </w:rPr>
        <w:t xml:space="preserve"> </w:t>
      </w:r>
      <w:r w:rsidR="0011350D" w:rsidRPr="00C03012">
        <w:rPr>
          <w:rFonts w:cs="Arial"/>
        </w:rPr>
        <w:t xml:space="preserve">la </w:t>
      </w:r>
      <w:r w:rsidRPr="00C03012">
        <w:rPr>
          <w:rFonts w:cs="Arial"/>
        </w:rPr>
        <w:t>remisión del expediente a efecto de ser resuelto, de conformidad con lo establecido en el artículo 185 fracciones VI y VIII de la Ley de Transparencia y Acceso a la Información Pública del Estado de México y Municipios</w:t>
      </w:r>
      <w:r w:rsidRPr="00C03012">
        <w:t>.</w:t>
      </w:r>
      <w:r w:rsidR="0011350D" w:rsidRPr="00C03012">
        <w:t xml:space="preserve"> Dicho acuerdo </w:t>
      </w:r>
      <w:r w:rsidR="00664420" w:rsidRPr="00C03012">
        <w:rPr>
          <w:rFonts w:cs="Tahoma"/>
          <w:szCs w:val="22"/>
        </w:rPr>
        <w:t xml:space="preserve">fue notificado a las partes el mismo día a través del </w:t>
      </w:r>
      <w:r w:rsidR="00664420" w:rsidRPr="00C03012">
        <w:rPr>
          <w:rFonts w:cs="Tahoma"/>
          <w:szCs w:val="22"/>
          <w:lang w:val="es-ES"/>
        </w:rPr>
        <w:t>SAIMEX</w:t>
      </w:r>
      <w:r w:rsidR="00664420" w:rsidRPr="00C03012">
        <w:rPr>
          <w:rFonts w:cs="Tahoma"/>
          <w:szCs w:val="22"/>
        </w:rPr>
        <w:t>.</w:t>
      </w:r>
    </w:p>
    <w:p w14:paraId="741683E3" w14:textId="77777777" w:rsidR="0011350D" w:rsidRPr="00C03012" w:rsidRDefault="0011350D" w:rsidP="00C03012">
      <w:pPr>
        <w:rPr>
          <w:rFonts w:cs="Tahoma"/>
          <w:szCs w:val="22"/>
        </w:rPr>
      </w:pPr>
    </w:p>
    <w:p w14:paraId="7A9629DE" w14:textId="77777777" w:rsidR="00664420" w:rsidRPr="00C03012" w:rsidRDefault="00664420" w:rsidP="00C03012">
      <w:pPr>
        <w:pStyle w:val="Ttulo1"/>
        <w:rPr>
          <w:rFonts w:eastAsiaTheme="minorHAnsi"/>
          <w:lang w:eastAsia="en-US"/>
        </w:rPr>
      </w:pPr>
      <w:bookmarkStart w:id="16" w:name="_Toc192180419"/>
      <w:r w:rsidRPr="00C03012">
        <w:rPr>
          <w:rFonts w:eastAsiaTheme="minorHAnsi"/>
          <w:lang w:eastAsia="en-US"/>
        </w:rPr>
        <w:t>CONSIDERANDOS</w:t>
      </w:r>
      <w:bookmarkEnd w:id="16"/>
    </w:p>
    <w:p w14:paraId="6DD1243B" w14:textId="77777777" w:rsidR="00664420" w:rsidRPr="00C03012" w:rsidRDefault="00664420" w:rsidP="00C03012">
      <w:pPr>
        <w:contextualSpacing/>
        <w:jc w:val="center"/>
        <w:rPr>
          <w:rFonts w:eastAsiaTheme="minorHAnsi" w:cs="Tahoma"/>
          <w:b/>
          <w:szCs w:val="22"/>
          <w:lang w:eastAsia="en-US"/>
        </w:rPr>
      </w:pPr>
    </w:p>
    <w:p w14:paraId="0B67CB92" w14:textId="2E307D3B" w:rsidR="00664420" w:rsidRPr="00C03012" w:rsidRDefault="00664420" w:rsidP="00C03012">
      <w:pPr>
        <w:pStyle w:val="Ttulo2"/>
        <w:rPr>
          <w:rFonts w:eastAsia="Batang"/>
        </w:rPr>
      </w:pPr>
      <w:bookmarkStart w:id="17" w:name="_Toc192180420"/>
      <w:r w:rsidRPr="00C03012">
        <w:rPr>
          <w:rFonts w:eastAsia="Batang"/>
        </w:rPr>
        <w:t xml:space="preserve">PRIMERO. </w:t>
      </w:r>
      <w:r w:rsidR="00BA55A8" w:rsidRPr="00C03012">
        <w:rPr>
          <w:rFonts w:eastAsia="Batang"/>
        </w:rPr>
        <w:t>Procedibilidad</w:t>
      </w:r>
      <w:bookmarkEnd w:id="17"/>
    </w:p>
    <w:p w14:paraId="39C52BC1" w14:textId="56FCC20D" w:rsidR="00BA55A8" w:rsidRPr="00C03012" w:rsidRDefault="00BA55A8" w:rsidP="00C03012">
      <w:pPr>
        <w:pStyle w:val="Ttulo3"/>
      </w:pPr>
      <w:bookmarkStart w:id="18" w:name="_Toc192180421"/>
      <w:r w:rsidRPr="00C03012">
        <w:t>a) Competencia</w:t>
      </w:r>
      <w:r w:rsidR="00150C49" w:rsidRPr="00C03012">
        <w:t xml:space="preserve"> del Instituto</w:t>
      </w:r>
      <w:bookmarkEnd w:id="18"/>
    </w:p>
    <w:p w14:paraId="56E64942" w14:textId="6572EDF7" w:rsidR="0011350D" w:rsidRPr="00C03012" w:rsidRDefault="0011350D" w:rsidP="00C03012">
      <w:pPr>
        <w:rPr>
          <w:rFonts w:cs="Arial"/>
        </w:rPr>
      </w:pPr>
      <w:r w:rsidRPr="00C03012">
        <w:t xml:space="preserve">Este Instituto de Transparencia, Acceso a la Información Pública y Protección de Datos Personales del Estado de México y Municipios es competente para conocer y resolver </w:t>
      </w:r>
      <w:r w:rsidR="005F65B7" w:rsidRPr="00C03012">
        <w:t xml:space="preserve">el </w:t>
      </w:r>
      <w:r w:rsidRPr="00C03012">
        <w:t xml:space="preserve">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w:t>
      </w:r>
      <w:r w:rsidRPr="00C03012">
        <w:lastRenderedPageBreak/>
        <w:t>párrafo tercero y 185 de la Ley de Transparencia y Acceso a la Información Pública del Estado de México y Municipios</w:t>
      </w:r>
      <w:r w:rsidRPr="00C03012">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C03012" w:rsidRDefault="00DB1C09" w:rsidP="00C03012">
      <w:pPr>
        <w:rPr>
          <w:rFonts w:cs="Arial"/>
        </w:rPr>
      </w:pPr>
    </w:p>
    <w:p w14:paraId="517A2DD6" w14:textId="4169BE4D" w:rsidR="00664420" w:rsidRPr="00C03012" w:rsidRDefault="00BA55A8" w:rsidP="00C03012">
      <w:pPr>
        <w:pStyle w:val="Ttulo3"/>
      </w:pPr>
      <w:bookmarkStart w:id="19" w:name="_Toc192180422"/>
      <w:r w:rsidRPr="00C03012">
        <w:t>b)</w:t>
      </w:r>
      <w:r w:rsidR="00664420" w:rsidRPr="00C03012">
        <w:t xml:space="preserve"> </w:t>
      </w:r>
      <w:r w:rsidR="00D91CB4" w:rsidRPr="00C03012">
        <w:t>Legitimidad</w:t>
      </w:r>
      <w:r w:rsidRPr="00C03012">
        <w:t xml:space="preserve"> de la parte recurrente</w:t>
      </w:r>
      <w:bookmarkEnd w:id="19"/>
    </w:p>
    <w:p w14:paraId="26FEA382" w14:textId="0B06695C" w:rsidR="00D91CB4" w:rsidRPr="00C03012" w:rsidRDefault="00D91CB4" w:rsidP="00C03012">
      <w:pPr>
        <w:rPr>
          <w:rFonts w:cs="Arial"/>
          <w:bCs/>
        </w:rPr>
      </w:pPr>
      <w:r w:rsidRPr="00C03012">
        <w:rPr>
          <w:rFonts w:cs="Arial"/>
          <w:bCs/>
        </w:rPr>
        <w:t>El recurso de revisión fue interpuesto por parte legítima, ya que se presentó por la misma persona que formuló la solicitud de acceso a la Información Pública,</w:t>
      </w:r>
      <w:r w:rsidRPr="00C03012">
        <w:rPr>
          <w:rFonts w:cs="Arial"/>
          <w:b/>
          <w:bCs/>
        </w:rPr>
        <w:t xml:space="preserve"> </w:t>
      </w:r>
      <w:r w:rsidRPr="00C03012">
        <w:rPr>
          <w:rFonts w:cs="Arial"/>
        </w:rPr>
        <w:t>debido a que los datos de acceso</w:t>
      </w:r>
      <w:r w:rsidRPr="00C03012">
        <w:rPr>
          <w:rFonts w:cs="Arial"/>
          <w:b/>
          <w:bCs/>
        </w:rPr>
        <w:t xml:space="preserve"> </w:t>
      </w:r>
      <w:r w:rsidRPr="00C03012">
        <w:rPr>
          <w:rFonts w:cs="Arial"/>
        </w:rPr>
        <w:t>SAIMEX</w:t>
      </w:r>
      <w:r w:rsidRPr="00C03012">
        <w:rPr>
          <w:rFonts w:eastAsia="Calibri" w:cs="Arial"/>
          <w:lang w:eastAsia="en-US"/>
        </w:rPr>
        <w:t xml:space="preserve"> son personales e irrepetibles.</w:t>
      </w:r>
    </w:p>
    <w:p w14:paraId="2C367810" w14:textId="77777777" w:rsidR="00D91CB4" w:rsidRPr="00C03012" w:rsidRDefault="00D91CB4" w:rsidP="00C03012"/>
    <w:p w14:paraId="496490FC" w14:textId="1A5F3FDB" w:rsidR="00D91CB4" w:rsidRPr="00C03012" w:rsidRDefault="00BA55A8" w:rsidP="00C03012">
      <w:pPr>
        <w:pStyle w:val="Ttulo3"/>
        <w:rPr>
          <w:rFonts w:eastAsia="Calibri"/>
          <w:lang w:eastAsia="es-ES_tradnl"/>
        </w:rPr>
      </w:pPr>
      <w:bookmarkStart w:id="20" w:name="_Toc192180423"/>
      <w:r w:rsidRPr="00C03012">
        <w:rPr>
          <w:rFonts w:eastAsia="Calibri"/>
          <w:lang w:eastAsia="es-ES_tradnl"/>
        </w:rPr>
        <w:t>c)</w:t>
      </w:r>
      <w:r w:rsidR="00664420" w:rsidRPr="00C03012">
        <w:rPr>
          <w:rFonts w:eastAsia="Calibri"/>
          <w:lang w:eastAsia="es-ES_tradnl"/>
        </w:rPr>
        <w:t xml:space="preserve"> </w:t>
      </w:r>
      <w:r w:rsidR="00D91CB4" w:rsidRPr="00C03012">
        <w:rPr>
          <w:rFonts w:eastAsia="Calibri"/>
          <w:lang w:eastAsia="es-ES_tradnl"/>
        </w:rPr>
        <w:t>Plazo para interponer el recurso</w:t>
      </w:r>
      <w:bookmarkEnd w:id="20"/>
    </w:p>
    <w:p w14:paraId="106D37EE" w14:textId="63FB2412" w:rsidR="00D91CB4" w:rsidRPr="00C03012" w:rsidRDefault="00D91CB4" w:rsidP="00C03012">
      <w:pPr>
        <w:rPr>
          <w:rFonts w:eastAsiaTheme="minorEastAsia" w:cs="Arial"/>
          <w:lang w:val="es-ES_tradnl"/>
        </w:rPr>
      </w:pPr>
      <w:r w:rsidRPr="00C03012">
        <w:rPr>
          <w:rFonts w:cs="Arial"/>
          <w:b/>
        </w:rPr>
        <w:t>EL SUJETO OBLIGADO</w:t>
      </w:r>
      <w:r w:rsidRPr="00C03012">
        <w:rPr>
          <w:rFonts w:cs="Arial"/>
        </w:rPr>
        <w:t xml:space="preserve"> notificó la respuesta a la solicitud de acceso a la Información Pública el </w:t>
      </w:r>
      <w:r w:rsidR="00361F8C" w:rsidRPr="00C03012">
        <w:rPr>
          <w:rFonts w:eastAsia="Palatino Linotype" w:cs="Palatino Linotype"/>
          <w:b/>
        </w:rPr>
        <w:t>cuatro</w:t>
      </w:r>
      <w:r w:rsidRPr="00C03012">
        <w:rPr>
          <w:rFonts w:eastAsia="Palatino Linotype" w:cs="Palatino Linotype"/>
          <w:b/>
        </w:rPr>
        <w:t xml:space="preserve"> de </w:t>
      </w:r>
      <w:r w:rsidR="00361F8C" w:rsidRPr="00C03012">
        <w:rPr>
          <w:rFonts w:eastAsia="Palatino Linotype" w:cs="Palatino Linotype"/>
          <w:b/>
        </w:rPr>
        <w:t xml:space="preserve">febrero </w:t>
      </w:r>
      <w:r w:rsidRPr="00C03012">
        <w:rPr>
          <w:rFonts w:eastAsia="Palatino Linotype" w:cs="Palatino Linotype"/>
          <w:b/>
        </w:rPr>
        <w:t xml:space="preserve">de dos mil </w:t>
      </w:r>
      <w:r w:rsidR="00361F8C" w:rsidRPr="00C03012">
        <w:rPr>
          <w:rFonts w:eastAsia="Palatino Linotype" w:cs="Palatino Linotype"/>
          <w:b/>
        </w:rPr>
        <w:t xml:space="preserve">veinticinco </w:t>
      </w:r>
      <w:r w:rsidR="00A53315" w:rsidRPr="00C03012">
        <w:rPr>
          <w:rFonts w:cs="Arial"/>
        </w:rPr>
        <w:t xml:space="preserve">y el recurso </w:t>
      </w:r>
      <w:r w:rsidR="00A53315" w:rsidRPr="00C03012">
        <w:rPr>
          <w:rFonts w:eastAsia="Palatino Linotype" w:cs="Palatino Linotype"/>
        </w:rPr>
        <w:t xml:space="preserve">que nos ocupa se interpuso el </w:t>
      </w:r>
      <w:r w:rsidR="00361F8C" w:rsidRPr="00C03012">
        <w:rPr>
          <w:rFonts w:eastAsia="Palatino Linotype" w:cs="Palatino Linotype"/>
          <w:b/>
        </w:rPr>
        <w:t>cinco de febrero de dos mil veinticinco</w:t>
      </w:r>
      <w:r w:rsidR="00A53315" w:rsidRPr="00C03012">
        <w:rPr>
          <w:rFonts w:eastAsia="Palatino Linotype" w:cs="Palatino Linotype"/>
          <w:bCs/>
        </w:rPr>
        <w:t>;</w:t>
      </w:r>
      <w:r w:rsidR="00A53315" w:rsidRPr="00C03012">
        <w:rPr>
          <w:rFonts w:eastAsia="Palatino Linotype" w:cs="Palatino Linotype"/>
        </w:rPr>
        <w:t xml:space="preserve"> por lo tanto, éste se encuentra dentro del margen temporal previsto en el artículo 178 de la </w:t>
      </w:r>
      <w:r w:rsidR="00A53315" w:rsidRPr="00C03012">
        <w:rPr>
          <w:rFonts w:cs="Arial"/>
        </w:rPr>
        <w:t>Ley de Transparencia y Acceso a la Información Pública del Estado de México y Municipios</w:t>
      </w:r>
      <w:r w:rsidR="00163D12" w:rsidRPr="00C03012">
        <w:rPr>
          <w:rFonts w:cs="Arial"/>
        </w:rPr>
        <w:t>.</w:t>
      </w:r>
    </w:p>
    <w:p w14:paraId="49076992" w14:textId="77777777" w:rsidR="00D91CB4" w:rsidRPr="00C03012" w:rsidRDefault="00D91CB4" w:rsidP="00C03012">
      <w:pPr>
        <w:rPr>
          <w:rFonts w:eastAsia="Palatino Linotype" w:cs="Palatino Linotype"/>
        </w:rPr>
      </w:pPr>
    </w:p>
    <w:p w14:paraId="46C0EB3A" w14:textId="15F1A919" w:rsidR="00A53315" w:rsidRPr="00C03012" w:rsidRDefault="00BA55A8" w:rsidP="00C03012">
      <w:pPr>
        <w:pStyle w:val="Ttulo3"/>
        <w:rPr>
          <w:rFonts w:eastAsia="Calibri"/>
          <w:lang w:eastAsia="es-ES_tradnl"/>
        </w:rPr>
      </w:pPr>
      <w:bookmarkStart w:id="21" w:name="_Toc192180424"/>
      <w:r w:rsidRPr="00C03012">
        <w:rPr>
          <w:rFonts w:eastAsia="Calibri"/>
          <w:lang w:eastAsia="es-ES_tradnl"/>
        </w:rPr>
        <w:t>d)</w:t>
      </w:r>
      <w:r w:rsidR="00D91CB4" w:rsidRPr="00C03012">
        <w:rPr>
          <w:rFonts w:eastAsia="Calibri"/>
          <w:lang w:eastAsia="es-ES_tradnl"/>
        </w:rPr>
        <w:t xml:space="preserve"> </w:t>
      </w:r>
      <w:r w:rsidR="009A0277" w:rsidRPr="00C03012">
        <w:rPr>
          <w:rFonts w:eastAsia="Calibri"/>
          <w:lang w:eastAsia="es-ES_tradnl"/>
        </w:rPr>
        <w:t>Causal de Procedencia</w:t>
      </w:r>
      <w:bookmarkEnd w:id="21"/>
    </w:p>
    <w:p w14:paraId="190404A6" w14:textId="1F934129" w:rsidR="00BA55A8" w:rsidRPr="00C03012" w:rsidRDefault="00BA55A8" w:rsidP="00C03012">
      <w:r w:rsidRPr="00C03012">
        <w:rPr>
          <w:rFonts w:cs="Arial"/>
        </w:rPr>
        <w:t xml:space="preserve">Resulta procedente la interposición del recurso de revisión, ya que </w:t>
      </w:r>
      <w:r w:rsidRPr="00C03012">
        <w:rPr>
          <w:rFonts w:eastAsia="Calibri" w:cs="Tahoma"/>
          <w:szCs w:val="22"/>
          <w:lang w:eastAsia="es-MX"/>
        </w:rPr>
        <w:t xml:space="preserve">se actualiza la causal de procedencia señalada en el artículo 179, fracción </w:t>
      </w:r>
      <w:r w:rsidR="00361F8C" w:rsidRPr="00C03012">
        <w:rPr>
          <w:rFonts w:eastAsia="Calibri" w:cs="Tahoma"/>
          <w:szCs w:val="22"/>
          <w:lang w:eastAsia="es-MX"/>
        </w:rPr>
        <w:t>V</w:t>
      </w:r>
      <w:r w:rsidRPr="00C03012">
        <w:rPr>
          <w:rFonts w:cs="Arial"/>
        </w:rPr>
        <w:t xml:space="preserve"> de la </w:t>
      </w:r>
      <w:r w:rsidRPr="00C03012">
        <w:t>Ley de Transparencia y Acceso a la Información Pública del Estado de México y Municipios.</w:t>
      </w:r>
    </w:p>
    <w:p w14:paraId="0EFF7141" w14:textId="77777777" w:rsidR="00362A11" w:rsidRPr="00C03012" w:rsidRDefault="00362A11" w:rsidP="00C03012"/>
    <w:p w14:paraId="2284D7EB" w14:textId="3EE1D036" w:rsidR="00BA55A8" w:rsidRPr="00C03012" w:rsidRDefault="00362A11" w:rsidP="00C03012">
      <w:pPr>
        <w:pStyle w:val="Ttulo3"/>
      </w:pPr>
      <w:bookmarkStart w:id="22" w:name="_Toc192180425"/>
      <w:r w:rsidRPr="00C03012">
        <w:lastRenderedPageBreak/>
        <w:t>e) Requisitos formales para la interposición del recurso</w:t>
      </w:r>
      <w:bookmarkEnd w:id="22"/>
    </w:p>
    <w:p w14:paraId="6390674A" w14:textId="78A894DD" w:rsidR="00BA55A8" w:rsidRPr="00C03012" w:rsidRDefault="00BA55A8" w:rsidP="00C03012">
      <w:pPr>
        <w:rPr>
          <w:rFonts w:cs="Arial"/>
        </w:rPr>
      </w:pPr>
      <w:r w:rsidRPr="00C03012">
        <w:rPr>
          <w:rFonts w:cs="Arial"/>
          <w:b/>
          <w:bCs/>
        </w:rPr>
        <w:t xml:space="preserve">LA PARTE RECURRENTE </w:t>
      </w:r>
      <w:r w:rsidRPr="00C03012">
        <w:rPr>
          <w:rFonts w:cs="Arial"/>
        </w:rPr>
        <w:t>acreditó todos y cada uno de los elementos formales exigidos por el artículo 180 de la misma normatividad.</w:t>
      </w:r>
    </w:p>
    <w:p w14:paraId="20BDA7EE" w14:textId="77777777" w:rsidR="005F5301" w:rsidRPr="00C03012" w:rsidRDefault="005F5301" w:rsidP="00C03012">
      <w:pPr>
        <w:rPr>
          <w:rFonts w:cs="Arial"/>
        </w:rPr>
      </w:pPr>
    </w:p>
    <w:p w14:paraId="1E5C9B96" w14:textId="77777777" w:rsidR="005F5301" w:rsidRPr="00C03012" w:rsidRDefault="005F5301" w:rsidP="00C03012">
      <w:pPr>
        <w:rPr>
          <w:rFonts w:cs="Arial"/>
          <w:sz w:val="24"/>
          <w:szCs w:val="24"/>
          <w:lang w:val="es-ES"/>
        </w:rPr>
      </w:pPr>
      <w:r w:rsidRPr="00C03012">
        <w:rPr>
          <w:sz w:val="24"/>
          <w:szCs w:val="24"/>
          <w:lang w:val="es-ES"/>
        </w:rPr>
        <w:t xml:space="preserve">Es importante mencionar que, de la revisión del expediente electrónico del </w:t>
      </w:r>
      <w:r w:rsidRPr="00C03012">
        <w:rPr>
          <w:bCs/>
          <w:sz w:val="24"/>
          <w:szCs w:val="24"/>
          <w:lang w:val="es-ES"/>
        </w:rPr>
        <w:t>SAIMEX,</w:t>
      </w:r>
      <w:r w:rsidRPr="00C03012">
        <w:rPr>
          <w:sz w:val="24"/>
          <w:szCs w:val="24"/>
          <w:lang w:val="es-ES"/>
        </w:rPr>
        <w:t xml:space="preserve"> se observa que </w:t>
      </w:r>
      <w:r w:rsidRPr="00C03012">
        <w:rPr>
          <w:b/>
          <w:bCs/>
          <w:sz w:val="24"/>
          <w:szCs w:val="24"/>
          <w:lang w:val="es-ES"/>
        </w:rPr>
        <w:t>LA PARTE RECURRENTE</w:t>
      </w:r>
      <w:r w:rsidRPr="00C03012">
        <w:rPr>
          <w:sz w:val="24"/>
          <w:szCs w:val="24"/>
          <w:lang w:val="es-ES"/>
        </w:rPr>
        <w:t xml:space="preserve"> no proporcionó su nombre para ser identificado, lo que en estricto sentido provoca que </w:t>
      </w:r>
      <w:r w:rsidRPr="00C03012">
        <w:rPr>
          <w:rFonts w:cs="Arial"/>
          <w:sz w:val="24"/>
          <w:szCs w:val="24"/>
          <w:lang w:val="es-ES"/>
        </w:rPr>
        <w:t>no</w:t>
      </w:r>
      <w:r w:rsidRPr="00C03012">
        <w:rPr>
          <w:sz w:val="24"/>
          <w:szCs w:val="24"/>
          <w:lang w:val="es-ES"/>
        </w:rPr>
        <w:t xml:space="preserve"> se colmen los requisitos establecidos en el artículo 180 de la Ley de Transparencia; sin embargo, el artículo 15 de </w:t>
      </w:r>
      <w:r w:rsidRPr="00C03012">
        <w:rPr>
          <w:rFonts w:cs="Arial"/>
          <w:sz w:val="24"/>
          <w:szCs w:val="24"/>
          <w:lang w:val="es-ES" w:eastAsia="es-MX"/>
        </w:rPr>
        <w:t xml:space="preserve">Ley de Transparencia y Acceso a la </w:t>
      </w:r>
      <w:r w:rsidRPr="00C03012">
        <w:rPr>
          <w:rFonts w:cs="Arial"/>
          <w:sz w:val="24"/>
          <w:szCs w:val="24"/>
          <w:lang w:val="es-ES"/>
        </w:rPr>
        <w:t>Información</w:t>
      </w:r>
      <w:r w:rsidRPr="00C03012">
        <w:rPr>
          <w:rFonts w:cs="Arial"/>
          <w:sz w:val="24"/>
          <w:szCs w:val="24"/>
          <w:lang w:val="es-ES" w:eastAsia="es-MX"/>
        </w:rPr>
        <w:t xml:space="preserve"> Pública del Estado de México y Municipios </w:t>
      </w:r>
      <w:r w:rsidRPr="00C03012">
        <w:rPr>
          <w:rFonts w:cs="Arial"/>
          <w:iCs/>
          <w:sz w:val="24"/>
          <w:szCs w:val="24"/>
          <w:lang w:val="es-ES"/>
        </w:rPr>
        <w:t xml:space="preserve">prevé que </w:t>
      </w:r>
      <w:r w:rsidRPr="00C03012">
        <w:rPr>
          <w:sz w:val="24"/>
          <w:szCs w:val="24"/>
          <w:lang w:val="es-ES"/>
        </w:rPr>
        <w:t xml:space="preserve">toda persona tendrá acceso a la información </w:t>
      </w:r>
      <w:r w:rsidRPr="00C03012">
        <w:rPr>
          <w:rFonts w:cs="Arial"/>
          <w:sz w:val="24"/>
          <w:szCs w:val="24"/>
          <w:lang w:val="es-ES"/>
        </w:rPr>
        <w:t xml:space="preserve">sin necesidad de acreditar interés alguno o justificar su utilización, de lo que se infiere que </w:t>
      </w:r>
      <w:r w:rsidRPr="00C03012">
        <w:rPr>
          <w:rFonts w:cs="Arial"/>
          <w:b/>
          <w:sz w:val="24"/>
          <w:szCs w:val="24"/>
          <w:u w:val="single"/>
          <w:lang w:val="es-ES"/>
        </w:rPr>
        <w:t xml:space="preserve">el nombre no es un requisito </w:t>
      </w:r>
      <w:r w:rsidRPr="00C03012">
        <w:rPr>
          <w:rFonts w:cs="Arial"/>
          <w:b/>
          <w:iCs/>
          <w:sz w:val="24"/>
          <w:szCs w:val="24"/>
          <w:u w:val="single"/>
          <w:lang w:val="es-ES"/>
        </w:rPr>
        <w:t>indispensable</w:t>
      </w:r>
      <w:r w:rsidRPr="00C03012">
        <w:rPr>
          <w:rFonts w:cs="Arial"/>
          <w:sz w:val="24"/>
          <w:szCs w:val="24"/>
          <w:lang w:val="es-ES"/>
        </w:rPr>
        <w:t xml:space="preserve"> para que las y los ciudadanos ejerzan el derecho de acceso a la información pública. </w:t>
      </w:r>
    </w:p>
    <w:p w14:paraId="0DBCFA60" w14:textId="77777777" w:rsidR="005F5301" w:rsidRPr="00C03012" w:rsidRDefault="005F5301" w:rsidP="00C03012">
      <w:pPr>
        <w:rPr>
          <w:rFonts w:cs="Arial"/>
          <w:sz w:val="24"/>
          <w:szCs w:val="24"/>
          <w:lang w:val="es-ES"/>
        </w:rPr>
      </w:pPr>
    </w:p>
    <w:p w14:paraId="4B63C5CE" w14:textId="647DDEF6" w:rsidR="005F5301" w:rsidRPr="00C03012" w:rsidRDefault="005F5301" w:rsidP="00C03012">
      <w:pPr>
        <w:rPr>
          <w:sz w:val="24"/>
          <w:szCs w:val="24"/>
          <w:lang w:val="es-ES"/>
        </w:rPr>
      </w:pPr>
      <w:r w:rsidRPr="00C03012">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C03012">
        <w:rPr>
          <w:sz w:val="24"/>
          <w:szCs w:val="24"/>
          <w:lang w:val="es-ES"/>
        </w:rPr>
        <w:t xml:space="preserve"> </w:t>
      </w:r>
      <w:r w:rsidRPr="00C03012">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C03012">
        <w:rPr>
          <w:sz w:val="24"/>
          <w:szCs w:val="24"/>
          <w:lang w:val="es-ES"/>
        </w:rPr>
        <w:t>algunos</w:t>
      </w:r>
      <w:r w:rsidRPr="00C03012">
        <w:rPr>
          <w:sz w:val="24"/>
          <w:szCs w:val="24"/>
          <w:lang w:val="es-ES"/>
        </w:rPr>
        <w:t xml:space="preserve"> requisitos, entre ellos, el nombre de</w:t>
      </w:r>
      <w:r w:rsidR="00057B2D" w:rsidRPr="00C03012">
        <w:rPr>
          <w:sz w:val="24"/>
          <w:szCs w:val="24"/>
          <w:lang w:val="es-ES"/>
        </w:rPr>
        <w:t xml:space="preserve"> </w:t>
      </w:r>
      <w:r w:rsidR="00057B2D" w:rsidRPr="00C03012">
        <w:rPr>
          <w:b/>
          <w:bCs/>
          <w:sz w:val="24"/>
          <w:szCs w:val="24"/>
          <w:lang w:val="es-ES"/>
        </w:rPr>
        <w:t>LA PARTE RECURRENTE</w:t>
      </w:r>
      <w:r w:rsidRPr="00C03012">
        <w:rPr>
          <w:rFonts w:cs="Arial"/>
          <w:b/>
          <w:sz w:val="24"/>
          <w:szCs w:val="24"/>
          <w:lang w:val="es-ES"/>
        </w:rPr>
        <w:t>;</w:t>
      </w:r>
      <w:r w:rsidRPr="00C03012">
        <w:rPr>
          <w:sz w:val="24"/>
          <w:szCs w:val="24"/>
          <w:lang w:val="es-ES"/>
        </w:rPr>
        <w:t xml:space="preserve"> por lo que, en el presente caso, al haber sido presentado el recurso de revisión vía </w:t>
      </w:r>
      <w:r w:rsidRPr="00C03012">
        <w:rPr>
          <w:bCs/>
          <w:sz w:val="24"/>
          <w:szCs w:val="24"/>
          <w:lang w:val="es-ES"/>
        </w:rPr>
        <w:t>SAIMEX</w:t>
      </w:r>
      <w:r w:rsidRPr="00C03012">
        <w:rPr>
          <w:sz w:val="24"/>
          <w:szCs w:val="24"/>
          <w:lang w:val="es-ES"/>
        </w:rPr>
        <w:t>, dicho requisito resulta innecesario.</w:t>
      </w:r>
    </w:p>
    <w:p w14:paraId="7744E955" w14:textId="77777777" w:rsidR="00575400" w:rsidRPr="00C03012" w:rsidRDefault="00575400" w:rsidP="00C03012">
      <w:pPr>
        <w:rPr>
          <w:rFonts w:cs="Arial"/>
        </w:rPr>
      </w:pPr>
    </w:p>
    <w:p w14:paraId="457548E9" w14:textId="3F7AF03B" w:rsidR="00C71CEF" w:rsidRPr="00C03012" w:rsidRDefault="00C71CEF" w:rsidP="00C03012">
      <w:pPr>
        <w:pStyle w:val="Ttulo2"/>
      </w:pPr>
      <w:bookmarkStart w:id="23" w:name="_Toc192180426"/>
      <w:r w:rsidRPr="00C03012">
        <w:lastRenderedPageBreak/>
        <w:t>SEGUNDO. Estudio de Fondo</w:t>
      </w:r>
      <w:bookmarkEnd w:id="23"/>
    </w:p>
    <w:p w14:paraId="2A308F59" w14:textId="0FF373F0" w:rsidR="00C049E2" w:rsidRPr="00C03012" w:rsidRDefault="00C71CEF" w:rsidP="00C03012">
      <w:pPr>
        <w:pStyle w:val="Ttulo3"/>
      </w:pPr>
      <w:bookmarkStart w:id="24" w:name="_Toc192180427"/>
      <w:r w:rsidRPr="00C03012">
        <w:t>a</w:t>
      </w:r>
      <w:r w:rsidR="00C049E2" w:rsidRPr="00C03012">
        <w:t>) Mandato de transparencia y responsabilidad del Sujeto Obligado</w:t>
      </w:r>
      <w:bookmarkEnd w:id="24"/>
    </w:p>
    <w:p w14:paraId="6901A889" w14:textId="59EEDAE1" w:rsidR="00C049E2" w:rsidRPr="00C03012" w:rsidRDefault="00C049E2" w:rsidP="00C03012">
      <w:pPr>
        <w:rPr>
          <w:rFonts w:eastAsia="Palatino Linotype"/>
        </w:rPr>
      </w:pPr>
      <w:r w:rsidRPr="00C03012">
        <w:rPr>
          <w:rFonts w:eastAsia="Palatino Linotype"/>
        </w:rPr>
        <w:t xml:space="preserve">El </w:t>
      </w:r>
      <w:r w:rsidR="00717E59" w:rsidRPr="00C03012">
        <w:rPr>
          <w:rFonts w:eastAsia="Palatino Linotype"/>
        </w:rPr>
        <w:t>d</w:t>
      </w:r>
      <w:r w:rsidRPr="00C03012">
        <w:rPr>
          <w:rFonts w:eastAsia="Palatino Linotype"/>
        </w:rPr>
        <w:t xml:space="preserve">erecho de </w:t>
      </w:r>
      <w:r w:rsidR="00717E59" w:rsidRPr="00C03012">
        <w:rPr>
          <w:rFonts w:eastAsia="Palatino Linotype"/>
        </w:rPr>
        <w:t>a</w:t>
      </w:r>
      <w:r w:rsidRPr="00C03012">
        <w:rPr>
          <w:rFonts w:eastAsia="Palatino Linotype"/>
        </w:rPr>
        <w:t xml:space="preserve">cceso a la </w:t>
      </w:r>
      <w:r w:rsidR="00717E59" w:rsidRPr="00C03012">
        <w:rPr>
          <w:rFonts w:eastAsia="Palatino Linotype"/>
        </w:rPr>
        <w:t>i</w:t>
      </w:r>
      <w:r w:rsidRPr="00C03012">
        <w:rPr>
          <w:rFonts w:eastAsia="Palatino Linotype"/>
        </w:rPr>
        <w:t xml:space="preserve">nformación </w:t>
      </w:r>
      <w:r w:rsidR="00717E59" w:rsidRPr="00C03012">
        <w:rPr>
          <w:rFonts w:eastAsia="Palatino Linotype"/>
        </w:rPr>
        <w:t>p</w:t>
      </w:r>
      <w:r w:rsidRPr="00C03012">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C03012">
        <w:rPr>
          <w:rFonts w:eastAsia="Palatino Linotype"/>
        </w:rPr>
        <w:t>:</w:t>
      </w:r>
    </w:p>
    <w:p w14:paraId="7FAB8D32" w14:textId="77777777" w:rsidR="00C049E2" w:rsidRPr="00C03012" w:rsidRDefault="00C049E2" w:rsidP="00C03012">
      <w:pPr>
        <w:rPr>
          <w:rFonts w:eastAsia="Palatino Linotype"/>
        </w:rPr>
      </w:pPr>
    </w:p>
    <w:p w14:paraId="05320813" w14:textId="77777777" w:rsidR="00C049E2" w:rsidRPr="00C03012" w:rsidRDefault="00C049E2" w:rsidP="00C03012">
      <w:pPr>
        <w:spacing w:line="240" w:lineRule="auto"/>
        <w:ind w:left="567" w:right="539"/>
        <w:rPr>
          <w:rFonts w:eastAsia="Palatino Linotype"/>
          <w:b/>
          <w:i/>
        </w:rPr>
      </w:pPr>
      <w:r w:rsidRPr="00C03012">
        <w:rPr>
          <w:rFonts w:eastAsia="Palatino Linotype"/>
          <w:b/>
          <w:i/>
        </w:rPr>
        <w:t>Constitución Política de los Estados Unidos Mexicanos</w:t>
      </w:r>
    </w:p>
    <w:p w14:paraId="6B6C67B6" w14:textId="77777777" w:rsidR="00C049E2" w:rsidRPr="00C03012" w:rsidRDefault="00C049E2" w:rsidP="00C03012">
      <w:pPr>
        <w:spacing w:line="240" w:lineRule="auto"/>
        <w:ind w:left="567" w:right="539"/>
        <w:rPr>
          <w:rFonts w:eastAsia="Palatino Linotype"/>
          <w:b/>
          <w:i/>
        </w:rPr>
      </w:pPr>
      <w:r w:rsidRPr="00C03012">
        <w:rPr>
          <w:rFonts w:eastAsia="Palatino Linotype"/>
          <w:b/>
          <w:i/>
        </w:rPr>
        <w:t>“Artículo 6.</w:t>
      </w:r>
    </w:p>
    <w:p w14:paraId="38D3B4C4" w14:textId="77777777" w:rsidR="00C049E2" w:rsidRPr="00C03012" w:rsidRDefault="00C049E2" w:rsidP="00C03012">
      <w:pPr>
        <w:spacing w:line="240" w:lineRule="auto"/>
        <w:ind w:left="567" w:right="539"/>
        <w:rPr>
          <w:rFonts w:eastAsia="Palatino Linotype"/>
          <w:i/>
        </w:rPr>
      </w:pPr>
      <w:r w:rsidRPr="00C03012">
        <w:rPr>
          <w:rFonts w:eastAsia="Palatino Linotype"/>
          <w:i/>
        </w:rPr>
        <w:t>(…)</w:t>
      </w:r>
    </w:p>
    <w:p w14:paraId="2CCAA297" w14:textId="6602827B" w:rsidR="00C049E2" w:rsidRPr="00C03012" w:rsidRDefault="00C049E2" w:rsidP="00C03012">
      <w:pPr>
        <w:spacing w:line="240" w:lineRule="auto"/>
        <w:ind w:left="567" w:right="539"/>
        <w:rPr>
          <w:rFonts w:eastAsia="Palatino Linotype"/>
          <w:i/>
        </w:rPr>
      </w:pPr>
      <w:r w:rsidRPr="00C03012">
        <w:rPr>
          <w:rFonts w:eastAsia="Palatino Linotype"/>
          <w:i/>
        </w:rPr>
        <w:t>Para efectos de lo dispuesto en el presente artículo se observará lo siguiente:</w:t>
      </w:r>
    </w:p>
    <w:p w14:paraId="74CC3718" w14:textId="77777777" w:rsidR="00C049E2" w:rsidRPr="00C03012" w:rsidRDefault="00C049E2" w:rsidP="00C03012">
      <w:pPr>
        <w:spacing w:line="240" w:lineRule="auto"/>
        <w:ind w:left="567" w:right="539"/>
        <w:rPr>
          <w:rFonts w:eastAsia="Palatino Linotype"/>
          <w:b/>
          <w:i/>
        </w:rPr>
      </w:pPr>
      <w:r w:rsidRPr="00C03012">
        <w:rPr>
          <w:rFonts w:eastAsia="Palatino Linotype"/>
          <w:b/>
          <w:i/>
        </w:rPr>
        <w:t>A</w:t>
      </w:r>
      <w:r w:rsidRPr="00C03012">
        <w:rPr>
          <w:rFonts w:eastAsia="Palatino Linotype"/>
          <w:i/>
        </w:rPr>
        <w:t xml:space="preserve">. </w:t>
      </w:r>
      <w:r w:rsidRPr="00C03012">
        <w:rPr>
          <w:rFonts w:eastAsia="Palatino Linotype"/>
          <w:b/>
          <w:i/>
        </w:rPr>
        <w:t>Para el ejercicio del derecho de acceso a la información</w:t>
      </w:r>
      <w:r w:rsidRPr="00C03012">
        <w:rPr>
          <w:rFonts w:eastAsia="Palatino Linotype"/>
          <w:i/>
        </w:rPr>
        <w:t xml:space="preserve">, la Federación y </w:t>
      </w:r>
      <w:r w:rsidRPr="00C03012">
        <w:rPr>
          <w:rFonts w:eastAsia="Palatino Linotype"/>
          <w:b/>
          <w:i/>
        </w:rPr>
        <w:t>las entidades federativas, en el ámbito de sus respectivas competencias, se regirán por los siguientes principios y bases:</w:t>
      </w:r>
    </w:p>
    <w:p w14:paraId="596A956B" w14:textId="77777777" w:rsidR="00C049E2" w:rsidRPr="00C03012" w:rsidRDefault="00C049E2" w:rsidP="00C03012">
      <w:pPr>
        <w:spacing w:line="240" w:lineRule="auto"/>
        <w:ind w:left="567" w:right="539"/>
        <w:rPr>
          <w:rFonts w:eastAsia="Palatino Linotype"/>
          <w:i/>
        </w:rPr>
      </w:pPr>
      <w:r w:rsidRPr="00C03012">
        <w:rPr>
          <w:rFonts w:eastAsia="Palatino Linotype"/>
          <w:b/>
          <w:i/>
        </w:rPr>
        <w:t xml:space="preserve">I. </w:t>
      </w:r>
      <w:r w:rsidRPr="00C03012">
        <w:rPr>
          <w:rFonts w:eastAsia="Palatino Linotype"/>
          <w:b/>
          <w:i/>
        </w:rPr>
        <w:tab/>
        <w:t>Toda la información en posesión de cualquier</w:t>
      </w:r>
      <w:r w:rsidRPr="00C03012">
        <w:rPr>
          <w:rFonts w:eastAsia="Palatino Linotype"/>
          <w:i/>
        </w:rPr>
        <w:t xml:space="preserve"> </w:t>
      </w:r>
      <w:r w:rsidRPr="00C03012">
        <w:rPr>
          <w:rFonts w:eastAsia="Palatino Linotype"/>
          <w:b/>
          <w:i/>
        </w:rPr>
        <w:t>autoridad</w:t>
      </w:r>
      <w:r w:rsidRPr="00C03012">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03012">
        <w:rPr>
          <w:rFonts w:eastAsia="Palatino Linotype"/>
          <w:b/>
          <w:i/>
        </w:rPr>
        <w:t>municipal</w:t>
      </w:r>
      <w:r w:rsidRPr="00C03012">
        <w:rPr>
          <w:rFonts w:eastAsia="Palatino Linotype"/>
          <w:i/>
        </w:rPr>
        <w:t xml:space="preserve">, </w:t>
      </w:r>
      <w:r w:rsidRPr="00C03012">
        <w:rPr>
          <w:rFonts w:eastAsia="Palatino Linotype"/>
          <w:b/>
          <w:i/>
        </w:rPr>
        <w:t>es pública</w:t>
      </w:r>
      <w:r w:rsidRPr="00C03012">
        <w:rPr>
          <w:rFonts w:eastAsia="Palatino Linotype"/>
          <w:i/>
        </w:rPr>
        <w:t xml:space="preserve"> y sólo podrá ser reservada temporalmente por razones de interés público y seguridad nacional, en los términos que fijen las leyes. </w:t>
      </w:r>
      <w:r w:rsidRPr="00C03012">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C03012">
        <w:rPr>
          <w:rFonts w:eastAsia="Palatino Linotype"/>
          <w:i/>
        </w:rPr>
        <w:t>, la ley determinará los supuestos específicos bajo los cuales procederá la declaración de inexistencia de la información.”</w:t>
      </w:r>
    </w:p>
    <w:p w14:paraId="68F313E4" w14:textId="77777777" w:rsidR="00C049E2" w:rsidRPr="00C03012" w:rsidRDefault="00C049E2" w:rsidP="00C03012">
      <w:pPr>
        <w:spacing w:line="240" w:lineRule="auto"/>
        <w:ind w:left="567" w:right="539"/>
        <w:rPr>
          <w:rFonts w:eastAsia="Palatino Linotype"/>
          <w:b/>
          <w:i/>
        </w:rPr>
      </w:pPr>
    </w:p>
    <w:p w14:paraId="504F12DB" w14:textId="77777777" w:rsidR="00C049E2" w:rsidRPr="00C03012" w:rsidRDefault="00C049E2" w:rsidP="00C03012">
      <w:pPr>
        <w:spacing w:line="240" w:lineRule="auto"/>
        <w:ind w:left="567" w:right="539"/>
        <w:rPr>
          <w:rFonts w:eastAsia="Palatino Linotype"/>
          <w:b/>
          <w:i/>
        </w:rPr>
      </w:pPr>
      <w:r w:rsidRPr="00C03012">
        <w:rPr>
          <w:rFonts w:eastAsia="Palatino Linotype"/>
          <w:b/>
          <w:i/>
        </w:rPr>
        <w:t>Constitución Política del Estado Libre y Soberano de México</w:t>
      </w:r>
    </w:p>
    <w:p w14:paraId="04932D29" w14:textId="77777777" w:rsidR="00C049E2" w:rsidRPr="00C03012" w:rsidRDefault="00C049E2" w:rsidP="00C03012">
      <w:pPr>
        <w:spacing w:line="240" w:lineRule="auto"/>
        <w:ind w:left="567" w:right="539"/>
        <w:rPr>
          <w:rFonts w:eastAsia="Palatino Linotype"/>
          <w:i/>
        </w:rPr>
      </w:pPr>
      <w:r w:rsidRPr="00C03012">
        <w:rPr>
          <w:rFonts w:eastAsia="Palatino Linotype"/>
          <w:b/>
          <w:i/>
        </w:rPr>
        <w:t>“Artículo 5</w:t>
      </w:r>
      <w:r w:rsidRPr="00C03012">
        <w:rPr>
          <w:rFonts w:eastAsia="Palatino Linotype"/>
          <w:i/>
        </w:rPr>
        <w:t xml:space="preserve">.- </w:t>
      </w:r>
    </w:p>
    <w:p w14:paraId="1D3829F4" w14:textId="77777777" w:rsidR="00C049E2" w:rsidRPr="00C03012" w:rsidRDefault="00C049E2" w:rsidP="00C03012">
      <w:pPr>
        <w:spacing w:line="240" w:lineRule="auto"/>
        <w:ind w:left="567" w:right="539"/>
        <w:rPr>
          <w:rFonts w:eastAsia="Palatino Linotype"/>
          <w:i/>
        </w:rPr>
      </w:pPr>
      <w:r w:rsidRPr="00C03012">
        <w:rPr>
          <w:rFonts w:eastAsia="Palatino Linotype"/>
          <w:i/>
        </w:rPr>
        <w:t>(…)</w:t>
      </w:r>
    </w:p>
    <w:p w14:paraId="0EAE47FD" w14:textId="77777777" w:rsidR="00C049E2" w:rsidRPr="00C03012" w:rsidRDefault="00C049E2" w:rsidP="00C03012">
      <w:pPr>
        <w:spacing w:line="240" w:lineRule="auto"/>
        <w:ind w:left="567" w:right="539"/>
        <w:rPr>
          <w:rFonts w:eastAsia="Palatino Linotype"/>
          <w:i/>
        </w:rPr>
      </w:pPr>
      <w:r w:rsidRPr="00C03012">
        <w:rPr>
          <w:rFonts w:eastAsia="Palatino Linotype"/>
          <w:b/>
          <w:i/>
        </w:rPr>
        <w:t>El derecho a la información será garantizado por el Estado. La ley establecerá las previsiones que permitan asegurar la protección, el respeto y la difusión de este derecho</w:t>
      </w:r>
      <w:r w:rsidRPr="00C03012">
        <w:rPr>
          <w:rFonts w:eastAsia="Palatino Linotype"/>
          <w:i/>
        </w:rPr>
        <w:t>.</w:t>
      </w:r>
    </w:p>
    <w:p w14:paraId="4F0C804A" w14:textId="77777777" w:rsidR="00C049E2" w:rsidRPr="00C03012" w:rsidRDefault="00C049E2" w:rsidP="00C03012">
      <w:pPr>
        <w:spacing w:line="240" w:lineRule="auto"/>
        <w:ind w:left="567" w:right="539"/>
        <w:rPr>
          <w:rFonts w:eastAsia="Palatino Linotype"/>
          <w:i/>
        </w:rPr>
      </w:pPr>
      <w:r w:rsidRPr="00C03012">
        <w:rPr>
          <w:rFonts w:eastAsia="Palatino Linotype"/>
          <w:i/>
        </w:rPr>
        <w:t xml:space="preserve">Para garantizar el ejercicio del derecho de transparencia, acceso a la información pública y protección de datos personales, los poderes públicos y los organismos autónomos, </w:t>
      </w:r>
      <w:r w:rsidRPr="00C03012">
        <w:rPr>
          <w:rFonts w:eastAsia="Palatino Linotype"/>
          <w:i/>
        </w:rPr>
        <w:lastRenderedPageBreak/>
        <w:t>transparentarán sus acciones, en términos de las disposiciones aplicables, la información será oportuna, clara, veraz y de fácil acceso.</w:t>
      </w:r>
    </w:p>
    <w:p w14:paraId="2DA26662" w14:textId="77777777" w:rsidR="00C049E2" w:rsidRPr="00C03012" w:rsidRDefault="00C049E2" w:rsidP="00C03012">
      <w:pPr>
        <w:spacing w:line="240" w:lineRule="auto"/>
        <w:ind w:left="567" w:right="539"/>
        <w:rPr>
          <w:rFonts w:eastAsia="Palatino Linotype"/>
          <w:i/>
        </w:rPr>
      </w:pPr>
      <w:r w:rsidRPr="00C03012">
        <w:rPr>
          <w:rFonts w:eastAsia="Palatino Linotype"/>
          <w:b/>
          <w:i/>
        </w:rPr>
        <w:t>Este derecho se regirá por los principios y bases siguientes</w:t>
      </w:r>
      <w:r w:rsidRPr="00C03012">
        <w:rPr>
          <w:rFonts w:eastAsia="Palatino Linotype"/>
          <w:i/>
        </w:rPr>
        <w:t>:</w:t>
      </w:r>
    </w:p>
    <w:p w14:paraId="4A3E8CBA" w14:textId="77777777" w:rsidR="00C049E2" w:rsidRPr="00C03012" w:rsidRDefault="00C049E2" w:rsidP="00C03012">
      <w:pPr>
        <w:spacing w:line="240" w:lineRule="auto"/>
        <w:ind w:left="567" w:right="539"/>
        <w:rPr>
          <w:rFonts w:eastAsia="Palatino Linotype"/>
          <w:i/>
        </w:rPr>
      </w:pPr>
      <w:r w:rsidRPr="00C03012">
        <w:rPr>
          <w:rFonts w:eastAsia="Palatino Linotype"/>
          <w:b/>
          <w:i/>
        </w:rPr>
        <w:t>I. Toda la información en posesión de cualquier autoridad, entidad, órgano y organismos de los</w:t>
      </w:r>
      <w:r w:rsidRPr="00C03012">
        <w:rPr>
          <w:rFonts w:eastAsia="Palatino Linotype"/>
          <w:i/>
        </w:rPr>
        <w:t xml:space="preserve"> Poderes Ejecutivo, Legislativo y Judicial, órganos autónomos, partidos políticos, fideicomisos y fondos públicos estatales y </w:t>
      </w:r>
      <w:r w:rsidRPr="00C03012">
        <w:rPr>
          <w:rFonts w:eastAsia="Palatino Linotype"/>
          <w:b/>
          <w:i/>
        </w:rPr>
        <w:t>municipales</w:t>
      </w:r>
      <w:r w:rsidRPr="00C03012">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03012">
        <w:rPr>
          <w:rFonts w:eastAsia="Palatino Linotype"/>
          <w:b/>
          <w:i/>
        </w:rPr>
        <w:t>es pública</w:t>
      </w:r>
      <w:r w:rsidRPr="00C03012">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C03012">
        <w:rPr>
          <w:rFonts w:eastAsia="Palatino Linotype"/>
          <w:b/>
          <w:i/>
        </w:rPr>
        <w:t>En la interpretación de este derecho deberá prevalecer el principio de máxima publicidad</w:t>
      </w:r>
      <w:r w:rsidRPr="00C03012">
        <w:rPr>
          <w:rFonts w:eastAsia="Palatino Linotype"/>
          <w:i/>
        </w:rPr>
        <w:t xml:space="preserve">. </w:t>
      </w:r>
      <w:r w:rsidRPr="00C03012">
        <w:rPr>
          <w:rFonts w:eastAsia="Palatino Linotype"/>
          <w:b/>
          <w:i/>
        </w:rPr>
        <w:t>Los sujetos obligados deberán documentar todo acto que derive del ejercicio de sus facultades, competencias o funciones</w:t>
      </w:r>
      <w:r w:rsidRPr="00C03012">
        <w:rPr>
          <w:rFonts w:eastAsia="Palatino Linotype"/>
          <w:i/>
        </w:rPr>
        <w:t>, la ley determinará los supuestos específicos bajo los cuales procederá la declaración de inexistencia de la información.”</w:t>
      </w:r>
    </w:p>
    <w:p w14:paraId="5CA98E37" w14:textId="77777777" w:rsidR="00C049E2" w:rsidRPr="00C03012" w:rsidRDefault="00C049E2" w:rsidP="00C03012">
      <w:pPr>
        <w:rPr>
          <w:rFonts w:eastAsia="Palatino Linotype"/>
          <w:b/>
          <w:i/>
        </w:rPr>
      </w:pPr>
    </w:p>
    <w:p w14:paraId="6FC1BB3B" w14:textId="3BF4A33D" w:rsidR="00C049E2" w:rsidRPr="00C03012" w:rsidRDefault="00717E59" w:rsidP="00C03012">
      <w:pPr>
        <w:rPr>
          <w:rFonts w:eastAsia="Palatino Linotype"/>
          <w:i/>
        </w:rPr>
      </w:pPr>
      <w:r w:rsidRPr="00C03012">
        <w:rPr>
          <w:rFonts w:eastAsia="Palatino Linotype"/>
        </w:rPr>
        <w:t xml:space="preserve">Asimismo, </w:t>
      </w:r>
      <w:r w:rsidR="00C049E2" w:rsidRPr="00C03012">
        <w:rPr>
          <w:rFonts w:eastAsia="Palatino Linotype"/>
        </w:rPr>
        <w:t>el artículo 150 de la Ley de Transparencia y Acceso a la Información Pública del Estado de México y Municipios</w:t>
      </w:r>
      <w:r w:rsidR="00057B2D" w:rsidRPr="00C03012">
        <w:rPr>
          <w:rFonts w:eastAsia="Palatino Linotype"/>
        </w:rPr>
        <w:t xml:space="preserve"> </w:t>
      </w:r>
      <w:r w:rsidR="00E9335C" w:rsidRPr="00C03012">
        <w:rPr>
          <w:rFonts w:eastAsia="Palatino Linotype"/>
        </w:rPr>
        <w:t xml:space="preserve">indica </w:t>
      </w:r>
      <w:r w:rsidR="00057B2D" w:rsidRPr="00C03012">
        <w:rPr>
          <w:rFonts w:eastAsia="Palatino Linotype"/>
        </w:rPr>
        <w:t>que</w:t>
      </w:r>
      <w:r w:rsidR="00C049E2" w:rsidRPr="00C03012">
        <w:rPr>
          <w:rFonts w:eastAsia="Palatino Linotype"/>
        </w:rPr>
        <w:t xml:space="preserve"> la solicitud es la garantía primaria del Derecho de Acceso a la Información, además, establece que se regirá </w:t>
      </w:r>
      <w:r w:rsidR="00C049E2" w:rsidRPr="00C03012">
        <w:rPr>
          <w:rFonts w:eastAsia="Palatino Linotype"/>
          <w:i/>
        </w:rPr>
        <w:t>por los principios de simplicidad, rapidez</w:t>
      </w:r>
      <w:r w:rsidR="005F65B7" w:rsidRPr="00C03012">
        <w:rPr>
          <w:rFonts w:eastAsia="Palatino Linotype"/>
          <w:i/>
        </w:rPr>
        <w:t>,</w:t>
      </w:r>
      <w:r w:rsidR="00C049E2" w:rsidRPr="00C03012">
        <w:rPr>
          <w:rFonts w:eastAsia="Palatino Linotype"/>
          <w:i/>
        </w:rPr>
        <w:t xml:space="preserve"> gratuidad del procedimiento, auxilio y orientación a los particulare</w:t>
      </w:r>
      <w:r w:rsidR="001A58B3" w:rsidRPr="00C03012">
        <w:rPr>
          <w:rFonts w:eastAsia="Palatino Linotype"/>
          <w:i/>
        </w:rPr>
        <w:t>s.</w:t>
      </w:r>
    </w:p>
    <w:p w14:paraId="033466A6" w14:textId="77777777" w:rsidR="001A58B3" w:rsidRPr="00C03012" w:rsidRDefault="001A58B3" w:rsidP="00C03012">
      <w:pPr>
        <w:rPr>
          <w:rFonts w:eastAsia="Palatino Linotype"/>
          <w:i/>
        </w:rPr>
      </w:pPr>
    </w:p>
    <w:p w14:paraId="04ADA10B" w14:textId="574A944A" w:rsidR="001A58B3" w:rsidRPr="00C03012" w:rsidRDefault="00233F17" w:rsidP="00C03012">
      <w:pPr>
        <w:rPr>
          <w:rFonts w:eastAsia="Palatino Linotype" w:cs="Palatino Linotype"/>
          <w:i/>
          <w:szCs w:val="22"/>
        </w:rPr>
      </w:pPr>
      <w:r w:rsidRPr="00C03012">
        <w:rPr>
          <w:rFonts w:eastAsia="Palatino Linotype" w:cs="Palatino Linotype"/>
        </w:rPr>
        <w:t xml:space="preserve">Por su parte, el artículo 4 de </w:t>
      </w:r>
      <w:r w:rsidR="001A58B3" w:rsidRPr="00C03012">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C03012">
        <w:rPr>
          <w:rFonts w:eastAsia="Palatino Linotype" w:cs="Palatino Linotype"/>
        </w:rPr>
        <w:t>.</w:t>
      </w:r>
    </w:p>
    <w:p w14:paraId="1407DBB8" w14:textId="77777777" w:rsidR="001A58B3" w:rsidRPr="00C03012" w:rsidRDefault="001A58B3" w:rsidP="00C03012">
      <w:pPr>
        <w:rPr>
          <w:rFonts w:eastAsia="Palatino Linotype" w:cs="Palatino Linotype"/>
        </w:rPr>
      </w:pPr>
    </w:p>
    <w:p w14:paraId="7552AA79" w14:textId="5C52E4A4" w:rsidR="001A58B3" w:rsidRPr="00C03012" w:rsidRDefault="001A58B3" w:rsidP="00C03012">
      <w:pPr>
        <w:rPr>
          <w:rFonts w:eastAsia="Palatino Linotype" w:cs="Palatino Linotype"/>
        </w:rPr>
      </w:pPr>
      <w:r w:rsidRPr="00C03012">
        <w:rPr>
          <w:rFonts w:eastAsia="Palatino Linotype" w:cs="Palatino Linotype"/>
        </w:rPr>
        <w:t xml:space="preserve">Esto es, que los Sujetos Obligados </w:t>
      </w:r>
      <w:r w:rsidR="00FA5957" w:rsidRPr="00C03012">
        <w:rPr>
          <w:rFonts w:eastAsia="Palatino Linotype" w:cs="Palatino Linotype"/>
        </w:rPr>
        <w:t>deben</w:t>
      </w:r>
      <w:r w:rsidRPr="00C03012">
        <w:rPr>
          <w:rFonts w:eastAsia="Palatino Linotype" w:cs="Palatino Linotype"/>
        </w:rPr>
        <w:t xml:space="preserve"> atender las solicitudes de acceso a la información pública que se les </w:t>
      </w:r>
      <w:r w:rsidR="00FA5957" w:rsidRPr="00C03012">
        <w:rPr>
          <w:rFonts w:eastAsia="Palatino Linotype" w:cs="Palatino Linotype"/>
        </w:rPr>
        <w:t>sean realizadas,</w:t>
      </w:r>
      <w:r w:rsidRPr="00C03012">
        <w:rPr>
          <w:rFonts w:eastAsia="Palatino Linotype" w:cs="Palatino Linotype"/>
        </w:rPr>
        <w:t xml:space="preserve"> y proporcionar la información pública que obre en su poder</w:t>
      </w:r>
      <w:r w:rsidR="00FA5957" w:rsidRPr="00C03012">
        <w:rPr>
          <w:rFonts w:eastAsia="Palatino Linotype" w:cs="Palatino Linotype"/>
        </w:rPr>
        <w:t>,</w:t>
      </w:r>
      <w:r w:rsidRPr="00C03012">
        <w:rPr>
          <w:rFonts w:eastAsia="Palatino Linotype" w:cs="Palatino Linotype"/>
        </w:rPr>
        <w:t xml:space="preserve"> conforme </w:t>
      </w:r>
      <w:r w:rsidR="00FA5957" w:rsidRPr="00C03012">
        <w:rPr>
          <w:rFonts w:eastAsia="Palatino Linotype" w:cs="Palatino Linotype"/>
        </w:rPr>
        <w:t>a</w:t>
      </w:r>
      <w:r w:rsidRPr="00C03012">
        <w:rPr>
          <w:rFonts w:eastAsia="Palatino Linotype" w:cs="Palatino Linotype"/>
        </w:rPr>
        <w:t xml:space="preserve">l estado </w:t>
      </w:r>
      <w:r w:rsidR="00FA5957" w:rsidRPr="00C03012">
        <w:rPr>
          <w:rFonts w:eastAsia="Palatino Linotype" w:cs="Palatino Linotype"/>
        </w:rPr>
        <w:t xml:space="preserve">en </w:t>
      </w:r>
      <w:r w:rsidRPr="00C03012">
        <w:rPr>
          <w:rFonts w:eastAsia="Palatino Linotype" w:cs="Palatino Linotype"/>
        </w:rPr>
        <w:t>que se encuentr</w:t>
      </w:r>
      <w:r w:rsidR="00FA5957" w:rsidRPr="00C03012">
        <w:rPr>
          <w:rFonts w:eastAsia="Palatino Linotype" w:cs="Palatino Linotype"/>
        </w:rPr>
        <w:t>e, sin que sea necesario</w:t>
      </w:r>
      <w:r w:rsidRPr="00C03012">
        <w:rPr>
          <w:rFonts w:eastAsia="Palatino Linotype" w:cs="Palatino Linotype"/>
        </w:rPr>
        <w:t xml:space="preserve"> </w:t>
      </w:r>
      <w:r w:rsidR="00FA5957" w:rsidRPr="00C03012">
        <w:rPr>
          <w:rFonts w:eastAsia="Palatino Linotype" w:cs="Palatino Linotype"/>
        </w:rPr>
        <w:t>procesar</w:t>
      </w:r>
      <w:r w:rsidRPr="00C03012">
        <w:rPr>
          <w:rFonts w:eastAsia="Palatino Linotype" w:cs="Palatino Linotype"/>
        </w:rPr>
        <w:t xml:space="preserve"> la misma, ni presentarla </w:t>
      </w:r>
      <w:r w:rsidRPr="00C03012">
        <w:rPr>
          <w:rFonts w:eastAsia="Palatino Linotype" w:cs="Palatino Linotype"/>
        </w:rPr>
        <w:lastRenderedPageBreak/>
        <w:t xml:space="preserve">conforme al interés del solicitante; </w:t>
      </w:r>
      <w:r w:rsidR="00FA5957" w:rsidRPr="00C03012">
        <w:rPr>
          <w:rFonts w:eastAsia="Palatino Linotype" w:cs="Palatino Linotype"/>
        </w:rPr>
        <w:t>tal y como</w:t>
      </w:r>
      <w:r w:rsidRPr="00C03012">
        <w:rPr>
          <w:rFonts w:eastAsia="Palatino Linotype" w:cs="Palatino Linotype"/>
        </w:rPr>
        <w:t xml:space="preserve"> lo establece el artículo 12 de la Ley de Transparencia y Acceso a la Información Pública del Estado de México y Municipios</w:t>
      </w:r>
      <w:r w:rsidR="00970EB3" w:rsidRPr="00C03012">
        <w:rPr>
          <w:rFonts w:eastAsia="Palatino Linotype" w:cs="Palatino Linotype"/>
        </w:rPr>
        <w:t>.</w:t>
      </w:r>
    </w:p>
    <w:p w14:paraId="73245195" w14:textId="77777777" w:rsidR="00970EB3" w:rsidRPr="00C03012" w:rsidRDefault="00970EB3" w:rsidP="00C03012">
      <w:pPr>
        <w:rPr>
          <w:rFonts w:eastAsia="Palatino Linotype" w:cs="Palatino Linotype"/>
        </w:rPr>
      </w:pPr>
    </w:p>
    <w:p w14:paraId="7F62D4DF" w14:textId="775730E1" w:rsidR="001A58B3" w:rsidRPr="00C03012" w:rsidRDefault="001A58B3" w:rsidP="00C03012">
      <w:pPr>
        <w:rPr>
          <w:rFonts w:eastAsia="Palatino Linotype" w:cs="Palatino Linotype"/>
        </w:rPr>
      </w:pPr>
      <w:r w:rsidRPr="00C03012">
        <w:rPr>
          <w:rFonts w:eastAsia="Palatino Linotype" w:cs="Palatino Linotype"/>
        </w:rPr>
        <w:t>Es decir, que todo sujeto obligado que genere, recopile, administre, procese, archive, posea o conserven, son responsables de la misma</w:t>
      </w:r>
      <w:r w:rsidR="00970EB3" w:rsidRPr="00C03012">
        <w:rPr>
          <w:rFonts w:eastAsia="Palatino Linotype" w:cs="Palatino Linotype"/>
        </w:rPr>
        <w:t>,</w:t>
      </w:r>
      <w:r w:rsidRPr="00C03012">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C03012">
        <w:rPr>
          <w:rFonts w:eastAsia="Palatino Linotype" w:cs="Palatino Linotype"/>
        </w:rPr>
        <w:t>o</w:t>
      </w:r>
      <w:r w:rsidRPr="00C03012">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C03012" w:rsidRDefault="001A58B3" w:rsidP="00C03012">
      <w:pPr>
        <w:rPr>
          <w:rFonts w:eastAsia="Palatino Linotype" w:cs="Palatino Linotype"/>
        </w:rPr>
      </w:pPr>
    </w:p>
    <w:p w14:paraId="04E42DFE" w14:textId="573F1198" w:rsidR="001A58B3" w:rsidRPr="00C03012" w:rsidRDefault="001A58B3" w:rsidP="00C03012">
      <w:pPr>
        <w:rPr>
          <w:rFonts w:eastAsia="Palatino Linotype" w:cs="Palatino Linotype"/>
        </w:rPr>
      </w:pPr>
      <w:r w:rsidRPr="00C03012">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C03012">
        <w:rPr>
          <w:rFonts w:eastAsia="Palatino Linotype" w:cs="Palatino Linotype"/>
        </w:rPr>
        <w:t>, s</w:t>
      </w:r>
      <w:r w:rsidRPr="00C03012">
        <w:rPr>
          <w:rFonts w:eastAsia="Palatino Linotype" w:cs="Palatino Linotype"/>
        </w:rPr>
        <w:t xml:space="preserve">iempre y cuando no se trate de información reservada o </w:t>
      </w:r>
      <w:r w:rsidR="00331F35" w:rsidRPr="00C03012">
        <w:rPr>
          <w:rFonts w:eastAsia="Palatino Linotype" w:cs="Palatino Linotype"/>
        </w:rPr>
        <w:t>confidencial.</w:t>
      </w:r>
    </w:p>
    <w:p w14:paraId="40C5219F" w14:textId="77777777" w:rsidR="001A58B3" w:rsidRPr="00C03012" w:rsidRDefault="001A58B3" w:rsidP="00C03012">
      <w:pPr>
        <w:rPr>
          <w:rFonts w:eastAsia="Palatino Linotype" w:cs="Palatino Linotype"/>
        </w:rPr>
      </w:pPr>
    </w:p>
    <w:p w14:paraId="2E629608" w14:textId="01727E15" w:rsidR="00C049E2" w:rsidRPr="00C03012" w:rsidRDefault="006067C7" w:rsidP="00C03012">
      <w:pPr>
        <w:rPr>
          <w:rFonts w:eastAsia="Palatino Linotype"/>
        </w:rPr>
      </w:pPr>
      <w:bookmarkStart w:id="25" w:name="_heading=h.2s8eyo1" w:colFirst="0" w:colLast="0"/>
      <w:bookmarkEnd w:id="25"/>
      <w:r w:rsidRPr="00C03012">
        <w:rPr>
          <w:rFonts w:eastAsia="Palatino Linotype"/>
        </w:rPr>
        <w:t>Con base en lo anterior</w:t>
      </w:r>
      <w:r w:rsidR="00B22A80" w:rsidRPr="00C03012">
        <w:rPr>
          <w:rFonts w:eastAsia="Palatino Linotype"/>
        </w:rPr>
        <w:t>, se considera que</w:t>
      </w:r>
      <w:r w:rsidR="00C049E2" w:rsidRPr="00C03012">
        <w:rPr>
          <w:rFonts w:eastAsia="Palatino Linotype"/>
        </w:rPr>
        <w:t xml:space="preserve"> </w:t>
      </w:r>
      <w:r w:rsidR="00B22A80" w:rsidRPr="00C03012">
        <w:rPr>
          <w:rFonts w:eastAsia="Palatino Linotype"/>
          <w:b/>
          <w:bCs/>
        </w:rPr>
        <w:t>EL</w:t>
      </w:r>
      <w:r w:rsidR="00C049E2" w:rsidRPr="00C03012">
        <w:rPr>
          <w:rFonts w:eastAsia="Palatino Linotype"/>
        </w:rPr>
        <w:t xml:space="preserve"> </w:t>
      </w:r>
      <w:r w:rsidR="00C049E2" w:rsidRPr="00C03012">
        <w:rPr>
          <w:rFonts w:eastAsia="Palatino Linotype"/>
          <w:b/>
        </w:rPr>
        <w:t>SUJETO OBLIGADO</w:t>
      </w:r>
      <w:r w:rsidR="00C049E2" w:rsidRPr="00C03012">
        <w:rPr>
          <w:rFonts w:eastAsia="Palatino Linotype"/>
        </w:rPr>
        <w:t xml:space="preserve"> </w:t>
      </w:r>
      <w:r w:rsidR="00B22A80" w:rsidRPr="00C03012">
        <w:rPr>
          <w:rFonts w:eastAsia="Palatino Linotype"/>
        </w:rPr>
        <w:t xml:space="preserve">se </w:t>
      </w:r>
      <w:r w:rsidR="00717E59" w:rsidRPr="00C03012">
        <w:rPr>
          <w:rFonts w:eastAsia="Palatino Linotype"/>
        </w:rPr>
        <w:t>encontraba</w:t>
      </w:r>
      <w:r w:rsidR="00B22A80" w:rsidRPr="00C03012">
        <w:rPr>
          <w:rFonts w:eastAsia="Palatino Linotype"/>
        </w:rPr>
        <w:t xml:space="preserve"> compelido a</w:t>
      </w:r>
      <w:r w:rsidR="00C049E2" w:rsidRPr="00C03012">
        <w:rPr>
          <w:rFonts w:eastAsia="Palatino Linotype"/>
        </w:rPr>
        <w:t xml:space="preserve"> atender la solicitud de acceso a la información </w:t>
      </w:r>
      <w:r w:rsidR="00B22A80" w:rsidRPr="00C03012">
        <w:rPr>
          <w:rFonts w:eastAsia="Palatino Linotype"/>
        </w:rPr>
        <w:t xml:space="preserve">realizada por </w:t>
      </w:r>
      <w:r w:rsidR="00B22A80" w:rsidRPr="00C03012">
        <w:rPr>
          <w:rFonts w:eastAsia="Palatino Linotype"/>
          <w:b/>
          <w:bCs/>
        </w:rPr>
        <w:t>LA PARTE RECURRENTE</w:t>
      </w:r>
      <w:r w:rsidR="00331F35" w:rsidRPr="00C03012">
        <w:rPr>
          <w:rFonts w:eastAsia="Palatino Linotype"/>
        </w:rPr>
        <w:t>.</w:t>
      </w:r>
    </w:p>
    <w:p w14:paraId="1611F147" w14:textId="77777777" w:rsidR="00BD5A7C" w:rsidRPr="00C03012" w:rsidRDefault="00BD5A7C" w:rsidP="00C03012">
      <w:pPr>
        <w:rPr>
          <w:rFonts w:eastAsia="Palatino Linotype"/>
        </w:rPr>
      </w:pPr>
    </w:p>
    <w:p w14:paraId="51A0E8B4" w14:textId="676DCA47" w:rsidR="00664420" w:rsidRPr="00C03012" w:rsidRDefault="00C71CEF" w:rsidP="00C03012">
      <w:pPr>
        <w:pStyle w:val="Ttulo3"/>
        <w:rPr>
          <w:rFonts w:eastAsia="Calibri"/>
          <w:lang w:eastAsia="es-ES_tradnl"/>
        </w:rPr>
      </w:pPr>
      <w:bookmarkStart w:id="26" w:name="_Toc192180428"/>
      <w:r w:rsidRPr="00C03012">
        <w:rPr>
          <w:rFonts w:eastAsia="Calibri"/>
          <w:lang w:eastAsia="es-ES_tradnl"/>
        </w:rPr>
        <w:t>b)</w:t>
      </w:r>
      <w:r w:rsidR="00A53315" w:rsidRPr="00C03012">
        <w:rPr>
          <w:rFonts w:eastAsia="Calibri"/>
          <w:lang w:eastAsia="es-ES_tradnl"/>
        </w:rPr>
        <w:t xml:space="preserve"> </w:t>
      </w:r>
      <w:r w:rsidR="00A21A20" w:rsidRPr="00C03012">
        <w:rPr>
          <w:rFonts w:eastAsia="Calibri"/>
          <w:lang w:eastAsia="es-ES_tradnl"/>
        </w:rPr>
        <w:t>Controversia a resolver</w:t>
      </w:r>
      <w:bookmarkEnd w:id="26"/>
    </w:p>
    <w:p w14:paraId="5DAE2A65" w14:textId="6507AF8B" w:rsidR="00664420" w:rsidRPr="00C03012" w:rsidRDefault="00664420" w:rsidP="00C03012">
      <w:pPr>
        <w:rPr>
          <w:rFonts w:eastAsia="Calibri"/>
          <w:lang w:eastAsia="es-ES_tradnl"/>
        </w:rPr>
      </w:pPr>
      <w:r w:rsidRPr="00C03012">
        <w:rPr>
          <w:rFonts w:eastAsia="Calibri"/>
          <w:lang w:eastAsia="es-ES_tradnl"/>
        </w:rPr>
        <w:t xml:space="preserve">Con el objeto de ilustrar la controversia planteada, resulta conveniente precisar que, una vez realizado el estudio de las constancias que integran el expediente en que se actúa, se desprende </w:t>
      </w:r>
      <w:r w:rsidRPr="00C03012">
        <w:rPr>
          <w:rFonts w:eastAsia="Calibri"/>
          <w:lang w:eastAsia="es-ES_tradnl"/>
        </w:rPr>
        <w:lastRenderedPageBreak/>
        <w:t xml:space="preserve">que </w:t>
      </w:r>
      <w:r w:rsidR="005D5A50" w:rsidRPr="00C03012">
        <w:rPr>
          <w:rFonts w:eastAsia="Calibri"/>
          <w:b/>
          <w:bCs/>
          <w:lang w:eastAsia="es-ES_tradnl"/>
        </w:rPr>
        <w:t>LA PARTE RECURRENTE</w:t>
      </w:r>
      <w:r w:rsidR="00361F8C" w:rsidRPr="00C03012">
        <w:rPr>
          <w:rFonts w:eastAsia="Calibri"/>
          <w:lang w:eastAsia="es-ES_tradnl"/>
        </w:rPr>
        <w:t xml:space="preserve"> solicitó los nombramientos otorgados por la entrada de la nueva administración.</w:t>
      </w:r>
    </w:p>
    <w:p w14:paraId="3D88B917" w14:textId="77777777" w:rsidR="00361F8C" w:rsidRPr="00C03012" w:rsidRDefault="00361F8C" w:rsidP="00C03012">
      <w:pPr>
        <w:tabs>
          <w:tab w:val="left" w:pos="4962"/>
        </w:tabs>
        <w:contextualSpacing/>
        <w:rPr>
          <w:rFonts w:cs="Tahoma"/>
          <w:bCs/>
          <w:iCs/>
          <w:szCs w:val="22"/>
        </w:rPr>
      </w:pPr>
    </w:p>
    <w:p w14:paraId="4BEBD880" w14:textId="3D09108A" w:rsidR="00664420" w:rsidRPr="00C03012" w:rsidRDefault="00664420" w:rsidP="00C03012">
      <w:pPr>
        <w:tabs>
          <w:tab w:val="left" w:pos="4962"/>
        </w:tabs>
        <w:contextualSpacing/>
        <w:rPr>
          <w:rFonts w:eastAsiaTheme="minorHAnsi" w:cs="Tahoma"/>
          <w:bCs/>
          <w:iCs/>
          <w:szCs w:val="22"/>
          <w:lang w:eastAsia="en-US"/>
        </w:rPr>
      </w:pPr>
      <w:r w:rsidRPr="00C03012">
        <w:rPr>
          <w:rFonts w:eastAsiaTheme="minorHAnsi" w:cs="Tahoma"/>
          <w:bCs/>
          <w:iCs/>
          <w:szCs w:val="22"/>
          <w:lang w:eastAsia="en-US"/>
        </w:rPr>
        <w:t xml:space="preserve">En respuesta, </w:t>
      </w:r>
      <w:r w:rsidR="005D5A50" w:rsidRPr="00C03012">
        <w:rPr>
          <w:rFonts w:eastAsiaTheme="minorHAnsi" w:cs="Tahoma"/>
          <w:b/>
          <w:iCs/>
          <w:szCs w:val="22"/>
          <w:lang w:eastAsia="en-US"/>
        </w:rPr>
        <w:t>EL SUJETO OBLIGADO</w:t>
      </w:r>
      <w:r w:rsidRPr="00C03012">
        <w:rPr>
          <w:rFonts w:eastAsiaTheme="minorHAnsi" w:cs="Tahoma"/>
          <w:bCs/>
          <w:iCs/>
          <w:szCs w:val="22"/>
          <w:lang w:eastAsia="en-US"/>
        </w:rPr>
        <w:t xml:space="preserve"> se pronunció por conducto de</w:t>
      </w:r>
      <w:r w:rsidR="00361F8C" w:rsidRPr="00C03012">
        <w:rPr>
          <w:rFonts w:eastAsiaTheme="minorHAnsi" w:cs="Tahoma"/>
          <w:bCs/>
          <w:iCs/>
          <w:szCs w:val="22"/>
          <w:lang w:eastAsia="en-US"/>
        </w:rPr>
        <w:t xml:space="preserve"> la Subdirectora de Administración</w:t>
      </w:r>
      <w:r w:rsidRPr="00C03012">
        <w:rPr>
          <w:rFonts w:eastAsiaTheme="minorHAnsi" w:cs="Tahoma"/>
          <w:bCs/>
          <w:iCs/>
          <w:szCs w:val="22"/>
          <w:lang w:eastAsia="en-US"/>
        </w:rPr>
        <w:t xml:space="preserve">, quien </w:t>
      </w:r>
      <w:r w:rsidR="00361F8C" w:rsidRPr="00C03012">
        <w:rPr>
          <w:rFonts w:eastAsiaTheme="minorHAnsi" w:cs="Tahoma"/>
          <w:bCs/>
          <w:iCs/>
          <w:szCs w:val="22"/>
          <w:lang w:eastAsia="en-US"/>
        </w:rPr>
        <w:t>remitió los nombramientos con los que a su parecer colmaba la pretensión de la recurrente.</w:t>
      </w:r>
      <w:r w:rsidRPr="00C03012">
        <w:rPr>
          <w:rFonts w:eastAsiaTheme="minorHAnsi" w:cs="Tahoma"/>
          <w:bCs/>
          <w:iCs/>
          <w:szCs w:val="22"/>
          <w:lang w:eastAsia="en-US"/>
        </w:rPr>
        <w:t xml:space="preserve"> </w:t>
      </w:r>
    </w:p>
    <w:p w14:paraId="1FCC4278" w14:textId="77777777" w:rsidR="00361F8C" w:rsidRPr="00C03012" w:rsidRDefault="00361F8C" w:rsidP="00C03012">
      <w:pPr>
        <w:tabs>
          <w:tab w:val="left" w:pos="4962"/>
        </w:tabs>
        <w:contextualSpacing/>
        <w:rPr>
          <w:rFonts w:eastAsiaTheme="minorHAnsi" w:cs="Tahoma"/>
          <w:bCs/>
          <w:iCs/>
          <w:szCs w:val="22"/>
          <w:lang w:eastAsia="en-US"/>
        </w:rPr>
      </w:pPr>
    </w:p>
    <w:p w14:paraId="31DD81D7" w14:textId="54B419C2" w:rsidR="00664420" w:rsidRPr="00C03012" w:rsidRDefault="00CF7586" w:rsidP="00C03012">
      <w:pPr>
        <w:tabs>
          <w:tab w:val="left" w:pos="4962"/>
        </w:tabs>
        <w:contextualSpacing/>
        <w:rPr>
          <w:rFonts w:eastAsiaTheme="minorHAnsi" w:cs="Tahoma"/>
          <w:bCs/>
          <w:iCs/>
          <w:szCs w:val="22"/>
          <w:lang w:eastAsia="en-US"/>
        </w:rPr>
      </w:pPr>
      <w:r w:rsidRPr="00C03012">
        <w:rPr>
          <w:rFonts w:eastAsiaTheme="minorHAnsi" w:cs="Tahoma"/>
          <w:bCs/>
          <w:iCs/>
          <w:szCs w:val="22"/>
          <w:lang w:eastAsia="en-US"/>
        </w:rPr>
        <w:t xml:space="preserve">Ahora bien, en la interposición del presente recurso </w:t>
      </w:r>
      <w:r w:rsidRPr="00C03012">
        <w:rPr>
          <w:rFonts w:eastAsiaTheme="minorHAnsi" w:cs="Tahoma"/>
          <w:b/>
          <w:iCs/>
          <w:szCs w:val="22"/>
          <w:lang w:eastAsia="en-US"/>
        </w:rPr>
        <w:t>LA PARTE RECURRENTE</w:t>
      </w:r>
      <w:r w:rsidR="00664420" w:rsidRPr="00C03012">
        <w:rPr>
          <w:rFonts w:eastAsiaTheme="minorHAnsi" w:cs="Tahoma"/>
          <w:bCs/>
          <w:iCs/>
          <w:szCs w:val="22"/>
          <w:lang w:eastAsia="en-US"/>
        </w:rPr>
        <w:t xml:space="preserve"> se inconformó </w:t>
      </w:r>
      <w:r w:rsidR="00361F8C" w:rsidRPr="00C03012">
        <w:rPr>
          <w:rFonts w:eastAsiaTheme="minorHAnsi" w:cs="Tahoma"/>
          <w:bCs/>
          <w:iCs/>
          <w:szCs w:val="22"/>
          <w:lang w:eastAsia="en-US"/>
        </w:rPr>
        <w:t>de que no se remitió la información completa,</w:t>
      </w:r>
      <w:r w:rsidRPr="00C03012">
        <w:rPr>
          <w:rFonts w:eastAsiaTheme="minorHAnsi" w:cs="Tahoma"/>
          <w:bCs/>
          <w:iCs/>
          <w:szCs w:val="22"/>
          <w:lang w:eastAsia="en-US"/>
        </w:rPr>
        <w:t xml:space="preserve"> por lo cual, el estudio </w:t>
      </w:r>
      <w:r w:rsidR="005B18AF" w:rsidRPr="00C03012">
        <w:rPr>
          <w:rFonts w:eastAsiaTheme="minorHAnsi" w:cs="Tahoma"/>
          <w:bCs/>
          <w:iCs/>
          <w:szCs w:val="22"/>
          <w:lang w:eastAsia="en-US"/>
        </w:rPr>
        <w:t xml:space="preserve">se centrará en determinar si </w:t>
      </w:r>
      <w:r w:rsidR="00361F8C" w:rsidRPr="00C03012">
        <w:rPr>
          <w:rFonts w:eastAsiaTheme="minorHAnsi" w:cs="Tahoma"/>
          <w:bCs/>
          <w:iCs/>
          <w:szCs w:val="22"/>
          <w:lang w:eastAsia="en-US"/>
        </w:rPr>
        <w:t>se colmó o no con la pretensión de la parte recurrente.</w:t>
      </w:r>
    </w:p>
    <w:p w14:paraId="1C4D0810" w14:textId="77777777" w:rsidR="00361F8C" w:rsidRPr="00C03012" w:rsidRDefault="00361F8C" w:rsidP="00C03012">
      <w:pPr>
        <w:tabs>
          <w:tab w:val="left" w:pos="4962"/>
        </w:tabs>
        <w:contextualSpacing/>
        <w:rPr>
          <w:rFonts w:eastAsiaTheme="minorHAnsi" w:cs="Tahoma"/>
          <w:bCs/>
          <w:iCs/>
          <w:szCs w:val="22"/>
          <w:lang w:eastAsia="en-US"/>
        </w:rPr>
      </w:pPr>
    </w:p>
    <w:p w14:paraId="414FD2D5" w14:textId="4408E416" w:rsidR="00664420" w:rsidRPr="00C03012" w:rsidRDefault="00A21A20" w:rsidP="00C03012">
      <w:pPr>
        <w:pStyle w:val="Ttulo3"/>
      </w:pPr>
      <w:bookmarkStart w:id="27" w:name="_Toc192180429"/>
      <w:r w:rsidRPr="00C03012">
        <w:t>c)</w:t>
      </w:r>
      <w:r w:rsidR="00664420" w:rsidRPr="00C03012">
        <w:t xml:space="preserve"> </w:t>
      </w:r>
      <w:r w:rsidRPr="00C03012">
        <w:t>Estudio de la controversia</w:t>
      </w:r>
      <w:bookmarkEnd w:id="27"/>
    </w:p>
    <w:p w14:paraId="690087C9" w14:textId="5FE6BAF8" w:rsidR="007C7413" w:rsidRPr="00C03012" w:rsidRDefault="007C7413" w:rsidP="00C03012">
      <w:pPr>
        <w:tabs>
          <w:tab w:val="left" w:pos="709"/>
        </w:tabs>
        <w:contextualSpacing/>
        <w:rPr>
          <w:rFonts w:cs="Arial"/>
          <w:sz w:val="24"/>
          <w:lang w:val="es-ES_tradnl" w:eastAsia="es-MX"/>
        </w:rPr>
      </w:pPr>
      <w:r w:rsidRPr="00C03012">
        <w:rPr>
          <w:rFonts w:cs="Arial"/>
          <w:sz w:val="24"/>
          <w:lang w:val="es-ES_tradnl" w:eastAsia="es-MX"/>
        </w:rPr>
        <w:t>En primera instancia, se debe señalar que el artículo 4, párrafo segundo de la Ley de Transparencia y Acceso a la Información Pública del Estado de México y Municipios, dispone:</w:t>
      </w:r>
    </w:p>
    <w:p w14:paraId="546624D3" w14:textId="77777777" w:rsidR="007C7413" w:rsidRPr="00C03012" w:rsidRDefault="007C7413" w:rsidP="00C03012">
      <w:pPr>
        <w:ind w:left="567" w:right="616"/>
        <w:rPr>
          <w:rFonts w:cs="Arial"/>
          <w:i/>
          <w:lang w:val="es-ES_tradnl" w:eastAsia="es-MX"/>
        </w:rPr>
      </w:pPr>
      <w:r w:rsidRPr="00C03012">
        <w:rPr>
          <w:rFonts w:cs="Arial"/>
          <w:i/>
          <w:lang w:val="es-ES_tradnl" w:eastAsia="es-MX"/>
        </w:rPr>
        <w:t>“</w:t>
      </w:r>
      <w:r w:rsidRPr="00C03012">
        <w:rPr>
          <w:rFonts w:cs="Arial"/>
          <w:b/>
          <w:i/>
          <w:lang w:val="es-ES_tradnl" w:eastAsia="es-MX"/>
        </w:rPr>
        <w:t xml:space="preserve">Artículo 4. </w:t>
      </w:r>
      <w:r w:rsidRPr="00C03012">
        <w:rPr>
          <w:rFonts w:cs="Arial"/>
          <w:i/>
          <w:lang w:val="es-ES_tradnl" w:eastAsia="es-MX"/>
        </w:rPr>
        <w:t xml:space="preserve">… </w:t>
      </w:r>
    </w:p>
    <w:p w14:paraId="6D9FA7B0" w14:textId="77777777" w:rsidR="007C7413" w:rsidRPr="00C03012" w:rsidRDefault="007C7413" w:rsidP="00C03012">
      <w:pPr>
        <w:ind w:left="567" w:right="616"/>
        <w:rPr>
          <w:rFonts w:cs="Arial"/>
          <w:i/>
          <w:lang w:val="es-ES_tradnl" w:eastAsia="es-MX"/>
        </w:rPr>
      </w:pPr>
      <w:r w:rsidRPr="00C03012">
        <w:rPr>
          <w:rFonts w:cs="Arial"/>
          <w:i/>
          <w:lang w:val="es-ES_tradnl" w:eastAsia="es-MX"/>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0F10081" w14:textId="77777777" w:rsidR="007C7413" w:rsidRPr="00C03012" w:rsidRDefault="007C7413" w:rsidP="00C03012">
      <w:pPr>
        <w:tabs>
          <w:tab w:val="left" w:pos="709"/>
        </w:tabs>
        <w:contextualSpacing/>
        <w:rPr>
          <w:rFonts w:cs="Arial"/>
          <w:sz w:val="24"/>
          <w:lang w:val="es-ES_tradnl" w:eastAsia="es-MX"/>
        </w:rPr>
      </w:pPr>
    </w:p>
    <w:p w14:paraId="58AD0830" w14:textId="77777777" w:rsidR="007C7413" w:rsidRPr="00C03012" w:rsidRDefault="007C7413" w:rsidP="00C03012">
      <w:pPr>
        <w:tabs>
          <w:tab w:val="left" w:pos="709"/>
        </w:tabs>
        <w:contextualSpacing/>
        <w:rPr>
          <w:rFonts w:cs="Arial"/>
          <w:sz w:val="24"/>
          <w:lang w:val="es-ES_tradnl" w:eastAsia="es-MX"/>
        </w:rPr>
      </w:pPr>
      <w:r w:rsidRPr="00C03012">
        <w:rPr>
          <w:rFonts w:cs="Arial"/>
          <w:sz w:val="24"/>
          <w:lang w:val="es-ES_tradnl" w:eastAsia="es-MX"/>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0120038A" w14:textId="77777777" w:rsidR="007C7413" w:rsidRPr="00C03012" w:rsidRDefault="007C7413" w:rsidP="00C03012">
      <w:pPr>
        <w:tabs>
          <w:tab w:val="left" w:pos="709"/>
        </w:tabs>
        <w:contextualSpacing/>
        <w:rPr>
          <w:rFonts w:cs="Arial"/>
          <w:sz w:val="24"/>
          <w:lang w:val="es-ES_tradnl" w:eastAsia="es-MX"/>
        </w:rPr>
      </w:pPr>
    </w:p>
    <w:p w14:paraId="44348067" w14:textId="77777777" w:rsidR="007C7413" w:rsidRPr="00C03012" w:rsidRDefault="007C7413" w:rsidP="00C03012">
      <w:pPr>
        <w:tabs>
          <w:tab w:val="left" w:pos="709"/>
        </w:tabs>
        <w:contextualSpacing/>
        <w:rPr>
          <w:rFonts w:cs="Arial"/>
          <w:sz w:val="24"/>
          <w:lang w:val="es-ES_tradnl" w:eastAsia="es-MX"/>
        </w:rPr>
      </w:pPr>
      <w:r w:rsidRPr="00C03012">
        <w:rPr>
          <w:rFonts w:cs="Arial"/>
          <w:sz w:val="24"/>
          <w:lang w:val="es-ES_tradnl" w:eastAsia="es-MX"/>
        </w:rPr>
        <w:t xml:space="preserve">En esta misma tesitura, el derecho de acceso a la información pública, consiste en que la información solicitada conste en un soporte documental en cualquiera de sus formas, a saber: </w:t>
      </w:r>
      <w:r w:rsidRPr="00C03012">
        <w:rPr>
          <w:rFonts w:cs="Arial"/>
          <w:b/>
          <w:sz w:val="24"/>
          <w:u w:val="single"/>
          <w:lang w:val="es-ES_tradnl" w:eastAsia="es-MX"/>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C03012">
        <w:rPr>
          <w:rFonts w:cs="Arial"/>
          <w:sz w:val="24"/>
          <w:lang w:val="es-ES_tradnl" w:eastAsia="es-MX"/>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2D2EBCE5" w14:textId="77777777" w:rsidR="007C7413" w:rsidRPr="00C03012" w:rsidRDefault="007C7413" w:rsidP="00C03012">
      <w:pPr>
        <w:spacing w:line="240" w:lineRule="auto"/>
        <w:rPr>
          <w:rFonts w:ascii="Times New Roman" w:hAnsi="Times New Roman"/>
          <w:sz w:val="24"/>
          <w:szCs w:val="24"/>
        </w:rPr>
      </w:pPr>
    </w:p>
    <w:p w14:paraId="75117B73" w14:textId="77777777" w:rsidR="007C7413" w:rsidRPr="00C03012" w:rsidRDefault="007C7413" w:rsidP="00C03012">
      <w:pPr>
        <w:ind w:left="567" w:right="616"/>
        <w:rPr>
          <w:rFonts w:cs="Arial"/>
          <w:i/>
          <w:lang w:val="es-ES_tradnl" w:eastAsia="es-MX"/>
        </w:rPr>
      </w:pPr>
      <w:r w:rsidRPr="00C03012">
        <w:rPr>
          <w:rFonts w:cs="Arial"/>
          <w:i/>
          <w:lang w:val="es-ES_tradnl" w:eastAsia="es-MX"/>
        </w:rPr>
        <w:t>“</w:t>
      </w:r>
      <w:r w:rsidRPr="00C03012">
        <w:rPr>
          <w:rFonts w:cs="Arial"/>
          <w:b/>
          <w:i/>
          <w:lang w:val="es-ES_tradnl" w:eastAsia="es-MX"/>
        </w:rPr>
        <w:t xml:space="preserve">Artículo 3. </w:t>
      </w:r>
      <w:r w:rsidRPr="00C03012">
        <w:rPr>
          <w:rFonts w:cs="Arial"/>
          <w:i/>
          <w:lang w:val="es-ES_tradnl" w:eastAsia="es-MX"/>
        </w:rPr>
        <w:t>Para los efectos de la presente Ley se entenderá por:</w:t>
      </w:r>
    </w:p>
    <w:p w14:paraId="3AB9D7F3" w14:textId="77777777" w:rsidR="007C7413" w:rsidRPr="00C03012" w:rsidRDefault="007C7413" w:rsidP="00C03012">
      <w:pPr>
        <w:ind w:left="567" w:right="616"/>
        <w:rPr>
          <w:rFonts w:cs="Arial"/>
          <w:i/>
          <w:lang w:val="es-ES_tradnl" w:eastAsia="es-MX"/>
        </w:rPr>
      </w:pPr>
      <w:r w:rsidRPr="00C03012">
        <w:rPr>
          <w:rFonts w:cs="Arial"/>
          <w:i/>
          <w:lang w:val="es-ES_tradnl" w:eastAsia="es-MX"/>
        </w:rPr>
        <w:t>(…)</w:t>
      </w:r>
    </w:p>
    <w:p w14:paraId="069E51C8" w14:textId="77777777" w:rsidR="007C7413" w:rsidRPr="00C03012" w:rsidRDefault="007C7413" w:rsidP="00C03012">
      <w:pPr>
        <w:ind w:left="567" w:right="616"/>
        <w:rPr>
          <w:rFonts w:cs="Arial"/>
          <w:i/>
          <w:lang w:val="es-ES_tradnl" w:eastAsia="es-MX"/>
        </w:rPr>
      </w:pPr>
      <w:r w:rsidRPr="00C03012">
        <w:rPr>
          <w:rFonts w:cs="Arial"/>
          <w:b/>
          <w:i/>
          <w:lang w:val="es-ES_tradnl" w:eastAsia="es-MX"/>
        </w:rPr>
        <w:t>XI. Documento:</w:t>
      </w:r>
      <w:r w:rsidRPr="00C03012">
        <w:rPr>
          <w:rFonts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C03012">
        <w:rPr>
          <w:rFonts w:cs="Arial"/>
          <w:b/>
          <w:i/>
          <w:u w:val="single"/>
          <w:lang w:val="es-ES_tradnl" w:eastAsia="es-MX"/>
        </w:rPr>
        <w:t>registro que documente el ejercicio de las facultades, funciones y competencias de los sujetos obligados</w:t>
      </w:r>
      <w:r w:rsidRPr="00C03012">
        <w:rPr>
          <w:rFonts w:cs="Arial"/>
          <w:i/>
          <w:u w:val="single"/>
          <w:lang w:val="es-ES_tradnl" w:eastAsia="es-MX"/>
        </w:rPr>
        <w:t>,</w:t>
      </w:r>
      <w:r w:rsidRPr="00C03012">
        <w:rPr>
          <w:rFonts w:cs="Arial"/>
          <w:i/>
          <w:lang w:val="es-ES_tradnl" w:eastAsia="es-MX"/>
        </w:rPr>
        <w:t xml:space="preserve"> sus servidores públicos e integrantes, </w:t>
      </w:r>
      <w:r w:rsidRPr="00C03012">
        <w:rPr>
          <w:rFonts w:cs="Arial"/>
          <w:b/>
          <w:i/>
          <w:u w:val="single"/>
          <w:lang w:val="es-ES_tradnl" w:eastAsia="es-MX"/>
        </w:rPr>
        <w:t xml:space="preserve">sin importar su fuente o fecha de </w:t>
      </w:r>
      <w:r w:rsidRPr="00C03012">
        <w:rPr>
          <w:rFonts w:cs="Arial"/>
          <w:b/>
          <w:i/>
          <w:u w:val="single"/>
          <w:lang w:val="es-ES_tradnl" w:eastAsia="es-MX"/>
        </w:rPr>
        <w:lastRenderedPageBreak/>
        <w:t>elaboración.</w:t>
      </w:r>
      <w:r w:rsidRPr="00C03012">
        <w:rPr>
          <w:rFonts w:cs="Arial"/>
          <w:i/>
          <w:lang w:val="es-ES_tradnl" w:eastAsia="es-MX"/>
        </w:rPr>
        <w:t xml:space="preserve"> Los documentos podrán estar en cualquier medio, sea escrito, impreso, sonoro, visual, electrónico, informático u holográfico;</w:t>
      </w:r>
    </w:p>
    <w:p w14:paraId="02B42A98" w14:textId="77777777" w:rsidR="007C7413" w:rsidRPr="00C03012" w:rsidRDefault="007C7413" w:rsidP="00C03012">
      <w:pPr>
        <w:ind w:left="567" w:right="616"/>
        <w:rPr>
          <w:rFonts w:cs="Arial"/>
          <w:i/>
          <w:lang w:val="es-ES_tradnl" w:eastAsia="es-MX"/>
        </w:rPr>
      </w:pPr>
      <w:r w:rsidRPr="00C03012">
        <w:rPr>
          <w:rFonts w:cs="Arial"/>
          <w:i/>
          <w:lang w:val="es-ES_tradnl" w:eastAsia="es-MX"/>
        </w:rPr>
        <w:t>(…)”</w:t>
      </w:r>
    </w:p>
    <w:p w14:paraId="54D2C0E4" w14:textId="77777777" w:rsidR="007C7413" w:rsidRPr="00C03012" w:rsidRDefault="007C7413" w:rsidP="00C03012">
      <w:pPr>
        <w:spacing w:before="240" w:after="240"/>
        <w:ind w:right="49"/>
        <w:contextualSpacing/>
        <w:rPr>
          <w:rFonts w:eastAsia="MS Mincho" w:cs="Calibri"/>
          <w:sz w:val="24"/>
          <w:lang w:val="es-ES_tradnl" w:eastAsia="es-MX"/>
        </w:rPr>
      </w:pPr>
      <w:r w:rsidRPr="00C03012">
        <w:rPr>
          <w:rFonts w:cs="Arial"/>
          <w:sz w:val="24"/>
          <w:lang w:val="es-ES_tradnl" w:eastAsia="es-MX"/>
        </w:rPr>
        <w:t xml:space="preserve">Además, </w:t>
      </w:r>
      <w:r w:rsidRPr="00C03012">
        <w:rPr>
          <w:rFonts w:eastAsia="MS Mincho" w:cs="Calibri"/>
          <w:sz w:val="24"/>
          <w:lang w:val="es-ES_tradnl" w:eastAsia="es-MX"/>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343EC319" w14:textId="77777777" w:rsidR="007C7413" w:rsidRPr="00C03012" w:rsidRDefault="007C7413" w:rsidP="00C03012">
      <w:pPr>
        <w:spacing w:before="240" w:after="240"/>
        <w:ind w:right="49"/>
        <w:contextualSpacing/>
        <w:rPr>
          <w:rFonts w:eastAsia="MS Mincho" w:cs="Calibri"/>
          <w:sz w:val="24"/>
          <w:lang w:val="es-ES_tradnl" w:eastAsia="es-MX"/>
        </w:rPr>
      </w:pPr>
    </w:p>
    <w:p w14:paraId="66CF5F82" w14:textId="77777777" w:rsidR="007C7413" w:rsidRPr="00C03012" w:rsidRDefault="007C7413" w:rsidP="00C03012">
      <w:pPr>
        <w:spacing w:before="240" w:after="240"/>
        <w:ind w:right="49"/>
        <w:contextualSpacing/>
        <w:rPr>
          <w:rFonts w:eastAsia="MS Mincho" w:cs="Tahoma"/>
          <w:sz w:val="24"/>
          <w:lang w:val="es-ES_tradnl" w:eastAsia="es-MX"/>
        </w:rPr>
      </w:pPr>
      <w:r w:rsidRPr="00C03012">
        <w:rPr>
          <w:rFonts w:cs="Arial"/>
          <w:sz w:val="24"/>
          <w:lang w:val="es-ES_tradnl" w:eastAsia="es-MX"/>
        </w:rPr>
        <w:t xml:space="preserve">De la misma forma, </w:t>
      </w:r>
      <w:r w:rsidRPr="00C03012">
        <w:rPr>
          <w:rFonts w:eastAsia="MS Mincho" w:cs="Calibri"/>
          <w:sz w:val="24"/>
          <w:lang w:val="es-ES_tradnl" w:eastAsia="es-MX"/>
        </w:rPr>
        <w:t>de acuerdo con el contenido del artículo 160,</w:t>
      </w:r>
      <w:r w:rsidRPr="00C03012">
        <w:rPr>
          <w:rFonts w:cs="Arial"/>
          <w:sz w:val="24"/>
          <w:lang w:val="es-ES_tradnl" w:eastAsia="es-MX"/>
        </w:rPr>
        <w:t xml:space="preserve"> de la Ley </w:t>
      </w:r>
      <w:r w:rsidRPr="00C03012">
        <w:rPr>
          <w:rFonts w:eastAsia="MS Mincho" w:cs="Tahoma"/>
          <w:sz w:val="24"/>
          <w:lang w:val="es-ES_tradnl" w:eastAsia="es-MX"/>
        </w:rPr>
        <w:t>General de Transparencia y Acceso a la Información Pública que a la letra dispone:</w:t>
      </w:r>
    </w:p>
    <w:p w14:paraId="3C8FFEBB" w14:textId="77777777" w:rsidR="007C7413" w:rsidRPr="00C03012" w:rsidRDefault="007C7413" w:rsidP="00C03012">
      <w:pPr>
        <w:ind w:left="567" w:right="616"/>
        <w:contextualSpacing/>
        <w:rPr>
          <w:rFonts w:cs="Arial"/>
          <w:i/>
          <w:lang w:val="es-ES_tradnl" w:eastAsia="gl-ES"/>
        </w:rPr>
      </w:pPr>
      <w:r w:rsidRPr="00C03012">
        <w:rPr>
          <w:rFonts w:cs="Arial"/>
          <w:b/>
          <w:i/>
          <w:lang w:val="es-ES_tradnl" w:eastAsia="gl-ES"/>
        </w:rPr>
        <w:t>Artículo 160</w:t>
      </w:r>
      <w:r w:rsidRPr="00C03012">
        <w:rPr>
          <w:rFonts w:cs="Arial"/>
          <w:i/>
          <w:lang w:val="es-ES_tradnl"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7B2C131D" w14:textId="77777777" w:rsidR="007C7413" w:rsidRPr="00C03012" w:rsidRDefault="007C7413" w:rsidP="00C03012">
      <w:pPr>
        <w:ind w:left="567" w:right="616"/>
        <w:contextualSpacing/>
        <w:rPr>
          <w:rFonts w:cs="Arial"/>
          <w:i/>
          <w:lang w:val="es-ES_tradnl" w:eastAsia="gl-ES"/>
        </w:rPr>
      </w:pPr>
    </w:p>
    <w:p w14:paraId="64E62ECD" w14:textId="77777777" w:rsidR="007C7413" w:rsidRPr="00C03012" w:rsidRDefault="007C7413" w:rsidP="00C03012">
      <w:pPr>
        <w:contextualSpacing/>
        <w:rPr>
          <w:rFonts w:cs="Arial"/>
          <w:sz w:val="24"/>
          <w:lang w:val="es-ES_tradnl" w:eastAsia="es-MX"/>
        </w:rPr>
      </w:pPr>
      <w:r w:rsidRPr="00C03012">
        <w:rPr>
          <w:rFonts w:cs="Arial"/>
          <w:bCs/>
          <w:sz w:val="24"/>
          <w:lang w:val="es-ES_tradnl" w:eastAsia="es-MX"/>
        </w:rPr>
        <w:lastRenderedPageBreak/>
        <w:t xml:space="preserve">Además, </w:t>
      </w:r>
      <w:r w:rsidRPr="00C03012">
        <w:rPr>
          <w:rFonts w:cs="Arial"/>
          <w:sz w:val="24"/>
          <w:lang w:val="es-ES_tradnl" w:eastAsia="es-MX"/>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6D9E64A2" w14:textId="77777777" w:rsidR="007C7413" w:rsidRPr="00C03012" w:rsidRDefault="007C7413" w:rsidP="00C03012">
      <w:pPr>
        <w:ind w:left="567" w:right="616"/>
        <w:contextualSpacing/>
        <w:rPr>
          <w:rFonts w:cs="Arial"/>
          <w:i/>
          <w:lang w:val="es-ES_tradnl" w:eastAsia="es-MX"/>
        </w:rPr>
      </w:pPr>
      <w:r w:rsidRPr="00C03012">
        <w:rPr>
          <w:rFonts w:cs="Arial"/>
          <w:b/>
          <w:i/>
          <w:lang w:val="es-ES_tradnl" w:eastAsia="es-MX"/>
        </w:rPr>
        <w:t>Artículo 23.</w:t>
      </w:r>
      <w:r w:rsidRPr="00C03012">
        <w:rPr>
          <w:rFonts w:cs="Arial"/>
          <w:i/>
          <w:lang w:val="es-ES_tradnl" w:eastAsia="es-MX"/>
        </w:rPr>
        <w:t xml:space="preserve"> Son sujetos obligados a transparentar y permitir el acceso a su información y proteger los datos personales que obren en su poder:</w:t>
      </w:r>
    </w:p>
    <w:p w14:paraId="708785D9" w14:textId="77777777" w:rsidR="007C7413" w:rsidRPr="00C03012" w:rsidRDefault="007C7413" w:rsidP="00C03012">
      <w:pPr>
        <w:ind w:left="567" w:right="616"/>
        <w:contextualSpacing/>
        <w:rPr>
          <w:rFonts w:cs="Arial"/>
          <w:b/>
          <w:i/>
          <w:lang w:val="es-ES_tradnl" w:eastAsia="es-MX"/>
        </w:rPr>
      </w:pPr>
    </w:p>
    <w:p w14:paraId="1A26BE5C" w14:textId="77777777" w:rsidR="007C7413" w:rsidRPr="00C03012" w:rsidRDefault="007C7413" w:rsidP="00C03012">
      <w:pPr>
        <w:ind w:left="567" w:right="616"/>
        <w:contextualSpacing/>
        <w:rPr>
          <w:rFonts w:cs="Arial"/>
          <w:bCs/>
          <w:i/>
          <w:lang w:val="es-ES_tradnl" w:eastAsia="es-MX"/>
        </w:rPr>
      </w:pPr>
      <w:r w:rsidRPr="00C03012">
        <w:rPr>
          <w:rFonts w:cs="Arial"/>
          <w:b/>
          <w:i/>
          <w:lang w:val="es-ES_tradnl" w:eastAsia="es-MX"/>
        </w:rPr>
        <w:t xml:space="preserve">IV. </w:t>
      </w:r>
      <w:r w:rsidRPr="00C03012">
        <w:rPr>
          <w:rFonts w:cs="Arial"/>
          <w:bCs/>
          <w:i/>
          <w:lang w:val="es-ES_tradnl" w:eastAsia="es-MX"/>
        </w:rPr>
        <w:t>Los ayuntamientos y las dependencias, organismos, órganos y entidades de la administración municipal;</w:t>
      </w:r>
    </w:p>
    <w:p w14:paraId="5B6191E2" w14:textId="77777777" w:rsidR="007C7413" w:rsidRPr="00C03012" w:rsidRDefault="007C7413" w:rsidP="00C03012">
      <w:pPr>
        <w:rPr>
          <w:sz w:val="24"/>
          <w:szCs w:val="24"/>
        </w:rPr>
      </w:pPr>
    </w:p>
    <w:p w14:paraId="4926695C" w14:textId="750F3A66" w:rsidR="007C7413" w:rsidRPr="00C03012" w:rsidRDefault="007C7413" w:rsidP="00C03012">
      <w:pPr>
        <w:rPr>
          <w:sz w:val="24"/>
          <w:szCs w:val="24"/>
        </w:rPr>
      </w:pPr>
      <w:r w:rsidRPr="00C03012">
        <w:rPr>
          <w:sz w:val="24"/>
          <w:szCs w:val="24"/>
        </w:rPr>
        <w:t xml:space="preserve">Establecido lo anterior, resulta pertinente delimitar la competencia del Sujeto Obligado por lo que es imprescindible advertir las unidades administrativas que conforman al Sujeto Obligado, las cuales son las siguientes: </w:t>
      </w:r>
    </w:p>
    <w:p w14:paraId="3D6BA043" w14:textId="184A1016" w:rsidR="007C7413" w:rsidRPr="00C03012" w:rsidRDefault="007C7413" w:rsidP="00C03012">
      <w:pPr>
        <w:rPr>
          <w:b/>
          <w:bCs/>
          <w:i/>
          <w:iCs/>
        </w:rPr>
      </w:pPr>
    </w:p>
    <w:p w14:paraId="6C57ED96" w14:textId="4691B6DF" w:rsidR="007C7413" w:rsidRPr="00C03012" w:rsidRDefault="007C7413" w:rsidP="00C03012">
      <w:pPr>
        <w:rPr>
          <w:b/>
          <w:bCs/>
          <w:i/>
          <w:iCs/>
        </w:rPr>
      </w:pPr>
      <w:r w:rsidRPr="00C03012">
        <w:rPr>
          <w:noProof/>
          <w:lang w:eastAsia="es-MX"/>
          <w14:ligatures w14:val="standardContextual"/>
        </w:rPr>
        <w:lastRenderedPageBreak/>
        <w:drawing>
          <wp:inline distT="0" distB="0" distL="0" distR="0" wp14:anchorId="5F216E03" wp14:editId="4D3912A7">
            <wp:extent cx="5742940" cy="340169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3401695"/>
                    </a:xfrm>
                    <a:prstGeom prst="rect">
                      <a:avLst/>
                    </a:prstGeom>
                  </pic:spPr>
                </pic:pic>
              </a:graphicData>
            </a:graphic>
          </wp:inline>
        </w:drawing>
      </w:r>
    </w:p>
    <w:p w14:paraId="25C3F272" w14:textId="77777777" w:rsidR="007C7413" w:rsidRPr="00C03012" w:rsidRDefault="007C7413" w:rsidP="00C03012">
      <w:pPr>
        <w:rPr>
          <w:i/>
          <w:iCs/>
        </w:rPr>
      </w:pPr>
    </w:p>
    <w:p w14:paraId="64EFF5B7" w14:textId="6C210240" w:rsidR="007C7413" w:rsidRPr="00C03012" w:rsidRDefault="007C7413" w:rsidP="00C03012">
      <w:pPr>
        <w:ind w:right="49"/>
        <w:rPr>
          <w:sz w:val="24"/>
          <w:szCs w:val="24"/>
        </w:rPr>
      </w:pPr>
      <w:r w:rsidRPr="00C03012">
        <w:rPr>
          <w:sz w:val="24"/>
          <w:szCs w:val="24"/>
        </w:rPr>
        <w:t>Conforme lo anterior resulta imprescindible traer a colación los artículos 48 fracción VI</w:t>
      </w:r>
      <w:r w:rsidR="00D17264" w:rsidRPr="00C03012">
        <w:rPr>
          <w:sz w:val="24"/>
          <w:szCs w:val="24"/>
        </w:rPr>
        <w:t>, 86 y 87 de la Ley O</w:t>
      </w:r>
      <w:r w:rsidRPr="00C03012">
        <w:rPr>
          <w:sz w:val="24"/>
          <w:szCs w:val="24"/>
        </w:rPr>
        <w:t xml:space="preserve">rgánica Municipal pues se describe que el titular de la presidencia municipal </w:t>
      </w:r>
      <w:r w:rsidRPr="00C03012">
        <w:rPr>
          <w:sz w:val="24"/>
          <w:szCs w:val="24"/>
          <w:u w:val="single"/>
        </w:rPr>
        <w:t>es el facultado para proponer a las personas titulares de las dependencia y organismos auxiliares de la administración pública municipal</w:t>
      </w:r>
      <w:r w:rsidRPr="00C03012">
        <w:rPr>
          <w:sz w:val="24"/>
          <w:szCs w:val="24"/>
        </w:rPr>
        <w:t>.</w:t>
      </w:r>
    </w:p>
    <w:p w14:paraId="64B26357" w14:textId="77777777" w:rsidR="007C7413" w:rsidRPr="00C03012" w:rsidRDefault="007C7413" w:rsidP="00C03012">
      <w:pPr>
        <w:ind w:right="49"/>
        <w:rPr>
          <w:sz w:val="24"/>
          <w:szCs w:val="24"/>
        </w:rPr>
      </w:pPr>
    </w:p>
    <w:p w14:paraId="2A99F618" w14:textId="77777777" w:rsidR="007C7413" w:rsidRPr="00C03012" w:rsidRDefault="007C7413" w:rsidP="00C03012">
      <w:pPr>
        <w:ind w:right="49"/>
        <w:rPr>
          <w:sz w:val="24"/>
          <w:szCs w:val="24"/>
        </w:rPr>
      </w:pPr>
      <w:r w:rsidRPr="00C03012">
        <w:rPr>
          <w:sz w:val="24"/>
          <w:szCs w:val="24"/>
        </w:rPr>
        <w:t xml:space="preserve">De lo anterior también se debe traer a colación los artículos 50 y51 de la Ley de Transparencia Local artículos que establecen la obligación de los sujetos obligados de contar con un área responsable para la atención de las solicitudes de información, a la que se le denominará Unidad de Transparencia, conforme lo siguiente; </w:t>
      </w:r>
    </w:p>
    <w:p w14:paraId="6F82C95D" w14:textId="77777777" w:rsidR="007C7413" w:rsidRPr="00C03012" w:rsidRDefault="007C7413" w:rsidP="00C03012">
      <w:pPr>
        <w:ind w:left="708" w:right="49"/>
        <w:rPr>
          <w:sz w:val="24"/>
          <w:szCs w:val="24"/>
        </w:rPr>
      </w:pPr>
      <w:r w:rsidRPr="00C03012">
        <w:rPr>
          <w:b/>
          <w:bCs/>
          <w:i/>
          <w:iCs/>
        </w:rPr>
        <w:lastRenderedPageBreak/>
        <w:t>Artículo 48.- La persona titular de la presidencia municipal tiene las siguientes atribuciones</w:t>
      </w:r>
      <w:r w:rsidRPr="00C03012">
        <w:rPr>
          <w:i/>
          <w:iCs/>
        </w:rPr>
        <w:t>:</w:t>
      </w:r>
    </w:p>
    <w:p w14:paraId="0773DC0A" w14:textId="77777777" w:rsidR="007C7413" w:rsidRPr="00C03012" w:rsidRDefault="007C7413" w:rsidP="00C03012">
      <w:pPr>
        <w:ind w:left="708" w:right="49"/>
        <w:rPr>
          <w:i/>
          <w:iCs/>
        </w:rPr>
      </w:pPr>
      <w:r w:rsidRPr="00C03012">
        <w:rPr>
          <w:i/>
          <w:iCs/>
        </w:rPr>
        <w:t>…</w:t>
      </w:r>
    </w:p>
    <w:p w14:paraId="02CD2ACD" w14:textId="77777777" w:rsidR="007C7413" w:rsidRPr="00C03012" w:rsidRDefault="007C7413" w:rsidP="00C03012">
      <w:pPr>
        <w:ind w:left="708" w:right="49"/>
        <w:rPr>
          <w:i/>
          <w:iCs/>
        </w:rPr>
      </w:pPr>
      <w:r w:rsidRPr="00C03012">
        <w:rPr>
          <w:i/>
          <w:iCs/>
        </w:rPr>
        <w:t xml:space="preserve">VI. </w:t>
      </w:r>
      <w:r w:rsidRPr="00C03012">
        <w:rPr>
          <w:b/>
          <w:bCs/>
          <w:i/>
          <w:iCs/>
        </w:rPr>
        <w:t>Proponer al ayuntamiento los nombramientos de las personas titulares de la secretaría, tesorería y de las dependencias y organismos auxiliares de la administración pública municipal</w:t>
      </w:r>
      <w:r w:rsidRPr="00C03012">
        <w:rPr>
          <w:i/>
          <w:iCs/>
        </w:rPr>
        <w:t>, observando en todo tiempo que en su integración se respeten los principios de igualdad, equidad y garantizando la paridad de género;</w:t>
      </w:r>
    </w:p>
    <w:p w14:paraId="13EFB2AC" w14:textId="77777777" w:rsidR="007C7413" w:rsidRPr="00C03012" w:rsidRDefault="007C7413" w:rsidP="00C03012">
      <w:pPr>
        <w:ind w:left="708" w:right="49"/>
        <w:rPr>
          <w:i/>
          <w:iCs/>
        </w:rPr>
      </w:pPr>
      <w:r w:rsidRPr="00C03012">
        <w:rPr>
          <w:b/>
          <w:bCs/>
          <w:i/>
          <w:iCs/>
        </w:rPr>
        <w:t>Artículo 86</w:t>
      </w:r>
      <w:r w:rsidRPr="00C03012">
        <w:rPr>
          <w:i/>
          <w:iCs/>
        </w:rPr>
        <w:t xml:space="preserve">.- Para el ejercicio de sus atribuciones y responsabilidades ejecutivas, </w:t>
      </w:r>
      <w:r w:rsidRPr="00C03012">
        <w:rPr>
          <w:b/>
          <w:bCs/>
          <w:i/>
          <w:iCs/>
        </w:rPr>
        <w:t>el ayuntamiento se auxiliará con las dependencias y entidades de la administración pública municipal, que en cada caso acuerde el cabildo a propuesta de la persona titular de la presidencia municipal, las que estarán subordinadas a esta</w:t>
      </w:r>
      <w:r w:rsidRPr="00C03012">
        <w:rPr>
          <w:i/>
          <w:iCs/>
        </w:rPr>
        <w:t xml:space="preserve">. Las personas servidoras públicas titulares de las referidas dependencias y entidades de la administración municipal, ejercerán las funciones propias de su competencia y serán responsables por el ejercicio de dichas funciones y atribuciones contenidas en la Ley, sus reglamentos interiores, manuales, acuerdos, circulares y otras disposiciones legales que tiendan a regular el funcionamiento del Municipio. </w:t>
      </w:r>
    </w:p>
    <w:p w14:paraId="6DA62CCD" w14:textId="77777777" w:rsidR="007C7413" w:rsidRPr="00C03012" w:rsidRDefault="007C7413" w:rsidP="00C03012">
      <w:pPr>
        <w:ind w:left="708" w:right="49"/>
        <w:rPr>
          <w:i/>
          <w:iCs/>
        </w:rPr>
      </w:pPr>
      <w:r w:rsidRPr="00C03012">
        <w:rPr>
          <w:i/>
          <w:iCs/>
        </w:rPr>
        <w:t xml:space="preserve">La designación de las personas titulares de las dependencias y entidades de la administración pública municipal se deberá realizar observando los principios de igualdad, equidad y garantizando la paridad de género. </w:t>
      </w:r>
    </w:p>
    <w:p w14:paraId="1B11ADC9" w14:textId="77777777" w:rsidR="007C7413" w:rsidRPr="00C03012" w:rsidRDefault="007C7413" w:rsidP="00C03012">
      <w:pPr>
        <w:ind w:left="708" w:right="49"/>
        <w:rPr>
          <w:i/>
          <w:iCs/>
        </w:rPr>
      </w:pPr>
      <w:r w:rsidRPr="00C03012">
        <w:rPr>
          <w:i/>
          <w:iCs/>
        </w:rPr>
        <w:t>Por su parte estas deberán observar y garantizar los mismos principios en la asignación de las personas que ocupen cargo de toma de decisión al interior de sus áreas; así como implementar las acciones necesarias para favorecer dicha paridad</w:t>
      </w:r>
    </w:p>
    <w:p w14:paraId="1044AE7F" w14:textId="77777777" w:rsidR="007C7413" w:rsidRPr="00C03012" w:rsidRDefault="007C7413" w:rsidP="00C03012">
      <w:pPr>
        <w:ind w:left="708" w:right="49"/>
        <w:rPr>
          <w:i/>
          <w:iCs/>
        </w:rPr>
      </w:pPr>
    </w:p>
    <w:p w14:paraId="1F9F2C98" w14:textId="77777777" w:rsidR="007C7413" w:rsidRPr="00C03012" w:rsidRDefault="007C7413" w:rsidP="00C03012">
      <w:pPr>
        <w:ind w:right="49"/>
        <w:rPr>
          <w:sz w:val="24"/>
          <w:szCs w:val="24"/>
        </w:rPr>
      </w:pPr>
    </w:p>
    <w:p w14:paraId="387E7546" w14:textId="77777777" w:rsidR="007C7413" w:rsidRPr="00C03012" w:rsidRDefault="007C7413" w:rsidP="00C03012">
      <w:pPr>
        <w:ind w:left="708" w:right="49"/>
        <w:rPr>
          <w:b/>
          <w:bCs/>
          <w:i/>
          <w:iCs/>
        </w:rPr>
      </w:pPr>
      <w:r w:rsidRPr="00C03012">
        <w:rPr>
          <w:b/>
          <w:bCs/>
          <w:i/>
          <w:iCs/>
        </w:rPr>
        <w:lastRenderedPageBreak/>
        <w:t>Artículo 50.</w:t>
      </w:r>
      <w:r w:rsidRPr="00C03012">
        <w:rPr>
          <w:i/>
          <w:iCs/>
        </w:rPr>
        <w:t xml:space="preserve"> </w:t>
      </w:r>
      <w:r w:rsidRPr="00C03012">
        <w:rPr>
          <w:b/>
          <w:bCs/>
          <w:i/>
          <w:iCs/>
        </w:rPr>
        <w:t>Los sujetos obligados contarán con un área responsable para la atención de las solicitudes de información, a la que se le denominará Unidad de Transparencia.</w:t>
      </w:r>
    </w:p>
    <w:p w14:paraId="6665BECB" w14:textId="77777777" w:rsidR="007C7413" w:rsidRPr="00C03012" w:rsidRDefault="007C7413" w:rsidP="00C03012">
      <w:pPr>
        <w:ind w:left="708" w:right="49"/>
        <w:rPr>
          <w:i/>
          <w:iCs/>
        </w:rPr>
      </w:pPr>
      <w:r w:rsidRPr="00C03012">
        <w:rPr>
          <w:b/>
          <w:bCs/>
          <w:i/>
          <w:iCs/>
        </w:rPr>
        <w:t>Artículo 51.</w:t>
      </w:r>
      <w:r w:rsidRPr="00C03012">
        <w:rPr>
          <w:i/>
          <w:iCs/>
        </w:rPr>
        <w:t xml:space="preserve">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68554CB5" w14:textId="77777777" w:rsidR="007C7413" w:rsidRPr="00C03012" w:rsidRDefault="007C7413" w:rsidP="00C03012"/>
    <w:p w14:paraId="2B6CA93A" w14:textId="7FACF116" w:rsidR="007C7413" w:rsidRPr="00C03012" w:rsidRDefault="007C7413" w:rsidP="00C03012">
      <w:pPr>
        <w:rPr>
          <w:sz w:val="24"/>
          <w:szCs w:val="24"/>
        </w:rPr>
      </w:pPr>
      <w:r w:rsidRPr="00C03012">
        <w:rPr>
          <w:sz w:val="24"/>
          <w:szCs w:val="24"/>
        </w:rPr>
        <w:t xml:space="preserve">Por lo que de lo anterior este Instituto determino analizar conforme el </w:t>
      </w:r>
      <w:r w:rsidR="00D17264" w:rsidRPr="00C03012">
        <w:rPr>
          <w:sz w:val="24"/>
          <w:szCs w:val="24"/>
        </w:rPr>
        <w:t>organigrama</w:t>
      </w:r>
      <w:r w:rsidRPr="00C03012">
        <w:rPr>
          <w:sz w:val="24"/>
          <w:szCs w:val="24"/>
        </w:rPr>
        <w:t>, y la Ley de Transparencia Local</w:t>
      </w:r>
      <w:r w:rsidR="00CF79B1" w:rsidRPr="00C03012">
        <w:rPr>
          <w:sz w:val="24"/>
          <w:szCs w:val="24"/>
        </w:rPr>
        <w:t xml:space="preserve"> respecto de </w:t>
      </w:r>
      <w:r w:rsidRPr="00C03012">
        <w:rPr>
          <w:sz w:val="24"/>
          <w:szCs w:val="24"/>
        </w:rPr>
        <w:t xml:space="preserve">las unidades administrativas que conforman al Sujeto Obligado a fin de establecer si la información proporcionada en respuesta colma el derecho al acceso a la información del Recurrente. </w:t>
      </w:r>
    </w:p>
    <w:p w14:paraId="02A4D803" w14:textId="77777777" w:rsidR="007C7413" w:rsidRPr="00C03012" w:rsidRDefault="007C7413" w:rsidP="00C03012">
      <w:pPr>
        <w:contextualSpacing/>
        <w:rPr>
          <w:sz w:val="24"/>
          <w:szCs w:val="24"/>
        </w:rPr>
      </w:pPr>
    </w:p>
    <w:p w14:paraId="08FF9893" w14:textId="77777777" w:rsidR="007C7413" w:rsidRPr="00C03012" w:rsidRDefault="007C7413" w:rsidP="00C03012">
      <w:pPr>
        <w:contextualSpacing/>
        <w:rPr>
          <w:sz w:val="24"/>
          <w:szCs w:val="24"/>
        </w:rPr>
      </w:pPr>
      <w:r w:rsidRPr="00C03012">
        <w:rPr>
          <w:sz w:val="24"/>
          <w:szCs w:val="24"/>
        </w:rPr>
        <w:t>De lo anterior es de referirse que respecto la firma de personas físicas en el rol de ciudadanos, es considerada como un atributo de la personalidad, en virtud de que a través de esta se puede identificar a una persona, por lo que se considera un dato personal y, dado que para otorgar su acceso se necesita el consentimiento de su titular, es información clasificada como confidencial.</w:t>
      </w:r>
    </w:p>
    <w:p w14:paraId="508CFCB2" w14:textId="77777777" w:rsidR="007C7413" w:rsidRPr="00C03012" w:rsidRDefault="007C7413" w:rsidP="00C03012">
      <w:pPr>
        <w:pStyle w:val="Prrafodelista"/>
      </w:pPr>
    </w:p>
    <w:p w14:paraId="4BC71976" w14:textId="77777777" w:rsidR="007C7413" w:rsidRPr="00C03012" w:rsidRDefault="007C7413" w:rsidP="00C03012">
      <w:pPr>
        <w:rPr>
          <w:sz w:val="24"/>
          <w:szCs w:val="24"/>
        </w:rPr>
      </w:pPr>
      <w:r w:rsidRPr="00C03012">
        <w:rPr>
          <w:sz w:val="24"/>
          <w:szCs w:val="24"/>
        </w:rPr>
        <w:t xml:space="preserve">En contraste, para el presente caso al tratarse de servidores públicos cuando se emite un acto de autoridad en ejercicio de las atribuciones que tiene conferidas, la firma mediante la cual valida dicho acto jurídico es pública. Lo anterior, en virtud de que la </w:t>
      </w:r>
      <w:r w:rsidRPr="00C03012">
        <w:rPr>
          <w:sz w:val="24"/>
          <w:szCs w:val="24"/>
        </w:rPr>
        <w:lastRenderedPageBreak/>
        <w:t>firma se plasmó en cumplimiento de las obligaciones que le corresponden en términos de las disposiciones jurídicas aplicables, estribando entonces en un requisito de validez. Por tanto, la firma de los servidores públicos vinculada al ejercicio de la función pública es información pública, dado que documenta y rinde cuentas sobre el debido ejercicio de sus atribuciones con motivo del empleo, cargo o comisión que le han sido encomendados.</w:t>
      </w:r>
    </w:p>
    <w:p w14:paraId="3028A87F" w14:textId="77777777" w:rsidR="007C7413" w:rsidRPr="00C03012" w:rsidRDefault="007C7413" w:rsidP="00C03012">
      <w:pPr>
        <w:rPr>
          <w:sz w:val="24"/>
          <w:szCs w:val="24"/>
        </w:rPr>
      </w:pPr>
    </w:p>
    <w:p w14:paraId="22D4E7CE" w14:textId="77777777" w:rsidR="007C7413" w:rsidRPr="00C03012" w:rsidRDefault="007C7413" w:rsidP="00C03012">
      <w:pPr>
        <w:rPr>
          <w:sz w:val="24"/>
          <w:szCs w:val="24"/>
        </w:rPr>
      </w:pPr>
      <w:r w:rsidRPr="00C03012">
        <w:rPr>
          <w:sz w:val="24"/>
          <w:szCs w:val="24"/>
        </w:rPr>
        <w:t xml:space="preserve">Establecido lo anterior se procede al análisis de los nombramientos entregados por el Sujeto Obligado; </w:t>
      </w:r>
    </w:p>
    <w:tbl>
      <w:tblPr>
        <w:tblStyle w:val="Tablaconcuadrcula"/>
        <w:tblW w:w="0" w:type="auto"/>
        <w:jc w:val="center"/>
        <w:tblLook w:val="04A0" w:firstRow="1" w:lastRow="0" w:firstColumn="1" w:lastColumn="0" w:noHBand="0" w:noVBand="1"/>
      </w:tblPr>
      <w:tblGrid>
        <w:gridCol w:w="2830"/>
        <w:gridCol w:w="3969"/>
        <w:gridCol w:w="1638"/>
      </w:tblGrid>
      <w:tr w:rsidR="00C03012" w:rsidRPr="00C03012" w14:paraId="2652841A" w14:textId="77777777" w:rsidTr="00CF79B1">
        <w:trPr>
          <w:trHeight w:val="979"/>
          <w:jc w:val="center"/>
        </w:trPr>
        <w:tc>
          <w:tcPr>
            <w:tcW w:w="2830" w:type="dxa"/>
            <w:shd w:val="clear" w:color="auto" w:fill="D1D1D1" w:themeFill="background2" w:themeFillShade="E6"/>
          </w:tcPr>
          <w:p w14:paraId="5CCD913E" w14:textId="77777777" w:rsidR="007C7413" w:rsidRPr="00C03012" w:rsidRDefault="007C7413" w:rsidP="00C03012">
            <w:pPr>
              <w:pStyle w:val="Prrafodelista"/>
              <w:tabs>
                <w:tab w:val="left" w:pos="426"/>
              </w:tabs>
              <w:spacing w:before="240" w:after="240"/>
              <w:ind w:left="0" w:right="51"/>
              <w:jc w:val="center"/>
              <w:rPr>
                <w:rFonts w:cs="Palatino Linotype"/>
                <w:b/>
                <w:bCs/>
                <w:i/>
                <w:iCs/>
                <w:szCs w:val="22"/>
                <w:lang w:val="es-ES_tradnl" w:eastAsia="es-MX"/>
              </w:rPr>
            </w:pPr>
            <w:r w:rsidRPr="00C03012">
              <w:rPr>
                <w:rFonts w:cs="Palatino Linotype"/>
                <w:b/>
                <w:bCs/>
                <w:i/>
                <w:iCs/>
                <w:szCs w:val="22"/>
                <w:lang w:val="es-ES_tradnl" w:eastAsia="es-MX"/>
              </w:rPr>
              <w:t>Unidad Administrativa</w:t>
            </w:r>
          </w:p>
        </w:tc>
        <w:tc>
          <w:tcPr>
            <w:tcW w:w="3969" w:type="dxa"/>
            <w:shd w:val="clear" w:color="auto" w:fill="D1D1D1" w:themeFill="background2" w:themeFillShade="E6"/>
          </w:tcPr>
          <w:p w14:paraId="5549D555" w14:textId="77777777" w:rsidR="007C7413" w:rsidRPr="00C03012" w:rsidRDefault="007C7413" w:rsidP="00C03012">
            <w:pPr>
              <w:pStyle w:val="Prrafodelista"/>
              <w:tabs>
                <w:tab w:val="left" w:pos="426"/>
              </w:tabs>
              <w:spacing w:before="240" w:after="240"/>
              <w:ind w:left="0" w:right="51"/>
              <w:jc w:val="center"/>
              <w:rPr>
                <w:rFonts w:cs="Palatino Linotype"/>
                <w:b/>
                <w:bCs/>
                <w:i/>
                <w:iCs/>
                <w:szCs w:val="22"/>
                <w:lang w:val="es-ES_tradnl" w:eastAsia="es-MX"/>
              </w:rPr>
            </w:pPr>
            <w:r w:rsidRPr="00C03012">
              <w:rPr>
                <w:rFonts w:cs="Palatino Linotype"/>
                <w:b/>
                <w:bCs/>
                <w:i/>
                <w:iCs/>
                <w:szCs w:val="22"/>
                <w:lang w:val="es-ES_tradnl" w:eastAsia="es-MX"/>
              </w:rPr>
              <w:t>Respuesta del Sujeto Obligado</w:t>
            </w:r>
          </w:p>
        </w:tc>
        <w:tc>
          <w:tcPr>
            <w:tcW w:w="1638" w:type="dxa"/>
            <w:shd w:val="clear" w:color="auto" w:fill="D1D1D1" w:themeFill="background2" w:themeFillShade="E6"/>
          </w:tcPr>
          <w:p w14:paraId="0C8A079B" w14:textId="77777777" w:rsidR="007C7413" w:rsidRPr="00C03012" w:rsidRDefault="007C7413" w:rsidP="00C03012">
            <w:pPr>
              <w:pStyle w:val="Prrafodelista"/>
              <w:tabs>
                <w:tab w:val="left" w:pos="426"/>
              </w:tabs>
              <w:spacing w:before="240" w:after="240"/>
              <w:ind w:left="0" w:right="51"/>
              <w:jc w:val="center"/>
              <w:rPr>
                <w:rFonts w:cs="Palatino Linotype"/>
                <w:b/>
                <w:bCs/>
                <w:i/>
                <w:iCs/>
                <w:szCs w:val="22"/>
                <w:lang w:val="es-ES_tradnl" w:eastAsia="es-MX"/>
              </w:rPr>
            </w:pPr>
            <w:r w:rsidRPr="00C03012">
              <w:rPr>
                <w:rFonts w:cs="Palatino Linotype"/>
                <w:b/>
                <w:bCs/>
                <w:i/>
                <w:iCs/>
                <w:szCs w:val="22"/>
                <w:lang w:val="es-ES_tradnl" w:eastAsia="es-MX"/>
              </w:rPr>
              <w:t>Colma</w:t>
            </w:r>
          </w:p>
        </w:tc>
      </w:tr>
      <w:tr w:rsidR="00C03012" w:rsidRPr="00C03012" w14:paraId="56C0D283" w14:textId="77777777" w:rsidTr="00CF79B1">
        <w:trPr>
          <w:trHeight w:val="734"/>
          <w:jc w:val="center"/>
        </w:trPr>
        <w:tc>
          <w:tcPr>
            <w:tcW w:w="2830" w:type="dxa"/>
          </w:tcPr>
          <w:p w14:paraId="46A2952A" w14:textId="2D6B31B0" w:rsidR="007C7413" w:rsidRPr="00C03012" w:rsidRDefault="00CF79B1" w:rsidP="00C03012">
            <w:pPr>
              <w:rPr>
                <w:i/>
                <w:iCs/>
              </w:rPr>
            </w:pPr>
            <w:r w:rsidRPr="00C03012">
              <w:rPr>
                <w:i/>
                <w:iCs/>
              </w:rPr>
              <w:t>PRESIDENCIA</w:t>
            </w:r>
          </w:p>
        </w:tc>
        <w:tc>
          <w:tcPr>
            <w:tcW w:w="3969" w:type="dxa"/>
          </w:tcPr>
          <w:p w14:paraId="66413D2E" w14:textId="1B0F3178" w:rsidR="007C7413" w:rsidRPr="00C03012" w:rsidRDefault="00CF79B1"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REMITIERON EL NOMBRAMIENTO</w:t>
            </w:r>
          </w:p>
        </w:tc>
        <w:tc>
          <w:tcPr>
            <w:tcW w:w="1638" w:type="dxa"/>
          </w:tcPr>
          <w:p w14:paraId="6FD4EE24" w14:textId="6E72B20C" w:rsidR="007C7413"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SI</w:t>
            </w:r>
          </w:p>
        </w:tc>
      </w:tr>
      <w:tr w:rsidR="00C03012" w:rsidRPr="00C03012" w14:paraId="50BFFD28" w14:textId="77777777" w:rsidTr="00CF79B1">
        <w:trPr>
          <w:trHeight w:val="734"/>
          <w:jc w:val="center"/>
        </w:trPr>
        <w:tc>
          <w:tcPr>
            <w:tcW w:w="2830" w:type="dxa"/>
          </w:tcPr>
          <w:p w14:paraId="67C3CB6D" w14:textId="5454FE8B" w:rsidR="00CF79B1" w:rsidRPr="00C03012" w:rsidRDefault="00CF79B1" w:rsidP="00C03012">
            <w:pPr>
              <w:rPr>
                <w:i/>
                <w:iCs/>
              </w:rPr>
            </w:pPr>
            <w:r w:rsidRPr="00C03012">
              <w:rPr>
                <w:i/>
                <w:iCs/>
              </w:rPr>
              <w:t>DIRECCIÓN GENERAL</w:t>
            </w:r>
          </w:p>
        </w:tc>
        <w:tc>
          <w:tcPr>
            <w:tcW w:w="3969" w:type="dxa"/>
          </w:tcPr>
          <w:p w14:paraId="5D601493" w14:textId="4DCD8485" w:rsidR="00CF79B1" w:rsidRPr="00C03012" w:rsidRDefault="00CF79B1"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REMITIERON EL NOMBRAMIENTO</w:t>
            </w:r>
          </w:p>
        </w:tc>
        <w:tc>
          <w:tcPr>
            <w:tcW w:w="1638" w:type="dxa"/>
          </w:tcPr>
          <w:p w14:paraId="4A022E88" w14:textId="32BE46F3" w:rsidR="00CF79B1"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SI</w:t>
            </w:r>
          </w:p>
        </w:tc>
      </w:tr>
      <w:tr w:rsidR="00C03012" w:rsidRPr="00C03012" w14:paraId="58177EC9" w14:textId="77777777" w:rsidTr="00CF79B1">
        <w:trPr>
          <w:trHeight w:val="979"/>
          <w:jc w:val="center"/>
        </w:trPr>
        <w:tc>
          <w:tcPr>
            <w:tcW w:w="2830" w:type="dxa"/>
          </w:tcPr>
          <w:p w14:paraId="3E58DA1C" w14:textId="142AA84D" w:rsidR="005A38E5" w:rsidRPr="00C03012" w:rsidRDefault="005A38E5" w:rsidP="00C03012">
            <w:pPr>
              <w:rPr>
                <w:i/>
                <w:iCs/>
              </w:rPr>
            </w:pPr>
            <w:r w:rsidRPr="00C03012">
              <w:rPr>
                <w:i/>
                <w:iCs/>
              </w:rPr>
              <w:t>JEFATURA DE OFICINA</w:t>
            </w:r>
          </w:p>
        </w:tc>
        <w:tc>
          <w:tcPr>
            <w:tcW w:w="3969" w:type="dxa"/>
          </w:tcPr>
          <w:p w14:paraId="71B43AF0" w14:textId="21C888FA" w:rsidR="005A38E5" w:rsidRPr="00C03012" w:rsidRDefault="005A38E5" w:rsidP="00C03012">
            <w:pPr>
              <w:pStyle w:val="Prrafodelista"/>
              <w:tabs>
                <w:tab w:val="left" w:pos="426"/>
              </w:tabs>
              <w:spacing w:before="240" w:after="240"/>
              <w:ind w:left="0" w:right="51"/>
              <w:rPr>
                <w:rFonts w:cs="Palatino Linotype"/>
                <w:b/>
                <w:bCs/>
                <w:i/>
                <w:iCs/>
                <w:szCs w:val="22"/>
                <w:lang w:val="es-ES_tradnl" w:eastAsia="es-MX"/>
              </w:rPr>
            </w:pPr>
            <w:r w:rsidRPr="00C03012">
              <w:rPr>
                <w:rFonts w:cs="Palatino Linotype"/>
                <w:i/>
                <w:iCs/>
                <w:szCs w:val="22"/>
                <w:lang w:val="es-ES_tradnl" w:eastAsia="es-MX"/>
              </w:rPr>
              <w:t>NO REMITIERON INFORMACIÓN</w:t>
            </w:r>
          </w:p>
        </w:tc>
        <w:tc>
          <w:tcPr>
            <w:tcW w:w="1638" w:type="dxa"/>
          </w:tcPr>
          <w:p w14:paraId="2A45F011" w14:textId="705188C2" w:rsidR="005A38E5"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NO</w:t>
            </w:r>
          </w:p>
        </w:tc>
      </w:tr>
      <w:tr w:rsidR="00C03012" w:rsidRPr="00C03012" w14:paraId="0C3FC1B7" w14:textId="77777777" w:rsidTr="00CF79B1">
        <w:trPr>
          <w:trHeight w:val="944"/>
          <w:jc w:val="center"/>
        </w:trPr>
        <w:tc>
          <w:tcPr>
            <w:tcW w:w="2830" w:type="dxa"/>
          </w:tcPr>
          <w:p w14:paraId="61D20FE8" w14:textId="7EC3D3DE" w:rsidR="005A38E5" w:rsidRPr="00C03012" w:rsidRDefault="005A38E5" w:rsidP="00C03012">
            <w:pPr>
              <w:rPr>
                <w:i/>
                <w:iCs/>
              </w:rPr>
            </w:pPr>
            <w:r w:rsidRPr="00C03012">
              <w:rPr>
                <w:i/>
                <w:iCs/>
              </w:rPr>
              <w:t>COORDINACIÓN DE ATENCIÓN CIUDADANA</w:t>
            </w:r>
          </w:p>
        </w:tc>
        <w:tc>
          <w:tcPr>
            <w:tcW w:w="3969" w:type="dxa"/>
          </w:tcPr>
          <w:p w14:paraId="52B92AD2" w14:textId="253BAEEC" w:rsidR="005A38E5" w:rsidRPr="00C03012" w:rsidRDefault="005A38E5"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NO REMITIERON INFORMACIÓN</w:t>
            </w:r>
          </w:p>
        </w:tc>
        <w:tc>
          <w:tcPr>
            <w:tcW w:w="1638" w:type="dxa"/>
          </w:tcPr>
          <w:p w14:paraId="24AC9794" w14:textId="0477FDD7" w:rsidR="005A38E5"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NO</w:t>
            </w:r>
          </w:p>
        </w:tc>
      </w:tr>
      <w:tr w:rsidR="00C03012" w:rsidRPr="00C03012" w14:paraId="1FB75941" w14:textId="77777777" w:rsidTr="00CF79B1">
        <w:trPr>
          <w:trHeight w:val="979"/>
          <w:jc w:val="center"/>
        </w:trPr>
        <w:tc>
          <w:tcPr>
            <w:tcW w:w="2830" w:type="dxa"/>
          </w:tcPr>
          <w:p w14:paraId="04F73EC2" w14:textId="04142E6A" w:rsidR="005A38E5" w:rsidRPr="00C03012" w:rsidRDefault="005A38E5" w:rsidP="00C03012">
            <w:pPr>
              <w:tabs>
                <w:tab w:val="left" w:pos="426"/>
              </w:tabs>
              <w:spacing w:before="240" w:after="240"/>
              <w:ind w:right="51"/>
              <w:rPr>
                <w:i/>
                <w:iCs/>
                <w:szCs w:val="22"/>
              </w:rPr>
            </w:pPr>
            <w:r w:rsidRPr="00C03012">
              <w:rPr>
                <w:i/>
                <w:iCs/>
                <w:szCs w:val="22"/>
              </w:rPr>
              <w:t>COORD. DE OFICIALÍA DE PARTES Y MEJORA REGULATORIA</w:t>
            </w:r>
          </w:p>
        </w:tc>
        <w:tc>
          <w:tcPr>
            <w:tcW w:w="3969" w:type="dxa"/>
          </w:tcPr>
          <w:p w14:paraId="1C2F5193" w14:textId="7DB24DE0" w:rsidR="005A38E5" w:rsidRPr="00C03012" w:rsidRDefault="005A38E5" w:rsidP="00C03012">
            <w:pPr>
              <w:pStyle w:val="Prrafodelista"/>
              <w:tabs>
                <w:tab w:val="left" w:pos="426"/>
              </w:tabs>
              <w:spacing w:before="240" w:after="240"/>
              <w:ind w:left="0" w:right="51"/>
              <w:rPr>
                <w:rFonts w:cs="Palatino Linotype"/>
                <w:b/>
                <w:bCs/>
                <w:i/>
                <w:iCs/>
                <w:szCs w:val="22"/>
                <w:lang w:val="es-ES_tradnl" w:eastAsia="es-MX"/>
              </w:rPr>
            </w:pPr>
            <w:r w:rsidRPr="00C03012">
              <w:rPr>
                <w:rFonts w:cs="Palatino Linotype"/>
                <w:i/>
                <w:iCs/>
                <w:szCs w:val="22"/>
                <w:lang w:val="es-ES_tradnl" w:eastAsia="es-MX"/>
              </w:rPr>
              <w:t>NO REMITIERON INFORMACIÓN</w:t>
            </w:r>
          </w:p>
        </w:tc>
        <w:tc>
          <w:tcPr>
            <w:tcW w:w="1638" w:type="dxa"/>
          </w:tcPr>
          <w:p w14:paraId="5E59379D" w14:textId="4C1067A4" w:rsidR="005A38E5"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NO</w:t>
            </w:r>
          </w:p>
        </w:tc>
      </w:tr>
      <w:tr w:rsidR="00C03012" w:rsidRPr="00C03012" w14:paraId="4DDC3D99" w14:textId="77777777" w:rsidTr="00CF79B1">
        <w:trPr>
          <w:trHeight w:val="430"/>
          <w:jc w:val="center"/>
        </w:trPr>
        <w:tc>
          <w:tcPr>
            <w:tcW w:w="2830" w:type="dxa"/>
          </w:tcPr>
          <w:p w14:paraId="57E7D692" w14:textId="46D56998" w:rsidR="007C7413" w:rsidRPr="00C03012" w:rsidRDefault="00D17264" w:rsidP="00C03012">
            <w:pPr>
              <w:rPr>
                <w:i/>
                <w:iCs/>
              </w:rPr>
            </w:pPr>
            <w:r w:rsidRPr="00C03012">
              <w:rPr>
                <w:i/>
                <w:iCs/>
              </w:rPr>
              <w:lastRenderedPageBreak/>
              <w:t>CONTRALORIA INTERNA</w:t>
            </w:r>
          </w:p>
        </w:tc>
        <w:tc>
          <w:tcPr>
            <w:tcW w:w="3969" w:type="dxa"/>
          </w:tcPr>
          <w:p w14:paraId="7ABA0FE0" w14:textId="427F06DF" w:rsidR="007C7413" w:rsidRPr="00C03012" w:rsidRDefault="00113460"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REMITIERON EL NOMBRAMIENTO</w:t>
            </w:r>
          </w:p>
        </w:tc>
        <w:tc>
          <w:tcPr>
            <w:tcW w:w="1638" w:type="dxa"/>
          </w:tcPr>
          <w:p w14:paraId="4EFFFEBB" w14:textId="5D3870AF" w:rsidR="007C7413"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SI</w:t>
            </w:r>
          </w:p>
        </w:tc>
      </w:tr>
      <w:tr w:rsidR="00C03012" w:rsidRPr="00C03012" w14:paraId="2BCD56B0" w14:textId="77777777" w:rsidTr="00CF79B1">
        <w:trPr>
          <w:trHeight w:val="979"/>
          <w:jc w:val="center"/>
        </w:trPr>
        <w:tc>
          <w:tcPr>
            <w:tcW w:w="2830" w:type="dxa"/>
          </w:tcPr>
          <w:p w14:paraId="1534057B" w14:textId="0B94A5CF" w:rsidR="007C7413" w:rsidRPr="00C03012" w:rsidRDefault="00D17264" w:rsidP="00C03012">
            <w:pPr>
              <w:rPr>
                <w:i/>
                <w:iCs/>
              </w:rPr>
            </w:pPr>
            <w:r w:rsidRPr="00C03012">
              <w:rPr>
                <w:i/>
                <w:iCs/>
              </w:rPr>
              <w:t>JEFATURA DE AUDITORIA, CONTROL Y EVALUACIÓN</w:t>
            </w:r>
          </w:p>
        </w:tc>
        <w:tc>
          <w:tcPr>
            <w:tcW w:w="3969" w:type="dxa"/>
          </w:tcPr>
          <w:p w14:paraId="07C2EC92" w14:textId="5497B0B2" w:rsidR="007C7413" w:rsidRPr="00C03012" w:rsidRDefault="00113460"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REMITIERON EL NOMBRAMIENTO</w:t>
            </w:r>
          </w:p>
        </w:tc>
        <w:tc>
          <w:tcPr>
            <w:tcW w:w="1638" w:type="dxa"/>
          </w:tcPr>
          <w:p w14:paraId="5BFA48F2" w14:textId="5B4E4C1F" w:rsidR="007C7413"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SI</w:t>
            </w:r>
          </w:p>
        </w:tc>
      </w:tr>
      <w:tr w:rsidR="00C03012" w:rsidRPr="00C03012" w14:paraId="6C5D9F4C" w14:textId="77777777" w:rsidTr="00CF79B1">
        <w:trPr>
          <w:trHeight w:val="1005"/>
          <w:jc w:val="center"/>
        </w:trPr>
        <w:tc>
          <w:tcPr>
            <w:tcW w:w="2830" w:type="dxa"/>
          </w:tcPr>
          <w:p w14:paraId="70A849B2" w14:textId="7216AA75" w:rsidR="007C7413" w:rsidRPr="00C03012" w:rsidRDefault="00D17264" w:rsidP="00C03012">
            <w:pPr>
              <w:tabs>
                <w:tab w:val="left" w:pos="426"/>
              </w:tabs>
              <w:spacing w:before="240" w:after="240"/>
              <w:ind w:right="51"/>
              <w:rPr>
                <w:rFonts w:cs="Palatino Linotype"/>
                <w:i/>
                <w:iCs/>
                <w:szCs w:val="22"/>
                <w:lang w:val="es-ES_tradnl" w:eastAsia="es-MX"/>
              </w:rPr>
            </w:pPr>
            <w:r w:rsidRPr="00C03012">
              <w:rPr>
                <w:rFonts w:cs="Palatino Linotype"/>
                <w:i/>
                <w:iCs/>
                <w:szCs w:val="22"/>
                <w:lang w:val="es-ES_tradnl" w:eastAsia="es-MX"/>
              </w:rPr>
              <w:t>JEFATURA DE INVESTIGACIÓN</w:t>
            </w:r>
          </w:p>
        </w:tc>
        <w:tc>
          <w:tcPr>
            <w:tcW w:w="3969" w:type="dxa"/>
          </w:tcPr>
          <w:p w14:paraId="03202E46" w14:textId="0F36D35E" w:rsidR="007C7413" w:rsidRPr="00C03012" w:rsidRDefault="005A38E5"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NO REMITIERON INFORMACIÓN</w:t>
            </w:r>
          </w:p>
        </w:tc>
        <w:tc>
          <w:tcPr>
            <w:tcW w:w="1638" w:type="dxa"/>
          </w:tcPr>
          <w:p w14:paraId="049BE99B" w14:textId="62E67708" w:rsidR="007C7413"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NO</w:t>
            </w:r>
          </w:p>
        </w:tc>
      </w:tr>
      <w:tr w:rsidR="00C03012" w:rsidRPr="00C03012" w14:paraId="7EA192B6" w14:textId="77777777" w:rsidTr="00CF79B1">
        <w:trPr>
          <w:trHeight w:val="1039"/>
          <w:jc w:val="center"/>
        </w:trPr>
        <w:tc>
          <w:tcPr>
            <w:tcW w:w="2830" w:type="dxa"/>
          </w:tcPr>
          <w:p w14:paraId="6DF9422A" w14:textId="693F6DD2" w:rsidR="00D17264" w:rsidRPr="00C03012" w:rsidRDefault="00D17264" w:rsidP="00C03012">
            <w:pPr>
              <w:rPr>
                <w:i/>
                <w:iCs/>
              </w:rPr>
            </w:pPr>
            <w:r w:rsidRPr="00C03012">
              <w:rPr>
                <w:i/>
                <w:iCs/>
              </w:rPr>
              <w:t>JEF. DE SUBSTANCIACIÓN Y</w:t>
            </w:r>
          </w:p>
          <w:p w14:paraId="5EB51C16" w14:textId="0E6C2CD0" w:rsidR="007C7413" w:rsidRPr="00C03012" w:rsidRDefault="00D17264" w:rsidP="00C03012">
            <w:pPr>
              <w:rPr>
                <w:i/>
                <w:iCs/>
              </w:rPr>
            </w:pPr>
            <w:r w:rsidRPr="00C03012">
              <w:rPr>
                <w:i/>
                <w:iCs/>
              </w:rPr>
              <w:t>RESOLUCIÓN</w:t>
            </w:r>
          </w:p>
        </w:tc>
        <w:tc>
          <w:tcPr>
            <w:tcW w:w="3969" w:type="dxa"/>
          </w:tcPr>
          <w:p w14:paraId="650361DD" w14:textId="3ED0FDB7" w:rsidR="007C7413" w:rsidRPr="00C03012" w:rsidRDefault="005A38E5"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REMITIERON EL NOMBRAMIENTO</w:t>
            </w:r>
          </w:p>
        </w:tc>
        <w:tc>
          <w:tcPr>
            <w:tcW w:w="1638" w:type="dxa"/>
          </w:tcPr>
          <w:p w14:paraId="4DCE4E60" w14:textId="52DA5932" w:rsidR="007C7413"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SI</w:t>
            </w:r>
          </w:p>
        </w:tc>
      </w:tr>
      <w:tr w:rsidR="00C03012" w:rsidRPr="00C03012" w14:paraId="3B318AE2" w14:textId="77777777" w:rsidTr="00CF79B1">
        <w:trPr>
          <w:trHeight w:val="979"/>
          <w:jc w:val="center"/>
        </w:trPr>
        <w:tc>
          <w:tcPr>
            <w:tcW w:w="2830" w:type="dxa"/>
          </w:tcPr>
          <w:p w14:paraId="17864828" w14:textId="0A8C509A" w:rsidR="007C7413" w:rsidRPr="00C03012" w:rsidRDefault="00D17264" w:rsidP="00C03012">
            <w:pPr>
              <w:rPr>
                <w:i/>
                <w:iCs/>
              </w:rPr>
            </w:pPr>
            <w:r w:rsidRPr="00C03012">
              <w:rPr>
                <w:i/>
                <w:iCs/>
              </w:rPr>
              <w:t>SECRETARIA TÉCNICA</w:t>
            </w:r>
          </w:p>
        </w:tc>
        <w:tc>
          <w:tcPr>
            <w:tcW w:w="3969" w:type="dxa"/>
          </w:tcPr>
          <w:p w14:paraId="158AD9B6" w14:textId="28780F40" w:rsidR="007C7413" w:rsidRPr="00C03012" w:rsidRDefault="005A38E5"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NO REMITIERON INFORMACIÓN</w:t>
            </w:r>
          </w:p>
        </w:tc>
        <w:tc>
          <w:tcPr>
            <w:tcW w:w="1638" w:type="dxa"/>
          </w:tcPr>
          <w:p w14:paraId="0ACED0EB" w14:textId="6D91DFD0" w:rsidR="007C7413"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NO</w:t>
            </w:r>
          </w:p>
        </w:tc>
      </w:tr>
      <w:tr w:rsidR="00C03012" w:rsidRPr="00C03012" w14:paraId="063DD1C6" w14:textId="77777777" w:rsidTr="00CF79B1">
        <w:trPr>
          <w:trHeight w:val="979"/>
          <w:jc w:val="center"/>
        </w:trPr>
        <w:tc>
          <w:tcPr>
            <w:tcW w:w="2830" w:type="dxa"/>
          </w:tcPr>
          <w:p w14:paraId="76A9CCD3" w14:textId="629EDD26" w:rsidR="007C7413" w:rsidRPr="00C03012" w:rsidRDefault="00D17264" w:rsidP="00C03012">
            <w:pPr>
              <w:rPr>
                <w:i/>
                <w:iCs/>
              </w:rPr>
            </w:pPr>
            <w:r w:rsidRPr="00C03012">
              <w:rPr>
                <w:i/>
                <w:iCs/>
              </w:rPr>
              <w:t>UIPPE</w:t>
            </w:r>
          </w:p>
        </w:tc>
        <w:tc>
          <w:tcPr>
            <w:tcW w:w="3969" w:type="dxa"/>
          </w:tcPr>
          <w:p w14:paraId="6B23BADA" w14:textId="498F2E94" w:rsidR="007C7413" w:rsidRPr="00C03012" w:rsidRDefault="00CF79B1" w:rsidP="00C03012">
            <w:pPr>
              <w:pStyle w:val="Prrafodelista"/>
              <w:tabs>
                <w:tab w:val="left" w:pos="426"/>
              </w:tabs>
              <w:spacing w:before="240" w:after="240"/>
              <w:ind w:left="0" w:right="51"/>
              <w:rPr>
                <w:rFonts w:cs="Palatino Linotype"/>
                <w:b/>
                <w:bCs/>
                <w:i/>
                <w:iCs/>
                <w:szCs w:val="22"/>
                <w:lang w:val="es-ES_tradnl" w:eastAsia="es-MX"/>
              </w:rPr>
            </w:pPr>
            <w:r w:rsidRPr="00C03012">
              <w:rPr>
                <w:rFonts w:cs="Palatino Linotype"/>
                <w:i/>
                <w:iCs/>
                <w:szCs w:val="22"/>
                <w:lang w:val="es-ES_tradnl" w:eastAsia="es-MX"/>
              </w:rPr>
              <w:t>REMITIERON EL NOMBRAMIENTO</w:t>
            </w:r>
          </w:p>
        </w:tc>
        <w:tc>
          <w:tcPr>
            <w:tcW w:w="1638" w:type="dxa"/>
          </w:tcPr>
          <w:p w14:paraId="54C4354E" w14:textId="40470EDA" w:rsidR="007C7413"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SI</w:t>
            </w:r>
          </w:p>
        </w:tc>
      </w:tr>
      <w:tr w:rsidR="00C03012" w:rsidRPr="00C03012" w14:paraId="10F051E9" w14:textId="77777777" w:rsidTr="00CF79B1">
        <w:trPr>
          <w:trHeight w:val="979"/>
          <w:jc w:val="center"/>
        </w:trPr>
        <w:tc>
          <w:tcPr>
            <w:tcW w:w="2830" w:type="dxa"/>
          </w:tcPr>
          <w:p w14:paraId="09F389E9" w14:textId="77777777" w:rsidR="00D17264" w:rsidRPr="00C03012" w:rsidRDefault="00D17264" w:rsidP="00C03012">
            <w:pPr>
              <w:rPr>
                <w:i/>
                <w:iCs/>
              </w:rPr>
            </w:pPr>
            <w:r w:rsidRPr="00C03012">
              <w:rPr>
                <w:i/>
                <w:iCs/>
              </w:rPr>
              <w:t>UNIDAD DE</w:t>
            </w:r>
          </w:p>
          <w:p w14:paraId="0CA543A4" w14:textId="5EFE5ACD" w:rsidR="007C7413" w:rsidRPr="00C03012" w:rsidRDefault="00D17264" w:rsidP="00C03012">
            <w:pPr>
              <w:rPr>
                <w:i/>
                <w:iCs/>
              </w:rPr>
            </w:pPr>
            <w:r w:rsidRPr="00C03012">
              <w:rPr>
                <w:i/>
                <w:iCs/>
              </w:rPr>
              <w:t>TRANSPARENCIA</w:t>
            </w:r>
          </w:p>
        </w:tc>
        <w:tc>
          <w:tcPr>
            <w:tcW w:w="3969" w:type="dxa"/>
          </w:tcPr>
          <w:p w14:paraId="3B20B296" w14:textId="2E447F4C" w:rsidR="007C7413" w:rsidRPr="00C03012" w:rsidRDefault="00CF79B1" w:rsidP="00C03012">
            <w:pPr>
              <w:pStyle w:val="Prrafodelista"/>
              <w:tabs>
                <w:tab w:val="left" w:pos="426"/>
              </w:tabs>
              <w:spacing w:before="240" w:after="240"/>
              <w:ind w:left="0" w:right="51"/>
              <w:rPr>
                <w:rFonts w:cs="Palatino Linotype"/>
                <w:b/>
                <w:bCs/>
                <w:i/>
                <w:iCs/>
                <w:szCs w:val="22"/>
                <w:lang w:val="es-ES_tradnl" w:eastAsia="es-MX"/>
              </w:rPr>
            </w:pPr>
            <w:r w:rsidRPr="00C03012">
              <w:rPr>
                <w:rFonts w:cs="Palatino Linotype"/>
                <w:i/>
                <w:iCs/>
                <w:szCs w:val="22"/>
                <w:lang w:val="es-ES_tradnl" w:eastAsia="es-MX"/>
              </w:rPr>
              <w:t>REMITIERON EL NOMBRAMIENTO</w:t>
            </w:r>
          </w:p>
        </w:tc>
        <w:tc>
          <w:tcPr>
            <w:tcW w:w="1638" w:type="dxa"/>
          </w:tcPr>
          <w:p w14:paraId="706FED52" w14:textId="08D3CA0B" w:rsidR="007C7413"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SI</w:t>
            </w:r>
          </w:p>
        </w:tc>
      </w:tr>
      <w:tr w:rsidR="00C03012" w:rsidRPr="00C03012" w14:paraId="773B91E0" w14:textId="77777777" w:rsidTr="00CF79B1">
        <w:trPr>
          <w:trHeight w:val="979"/>
          <w:jc w:val="center"/>
        </w:trPr>
        <w:tc>
          <w:tcPr>
            <w:tcW w:w="2830" w:type="dxa"/>
          </w:tcPr>
          <w:p w14:paraId="2FDA790F" w14:textId="77777777" w:rsidR="005A38E5" w:rsidRPr="00C03012" w:rsidRDefault="005A38E5" w:rsidP="00C03012">
            <w:pPr>
              <w:rPr>
                <w:i/>
                <w:iCs/>
              </w:rPr>
            </w:pPr>
            <w:r w:rsidRPr="00C03012">
              <w:rPr>
                <w:i/>
                <w:iCs/>
              </w:rPr>
              <w:t>COORDINACIÓN DE</w:t>
            </w:r>
          </w:p>
          <w:p w14:paraId="6E831981" w14:textId="6B62F1AA" w:rsidR="005A38E5" w:rsidRPr="00C03012" w:rsidRDefault="005A38E5" w:rsidP="00C03012">
            <w:pPr>
              <w:rPr>
                <w:i/>
                <w:iCs/>
              </w:rPr>
            </w:pPr>
            <w:r w:rsidRPr="00C03012">
              <w:rPr>
                <w:i/>
                <w:iCs/>
              </w:rPr>
              <w:t>GESTIÓN DOCUMENTAL</w:t>
            </w:r>
          </w:p>
        </w:tc>
        <w:tc>
          <w:tcPr>
            <w:tcW w:w="3969" w:type="dxa"/>
          </w:tcPr>
          <w:p w14:paraId="36765D1B" w14:textId="735234AE" w:rsidR="005A38E5" w:rsidRPr="00C03012" w:rsidRDefault="005A38E5" w:rsidP="00C03012">
            <w:pPr>
              <w:pStyle w:val="Prrafodelista"/>
              <w:tabs>
                <w:tab w:val="left" w:pos="426"/>
              </w:tabs>
              <w:spacing w:before="240" w:after="240"/>
              <w:ind w:left="0" w:right="51"/>
              <w:rPr>
                <w:rFonts w:cs="Palatino Linotype"/>
                <w:b/>
                <w:bCs/>
                <w:i/>
                <w:iCs/>
                <w:szCs w:val="22"/>
                <w:lang w:val="es-ES_tradnl" w:eastAsia="es-MX"/>
              </w:rPr>
            </w:pPr>
            <w:r w:rsidRPr="00C03012">
              <w:rPr>
                <w:rFonts w:cs="Palatino Linotype"/>
                <w:i/>
                <w:iCs/>
                <w:szCs w:val="22"/>
                <w:lang w:val="es-ES_tradnl" w:eastAsia="es-MX"/>
              </w:rPr>
              <w:t>NO REMITIERON INFORMACIÓN</w:t>
            </w:r>
          </w:p>
        </w:tc>
        <w:tc>
          <w:tcPr>
            <w:tcW w:w="1638" w:type="dxa"/>
          </w:tcPr>
          <w:p w14:paraId="75DE965E" w14:textId="67829770" w:rsidR="005A38E5"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NO</w:t>
            </w:r>
          </w:p>
        </w:tc>
      </w:tr>
      <w:tr w:rsidR="00C03012" w:rsidRPr="00C03012" w14:paraId="6B01C35A" w14:textId="77777777" w:rsidTr="00CF79B1">
        <w:trPr>
          <w:trHeight w:val="979"/>
          <w:jc w:val="center"/>
        </w:trPr>
        <w:tc>
          <w:tcPr>
            <w:tcW w:w="2830" w:type="dxa"/>
          </w:tcPr>
          <w:p w14:paraId="2D50EBB5" w14:textId="77777777" w:rsidR="005A38E5" w:rsidRPr="00C03012" w:rsidRDefault="005A38E5" w:rsidP="00C03012">
            <w:pPr>
              <w:rPr>
                <w:i/>
                <w:iCs/>
              </w:rPr>
            </w:pPr>
            <w:r w:rsidRPr="00C03012">
              <w:rPr>
                <w:i/>
                <w:iCs/>
              </w:rPr>
              <w:t>COORDINACIÓN DE GIRAS Y</w:t>
            </w:r>
          </w:p>
          <w:p w14:paraId="435836C9" w14:textId="146F48F0" w:rsidR="005A38E5" w:rsidRPr="00C03012" w:rsidRDefault="005A38E5" w:rsidP="00C03012">
            <w:pPr>
              <w:rPr>
                <w:i/>
                <w:iCs/>
              </w:rPr>
            </w:pPr>
            <w:r w:rsidRPr="00C03012">
              <w:rPr>
                <w:i/>
                <w:iCs/>
              </w:rPr>
              <w:t>EVENTOS</w:t>
            </w:r>
          </w:p>
        </w:tc>
        <w:tc>
          <w:tcPr>
            <w:tcW w:w="3969" w:type="dxa"/>
          </w:tcPr>
          <w:p w14:paraId="2424CE52" w14:textId="33BBF10C" w:rsidR="005A38E5" w:rsidRPr="00C03012" w:rsidRDefault="005A38E5"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NO REMITIERON INFORMACIÓN</w:t>
            </w:r>
          </w:p>
        </w:tc>
        <w:tc>
          <w:tcPr>
            <w:tcW w:w="1638" w:type="dxa"/>
          </w:tcPr>
          <w:p w14:paraId="330BE94B" w14:textId="4D32D3E5" w:rsidR="005A38E5"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NO</w:t>
            </w:r>
          </w:p>
        </w:tc>
      </w:tr>
      <w:tr w:rsidR="00C03012" w:rsidRPr="00C03012" w14:paraId="3E63BB58" w14:textId="77777777" w:rsidTr="00CF79B1">
        <w:trPr>
          <w:trHeight w:val="979"/>
          <w:jc w:val="center"/>
        </w:trPr>
        <w:tc>
          <w:tcPr>
            <w:tcW w:w="2830" w:type="dxa"/>
          </w:tcPr>
          <w:p w14:paraId="397A6E76" w14:textId="77777777" w:rsidR="00D17264" w:rsidRPr="00C03012" w:rsidRDefault="00D17264" w:rsidP="00C03012">
            <w:pPr>
              <w:tabs>
                <w:tab w:val="left" w:pos="426"/>
              </w:tabs>
              <w:spacing w:before="240" w:after="240"/>
              <w:ind w:right="51"/>
              <w:rPr>
                <w:rFonts w:cs="Palatino Linotype"/>
                <w:i/>
                <w:iCs/>
                <w:szCs w:val="22"/>
                <w:lang w:val="es-ES_tradnl" w:eastAsia="es-MX"/>
              </w:rPr>
            </w:pPr>
            <w:r w:rsidRPr="00C03012">
              <w:rPr>
                <w:rFonts w:cs="Palatino Linotype"/>
                <w:i/>
                <w:iCs/>
                <w:szCs w:val="22"/>
                <w:lang w:val="es-ES_tradnl" w:eastAsia="es-MX"/>
              </w:rPr>
              <w:lastRenderedPageBreak/>
              <w:t>UNIDAD DE</w:t>
            </w:r>
          </w:p>
          <w:p w14:paraId="3DB03D1F" w14:textId="28EC85C0" w:rsidR="007C7413" w:rsidRPr="00C03012" w:rsidRDefault="00D17264"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VINCULACIÓN SOCIAL</w:t>
            </w:r>
          </w:p>
        </w:tc>
        <w:tc>
          <w:tcPr>
            <w:tcW w:w="3969" w:type="dxa"/>
          </w:tcPr>
          <w:p w14:paraId="2D25979E" w14:textId="6DE1E42B" w:rsidR="007C7413" w:rsidRPr="00C03012" w:rsidRDefault="00113460" w:rsidP="00C03012">
            <w:pPr>
              <w:pStyle w:val="Prrafodelista"/>
              <w:tabs>
                <w:tab w:val="left" w:pos="426"/>
              </w:tabs>
              <w:spacing w:before="240" w:after="240"/>
              <w:ind w:left="0" w:right="51"/>
              <w:rPr>
                <w:rFonts w:cs="Palatino Linotype"/>
                <w:b/>
                <w:bCs/>
                <w:i/>
                <w:iCs/>
                <w:szCs w:val="22"/>
                <w:lang w:val="es-ES_tradnl" w:eastAsia="es-MX"/>
              </w:rPr>
            </w:pPr>
            <w:r w:rsidRPr="00C03012">
              <w:rPr>
                <w:rFonts w:cs="Palatino Linotype"/>
                <w:i/>
                <w:iCs/>
                <w:szCs w:val="22"/>
                <w:lang w:val="es-ES_tradnl" w:eastAsia="es-MX"/>
              </w:rPr>
              <w:t>REMITIERON EL NOMBRAMIENTO</w:t>
            </w:r>
          </w:p>
        </w:tc>
        <w:tc>
          <w:tcPr>
            <w:tcW w:w="1638" w:type="dxa"/>
          </w:tcPr>
          <w:p w14:paraId="16365B92" w14:textId="2E3AEF53" w:rsidR="007C7413"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SI</w:t>
            </w:r>
          </w:p>
        </w:tc>
      </w:tr>
      <w:tr w:rsidR="00C03012" w:rsidRPr="00C03012" w14:paraId="74C270F3" w14:textId="77777777" w:rsidTr="00CF79B1">
        <w:trPr>
          <w:trHeight w:val="979"/>
          <w:jc w:val="center"/>
        </w:trPr>
        <w:tc>
          <w:tcPr>
            <w:tcW w:w="2830" w:type="dxa"/>
          </w:tcPr>
          <w:p w14:paraId="6119010D" w14:textId="77777777" w:rsidR="00D17264" w:rsidRPr="00C03012" w:rsidRDefault="00D17264" w:rsidP="00C03012">
            <w:pPr>
              <w:rPr>
                <w:i/>
                <w:iCs/>
              </w:rPr>
            </w:pPr>
            <w:r w:rsidRPr="00C03012">
              <w:rPr>
                <w:i/>
                <w:iCs/>
              </w:rPr>
              <w:t>JEFATURA DE GOBIERNO</w:t>
            </w:r>
          </w:p>
          <w:p w14:paraId="1316E781" w14:textId="174A3FBE" w:rsidR="007C7413" w:rsidRPr="00C03012" w:rsidRDefault="00D17264" w:rsidP="00C03012">
            <w:pPr>
              <w:rPr>
                <w:i/>
                <w:iCs/>
              </w:rPr>
            </w:pPr>
            <w:r w:rsidRPr="00C03012">
              <w:rPr>
                <w:i/>
                <w:iCs/>
              </w:rPr>
              <w:t>DIGITAL</w:t>
            </w:r>
          </w:p>
        </w:tc>
        <w:tc>
          <w:tcPr>
            <w:tcW w:w="3969" w:type="dxa"/>
          </w:tcPr>
          <w:p w14:paraId="70BBECBE" w14:textId="7529AF05" w:rsidR="007C7413" w:rsidRPr="00C03012" w:rsidRDefault="00113460"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REMITIERON EL NOMBRAMIENTO</w:t>
            </w:r>
          </w:p>
        </w:tc>
        <w:tc>
          <w:tcPr>
            <w:tcW w:w="1638" w:type="dxa"/>
          </w:tcPr>
          <w:p w14:paraId="74762DA8" w14:textId="3D16D5DA" w:rsidR="007C7413"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SI</w:t>
            </w:r>
          </w:p>
        </w:tc>
      </w:tr>
      <w:tr w:rsidR="00C03012" w:rsidRPr="00C03012" w14:paraId="7110D283" w14:textId="77777777" w:rsidTr="00CF79B1">
        <w:trPr>
          <w:trHeight w:val="416"/>
          <w:jc w:val="center"/>
        </w:trPr>
        <w:tc>
          <w:tcPr>
            <w:tcW w:w="2830" w:type="dxa"/>
          </w:tcPr>
          <w:p w14:paraId="388645A2" w14:textId="77777777" w:rsidR="00D17264" w:rsidRPr="00C03012" w:rsidRDefault="00D17264" w:rsidP="00C03012">
            <w:pPr>
              <w:rPr>
                <w:i/>
                <w:iCs/>
              </w:rPr>
            </w:pPr>
            <w:r w:rsidRPr="00C03012">
              <w:rPr>
                <w:i/>
                <w:iCs/>
              </w:rPr>
              <w:t>JEFATURA DE DISEÑO</w:t>
            </w:r>
          </w:p>
          <w:p w14:paraId="4FED0AF2" w14:textId="122A2A80" w:rsidR="007C7413" w:rsidRPr="00C03012" w:rsidRDefault="00D17264" w:rsidP="00C03012">
            <w:pPr>
              <w:rPr>
                <w:i/>
                <w:iCs/>
              </w:rPr>
            </w:pPr>
            <w:r w:rsidRPr="00C03012">
              <w:rPr>
                <w:i/>
                <w:iCs/>
              </w:rPr>
              <w:t>INSTITUCIONAL</w:t>
            </w:r>
          </w:p>
        </w:tc>
        <w:tc>
          <w:tcPr>
            <w:tcW w:w="3969" w:type="dxa"/>
          </w:tcPr>
          <w:p w14:paraId="53C9D6FB" w14:textId="26B5D373" w:rsidR="007C7413" w:rsidRPr="00C03012" w:rsidRDefault="00113460" w:rsidP="00C03012">
            <w:pPr>
              <w:pStyle w:val="Prrafodelista"/>
              <w:tabs>
                <w:tab w:val="left" w:pos="426"/>
              </w:tabs>
              <w:spacing w:before="240" w:after="240"/>
              <w:ind w:left="0" w:right="51"/>
              <w:rPr>
                <w:rFonts w:cs="Palatino Linotype"/>
                <w:b/>
                <w:bCs/>
                <w:i/>
                <w:iCs/>
                <w:szCs w:val="22"/>
                <w:lang w:val="es-ES_tradnl" w:eastAsia="es-MX"/>
              </w:rPr>
            </w:pPr>
            <w:r w:rsidRPr="00C03012">
              <w:rPr>
                <w:rFonts w:cs="Palatino Linotype"/>
                <w:i/>
                <w:iCs/>
                <w:szCs w:val="22"/>
                <w:lang w:val="es-ES_tradnl" w:eastAsia="es-MX"/>
              </w:rPr>
              <w:t>REMITIERON EL NOMBRAMIENTO</w:t>
            </w:r>
          </w:p>
        </w:tc>
        <w:tc>
          <w:tcPr>
            <w:tcW w:w="1638" w:type="dxa"/>
          </w:tcPr>
          <w:p w14:paraId="014938B3" w14:textId="276BA900" w:rsidR="007C7413"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SI</w:t>
            </w:r>
          </w:p>
        </w:tc>
      </w:tr>
      <w:tr w:rsidR="00C03012" w:rsidRPr="00C03012" w14:paraId="1314F524" w14:textId="77777777" w:rsidTr="00CF79B1">
        <w:trPr>
          <w:trHeight w:val="979"/>
          <w:jc w:val="center"/>
        </w:trPr>
        <w:tc>
          <w:tcPr>
            <w:tcW w:w="2830" w:type="dxa"/>
          </w:tcPr>
          <w:p w14:paraId="58C84C5F" w14:textId="77777777" w:rsidR="00D17264" w:rsidRPr="00C03012" w:rsidRDefault="00D17264" w:rsidP="00C03012">
            <w:pPr>
              <w:rPr>
                <w:i/>
                <w:iCs/>
              </w:rPr>
            </w:pPr>
            <w:r w:rsidRPr="00C03012">
              <w:rPr>
                <w:i/>
                <w:iCs/>
              </w:rPr>
              <w:t>UNIDAD DE PROC. DE</w:t>
            </w:r>
          </w:p>
          <w:p w14:paraId="2D68E13B" w14:textId="1726AAF0" w:rsidR="007C7413" w:rsidRPr="00C03012" w:rsidRDefault="00D17264" w:rsidP="00C03012">
            <w:pPr>
              <w:rPr>
                <w:i/>
                <w:iCs/>
              </w:rPr>
            </w:pPr>
            <w:r w:rsidRPr="00C03012">
              <w:rPr>
                <w:i/>
                <w:iCs/>
              </w:rPr>
              <w:t>FONDOS</w:t>
            </w:r>
          </w:p>
        </w:tc>
        <w:tc>
          <w:tcPr>
            <w:tcW w:w="3969" w:type="dxa"/>
          </w:tcPr>
          <w:p w14:paraId="2B955A32" w14:textId="118CB602" w:rsidR="007C7413" w:rsidRPr="00C03012" w:rsidRDefault="00113460"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REMITIERON EL NOMBRAMIENTO</w:t>
            </w:r>
          </w:p>
        </w:tc>
        <w:tc>
          <w:tcPr>
            <w:tcW w:w="1638" w:type="dxa"/>
          </w:tcPr>
          <w:p w14:paraId="1BB1E7C3" w14:textId="10B32AC5" w:rsidR="007C7413"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SI</w:t>
            </w:r>
          </w:p>
        </w:tc>
      </w:tr>
      <w:tr w:rsidR="00C03012" w:rsidRPr="00C03012" w14:paraId="1B3ABCD2" w14:textId="77777777" w:rsidTr="00CF79B1">
        <w:trPr>
          <w:trHeight w:val="979"/>
          <w:jc w:val="center"/>
        </w:trPr>
        <w:tc>
          <w:tcPr>
            <w:tcW w:w="2830" w:type="dxa"/>
          </w:tcPr>
          <w:p w14:paraId="682BFCEF" w14:textId="77777777" w:rsidR="00D17264" w:rsidRPr="00C03012" w:rsidRDefault="00D17264" w:rsidP="00C03012">
            <w:pPr>
              <w:rPr>
                <w:i/>
                <w:iCs/>
              </w:rPr>
            </w:pPr>
            <w:r w:rsidRPr="00C03012">
              <w:rPr>
                <w:i/>
                <w:iCs/>
              </w:rPr>
              <w:t>JEFATURA DE CAPTACIÓN</w:t>
            </w:r>
          </w:p>
          <w:p w14:paraId="095BD437" w14:textId="7A9344F9" w:rsidR="00D17264" w:rsidRPr="00C03012" w:rsidRDefault="00D17264" w:rsidP="00C03012">
            <w:pPr>
              <w:rPr>
                <w:i/>
                <w:iCs/>
              </w:rPr>
            </w:pPr>
            <w:r w:rsidRPr="00C03012">
              <w:rPr>
                <w:i/>
                <w:iCs/>
              </w:rPr>
              <w:t>DE DONATIVOS</w:t>
            </w:r>
          </w:p>
        </w:tc>
        <w:tc>
          <w:tcPr>
            <w:tcW w:w="3969" w:type="dxa"/>
          </w:tcPr>
          <w:p w14:paraId="22E8FDA0" w14:textId="67B23499" w:rsidR="00D17264" w:rsidRPr="00C03012" w:rsidRDefault="00113460"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REMITIERON EL NOMBRAMIENTO</w:t>
            </w:r>
          </w:p>
        </w:tc>
        <w:tc>
          <w:tcPr>
            <w:tcW w:w="1638" w:type="dxa"/>
          </w:tcPr>
          <w:p w14:paraId="5F56AD14" w14:textId="17E0380B" w:rsidR="00D17264"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SI</w:t>
            </w:r>
          </w:p>
        </w:tc>
      </w:tr>
      <w:tr w:rsidR="00C03012" w:rsidRPr="00C03012" w14:paraId="3BE581E8" w14:textId="77777777" w:rsidTr="00CF79B1">
        <w:trPr>
          <w:trHeight w:val="979"/>
          <w:jc w:val="center"/>
        </w:trPr>
        <w:tc>
          <w:tcPr>
            <w:tcW w:w="2830" w:type="dxa"/>
          </w:tcPr>
          <w:p w14:paraId="49AA45D5" w14:textId="5C8AAFAE" w:rsidR="00D17264" w:rsidRPr="00C03012" w:rsidRDefault="00E71E0A" w:rsidP="00C03012">
            <w:pPr>
              <w:rPr>
                <w:i/>
                <w:iCs/>
              </w:rPr>
            </w:pPr>
            <w:r w:rsidRPr="00C03012">
              <w:rPr>
                <w:i/>
                <w:iCs/>
              </w:rPr>
              <w:t>TESORERIA</w:t>
            </w:r>
          </w:p>
        </w:tc>
        <w:tc>
          <w:tcPr>
            <w:tcW w:w="3969" w:type="dxa"/>
          </w:tcPr>
          <w:p w14:paraId="2445D41F" w14:textId="13F5C6B4" w:rsidR="00D17264" w:rsidRPr="00C03012" w:rsidRDefault="00CF79B1"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REMITIERON EL NOMBRAMIENTO</w:t>
            </w:r>
          </w:p>
        </w:tc>
        <w:tc>
          <w:tcPr>
            <w:tcW w:w="1638" w:type="dxa"/>
          </w:tcPr>
          <w:p w14:paraId="25E777A3" w14:textId="0FE0C0A1" w:rsidR="00D17264"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SI</w:t>
            </w:r>
          </w:p>
        </w:tc>
      </w:tr>
      <w:tr w:rsidR="00C03012" w:rsidRPr="00C03012" w14:paraId="116E4BEA" w14:textId="77777777" w:rsidTr="00CF79B1">
        <w:trPr>
          <w:trHeight w:val="979"/>
          <w:jc w:val="center"/>
        </w:trPr>
        <w:tc>
          <w:tcPr>
            <w:tcW w:w="2830" w:type="dxa"/>
          </w:tcPr>
          <w:p w14:paraId="58117D7A" w14:textId="77777777" w:rsidR="00E71E0A" w:rsidRPr="00C03012" w:rsidRDefault="00E71E0A" w:rsidP="00C03012">
            <w:pPr>
              <w:rPr>
                <w:i/>
                <w:iCs/>
              </w:rPr>
            </w:pPr>
            <w:r w:rsidRPr="00C03012">
              <w:rPr>
                <w:i/>
                <w:iCs/>
              </w:rPr>
              <w:t>JEFATURA DE RECURSOS</w:t>
            </w:r>
          </w:p>
          <w:p w14:paraId="1EDE1929" w14:textId="3207A469" w:rsidR="00D17264" w:rsidRPr="00C03012" w:rsidRDefault="00E71E0A" w:rsidP="00C03012">
            <w:pPr>
              <w:rPr>
                <w:i/>
                <w:iCs/>
              </w:rPr>
            </w:pPr>
            <w:r w:rsidRPr="00C03012">
              <w:rPr>
                <w:i/>
                <w:iCs/>
              </w:rPr>
              <w:t>FINANCIEROS</w:t>
            </w:r>
          </w:p>
        </w:tc>
        <w:tc>
          <w:tcPr>
            <w:tcW w:w="3969" w:type="dxa"/>
          </w:tcPr>
          <w:p w14:paraId="49780040" w14:textId="50D95F18" w:rsidR="00D17264" w:rsidRPr="00C03012" w:rsidRDefault="00113460"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REMITIERON EL NOMBRAMIENTO</w:t>
            </w:r>
          </w:p>
        </w:tc>
        <w:tc>
          <w:tcPr>
            <w:tcW w:w="1638" w:type="dxa"/>
          </w:tcPr>
          <w:p w14:paraId="1BAE8699" w14:textId="7285A8BE" w:rsidR="00D17264"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SI</w:t>
            </w:r>
          </w:p>
        </w:tc>
      </w:tr>
      <w:tr w:rsidR="00C03012" w:rsidRPr="00C03012" w14:paraId="0F7C1578" w14:textId="77777777" w:rsidTr="00CF79B1">
        <w:trPr>
          <w:trHeight w:val="979"/>
          <w:jc w:val="center"/>
        </w:trPr>
        <w:tc>
          <w:tcPr>
            <w:tcW w:w="2830" w:type="dxa"/>
          </w:tcPr>
          <w:p w14:paraId="53C1ADF0" w14:textId="77777777" w:rsidR="005A38E5" w:rsidRPr="00C03012" w:rsidRDefault="005A38E5" w:rsidP="00C03012">
            <w:pPr>
              <w:rPr>
                <w:i/>
                <w:iCs/>
              </w:rPr>
            </w:pPr>
            <w:r w:rsidRPr="00C03012">
              <w:rPr>
                <w:i/>
                <w:iCs/>
              </w:rPr>
              <w:t>COORDINACIÓN DE</w:t>
            </w:r>
          </w:p>
          <w:p w14:paraId="03DE5F0A" w14:textId="483AAD2C" w:rsidR="005A38E5" w:rsidRPr="00C03012" w:rsidRDefault="005A38E5" w:rsidP="00C03012">
            <w:pPr>
              <w:rPr>
                <w:i/>
                <w:iCs/>
              </w:rPr>
            </w:pPr>
            <w:r w:rsidRPr="00C03012">
              <w:rPr>
                <w:i/>
                <w:iCs/>
              </w:rPr>
              <w:t>PRESUPUESTO</w:t>
            </w:r>
          </w:p>
        </w:tc>
        <w:tc>
          <w:tcPr>
            <w:tcW w:w="3969" w:type="dxa"/>
          </w:tcPr>
          <w:p w14:paraId="04F0AED8" w14:textId="4BEFBC64" w:rsidR="005A38E5" w:rsidRPr="00C03012" w:rsidRDefault="005A38E5"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NO REMITIERON INFORMACIÓN</w:t>
            </w:r>
          </w:p>
        </w:tc>
        <w:tc>
          <w:tcPr>
            <w:tcW w:w="1638" w:type="dxa"/>
          </w:tcPr>
          <w:p w14:paraId="20704E64" w14:textId="0BDC5551" w:rsidR="005A38E5"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NO</w:t>
            </w:r>
          </w:p>
        </w:tc>
      </w:tr>
      <w:tr w:rsidR="00C03012" w:rsidRPr="00C03012" w14:paraId="19EE6ABF" w14:textId="77777777" w:rsidTr="00CF79B1">
        <w:trPr>
          <w:trHeight w:val="979"/>
          <w:jc w:val="center"/>
        </w:trPr>
        <w:tc>
          <w:tcPr>
            <w:tcW w:w="2830" w:type="dxa"/>
          </w:tcPr>
          <w:p w14:paraId="75E28BA9" w14:textId="77777777" w:rsidR="005A38E5" w:rsidRPr="00C03012" w:rsidRDefault="005A38E5" w:rsidP="00C03012">
            <w:pPr>
              <w:rPr>
                <w:i/>
                <w:iCs/>
              </w:rPr>
            </w:pPr>
            <w:r w:rsidRPr="00C03012">
              <w:rPr>
                <w:i/>
                <w:iCs/>
              </w:rPr>
              <w:t>COORDINACIÓN DE</w:t>
            </w:r>
          </w:p>
          <w:p w14:paraId="3325E9C8" w14:textId="0F14C4F7" w:rsidR="005A38E5" w:rsidRPr="00C03012" w:rsidRDefault="005A38E5" w:rsidP="00C03012">
            <w:pPr>
              <w:rPr>
                <w:i/>
                <w:iCs/>
              </w:rPr>
            </w:pPr>
            <w:r w:rsidRPr="00C03012">
              <w:rPr>
                <w:i/>
                <w:iCs/>
              </w:rPr>
              <w:t>CONTABILIDAD</w:t>
            </w:r>
          </w:p>
        </w:tc>
        <w:tc>
          <w:tcPr>
            <w:tcW w:w="3969" w:type="dxa"/>
          </w:tcPr>
          <w:p w14:paraId="508674A6" w14:textId="471B15F4" w:rsidR="005A38E5" w:rsidRPr="00C03012" w:rsidRDefault="005A38E5"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NO REMITIERON INFORMACIÓN</w:t>
            </w:r>
          </w:p>
        </w:tc>
        <w:tc>
          <w:tcPr>
            <w:tcW w:w="1638" w:type="dxa"/>
          </w:tcPr>
          <w:p w14:paraId="5135D9B9" w14:textId="3566C5D1" w:rsidR="005A38E5"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NO</w:t>
            </w:r>
          </w:p>
        </w:tc>
      </w:tr>
      <w:tr w:rsidR="00C03012" w:rsidRPr="00C03012" w14:paraId="32465A50" w14:textId="77777777" w:rsidTr="00CF79B1">
        <w:trPr>
          <w:trHeight w:val="979"/>
          <w:jc w:val="center"/>
        </w:trPr>
        <w:tc>
          <w:tcPr>
            <w:tcW w:w="2830" w:type="dxa"/>
          </w:tcPr>
          <w:p w14:paraId="11C6F884" w14:textId="3763A42D" w:rsidR="00D17264" w:rsidRPr="00C03012" w:rsidRDefault="00E71E0A" w:rsidP="00C03012">
            <w:pPr>
              <w:rPr>
                <w:i/>
                <w:iCs/>
              </w:rPr>
            </w:pPr>
            <w:r w:rsidRPr="00C03012">
              <w:rPr>
                <w:i/>
                <w:iCs/>
              </w:rPr>
              <w:lastRenderedPageBreak/>
              <w:t>CONSEJERIA JURÍDICA</w:t>
            </w:r>
          </w:p>
        </w:tc>
        <w:tc>
          <w:tcPr>
            <w:tcW w:w="3969" w:type="dxa"/>
          </w:tcPr>
          <w:p w14:paraId="19389FB8" w14:textId="1123DB89" w:rsidR="00D17264" w:rsidRPr="00C03012" w:rsidRDefault="00113460"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REMITIERON EL NOMBRAMIENTO</w:t>
            </w:r>
          </w:p>
        </w:tc>
        <w:tc>
          <w:tcPr>
            <w:tcW w:w="1638" w:type="dxa"/>
          </w:tcPr>
          <w:p w14:paraId="2C541F6D" w14:textId="23EDA830" w:rsidR="00D17264"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SI</w:t>
            </w:r>
          </w:p>
        </w:tc>
      </w:tr>
      <w:tr w:rsidR="00C03012" w:rsidRPr="00C03012" w14:paraId="00E515A2" w14:textId="77777777" w:rsidTr="00CF79B1">
        <w:trPr>
          <w:trHeight w:val="979"/>
          <w:jc w:val="center"/>
        </w:trPr>
        <w:tc>
          <w:tcPr>
            <w:tcW w:w="2830" w:type="dxa"/>
          </w:tcPr>
          <w:p w14:paraId="7C5F2557" w14:textId="77777777" w:rsidR="00E71E0A" w:rsidRPr="00C03012" w:rsidRDefault="00E71E0A" w:rsidP="00C03012">
            <w:pPr>
              <w:rPr>
                <w:i/>
                <w:iCs/>
              </w:rPr>
            </w:pPr>
            <w:r w:rsidRPr="00C03012">
              <w:rPr>
                <w:i/>
                <w:iCs/>
              </w:rPr>
              <w:t>JEFATURA DE PATROCINIO</w:t>
            </w:r>
          </w:p>
          <w:p w14:paraId="018A71E8" w14:textId="69286261" w:rsidR="00D17264" w:rsidRPr="00C03012" w:rsidRDefault="00E71E0A" w:rsidP="00C03012">
            <w:pPr>
              <w:rPr>
                <w:i/>
                <w:iCs/>
              </w:rPr>
            </w:pPr>
            <w:r w:rsidRPr="00C03012">
              <w:rPr>
                <w:i/>
                <w:iCs/>
              </w:rPr>
              <w:t>DE JUICIOS</w:t>
            </w:r>
          </w:p>
        </w:tc>
        <w:tc>
          <w:tcPr>
            <w:tcW w:w="3969" w:type="dxa"/>
          </w:tcPr>
          <w:p w14:paraId="37408834" w14:textId="18BBF9FC" w:rsidR="00D17264" w:rsidRPr="00C03012" w:rsidRDefault="00113460"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REMITIERON EL NOMBRAMIENTO</w:t>
            </w:r>
          </w:p>
        </w:tc>
        <w:tc>
          <w:tcPr>
            <w:tcW w:w="1638" w:type="dxa"/>
          </w:tcPr>
          <w:p w14:paraId="41B61233" w14:textId="241E78D0" w:rsidR="00D17264"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SI</w:t>
            </w:r>
          </w:p>
        </w:tc>
      </w:tr>
      <w:tr w:rsidR="00C03012" w:rsidRPr="00C03012" w14:paraId="7767AEF1" w14:textId="77777777" w:rsidTr="00CF79B1">
        <w:trPr>
          <w:trHeight w:val="979"/>
          <w:jc w:val="center"/>
        </w:trPr>
        <w:tc>
          <w:tcPr>
            <w:tcW w:w="2830" w:type="dxa"/>
          </w:tcPr>
          <w:p w14:paraId="694DA0C5" w14:textId="71C44024" w:rsidR="005A38E5" w:rsidRPr="00C03012" w:rsidRDefault="005A38E5" w:rsidP="00C03012">
            <w:pPr>
              <w:rPr>
                <w:i/>
                <w:iCs/>
              </w:rPr>
            </w:pPr>
            <w:r w:rsidRPr="00C03012">
              <w:rPr>
                <w:i/>
                <w:iCs/>
              </w:rPr>
              <w:t>JEFATURA DE LO LABORAL</w:t>
            </w:r>
          </w:p>
        </w:tc>
        <w:tc>
          <w:tcPr>
            <w:tcW w:w="3969" w:type="dxa"/>
          </w:tcPr>
          <w:p w14:paraId="621D8C24" w14:textId="6EA74E3E" w:rsidR="005A38E5" w:rsidRPr="00C03012" w:rsidRDefault="005A38E5"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NO REMITIERON INFORMACIÓN</w:t>
            </w:r>
          </w:p>
        </w:tc>
        <w:tc>
          <w:tcPr>
            <w:tcW w:w="1638" w:type="dxa"/>
          </w:tcPr>
          <w:p w14:paraId="22963478" w14:textId="225E027F" w:rsidR="005A38E5"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NO</w:t>
            </w:r>
          </w:p>
        </w:tc>
      </w:tr>
      <w:tr w:rsidR="00C03012" w:rsidRPr="00C03012" w14:paraId="6D2D6A38" w14:textId="77777777" w:rsidTr="00CF79B1">
        <w:trPr>
          <w:trHeight w:val="979"/>
          <w:jc w:val="center"/>
        </w:trPr>
        <w:tc>
          <w:tcPr>
            <w:tcW w:w="2830" w:type="dxa"/>
          </w:tcPr>
          <w:p w14:paraId="66C9A19B" w14:textId="77777777" w:rsidR="005A38E5" w:rsidRPr="00C03012" w:rsidRDefault="005A38E5" w:rsidP="00C03012">
            <w:pPr>
              <w:rPr>
                <w:i/>
                <w:iCs/>
              </w:rPr>
            </w:pPr>
            <w:r w:rsidRPr="00C03012">
              <w:rPr>
                <w:i/>
                <w:iCs/>
              </w:rPr>
              <w:t>COORD.DE LO CONTENCIOSO</w:t>
            </w:r>
          </w:p>
          <w:p w14:paraId="35A97A42" w14:textId="60499B43" w:rsidR="005A38E5" w:rsidRPr="00C03012" w:rsidRDefault="005A38E5" w:rsidP="00C03012">
            <w:pPr>
              <w:rPr>
                <w:i/>
                <w:iCs/>
              </w:rPr>
            </w:pPr>
            <w:r w:rsidRPr="00C03012">
              <w:rPr>
                <w:i/>
                <w:iCs/>
              </w:rPr>
              <w:t>ADMINISTRATIVO</w:t>
            </w:r>
          </w:p>
        </w:tc>
        <w:tc>
          <w:tcPr>
            <w:tcW w:w="3969" w:type="dxa"/>
          </w:tcPr>
          <w:p w14:paraId="41C40C38" w14:textId="2371854E" w:rsidR="005A38E5" w:rsidRPr="00C03012" w:rsidRDefault="005A38E5"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NO REMITIERON INFORMACIÓN</w:t>
            </w:r>
          </w:p>
        </w:tc>
        <w:tc>
          <w:tcPr>
            <w:tcW w:w="1638" w:type="dxa"/>
          </w:tcPr>
          <w:p w14:paraId="19159CCF" w14:textId="0B928919" w:rsidR="005A38E5"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NO</w:t>
            </w:r>
          </w:p>
        </w:tc>
      </w:tr>
      <w:tr w:rsidR="00C03012" w:rsidRPr="00C03012" w14:paraId="2B2F479B" w14:textId="77777777" w:rsidTr="00CF79B1">
        <w:trPr>
          <w:trHeight w:val="979"/>
          <w:jc w:val="center"/>
        </w:trPr>
        <w:tc>
          <w:tcPr>
            <w:tcW w:w="2830" w:type="dxa"/>
          </w:tcPr>
          <w:p w14:paraId="23FE5DB8" w14:textId="77777777" w:rsidR="00E71E0A" w:rsidRPr="00C03012" w:rsidRDefault="00E71E0A" w:rsidP="00C03012">
            <w:pPr>
              <w:rPr>
                <w:i/>
                <w:iCs/>
              </w:rPr>
            </w:pPr>
            <w:r w:rsidRPr="00C03012">
              <w:rPr>
                <w:i/>
                <w:iCs/>
              </w:rPr>
              <w:t>SUBDIRECCIÓN DE</w:t>
            </w:r>
          </w:p>
          <w:p w14:paraId="2C719836" w14:textId="705E2BDD" w:rsidR="00D17264" w:rsidRPr="00C03012" w:rsidRDefault="00E71E0A" w:rsidP="00C03012">
            <w:pPr>
              <w:rPr>
                <w:i/>
                <w:iCs/>
              </w:rPr>
            </w:pPr>
            <w:r w:rsidRPr="00C03012">
              <w:rPr>
                <w:i/>
                <w:iCs/>
              </w:rPr>
              <w:t>ADMINISTRACIÓN</w:t>
            </w:r>
          </w:p>
        </w:tc>
        <w:tc>
          <w:tcPr>
            <w:tcW w:w="3969" w:type="dxa"/>
          </w:tcPr>
          <w:p w14:paraId="1CE915AD" w14:textId="10F54B51" w:rsidR="00D17264" w:rsidRPr="00C03012" w:rsidRDefault="00113460"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REMITIERON EL NOMBRAMIENTO</w:t>
            </w:r>
          </w:p>
        </w:tc>
        <w:tc>
          <w:tcPr>
            <w:tcW w:w="1638" w:type="dxa"/>
          </w:tcPr>
          <w:p w14:paraId="34F16152" w14:textId="089E7FF4" w:rsidR="00D17264"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SI</w:t>
            </w:r>
          </w:p>
        </w:tc>
      </w:tr>
      <w:tr w:rsidR="00C03012" w:rsidRPr="00C03012" w14:paraId="276605DE" w14:textId="77777777" w:rsidTr="00CF79B1">
        <w:trPr>
          <w:trHeight w:val="979"/>
          <w:jc w:val="center"/>
        </w:trPr>
        <w:tc>
          <w:tcPr>
            <w:tcW w:w="2830" w:type="dxa"/>
          </w:tcPr>
          <w:p w14:paraId="600DA5D9" w14:textId="77777777" w:rsidR="00E71E0A" w:rsidRPr="00C03012" w:rsidRDefault="00E71E0A" w:rsidP="00C03012">
            <w:pPr>
              <w:rPr>
                <w:i/>
                <w:iCs/>
              </w:rPr>
            </w:pPr>
            <w:r w:rsidRPr="00C03012">
              <w:rPr>
                <w:i/>
                <w:iCs/>
              </w:rPr>
              <w:t>JEFATURA DE RECURSOS</w:t>
            </w:r>
          </w:p>
          <w:p w14:paraId="75AC6E27" w14:textId="06A051FF" w:rsidR="00D17264" w:rsidRPr="00C03012" w:rsidRDefault="00E71E0A" w:rsidP="00C03012">
            <w:pPr>
              <w:rPr>
                <w:i/>
                <w:iCs/>
              </w:rPr>
            </w:pPr>
            <w:r w:rsidRPr="00C03012">
              <w:rPr>
                <w:i/>
                <w:iCs/>
              </w:rPr>
              <w:t>HUMANOS</w:t>
            </w:r>
          </w:p>
        </w:tc>
        <w:tc>
          <w:tcPr>
            <w:tcW w:w="3969" w:type="dxa"/>
          </w:tcPr>
          <w:p w14:paraId="730AB770" w14:textId="1D82B7B6" w:rsidR="00D17264" w:rsidRPr="00C03012" w:rsidRDefault="00113460"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REMITIERON EL NOMBRAMIENTO</w:t>
            </w:r>
          </w:p>
        </w:tc>
        <w:tc>
          <w:tcPr>
            <w:tcW w:w="1638" w:type="dxa"/>
          </w:tcPr>
          <w:p w14:paraId="7D2C4BD4" w14:textId="688E2349" w:rsidR="00D17264"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SI</w:t>
            </w:r>
          </w:p>
        </w:tc>
      </w:tr>
      <w:tr w:rsidR="00C03012" w:rsidRPr="00C03012" w14:paraId="44124FDD" w14:textId="77777777" w:rsidTr="00CF79B1">
        <w:trPr>
          <w:trHeight w:val="979"/>
          <w:jc w:val="center"/>
        </w:trPr>
        <w:tc>
          <w:tcPr>
            <w:tcW w:w="2830" w:type="dxa"/>
          </w:tcPr>
          <w:p w14:paraId="15C4C912" w14:textId="77777777" w:rsidR="005A38E5" w:rsidRPr="00C03012" w:rsidRDefault="005A38E5" w:rsidP="00C03012">
            <w:pPr>
              <w:rPr>
                <w:i/>
                <w:iCs/>
              </w:rPr>
            </w:pPr>
            <w:r w:rsidRPr="00C03012">
              <w:rPr>
                <w:i/>
                <w:iCs/>
              </w:rPr>
              <w:t>COORDINACIÓN DE</w:t>
            </w:r>
          </w:p>
          <w:p w14:paraId="78D17935" w14:textId="3962841E" w:rsidR="005A38E5" w:rsidRPr="00C03012" w:rsidRDefault="005A38E5" w:rsidP="00C03012">
            <w:pPr>
              <w:rPr>
                <w:i/>
                <w:iCs/>
              </w:rPr>
            </w:pPr>
            <w:r w:rsidRPr="00C03012">
              <w:rPr>
                <w:i/>
                <w:iCs/>
              </w:rPr>
              <w:t>NÓMINAS</w:t>
            </w:r>
          </w:p>
        </w:tc>
        <w:tc>
          <w:tcPr>
            <w:tcW w:w="3969" w:type="dxa"/>
          </w:tcPr>
          <w:p w14:paraId="1723F140" w14:textId="79CAC811" w:rsidR="005A38E5" w:rsidRPr="00C03012" w:rsidRDefault="005A38E5"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NO REMITIERON INFORMACIÓN</w:t>
            </w:r>
          </w:p>
        </w:tc>
        <w:tc>
          <w:tcPr>
            <w:tcW w:w="1638" w:type="dxa"/>
          </w:tcPr>
          <w:p w14:paraId="58EAD5A0" w14:textId="487692E0" w:rsidR="005A38E5"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NO</w:t>
            </w:r>
          </w:p>
        </w:tc>
      </w:tr>
      <w:tr w:rsidR="00C03012" w:rsidRPr="00C03012" w14:paraId="7181295E" w14:textId="77777777" w:rsidTr="00CF79B1">
        <w:trPr>
          <w:trHeight w:val="979"/>
          <w:jc w:val="center"/>
        </w:trPr>
        <w:tc>
          <w:tcPr>
            <w:tcW w:w="2830" w:type="dxa"/>
          </w:tcPr>
          <w:p w14:paraId="4628936E" w14:textId="77777777" w:rsidR="005A38E5" w:rsidRPr="00C03012" w:rsidRDefault="005A38E5" w:rsidP="00C03012">
            <w:pPr>
              <w:rPr>
                <w:i/>
                <w:iCs/>
              </w:rPr>
            </w:pPr>
            <w:r w:rsidRPr="00C03012">
              <w:rPr>
                <w:i/>
                <w:iCs/>
              </w:rPr>
              <w:t>COORD. SERVICIO SOCIAL,</w:t>
            </w:r>
          </w:p>
          <w:p w14:paraId="3C1B2F22" w14:textId="1DACBCCD" w:rsidR="005A38E5" w:rsidRPr="00C03012" w:rsidRDefault="005A38E5" w:rsidP="00C03012">
            <w:pPr>
              <w:rPr>
                <w:i/>
                <w:iCs/>
              </w:rPr>
            </w:pPr>
            <w:r w:rsidRPr="00C03012">
              <w:rPr>
                <w:i/>
                <w:iCs/>
              </w:rPr>
              <w:t>RECLUTAMIENTO Y CAPACIT</w:t>
            </w:r>
          </w:p>
        </w:tc>
        <w:tc>
          <w:tcPr>
            <w:tcW w:w="3969" w:type="dxa"/>
          </w:tcPr>
          <w:p w14:paraId="79EBFE5E" w14:textId="736A3AF8" w:rsidR="005A38E5" w:rsidRPr="00C03012" w:rsidRDefault="005A38E5"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NO REMITIERON INFORMACIÓN</w:t>
            </w:r>
          </w:p>
        </w:tc>
        <w:tc>
          <w:tcPr>
            <w:tcW w:w="1638" w:type="dxa"/>
          </w:tcPr>
          <w:p w14:paraId="6D8A663D" w14:textId="07ED89C0" w:rsidR="005A38E5"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NO</w:t>
            </w:r>
          </w:p>
        </w:tc>
      </w:tr>
      <w:tr w:rsidR="00C03012" w:rsidRPr="00C03012" w14:paraId="5A103679" w14:textId="77777777" w:rsidTr="00CF79B1">
        <w:trPr>
          <w:trHeight w:val="979"/>
          <w:jc w:val="center"/>
        </w:trPr>
        <w:tc>
          <w:tcPr>
            <w:tcW w:w="2830" w:type="dxa"/>
          </w:tcPr>
          <w:p w14:paraId="1FFDE1D7" w14:textId="1D01893F" w:rsidR="00D17264" w:rsidRPr="00C03012" w:rsidRDefault="00E71E0A" w:rsidP="00C03012">
            <w:pPr>
              <w:rPr>
                <w:i/>
                <w:iCs/>
              </w:rPr>
            </w:pPr>
            <w:r w:rsidRPr="00C03012">
              <w:rPr>
                <w:i/>
                <w:iCs/>
              </w:rPr>
              <w:t>JEFATURA DE PATRIMONIO</w:t>
            </w:r>
          </w:p>
        </w:tc>
        <w:tc>
          <w:tcPr>
            <w:tcW w:w="3969" w:type="dxa"/>
          </w:tcPr>
          <w:p w14:paraId="69CDAFB2" w14:textId="2ECDCBA5" w:rsidR="00D17264" w:rsidRPr="00C03012" w:rsidRDefault="00113460"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REMITIERON EL NOMBRAMIENTO</w:t>
            </w:r>
          </w:p>
        </w:tc>
        <w:tc>
          <w:tcPr>
            <w:tcW w:w="1638" w:type="dxa"/>
          </w:tcPr>
          <w:p w14:paraId="12DA4185" w14:textId="5845331B" w:rsidR="00D17264"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SI</w:t>
            </w:r>
          </w:p>
        </w:tc>
      </w:tr>
      <w:tr w:rsidR="00C03012" w:rsidRPr="00C03012" w14:paraId="51BA57B4" w14:textId="77777777" w:rsidTr="00CF79B1">
        <w:trPr>
          <w:trHeight w:val="979"/>
          <w:jc w:val="center"/>
        </w:trPr>
        <w:tc>
          <w:tcPr>
            <w:tcW w:w="2830" w:type="dxa"/>
          </w:tcPr>
          <w:p w14:paraId="2781510B" w14:textId="77777777" w:rsidR="00E71E0A" w:rsidRPr="00C03012" w:rsidRDefault="00E71E0A" w:rsidP="00C03012">
            <w:pPr>
              <w:rPr>
                <w:i/>
                <w:iCs/>
              </w:rPr>
            </w:pPr>
            <w:r w:rsidRPr="00C03012">
              <w:rPr>
                <w:i/>
                <w:iCs/>
              </w:rPr>
              <w:lastRenderedPageBreak/>
              <w:t>COORDINACIÓN DE BIENES</w:t>
            </w:r>
          </w:p>
          <w:p w14:paraId="4605D20B" w14:textId="270EDD67" w:rsidR="00D17264" w:rsidRPr="00C03012" w:rsidRDefault="00E71E0A" w:rsidP="00C03012">
            <w:pPr>
              <w:rPr>
                <w:i/>
                <w:iCs/>
              </w:rPr>
            </w:pPr>
            <w:r w:rsidRPr="00C03012">
              <w:rPr>
                <w:i/>
                <w:iCs/>
              </w:rPr>
              <w:t>MUEBLES E INMUEBLES</w:t>
            </w:r>
          </w:p>
        </w:tc>
        <w:tc>
          <w:tcPr>
            <w:tcW w:w="3969" w:type="dxa"/>
          </w:tcPr>
          <w:p w14:paraId="6857C1BE" w14:textId="791F4232" w:rsidR="00D17264" w:rsidRPr="00C03012" w:rsidRDefault="005A38E5"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NO REMITIERON INFORMACIÓN</w:t>
            </w:r>
          </w:p>
        </w:tc>
        <w:tc>
          <w:tcPr>
            <w:tcW w:w="1638" w:type="dxa"/>
          </w:tcPr>
          <w:p w14:paraId="09B07663" w14:textId="7FAC20C5" w:rsidR="00D17264"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NO</w:t>
            </w:r>
          </w:p>
        </w:tc>
      </w:tr>
      <w:tr w:rsidR="00C03012" w:rsidRPr="00C03012" w14:paraId="21E76F91" w14:textId="77777777" w:rsidTr="00CF79B1">
        <w:trPr>
          <w:trHeight w:val="979"/>
          <w:jc w:val="center"/>
        </w:trPr>
        <w:tc>
          <w:tcPr>
            <w:tcW w:w="2830" w:type="dxa"/>
          </w:tcPr>
          <w:p w14:paraId="68310D1C" w14:textId="77777777" w:rsidR="00E71E0A" w:rsidRPr="00C03012" w:rsidRDefault="00E71E0A" w:rsidP="00C03012">
            <w:pPr>
              <w:rPr>
                <w:i/>
                <w:iCs/>
              </w:rPr>
            </w:pPr>
            <w:r w:rsidRPr="00C03012">
              <w:rPr>
                <w:i/>
                <w:iCs/>
              </w:rPr>
              <w:t>JEFATURA DE RECURSOS</w:t>
            </w:r>
          </w:p>
          <w:p w14:paraId="28F3A675" w14:textId="3CD0EAC6" w:rsidR="00D17264" w:rsidRPr="00C03012" w:rsidRDefault="00E71E0A" w:rsidP="00C03012">
            <w:pPr>
              <w:rPr>
                <w:i/>
                <w:iCs/>
              </w:rPr>
            </w:pPr>
            <w:r w:rsidRPr="00C03012">
              <w:rPr>
                <w:i/>
                <w:iCs/>
              </w:rPr>
              <w:t>MATERIALES</w:t>
            </w:r>
          </w:p>
        </w:tc>
        <w:tc>
          <w:tcPr>
            <w:tcW w:w="3969" w:type="dxa"/>
          </w:tcPr>
          <w:p w14:paraId="26459AB1" w14:textId="1051D1F0" w:rsidR="00D17264" w:rsidRPr="00C03012" w:rsidRDefault="005A38E5"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REMITIERON EL NOMBRAMIENTO</w:t>
            </w:r>
          </w:p>
        </w:tc>
        <w:tc>
          <w:tcPr>
            <w:tcW w:w="1638" w:type="dxa"/>
          </w:tcPr>
          <w:p w14:paraId="574C3704" w14:textId="62383080" w:rsidR="00D17264"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SI</w:t>
            </w:r>
          </w:p>
        </w:tc>
      </w:tr>
      <w:tr w:rsidR="00C03012" w:rsidRPr="00C03012" w14:paraId="0F710491" w14:textId="77777777" w:rsidTr="00CF79B1">
        <w:trPr>
          <w:trHeight w:val="979"/>
          <w:jc w:val="center"/>
        </w:trPr>
        <w:tc>
          <w:tcPr>
            <w:tcW w:w="2830" w:type="dxa"/>
          </w:tcPr>
          <w:p w14:paraId="0766E1B5" w14:textId="77777777" w:rsidR="005A38E5" w:rsidRPr="00C03012" w:rsidRDefault="005A38E5" w:rsidP="00C03012">
            <w:pPr>
              <w:rPr>
                <w:i/>
                <w:iCs/>
              </w:rPr>
            </w:pPr>
            <w:r w:rsidRPr="00C03012">
              <w:rPr>
                <w:i/>
                <w:iCs/>
              </w:rPr>
              <w:t>COORD. DE PROCESOS DE</w:t>
            </w:r>
          </w:p>
          <w:p w14:paraId="292A4695" w14:textId="10ED988D" w:rsidR="005A38E5" w:rsidRPr="00C03012" w:rsidRDefault="005A38E5" w:rsidP="00C03012">
            <w:pPr>
              <w:rPr>
                <w:i/>
                <w:iCs/>
              </w:rPr>
            </w:pPr>
            <w:r w:rsidRPr="00C03012">
              <w:rPr>
                <w:i/>
                <w:iCs/>
              </w:rPr>
              <w:t>CONTRATACIÓN</w:t>
            </w:r>
          </w:p>
        </w:tc>
        <w:tc>
          <w:tcPr>
            <w:tcW w:w="3969" w:type="dxa"/>
          </w:tcPr>
          <w:p w14:paraId="55E28351" w14:textId="65F9FA3D" w:rsidR="005A38E5" w:rsidRPr="00C03012" w:rsidRDefault="005A38E5"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NO REMITIERON INFORMACIÓN</w:t>
            </w:r>
          </w:p>
        </w:tc>
        <w:tc>
          <w:tcPr>
            <w:tcW w:w="1638" w:type="dxa"/>
          </w:tcPr>
          <w:p w14:paraId="6DD49550" w14:textId="59FD8FA5" w:rsidR="005A38E5"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NO</w:t>
            </w:r>
          </w:p>
        </w:tc>
      </w:tr>
      <w:tr w:rsidR="00C03012" w:rsidRPr="00C03012" w14:paraId="71894A8D" w14:textId="77777777" w:rsidTr="00CF79B1">
        <w:trPr>
          <w:trHeight w:val="979"/>
          <w:jc w:val="center"/>
        </w:trPr>
        <w:tc>
          <w:tcPr>
            <w:tcW w:w="2830" w:type="dxa"/>
          </w:tcPr>
          <w:p w14:paraId="40CB03BB" w14:textId="77777777" w:rsidR="005A38E5" w:rsidRPr="00C03012" w:rsidRDefault="005A38E5" w:rsidP="00C03012">
            <w:pPr>
              <w:rPr>
                <w:i/>
                <w:iCs/>
              </w:rPr>
            </w:pPr>
            <w:r w:rsidRPr="00C03012">
              <w:rPr>
                <w:i/>
                <w:iCs/>
              </w:rPr>
              <w:t>COORDINACIÓN DE</w:t>
            </w:r>
          </w:p>
          <w:p w14:paraId="2F33990F" w14:textId="475AF187" w:rsidR="005A38E5" w:rsidRPr="00C03012" w:rsidRDefault="005A38E5" w:rsidP="00C03012">
            <w:pPr>
              <w:rPr>
                <w:i/>
                <w:iCs/>
              </w:rPr>
            </w:pPr>
            <w:r w:rsidRPr="00C03012">
              <w:rPr>
                <w:i/>
                <w:iCs/>
              </w:rPr>
              <w:t>ALMACÉN</w:t>
            </w:r>
          </w:p>
        </w:tc>
        <w:tc>
          <w:tcPr>
            <w:tcW w:w="3969" w:type="dxa"/>
          </w:tcPr>
          <w:p w14:paraId="69839329" w14:textId="4201D70B" w:rsidR="005A38E5" w:rsidRPr="00C03012" w:rsidRDefault="005A38E5"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NO REMITIERON INFORMACIÓN</w:t>
            </w:r>
          </w:p>
        </w:tc>
        <w:tc>
          <w:tcPr>
            <w:tcW w:w="1638" w:type="dxa"/>
          </w:tcPr>
          <w:p w14:paraId="77B18D5E" w14:textId="6D99D654" w:rsidR="005A38E5"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NO</w:t>
            </w:r>
          </w:p>
        </w:tc>
      </w:tr>
      <w:tr w:rsidR="00C03012" w:rsidRPr="00C03012" w14:paraId="38B3B406" w14:textId="77777777" w:rsidTr="00CF79B1">
        <w:trPr>
          <w:trHeight w:val="979"/>
          <w:jc w:val="center"/>
        </w:trPr>
        <w:tc>
          <w:tcPr>
            <w:tcW w:w="2830" w:type="dxa"/>
          </w:tcPr>
          <w:p w14:paraId="779B115D" w14:textId="77777777" w:rsidR="00E71E0A" w:rsidRPr="00C03012" w:rsidRDefault="00E71E0A" w:rsidP="00C03012">
            <w:pPr>
              <w:rPr>
                <w:i/>
                <w:iCs/>
              </w:rPr>
            </w:pPr>
            <w:r w:rsidRPr="00C03012">
              <w:rPr>
                <w:i/>
                <w:iCs/>
              </w:rPr>
              <w:t>JEFATURA DE SERVICIOS</w:t>
            </w:r>
          </w:p>
          <w:p w14:paraId="53FB691A" w14:textId="12F6053D" w:rsidR="00E71E0A" w:rsidRPr="00C03012" w:rsidRDefault="00E71E0A" w:rsidP="00C03012">
            <w:pPr>
              <w:rPr>
                <w:i/>
                <w:iCs/>
              </w:rPr>
            </w:pPr>
            <w:r w:rsidRPr="00C03012">
              <w:rPr>
                <w:i/>
                <w:iCs/>
              </w:rPr>
              <w:t>GENERALES</w:t>
            </w:r>
          </w:p>
        </w:tc>
        <w:tc>
          <w:tcPr>
            <w:tcW w:w="3969" w:type="dxa"/>
          </w:tcPr>
          <w:p w14:paraId="6EFBDB97" w14:textId="253E31C2" w:rsidR="00E71E0A" w:rsidRPr="00C03012" w:rsidRDefault="005A38E5"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REMITIERON EL NOMBRAMIENTO</w:t>
            </w:r>
          </w:p>
        </w:tc>
        <w:tc>
          <w:tcPr>
            <w:tcW w:w="1638" w:type="dxa"/>
          </w:tcPr>
          <w:p w14:paraId="4F242531" w14:textId="6D92678A" w:rsidR="00E71E0A"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SI</w:t>
            </w:r>
          </w:p>
        </w:tc>
      </w:tr>
      <w:tr w:rsidR="00C03012" w:rsidRPr="00C03012" w14:paraId="7A38E2AA" w14:textId="77777777" w:rsidTr="00CF79B1">
        <w:trPr>
          <w:trHeight w:val="979"/>
          <w:jc w:val="center"/>
        </w:trPr>
        <w:tc>
          <w:tcPr>
            <w:tcW w:w="2830" w:type="dxa"/>
          </w:tcPr>
          <w:p w14:paraId="50439EE9" w14:textId="77777777" w:rsidR="005A38E5" w:rsidRPr="00C03012" w:rsidRDefault="005A38E5" w:rsidP="00C03012">
            <w:pPr>
              <w:rPr>
                <w:i/>
                <w:iCs/>
              </w:rPr>
            </w:pPr>
            <w:r w:rsidRPr="00C03012">
              <w:rPr>
                <w:i/>
                <w:iCs/>
              </w:rPr>
              <w:t>COORDINACIÓN DE</w:t>
            </w:r>
          </w:p>
          <w:p w14:paraId="66AB508C" w14:textId="4D342E4E" w:rsidR="005A38E5" w:rsidRPr="00C03012" w:rsidRDefault="005A38E5" w:rsidP="00C03012">
            <w:pPr>
              <w:rPr>
                <w:i/>
                <w:iCs/>
              </w:rPr>
            </w:pPr>
            <w:r w:rsidRPr="00C03012">
              <w:rPr>
                <w:i/>
                <w:iCs/>
              </w:rPr>
              <w:t>MANTENIMIENTO</w:t>
            </w:r>
          </w:p>
        </w:tc>
        <w:tc>
          <w:tcPr>
            <w:tcW w:w="3969" w:type="dxa"/>
          </w:tcPr>
          <w:p w14:paraId="553DE5E5" w14:textId="16E33EF4" w:rsidR="005A38E5" w:rsidRPr="00C03012" w:rsidRDefault="005A38E5"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NO REMITIERON INFORMACIÓN</w:t>
            </w:r>
          </w:p>
        </w:tc>
        <w:tc>
          <w:tcPr>
            <w:tcW w:w="1638" w:type="dxa"/>
          </w:tcPr>
          <w:p w14:paraId="42A976A1" w14:textId="041EF9EC" w:rsidR="005A38E5"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NO</w:t>
            </w:r>
          </w:p>
        </w:tc>
      </w:tr>
      <w:tr w:rsidR="00C03012" w:rsidRPr="00C03012" w14:paraId="699CF426" w14:textId="77777777" w:rsidTr="00CF79B1">
        <w:trPr>
          <w:trHeight w:val="979"/>
          <w:jc w:val="center"/>
        </w:trPr>
        <w:tc>
          <w:tcPr>
            <w:tcW w:w="2830" w:type="dxa"/>
          </w:tcPr>
          <w:p w14:paraId="06535B00" w14:textId="77777777" w:rsidR="005A38E5" w:rsidRPr="00C03012" w:rsidRDefault="005A38E5" w:rsidP="00C03012">
            <w:pPr>
              <w:rPr>
                <w:i/>
                <w:iCs/>
              </w:rPr>
            </w:pPr>
            <w:r w:rsidRPr="00C03012">
              <w:rPr>
                <w:i/>
                <w:iCs/>
              </w:rPr>
              <w:t>COORDINACIÓN DE</w:t>
            </w:r>
          </w:p>
          <w:p w14:paraId="7D55E865" w14:textId="46D6D26F" w:rsidR="005A38E5" w:rsidRPr="00C03012" w:rsidRDefault="005A38E5" w:rsidP="00C03012">
            <w:pPr>
              <w:rPr>
                <w:i/>
                <w:iCs/>
              </w:rPr>
            </w:pPr>
            <w:r w:rsidRPr="00C03012">
              <w:rPr>
                <w:i/>
                <w:iCs/>
              </w:rPr>
              <w:t>VELATORIO</w:t>
            </w:r>
          </w:p>
        </w:tc>
        <w:tc>
          <w:tcPr>
            <w:tcW w:w="3969" w:type="dxa"/>
          </w:tcPr>
          <w:p w14:paraId="63C16905" w14:textId="26F2C3D3" w:rsidR="005A38E5" w:rsidRPr="00C03012" w:rsidRDefault="005A38E5"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NO REMITIERON INFORMACIÓN</w:t>
            </w:r>
          </w:p>
        </w:tc>
        <w:tc>
          <w:tcPr>
            <w:tcW w:w="1638" w:type="dxa"/>
          </w:tcPr>
          <w:p w14:paraId="0DE6C840" w14:textId="33668589" w:rsidR="005A38E5"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NO</w:t>
            </w:r>
          </w:p>
        </w:tc>
      </w:tr>
      <w:tr w:rsidR="00C03012" w:rsidRPr="00C03012" w14:paraId="4BAE794B" w14:textId="77777777" w:rsidTr="00CF79B1">
        <w:trPr>
          <w:trHeight w:val="979"/>
          <w:jc w:val="center"/>
        </w:trPr>
        <w:tc>
          <w:tcPr>
            <w:tcW w:w="2830" w:type="dxa"/>
          </w:tcPr>
          <w:p w14:paraId="16E8B622" w14:textId="73187991" w:rsidR="005A38E5" w:rsidRPr="00C03012" w:rsidRDefault="005A38E5" w:rsidP="00C03012">
            <w:pPr>
              <w:rPr>
                <w:i/>
                <w:iCs/>
              </w:rPr>
            </w:pPr>
            <w:r w:rsidRPr="00C03012">
              <w:rPr>
                <w:i/>
                <w:iCs/>
              </w:rPr>
              <w:t>PROCURADURÍA DE PROTECCIÓN DE N. N. Y A.</w:t>
            </w:r>
          </w:p>
        </w:tc>
        <w:tc>
          <w:tcPr>
            <w:tcW w:w="3969" w:type="dxa"/>
          </w:tcPr>
          <w:p w14:paraId="789FEF68" w14:textId="4A4F3D6F" w:rsidR="005A38E5" w:rsidRPr="00C03012" w:rsidRDefault="005A38E5"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NO REMITIERON INFORMACIÓN</w:t>
            </w:r>
          </w:p>
        </w:tc>
        <w:tc>
          <w:tcPr>
            <w:tcW w:w="1638" w:type="dxa"/>
          </w:tcPr>
          <w:p w14:paraId="2AB0620E" w14:textId="7F1DB873" w:rsidR="005A38E5"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NO</w:t>
            </w:r>
          </w:p>
        </w:tc>
      </w:tr>
      <w:tr w:rsidR="00C03012" w:rsidRPr="00C03012" w14:paraId="75023CF4" w14:textId="77777777" w:rsidTr="00CF79B1">
        <w:trPr>
          <w:trHeight w:val="979"/>
          <w:jc w:val="center"/>
        </w:trPr>
        <w:tc>
          <w:tcPr>
            <w:tcW w:w="2830" w:type="dxa"/>
          </w:tcPr>
          <w:p w14:paraId="3BEE471B" w14:textId="25B698A5" w:rsidR="00E149AA" w:rsidRPr="00C03012" w:rsidRDefault="00E149AA" w:rsidP="00C03012">
            <w:pPr>
              <w:rPr>
                <w:i/>
                <w:iCs/>
              </w:rPr>
            </w:pPr>
            <w:r w:rsidRPr="00C03012">
              <w:rPr>
                <w:i/>
                <w:iCs/>
              </w:rPr>
              <w:lastRenderedPageBreak/>
              <w:t>JEFATURA DEL CENTRO DE</w:t>
            </w:r>
            <w:r w:rsidR="00113460" w:rsidRPr="00C03012">
              <w:rPr>
                <w:i/>
                <w:iCs/>
              </w:rPr>
              <w:t xml:space="preserve"> </w:t>
            </w:r>
            <w:r w:rsidRPr="00C03012">
              <w:rPr>
                <w:i/>
                <w:iCs/>
              </w:rPr>
              <w:t>ASIST SOCIAL TEMPORAL INF.</w:t>
            </w:r>
          </w:p>
        </w:tc>
        <w:tc>
          <w:tcPr>
            <w:tcW w:w="3969" w:type="dxa"/>
          </w:tcPr>
          <w:p w14:paraId="3F2AA5DC" w14:textId="7EFAA2D7" w:rsidR="00E149AA" w:rsidRPr="00C03012" w:rsidRDefault="00113460"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REMITIERON EL NOMBRAMIENTO</w:t>
            </w:r>
          </w:p>
        </w:tc>
        <w:tc>
          <w:tcPr>
            <w:tcW w:w="1638" w:type="dxa"/>
          </w:tcPr>
          <w:p w14:paraId="6229B499" w14:textId="2EB6A3A9" w:rsidR="00E149AA"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SI</w:t>
            </w:r>
          </w:p>
        </w:tc>
      </w:tr>
      <w:tr w:rsidR="00C03012" w:rsidRPr="00C03012" w14:paraId="07281994" w14:textId="77777777" w:rsidTr="00CF79B1">
        <w:trPr>
          <w:trHeight w:val="979"/>
          <w:jc w:val="center"/>
        </w:trPr>
        <w:tc>
          <w:tcPr>
            <w:tcW w:w="2830" w:type="dxa"/>
          </w:tcPr>
          <w:p w14:paraId="31CEBA07" w14:textId="77777777" w:rsidR="00E149AA" w:rsidRPr="00C03012" w:rsidRDefault="00E149AA" w:rsidP="00C03012">
            <w:pPr>
              <w:rPr>
                <w:i/>
                <w:iCs/>
              </w:rPr>
            </w:pPr>
            <w:r w:rsidRPr="00C03012">
              <w:rPr>
                <w:i/>
                <w:iCs/>
              </w:rPr>
              <w:t>COORD. DEL CASTI</w:t>
            </w:r>
          </w:p>
          <w:p w14:paraId="25214383" w14:textId="62C36B45" w:rsidR="00E149AA" w:rsidRPr="00C03012" w:rsidRDefault="00E149AA" w:rsidP="00C03012">
            <w:pPr>
              <w:rPr>
                <w:i/>
                <w:iCs/>
              </w:rPr>
            </w:pPr>
            <w:r w:rsidRPr="00C03012">
              <w:rPr>
                <w:i/>
                <w:iCs/>
              </w:rPr>
              <w:t>“NAMIQUI PILLI”</w:t>
            </w:r>
          </w:p>
        </w:tc>
        <w:tc>
          <w:tcPr>
            <w:tcW w:w="3969" w:type="dxa"/>
          </w:tcPr>
          <w:p w14:paraId="0827BAE8" w14:textId="41AF6900" w:rsidR="00E149AA" w:rsidRPr="00C03012" w:rsidRDefault="005A38E5"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NO REMITIERON INFORMACIÓN</w:t>
            </w:r>
          </w:p>
        </w:tc>
        <w:tc>
          <w:tcPr>
            <w:tcW w:w="1638" w:type="dxa"/>
          </w:tcPr>
          <w:p w14:paraId="773A003D" w14:textId="68F6873E" w:rsidR="00E149AA"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NO</w:t>
            </w:r>
          </w:p>
        </w:tc>
      </w:tr>
      <w:tr w:rsidR="00C03012" w:rsidRPr="00C03012" w14:paraId="338ED1DE" w14:textId="77777777" w:rsidTr="00CF79B1">
        <w:trPr>
          <w:trHeight w:val="979"/>
          <w:jc w:val="center"/>
        </w:trPr>
        <w:tc>
          <w:tcPr>
            <w:tcW w:w="2830" w:type="dxa"/>
          </w:tcPr>
          <w:p w14:paraId="55DDAA1E" w14:textId="77777777" w:rsidR="00E149AA" w:rsidRPr="00C03012" w:rsidRDefault="00E149AA" w:rsidP="00C03012">
            <w:pPr>
              <w:rPr>
                <w:i/>
                <w:iCs/>
              </w:rPr>
            </w:pPr>
            <w:r w:rsidRPr="00C03012">
              <w:rPr>
                <w:i/>
                <w:iCs/>
              </w:rPr>
              <w:t>JEFATURA LEGAL Y DE</w:t>
            </w:r>
          </w:p>
          <w:p w14:paraId="523D653F" w14:textId="33D41FFC" w:rsidR="00E149AA" w:rsidRPr="00C03012" w:rsidRDefault="00E149AA" w:rsidP="00C03012">
            <w:pPr>
              <w:rPr>
                <w:i/>
                <w:iCs/>
              </w:rPr>
            </w:pPr>
            <w:r w:rsidRPr="00C03012">
              <w:rPr>
                <w:i/>
                <w:iCs/>
              </w:rPr>
              <w:t>PROTECCIÓN DE NNA</w:t>
            </w:r>
          </w:p>
        </w:tc>
        <w:tc>
          <w:tcPr>
            <w:tcW w:w="3969" w:type="dxa"/>
          </w:tcPr>
          <w:p w14:paraId="1861FE80" w14:textId="1D73EB75" w:rsidR="00E149AA" w:rsidRPr="00C03012" w:rsidRDefault="005A38E5"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REMITIERON EL NOMBRAMIENTO</w:t>
            </w:r>
          </w:p>
        </w:tc>
        <w:tc>
          <w:tcPr>
            <w:tcW w:w="1638" w:type="dxa"/>
          </w:tcPr>
          <w:p w14:paraId="026D3B76" w14:textId="2A6B5182" w:rsidR="00E149AA"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SI</w:t>
            </w:r>
          </w:p>
        </w:tc>
      </w:tr>
      <w:tr w:rsidR="00C03012" w:rsidRPr="00C03012" w14:paraId="13DC04A9" w14:textId="77777777" w:rsidTr="00CF79B1">
        <w:trPr>
          <w:trHeight w:val="979"/>
          <w:jc w:val="center"/>
        </w:trPr>
        <w:tc>
          <w:tcPr>
            <w:tcW w:w="2830" w:type="dxa"/>
          </w:tcPr>
          <w:p w14:paraId="04D9B538" w14:textId="3BD225E2" w:rsidR="00E149AA" w:rsidRPr="00C03012" w:rsidRDefault="00E149AA" w:rsidP="00C03012">
            <w:pPr>
              <w:rPr>
                <w:i/>
                <w:iCs/>
              </w:rPr>
            </w:pPr>
            <w:r w:rsidRPr="00C03012">
              <w:rPr>
                <w:i/>
                <w:iCs/>
              </w:rPr>
              <w:t>SUB DE ASISTENCIA AL ADULTO MAYOR</w:t>
            </w:r>
          </w:p>
        </w:tc>
        <w:tc>
          <w:tcPr>
            <w:tcW w:w="3969" w:type="dxa"/>
          </w:tcPr>
          <w:p w14:paraId="2F09CFFB" w14:textId="61EBAF09" w:rsidR="00E149AA" w:rsidRPr="00C03012" w:rsidRDefault="00113460"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REMITIERON EL NOMBRAMIENTO</w:t>
            </w:r>
          </w:p>
        </w:tc>
        <w:tc>
          <w:tcPr>
            <w:tcW w:w="1638" w:type="dxa"/>
          </w:tcPr>
          <w:p w14:paraId="267C9139" w14:textId="19B1EA5C" w:rsidR="00E149AA"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SI</w:t>
            </w:r>
          </w:p>
        </w:tc>
      </w:tr>
      <w:tr w:rsidR="00C03012" w:rsidRPr="00C03012" w14:paraId="4FCECF3B" w14:textId="77777777" w:rsidTr="00CF79B1">
        <w:trPr>
          <w:trHeight w:val="979"/>
          <w:jc w:val="center"/>
        </w:trPr>
        <w:tc>
          <w:tcPr>
            <w:tcW w:w="2830" w:type="dxa"/>
          </w:tcPr>
          <w:p w14:paraId="6FBBC41A" w14:textId="77777777" w:rsidR="00E149AA" w:rsidRPr="00C03012" w:rsidRDefault="00E149AA" w:rsidP="00C03012">
            <w:pPr>
              <w:rPr>
                <w:i/>
                <w:iCs/>
              </w:rPr>
            </w:pPr>
            <w:r w:rsidRPr="00C03012">
              <w:rPr>
                <w:i/>
                <w:iCs/>
              </w:rPr>
              <w:t>JEFATURA DE CLUBES DE</w:t>
            </w:r>
          </w:p>
          <w:p w14:paraId="0605FC13" w14:textId="115F0B7E" w:rsidR="00E149AA" w:rsidRPr="00C03012" w:rsidRDefault="00E149AA" w:rsidP="00C03012">
            <w:pPr>
              <w:rPr>
                <w:i/>
                <w:iCs/>
              </w:rPr>
            </w:pPr>
            <w:r w:rsidRPr="00C03012">
              <w:rPr>
                <w:i/>
                <w:iCs/>
              </w:rPr>
              <w:t>ADULTOS MAYORES</w:t>
            </w:r>
          </w:p>
        </w:tc>
        <w:tc>
          <w:tcPr>
            <w:tcW w:w="3969" w:type="dxa"/>
          </w:tcPr>
          <w:p w14:paraId="2EA40DF7" w14:textId="0D6D0839" w:rsidR="00E149AA" w:rsidRPr="00C03012" w:rsidRDefault="005A38E5"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REMITIERON EL NOMBRAMIENTO</w:t>
            </w:r>
          </w:p>
        </w:tc>
        <w:tc>
          <w:tcPr>
            <w:tcW w:w="1638" w:type="dxa"/>
          </w:tcPr>
          <w:p w14:paraId="66B884E2" w14:textId="4EB244AD" w:rsidR="00E149AA"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SI</w:t>
            </w:r>
          </w:p>
        </w:tc>
      </w:tr>
      <w:tr w:rsidR="00C03012" w:rsidRPr="00C03012" w14:paraId="35A772A2" w14:textId="77777777" w:rsidTr="00CF79B1">
        <w:trPr>
          <w:trHeight w:val="979"/>
          <w:jc w:val="center"/>
        </w:trPr>
        <w:tc>
          <w:tcPr>
            <w:tcW w:w="2830" w:type="dxa"/>
          </w:tcPr>
          <w:p w14:paraId="7726B0E0" w14:textId="1A9FB222" w:rsidR="00E149AA" w:rsidRPr="00C03012" w:rsidRDefault="00E149AA" w:rsidP="00C03012">
            <w:pPr>
              <w:rPr>
                <w:i/>
                <w:iCs/>
              </w:rPr>
            </w:pPr>
            <w:r w:rsidRPr="00C03012">
              <w:rPr>
                <w:i/>
                <w:iCs/>
              </w:rPr>
              <w:t>SUBDIRECCIÓN DE ASISTENCIA A LA SALUD</w:t>
            </w:r>
          </w:p>
        </w:tc>
        <w:tc>
          <w:tcPr>
            <w:tcW w:w="3969" w:type="dxa"/>
          </w:tcPr>
          <w:p w14:paraId="225C78E3" w14:textId="34674E7E" w:rsidR="00E149AA" w:rsidRPr="00C03012" w:rsidRDefault="00113460"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REMITIERON EL NOMBRAMIENTO</w:t>
            </w:r>
          </w:p>
        </w:tc>
        <w:tc>
          <w:tcPr>
            <w:tcW w:w="1638" w:type="dxa"/>
          </w:tcPr>
          <w:p w14:paraId="50966B83" w14:textId="6ED78F43" w:rsidR="00E149AA"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SI</w:t>
            </w:r>
          </w:p>
        </w:tc>
      </w:tr>
      <w:tr w:rsidR="00C03012" w:rsidRPr="00C03012" w14:paraId="51069835" w14:textId="77777777" w:rsidTr="00CF79B1">
        <w:trPr>
          <w:trHeight w:val="979"/>
          <w:jc w:val="center"/>
        </w:trPr>
        <w:tc>
          <w:tcPr>
            <w:tcW w:w="2830" w:type="dxa"/>
          </w:tcPr>
          <w:p w14:paraId="52CB9271" w14:textId="77777777" w:rsidR="00CF79B1" w:rsidRPr="00C03012" w:rsidRDefault="00CF79B1" w:rsidP="00C03012">
            <w:pPr>
              <w:rPr>
                <w:i/>
                <w:iCs/>
              </w:rPr>
            </w:pPr>
            <w:r w:rsidRPr="00C03012">
              <w:rPr>
                <w:i/>
                <w:iCs/>
              </w:rPr>
              <w:t>JEFATURA DE ATENCIÓN</w:t>
            </w:r>
          </w:p>
          <w:p w14:paraId="200CC22F" w14:textId="66BDD4B0" w:rsidR="00E149AA" w:rsidRPr="00C03012" w:rsidRDefault="00CF79B1" w:rsidP="00C03012">
            <w:pPr>
              <w:rPr>
                <w:i/>
                <w:iCs/>
              </w:rPr>
            </w:pPr>
            <w:r w:rsidRPr="00C03012">
              <w:rPr>
                <w:i/>
                <w:iCs/>
              </w:rPr>
              <w:t>MÉDICA</w:t>
            </w:r>
          </w:p>
        </w:tc>
        <w:tc>
          <w:tcPr>
            <w:tcW w:w="3969" w:type="dxa"/>
          </w:tcPr>
          <w:p w14:paraId="24823B8D" w14:textId="48E4F8CC" w:rsidR="00E149AA" w:rsidRPr="00C03012" w:rsidRDefault="00113460"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REMITIERON EL NOMBRAMIENTO</w:t>
            </w:r>
          </w:p>
        </w:tc>
        <w:tc>
          <w:tcPr>
            <w:tcW w:w="1638" w:type="dxa"/>
          </w:tcPr>
          <w:p w14:paraId="333345B9" w14:textId="37E8199B" w:rsidR="00E149AA"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SI</w:t>
            </w:r>
          </w:p>
        </w:tc>
      </w:tr>
      <w:tr w:rsidR="00C03012" w:rsidRPr="00C03012" w14:paraId="0DADEE8D" w14:textId="77777777" w:rsidTr="00CF79B1">
        <w:trPr>
          <w:trHeight w:val="979"/>
          <w:jc w:val="center"/>
        </w:trPr>
        <w:tc>
          <w:tcPr>
            <w:tcW w:w="2830" w:type="dxa"/>
          </w:tcPr>
          <w:p w14:paraId="7B7696A1" w14:textId="77777777" w:rsidR="005A38E5" w:rsidRPr="00C03012" w:rsidRDefault="005A38E5" w:rsidP="00C03012">
            <w:pPr>
              <w:rPr>
                <w:i/>
                <w:iCs/>
              </w:rPr>
            </w:pPr>
            <w:r w:rsidRPr="00C03012">
              <w:rPr>
                <w:i/>
                <w:iCs/>
              </w:rPr>
              <w:t>COORD. DE ATENCIÓN</w:t>
            </w:r>
          </w:p>
          <w:p w14:paraId="7FF058B5" w14:textId="0F7D93D4" w:rsidR="005A38E5" w:rsidRPr="00C03012" w:rsidRDefault="005A38E5" w:rsidP="00C03012">
            <w:pPr>
              <w:rPr>
                <w:i/>
                <w:iCs/>
              </w:rPr>
            </w:pPr>
            <w:r w:rsidRPr="00C03012">
              <w:rPr>
                <w:i/>
                <w:iCs/>
              </w:rPr>
              <w:t>ODONTOLÓGICA</w:t>
            </w:r>
          </w:p>
        </w:tc>
        <w:tc>
          <w:tcPr>
            <w:tcW w:w="3969" w:type="dxa"/>
          </w:tcPr>
          <w:p w14:paraId="42881C74" w14:textId="0E6925C9" w:rsidR="005A38E5" w:rsidRPr="00C03012" w:rsidRDefault="005A38E5"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NO REMITIERON INFORMACIÓN</w:t>
            </w:r>
          </w:p>
        </w:tc>
        <w:tc>
          <w:tcPr>
            <w:tcW w:w="1638" w:type="dxa"/>
          </w:tcPr>
          <w:p w14:paraId="7AB85BFD" w14:textId="1E243515" w:rsidR="005A38E5"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NO</w:t>
            </w:r>
          </w:p>
        </w:tc>
      </w:tr>
      <w:tr w:rsidR="00C03012" w:rsidRPr="00C03012" w14:paraId="38D95F58" w14:textId="77777777" w:rsidTr="00CF79B1">
        <w:trPr>
          <w:trHeight w:val="979"/>
          <w:jc w:val="center"/>
        </w:trPr>
        <w:tc>
          <w:tcPr>
            <w:tcW w:w="2830" w:type="dxa"/>
          </w:tcPr>
          <w:p w14:paraId="7FC9FB03" w14:textId="77777777" w:rsidR="005A38E5" w:rsidRPr="00C03012" w:rsidRDefault="005A38E5" w:rsidP="00C03012">
            <w:pPr>
              <w:rPr>
                <w:i/>
                <w:iCs/>
              </w:rPr>
            </w:pPr>
            <w:r w:rsidRPr="00C03012">
              <w:rPr>
                <w:i/>
                <w:iCs/>
              </w:rPr>
              <w:t>COORD. DE PSICOLOGÍA Y</w:t>
            </w:r>
          </w:p>
          <w:p w14:paraId="3151C6D5" w14:textId="02AF981B" w:rsidR="005A38E5" w:rsidRPr="00C03012" w:rsidRDefault="005A38E5" w:rsidP="00C03012">
            <w:pPr>
              <w:rPr>
                <w:i/>
                <w:iCs/>
              </w:rPr>
            </w:pPr>
            <w:r w:rsidRPr="00C03012">
              <w:rPr>
                <w:i/>
                <w:iCs/>
              </w:rPr>
              <w:t>CONTROL DE ADICCIONES</w:t>
            </w:r>
          </w:p>
        </w:tc>
        <w:tc>
          <w:tcPr>
            <w:tcW w:w="3969" w:type="dxa"/>
          </w:tcPr>
          <w:p w14:paraId="2945B0D2" w14:textId="72DB37F4" w:rsidR="005A38E5" w:rsidRPr="00C03012" w:rsidRDefault="005A38E5"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NO REMITIERON INFORMACIÓN</w:t>
            </w:r>
          </w:p>
        </w:tc>
        <w:tc>
          <w:tcPr>
            <w:tcW w:w="1638" w:type="dxa"/>
          </w:tcPr>
          <w:p w14:paraId="719D4127" w14:textId="587ABA0E" w:rsidR="005A38E5"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NO</w:t>
            </w:r>
          </w:p>
        </w:tc>
      </w:tr>
      <w:tr w:rsidR="00C03012" w:rsidRPr="00C03012" w14:paraId="45E89DD9" w14:textId="77777777" w:rsidTr="00CF79B1">
        <w:trPr>
          <w:trHeight w:val="979"/>
          <w:jc w:val="center"/>
        </w:trPr>
        <w:tc>
          <w:tcPr>
            <w:tcW w:w="2830" w:type="dxa"/>
          </w:tcPr>
          <w:p w14:paraId="5C81A565" w14:textId="3CFAF018" w:rsidR="00E149AA" w:rsidRPr="00C03012" w:rsidRDefault="00CF79B1" w:rsidP="00C03012">
            <w:pPr>
              <w:rPr>
                <w:i/>
                <w:iCs/>
              </w:rPr>
            </w:pPr>
            <w:r w:rsidRPr="00C03012">
              <w:rPr>
                <w:i/>
                <w:iCs/>
              </w:rPr>
              <w:lastRenderedPageBreak/>
              <w:t>SUBDIRECCIÓN DE ASISTENCIA A LA</w:t>
            </w:r>
            <w:r w:rsidRPr="00C03012">
              <w:t xml:space="preserve"> </w:t>
            </w:r>
            <w:r w:rsidRPr="00C03012">
              <w:rPr>
                <w:i/>
                <w:iCs/>
              </w:rPr>
              <w:t>DISCAPACIDAD</w:t>
            </w:r>
          </w:p>
        </w:tc>
        <w:tc>
          <w:tcPr>
            <w:tcW w:w="3969" w:type="dxa"/>
          </w:tcPr>
          <w:p w14:paraId="74B2FD6A" w14:textId="67306C2F" w:rsidR="00E149AA" w:rsidRPr="00C03012" w:rsidRDefault="00113460"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REMITIERON EL NOMBRAMIENTO</w:t>
            </w:r>
          </w:p>
        </w:tc>
        <w:tc>
          <w:tcPr>
            <w:tcW w:w="1638" w:type="dxa"/>
          </w:tcPr>
          <w:p w14:paraId="11B0C7AB" w14:textId="2C5551BA" w:rsidR="00E149AA"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SI</w:t>
            </w:r>
          </w:p>
        </w:tc>
      </w:tr>
      <w:tr w:rsidR="00C03012" w:rsidRPr="00C03012" w14:paraId="25BFEC8A" w14:textId="77777777" w:rsidTr="00CF79B1">
        <w:trPr>
          <w:trHeight w:val="979"/>
          <w:jc w:val="center"/>
        </w:trPr>
        <w:tc>
          <w:tcPr>
            <w:tcW w:w="2830" w:type="dxa"/>
          </w:tcPr>
          <w:p w14:paraId="1C983E97" w14:textId="77777777" w:rsidR="00CF79B1" w:rsidRPr="00C03012" w:rsidRDefault="00CF79B1" w:rsidP="00C03012">
            <w:pPr>
              <w:rPr>
                <w:i/>
                <w:iCs/>
              </w:rPr>
            </w:pPr>
            <w:r w:rsidRPr="00C03012">
              <w:rPr>
                <w:i/>
                <w:iCs/>
              </w:rPr>
              <w:t>COORDINACIÓN DEL CRIS</w:t>
            </w:r>
          </w:p>
          <w:p w14:paraId="6CC7D857" w14:textId="17A5F0AA" w:rsidR="00E149AA" w:rsidRPr="00C03012" w:rsidRDefault="00CF79B1" w:rsidP="00C03012">
            <w:pPr>
              <w:rPr>
                <w:i/>
                <w:iCs/>
              </w:rPr>
            </w:pPr>
            <w:r w:rsidRPr="00C03012">
              <w:rPr>
                <w:i/>
                <w:iCs/>
              </w:rPr>
              <w:t>“TERESA DE CALCUTA”</w:t>
            </w:r>
          </w:p>
        </w:tc>
        <w:tc>
          <w:tcPr>
            <w:tcW w:w="3969" w:type="dxa"/>
          </w:tcPr>
          <w:p w14:paraId="49C362CA" w14:textId="578CBEA8" w:rsidR="00E149AA" w:rsidRPr="00C03012" w:rsidRDefault="005A38E5"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NO REMITIERON INFORMACIÓN</w:t>
            </w:r>
          </w:p>
        </w:tc>
        <w:tc>
          <w:tcPr>
            <w:tcW w:w="1638" w:type="dxa"/>
          </w:tcPr>
          <w:p w14:paraId="67B1A97C" w14:textId="3BD108AD" w:rsidR="00E149AA"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NO</w:t>
            </w:r>
          </w:p>
        </w:tc>
      </w:tr>
      <w:tr w:rsidR="00C03012" w:rsidRPr="00C03012" w14:paraId="75F7EA6C" w14:textId="77777777" w:rsidTr="00CF79B1">
        <w:trPr>
          <w:trHeight w:val="979"/>
          <w:jc w:val="center"/>
        </w:trPr>
        <w:tc>
          <w:tcPr>
            <w:tcW w:w="2830" w:type="dxa"/>
          </w:tcPr>
          <w:p w14:paraId="4AD3A460" w14:textId="459D27F2" w:rsidR="00E149AA" w:rsidRPr="00C03012" w:rsidRDefault="00CF79B1" w:rsidP="00C03012">
            <w:pPr>
              <w:rPr>
                <w:i/>
                <w:iCs/>
              </w:rPr>
            </w:pPr>
            <w:r w:rsidRPr="00C03012">
              <w:rPr>
                <w:i/>
                <w:iCs/>
              </w:rPr>
              <w:t>SUBDIRECCIÓN DE ASISTENCIA A LA NIÑEZ</w:t>
            </w:r>
          </w:p>
        </w:tc>
        <w:tc>
          <w:tcPr>
            <w:tcW w:w="3969" w:type="dxa"/>
          </w:tcPr>
          <w:p w14:paraId="3455DDD4" w14:textId="12E68806" w:rsidR="00E149AA" w:rsidRPr="00C03012" w:rsidRDefault="00113460"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REMITIERON EL NOMBRAMIENTO</w:t>
            </w:r>
          </w:p>
        </w:tc>
        <w:tc>
          <w:tcPr>
            <w:tcW w:w="1638" w:type="dxa"/>
          </w:tcPr>
          <w:p w14:paraId="5D2BD785" w14:textId="24D6C265" w:rsidR="00E149AA"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SI</w:t>
            </w:r>
          </w:p>
        </w:tc>
      </w:tr>
      <w:tr w:rsidR="00C03012" w:rsidRPr="00C03012" w14:paraId="4C38AB93" w14:textId="77777777" w:rsidTr="00CF79B1">
        <w:trPr>
          <w:trHeight w:val="979"/>
          <w:jc w:val="center"/>
        </w:trPr>
        <w:tc>
          <w:tcPr>
            <w:tcW w:w="2830" w:type="dxa"/>
          </w:tcPr>
          <w:p w14:paraId="36E60B73" w14:textId="77777777" w:rsidR="005A38E5" w:rsidRPr="00C03012" w:rsidRDefault="005A38E5" w:rsidP="00C03012">
            <w:pPr>
              <w:rPr>
                <w:i/>
                <w:iCs/>
              </w:rPr>
            </w:pPr>
            <w:r w:rsidRPr="00C03012">
              <w:rPr>
                <w:i/>
                <w:iCs/>
              </w:rPr>
              <w:t>JEFATURA DE SERVICIOS</w:t>
            </w:r>
          </w:p>
          <w:p w14:paraId="3A13A62F" w14:textId="3252021C" w:rsidR="005A38E5" w:rsidRPr="00C03012" w:rsidRDefault="005A38E5" w:rsidP="00C03012">
            <w:pPr>
              <w:rPr>
                <w:i/>
                <w:iCs/>
              </w:rPr>
            </w:pPr>
            <w:r w:rsidRPr="00C03012">
              <w:rPr>
                <w:i/>
                <w:iCs/>
              </w:rPr>
              <w:t>NUTRICIONALES</w:t>
            </w:r>
          </w:p>
        </w:tc>
        <w:tc>
          <w:tcPr>
            <w:tcW w:w="3969" w:type="dxa"/>
          </w:tcPr>
          <w:p w14:paraId="1EDB1F0F" w14:textId="576ECC0C" w:rsidR="005A38E5" w:rsidRPr="00C03012" w:rsidRDefault="005A38E5"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NO REMITIERON INFORMACIÓN</w:t>
            </w:r>
          </w:p>
        </w:tc>
        <w:tc>
          <w:tcPr>
            <w:tcW w:w="1638" w:type="dxa"/>
          </w:tcPr>
          <w:p w14:paraId="57434EF3" w14:textId="5680F7BA" w:rsidR="005A38E5"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NO</w:t>
            </w:r>
          </w:p>
        </w:tc>
      </w:tr>
      <w:tr w:rsidR="00C03012" w:rsidRPr="00C03012" w14:paraId="7B231CA3" w14:textId="77777777" w:rsidTr="00CF79B1">
        <w:trPr>
          <w:trHeight w:val="979"/>
          <w:jc w:val="center"/>
        </w:trPr>
        <w:tc>
          <w:tcPr>
            <w:tcW w:w="2830" w:type="dxa"/>
          </w:tcPr>
          <w:p w14:paraId="2D503542" w14:textId="77777777" w:rsidR="005A38E5" w:rsidRPr="00C03012" w:rsidRDefault="005A38E5" w:rsidP="00C03012">
            <w:pPr>
              <w:rPr>
                <w:i/>
                <w:iCs/>
              </w:rPr>
            </w:pPr>
            <w:r w:rsidRPr="00C03012">
              <w:rPr>
                <w:i/>
                <w:iCs/>
              </w:rPr>
              <w:t>COORDINACIÓN DE</w:t>
            </w:r>
          </w:p>
          <w:p w14:paraId="05B48F9F" w14:textId="7917F200" w:rsidR="005A38E5" w:rsidRPr="00C03012" w:rsidRDefault="005A38E5" w:rsidP="00C03012">
            <w:pPr>
              <w:rPr>
                <w:i/>
                <w:iCs/>
              </w:rPr>
            </w:pPr>
            <w:r w:rsidRPr="00C03012">
              <w:rPr>
                <w:i/>
                <w:iCs/>
              </w:rPr>
              <w:t>JARDINES DE NIÑOS</w:t>
            </w:r>
          </w:p>
        </w:tc>
        <w:tc>
          <w:tcPr>
            <w:tcW w:w="3969" w:type="dxa"/>
          </w:tcPr>
          <w:p w14:paraId="7AF67B0F" w14:textId="5096C81E" w:rsidR="005A38E5" w:rsidRPr="00C03012" w:rsidRDefault="005A38E5"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NO REMITIERON INFORMACIÓN</w:t>
            </w:r>
          </w:p>
        </w:tc>
        <w:tc>
          <w:tcPr>
            <w:tcW w:w="1638" w:type="dxa"/>
          </w:tcPr>
          <w:p w14:paraId="5CDBE668" w14:textId="2CAC7C5A" w:rsidR="005A38E5"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NO</w:t>
            </w:r>
          </w:p>
        </w:tc>
      </w:tr>
      <w:tr w:rsidR="00C03012" w:rsidRPr="00C03012" w14:paraId="6460D2AE" w14:textId="77777777" w:rsidTr="00CF79B1">
        <w:trPr>
          <w:trHeight w:val="979"/>
          <w:jc w:val="center"/>
        </w:trPr>
        <w:tc>
          <w:tcPr>
            <w:tcW w:w="2830" w:type="dxa"/>
          </w:tcPr>
          <w:p w14:paraId="2DE03A56" w14:textId="77777777" w:rsidR="005A38E5" w:rsidRPr="00C03012" w:rsidRDefault="005A38E5" w:rsidP="00C03012">
            <w:pPr>
              <w:rPr>
                <w:i/>
                <w:iCs/>
              </w:rPr>
            </w:pPr>
            <w:r w:rsidRPr="00C03012">
              <w:rPr>
                <w:i/>
                <w:iCs/>
              </w:rPr>
              <w:t>COORDINACIÓN DE</w:t>
            </w:r>
          </w:p>
          <w:p w14:paraId="6EFE8836" w14:textId="0E2ABBE7" w:rsidR="005A38E5" w:rsidRPr="00C03012" w:rsidRDefault="005A38E5" w:rsidP="00C03012">
            <w:pPr>
              <w:rPr>
                <w:i/>
                <w:iCs/>
              </w:rPr>
            </w:pPr>
            <w:r w:rsidRPr="00C03012">
              <w:rPr>
                <w:i/>
                <w:iCs/>
              </w:rPr>
              <w:t>ESTANCIAS INFANTILES</w:t>
            </w:r>
          </w:p>
        </w:tc>
        <w:tc>
          <w:tcPr>
            <w:tcW w:w="3969" w:type="dxa"/>
          </w:tcPr>
          <w:p w14:paraId="35BC6F56" w14:textId="438805FC" w:rsidR="005A38E5" w:rsidRPr="00C03012" w:rsidRDefault="005A38E5"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NO REMITIERON INFORMACIÓN</w:t>
            </w:r>
          </w:p>
        </w:tc>
        <w:tc>
          <w:tcPr>
            <w:tcW w:w="1638" w:type="dxa"/>
          </w:tcPr>
          <w:p w14:paraId="1908097D" w14:textId="702B641B" w:rsidR="005A38E5"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NO</w:t>
            </w:r>
          </w:p>
        </w:tc>
      </w:tr>
      <w:tr w:rsidR="00C03012" w:rsidRPr="00C03012" w14:paraId="3359D114" w14:textId="77777777" w:rsidTr="00CF79B1">
        <w:trPr>
          <w:trHeight w:val="979"/>
          <w:jc w:val="center"/>
        </w:trPr>
        <w:tc>
          <w:tcPr>
            <w:tcW w:w="2830" w:type="dxa"/>
          </w:tcPr>
          <w:p w14:paraId="77C7F14A" w14:textId="77777777" w:rsidR="005A38E5" w:rsidRPr="00C03012" w:rsidRDefault="005A38E5" w:rsidP="00C03012">
            <w:pPr>
              <w:rPr>
                <w:i/>
                <w:iCs/>
              </w:rPr>
            </w:pPr>
            <w:r w:rsidRPr="00C03012">
              <w:rPr>
                <w:i/>
                <w:iCs/>
              </w:rPr>
              <w:t>SUBDIRECCIÓN DE</w:t>
            </w:r>
          </w:p>
          <w:p w14:paraId="65799D60" w14:textId="4C80AC54" w:rsidR="005A38E5" w:rsidRPr="00C03012" w:rsidRDefault="005A38E5" w:rsidP="00C03012">
            <w:pPr>
              <w:rPr>
                <w:i/>
                <w:iCs/>
              </w:rPr>
            </w:pPr>
            <w:r w:rsidRPr="00C03012">
              <w:rPr>
                <w:i/>
                <w:iCs/>
              </w:rPr>
              <w:t>ASISTENCIA SOCIAL</w:t>
            </w:r>
          </w:p>
        </w:tc>
        <w:tc>
          <w:tcPr>
            <w:tcW w:w="3969" w:type="dxa"/>
          </w:tcPr>
          <w:p w14:paraId="0597568A" w14:textId="545A5B47" w:rsidR="005A38E5" w:rsidRPr="00C03012" w:rsidRDefault="005A38E5"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NO REMITIERON INFORMACIÓN</w:t>
            </w:r>
          </w:p>
        </w:tc>
        <w:tc>
          <w:tcPr>
            <w:tcW w:w="1638" w:type="dxa"/>
          </w:tcPr>
          <w:p w14:paraId="19DFA215" w14:textId="4BAC50BA" w:rsidR="005A38E5"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NO</w:t>
            </w:r>
          </w:p>
        </w:tc>
      </w:tr>
      <w:tr w:rsidR="00C03012" w:rsidRPr="00C03012" w14:paraId="55D9E08A" w14:textId="77777777" w:rsidTr="00CF79B1">
        <w:trPr>
          <w:trHeight w:val="979"/>
          <w:jc w:val="center"/>
        </w:trPr>
        <w:tc>
          <w:tcPr>
            <w:tcW w:w="2830" w:type="dxa"/>
          </w:tcPr>
          <w:p w14:paraId="1C6E68FA" w14:textId="77777777" w:rsidR="005A38E5" w:rsidRPr="00C03012" w:rsidRDefault="005A38E5" w:rsidP="00C03012">
            <w:pPr>
              <w:rPr>
                <w:i/>
                <w:iCs/>
              </w:rPr>
            </w:pPr>
            <w:r w:rsidRPr="00C03012">
              <w:rPr>
                <w:i/>
                <w:iCs/>
              </w:rPr>
              <w:t>JEFATURA DE ASISTENCIA</w:t>
            </w:r>
          </w:p>
          <w:p w14:paraId="414C61B0" w14:textId="52BDFC56" w:rsidR="005A38E5" w:rsidRPr="00C03012" w:rsidRDefault="005A38E5" w:rsidP="00C03012">
            <w:pPr>
              <w:rPr>
                <w:i/>
                <w:iCs/>
              </w:rPr>
            </w:pPr>
            <w:r w:rsidRPr="00C03012">
              <w:rPr>
                <w:i/>
                <w:iCs/>
              </w:rPr>
              <w:t>COMUNITARIA</w:t>
            </w:r>
          </w:p>
        </w:tc>
        <w:tc>
          <w:tcPr>
            <w:tcW w:w="3969" w:type="dxa"/>
          </w:tcPr>
          <w:p w14:paraId="2A4C7102" w14:textId="3F666665" w:rsidR="005A38E5" w:rsidRPr="00C03012" w:rsidRDefault="005A38E5"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NO REMITIERON INFORMACIÓN</w:t>
            </w:r>
          </w:p>
        </w:tc>
        <w:tc>
          <w:tcPr>
            <w:tcW w:w="1638" w:type="dxa"/>
          </w:tcPr>
          <w:p w14:paraId="51982BEC" w14:textId="2CA1BF38" w:rsidR="005A38E5"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NO</w:t>
            </w:r>
          </w:p>
        </w:tc>
      </w:tr>
      <w:tr w:rsidR="00C03012" w:rsidRPr="00C03012" w14:paraId="0A6691CD" w14:textId="77777777" w:rsidTr="00CF79B1">
        <w:trPr>
          <w:trHeight w:val="979"/>
          <w:jc w:val="center"/>
        </w:trPr>
        <w:tc>
          <w:tcPr>
            <w:tcW w:w="2830" w:type="dxa"/>
          </w:tcPr>
          <w:p w14:paraId="0865F16B" w14:textId="77777777" w:rsidR="00CF79B1" w:rsidRPr="00C03012" w:rsidRDefault="00CF79B1" w:rsidP="00C03012">
            <w:pPr>
              <w:rPr>
                <w:i/>
                <w:iCs/>
              </w:rPr>
            </w:pPr>
            <w:r w:rsidRPr="00C03012">
              <w:rPr>
                <w:i/>
                <w:iCs/>
              </w:rPr>
              <w:t>JEFATURA DE</w:t>
            </w:r>
          </w:p>
          <w:p w14:paraId="756B9962" w14:textId="49EB3E42" w:rsidR="00CF79B1" w:rsidRPr="00C03012" w:rsidRDefault="00CF79B1" w:rsidP="00C03012">
            <w:pPr>
              <w:rPr>
                <w:i/>
                <w:iCs/>
              </w:rPr>
            </w:pPr>
            <w:r w:rsidRPr="00C03012">
              <w:rPr>
                <w:i/>
                <w:iCs/>
              </w:rPr>
              <w:t>DESARROLLO COMUNIT</w:t>
            </w:r>
          </w:p>
        </w:tc>
        <w:tc>
          <w:tcPr>
            <w:tcW w:w="3969" w:type="dxa"/>
          </w:tcPr>
          <w:p w14:paraId="3BE843E8" w14:textId="477227A7" w:rsidR="00CF79B1" w:rsidRPr="00C03012" w:rsidRDefault="00113460"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REMITIERON EL NOMBRAMIENTO</w:t>
            </w:r>
          </w:p>
        </w:tc>
        <w:tc>
          <w:tcPr>
            <w:tcW w:w="1638" w:type="dxa"/>
          </w:tcPr>
          <w:p w14:paraId="5881E622" w14:textId="035240EB" w:rsidR="00CF79B1"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SI</w:t>
            </w:r>
          </w:p>
        </w:tc>
      </w:tr>
      <w:tr w:rsidR="00CF79B1" w:rsidRPr="00C03012" w14:paraId="5733FC80" w14:textId="77777777" w:rsidTr="00CF79B1">
        <w:trPr>
          <w:trHeight w:val="979"/>
          <w:jc w:val="center"/>
        </w:trPr>
        <w:tc>
          <w:tcPr>
            <w:tcW w:w="2830" w:type="dxa"/>
          </w:tcPr>
          <w:p w14:paraId="02ABF491" w14:textId="77777777" w:rsidR="00CF79B1" w:rsidRPr="00C03012" w:rsidRDefault="00CF79B1" w:rsidP="00C03012">
            <w:pPr>
              <w:rPr>
                <w:i/>
                <w:iCs/>
              </w:rPr>
            </w:pPr>
            <w:r w:rsidRPr="00C03012">
              <w:rPr>
                <w:i/>
                <w:iCs/>
              </w:rPr>
              <w:lastRenderedPageBreak/>
              <w:t>COORD. DE CENTROS DE</w:t>
            </w:r>
          </w:p>
          <w:p w14:paraId="7738AA00" w14:textId="19D20CC2" w:rsidR="00CF79B1" w:rsidRPr="00C03012" w:rsidRDefault="00CF79B1" w:rsidP="00C03012">
            <w:pPr>
              <w:rPr>
                <w:i/>
                <w:iCs/>
              </w:rPr>
            </w:pPr>
            <w:r w:rsidRPr="00C03012">
              <w:rPr>
                <w:i/>
                <w:iCs/>
              </w:rPr>
              <w:t>DESAR COM. (CDC)</w:t>
            </w:r>
          </w:p>
        </w:tc>
        <w:tc>
          <w:tcPr>
            <w:tcW w:w="3969" w:type="dxa"/>
          </w:tcPr>
          <w:p w14:paraId="53DEB11E" w14:textId="2F75F064" w:rsidR="00CF79B1" w:rsidRPr="00C03012" w:rsidRDefault="005A38E5" w:rsidP="00C03012">
            <w:pPr>
              <w:pStyle w:val="Prrafodelista"/>
              <w:tabs>
                <w:tab w:val="left" w:pos="426"/>
              </w:tabs>
              <w:spacing w:before="240" w:after="240"/>
              <w:ind w:left="0" w:right="51"/>
              <w:rPr>
                <w:rFonts w:cs="Palatino Linotype"/>
                <w:i/>
                <w:iCs/>
                <w:szCs w:val="22"/>
                <w:lang w:val="es-ES_tradnl" w:eastAsia="es-MX"/>
              </w:rPr>
            </w:pPr>
            <w:r w:rsidRPr="00C03012">
              <w:rPr>
                <w:rFonts w:cs="Palatino Linotype"/>
                <w:i/>
                <w:iCs/>
                <w:szCs w:val="22"/>
                <w:lang w:val="es-ES_tradnl" w:eastAsia="es-MX"/>
              </w:rPr>
              <w:t>NO REMITIERON INFORMACIÓN</w:t>
            </w:r>
          </w:p>
        </w:tc>
        <w:tc>
          <w:tcPr>
            <w:tcW w:w="1638" w:type="dxa"/>
          </w:tcPr>
          <w:p w14:paraId="213DB420" w14:textId="4C487A0A" w:rsidR="00CF79B1" w:rsidRPr="00C03012" w:rsidRDefault="005A38E5" w:rsidP="00C03012">
            <w:pPr>
              <w:pStyle w:val="Prrafodelista"/>
              <w:tabs>
                <w:tab w:val="left" w:pos="426"/>
              </w:tabs>
              <w:spacing w:before="240" w:after="240"/>
              <w:ind w:left="0" w:right="51"/>
              <w:jc w:val="center"/>
              <w:rPr>
                <w:rFonts w:cs="Palatino Linotype"/>
                <w:i/>
                <w:iCs/>
                <w:szCs w:val="22"/>
                <w:lang w:val="es-ES_tradnl" w:eastAsia="es-MX"/>
              </w:rPr>
            </w:pPr>
            <w:r w:rsidRPr="00C03012">
              <w:rPr>
                <w:rFonts w:cs="Palatino Linotype"/>
                <w:i/>
                <w:iCs/>
                <w:szCs w:val="22"/>
                <w:lang w:val="es-ES_tradnl" w:eastAsia="es-MX"/>
              </w:rPr>
              <w:t>NO</w:t>
            </w:r>
          </w:p>
        </w:tc>
      </w:tr>
    </w:tbl>
    <w:p w14:paraId="04E30D67" w14:textId="77777777" w:rsidR="00CF79B1" w:rsidRPr="00C03012" w:rsidRDefault="00CF79B1" w:rsidP="00C03012">
      <w:pPr>
        <w:pStyle w:val="Prrafodelista"/>
        <w:tabs>
          <w:tab w:val="left" w:pos="426"/>
        </w:tabs>
        <w:spacing w:before="240" w:after="240"/>
        <w:ind w:left="0" w:right="51"/>
        <w:rPr>
          <w:rFonts w:cs="Palatino Linotype"/>
          <w:lang w:val="es-ES_tradnl" w:eastAsia="es-MX"/>
        </w:rPr>
      </w:pPr>
    </w:p>
    <w:p w14:paraId="5EE474E1" w14:textId="19D59D97" w:rsidR="007C7413" w:rsidRPr="00C03012" w:rsidRDefault="007C7413" w:rsidP="00C03012">
      <w:pPr>
        <w:pStyle w:val="Prrafodelista"/>
        <w:tabs>
          <w:tab w:val="left" w:pos="426"/>
        </w:tabs>
        <w:spacing w:before="240" w:after="240"/>
        <w:ind w:left="0" w:right="51"/>
        <w:rPr>
          <w:rFonts w:cs="Palatino Linotype"/>
          <w:b/>
          <w:bCs/>
          <w:lang w:val="es-ES_tradnl" w:eastAsia="es-MX"/>
        </w:rPr>
      </w:pPr>
      <w:r w:rsidRPr="00C03012">
        <w:rPr>
          <w:rFonts w:cs="Palatino Linotype"/>
          <w:lang w:val="es-ES_tradnl" w:eastAsia="es-MX"/>
        </w:rPr>
        <w:t xml:space="preserve">Respecto a lo anterior, es de establecerse que si bien en respuesta la </w:t>
      </w:r>
      <w:r w:rsidR="005A38E5" w:rsidRPr="00C03012">
        <w:rPr>
          <w:rFonts w:cs="Palatino Linotype"/>
          <w:lang w:val="es-ES_tradnl" w:eastAsia="es-MX"/>
        </w:rPr>
        <w:t>Subdirectora de Administración</w:t>
      </w:r>
      <w:r w:rsidRPr="00C03012">
        <w:rPr>
          <w:rFonts w:cs="Palatino Linotype"/>
          <w:lang w:val="es-ES_tradnl" w:eastAsia="es-MX"/>
        </w:rPr>
        <w:t xml:space="preserve"> es la unidad administrativa encargada de los recursos humanos </w:t>
      </w:r>
      <w:r w:rsidR="005A38E5" w:rsidRPr="00C03012">
        <w:rPr>
          <w:rFonts w:cs="Palatino Linotype"/>
          <w:lang w:val="es-ES_tradnl" w:eastAsia="es-MX"/>
        </w:rPr>
        <w:t xml:space="preserve">también lo es que ésta, </w:t>
      </w:r>
      <w:r w:rsidRPr="00C03012">
        <w:rPr>
          <w:rFonts w:cs="Palatino Linotype"/>
          <w:lang w:val="es-ES_tradnl" w:eastAsia="es-MX"/>
        </w:rPr>
        <w:t xml:space="preserve">fue </w:t>
      </w:r>
      <w:r w:rsidRPr="00C03012">
        <w:rPr>
          <w:rFonts w:cs="Palatino Linotype"/>
          <w:b/>
          <w:bCs/>
          <w:lang w:val="es-ES_tradnl" w:eastAsia="es-MX"/>
        </w:rPr>
        <w:t>omi</w:t>
      </w:r>
      <w:r w:rsidR="005A38E5" w:rsidRPr="00C03012">
        <w:rPr>
          <w:rFonts w:cs="Palatino Linotype"/>
          <w:b/>
          <w:bCs/>
          <w:lang w:val="es-ES_tradnl" w:eastAsia="es-MX"/>
        </w:rPr>
        <w:t xml:space="preserve">sa en pronunciarse respecto de todas las </w:t>
      </w:r>
      <w:r w:rsidRPr="00C03012">
        <w:rPr>
          <w:rFonts w:cs="Palatino Linotype"/>
          <w:b/>
          <w:bCs/>
          <w:lang w:val="es-ES_tradnl" w:eastAsia="es-MX"/>
        </w:rPr>
        <w:t>unidades administrativas por lo que este Instituto no tiene certeza que se haya realizado una búsqueda exhaustiva y razonable de la información</w:t>
      </w:r>
      <w:r w:rsidR="005A38E5" w:rsidRPr="00C03012">
        <w:rPr>
          <w:rFonts w:cs="Palatino Linotype"/>
          <w:b/>
          <w:bCs/>
          <w:lang w:val="es-ES_tradnl" w:eastAsia="es-MX"/>
        </w:rPr>
        <w:t xml:space="preserve"> de manera adecuada</w:t>
      </w:r>
      <w:r w:rsidRPr="00C03012">
        <w:rPr>
          <w:rFonts w:cs="Palatino Linotype"/>
          <w:b/>
          <w:bCs/>
          <w:lang w:val="es-ES_tradnl" w:eastAsia="es-MX"/>
        </w:rPr>
        <w:t>.</w:t>
      </w:r>
    </w:p>
    <w:p w14:paraId="330B6606" w14:textId="77777777" w:rsidR="005A38E5" w:rsidRPr="00C03012" w:rsidRDefault="005A38E5" w:rsidP="00C03012">
      <w:pPr>
        <w:pStyle w:val="Prrafodelista"/>
        <w:tabs>
          <w:tab w:val="left" w:pos="426"/>
        </w:tabs>
        <w:spacing w:before="240" w:after="240"/>
        <w:ind w:left="0" w:right="51"/>
        <w:rPr>
          <w:rFonts w:cs="Palatino Linotype"/>
          <w:b/>
          <w:bCs/>
          <w:lang w:val="es-ES_tradnl" w:eastAsia="es-MX"/>
        </w:rPr>
      </w:pPr>
    </w:p>
    <w:p w14:paraId="7D64D51E" w14:textId="77777777" w:rsidR="007C7413" w:rsidRPr="00C03012" w:rsidRDefault="007C7413" w:rsidP="00C03012">
      <w:pPr>
        <w:pStyle w:val="Prrafodelista"/>
        <w:tabs>
          <w:tab w:val="left" w:pos="426"/>
        </w:tabs>
        <w:spacing w:before="240" w:after="240"/>
        <w:ind w:left="0" w:right="51"/>
        <w:rPr>
          <w:rFonts w:cs="Palatino Linotype"/>
          <w:b/>
          <w:bCs/>
          <w:lang w:val="es-ES_tradnl" w:eastAsia="es-MX"/>
        </w:rPr>
      </w:pPr>
      <w:r w:rsidRPr="00C03012">
        <w:rPr>
          <w:rFonts w:eastAsia="Palatino Linotype" w:cs="Palatino Linotype"/>
        </w:rPr>
        <w:t>Ahora bien, para poder acreditar el carácter exhaustivo de la búsqueda realizada por los Sujetos Obligados, se deben motivar las razones por las que se buscó la información en determinadas áreas, los criterios de búsqueda utilizados y demás circunstancias que fueron tomadas en cuenta.</w:t>
      </w:r>
    </w:p>
    <w:p w14:paraId="2050E9FE" w14:textId="77777777" w:rsidR="007C7413" w:rsidRPr="00C03012" w:rsidRDefault="007C7413" w:rsidP="00C03012">
      <w:pPr>
        <w:rPr>
          <w:rFonts w:eastAsia="Palatino Linotype" w:cs="Palatino Linotype"/>
          <w:sz w:val="24"/>
          <w:szCs w:val="24"/>
        </w:rPr>
      </w:pPr>
      <w:r w:rsidRPr="00C03012">
        <w:rPr>
          <w:rFonts w:eastAsia="Palatino Linotype" w:cs="Palatino Linotype"/>
          <w:sz w:val="24"/>
          <w:szCs w:val="24"/>
        </w:rPr>
        <w:t xml:space="preserve">En ese contexto, de conformidad con los </w:t>
      </w:r>
      <w:r w:rsidRPr="00C03012">
        <w:rPr>
          <w:rFonts w:eastAsia="Palatino Linotype" w:cs="Palatino Linotype"/>
          <w:b/>
          <w:sz w:val="24"/>
          <w:szCs w:val="24"/>
        </w:rPr>
        <w:t>criterios 12/10 y 04/19</w:t>
      </w:r>
      <w:r w:rsidRPr="00C03012">
        <w:rPr>
          <w:rFonts w:eastAsia="Palatino Linotype" w:cs="Palatino Linotype"/>
          <w:sz w:val="24"/>
          <w:szCs w:val="24"/>
        </w:rPr>
        <w:t>, emitidos por el Instituto Nacional de Transparencia, Acceso a la Información y Protección de Datos Personales, traídos por analogía, se colige que los sujetos obligados para acreditar que se realizó una búsqueda exhaustiva y razonable, deben de proporcionar los elementos suficientes del carácter exhaustivo de la indagación realizada, a saber, los siguientes:</w:t>
      </w:r>
    </w:p>
    <w:p w14:paraId="5B2D861F" w14:textId="77777777" w:rsidR="007C7413" w:rsidRPr="00C03012" w:rsidRDefault="007C7413" w:rsidP="00C03012">
      <w:pPr>
        <w:numPr>
          <w:ilvl w:val="0"/>
          <w:numId w:val="21"/>
        </w:numPr>
        <w:rPr>
          <w:rFonts w:eastAsia="Palatino Linotype" w:cs="Palatino Linotype"/>
          <w:sz w:val="24"/>
          <w:szCs w:val="24"/>
        </w:rPr>
      </w:pPr>
      <w:r w:rsidRPr="00C03012">
        <w:rPr>
          <w:rFonts w:eastAsia="Palatino Linotype" w:cs="Palatino Linotype"/>
          <w:sz w:val="24"/>
          <w:szCs w:val="24"/>
        </w:rPr>
        <w:t>Motivación por las que se buscó la información, en determinadas unidades administrativas;</w:t>
      </w:r>
    </w:p>
    <w:p w14:paraId="7C7F2CB9" w14:textId="77777777" w:rsidR="007C7413" w:rsidRPr="00C03012" w:rsidRDefault="007C7413" w:rsidP="00C03012">
      <w:pPr>
        <w:numPr>
          <w:ilvl w:val="0"/>
          <w:numId w:val="21"/>
        </w:numPr>
        <w:rPr>
          <w:rFonts w:eastAsia="Palatino Linotype" w:cs="Palatino Linotype"/>
          <w:sz w:val="24"/>
          <w:szCs w:val="24"/>
        </w:rPr>
      </w:pPr>
      <w:r w:rsidRPr="00C03012">
        <w:rPr>
          <w:rFonts w:eastAsia="Palatino Linotype" w:cs="Palatino Linotype"/>
          <w:sz w:val="24"/>
          <w:szCs w:val="24"/>
        </w:rPr>
        <w:t>Los criterios de búsqueda utilizados, y</w:t>
      </w:r>
    </w:p>
    <w:p w14:paraId="35E3B0C4" w14:textId="77777777" w:rsidR="007C7413" w:rsidRPr="00C03012" w:rsidRDefault="007C7413" w:rsidP="00C03012">
      <w:pPr>
        <w:numPr>
          <w:ilvl w:val="0"/>
          <w:numId w:val="21"/>
        </w:numPr>
        <w:rPr>
          <w:rFonts w:eastAsia="Palatino Linotype" w:cs="Palatino Linotype"/>
          <w:sz w:val="24"/>
          <w:szCs w:val="24"/>
        </w:rPr>
      </w:pPr>
      <w:r w:rsidRPr="00C03012">
        <w:rPr>
          <w:rFonts w:eastAsia="Palatino Linotype" w:cs="Palatino Linotype"/>
          <w:sz w:val="24"/>
          <w:szCs w:val="24"/>
        </w:rPr>
        <w:lastRenderedPageBreak/>
        <w:t>Las circunstancias que fueron tomadas en cuenta.</w:t>
      </w:r>
    </w:p>
    <w:p w14:paraId="7B0116E8" w14:textId="77777777" w:rsidR="007C7413" w:rsidRPr="00C03012" w:rsidRDefault="007C7413" w:rsidP="00C03012">
      <w:pPr>
        <w:pBdr>
          <w:top w:val="nil"/>
          <w:left w:val="nil"/>
          <w:bottom w:val="nil"/>
          <w:right w:val="nil"/>
          <w:between w:val="nil"/>
        </w:pBdr>
        <w:rPr>
          <w:sz w:val="24"/>
          <w:szCs w:val="24"/>
        </w:rPr>
      </w:pPr>
    </w:p>
    <w:p w14:paraId="73D8BBF6" w14:textId="77777777" w:rsidR="007C7413" w:rsidRPr="00C03012" w:rsidRDefault="007C7413" w:rsidP="00C03012">
      <w:pPr>
        <w:rPr>
          <w:rFonts w:eastAsia="Palatino Linotype" w:cs="Palatino Linotype"/>
          <w:sz w:val="24"/>
          <w:szCs w:val="24"/>
        </w:rPr>
      </w:pPr>
      <w:r w:rsidRPr="00C03012">
        <w:rPr>
          <w:rFonts w:eastAsia="Palatino Linotype" w:cs="Palatino Linotype"/>
          <w:sz w:val="24"/>
          <w:szCs w:val="24"/>
        </w:rPr>
        <w:t>De tales circunstancias, se considera que para que los Sujetos Obligados justifiquen que realizaron una búsqueda exhaustiva y razonable, deben indicar de manera clara, lo siguiente:</w:t>
      </w:r>
    </w:p>
    <w:p w14:paraId="5CAFCBF8" w14:textId="77777777" w:rsidR="007C7413" w:rsidRPr="00C03012" w:rsidRDefault="007C7413" w:rsidP="00C03012">
      <w:pPr>
        <w:numPr>
          <w:ilvl w:val="0"/>
          <w:numId w:val="22"/>
        </w:numPr>
        <w:rPr>
          <w:rFonts w:eastAsia="Palatino Linotype" w:cs="Palatino Linotype"/>
          <w:sz w:val="24"/>
          <w:szCs w:val="24"/>
        </w:rPr>
      </w:pPr>
      <w:r w:rsidRPr="00C03012">
        <w:rPr>
          <w:rFonts w:eastAsia="Palatino Linotype" w:cs="Palatino Linotype"/>
          <w:sz w:val="24"/>
          <w:szCs w:val="24"/>
        </w:rPr>
        <w:t>Las áreas donde se buscó la información;</w:t>
      </w:r>
    </w:p>
    <w:p w14:paraId="5F30CFD2" w14:textId="77777777" w:rsidR="007C7413" w:rsidRPr="00C03012" w:rsidRDefault="007C7413" w:rsidP="00C03012">
      <w:pPr>
        <w:numPr>
          <w:ilvl w:val="0"/>
          <w:numId w:val="22"/>
        </w:numPr>
        <w:rPr>
          <w:rFonts w:eastAsia="Palatino Linotype" w:cs="Palatino Linotype"/>
          <w:sz w:val="24"/>
          <w:szCs w:val="24"/>
        </w:rPr>
      </w:pPr>
      <w:r w:rsidRPr="00C03012">
        <w:rPr>
          <w:rFonts w:eastAsia="Palatino Linotype" w:cs="Palatino Linotype"/>
          <w:sz w:val="24"/>
          <w:szCs w:val="24"/>
        </w:rPr>
        <w:t>Tipo de archivos buscados (físicos o electrónicos);</w:t>
      </w:r>
    </w:p>
    <w:p w14:paraId="6EA18640" w14:textId="77777777" w:rsidR="007C7413" w:rsidRPr="00C03012" w:rsidRDefault="007C7413" w:rsidP="00C03012">
      <w:pPr>
        <w:numPr>
          <w:ilvl w:val="0"/>
          <w:numId w:val="22"/>
        </w:numPr>
        <w:rPr>
          <w:rFonts w:eastAsia="Palatino Linotype" w:cs="Palatino Linotype"/>
          <w:sz w:val="24"/>
          <w:szCs w:val="24"/>
        </w:rPr>
      </w:pPr>
      <w:r w:rsidRPr="00C03012">
        <w:rPr>
          <w:rFonts w:eastAsia="Palatino Linotype" w:cs="Palatino Linotype"/>
          <w:sz w:val="24"/>
          <w:szCs w:val="24"/>
        </w:rPr>
        <w:t xml:space="preserve">Los criterios de búsqueda utilizados, y </w:t>
      </w:r>
    </w:p>
    <w:p w14:paraId="45A832B8" w14:textId="77777777" w:rsidR="007C7413" w:rsidRPr="00C03012" w:rsidRDefault="007C7413" w:rsidP="00C03012">
      <w:pPr>
        <w:numPr>
          <w:ilvl w:val="0"/>
          <w:numId w:val="22"/>
        </w:numPr>
        <w:rPr>
          <w:rFonts w:eastAsia="Palatino Linotype" w:cs="Palatino Linotype"/>
          <w:sz w:val="24"/>
          <w:szCs w:val="24"/>
        </w:rPr>
      </w:pPr>
      <w:r w:rsidRPr="00C03012">
        <w:rPr>
          <w:rFonts w:eastAsia="Palatino Linotype" w:cs="Palatino Linotype"/>
          <w:sz w:val="24"/>
          <w:szCs w:val="24"/>
        </w:rPr>
        <w:t>Las circunstancias que fueron tomadas en cuenta.</w:t>
      </w:r>
    </w:p>
    <w:p w14:paraId="60AEA538" w14:textId="77777777" w:rsidR="007C7413" w:rsidRPr="00C03012" w:rsidRDefault="007C7413" w:rsidP="00C03012">
      <w:pPr>
        <w:rPr>
          <w:rFonts w:eastAsia="Palatino Linotype" w:cs="Palatino Linotype"/>
          <w:sz w:val="24"/>
          <w:szCs w:val="24"/>
        </w:rPr>
      </w:pPr>
    </w:p>
    <w:p w14:paraId="27053029" w14:textId="77777777" w:rsidR="007C7413" w:rsidRPr="00C03012" w:rsidRDefault="007C7413" w:rsidP="00C03012">
      <w:pPr>
        <w:rPr>
          <w:rFonts w:eastAsia="Palatino Linotype" w:cs="Palatino Linotype"/>
          <w:sz w:val="24"/>
          <w:szCs w:val="24"/>
        </w:rPr>
      </w:pPr>
      <w:r w:rsidRPr="00C03012">
        <w:rPr>
          <w:rFonts w:eastAsia="Palatino Linotype" w:cs="Palatino Linotype"/>
          <w:sz w:val="24"/>
          <w:szCs w:val="24"/>
        </w:rPr>
        <w:t>Lo anterior, ya que es de recordar que la búsqueda exhaustiva de la información es considerada una actividad necesaria e indispensable para la correcta atención de las solicitudes de información que permite la localización de aquella documentación requerida por el solicitante; por lo que, el indicar los archivos en donde se efectuó la búsqueda constituye un elemento necesario que permite a este Instituto tener la certeza de que la información se trató de localizar.</w:t>
      </w:r>
    </w:p>
    <w:p w14:paraId="0D154E11" w14:textId="77777777" w:rsidR="007C7413" w:rsidRPr="00C03012" w:rsidRDefault="007C7413" w:rsidP="00C03012">
      <w:pPr>
        <w:pStyle w:val="Prrafodelista"/>
        <w:rPr>
          <w:rFonts w:eastAsia="Palatino Linotype" w:cs="Palatino Linotype"/>
        </w:rPr>
      </w:pPr>
    </w:p>
    <w:p w14:paraId="0560AC5C" w14:textId="77777777" w:rsidR="007C7413" w:rsidRPr="00C03012" w:rsidRDefault="007C7413" w:rsidP="00C03012">
      <w:pPr>
        <w:rPr>
          <w:rFonts w:eastAsia="Palatino Linotype" w:cs="Palatino Linotype"/>
          <w:sz w:val="24"/>
          <w:szCs w:val="24"/>
        </w:rPr>
      </w:pPr>
      <w:r w:rsidRPr="00C03012">
        <w:rPr>
          <w:rFonts w:eastAsia="Palatino Linotype" w:cs="Palatino Linotype"/>
          <w:sz w:val="24"/>
          <w:szCs w:val="24"/>
        </w:rPr>
        <w:t>Lo anterior ocasiona que en el caso no se cumpliera con el principio de búsqueda exhaustiva de la información requerida, cuyo alcance se encuentra establecido en el Criterio Reiterado 02/19 emitido por el Pleno de este Organismo Garante, a saber:</w:t>
      </w:r>
    </w:p>
    <w:p w14:paraId="68C0F227" w14:textId="77777777" w:rsidR="007C7413" w:rsidRPr="00C03012" w:rsidRDefault="007C7413" w:rsidP="00C03012">
      <w:pPr>
        <w:pStyle w:val="Prrafodelista"/>
        <w:spacing w:line="276" w:lineRule="auto"/>
        <w:ind w:right="706"/>
        <w:rPr>
          <w:rFonts w:eastAsia="Palatino Linotype" w:cs="Palatino Linotype"/>
          <w:i/>
          <w:szCs w:val="22"/>
        </w:rPr>
      </w:pPr>
      <w:r w:rsidRPr="00C03012">
        <w:rPr>
          <w:rFonts w:eastAsia="Palatino Linotype" w:cs="Palatino Linotype"/>
          <w:b/>
          <w:i/>
          <w:szCs w:val="22"/>
        </w:rPr>
        <w:t xml:space="preserve">“BÚSQUEDA EXHAUSTIVA. SU EJERCICIO PARA LOCALIZAR LA INFORMACIÓN SOLICITADA, NO CONSTITUYE UNA INVESTIGACIÓN A LA CUAL SE REFIERE EL ARTÍCULO 12 DE LA LEY DE TRANSPARENCIA </w:t>
      </w:r>
      <w:r w:rsidRPr="00C03012">
        <w:rPr>
          <w:rFonts w:eastAsia="Palatino Linotype" w:cs="Palatino Linotype"/>
          <w:b/>
          <w:i/>
          <w:szCs w:val="22"/>
        </w:rPr>
        <w:lastRenderedPageBreak/>
        <w:t xml:space="preserve">Y ACCESO A LA INFORMACIÓN PÚBLICA DEL ESTADO DE MÉXICO Y MUNICIPIOS. </w:t>
      </w:r>
      <w:r w:rsidRPr="00C03012">
        <w:rPr>
          <w:rFonts w:eastAsia="Palatino Linotype" w:cs="Palatino Linotype"/>
          <w:i/>
          <w:szCs w:val="22"/>
        </w:rPr>
        <w:t>De conformidad con lo establecido en el artículo 162 de la Ley de Transparencia vigente en la entidad, para atender una solicitud de acceso a la información pública, la Unidad de Transparencia del Sujeto Obligado debe turnar el requerimiento a todas las áreas competentes que pudieran haber generado, poseído o administrado la información solicitada de acuerdo a sus facultades, competencias y funciones, con la finalidad de realizar una búsqueda exhaustiva y razonable en sus archivos que lleve a la localización de los documentos donde conste la información solicitada; por tanto, esta búsqueda es una actividad necesaria e indispensable para la correcta atención de las solicitudes de información que permite la localización de aquella documentación requerida por el solicitante, sin que ello deba entenderse como una investigación de la señalada en el artículo 12, segundo párrafo de la Ley de Transparencia Local; lo anterior es así, toda vez que de acuerdo al Diccionario de la Real Academia Española, la palabra investigar hace referencia, entre otras cosas, a la realización de actividades intelectuales y experimentales de modo sistemático cuyo propósito es aumentar los conocimientos sobre una determinada materia, lo que conlleva a concluir que la investigación inmersa en el artículo 12 de la Ley de la materia se refiere a que los sujetos obligados no están constreñidos a realizar un análisis, extracción y generación de nueva información. Bajo ese tenor, la búsqueda y localización de la información que refiere el numeral 162 de la Ley de Transparencia, no implica una investigación de la señalada en el artículo 12 del mismo ordenamiento legal y, por tanto, los sujetos obligados no podrán excusarse de su ejercicio bajo el argumento de que ello conlleva una investigación.”</w:t>
      </w:r>
    </w:p>
    <w:p w14:paraId="4D16ACDE" w14:textId="77777777" w:rsidR="007C7413" w:rsidRPr="00C03012" w:rsidRDefault="007C7413" w:rsidP="00C03012">
      <w:pPr>
        <w:pStyle w:val="Prrafodelista"/>
        <w:pBdr>
          <w:top w:val="nil"/>
          <w:left w:val="nil"/>
          <w:bottom w:val="nil"/>
          <w:right w:val="nil"/>
          <w:between w:val="nil"/>
        </w:pBdr>
        <w:rPr>
          <w:rFonts w:eastAsia="Palatino Linotype" w:cs="Palatino Linotype"/>
        </w:rPr>
      </w:pPr>
    </w:p>
    <w:p w14:paraId="79F28D4C" w14:textId="77777777" w:rsidR="007C7413" w:rsidRPr="00C03012" w:rsidRDefault="007C7413" w:rsidP="00C03012">
      <w:pPr>
        <w:pBdr>
          <w:top w:val="nil"/>
          <w:left w:val="nil"/>
          <w:bottom w:val="nil"/>
          <w:right w:val="nil"/>
          <w:between w:val="nil"/>
        </w:pBdr>
        <w:rPr>
          <w:rFonts w:eastAsia="Palatino Linotype" w:cs="Palatino Linotype"/>
          <w:sz w:val="24"/>
          <w:szCs w:val="24"/>
        </w:rPr>
      </w:pPr>
      <w:r w:rsidRPr="00C03012">
        <w:rPr>
          <w:rFonts w:eastAsia="Palatino Linotype" w:cs="Palatino Linotype"/>
          <w:sz w:val="24"/>
          <w:szCs w:val="24"/>
        </w:rPr>
        <w:t>En tal sentido, resulta aplicable el Criterio 02/17 emitido por el Peno del Instituto Nacional de Transparencia y Acceso a la Información y Protección de Datos Personales, de título y texto siguientes:</w:t>
      </w:r>
    </w:p>
    <w:p w14:paraId="692395D7" w14:textId="77777777" w:rsidR="007C7413" w:rsidRPr="00C03012" w:rsidRDefault="007C7413" w:rsidP="00C03012">
      <w:pPr>
        <w:pStyle w:val="Prrafodelista"/>
        <w:pBdr>
          <w:top w:val="nil"/>
          <w:left w:val="nil"/>
          <w:bottom w:val="nil"/>
          <w:right w:val="nil"/>
          <w:between w:val="nil"/>
        </w:pBdr>
        <w:ind w:right="851"/>
        <w:rPr>
          <w:rFonts w:eastAsia="Palatino Linotype" w:cs="Palatino Linotype"/>
          <w:i/>
          <w:szCs w:val="22"/>
        </w:rPr>
      </w:pPr>
      <w:r w:rsidRPr="00C03012">
        <w:rPr>
          <w:rFonts w:eastAsia="Palatino Linotype" w:cs="Palatino Linotype"/>
          <w:b/>
          <w:i/>
          <w:szCs w:val="22"/>
        </w:rPr>
        <w:t xml:space="preserve">“Congruencia y exhaustividad. Sus alcances para garantizar el derecho de acceso a la información. </w:t>
      </w:r>
      <w:r w:rsidRPr="00C03012">
        <w:rPr>
          <w:rFonts w:eastAsia="Palatino Linotype" w:cs="Palatino Linotype"/>
          <w:i/>
          <w:szCs w:val="22"/>
        </w:rPr>
        <w:t xml:space="preserve">De conformidad con el artículo 3 de la Ley Federal de </w:t>
      </w:r>
      <w:r w:rsidRPr="00C03012">
        <w:rPr>
          <w:rFonts w:eastAsia="Palatino Linotype" w:cs="Palatino Linotype"/>
          <w:i/>
          <w:szCs w:val="22"/>
        </w:rPr>
        <w:lastRenderedPageBreak/>
        <w:t xml:space="preserve">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C03012">
        <w:rPr>
          <w:rFonts w:eastAsia="Palatino Linotype" w:cs="Palatino Linotype"/>
          <w:b/>
          <w:i/>
          <w:szCs w:val="22"/>
        </w:rPr>
        <w:t>la congruencia implica que exista concordancia entre el requerimiento formulado por el particular y la respuesta proporcionada por el sujeto obligado</w:t>
      </w:r>
      <w:r w:rsidRPr="00C03012">
        <w:rPr>
          <w:rFonts w:eastAsia="Palatino Linotype" w:cs="Palatino Linotype"/>
          <w:i/>
          <w:szCs w:val="22"/>
        </w:rPr>
        <w:t xml:space="preserve">; mientras que </w:t>
      </w:r>
      <w:r w:rsidRPr="00C03012">
        <w:rPr>
          <w:rFonts w:eastAsia="Palatino Linotype" w:cs="Palatino Linotype"/>
          <w:b/>
          <w:i/>
          <w:szCs w:val="22"/>
        </w:rPr>
        <w:t>la exhaustividad significa que dicha respuesta se refiera expresamente a cada uno de los puntos solicitados</w:t>
      </w:r>
      <w:r w:rsidRPr="00C03012">
        <w:rPr>
          <w:rFonts w:eastAsia="Palatino Linotype" w:cs="Palatino Linotype"/>
          <w:i/>
          <w:szCs w:val="22"/>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1538556A" w14:textId="77777777" w:rsidR="007C7413" w:rsidRPr="00C03012" w:rsidRDefault="007C7413" w:rsidP="00C03012">
      <w:pPr>
        <w:pStyle w:val="Prrafodelista"/>
        <w:ind w:right="-7"/>
        <w:rPr>
          <w:rFonts w:eastAsia="Palatino Linotype" w:cs="Palatino Linotype"/>
        </w:rPr>
      </w:pPr>
    </w:p>
    <w:p w14:paraId="2D318419" w14:textId="77777777" w:rsidR="007C7413" w:rsidRPr="00C03012" w:rsidRDefault="007C7413" w:rsidP="00C03012">
      <w:pPr>
        <w:rPr>
          <w:rFonts w:eastAsia="Palatino Linotype" w:cs="Palatino Linotype"/>
          <w:sz w:val="24"/>
          <w:szCs w:val="24"/>
        </w:rPr>
      </w:pPr>
      <w:r w:rsidRPr="00C03012">
        <w:rPr>
          <w:rFonts w:eastAsia="Palatino Linotype" w:cs="Palatino Linotype"/>
          <w:sz w:val="24"/>
          <w:szCs w:val="24"/>
        </w:rPr>
        <w:t>De ahí que, la respuesta proporcionada al requerimiento en análisis no cumple con los principios de búsqueda exhaustiva, congruencia y exhaustividad</w:t>
      </w:r>
      <w:r w:rsidRPr="00C03012">
        <w:rPr>
          <w:rFonts w:eastAsia="Calibri" w:cs="Arial"/>
          <w:sz w:val="24"/>
          <w:szCs w:val="24"/>
        </w:rPr>
        <w:t>, por lo que resulta dable ordenar previa búsqueda exhaustiva y razonable los nombramientos faltantes de los servidores públicos que integran la actual administración a la fecha de la solicitud.</w:t>
      </w:r>
      <w:r w:rsidRPr="00C03012">
        <w:rPr>
          <w:rFonts w:eastAsia="Palatino Linotype" w:cs="Palatino Linotype"/>
          <w:sz w:val="24"/>
          <w:szCs w:val="24"/>
        </w:rPr>
        <w:t xml:space="preserve"> Sin que pase por desapercibido por este Instituto que la información que se ordena únicamente constaría los documentos que acreditan a los titulares a cargo de las direcciones de las unidades administrativas </w:t>
      </w:r>
      <w:r w:rsidRPr="00C03012">
        <w:rPr>
          <w:sz w:val="24"/>
          <w:szCs w:val="24"/>
        </w:rPr>
        <w:t xml:space="preserve">por lo que no contendría datos personales o información susceptible de ser clasificada como confidencial o reservada en los términos establecido por la Ley de Transparencia Local. </w:t>
      </w:r>
    </w:p>
    <w:p w14:paraId="5FA57C96" w14:textId="77777777" w:rsidR="007C7413" w:rsidRPr="00C03012" w:rsidRDefault="007C7413" w:rsidP="00C03012">
      <w:pPr>
        <w:rPr>
          <w:rFonts w:eastAsia="Palatino Linotype" w:cs="Palatino Linotype"/>
          <w:sz w:val="24"/>
          <w:szCs w:val="24"/>
        </w:rPr>
      </w:pPr>
    </w:p>
    <w:p w14:paraId="6AA96799" w14:textId="77777777" w:rsidR="007C7413" w:rsidRPr="00C03012" w:rsidRDefault="007C7413" w:rsidP="00C03012">
      <w:pPr>
        <w:tabs>
          <w:tab w:val="left" w:pos="7938"/>
        </w:tabs>
        <w:rPr>
          <w:rFonts w:eastAsia="Palatino Linotype" w:cs="Palatino Linotype"/>
          <w:i/>
        </w:rPr>
      </w:pPr>
      <w:r w:rsidRPr="00C03012">
        <w:rPr>
          <w:rFonts w:eastAsia="Palatino Linotype" w:cs="Palatino Linotype"/>
          <w:sz w:val="24"/>
          <w:szCs w:val="24"/>
        </w:rPr>
        <w:lastRenderedPageBreak/>
        <w:t>Ahora bien, para el caso que una vez se haya realizado una búsqueda exhaustiva y razonable de la información y lo que se ordena no obre dentro de los archivos del Sujeto Obligado por que a la fecha de la solicitud no se hayan realizado los nombramientos faltantes bastara con que así se lo haga saber al Recurrente en los términos establecidos por el segundo párrafo del artículo 19 de la Ley de Transparencia Local.</w:t>
      </w:r>
    </w:p>
    <w:p w14:paraId="4DD9E233" w14:textId="77777777" w:rsidR="000605CC" w:rsidRPr="00C03012" w:rsidRDefault="000605CC" w:rsidP="00C03012">
      <w:pPr>
        <w:ind w:right="-93"/>
        <w:rPr>
          <w:rFonts w:cs="Tahoma"/>
          <w:bCs/>
          <w:szCs w:val="22"/>
        </w:rPr>
      </w:pPr>
    </w:p>
    <w:p w14:paraId="6CD05AC4" w14:textId="3F870CF5" w:rsidR="00BD5A7C" w:rsidRPr="00C03012" w:rsidRDefault="00C03012" w:rsidP="00C03012">
      <w:pPr>
        <w:pStyle w:val="Ttulo3"/>
      </w:pPr>
      <w:bookmarkStart w:id="28" w:name="_Toc192180430"/>
      <w:r>
        <w:t>d</w:t>
      </w:r>
      <w:r w:rsidR="00BD5A7C" w:rsidRPr="00C03012">
        <w:t>) Conclusión</w:t>
      </w:r>
      <w:bookmarkEnd w:id="28"/>
    </w:p>
    <w:p w14:paraId="64474B5E" w14:textId="77777777" w:rsidR="00F264C1" w:rsidRPr="00C03012" w:rsidRDefault="00F264C1" w:rsidP="00C03012">
      <w:pPr>
        <w:widowControl w:val="0"/>
        <w:tabs>
          <w:tab w:val="left" w:pos="1701"/>
          <w:tab w:val="left" w:pos="1843"/>
        </w:tabs>
        <w:autoSpaceDE w:val="0"/>
        <w:autoSpaceDN w:val="0"/>
        <w:adjustRightInd w:val="0"/>
        <w:rPr>
          <w:rFonts w:cs="Arial"/>
        </w:rPr>
      </w:pPr>
      <w:r w:rsidRPr="00C03012">
        <w:rPr>
          <w:rFonts w:cs="Arial"/>
        </w:rPr>
        <w:t xml:space="preserve">En conclusión y con base en lo anteriormente expuesto, este Instituto estima que las razones o motivos de inconformidad hechos valer por </w:t>
      </w:r>
      <w:r w:rsidRPr="00C03012">
        <w:rPr>
          <w:rFonts w:cs="Arial"/>
          <w:b/>
          <w:bCs/>
          <w:iCs/>
        </w:rPr>
        <w:t xml:space="preserve">LA PARTE RECURRENTE </w:t>
      </w:r>
      <w:r w:rsidRPr="00C03012">
        <w:rPr>
          <w:rFonts w:cs="Arial"/>
        </w:rPr>
        <w:t xml:space="preserve">devienen </w:t>
      </w:r>
      <w:r w:rsidRPr="00C03012">
        <w:rPr>
          <w:rFonts w:cs="Arial"/>
          <w:b/>
        </w:rPr>
        <w:t>fundadas</w:t>
      </w:r>
      <w:r w:rsidRPr="00C03012">
        <w:rPr>
          <w:rFonts w:cs="Arial"/>
        </w:rPr>
        <w:t xml:space="preserve"> y suficientes para </w:t>
      </w:r>
      <w:r w:rsidRPr="00C03012">
        <w:rPr>
          <w:rFonts w:cs="Arial"/>
          <w:b/>
        </w:rPr>
        <w:t xml:space="preserve">MODIFICAR </w:t>
      </w:r>
      <w:r w:rsidRPr="00C03012">
        <w:rPr>
          <w:rFonts w:cs="Arial"/>
        </w:rPr>
        <w:t xml:space="preserve">la respuesta del </w:t>
      </w:r>
      <w:r w:rsidRPr="00C03012">
        <w:rPr>
          <w:rFonts w:cs="Arial"/>
          <w:b/>
        </w:rPr>
        <w:t>SUJETO OBLIGADO</w:t>
      </w:r>
      <w:r w:rsidRPr="00C03012">
        <w:rPr>
          <w:rFonts w:cs="Arial"/>
        </w:rPr>
        <w:t xml:space="preserve"> y ordenarle haga entrega de la información descrita en el presente Considerando.</w:t>
      </w:r>
    </w:p>
    <w:p w14:paraId="1D8BD437" w14:textId="77777777" w:rsidR="000605CC" w:rsidRPr="00C03012" w:rsidRDefault="000605CC" w:rsidP="00C03012">
      <w:pPr>
        <w:widowControl w:val="0"/>
        <w:tabs>
          <w:tab w:val="left" w:pos="1701"/>
          <w:tab w:val="left" w:pos="1843"/>
        </w:tabs>
        <w:autoSpaceDE w:val="0"/>
        <w:autoSpaceDN w:val="0"/>
        <w:adjustRightInd w:val="0"/>
        <w:rPr>
          <w:rFonts w:cs="Arial"/>
        </w:rPr>
      </w:pPr>
    </w:p>
    <w:p w14:paraId="6C4C444E" w14:textId="16F1DC79" w:rsidR="00BD5A7C" w:rsidRDefault="00BD5A7C" w:rsidP="00C03012">
      <w:pPr>
        <w:ind w:right="-93"/>
        <w:rPr>
          <w:rFonts w:cs="Tahoma"/>
          <w:bCs/>
          <w:szCs w:val="22"/>
        </w:rPr>
      </w:pPr>
      <w:bookmarkStart w:id="29" w:name="_Hlk165381027"/>
      <w:r w:rsidRPr="00C03012">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3B08F370" w14:textId="77777777" w:rsidR="00C03012" w:rsidRDefault="00C03012" w:rsidP="00C03012">
      <w:pPr>
        <w:ind w:right="-93"/>
        <w:rPr>
          <w:rFonts w:cs="Tahoma"/>
          <w:bCs/>
          <w:szCs w:val="22"/>
        </w:rPr>
      </w:pPr>
    </w:p>
    <w:p w14:paraId="78329B83" w14:textId="77777777" w:rsidR="00C03012" w:rsidRDefault="00C03012" w:rsidP="00C03012">
      <w:pPr>
        <w:ind w:right="-93"/>
        <w:rPr>
          <w:rFonts w:cs="Tahoma"/>
          <w:bCs/>
          <w:szCs w:val="22"/>
        </w:rPr>
      </w:pPr>
    </w:p>
    <w:p w14:paraId="326EFE1F" w14:textId="77777777" w:rsidR="00C03012" w:rsidRDefault="00C03012" w:rsidP="00C03012">
      <w:pPr>
        <w:ind w:right="-93"/>
        <w:rPr>
          <w:rFonts w:cs="Tahoma"/>
          <w:bCs/>
          <w:szCs w:val="22"/>
        </w:rPr>
      </w:pPr>
    </w:p>
    <w:p w14:paraId="5D0B2A3F" w14:textId="77777777" w:rsidR="00C03012" w:rsidRPr="00C03012" w:rsidRDefault="00C03012" w:rsidP="00C03012">
      <w:pPr>
        <w:ind w:right="-93"/>
        <w:rPr>
          <w:rFonts w:cs="Tahoma"/>
          <w:bCs/>
          <w:szCs w:val="22"/>
        </w:rPr>
      </w:pPr>
    </w:p>
    <w:bookmarkEnd w:id="29"/>
    <w:p w14:paraId="7C13D1A0" w14:textId="77777777" w:rsidR="00BD5A7C" w:rsidRPr="00C03012" w:rsidRDefault="00BD5A7C" w:rsidP="00C03012"/>
    <w:p w14:paraId="5C396097" w14:textId="684A0E4F" w:rsidR="00664420" w:rsidRPr="00C03012" w:rsidRDefault="00664420" w:rsidP="00C03012">
      <w:pPr>
        <w:pStyle w:val="Ttulo1"/>
      </w:pPr>
      <w:bookmarkStart w:id="30" w:name="_Toc192180431"/>
      <w:r w:rsidRPr="00C03012">
        <w:lastRenderedPageBreak/>
        <w:t>RESUELVE</w:t>
      </w:r>
      <w:bookmarkEnd w:id="30"/>
    </w:p>
    <w:p w14:paraId="203B7093" w14:textId="77777777" w:rsidR="00664420" w:rsidRPr="00C03012" w:rsidRDefault="00664420" w:rsidP="00C03012">
      <w:pPr>
        <w:ind w:right="113"/>
        <w:rPr>
          <w:rFonts w:cs="Arial"/>
          <w:b/>
          <w:szCs w:val="22"/>
        </w:rPr>
      </w:pPr>
    </w:p>
    <w:p w14:paraId="40DE562B" w14:textId="6A83EFC8" w:rsidR="00FC3CE0" w:rsidRPr="00C03012" w:rsidRDefault="00FC3CE0" w:rsidP="00C03012">
      <w:pPr>
        <w:widowControl w:val="0"/>
        <w:rPr>
          <w:rFonts w:eastAsia="Calibri" w:cs="Tahoma"/>
          <w:bCs/>
          <w:szCs w:val="22"/>
          <w:lang w:eastAsia="en-US"/>
        </w:rPr>
      </w:pPr>
      <w:r w:rsidRPr="00C03012">
        <w:rPr>
          <w:b/>
          <w:bCs/>
        </w:rPr>
        <w:t>PRIMERO.</w:t>
      </w:r>
      <w:r w:rsidRPr="00C03012">
        <w:t xml:space="preserve"> </w:t>
      </w:r>
      <w:r w:rsidRPr="00C03012">
        <w:rPr>
          <w:rFonts w:cs="Tahoma"/>
          <w:szCs w:val="22"/>
        </w:rPr>
        <w:t xml:space="preserve">Se </w:t>
      </w:r>
      <w:r w:rsidR="004E5068" w:rsidRPr="00C03012">
        <w:rPr>
          <w:rFonts w:cs="Tahoma"/>
          <w:b/>
          <w:bCs/>
          <w:szCs w:val="22"/>
        </w:rPr>
        <w:t xml:space="preserve">MODIFICA </w:t>
      </w:r>
      <w:r w:rsidRPr="00C03012">
        <w:rPr>
          <w:rFonts w:cs="Tahoma"/>
          <w:szCs w:val="22"/>
        </w:rPr>
        <w:t xml:space="preserve">la respuesta entregada por el </w:t>
      </w:r>
      <w:r w:rsidR="004E5068" w:rsidRPr="00C03012">
        <w:rPr>
          <w:rFonts w:cs="Tahoma"/>
          <w:b/>
          <w:bCs/>
          <w:szCs w:val="22"/>
        </w:rPr>
        <w:t>SUJETO OBLIGADO</w:t>
      </w:r>
      <w:r w:rsidR="004E5068" w:rsidRPr="00C03012">
        <w:rPr>
          <w:rFonts w:cs="Tahoma"/>
          <w:szCs w:val="22"/>
        </w:rPr>
        <w:t xml:space="preserve"> </w:t>
      </w:r>
      <w:r w:rsidR="0041385B" w:rsidRPr="00C03012">
        <w:rPr>
          <w:rFonts w:cs="Tahoma"/>
          <w:szCs w:val="22"/>
        </w:rPr>
        <w:t>en</w:t>
      </w:r>
      <w:r w:rsidRPr="00C03012">
        <w:rPr>
          <w:rFonts w:cs="Tahoma"/>
          <w:szCs w:val="22"/>
        </w:rPr>
        <w:t xml:space="preserve"> la solicitud de información </w:t>
      </w:r>
      <w:r w:rsidR="005A38E5" w:rsidRPr="00C03012">
        <w:rPr>
          <w:rFonts w:cs="Tahoma"/>
          <w:b/>
        </w:rPr>
        <w:t>00003/DIFNAUCAL/IP/2025</w:t>
      </w:r>
      <w:r w:rsidRPr="00C03012">
        <w:rPr>
          <w:rFonts w:cs="Tahoma"/>
          <w:bCs/>
          <w:szCs w:val="22"/>
        </w:rPr>
        <w:t xml:space="preserve">, </w:t>
      </w:r>
      <w:r w:rsidRPr="00C03012">
        <w:rPr>
          <w:rFonts w:eastAsia="Calibri" w:cs="Tahoma"/>
          <w:bCs/>
          <w:szCs w:val="22"/>
          <w:lang w:eastAsia="en-US"/>
        </w:rPr>
        <w:t xml:space="preserve">por resultar </w:t>
      </w:r>
      <w:r w:rsidRPr="00C03012">
        <w:rPr>
          <w:rFonts w:eastAsia="Calibri" w:cs="Tahoma"/>
          <w:b/>
          <w:bCs/>
          <w:szCs w:val="22"/>
          <w:lang w:eastAsia="en-US"/>
        </w:rPr>
        <w:t>FUNDADAS</w:t>
      </w:r>
      <w:r w:rsidRPr="00C03012">
        <w:rPr>
          <w:rFonts w:eastAsia="Calibri" w:cs="Tahoma"/>
          <w:bCs/>
          <w:szCs w:val="22"/>
          <w:lang w:eastAsia="en-US"/>
        </w:rPr>
        <w:t xml:space="preserve"> las razones o motivos de inconformidad hechos valer por </w:t>
      </w:r>
      <w:r w:rsidRPr="00C03012">
        <w:rPr>
          <w:rFonts w:eastAsia="Calibri" w:cs="Tahoma"/>
          <w:b/>
          <w:szCs w:val="22"/>
          <w:lang w:eastAsia="en-US"/>
        </w:rPr>
        <w:t>LA PARTE RECURRENTE</w:t>
      </w:r>
      <w:r w:rsidRPr="00C03012">
        <w:rPr>
          <w:rFonts w:eastAsia="Calibri" w:cs="Tahoma"/>
          <w:bCs/>
          <w:szCs w:val="22"/>
          <w:lang w:eastAsia="en-US"/>
        </w:rPr>
        <w:t xml:space="preserve"> en el Recurso de Revisión </w:t>
      </w:r>
      <w:r w:rsidR="005A38E5" w:rsidRPr="00C03012">
        <w:rPr>
          <w:rFonts w:eastAsiaTheme="minorHAnsi" w:cstheme="minorBidi"/>
          <w:b/>
          <w:bCs/>
          <w:szCs w:val="22"/>
          <w:lang w:eastAsia="en-US"/>
        </w:rPr>
        <w:t>00592/</w:t>
      </w:r>
      <w:r w:rsidRPr="00C03012">
        <w:rPr>
          <w:rFonts w:eastAsiaTheme="minorHAnsi" w:cstheme="minorBidi"/>
          <w:b/>
          <w:bCs/>
          <w:szCs w:val="22"/>
          <w:lang w:eastAsia="en-US"/>
        </w:rPr>
        <w:t>INFOEM/IP/RR</w:t>
      </w:r>
      <w:r w:rsidR="000605CC" w:rsidRPr="00C03012">
        <w:rPr>
          <w:rFonts w:eastAsiaTheme="minorHAnsi" w:cstheme="minorBidi"/>
          <w:b/>
          <w:bCs/>
          <w:szCs w:val="22"/>
          <w:lang w:eastAsia="en-US"/>
        </w:rPr>
        <w:t>/202</w:t>
      </w:r>
      <w:r w:rsidR="005A38E5" w:rsidRPr="00C03012">
        <w:rPr>
          <w:rFonts w:eastAsiaTheme="minorHAnsi" w:cstheme="minorBidi"/>
          <w:b/>
          <w:bCs/>
          <w:szCs w:val="22"/>
          <w:lang w:eastAsia="en-US"/>
        </w:rPr>
        <w:t>5</w:t>
      </w:r>
      <w:r w:rsidR="000605CC" w:rsidRPr="00C03012">
        <w:rPr>
          <w:rFonts w:eastAsiaTheme="minorHAnsi" w:cstheme="minorBidi"/>
          <w:b/>
          <w:bCs/>
          <w:szCs w:val="22"/>
          <w:lang w:eastAsia="en-US"/>
        </w:rPr>
        <w:t>,</w:t>
      </w:r>
      <w:r w:rsidRPr="00C03012">
        <w:rPr>
          <w:rFonts w:cs="Tahoma"/>
          <w:b/>
          <w:szCs w:val="22"/>
        </w:rPr>
        <w:t xml:space="preserve"> </w:t>
      </w:r>
      <w:r w:rsidRPr="00C03012">
        <w:rPr>
          <w:rFonts w:eastAsia="Calibri" w:cs="Tahoma"/>
          <w:bCs/>
          <w:szCs w:val="22"/>
          <w:lang w:eastAsia="en-US"/>
        </w:rPr>
        <w:t xml:space="preserve">en términos del considerando </w:t>
      </w:r>
      <w:r w:rsidRPr="00C03012">
        <w:rPr>
          <w:rFonts w:eastAsia="Calibri" w:cs="Tahoma"/>
          <w:b/>
          <w:szCs w:val="22"/>
          <w:lang w:eastAsia="en-US"/>
        </w:rPr>
        <w:t>SEGUNDO</w:t>
      </w:r>
      <w:r w:rsidRPr="00C03012">
        <w:rPr>
          <w:rFonts w:eastAsia="Calibri" w:cs="Tahoma"/>
          <w:bCs/>
          <w:szCs w:val="22"/>
          <w:lang w:eastAsia="en-US"/>
        </w:rPr>
        <w:t xml:space="preserve"> de la presente Resolución.</w:t>
      </w:r>
    </w:p>
    <w:p w14:paraId="78D4A482" w14:textId="77777777" w:rsidR="00FC3CE0" w:rsidRPr="00C03012" w:rsidRDefault="00FC3CE0" w:rsidP="00C03012">
      <w:pPr>
        <w:widowControl w:val="0"/>
        <w:rPr>
          <w:rFonts w:eastAsia="Calibri" w:cs="Tahoma"/>
          <w:bCs/>
          <w:szCs w:val="22"/>
          <w:lang w:eastAsia="en-US"/>
        </w:rPr>
      </w:pPr>
    </w:p>
    <w:p w14:paraId="67201007" w14:textId="006EC348" w:rsidR="005A38E5" w:rsidRPr="00C03012" w:rsidRDefault="00FC3CE0" w:rsidP="00C03012">
      <w:pPr>
        <w:ind w:right="-93"/>
        <w:rPr>
          <w:rFonts w:eastAsia="Calibri" w:cs="Tahoma"/>
          <w:bCs/>
          <w:szCs w:val="22"/>
          <w:lang w:eastAsia="en-US"/>
        </w:rPr>
      </w:pPr>
      <w:r w:rsidRPr="00C03012">
        <w:rPr>
          <w:rFonts w:eastAsia="Calibri" w:cs="Tahoma"/>
          <w:b/>
          <w:bCs/>
          <w:szCs w:val="22"/>
          <w:lang w:eastAsia="en-US"/>
        </w:rPr>
        <w:t>SEGUNDO.</w:t>
      </w:r>
      <w:r w:rsidRPr="00C03012">
        <w:rPr>
          <w:rFonts w:eastAsia="Calibri" w:cs="Tahoma"/>
          <w:szCs w:val="22"/>
          <w:lang w:eastAsia="es-MX"/>
        </w:rPr>
        <w:t xml:space="preserve"> Se </w:t>
      </w:r>
      <w:r w:rsidRPr="00C03012">
        <w:rPr>
          <w:rFonts w:eastAsia="Calibri" w:cs="Tahoma"/>
          <w:b/>
          <w:szCs w:val="22"/>
          <w:lang w:eastAsia="es-MX"/>
        </w:rPr>
        <w:t xml:space="preserve">ORDENA </w:t>
      </w:r>
      <w:r w:rsidRPr="00C03012">
        <w:rPr>
          <w:rFonts w:eastAsia="Calibri" w:cs="Tahoma"/>
          <w:szCs w:val="22"/>
          <w:lang w:eastAsia="es-MX"/>
        </w:rPr>
        <w:t xml:space="preserve">al </w:t>
      </w:r>
      <w:r w:rsidRPr="00C03012">
        <w:rPr>
          <w:rFonts w:eastAsia="Calibri" w:cs="Tahoma"/>
          <w:b/>
          <w:bCs/>
          <w:szCs w:val="22"/>
          <w:lang w:eastAsia="es-MX"/>
        </w:rPr>
        <w:t>SUJETO OBLIGADO</w:t>
      </w:r>
      <w:r w:rsidRPr="00C03012">
        <w:rPr>
          <w:rFonts w:eastAsia="Calibri" w:cs="Tahoma"/>
          <w:szCs w:val="22"/>
          <w:lang w:eastAsia="es-MX"/>
        </w:rPr>
        <w:t xml:space="preserve">, </w:t>
      </w:r>
      <w:r w:rsidRPr="00C03012">
        <w:rPr>
          <w:rFonts w:eastAsia="Calibri" w:cs="Tahoma"/>
          <w:bCs/>
          <w:szCs w:val="22"/>
          <w:lang w:eastAsia="en-US"/>
        </w:rPr>
        <w:t xml:space="preserve">a efecto de que, previa búsqueda exhaustiva y razonable de la información, entregue a través del </w:t>
      </w:r>
      <w:r w:rsidR="00233005" w:rsidRPr="00C03012">
        <w:rPr>
          <w:rFonts w:eastAsia="Calibri" w:cs="Tahoma"/>
          <w:bCs/>
          <w:szCs w:val="22"/>
          <w:lang w:eastAsia="en-US"/>
        </w:rPr>
        <w:t>SAIMEX,</w:t>
      </w:r>
      <w:r w:rsidR="00BF09FD" w:rsidRPr="00C03012">
        <w:rPr>
          <w:rFonts w:eastAsia="Calibri" w:cs="Tahoma"/>
          <w:bCs/>
          <w:szCs w:val="22"/>
          <w:lang w:eastAsia="en-US"/>
        </w:rPr>
        <w:t xml:space="preserve"> </w:t>
      </w:r>
      <w:r w:rsidRPr="00C03012">
        <w:rPr>
          <w:rFonts w:eastAsia="Calibri" w:cs="Tahoma"/>
          <w:bCs/>
          <w:szCs w:val="22"/>
          <w:lang w:eastAsia="en-US"/>
        </w:rPr>
        <w:t>los documentos siguiente</w:t>
      </w:r>
      <w:r w:rsidR="005A38E5" w:rsidRPr="00C03012">
        <w:rPr>
          <w:rFonts w:eastAsia="Calibri" w:cs="Tahoma"/>
          <w:bCs/>
          <w:szCs w:val="22"/>
          <w:lang w:eastAsia="en-US"/>
        </w:rPr>
        <w:t>s</w:t>
      </w:r>
      <w:r w:rsidRPr="00C03012">
        <w:rPr>
          <w:rFonts w:eastAsia="Calibri" w:cs="Tahoma"/>
          <w:bCs/>
          <w:szCs w:val="22"/>
          <w:lang w:eastAsia="en-US"/>
        </w:rPr>
        <w:t>:</w:t>
      </w:r>
    </w:p>
    <w:p w14:paraId="2E3CC433" w14:textId="77777777" w:rsidR="000A057E" w:rsidRPr="00C03012" w:rsidRDefault="000A057E" w:rsidP="00C03012">
      <w:pPr>
        <w:tabs>
          <w:tab w:val="left" w:pos="4962"/>
        </w:tabs>
        <w:spacing w:line="240" w:lineRule="auto"/>
        <w:ind w:right="822"/>
        <w:rPr>
          <w:rFonts w:eastAsia="Calibri" w:cs="Tahoma"/>
          <w:i/>
          <w:szCs w:val="22"/>
          <w:lang w:eastAsia="es-ES_tradnl"/>
        </w:rPr>
      </w:pPr>
    </w:p>
    <w:p w14:paraId="7E3BC583" w14:textId="7BBD792B" w:rsidR="00E40A98" w:rsidRPr="00C03012" w:rsidRDefault="000A057E" w:rsidP="00C03012">
      <w:pPr>
        <w:tabs>
          <w:tab w:val="left" w:pos="4962"/>
        </w:tabs>
        <w:spacing w:line="240" w:lineRule="auto"/>
        <w:ind w:left="567" w:right="680"/>
        <w:rPr>
          <w:rFonts w:eastAsia="Calibri" w:cs="Tahoma"/>
          <w:i/>
          <w:szCs w:val="22"/>
          <w:lang w:eastAsia="es-ES_tradnl"/>
        </w:rPr>
      </w:pPr>
      <w:r w:rsidRPr="00C03012">
        <w:rPr>
          <w:rFonts w:eastAsia="Calibri" w:cs="Tahoma"/>
          <w:i/>
          <w:szCs w:val="22"/>
          <w:lang w:eastAsia="es-ES_tradnl"/>
        </w:rPr>
        <w:t xml:space="preserve">1. </w:t>
      </w:r>
      <w:r w:rsidR="005A38E5" w:rsidRPr="00C03012">
        <w:rPr>
          <w:rFonts w:eastAsia="Calibri" w:cs="Tahoma"/>
          <w:i/>
          <w:szCs w:val="22"/>
          <w:lang w:eastAsia="es-ES_tradnl"/>
        </w:rPr>
        <w:t>Nombramiento</w:t>
      </w:r>
      <w:r w:rsidRPr="00C03012">
        <w:rPr>
          <w:rFonts w:eastAsia="Calibri" w:cs="Tahoma"/>
          <w:i/>
          <w:szCs w:val="22"/>
          <w:lang w:eastAsia="es-ES_tradnl"/>
        </w:rPr>
        <w:t>s</w:t>
      </w:r>
      <w:r w:rsidR="005A38E5" w:rsidRPr="00C03012">
        <w:rPr>
          <w:rFonts w:eastAsia="Calibri" w:cs="Tahoma"/>
          <w:i/>
          <w:szCs w:val="22"/>
          <w:lang w:eastAsia="es-ES_tradnl"/>
        </w:rPr>
        <w:t xml:space="preserve"> de</w:t>
      </w:r>
      <w:r w:rsidRPr="00C03012">
        <w:rPr>
          <w:rFonts w:eastAsia="Calibri" w:cs="Tahoma"/>
          <w:i/>
          <w:szCs w:val="22"/>
          <w:lang w:eastAsia="es-ES_tradnl"/>
        </w:rPr>
        <w:t xml:space="preserve"> </w:t>
      </w:r>
      <w:r w:rsidR="005A38E5" w:rsidRPr="00C03012">
        <w:rPr>
          <w:rFonts w:eastAsia="Calibri" w:cs="Tahoma"/>
          <w:i/>
          <w:szCs w:val="22"/>
          <w:lang w:eastAsia="es-ES_tradnl"/>
        </w:rPr>
        <w:t>l</w:t>
      </w:r>
      <w:r w:rsidRPr="00C03012">
        <w:rPr>
          <w:rFonts w:eastAsia="Calibri" w:cs="Tahoma"/>
          <w:i/>
          <w:szCs w:val="22"/>
          <w:lang w:eastAsia="es-ES_tradnl"/>
        </w:rPr>
        <w:t xml:space="preserve">os o las </w:t>
      </w:r>
      <w:r w:rsidR="005A38E5" w:rsidRPr="00C03012">
        <w:rPr>
          <w:rFonts w:eastAsia="Calibri" w:cs="Tahoma"/>
          <w:i/>
          <w:szCs w:val="22"/>
          <w:lang w:eastAsia="es-ES_tradnl"/>
        </w:rPr>
        <w:t>Titular</w:t>
      </w:r>
      <w:r w:rsidRPr="00C03012">
        <w:rPr>
          <w:rFonts w:eastAsia="Calibri" w:cs="Tahoma"/>
          <w:i/>
          <w:szCs w:val="22"/>
          <w:lang w:eastAsia="es-ES_tradnl"/>
        </w:rPr>
        <w:t>es de todas las áreas faltantes vigentes al 13 de enero de 2025.</w:t>
      </w:r>
      <w:r w:rsidR="005A38E5" w:rsidRPr="00C03012">
        <w:rPr>
          <w:rFonts w:eastAsia="Calibri" w:cs="Tahoma"/>
          <w:i/>
          <w:szCs w:val="22"/>
          <w:lang w:eastAsia="es-ES_tradnl"/>
        </w:rPr>
        <w:t xml:space="preserve"> </w:t>
      </w:r>
      <w:r w:rsidR="00BF09FD" w:rsidRPr="00C03012">
        <w:rPr>
          <w:rFonts w:eastAsia="Calibri" w:cs="Tahoma"/>
          <w:i/>
          <w:szCs w:val="22"/>
          <w:lang w:eastAsia="es-ES_tradnl"/>
        </w:rPr>
        <w:tab/>
      </w:r>
    </w:p>
    <w:p w14:paraId="7B56F9F0" w14:textId="7569BBC4" w:rsidR="00E40A98" w:rsidRPr="00C03012" w:rsidRDefault="00E40A98" w:rsidP="00C03012">
      <w:pPr>
        <w:pStyle w:val="Prrafodelista"/>
        <w:tabs>
          <w:tab w:val="left" w:pos="4962"/>
        </w:tabs>
        <w:spacing w:line="240" w:lineRule="auto"/>
        <w:ind w:left="567" w:right="680"/>
        <w:rPr>
          <w:rFonts w:eastAsia="Calibri" w:cs="Tahoma"/>
          <w:i/>
          <w:szCs w:val="22"/>
          <w:lang w:eastAsia="es-ES_tradnl"/>
        </w:rPr>
      </w:pPr>
    </w:p>
    <w:p w14:paraId="7E68D565" w14:textId="1DC3F9E7" w:rsidR="00FC3CE0" w:rsidRPr="00C03012" w:rsidRDefault="00BF09FD" w:rsidP="00C03012">
      <w:pPr>
        <w:widowControl w:val="0"/>
        <w:spacing w:line="240" w:lineRule="auto"/>
        <w:ind w:left="567" w:right="680"/>
        <w:rPr>
          <w:rFonts w:eastAsia="Calibri" w:cs="Tahoma"/>
          <w:bCs/>
          <w:szCs w:val="22"/>
          <w:lang w:eastAsia="en-US"/>
        </w:rPr>
      </w:pPr>
      <w:r w:rsidRPr="00C03012">
        <w:rPr>
          <w:rFonts w:eastAsia="Palatino Linotype" w:cs="Palatino Linotype"/>
          <w:i/>
          <w:iCs/>
          <w:szCs w:val="22"/>
        </w:rPr>
        <w:t xml:space="preserve">Para el caso que de </w:t>
      </w:r>
      <w:r w:rsidR="000A057E" w:rsidRPr="00C03012">
        <w:rPr>
          <w:rFonts w:eastAsia="Palatino Linotype" w:cs="Palatino Linotype"/>
          <w:i/>
          <w:iCs/>
          <w:szCs w:val="22"/>
        </w:rPr>
        <w:t xml:space="preserve">no obre información de alguno de los titulares de ciertas áreas </w:t>
      </w:r>
      <w:r w:rsidRPr="00C03012">
        <w:rPr>
          <w:rFonts w:eastAsia="Palatino Linotype" w:cs="Palatino Linotype"/>
          <w:i/>
          <w:iCs/>
          <w:szCs w:val="22"/>
        </w:rPr>
        <w:t>por no haberse nombrado a la fecha de la solicitud bastará con que se lo haga saber al Recurrente en términos de los artículos 19 párrafo segundo de la Ley de Transparencia y Acceso a la Información Pública del Estado de México y Municipios.</w:t>
      </w:r>
    </w:p>
    <w:p w14:paraId="560CE44B" w14:textId="77777777" w:rsidR="00BF09FD" w:rsidRPr="00C03012" w:rsidRDefault="00BF09FD" w:rsidP="00C03012">
      <w:pPr>
        <w:rPr>
          <w:b/>
          <w:bCs/>
        </w:rPr>
      </w:pPr>
    </w:p>
    <w:p w14:paraId="3230BFEF" w14:textId="5F5B8BBE" w:rsidR="009A0277" w:rsidRPr="00C03012" w:rsidRDefault="009A0277" w:rsidP="00C03012">
      <w:r w:rsidRPr="00C03012">
        <w:rPr>
          <w:b/>
          <w:bCs/>
        </w:rPr>
        <w:t>TERCERO.</w:t>
      </w:r>
      <w:r w:rsidRPr="00C03012">
        <w:t xml:space="preserve"> </w:t>
      </w:r>
      <w:r w:rsidRPr="00C03012">
        <w:rPr>
          <w:rFonts w:eastAsia="Palatino Linotype" w:cs="Palatino Linotype"/>
          <w:b/>
          <w:lang w:eastAsia="es-MX"/>
        </w:rPr>
        <w:t xml:space="preserve">Notifíquese </w:t>
      </w:r>
      <w:r w:rsidRPr="00C03012">
        <w:rPr>
          <w:szCs w:val="17"/>
          <w:lang w:eastAsia="es-ES_tradnl"/>
        </w:rPr>
        <w:t xml:space="preserve">vía </w:t>
      </w:r>
      <w:r w:rsidRPr="00C03012">
        <w:rPr>
          <w:rFonts w:cs="Arial"/>
        </w:rPr>
        <w:t>Sistema de Acceso a la Información Mexiquense (</w:t>
      </w:r>
      <w:r w:rsidRPr="00C03012">
        <w:rPr>
          <w:rFonts w:cs="Arial"/>
          <w:b/>
          <w:bCs/>
        </w:rPr>
        <w:t>SAIMEX)</w:t>
      </w:r>
      <w:r w:rsidRPr="00C03012">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w:t>
      </w:r>
      <w:r w:rsidRPr="00C03012">
        <w:rPr>
          <w:shd w:val="clear" w:color="auto" w:fill="FFFFFF"/>
        </w:rPr>
        <w:lastRenderedPageBreak/>
        <w:t>medida de apremio de conformidad con lo previsto en los artículos 198, 200, fracción III; 214, 215 y 216 de la Ley de Transparencia y Acceso a la Información Pública del Estado de México y Municipios.</w:t>
      </w:r>
    </w:p>
    <w:p w14:paraId="0B820921" w14:textId="77777777" w:rsidR="00FC3CE0" w:rsidRPr="00C03012" w:rsidRDefault="00FC3CE0" w:rsidP="00C03012"/>
    <w:p w14:paraId="16A4F4E2" w14:textId="64DF9CE2" w:rsidR="00FC3CE0" w:rsidRPr="00C03012" w:rsidRDefault="00FC3CE0" w:rsidP="00C03012">
      <w:r w:rsidRPr="00C03012">
        <w:rPr>
          <w:b/>
          <w:bCs/>
        </w:rPr>
        <w:t>CUARTO.</w:t>
      </w:r>
      <w:r w:rsidRPr="00C03012">
        <w:t xml:space="preserve"> Notifíquese a </w:t>
      </w:r>
      <w:r w:rsidRPr="00C03012">
        <w:rPr>
          <w:b/>
          <w:bCs/>
        </w:rPr>
        <w:t>LA PARTE RECURRENTE</w:t>
      </w:r>
      <w:r w:rsidRPr="00C03012">
        <w:t xml:space="preserve"> la presente resolución vía Sistema de Acceso a la Información Mexiquense </w:t>
      </w:r>
      <w:r w:rsidR="008B1E16" w:rsidRPr="00C03012">
        <w:t>(</w:t>
      </w:r>
      <w:r w:rsidRPr="00C03012">
        <w:t>SAIMEX</w:t>
      </w:r>
      <w:r w:rsidR="008B1E16" w:rsidRPr="00C03012">
        <w:t>)</w:t>
      </w:r>
      <w:r w:rsidRPr="00C03012">
        <w:t>.</w:t>
      </w:r>
    </w:p>
    <w:p w14:paraId="515336ED" w14:textId="77777777" w:rsidR="00FC3CE0" w:rsidRPr="00C03012" w:rsidRDefault="00FC3CE0" w:rsidP="00C03012"/>
    <w:p w14:paraId="006EFE1D" w14:textId="07CDFDE4" w:rsidR="00FC3CE0" w:rsidRPr="00C03012" w:rsidRDefault="00FC3CE0" w:rsidP="00C03012">
      <w:r w:rsidRPr="00C03012">
        <w:rPr>
          <w:b/>
          <w:bCs/>
        </w:rPr>
        <w:t>QUINTO</w:t>
      </w:r>
      <w:r w:rsidRPr="00C03012">
        <w:t>. Hágase del conocimiento a</w:t>
      </w:r>
      <w:r w:rsidR="008B1E16" w:rsidRPr="00C03012">
        <w:t xml:space="preserve"> </w:t>
      </w:r>
      <w:r w:rsidR="008B1E16" w:rsidRPr="00C03012">
        <w:rPr>
          <w:b/>
          <w:bCs/>
        </w:rPr>
        <w:t xml:space="preserve">LA PARTE </w:t>
      </w:r>
      <w:r w:rsidRPr="00C03012">
        <w:rPr>
          <w:b/>
          <w:bCs/>
        </w:rPr>
        <w:t>RECURRENTE</w:t>
      </w:r>
      <w:r w:rsidRPr="00C03012">
        <w:t xml:space="preserve"> que</w:t>
      </w:r>
      <w:r w:rsidR="008B1E16" w:rsidRPr="00C03012">
        <w:t>,</w:t>
      </w:r>
      <w:r w:rsidRPr="00C03012">
        <w:t xml:space="preserve"> de conformidad con lo establecido en el artículo 196 de la Ley de Transparencia y Acceso a la Información Pública del Estado de México y Municipios, podrá impugnar</w:t>
      </w:r>
      <w:r w:rsidR="008B1E16" w:rsidRPr="00C03012">
        <w:t xml:space="preserve"> la presente resolución</w:t>
      </w:r>
      <w:r w:rsidRPr="00C03012">
        <w:t xml:space="preserve"> vía Juicio de Amparo en los términos de las leyes aplicables.</w:t>
      </w:r>
    </w:p>
    <w:p w14:paraId="1FDCA0FE" w14:textId="77777777" w:rsidR="00163D12" w:rsidRPr="00C03012" w:rsidRDefault="00163D12" w:rsidP="00C03012"/>
    <w:p w14:paraId="43DF9D99" w14:textId="4C6E52F9" w:rsidR="00FC3CE0" w:rsidRDefault="00FC3CE0" w:rsidP="00C03012">
      <w:r w:rsidRPr="00C03012">
        <w:rPr>
          <w:b/>
          <w:bCs/>
        </w:rPr>
        <w:t>SEXTO.</w:t>
      </w:r>
      <w:r w:rsidRPr="00C03012">
        <w:t xml:space="preserve"> De conformidad con el artículo 198 de la Ley de Transparencia y Acceso a la Información Pública del Estado de México y Municipios, el </w:t>
      </w:r>
      <w:r w:rsidR="008B1E16" w:rsidRPr="00C03012">
        <w:rPr>
          <w:b/>
          <w:bCs/>
        </w:rPr>
        <w:t>SUJETO OBLIGADO</w:t>
      </w:r>
      <w:r w:rsidR="008B1E16" w:rsidRPr="00C03012">
        <w:t xml:space="preserve"> </w:t>
      </w:r>
      <w:r w:rsidRPr="00C03012">
        <w:t>podrá solicitar</w:t>
      </w:r>
      <w:r w:rsidR="008B1E16" w:rsidRPr="00C03012">
        <w:t xml:space="preserve"> </w:t>
      </w:r>
      <w:r w:rsidRPr="00C03012">
        <w:t xml:space="preserve">una ampliación de plazo </w:t>
      </w:r>
      <w:r w:rsidR="008B1E16" w:rsidRPr="00C03012">
        <w:t xml:space="preserve">de manera fundada y motivada, </w:t>
      </w:r>
      <w:r w:rsidRPr="00C03012">
        <w:t>para el cumplimiento de la presente resolución.</w:t>
      </w:r>
    </w:p>
    <w:p w14:paraId="04EF499D" w14:textId="77777777" w:rsidR="00C03012" w:rsidRDefault="00C03012" w:rsidP="00C03012"/>
    <w:p w14:paraId="6AE7B551" w14:textId="77777777" w:rsidR="00C03012" w:rsidRDefault="00C03012" w:rsidP="00C03012"/>
    <w:p w14:paraId="5623E7D9" w14:textId="77777777" w:rsidR="00C03012" w:rsidRDefault="00C03012" w:rsidP="00C03012"/>
    <w:p w14:paraId="3A8260C0" w14:textId="77777777" w:rsidR="00C03012" w:rsidRDefault="00C03012" w:rsidP="00C03012"/>
    <w:p w14:paraId="36C67553" w14:textId="77777777" w:rsidR="00C03012" w:rsidRDefault="00C03012" w:rsidP="00C03012"/>
    <w:p w14:paraId="768FC73E" w14:textId="77777777" w:rsidR="00C03012" w:rsidRPr="00C03012" w:rsidRDefault="00C03012" w:rsidP="00C03012"/>
    <w:p w14:paraId="2BC8564F" w14:textId="77777777" w:rsidR="00FC3CE0" w:rsidRPr="00C03012" w:rsidRDefault="00FC3CE0" w:rsidP="00C03012">
      <w:pPr>
        <w:ind w:right="113"/>
        <w:rPr>
          <w:rFonts w:cs="Arial"/>
          <w:b/>
          <w:szCs w:val="22"/>
        </w:rPr>
      </w:pPr>
    </w:p>
    <w:p w14:paraId="719A5C63" w14:textId="329613C9" w:rsidR="00664420" w:rsidRPr="00C03012" w:rsidRDefault="00664420" w:rsidP="00C03012">
      <w:pPr>
        <w:rPr>
          <w:rFonts w:eastAsia="Palatino Linotype" w:cs="Palatino Linotype"/>
          <w:szCs w:val="22"/>
        </w:rPr>
      </w:pPr>
      <w:r w:rsidRPr="00C03012">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A057E" w:rsidRPr="00C03012">
        <w:rPr>
          <w:rFonts w:eastAsia="Palatino Linotype" w:cs="Palatino Linotype"/>
          <w:szCs w:val="22"/>
        </w:rPr>
        <w:t>OCTAVA</w:t>
      </w:r>
      <w:r w:rsidRPr="00C03012">
        <w:rPr>
          <w:rFonts w:eastAsia="Palatino Linotype" w:cs="Palatino Linotype"/>
          <w:szCs w:val="22"/>
        </w:rPr>
        <w:t xml:space="preserve"> SESIÓN ORDINARIA, CELEBRADA EL </w:t>
      </w:r>
      <w:r w:rsidR="000A057E" w:rsidRPr="00C03012">
        <w:rPr>
          <w:rFonts w:eastAsia="Palatino Linotype" w:cs="Palatino Linotype"/>
          <w:szCs w:val="22"/>
        </w:rPr>
        <w:t xml:space="preserve">SEIS </w:t>
      </w:r>
      <w:r w:rsidRPr="00C03012">
        <w:rPr>
          <w:rFonts w:eastAsia="Palatino Linotype" w:cs="Palatino Linotype"/>
          <w:szCs w:val="22"/>
        </w:rPr>
        <w:t xml:space="preserve">DE </w:t>
      </w:r>
      <w:r w:rsidR="000A057E" w:rsidRPr="00C03012">
        <w:rPr>
          <w:rFonts w:eastAsia="Palatino Linotype" w:cs="Palatino Linotype"/>
          <w:szCs w:val="22"/>
        </w:rPr>
        <w:t xml:space="preserve">MARZO </w:t>
      </w:r>
      <w:r w:rsidRPr="00C03012">
        <w:rPr>
          <w:rFonts w:eastAsia="Palatino Linotype" w:cs="Palatino Linotype"/>
          <w:szCs w:val="22"/>
        </w:rPr>
        <w:t xml:space="preserve">DE DOS MIL </w:t>
      </w:r>
      <w:r w:rsidR="000A057E" w:rsidRPr="00C03012">
        <w:rPr>
          <w:rFonts w:eastAsia="Palatino Linotype" w:cs="Palatino Linotype"/>
          <w:szCs w:val="22"/>
        </w:rPr>
        <w:t>VEINTICINCO</w:t>
      </w:r>
      <w:r w:rsidRPr="00C03012">
        <w:rPr>
          <w:rFonts w:eastAsia="Palatino Linotype" w:cs="Palatino Linotype"/>
          <w:szCs w:val="22"/>
        </w:rPr>
        <w:t>, ANTE EL SECRETARIO TÉCNICO DEL PLENO, ALEXIS TAPIA RAMÍREZ.</w:t>
      </w:r>
    </w:p>
    <w:p w14:paraId="2AB73DBD" w14:textId="77777777" w:rsidR="009A0277" w:rsidRPr="00C03012" w:rsidRDefault="009A0277" w:rsidP="00C03012">
      <w:pPr>
        <w:widowControl w:val="0"/>
        <w:autoSpaceDE w:val="0"/>
        <w:autoSpaceDN w:val="0"/>
        <w:adjustRightInd w:val="0"/>
        <w:rPr>
          <w:rFonts w:eastAsiaTheme="minorEastAsia"/>
          <w:sz w:val="18"/>
          <w:szCs w:val="18"/>
          <w:lang w:val="it-IT"/>
        </w:rPr>
      </w:pPr>
      <w:r w:rsidRPr="00C03012">
        <w:rPr>
          <w:rFonts w:eastAsiaTheme="minorEastAsia"/>
          <w:sz w:val="18"/>
          <w:szCs w:val="18"/>
          <w:lang w:val="it-IT"/>
        </w:rPr>
        <w:t>SCMM/AGZ/DEMF/JMMO</w:t>
      </w:r>
    </w:p>
    <w:p w14:paraId="49D72DA3" w14:textId="77777777" w:rsidR="00664420" w:rsidRPr="00C03012" w:rsidRDefault="00664420" w:rsidP="00C03012">
      <w:pPr>
        <w:ind w:right="-93"/>
        <w:rPr>
          <w:rFonts w:eastAsia="Calibri" w:cs="Tahoma"/>
          <w:bCs/>
          <w:szCs w:val="22"/>
          <w:lang w:eastAsia="en-US"/>
        </w:rPr>
      </w:pPr>
    </w:p>
    <w:p w14:paraId="5EFEA0CD" w14:textId="77777777" w:rsidR="00664420" w:rsidRPr="00C03012" w:rsidRDefault="00664420" w:rsidP="00C03012">
      <w:pPr>
        <w:ind w:right="-93"/>
        <w:rPr>
          <w:rFonts w:eastAsia="Calibri" w:cs="Tahoma"/>
          <w:szCs w:val="22"/>
          <w:lang w:val="es-ES"/>
        </w:rPr>
      </w:pPr>
    </w:p>
    <w:p w14:paraId="696BC976" w14:textId="77777777" w:rsidR="00664420" w:rsidRPr="00C03012" w:rsidRDefault="00664420" w:rsidP="00C03012">
      <w:pPr>
        <w:ind w:right="-93"/>
        <w:rPr>
          <w:rFonts w:eastAsia="Calibri" w:cs="Tahoma"/>
          <w:bCs/>
          <w:szCs w:val="22"/>
          <w:lang w:val="es-ES" w:eastAsia="en-US"/>
        </w:rPr>
      </w:pPr>
    </w:p>
    <w:p w14:paraId="671CB0C5" w14:textId="77777777" w:rsidR="00664420" w:rsidRPr="00C03012" w:rsidRDefault="00664420" w:rsidP="00C03012">
      <w:pPr>
        <w:ind w:right="-93"/>
        <w:rPr>
          <w:rFonts w:eastAsia="Calibri" w:cs="Tahoma"/>
          <w:bCs/>
          <w:szCs w:val="22"/>
          <w:lang w:val="es-ES_tradnl" w:eastAsia="en-US"/>
        </w:rPr>
      </w:pPr>
    </w:p>
    <w:p w14:paraId="52B66DE7" w14:textId="77777777" w:rsidR="00664420" w:rsidRPr="00C03012" w:rsidRDefault="00664420" w:rsidP="00C03012">
      <w:pPr>
        <w:ind w:right="-93"/>
        <w:rPr>
          <w:rFonts w:eastAsia="Calibri" w:cs="Tahoma"/>
          <w:bCs/>
          <w:szCs w:val="22"/>
          <w:lang w:val="es-ES_tradnl" w:eastAsia="en-US"/>
        </w:rPr>
      </w:pPr>
    </w:p>
    <w:p w14:paraId="3BA305D1" w14:textId="77777777" w:rsidR="00664420" w:rsidRPr="00C03012" w:rsidRDefault="00664420" w:rsidP="00C03012">
      <w:pPr>
        <w:ind w:right="-93"/>
        <w:rPr>
          <w:rFonts w:eastAsia="Calibri" w:cs="Tahoma"/>
          <w:bCs/>
          <w:szCs w:val="22"/>
          <w:lang w:val="es-ES_tradnl" w:eastAsia="en-US"/>
        </w:rPr>
      </w:pPr>
    </w:p>
    <w:p w14:paraId="78230707" w14:textId="77777777" w:rsidR="00664420" w:rsidRPr="00C03012" w:rsidRDefault="00664420" w:rsidP="00C03012">
      <w:pPr>
        <w:ind w:right="-93"/>
        <w:rPr>
          <w:rFonts w:eastAsia="Calibri" w:cs="Tahoma"/>
          <w:bCs/>
          <w:szCs w:val="22"/>
          <w:lang w:val="es-ES_tradnl" w:eastAsia="en-US"/>
        </w:rPr>
      </w:pPr>
    </w:p>
    <w:p w14:paraId="72D18B28" w14:textId="77777777" w:rsidR="00664420" w:rsidRPr="00C03012" w:rsidRDefault="00664420" w:rsidP="00C03012">
      <w:pPr>
        <w:ind w:right="-93"/>
        <w:rPr>
          <w:rFonts w:eastAsia="Calibri" w:cs="Tahoma"/>
          <w:bCs/>
          <w:szCs w:val="22"/>
          <w:lang w:val="es-ES_tradnl" w:eastAsia="en-US"/>
        </w:rPr>
      </w:pPr>
    </w:p>
    <w:p w14:paraId="6BD461DC" w14:textId="77777777" w:rsidR="00664420" w:rsidRPr="00C03012" w:rsidRDefault="00664420" w:rsidP="00C03012">
      <w:pPr>
        <w:tabs>
          <w:tab w:val="center" w:pos="4568"/>
        </w:tabs>
        <w:ind w:right="-93"/>
        <w:rPr>
          <w:rFonts w:eastAsia="Calibri" w:cs="Tahoma"/>
          <w:bCs/>
          <w:szCs w:val="22"/>
          <w:lang w:eastAsia="en-US"/>
        </w:rPr>
      </w:pPr>
    </w:p>
    <w:p w14:paraId="4DBB1727" w14:textId="77777777" w:rsidR="00664420" w:rsidRPr="00C03012" w:rsidRDefault="00664420" w:rsidP="00C03012">
      <w:pPr>
        <w:tabs>
          <w:tab w:val="center" w:pos="4568"/>
        </w:tabs>
        <w:ind w:right="-93"/>
        <w:rPr>
          <w:rFonts w:eastAsia="Calibri" w:cs="Tahoma"/>
          <w:bCs/>
          <w:szCs w:val="22"/>
          <w:lang w:eastAsia="en-US"/>
        </w:rPr>
      </w:pPr>
    </w:p>
    <w:p w14:paraId="1D74121B" w14:textId="77777777" w:rsidR="00664420" w:rsidRPr="00C03012" w:rsidRDefault="00664420" w:rsidP="00C03012">
      <w:pPr>
        <w:tabs>
          <w:tab w:val="center" w:pos="4568"/>
        </w:tabs>
        <w:ind w:right="-93"/>
        <w:rPr>
          <w:rFonts w:eastAsia="Calibri" w:cs="Tahoma"/>
          <w:bCs/>
          <w:szCs w:val="22"/>
          <w:lang w:eastAsia="en-US"/>
        </w:rPr>
      </w:pPr>
    </w:p>
    <w:p w14:paraId="08E74E9C" w14:textId="77777777" w:rsidR="00664420" w:rsidRPr="00C03012" w:rsidRDefault="00664420" w:rsidP="00C03012">
      <w:pPr>
        <w:tabs>
          <w:tab w:val="center" w:pos="4568"/>
        </w:tabs>
        <w:ind w:right="-93"/>
        <w:rPr>
          <w:rFonts w:eastAsia="Calibri" w:cs="Tahoma"/>
          <w:bCs/>
          <w:szCs w:val="22"/>
          <w:lang w:eastAsia="en-US"/>
        </w:rPr>
      </w:pPr>
    </w:p>
    <w:p w14:paraId="2CBF5E03" w14:textId="77777777" w:rsidR="00664420" w:rsidRPr="00C03012" w:rsidRDefault="00664420" w:rsidP="00C03012">
      <w:pPr>
        <w:tabs>
          <w:tab w:val="center" w:pos="4568"/>
        </w:tabs>
        <w:ind w:right="-93"/>
        <w:rPr>
          <w:rFonts w:eastAsia="Calibri" w:cs="Tahoma"/>
          <w:bCs/>
          <w:szCs w:val="22"/>
          <w:lang w:eastAsia="en-US"/>
        </w:rPr>
      </w:pPr>
    </w:p>
    <w:p w14:paraId="44865A6D" w14:textId="77777777" w:rsidR="00664420" w:rsidRPr="00C03012" w:rsidRDefault="00664420" w:rsidP="00C03012">
      <w:pPr>
        <w:tabs>
          <w:tab w:val="center" w:pos="4568"/>
        </w:tabs>
        <w:ind w:right="-93"/>
        <w:rPr>
          <w:rFonts w:eastAsia="Calibri" w:cs="Tahoma"/>
          <w:bCs/>
          <w:szCs w:val="22"/>
          <w:lang w:eastAsia="en-US"/>
        </w:rPr>
      </w:pPr>
    </w:p>
    <w:p w14:paraId="7147F06B" w14:textId="77777777" w:rsidR="00664420" w:rsidRPr="00C03012" w:rsidRDefault="00664420" w:rsidP="00C03012">
      <w:pPr>
        <w:tabs>
          <w:tab w:val="center" w:pos="4568"/>
        </w:tabs>
        <w:ind w:right="-93"/>
        <w:rPr>
          <w:rFonts w:eastAsia="Calibri" w:cs="Tahoma"/>
          <w:bCs/>
          <w:szCs w:val="22"/>
          <w:lang w:eastAsia="en-US"/>
        </w:rPr>
      </w:pPr>
    </w:p>
    <w:p w14:paraId="6FDF3D7E" w14:textId="77777777" w:rsidR="00664420" w:rsidRPr="00C03012" w:rsidRDefault="00664420" w:rsidP="00C03012">
      <w:pPr>
        <w:tabs>
          <w:tab w:val="center" w:pos="4568"/>
        </w:tabs>
        <w:ind w:right="-93"/>
        <w:rPr>
          <w:rFonts w:eastAsia="Calibri" w:cs="Tahoma"/>
          <w:bCs/>
          <w:szCs w:val="22"/>
          <w:lang w:eastAsia="en-US"/>
        </w:rPr>
      </w:pPr>
    </w:p>
    <w:p w14:paraId="6246F818" w14:textId="77777777" w:rsidR="00664420" w:rsidRPr="00C03012" w:rsidRDefault="00664420" w:rsidP="00C03012">
      <w:pPr>
        <w:tabs>
          <w:tab w:val="center" w:pos="4568"/>
        </w:tabs>
        <w:ind w:right="-93"/>
        <w:rPr>
          <w:rFonts w:eastAsia="Calibri" w:cs="Tahoma"/>
          <w:bCs/>
          <w:szCs w:val="22"/>
          <w:lang w:eastAsia="en-US"/>
        </w:rPr>
      </w:pPr>
    </w:p>
    <w:p w14:paraId="57A88B28" w14:textId="77777777" w:rsidR="00664420" w:rsidRPr="00C03012" w:rsidRDefault="00664420" w:rsidP="00C03012">
      <w:pPr>
        <w:tabs>
          <w:tab w:val="center" w:pos="4568"/>
        </w:tabs>
        <w:ind w:right="-93"/>
        <w:rPr>
          <w:rFonts w:eastAsia="Calibri" w:cs="Tahoma"/>
          <w:bCs/>
          <w:szCs w:val="22"/>
          <w:lang w:eastAsia="en-US"/>
        </w:rPr>
      </w:pPr>
    </w:p>
    <w:p w14:paraId="77EF6095" w14:textId="77777777" w:rsidR="00664420" w:rsidRPr="00C03012" w:rsidRDefault="00664420" w:rsidP="00C03012">
      <w:pPr>
        <w:tabs>
          <w:tab w:val="center" w:pos="4568"/>
        </w:tabs>
        <w:ind w:right="-93"/>
        <w:rPr>
          <w:rFonts w:eastAsia="Calibri" w:cs="Tahoma"/>
          <w:bCs/>
          <w:szCs w:val="22"/>
          <w:lang w:eastAsia="en-US"/>
        </w:rPr>
      </w:pPr>
    </w:p>
    <w:p w14:paraId="35593947" w14:textId="77777777" w:rsidR="00664420" w:rsidRPr="00C03012" w:rsidRDefault="00664420" w:rsidP="00C03012">
      <w:pPr>
        <w:tabs>
          <w:tab w:val="center" w:pos="4568"/>
        </w:tabs>
        <w:ind w:right="-93"/>
        <w:rPr>
          <w:rFonts w:eastAsia="Calibri" w:cs="Tahoma"/>
          <w:bCs/>
          <w:szCs w:val="22"/>
          <w:lang w:eastAsia="en-US"/>
        </w:rPr>
      </w:pPr>
    </w:p>
    <w:p w14:paraId="3AF72A17" w14:textId="77777777" w:rsidR="00664420" w:rsidRPr="00C03012" w:rsidRDefault="00664420" w:rsidP="00C03012">
      <w:pPr>
        <w:tabs>
          <w:tab w:val="center" w:pos="4568"/>
        </w:tabs>
        <w:ind w:right="-93"/>
        <w:rPr>
          <w:rFonts w:eastAsia="Calibri" w:cs="Tahoma"/>
          <w:bCs/>
          <w:szCs w:val="22"/>
          <w:lang w:eastAsia="en-US"/>
        </w:rPr>
      </w:pPr>
    </w:p>
    <w:p w14:paraId="37169144" w14:textId="77777777" w:rsidR="00664420" w:rsidRPr="00C03012" w:rsidRDefault="00664420" w:rsidP="00C03012">
      <w:pPr>
        <w:tabs>
          <w:tab w:val="center" w:pos="4568"/>
        </w:tabs>
        <w:ind w:right="-93"/>
        <w:rPr>
          <w:rFonts w:eastAsia="Calibri" w:cs="Tahoma"/>
          <w:bCs/>
          <w:szCs w:val="22"/>
          <w:lang w:eastAsia="en-US"/>
        </w:rPr>
      </w:pPr>
    </w:p>
    <w:p w14:paraId="77CFC088" w14:textId="77777777" w:rsidR="00664420" w:rsidRPr="00C03012" w:rsidRDefault="00664420" w:rsidP="00C03012">
      <w:pPr>
        <w:tabs>
          <w:tab w:val="center" w:pos="4568"/>
        </w:tabs>
        <w:ind w:right="-93"/>
        <w:rPr>
          <w:rFonts w:eastAsia="Calibri" w:cs="Tahoma"/>
          <w:bCs/>
          <w:szCs w:val="22"/>
          <w:lang w:eastAsia="en-US"/>
        </w:rPr>
      </w:pPr>
    </w:p>
    <w:p w14:paraId="781A11A5" w14:textId="77777777" w:rsidR="00664420" w:rsidRPr="00C03012" w:rsidRDefault="00664420" w:rsidP="00C03012">
      <w:pPr>
        <w:tabs>
          <w:tab w:val="center" w:pos="4568"/>
        </w:tabs>
        <w:ind w:right="-93"/>
        <w:rPr>
          <w:rFonts w:eastAsia="Calibri" w:cs="Tahoma"/>
          <w:bCs/>
          <w:szCs w:val="22"/>
          <w:lang w:eastAsia="en-US"/>
        </w:rPr>
      </w:pPr>
    </w:p>
    <w:p w14:paraId="5B4ADFF3" w14:textId="77777777" w:rsidR="00A131AC" w:rsidRPr="00C03012" w:rsidRDefault="00A131AC" w:rsidP="00C03012"/>
    <w:sectPr w:rsidR="00A131AC" w:rsidRPr="00C03012"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64EE8" w14:textId="77777777" w:rsidR="0008356A" w:rsidRDefault="0008356A" w:rsidP="00664420">
      <w:pPr>
        <w:spacing w:line="240" w:lineRule="auto"/>
      </w:pPr>
      <w:r>
        <w:separator/>
      </w:r>
    </w:p>
  </w:endnote>
  <w:endnote w:type="continuationSeparator" w:id="0">
    <w:p w14:paraId="6DA1B879" w14:textId="77777777" w:rsidR="0008356A" w:rsidRDefault="0008356A"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CF79B1" w:rsidRDefault="00CF79B1">
    <w:pPr>
      <w:tabs>
        <w:tab w:val="center" w:pos="4550"/>
        <w:tab w:val="left" w:pos="5818"/>
      </w:tabs>
      <w:ind w:right="260"/>
      <w:jc w:val="right"/>
      <w:rPr>
        <w:color w:val="071320" w:themeColor="text2" w:themeShade="80"/>
        <w:sz w:val="24"/>
        <w:szCs w:val="24"/>
      </w:rPr>
    </w:pPr>
  </w:p>
  <w:p w14:paraId="1BCA7F23" w14:textId="77777777" w:rsidR="00CF79B1" w:rsidRDefault="00CF79B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0939C314" w:rsidR="00CF79B1" w:rsidRDefault="00CF79B1">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8012D1" w:rsidRPr="008012D1">
      <w:rPr>
        <w:noProof/>
        <w:color w:val="0A1D30" w:themeColor="text2" w:themeShade="BF"/>
        <w:sz w:val="24"/>
        <w:szCs w:val="24"/>
        <w:lang w:val="es-ES"/>
      </w:rPr>
      <w:t>37</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8012D1" w:rsidRPr="008012D1">
      <w:rPr>
        <w:noProof/>
        <w:color w:val="0A1D30" w:themeColor="text2" w:themeShade="BF"/>
        <w:sz w:val="24"/>
        <w:szCs w:val="24"/>
        <w:lang w:val="es-ES"/>
      </w:rPr>
      <w:t>39</w:t>
    </w:r>
    <w:r>
      <w:rPr>
        <w:color w:val="0A1D30" w:themeColor="text2" w:themeShade="BF"/>
        <w:sz w:val="24"/>
        <w:szCs w:val="24"/>
      </w:rPr>
      <w:fldChar w:fldCharType="end"/>
    </w:r>
  </w:p>
  <w:p w14:paraId="310E15C0" w14:textId="77777777" w:rsidR="00CF79B1" w:rsidRDefault="00CF79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9217E" w14:textId="77777777" w:rsidR="0008356A" w:rsidRDefault="0008356A" w:rsidP="00664420">
      <w:pPr>
        <w:spacing w:line="240" w:lineRule="auto"/>
      </w:pPr>
      <w:r>
        <w:separator/>
      </w:r>
    </w:p>
  </w:footnote>
  <w:footnote w:type="continuationSeparator" w:id="0">
    <w:p w14:paraId="45EE3C25" w14:textId="77777777" w:rsidR="0008356A" w:rsidRDefault="0008356A"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CF79B1" w:rsidRPr="00330DA7" w14:paraId="070A4B18" w14:textId="77777777" w:rsidTr="003F35FD">
      <w:trPr>
        <w:trHeight w:val="144"/>
        <w:jc w:val="right"/>
      </w:trPr>
      <w:tc>
        <w:tcPr>
          <w:tcW w:w="2727" w:type="dxa"/>
        </w:tcPr>
        <w:p w14:paraId="62B7493A" w14:textId="77777777" w:rsidR="00CF79B1" w:rsidRPr="00330DA7" w:rsidRDefault="00CF79B1"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2AF97B3" w:rsidR="00CF79B1" w:rsidRPr="00A90C72" w:rsidRDefault="00CF79B1" w:rsidP="0075265A">
          <w:pPr>
            <w:tabs>
              <w:tab w:val="right" w:pos="8838"/>
            </w:tabs>
            <w:ind w:left="-74" w:right="-105"/>
            <w:rPr>
              <w:rFonts w:eastAsia="Calibri" w:cs="Tahoma"/>
              <w:szCs w:val="22"/>
              <w:lang w:eastAsia="en-US"/>
            </w:rPr>
          </w:pPr>
          <w:r>
            <w:rPr>
              <w:rFonts w:eastAsia="Calibri" w:cs="Tahoma"/>
              <w:szCs w:val="22"/>
              <w:lang w:eastAsia="en-US"/>
            </w:rPr>
            <w:t>00592/</w:t>
          </w:r>
          <w:r w:rsidRPr="00A90C72">
            <w:rPr>
              <w:rFonts w:eastAsia="Calibri" w:cs="Tahoma"/>
              <w:szCs w:val="22"/>
              <w:lang w:eastAsia="en-US"/>
            </w:rPr>
            <w:t>INFOEM/IP/RR</w:t>
          </w:r>
          <w:r>
            <w:rPr>
              <w:rFonts w:eastAsia="Calibri" w:cs="Tahoma"/>
              <w:szCs w:val="22"/>
              <w:lang w:eastAsia="en-US"/>
            </w:rPr>
            <w:t xml:space="preserve">/2025 </w:t>
          </w:r>
        </w:p>
      </w:tc>
    </w:tr>
    <w:tr w:rsidR="00CF79B1" w:rsidRPr="00330DA7" w14:paraId="4521E058" w14:textId="77777777" w:rsidTr="003F35FD">
      <w:trPr>
        <w:trHeight w:val="283"/>
        <w:jc w:val="right"/>
      </w:trPr>
      <w:tc>
        <w:tcPr>
          <w:tcW w:w="2727" w:type="dxa"/>
        </w:tcPr>
        <w:p w14:paraId="0B68C086" w14:textId="77777777" w:rsidR="00CF79B1" w:rsidRPr="00330DA7" w:rsidRDefault="00CF79B1"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57182C5" w:rsidR="00CF79B1" w:rsidRPr="00952DD0" w:rsidRDefault="00CF79B1" w:rsidP="003F35FD">
          <w:pPr>
            <w:tabs>
              <w:tab w:val="left" w:pos="2834"/>
              <w:tab w:val="right" w:pos="8838"/>
            </w:tabs>
            <w:ind w:left="-108" w:right="-105"/>
            <w:rPr>
              <w:rFonts w:eastAsia="Calibri" w:cs="Tahoma"/>
              <w:szCs w:val="22"/>
              <w:lang w:eastAsia="en-US"/>
            </w:rPr>
          </w:pPr>
          <w:r w:rsidRPr="0075265A">
            <w:rPr>
              <w:rFonts w:eastAsia="Calibri" w:cs="Tahoma"/>
              <w:szCs w:val="22"/>
              <w:lang w:eastAsia="en-US"/>
            </w:rPr>
            <w:t>Sistema Municipal Para el Desarrollo Integral de la Familia de Naucalpan de Juárez</w:t>
          </w:r>
        </w:p>
      </w:tc>
    </w:tr>
    <w:tr w:rsidR="00CF79B1" w:rsidRPr="00330DA7" w14:paraId="6331D9B6" w14:textId="77777777" w:rsidTr="003F35FD">
      <w:trPr>
        <w:trHeight w:val="283"/>
        <w:jc w:val="right"/>
      </w:trPr>
      <w:tc>
        <w:tcPr>
          <w:tcW w:w="2727" w:type="dxa"/>
        </w:tcPr>
        <w:p w14:paraId="3FA86BAE" w14:textId="04F1C45E" w:rsidR="00CF79B1" w:rsidRPr="00330DA7" w:rsidRDefault="00CF79B1"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CF79B1" w:rsidRPr="00EA66FC" w:rsidRDefault="00CF79B1"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CF79B1" w:rsidRPr="00443C6B" w:rsidRDefault="00CF79B1"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CF79B1" w:rsidRPr="00330DA7" w14:paraId="29CFF901" w14:textId="77777777" w:rsidTr="006D778A">
      <w:trPr>
        <w:trHeight w:val="1435"/>
      </w:trPr>
      <w:tc>
        <w:tcPr>
          <w:tcW w:w="283" w:type="dxa"/>
          <w:shd w:val="clear" w:color="auto" w:fill="auto"/>
        </w:tcPr>
        <w:p w14:paraId="046B9F8F" w14:textId="77777777" w:rsidR="00CF79B1" w:rsidRPr="00330DA7" w:rsidRDefault="00CF79B1" w:rsidP="006D778A">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CF79B1" w:rsidRPr="00330DA7" w14:paraId="04F272D2" w14:textId="77777777" w:rsidTr="006D778A">
            <w:trPr>
              <w:trHeight w:val="144"/>
            </w:trPr>
            <w:tc>
              <w:tcPr>
                <w:tcW w:w="2727" w:type="dxa"/>
              </w:tcPr>
              <w:p w14:paraId="2FD4DBF6" w14:textId="77777777" w:rsidR="00CF79B1" w:rsidRPr="00330DA7" w:rsidRDefault="00CF79B1" w:rsidP="006D778A">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2BF3A0B9" w:rsidR="00CF79B1" w:rsidRPr="00A90C72" w:rsidRDefault="00CF79B1" w:rsidP="006D778A">
                <w:pPr>
                  <w:tabs>
                    <w:tab w:val="right" w:pos="8838"/>
                  </w:tabs>
                  <w:ind w:left="-74" w:right="-105"/>
                  <w:rPr>
                    <w:rFonts w:eastAsia="Calibri" w:cs="Tahoma"/>
                    <w:szCs w:val="22"/>
                    <w:lang w:eastAsia="en-US"/>
                  </w:rPr>
                </w:pPr>
                <w:r>
                  <w:rPr>
                    <w:rFonts w:eastAsia="Calibri" w:cs="Tahoma"/>
                    <w:szCs w:val="22"/>
                    <w:lang w:eastAsia="en-US"/>
                  </w:rPr>
                  <w:t>00592/</w:t>
                </w:r>
                <w:r w:rsidRPr="00A90C72">
                  <w:rPr>
                    <w:rFonts w:eastAsia="Calibri" w:cs="Tahoma"/>
                    <w:szCs w:val="22"/>
                    <w:lang w:eastAsia="en-US"/>
                  </w:rPr>
                  <w:t>INFOEM/IP/RR</w:t>
                </w:r>
                <w:r>
                  <w:rPr>
                    <w:rFonts w:eastAsia="Calibri" w:cs="Tahoma"/>
                    <w:szCs w:val="22"/>
                    <w:lang w:eastAsia="en-US"/>
                  </w:rPr>
                  <w:t xml:space="preserve">/2025 </w:t>
                </w:r>
              </w:p>
            </w:tc>
            <w:tc>
              <w:tcPr>
                <w:tcW w:w="3402" w:type="dxa"/>
              </w:tcPr>
              <w:p w14:paraId="71DEA1CF" w14:textId="77777777" w:rsidR="00CF79B1" w:rsidRDefault="00CF79B1" w:rsidP="006D778A">
                <w:pPr>
                  <w:tabs>
                    <w:tab w:val="right" w:pos="8838"/>
                  </w:tabs>
                  <w:ind w:left="-74" w:right="-105"/>
                  <w:rPr>
                    <w:rFonts w:eastAsia="Calibri" w:cs="Tahoma"/>
                    <w:szCs w:val="22"/>
                    <w:lang w:eastAsia="en-US"/>
                  </w:rPr>
                </w:pPr>
              </w:p>
            </w:tc>
          </w:tr>
          <w:tr w:rsidR="00CF79B1" w:rsidRPr="00330DA7" w14:paraId="05C58951" w14:textId="77777777" w:rsidTr="006D778A">
            <w:trPr>
              <w:trHeight w:val="144"/>
            </w:trPr>
            <w:tc>
              <w:tcPr>
                <w:tcW w:w="2727" w:type="dxa"/>
              </w:tcPr>
              <w:p w14:paraId="642B9610" w14:textId="77777777" w:rsidR="00CF79B1" w:rsidRPr="00330DA7" w:rsidRDefault="00CF79B1" w:rsidP="006D778A">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34988150" w:rsidR="00CF79B1" w:rsidRPr="005F19B1" w:rsidRDefault="008012D1" w:rsidP="006D778A">
                <w:pPr>
                  <w:tabs>
                    <w:tab w:val="left" w:pos="3122"/>
                    <w:tab w:val="right" w:pos="8838"/>
                  </w:tabs>
                  <w:ind w:left="-105" w:right="-105"/>
                  <w:rPr>
                    <w:rFonts w:eastAsia="Calibri" w:cs="Tahoma"/>
                    <w:szCs w:val="22"/>
                    <w:lang w:eastAsia="en-US"/>
                  </w:rPr>
                </w:pPr>
                <w:r>
                  <w:rPr>
                    <w:rFonts w:eastAsia="Calibri" w:cs="Tahoma"/>
                    <w:szCs w:val="22"/>
                    <w:lang w:eastAsia="en-US"/>
                  </w:rPr>
                  <w:t>XXXXXX XXX XXXXXXXXXX</w:t>
                </w:r>
              </w:p>
            </w:tc>
            <w:tc>
              <w:tcPr>
                <w:tcW w:w="3402" w:type="dxa"/>
              </w:tcPr>
              <w:p w14:paraId="73F47F53" w14:textId="77777777" w:rsidR="00CF79B1" w:rsidRPr="005F19B1" w:rsidRDefault="00CF79B1" w:rsidP="006D778A">
                <w:pPr>
                  <w:tabs>
                    <w:tab w:val="left" w:pos="3122"/>
                    <w:tab w:val="right" w:pos="8838"/>
                  </w:tabs>
                  <w:ind w:left="-105" w:right="-105"/>
                  <w:rPr>
                    <w:rFonts w:eastAsia="Calibri" w:cs="Tahoma"/>
                    <w:szCs w:val="22"/>
                    <w:lang w:eastAsia="en-US"/>
                  </w:rPr>
                </w:pPr>
              </w:p>
            </w:tc>
          </w:tr>
          <w:bookmarkEnd w:id="1"/>
          <w:tr w:rsidR="00CF79B1" w:rsidRPr="00330DA7" w14:paraId="00E6CDC1" w14:textId="77777777" w:rsidTr="006D778A">
            <w:trPr>
              <w:trHeight w:val="283"/>
            </w:trPr>
            <w:tc>
              <w:tcPr>
                <w:tcW w:w="2727" w:type="dxa"/>
              </w:tcPr>
              <w:p w14:paraId="0631AD24" w14:textId="77777777" w:rsidR="00CF79B1" w:rsidRPr="00330DA7" w:rsidRDefault="00CF79B1" w:rsidP="006D778A">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5D616D4" w:rsidR="00CF79B1" w:rsidRPr="00952DD0" w:rsidRDefault="00CF79B1" w:rsidP="006D778A">
                <w:pPr>
                  <w:tabs>
                    <w:tab w:val="left" w:pos="2834"/>
                    <w:tab w:val="right" w:pos="8838"/>
                  </w:tabs>
                  <w:ind w:left="-108" w:right="-105"/>
                  <w:rPr>
                    <w:rFonts w:eastAsia="Calibri" w:cs="Tahoma"/>
                    <w:szCs w:val="22"/>
                    <w:lang w:eastAsia="en-US"/>
                  </w:rPr>
                </w:pPr>
                <w:r w:rsidRPr="0075265A">
                  <w:rPr>
                    <w:rFonts w:eastAsia="Calibri" w:cs="Tahoma"/>
                    <w:szCs w:val="22"/>
                    <w:lang w:eastAsia="en-US"/>
                  </w:rPr>
                  <w:t>Sistema Municipal Para el Desarrollo Integral de la Familia de Naucalpan de Juárez</w:t>
                </w:r>
              </w:p>
            </w:tc>
            <w:tc>
              <w:tcPr>
                <w:tcW w:w="3402" w:type="dxa"/>
              </w:tcPr>
              <w:p w14:paraId="3A7DA319" w14:textId="77777777" w:rsidR="00CF79B1" w:rsidRPr="00A90C72" w:rsidRDefault="00CF79B1" w:rsidP="006D778A">
                <w:pPr>
                  <w:tabs>
                    <w:tab w:val="left" w:pos="2834"/>
                    <w:tab w:val="right" w:pos="8838"/>
                  </w:tabs>
                  <w:ind w:left="-108" w:right="-105"/>
                  <w:rPr>
                    <w:rFonts w:eastAsia="Calibri" w:cs="Tahoma"/>
                    <w:szCs w:val="22"/>
                    <w:lang w:eastAsia="en-US"/>
                  </w:rPr>
                </w:pPr>
              </w:p>
            </w:tc>
          </w:tr>
          <w:tr w:rsidR="00CF79B1" w:rsidRPr="00330DA7" w14:paraId="0F6CD8D2" w14:textId="77777777" w:rsidTr="006D778A">
            <w:trPr>
              <w:trHeight w:val="283"/>
            </w:trPr>
            <w:tc>
              <w:tcPr>
                <w:tcW w:w="2727" w:type="dxa"/>
              </w:tcPr>
              <w:p w14:paraId="31700628" w14:textId="385332FF" w:rsidR="00CF79B1" w:rsidRPr="00330DA7" w:rsidRDefault="00CF79B1" w:rsidP="006D778A">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CF79B1" w:rsidRPr="00EA66FC" w:rsidRDefault="00CF79B1" w:rsidP="006D778A">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CF79B1" w:rsidRPr="00330DA7" w:rsidRDefault="00CF79B1" w:rsidP="006D778A">
                <w:pPr>
                  <w:tabs>
                    <w:tab w:val="right" w:pos="8838"/>
                  </w:tabs>
                  <w:ind w:left="-108" w:right="-105"/>
                  <w:rPr>
                    <w:rFonts w:eastAsia="Calibri" w:cs="Tahoma"/>
                    <w:szCs w:val="22"/>
                    <w:lang w:eastAsia="en-US"/>
                  </w:rPr>
                </w:pPr>
              </w:p>
            </w:tc>
          </w:tr>
        </w:tbl>
        <w:p w14:paraId="5DC6AC61" w14:textId="77777777" w:rsidR="00CF79B1" w:rsidRPr="00330DA7" w:rsidRDefault="00CF79B1" w:rsidP="006D778A">
          <w:pPr>
            <w:tabs>
              <w:tab w:val="right" w:pos="8838"/>
            </w:tabs>
            <w:ind w:left="-28"/>
            <w:rPr>
              <w:rFonts w:ascii="Arial" w:eastAsia="Calibri" w:hAnsi="Arial" w:cs="Arial"/>
              <w:b/>
              <w:szCs w:val="22"/>
              <w:lang w:eastAsia="en-US"/>
            </w:rPr>
          </w:pPr>
        </w:p>
      </w:tc>
    </w:tr>
  </w:tbl>
  <w:p w14:paraId="2A906731" w14:textId="77777777" w:rsidR="00CF79B1" w:rsidRPr="00765661" w:rsidRDefault="0008356A" w:rsidP="006D778A">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2.65pt;margin-top:-163.6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D4802"/>
    <w:multiLevelType w:val="hybridMultilevel"/>
    <w:tmpl w:val="4CE2E4F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9A1F06"/>
    <w:multiLevelType w:val="multilevel"/>
    <w:tmpl w:val="CAACE13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C32E6F"/>
    <w:multiLevelType w:val="hybridMultilevel"/>
    <w:tmpl w:val="60FE5214"/>
    <w:lvl w:ilvl="0" w:tplc="6F14AF3E">
      <w:start w:val="1"/>
      <w:numFmt w:val="upperRoman"/>
      <w:lvlText w:val="%1."/>
      <w:lvlJc w:val="left"/>
      <w:pPr>
        <w:ind w:left="2279"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0" w15:restartNumberingAfterBreak="0">
    <w:nsid w:val="43D919C7"/>
    <w:multiLevelType w:val="multilevel"/>
    <w:tmpl w:val="56F6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69E377FC"/>
    <w:multiLevelType w:val="hybridMultilevel"/>
    <w:tmpl w:val="29F0561A"/>
    <w:lvl w:ilvl="0" w:tplc="AD7CE49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6DE6DA7"/>
    <w:multiLevelType w:val="hybridMultilevel"/>
    <w:tmpl w:val="C598F7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5"/>
  </w:num>
  <w:num w:numId="3">
    <w:abstractNumId w:val="18"/>
  </w:num>
  <w:num w:numId="4">
    <w:abstractNumId w:val="7"/>
  </w:num>
  <w:num w:numId="5">
    <w:abstractNumId w:val="4"/>
  </w:num>
  <w:num w:numId="6">
    <w:abstractNumId w:val="20"/>
  </w:num>
  <w:num w:numId="7">
    <w:abstractNumId w:val="13"/>
  </w:num>
  <w:num w:numId="8">
    <w:abstractNumId w:val="6"/>
  </w:num>
  <w:num w:numId="9">
    <w:abstractNumId w:val="12"/>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9"/>
  </w:num>
  <w:num w:numId="12">
    <w:abstractNumId w:val="8"/>
  </w:num>
  <w:num w:numId="13">
    <w:abstractNumId w:val="3"/>
  </w:num>
  <w:num w:numId="14">
    <w:abstractNumId w:val="5"/>
  </w:num>
  <w:num w:numId="15">
    <w:abstractNumId w:val="14"/>
  </w:num>
  <w:num w:numId="16">
    <w:abstractNumId w:val="19"/>
  </w:num>
  <w:num w:numId="17">
    <w:abstractNumId w:val="0"/>
  </w:num>
  <w:num w:numId="18">
    <w:abstractNumId w:val="19"/>
  </w:num>
  <w:num w:numId="19">
    <w:abstractNumId w:val="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
  </w:num>
  <w:num w:numId="23">
    <w:abstractNumId w:val="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605CC"/>
    <w:rsid w:val="00080071"/>
    <w:rsid w:val="0008356A"/>
    <w:rsid w:val="000A057E"/>
    <w:rsid w:val="000D0D67"/>
    <w:rsid w:val="000E09C4"/>
    <w:rsid w:val="000F265B"/>
    <w:rsid w:val="00113460"/>
    <w:rsid w:val="0011350D"/>
    <w:rsid w:val="001350E7"/>
    <w:rsid w:val="00141876"/>
    <w:rsid w:val="0014207B"/>
    <w:rsid w:val="00150C49"/>
    <w:rsid w:val="00163D12"/>
    <w:rsid w:val="001A58B3"/>
    <w:rsid w:val="001C7688"/>
    <w:rsid w:val="001D30FA"/>
    <w:rsid w:val="001F3515"/>
    <w:rsid w:val="001F5C8C"/>
    <w:rsid w:val="00233005"/>
    <w:rsid w:val="00233F17"/>
    <w:rsid w:val="002A3601"/>
    <w:rsid w:val="002B7C6F"/>
    <w:rsid w:val="002D111C"/>
    <w:rsid w:val="002F4BBA"/>
    <w:rsid w:val="00302476"/>
    <w:rsid w:val="00331F35"/>
    <w:rsid w:val="00335CDF"/>
    <w:rsid w:val="00337F4D"/>
    <w:rsid w:val="00361F8C"/>
    <w:rsid w:val="00362A11"/>
    <w:rsid w:val="003A40C1"/>
    <w:rsid w:val="003B5D3E"/>
    <w:rsid w:val="003D13C6"/>
    <w:rsid w:val="003D4771"/>
    <w:rsid w:val="003E4F98"/>
    <w:rsid w:val="003F35FD"/>
    <w:rsid w:val="003F6FBF"/>
    <w:rsid w:val="0041385B"/>
    <w:rsid w:val="00441BFA"/>
    <w:rsid w:val="00454FBD"/>
    <w:rsid w:val="004D7CD8"/>
    <w:rsid w:val="004E5068"/>
    <w:rsid w:val="004F7A00"/>
    <w:rsid w:val="00523F48"/>
    <w:rsid w:val="005365FA"/>
    <w:rsid w:val="005723CB"/>
    <w:rsid w:val="00575400"/>
    <w:rsid w:val="005A38E5"/>
    <w:rsid w:val="005B18AF"/>
    <w:rsid w:val="005D5A50"/>
    <w:rsid w:val="005F5301"/>
    <w:rsid w:val="005F65B7"/>
    <w:rsid w:val="006067C7"/>
    <w:rsid w:val="00606A65"/>
    <w:rsid w:val="006159AD"/>
    <w:rsid w:val="00646436"/>
    <w:rsid w:val="00664420"/>
    <w:rsid w:val="006A646A"/>
    <w:rsid w:val="006B10B0"/>
    <w:rsid w:val="006D1B05"/>
    <w:rsid w:val="006D778A"/>
    <w:rsid w:val="006E25BC"/>
    <w:rsid w:val="006E6BBC"/>
    <w:rsid w:val="006F7768"/>
    <w:rsid w:val="00717E59"/>
    <w:rsid w:val="0075265A"/>
    <w:rsid w:val="00775BFC"/>
    <w:rsid w:val="007A3459"/>
    <w:rsid w:val="007B6074"/>
    <w:rsid w:val="007C7413"/>
    <w:rsid w:val="007D1C55"/>
    <w:rsid w:val="007D29D7"/>
    <w:rsid w:val="007D317F"/>
    <w:rsid w:val="007F5D06"/>
    <w:rsid w:val="007F7EDC"/>
    <w:rsid w:val="008012D1"/>
    <w:rsid w:val="00805A6E"/>
    <w:rsid w:val="0086485C"/>
    <w:rsid w:val="00865CF4"/>
    <w:rsid w:val="00876DBC"/>
    <w:rsid w:val="008A6003"/>
    <w:rsid w:val="008A6F88"/>
    <w:rsid w:val="008B1E16"/>
    <w:rsid w:val="008C61B9"/>
    <w:rsid w:val="008E1316"/>
    <w:rsid w:val="008E1CA9"/>
    <w:rsid w:val="00902EE5"/>
    <w:rsid w:val="00910FD2"/>
    <w:rsid w:val="00931437"/>
    <w:rsid w:val="00953430"/>
    <w:rsid w:val="00970EB3"/>
    <w:rsid w:val="009718B6"/>
    <w:rsid w:val="009A0277"/>
    <w:rsid w:val="009A2D78"/>
    <w:rsid w:val="009A7C10"/>
    <w:rsid w:val="009B2945"/>
    <w:rsid w:val="009E2DEE"/>
    <w:rsid w:val="009F797C"/>
    <w:rsid w:val="00A131AC"/>
    <w:rsid w:val="00A16D85"/>
    <w:rsid w:val="00A21A20"/>
    <w:rsid w:val="00A36A99"/>
    <w:rsid w:val="00A53315"/>
    <w:rsid w:val="00A70EF0"/>
    <w:rsid w:val="00A9208D"/>
    <w:rsid w:val="00AA6EA9"/>
    <w:rsid w:val="00AC2DB8"/>
    <w:rsid w:val="00AC3CA0"/>
    <w:rsid w:val="00AD2762"/>
    <w:rsid w:val="00AE3DA7"/>
    <w:rsid w:val="00AF03C4"/>
    <w:rsid w:val="00B22A80"/>
    <w:rsid w:val="00B94487"/>
    <w:rsid w:val="00BA55A8"/>
    <w:rsid w:val="00BA7B9C"/>
    <w:rsid w:val="00BB2ABF"/>
    <w:rsid w:val="00BB2C04"/>
    <w:rsid w:val="00BB64F4"/>
    <w:rsid w:val="00BD3F4F"/>
    <w:rsid w:val="00BD5A7C"/>
    <w:rsid w:val="00BE7A1B"/>
    <w:rsid w:val="00BF0221"/>
    <w:rsid w:val="00BF091A"/>
    <w:rsid w:val="00BF09FD"/>
    <w:rsid w:val="00BF4EAD"/>
    <w:rsid w:val="00C03012"/>
    <w:rsid w:val="00C049E2"/>
    <w:rsid w:val="00C36795"/>
    <w:rsid w:val="00C461EC"/>
    <w:rsid w:val="00C507D4"/>
    <w:rsid w:val="00C71CEF"/>
    <w:rsid w:val="00C72DAA"/>
    <w:rsid w:val="00C80B14"/>
    <w:rsid w:val="00C82CEB"/>
    <w:rsid w:val="00CB7E9A"/>
    <w:rsid w:val="00CC1D4B"/>
    <w:rsid w:val="00CD0B92"/>
    <w:rsid w:val="00CE29D3"/>
    <w:rsid w:val="00CF2D8B"/>
    <w:rsid w:val="00CF378F"/>
    <w:rsid w:val="00CF7586"/>
    <w:rsid w:val="00CF79B1"/>
    <w:rsid w:val="00D036D3"/>
    <w:rsid w:val="00D17264"/>
    <w:rsid w:val="00D2790D"/>
    <w:rsid w:val="00D371E8"/>
    <w:rsid w:val="00D51ECD"/>
    <w:rsid w:val="00D6170E"/>
    <w:rsid w:val="00D91CB4"/>
    <w:rsid w:val="00DB1C09"/>
    <w:rsid w:val="00DC2048"/>
    <w:rsid w:val="00DE1133"/>
    <w:rsid w:val="00DF3CC0"/>
    <w:rsid w:val="00E149AA"/>
    <w:rsid w:val="00E16BF5"/>
    <w:rsid w:val="00E31767"/>
    <w:rsid w:val="00E37A3F"/>
    <w:rsid w:val="00E37D3C"/>
    <w:rsid w:val="00E40A98"/>
    <w:rsid w:val="00E62E6A"/>
    <w:rsid w:val="00E71E0A"/>
    <w:rsid w:val="00E83EF5"/>
    <w:rsid w:val="00E86E5D"/>
    <w:rsid w:val="00E9335C"/>
    <w:rsid w:val="00ED1C1E"/>
    <w:rsid w:val="00EE2AF2"/>
    <w:rsid w:val="00EF165E"/>
    <w:rsid w:val="00F07EE6"/>
    <w:rsid w:val="00F245BE"/>
    <w:rsid w:val="00F264C1"/>
    <w:rsid w:val="00F33CC8"/>
    <w:rsid w:val="00F4481C"/>
    <w:rsid w:val="00F75D23"/>
    <w:rsid w:val="00F900A5"/>
    <w:rsid w:val="00FA5957"/>
    <w:rsid w:val="00FB433D"/>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3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630065">
      <w:bodyDiv w:val="1"/>
      <w:marLeft w:val="0"/>
      <w:marRight w:val="0"/>
      <w:marTop w:val="0"/>
      <w:marBottom w:val="0"/>
      <w:divBdr>
        <w:top w:val="none" w:sz="0" w:space="0" w:color="auto"/>
        <w:left w:val="none" w:sz="0" w:space="0" w:color="auto"/>
        <w:bottom w:val="none" w:sz="0" w:space="0" w:color="auto"/>
        <w:right w:val="none" w:sz="0" w:space="0" w:color="auto"/>
      </w:divBdr>
    </w:div>
    <w:div w:id="613169393">
      <w:bodyDiv w:val="1"/>
      <w:marLeft w:val="0"/>
      <w:marRight w:val="0"/>
      <w:marTop w:val="0"/>
      <w:marBottom w:val="0"/>
      <w:divBdr>
        <w:top w:val="none" w:sz="0" w:space="0" w:color="auto"/>
        <w:left w:val="none" w:sz="0" w:space="0" w:color="auto"/>
        <w:bottom w:val="none" w:sz="0" w:space="0" w:color="auto"/>
        <w:right w:val="none" w:sz="0" w:space="0" w:color="auto"/>
      </w:divBdr>
    </w:div>
    <w:div w:id="1294872934">
      <w:bodyDiv w:val="1"/>
      <w:marLeft w:val="0"/>
      <w:marRight w:val="0"/>
      <w:marTop w:val="0"/>
      <w:marBottom w:val="0"/>
      <w:divBdr>
        <w:top w:val="none" w:sz="0" w:space="0" w:color="auto"/>
        <w:left w:val="none" w:sz="0" w:space="0" w:color="auto"/>
        <w:bottom w:val="none" w:sz="0" w:space="0" w:color="auto"/>
        <w:right w:val="none" w:sz="0" w:space="0" w:color="auto"/>
      </w:divBdr>
    </w:div>
    <w:div w:id="1489129145">
      <w:bodyDiv w:val="1"/>
      <w:marLeft w:val="0"/>
      <w:marRight w:val="0"/>
      <w:marTop w:val="0"/>
      <w:marBottom w:val="0"/>
      <w:divBdr>
        <w:top w:val="none" w:sz="0" w:space="0" w:color="auto"/>
        <w:left w:val="none" w:sz="0" w:space="0" w:color="auto"/>
        <w:bottom w:val="none" w:sz="0" w:space="0" w:color="auto"/>
        <w:right w:val="none" w:sz="0" w:space="0" w:color="auto"/>
      </w:divBdr>
    </w:div>
    <w:div w:id="1492676315">
      <w:bodyDiv w:val="1"/>
      <w:marLeft w:val="0"/>
      <w:marRight w:val="0"/>
      <w:marTop w:val="0"/>
      <w:marBottom w:val="0"/>
      <w:divBdr>
        <w:top w:val="none" w:sz="0" w:space="0" w:color="auto"/>
        <w:left w:val="none" w:sz="0" w:space="0" w:color="auto"/>
        <w:bottom w:val="none" w:sz="0" w:space="0" w:color="auto"/>
        <w:right w:val="none" w:sz="0" w:space="0" w:color="auto"/>
      </w:divBdr>
    </w:div>
    <w:div w:id="1914730475">
      <w:bodyDiv w:val="1"/>
      <w:marLeft w:val="0"/>
      <w:marRight w:val="0"/>
      <w:marTop w:val="0"/>
      <w:marBottom w:val="0"/>
      <w:divBdr>
        <w:top w:val="none" w:sz="0" w:space="0" w:color="auto"/>
        <w:left w:val="none" w:sz="0" w:space="0" w:color="auto"/>
        <w:bottom w:val="none" w:sz="0" w:space="0" w:color="auto"/>
        <w:right w:val="none" w:sz="0" w:space="0" w:color="auto"/>
      </w:divBdr>
    </w:div>
    <w:div w:id="209558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CB42790C-8D8C-4797-AF38-0F267C68D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39</Pages>
  <Words>7275</Words>
  <Characters>40015</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37</cp:revision>
  <cp:lastPrinted>2025-03-10T16:22:00Z</cp:lastPrinted>
  <dcterms:created xsi:type="dcterms:W3CDTF">2024-04-29T22:25:00Z</dcterms:created>
  <dcterms:modified xsi:type="dcterms:W3CDTF">2025-04-24T17:53:00Z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