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76A8C11F" w:rsidR="009B5029" w:rsidRDefault="009B5029" w:rsidP="000903F4">
      <w:pPr>
        <w:spacing w:after="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936460">
        <w:rPr>
          <w:rFonts w:ascii="Palatino Linotype" w:eastAsia="Times New Roman" w:hAnsi="Palatino Linotype" w:cs="Arial"/>
          <w:color w:val="000000"/>
          <w:sz w:val="24"/>
          <w:szCs w:val="24"/>
          <w:lang w:eastAsia="es-MX"/>
        </w:rPr>
        <w:t>ocho de mayo de dos mil veinticinco</w:t>
      </w:r>
      <w:r w:rsidR="00B6574D">
        <w:rPr>
          <w:rFonts w:ascii="Palatino Linotype" w:eastAsia="Times New Roman" w:hAnsi="Palatino Linotype" w:cs="Arial"/>
          <w:color w:val="000000"/>
          <w:sz w:val="24"/>
          <w:szCs w:val="24"/>
          <w:lang w:eastAsia="es-MX"/>
        </w:rPr>
        <w:t xml:space="preserve">. </w:t>
      </w:r>
      <w:r w:rsidR="00A04BB8">
        <w:rPr>
          <w:rFonts w:ascii="Palatino Linotype" w:eastAsia="Times New Roman" w:hAnsi="Palatino Linotype" w:cs="Arial"/>
          <w:color w:val="000000"/>
          <w:sz w:val="24"/>
          <w:szCs w:val="24"/>
          <w:lang w:eastAsia="es-MX"/>
        </w:rPr>
        <w:t xml:space="preserve"> </w:t>
      </w:r>
      <w:r w:rsidR="009B32B6">
        <w:rPr>
          <w:rFonts w:ascii="Palatino Linotype" w:eastAsia="Times New Roman" w:hAnsi="Palatino Linotype" w:cs="Arial"/>
          <w:color w:val="000000"/>
          <w:sz w:val="24"/>
          <w:szCs w:val="24"/>
          <w:lang w:eastAsia="es-MX"/>
        </w:rPr>
        <w:t xml:space="preserve"> </w:t>
      </w:r>
      <w:r w:rsidR="0011113A">
        <w:rPr>
          <w:rFonts w:ascii="Palatino Linotype" w:eastAsia="Times New Roman" w:hAnsi="Palatino Linotype" w:cs="Arial"/>
          <w:color w:val="000000"/>
          <w:sz w:val="24"/>
          <w:szCs w:val="24"/>
          <w:lang w:eastAsia="es-MX"/>
        </w:rPr>
        <w:t xml:space="preserve"> </w:t>
      </w:r>
      <w:r w:rsidR="00FC2D20">
        <w:rPr>
          <w:rFonts w:ascii="Palatino Linotype" w:eastAsia="Times New Roman" w:hAnsi="Palatino Linotype" w:cs="Arial"/>
          <w:color w:val="000000"/>
          <w:sz w:val="24"/>
          <w:szCs w:val="24"/>
          <w:lang w:eastAsia="es-MX"/>
        </w:rPr>
        <w:t xml:space="preserve"> </w:t>
      </w:r>
      <w:r w:rsidR="00317C14">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21C5CF70" w14:textId="77777777" w:rsidR="00AA554B" w:rsidRDefault="00AA554B" w:rsidP="000903F4">
      <w:pPr>
        <w:tabs>
          <w:tab w:val="left" w:pos="1701"/>
        </w:tabs>
        <w:spacing w:after="0" w:line="360" w:lineRule="auto"/>
        <w:jc w:val="both"/>
        <w:rPr>
          <w:rFonts w:ascii="Palatino Linotype" w:hAnsi="Palatino Linotype" w:cs="Arial"/>
          <w:b/>
          <w:sz w:val="24"/>
        </w:rPr>
      </w:pPr>
    </w:p>
    <w:p w14:paraId="0FB9319A" w14:textId="181379C9" w:rsidR="00B6574D" w:rsidRPr="00B6574D" w:rsidRDefault="009B5029" w:rsidP="000903F4">
      <w:pPr>
        <w:tabs>
          <w:tab w:val="left" w:pos="1701"/>
        </w:tabs>
        <w:spacing w:after="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bookmarkStart w:id="0" w:name="_GoBack"/>
      <w:r w:rsidR="00DE77D3">
        <w:rPr>
          <w:rFonts w:ascii="Palatino Linotype" w:hAnsi="Palatino Linotype" w:cs="Arial"/>
          <w:b/>
          <w:bCs/>
          <w:sz w:val="24"/>
        </w:rPr>
        <w:t>0</w:t>
      </w:r>
      <w:r w:rsidR="00144900">
        <w:rPr>
          <w:rFonts w:ascii="Palatino Linotype" w:hAnsi="Palatino Linotype" w:cs="Arial"/>
          <w:b/>
          <w:bCs/>
          <w:sz w:val="24"/>
        </w:rPr>
        <w:t>5355</w:t>
      </w:r>
      <w:r w:rsidR="00B6574D">
        <w:rPr>
          <w:rFonts w:ascii="Palatino Linotype" w:hAnsi="Palatino Linotype" w:cs="Arial"/>
          <w:b/>
          <w:bCs/>
          <w:sz w:val="24"/>
        </w:rPr>
        <w:t>/INFOEM/IP/RR/202</w:t>
      </w:r>
      <w:r w:rsidR="00FA63E7">
        <w:rPr>
          <w:rFonts w:ascii="Palatino Linotype" w:hAnsi="Palatino Linotype" w:cs="Arial"/>
          <w:b/>
          <w:bCs/>
          <w:sz w:val="24"/>
        </w:rPr>
        <w:t>5</w:t>
      </w:r>
      <w:bookmarkEnd w:id="0"/>
      <w:r w:rsidR="00B6574D">
        <w:rPr>
          <w:rFonts w:ascii="Palatino Linotype" w:hAnsi="Palatino Linotype" w:cs="Arial"/>
          <w:b/>
          <w:bCs/>
          <w:sz w:val="24"/>
        </w:rPr>
        <w:t xml:space="preserve">, </w:t>
      </w:r>
      <w:r w:rsidR="00C25BB4">
        <w:rPr>
          <w:rFonts w:ascii="Palatino Linotype" w:hAnsi="Palatino Linotype"/>
          <w:sz w:val="24"/>
        </w:rPr>
        <w:t>interpuesto</w:t>
      </w:r>
      <w:r w:rsidR="00C25BB4" w:rsidRPr="002C3EC8">
        <w:rPr>
          <w:rFonts w:ascii="Palatino Linotype" w:hAnsi="Palatino Linotype"/>
          <w:sz w:val="24"/>
        </w:rPr>
        <w:t xml:space="preserve"> </w:t>
      </w:r>
      <w:r w:rsidR="00DE77D3">
        <w:rPr>
          <w:rFonts w:ascii="Palatino Linotype" w:hAnsi="Palatino Linotype"/>
          <w:sz w:val="24"/>
        </w:rPr>
        <w:t xml:space="preserve">por </w:t>
      </w:r>
      <w:r w:rsidR="00D3760B">
        <w:rPr>
          <w:rFonts w:ascii="Palatino Linotype" w:hAnsi="Palatino Linotype"/>
          <w:sz w:val="24"/>
        </w:rPr>
        <w:t>un ciudadano</w:t>
      </w:r>
      <w:r w:rsidR="00C25BB4" w:rsidRPr="002C3EC8">
        <w:rPr>
          <w:rFonts w:ascii="Palatino Linotype" w:hAnsi="Palatino Linotype"/>
          <w:sz w:val="24"/>
        </w:rPr>
        <w:t>,</w:t>
      </w:r>
      <w:r w:rsidR="00DE77D3">
        <w:rPr>
          <w:rFonts w:ascii="Palatino Linotype" w:hAnsi="Palatino Linotype"/>
          <w:sz w:val="24"/>
        </w:rPr>
        <w:t xml:space="preserve"> en lo sucesivo la parte</w:t>
      </w:r>
      <w:r w:rsidR="00C25BB4" w:rsidRPr="002C3EC8">
        <w:rPr>
          <w:rFonts w:ascii="Palatino Linotype" w:hAnsi="Palatino Linotype"/>
          <w:sz w:val="24"/>
        </w:rPr>
        <w:t xml:space="preserve"> </w:t>
      </w:r>
      <w:r w:rsidR="00C25BB4" w:rsidRPr="002C3EC8">
        <w:rPr>
          <w:rFonts w:ascii="Palatino Linotype" w:hAnsi="Palatino Linotype"/>
          <w:b/>
          <w:sz w:val="24"/>
        </w:rPr>
        <w:t>Recurrente</w:t>
      </w:r>
      <w:r w:rsidR="00B6574D">
        <w:rPr>
          <w:rFonts w:ascii="Palatino Linotype" w:hAnsi="Palatino Linotype" w:cs="Arial"/>
          <w:b/>
          <w:bCs/>
          <w:sz w:val="24"/>
        </w:rPr>
        <w:t xml:space="preserve">, </w:t>
      </w:r>
      <w:r w:rsidR="00B6574D">
        <w:rPr>
          <w:rFonts w:ascii="Palatino Linotype" w:hAnsi="Palatino Linotype" w:cs="Arial"/>
          <w:sz w:val="24"/>
        </w:rPr>
        <w:t>en contra d</w:t>
      </w:r>
      <w:r w:rsidR="00C25BB4">
        <w:rPr>
          <w:rFonts w:ascii="Palatino Linotype" w:hAnsi="Palatino Linotype" w:cs="Arial"/>
          <w:sz w:val="24"/>
        </w:rPr>
        <w:t>e</w:t>
      </w:r>
      <w:r w:rsidR="00144900">
        <w:rPr>
          <w:rFonts w:ascii="Palatino Linotype" w:hAnsi="Palatino Linotype" w:cs="Arial"/>
          <w:sz w:val="24"/>
        </w:rPr>
        <w:t>l</w:t>
      </w:r>
      <w:r w:rsidR="00D3760B">
        <w:rPr>
          <w:rFonts w:ascii="Palatino Linotype" w:hAnsi="Palatino Linotype" w:cs="Arial"/>
          <w:sz w:val="24"/>
        </w:rPr>
        <w:t xml:space="preserve"> </w:t>
      </w:r>
      <w:r w:rsidR="00144900" w:rsidRPr="00144900">
        <w:rPr>
          <w:rFonts w:ascii="Palatino Linotype" w:hAnsi="Palatino Linotype" w:cs="Arial"/>
          <w:b/>
          <w:bCs/>
          <w:sz w:val="24"/>
        </w:rPr>
        <w:t>Ayuntamiento de Coacalco de Berriozábal</w:t>
      </w:r>
      <w:r w:rsidR="00B6574D">
        <w:rPr>
          <w:rFonts w:ascii="Palatino Linotype" w:hAnsi="Palatino Linotype" w:cs="Arial"/>
          <w:b/>
          <w:bCs/>
          <w:sz w:val="24"/>
        </w:rPr>
        <w:t xml:space="preserve">, </w:t>
      </w:r>
      <w:r w:rsidR="00B6574D">
        <w:rPr>
          <w:rFonts w:ascii="Palatino Linotype" w:hAnsi="Palatino Linotype" w:cs="Arial"/>
          <w:sz w:val="24"/>
        </w:rPr>
        <w:t xml:space="preserve">en lo subsecuente </w:t>
      </w:r>
      <w:r w:rsidR="00B6574D">
        <w:rPr>
          <w:rFonts w:ascii="Palatino Linotype" w:hAnsi="Palatino Linotype" w:cs="Arial"/>
          <w:b/>
          <w:bCs/>
          <w:sz w:val="24"/>
        </w:rPr>
        <w:t xml:space="preserve">El Sujeto Obligado, </w:t>
      </w:r>
      <w:r w:rsidR="00B6574D">
        <w:rPr>
          <w:rFonts w:ascii="Palatino Linotype" w:hAnsi="Palatino Linotype" w:cs="Arial"/>
          <w:sz w:val="24"/>
        </w:rPr>
        <w:t xml:space="preserve">se procede a dictar la presente resolución. </w:t>
      </w:r>
    </w:p>
    <w:p w14:paraId="2626C057" w14:textId="77777777" w:rsidR="00B6574D" w:rsidRDefault="00B6574D" w:rsidP="000903F4">
      <w:pPr>
        <w:pStyle w:val="infoemcitas"/>
        <w:spacing w:before="0" w:after="0"/>
        <w:jc w:val="center"/>
        <w:rPr>
          <w:b/>
          <w:bCs/>
          <w:i w:val="0"/>
          <w:iCs/>
          <w:sz w:val="28"/>
          <w:szCs w:val="28"/>
        </w:rPr>
      </w:pPr>
    </w:p>
    <w:p w14:paraId="4BC4461B" w14:textId="5D086565" w:rsidR="009B5029" w:rsidRDefault="009B5029" w:rsidP="000903F4">
      <w:pPr>
        <w:pStyle w:val="infoemcitas"/>
        <w:spacing w:before="0" w:after="0"/>
        <w:jc w:val="center"/>
        <w:rPr>
          <w:b/>
          <w:bCs/>
          <w:i w:val="0"/>
          <w:iCs/>
          <w:sz w:val="28"/>
          <w:szCs w:val="28"/>
        </w:rPr>
      </w:pPr>
      <w:r w:rsidRPr="00B9640A">
        <w:rPr>
          <w:b/>
          <w:bCs/>
          <w:i w:val="0"/>
          <w:iCs/>
          <w:sz w:val="28"/>
          <w:szCs w:val="28"/>
        </w:rPr>
        <w:t>A N T E C E D E N T E S   D E L   A S U N T O</w:t>
      </w:r>
    </w:p>
    <w:p w14:paraId="1E7A2A2F" w14:textId="77777777" w:rsidR="00AA554B" w:rsidRPr="00B9640A" w:rsidRDefault="00AA554B" w:rsidP="000903F4">
      <w:pPr>
        <w:pStyle w:val="infoemcitas"/>
        <w:spacing w:before="0" w:after="0"/>
        <w:jc w:val="center"/>
        <w:rPr>
          <w:b/>
          <w:bCs/>
          <w:i w:val="0"/>
          <w:iCs/>
          <w:sz w:val="28"/>
          <w:szCs w:val="28"/>
        </w:rPr>
      </w:pPr>
    </w:p>
    <w:p w14:paraId="43C252D3" w14:textId="77777777" w:rsidR="009B5029" w:rsidRPr="00523CF0" w:rsidRDefault="009B5029" w:rsidP="000903F4">
      <w:pPr>
        <w:spacing w:after="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17D20737" w14:textId="5ADA7828" w:rsidR="00B6574D" w:rsidRDefault="009B5029" w:rsidP="000903F4">
      <w:pPr>
        <w:spacing w:after="0" w:line="360" w:lineRule="auto"/>
        <w:jc w:val="both"/>
        <w:rPr>
          <w:rFonts w:ascii="Palatino Linotype" w:hAnsi="Palatino Linotype" w:cs="Arial"/>
          <w:sz w:val="24"/>
        </w:rPr>
      </w:pPr>
      <w:r>
        <w:rPr>
          <w:rFonts w:ascii="Palatino Linotype" w:hAnsi="Palatino Linotype" w:cs="Arial"/>
          <w:sz w:val="24"/>
        </w:rPr>
        <w:t>Con fecha</w:t>
      </w:r>
      <w:r w:rsidR="00FC2D20">
        <w:rPr>
          <w:rFonts w:ascii="Palatino Linotype" w:hAnsi="Palatino Linotype" w:cs="Arial"/>
          <w:sz w:val="24"/>
        </w:rPr>
        <w:t xml:space="preserve"> </w:t>
      </w:r>
      <w:r w:rsidR="00144900">
        <w:rPr>
          <w:rFonts w:ascii="Palatino Linotype" w:hAnsi="Palatino Linotype" w:cs="Arial"/>
          <w:b/>
          <w:bCs/>
          <w:sz w:val="24"/>
        </w:rPr>
        <w:t xml:space="preserve">veinticuatro de abril </w:t>
      </w:r>
      <w:r w:rsidR="00B6574D">
        <w:rPr>
          <w:rFonts w:ascii="Palatino Linotype" w:hAnsi="Palatino Linotype" w:cs="Arial"/>
          <w:b/>
          <w:bCs/>
          <w:sz w:val="24"/>
        </w:rPr>
        <w:t>de dos mil veintic</w:t>
      </w:r>
      <w:r w:rsidR="00D3760B">
        <w:rPr>
          <w:rFonts w:ascii="Palatino Linotype" w:hAnsi="Palatino Linotype" w:cs="Arial"/>
          <w:b/>
          <w:bCs/>
          <w:sz w:val="24"/>
        </w:rPr>
        <w:t>inco</w:t>
      </w:r>
      <w:r w:rsidR="00B6574D">
        <w:rPr>
          <w:rFonts w:ascii="Palatino Linotype" w:hAnsi="Palatino Linotype" w:cs="Arial"/>
          <w:b/>
          <w:bCs/>
          <w:sz w:val="24"/>
        </w:rPr>
        <w:t xml:space="preserve">, El Recurrente, </w:t>
      </w:r>
      <w:r w:rsidR="00B6574D" w:rsidRPr="00B22B55">
        <w:rPr>
          <w:rFonts w:ascii="Palatino Linotype" w:hAnsi="Palatino Linotype" w:cs="Arial"/>
          <w:sz w:val="24"/>
        </w:rPr>
        <w:t xml:space="preserve">presentó </w:t>
      </w:r>
      <w:r w:rsidR="00B6574D">
        <w:rPr>
          <w:rFonts w:ascii="Palatino Linotype" w:hAnsi="Palatino Linotype" w:cs="Arial"/>
          <w:sz w:val="24"/>
        </w:rPr>
        <w:t xml:space="preserve">a </w:t>
      </w:r>
      <w:r w:rsidR="00C25BB4">
        <w:rPr>
          <w:rFonts w:ascii="Palatino Linotype" w:hAnsi="Palatino Linotype" w:cs="Arial"/>
          <w:sz w:val="24"/>
        </w:rPr>
        <w:t xml:space="preserve">través del </w:t>
      </w:r>
      <w:r w:rsidR="00B6574D" w:rsidRPr="00B22B55">
        <w:rPr>
          <w:rFonts w:ascii="Palatino Linotype" w:hAnsi="Palatino Linotype" w:cs="Arial"/>
          <w:sz w:val="24"/>
        </w:rPr>
        <w:t>Sistema de Acceso a la Información Mexiquense (</w:t>
      </w:r>
      <w:r w:rsidR="00B6574D" w:rsidRPr="00B22B55">
        <w:rPr>
          <w:rFonts w:ascii="Palatino Linotype" w:hAnsi="Palatino Linotype" w:cs="Arial"/>
          <w:b/>
          <w:sz w:val="24"/>
        </w:rPr>
        <w:t>SAIMEX</w:t>
      </w:r>
      <w:r w:rsidR="00B6574D" w:rsidRPr="00B22B55">
        <w:rPr>
          <w:rFonts w:ascii="Palatino Linotype" w:hAnsi="Palatino Linotype" w:cs="Arial"/>
          <w:sz w:val="24"/>
        </w:rPr>
        <w:t xml:space="preserve">) ante </w:t>
      </w:r>
      <w:r w:rsidR="00B6574D" w:rsidRPr="00B22B55">
        <w:rPr>
          <w:rFonts w:ascii="Palatino Linotype" w:hAnsi="Palatino Linotype" w:cs="Arial"/>
          <w:b/>
          <w:sz w:val="24"/>
        </w:rPr>
        <w:t>El Sujeto Obligado</w:t>
      </w:r>
      <w:r w:rsidR="00B6574D" w:rsidRPr="00B22B55">
        <w:rPr>
          <w:rFonts w:ascii="Palatino Linotype" w:hAnsi="Palatino Linotype" w:cs="Arial"/>
          <w:sz w:val="24"/>
        </w:rPr>
        <w:t>, la solicitud de acceso a la información, registrada bajo el número de expediente</w:t>
      </w:r>
      <w:r w:rsidR="00B6574D">
        <w:rPr>
          <w:rFonts w:ascii="Palatino Linotype" w:hAnsi="Palatino Linotype" w:cs="Arial"/>
          <w:sz w:val="24"/>
        </w:rPr>
        <w:t xml:space="preserve"> </w:t>
      </w:r>
      <w:r w:rsidR="00144900" w:rsidRPr="00144900">
        <w:rPr>
          <w:rFonts w:ascii="Palatino Linotype" w:hAnsi="Palatino Linotype" w:cs="Arial"/>
          <w:b/>
          <w:bCs/>
          <w:sz w:val="24"/>
        </w:rPr>
        <w:t>00065/COACALCO/IP/2025</w:t>
      </w:r>
      <w:r w:rsidR="00B6574D">
        <w:rPr>
          <w:rFonts w:ascii="Palatino Linotype" w:hAnsi="Palatino Linotype" w:cs="Arial"/>
          <w:b/>
          <w:bCs/>
          <w:sz w:val="24"/>
        </w:rPr>
        <w:t xml:space="preserve">, </w:t>
      </w:r>
      <w:r w:rsidR="00B6574D">
        <w:rPr>
          <w:rFonts w:ascii="Palatino Linotype" w:hAnsi="Palatino Linotype" w:cs="Arial"/>
          <w:sz w:val="24"/>
        </w:rPr>
        <w:t>mediante la cual s</w:t>
      </w:r>
      <w:r w:rsidR="00C25BB4">
        <w:rPr>
          <w:rFonts w:ascii="Palatino Linotype" w:hAnsi="Palatino Linotype" w:cs="Arial"/>
          <w:sz w:val="24"/>
        </w:rPr>
        <w:t xml:space="preserve">olicitó información en el tenor </w:t>
      </w:r>
      <w:r w:rsidR="00B6574D">
        <w:rPr>
          <w:rFonts w:ascii="Palatino Linotype" w:hAnsi="Palatino Linotype" w:cs="Arial"/>
          <w:sz w:val="24"/>
        </w:rPr>
        <w:t>siguiente:</w:t>
      </w:r>
    </w:p>
    <w:p w14:paraId="5C73596C" w14:textId="77777777" w:rsidR="00DE77D3" w:rsidRDefault="00DE77D3" w:rsidP="000903F4">
      <w:pPr>
        <w:spacing w:after="0" w:line="360" w:lineRule="auto"/>
        <w:jc w:val="both"/>
        <w:rPr>
          <w:rFonts w:ascii="Palatino Linotype" w:hAnsi="Palatino Linotype" w:cs="Arial"/>
          <w:sz w:val="24"/>
        </w:rPr>
      </w:pPr>
    </w:p>
    <w:p w14:paraId="7E01A20B" w14:textId="50DBE485" w:rsidR="00B6574D" w:rsidRPr="00C25BB4" w:rsidRDefault="00B6574D" w:rsidP="000903F4">
      <w:pPr>
        <w:pStyle w:val="Citas"/>
        <w:spacing w:before="0" w:after="0"/>
      </w:pPr>
      <w:r>
        <w:t>“</w:t>
      </w:r>
      <w:r w:rsidR="00144900" w:rsidRPr="00144900">
        <w:t>Actas de cabildo del 01 de enero a la fecha</w:t>
      </w:r>
      <w:r>
        <w:t xml:space="preserve">” </w:t>
      </w:r>
      <w:r>
        <w:rPr>
          <w:b/>
          <w:bCs/>
        </w:rPr>
        <w:t>(Sic)</w:t>
      </w:r>
    </w:p>
    <w:p w14:paraId="378E49CC" w14:textId="77777777" w:rsidR="009C68F5" w:rsidRPr="009C68F5" w:rsidRDefault="009C68F5" w:rsidP="000903F4">
      <w:pPr>
        <w:spacing w:after="0" w:line="360" w:lineRule="auto"/>
        <w:jc w:val="both"/>
        <w:rPr>
          <w:rFonts w:ascii="Palatino Linotype" w:eastAsia="Times New Roman" w:hAnsi="Palatino Linotype" w:cs="Times New Roman"/>
          <w:b/>
          <w:sz w:val="24"/>
          <w:szCs w:val="24"/>
          <w:lang w:val="es-ES_tradnl" w:eastAsia="es-ES"/>
        </w:rPr>
      </w:pPr>
    </w:p>
    <w:p w14:paraId="6FB5E13D" w14:textId="3561BA6E" w:rsidR="009C68F5" w:rsidRDefault="009B5029" w:rsidP="000903F4">
      <w:pPr>
        <w:spacing w:after="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w:t>
      </w:r>
    </w:p>
    <w:p w14:paraId="15235FBE" w14:textId="77777777" w:rsidR="00D3760B" w:rsidRDefault="00D3760B" w:rsidP="000903F4">
      <w:pPr>
        <w:spacing w:after="0" w:line="360" w:lineRule="auto"/>
        <w:ind w:right="850"/>
        <w:jc w:val="both"/>
        <w:rPr>
          <w:rFonts w:ascii="Palatino Linotype" w:hAnsi="Palatino Linotype" w:cs="Arial"/>
          <w:b/>
          <w:sz w:val="28"/>
        </w:rPr>
      </w:pPr>
    </w:p>
    <w:p w14:paraId="32234D96" w14:textId="1DDCE3D0" w:rsidR="009B5029" w:rsidRDefault="00CC1AED" w:rsidP="000903F4">
      <w:pPr>
        <w:spacing w:after="0" w:line="360" w:lineRule="auto"/>
        <w:ind w:right="850"/>
        <w:jc w:val="both"/>
        <w:rPr>
          <w:rFonts w:ascii="Palatino Linotype" w:hAnsi="Palatino Linotype" w:cs="Arial"/>
          <w:b/>
          <w:sz w:val="28"/>
        </w:rPr>
      </w:pPr>
      <w:r>
        <w:rPr>
          <w:rFonts w:ascii="Palatino Linotype" w:hAnsi="Palatino Linotype" w:cs="Arial"/>
          <w:b/>
          <w:sz w:val="28"/>
        </w:rPr>
        <w:lastRenderedPageBreak/>
        <w:t xml:space="preserve">SEGUNDO. </w:t>
      </w:r>
      <w:r w:rsidRPr="0037314A">
        <w:rPr>
          <w:rFonts w:ascii="Palatino Linotype" w:hAnsi="Palatino Linotype" w:cs="Arial"/>
          <w:b/>
          <w:sz w:val="28"/>
          <w:szCs w:val="20"/>
        </w:rPr>
        <w:t>De la respuesta del Sujeto Obligado.</w:t>
      </w:r>
    </w:p>
    <w:p w14:paraId="18061FD0" w14:textId="1DB828CA" w:rsidR="00B6574D" w:rsidRDefault="009B5029" w:rsidP="000903F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144900">
        <w:rPr>
          <w:rFonts w:ascii="Palatino Linotype" w:hAnsi="Palatino Linotype" w:cs="Arial"/>
          <w:b/>
          <w:bCs/>
          <w:sz w:val="24"/>
          <w:szCs w:val="24"/>
        </w:rPr>
        <w:t>veintiocho de abril</w:t>
      </w:r>
      <w:r w:rsidR="008E04EB">
        <w:rPr>
          <w:rFonts w:ascii="Palatino Linotype" w:hAnsi="Palatino Linotype" w:cs="Arial"/>
          <w:b/>
          <w:bCs/>
          <w:sz w:val="24"/>
          <w:szCs w:val="24"/>
        </w:rPr>
        <w:t xml:space="preserve"> de dos mil veinticinco</w:t>
      </w:r>
      <w:r w:rsidR="00B6574D">
        <w:rPr>
          <w:rFonts w:ascii="Palatino Linotype" w:hAnsi="Palatino Linotype" w:cs="Arial"/>
          <w:b/>
          <w:bCs/>
          <w:sz w:val="24"/>
          <w:szCs w:val="24"/>
        </w:rPr>
        <w:t xml:space="preserve">, El Sujeto Obligado </w:t>
      </w:r>
      <w:r w:rsidR="00B6574D">
        <w:rPr>
          <w:rFonts w:ascii="Palatino Linotype" w:hAnsi="Palatino Linotype" w:cs="Arial"/>
          <w:sz w:val="24"/>
          <w:szCs w:val="24"/>
        </w:rPr>
        <w:t>dio respuesta a la solicitud de información en los siguientes términos:</w:t>
      </w:r>
    </w:p>
    <w:p w14:paraId="1E64E571" w14:textId="77777777" w:rsidR="00144900" w:rsidRDefault="00B6574D" w:rsidP="00144900">
      <w:pPr>
        <w:pStyle w:val="Citas"/>
        <w:spacing w:after="0"/>
        <w:jc w:val="right"/>
      </w:pPr>
      <w:r>
        <w:t>“</w:t>
      </w:r>
      <w:r w:rsidR="00144900">
        <w:t>Folio de la solicitud: 00065/COACALCO/IP/2025</w:t>
      </w:r>
    </w:p>
    <w:p w14:paraId="1FC2E6EF" w14:textId="77777777" w:rsidR="00144900" w:rsidRDefault="00144900" w:rsidP="00144900">
      <w:pPr>
        <w:pStyle w:val="Citas"/>
        <w:spacing w:after="0"/>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13223239" w14:textId="77777777" w:rsidR="00144900" w:rsidRDefault="00144900" w:rsidP="00144900">
      <w:pPr>
        <w:pStyle w:val="Citas"/>
        <w:spacing w:after="0"/>
      </w:pPr>
      <w:r>
        <w:t>Se emite respuesta</w:t>
      </w:r>
    </w:p>
    <w:p w14:paraId="21ED6E8E" w14:textId="77777777" w:rsidR="00144900" w:rsidRDefault="00144900" w:rsidP="00144900">
      <w:pPr>
        <w:pStyle w:val="Citas"/>
        <w:spacing w:after="0"/>
      </w:pPr>
      <w:r>
        <w:t>ATENTAMENTE</w:t>
      </w:r>
    </w:p>
    <w:p w14:paraId="033943BC" w14:textId="2CB6F9C1" w:rsidR="00B6574D" w:rsidRPr="002251AC" w:rsidRDefault="00144900" w:rsidP="00144900">
      <w:pPr>
        <w:pStyle w:val="Citas"/>
        <w:spacing w:before="0" w:after="0"/>
        <w:rPr>
          <w:b/>
          <w:bCs/>
        </w:rPr>
      </w:pPr>
      <w:r>
        <w:t>LIC. MARTHA GIOVANNA ZARATE FRAGOSO</w:t>
      </w:r>
      <w:r w:rsidR="00B6574D" w:rsidRPr="002251AC">
        <w:t xml:space="preserve">” </w:t>
      </w:r>
      <w:r w:rsidR="00B6574D" w:rsidRPr="002251AC">
        <w:rPr>
          <w:b/>
          <w:bCs/>
        </w:rPr>
        <w:t>(Sic)</w:t>
      </w:r>
    </w:p>
    <w:p w14:paraId="24CA1B80" w14:textId="77777777" w:rsidR="009C68F5" w:rsidRPr="002251AC" w:rsidRDefault="009C68F5" w:rsidP="000903F4">
      <w:pPr>
        <w:pStyle w:val="Citas"/>
        <w:spacing w:before="0" w:after="0"/>
        <w:rPr>
          <w:b/>
          <w:bCs/>
          <w:sz w:val="24"/>
          <w:szCs w:val="24"/>
        </w:rPr>
      </w:pPr>
    </w:p>
    <w:p w14:paraId="30597C57" w14:textId="4FB27B33" w:rsidR="00B6574D" w:rsidRPr="00C25BB4" w:rsidRDefault="009B5029" w:rsidP="000903F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144900">
        <w:rPr>
          <w:rFonts w:ascii="Palatino Linotype" w:hAnsi="Palatino Linotype" w:cs="Arial"/>
          <w:sz w:val="24"/>
          <w:szCs w:val="24"/>
        </w:rPr>
        <w:t xml:space="preserve">los documentos electrónicos denominados </w:t>
      </w:r>
      <w:r w:rsidR="009B32B6">
        <w:rPr>
          <w:rFonts w:ascii="Palatino Linotype" w:hAnsi="Palatino Linotype" w:cs="Arial"/>
          <w:b/>
          <w:bCs/>
          <w:sz w:val="24"/>
          <w:szCs w:val="24"/>
        </w:rPr>
        <w:t>“</w:t>
      </w:r>
      <w:r w:rsidR="00144900" w:rsidRPr="00144900">
        <w:rPr>
          <w:rFonts w:ascii="Palatino Linotype" w:hAnsi="Palatino Linotype" w:cs="Arial"/>
          <w:b/>
          <w:bCs/>
          <w:sz w:val="24"/>
          <w:szCs w:val="24"/>
        </w:rPr>
        <w:t>Informe 65.pdf</w:t>
      </w:r>
      <w:r w:rsidR="00144900">
        <w:rPr>
          <w:rFonts w:ascii="Palatino Linotype" w:hAnsi="Palatino Linotype" w:cs="Arial"/>
          <w:b/>
          <w:bCs/>
          <w:sz w:val="24"/>
          <w:szCs w:val="24"/>
        </w:rPr>
        <w:t>” y “</w:t>
      </w:r>
      <w:r w:rsidR="00144900" w:rsidRPr="00144900">
        <w:rPr>
          <w:rFonts w:ascii="Palatino Linotype" w:hAnsi="Palatino Linotype" w:cs="Arial"/>
          <w:b/>
          <w:bCs/>
          <w:sz w:val="24"/>
          <w:szCs w:val="24"/>
        </w:rPr>
        <w:t>Respuesta 65.pdf</w:t>
      </w:r>
      <w:r w:rsidR="00B6574D">
        <w:rPr>
          <w:rFonts w:ascii="Palatino Linotype" w:hAnsi="Palatino Linotype" w:cs="Arial"/>
          <w:b/>
          <w:bCs/>
          <w:sz w:val="24"/>
          <w:szCs w:val="24"/>
        </w:rPr>
        <w:t xml:space="preserve">”, </w:t>
      </w:r>
      <w:r w:rsidR="00B6574D">
        <w:rPr>
          <w:rFonts w:ascii="Palatino Linotype" w:hAnsi="Palatino Linotype" w:cs="Arial"/>
          <w:sz w:val="24"/>
          <w:szCs w:val="24"/>
        </w:rPr>
        <w:t xml:space="preserve">cuyo contenido será materia de análisis en el considerando respectivo. </w:t>
      </w:r>
    </w:p>
    <w:p w14:paraId="788DBD30" w14:textId="77777777" w:rsidR="009C68F5" w:rsidRDefault="009C68F5" w:rsidP="000903F4">
      <w:pPr>
        <w:spacing w:after="0" w:line="360" w:lineRule="auto"/>
        <w:rPr>
          <w:rFonts w:ascii="Palatino Linotype" w:hAnsi="Palatino Linotype" w:cs="Arial"/>
          <w:b/>
          <w:sz w:val="28"/>
        </w:rPr>
      </w:pPr>
    </w:p>
    <w:p w14:paraId="2C824AC7" w14:textId="3772C55D" w:rsidR="009B5029" w:rsidRDefault="00D15074" w:rsidP="000903F4">
      <w:pPr>
        <w:spacing w:after="0" w:line="360" w:lineRule="auto"/>
        <w:rPr>
          <w:rFonts w:ascii="Palatino Linotype" w:hAnsi="Palatino Linotype" w:cs="Arial"/>
          <w:b/>
          <w:sz w:val="28"/>
        </w:rPr>
      </w:pPr>
      <w:r>
        <w:rPr>
          <w:rFonts w:ascii="Palatino Linotype" w:hAnsi="Palatino Linotype" w:cs="Arial"/>
          <w:b/>
          <w:sz w:val="28"/>
        </w:rPr>
        <w:t>TERCERO</w:t>
      </w:r>
      <w:r w:rsidR="009B5029">
        <w:rPr>
          <w:rFonts w:ascii="Palatino Linotype" w:hAnsi="Palatino Linotype" w:cs="Arial"/>
          <w:b/>
          <w:sz w:val="28"/>
        </w:rPr>
        <w:t xml:space="preserve">. </w:t>
      </w:r>
      <w:r w:rsidR="009B5029">
        <w:rPr>
          <w:rFonts w:ascii="Palatino Linotype" w:hAnsi="Palatino Linotype"/>
          <w:b/>
          <w:sz w:val="28"/>
        </w:rPr>
        <w:t>Del recurso de revisión.</w:t>
      </w:r>
    </w:p>
    <w:p w14:paraId="7B1A16B7" w14:textId="7BDB9D9B" w:rsidR="00C25BB4" w:rsidRDefault="009B5029" w:rsidP="000903F4">
      <w:pPr>
        <w:spacing w:after="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9B32B6">
        <w:rPr>
          <w:rFonts w:ascii="Palatino Linotype" w:hAnsi="Palatino Linotype" w:cs="Arial"/>
          <w:b/>
          <w:sz w:val="24"/>
          <w:szCs w:val="24"/>
        </w:rPr>
        <w:t xml:space="preserve">El </w:t>
      </w:r>
      <w:r>
        <w:rPr>
          <w:rFonts w:ascii="Palatino Linotype" w:hAnsi="Palatino Linotype" w:cs="Arial"/>
          <w:b/>
          <w:sz w:val="24"/>
          <w:szCs w:val="24"/>
        </w:rPr>
        <w:t xml:space="preserve">Recurrente </w:t>
      </w:r>
      <w:r>
        <w:rPr>
          <w:rFonts w:ascii="Palatino Linotype" w:hAnsi="Palatino Linotype" w:cs="Arial"/>
          <w:sz w:val="24"/>
          <w:szCs w:val="24"/>
        </w:rPr>
        <w:t>interpuso recurso de revisión, en fecha</w:t>
      </w:r>
      <w:r w:rsidR="00DE5A2F">
        <w:rPr>
          <w:rFonts w:ascii="Palatino Linotype" w:hAnsi="Palatino Linotype" w:cs="Arial"/>
          <w:sz w:val="24"/>
          <w:szCs w:val="24"/>
        </w:rPr>
        <w:t xml:space="preserve"> </w:t>
      </w:r>
      <w:r w:rsidR="00144900">
        <w:rPr>
          <w:rFonts w:ascii="Palatino Linotype" w:hAnsi="Palatino Linotype" w:cs="Arial"/>
          <w:b/>
          <w:bCs/>
          <w:sz w:val="24"/>
          <w:szCs w:val="24"/>
        </w:rPr>
        <w:t>doce de mayo</w:t>
      </w:r>
      <w:r w:rsidR="00D15074">
        <w:rPr>
          <w:rFonts w:ascii="Palatino Linotype" w:hAnsi="Palatino Linotype" w:cs="Arial"/>
          <w:b/>
          <w:bCs/>
          <w:sz w:val="24"/>
          <w:szCs w:val="24"/>
        </w:rPr>
        <w:t xml:space="preserve"> de dos mil veinticinco</w:t>
      </w:r>
      <w:r w:rsidR="00B6574D">
        <w:rPr>
          <w:rFonts w:ascii="Palatino Linotype" w:hAnsi="Palatino Linotype" w:cs="Arial"/>
          <w:b/>
          <w:bCs/>
          <w:sz w:val="24"/>
          <w:szCs w:val="24"/>
        </w:rPr>
        <w:t xml:space="preserve">, </w:t>
      </w:r>
      <w:r w:rsidR="00B6574D">
        <w:rPr>
          <w:rFonts w:ascii="Palatino Linotype" w:hAnsi="Palatino Linotype" w:cs="Arial"/>
          <w:sz w:val="24"/>
          <w:szCs w:val="24"/>
        </w:rPr>
        <w:t xml:space="preserve">el cual fue registrado en el sistema electrónico con el expediente </w:t>
      </w:r>
      <w:r w:rsidR="0059036F">
        <w:rPr>
          <w:rFonts w:ascii="Palatino Linotype" w:hAnsi="Palatino Linotype" w:cs="Arial"/>
          <w:b/>
          <w:bCs/>
          <w:sz w:val="24"/>
          <w:szCs w:val="24"/>
        </w:rPr>
        <w:t>0</w:t>
      </w:r>
      <w:r w:rsidR="00144900">
        <w:rPr>
          <w:rFonts w:ascii="Palatino Linotype" w:hAnsi="Palatino Linotype" w:cs="Arial"/>
          <w:b/>
          <w:bCs/>
          <w:sz w:val="24"/>
          <w:szCs w:val="24"/>
        </w:rPr>
        <w:t>5355</w:t>
      </w:r>
      <w:r w:rsidR="00D15074">
        <w:rPr>
          <w:rFonts w:ascii="Palatino Linotype" w:hAnsi="Palatino Linotype" w:cs="Arial"/>
          <w:b/>
          <w:bCs/>
          <w:sz w:val="24"/>
          <w:szCs w:val="24"/>
        </w:rPr>
        <w:t>/INFOEM/IP/RR/2025</w:t>
      </w:r>
      <w:r w:rsidR="00B6574D">
        <w:rPr>
          <w:rFonts w:ascii="Palatino Linotype" w:hAnsi="Palatino Linotype" w:cs="Arial"/>
          <w:b/>
          <w:bCs/>
          <w:sz w:val="24"/>
          <w:szCs w:val="24"/>
        </w:rPr>
        <w:t xml:space="preserve">, </w:t>
      </w:r>
      <w:r w:rsidR="00C25BB4" w:rsidRPr="002C3EC8">
        <w:rPr>
          <w:rFonts w:ascii="Palatino Linotype" w:hAnsi="Palatino Linotype" w:cs="Arial"/>
          <w:sz w:val="24"/>
          <w:szCs w:val="24"/>
        </w:rPr>
        <w:t>en los cuales arguye las siguientes manifestaciones:</w:t>
      </w:r>
    </w:p>
    <w:p w14:paraId="4DA44AF7" w14:textId="77777777" w:rsidR="00E36BC1" w:rsidRDefault="00E36BC1" w:rsidP="000903F4">
      <w:pPr>
        <w:spacing w:after="0" w:line="360" w:lineRule="auto"/>
        <w:jc w:val="both"/>
        <w:rPr>
          <w:rFonts w:ascii="Palatino Linotype" w:hAnsi="Palatino Linotype" w:cs="Arial"/>
          <w:sz w:val="24"/>
          <w:szCs w:val="24"/>
        </w:rPr>
      </w:pPr>
    </w:p>
    <w:p w14:paraId="32E671F4" w14:textId="77777777" w:rsidR="00C25BB4" w:rsidRDefault="00C25BB4" w:rsidP="000903F4">
      <w:pPr>
        <w:pStyle w:val="Prrafodelista"/>
        <w:numPr>
          <w:ilvl w:val="0"/>
          <w:numId w:val="6"/>
        </w:numPr>
        <w:spacing w:line="360" w:lineRule="auto"/>
        <w:ind w:left="142" w:firstLine="0"/>
        <w:jc w:val="both"/>
        <w:rPr>
          <w:rFonts w:ascii="Palatino Linotype" w:hAnsi="Palatino Linotype" w:cs="Arial"/>
          <w:b/>
          <w:i/>
        </w:rPr>
      </w:pPr>
      <w:r>
        <w:rPr>
          <w:rFonts w:ascii="Palatino Linotype" w:hAnsi="Palatino Linotype" w:cs="Arial"/>
          <w:b/>
          <w:i/>
        </w:rPr>
        <w:t xml:space="preserve">Acto impugnado </w:t>
      </w:r>
    </w:p>
    <w:p w14:paraId="4DAE60B3" w14:textId="6C0992A7" w:rsidR="00C25BB4" w:rsidRDefault="00C25BB4" w:rsidP="000903F4">
      <w:pPr>
        <w:pStyle w:val="Prrafodelista"/>
        <w:spacing w:line="360" w:lineRule="auto"/>
        <w:ind w:left="720"/>
        <w:jc w:val="both"/>
        <w:rPr>
          <w:rFonts w:ascii="Palatino Linotype" w:hAnsi="Palatino Linotype" w:cs="Arial"/>
          <w:i/>
        </w:rPr>
      </w:pPr>
      <w:r w:rsidRPr="007E4713">
        <w:rPr>
          <w:rFonts w:ascii="Palatino Linotype" w:hAnsi="Palatino Linotype" w:cs="Arial"/>
          <w:i/>
        </w:rPr>
        <w:t>“</w:t>
      </w:r>
      <w:r w:rsidR="00144900" w:rsidRPr="00144900">
        <w:rPr>
          <w:rFonts w:ascii="Palatino Linotype" w:hAnsi="Palatino Linotype" w:cs="Arial"/>
          <w:i/>
        </w:rPr>
        <w:t>Incompleta</w:t>
      </w:r>
      <w:r>
        <w:rPr>
          <w:rFonts w:ascii="Palatino Linotype" w:hAnsi="Palatino Linotype" w:cs="Arial"/>
          <w:i/>
        </w:rPr>
        <w:t>” (sic)</w:t>
      </w:r>
    </w:p>
    <w:p w14:paraId="10B9AF15" w14:textId="77777777" w:rsidR="00E36BC1" w:rsidRPr="007E4713" w:rsidRDefault="00E36BC1" w:rsidP="000903F4">
      <w:pPr>
        <w:pStyle w:val="Prrafodelista"/>
        <w:spacing w:line="360" w:lineRule="auto"/>
        <w:ind w:left="720"/>
        <w:jc w:val="both"/>
        <w:rPr>
          <w:rFonts w:ascii="Palatino Linotype" w:hAnsi="Palatino Linotype" w:cs="Arial"/>
          <w:i/>
        </w:rPr>
      </w:pPr>
    </w:p>
    <w:p w14:paraId="35C0A2AC" w14:textId="77777777" w:rsidR="00C25BB4" w:rsidRPr="0033050B" w:rsidRDefault="00C25BB4" w:rsidP="000903F4">
      <w:pPr>
        <w:pStyle w:val="Prrafodelista"/>
        <w:numPr>
          <w:ilvl w:val="0"/>
          <w:numId w:val="6"/>
        </w:numPr>
        <w:spacing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14:paraId="13B696F2" w14:textId="3131612B" w:rsidR="00C25BB4" w:rsidRPr="009C68F5" w:rsidRDefault="00C25BB4" w:rsidP="000903F4">
      <w:pPr>
        <w:pStyle w:val="INFOEM0"/>
        <w:spacing w:before="0" w:after="0"/>
      </w:pPr>
      <w:r>
        <w:t>“</w:t>
      </w:r>
      <w:r w:rsidR="00144900" w:rsidRPr="00144900">
        <w:t>No está actualizado</w:t>
      </w:r>
      <w:r>
        <w:rPr>
          <w:rFonts w:cs="Arial"/>
        </w:rPr>
        <w:t>” (sic)</w:t>
      </w:r>
    </w:p>
    <w:p w14:paraId="03F3ACD0" w14:textId="77777777" w:rsidR="00AA554B" w:rsidRDefault="00AA554B" w:rsidP="000903F4">
      <w:pPr>
        <w:spacing w:after="0" w:line="360" w:lineRule="auto"/>
        <w:jc w:val="both"/>
        <w:rPr>
          <w:rFonts w:ascii="Palatino Linotype" w:hAnsi="Palatino Linotype" w:cs="Arial"/>
          <w:b/>
          <w:sz w:val="28"/>
        </w:rPr>
      </w:pPr>
    </w:p>
    <w:p w14:paraId="147EA26C" w14:textId="4E427B3E" w:rsidR="009B5029" w:rsidRDefault="00E36BC1" w:rsidP="000903F4">
      <w:pPr>
        <w:spacing w:after="0" w:line="360" w:lineRule="auto"/>
        <w:jc w:val="both"/>
        <w:rPr>
          <w:rFonts w:ascii="Palatino Linotype" w:hAnsi="Palatino Linotype" w:cs="Arial"/>
          <w:b/>
          <w:sz w:val="24"/>
          <w:szCs w:val="24"/>
        </w:rPr>
      </w:pPr>
      <w:r>
        <w:rPr>
          <w:rFonts w:ascii="Palatino Linotype" w:hAnsi="Palatino Linotype" w:cs="Arial"/>
          <w:b/>
          <w:sz w:val="28"/>
        </w:rPr>
        <w:t>QUINTO</w:t>
      </w:r>
      <w:r w:rsidR="009B5029" w:rsidRPr="008551ED">
        <w:rPr>
          <w:rFonts w:ascii="Palatino Linotype" w:hAnsi="Palatino Linotype" w:cs="Arial"/>
          <w:b/>
          <w:sz w:val="24"/>
          <w:szCs w:val="24"/>
        </w:rPr>
        <w:t xml:space="preserve">. </w:t>
      </w:r>
      <w:r w:rsidR="009B5029" w:rsidRPr="0087163A">
        <w:rPr>
          <w:rFonts w:ascii="Palatino Linotype" w:hAnsi="Palatino Linotype" w:cs="Arial"/>
          <w:b/>
          <w:sz w:val="28"/>
          <w:szCs w:val="28"/>
        </w:rPr>
        <w:t>Del turno del recurso de revisión.</w:t>
      </w:r>
    </w:p>
    <w:p w14:paraId="5929B5D1" w14:textId="21276E4B" w:rsidR="009B5029" w:rsidRDefault="009B5029" w:rsidP="000903F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F0571D">
        <w:rPr>
          <w:rFonts w:ascii="Palatino Linotype" w:hAnsi="Palatino Linotype" w:cs="Arial"/>
          <w:sz w:val="24"/>
          <w:szCs w:val="24"/>
        </w:rPr>
        <w:t xml:space="preserve"> </w:t>
      </w:r>
      <w:r w:rsidR="00144900">
        <w:rPr>
          <w:rFonts w:ascii="Palatino Linotype" w:hAnsi="Palatino Linotype" w:cs="Arial"/>
          <w:b/>
          <w:bCs/>
          <w:sz w:val="24"/>
          <w:szCs w:val="24"/>
        </w:rPr>
        <w:t>quince de mayo</w:t>
      </w:r>
      <w:r w:rsidR="001F3DCB">
        <w:rPr>
          <w:rFonts w:ascii="Palatino Linotype" w:hAnsi="Palatino Linotype" w:cs="Arial"/>
          <w:b/>
          <w:bCs/>
          <w:sz w:val="24"/>
          <w:szCs w:val="24"/>
        </w:rPr>
        <w:t xml:space="preserve"> de dos mil veinticinco</w:t>
      </w:r>
      <w:r w:rsidR="00B6574D">
        <w:rPr>
          <w:rFonts w:ascii="Palatino Linotype" w:hAnsi="Palatino Linotype" w:cs="Arial"/>
          <w:b/>
          <w:bCs/>
          <w:sz w:val="24"/>
          <w:szCs w:val="24"/>
        </w:rPr>
        <w:t xml:space="preserve">, </w:t>
      </w:r>
      <w:r>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Default="009B5029" w:rsidP="000903F4">
      <w:pPr>
        <w:spacing w:after="0" w:line="360" w:lineRule="auto"/>
        <w:jc w:val="both"/>
        <w:rPr>
          <w:rFonts w:ascii="Palatino Linotype" w:hAnsi="Palatino Linotype" w:cs="Arial"/>
          <w:sz w:val="24"/>
          <w:szCs w:val="24"/>
        </w:rPr>
      </w:pPr>
    </w:p>
    <w:p w14:paraId="2F38E7C6" w14:textId="2735D315" w:rsidR="009C68F5" w:rsidRPr="00037B15" w:rsidRDefault="00E36BC1" w:rsidP="000903F4">
      <w:pPr>
        <w:spacing w:after="0" w:line="360" w:lineRule="auto"/>
        <w:jc w:val="both"/>
        <w:rPr>
          <w:rFonts w:ascii="Palatino Linotype" w:hAnsi="Palatino Linotype" w:cs="Arial"/>
          <w:b/>
          <w:sz w:val="28"/>
        </w:rPr>
      </w:pPr>
      <w:r>
        <w:rPr>
          <w:rFonts w:ascii="Palatino Linotype" w:hAnsi="Palatino Linotype" w:cs="Arial"/>
          <w:b/>
          <w:sz w:val="28"/>
        </w:rPr>
        <w:t>SEXTO</w:t>
      </w:r>
      <w:r w:rsidR="009C68F5" w:rsidRPr="00037B15">
        <w:rPr>
          <w:rFonts w:ascii="Palatino Linotype" w:hAnsi="Palatino Linotype" w:cs="Arial"/>
          <w:b/>
          <w:sz w:val="28"/>
        </w:rPr>
        <w:t>. De la etapa de manifestaciones y/o alegatos.</w:t>
      </w:r>
    </w:p>
    <w:p w14:paraId="339EF90C" w14:textId="77DA45E7" w:rsidR="00672ABD" w:rsidRDefault="009C68F5" w:rsidP="000903F4">
      <w:pPr>
        <w:spacing w:after="0" w:line="360" w:lineRule="auto"/>
        <w:jc w:val="both"/>
        <w:rPr>
          <w:rFonts w:ascii="Palatino Linotype" w:hAnsi="Palatino Linotype" w:cs="Arial"/>
          <w:sz w:val="24"/>
        </w:rPr>
      </w:pPr>
      <w:r w:rsidRPr="00AA554B">
        <w:rPr>
          <w:rFonts w:ascii="Palatino Linotype" w:hAnsi="Palatino Linotype" w:cs="Arial"/>
          <w:sz w:val="24"/>
        </w:rPr>
        <w:t xml:space="preserve">Una vez transcurrido el término legal referido </w:t>
      </w:r>
      <w:r w:rsidRPr="00AA554B">
        <w:rPr>
          <w:rFonts w:ascii="Palatino Linotype" w:hAnsi="Palatino Linotype" w:cs="Arial"/>
          <w:b/>
          <w:sz w:val="24"/>
        </w:rPr>
        <w:t>El Sujeto Obligado</w:t>
      </w:r>
      <w:r w:rsidRPr="00AA554B">
        <w:rPr>
          <w:rFonts w:ascii="Palatino Linotype" w:hAnsi="Palatino Linotype" w:cs="Arial"/>
          <w:sz w:val="24"/>
        </w:rPr>
        <w:t xml:space="preserve"> rindió su informe justificado en </w:t>
      </w:r>
      <w:r w:rsidR="001F3DCB">
        <w:rPr>
          <w:rFonts w:ascii="Palatino Linotype" w:hAnsi="Palatino Linotype" w:cs="Arial"/>
          <w:sz w:val="24"/>
        </w:rPr>
        <w:t xml:space="preserve">fecha </w:t>
      </w:r>
      <w:r w:rsidR="00144900">
        <w:rPr>
          <w:rFonts w:ascii="Palatino Linotype" w:hAnsi="Palatino Linotype" w:cs="Arial"/>
          <w:sz w:val="24"/>
        </w:rPr>
        <w:t>dieciséis de mayo</w:t>
      </w:r>
      <w:r w:rsidR="00ED7E79">
        <w:rPr>
          <w:rFonts w:ascii="Palatino Linotype" w:hAnsi="Palatino Linotype" w:cs="Arial"/>
          <w:sz w:val="24"/>
        </w:rPr>
        <w:t xml:space="preserve"> de dos mil veinticinco</w:t>
      </w:r>
      <w:r w:rsidRPr="00AA554B">
        <w:rPr>
          <w:rFonts w:ascii="Palatino Linotype" w:hAnsi="Palatino Linotype" w:cs="Arial"/>
          <w:sz w:val="24"/>
        </w:rPr>
        <w:t xml:space="preserve">, adjuntando para tal efecto </w:t>
      </w:r>
      <w:r w:rsidR="0059036F">
        <w:rPr>
          <w:rFonts w:ascii="Palatino Linotype" w:hAnsi="Palatino Linotype" w:cs="Arial"/>
          <w:sz w:val="24"/>
        </w:rPr>
        <w:t>los documentos electrónicos denominados</w:t>
      </w:r>
      <w:r w:rsidRPr="00AA554B">
        <w:rPr>
          <w:rFonts w:ascii="Palatino Linotype" w:hAnsi="Palatino Linotype" w:cs="Arial"/>
          <w:sz w:val="24"/>
        </w:rPr>
        <w:t xml:space="preserve"> </w:t>
      </w:r>
      <w:r w:rsidRPr="00AA554B">
        <w:rPr>
          <w:rFonts w:ascii="Palatino Linotype" w:hAnsi="Palatino Linotype" w:cs="Arial"/>
          <w:b/>
          <w:sz w:val="24"/>
        </w:rPr>
        <w:t>“</w:t>
      </w:r>
      <w:r w:rsidR="00144900" w:rsidRPr="00144900">
        <w:rPr>
          <w:rFonts w:ascii="Palatino Linotype" w:hAnsi="Palatino Linotype" w:cs="Arial"/>
          <w:b/>
          <w:sz w:val="24"/>
        </w:rPr>
        <w:t>Respuesta 5355.pdf</w:t>
      </w:r>
      <w:r w:rsidR="0059036F">
        <w:rPr>
          <w:rFonts w:ascii="Palatino Linotype" w:hAnsi="Palatino Linotype" w:cs="Arial"/>
          <w:b/>
          <w:sz w:val="24"/>
        </w:rPr>
        <w:t>” y “</w:t>
      </w:r>
      <w:r w:rsidR="00144900" w:rsidRPr="00144900">
        <w:rPr>
          <w:rFonts w:ascii="Palatino Linotype" w:hAnsi="Palatino Linotype" w:cs="Arial"/>
          <w:b/>
          <w:sz w:val="24"/>
        </w:rPr>
        <w:t>Informe RR 5355.pdf</w:t>
      </w:r>
      <w:r w:rsidRPr="00AA554B">
        <w:rPr>
          <w:rFonts w:ascii="Palatino Linotype" w:hAnsi="Palatino Linotype" w:cs="Arial"/>
          <w:b/>
          <w:sz w:val="24"/>
        </w:rPr>
        <w:t>”</w:t>
      </w:r>
      <w:r w:rsidR="00724720">
        <w:rPr>
          <w:rFonts w:ascii="Palatino Linotype" w:hAnsi="Palatino Linotype" w:cs="Arial"/>
          <w:sz w:val="24"/>
        </w:rPr>
        <w:t xml:space="preserve">, el siete de julio de dos mil veinticinco el documento electrónico denominado </w:t>
      </w:r>
      <w:r w:rsidR="00724720">
        <w:rPr>
          <w:rFonts w:ascii="Palatino Linotype" w:hAnsi="Palatino Linotype" w:cs="Arial"/>
          <w:b/>
          <w:sz w:val="24"/>
        </w:rPr>
        <w:t>“</w:t>
      </w:r>
      <w:r w:rsidR="00724720" w:rsidRPr="00724720">
        <w:rPr>
          <w:rFonts w:ascii="Palatino Linotype" w:hAnsi="Palatino Linotype" w:cs="Arial"/>
          <w:b/>
          <w:sz w:val="24"/>
        </w:rPr>
        <w:t xml:space="preserve">Acta </w:t>
      </w:r>
      <w:proofErr w:type="spellStart"/>
      <w:r w:rsidR="00724720" w:rsidRPr="00724720">
        <w:rPr>
          <w:rFonts w:ascii="Palatino Linotype" w:hAnsi="Palatino Linotype" w:cs="Arial"/>
          <w:b/>
          <w:sz w:val="24"/>
        </w:rPr>
        <w:t>decimo</w:t>
      </w:r>
      <w:proofErr w:type="spellEnd"/>
      <w:r w:rsidR="00724720" w:rsidRPr="00724720">
        <w:rPr>
          <w:rFonts w:ascii="Palatino Linotype" w:hAnsi="Palatino Linotype" w:cs="Arial"/>
          <w:b/>
          <w:sz w:val="24"/>
        </w:rPr>
        <w:t xml:space="preserve"> quinta </w:t>
      </w:r>
      <w:proofErr w:type="spellStart"/>
      <w:r w:rsidR="00724720" w:rsidRPr="00724720">
        <w:rPr>
          <w:rFonts w:ascii="Palatino Linotype" w:hAnsi="Palatino Linotype" w:cs="Arial"/>
          <w:b/>
          <w:sz w:val="24"/>
        </w:rPr>
        <w:t>sesion</w:t>
      </w:r>
      <w:proofErr w:type="spellEnd"/>
      <w:r w:rsidR="00724720" w:rsidRPr="00724720">
        <w:rPr>
          <w:rFonts w:ascii="Palatino Linotype" w:hAnsi="Palatino Linotype" w:cs="Arial"/>
          <w:b/>
          <w:sz w:val="24"/>
        </w:rPr>
        <w:t xml:space="preserve"> ordinaria.pdf</w:t>
      </w:r>
      <w:r w:rsidR="00724720">
        <w:rPr>
          <w:rFonts w:ascii="Palatino Linotype" w:hAnsi="Palatino Linotype" w:cs="Arial"/>
          <w:b/>
          <w:sz w:val="24"/>
        </w:rPr>
        <w:t>”</w:t>
      </w:r>
      <w:r w:rsidR="00E36BC1">
        <w:rPr>
          <w:rFonts w:ascii="Palatino Linotype" w:hAnsi="Palatino Linotype" w:cs="Arial"/>
          <w:b/>
          <w:sz w:val="24"/>
        </w:rPr>
        <w:t>,</w:t>
      </w:r>
      <w:r w:rsidR="00F1494A">
        <w:rPr>
          <w:rFonts w:ascii="Palatino Linotype" w:hAnsi="Palatino Linotype" w:cs="Arial"/>
          <w:b/>
          <w:sz w:val="24"/>
        </w:rPr>
        <w:t xml:space="preserve"> </w:t>
      </w:r>
      <w:r w:rsidR="00F1494A">
        <w:rPr>
          <w:rFonts w:ascii="Palatino Linotype" w:hAnsi="Palatino Linotype" w:cs="Arial"/>
          <w:sz w:val="24"/>
        </w:rPr>
        <w:t xml:space="preserve">el ocho de julio de dos mil veinticinco el documento electrónico denominado </w:t>
      </w:r>
      <w:r w:rsidR="00F1494A">
        <w:rPr>
          <w:rFonts w:ascii="Palatino Linotype" w:hAnsi="Palatino Linotype" w:cs="Arial"/>
          <w:b/>
          <w:sz w:val="24"/>
        </w:rPr>
        <w:t>“</w:t>
      </w:r>
      <w:r w:rsidR="00F1494A" w:rsidRPr="00F1494A">
        <w:rPr>
          <w:rFonts w:ascii="Palatino Linotype" w:hAnsi="Palatino Linotype" w:cs="Arial"/>
          <w:b/>
          <w:sz w:val="24"/>
        </w:rPr>
        <w:t>ACTA DECIMA QUINTA SESION ORDINARIA.pdf</w:t>
      </w:r>
      <w:r w:rsidR="00F1494A">
        <w:rPr>
          <w:rFonts w:ascii="Palatino Linotype" w:hAnsi="Palatino Linotype" w:cs="Arial"/>
          <w:b/>
          <w:sz w:val="24"/>
        </w:rPr>
        <w:t xml:space="preserve">”, </w:t>
      </w:r>
      <w:r w:rsidR="00F1494A">
        <w:rPr>
          <w:rFonts w:ascii="Palatino Linotype" w:hAnsi="Palatino Linotype" w:cs="Arial"/>
          <w:bCs/>
          <w:sz w:val="24"/>
        </w:rPr>
        <w:t xml:space="preserve">y </w:t>
      </w:r>
      <w:r w:rsidR="00F1494A">
        <w:rPr>
          <w:rFonts w:ascii="Palatino Linotype" w:hAnsi="Palatino Linotype" w:cs="Arial"/>
          <w:sz w:val="24"/>
        </w:rPr>
        <w:t xml:space="preserve">el nueve de julio de dos mil veinticinco el documento </w:t>
      </w:r>
      <w:r w:rsidR="00F1494A">
        <w:rPr>
          <w:rFonts w:ascii="Palatino Linotype" w:hAnsi="Palatino Linotype" w:cs="Arial"/>
          <w:sz w:val="24"/>
        </w:rPr>
        <w:lastRenderedPageBreak/>
        <w:t xml:space="preserve">electrónico denominado </w:t>
      </w:r>
      <w:r w:rsidR="00F1494A">
        <w:rPr>
          <w:rFonts w:ascii="Palatino Linotype" w:hAnsi="Palatino Linotype" w:cs="Arial"/>
          <w:b/>
          <w:sz w:val="24"/>
        </w:rPr>
        <w:t>“</w:t>
      </w:r>
      <w:r w:rsidR="00F1494A" w:rsidRPr="00F1494A">
        <w:rPr>
          <w:rFonts w:ascii="Palatino Linotype" w:hAnsi="Palatino Linotype" w:cs="Arial"/>
          <w:b/>
          <w:sz w:val="24"/>
        </w:rPr>
        <w:t>HIPERVINCULOS SECRETARIA DEL AYUNTAMIENTO.docx</w:t>
      </w:r>
      <w:r w:rsidR="00F1494A">
        <w:rPr>
          <w:rFonts w:ascii="Palatino Linotype" w:hAnsi="Palatino Linotype" w:cs="Arial"/>
          <w:b/>
          <w:sz w:val="24"/>
        </w:rPr>
        <w:t xml:space="preserve">”,  </w:t>
      </w:r>
      <w:r w:rsidR="00E36BC1">
        <w:rPr>
          <w:rFonts w:ascii="Palatino Linotype" w:hAnsi="Palatino Linotype" w:cs="Arial"/>
          <w:b/>
          <w:sz w:val="24"/>
        </w:rPr>
        <w:t xml:space="preserve"> </w:t>
      </w:r>
      <w:r w:rsidR="0059036F">
        <w:rPr>
          <w:rFonts w:ascii="Palatino Linotype" w:hAnsi="Palatino Linotype" w:cs="Arial"/>
          <w:sz w:val="24"/>
        </w:rPr>
        <w:t>los cuales fueron puestos</w:t>
      </w:r>
      <w:r w:rsidR="00E36BC1">
        <w:rPr>
          <w:rFonts w:ascii="Palatino Linotype" w:hAnsi="Palatino Linotype" w:cs="Arial"/>
          <w:sz w:val="24"/>
        </w:rPr>
        <w:t xml:space="preserve"> a la vista </w:t>
      </w:r>
      <w:r w:rsidR="0059036F">
        <w:rPr>
          <w:rFonts w:ascii="Palatino Linotype" w:hAnsi="Palatino Linotype" w:cs="Arial"/>
          <w:sz w:val="24"/>
        </w:rPr>
        <w:t xml:space="preserve">del recurrente </w:t>
      </w:r>
      <w:r w:rsidR="008E4D03">
        <w:rPr>
          <w:rFonts w:ascii="Palatino Linotype" w:hAnsi="Palatino Linotype" w:cs="Arial"/>
          <w:sz w:val="24"/>
        </w:rPr>
        <w:t xml:space="preserve">en fecha </w:t>
      </w:r>
      <w:r w:rsidR="00100121">
        <w:rPr>
          <w:rFonts w:ascii="Palatino Linotype" w:hAnsi="Palatino Linotype" w:cs="Arial"/>
          <w:sz w:val="24"/>
        </w:rPr>
        <w:t>dos</w:t>
      </w:r>
      <w:r w:rsidR="00724720">
        <w:rPr>
          <w:rFonts w:ascii="Palatino Linotype" w:hAnsi="Palatino Linotype" w:cs="Arial"/>
          <w:sz w:val="24"/>
        </w:rPr>
        <w:t xml:space="preserve"> y ocho</w:t>
      </w:r>
      <w:r w:rsidR="00100121">
        <w:rPr>
          <w:rFonts w:ascii="Palatino Linotype" w:hAnsi="Palatino Linotype" w:cs="Arial"/>
          <w:sz w:val="24"/>
        </w:rPr>
        <w:t xml:space="preserve"> de julio</w:t>
      </w:r>
      <w:r w:rsidR="001F3DCB">
        <w:rPr>
          <w:rFonts w:ascii="Palatino Linotype" w:hAnsi="Palatino Linotype" w:cs="Arial"/>
          <w:sz w:val="24"/>
        </w:rPr>
        <w:t xml:space="preserve"> de dos mil veinticinco</w:t>
      </w:r>
      <w:r w:rsidRPr="00AA554B">
        <w:rPr>
          <w:rFonts w:ascii="Palatino Linotype" w:hAnsi="Palatino Linotype" w:cs="Arial"/>
          <w:sz w:val="24"/>
        </w:rPr>
        <w:t xml:space="preserve">. Asimismo, se advierte que </w:t>
      </w:r>
      <w:r w:rsidRPr="00AA554B">
        <w:rPr>
          <w:rFonts w:ascii="Palatino Linotype" w:hAnsi="Palatino Linotype" w:cs="Arial"/>
          <w:b/>
          <w:sz w:val="24"/>
        </w:rPr>
        <w:t>el Recurrente</w:t>
      </w:r>
      <w:r w:rsidRPr="00AA554B">
        <w:rPr>
          <w:rFonts w:ascii="Palatino Linotype" w:hAnsi="Palatino Linotype" w:cs="Arial"/>
          <w:sz w:val="24"/>
        </w:rPr>
        <w:t>,</w:t>
      </w:r>
      <w:r w:rsidR="008E4D03" w:rsidRPr="008E4D03">
        <w:rPr>
          <w:rFonts w:ascii="Palatino Linotype" w:hAnsi="Palatino Linotype" w:cs="Arial"/>
          <w:sz w:val="24"/>
        </w:rPr>
        <w:t xml:space="preserve"> no realizó alegatos, ni remitió pruebas o manifestaciones.</w:t>
      </w:r>
    </w:p>
    <w:p w14:paraId="2326A68B" w14:textId="77777777" w:rsidR="001F3DCB" w:rsidRPr="001F3DCB" w:rsidRDefault="001F3DCB" w:rsidP="000903F4">
      <w:pPr>
        <w:spacing w:after="0" w:line="360" w:lineRule="auto"/>
        <w:jc w:val="both"/>
        <w:rPr>
          <w:rFonts w:ascii="Palatino Linotype" w:hAnsi="Palatino Linotype" w:cs="Arial"/>
          <w:sz w:val="24"/>
        </w:rPr>
      </w:pPr>
    </w:p>
    <w:p w14:paraId="3916A38F" w14:textId="74C50E15" w:rsidR="00672ABD" w:rsidRPr="001F3DCB" w:rsidRDefault="00672ABD" w:rsidP="000903F4">
      <w:pPr>
        <w:spacing w:after="0" w:line="360" w:lineRule="auto"/>
        <w:jc w:val="both"/>
        <w:rPr>
          <w:rFonts w:ascii="Palatino Linotype" w:hAnsi="Palatino Linotype" w:cs="Arial"/>
          <w:sz w:val="28"/>
        </w:rPr>
      </w:pPr>
      <w:r w:rsidRPr="001F3DCB">
        <w:rPr>
          <w:rFonts w:ascii="Palatino Linotype" w:hAnsi="Palatino Linotype" w:cs="Arial"/>
          <w:sz w:val="24"/>
          <w:lang w:eastAsia="es-MX"/>
        </w:rPr>
        <w:t>Así mismo, se aprecia que no se llevaron a cabo audiencias durante la sustanciación del recurso de revisión, ni se ofrecieron pruebas por parte del Recurrente; todo lo anterior en términos de los artículos 185 fracciones II y IV, y 195 de la Ley de Transparencia y Acceso a la Información Pública del Estado de México y Municipios.</w:t>
      </w:r>
    </w:p>
    <w:p w14:paraId="38148CEE" w14:textId="77777777" w:rsidR="009C68F5" w:rsidRPr="00EE6317" w:rsidRDefault="009C68F5" w:rsidP="000903F4">
      <w:pPr>
        <w:spacing w:after="0" w:line="360" w:lineRule="auto"/>
        <w:jc w:val="both"/>
        <w:rPr>
          <w:rFonts w:ascii="Palatino Linotype" w:hAnsi="Palatino Linotype" w:cs="Arial"/>
          <w:b/>
        </w:rPr>
      </w:pPr>
    </w:p>
    <w:p w14:paraId="77B1D22A" w14:textId="77777777" w:rsidR="00672ABD" w:rsidRPr="008419C8" w:rsidRDefault="00A66B86" w:rsidP="000903F4">
      <w:pPr>
        <w:pStyle w:val="Sinespaciado"/>
        <w:spacing w:line="360" w:lineRule="auto"/>
        <w:jc w:val="both"/>
        <w:rPr>
          <w:rFonts w:ascii="Palatino Linotype" w:hAnsi="Palatino Linotype" w:cs="Arial"/>
          <w:b/>
          <w:sz w:val="28"/>
          <w:szCs w:val="28"/>
        </w:rPr>
      </w:pPr>
      <w:r w:rsidRPr="008419C8">
        <w:rPr>
          <w:rFonts w:ascii="Palatino Linotype" w:hAnsi="Palatino Linotype" w:cs="Arial"/>
          <w:b/>
          <w:sz w:val="28"/>
        </w:rPr>
        <w:t>SEXTO</w:t>
      </w:r>
      <w:r w:rsidR="009C68F5" w:rsidRPr="008419C8">
        <w:rPr>
          <w:rFonts w:ascii="Palatino Linotype" w:hAnsi="Palatino Linotype" w:cs="Arial"/>
          <w:b/>
          <w:sz w:val="28"/>
        </w:rPr>
        <w:t xml:space="preserve">. </w:t>
      </w:r>
      <w:r w:rsidR="00672ABD" w:rsidRPr="008419C8">
        <w:rPr>
          <w:rFonts w:ascii="Palatino Linotype" w:hAnsi="Palatino Linotype" w:cs="Arial"/>
          <w:b/>
          <w:sz w:val="28"/>
          <w:szCs w:val="28"/>
        </w:rPr>
        <w:t>De la ampliación del término para resolver.</w:t>
      </w:r>
    </w:p>
    <w:p w14:paraId="13BB7FF1" w14:textId="378A7D2B" w:rsidR="009C68F5" w:rsidRPr="008419C8" w:rsidRDefault="00936460" w:rsidP="000903F4">
      <w:pPr>
        <w:tabs>
          <w:tab w:val="left" w:pos="3206"/>
        </w:tabs>
        <w:spacing w:after="0" w:line="360" w:lineRule="auto"/>
        <w:jc w:val="both"/>
        <w:rPr>
          <w:rFonts w:ascii="Palatino Linotype" w:hAnsi="Palatino Linotype" w:cs="Arial"/>
          <w:sz w:val="24"/>
        </w:rPr>
      </w:pPr>
      <w:r w:rsidRPr="00936460">
        <w:rPr>
          <w:rFonts w:ascii="Palatino Linotype" w:hAnsi="Palatino Linotype" w:cs="Arial"/>
          <w:sz w:val="24"/>
        </w:rPr>
        <w:t xml:space="preserve">De las constancias que integran el expediente electrónico, se advierte que han transcurrido los términos de Ley, para la emisión de la resolución en el presente recurso de revisión, por lo que en fecha </w:t>
      </w:r>
      <w:r w:rsidR="00100121">
        <w:rPr>
          <w:rFonts w:ascii="Palatino Linotype" w:hAnsi="Palatino Linotype" w:cs="Arial"/>
          <w:sz w:val="24"/>
        </w:rPr>
        <w:t>tres de julio</w:t>
      </w:r>
      <w:r w:rsidRPr="00936460">
        <w:rPr>
          <w:rFonts w:ascii="Palatino Linotype" w:hAnsi="Palatino Linotype" w:cs="Arial"/>
          <w:sz w:val="24"/>
        </w:rPr>
        <w:t xml:space="preserve"> de dos mil veinticinco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1B280CD5" w14:textId="77777777" w:rsidR="009C68F5" w:rsidRDefault="009C68F5" w:rsidP="000903F4">
      <w:pPr>
        <w:spacing w:after="0" w:line="360" w:lineRule="auto"/>
        <w:jc w:val="both"/>
        <w:rPr>
          <w:rFonts w:ascii="Palatino Linotype" w:hAnsi="Palatino Linotype" w:cs="Arial"/>
        </w:rPr>
      </w:pPr>
    </w:p>
    <w:p w14:paraId="79E1D6FF" w14:textId="77777777" w:rsidR="00672ABD" w:rsidRPr="00037B15" w:rsidRDefault="00A66B86" w:rsidP="000903F4">
      <w:pPr>
        <w:tabs>
          <w:tab w:val="left" w:pos="3206"/>
        </w:tabs>
        <w:spacing w:after="0" w:line="360" w:lineRule="auto"/>
        <w:jc w:val="both"/>
        <w:rPr>
          <w:rFonts w:ascii="Palatino Linotype" w:hAnsi="Palatino Linotype" w:cs="Arial"/>
          <w:b/>
          <w:sz w:val="28"/>
        </w:rPr>
      </w:pPr>
      <w:r>
        <w:rPr>
          <w:rFonts w:ascii="Palatino Linotype" w:hAnsi="Palatino Linotype" w:cs="Arial"/>
          <w:b/>
          <w:sz w:val="28"/>
        </w:rPr>
        <w:t>SÉPTIMO</w:t>
      </w:r>
      <w:r w:rsidR="009C68F5" w:rsidRPr="00667998">
        <w:rPr>
          <w:rFonts w:ascii="Palatino Linotype" w:hAnsi="Palatino Linotype" w:cs="Arial"/>
          <w:b/>
          <w:sz w:val="28"/>
        </w:rPr>
        <w:t xml:space="preserve">. </w:t>
      </w:r>
      <w:r w:rsidR="00672ABD" w:rsidRPr="00037B15">
        <w:rPr>
          <w:rFonts w:ascii="Palatino Linotype" w:hAnsi="Palatino Linotype" w:cs="Arial"/>
          <w:b/>
          <w:sz w:val="28"/>
        </w:rPr>
        <w:t>Del cierre de instrucción.</w:t>
      </w:r>
      <w:r w:rsidR="00672ABD" w:rsidRPr="00037B15">
        <w:rPr>
          <w:rFonts w:ascii="Palatino Linotype" w:hAnsi="Palatino Linotype" w:cs="Arial"/>
          <w:b/>
          <w:sz w:val="28"/>
        </w:rPr>
        <w:tab/>
      </w:r>
    </w:p>
    <w:p w14:paraId="468F8640" w14:textId="31C373D9" w:rsidR="00DF6F34" w:rsidRDefault="00672ABD" w:rsidP="000903F4">
      <w:pPr>
        <w:spacing w:after="0" w:line="360" w:lineRule="auto"/>
        <w:jc w:val="both"/>
        <w:rPr>
          <w:rFonts w:ascii="Palatino Linotype" w:hAnsi="Palatino Linotype" w:cs="Arial"/>
          <w:sz w:val="24"/>
        </w:rPr>
      </w:pPr>
      <w:r w:rsidRPr="00672ABD">
        <w:rPr>
          <w:rFonts w:ascii="Palatino Linotype" w:hAnsi="Palatino Linotype" w:cs="Arial"/>
          <w:sz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w:t>
      </w:r>
      <w:r w:rsidRPr="00672ABD">
        <w:rPr>
          <w:rFonts w:ascii="Palatino Linotype" w:hAnsi="Palatino Linotype" w:cs="Arial"/>
          <w:sz w:val="24"/>
        </w:rPr>
        <w:lastRenderedPageBreak/>
        <w:t xml:space="preserve">se decretó el cierre de instrucción en fecha </w:t>
      </w:r>
      <w:r w:rsidR="00724720">
        <w:rPr>
          <w:rFonts w:ascii="Palatino Linotype" w:hAnsi="Palatino Linotype" w:cs="Arial"/>
          <w:b/>
          <w:sz w:val="24"/>
        </w:rPr>
        <w:t>catorce</w:t>
      </w:r>
      <w:r w:rsidR="00100121">
        <w:rPr>
          <w:rFonts w:ascii="Palatino Linotype" w:hAnsi="Palatino Linotype" w:cs="Arial"/>
          <w:b/>
          <w:sz w:val="24"/>
        </w:rPr>
        <w:t xml:space="preserve"> de julio</w:t>
      </w:r>
      <w:r w:rsidR="001F3DCB">
        <w:rPr>
          <w:rFonts w:ascii="Palatino Linotype" w:hAnsi="Palatino Linotype" w:cs="Arial"/>
          <w:b/>
          <w:sz w:val="24"/>
        </w:rPr>
        <w:t xml:space="preserve"> de dos mil veinticinco</w:t>
      </w:r>
      <w:r w:rsidRPr="00672ABD">
        <w:rPr>
          <w:rFonts w:ascii="Palatino Linotype" w:hAnsi="Palatino Linotype" w:cs="Arial"/>
          <w:b/>
          <w:sz w:val="24"/>
        </w:rPr>
        <w:t xml:space="preserve">, </w:t>
      </w:r>
      <w:r w:rsidRPr="00672ABD">
        <w:rPr>
          <w:rFonts w:ascii="Palatino Linotype" w:hAnsi="Palatino Linotype" w:cs="Arial"/>
          <w:sz w:val="24"/>
        </w:rPr>
        <w:t>en términos del artículo 185 fracción VI de la Ley de Transparencia y Acceso a la Información Pública del Estado de México y Municipios, ordenándose turnar el expediente a la resolución que en derecho proceda.</w:t>
      </w:r>
    </w:p>
    <w:p w14:paraId="2DBAF24C" w14:textId="77777777" w:rsidR="00AA554B" w:rsidRPr="00A66B86" w:rsidRDefault="00AA554B" w:rsidP="000903F4">
      <w:pPr>
        <w:spacing w:after="0" w:line="360" w:lineRule="auto"/>
        <w:jc w:val="both"/>
        <w:rPr>
          <w:rFonts w:ascii="Palatino Linotype" w:hAnsi="Palatino Linotype" w:cs="Arial"/>
          <w:sz w:val="28"/>
          <w:szCs w:val="24"/>
        </w:rPr>
      </w:pPr>
    </w:p>
    <w:p w14:paraId="1EBA35FA" w14:textId="563EFF0D" w:rsidR="006168E4" w:rsidRPr="00AA554B" w:rsidRDefault="006168E4" w:rsidP="000903F4">
      <w:pPr>
        <w:spacing w:after="0" w:line="360" w:lineRule="auto"/>
        <w:jc w:val="center"/>
        <w:rPr>
          <w:rFonts w:ascii="Palatino Linotype" w:hAnsi="Palatino Linotype" w:cs="Arial"/>
          <w:b/>
          <w:sz w:val="28"/>
        </w:rPr>
      </w:pPr>
      <w:r w:rsidRPr="00AA554B">
        <w:rPr>
          <w:rFonts w:ascii="Palatino Linotype" w:hAnsi="Palatino Linotype" w:cs="Arial"/>
          <w:b/>
          <w:sz w:val="28"/>
        </w:rPr>
        <w:t xml:space="preserve">C O N S I D E R A N D O </w:t>
      </w:r>
    </w:p>
    <w:p w14:paraId="77EE15B0" w14:textId="77777777" w:rsidR="00AA554B" w:rsidRDefault="00AA554B" w:rsidP="000903F4">
      <w:pPr>
        <w:spacing w:after="0" w:line="360" w:lineRule="auto"/>
        <w:jc w:val="both"/>
        <w:rPr>
          <w:rFonts w:ascii="Palatino Linotype" w:hAnsi="Palatino Linotype" w:cs="Arial"/>
          <w:b/>
          <w:sz w:val="28"/>
        </w:rPr>
      </w:pPr>
    </w:p>
    <w:p w14:paraId="022AC28C" w14:textId="77777777" w:rsidR="00C25BB4" w:rsidRPr="002C3EC8" w:rsidRDefault="00C25BB4" w:rsidP="000903F4">
      <w:pPr>
        <w:spacing w:after="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3D7624D0" w14:textId="5C893971" w:rsidR="00C25BB4" w:rsidRPr="002C3EC8" w:rsidRDefault="00936460" w:rsidP="000903F4">
      <w:pPr>
        <w:spacing w:after="0" w:line="360" w:lineRule="auto"/>
        <w:jc w:val="both"/>
        <w:rPr>
          <w:rFonts w:ascii="Palatino Linotype" w:eastAsia="Calibri" w:hAnsi="Palatino Linotype" w:cs="Arial"/>
          <w:color w:val="000000" w:themeColor="text1"/>
          <w:sz w:val="24"/>
          <w:szCs w:val="24"/>
        </w:rPr>
      </w:pPr>
      <w:r w:rsidRPr="00936460">
        <w:rPr>
          <w:rFonts w:ascii="Palatino Linotype" w:hAnsi="Palatino Linotype" w:cs="Arial"/>
          <w:sz w:val="24"/>
          <w:szCs w:val="24"/>
          <w:lang w:val="es-E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86F22FE" w14:textId="77777777" w:rsidR="00C25BB4" w:rsidRPr="002C3EC8" w:rsidRDefault="00C25BB4" w:rsidP="000903F4">
      <w:pPr>
        <w:spacing w:after="0" w:line="360" w:lineRule="auto"/>
        <w:jc w:val="both"/>
        <w:rPr>
          <w:rFonts w:ascii="Palatino Linotype" w:eastAsia="Calibri" w:hAnsi="Palatino Linotype"/>
          <w:b/>
          <w:color w:val="000000" w:themeColor="text1"/>
          <w:sz w:val="24"/>
          <w:szCs w:val="24"/>
        </w:rPr>
      </w:pPr>
    </w:p>
    <w:p w14:paraId="5A9E5C8A" w14:textId="77777777" w:rsidR="00C25BB4" w:rsidRPr="002C3EC8" w:rsidRDefault="00C25BB4" w:rsidP="000903F4">
      <w:pPr>
        <w:pStyle w:val="Prrafodelista"/>
        <w:autoSpaceDE w:val="0"/>
        <w:autoSpaceDN w:val="0"/>
        <w:adjustRightInd w:val="0"/>
        <w:spacing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5BE1551A" w14:textId="3C1A7DE0" w:rsidR="00C25BB4" w:rsidRPr="00821CCD" w:rsidRDefault="00A66B86" w:rsidP="000903F4">
      <w:pPr>
        <w:autoSpaceDE w:val="0"/>
        <w:autoSpaceDN w:val="0"/>
        <w:adjustRightInd w:val="0"/>
        <w:spacing w:after="0" w:line="360" w:lineRule="auto"/>
        <w:jc w:val="both"/>
        <w:rPr>
          <w:rFonts w:ascii="Palatino Linotype" w:eastAsia="Times New Roman" w:hAnsi="Palatino Linotype" w:cs="Times New Roman"/>
          <w:sz w:val="24"/>
          <w:szCs w:val="24"/>
          <w:lang w:eastAsia="es-ES"/>
        </w:rPr>
      </w:pPr>
      <w:r w:rsidRPr="00A66B86">
        <w:rPr>
          <w:rFonts w:ascii="Palatino Linotype" w:eastAsia="Times New Roman" w:hAnsi="Palatino Linotype" w:cs="Arial"/>
          <w:sz w:val="24"/>
          <w:szCs w:val="24"/>
          <w:lang w:val="es-ES" w:eastAsia="es-ES"/>
        </w:rPr>
        <w:t xml:space="preserve">Derivado de la impugnación realizada, es preciso e importante señalar que el recurso de revisión inmerso en la Ley de Transparencia vigente en la entidad, tiene el fin y alcance que señalan los numerales 176, 179, 181 párrafo cuarto, 194 y 195 y demás </w:t>
      </w:r>
      <w:r w:rsidRPr="00A66B86">
        <w:rPr>
          <w:rFonts w:ascii="Palatino Linotype" w:eastAsia="Times New Roman" w:hAnsi="Palatino Linotype" w:cs="Arial"/>
          <w:sz w:val="24"/>
          <w:szCs w:val="24"/>
          <w:lang w:val="es-ES" w:eastAsia="es-ES"/>
        </w:rPr>
        <w:lastRenderedPageBreak/>
        <w:t>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E8A9AAA" w14:textId="77777777" w:rsidR="00C25BB4" w:rsidRDefault="00C25BB4" w:rsidP="000903F4">
      <w:pPr>
        <w:pStyle w:val="Prrafodelista"/>
        <w:autoSpaceDE w:val="0"/>
        <w:autoSpaceDN w:val="0"/>
        <w:adjustRightInd w:val="0"/>
        <w:spacing w:line="360" w:lineRule="auto"/>
        <w:ind w:left="0"/>
        <w:jc w:val="both"/>
        <w:rPr>
          <w:rFonts w:ascii="Palatino Linotype" w:hAnsi="Palatino Linotype" w:cs="Arial"/>
          <w:b/>
          <w:sz w:val="28"/>
        </w:rPr>
      </w:pPr>
    </w:p>
    <w:p w14:paraId="08FFD4D6" w14:textId="48609691" w:rsidR="00956A02" w:rsidRPr="00672ABD" w:rsidRDefault="00C25BB4" w:rsidP="000903F4">
      <w:pPr>
        <w:autoSpaceDE w:val="0"/>
        <w:autoSpaceDN w:val="0"/>
        <w:adjustRightInd w:val="0"/>
        <w:spacing w:after="0" w:line="360" w:lineRule="auto"/>
        <w:jc w:val="both"/>
        <w:rPr>
          <w:rFonts w:ascii="Palatino Linotype" w:eastAsia="Times New Roman" w:hAnsi="Palatino Linotype" w:cs="Arial"/>
          <w:b/>
          <w:sz w:val="28"/>
          <w:szCs w:val="24"/>
          <w:lang w:val="es-ES" w:eastAsia="es-ES"/>
        </w:rPr>
      </w:pPr>
      <w:r w:rsidRPr="00672ABD">
        <w:rPr>
          <w:rFonts w:ascii="Palatino Linotype" w:hAnsi="Palatino Linotype" w:cs="Arial"/>
          <w:b/>
          <w:sz w:val="28"/>
        </w:rPr>
        <w:t>TERCERO</w:t>
      </w:r>
      <w:r w:rsidRPr="00672ABD">
        <w:rPr>
          <w:rFonts w:ascii="Palatino Linotype" w:hAnsi="Palatino Linotype" w:cs="Arial"/>
          <w:b/>
        </w:rPr>
        <w:t xml:space="preserve">. </w:t>
      </w:r>
      <w:r w:rsidR="00956A02" w:rsidRPr="00672ABD">
        <w:rPr>
          <w:rFonts w:ascii="Palatino Linotype" w:eastAsia="Times New Roman" w:hAnsi="Palatino Linotype" w:cs="Arial"/>
          <w:b/>
          <w:sz w:val="28"/>
          <w:szCs w:val="24"/>
          <w:lang w:val="es-ES" w:eastAsia="es-ES"/>
        </w:rPr>
        <w:t>Del estudio de las causas de improcedencia y sobreseimiento.</w:t>
      </w:r>
    </w:p>
    <w:p w14:paraId="5994BD01" w14:textId="77777777" w:rsidR="00956A02" w:rsidRPr="00672ABD" w:rsidRDefault="00956A02" w:rsidP="000903F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72ABD">
        <w:rPr>
          <w:rFonts w:ascii="Palatino Linotype" w:eastAsia="Times New Roman" w:hAnsi="Palatino Linotype" w:cs="Arial"/>
          <w:sz w:val="24"/>
          <w:szCs w:val="24"/>
          <w:lang w:val="es-ES" w:eastAsia="es-ES"/>
        </w:rPr>
        <w:t xml:space="preserve">Es menester resaltar que en el procedimiento de acceso a la información pública y de los medios de impugnación de la materia, se advierten diversos supuestos de </w:t>
      </w:r>
      <w:proofErr w:type="spellStart"/>
      <w:r w:rsidRPr="00672ABD">
        <w:rPr>
          <w:rFonts w:ascii="Palatino Linotype" w:eastAsia="Times New Roman" w:hAnsi="Palatino Linotype" w:cs="Arial"/>
          <w:sz w:val="24"/>
          <w:szCs w:val="24"/>
          <w:lang w:val="es-ES" w:eastAsia="es-ES"/>
        </w:rPr>
        <w:t>procedibilidad</w:t>
      </w:r>
      <w:proofErr w:type="spellEnd"/>
      <w:r w:rsidRPr="00672ABD">
        <w:rPr>
          <w:rFonts w:ascii="Palatino Linotype" w:eastAsia="Times New Roman" w:hAnsi="Palatino Linotype" w:cs="Arial"/>
          <w:sz w:val="24"/>
          <w:szCs w:val="24"/>
          <w:lang w:val="es-ES" w:eastAsia="es-ES"/>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A23B019" w14:textId="77777777" w:rsidR="00956A02" w:rsidRPr="00672ABD" w:rsidRDefault="00956A02" w:rsidP="000903F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62775AB" w14:textId="77777777" w:rsidR="00956A02" w:rsidRPr="00672ABD" w:rsidRDefault="00956A02" w:rsidP="000903F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72ABD">
        <w:rPr>
          <w:rFonts w:ascii="Palatino Linotype" w:eastAsia="Times New Roman" w:hAnsi="Palatino Linotype" w:cs="Arial"/>
          <w:sz w:val="24"/>
          <w:szCs w:val="24"/>
          <w:lang w:val="es-ES" w:eastAsia="es-ES"/>
        </w:rPr>
        <w:t xml:space="preserve">Siendo una facultad legal entrar al estudio de las causas de improcedencia que hagan valer las partes o que se adviertan de oficio por este </w:t>
      </w:r>
      <w:proofErr w:type="spellStart"/>
      <w:r w:rsidRPr="00672ABD">
        <w:rPr>
          <w:rFonts w:ascii="Palatino Linotype" w:eastAsia="Times New Roman" w:hAnsi="Palatino Linotype" w:cs="Arial"/>
          <w:sz w:val="24"/>
          <w:szCs w:val="24"/>
          <w:lang w:val="es-ES" w:eastAsia="es-ES"/>
        </w:rPr>
        <w:t>Resolutor</w:t>
      </w:r>
      <w:proofErr w:type="spellEnd"/>
      <w:r w:rsidRPr="00672ABD">
        <w:rPr>
          <w:rFonts w:ascii="Palatino Linotype" w:eastAsia="Times New Roman" w:hAnsi="Palatino Linotype" w:cs="Arial"/>
          <w:sz w:val="24"/>
          <w:szCs w:val="24"/>
          <w:lang w:val="es-ES" w:eastAsia="es-ES"/>
        </w:rPr>
        <w:t>;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32D9D8A5" w14:textId="77777777" w:rsidR="00956A02" w:rsidRPr="00672ABD" w:rsidRDefault="00956A02" w:rsidP="000903F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A58FC45" w14:textId="77777777" w:rsidR="00956A02" w:rsidRPr="00672ABD" w:rsidRDefault="00956A02" w:rsidP="000903F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72ABD">
        <w:rPr>
          <w:rFonts w:ascii="Palatino Linotype" w:eastAsia="Times New Roman" w:hAnsi="Palatino Linotype" w:cs="Arial"/>
          <w:sz w:val="24"/>
          <w:szCs w:val="24"/>
          <w:lang w:val="es-ES" w:eastAsia="es-ES"/>
        </w:rPr>
        <w:t>Estudio de causales de improcedencia que no son incompatibles con el derecho de acceso a la justicia, ya que éste no se coarta por regular causas de improcedencia y sobreseimiento con tales fines</w:t>
      </w:r>
      <w:r w:rsidRPr="00672ABD">
        <w:rPr>
          <w:rFonts w:ascii="Palatino Linotype" w:eastAsia="Times New Roman" w:hAnsi="Palatino Linotype" w:cs="Arial"/>
          <w:sz w:val="24"/>
          <w:szCs w:val="24"/>
          <w:vertAlign w:val="superscript"/>
          <w:lang w:val="es-ES" w:eastAsia="es-ES"/>
        </w:rPr>
        <w:footnoteReference w:id="1"/>
      </w:r>
      <w:r w:rsidRPr="00672ABD">
        <w:rPr>
          <w:rFonts w:ascii="Palatino Linotype" w:eastAsia="Times New Roman" w:hAnsi="Palatino Linotype" w:cs="Arial"/>
          <w:sz w:val="24"/>
          <w:szCs w:val="24"/>
          <w:lang w:val="es-ES" w:eastAsia="es-ES"/>
        </w:rPr>
        <w:t>.</w:t>
      </w:r>
    </w:p>
    <w:p w14:paraId="72D2C419" w14:textId="77777777" w:rsidR="00956A02" w:rsidRPr="00672ABD" w:rsidRDefault="00956A02" w:rsidP="000903F4">
      <w:pPr>
        <w:autoSpaceDE w:val="0"/>
        <w:autoSpaceDN w:val="0"/>
        <w:adjustRightInd w:val="0"/>
        <w:spacing w:after="0" w:line="360" w:lineRule="auto"/>
        <w:jc w:val="both"/>
        <w:rPr>
          <w:rFonts w:ascii="Palatino Linotype" w:hAnsi="Palatino Linotype" w:cs="Arial"/>
          <w:sz w:val="24"/>
          <w:szCs w:val="24"/>
        </w:rPr>
      </w:pPr>
    </w:p>
    <w:p w14:paraId="1AB9D58A" w14:textId="77777777" w:rsidR="00956A02" w:rsidRPr="00672ABD" w:rsidRDefault="00956A02" w:rsidP="000903F4">
      <w:pPr>
        <w:autoSpaceDE w:val="0"/>
        <w:autoSpaceDN w:val="0"/>
        <w:adjustRightInd w:val="0"/>
        <w:spacing w:after="0" w:line="360" w:lineRule="auto"/>
        <w:jc w:val="both"/>
        <w:rPr>
          <w:rFonts w:ascii="Palatino Linotype" w:hAnsi="Palatino Linotype" w:cs="Arial"/>
          <w:sz w:val="24"/>
          <w:szCs w:val="24"/>
        </w:rPr>
      </w:pPr>
      <w:r w:rsidRPr="00672ABD">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w:t>
      </w:r>
      <w:r w:rsidRPr="00672ABD">
        <w:rPr>
          <w:rFonts w:ascii="Palatino Linotype" w:hAnsi="Palatino Linotype" w:cs="Arial"/>
          <w:sz w:val="24"/>
          <w:szCs w:val="24"/>
        </w:rPr>
        <w:lastRenderedPageBreak/>
        <w:t>se le dé a las solicitudes de información, ya que el sujeto obligado puede considerar una circunstancia en particular diversa a la que el particular objetivamente requiere.</w:t>
      </w:r>
    </w:p>
    <w:p w14:paraId="6641DCAE" w14:textId="77777777" w:rsidR="00956A02" w:rsidRPr="00672ABD" w:rsidRDefault="00956A02" w:rsidP="000903F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7BBFF58" w14:textId="77777777" w:rsidR="00956A02" w:rsidRPr="00672ABD" w:rsidRDefault="00956A02" w:rsidP="000903F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72ABD">
        <w:rPr>
          <w:rFonts w:ascii="Palatino Linotype" w:eastAsia="Times New Roman" w:hAnsi="Palatino Linotype" w:cs="Arial"/>
          <w:sz w:val="24"/>
          <w:szCs w:val="24"/>
          <w:lang w:val="es-ES" w:eastAsia="es-ES"/>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523F774F" w14:textId="77777777" w:rsidR="00956A02" w:rsidRPr="00672ABD" w:rsidRDefault="00956A02" w:rsidP="000903F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7D0EF35" w14:textId="77777777" w:rsidR="00956A02" w:rsidRPr="00672ABD" w:rsidRDefault="00956A02" w:rsidP="000903F4">
      <w:pPr>
        <w:tabs>
          <w:tab w:val="left" w:pos="709"/>
        </w:tabs>
        <w:spacing w:after="0" w:line="360" w:lineRule="auto"/>
        <w:jc w:val="both"/>
        <w:rPr>
          <w:rFonts w:ascii="Palatino Linotype" w:hAnsi="Palatino Linotype" w:cs="Arial"/>
          <w:sz w:val="24"/>
          <w:szCs w:val="24"/>
        </w:rPr>
      </w:pPr>
      <w:r w:rsidRPr="00672ABD">
        <w:rPr>
          <w:rFonts w:ascii="Palatino Linotype" w:hAnsi="Palatino Linotype" w:cs="Arial"/>
          <w:sz w:val="24"/>
          <w:szCs w:val="24"/>
        </w:rPr>
        <w:t>La Ley de Transparencia de la entidad, en su artículo 192, contempla la figura jurídica del sobreseimiento, y específicamente en sus hipótesis inmersas en la fracción IV, refieren que se sobreseerá el asunto cuando admitido el recurso de revisión, aparezca alguna causal de improcedencia en los términos de la presente Ley.</w:t>
      </w:r>
    </w:p>
    <w:p w14:paraId="70890666" w14:textId="1490731C" w:rsidR="000D3518" w:rsidRPr="00672ABD" w:rsidRDefault="000D3518" w:rsidP="000903F4">
      <w:pPr>
        <w:pStyle w:val="Prrafodelista"/>
        <w:autoSpaceDE w:val="0"/>
        <w:autoSpaceDN w:val="0"/>
        <w:adjustRightInd w:val="0"/>
        <w:spacing w:line="360" w:lineRule="auto"/>
        <w:ind w:left="0"/>
        <w:jc w:val="both"/>
        <w:rPr>
          <w:rFonts w:ascii="Palatino Linotype" w:hAnsi="Palatino Linotype"/>
          <w:b/>
          <w:sz w:val="28"/>
          <w:szCs w:val="28"/>
        </w:rPr>
      </w:pPr>
      <w:r w:rsidRPr="00672ABD">
        <w:rPr>
          <w:rFonts w:ascii="Palatino Linotype" w:hAnsi="Palatino Linotype"/>
          <w:b/>
          <w:sz w:val="28"/>
          <w:szCs w:val="28"/>
        </w:rPr>
        <w:t xml:space="preserve"> </w:t>
      </w:r>
    </w:p>
    <w:p w14:paraId="53C76161" w14:textId="77777777" w:rsidR="000D3518" w:rsidRPr="00672ABD" w:rsidRDefault="000D3518" w:rsidP="000903F4">
      <w:pPr>
        <w:pStyle w:val="Prrafodelista"/>
        <w:autoSpaceDE w:val="0"/>
        <w:autoSpaceDN w:val="0"/>
        <w:adjustRightInd w:val="0"/>
        <w:spacing w:line="360" w:lineRule="auto"/>
        <w:ind w:left="0"/>
        <w:jc w:val="both"/>
        <w:rPr>
          <w:rFonts w:ascii="Palatino Linotype" w:hAnsi="Palatino Linotype" w:cs="Arial"/>
        </w:rPr>
      </w:pPr>
      <w:r w:rsidRPr="00672ABD">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70487751" w14:textId="77777777" w:rsidR="008E4D03" w:rsidRPr="00672ABD" w:rsidRDefault="008E4D03" w:rsidP="000903F4">
      <w:pPr>
        <w:spacing w:after="0" w:line="360" w:lineRule="auto"/>
        <w:jc w:val="both"/>
        <w:rPr>
          <w:rFonts w:ascii="Palatino Linotype" w:hAnsi="Palatino Linotype" w:cs="Arial"/>
          <w:sz w:val="24"/>
          <w:szCs w:val="24"/>
        </w:rPr>
      </w:pPr>
    </w:p>
    <w:p w14:paraId="22EF967D" w14:textId="77777777" w:rsidR="000D3518" w:rsidRPr="00672ABD" w:rsidRDefault="000D3518" w:rsidP="000903F4">
      <w:pPr>
        <w:spacing w:after="0" w:line="360" w:lineRule="auto"/>
        <w:jc w:val="both"/>
        <w:rPr>
          <w:rFonts w:ascii="Palatino Linotype" w:eastAsia="Times New Roman" w:hAnsi="Palatino Linotype" w:cs="Times New Roman"/>
          <w:sz w:val="24"/>
          <w:szCs w:val="24"/>
          <w:lang w:eastAsia="es-ES"/>
        </w:rPr>
      </w:pPr>
      <w:r w:rsidRPr="00672ABD">
        <w:rPr>
          <w:rFonts w:ascii="Palatino Linotype" w:hAnsi="Palatino Linotype" w:cs="Arial"/>
          <w:sz w:val="24"/>
          <w:szCs w:val="24"/>
        </w:rPr>
        <w:lastRenderedPageBreak/>
        <w:t xml:space="preserve">En este tenor, es necesario subrayar que </w:t>
      </w:r>
      <w:r w:rsidRPr="00672ABD">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03C2F71A" w14:textId="77777777" w:rsidR="00AA554B" w:rsidRPr="00672ABD" w:rsidRDefault="00AA554B" w:rsidP="000903F4">
      <w:pPr>
        <w:spacing w:after="0" w:line="360" w:lineRule="auto"/>
        <w:jc w:val="both"/>
        <w:rPr>
          <w:rFonts w:ascii="Palatino Linotype" w:eastAsia="Times New Roman" w:hAnsi="Palatino Linotype" w:cs="Times New Roman"/>
          <w:sz w:val="24"/>
          <w:szCs w:val="24"/>
          <w:lang w:eastAsia="es-ES"/>
        </w:rPr>
      </w:pPr>
    </w:p>
    <w:p w14:paraId="5C6D017D" w14:textId="77777777" w:rsidR="000D3518" w:rsidRPr="00672ABD" w:rsidRDefault="000D3518" w:rsidP="000903F4">
      <w:pPr>
        <w:spacing w:after="0" w:line="360" w:lineRule="auto"/>
        <w:ind w:left="851" w:right="851"/>
        <w:jc w:val="both"/>
        <w:rPr>
          <w:rFonts w:ascii="Palatino Linotype" w:eastAsia="Times New Roman" w:hAnsi="Palatino Linotype" w:cs="Times New Roman"/>
          <w:i/>
          <w:lang w:eastAsia="es-ES"/>
        </w:rPr>
      </w:pPr>
      <w:r w:rsidRPr="00672ABD">
        <w:rPr>
          <w:rFonts w:ascii="Palatino Linotype" w:eastAsia="Times New Roman" w:hAnsi="Palatino Linotype" w:cs="Times New Roman"/>
          <w:b/>
          <w:i/>
          <w:lang w:eastAsia="es-ES"/>
        </w:rPr>
        <w:t>“Artículo 4.</w:t>
      </w:r>
      <w:r w:rsidRPr="00672ABD">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CDF0E92" w14:textId="77777777" w:rsidR="000D3518" w:rsidRPr="00672ABD" w:rsidRDefault="000D3518" w:rsidP="000903F4">
      <w:pPr>
        <w:spacing w:after="0" w:line="360" w:lineRule="auto"/>
        <w:ind w:left="851" w:right="851"/>
        <w:jc w:val="both"/>
        <w:rPr>
          <w:rFonts w:ascii="Palatino Linotype" w:eastAsia="Times New Roman" w:hAnsi="Palatino Linotype" w:cs="Times New Roman"/>
          <w:i/>
          <w:lang w:eastAsia="es-ES"/>
        </w:rPr>
      </w:pPr>
      <w:r w:rsidRPr="00672ABD">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43EE209" w14:textId="77777777" w:rsidR="000D3518" w:rsidRPr="00672ABD" w:rsidRDefault="000D3518" w:rsidP="000903F4">
      <w:pPr>
        <w:spacing w:after="0" w:line="360" w:lineRule="auto"/>
        <w:ind w:left="851" w:right="851"/>
        <w:jc w:val="both"/>
        <w:rPr>
          <w:rFonts w:ascii="Palatino Linotype" w:eastAsia="Times New Roman" w:hAnsi="Palatino Linotype" w:cs="Times New Roman"/>
          <w:i/>
          <w:lang w:eastAsia="es-ES"/>
        </w:rPr>
      </w:pPr>
      <w:r w:rsidRPr="00672ABD">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2B725BCC" w14:textId="77777777" w:rsidR="000D3518" w:rsidRPr="00672ABD" w:rsidRDefault="000D3518" w:rsidP="000903F4">
      <w:pPr>
        <w:spacing w:after="0" w:line="360" w:lineRule="auto"/>
        <w:ind w:left="851" w:right="851"/>
        <w:jc w:val="both"/>
        <w:rPr>
          <w:rFonts w:ascii="Palatino Linotype" w:eastAsia="Times New Roman" w:hAnsi="Palatino Linotype" w:cs="Times New Roman"/>
          <w:i/>
          <w:lang w:eastAsia="es-ES"/>
        </w:rPr>
      </w:pPr>
      <w:r w:rsidRPr="00672ABD">
        <w:rPr>
          <w:rFonts w:ascii="Palatino Linotype" w:eastAsia="Times New Roman" w:hAnsi="Palatino Linotype" w:cs="Times New Roman"/>
          <w:b/>
          <w:i/>
          <w:lang w:eastAsia="es-ES"/>
        </w:rPr>
        <w:t>Artículo 12.</w:t>
      </w:r>
      <w:r w:rsidRPr="00672ABD">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386392" w14:textId="77777777" w:rsidR="000D3518" w:rsidRPr="00672ABD" w:rsidRDefault="000D3518" w:rsidP="000903F4">
      <w:pPr>
        <w:spacing w:after="0" w:line="360" w:lineRule="auto"/>
        <w:ind w:left="851" w:right="851"/>
        <w:jc w:val="both"/>
        <w:rPr>
          <w:rFonts w:ascii="Palatino Linotype" w:eastAsia="Times New Roman" w:hAnsi="Palatino Linotype" w:cs="Times New Roman"/>
          <w:i/>
          <w:lang w:eastAsia="es-ES"/>
        </w:rPr>
      </w:pPr>
      <w:r w:rsidRPr="00672ABD">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672ABD">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5750B64C" w14:textId="77777777" w:rsidR="000D3518" w:rsidRPr="00672ABD" w:rsidRDefault="000D3518" w:rsidP="000903F4">
      <w:pPr>
        <w:spacing w:after="0" w:line="360" w:lineRule="auto"/>
        <w:ind w:left="851" w:right="851"/>
        <w:jc w:val="both"/>
        <w:rPr>
          <w:rFonts w:ascii="Palatino Linotype" w:eastAsia="Times New Roman" w:hAnsi="Palatino Linotype" w:cs="Times New Roman"/>
          <w:i/>
          <w:lang w:eastAsia="es-ES"/>
        </w:rPr>
      </w:pPr>
      <w:r w:rsidRPr="00672ABD">
        <w:rPr>
          <w:rFonts w:ascii="Palatino Linotype" w:eastAsia="Times New Roman" w:hAnsi="Palatino Linotype" w:cs="Times New Roman"/>
          <w:i/>
          <w:lang w:eastAsia="es-ES"/>
        </w:rPr>
        <w:t>(…)</w:t>
      </w:r>
    </w:p>
    <w:p w14:paraId="4E6E6EC8" w14:textId="77777777" w:rsidR="000D3518" w:rsidRPr="00672ABD" w:rsidRDefault="000D3518" w:rsidP="000903F4">
      <w:pPr>
        <w:spacing w:after="0" w:line="360" w:lineRule="auto"/>
        <w:ind w:left="851" w:right="851"/>
        <w:jc w:val="both"/>
        <w:rPr>
          <w:rFonts w:ascii="Palatino Linotype" w:eastAsia="Times New Roman" w:hAnsi="Palatino Linotype" w:cs="Times New Roman"/>
          <w:b/>
          <w:i/>
          <w:lang w:eastAsia="es-ES"/>
        </w:rPr>
      </w:pPr>
      <w:r w:rsidRPr="00672ABD">
        <w:rPr>
          <w:rFonts w:ascii="Palatino Linotype" w:eastAsia="Times New Roman" w:hAnsi="Palatino Linotype" w:cs="Times New Roman"/>
          <w:b/>
          <w:i/>
          <w:lang w:eastAsia="es-ES"/>
        </w:rPr>
        <w:t xml:space="preserve">Artículo 24. </w:t>
      </w:r>
    </w:p>
    <w:p w14:paraId="7D9CBB14" w14:textId="77777777" w:rsidR="000D3518" w:rsidRPr="00672ABD" w:rsidRDefault="000D3518" w:rsidP="000903F4">
      <w:pPr>
        <w:spacing w:after="0" w:line="360" w:lineRule="auto"/>
        <w:ind w:left="851" w:right="851"/>
        <w:jc w:val="both"/>
        <w:rPr>
          <w:rFonts w:ascii="Palatino Linotype" w:eastAsia="Times New Roman" w:hAnsi="Palatino Linotype" w:cs="Times New Roman"/>
          <w:i/>
          <w:lang w:eastAsia="es-ES"/>
        </w:rPr>
      </w:pPr>
      <w:r w:rsidRPr="00672ABD">
        <w:rPr>
          <w:rFonts w:ascii="Palatino Linotype" w:eastAsia="Times New Roman" w:hAnsi="Palatino Linotype" w:cs="Times New Roman"/>
          <w:i/>
          <w:lang w:eastAsia="es-ES"/>
        </w:rPr>
        <w:t>(…)</w:t>
      </w:r>
    </w:p>
    <w:p w14:paraId="00C1F8F6" w14:textId="77777777" w:rsidR="000D3518" w:rsidRPr="00672ABD" w:rsidRDefault="000D3518" w:rsidP="000903F4">
      <w:pPr>
        <w:spacing w:after="0" w:line="360" w:lineRule="auto"/>
        <w:ind w:left="851" w:right="851"/>
        <w:jc w:val="both"/>
        <w:rPr>
          <w:rFonts w:ascii="Palatino Linotype" w:eastAsia="Times New Roman" w:hAnsi="Palatino Linotype" w:cs="Times New Roman"/>
          <w:i/>
          <w:lang w:eastAsia="es-ES"/>
        </w:rPr>
      </w:pPr>
      <w:r w:rsidRPr="00672ABD">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2C78B13D" w14:textId="77777777" w:rsidR="000D3518" w:rsidRPr="00672ABD" w:rsidRDefault="000D3518" w:rsidP="000903F4">
      <w:pPr>
        <w:spacing w:after="0" w:line="360" w:lineRule="auto"/>
        <w:ind w:left="851" w:right="851"/>
        <w:jc w:val="both"/>
        <w:rPr>
          <w:rFonts w:ascii="Palatino Linotype" w:eastAsia="Times New Roman" w:hAnsi="Palatino Linotype" w:cs="Times New Roman"/>
          <w:i/>
          <w:lang w:eastAsia="es-ES"/>
        </w:rPr>
      </w:pPr>
      <w:r w:rsidRPr="00672ABD">
        <w:rPr>
          <w:rFonts w:ascii="Palatino Linotype" w:eastAsia="Times New Roman" w:hAnsi="Palatino Linotype" w:cs="Times New Roman"/>
          <w:i/>
          <w:lang w:eastAsia="es-ES"/>
        </w:rPr>
        <w:t>(…)</w:t>
      </w:r>
    </w:p>
    <w:p w14:paraId="2D3429A9" w14:textId="77777777" w:rsidR="000D3518" w:rsidRPr="00672ABD" w:rsidRDefault="000D3518" w:rsidP="000903F4">
      <w:pPr>
        <w:spacing w:after="0" w:line="360" w:lineRule="auto"/>
        <w:ind w:left="851" w:right="851"/>
        <w:jc w:val="both"/>
        <w:rPr>
          <w:rFonts w:ascii="Palatino Linotype" w:eastAsia="Times New Roman" w:hAnsi="Palatino Linotype" w:cs="Times New Roman"/>
          <w:i/>
          <w:lang w:eastAsia="es-ES"/>
        </w:rPr>
      </w:pPr>
      <w:r w:rsidRPr="00672ABD">
        <w:rPr>
          <w:rFonts w:ascii="Palatino Linotype" w:eastAsia="Times New Roman" w:hAnsi="Palatino Linotype" w:cs="Times New Roman"/>
          <w:b/>
          <w:i/>
          <w:lang w:eastAsia="es-ES"/>
        </w:rPr>
        <w:t>Artículo 160.</w:t>
      </w:r>
      <w:r w:rsidRPr="00672ABD">
        <w:rPr>
          <w:rFonts w:ascii="Palatino Linotype" w:eastAsia="Times New Roman" w:hAnsi="Palatino Linotype" w:cs="Times New Roman"/>
          <w:i/>
          <w:lang w:eastAsia="es-ES"/>
        </w:rPr>
        <w:t xml:space="preserve"> Los sujetos obligados deberán otorgar acceso a los documentos que se </w:t>
      </w:r>
      <w:r w:rsidRPr="00672ABD">
        <w:rPr>
          <w:rFonts w:ascii="Palatino Linotype" w:eastAsia="Times New Roman" w:hAnsi="Palatino Linotype" w:cs="Times New Roman"/>
          <w:b/>
          <w:i/>
          <w:lang w:eastAsia="es-ES"/>
        </w:rPr>
        <w:t xml:space="preserve"> </w:t>
      </w:r>
      <w:r w:rsidRPr="00672ABD">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52EF5B9" w14:textId="039ED7A2" w:rsidR="000D3518" w:rsidRPr="00672ABD" w:rsidRDefault="000D3518" w:rsidP="000903F4">
      <w:pPr>
        <w:spacing w:after="0" w:line="360" w:lineRule="auto"/>
        <w:ind w:left="851" w:right="851"/>
        <w:jc w:val="both"/>
        <w:rPr>
          <w:rFonts w:ascii="Palatino Linotype" w:eastAsia="Times New Roman" w:hAnsi="Palatino Linotype" w:cs="Times New Roman"/>
          <w:b/>
          <w:i/>
          <w:lang w:eastAsia="es-ES"/>
        </w:rPr>
      </w:pPr>
      <w:r w:rsidRPr="00672ABD">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00DE5A2F" w:rsidRPr="00672ABD">
        <w:rPr>
          <w:rFonts w:ascii="Palatino Linotype" w:eastAsia="Times New Roman" w:hAnsi="Palatino Linotype" w:cs="Times New Roman"/>
          <w:i/>
          <w:lang w:eastAsia="es-ES"/>
        </w:rPr>
        <w:t xml:space="preserve"> </w:t>
      </w:r>
      <w:r w:rsidR="00DE5A2F" w:rsidRPr="00672ABD">
        <w:rPr>
          <w:rFonts w:ascii="Palatino Linotype" w:eastAsia="Times New Roman" w:hAnsi="Palatino Linotype" w:cs="Times New Roman"/>
          <w:b/>
          <w:i/>
          <w:lang w:eastAsia="es-ES"/>
        </w:rPr>
        <w:t>(Sic)</w:t>
      </w:r>
    </w:p>
    <w:p w14:paraId="35959AAE" w14:textId="77777777" w:rsidR="000D3518" w:rsidRPr="00672ABD" w:rsidRDefault="000D3518" w:rsidP="000903F4">
      <w:pPr>
        <w:spacing w:after="0" w:line="360" w:lineRule="auto"/>
        <w:jc w:val="both"/>
        <w:rPr>
          <w:rFonts w:ascii="Palatino Linotype" w:eastAsia="Times New Roman" w:hAnsi="Palatino Linotype" w:cs="Times New Roman"/>
          <w:sz w:val="24"/>
          <w:szCs w:val="24"/>
          <w:lang w:eastAsia="es-ES"/>
        </w:rPr>
      </w:pPr>
    </w:p>
    <w:p w14:paraId="475BC68C" w14:textId="77777777" w:rsidR="000D3518" w:rsidRPr="00672ABD" w:rsidRDefault="000D3518" w:rsidP="000903F4">
      <w:pPr>
        <w:spacing w:after="0" w:line="360" w:lineRule="auto"/>
        <w:jc w:val="both"/>
        <w:rPr>
          <w:rFonts w:ascii="Palatino Linotype" w:eastAsia="Times New Roman" w:hAnsi="Palatino Linotype" w:cs="Times New Roman"/>
          <w:sz w:val="24"/>
          <w:szCs w:val="24"/>
          <w:lang w:eastAsia="es-ES"/>
        </w:rPr>
      </w:pPr>
      <w:r w:rsidRPr="00672ABD">
        <w:rPr>
          <w:rFonts w:ascii="Palatino Linotype" w:eastAsia="Times New Roman" w:hAnsi="Palatino Linotype" w:cs="Times New Roman"/>
          <w:sz w:val="24"/>
          <w:szCs w:val="24"/>
          <w:lang w:eastAsia="es-ES"/>
        </w:rPr>
        <w:t xml:space="preserve">Así que la obligación de los </w:t>
      </w:r>
      <w:r w:rsidRPr="00672ABD">
        <w:rPr>
          <w:rFonts w:ascii="Palatino Linotype" w:eastAsia="Times New Roman" w:hAnsi="Palatino Linotype" w:cs="Times New Roman"/>
          <w:b/>
          <w:sz w:val="24"/>
          <w:szCs w:val="24"/>
          <w:lang w:eastAsia="es-ES"/>
        </w:rPr>
        <w:t>Sujetos Obligados</w:t>
      </w:r>
      <w:r w:rsidRPr="00672ABD">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72ABD">
        <w:rPr>
          <w:rFonts w:ascii="Palatino Linotype" w:eastAsia="Times New Roman" w:hAnsi="Palatino Linotype" w:cs="Times New Roman"/>
          <w:bCs/>
          <w:sz w:val="24"/>
          <w:szCs w:val="24"/>
          <w:lang w:eastAsia="es-ES"/>
        </w:rPr>
        <w:t>de la Ley local en la materia, que se reproduce de la siguiente forma</w:t>
      </w:r>
      <w:r w:rsidRPr="00672ABD">
        <w:rPr>
          <w:rFonts w:ascii="Palatino Linotype" w:eastAsia="Times New Roman" w:hAnsi="Palatino Linotype" w:cs="Times New Roman"/>
          <w:sz w:val="24"/>
          <w:szCs w:val="24"/>
          <w:lang w:eastAsia="es-ES"/>
        </w:rPr>
        <w:t>:</w:t>
      </w:r>
    </w:p>
    <w:p w14:paraId="698E6527" w14:textId="77777777" w:rsidR="00AA554B" w:rsidRPr="00672ABD" w:rsidRDefault="00AA554B" w:rsidP="000903F4">
      <w:pPr>
        <w:spacing w:after="0" w:line="360" w:lineRule="auto"/>
        <w:jc w:val="both"/>
        <w:rPr>
          <w:rFonts w:ascii="Palatino Linotype" w:eastAsia="Times New Roman" w:hAnsi="Palatino Linotype" w:cs="Times New Roman"/>
          <w:sz w:val="24"/>
          <w:szCs w:val="24"/>
          <w:lang w:eastAsia="es-ES"/>
        </w:rPr>
      </w:pPr>
    </w:p>
    <w:p w14:paraId="26DCD1B0" w14:textId="77777777" w:rsidR="000D3518" w:rsidRPr="00672ABD" w:rsidRDefault="000D3518" w:rsidP="000903F4">
      <w:pPr>
        <w:spacing w:after="0" w:line="360" w:lineRule="auto"/>
        <w:ind w:left="851" w:right="851"/>
        <w:jc w:val="both"/>
        <w:rPr>
          <w:rFonts w:ascii="Palatino Linotype" w:eastAsia="Times New Roman" w:hAnsi="Palatino Linotype" w:cs="Arial"/>
          <w:b/>
          <w:i/>
          <w:lang w:eastAsia="es-ES"/>
        </w:rPr>
      </w:pPr>
      <w:r w:rsidRPr="00672ABD">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72ABD">
        <w:rPr>
          <w:rFonts w:ascii="Palatino Linotype" w:eastAsia="Times New Roman" w:hAnsi="Palatino Linotype" w:cs="Arial"/>
          <w:b/>
          <w:i/>
          <w:lang w:eastAsia="es-ES"/>
        </w:rPr>
        <w:t>[Sic]</w:t>
      </w:r>
    </w:p>
    <w:p w14:paraId="54601BCA" w14:textId="77777777" w:rsidR="00A04BB8" w:rsidRPr="00672ABD" w:rsidRDefault="00A04BB8" w:rsidP="000903F4">
      <w:pPr>
        <w:spacing w:after="0" w:line="360" w:lineRule="auto"/>
        <w:jc w:val="both"/>
        <w:rPr>
          <w:rFonts w:ascii="Palatino Linotype" w:hAnsi="Palatino Linotype" w:cs="Arial"/>
          <w:sz w:val="24"/>
          <w:szCs w:val="24"/>
        </w:rPr>
      </w:pPr>
    </w:p>
    <w:p w14:paraId="0616E7DB" w14:textId="77777777" w:rsidR="00A04BB8" w:rsidRDefault="00A04BB8" w:rsidP="000903F4">
      <w:pPr>
        <w:spacing w:after="0" w:line="360" w:lineRule="auto"/>
        <w:jc w:val="both"/>
        <w:rPr>
          <w:rFonts w:ascii="Palatino Linotype" w:hAnsi="Palatino Linotype"/>
          <w:sz w:val="24"/>
          <w:szCs w:val="24"/>
        </w:rPr>
      </w:pPr>
      <w:r w:rsidRPr="00672ABD">
        <w:rPr>
          <w:rFonts w:ascii="Palatino Linotype" w:hAnsi="Palatino Linotype"/>
          <w:sz w:val="24"/>
          <w:szCs w:val="24"/>
        </w:rPr>
        <w:t xml:space="preserve">Bajo estas líneas argumentativas, al retomar y delimitar los requerimientos formulados por el ahora </w:t>
      </w:r>
      <w:r w:rsidRPr="00672ABD">
        <w:rPr>
          <w:rFonts w:ascii="Palatino Linotype" w:hAnsi="Palatino Linotype"/>
          <w:b/>
          <w:bCs/>
          <w:sz w:val="24"/>
          <w:szCs w:val="24"/>
        </w:rPr>
        <w:t xml:space="preserve">Recurrente, </w:t>
      </w:r>
      <w:r w:rsidRPr="00672ABD">
        <w:rPr>
          <w:rFonts w:ascii="Palatino Linotype" w:hAnsi="Palatino Linotype"/>
          <w:sz w:val="24"/>
          <w:szCs w:val="24"/>
        </w:rPr>
        <w:t xml:space="preserve">de manera objetiva se precisa que versa en conocer la siguiente información: </w:t>
      </w:r>
    </w:p>
    <w:p w14:paraId="68CAB432" w14:textId="77777777" w:rsidR="00355994" w:rsidRPr="00672ABD" w:rsidRDefault="00355994" w:rsidP="000903F4">
      <w:pPr>
        <w:spacing w:after="0" w:line="360" w:lineRule="auto"/>
        <w:jc w:val="both"/>
        <w:rPr>
          <w:rFonts w:ascii="Palatino Linotype" w:hAnsi="Palatino Linotype"/>
          <w:sz w:val="24"/>
          <w:szCs w:val="24"/>
        </w:rPr>
      </w:pPr>
    </w:p>
    <w:p w14:paraId="3A33B541" w14:textId="457674A8" w:rsidR="00ED7E79" w:rsidRDefault="00932FC8" w:rsidP="000903F4">
      <w:pPr>
        <w:pStyle w:val="Prrafodelista"/>
        <w:numPr>
          <w:ilvl w:val="0"/>
          <w:numId w:val="3"/>
        </w:numPr>
        <w:autoSpaceDE w:val="0"/>
        <w:autoSpaceDN w:val="0"/>
        <w:adjustRightInd w:val="0"/>
        <w:spacing w:line="360" w:lineRule="auto"/>
        <w:jc w:val="both"/>
        <w:rPr>
          <w:rFonts w:ascii="Palatino Linotype" w:hAnsi="Palatino Linotype" w:cs="Arial"/>
        </w:rPr>
      </w:pPr>
      <w:r w:rsidRPr="00932FC8">
        <w:rPr>
          <w:rFonts w:ascii="Palatino Linotype" w:hAnsi="Palatino Linotype" w:cs="Arial"/>
        </w:rPr>
        <w:t>Actas de cabildo del 01 de enero a la fecha</w:t>
      </w:r>
      <w:r w:rsidR="00941295">
        <w:rPr>
          <w:rFonts w:ascii="Palatino Linotype" w:hAnsi="Palatino Linotype" w:cs="Arial"/>
        </w:rPr>
        <w:t>.</w:t>
      </w:r>
      <w:r w:rsidR="0059036F" w:rsidRPr="0059036F">
        <w:rPr>
          <w:rFonts w:ascii="Palatino Linotype" w:hAnsi="Palatino Linotype" w:cs="Arial"/>
        </w:rPr>
        <w:t xml:space="preserve"> </w:t>
      </w:r>
    </w:p>
    <w:p w14:paraId="28768CC0" w14:textId="35002DE9" w:rsidR="0017726B" w:rsidRPr="00672ABD" w:rsidRDefault="0017726B" w:rsidP="000903F4">
      <w:pPr>
        <w:autoSpaceDE w:val="0"/>
        <w:autoSpaceDN w:val="0"/>
        <w:adjustRightInd w:val="0"/>
        <w:spacing w:after="0" w:line="360" w:lineRule="auto"/>
        <w:jc w:val="both"/>
        <w:rPr>
          <w:rFonts w:ascii="Palatino Linotype" w:hAnsi="Palatino Linotype"/>
          <w:sz w:val="24"/>
          <w:szCs w:val="24"/>
        </w:rPr>
      </w:pPr>
    </w:p>
    <w:p w14:paraId="30BB63A3" w14:textId="0810CF4F" w:rsidR="004803A2" w:rsidRPr="00672ABD" w:rsidRDefault="00E66CD8" w:rsidP="000903F4">
      <w:pPr>
        <w:spacing w:after="0" w:line="360" w:lineRule="auto"/>
        <w:jc w:val="both"/>
        <w:rPr>
          <w:rFonts w:ascii="Palatino Linotype" w:hAnsi="Palatino Linotype" w:cs="Arial"/>
          <w:color w:val="000000"/>
          <w:sz w:val="24"/>
          <w:lang w:val="es-ES_tradnl"/>
        </w:rPr>
      </w:pPr>
      <w:r w:rsidRPr="00672ABD">
        <w:rPr>
          <w:rFonts w:ascii="Palatino Linotype" w:hAnsi="Palatino Linotype" w:cs="Arial"/>
          <w:color w:val="000000"/>
          <w:sz w:val="24"/>
          <w:lang w:val="es-ES_tradnl"/>
        </w:rPr>
        <w:t xml:space="preserve">Una vez sentado lo anterior, como se mencionó en el antecedente segundo, </w:t>
      </w:r>
      <w:r w:rsidRPr="00672ABD">
        <w:rPr>
          <w:rFonts w:ascii="Palatino Linotype" w:hAnsi="Palatino Linotype" w:cs="Arial"/>
          <w:b/>
          <w:color w:val="000000"/>
          <w:sz w:val="24"/>
          <w:lang w:val="es-ES_tradnl"/>
        </w:rPr>
        <w:t xml:space="preserve">El Sujeto Obligado </w:t>
      </w:r>
      <w:r w:rsidRPr="00672ABD">
        <w:rPr>
          <w:rFonts w:ascii="Palatino Linotype" w:hAnsi="Palatino Linotype" w:cs="Arial"/>
          <w:color w:val="000000"/>
          <w:sz w:val="24"/>
          <w:lang w:val="es-ES_tradnl"/>
        </w:rPr>
        <w:t>en fecha</w:t>
      </w:r>
      <w:r w:rsidR="001F2223" w:rsidRPr="00672ABD">
        <w:rPr>
          <w:rFonts w:ascii="Palatino Linotype" w:hAnsi="Palatino Linotype" w:cs="Arial"/>
          <w:color w:val="000000"/>
          <w:sz w:val="24"/>
          <w:lang w:val="es-ES_tradnl"/>
        </w:rPr>
        <w:t xml:space="preserve"> </w:t>
      </w:r>
      <w:r w:rsidR="00932FC8">
        <w:rPr>
          <w:rFonts w:ascii="Palatino Linotype" w:hAnsi="Palatino Linotype" w:cs="Arial"/>
          <w:b/>
          <w:bCs/>
          <w:color w:val="000000"/>
          <w:sz w:val="24"/>
          <w:lang w:val="es-ES_tradnl"/>
        </w:rPr>
        <w:t>veintiocho de abril</w:t>
      </w:r>
      <w:r w:rsidR="00641521">
        <w:rPr>
          <w:rFonts w:ascii="Palatino Linotype" w:hAnsi="Palatino Linotype" w:cs="Arial"/>
          <w:b/>
          <w:bCs/>
          <w:color w:val="000000"/>
          <w:sz w:val="24"/>
          <w:lang w:val="es-ES_tradnl"/>
        </w:rPr>
        <w:t xml:space="preserve"> de dos mil veinticinco</w:t>
      </w:r>
      <w:r w:rsidR="004803A2" w:rsidRPr="00672ABD">
        <w:rPr>
          <w:rFonts w:ascii="Palatino Linotype" w:hAnsi="Palatino Linotype" w:cs="Arial"/>
          <w:b/>
          <w:bCs/>
          <w:color w:val="000000"/>
          <w:sz w:val="24"/>
          <w:lang w:val="es-ES_tradnl"/>
        </w:rPr>
        <w:t xml:space="preserve">, </w:t>
      </w:r>
      <w:r w:rsidR="004803A2" w:rsidRPr="00672ABD">
        <w:rPr>
          <w:rFonts w:ascii="Palatino Linotype" w:hAnsi="Palatino Linotype" w:cs="Arial"/>
          <w:color w:val="000000"/>
          <w:sz w:val="24"/>
          <w:lang w:val="es-ES_tradnl"/>
        </w:rPr>
        <w:t>rindió su respuesta a la solicitud de información formulada por el particular, adjuntando para tal efecto lo siguiente:</w:t>
      </w:r>
    </w:p>
    <w:p w14:paraId="36D251D2" w14:textId="77777777" w:rsidR="00F33C2B" w:rsidRPr="00672ABD" w:rsidRDefault="00F33C2B" w:rsidP="000903F4">
      <w:pPr>
        <w:spacing w:after="0" w:line="360" w:lineRule="auto"/>
        <w:jc w:val="both"/>
        <w:rPr>
          <w:rFonts w:ascii="Palatino Linotype" w:hAnsi="Palatino Linotype" w:cs="Arial"/>
          <w:color w:val="000000"/>
          <w:sz w:val="24"/>
          <w:lang w:val="es-ES_tradnl"/>
        </w:rPr>
      </w:pPr>
    </w:p>
    <w:p w14:paraId="32957F0C" w14:textId="7D51056A" w:rsidR="00F32E78" w:rsidRDefault="004803A2" w:rsidP="000903F4">
      <w:pPr>
        <w:pStyle w:val="Prrafodelista"/>
        <w:numPr>
          <w:ilvl w:val="0"/>
          <w:numId w:val="16"/>
        </w:numPr>
        <w:spacing w:line="360" w:lineRule="auto"/>
        <w:jc w:val="both"/>
        <w:rPr>
          <w:rFonts w:ascii="Palatino Linotype" w:hAnsi="Palatino Linotype" w:cs="Arial"/>
          <w:color w:val="000000"/>
          <w:lang w:val="es-ES_tradnl"/>
        </w:rPr>
      </w:pPr>
      <w:r w:rsidRPr="000E53BB">
        <w:rPr>
          <w:rFonts w:ascii="Palatino Linotype" w:hAnsi="Palatino Linotype" w:cs="Arial"/>
          <w:b/>
          <w:bCs/>
          <w:color w:val="000000"/>
          <w:lang w:val="es-ES_tradnl"/>
        </w:rPr>
        <w:t>“</w:t>
      </w:r>
      <w:r w:rsidR="00932FC8" w:rsidRPr="00932FC8">
        <w:rPr>
          <w:rFonts w:ascii="Palatino Linotype" w:hAnsi="Palatino Linotype" w:cs="Arial"/>
          <w:b/>
          <w:bCs/>
          <w:color w:val="000000"/>
          <w:lang w:val="es-ES_tradnl"/>
        </w:rPr>
        <w:t>Informe 65.pdf</w:t>
      </w:r>
      <w:r w:rsidRPr="000E53BB">
        <w:rPr>
          <w:rFonts w:ascii="Palatino Linotype" w:hAnsi="Palatino Linotype" w:cs="Arial"/>
          <w:b/>
          <w:bCs/>
          <w:color w:val="000000"/>
          <w:lang w:val="es-ES_tradnl"/>
        </w:rPr>
        <w:t xml:space="preserve">”: </w:t>
      </w:r>
      <w:r w:rsidR="00932FC8">
        <w:rPr>
          <w:rFonts w:ascii="Palatino Linotype" w:hAnsi="Palatino Linotype" w:cs="Arial"/>
          <w:color w:val="000000"/>
          <w:lang w:val="es-ES_tradnl"/>
        </w:rPr>
        <w:t xml:space="preserve">Contiene un documento en formato </w:t>
      </w:r>
      <w:proofErr w:type="spellStart"/>
      <w:r w:rsidR="00932FC8">
        <w:rPr>
          <w:rFonts w:ascii="Palatino Linotype" w:hAnsi="Palatino Linotype" w:cs="Arial"/>
          <w:color w:val="000000"/>
          <w:lang w:val="es-ES_tradnl"/>
        </w:rPr>
        <w:t>pdf</w:t>
      </w:r>
      <w:proofErr w:type="spellEnd"/>
      <w:r w:rsidR="00932FC8">
        <w:rPr>
          <w:rFonts w:ascii="Palatino Linotype" w:hAnsi="Palatino Linotype" w:cs="Arial"/>
          <w:color w:val="000000"/>
          <w:lang w:val="es-ES_tradnl"/>
        </w:rPr>
        <w:t xml:space="preserve"> de fecha 28 de abril de 2025, signado por la Coordinadora de Transparencia y Protección de Datos Personales Adscrita a la Dirección Jurídica del H. Ayuntamiento de Coacalco de Berriozábal, Estado de México</w:t>
      </w:r>
      <w:r w:rsidR="003C4F38">
        <w:rPr>
          <w:rFonts w:ascii="Palatino Linotype" w:hAnsi="Palatino Linotype" w:cs="Arial"/>
          <w:color w:val="000000"/>
          <w:lang w:val="es-ES_tradnl"/>
        </w:rPr>
        <w:t>, mediante el cual medularmente refiere que, la solicitud fue turnada a la Secretaría del H. Ayuntamiento, por su parte remitió respuesta por medio del oficio SRIA/471/2025.</w:t>
      </w:r>
    </w:p>
    <w:p w14:paraId="381F7F3C" w14:textId="731274AF" w:rsidR="00932FC8" w:rsidRDefault="00932FC8" w:rsidP="000903F4">
      <w:pPr>
        <w:pStyle w:val="Prrafodelista"/>
        <w:numPr>
          <w:ilvl w:val="0"/>
          <w:numId w:val="16"/>
        </w:numPr>
        <w:spacing w:line="360" w:lineRule="auto"/>
        <w:jc w:val="both"/>
        <w:rPr>
          <w:rFonts w:ascii="Palatino Linotype" w:hAnsi="Palatino Linotype" w:cs="Arial"/>
          <w:color w:val="000000"/>
          <w:lang w:val="es-ES_tradnl"/>
        </w:rPr>
      </w:pPr>
      <w:r>
        <w:rPr>
          <w:rFonts w:ascii="Palatino Linotype" w:hAnsi="Palatino Linotype" w:cs="Arial"/>
          <w:b/>
          <w:bCs/>
          <w:color w:val="000000"/>
          <w:lang w:val="es-ES_tradnl"/>
        </w:rPr>
        <w:t>“</w:t>
      </w:r>
      <w:r w:rsidRPr="00932FC8">
        <w:rPr>
          <w:rFonts w:ascii="Palatino Linotype" w:hAnsi="Palatino Linotype" w:cs="Arial"/>
          <w:b/>
          <w:bCs/>
          <w:color w:val="000000"/>
          <w:lang w:val="es-ES_tradnl"/>
        </w:rPr>
        <w:t>Respuesta 65.pdf</w:t>
      </w:r>
      <w:r>
        <w:rPr>
          <w:rFonts w:ascii="Palatino Linotype" w:hAnsi="Palatino Linotype" w:cs="Arial"/>
          <w:b/>
          <w:bCs/>
          <w:color w:val="000000"/>
          <w:lang w:val="es-ES_tradnl"/>
        </w:rPr>
        <w:t xml:space="preserve">”: </w:t>
      </w:r>
      <w:r w:rsidRPr="000E53BB">
        <w:rPr>
          <w:rFonts w:ascii="Palatino Linotype" w:hAnsi="Palatino Linotype" w:cs="Arial"/>
          <w:color w:val="000000"/>
          <w:lang w:val="es-ES_tradnl"/>
        </w:rPr>
        <w:t xml:space="preserve">Consta del oficio número </w:t>
      </w:r>
      <w:r w:rsidR="003C4F38">
        <w:rPr>
          <w:rFonts w:ascii="Palatino Linotype" w:hAnsi="Palatino Linotype" w:cs="Arial"/>
          <w:color w:val="000000"/>
          <w:lang w:val="es-ES_tradnl"/>
        </w:rPr>
        <w:t>SRIA/471/2025</w:t>
      </w:r>
      <w:r w:rsidRPr="000E53BB">
        <w:rPr>
          <w:rFonts w:ascii="Palatino Linotype" w:hAnsi="Palatino Linotype" w:cs="Arial"/>
          <w:color w:val="000000"/>
          <w:lang w:val="es-ES_tradnl"/>
        </w:rPr>
        <w:t xml:space="preserve">, de fecha </w:t>
      </w:r>
      <w:r w:rsidR="003C4F38">
        <w:rPr>
          <w:rFonts w:ascii="Palatino Linotype" w:hAnsi="Palatino Linotype" w:cs="Arial"/>
          <w:color w:val="000000"/>
          <w:lang w:val="es-ES_tradnl"/>
        </w:rPr>
        <w:t>veinticinco de abril</w:t>
      </w:r>
      <w:r w:rsidRPr="000E53BB">
        <w:rPr>
          <w:rFonts w:ascii="Palatino Linotype" w:hAnsi="Palatino Linotype" w:cs="Arial"/>
          <w:color w:val="000000"/>
          <w:lang w:val="es-ES_tradnl"/>
        </w:rPr>
        <w:t xml:space="preserve"> de dos mil veinticinco, signado por </w:t>
      </w:r>
      <w:r w:rsidR="003C4F38">
        <w:rPr>
          <w:rFonts w:ascii="Palatino Linotype" w:hAnsi="Palatino Linotype" w:cs="Arial"/>
          <w:color w:val="000000"/>
          <w:lang w:val="es-ES_tradnl"/>
        </w:rPr>
        <w:t>la Secretaría del H. Ayuntamiento de Coacalco de Berriozábal, Estado de México</w:t>
      </w:r>
      <w:r w:rsidRPr="000E53BB">
        <w:rPr>
          <w:rFonts w:ascii="Palatino Linotype" w:hAnsi="Palatino Linotype" w:cs="Arial"/>
          <w:color w:val="000000"/>
          <w:lang w:val="es-ES_tradnl"/>
        </w:rPr>
        <w:t xml:space="preserve">, mediante el cual refiere que </w:t>
      </w:r>
      <w:r w:rsidR="003C4F38">
        <w:rPr>
          <w:rFonts w:ascii="Palatino Linotype" w:hAnsi="Palatino Linotype" w:cs="Arial"/>
          <w:color w:val="000000"/>
          <w:lang w:val="es-ES_tradnl"/>
        </w:rPr>
        <w:t xml:space="preserve">la información se encuentra disponible en la liga electrónica </w:t>
      </w:r>
      <w:hyperlink r:id="rId8" w:anchor="/" w:history="1">
        <w:r w:rsidR="003C4F38" w:rsidRPr="00E839C9">
          <w:rPr>
            <w:rStyle w:val="Hipervnculo"/>
            <w:rFonts w:ascii="Palatino Linotype" w:hAnsi="Palatino Linotype" w:cs="Arial"/>
            <w:lang w:val="es-MX"/>
          </w:rPr>
          <w:t>https://ipomex.org.mx/ipomex/#/</w:t>
        </w:r>
      </w:hyperlink>
      <w:r w:rsidR="003C4F38">
        <w:rPr>
          <w:rFonts w:ascii="Palatino Linotype" w:hAnsi="Palatino Linotype" w:cs="Arial"/>
          <w:color w:val="000000"/>
          <w:lang w:val="es-MX"/>
        </w:rPr>
        <w:t xml:space="preserve">, asimismo, informa los pasos a seguir para </w:t>
      </w:r>
      <w:r w:rsidR="003C4F38">
        <w:rPr>
          <w:rFonts w:ascii="Palatino Linotype" w:hAnsi="Palatino Linotype" w:cs="Arial"/>
          <w:color w:val="000000"/>
          <w:lang w:val="es-MX"/>
        </w:rPr>
        <w:lastRenderedPageBreak/>
        <w:t xml:space="preserve">acceder a la información donde se encuentran publicadas las actas de cabildo de los meses de enero y febrero, aunado a lo anterior, adjunta la liga electrónica de la Sesión de Cabildo aprobada y publicada del mes de abril </w:t>
      </w:r>
      <w:hyperlink r:id="rId9" w:history="1">
        <w:r w:rsidR="003C4F38" w:rsidRPr="00E839C9">
          <w:rPr>
            <w:rStyle w:val="Hipervnculo"/>
            <w:rFonts w:ascii="Palatino Linotype" w:hAnsi="Palatino Linotype" w:cs="Arial"/>
            <w:lang w:val="es-MX"/>
          </w:rPr>
          <w:t>https://drive.google.com/file/d/1Ueq1vrekPvqVQ_3mmMsNWCl81JUFuGfK/view?usp=drive_link</w:t>
        </w:r>
      </w:hyperlink>
      <w:r w:rsidR="003C4F38">
        <w:rPr>
          <w:rFonts w:ascii="Palatino Linotype" w:hAnsi="Palatino Linotype" w:cs="Arial"/>
          <w:color w:val="000000"/>
          <w:lang w:val="es-MX"/>
        </w:rPr>
        <w:t xml:space="preserve">. </w:t>
      </w:r>
    </w:p>
    <w:p w14:paraId="555ECC9C" w14:textId="77777777" w:rsidR="00A5099D" w:rsidRPr="00672ABD" w:rsidRDefault="00A5099D" w:rsidP="000903F4">
      <w:pPr>
        <w:spacing w:after="0" w:line="360" w:lineRule="auto"/>
        <w:contextualSpacing/>
        <w:jc w:val="both"/>
        <w:rPr>
          <w:rFonts w:ascii="Palatino Linotype" w:eastAsia="Palatino Linotype" w:hAnsi="Palatino Linotype" w:cs="Palatino Linotype"/>
          <w:sz w:val="24"/>
          <w:szCs w:val="24"/>
          <w:lang w:val="es-ES_tradnl" w:eastAsia="es-MX"/>
        </w:rPr>
      </w:pPr>
    </w:p>
    <w:p w14:paraId="26C68B83" w14:textId="370E6418" w:rsidR="00B5453C" w:rsidRPr="00672ABD" w:rsidRDefault="00C00CA1" w:rsidP="000903F4">
      <w:pPr>
        <w:spacing w:after="0" w:line="360" w:lineRule="auto"/>
        <w:contextualSpacing/>
        <w:jc w:val="both"/>
        <w:rPr>
          <w:rFonts w:ascii="Palatino Linotype" w:eastAsia="Palatino Linotype" w:hAnsi="Palatino Linotype" w:cs="Palatino Linotype"/>
          <w:sz w:val="24"/>
          <w:szCs w:val="24"/>
          <w:lang w:val="es-ES_tradnl" w:eastAsia="es-MX"/>
        </w:rPr>
      </w:pPr>
      <w:r w:rsidRPr="00672ABD">
        <w:rPr>
          <w:rFonts w:ascii="Palatino Linotype" w:eastAsia="Palatino Linotype" w:hAnsi="Palatino Linotype" w:cs="Palatino Linotype"/>
          <w:sz w:val="24"/>
          <w:szCs w:val="24"/>
          <w:lang w:val="es-ES_tradnl" w:eastAsia="es-MX"/>
        </w:rPr>
        <w:t xml:space="preserve">Inconforme con la respuesta del </w:t>
      </w:r>
      <w:r w:rsidRPr="00672ABD">
        <w:rPr>
          <w:rFonts w:ascii="Palatino Linotype" w:eastAsia="Palatino Linotype" w:hAnsi="Palatino Linotype" w:cs="Palatino Linotype"/>
          <w:b/>
          <w:bCs/>
          <w:sz w:val="24"/>
          <w:szCs w:val="24"/>
          <w:lang w:val="es-ES_tradnl" w:eastAsia="es-MX"/>
        </w:rPr>
        <w:t xml:space="preserve">Sujeto Obligado, El Recurrente </w:t>
      </w:r>
      <w:r w:rsidRPr="00672ABD">
        <w:rPr>
          <w:rFonts w:ascii="Palatino Linotype" w:eastAsia="Palatino Linotype" w:hAnsi="Palatino Linotype" w:cs="Palatino Linotype"/>
          <w:sz w:val="24"/>
          <w:szCs w:val="24"/>
          <w:lang w:val="es-ES_tradnl" w:eastAsia="es-MX"/>
        </w:rPr>
        <w:t xml:space="preserve">interpuso recurso de revisión en fecha </w:t>
      </w:r>
      <w:r w:rsidR="00F33C2B" w:rsidRPr="00672ABD">
        <w:rPr>
          <w:rFonts w:ascii="Palatino Linotype" w:eastAsia="Palatino Linotype" w:hAnsi="Palatino Linotype" w:cs="Palatino Linotype"/>
          <w:sz w:val="24"/>
          <w:szCs w:val="24"/>
          <w:lang w:val="es-ES_tradnl" w:eastAsia="es-MX"/>
        </w:rPr>
        <w:t>cinco de junio</w:t>
      </w:r>
      <w:r w:rsidR="005220C7" w:rsidRPr="00672ABD">
        <w:rPr>
          <w:rFonts w:ascii="Palatino Linotype" w:eastAsia="Palatino Linotype" w:hAnsi="Palatino Linotype" w:cs="Palatino Linotype"/>
          <w:sz w:val="24"/>
          <w:szCs w:val="24"/>
          <w:lang w:val="es-ES_tradnl" w:eastAsia="es-MX"/>
        </w:rPr>
        <w:t xml:space="preserve"> </w:t>
      </w:r>
      <w:r w:rsidR="00B5453C" w:rsidRPr="00672ABD">
        <w:rPr>
          <w:rFonts w:ascii="Palatino Linotype" w:eastAsia="Palatino Linotype" w:hAnsi="Palatino Linotype" w:cs="Palatino Linotype"/>
          <w:sz w:val="24"/>
          <w:szCs w:val="24"/>
          <w:lang w:val="es-ES_tradnl" w:eastAsia="es-MX"/>
        </w:rPr>
        <w:t>de dos mil veinticuatro. Señalando como acto impugnado</w:t>
      </w:r>
      <w:r w:rsidR="005220C7" w:rsidRPr="00672ABD">
        <w:rPr>
          <w:rFonts w:ascii="Palatino Linotype" w:eastAsia="Palatino Linotype" w:hAnsi="Palatino Linotype" w:cs="Palatino Linotype"/>
          <w:sz w:val="24"/>
          <w:szCs w:val="24"/>
          <w:lang w:val="es-ES_tradnl" w:eastAsia="es-MX"/>
        </w:rPr>
        <w:t xml:space="preserve"> </w:t>
      </w:r>
      <w:r w:rsidR="009960E4" w:rsidRPr="00672ABD">
        <w:rPr>
          <w:rFonts w:ascii="Palatino Linotype" w:eastAsia="Palatino Linotype" w:hAnsi="Palatino Linotype" w:cs="Palatino Linotype"/>
          <w:i/>
          <w:iCs/>
          <w:sz w:val="24"/>
          <w:szCs w:val="24"/>
          <w:lang w:val="es-ES_tradnl" w:eastAsia="es-MX"/>
        </w:rPr>
        <w:t>“</w:t>
      </w:r>
      <w:r w:rsidR="003C4F38" w:rsidRPr="003C4F38">
        <w:rPr>
          <w:rFonts w:ascii="Palatino Linotype" w:eastAsia="Palatino Linotype" w:hAnsi="Palatino Linotype" w:cs="Palatino Linotype"/>
          <w:i/>
          <w:iCs/>
          <w:sz w:val="24"/>
          <w:szCs w:val="24"/>
          <w:lang w:val="es-ES_tradnl" w:eastAsia="es-MX"/>
        </w:rPr>
        <w:t>Incompleta</w:t>
      </w:r>
      <w:r w:rsidR="009960E4" w:rsidRPr="00672ABD">
        <w:rPr>
          <w:rFonts w:ascii="Palatino Linotype" w:eastAsia="Palatino Linotype" w:hAnsi="Palatino Linotype" w:cs="Palatino Linotype"/>
          <w:i/>
          <w:iCs/>
          <w:sz w:val="24"/>
          <w:szCs w:val="24"/>
          <w:lang w:val="es-ES_tradnl" w:eastAsia="es-MX"/>
        </w:rPr>
        <w:t>”</w:t>
      </w:r>
      <w:r w:rsidR="009960E4" w:rsidRPr="00672ABD">
        <w:rPr>
          <w:rFonts w:ascii="Palatino Linotype" w:eastAsia="Palatino Linotype" w:hAnsi="Palatino Linotype" w:cs="Palatino Linotype"/>
          <w:sz w:val="24"/>
          <w:szCs w:val="24"/>
          <w:lang w:val="es-ES_tradnl" w:eastAsia="es-MX"/>
        </w:rPr>
        <w:t xml:space="preserve"> </w:t>
      </w:r>
      <w:r w:rsidR="005220C7" w:rsidRPr="00672ABD">
        <w:rPr>
          <w:rFonts w:ascii="Palatino Linotype" w:eastAsia="Palatino Linotype" w:hAnsi="Palatino Linotype" w:cs="Palatino Linotype"/>
          <w:sz w:val="24"/>
          <w:szCs w:val="24"/>
          <w:lang w:val="es-ES_tradnl" w:eastAsia="es-MX"/>
        </w:rPr>
        <w:t>y razones o motivos de inconformidad</w:t>
      </w:r>
      <w:r w:rsidR="00B5453C" w:rsidRPr="00672ABD">
        <w:rPr>
          <w:rFonts w:ascii="Palatino Linotype" w:eastAsia="Palatino Linotype" w:hAnsi="Palatino Linotype" w:cs="Palatino Linotype"/>
          <w:sz w:val="24"/>
          <w:szCs w:val="24"/>
          <w:lang w:val="es-ES_tradnl" w:eastAsia="es-MX"/>
        </w:rPr>
        <w:t xml:space="preserve">: </w:t>
      </w:r>
    </w:p>
    <w:p w14:paraId="0317E963" w14:textId="77777777" w:rsidR="000A7D81" w:rsidRPr="00672ABD" w:rsidRDefault="000A7D81" w:rsidP="000903F4">
      <w:pPr>
        <w:spacing w:after="0" w:line="360" w:lineRule="auto"/>
        <w:contextualSpacing/>
        <w:jc w:val="both"/>
        <w:rPr>
          <w:rFonts w:ascii="Palatino Linotype" w:eastAsia="Palatino Linotype" w:hAnsi="Palatino Linotype" w:cs="Palatino Linotype"/>
          <w:sz w:val="24"/>
          <w:szCs w:val="24"/>
          <w:lang w:val="es-ES_tradnl" w:eastAsia="es-MX"/>
        </w:rPr>
      </w:pPr>
    </w:p>
    <w:p w14:paraId="1F43D92C" w14:textId="339FB7A4" w:rsidR="00B5453C" w:rsidRPr="00F32E78" w:rsidRDefault="00B5453C" w:rsidP="000903F4">
      <w:pPr>
        <w:pStyle w:val="Citas"/>
        <w:spacing w:before="0" w:after="0"/>
        <w:rPr>
          <w:rFonts w:eastAsia="Palatino Linotype" w:cs="Palatino Linotype"/>
          <w:bCs/>
          <w:sz w:val="24"/>
          <w:szCs w:val="24"/>
          <w:lang w:val="es-ES_tradnl" w:eastAsia="es-MX"/>
        </w:rPr>
      </w:pPr>
      <w:r w:rsidRPr="00F32E78">
        <w:t>“</w:t>
      </w:r>
      <w:r w:rsidR="003C4F38" w:rsidRPr="003C4F38">
        <w:rPr>
          <w:bCs/>
        </w:rPr>
        <w:t>No está actualizado</w:t>
      </w:r>
      <w:r w:rsidRPr="00F32E78">
        <w:t xml:space="preserve">” </w:t>
      </w:r>
      <w:r w:rsidRPr="00F32E78">
        <w:rPr>
          <w:bCs/>
        </w:rPr>
        <w:t>(Sic)</w:t>
      </w:r>
    </w:p>
    <w:p w14:paraId="5F8FDB30" w14:textId="77777777" w:rsidR="009B3099" w:rsidRPr="00672ABD" w:rsidRDefault="009B3099" w:rsidP="000903F4">
      <w:pPr>
        <w:spacing w:after="0" w:line="360" w:lineRule="auto"/>
        <w:jc w:val="both"/>
        <w:rPr>
          <w:rFonts w:ascii="Palatino Linotype" w:hAnsi="Palatino Linotype"/>
          <w:sz w:val="24"/>
          <w:szCs w:val="24"/>
        </w:rPr>
      </w:pPr>
    </w:p>
    <w:p w14:paraId="3D6B93FF" w14:textId="77777777" w:rsidR="0012436A" w:rsidRPr="00672ABD" w:rsidRDefault="005C73EF" w:rsidP="000903F4">
      <w:pPr>
        <w:spacing w:after="0" w:line="360" w:lineRule="auto"/>
        <w:jc w:val="both"/>
        <w:rPr>
          <w:rFonts w:ascii="Palatino Linotype" w:hAnsi="Palatino Linotype"/>
          <w:sz w:val="24"/>
          <w:szCs w:val="24"/>
        </w:rPr>
      </w:pPr>
      <w:r w:rsidRPr="00672ABD">
        <w:rPr>
          <w:rFonts w:ascii="Palatino Linotype" w:hAnsi="Palatino Linotype"/>
          <w:sz w:val="24"/>
          <w:szCs w:val="24"/>
        </w:rPr>
        <w:t xml:space="preserve">Por otra parte, en etapa de manifestaciones, </w:t>
      </w:r>
      <w:r w:rsidRPr="00672ABD">
        <w:rPr>
          <w:rFonts w:ascii="Palatino Linotype" w:hAnsi="Palatino Linotype"/>
          <w:b/>
          <w:bCs/>
          <w:sz w:val="24"/>
          <w:szCs w:val="24"/>
        </w:rPr>
        <w:t xml:space="preserve">El Sujeto Obligado </w:t>
      </w:r>
      <w:r w:rsidR="0012436A" w:rsidRPr="00672ABD">
        <w:rPr>
          <w:rFonts w:ascii="Palatino Linotype" w:hAnsi="Palatino Linotype"/>
          <w:sz w:val="24"/>
          <w:szCs w:val="24"/>
        </w:rPr>
        <w:t>rindió su informe justificado en los siguientes términos:</w:t>
      </w:r>
    </w:p>
    <w:p w14:paraId="476137E2" w14:textId="77777777" w:rsidR="000A7D81" w:rsidRPr="00672ABD" w:rsidRDefault="000A7D81" w:rsidP="000903F4">
      <w:pPr>
        <w:spacing w:after="0" w:line="360" w:lineRule="auto"/>
        <w:jc w:val="both"/>
        <w:rPr>
          <w:rFonts w:ascii="Palatino Linotype" w:hAnsi="Palatino Linotype"/>
          <w:sz w:val="24"/>
          <w:szCs w:val="24"/>
        </w:rPr>
      </w:pPr>
    </w:p>
    <w:p w14:paraId="240AF93F" w14:textId="54D8E2BF" w:rsidR="004F770E" w:rsidRDefault="003C4F38" w:rsidP="004F770E">
      <w:pPr>
        <w:pStyle w:val="Prrafodelista"/>
        <w:numPr>
          <w:ilvl w:val="0"/>
          <w:numId w:val="16"/>
        </w:numPr>
        <w:spacing w:line="360" w:lineRule="auto"/>
        <w:jc w:val="both"/>
        <w:rPr>
          <w:rFonts w:ascii="Palatino Linotype" w:eastAsia="Palatino Linotype" w:hAnsi="Palatino Linotype" w:cs="Palatino Linotype"/>
          <w:lang w:val="es-ES_tradnl" w:eastAsia="es-MX"/>
        </w:rPr>
      </w:pPr>
      <w:r w:rsidRPr="00793AC3">
        <w:rPr>
          <w:rFonts w:ascii="Palatino Linotype" w:hAnsi="Palatino Linotype"/>
          <w:b/>
          <w:bCs/>
        </w:rPr>
        <w:t>Respuesta 5355.pdf</w:t>
      </w:r>
      <w:r w:rsidR="0012436A" w:rsidRPr="00793AC3">
        <w:rPr>
          <w:rFonts w:ascii="Palatino Linotype" w:hAnsi="Palatino Linotype"/>
          <w:b/>
          <w:bCs/>
        </w:rPr>
        <w:t>:</w:t>
      </w:r>
      <w:r w:rsidR="0012436A" w:rsidRPr="00793AC3">
        <w:rPr>
          <w:rFonts w:ascii="Palatino Linotype" w:eastAsia="Palatino Linotype" w:hAnsi="Palatino Linotype" w:cs="Palatino Linotype"/>
          <w:lang w:val="es-ES_tradnl" w:eastAsia="es-MX"/>
        </w:rPr>
        <w:t xml:space="preserve"> </w:t>
      </w:r>
      <w:r w:rsidR="00720454" w:rsidRPr="00793AC3">
        <w:rPr>
          <w:rFonts w:ascii="Palatino Linotype" w:eastAsia="Palatino Linotype" w:hAnsi="Palatino Linotype" w:cs="Palatino Linotype"/>
          <w:lang w:val="es-ES_tradnl" w:eastAsia="es-MX"/>
        </w:rPr>
        <w:t xml:space="preserve">Consiste en el oficio </w:t>
      </w:r>
      <w:r w:rsidR="00E059DE" w:rsidRPr="00793AC3">
        <w:rPr>
          <w:rFonts w:ascii="Palatino Linotype" w:eastAsia="Palatino Linotype" w:hAnsi="Palatino Linotype" w:cs="Palatino Linotype"/>
          <w:lang w:val="es-ES_tradnl" w:eastAsia="es-MX"/>
        </w:rPr>
        <w:t>SRIA/547/2025</w:t>
      </w:r>
      <w:r w:rsidR="00720454" w:rsidRPr="00793AC3">
        <w:rPr>
          <w:rFonts w:ascii="Palatino Linotype" w:eastAsia="Palatino Linotype" w:hAnsi="Palatino Linotype" w:cs="Palatino Linotype"/>
          <w:lang w:val="es-ES_tradnl" w:eastAsia="es-MX"/>
        </w:rPr>
        <w:t xml:space="preserve">, de fecha </w:t>
      </w:r>
      <w:r w:rsidR="005976B2" w:rsidRPr="00793AC3">
        <w:rPr>
          <w:rFonts w:ascii="Palatino Linotype" w:eastAsia="Palatino Linotype" w:hAnsi="Palatino Linotype" w:cs="Palatino Linotype"/>
          <w:lang w:val="es-ES_tradnl" w:eastAsia="es-MX"/>
        </w:rPr>
        <w:t>de mayo de dos mil veinticinco</w:t>
      </w:r>
      <w:r w:rsidR="00EC1BE3" w:rsidRPr="00793AC3">
        <w:rPr>
          <w:rFonts w:ascii="Palatino Linotype" w:eastAsia="Palatino Linotype" w:hAnsi="Palatino Linotype" w:cs="Palatino Linotype"/>
          <w:lang w:val="es-ES_tradnl" w:eastAsia="es-MX"/>
        </w:rPr>
        <w:t xml:space="preserve"> </w:t>
      </w:r>
      <w:r w:rsidR="00720454" w:rsidRPr="00793AC3">
        <w:rPr>
          <w:rFonts w:ascii="Palatino Linotype" w:eastAsia="Palatino Linotype" w:hAnsi="Palatino Linotype" w:cs="Palatino Linotype"/>
          <w:lang w:val="es-ES_tradnl" w:eastAsia="es-MX"/>
        </w:rPr>
        <w:t xml:space="preserve">de dos mil veinticinco, signado por </w:t>
      </w:r>
      <w:r w:rsidR="00400DD0" w:rsidRPr="00793AC3">
        <w:rPr>
          <w:rFonts w:ascii="Palatino Linotype" w:eastAsia="Palatino Linotype" w:hAnsi="Palatino Linotype" w:cs="Palatino Linotype"/>
          <w:lang w:val="es-ES_tradnl" w:eastAsia="es-MX"/>
        </w:rPr>
        <w:t>la Secretaría del H. Ayuntamiento de Coacalco de Berriozábal, Estado de México, mediante el cual adjunta 3 ligas electrónicas que corresponden a las actas del mes de abril</w:t>
      </w:r>
      <w:r w:rsidR="004F770E">
        <w:rPr>
          <w:rFonts w:ascii="Palatino Linotype" w:eastAsia="Palatino Linotype" w:hAnsi="Palatino Linotype" w:cs="Palatino Linotype"/>
          <w:lang w:val="es-ES_tradnl" w:eastAsia="es-MX"/>
        </w:rPr>
        <w:t>, tal como se muestra a manera de ejemplo en las siguientes imágenes.</w:t>
      </w:r>
    </w:p>
    <w:p w14:paraId="1F7F9148" w14:textId="0F615078" w:rsidR="004F770E" w:rsidRDefault="004F770E" w:rsidP="004F770E">
      <w:pPr>
        <w:spacing w:line="360" w:lineRule="auto"/>
        <w:jc w:val="center"/>
        <w:rPr>
          <w:rFonts w:ascii="Palatino Linotype" w:eastAsia="Palatino Linotype" w:hAnsi="Palatino Linotype" w:cs="Palatino Linotype"/>
          <w:lang w:val="es-ES_tradnl" w:eastAsia="es-MX"/>
        </w:rPr>
      </w:pPr>
      <w:r>
        <w:rPr>
          <w:rFonts w:ascii="Palatino Linotype" w:eastAsia="Palatino Linotype" w:hAnsi="Palatino Linotype" w:cs="Palatino Linotype"/>
          <w:noProof/>
          <w:lang w:eastAsia="es-MX"/>
        </w:rPr>
        <w:lastRenderedPageBreak/>
        <w:drawing>
          <wp:inline distT="0" distB="0" distL="0" distR="0" wp14:anchorId="167B56F2" wp14:editId="188DE553">
            <wp:extent cx="5265345" cy="6788989"/>
            <wp:effectExtent l="190500" t="190500" r="183515" b="1835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9125" cy="6832543"/>
                    </a:xfrm>
                    <a:prstGeom prst="rect">
                      <a:avLst/>
                    </a:prstGeom>
                    <a:ln>
                      <a:noFill/>
                    </a:ln>
                    <a:effectLst>
                      <a:outerShdw blurRad="190500" algn="tl" rotWithShape="0">
                        <a:srgbClr val="000000">
                          <a:alpha val="70000"/>
                        </a:srgbClr>
                      </a:outerShdw>
                    </a:effectLst>
                  </pic:spPr>
                </pic:pic>
              </a:graphicData>
            </a:graphic>
          </wp:inline>
        </w:drawing>
      </w:r>
    </w:p>
    <w:p w14:paraId="0AA57B43" w14:textId="42CB9F5A" w:rsidR="004F770E" w:rsidRDefault="005D6BB4" w:rsidP="004F770E">
      <w:pPr>
        <w:spacing w:line="360" w:lineRule="auto"/>
        <w:jc w:val="both"/>
        <w:rPr>
          <w:rFonts w:ascii="Palatino Linotype" w:eastAsia="Palatino Linotype" w:hAnsi="Palatino Linotype" w:cs="Palatino Linotype"/>
          <w:lang w:val="es-ES_tradnl" w:eastAsia="es-MX"/>
        </w:rPr>
      </w:pPr>
      <w:hyperlink r:id="rId11" w:history="1">
        <w:r w:rsidR="004F770E" w:rsidRPr="0098325D">
          <w:rPr>
            <w:rStyle w:val="Hipervnculo"/>
            <w:rFonts w:ascii="Palatino Linotype" w:eastAsia="Palatino Linotype" w:hAnsi="Palatino Linotype" w:cs="Palatino Linotype"/>
            <w:lang w:val="es-ES_tradnl" w:eastAsia="es-MX"/>
          </w:rPr>
          <w:t>https://drive.google.com/file/d/1exSeMHvbCoxZHNn59bjZ18FxQF9MwdsH/view</w:t>
        </w:r>
      </w:hyperlink>
      <w:r w:rsidR="004F770E">
        <w:rPr>
          <w:rFonts w:ascii="Palatino Linotype" w:eastAsia="Palatino Linotype" w:hAnsi="Palatino Linotype" w:cs="Palatino Linotype"/>
          <w:lang w:val="es-ES_tradnl" w:eastAsia="es-MX"/>
        </w:rPr>
        <w:t>:</w:t>
      </w:r>
    </w:p>
    <w:p w14:paraId="16A36869" w14:textId="29286802" w:rsidR="004F770E" w:rsidRDefault="004F770E" w:rsidP="004F770E">
      <w:pPr>
        <w:spacing w:line="360" w:lineRule="auto"/>
        <w:jc w:val="center"/>
        <w:rPr>
          <w:rFonts w:ascii="Palatino Linotype" w:eastAsia="Palatino Linotype" w:hAnsi="Palatino Linotype" w:cs="Palatino Linotype"/>
          <w:lang w:val="es-ES_tradnl" w:eastAsia="es-MX"/>
        </w:rPr>
      </w:pPr>
      <w:r>
        <w:rPr>
          <w:rFonts w:ascii="Palatino Linotype" w:eastAsia="Palatino Linotype" w:hAnsi="Palatino Linotype" w:cs="Palatino Linotype"/>
          <w:noProof/>
          <w:lang w:eastAsia="es-MX"/>
        </w:rPr>
        <w:drawing>
          <wp:inline distT="0" distB="0" distL="0" distR="0" wp14:anchorId="067DD390" wp14:editId="3100E6DD">
            <wp:extent cx="4658360" cy="6340415"/>
            <wp:effectExtent l="190500" t="190500" r="199390" b="1943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0644" cy="6343524"/>
                    </a:xfrm>
                    <a:prstGeom prst="rect">
                      <a:avLst/>
                    </a:prstGeom>
                    <a:ln>
                      <a:noFill/>
                    </a:ln>
                    <a:effectLst>
                      <a:outerShdw blurRad="190500" algn="tl" rotWithShape="0">
                        <a:srgbClr val="000000">
                          <a:alpha val="70000"/>
                        </a:srgbClr>
                      </a:outerShdw>
                    </a:effectLst>
                  </pic:spPr>
                </pic:pic>
              </a:graphicData>
            </a:graphic>
          </wp:inline>
        </w:drawing>
      </w:r>
    </w:p>
    <w:p w14:paraId="2713CC72" w14:textId="08777FE3" w:rsidR="004F770E" w:rsidRDefault="005D6BB4" w:rsidP="004F770E">
      <w:pPr>
        <w:spacing w:line="360" w:lineRule="auto"/>
        <w:jc w:val="both"/>
        <w:rPr>
          <w:rFonts w:ascii="Palatino Linotype" w:eastAsia="Palatino Linotype" w:hAnsi="Palatino Linotype" w:cs="Palatino Linotype"/>
          <w:lang w:val="es-ES_tradnl" w:eastAsia="es-MX"/>
        </w:rPr>
      </w:pPr>
      <w:hyperlink r:id="rId13" w:history="1">
        <w:r w:rsidR="004F770E" w:rsidRPr="0098325D">
          <w:rPr>
            <w:rStyle w:val="Hipervnculo"/>
            <w:rFonts w:ascii="Palatino Linotype" w:eastAsia="Palatino Linotype" w:hAnsi="Palatino Linotype" w:cs="Palatino Linotype"/>
            <w:lang w:val="es-ES_tradnl" w:eastAsia="es-MX"/>
          </w:rPr>
          <w:t>https://drive.google.com/file/d/1TATYKJG3qNm9GIxOwNujixZ2zOvtermQ/view</w:t>
        </w:r>
      </w:hyperlink>
      <w:r w:rsidR="004F770E">
        <w:rPr>
          <w:rFonts w:ascii="Palatino Linotype" w:eastAsia="Palatino Linotype" w:hAnsi="Palatino Linotype" w:cs="Palatino Linotype"/>
          <w:lang w:val="es-ES_tradnl" w:eastAsia="es-MX"/>
        </w:rPr>
        <w:t xml:space="preserve">: </w:t>
      </w:r>
    </w:p>
    <w:p w14:paraId="6796C6DE" w14:textId="4F0BF1CF" w:rsidR="004F770E" w:rsidRPr="004F770E" w:rsidRDefault="004F770E" w:rsidP="004F770E">
      <w:pPr>
        <w:spacing w:line="360" w:lineRule="auto"/>
        <w:jc w:val="center"/>
        <w:rPr>
          <w:rFonts w:ascii="Palatino Linotype" w:eastAsia="Palatino Linotype" w:hAnsi="Palatino Linotype" w:cs="Palatino Linotype"/>
          <w:lang w:val="es-ES_tradnl" w:eastAsia="es-MX"/>
        </w:rPr>
      </w:pPr>
      <w:r>
        <w:rPr>
          <w:rFonts w:ascii="Palatino Linotype" w:eastAsia="Palatino Linotype" w:hAnsi="Palatino Linotype" w:cs="Palatino Linotype"/>
          <w:noProof/>
          <w:lang w:eastAsia="es-MX"/>
        </w:rPr>
        <w:drawing>
          <wp:inline distT="0" distB="0" distL="0" distR="0" wp14:anchorId="7E41E5A0" wp14:editId="00997306">
            <wp:extent cx="4641054" cy="6038490"/>
            <wp:effectExtent l="190500" t="190500" r="198120" b="1911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0971" cy="6051393"/>
                    </a:xfrm>
                    <a:prstGeom prst="rect">
                      <a:avLst/>
                    </a:prstGeom>
                    <a:ln>
                      <a:noFill/>
                    </a:ln>
                    <a:effectLst>
                      <a:outerShdw blurRad="190500" algn="tl" rotWithShape="0">
                        <a:srgbClr val="000000">
                          <a:alpha val="70000"/>
                        </a:srgbClr>
                      </a:outerShdw>
                    </a:effectLst>
                  </pic:spPr>
                </pic:pic>
              </a:graphicData>
            </a:graphic>
          </wp:inline>
        </w:drawing>
      </w:r>
    </w:p>
    <w:p w14:paraId="571CF9FE" w14:textId="3ABE1855" w:rsidR="003C4F38" w:rsidRDefault="003C4F38" w:rsidP="003C4F38">
      <w:pPr>
        <w:pStyle w:val="Prrafodelista"/>
        <w:numPr>
          <w:ilvl w:val="0"/>
          <w:numId w:val="16"/>
        </w:numPr>
        <w:spacing w:line="360" w:lineRule="auto"/>
        <w:jc w:val="both"/>
        <w:rPr>
          <w:rFonts w:ascii="Palatino Linotype" w:eastAsia="Palatino Linotype" w:hAnsi="Palatino Linotype" w:cs="Palatino Linotype"/>
          <w:lang w:val="es-ES_tradnl" w:eastAsia="es-MX"/>
        </w:rPr>
      </w:pPr>
      <w:r w:rsidRPr="003C4F38">
        <w:rPr>
          <w:rFonts w:ascii="Palatino Linotype" w:hAnsi="Palatino Linotype"/>
          <w:b/>
          <w:bCs/>
        </w:rPr>
        <w:lastRenderedPageBreak/>
        <w:t>Informe RR 5355.pdf</w:t>
      </w:r>
      <w:r w:rsidRPr="00720454">
        <w:rPr>
          <w:rFonts w:ascii="Palatino Linotype" w:hAnsi="Palatino Linotype"/>
          <w:b/>
          <w:bCs/>
        </w:rPr>
        <w:t>:</w:t>
      </w:r>
      <w:r w:rsidRPr="00720454">
        <w:rPr>
          <w:rFonts w:ascii="Palatino Linotype" w:eastAsia="Palatino Linotype" w:hAnsi="Palatino Linotype" w:cs="Palatino Linotype"/>
          <w:lang w:val="es-ES_tradnl" w:eastAsia="es-MX"/>
        </w:rPr>
        <w:t xml:space="preserve"> </w:t>
      </w:r>
      <w:r w:rsidR="00793AC3">
        <w:rPr>
          <w:rFonts w:ascii="Palatino Linotype" w:eastAsia="Palatino Linotype" w:hAnsi="Palatino Linotype" w:cs="Palatino Linotype"/>
          <w:lang w:val="es-ES_tradnl" w:eastAsia="es-MX"/>
        </w:rPr>
        <w:t>Contiene el informe justificado</w:t>
      </w:r>
      <w:r w:rsidR="009212A0">
        <w:rPr>
          <w:rFonts w:ascii="Palatino Linotype" w:eastAsia="Palatino Linotype" w:hAnsi="Palatino Linotype" w:cs="Palatino Linotype"/>
          <w:lang w:val="es-ES_tradnl" w:eastAsia="es-MX"/>
        </w:rPr>
        <w:t>, signado por la Coordinadora de Transparencia y Protección de Datos Personales Adscrita a la Dirección Jurídica del H. Ayuntamiento de Coacalco de Berriozábal, Estado de México, mediante el cual refiere que se remite el oficio signado por la Secretaría del H. Ayuntamiento con número de oficio SRIA/547/2025</w:t>
      </w:r>
      <w:r>
        <w:rPr>
          <w:rFonts w:ascii="Palatino Linotype" w:eastAsia="Palatino Linotype" w:hAnsi="Palatino Linotype" w:cs="Palatino Linotype"/>
          <w:lang w:val="es-ES_tradnl" w:eastAsia="es-MX"/>
        </w:rPr>
        <w:t>.</w:t>
      </w:r>
    </w:p>
    <w:p w14:paraId="3DF6A6FF" w14:textId="22CAAA95" w:rsidR="00F1494A" w:rsidRDefault="00786DC4" w:rsidP="00F1494A">
      <w:pPr>
        <w:pStyle w:val="Prrafodelista"/>
        <w:numPr>
          <w:ilvl w:val="0"/>
          <w:numId w:val="16"/>
        </w:numPr>
        <w:spacing w:line="360" w:lineRule="auto"/>
        <w:jc w:val="both"/>
        <w:rPr>
          <w:rFonts w:ascii="Palatino Linotype" w:eastAsia="Palatino Linotype" w:hAnsi="Palatino Linotype" w:cs="Palatino Linotype"/>
          <w:lang w:val="es-ES_tradnl" w:eastAsia="es-MX"/>
        </w:rPr>
      </w:pPr>
      <w:r w:rsidRPr="00786DC4">
        <w:rPr>
          <w:rFonts w:ascii="Palatino Linotype" w:eastAsia="Palatino Linotype" w:hAnsi="Palatino Linotype" w:cs="Palatino Linotype"/>
          <w:b/>
          <w:lang w:val="es-ES_tradnl" w:eastAsia="es-MX"/>
        </w:rPr>
        <w:t xml:space="preserve">Acta </w:t>
      </w:r>
      <w:proofErr w:type="spellStart"/>
      <w:r w:rsidRPr="00786DC4">
        <w:rPr>
          <w:rFonts w:ascii="Palatino Linotype" w:eastAsia="Palatino Linotype" w:hAnsi="Palatino Linotype" w:cs="Palatino Linotype"/>
          <w:b/>
          <w:lang w:val="es-ES_tradnl" w:eastAsia="es-MX"/>
        </w:rPr>
        <w:t>decimo</w:t>
      </w:r>
      <w:proofErr w:type="spellEnd"/>
      <w:r w:rsidRPr="00786DC4">
        <w:rPr>
          <w:rFonts w:ascii="Palatino Linotype" w:eastAsia="Palatino Linotype" w:hAnsi="Palatino Linotype" w:cs="Palatino Linotype"/>
          <w:b/>
          <w:lang w:val="es-ES_tradnl" w:eastAsia="es-MX"/>
        </w:rPr>
        <w:t xml:space="preserve"> quinta </w:t>
      </w:r>
      <w:proofErr w:type="spellStart"/>
      <w:r w:rsidRPr="00786DC4">
        <w:rPr>
          <w:rFonts w:ascii="Palatino Linotype" w:eastAsia="Palatino Linotype" w:hAnsi="Palatino Linotype" w:cs="Palatino Linotype"/>
          <w:b/>
          <w:lang w:val="es-ES_tradnl" w:eastAsia="es-MX"/>
        </w:rPr>
        <w:t>sesion</w:t>
      </w:r>
      <w:proofErr w:type="spellEnd"/>
      <w:r w:rsidRPr="00786DC4">
        <w:rPr>
          <w:rFonts w:ascii="Palatino Linotype" w:eastAsia="Palatino Linotype" w:hAnsi="Palatino Linotype" w:cs="Palatino Linotype"/>
          <w:b/>
          <w:lang w:val="es-ES_tradnl" w:eastAsia="es-MX"/>
        </w:rPr>
        <w:t xml:space="preserve"> ordinaria.pdf</w:t>
      </w:r>
      <w:r>
        <w:rPr>
          <w:rFonts w:ascii="Palatino Linotype" w:eastAsia="Palatino Linotype" w:hAnsi="Palatino Linotype" w:cs="Palatino Linotype"/>
          <w:lang w:val="es-ES_tradnl" w:eastAsia="es-MX"/>
        </w:rPr>
        <w:t xml:space="preserve">: Contiene </w:t>
      </w:r>
      <w:r w:rsidR="00504D9B">
        <w:rPr>
          <w:rFonts w:ascii="Palatino Linotype" w:eastAsia="Palatino Linotype" w:hAnsi="Palatino Linotype" w:cs="Palatino Linotype"/>
          <w:lang w:val="es-ES_tradnl" w:eastAsia="es-MX"/>
        </w:rPr>
        <w:t>la décima quinta sesión de cabildo ordinaria de fecha 24 de abril de dos mil veinticinco.</w:t>
      </w:r>
    </w:p>
    <w:p w14:paraId="5015F116" w14:textId="2919E203" w:rsidR="00F1494A" w:rsidRPr="00F1494A" w:rsidRDefault="00F1494A" w:rsidP="00F1494A">
      <w:pPr>
        <w:spacing w:line="360" w:lineRule="auto"/>
        <w:ind w:left="360"/>
        <w:jc w:val="center"/>
        <w:rPr>
          <w:rFonts w:ascii="Palatino Linotype" w:eastAsia="Palatino Linotype" w:hAnsi="Palatino Linotype" w:cs="Palatino Linotype"/>
          <w:lang w:val="es-ES_tradnl" w:eastAsia="es-MX"/>
        </w:rPr>
      </w:pPr>
      <w:r>
        <w:rPr>
          <w:rFonts w:ascii="Palatino Linotype" w:eastAsia="Palatino Linotype" w:hAnsi="Palatino Linotype" w:cs="Palatino Linotype"/>
          <w:noProof/>
          <w:lang w:eastAsia="es-MX"/>
        </w:rPr>
        <w:drawing>
          <wp:inline distT="0" distB="0" distL="0" distR="0" wp14:anchorId="610063EE" wp14:editId="05D6A624">
            <wp:extent cx="4019909" cy="4712526"/>
            <wp:effectExtent l="190500" t="190500" r="190500" b="183515"/>
            <wp:docPr id="7" name="Imagen 7"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El contenido generado por IA puede ser incorrec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4334" cy="4717714"/>
                    </a:xfrm>
                    <a:prstGeom prst="rect">
                      <a:avLst/>
                    </a:prstGeom>
                    <a:ln>
                      <a:noFill/>
                    </a:ln>
                    <a:effectLst>
                      <a:outerShdw blurRad="190500" algn="tl" rotWithShape="0">
                        <a:srgbClr val="000000">
                          <a:alpha val="70000"/>
                        </a:srgbClr>
                      </a:outerShdw>
                    </a:effectLst>
                  </pic:spPr>
                </pic:pic>
              </a:graphicData>
            </a:graphic>
          </wp:inline>
        </w:drawing>
      </w:r>
    </w:p>
    <w:p w14:paraId="7146C871" w14:textId="7708B33F" w:rsidR="00F1494A" w:rsidRDefault="00F1494A" w:rsidP="00F1494A">
      <w:pPr>
        <w:pStyle w:val="Prrafodelista"/>
        <w:numPr>
          <w:ilvl w:val="0"/>
          <w:numId w:val="16"/>
        </w:numPr>
        <w:spacing w:line="360" w:lineRule="auto"/>
        <w:jc w:val="both"/>
        <w:rPr>
          <w:rFonts w:ascii="Palatino Linotype" w:eastAsia="Palatino Linotype" w:hAnsi="Palatino Linotype" w:cs="Palatino Linotype"/>
          <w:lang w:val="es-ES_tradnl" w:eastAsia="es-MX"/>
        </w:rPr>
      </w:pPr>
      <w:r w:rsidRPr="00F1494A">
        <w:rPr>
          <w:rFonts w:ascii="Palatino Linotype" w:eastAsia="Palatino Linotype" w:hAnsi="Palatino Linotype" w:cs="Palatino Linotype"/>
          <w:lang w:val="es-ES_tradnl" w:eastAsia="es-MX"/>
        </w:rPr>
        <w:lastRenderedPageBreak/>
        <w:t>ACTA DECIMA QUINTA SESION ORDINARIA.pdf</w:t>
      </w:r>
      <w:r>
        <w:rPr>
          <w:rFonts w:ascii="Palatino Linotype" w:eastAsia="Palatino Linotype" w:hAnsi="Palatino Linotype" w:cs="Palatino Linotype"/>
          <w:lang w:val="es-ES_tradnl" w:eastAsia="es-MX"/>
        </w:rPr>
        <w:t>: Contiene la décima quinta sesión de cabildo ordinaria de fecha 24 de abril de dos mil veinticinco.</w:t>
      </w:r>
    </w:p>
    <w:p w14:paraId="00BCD331" w14:textId="11D7E076" w:rsidR="00F1494A" w:rsidRPr="00F1494A" w:rsidRDefault="00F1494A" w:rsidP="00F1494A">
      <w:pPr>
        <w:pStyle w:val="Prrafodelista"/>
        <w:numPr>
          <w:ilvl w:val="0"/>
          <w:numId w:val="16"/>
        </w:numPr>
        <w:spacing w:line="360" w:lineRule="auto"/>
        <w:jc w:val="both"/>
        <w:rPr>
          <w:rFonts w:ascii="Palatino Linotype" w:eastAsia="Palatino Linotype" w:hAnsi="Palatino Linotype" w:cs="Palatino Linotype"/>
          <w:lang w:val="es-ES_tradnl" w:eastAsia="es-MX"/>
        </w:rPr>
      </w:pPr>
      <w:r w:rsidRPr="00F1494A">
        <w:rPr>
          <w:rFonts w:ascii="Palatino Linotype" w:eastAsia="Palatino Linotype" w:hAnsi="Palatino Linotype" w:cs="Palatino Linotype"/>
          <w:lang w:val="es-ES_tradnl" w:eastAsia="es-MX"/>
        </w:rPr>
        <w:t>HIPERVINCULOS SECRETARIA DEL AYUNTAMIENTO.docx</w:t>
      </w:r>
      <w:r>
        <w:rPr>
          <w:rFonts w:ascii="Palatino Linotype" w:eastAsia="Palatino Linotype" w:hAnsi="Palatino Linotype" w:cs="Palatino Linotype"/>
          <w:lang w:val="es-ES_tradnl" w:eastAsia="es-MX"/>
        </w:rPr>
        <w:t>: Consta de un documento en formato Word mediante el cual contiene tres ligas electrónicas, las cuales dirigen a la décima tercera, décima cuarta y décima quinta sesiones de cabildo.</w:t>
      </w:r>
    </w:p>
    <w:p w14:paraId="7B22B997" w14:textId="7B097C27" w:rsidR="00F1494A" w:rsidRPr="00504D9B" w:rsidRDefault="00F1494A" w:rsidP="00F1494A">
      <w:pPr>
        <w:spacing w:line="360" w:lineRule="auto"/>
        <w:jc w:val="center"/>
        <w:rPr>
          <w:rFonts w:ascii="Palatino Linotype" w:eastAsia="Palatino Linotype" w:hAnsi="Palatino Linotype" w:cs="Palatino Linotype"/>
          <w:lang w:val="es-ES_tradnl" w:eastAsia="es-MX"/>
        </w:rPr>
      </w:pPr>
    </w:p>
    <w:p w14:paraId="702E2658" w14:textId="77777777" w:rsidR="00BB43AC" w:rsidRPr="00672ABD" w:rsidRDefault="00BB43AC" w:rsidP="000903F4">
      <w:pPr>
        <w:spacing w:after="0" w:line="360" w:lineRule="auto"/>
        <w:ind w:right="49"/>
        <w:jc w:val="both"/>
        <w:rPr>
          <w:rFonts w:ascii="Palatino Linotype" w:hAnsi="Palatino Linotype" w:cs="Arial"/>
          <w:sz w:val="24"/>
          <w:lang w:val="es-419"/>
        </w:rPr>
      </w:pPr>
      <w:r w:rsidRPr="00672ABD">
        <w:rPr>
          <w:rFonts w:ascii="Palatino Linotype" w:hAnsi="Palatino Linotype" w:cs="Arial"/>
          <w:iCs/>
          <w:color w:val="222222"/>
          <w:sz w:val="24"/>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r w:rsidRPr="00672ABD">
        <w:rPr>
          <w:rFonts w:ascii="Palatino Linotype" w:hAnsi="Palatino Linotype" w:cs="Arial"/>
          <w:sz w:val="24"/>
          <w:lang w:val="es-419"/>
        </w:rPr>
        <w:t>:</w:t>
      </w:r>
    </w:p>
    <w:p w14:paraId="3581ED17" w14:textId="77777777" w:rsidR="00BB43AC" w:rsidRPr="00672ABD" w:rsidRDefault="00BB43AC" w:rsidP="000903F4">
      <w:pPr>
        <w:spacing w:after="0" w:line="360" w:lineRule="auto"/>
        <w:jc w:val="both"/>
        <w:rPr>
          <w:rFonts w:ascii="Palatino Linotype" w:hAnsi="Palatino Linotype" w:cs="Arial"/>
          <w:lang w:val="es-419"/>
        </w:rPr>
      </w:pPr>
    </w:p>
    <w:p w14:paraId="54714D37" w14:textId="77777777" w:rsidR="00BB43AC" w:rsidRPr="00672ABD" w:rsidRDefault="00BB43AC" w:rsidP="000903F4">
      <w:pPr>
        <w:pStyle w:val="Sinespaciado"/>
        <w:spacing w:line="360" w:lineRule="auto"/>
        <w:ind w:left="851" w:right="851"/>
        <w:jc w:val="both"/>
        <w:rPr>
          <w:rFonts w:ascii="Palatino Linotype" w:hAnsi="Palatino Linotype"/>
          <w:i/>
        </w:rPr>
      </w:pPr>
      <w:r w:rsidRPr="00672ABD">
        <w:rPr>
          <w:rFonts w:ascii="Palatino Linotype" w:hAnsi="Palatino Linotype"/>
        </w:rPr>
        <w:t>“</w:t>
      </w:r>
      <w:r w:rsidRPr="00672ABD">
        <w:rPr>
          <w:rFonts w:ascii="Palatino Linotype" w:hAnsi="Palatino Linotype"/>
          <w:b/>
          <w:i/>
        </w:rPr>
        <w:t>Artículo 12.</w:t>
      </w:r>
      <w:r w:rsidRPr="00672ABD">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19AC2A39" w14:textId="77777777" w:rsidR="00BB43AC" w:rsidRPr="00672ABD" w:rsidRDefault="00BB43AC" w:rsidP="000903F4">
      <w:pPr>
        <w:pStyle w:val="Sinespaciado"/>
        <w:spacing w:line="360" w:lineRule="auto"/>
        <w:ind w:left="851" w:right="851"/>
        <w:jc w:val="both"/>
        <w:rPr>
          <w:rFonts w:ascii="Palatino Linotype" w:hAnsi="Palatino Linotype"/>
          <w:i/>
        </w:rPr>
      </w:pPr>
    </w:p>
    <w:p w14:paraId="7CDC8E1E" w14:textId="77777777" w:rsidR="00BB43AC" w:rsidRPr="00672ABD" w:rsidRDefault="00BB43AC" w:rsidP="000903F4">
      <w:pPr>
        <w:pStyle w:val="Sinespaciado"/>
        <w:spacing w:line="360" w:lineRule="auto"/>
        <w:ind w:left="851" w:right="851"/>
        <w:jc w:val="both"/>
        <w:rPr>
          <w:rFonts w:ascii="Palatino Linotype" w:hAnsi="Palatino Linotype"/>
        </w:rPr>
      </w:pPr>
      <w:r w:rsidRPr="00672ABD">
        <w:rPr>
          <w:rFonts w:ascii="Palatino Linotype" w:hAnsi="Palatino Linotype"/>
          <w:b/>
          <w:i/>
          <w:u w:val="single"/>
        </w:rPr>
        <w:t>Los sujetos obligados sólo proporcionarán la información pública que se les requiera y que obre en sus archivos</w:t>
      </w:r>
      <w:r w:rsidRPr="00672ABD">
        <w:rPr>
          <w:rFonts w:ascii="Palatino Linotype" w:hAnsi="Palatino Linotype"/>
          <w:i/>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44504B1" w14:textId="77777777" w:rsidR="00BB43AC" w:rsidRPr="00672ABD" w:rsidRDefault="00BB43AC" w:rsidP="000903F4">
      <w:pPr>
        <w:autoSpaceDE w:val="0"/>
        <w:autoSpaceDN w:val="0"/>
        <w:adjustRightInd w:val="0"/>
        <w:spacing w:after="0" w:line="360" w:lineRule="auto"/>
        <w:jc w:val="both"/>
        <w:rPr>
          <w:rFonts w:ascii="Palatino Linotype" w:hAnsi="Palatino Linotype" w:cs="Arial"/>
        </w:rPr>
      </w:pPr>
    </w:p>
    <w:p w14:paraId="56D1D470" w14:textId="77777777" w:rsidR="00BB43AC" w:rsidRPr="00672ABD" w:rsidRDefault="00BB43AC" w:rsidP="000903F4">
      <w:pPr>
        <w:spacing w:after="0" w:line="360" w:lineRule="auto"/>
        <w:jc w:val="both"/>
        <w:rPr>
          <w:rFonts w:ascii="Palatino Linotype" w:hAnsi="Palatino Linotype" w:cs="Arial"/>
          <w:sz w:val="24"/>
        </w:rPr>
      </w:pPr>
      <w:r w:rsidRPr="00672ABD">
        <w:rPr>
          <w:rFonts w:ascii="Palatino Linotype" w:hAnsi="Palatino Linotype" w:cs="Arial"/>
          <w:sz w:val="24"/>
          <w:lang w:val="es-419"/>
        </w:rPr>
        <w:lastRenderedPageBreak/>
        <w:t>Ante</w:t>
      </w:r>
      <w:r w:rsidRPr="00672ABD">
        <w:rPr>
          <w:rFonts w:ascii="Palatino Linotype" w:hAnsi="Palatino Linotype" w:cs="Arial"/>
          <w:sz w:val="24"/>
          <w:lang w:val="es-ES_tradnl"/>
        </w:rPr>
        <w:t xml:space="preserve"> ello, es de </w:t>
      </w:r>
      <w:r w:rsidRPr="00672ABD">
        <w:rPr>
          <w:rFonts w:ascii="Palatino Linotype" w:hAnsi="Palatino Linotype" w:cs="Arial"/>
          <w:sz w:val="24"/>
        </w:rPr>
        <w:t>señalar que el artículo 4, párrafo segundo de la Ley de Transparencia y Acceso a la Información Pública del Estado de México y Municipios, dispone:</w:t>
      </w:r>
    </w:p>
    <w:p w14:paraId="4ACFBA3B" w14:textId="77777777" w:rsidR="00BB43AC" w:rsidRPr="00672ABD" w:rsidRDefault="00BB43AC" w:rsidP="000903F4">
      <w:pPr>
        <w:pStyle w:val="Sinespaciado"/>
        <w:spacing w:line="360" w:lineRule="auto"/>
        <w:rPr>
          <w:rFonts w:ascii="Palatino Linotype" w:hAnsi="Palatino Linotype"/>
        </w:rPr>
      </w:pPr>
    </w:p>
    <w:p w14:paraId="1E2858B4" w14:textId="77777777" w:rsidR="00BB43AC" w:rsidRPr="00672ABD" w:rsidRDefault="00BB43AC" w:rsidP="000903F4">
      <w:pPr>
        <w:spacing w:after="0" w:line="360" w:lineRule="auto"/>
        <w:ind w:left="851" w:right="901"/>
        <w:jc w:val="both"/>
        <w:rPr>
          <w:rFonts w:ascii="Palatino Linotype" w:hAnsi="Palatino Linotype" w:cs="Arial"/>
          <w:i/>
        </w:rPr>
      </w:pPr>
      <w:r w:rsidRPr="00672ABD">
        <w:rPr>
          <w:rFonts w:ascii="Palatino Linotype" w:hAnsi="Palatino Linotype" w:cs="Arial"/>
          <w:i/>
        </w:rPr>
        <w:t>“</w:t>
      </w:r>
      <w:r w:rsidRPr="00672ABD">
        <w:rPr>
          <w:rFonts w:ascii="Palatino Linotype" w:hAnsi="Palatino Linotype" w:cs="Arial"/>
          <w:b/>
          <w:i/>
        </w:rPr>
        <w:t xml:space="preserve">Artículo 4. </w:t>
      </w:r>
      <w:r w:rsidRPr="00672ABD">
        <w:rPr>
          <w:rFonts w:ascii="Palatino Linotype" w:hAnsi="Palatino Linotype" w:cs="Arial"/>
          <w:i/>
        </w:rPr>
        <w:t xml:space="preserve">… </w:t>
      </w:r>
    </w:p>
    <w:p w14:paraId="0CDFC11E" w14:textId="77777777" w:rsidR="00BB43AC" w:rsidRPr="00672ABD" w:rsidRDefault="00BB43AC" w:rsidP="000903F4">
      <w:pPr>
        <w:spacing w:after="0" w:line="360" w:lineRule="auto"/>
        <w:ind w:left="851" w:right="901"/>
        <w:jc w:val="both"/>
        <w:rPr>
          <w:rFonts w:ascii="Palatino Linotype" w:hAnsi="Palatino Linotype" w:cs="Arial"/>
          <w:i/>
        </w:rPr>
      </w:pPr>
      <w:r w:rsidRPr="00672ABD">
        <w:rPr>
          <w:rFonts w:ascii="Palatino Linotype" w:hAnsi="Palatino Linotype" w:cs="Arial"/>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F005990" w14:textId="77777777" w:rsidR="00BB43AC" w:rsidRPr="00672ABD" w:rsidRDefault="00BB43AC" w:rsidP="000903F4">
      <w:pPr>
        <w:tabs>
          <w:tab w:val="left" w:pos="709"/>
        </w:tabs>
        <w:spacing w:after="0" w:line="360" w:lineRule="auto"/>
        <w:contextualSpacing/>
        <w:jc w:val="both"/>
        <w:rPr>
          <w:rFonts w:ascii="Palatino Linotype" w:hAnsi="Palatino Linotype" w:cs="Arial"/>
          <w:sz w:val="24"/>
          <w:lang w:val="es-ES_tradnl"/>
        </w:rPr>
      </w:pPr>
    </w:p>
    <w:p w14:paraId="4B78D5F5" w14:textId="77777777" w:rsidR="00BB43AC" w:rsidRPr="00672ABD" w:rsidRDefault="00BB43AC" w:rsidP="000903F4">
      <w:pPr>
        <w:tabs>
          <w:tab w:val="left" w:pos="709"/>
        </w:tabs>
        <w:spacing w:after="0" w:line="360" w:lineRule="auto"/>
        <w:contextualSpacing/>
        <w:jc w:val="both"/>
        <w:rPr>
          <w:rFonts w:ascii="Palatino Linotype" w:hAnsi="Palatino Linotype" w:cs="Arial"/>
          <w:sz w:val="24"/>
          <w:lang w:val="es-ES_tradnl"/>
        </w:rPr>
      </w:pPr>
      <w:r w:rsidRPr="00672ABD">
        <w:rPr>
          <w:rFonts w:ascii="Palatino Linotype" w:hAnsi="Palatino Linotype" w:cs="Arial"/>
          <w:sz w:val="24"/>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75B50087" w14:textId="77777777" w:rsidR="00BB43AC" w:rsidRPr="00672ABD" w:rsidRDefault="00BB43AC" w:rsidP="000903F4">
      <w:pPr>
        <w:tabs>
          <w:tab w:val="left" w:pos="709"/>
        </w:tabs>
        <w:spacing w:after="0" w:line="360" w:lineRule="auto"/>
        <w:contextualSpacing/>
        <w:jc w:val="both"/>
        <w:rPr>
          <w:rFonts w:ascii="Palatino Linotype" w:hAnsi="Palatino Linotype" w:cs="Arial"/>
          <w:sz w:val="24"/>
        </w:rPr>
      </w:pPr>
    </w:p>
    <w:p w14:paraId="3BE223CB" w14:textId="77777777" w:rsidR="00BB43AC" w:rsidRPr="00672ABD" w:rsidRDefault="00BB43AC" w:rsidP="000903F4">
      <w:pPr>
        <w:tabs>
          <w:tab w:val="left" w:pos="709"/>
        </w:tabs>
        <w:spacing w:after="0" w:line="360" w:lineRule="auto"/>
        <w:contextualSpacing/>
        <w:jc w:val="both"/>
        <w:rPr>
          <w:rFonts w:ascii="Palatino Linotype" w:hAnsi="Palatino Linotype" w:cs="Arial"/>
          <w:sz w:val="24"/>
        </w:rPr>
      </w:pPr>
      <w:r w:rsidRPr="00672ABD">
        <w:rPr>
          <w:rFonts w:ascii="Palatino Linotype" w:hAnsi="Palatino Linotype" w:cs="Arial"/>
          <w:sz w:val="24"/>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w:t>
      </w:r>
      <w:r w:rsidRPr="00672ABD">
        <w:rPr>
          <w:rFonts w:ascii="Palatino Linotype" w:hAnsi="Palatino Linotype" w:cs="Arial"/>
          <w:sz w:val="24"/>
        </w:rPr>
        <w:lastRenderedPageBreak/>
        <w:t>disposición de cualquier persona, lo que implica que es deber de los Sujetos Obligados, garantizar el derecho de acceso a la información pública.</w:t>
      </w:r>
    </w:p>
    <w:p w14:paraId="6D83FA2F" w14:textId="77777777" w:rsidR="00BB43AC" w:rsidRPr="00672ABD" w:rsidRDefault="00BB43AC" w:rsidP="000903F4">
      <w:pPr>
        <w:autoSpaceDE w:val="0"/>
        <w:autoSpaceDN w:val="0"/>
        <w:adjustRightInd w:val="0"/>
        <w:spacing w:after="0" w:line="360" w:lineRule="auto"/>
        <w:jc w:val="both"/>
        <w:rPr>
          <w:rFonts w:ascii="Palatino Linotype" w:hAnsi="Palatino Linotype" w:cs="Arial"/>
          <w:sz w:val="24"/>
        </w:rPr>
      </w:pPr>
    </w:p>
    <w:p w14:paraId="65FCEC29" w14:textId="7CE3B02B" w:rsidR="000903F4" w:rsidRDefault="000903F4" w:rsidP="000903F4">
      <w:pPr>
        <w:spacing w:after="0" w:line="360" w:lineRule="auto"/>
        <w:ind w:right="39"/>
        <w:jc w:val="both"/>
        <w:rPr>
          <w:rFonts w:ascii="Palatino Linotype" w:eastAsia="Times New Roman" w:hAnsi="Palatino Linotype" w:cs="Palatino Linotype"/>
          <w:i/>
          <w:color w:val="000000"/>
          <w:lang w:val="es-ES_tradnl" w:eastAsia="es-MX"/>
        </w:rPr>
      </w:pPr>
      <w:r>
        <w:rPr>
          <w:rFonts w:ascii="Palatino Linotype" w:eastAsia="Palatino Linotype" w:hAnsi="Palatino Linotype" w:cs="Palatino Linotype"/>
          <w:color w:val="000000"/>
          <w:sz w:val="24"/>
          <w:szCs w:val="24"/>
        </w:rPr>
        <w:t xml:space="preserve">De lo anterior, el Servidor Público Habilitado </w:t>
      </w:r>
      <w:r>
        <w:rPr>
          <w:rFonts w:ascii="Palatino Linotype" w:hAnsi="Palatino Linotype"/>
          <w:sz w:val="24"/>
          <w:szCs w:val="24"/>
        </w:rPr>
        <w:t xml:space="preserve">hizo entrega de una liga electrónica en respuesta en formato abierto, la </w:t>
      </w:r>
      <w:r w:rsidRPr="00C07CBF">
        <w:rPr>
          <w:rFonts w:ascii="Palatino Linotype" w:hAnsi="Palatino Linotype"/>
          <w:color w:val="222222"/>
          <w:sz w:val="24"/>
          <w:szCs w:val="24"/>
        </w:rPr>
        <w:t>cual pretendí</w:t>
      </w:r>
      <w:r>
        <w:rPr>
          <w:rFonts w:ascii="Palatino Linotype" w:hAnsi="Palatino Linotype"/>
          <w:color w:val="222222"/>
          <w:sz w:val="24"/>
          <w:szCs w:val="24"/>
        </w:rPr>
        <w:t xml:space="preserve">a </w:t>
      </w:r>
      <w:r w:rsidRPr="00C07CBF">
        <w:rPr>
          <w:rFonts w:ascii="Palatino Linotype" w:hAnsi="Palatino Linotype"/>
          <w:color w:val="222222"/>
          <w:sz w:val="24"/>
          <w:szCs w:val="24"/>
        </w:rPr>
        <w:t>satisfacer el derecho al acceso a la información del Recurrent</w:t>
      </w:r>
      <w:r>
        <w:rPr>
          <w:rFonts w:ascii="Palatino Linotype" w:hAnsi="Palatino Linotype"/>
          <w:color w:val="222222"/>
          <w:sz w:val="24"/>
          <w:szCs w:val="24"/>
        </w:rPr>
        <w:t>e.</w:t>
      </w:r>
      <w:r w:rsidRPr="00250C56">
        <w:rPr>
          <w:rFonts w:ascii="Palatino Linotype" w:eastAsia="Times New Roman" w:hAnsi="Palatino Linotype" w:cs="Palatino Linotype"/>
          <w:i/>
          <w:color w:val="000000"/>
          <w:lang w:val="es-ES_tradnl" w:eastAsia="es-MX"/>
        </w:rPr>
        <w:t xml:space="preserve"> </w:t>
      </w:r>
    </w:p>
    <w:p w14:paraId="45EA6160" w14:textId="77777777" w:rsidR="000903F4" w:rsidRPr="004D099B" w:rsidRDefault="000903F4" w:rsidP="000903F4">
      <w:pPr>
        <w:spacing w:after="0" w:line="360" w:lineRule="auto"/>
        <w:ind w:right="39"/>
        <w:jc w:val="both"/>
        <w:rPr>
          <w:rFonts w:ascii="Palatino Linotype" w:eastAsia="Times New Roman" w:hAnsi="Palatino Linotype" w:cs="Palatino Linotype"/>
          <w:i/>
          <w:color w:val="000000"/>
          <w:lang w:val="es-ES_tradnl" w:eastAsia="es-MX"/>
        </w:rPr>
      </w:pPr>
    </w:p>
    <w:p w14:paraId="280FA7E1" w14:textId="77777777" w:rsidR="000903F4" w:rsidRDefault="000903F4" w:rsidP="000903F4">
      <w:pPr>
        <w:spacing w:after="0" w:line="360" w:lineRule="auto"/>
        <w:jc w:val="both"/>
        <w:rPr>
          <w:rFonts w:ascii="Palatino Linotype" w:hAnsi="Palatino Linotype"/>
          <w:color w:val="000000"/>
          <w:sz w:val="24"/>
          <w:szCs w:val="24"/>
        </w:rPr>
      </w:pPr>
      <w:r>
        <w:rPr>
          <w:rFonts w:ascii="Palatino Linotype" w:hAnsi="Palatino Linotype"/>
          <w:color w:val="222222"/>
          <w:sz w:val="24"/>
          <w:szCs w:val="24"/>
        </w:rPr>
        <w:t>Entonces es</w:t>
      </w:r>
      <w:r w:rsidRPr="007440C4">
        <w:rPr>
          <w:rFonts w:ascii="Palatino Linotype" w:hAnsi="Palatino Linotype"/>
          <w:color w:val="222222"/>
          <w:sz w:val="24"/>
          <w:szCs w:val="24"/>
        </w:rPr>
        <w:t xml:space="preserve"> prudente recordar lo </w:t>
      </w:r>
      <w:r w:rsidRPr="007440C4">
        <w:rPr>
          <w:rFonts w:ascii="Palatino Linotype" w:hAnsi="Palatino Linotype"/>
          <w:sz w:val="24"/>
          <w:szCs w:val="24"/>
        </w:rPr>
        <w:t>estipulado en los artículos 11 y 161 de la Ley de Transparencia y Acceso a la Información Pública del Estado de México y Municipios</w:t>
      </w:r>
      <w:r w:rsidRPr="007440C4">
        <w:rPr>
          <w:rFonts w:ascii="Palatino Linotype" w:hAnsi="Palatino Linotype"/>
          <w:color w:val="000000"/>
          <w:sz w:val="24"/>
          <w:szCs w:val="24"/>
        </w:rPr>
        <w:t xml:space="preserve">; </w:t>
      </w:r>
    </w:p>
    <w:p w14:paraId="7BA83096" w14:textId="77777777" w:rsidR="000903F4" w:rsidRPr="00A22028" w:rsidRDefault="000903F4" w:rsidP="000903F4">
      <w:pPr>
        <w:spacing w:after="0" w:line="360" w:lineRule="auto"/>
        <w:ind w:left="708"/>
        <w:jc w:val="both"/>
        <w:rPr>
          <w:rFonts w:ascii="Palatino Linotype" w:hAnsi="Palatino Linotype"/>
          <w:i/>
        </w:rPr>
      </w:pPr>
      <w:r w:rsidRPr="00A22028">
        <w:rPr>
          <w:rFonts w:ascii="Palatino Linotype" w:hAnsi="Palatino Linotype"/>
          <w:i/>
        </w:rPr>
        <w:t xml:space="preserve">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7E5CE020" w14:textId="77777777" w:rsidR="000903F4" w:rsidRDefault="000903F4" w:rsidP="000903F4">
      <w:pPr>
        <w:spacing w:after="0" w:line="360" w:lineRule="auto"/>
        <w:ind w:left="708"/>
        <w:rPr>
          <w:rFonts w:ascii="Palatino Linotype" w:hAnsi="Palatino Linotype"/>
          <w:i/>
        </w:rPr>
      </w:pPr>
      <w:r w:rsidRPr="00A22028">
        <w:rPr>
          <w:rFonts w:ascii="Palatino Linotype" w:hAnsi="Palatino Linotype"/>
          <w:i/>
        </w:rPr>
        <w:t xml:space="preserve">(…) </w:t>
      </w:r>
    </w:p>
    <w:p w14:paraId="4C0F32B8" w14:textId="77777777" w:rsidR="000903F4" w:rsidRPr="00A22028" w:rsidRDefault="000903F4" w:rsidP="000903F4">
      <w:pPr>
        <w:spacing w:after="0" w:line="360" w:lineRule="auto"/>
        <w:ind w:left="708"/>
        <w:rPr>
          <w:rFonts w:ascii="Palatino Linotype" w:hAnsi="Palatino Linotype"/>
          <w:i/>
        </w:rPr>
      </w:pPr>
    </w:p>
    <w:p w14:paraId="7E19A9DC" w14:textId="77777777" w:rsidR="000903F4" w:rsidRPr="009D664A" w:rsidRDefault="000903F4" w:rsidP="000903F4">
      <w:pPr>
        <w:spacing w:after="0" w:line="360" w:lineRule="auto"/>
        <w:ind w:left="708"/>
        <w:jc w:val="both"/>
        <w:rPr>
          <w:rFonts w:ascii="Palatino Linotype" w:hAnsi="Palatino Linotype"/>
          <w:i/>
          <w:u w:val="single"/>
        </w:rPr>
      </w:pPr>
      <w:r w:rsidRPr="00A22028">
        <w:rPr>
          <w:rFonts w:ascii="Palatino Linotype" w:hAnsi="Palatino Linotype"/>
          <w:i/>
        </w:rPr>
        <w:t xml:space="preserve">Artículo 161. </w:t>
      </w:r>
      <w:r w:rsidRPr="00A22028">
        <w:rPr>
          <w:rFonts w:ascii="Palatino Linotype" w:hAnsi="Palatino Linotype"/>
          <w:b/>
          <w:i/>
        </w:rPr>
        <w:t xml:space="preserve">Cuando la información requerida por el solicitante ya esté disponible al público </w:t>
      </w:r>
      <w:r w:rsidRPr="00A22028">
        <w:rPr>
          <w:rFonts w:ascii="Palatino Linotype" w:hAnsi="Palatino Linotype"/>
          <w:i/>
        </w:rPr>
        <w:t xml:space="preserve">en medios impresos, tales como libros, compendios, trípticos, registros públicos, en formatos electrónicos disponibles en Internet o en cualquier otro medio, </w:t>
      </w:r>
      <w:r w:rsidRPr="00A22028">
        <w:rPr>
          <w:rFonts w:ascii="Palatino Linotype" w:hAnsi="Palatino Linotype"/>
          <w:i/>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9966824" w14:textId="77777777" w:rsidR="000903F4" w:rsidRDefault="000903F4" w:rsidP="000903F4">
      <w:pPr>
        <w:spacing w:after="0" w:line="360" w:lineRule="auto"/>
        <w:jc w:val="both"/>
        <w:rPr>
          <w:rFonts w:ascii="Palatino Linotype" w:hAnsi="Palatino Linotype"/>
          <w:sz w:val="24"/>
          <w:szCs w:val="24"/>
        </w:rPr>
      </w:pPr>
    </w:p>
    <w:p w14:paraId="5A25F36F" w14:textId="77777777" w:rsidR="000903F4" w:rsidRPr="00C07CBF" w:rsidRDefault="000903F4" w:rsidP="000903F4">
      <w:pPr>
        <w:spacing w:after="0" w:line="360" w:lineRule="auto"/>
        <w:jc w:val="both"/>
        <w:rPr>
          <w:rFonts w:ascii="Palatino Linotype" w:hAnsi="Palatino Linotype"/>
          <w:sz w:val="24"/>
          <w:szCs w:val="24"/>
        </w:rPr>
      </w:pPr>
      <w:r w:rsidRPr="00C07CBF">
        <w:rPr>
          <w:rFonts w:ascii="Palatino Linotype" w:hAnsi="Palatino Linotype"/>
          <w:sz w:val="24"/>
          <w:szCs w:val="24"/>
        </w:rPr>
        <w:lastRenderedPageBreak/>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CF8D8AA" w14:textId="77777777" w:rsidR="000903F4" w:rsidRPr="000903F4" w:rsidRDefault="000903F4" w:rsidP="000903F4">
      <w:pPr>
        <w:spacing w:after="0" w:line="360" w:lineRule="auto"/>
        <w:ind w:left="567" w:firstLine="142"/>
        <w:rPr>
          <w:rFonts w:ascii="Palatino Linotype" w:hAnsi="Palatino Linotype"/>
          <w:sz w:val="24"/>
        </w:rPr>
      </w:pPr>
      <w:r w:rsidRPr="000903F4">
        <w:rPr>
          <w:rFonts w:ascii="Palatino Linotype" w:hAnsi="Palatino Linotype"/>
          <w:sz w:val="24"/>
        </w:rPr>
        <w:t xml:space="preserve"> a) La fuente </w:t>
      </w:r>
    </w:p>
    <w:p w14:paraId="719CEECF" w14:textId="77777777" w:rsidR="000903F4" w:rsidRPr="000903F4" w:rsidRDefault="000903F4" w:rsidP="000903F4">
      <w:pPr>
        <w:spacing w:after="0" w:line="360" w:lineRule="auto"/>
        <w:ind w:left="567" w:firstLine="142"/>
        <w:rPr>
          <w:rFonts w:ascii="Palatino Linotype" w:hAnsi="Palatino Linotype"/>
          <w:sz w:val="24"/>
        </w:rPr>
      </w:pPr>
      <w:r w:rsidRPr="000903F4">
        <w:rPr>
          <w:rFonts w:ascii="Palatino Linotype" w:hAnsi="Palatino Linotype"/>
          <w:sz w:val="24"/>
        </w:rPr>
        <w:t xml:space="preserve">b) El lugar y </w:t>
      </w:r>
    </w:p>
    <w:p w14:paraId="749E5359" w14:textId="6B921859" w:rsidR="000903F4" w:rsidRDefault="000903F4" w:rsidP="00724720">
      <w:pPr>
        <w:spacing w:after="0" w:line="360" w:lineRule="auto"/>
        <w:ind w:left="567" w:firstLine="142"/>
        <w:rPr>
          <w:rFonts w:ascii="Palatino Linotype" w:hAnsi="Palatino Linotype"/>
          <w:sz w:val="24"/>
        </w:rPr>
      </w:pPr>
      <w:r w:rsidRPr="000903F4">
        <w:rPr>
          <w:rFonts w:ascii="Palatino Linotype" w:hAnsi="Palatino Linotype"/>
          <w:sz w:val="24"/>
        </w:rPr>
        <w:t xml:space="preserve">c) La forma </w:t>
      </w:r>
    </w:p>
    <w:p w14:paraId="25B0A590" w14:textId="77777777" w:rsidR="000903F4" w:rsidRPr="000903F4" w:rsidRDefault="000903F4" w:rsidP="000903F4">
      <w:pPr>
        <w:spacing w:after="0" w:line="360" w:lineRule="auto"/>
        <w:rPr>
          <w:rFonts w:ascii="Palatino Linotype" w:hAnsi="Palatino Linotype"/>
          <w:sz w:val="24"/>
        </w:rPr>
      </w:pPr>
      <w:r w:rsidRPr="000903F4">
        <w:rPr>
          <w:rFonts w:ascii="Palatino Linotype" w:hAnsi="Palatino Linotype"/>
          <w:sz w:val="24"/>
        </w:rPr>
        <w:t>Asimismo, se establece que la fuente de la información deberá ser:</w:t>
      </w:r>
    </w:p>
    <w:p w14:paraId="04CC46A7" w14:textId="77777777" w:rsidR="000903F4" w:rsidRPr="000903F4" w:rsidRDefault="000903F4" w:rsidP="000903F4">
      <w:pPr>
        <w:spacing w:after="0" w:line="360" w:lineRule="auto"/>
        <w:ind w:left="567" w:firstLine="142"/>
        <w:rPr>
          <w:rFonts w:ascii="Palatino Linotype" w:hAnsi="Palatino Linotype"/>
          <w:b/>
          <w:bCs/>
          <w:sz w:val="24"/>
        </w:rPr>
      </w:pPr>
      <w:r w:rsidRPr="000903F4">
        <w:rPr>
          <w:rFonts w:ascii="Palatino Linotype" w:hAnsi="Palatino Linotype"/>
          <w:b/>
          <w:bCs/>
          <w:sz w:val="24"/>
        </w:rPr>
        <w:t xml:space="preserve"> a) Precisa </w:t>
      </w:r>
    </w:p>
    <w:p w14:paraId="2BBF3722" w14:textId="77777777" w:rsidR="000903F4" w:rsidRPr="000903F4" w:rsidRDefault="000903F4" w:rsidP="000903F4">
      <w:pPr>
        <w:spacing w:after="0" w:line="360" w:lineRule="auto"/>
        <w:ind w:left="567" w:firstLine="142"/>
        <w:rPr>
          <w:rFonts w:ascii="Palatino Linotype" w:hAnsi="Palatino Linotype"/>
          <w:sz w:val="24"/>
        </w:rPr>
      </w:pPr>
      <w:r w:rsidRPr="000903F4">
        <w:rPr>
          <w:rFonts w:ascii="Palatino Linotype" w:hAnsi="Palatino Linotype"/>
          <w:sz w:val="24"/>
        </w:rPr>
        <w:t xml:space="preserve">b) Concreta </w:t>
      </w:r>
    </w:p>
    <w:p w14:paraId="61B2CB3F" w14:textId="77777777" w:rsidR="000903F4" w:rsidRPr="000903F4" w:rsidRDefault="000903F4" w:rsidP="000903F4">
      <w:pPr>
        <w:spacing w:after="0" w:line="360" w:lineRule="auto"/>
        <w:ind w:left="567" w:firstLine="142"/>
        <w:rPr>
          <w:rFonts w:ascii="Palatino Linotype" w:hAnsi="Palatino Linotype"/>
          <w:b/>
          <w:sz w:val="24"/>
        </w:rPr>
      </w:pPr>
      <w:r w:rsidRPr="000903F4">
        <w:rPr>
          <w:rFonts w:ascii="Palatino Linotype" w:hAnsi="Palatino Linotype"/>
          <w:b/>
          <w:sz w:val="24"/>
        </w:rPr>
        <w:t>c) Y no debe implicar que el solicitante realice una búsqueda en toda la información que se encuentre disponible.</w:t>
      </w:r>
    </w:p>
    <w:p w14:paraId="232C1D0F" w14:textId="77777777" w:rsidR="000903F4" w:rsidRDefault="000903F4" w:rsidP="000903F4">
      <w:pPr>
        <w:spacing w:after="0" w:line="360" w:lineRule="auto"/>
        <w:jc w:val="both"/>
        <w:rPr>
          <w:rFonts w:ascii="Palatino Linotype" w:hAnsi="Palatino Linotype"/>
          <w:color w:val="222222"/>
          <w:sz w:val="24"/>
          <w:szCs w:val="24"/>
        </w:rPr>
      </w:pPr>
    </w:p>
    <w:p w14:paraId="6E6394E0" w14:textId="192FFAFC" w:rsidR="000903F4" w:rsidRDefault="000903F4" w:rsidP="000903F4">
      <w:pPr>
        <w:spacing w:after="0" w:line="360" w:lineRule="auto"/>
        <w:jc w:val="both"/>
        <w:rPr>
          <w:rFonts w:ascii="Palatino Linotype" w:hAnsi="Palatino Linotype" w:cs="Arial"/>
          <w:sz w:val="24"/>
          <w:szCs w:val="24"/>
        </w:rPr>
      </w:pPr>
      <w:r w:rsidRPr="00C07CBF">
        <w:rPr>
          <w:rFonts w:ascii="Palatino Linotype" w:hAnsi="Palatino Linotype"/>
          <w:color w:val="222222"/>
          <w:sz w:val="24"/>
          <w:szCs w:val="24"/>
        </w:rPr>
        <w:t xml:space="preserve">Conforme lo anterior, se considera conveniente señalar que </w:t>
      </w:r>
      <w:r w:rsidRPr="00C07CBF">
        <w:rPr>
          <w:rFonts w:ascii="Palatino Linotype" w:hAnsi="Palatino Linotype"/>
          <w:color w:val="222222"/>
          <w:sz w:val="24"/>
          <w:szCs w:val="24"/>
          <w:lang w:eastAsia="es-MX"/>
        </w:rPr>
        <w:t>e</w:t>
      </w:r>
      <w:r w:rsidRPr="00C07CBF">
        <w:rPr>
          <w:rFonts w:ascii="Palatino Linotype" w:hAnsi="Palatino Linotype"/>
          <w:sz w:val="24"/>
          <w:szCs w:val="24"/>
          <w:lang w:eastAsia="es-MX"/>
        </w:rPr>
        <w:t xml:space="preserve">l artículo 161 de la </w:t>
      </w:r>
      <w:r w:rsidRPr="00C07CBF">
        <w:rPr>
          <w:rFonts w:ascii="Palatino Linotype" w:hAnsi="Palatino Linotype"/>
          <w:color w:val="222222"/>
          <w:sz w:val="24"/>
          <w:szCs w:val="24"/>
          <w:lang w:eastAsia="es-MX"/>
        </w:rPr>
        <w:t>de Transparencia y Acceso a la Información Pública del Estado de México y Municipios ya antes referido</w:t>
      </w:r>
      <w:r w:rsidRPr="00C07CBF">
        <w:rPr>
          <w:rFonts w:ascii="Palatino Linotype" w:hAnsi="Palatino Linotype"/>
          <w:sz w:val="24"/>
          <w:szCs w:val="24"/>
          <w:lang w:eastAsia="es-MX"/>
        </w:rPr>
        <w:t>,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w:t>
      </w:r>
      <w:r w:rsidRPr="00C07CBF">
        <w:rPr>
          <w:rFonts w:ascii="Palatino Linotype" w:eastAsiaTheme="minorEastAsia" w:hAnsi="Palatino Linotype" w:cs="Arial"/>
          <w:i/>
          <w:sz w:val="24"/>
          <w:szCs w:val="24"/>
          <w:lang w:val="es-ES_tradnl"/>
        </w:rPr>
        <w:t xml:space="preserve"> </w:t>
      </w:r>
      <w:r w:rsidRPr="00C07CBF">
        <w:rPr>
          <w:rFonts w:ascii="Palatino Linotype" w:hAnsi="Palatino Linotype" w:cs="Arial"/>
          <w:sz w:val="24"/>
          <w:szCs w:val="24"/>
        </w:rPr>
        <w:t xml:space="preserve">Aunado a lo anterior, se destaca que </w:t>
      </w:r>
      <w:r>
        <w:rPr>
          <w:rFonts w:ascii="Palatino Linotype" w:hAnsi="Palatino Linotype" w:cs="Arial"/>
          <w:b/>
          <w:sz w:val="24"/>
          <w:szCs w:val="24"/>
        </w:rPr>
        <w:t>la</w:t>
      </w:r>
      <w:r w:rsidR="009212A0">
        <w:rPr>
          <w:rFonts w:ascii="Palatino Linotype" w:hAnsi="Palatino Linotype" w:cs="Arial"/>
          <w:b/>
          <w:sz w:val="24"/>
          <w:szCs w:val="24"/>
        </w:rPr>
        <w:t>s</w:t>
      </w:r>
      <w:r>
        <w:rPr>
          <w:rFonts w:ascii="Palatino Linotype" w:hAnsi="Palatino Linotype" w:cs="Arial"/>
          <w:b/>
          <w:sz w:val="24"/>
          <w:szCs w:val="24"/>
        </w:rPr>
        <w:t xml:space="preserve"> liga</w:t>
      </w:r>
      <w:r w:rsidR="009212A0">
        <w:rPr>
          <w:rFonts w:ascii="Palatino Linotype" w:hAnsi="Palatino Linotype" w:cs="Arial"/>
          <w:b/>
          <w:sz w:val="24"/>
          <w:szCs w:val="24"/>
        </w:rPr>
        <w:t>s</w:t>
      </w:r>
      <w:r>
        <w:rPr>
          <w:rFonts w:ascii="Palatino Linotype" w:hAnsi="Palatino Linotype" w:cs="Arial"/>
          <w:b/>
          <w:sz w:val="24"/>
          <w:szCs w:val="24"/>
        </w:rPr>
        <w:t xml:space="preserve"> electrónica</w:t>
      </w:r>
      <w:r w:rsidR="009212A0">
        <w:rPr>
          <w:rFonts w:ascii="Palatino Linotype" w:hAnsi="Palatino Linotype" w:cs="Arial"/>
          <w:b/>
          <w:sz w:val="24"/>
          <w:szCs w:val="24"/>
        </w:rPr>
        <w:t>s</w:t>
      </w:r>
      <w:r>
        <w:rPr>
          <w:rFonts w:ascii="Palatino Linotype" w:hAnsi="Palatino Linotype" w:cs="Arial"/>
          <w:b/>
          <w:sz w:val="24"/>
          <w:szCs w:val="24"/>
        </w:rPr>
        <w:t xml:space="preserve"> </w:t>
      </w:r>
      <w:r>
        <w:rPr>
          <w:rFonts w:ascii="Palatino Linotype" w:hAnsi="Palatino Linotype" w:cs="Arial"/>
          <w:b/>
          <w:sz w:val="24"/>
          <w:szCs w:val="24"/>
        </w:rPr>
        <w:lastRenderedPageBreak/>
        <w:t>proporcionada</w:t>
      </w:r>
      <w:r w:rsidR="009212A0">
        <w:rPr>
          <w:rFonts w:ascii="Palatino Linotype" w:hAnsi="Palatino Linotype" w:cs="Arial"/>
          <w:b/>
          <w:sz w:val="24"/>
          <w:szCs w:val="24"/>
        </w:rPr>
        <w:t>s</w:t>
      </w:r>
      <w:r>
        <w:rPr>
          <w:rFonts w:ascii="Palatino Linotype" w:hAnsi="Palatino Linotype" w:cs="Arial"/>
          <w:b/>
          <w:sz w:val="24"/>
          <w:szCs w:val="24"/>
        </w:rPr>
        <w:t xml:space="preserve"> </w:t>
      </w:r>
      <w:r w:rsidR="009212A0">
        <w:rPr>
          <w:rFonts w:ascii="Palatino Linotype" w:hAnsi="Palatino Linotype" w:cs="Arial"/>
          <w:b/>
          <w:sz w:val="24"/>
          <w:szCs w:val="24"/>
        </w:rPr>
        <w:t xml:space="preserve">tanto </w:t>
      </w:r>
      <w:r>
        <w:rPr>
          <w:rFonts w:ascii="Palatino Linotype" w:hAnsi="Palatino Linotype" w:cs="Arial"/>
          <w:b/>
          <w:sz w:val="24"/>
          <w:szCs w:val="24"/>
        </w:rPr>
        <w:t>en respuesta</w:t>
      </w:r>
      <w:r w:rsidR="009212A0">
        <w:rPr>
          <w:rFonts w:ascii="Palatino Linotype" w:hAnsi="Palatino Linotype" w:cs="Arial"/>
          <w:b/>
          <w:sz w:val="24"/>
          <w:szCs w:val="24"/>
        </w:rPr>
        <w:t xml:space="preserve"> como en informe justificado</w:t>
      </w:r>
      <w:r>
        <w:rPr>
          <w:rFonts w:ascii="Palatino Linotype" w:hAnsi="Palatino Linotype" w:cs="Arial"/>
          <w:b/>
          <w:sz w:val="24"/>
          <w:szCs w:val="24"/>
        </w:rPr>
        <w:t xml:space="preserve"> se encuentra</w:t>
      </w:r>
      <w:r w:rsidR="009212A0">
        <w:rPr>
          <w:rFonts w:ascii="Palatino Linotype" w:hAnsi="Palatino Linotype" w:cs="Arial"/>
          <w:b/>
          <w:sz w:val="24"/>
          <w:szCs w:val="24"/>
        </w:rPr>
        <w:t>n</w:t>
      </w:r>
      <w:r w:rsidRPr="005C5F1D">
        <w:rPr>
          <w:rFonts w:ascii="Palatino Linotype" w:hAnsi="Palatino Linotype" w:cs="Arial"/>
          <w:b/>
          <w:sz w:val="24"/>
          <w:szCs w:val="24"/>
        </w:rPr>
        <w:t xml:space="preserve"> en formato </w:t>
      </w:r>
      <w:r>
        <w:rPr>
          <w:rFonts w:ascii="Palatino Linotype" w:hAnsi="Palatino Linotype" w:cs="Arial"/>
          <w:b/>
          <w:sz w:val="24"/>
          <w:szCs w:val="24"/>
        </w:rPr>
        <w:t>abierto</w:t>
      </w:r>
      <w:r w:rsidRPr="00C07CBF">
        <w:rPr>
          <w:rFonts w:ascii="Palatino Linotype" w:hAnsi="Palatino Linotype" w:cs="Arial"/>
          <w:sz w:val="24"/>
          <w:szCs w:val="24"/>
        </w:rPr>
        <w:t>; es decir,</w:t>
      </w:r>
      <w:r>
        <w:rPr>
          <w:rFonts w:ascii="Palatino Linotype" w:hAnsi="Palatino Linotype" w:cs="Arial"/>
          <w:sz w:val="24"/>
          <w:szCs w:val="24"/>
        </w:rPr>
        <w:t xml:space="preserve"> no</w:t>
      </w:r>
      <w:r w:rsidRPr="00C07CBF">
        <w:rPr>
          <w:rFonts w:ascii="Palatino Linotype" w:hAnsi="Palatino Linotype" w:cs="Arial"/>
          <w:sz w:val="24"/>
          <w:szCs w:val="24"/>
        </w:rPr>
        <w:t xml:space="preserve"> implica que el particular transcriba el mismo</w:t>
      </w:r>
      <w:r>
        <w:rPr>
          <w:rFonts w:ascii="Palatino Linotype" w:hAnsi="Palatino Linotype" w:cs="Arial"/>
          <w:sz w:val="24"/>
          <w:szCs w:val="24"/>
        </w:rPr>
        <w:t>.</w:t>
      </w:r>
    </w:p>
    <w:p w14:paraId="7D5339B3" w14:textId="77777777" w:rsidR="000903F4" w:rsidRPr="00C07CBF" w:rsidRDefault="000903F4" w:rsidP="000903F4">
      <w:pPr>
        <w:spacing w:after="0" w:line="360" w:lineRule="auto"/>
        <w:jc w:val="both"/>
        <w:rPr>
          <w:rFonts w:ascii="Palatino Linotype" w:hAnsi="Palatino Linotype" w:cs="Arial"/>
          <w:sz w:val="24"/>
          <w:szCs w:val="24"/>
        </w:rPr>
      </w:pPr>
    </w:p>
    <w:p w14:paraId="7CD9909E" w14:textId="77777777" w:rsidR="000903F4" w:rsidRPr="00C07CBF" w:rsidRDefault="000903F4" w:rsidP="000903F4">
      <w:pPr>
        <w:spacing w:after="0" w:line="360" w:lineRule="auto"/>
        <w:jc w:val="both"/>
        <w:rPr>
          <w:rFonts w:ascii="Palatino Linotype" w:hAnsi="Palatino Linotype"/>
          <w:sz w:val="24"/>
          <w:szCs w:val="24"/>
        </w:rPr>
      </w:pPr>
      <w:r w:rsidRPr="00C07CBF">
        <w:rPr>
          <w:rFonts w:ascii="Palatino Linotype" w:eastAsiaTheme="minorEastAsia" w:hAnsi="Palatino Linotype" w:cs="Arial"/>
          <w:sz w:val="24"/>
          <w:szCs w:val="24"/>
          <w:lang w:val="es-ES_tradnl"/>
        </w:rPr>
        <w:t>De lo descrito con anterioridad</w:t>
      </w:r>
      <w:r w:rsidRPr="00C07CBF">
        <w:rPr>
          <w:sz w:val="24"/>
          <w:szCs w:val="24"/>
        </w:rPr>
        <w:t xml:space="preserve"> </w:t>
      </w:r>
      <w:r w:rsidRPr="00C07CBF">
        <w:rPr>
          <w:rFonts w:ascii="Palatino Linotype" w:hAnsi="Palatino Linotype"/>
          <w:sz w:val="24"/>
          <w:szCs w:val="24"/>
        </w:rPr>
        <w:t>es necesario precisar que entonces para tener acceso a la liga proporcionada</w:t>
      </w:r>
      <w:r>
        <w:rPr>
          <w:rFonts w:ascii="Palatino Linotype" w:hAnsi="Palatino Linotype"/>
          <w:sz w:val="24"/>
          <w:szCs w:val="24"/>
        </w:rPr>
        <w:t xml:space="preserve"> ya no</w:t>
      </w:r>
      <w:r w:rsidRPr="00C07CBF">
        <w:rPr>
          <w:rFonts w:ascii="Palatino Linotype" w:hAnsi="Palatino Linotype"/>
          <w:sz w:val="24"/>
          <w:szCs w:val="24"/>
        </w:rPr>
        <w:t xml:space="preserve"> ser</w:t>
      </w:r>
      <w:r>
        <w:rPr>
          <w:rFonts w:ascii="Palatino Linotype" w:hAnsi="Palatino Linotype"/>
          <w:sz w:val="24"/>
          <w:szCs w:val="24"/>
        </w:rPr>
        <w:t>í</w:t>
      </w:r>
      <w:r w:rsidRPr="00C07CBF">
        <w:rPr>
          <w:rFonts w:ascii="Palatino Linotype" w:hAnsi="Palatino Linotype"/>
          <w:sz w:val="24"/>
          <w:szCs w:val="24"/>
        </w:rPr>
        <w:t xml:space="preserve">a necesario capturar la dirección electrónica carácter por carácter, ya que el documento digitalizado a través del cual se proporcionó la liga </w:t>
      </w:r>
      <w:r>
        <w:rPr>
          <w:rFonts w:ascii="Palatino Linotype" w:hAnsi="Palatino Linotype"/>
          <w:b/>
          <w:sz w:val="24"/>
          <w:szCs w:val="24"/>
        </w:rPr>
        <w:t xml:space="preserve">si </w:t>
      </w:r>
      <w:r w:rsidRPr="00FE03AA">
        <w:rPr>
          <w:rFonts w:ascii="Palatino Linotype" w:hAnsi="Palatino Linotype"/>
          <w:b/>
          <w:sz w:val="24"/>
          <w:szCs w:val="24"/>
        </w:rPr>
        <w:t>permite editar, modificar o procesar su contenido</w:t>
      </w:r>
      <w:r>
        <w:rPr>
          <w:rFonts w:ascii="Palatino Linotype" w:hAnsi="Palatino Linotype"/>
          <w:sz w:val="24"/>
          <w:szCs w:val="24"/>
        </w:rPr>
        <w:t>.</w:t>
      </w:r>
    </w:p>
    <w:p w14:paraId="418E02B2" w14:textId="77777777" w:rsidR="000903F4" w:rsidRDefault="000903F4" w:rsidP="000903F4">
      <w:pPr>
        <w:spacing w:after="0" w:line="360" w:lineRule="auto"/>
        <w:jc w:val="both"/>
        <w:rPr>
          <w:rFonts w:ascii="Palatino Linotype" w:hAnsi="Palatino Linotype" w:cs="Tahoma"/>
          <w:b/>
          <w:bCs/>
          <w:i/>
          <w:sz w:val="24"/>
          <w:szCs w:val="24"/>
        </w:rPr>
      </w:pPr>
      <w:r w:rsidRPr="00C07CBF">
        <w:rPr>
          <w:rFonts w:ascii="Palatino Linotype" w:hAnsi="Palatino Linotype"/>
          <w:sz w:val="24"/>
          <w:szCs w:val="24"/>
          <w:lang w:eastAsia="es-MX"/>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r>
        <w:rPr>
          <w:rFonts w:ascii="Palatino Linotype" w:hAnsi="Palatino Linotype"/>
          <w:sz w:val="24"/>
          <w:szCs w:val="24"/>
          <w:lang w:eastAsia="es-MX"/>
        </w:rPr>
        <w:t xml:space="preserve"> </w:t>
      </w:r>
      <w:r w:rsidRPr="00C07CBF">
        <w:rPr>
          <w:rFonts w:ascii="Palatino Linotype" w:eastAsia="Calibri" w:hAnsi="Palatino Linotype" w:cs="Tahoma"/>
          <w:bCs/>
          <w:sz w:val="24"/>
          <w:szCs w:val="24"/>
        </w:rPr>
        <w:t xml:space="preserve">Derivado de lo anterior, se considera necesario precisar que datos abiertos, conforme a la </w:t>
      </w:r>
      <w:r w:rsidRPr="00C07CBF">
        <w:rPr>
          <w:rFonts w:ascii="Palatino Linotype" w:hAnsi="Palatino Linotype" w:cs="Tahoma"/>
          <w:bCs/>
          <w:sz w:val="24"/>
          <w:szCs w:val="24"/>
        </w:rPr>
        <w:t>Carta Internacional de Datos Abiertos</w:t>
      </w:r>
      <w:r w:rsidRPr="00C07CBF">
        <w:rPr>
          <w:rStyle w:val="Refdenotaalpie"/>
          <w:rFonts w:ascii="Palatino Linotype" w:hAnsi="Palatino Linotype" w:cs="Tahoma"/>
          <w:bCs/>
          <w:sz w:val="24"/>
          <w:szCs w:val="24"/>
        </w:rPr>
        <w:footnoteReference w:id="2"/>
      </w:r>
      <w:r w:rsidRPr="00C07CBF">
        <w:rPr>
          <w:rFonts w:ascii="Palatino Linotype" w:eastAsia="Calibri" w:hAnsi="Palatino Linotype" w:cs="Tahoma"/>
          <w:bCs/>
          <w:sz w:val="24"/>
          <w:szCs w:val="24"/>
        </w:rPr>
        <w:t xml:space="preserve"> </w:t>
      </w:r>
      <w:r w:rsidRPr="00C07CBF">
        <w:rPr>
          <w:rFonts w:ascii="Palatino Linotype" w:hAnsi="Palatino Linotype" w:cs="Tahoma"/>
          <w:bCs/>
          <w:i/>
          <w:sz w:val="24"/>
          <w:szCs w:val="24"/>
        </w:rPr>
        <w:t xml:space="preserve">son datos digitales que son puestos a disposición con las características técnicas y jurídicas necesarias para que </w:t>
      </w:r>
      <w:r w:rsidRPr="00C07CBF">
        <w:rPr>
          <w:rFonts w:ascii="Palatino Linotype" w:hAnsi="Palatino Linotype" w:cs="Tahoma"/>
          <w:b/>
          <w:bCs/>
          <w:i/>
          <w:sz w:val="24"/>
          <w:szCs w:val="24"/>
        </w:rPr>
        <w:t xml:space="preserve">puedan ser </w:t>
      </w:r>
      <w:r w:rsidRPr="00C07CBF">
        <w:rPr>
          <w:rFonts w:ascii="Palatino Linotype" w:hAnsi="Palatino Linotype" w:cs="Tahoma"/>
          <w:b/>
          <w:bCs/>
          <w:i/>
          <w:sz w:val="24"/>
          <w:szCs w:val="24"/>
          <w:u w:val="single"/>
        </w:rPr>
        <w:t>usados, reutilizados y redistribuidos</w:t>
      </w:r>
      <w:r w:rsidRPr="00C07CBF">
        <w:rPr>
          <w:rFonts w:ascii="Palatino Linotype" w:hAnsi="Palatino Linotype" w:cs="Tahoma"/>
          <w:b/>
          <w:bCs/>
          <w:i/>
          <w:sz w:val="24"/>
          <w:szCs w:val="24"/>
        </w:rPr>
        <w:t xml:space="preserve"> libremente por cualquier persona, en cualquier momento y en cualquier lugar.</w:t>
      </w:r>
    </w:p>
    <w:p w14:paraId="000A45E7" w14:textId="77777777" w:rsidR="000903F4" w:rsidRPr="005C5F1D" w:rsidRDefault="000903F4" w:rsidP="000903F4">
      <w:pPr>
        <w:spacing w:after="0" w:line="360" w:lineRule="auto"/>
        <w:jc w:val="both"/>
        <w:rPr>
          <w:rFonts w:ascii="Palatino Linotype" w:hAnsi="Palatino Linotype"/>
          <w:sz w:val="24"/>
          <w:szCs w:val="24"/>
          <w:lang w:eastAsia="es-MX"/>
        </w:rPr>
      </w:pPr>
    </w:p>
    <w:p w14:paraId="25285D3A" w14:textId="77777777" w:rsidR="000903F4" w:rsidRDefault="000903F4" w:rsidP="000903F4">
      <w:pPr>
        <w:spacing w:after="0" w:line="360" w:lineRule="auto"/>
        <w:jc w:val="both"/>
        <w:rPr>
          <w:rFonts w:ascii="Palatino Linotype" w:hAnsi="Palatino Linotype"/>
          <w:sz w:val="24"/>
          <w:szCs w:val="24"/>
          <w:lang w:eastAsia="es-MX"/>
        </w:rPr>
      </w:pPr>
      <w:r w:rsidRPr="00C07CBF">
        <w:rPr>
          <w:rFonts w:ascii="Palatino Linotype" w:hAnsi="Palatino Linotype"/>
          <w:sz w:val="24"/>
          <w:szCs w:val="24"/>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78F072BE" w14:textId="77777777" w:rsidR="000903F4" w:rsidRPr="00C07CBF" w:rsidRDefault="000903F4" w:rsidP="000903F4">
      <w:pPr>
        <w:spacing w:after="0" w:line="360" w:lineRule="auto"/>
        <w:jc w:val="both"/>
        <w:rPr>
          <w:rFonts w:ascii="Palatino Linotype" w:hAnsi="Palatino Linotype"/>
          <w:sz w:val="24"/>
          <w:szCs w:val="24"/>
          <w:lang w:eastAsia="es-MX"/>
        </w:rPr>
      </w:pPr>
    </w:p>
    <w:p w14:paraId="188D374A" w14:textId="77777777" w:rsidR="000903F4" w:rsidRPr="00A22028" w:rsidRDefault="000903F4" w:rsidP="000903F4">
      <w:pPr>
        <w:spacing w:after="0" w:line="360" w:lineRule="auto"/>
        <w:ind w:left="720"/>
        <w:jc w:val="both"/>
        <w:rPr>
          <w:rFonts w:ascii="Palatino Linotype" w:hAnsi="Palatino Linotype"/>
          <w:i/>
          <w:lang w:eastAsia="es-MX"/>
        </w:rPr>
      </w:pPr>
      <w:r w:rsidRPr="00A22028">
        <w:rPr>
          <w:rFonts w:ascii="Palatino Linotype" w:hAnsi="Palatino Linotype"/>
          <w:lang w:eastAsia="es-MX"/>
        </w:rPr>
        <w:lastRenderedPageBreak/>
        <w:t xml:space="preserve">·         </w:t>
      </w:r>
      <w:r w:rsidRPr="00A22028">
        <w:rPr>
          <w:rFonts w:ascii="Palatino Linotype" w:hAnsi="Palatino Linotype"/>
          <w:b/>
          <w:bCs/>
          <w:i/>
          <w:lang w:eastAsia="es-MX"/>
        </w:rPr>
        <w:t xml:space="preserve">Dato abierto: </w:t>
      </w:r>
      <w:r w:rsidRPr="00A22028">
        <w:rPr>
          <w:rFonts w:ascii="Palatino Linotype" w:hAnsi="Palatino Linotype"/>
          <w:i/>
          <w:lang w:eastAsia="es-MX"/>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7C8EE25A" w14:textId="77777777" w:rsidR="000903F4" w:rsidRPr="00A22028" w:rsidRDefault="000903F4" w:rsidP="000903F4">
      <w:pPr>
        <w:spacing w:after="0" w:line="360" w:lineRule="auto"/>
        <w:ind w:left="720"/>
        <w:jc w:val="both"/>
        <w:rPr>
          <w:rFonts w:ascii="Palatino Linotype" w:hAnsi="Palatino Linotype"/>
          <w:i/>
          <w:lang w:eastAsia="es-MX"/>
        </w:rPr>
      </w:pPr>
      <w:r w:rsidRPr="00A22028">
        <w:rPr>
          <w:rFonts w:ascii="Palatino Linotype" w:hAnsi="Palatino Linotype"/>
          <w:i/>
          <w:lang w:eastAsia="es-MX"/>
        </w:rPr>
        <w:t xml:space="preserve">·         </w:t>
      </w:r>
      <w:r w:rsidRPr="00A22028">
        <w:rPr>
          <w:rFonts w:ascii="Palatino Linotype" w:hAnsi="Palatino Linotype"/>
          <w:b/>
          <w:bCs/>
          <w:i/>
          <w:lang w:eastAsia="es-MX"/>
        </w:rPr>
        <w:t xml:space="preserve">Formato accesible: </w:t>
      </w:r>
      <w:r w:rsidRPr="00A22028">
        <w:rPr>
          <w:rFonts w:ascii="Palatino Linotype" w:hAnsi="Palatino Linotype"/>
          <w:i/>
          <w:lang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108E9A0C" w14:textId="77777777" w:rsidR="000903F4" w:rsidRPr="00920AAE" w:rsidRDefault="000903F4" w:rsidP="000903F4">
      <w:pPr>
        <w:spacing w:after="0" w:line="360" w:lineRule="auto"/>
        <w:ind w:left="720"/>
        <w:jc w:val="both"/>
        <w:rPr>
          <w:rFonts w:ascii="Palatino Linotype" w:hAnsi="Palatino Linotype"/>
          <w:i/>
          <w:lang w:eastAsia="es-MX"/>
        </w:rPr>
      </w:pPr>
    </w:p>
    <w:p w14:paraId="54B30CC3" w14:textId="49B881DF" w:rsidR="00ED4223" w:rsidRDefault="000903F4" w:rsidP="000903F4">
      <w:pPr>
        <w:spacing w:after="0" w:line="360" w:lineRule="auto"/>
        <w:jc w:val="both"/>
        <w:rPr>
          <w:rFonts w:ascii="Palatino Linotype" w:hAnsi="Palatino Linotype" w:cs="Tahoma"/>
          <w:bCs/>
          <w:sz w:val="24"/>
          <w:szCs w:val="24"/>
        </w:rPr>
      </w:pPr>
      <w:r w:rsidRPr="00C07CBF">
        <w:rPr>
          <w:rFonts w:ascii="Palatino Linotype" w:hAnsi="Palatino Linotype" w:cs="Tahoma"/>
          <w:bCs/>
          <w:sz w:val="24"/>
          <w:szCs w:val="24"/>
        </w:rPr>
        <w:t xml:space="preserve">En este sentido, los datos abiertos cumplen con la finalidad de poder ser utilizados, </w:t>
      </w:r>
      <w:r w:rsidRPr="00C07CBF">
        <w:rPr>
          <w:rFonts w:ascii="Palatino Linotype" w:hAnsi="Palatino Linotype" w:cs="Tahoma"/>
          <w:b/>
          <w:bCs/>
          <w:sz w:val="24"/>
          <w:szCs w:val="24"/>
          <w:u w:val="single"/>
        </w:rPr>
        <w:t xml:space="preserve">reutilizados </w:t>
      </w:r>
      <w:r w:rsidRPr="00C07CBF">
        <w:rPr>
          <w:rFonts w:ascii="Palatino Linotype" w:hAnsi="Palatino Linotype" w:cs="Tahoma"/>
          <w:bCs/>
          <w:sz w:val="24"/>
          <w:szCs w:val="24"/>
        </w:rPr>
        <w:t xml:space="preserve">y redistribuidos; y que el formato de datos abiertos, </w:t>
      </w:r>
      <w:r w:rsidRPr="00C07CBF">
        <w:rPr>
          <w:rFonts w:ascii="Palatino Linotype" w:hAnsi="Palatino Linotype" w:cs="Tahoma"/>
          <w:b/>
          <w:bCs/>
          <w:sz w:val="24"/>
          <w:szCs w:val="24"/>
        </w:rPr>
        <w:t>debe permitir la aplicación y reproducción</w:t>
      </w:r>
      <w:r w:rsidRPr="00C07CBF">
        <w:rPr>
          <w:rFonts w:ascii="Palatino Linotype" w:hAnsi="Palatino Linotype" w:cs="Tahoma"/>
          <w:bCs/>
          <w:sz w:val="24"/>
          <w:szCs w:val="24"/>
        </w:rPr>
        <w:t xml:space="preserve"> de la información sin estar condicionados a contraprestaciones; lo anterior no debe traducirse en la posibilidad de alteración, edición o modificación del original; entonces, podemos advertir que el documento entregado en formato </w:t>
      </w:r>
      <w:proofErr w:type="spellStart"/>
      <w:r w:rsidRPr="00C07CBF">
        <w:rPr>
          <w:rFonts w:ascii="Palatino Linotype" w:hAnsi="Palatino Linotype" w:cs="Tahoma"/>
          <w:bCs/>
          <w:sz w:val="24"/>
          <w:szCs w:val="24"/>
        </w:rPr>
        <w:t>pdf</w:t>
      </w:r>
      <w:proofErr w:type="spellEnd"/>
      <w:r w:rsidRPr="00C07CBF">
        <w:rPr>
          <w:rFonts w:ascii="Palatino Linotype" w:hAnsi="Palatino Linotype" w:cs="Tahoma"/>
          <w:bCs/>
          <w:sz w:val="24"/>
          <w:szCs w:val="24"/>
        </w:rPr>
        <w:t xml:space="preserve">, </w:t>
      </w:r>
      <w:r w:rsidRPr="009D2CF3">
        <w:rPr>
          <w:rFonts w:ascii="Palatino Linotype" w:hAnsi="Palatino Linotype" w:cs="Tahoma"/>
          <w:b/>
          <w:sz w:val="24"/>
          <w:szCs w:val="24"/>
        </w:rPr>
        <w:t>permite seleccionar texto, copiarlo y pegarlo</w:t>
      </w:r>
      <w:r>
        <w:rPr>
          <w:rFonts w:ascii="Palatino Linotype" w:hAnsi="Palatino Linotype" w:cs="Tahoma"/>
          <w:bCs/>
          <w:sz w:val="24"/>
          <w:szCs w:val="24"/>
        </w:rPr>
        <w:t>.</w:t>
      </w:r>
    </w:p>
    <w:p w14:paraId="3B6ED524" w14:textId="77777777" w:rsidR="000903F4" w:rsidRDefault="000903F4" w:rsidP="000903F4">
      <w:pPr>
        <w:spacing w:after="0" w:line="360" w:lineRule="auto"/>
        <w:jc w:val="both"/>
        <w:rPr>
          <w:rFonts w:ascii="Palatino Linotype" w:hAnsi="Palatino Linotype" w:cs="Tahoma"/>
          <w:bCs/>
          <w:sz w:val="24"/>
          <w:szCs w:val="24"/>
        </w:rPr>
      </w:pPr>
    </w:p>
    <w:p w14:paraId="25F39222" w14:textId="22BBF5EA" w:rsidR="000903F4" w:rsidRPr="00ED4223" w:rsidRDefault="000903F4" w:rsidP="000903F4">
      <w:pPr>
        <w:spacing w:after="0" w:line="360" w:lineRule="auto"/>
        <w:jc w:val="both"/>
        <w:rPr>
          <w:rFonts w:ascii="Palatino Linotype" w:hAnsi="Palatino Linotype" w:cs="Arial"/>
          <w:iCs/>
          <w:sz w:val="24"/>
          <w:lang w:val="es-ES"/>
        </w:rPr>
      </w:pPr>
      <w:r>
        <w:rPr>
          <w:rFonts w:ascii="Palatino Linotype" w:hAnsi="Palatino Linotype" w:cs="Tahoma"/>
          <w:bCs/>
          <w:sz w:val="24"/>
          <w:szCs w:val="24"/>
        </w:rPr>
        <w:t xml:space="preserve">Por lo que, si bien es cierto, el Sujeto Obligado le brindó al Recurrente una liga electrónica a efecto de colmar su derecho al acceso a la información, también lo es que en informe justificado remitió </w:t>
      </w:r>
      <w:r w:rsidR="009212A0">
        <w:rPr>
          <w:rFonts w:ascii="Palatino Linotype" w:hAnsi="Palatino Linotype" w:cs="Tahoma"/>
          <w:bCs/>
          <w:sz w:val="24"/>
          <w:szCs w:val="24"/>
        </w:rPr>
        <w:t xml:space="preserve">tres ligas electrónicas mediante las cuales se observan las actas correspondientes al mes de abril, </w:t>
      </w:r>
      <w:r>
        <w:rPr>
          <w:rFonts w:ascii="Palatino Linotype" w:hAnsi="Palatino Linotype" w:cs="Tahoma"/>
          <w:bCs/>
          <w:sz w:val="24"/>
          <w:szCs w:val="24"/>
        </w:rPr>
        <w:t xml:space="preserve"> a fin de garantizar el derecho de acceso a la información. </w:t>
      </w:r>
    </w:p>
    <w:p w14:paraId="73FD73FF" w14:textId="77777777" w:rsidR="00ED4223" w:rsidRPr="00ED4223" w:rsidRDefault="00ED4223" w:rsidP="000903F4">
      <w:pPr>
        <w:spacing w:after="0" w:line="360" w:lineRule="auto"/>
        <w:jc w:val="both"/>
        <w:rPr>
          <w:rFonts w:ascii="Palatino Linotype" w:hAnsi="Palatino Linotype" w:cs="Arial"/>
          <w:sz w:val="24"/>
          <w:lang w:val="es-ES"/>
        </w:rPr>
      </w:pPr>
    </w:p>
    <w:p w14:paraId="6EC8D241" w14:textId="77777777" w:rsidR="000903F4" w:rsidRDefault="000903F4" w:rsidP="000903F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302A4">
        <w:rPr>
          <w:rFonts w:ascii="Palatino Linotype" w:eastAsia="Palatino Linotype" w:hAnsi="Palatino Linotype" w:cs="Palatino Linotype"/>
          <w:sz w:val="24"/>
          <w:szCs w:val="24"/>
        </w:rPr>
        <w:t xml:space="preserve">En mérito de lo expuesto en líneas anteriores, este Instituto considera que los motivos de inconformidad planteados por la parte </w:t>
      </w:r>
      <w:r w:rsidRPr="002302A4">
        <w:rPr>
          <w:rFonts w:ascii="Palatino Linotype" w:eastAsia="Palatino Linotype" w:hAnsi="Palatino Linotype" w:cs="Palatino Linotype"/>
          <w:b/>
          <w:sz w:val="24"/>
          <w:szCs w:val="24"/>
        </w:rPr>
        <w:t>Recurrente</w:t>
      </w:r>
      <w:r w:rsidRPr="002302A4">
        <w:rPr>
          <w:rFonts w:ascii="Palatino Linotype" w:eastAsia="Palatino Linotype" w:hAnsi="Palatino Linotype" w:cs="Palatino Linotype"/>
          <w:sz w:val="24"/>
          <w:szCs w:val="24"/>
        </w:rPr>
        <w:t xml:space="preserve"> resultan infundados</w:t>
      </w:r>
      <w:r>
        <w:rPr>
          <w:rFonts w:ascii="Palatino Linotype" w:eastAsia="Palatino Linotype" w:hAnsi="Palatino Linotype" w:cs="Palatino Linotype"/>
          <w:sz w:val="24"/>
          <w:szCs w:val="24"/>
        </w:rPr>
        <w:t xml:space="preserve"> y que derivado de las manifestaciones realizadas por el Sujeto Obligado en Informe </w:t>
      </w:r>
      <w:r>
        <w:rPr>
          <w:rFonts w:ascii="Palatino Linotype" w:eastAsia="Palatino Linotype" w:hAnsi="Palatino Linotype" w:cs="Palatino Linotype"/>
          <w:sz w:val="24"/>
          <w:szCs w:val="24"/>
        </w:rPr>
        <w:lastRenderedPageBreak/>
        <w:t xml:space="preserve">Justificado al haberse modificado el acto que dio origen al recurso de revisión ha quedado sin materia por lo que se debe traer a colación la hipótesis III del artículo 192, en los términos siguientes; </w:t>
      </w:r>
    </w:p>
    <w:p w14:paraId="293701F9" w14:textId="77777777" w:rsidR="000903F4" w:rsidRPr="000903F4" w:rsidRDefault="000903F4" w:rsidP="000903F4">
      <w:pPr>
        <w:pBdr>
          <w:top w:val="nil"/>
          <w:left w:val="nil"/>
          <w:bottom w:val="nil"/>
          <w:right w:val="nil"/>
          <w:between w:val="nil"/>
        </w:pBdr>
        <w:spacing w:after="0" w:line="360" w:lineRule="auto"/>
        <w:ind w:left="708"/>
        <w:jc w:val="both"/>
        <w:rPr>
          <w:rFonts w:ascii="Palatino Linotype" w:hAnsi="Palatino Linotype"/>
          <w:i/>
          <w:sz w:val="24"/>
          <w:szCs w:val="24"/>
        </w:rPr>
      </w:pPr>
      <w:r w:rsidRPr="000903F4">
        <w:rPr>
          <w:rFonts w:ascii="Palatino Linotype" w:hAnsi="Palatino Linotype"/>
          <w:b/>
          <w:i/>
          <w:sz w:val="24"/>
          <w:szCs w:val="24"/>
        </w:rPr>
        <w:t>Artículo 192</w:t>
      </w:r>
      <w:r w:rsidRPr="000903F4">
        <w:rPr>
          <w:rFonts w:ascii="Palatino Linotype" w:hAnsi="Palatino Linotype"/>
          <w:i/>
          <w:sz w:val="24"/>
          <w:szCs w:val="24"/>
        </w:rPr>
        <w:t>. El recurso será sobreseído, en todo o en parte, cuando una vez admitido, se actualicen alguno de los siguientes supuestos:</w:t>
      </w:r>
    </w:p>
    <w:p w14:paraId="3E5378C3" w14:textId="77777777" w:rsidR="000903F4" w:rsidRPr="000903F4" w:rsidRDefault="000903F4" w:rsidP="000903F4">
      <w:pPr>
        <w:pStyle w:val="Prrafodelista"/>
        <w:numPr>
          <w:ilvl w:val="0"/>
          <w:numId w:val="19"/>
        </w:numPr>
        <w:pBdr>
          <w:top w:val="nil"/>
          <w:left w:val="nil"/>
          <w:bottom w:val="nil"/>
          <w:right w:val="nil"/>
          <w:between w:val="nil"/>
        </w:pBdr>
        <w:spacing w:line="360" w:lineRule="auto"/>
        <w:jc w:val="both"/>
        <w:rPr>
          <w:rFonts w:ascii="Palatino Linotype" w:hAnsi="Palatino Linotype"/>
          <w:i/>
        </w:rPr>
      </w:pPr>
      <w:r w:rsidRPr="000903F4">
        <w:rPr>
          <w:rFonts w:ascii="Palatino Linotype" w:hAnsi="Palatino Linotype"/>
          <w:i/>
        </w:rPr>
        <w:t>El recurrente se desista expresamente del recurso;</w:t>
      </w:r>
    </w:p>
    <w:p w14:paraId="234C995F" w14:textId="77777777" w:rsidR="000903F4" w:rsidRPr="000903F4" w:rsidRDefault="000903F4" w:rsidP="000903F4">
      <w:pPr>
        <w:pStyle w:val="Prrafodelista"/>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i/>
        </w:rPr>
      </w:pPr>
      <w:r w:rsidRPr="000903F4">
        <w:rPr>
          <w:rFonts w:ascii="Palatino Linotype" w:hAnsi="Palatino Linotype"/>
          <w:i/>
        </w:rPr>
        <w:t xml:space="preserve"> El recurrente fallezca o, tratándose de personas jurídicas colectivas, se disuelva; </w:t>
      </w:r>
    </w:p>
    <w:p w14:paraId="4CA4A4C2" w14:textId="77777777" w:rsidR="000903F4" w:rsidRPr="000903F4" w:rsidRDefault="000903F4" w:rsidP="000903F4">
      <w:pPr>
        <w:pStyle w:val="Prrafodelista"/>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b/>
          <w:i/>
        </w:rPr>
      </w:pPr>
      <w:r w:rsidRPr="000903F4">
        <w:rPr>
          <w:rFonts w:ascii="Palatino Linotype" w:hAnsi="Palatino Linotype"/>
          <w:b/>
          <w:i/>
        </w:rPr>
        <w:t xml:space="preserve">El sujeto obligado responsable del acto lo modifique o revoque de tal manera que el recurso de revisión quede sin materia; </w:t>
      </w:r>
    </w:p>
    <w:p w14:paraId="635178BF" w14:textId="77777777" w:rsidR="000903F4" w:rsidRPr="000903F4" w:rsidRDefault="000903F4" w:rsidP="000903F4">
      <w:pPr>
        <w:pStyle w:val="Prrafodelista"/>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i/>
        </w:rPr>
      </w:pPr>
      <w:r w:rsidRPr="000903F4">
        <w:rPr>
          <w:rFonts w:ascii="Palatino Linotype" w:hAnsi="Palatino Linotype"/>
          <w:i/>
        </w:rPr>
        <w:t>Admitido el recurso de revisión, aparezca alguna causal de improcedencia en los términos de la presente Ley; y</w:t>
      </w:r>
    </w:p>
    <w:p w14:paraId="47922229" w14:textId="77777777" w:rsidR="000903F4" w:rsidRPr="000903F4" w:rsidRDefault="000903F4" w:rsidP="000903F4">
      <w:pPr>
        <w:pStyle w:val="Prrafodelista"/>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i/>
        </w:rPr>
      </w:pPr>
      <w:r w:rsidRPr="000903F4">
        <w:rPr>
          <w:rFonts w:ascii="Palatino Linotype" w:hAnsi="Palatino Linotype"/>
          <w:i/>
        </w:rPr>
        <w:t xml:space="preserve"> Cuando por cualquier motivo quede sin materia el recurso.</w:t>
      </w:r>
    </w:p>
    <w:p w14:paraId="4C355284" w14:textId="77777777" w:rsidR="000903F4" w:rsidRDefault="000903F4" w:rsidP="000903F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4AB60B4" w14:textId="3BEA0D44" w:rsidR="000903F4" w:rsidRDefault="000903F4" w:rsidP="000903F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w:t>
      </w:r>
      <w:r w:rsidRPr="002302A4">
        <w:rPr>
          <w:rFonts w:ascii="Palatino Linotype" w:eastAsia="Palatino Linotype" w:hAnsi="Palatino Linotype" w:cs="Palatino Linotype"/>
          <w:sz w:val="24"/>
          <w:szCs w:val="24"/>
        </w:rPr>
        <w:t>or ello</w:t>
      </w:r>
      <w:r>
        <w:rPr>
          <w:rFonts w:ascii="Palatino Linotype" w:eastAsia="Palatino Linotype" w:hAnsi="Palatino Linotype" w:cs="Palatino Linotype"/>
          <w:sz w:val="24"/>
          <w:szCs w:val="24"/>
        </w:rPr>
        <w:t xml:space="preserve"> al haberse acreditado que el Sujeto Obligado no genera, posee o administra la información motivo del presente Recurso de Revisión mediante lo manifestado en informe justificado </w:t>
      </w:r>
      <w:r w:rsidRPr="002302A4">
        <w:rPr>
          <w:rFonts w:ascii="Palatino Linotype" w:eastAsia="Palatino Linotype" w:hAnsi="Palatino Linotype" w:cs="Palatino Linotype"/>
          <w:b/>
          <w:sz w:val="24"/>
          <w:szCs w:val="24"/>
        </w:rPr>
        <w:t xml:space="preserve">con fundamento en la </w:t>
      </w:r>
      <w:r>
        <w:rPr>
          <w:rFonts w:ascii="Palatino Linotype" w:eastAsia="Palatino Linotype" w:hAnsi="Palatino Linotype" w:cs="Palatino Linotype"/>
          <w:b/>
          <w:i/>
          <w:sz w:val="24"/>
          <w:szCs w:val="24"/>
        </w:rPr>
        <w:t xml:space="preserve">segunda hipótesis </w:t>
      </w:r>
      <w:r>
        <w:rPr>
          <w:rFonts w:ascii="Palatino Linotype" w:eastAsia="Palatino Linotype" w:hAnsi="Palatino Linotype" w:cs="Palatino Linotype"/>
          <w:b/>
          <w:sz w:val="24"/>
          <w:szCs w:val="24"/>
        </w:rPr>
        <w:t xml:space="preserve">del artículo 186 </w:t>
      </w:r>
      <w:r w:rsidRPr="002302A4">
        <w:rPr>
          <w:rFonts w:ascii="Palatino Linotype" w:eastAsia="Palatino Linotype" w:hAnsi="Palatino Linotype" w:cs="Palatino Linotype"/>
          <w:sz w:val="24"/>
          <w:szCs w:val="24"/>
        </w:rPr>
        <w:t xml:space="preserve">de la Ley de Transparencia y Acceso a la Información Pública del Estado de México y Municipios, se </w:t>
      </w:r>
      <w:r>
        <w:rPr>
          <w:rFonts w:ascii="Palatino Linotype" w:eastAsia="Palatino Linotype" w:hAnsi="Palatino Linotype" w:cs="Palatino Linotype"/>
          <w:b/>
          <w:sz w:val="24"/>
          <w:szCs w:val="24"/>
        </w:rPr>
        <w:t xml:space="preserve">SOBRESEE </w:t>
      </w:r>
      <w:r>
        <w:rPr>
          <w:rFonts w:ascii="Palatino Linotype" w:eastAsia="Palatino Linotype" w:hAnsi="Palatino Linotype" w:cs="Palatino Linotype"/>
          <w:sz w:val="24"/>
          <w:szCs w:val="24"/>
        </w:rPr>
        <w:t xml:space="preserve">el presente recurso de revisión por lo manifestado en informe justificado a </w:t>
      </w:r>
      <w:r w:rsidRPr="002302A4">
        <w:rPr>
          <w:rFonts w:ascii="Palatino Linotype" w:eastAsia="Palatino Linotype" w:hAnsi="Palatino Linotype" w:cs="Palatino Linotype"/>
          <w:b/>
          <w:sz w:val="24"/>
          <w:szCs w:val="24"/>
        </w:rPr>
        <w:t xml:space="preserve"> </w:t>
      </w:r>
      <w:r w:rsidRPr="002302A4">
        <w:rPr>
          <w:rFonts w:ascii="Palatino Linotype" w:eastAsia="Palatino Linotype" w:hAnsi="Palatino Linotype" w:cs="Palatino Linotype"/>
          <w:sz w:val="24"/>
          <w:szCs w:val="24"/>
        </w:rPr>
        <w:t xml:space="preserve">la solicitud de información número </w:t>
      </w:r>
      <w:r w:rsidRPr="002302A4">
        <w:rPr>
          <w:rFonts w:ascii="Palatino Linotype" w:hAnsi="Palatino Linotype"/>
          <w:color w:val="000000"/>
          <w:sz w:val="24"/>
          <w:szCs w:val="24"/>
        </w:rPr>
        <w:t> </w:t>
      </w:r>
      <w:r w:rsidR="009212A0" w:rsidRPr="009212A0">
        <w:rPr>
          <w:rFonts w:ascii="Palatino Linotype" w:hAnsi="Palatino Linotype"/>
          <w:b/>
          <w:bCs/>
          <w:sz w:val="24"/>
          <w:szCs w:val="24"/>
        </w:rPr>
        <w:t>00065/COACALCO/IP/2025</w:t>
      </w:r>
      <w:r w:rsidRPr="002302A4">
        <w:rPr>
          <w:rFonts w:ascii="Palatino Linotype" w:eastAsia="Palatino Linotype" w:hAnsi="Palatino Linotype" w:cs="Palatino Linotype"/>
          <w:sz w:val="24"/>
          <w:szCs w:val="24"/>
        </w:rPr>
        <w:t>,</w:t>
      </w:r>
      <w:r w:rsidRPr="002302A4">
        <w:rPr>
          <w:rFonts w:ascii="Palatino Linotype" w:eastAsia="Palatino Linotype" w:hAnsi="Palatino Linotype" w:cs="Palatino Linotype"/>
          <w:b/>
          <w:sz w:val="24"/>
          <w:szCs w:val="24"/>
        </w:rPr>
        <w:t xml:space="preserve"> </w:t>
      </w:r>
      <w:r w:rsidRPr="002302A4">
        <w:rPr>
          <w:rFonts w:ascii="Palatino Linotype" w:eastAsia="Palatino Linotype" w:hAnsi="Palatino Linotype" w:cs="Palatino Linotype"/>
          <w:sz w:val="24"/>
          <w:szCs w:val="24"/>
        </w:rPr>
        <w:t>que ha sido materia del presente estudio.</w:t>
      </w:r>
    </w:p>
    <w:p w14:paraId="2DA9AF8F" w14:textId="77777777" w:rsidR="000903F4" w:rsidRPr="002302A4" w:rsidRDefault="000903F4" w:rsidP="000903F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1C0D671" w14:textId="77777777" w:rsidR="000903F4" w:rsidRDefault="000903F4" w:rsidP="000903F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302A4">
        <w:rPr>
          <w:rFonts w:ascii="Palatino Linotype" w:eastAsia="Palatino Linotype" w:hAnsi="Palatino Linotype" w:cs="Palatino Linotype"/>
          <w:sz w:val="24"/>
          <w:szCs w:val="24"/>
        </w:rPr>
        <w:t>Por lo antes expuesto y fundado es de resolverse y,</w:t>
      </w:r>
    </w:p>
    <w:p w14:paraId="29F90BDB" w14:textId="77777777" w:rsidR="00786DC4" w:rsidRPr="000C6C6F" w:rsidRDefault="00786DC4" w:rsidP="000903F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DEF908E" w14:textId="77777777" w:rsidR="000903F4" w:rsidRDefault="000903F4" w:rsidP="000903F4">
      <w:pPr>
        <w:pBdr>
          <w:top w:val="nil"/>
          <w:left w:val="nil"/>
          <w:bottom w:val="nil"/>
          <w:right w:val="nil"/>
          <w:between w:val="nil"/>
        </w:pBdr>
        <w:spacing w:after="0" w:line="360" w:lineRule="auto"/>
        <w:jc w:val="center"/>
        <w:rPr>
          <w:rFonts w:ascii="Palatino Linotype" w:eastAsia="Palatino Linotype" w:hAnsi="Palatino Linotype" w:cs="Palatino Linotype"/>
          <w:b/>
          <w:sz w:val="28"/>
          <w:szCs w:val="28"/>
        </w:rPr>
      </w:pPr>
      <w:r w:rsidRPr="00E644F2">
        <w:rPr>
          <w:rFonts w:ascii="Palatino Linotype" w:eastAsia="Palatino Linotype" w:hAnsi="Palatino Linotype" w:cs="Palatino Linotype"/>
          <w:b/>
          <w:sz w:val="28"/>
          <w:szCs w:val="28"/>
        </w:rPr>
        <w:t>S E    R E S U E L V E</w:t>
      </w:r>
    </w:p>
    <w:p w14:paraId="2A8979D2" w14:textId="77777777" w:rsidR="000903F4" w:rsidRPr="00E644F2" w:rsidRDefault="000903F4" w:rsidP="000903F4">
      <w:pPr>
        <w:pBdr>
          <w:top w:val="nil"/>
          <w:left w:val="nil"/>
          <w:bottom w:val="nil"/>
          <w:right w:val="nil"/>
          <w:between w:val="nil"/>
        </w:pBdr>
        <w:spacing w:after="0" w:line="360" w:lineRule="auto"/>
        <w:jc w:val="center"/>
        <w:rPr>
          <w:rFonts w:ascii="Palatino Linotype" w:eastAsia="Palatino Linotype" w:hAnsi="Palatino Linotype" w:cs="Palatino Linotype"/>
          <w:b/>
          <w:sz w:val="28"/>
          <w:szCs w:val="28"/>
        </w:rPr>
      </w:pPr>
    </w:p>
    <w:p w14:paraId="771325C8" w14:textId="624476DB" w:rsidR="000903F4" w:rsidRDefault="000903F4" w:rsidP="000903F4">
      <w:pPr>
        <w:pBdr>
          <w:top w:val="nil"/>
          <w:left w:val="nil"/>
          <w:bottom w:val="nil"/>
          <w:right w:val="nil"/>
          <w:between w:val="nil"/>
        </w:pBd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6"/>
          <w:szCs w:val="26"/>
        </w:rPr>
        <w:t>PRIMERO</w:t>
      </w:r>
      <w:r w:rsidRPr="00E644F2">
        <w:rPr>
          <w:rFonts w:ascii="Palatino Linotype" w:eastAsia="Palatino Linotype" w:hAnsi="Palatino Linotype" w:cs="Palatino Linotype"/>
          <w:b/>
        </w:rPr>
        <w:t>.</w:t>
      </w:r>
      <w:r w:rsidRPr="00E644F2">
        <w:rPr>
          <w:rFonts w:ascii="Palatino Linotype" w:eastAsia="Palatino Linotype" w:hAnsi="Palatino Linotype" w:cs="Palatino Linotype"/>
        </w:rPr>
        <w:t xml:space="preserve"> </w:t>
      </w:r>
      <w:r w:rsidRPr="008B4EBF">
        <w:rPr>
          <w:rFonts w:ascii="Palatino Linotype" w:eastAsia="Palatino Linotype" w:hAnsi="Palatino Linotype" w:cs="Palatino Linotype"/>
          <w:sz w:val="24"/>
          <w:szCs w:val="24"/>
        </w:rPr>
        <w:t xml:space="preserve">Se </w:t>
      </w:r>
      <w:r w:rsidRPr="008B4EBF">
        <w:rPr>
          <w:rFonts w:ascii="Palatino Linotype" w:eastAsia="Palatino Linotype" w:hAnsi="Palatino Linotype" w:cs="Palatino Linotype"/>
          <w:b/>
          <w:sz w:val="24"/>
          <w:szCs w:val="24"/>
        </w:rPr>
        <w:t>SOBRESEE</w:t>
      </w:r>
      <w:r w:rsidRPr="008B4EBF">
        <w:rPr>
          <w:rFonts w:ascii="Palatino Linotype" w:eastAsia="Palatino Linotype" w:hAnsi="Palatino Linotype" w:cs="Palatino Linotype"/>
          <w:sz w:val="24"/>
          <w:szCs w:val="24"/>
        </w:rPr>
        <w:t xml:space="preserve"> el recurso de revisión </w:t>
      </w:r>
      <w:r w:rsidR="009212A0" w:rsidRPr="009212A0">
        <w:rPr>
          <w:rFonts w:ascii="Palatino Linotype" w:hAnsi="Palatino Linotype"/>
          <w:b/>
          <w:sz w:val="24"/>
          <w:szCs w:val="24"/>
        </w:rPr>
        <w:t>00065/COACALCO/IP/2025</w:t>
      </w:r>
      <w:r w:rsidRPr="008B4EBF">
        <w:rPr>
          <w:rFonts w:ascii="Palatino Linotype" w:eastAsia="Palatino Linotype" w:hAnsi="Palatino Linotype" w:cs="Palatino Linotype"/>
          <w:sz w:val="24"/>
          <w:szCs w:val="24"/>
        </w:rPr>
        <w:t xml:space="preserve"> por haberse modificado el acto que dio origen al recurso de revisión quedando sin materia </w:t>
      </w:r>
      <w:r w:rsidRPr="008B4EBF">
        <w:rPr>
          <w:rFonts w:ascii="Palatino Linotype" w:hAnsi="Palatino Linotype"/>
          <w:sz w:val="24"/>
          <w:szCs w:val="24"/>
        </w:rPr>
        <w:t>en términos del artículo 192 fracción III de la Ley de Transparencia y Acceso a la Información Pública del Estado de México y Municipios</w:t>
      </w:r>
      <w:r w:rsidRPr="008B4EBF">
        <w:rPr>
          <w:rFonts w:ascii="Palatino Linotype" w:eastAsia="Palatino Linotype" w:hAnsi="Palatino Linotype" w:cs="Palatino Linotype"/>
          <w:sz w:val="24"/>
          <w:szCs w:val="24"/>
        </w:rPr>
        <w:t>, en términos del considerando</w:t>
      </w:r>
      <w:r w:rsidRPr="008B4EBF">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sz w:val="24"/>
          <w:szCs w:val="24"/>
        </w:rPr>
        <w:t>TERCER</w:t>
      </w:r>
      <w:r w:rsidRPr="008B4EBF">
        <w:rPr>
          <w:rFonts w:ascii="Palatino Linotype" w:eastAsia="Palatino Linotype" w:hAnsi="Palatino Linotype" w:cs="Palatino Linotype"/>
          <w:b/>
          <w:sz w:val="24"/>
          <w:szCs w:val="24"/>
        </w:rPr>
        <w:t xml:space="preserve">O </w:t>
      </w:r>
      <w:r w:rsidRPr="008B4EBF">
        <w:rPr>
          <w:rFonts w:ascii="Palatino Linotype" w:eastAsia="Palatino Linotype" w:hAnsi="Palatino Linotype" w:cs="Palatino Linotype"/>
          <w:sz w:val="24"/>
          <w:szCs w:val="24"/>
        </w:rPr>
        <w:t>de la presente resolución.</w:t>
      </w:r>
      <w:r w:rsidRPr="00E644F2">
        <w:rPr>
          <w:rFonts w:ascii="Palatino Linotype" w:eastAsia="Palatino Linotype" w:hAnsi="Palatino Linotype" w:cs="Palatino Linotype"/>
        </w:rPr>
        <w:t xml:space="preserve"> </w:t>
      </w:r>
    </w:p>
    <w:p w14:paraId="349D6836" w14:textId="77777777" w:rsidR="000903F4" w:rsidRPr="0060241E" w:rsidRDefault="000903F4" w:rsidP="000903F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5B3B184" w14:textId="77777777" w:rsidR="000903F4" w:rsidRPr="002F7755" w:rsidRDefault="000903F4" w:rsidP="000903F4">
      <w:pPr>
        <w:pBdr>
          <w:top w:val="nil"/>
          <w:left w:val="nil"/>
          <w:bottom w:val="nil"/>
          <w:right w:val="nil"/>
          <w:between w:val="nil"/>
        </w:pBdr>
        <w:spacing w:after="0" w:line="360" w:lineRule="auto"/>
        <w:jc w:val="both"/>
        <w:rPr>
          <w:rFonts w:ascii="Palatino Linotype" w:hAnsi="Palatino Linotype" w:cs="Arial"/>
          <w:i/>
          <w:szCs w:val="23"/>
        </w:rPr>
      </w:pPr>
      <w:r>
        <w:rPr>
          <w:rFonts w:ascii="Palatino Linotype" w:eastAsia="Palatino Linotype" w:hAnsi="Palatino Linotype" w:cs="Palatino Linotype"/>
          <w:b/>
          <w:sz w:val="26"/>
          <w:szCs w:val="26"/>
        </w:rPr>
        <w:t>SEGUNDO</w:t>
      </w:r>
      <w:r w:rsidRPr="00E644F2">
        <w:rPr>
          <w:rFonts w:ascii="Palatino Linotype" w:eastAsia="Palatino Linotype" w:hAnsi="Palatino Linotype" w:cs="Palatino Linotype"/>
          <w:b/>
        </w:rPr>
        <w:t>.</w:t>
      </w:r>
      <w:r>
        <w:rPr>
          <w:rFonts w:ascii="Palatino Linotype" w:eastAsia="Palatino Linotype" w:hAnsi="Palatino Linotype" w:cs="Palatino Linotype"/>
          <w:b/>
        </w:rPr>
        <w:t xml:space="preserve"> </w:t>
      </w:r>
      <w:r w:rsidRPr="00401E50">
        <w:rPr>
          <w:rFonts w:ascii="Palatino Linotype" w:hAnsi="Palatino Linotype" w:cs="Arial"/>
          <w:b/>
        </w:rPr>
        <w:t>Notifíquese</w:t>
      </w:r>
      <w:r w:rsidRPr="00401E50">
        <w:rPr>
          <w:rFonts w:ascii="Palatino Linotype" w:eastAsia="Palatino Linotype" w:hAnsi="Palatino Linotype" w:cs="Palatino Linotype"/>
          <w:b/>
        </w:rPr>
        <w:t xml:space="preserve">, </w:t>
      </w:r>
      <w:r w:rsidRPr="00401E50">
        <w:rPr>
          <w:rFonts w:ascii="Palatino Linotype" w:eastAsia="Palatino Linotype" w:hAnsi="Palatino Linotype" w:cs="Palatino Linotype"/>
        </w:rPr>
        <w:t>vía Sistema de Acceso a la Información Mexiquense (</w:t>
      </w:r>
      <w:r w:rsidRPr="00136959">
        <w:rPr>
          <w:rFonts w:ascii="Palatino Linotype" w:eastAsia="Palatino Linotype" w:hAnsi="Palatino Linotype" w:cs="Palatino Linotype"/>
          <w:b/>
        </w:rPr>
        <w:t>SAIMEX),</w:t>
      </w:r>
      <w:r w:rsidRPr="00401E50">
        <w:rPr>
          <w:rFonts w:ascii="Palatino Linotype" w:eastAsia="Palatino Linotype" w:hAnsi="Palatino Linotype" w:cs="Palatino Linotype"/>
        </w:rPr>
        <w:t xml:space="preserve"> la presente resolución al Titular de la Unidad de Transparencia del </w:t>
      </w:r>
      <w:r w:rsidRPr="00401E50">
        <w:rPr>
          <w:rFonts w:ascii="Palatino Linotype" w:eastAsia="Palatino Linotype" w:hAnsi="Palatino Linotype" w:cs="Palatino Linotype"/>
          <w:b/>
        </w:rPr>
        <w:t>SUJETO OBLIGADO</w:t>
      </w:r>
    </w:p>
    <w:p w14:paraId="29ADDCE3" w14:textId="77777777" w:rsidR="000903F4" w:rsidRDefault="000903F4" w:rsidP="000903F4">
      <w:pPr>
        <w:spacing w:after="0" w:line="360" w:lineRule="auto"/>
        <w:jc w:val="both"/>
        <w:rPr>
          <w:rFonts w:ascii="Palatino Linotype" w:hAnsi="Palatino Linotype" w:cs="Arial"/>
          <w:lang w:eastAsia="es-ES"/>
        </w:rPr>
      </w:pPr>
    </w:p>
    <w:p w14:paraId="59954FA9" w14:textId="14DCEFDF" w:rsidR="00D54D2A" w:rsidRDefault="00857F8C" w:rsidP="000903F4">
      <w:pPr>
        <w:autoSpaceDE w:val="0"/>
        <w:autoSpaceDN w:val="0"/>
        <w:adjustRightInd w:val="0"/>
        <w:spacing w:after="0" w:line="360" w:lineRule="auto"/>
        <w:jc w:val="both"/>
        <w:rPr>
          <w:rFonts w:ascii="Palatino Linotype" w:hAnsi="Palatino Linotype"/>
          <w:sz w:val="24"/>
          <w:szCs w:val="24"/>
        </w:rPr>
      </w:pPr>
      <w:r>
        <w:rPr>
          <w:rFonts w:ascii="Palatino Linotype" w:eastAsia="Palatino Linotype" w:hAnsi="Palatino Linotype" w:cs="Palatino Linotype"/>
          <w:b/>
          <w:noProof/>
          <w:sz w:val="26"/>
          <w:szCs w:val="26"/>
          <w:lang w:eastAsia="es-MX"/>
        </w:rPr>
        <mc:AlternateContent>
          <mc:Choice Requires="wps">
            <w:drawing>
              <wp:anchor distT="0" distB="0" distL="114300" distR="114300" simplePos="0" relativeHeight="251659264" behindDoc="0" locked="0" layoutInCell="1" allowOverlap="1" wp14:anchorId="7AEAFCF3" wp14:editId="0BD3E219">
                <wp:simplePos x="0" y="0"/>
                <wp:positionH relativeFrom="column">
                  <wp:posOffset>15239</wp:posOffset>
                </wp:positionH>
                <wp:positionV relativeFrom="paragraph">
                  <wp:posOffset>1660525</wp:posOffset>
                </wp:positionV>
                <wp:extent cx="5705475" cy="2095500"/>
                <wp:effectExtent l="0" t="0" r="28575" b="19050"/>
                <wp:wrapNone/>
                <wp:docPr id="531871680" name="Conector recto 1"/>
                <wp:cNvGraphicFramePr/>
                <a:graphic xmlns:a="http://schemas.openxmlformats.org/drawingml/2006/main">
                  <a:graphicData uri="http://schemas.microsoft.com/office/word/2010/wordprocessingShape">
                    <wps:wsp>
                      <wps:cNvCnPr/>
                      <wps:spPr>
                        <a:xfrm>
                          <a:off x="0" y="0"/>
                          <a:ext cx="5705475" cy="2095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7206CF"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130.75pt" to="450.45pt,2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" strokecolor="#5b9bd5 [3204]" strokeweight=".5pt">
                <v:stroke joinstyle="miter"/>
              </v:line>
            </w:pict>
          </mc:Fallback>
        </mc:AlternateContent>
      </w:r>
      <w:r w:rsidR="000903F4">
        <w:rPr>
          <w:rFonts w:ascii="Palatino Linotype" w:eastAsia="Palatino Linotype" w:hAnsi="Palatino Linotype" w:cs="Palatino Linotype"/>
          <w:b/>
          <w:sz w:val="26"/>
          <w:szCs w:val="26"/>
        </w:rPr>
        <w:t>TERCERO</w:t>
      </w:r>
      <w:r w:rsidR="000903F4" w:rsidRPr="00E644F2">
        <w:rPr>
          <w:rFonts w:ascii="Palatino Linotype" w:eastAsia="Palatino Linotype" w:hAnsi="Palatino Linotype" w:cs="Palatino Linotype"/>
          <w:b/>
        </w:rPr>
        <w:t xml:space="preserve">. </w:t>
      </w:r>
      <w:r w:rsidR="000903F4" w:rsidRPr="0055610A">
        <w:rPr>
          <w:rFonts w:ascii="Palatino Linotype" w:hAnsi="Palatino Linotype" w:cs="Arial"/>
          <w:b/>
          <w:lang w:val="es-ES" w:eastAsia="es-ES"/>
        </w:rPr>
        <w:t>Notifíquese</w:t>
      </w:r>
      <w:r w:rsidR="000903F4" w:rsidRPr="0055610A">
        <w:rPr>
          <w:rFonts w:ascii="Palatino Linotype" w:hAnsi="Palatino Linotype" w:cs="Arial"/>
          <w:lang w:val="es-ES" w:eastAsia="es-ES"/>
        </w:rPr>
        <w:t xml:space="preserve"> </w:t>
      </w:r>
      <w:r w:rsidR="000903F4" w:rsidRPr="0055610A">
        <w:rPr>
          <w:rFonts w:ascii="Palatino Linotype" w:hAnsi="Palatino Linotype" w:cs="Arial"/>
          <w:b/>
          <w:lang w:val="es-ES" w:eastAsia="es-ES"/>
        </w:rPr>
        <w:t>a la Recurrente</w:t>
      </w:r>
      <w:r w:rsidR="000903F4" w:rsidRPr="0055610A">
        <w:rPr>
          <w:rFonts w:ascii="Palatino Linotype" w:hAnsi="Palatino Linotype" w:cs="Arial"/>
          <w:lang w:val="es-ES" w:eastAsia="es-ES"/>
        </w:rPr>
        <w:t xml:space="preserve"> a través del</w:t>
      </w:r>
      <w:r w:rsidR="000903F4">
        <w:rPr>
          <w:rFonts w:ascii="Palatino Linotype" w:hAnsi="Palatino Linotype" w:cs="Arial"/>
          <w:lang w:val="es-ES" w:eastAsia="es-ES"/>
        </w:rPr>
        <w:t xml:space="preserve"> </w:t>
      </w:r>
      <w:r w:rsidR="000903F4" w:rsidRPr="00401E50">
        <w:rPr>
          <w:rFonts w:ascii="Palatino Linotype" w:eastAsia="Palatino Linotype" w:hAnsi="Palatino Linotype" w:cs="Palatino Linotype"/>
        </w:rPr>
        <w:t>Sistema de Acceso a la Información Mexiquense</w:t>
      </w:r>
      <w:r w:rsidR="000903F4" w:rsidRPr="0055610A">
        <w:rPr>
          <w:rFonts w:ascii="Palatino Linotype" w:hAnsi="Palatino Linotype" w:cs="Arial"/>
          <w:lang w:val="es-ES" w:eastAsia="es-ES"/>
        </w:rPr>
        <w:t xml:space="preserve"> </w:t>
      </w:r>
      <w:r w:rsidR="000903F4">
        <w:rPr>
          <w:rFonts w:ascii="Palatino Linotype" w:hAnsi="Palatino Linotype" w:cs="Arial"/>
          <w:lang w:val="es-ES" w:eastAsia="es-ES"/>
        </w:rPr>
        <w:t>(</w:t>
      </w:r>
      <w:r w:rsidR="000903F4" w:rsidRPr="0050100B">
        <w:rPr>
          <w:rFonts w:ascii="Palatino Linotype" w:hAnsi="Palatino Linotype" w:cs="Arial"/>
          <w:b/>
          <w:lang w:val="es-ES" w:eastAsia="es-ES"/>
        </w:rPr>
        <w:t>SAIMEX),</w:t>
      </w:r>
      <w:r w:rsidR="000903F4" w:rsidRPr="0055610A">
        <w:rPr>
          <w:rFonts w:ascii="Palatino Linotype" w:hAnsi="Palatino Linotype" w:cs="Arial"/>
          <w:lang w:val="es-ES" w:eastAsia="es-ES"/>
        </w:rPr>
        <w:t xml:space="preserve"> la presente resolución,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w:t>
      </w:r>
      <w:r w:rsidR="000903F4">
        <w:rPr>
          <w:rFonts w:ascii="Palatino Linotype" w:hAnsi="Palatino Linotype" w:cs="Arial"/>
          <w:lang w:val="es-ES" w:eastAsia="es-ES"/>
        </w:rPr>
        <w:t>l Estado de México y Municipios.</w:t>
      </w:r>
    </w:p>
    <w:p w14:paraId="4B28C792" w14:textId="77777777" w:rsidR="008419C8" w:rsidRDefault="008419C8" w:rsidP="000903F4">
      <w:pPr>
        <w:pStyle w:val="Prrafodelista"/>
        <w:autoSpaceDE w:val="0"/>
        <w:autoSpaceDN w:val="0"/>
        <w:adjustRightInd w:val="0"/>
        <w:spacing w:line="360" w:lineRule="auto"/>
        <w:ind w:left="0"/>
        <w:jc w:val="both"/>
        <w:rPr>
          <w:rFonts w:ascii="Palatino Linotype" w:hAnsi="Palatino Linotype" w:cs="Arial"/>
        </w:rPr>
      </w:pPr>
    </w:p>
    <w:p w14:paraId="5BA19298" w14:textId="77777777" w:rsidR="00857F8C" w:rsidRDefault="00857F8C" w:rsidP="000903F4">
      <w:pPr>
        <w:pStyle w:val="Prrafodelista"/>
        <w:autoSpaceDE w:val="0"/>
        <w:autoSpaceDN w:val="0"/>
        <w:adjustRightInd w:val="0"/>
        <w:spacing w:line="360" w:lineRule="auto"/>
        <w:ind w:left="0"/>
        <w:jc w:val="both"/>
        <w:rPr>
          <w:rFonts w:ascii="Palatino Linotype" w:hAnsi="Palatino Linotype" w:cs="Arial"/>
        </w:rPr>
      </w:pPr>
    </w:p>
    <w:p w14:paraId="6A1909C8" w14:textId="77777777" w:rsidR="00857F8C" w:rsidRDefault="00857F8C" w:rsidP="000903F4">
      <w:pPr>
        <w:pStyle w:val="Prrafodelista"/>
        <w:autoSpaceDE w:val="0"/>
        <w:autoSpaceDN w:val="0"/>
        <w:adjustRightInd w:val="0"/>
        <w:spacing w:line="360" w:lineRule="auto"/>
        <w:ind w:left="0"/>
        <w:jc w:val="both"/>
        <w:rPr>
          <w:rFonts w:ascii="Palatino Linotype" w:hAnsi="Palatino Linotype" w:cs="Arial"/>
        </w:rPr>
      </w:pPr>
    </w:p>
    <w:p w14:paraId="5951A4D4" w14:textId="77777777" w:rsidR="00857F8C" w:rsidRDefault="00857F8C" w:rsidP="000903F4">
      <w:pPr>
        <w:pStyle w:val="Prrafodelista"/>
        <w:autoSpaceDE w:val="0"/>
        <w:autoSpaceDN w:val="0"/>
        <w:adjustRightInd w:val="0"/>
        <w:spacing w:line="360" w:lineRule="auto"/>
        <w:ind w:left="0"/>
        <w:jc w:val="both"/>
        <w:rPr>
          <w:rFonts w:ascii="Palatino Linotype" w:hAnsi="Palatino Linotype" w:cs="Arial"/>
        </w:rPr>
      </w:pPr>
    </w:p>
    <w:p w14:paraId="5DCB244E" w14:textId="77777777" w:rsidR="00857F8C" w:rsidRDefault="00857F8C" w:rsidP="000903F4">
      <w:pPr>
        <w:pStyle w:val="Prrafodelista"/>
        <w:autoSpaceDE w:val="0"/>
        <w:autoSpaceDN w:val="0"/>
        <w:adjustRightInd w:val="0"/>
        <w:spacing w:line="360" w:lineRule="auto"/>
        <w:ind w:left="0"/>
        <w:jc w:val="both"/>
        <w:rPr>
          <w:rFonts w:ascii="Palatino Linotype" w:hAnsi="Palatino Linotype" w:cs="Arial"/>
        </w:rPr>
      </w:pPr>
    </w:p>
    <w:p w14:paraId="3955460A" w14:textId="25D840CC" w:rsidR="00F6421B" w:rsidRDefault="00C85D93" w:rsidP="000903F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Y GUADALUPE RAMÍREZ PEÑA; EN LA</w:t>
      </w:r>
      <w:r w:rsidR="00F6421B">
        <w:rPr>
          <w:rFonts w:ascii="Palatino Linotype" w:hAnsi="Palatino Linotype" w:cs="Arial"/>
        </w:rPr>
        <w:t xml:space="preserve"> </w:t>
      </w:r>
      <w:r w:rsidR="00857F8C">
        <w:rPr>
          <w:rFonts w:ascii="Palatino Linotype" w:hAnsi="Palatino Linotype" w:cs="Arial"/>
        </w:rPr>
        <w:t>VIGÉSIMA SEXTA</w:t>
      </w:r>
      <w:r w:rsidR="00F6421B">
        <w:rPr>
          <w:rFonts w:ascii="Palatino Linotype" w:hAnsi="Palatino Linotype" w:cs="Arial"/>
        </w:rPr>
        <w:t xml:space="preserve"> SESIÓN ORDINARIA CELEBRADA EL </w:t>
      </w:r>
      <w:r w:rsidR="00857F8C">
        <w:rPr>
          <w:rFonts w:ascii="Palatino Linotype" w:hAnsi="Palatino Linotype" w:cs="Arial"/>
        </w:rPr>
        <w:t>DIECISÉIS DE JULIO DE DOS MIL VEINTICINCO</w:t>
      </w:r>
      <w:r w:rsidR="00F6421B">
        <w:rPr>
          <w:rFonts w:ascii="Palatino Linotype" w:hAnsi="Palatino Linotype" w:cs="Arial"/>
        </w:rPr>
        <w:t xml:space="preserve">, ANTE EL SECRETARIO TÉCNICO DEL PLENO, ALEXIS TAPIA RAMÍREZ. </w:t>
      </w:r>
      <w:r w:rsidR="00C44BB4">
        <w:rPr>
          <w:rFonts w:ascii="Palatino Linotype" w:hAnsi="Palatino Linotype" w:cs="Arial"/>
        </w:rPr>
        <w:t>----------------------------------------------------------------------------------------</w:t>
      </w:r>
      <w:r w:rsidR="005453E6">
        <w:rPr>
          <w:rFonts w:ascii="Palatino Linotype" w:hAnsi="Palatino Linotype" w:cs="Arial"/>
        </w:rPr>
        <w:t>-----------------------------------------------------------------------------------------------------------------</w:t>
      </w:r>
      <w:r w:rsidR="00857F8C" w:rsidRPr="00857F8C">
        <w:rPr>
          <w:rFonts w:ascii="Palatino Linotype" w:hAnsi="Palatino Linotype" w:cs="Arial"/>
          <w:lang w:val="es-MX"/>
        </w:rPr>
        <w:t>---------------------------------------------------------------------------------------------------------------------------------------------------------------------------------------------------------------------------------------------------------------------------------------------------------------------------------------------------------------------------------------------------------------------------------------------------------------------------------------------------------------------------------------------------------------------------------------------------------------------------------------------------------------------------------------------------------------------------------------------------------------------------------------------------------------------------------------------------------------------------------------------------------------------------------------------------------------------------------------------------------------------------------------------------------------------------------------------------------------------------------------------------------------------------------------------------------------------------------------------------------------------------------------------------------------------------------------------------------------------------------------------------------------------------------------------------------------------------------------------------------------------------------------</w:t>
      </w:r>
    </w:p>
    <w:p w14:paraId="41E790AE" w14:textId="79F761DE" w:rsidR="00C85D93" w:rsidRDefault="00C44BB4" w:rsidP="000903F4">
      <w:pPr>
        <w:pStyle w:val="Prrafodelista"/>
        <w:autoSpaceDE w:val="0"/>
        <w:autoSpaceDN w:val="0"/>
        <w:adjustRightInd w:val="0"/>
        <w:spacing w:line="360" w:lineRule="auto"/>
        <w:ind w:left="0"/>
        <w:jc w:val="both"/>
        <w:rPr>
          <w:rFonts w:ascii="Palatino Linotype" w:hAnsi="Palatino Linotype"/>
          <w:bCs/>
          <w:sz w:val="18"/>
          <w:szCs w:val="18"/>
        </w:rPr>
      </w:pPr>
      <w:r>
        <w:rPr>
          <w:rFonts w:ascii="Palatino Linotype" w:hAnsi="Palatino Linotype"/>
          <w:bCs/>
          <w:sz w:val="18"/>
          <w:szCs w:val="18"/>
        </w:rPr>
        <w:t>CCR/</w:t>
      </w:r>
      <w:proofErr w:type="spellStart"/>
      <w:r w:rsidR="00857F8C">
        <w:rPr>
          <w:rFonts w:ascii="Palatino Linotype" w:hAnsi="Palatino Linotype"/>
          <w:bCs/>
          <w:sz w:val="18"/>
          <w:szCs w:val="18"/>
        </w:rPr>
        <w:t>fjjc</w:t>
      </w:r>
      <w:proofErr w:type="spellEnd"/>
    </w:p>
    <w:p w14:paraId="50DC78E9" w14:textId="1385057F" w:rsidR="00C85D93" w:rsidRPr="00BF0D34" w:rsidRDefault="00C85D93" w:rsidP="000903F4">
      <w:pPr>
        <w:spacing w:after="0" w:line="360" w:lineRule="auto"/>
        <w:jc w:val="both"/>
        <w:rPr>
          <w:rFonts w:ascii="Palatino Linotype" w:hAnsi="Palatino Linotype"/>
          <w:sz w:val="24"/>
          <w:szCs w:val="24"/>
        </w:rPr>
      </w:pPr>
    </w:p>
    <w:p w14:paraId="6CD01C3C" w14:textId="77777777" w:rsidR="00C85D93" w:rsidRDefault="00C85D93" w:rsidP="000903F4">
      <w:pPr>
        <w:spacing w:after="0" w:line="360" w:lineRule="auto"/>
        <w:contextualSpacing/>
        <w:jc w:val="both"/>
        <w:rPr>
          <w:rFonts w:ascii="Palatino Linotype" w:hAnsi="Palatino Linotype" w:cs="Arial"/>
          <w:b/>
          <w:noProof/>
          <w:color w:val="000000"/>
          <w:sz w:val="24"/>
          <w:lang w:eastAsia="es-MX"/>
        </w:rPr>
      </w:pPr>
    </w:p>
    <w:p w14:paraId="1EFC68F0" w14:textId="77777777" w:rsidR="004903D5" w:rsidRDefault="004903D5" w:rsidP="000903F4">
      <w:pPr>
        <w:spacing w:after="0" w:line="360" w:lineRule="auto"/>
        <w:jc w:val="both"/>
        <w:rPr>
          <w:rFonts w:ascii="Palatino Linotype" w:hAnsi="Palatino Linotype" w:cs="Arial"/>
          <w:sz w:val="24"/>
          <w:szCs w:val="24"/>
        </w:rPr>
      </w:pPr>
    </w:p>
    <w:p w14:paraId="7A507210" w14:textId="77777777" w:rsidR="004903D5" w:rsidRDefault="004903D5" w:rsidP="000903F4">
      <w:pPr>
        <w:spacing w:after="0" w:line="360" w:lineRule="auto"/>
        <w:jc w:val="both"/>
        <w:rPr>
          <w:rFonts w:ascii="Palatino Linotype" w:hAnsi="Palatino Linotype" w:cs="Arial"/>
          <w:sz w:val="24"/>
          <w:szCs w:val="24"/>
        </w:rPr>
      </w:pPr>
    </w:p>
    <w:p w14:paraId="353C6E45" w14:textId="77777777" w:rsidR="004903D5" w:rsidRDefault="004903D5" w:rsidP="000903F4">
      <w:pPr>
        <w:spacing w:after="0" w:line="360" w:lineRule="auto"/>
        <w:jc w:val="both"/>
        <w:rPr>
          <w:rFonts w:ascii="Palatino Linotype" w:hAnsi="Palatino Linotype" w:cs="Arial"/>
          <w:sz w:val="24"/>
          <w:szCs w:val="24"/>
        </w:rPr>
      </w:pPr>
    </w:p>
    <w:p w14:paraId="5C1D09B7" w14:textId="2259FD74" w:rsidR="004903D5" w:rsidRDefault="004903D5" w:rsidP="000903F4">
      <w:pPr>
        <w:spacing w:after="0" w:line="360" w:lineRule="auto"/>
        <w:jc w:val="both"/>
        <w:rPr>
          <w:rFonts w:ascii="Palatino Linotype" w:hAnsi="Palatino Linotype" w:cs="Arial"/>
          <w:sz w:val="24"/>
          <w:szCs w:val="24"/>
        </w:rPr>
      </w:pPr>
    </w:p>
    <w:p w14:paraId="0AE0C48E" w14:textId="77777777" w:rsidR="00E85294" w:rsidRDefault="00E85294" w:rsidP="000903F4">
      <w:pPr>
        <w:spacing w:after="0" w:line="360" w:lineRule="auto"/>
        <w:jc w:val="both"/>
        <w:rPr>
          <w:rFonts w:ascii="Palatino Linotype" w:hAnsi="Palatino Linotype" w:cs="Arial"/>
          <w:sz w:val="24"/>
          <w:szCs w:val="24"/>
        </w:rPr>
      </w:pPr>
    </w:p>
    <w:p w14:paraId="3B248FF9" w14:textId="77777777" w:rsidR="00E85294" w:rsidRDefault="00E85294" w:rsidP="000903F4">
      <w:pPr>
        <w:spacing w:after="0" w:line="360" w:lineRule="auto"/>
        <w:jc w:val="both"/>
        <w:rPr>
          <w:rFonts w:ascii="Palatino Linotype" w:hAnsi="Palatino Linotype" w:cs="Arial"/>
          <w:sz w:val="24"/>
          <w:szCs w:val="24"/>
        </w:rPr>
      </w:pPr>
    </w:p>
    <w:p w14:paraId="0CA6C05B" w14:textId="77777777" w:rsidR="00E85294" w:rsidRDefault="00E85294" w:rsidP="000903F4">
      <w:pPr>
        <w:spacing w:after="0" w:line="360" w:lineRule="auto"/>
        <w:jc w:val="both"/>
        <w:rPr>
          <w:rFonts w:ascii="Palatino Linotype" w:hAnsi="Palatino Linotype" w:cs="Arial"/>
          <w:sz w:val="24"/>
          <w:szCs w:val="24"/>
        </w:rPr>
      </w:pPr>
    </w:p>
    <w:p w14:paraId="25742AD8" w14:textId="77777777" w:rsidR="00E85294" w:rsidRDefault="00E85294" w:rsidP="000903F4">
      <w:pPr>
        <w:spacing w:after="0" w:line="360" w:lineRule="auto"/>
        <w:jc w:val="both"/>
        <w:rPr>
          <w:rFonts w:ascii="Palatino Linotype" w:hAnsi="Palatino Linotype" w:cs="Arial"/>
          <w:sz w:val="24"/>
          <w:szCs w:val="24"/>
        </w:rPr>
      </w:pPr>
    </w:p>
    <w:p w14:paraId="2CE2B5DD" w14:textId="77777777" w:rsidR="00E85294" w:rsidRDefault="00E85294" w:rsidP="000903F4">
      <w:pPr>
        <w:spacing w:after="0" w:line="360" w:lineRule="auto"/>
        <w:jc w:val="both"/>
        <w:rPr>
          <w:rFonts w:ascii="Palatino Linotype" w:hAnsi="Palatino Linotype" w:cs="Arial"/>
          <w:sz w:val="24"/>
          <w:szCs w:val="24"/>
        </w:rPr>
      </w:pPr>
    </w:p>
    <w:p w14:paraId="72CBF99C" w14:textId="77777777" w:rsidR="00E85294" w:rsidRDefault="00E85294" w:rsidP="000903F4">
      <w:pPr>
        <w:spacing w:after="0" w:line="360" w:lineRule="auto"/>
        <w:jc w:val="both"/>
        <w:rPr>
          <w:rFonts w:ascii="Palatino Linotype" w:hAnsi="Palatino Linotype" w:cs="Arial"/>
          <w:sz w:val="24"/>
          <w:szCs w:val="24"/>
        </w:rPr>
      </w:pPr>
    </w:p>
    <w:p w14:paraId="5B959BA8" w14:textId="77777777" w:rsidR="00E85294" w:rsidRDefault="00E85294" w:rsidP="000903F4">
      <w:pPr>
        <w:spacing w:after="0" w:line="360" w:lineRule="auto"/>
        <w:jc w:val="both"/>
        <w:rPr>
          <w:rFonts w:ascii="Palatino Linotype" w:hAnsi="Palatino Linotype" w:cs="Arial"/>
          <w:sz w:val="24"/>
          <w:szCs w:val="24"/>
        </w:rPr>
      </w:pPr>
    </w:p>
    <w:p w14:paraId="21ECCDF7" w14:textId="77777777" w:rsidR="00E85294" w:rsidRDefault="00E85294" w:rsidP="000903F4">
      <w:pPr>
        <w:spacing w:after="0" w:line="360" w:lineRule="auto"/>
        <w:jc w:val="both"/>
        <w:rPr>
          <w:rFonts w:ascii="Palatino Linotype" w:hAnsi="Palatino Linotype" w:cs="Arial"/>
          <w:sz w:val="24"/>
          <w:szCs w:val="24"/>
        </w:rPr>
      </w:pPr>
    </w:p>
    <w:p w14:paraId="4896BBC7" w14:textId="77777777" w:rsidR="00E85294" w:rsidRDefault="00E85294" w:rsidP="000903F4">
      <w:pPr>
        <w:spacing w:after="0" w:line="360" w:lineRule="auto"/>
        <w:jc w:val="both"/>
        <w:rPr>
          <w:rFonts w:ascii="Palatino Linotype" w:hAnsi="Palatino Linotype" w:cs="Arial"/>
          <w:sz w:val="24"/>
          <w:szCs w:val="24"/>
        </w:rPr>
      </w:pPr>
    </w:p>
    <w:p w14:paraId="1920A8EF" w14:textId="77777777" w:rsidR="00E85294" w:rsidRDefault="00E85294" w:rsidP="000903F4">
      <w:pPr>
        <w:spacing w:after="0" w:line="360" w:lineRule="auto"/>
        <w:jc w:val="both"/>
        <w:rPr>
          <w:rFonts w:ascii="Palatino Linotype" w:hAnsi="Palatino Linotype" w:cs="Arial"/>
          <w:sz w:val="24"/>
          <w:szCs w:val="24"/>
        </w:rPr>
      </w:pPr>
    </w:p>
    <w:p w14:paraId="683D75F3" w14:textId="77777777" w:rsidR="00182F71" w:rsidRDefault="00182F71" w:rsidP="000903F4">
      <w:pPr>
        <w:spacing w:after="0" w:line="360" w:lineRule="auto"/>
        <w:jc w:val="both"/>
        <w:rPr>
          <w:rFonts w:ascii="Palatino Linotype" w:hAnsi="Palatino Linotype" w:cs="Arial"/>
          <w:sz w:val="24"/>
          <w:szCs w:val="24"/>
        </w:rPr>
      </w:pPr>
    </w:p>
    <w:sectPr w:rsidR="00182F71" w:rsidSect="00E23C94">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B7CE19" w14:textId="77777777" w:rsidR="00A23C9A" w:rsidRDefault="00A23C9A" w:rsidP="006168E4">
      <w:pPr>
        <w:spacing w:after="0" w:line="240" w:lineRule="auto"/>
      </w:pPr>
      <w:r>
        <w:separator/>
      </w:r>
    </w:p>
  </w:endnote>
  <w:endnote w:type="continuationSeparator" w:id="0">
    <w:p w14:paraId="65908F0C" w14:textId="77777777" w:rsidR="00A23C9A" w:rsidRDefault="00A23C9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4EFE0633" w:rsidR="00A23C9A" w:rsidRPr="000B69FA" w:rsidRDefault="00A23C9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D6BB4">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D6BB4">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548295EB" w:rsidR="00A23C9A" w:rsidRPr="000B69FA" w:rsidRDefault="00A23C9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D6BB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D6BB4">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7454C" w14:textId="77777777" w:rsidR="00A23C9A" w:rsidRDefault="00A23C9A" w:rsidP="006168E4">
      <w:pPr>
        <w:spacing w:after="0" w:line="240" w:lineRule="auto"/>
      </w:pPr>
      <w:r>
        <w:separator/>
      </w:r>
    </w:p>
  </w:footnote>
  <w:footnote w:type="continuationSeparator" w:id="0">
    <w:p w14:paraId="486317CF" w14:textId="77777777" w:rsidR="00A23C9A" w:rsidRDefault="00A23C9A" w:rsidP="006168E4">
      <w:pPr>
        <w:spacing w:after="0" w:line="240" w:lineRule="auto"/>
      </w:pPr>
      <w:r>
        <w:continuationSeparator/>
      </w:r>
    </w:p>
  </w:footnote>
  <w:footnote w:id="1">
    <w:p w14:paraId="5575B877" w14:textId="77777777" w:rsidR="00A23C9A" w:rsidRPr="00911081" w:rsidRDefault="00A23C9A" w:rsidP="00956A02">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032A2DF" w14:textId="77777777" w:rsidR="00A23C9A" w:rsidRPr="00911081" w:rsidRDefault="00A23C9A" w:rsidP="00956A0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65B14BD" w14:textId="77777777" w:rsidR="000903F4" w:rsidRPr="00BA61D0" w:rsidRDefault="000903F4" w:rsidP="000903F4">
      <w:pPr>
        <w:pStyle w:val="Textonotapie"/>
        <w:rPr>
          <w:rFonts w:ascii="Palatino Linotype" w:hAnsi="Palatino Linotype"/>
          <w:i/>
          <w:iCs/>
          <w:sz w:val="18"/>
          <w:szCs w:val="18"/>
        </w:rPr>
      </w:pPr>
      <w:r>
        <w:rPr>
          <w:rStyle w:val="Refdenotaalpie"/>
        </w:rPr>
        <w:footnoteRef/>
      </w:r>
      <w:r>
        <w:t xml:space="preserve"> </w:t>
      </w:r>
      <w:hyperlink r:id="rId3" w:history="1">
        <w:r w:rsidRPr="00BA61D0">
          <w:rPr>
            <w:rStyle w:val="Hipervnculo"/>
            <w:rFonts w:ascii="Palatino Linotype" w:hAnsi="Palatino Linotype"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A23C9A" w:rsidRDefault="00A23C9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A23C9A" w14:paraId="17981A04" w14:textId="77777777" w:rsidTr="00417FC0">
      <w:trPr>
        <w:trHeight w:val="227"/>
      </w:trPr>
      <w:tc>
        <w:tcPr>
          <w:tcW w:w="5529" w:type="dxa"/>
          <w:hideMark/>
        </w:tcPr>
        <w:p w14:paraId="0E414BC5" w14:textId="75B4D793" w:rsidR="00A23C9A" w:rsidRDefault="00A23C9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4B320E30" w:rsidR="00A23C9A" w:rsidRPr="00B4142F" w:rsidRDefault="00A23C9A" w:rsidP="00D1507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857F8C">
            <w:rPr>
              <w:rFonts w:ascii="Palatino Linotype" w:hAnsi="Palatino Linotype" w:cs="Arial"/>
              <w:bCs/>
              <w:sz w:val="24"/>
              <w:lang w:eastAsia="es-MX"/>
            </w:rPr>
            <w:t>5355</w:t>
          </w:r>
          <w:r>
            <w:rPr>
              <w:rFonts w:ascii="Palatino Linotype" w:hAnsi="Palatino Linotype" w:cs="Arial"/>
              <w:bCs/>
              <w:sz w:val="24"/>
              <w:lang w:eastAsia="es-MX"/>
            </w:rPr>
            <w:t>/INFOEM/IP/RR/2025</w:t>
          </w:r>
        </w:p>
      </w:tc>
    </w:tr>
    <w:tr w:rsidR="00A23C9A" w14:paraId="637042F0" w14:textId="77777777" w:rsidTr="00417FC0">
      <w:trPr>
        <w:trHeight w:val="242"/>
      </w:trPr>
      <w:tc>
        <w:tcPr>
          <w:tcW w:w="5529" w:type="dxa"/>
          <w:hideMark/>
        </w:tcPr>
        <w:p w14:paraId="412AD568" w14:textId="582E7AD7" w:rsidR="00A23C9A" w:rsidRDefault="00A23C9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09C2D5DE" w:rsidR="00A23C9A" w:rsidRPr="00F06FED" w:rsidRDefault="00144900" w:rsidP="001B1CE0">
          <w:pPr>
            <w:spacing w:after="120" w:line="256" w:lineRule="auto"/>
            <w:ind w:left="639" w:right="214"/>
            <w:jc w:val="both"/>
            <w:rPr>
              <w:rFonts w:ascii="Palatino Linotype" w:hAnsi="Palatino Linotype" w:cs="Arial"/>
            </w:rPr>
          </w:pPr>
          <w:r w:rsidRPr="00144900">
            <w:rPr>
              <w:rFonts w:ascii="Palatino Linotype" w:hAnsi="Palatino Linotype" w:cs="Arial"/>
            </w:rPr>
            <w:t>Ayuntamiento de Coacalco de Berriozábal</w:t>
          </w:r>
        </w:p>
      </w:tc>
    </w:tr>
    <w:tr w:rsidR="00A23C9A" w14:paraId="21BFE746" w14:textId="77777777" w:rsidTr="00417FC0">
      <w:trPr>
        <w:trHeight w:val="342"/>
      </w:trPr>
      <w:tc>
        <w:tcPr>
          <w:tcW w:w="5529" w:type="dxa"/>
          <w:hideMark/>
        </w:tcPr>
        <w:p w14:paraId="64C4E314" w14:textId="1C66F8DB" w:rsidR="00A23C9A" w:rsidRDefault="00A23C9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A23C9A" w:rsidRDefault="00A23C9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A23C9A" w:rsidRDefault="00A23C9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A23C9A" w14:paraId="385FD437" w14:textId="77777777" w:rsidTr="00417FC0">
      <w:trPr>
        <w:trHeight w:val="227"/>
      </w:trPr>
      <w:tc>
        <w:tcPr>
          <w:tcW w:w="5529" w:type="dxa"/>
          <w:hideMark/>
        </w:tcPr>
        <w:p w14:paraId="272860E8" w14:textId="23375EDF" w:rsidR="00A23C9A" w:rsidRDefault="00A23C9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2A0383F5" w:rsidR="00A23C9A" w:rsidRPr="00B4142F" w:rsidRDefault="00A23C9A" w:rsidP="008E04EB">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144900">
            <w:rPr>
              <w:rFonts w:ascii="Palatino Linotype" w:hAnsi="Palatino Linotype" w:cs="Arial"/>
              <w:bCs/>
              <w:sz w:val="24"/>
              <w:lang w:eastAsia="es-MX"/>
            </w:rPr>
            <w:t>5355</w:t>
          </w:r>
          <w:r>
            <w:rPr>
              <w:rFonts w:ascii="Palatino Linotype" w:hAnsi="Palatino Linotype" w:cs="Arial"/>
              <w:bCs/>
              <w:sz w:val="24"/>
              <w:lang w:eastAsia="es-MX"/>
            </w:rPr>
            <w:t xml:space="preserve">/INFOEM/IP/RR/2025 </w:t>
          </w:r>
        </w:p>
      </w:tc>
    </w:tr>
    <w:tr w:rsidR="00A23C9A" w14:paraId="33FC5097" w14:textId="77777777" w:rsidTr="00417FC0">
      <w:trPr>
        <w:trHeight w:val="196"/>
      </w:trPr>
      <w:tc>
        <w:tcPr>
          <w:tcW w:w="5529" w:type="dxa"/>
          <w:hideMark/>
        </w:tcPr>
        <w:p w14:paraId="4F5D01E5" w14:textId="77777777" w:rsidR="00A23C9A" w:rsidRDefault="00A23C9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47FA75CB" w:rsidR="00A23C9A" w:rsidRPr="00E93E68" w:rsidRDefault="00A23C9A" w:rsidP="00D3760B">
          <w:pPr>
            <w:spacing w:after="120" w:line="256" w:lineRule="auto"/>
            <w:ind w:left="634" w:right="1209" w:hanging="634"/>
            <w:jc w:val="both"/>
            <w:rPr>
              <w:rFonts w:ascii="Palatino Linotype" w:hAnsi="Palatino Linotype" w:cs="Arial"/>
            </w:rPr>
          </w:pPr>
          <w:r>
            <w:rPr>
              <w:rFonts w:ascii="Palatino Linotype" w:hAnsi="Palatino Linotype" w:cs="Arial"/>
            </w:rPr>
            <w:t xml:space="preserve">            </w:t>
          </w:r>
          <w:r w:rsidR="005D6BB4">
            <w:rPr>
              <w:rFonts w:ascii="Palatino Linotype" w:hAnsi="Palatino Linotype" w:cs="Arial"/>
            </w:rPr>
            <w:t>XXXX</w:t>
          </w:r>
        </w:p>
      </w:tc>
    </w:tr>
    <w:tr w:rsidR="00A23C9A" w14:paraId="178280DE" w14:textId="77777777" w:rsidTr="00417FC0">
      <w:trPr>
        <w:trHeight w:val="242"/>
      </w:trPr>
      <w:tc>
        <w:tcPr>
          <w:tcW w:w="5529" w:type="dxa"/>
          <w:hideMark/>
        </w:tcPr>
        <w:p w14:paraId="71AC708B" w14:textId="77777777" w:rsidR="00A23C9A" w:rsidRDefault="00A23C9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4C23D5FE" w:rsidR="00A23C9A" w:rsidRDefault="00144900" w:rsidP="001B1CE0">
          <w:pPr>
            <w:spacing w:after="120" w:line="256" w:lineRule="auto"/>
            <w:ind w:left="639" w:right="214"/>
            <w:jc w:val="both"/>
            <w:rPr>
              <w:rFonts w:ascii="Palatino Linotype" w:hAnsi="Palatino Linotype" w:cs="Arial"/>
              <w:szCs w:val="20"/>
            </w:rPr>
          </w:pPr>
          <w:r w:rsidRPr="00144900">
            <w:rPr>
              <w:rFonts w:ascii="Palatino Linotype" w:hAnsi="Palatino Linotype" w:cs="Arial"/>
              <w:szCs w:val="20"/>
            </w:rPr>
            <w:t>Ayuntamiento de Coacalco de Berriozábal</w:t>
          </w:r>
          <w:r w:rsidR="00A23C9A">
            <w:rPr>
              <w:rFonts w:ascii="Palatino Linotype" w:hAnsi="Palatino Linotype" w:cs="Arial"/>
              <w:szCs w:val="20"/>
            </w:rPr>
            <w:t xml:space="preserve">  </w:t>
          </w:r>
        </w:p>
      </w:tc>
    </w:tr>
    <w:tr w:rsidR="00A23C9A" w14:paraId="0518978B" w14:textId="77777777" w:rsidTr="00417FC0">
      <w:trPr>
        <w:trHeight w:val="342"/>
      </w:trPr>
      <w:tc>
        <w:tcPr>
          <w:tcW w:w="5529" w:type="dxa"/>
          <w:hideMark/>
        </w:tcPr>
        <w:p w14:paraId="04968A43" w14:textId="5F7729A7" w:rsidR="00A23C9A" w:rsidRDefault="00A23C9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A23C9A" w:rsidRDefault="00A23C9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A23C9A" w:rsidRDefault="00A23C9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6181A"/>
    <w:multiLevelType w:val="hybridMultilevel"/>
    <w:tmpl w:val="06369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EC3B7A"/>
    <w:multiLevelType w:val="hybridMultilevel"/>
    <w:tmpl w:val="EC283BAC"/>
    <w:lvl w:ilvl="0" w:tplc="0EF4099C">
      <w:start w:val="1"/>
      <w:numFmt w:val="decimal"/>
      <w:lvlText w:val="%1."/>
      <w:lvlJc w:val="left"/>
      <w:pPr>
        <w:ind w:left="720" w:hanging="360"/>
      </w:pPr>
      <w:rPr>
        <w:rFonts w:hint="default"/>
        <w:color w:val="040C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B453FB7"/>
    <w:multiLevelType w:val="hybridMultilevel"/>
    <w:tmpl w:val="38325CFE"/>
    <w:lvl w:ilvl="0" w:tplc="0F7682D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CC4123"/>
    <w:multiLevelType w:val="hybridMultilevel"/>
    <w:tmpl w:val="33A22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D9249A"/>
    <w:multiLevelType w:val="hybridMultilevel"/>
    <w:tmpl w:val="B322BF86"/>
    <w:lvl w:ilvl="0" w:tplc="7908B6F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303F2A9B"/>
    <w:multiLevelType w:val="hybridMultilevel"/>
    <w:tmpl w:val="7C5099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1" w15:restartNumberingAfterBreak="0">
    <w:nsid w:val="3CB51F88"/>
    <w:multiLevelType w:val="hybridMultilevel"/>
    <w:tmpl w:val="957C32F0"/>
    <w:lvl w:ilvl="0" w:tplc="6FEA075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863136"/>
    <w:multiLevelType w:val="hybridMultilevel"/>
    <w:tmpl w:val="690C7654"/>
    <w:lvl w:ilvl="0" w:tplc="54163138">
      <w:start w:val="1"/>
      <w:numFmt w:val="decimal"/>
      <w:lvlText w:val="%1-"/>
      <w:lvlJc w:val="left"/>
      <w:pPr>
        <w:ind w:left="2340" w:hanging="360"/>
      </w:pPr>
      <w:rPr>
        <w:rFonts w:eastAsiaTheme="minorHAnsi" w:cs="Arial"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BD320A1"/>
    <w:multiLevelType w:val="hybridMultilevel"/>
    <w:tmpl w:val="38325CFE"/>
    <w:lvl w:ilvl="0" w:tplc="0F7682D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D17F77"/>
    <w:multiLevelType w:val="hybridMultilevel"/>
    <w:tmpl w:val="AAA62FD2"/>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53B4706B"/>
    <w:multiLevelType w:val="hybridMultilevel"/>
    <w:tmpl w:val="2E04A3F0"/>
    <w:lvl w:ilvl="0" w:tplc="7908B6F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5544619D"/>
    <w:multiLevelType w:val="hybridMultilevel"/>
    <w:tmpl w:val="3FF86730"/>
    <w:lvl w:ilvl="0" w:tplc="21BA6550">
      <w:start w:val="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C7C2524"/>
    <w:multiLevelType w:val="hybridMultilevel"/>
    <w:tmpl w:val="9BD00D3A"/>
    <w:lvl w:ilvl="0" w:tplc="52A60E3E">
      <w:start w:val="1"/>
      <w:numFmt w:val="upperRoman"/>
      <w:lvlText w:val="%1."/>
      <w:lvlJc w:val="left"/>
      <w:pPr>
        <w:ind w:left="2181" w:hanging="720"/>
      </w:pPr>
      <w:rPr>
        <w:rFonts w:hint="default"/>
      </w:rPr>
    </w:lvl>
    <w:lvl w:ilvl="1" w:tplc="080A0019" w:tentative="1">
      <w:start w:val="1"/>
      <w:numFmt w:val="lowerLetter"/>
      <w:lvlText w:val="%2."/>
      <w:lvlJc w:val="left"/>
      <w:pPr>
        <w:ind w:left="2541" w:hanging="360"/>
      </w:pPr>
    </w:lvl>
    <w:lvl w:ilvl="2" w:tplc="080A001B" w:tentative="1">
      <w:start w:val="1"/>
      <w:numFmt w:val="lowerRoman"/>
      <w:lvlText w:val="%3."/>
      <w:lvlJc w:val="right"/>
      <w:pPr>
        <w:ind w:left="3261" w:hanging="180"/>
      </w:pPr>
    </w:lvl>
    <w:lvl w:ilvl="3" w:tplc="080A000F" w:tentative="1">
      <w:start w:val="1"/>
      <w:numFmt w:val="decimal"/>
      <w:lvlText w:val="%4."/>
      <w:lvlJc w:val="left"/>
      <w:pPr>
        <w:ind w:left="3981" w:hanging="360"/>
      </w:pPr>
    </w:lvl>
    <w:lvl w:ilvl="4" w:tplc="080A0019" w:tentative="1">
      <w:start w:val="1"/>
      <w:numFmt w:val="lowerLetter"/>
      <w:lvlText w:val="%5."/>
      <w:lvlJc w:val="left"/>
      <w:pPr>
        <w:ind w:left="4701" w:hanging="360"/>
      </w:pPr>
    </w:lvl>
    <w:lvl w:ilvl="5" w:tplc="080A001B" w:tentative="1">
      <w:start w:val="1"/>
      <w:numFmt w:val="lowerRoman"/>
      <w:lvlText w:val="%6."/>
      <w:lvlJc w:val="right"/>
      <w:pPr>
        <w:ind w:left="5421" w:hanging="180"/>
      </w:pPr>
    </w:lvl>
    <w:lvl w:ilvl="6" w:tplc="080A000F" w:tentative="1">
      <w:start w:val="1"/>
      <w:numFmt w:val="decimal"/>
      <w:lvlText w:val="%7."/>
      <w:lvlJc w:val="left"/>
      <w:pPr>
        <w:ind w:left="6141" w:hanging="360"/>
      </w:pPr>
    </w:lvl>
    <w:lvl w:ilvl="7" w:tplc="080A0019" w:tentative="1">
      <w:start w:val="1"/>
      <w:numFmt w:val="lowerLetter"/>
      <w:lvlText w:val="%8."/>
      <w:lvlJc w:val="left"/>
      <w:pPr>
        <w:ind w:left="6861" w:hanging="360"/>
      </w:pPr>
    </w:lvl>
    <w:lvl w:ilvl="8" w:tplc="080A001B" w:tentative="1">
      <w:start w:val="1"/>
      <w:numFmt w:val="lowerRoman"/>
      <w:lvlText w:val="%9."/>
      <w:lvlJc w:val="right"/>
      <w:pPr>
        <w:ind w:left="7581" w:hanging="180"/>
      </w:pPr>
    </w:lvl>
  </w:abstractNum>
  <w:abstractNum w:abstractNumId="18"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
  </w:num>
  <w:num w:numId="3">
    <w:abstractNumId w:val="7"/>
  </w:num>
  <w:num w:numId="4">
    <w:abstractNumId w:val="4"/>
  </w:num>
  <w:num w:numId="5">
    <w:abstractNumId w:val="11"/>
  </w:num>
  <w:num w:numId="6">
    <w:abstractNumId w:val="2"/>
  </w:num>
  <w:num w:numId="7">
    <w:abstractNumId w:val="1"/>
  </w:num>
  <w:num w:numId="8">
    <w:abstractNumId w:val="14"/>
  </w:num>
  <w:num w:numId="9">
    <w:abstractNumId w:val="5"/>
  </w:num>
  <w:num w:numId="10">
    <w:abstractNumId w:val="10"/>
  </w:num>
  <w:num w:numId="11">
    <w:abstractNumId w:val="16"/>
  </w:num>
  <w:num w:numId="12">
    <w:abstractNumId w:val="13"/>
  </w:num>
  <w:num w:numId="13">
    <w:abstractNumId w:val="6"/>
  </w:num>
  <w:num w:numId="14">
    <w:abstractNumId w:val="18"/>
  </w:num>
  <w:num w:numId="15">
    <w:abstractNumId w:val="8"/>
  </w:num>
  <w:num w:numId="16">
    <w:abstractNumId w:val="0"/>
  </w:num>
  <w:num w:numId="17">
    <w:abstractNumId w:val="15"/>
  </w:num>
  <w:num w:numId="18">
    <w:abstractNumId w:val="12"/>
  </w:num>
  <w:num w:numId="19">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0" w:nlCheck="1" w:checkStyle="0"/>
  <w:activeWritingStyle w:appName="MSWord" w:lang="es-419" w:vendorID="64" w:dllVersion="0" w:nlCheck="1" w:checkStyle="0"/>
  <w:activeWritingStyle w:appName="MSWord" w:lang="en-US" w:vendorID="64" w:dllVersion="0" w:nlCheck="1" w:checkStyle="0"/>
  <w:activeWritingStyle w:appName="MSWord" w:lang="en-US" w:vendorID="64" w:dllVersion="6" w:nlCheck="1" w:checkStyle="1"/>
  <w:activeWritingStyle w:appName="MSWord" w:lang="es-419" w:vendorID="64" w:dllVersion="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54D0"/>
    <w:rsid w:val="000056BB"/>
    <w:rsid w:val="00005B85"/>
    <w:rsid w:val="000064FD"/>
    <w:rsid w:val="00007DDF"/>
    <w:rsid w:val="00010643"/>
    <w:rsid w:val="000115F8"/>
    <w:rsid w:val="0001366A"/>
    <w:rsid w:val="00013C75"/>
    <w:rsid w:val="00013DE9"/>
    <w:rsid w:val="000143F3"/>
    <w:rsid w:val="00015141"/>
    <w:rsid w:val="000158D2"/>
    <w:rsid w:val="00016433"/>
    <w:rsid w:val="00016E36"/>
    <w:rsid w:val="000171B7"/>
    <w:rsid w:val="0001797E"/>
    <w:rsid w:val="00020C6B"/>
    <w:rsid w:val="00020E74"/>
    <w:rsid w:val="000240C8"/>
    <w:rsid w:val="00024AFB"/>
    <w:rsid w:val="0002560B"/>
    <w:rsid w:val="000306A7"/>
    <w:rsid w:val="000308B6"/>
    <w:rsid w:val="000316DC"/>
    <w:rsid w:val="00031B3B"/>
    <w:rsid w:val="000323A1"/>
    <w:rsid w:val="00032762"/>
    <w:rsid w:val="00032896"/>
    <w:rsid w:val="000329BE"/>
    <w:rsid w:val="00033125"/>
    <w:rsid w:val="00037EBF"/>
    <w:rsid w:val="0004186E"/>
    <w:rsid w:val="000420E2"/>
    <w:rsid w:val="00044314"/>
    <w:rsid w:val="00044D01"/>
    <w:rsid w:val="000451BE"/>
    <w:rsid w:val="00045379"/>
    <w:rsid w:val="00045CB8"/>
    <w:rsid w:val="0005080D"/>
    <w:rsid w:val="000508FA"/>
    <w:rsid w:val="0005171D"/>
    <w:rsid w:val="000518AC"/>
    <w:rsid w:val="00053936"/>
    <w:rsid w:val="00055224"/>
    <w:rsid w:val="00055C1D"/>
    <w:rsid w:val="000569A5"/>
    <w:rsid w:val="00056D2A"/>
    <w:rsid w:val="00056E4F"/>
    <w:rsid w:val="00057E37"/>
    <w:rsid w:val="000612BD"/>
    <w:rsid w:val="00061821"/>
    <w:rsid w:val="000623F9"/>
    <w:rsid w:val="000626C6"/>
    <w:rsid w:val="00063035"/>
    <w:rsid w:val="00063A10"/>
    <w:rsid w:val="00064EA6"/>
    <w:rsid w:val="000662F8"/>
    <w:rsid w:val="00066E86"/>
    <w:rsid w:val="000708C2"/>
    <w:rsid w:val="00070E99"/>
    <w:rsid w:val="000720CA"/>
    <w:rsid w:val="00073A09"/>
    <w:rsid w:val="00073E78"/>
    <w:rsid w:val="00073FC2"/>
    <w:rsid w:val="000740DB"/>
    <w:rsid w:val="000752B9"/>
    <w:rsid w:val="00076AE0"/>
    <w:rsid w:val="0007756F"/>
    <w:rsid w:val="0008151E"/>
    <w:rsid w:val="00081988"/>
    <w:rsid w:val="000821BF"/>
    <w:rsid w:val="000835E5"/>
    <w:rsid w:val="0008548C"/>
    <w:rsid w:val="00085A69"/>
    <w:rsid w:val="00085EA6"/>
    <w:rsid w:val="00086AF1"/>
    <w:rsid w:val="00086BE9"/>
    <w:rsid w:val="00090174"/>
    <w:rsid w:val="000903F4"/>
    <w:rsid w:val="00091552"/>
    <w:rsid w:val="00091C3A"/>
    <w:rsid w:val="00092C14"/>
    <w:rsid w:val="00094413"/>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79DA"/>
    <w:rsid w:val="000A7D81"/>
    <w:rsid w:val="000B03E0"/>
    <w:rsid w:val="000B1C4F"/>
    <w:rsid w:val="000B43A0"/>
    <w:rsid w:val="000B4B51"/>
    <w:rsid w:val="000B5864"/>
    <w:rsid w:val="000B6250"/>
    <w:rsid w:val="000B672E"/>
    <w:rsid w:val="000B6D61"/>
    <w:rsid w:val="000B7158"/>
    <w:rsid w:val="000C0275"/>
    <w:rsid w:val="000C0B33"/>
    <w:rsid w:val="000C2602"/>
    <w:rsid w:val="000C2A35"/>
    <w:rsid w:val="000C48B5"/>
    <w:rsid w:val="000C5B8B"/>
    <w:rsid w:val="000C7ED3"/>
    <w:rsid w:val="000D0F48"/>
    <w:rsid w:val="000D1A4E"/>
    <w:rsid w:val="000D1B50"/>
    <w:rsid w:val="000D1B55"/>
    <w:rsid w:val="000D20C9"/>
    <w:rsid w:val="000D24CD"/>
    <w:rsid w:val="000D3518"/>
    <w:rsid w:val="000D3C75"/>
    <w:rsid w:val="000D3D44"/>
    <w:rsid w:val="000D438E"/>
    <w:rsid w:val="000D4532"/>
    <w:rsid w:val="000D4A3A"/>
    <w:rsid w:val="000D5800"/>
    <w:rsid w:val="000D5C27"/>
    <w:rsid w:val="000D7523"/>
    <w:rsid w:val="000E028A"/>
    <w:rsid w:val="000E0C4D"/>
    <w:rsid w:val="000E183A"/>
    <w:rsid w:val="000E30C2"/>
    <w:rsid w:val="000E3AEA"/>
    <w:rsid w:val="000E45A0"/>
    <w:rsid w:val="000E53BB"/>
    <w:rsid w:val="000E58E4"/>
    <w:rsid w:val="000E5B76"/>
    <w:rsid w:val="000E6545"/>
    <w:rsid w:val="000E686B"/>
    <w:rsid w:val="000E7FC9"/>
    <w:rsid w:val="000F1C48"/>
    <w:rsid w:val="000F2A5E"/>
    <w:rsid w:val="000F3F8D"/>
    <w:rsid w:val="000F6D5B"/>
    <w:rsid w:val="000F7389"/>
    <w:rsid w:val="00100121"/>
    <w:rsid w:val="00100C19"/>
    <w:rsid w:val="00100F8E"/>
    <w:rsid w:val="0010154B"/>
    <w:rsid w:val="00102084"/>
    <w:rsid w:val="00104A18"/>
    <w:rsid w:val="00104B9D"/>
    <w:rsid w:val="00105B75"/>
    <w:rsid w:val="00105F91"/>
    <w:rsid w:val="00106372"/>
    <w:rsid w:val="001108D8"/>
    <w:rsid w:val="00110EF0"/>
    <w:rsid w:val="0011113A"/>
    <w:rsid w:val="00111DCD"/>
    <w:rsid w:val="00112C29"/>
    <w:rsid w:val="00114965"/>
    <w:rsid w:val="00114CF9"/>
    <w:rsid w:val="00116FA7"/>
    <w:rsid w:val="00120642"/>
    <w:rsid w:val="001228AB"/>
    <w:rsid w:val="001233A3"/>
    <w:rsid w:val="001235C3"/>
    <w:rsid w:val="0012436A"/>
    <w:rsid w:val="00124807"/>
    <w:rsid w:val="00124855"/>
    <w:rsid w:val="001254F5"/>
    <w:rsid w:val="00125561"/>
    <w:rsid w:val="001272C6"/>
    <w:rsid w:val="001311AB"/>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900"/>
    <w:rsid w:val="00144BC1"/>
    <w:rsid w:val="001464A3"/>
    <w:rsid w:val="00146F0A"/>
    <w:rsid w:val="00151373"/>
    <w:rsid w:val="0015205D"/>
    <w:rsid w:val="001522E7"/>
    <w:rsid w:val="00152AB2"/>
    <w:rsid w:val="00152C2B"/>
    <w:rsid w:val="001534CF"/>
    <w:rsid w:val="00157251"/>
    <w:rsid w:val="00157736"/>
    <w:rsid w:val="001602D7"/>
    <w:rsid w:val="001603EC"/>
    <w:rsid w:val="001605FD"/>
    <w:rsid w:val="00161FBE"/>
    <w:rsid w:val="0016297B"/>
    <w:rsid w:val="00166FC4"/>
    <w:rsid w:val="0016745C"/>
    <w:rsid w:val="0017022E"/>
    <w:rsid w:val="00170562"/>
    <w:rsid w:val="00170FD1"/>
    <w:rsid w:val="001710C0"/>
    <w:rsid w:val="001733A0"/>
    <w:rsid w:val="001749B1"/>
    <w:rsid w:val="00175897"/>
    <w:rsid w:val="00175E89"/>
    <w:rsid w:val="00176AF4"/>
    <w:rsid w:val="0017726B"/>
    <w:rsid w:val="00180B9F"/>
    <w:rsid w:val="001810AA"/>
    <w:rsid w:val="001810FF"/>
    <w:rsid w:val="00181CC5"/>
    <w:rsid w:val="001829BE"/>
    <w:rsid w:val="00182F71"/>
    <w:rsid w:val="001831C5"/>
    <w:rsid w:val="00184E8E"/>
    <w:rsid w:val="001854E1"/>
    <w:rsid w:val="0018577F"/>
    <w:rsid w:val="00185D2C"/>
    <w:rsid w:val="0018644A"/>
    <w:rsid w:val="00190A6F"/>
    <w:rsid w:val="00192661"/>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5B1C"/>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50EE"/>
    <w:rsid w:val="001C588A"/>
    <w:rsid w:val="001C5B6E"/>
    <w:rsid w:val="001C64DF"/>
    <w:rsid w:val="001C70ED"/>
    <w:rsid w:val="001C7319"/>
    <w:rsid w:val="001C7D87"/>
    <w:rsid w:val="001D0109"/>
    <w:rsid w:val="001D23B4"/>
    <w:rsid w:val="001D2430"/>
    <w:rsid w:val="001D2949"/>
    <w:rsid w:val="001D3E11"/>
    <w:rsid w:val="001D3E87"/>
    <w:rsid w:val="001D43E3"/>
    <w:rsid w:val="001D491D"/>
    <w:rsid w:val="001D49A2"/>
    <w:rsid w:val="001D627A"/>
    <w:rsid w:val="001D6B60"/>
    <w:rsid w:val="001E07F4"/>
    <w:rsid w:val="001E0C3F"/>
    <w:rsid w:val="001E5063"/>
    <w:rsid w:val="001E58D8"/>
    <w:rsid w:val="001E5CBD"/>
    <w:rsid w:val="001E78AA"/>
    <w:rsid w:val="001F2101"/>
    <w:rsid w:val="001F2223"/>
    <w:rsid w:val="001F274C"/>
    <w:rsid w:val="001F280C"/>
    <w:rsid w:val="001F3969"/>
    <w:rsid w:val="001F3DCB"/>
    <w:rsid w:val="001F5753"/>
    <w:rsid w:val="001F61DA"/>
    <w:rsid w:val="001F6766"/>
    <w:rsid w:val="001F72D9"/>
    <w:rsid w:val="001F7B3B"/>
    <w:rsid w:val="001F7C68"/>
    <w:rsid w:val="002033E7"/>
    <w:rsid w:val="0020352C"/>
    <w:rsid w:val="00205ACD"/>
    <w:rsid w:val="002075A5"/>
    <w:rsid w:val="00207EF0"/>
    <w:rsid w:val="002105B4"/>
    <w:rsid w:val="00212A9D"/>
    <w:rsid w:val="00212FB6"/>
    <w:rsid w:val="002138D5"/>
    <w:rsid w:val="0021501E"/>
    <w:rsid w:val="00215192"/>
    <w:rsid w:val="00216628"/>
    <w:rsid w:val="002205C0"/>
    <w:rsid w:val="00220EA5"/>
    <w:rsid w:val="002214A5"/>
    <w:rsid w:val="00221889"/>
    <w:rsid w:val="002227C6"/>
    <w:rsid w:val="00223CAE"/>
    <w:rsid w:val="002240B5"/>
    <w:rsid w:val="002248AC"/>
    <w:rsid w:val="002251AC"/>
    <w:rsid w:val="00225FB3"/>
    <w:rsid w:val="00226AF5"/>
    <w:rsid w:val="002305CB"/>
    <w:rsid w:val="00230F7C"/>
    <w:rsid w:val="002315A1"/>
    <w:rsid w:val="002317D3"/>
    <w:rsid w:val="0023373D"/>
    <w:rsid w:val="00233904"/>
    <w:rsid w:val="0023423C"/>
    <w:rsid w:val="002344FF"/>
    <w:rsid w:val="002363F6"/>
    <w:rsid w:val="00236B81"/>
    <w:rsid w:val="00237427"/>
    <w:rsid w:val="00241038"/>
    <w:rsid w:val="002417A0"/>
    <w:rsid w:val="002420E3"/>
    <w:rsid w:val="002432D3"/>
    <w:rsid w:val="00243925"/>
    <w:rsid w:val="002448CB"/>
    <w:rsid w:val="00245C21"/>
    <w:rsid w:val="0024633A"/>
    <w:rsid w:val="0024703B"/>
    <w:rsid w:val="00247CB2"/>
    <w:rsid w:val="00247D6D"/>
    <w:rsid w:val="00251B84"/>
    <w:rsid w:val="00252232"/>
    <w:rsid w:val="002525C7"/>
    <w:rsid w:val="002526E7"/>
    <w:rsid w:val="00252DBE"/>
    <w:rsid w:val="00254BA9"/>
    <w:rsid w:val="00254FD8"/>
    <w:rsid w:val="002563D7"/>
    <w:rsid w:val="0025690D"/>
    <w:rsid w:val="002577FE"/>
    <w:rsid w:val="0026055B"/>
    <w:rsid w:val="00261125"/>
    <w:rsid w:val="00261542"/>
    <w:rsid w:val="0026446D"/>
    <w:rsid w:val="00265783"/>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1DA"/>
    <w:rsid w:val="002A4319"/>
    <w:rsid w:val="002A4FFC"/>
    <w:rsid w:val="002A5409"/>
    <w:rsid w:val="002A56AE"/>
    <w:rsid w:val="002A597E"/>
    <w:rsid w:val="002B0DF5"/>
    <w:rsid w:val="002B113A"/>
    <w:rsid w:val="002B19E0"/>
    <w:rsid w:val="002B1A1F"/>
    <w:rsid w:val="002B466A"/>
    <w:rsid w:val="002B5DBD"/>
    <w:rsid w:val="002B710C"/>
    <w:rsid w:val="002B7AC8"/>
    <w:rsid w:val="002C07C4"/>
    <w:rsid w:val="002C0918"/>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2D7B"/>
    <w:rsid w:val="002E3B1F"/>
    <w:rsid w:val="002E54CE"/>
    <w:rsid w:val="002E588D"/>
    <w:rsid w:val="002E5AE5"/>
    <w:rsid w:val="002E5E6A"/>
    <w:rsid w:val="002E6E6D"/>
    <w:rsid w:val="002F0742"/>
    <w:rsid w:val="002F098B"/>
    <w:rsid w:val="002F0D85"/>
    <w:rsid w:val="002F14AA"/>
    <w:rsid w:val="002F2198"/>
    <w:rsid w:val="002F37BE"/>
    <w:rsid w:val="002F3F85"/>
    <w:rsid w:val="002F4577"/>
    <w:rsid w:val="002F4E06"/>
    <w:rsid w:val="002F6424"/>
    <w:rsid w:val="00300966"/>
    <w:rsid w:val="00300D0B"/>
    <w:rsid w:val="003027D2"/>
    <w:rsid w:val="00303522"/>
    <w:rsid w:val="00304D88"/>
    <w:rsid w:val="003056A2"/>
    <w:rsid w:val="00305E70"/>
    <w:rsid w:val="00306096"/>
    <w:rsid w:val="00306FB6"/>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63FD"/>
    <w:rsid w:val="003272FB"/>
    <w:rsid w:val="00327718"/>
    <w:rsid w:val="003309EE"/>
    <w:rsid w:val="003317CD"/>
    <w:rsid w:val="00331CDD"/>
    <w:rsid w:val="00332498"/>
    <w:rsid w:val="0034179E"/>
    <w:rsid w:val="00341AC3"/>
    <w:rsid w:val="003421F9"/>
    <w:rsid w:val="0034299B"/>
    <w:rsid w:val="003430A8"/>
    <w:rsid w:val="00344259"/>
    <w:rsid w:val="003443B2"/>
    <w:rsid w:val="00344580"/>
    <w:rsid w:val="0034558E"/>
    <w:rsid w:val="0035126E"/>
    <w:rsid w:val="00351CFB"/>
    <w:rsid w:val="003551AD"/>
    <w:rsid w:val="00355994"/>
    <w:rsid w:val="00355A06"/>
    <w:rsid w:val="003618D7"/>
    <w:rsid w:val="00361B9C"/>
    <w:rsid w:val="003622D5"/>
    <w:rsid w:val="00363737"/>
    <w:rsid w:val="003640B1"/>
    <w:rsid w:val="00365715"/>
    <w:rsid w:val="00365C45"/>
    <w:rsid w:val="00366BCD"/>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6ED3"/>
    <w:rsid w:val="003A73D3"/>
    <w:rsid w:val="003B1A03"/>
    <w:rsid w:val="003B1C4E"/>
    <w:rsid w:val="003B1E14"/>
    <w:rsid w:val="003B1E88"/>
    <w:rsid w:val="003B354E"/>
    <w:rsid w:val="003B3C41"/>
    <w:rsid w:val="003B4B5F"/>
    <w:rsid w:val="003B5455"/>
    <w:rsid w:val="003B58C0"/>
    <w:rsid w:val="003B5FFE"/>
    <w:rsid w:val="003B63C0"/>
    <w:rsid w:val="003C2632"/>
    <w:rsid w:val="003C2A7C"/>
    <w:rsid w:val="003C2A8E"/>
    <w:rsid w:val="003C4F38"/>
    <w:rsid w:val="003C7873"/>
    <w:rsid w:val="003C78F7"/>
    <w:rsid w:val="003C7C12"/>
    <w:rsid w:val="003D153C"/>
    <w:rsid w:val="003D65C9"/>
    <w:rsid w:val="003D70D4"/>
    <w:rsid w:val="003E0BC5"/>
    <w:rsid w:val="003E16E1"/>
    <w:rsid w:val="003E2624"/>
    <w:rsid w:val="003E34C9"/>
    <w:rsid w:val="003E4B54"/>
    <w:rsid w:val="003E53AC"/>
    <w:rsid w:val="003E55DB"/>
    <w:rsid w:val="003E7555"/>
    <w:rsid w:val="003E7FD3"/>
    <w:rsid w:val="003F0EB3"/>
    <w:rsid w:val="003F332C"/>
    <w:rsid w:val="003F3E41"/>
    <w:rsid w:val="003F5A5C"/>
    <w:rsid w:val="003F6008"/>
    <w:rsid w:val="003F659A"/>
    <w:rsid w:val="00400A2B"/>
    <w:rsid w:val="00400DD0"/>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218D"/>
    <w:rsid w:val="00433507"/>
    <w:rsid w:val="004335F1"/>
    <w:rsid w:val="00434F13"/>
    <w:rsid w:val="00434FFC"/>
    <w:rsid w:val="00435A16"/>
    <w:rsid w:val="0043695E"/>
    <w:rsid w:val="00436AC7"/>
    <w:rsid w:val="00437A0E"/>
    <w:rsid w:val="00442231"/>
    <w:rsid w:val="00443B76"/>
    <w:rsid w:val="00444B4C"/>
    <w:rsid w:val="004460C0"/>
    <w:rsid w:val="00447ABE"/>
    <w:rsid w:val="00447DF5"/>
    <w:rsid w:val="004502F1"/>
    <w:rsid w:val="004516EB"/>
    <w:rsid w:val="00451E27"/>
    <w:rsid w:val="004529B6"/>
    <w:rsid w:val="00453DBD"/>
    <w:rsid w:val="00454CB9"/>
    <w:rsid w:val="00454CE6"/>
    <w:rsid w:val="00454F15"/>
    <w:rsid w:val="00456FFF"/>
    <w:rsid w:val="00457A9F"/>
    <w:rsid w:val="00460632"/>
    <w:rsid w:val="0046133D"/>
    <w:rsid w:val="00462881"/>
    <w:rsid w:val="00462B0D"/>
    <w:rsid w:val="004642A1"/>
    <w:rsid w:val="0046475C"/>
    <w:rsid w:val="004653BB"/>
    <w:rsid w:val="004702BF"/>
    <w:rsid w:val="00470F88"/>
    <w:rsid w:val="004711D5"/>
    <w:rsid w:val="00471F8F"/>
    <w:rsid w:val="00472649"/>
    <w:rsid w:val="00474273"/>
    <w:rsid w:val="00475574"/>
    <w:rsid w:val="00475F48"/>
    <w:rsid w:val="00477430"/>
    <w:rsid w:val="00477CC2"/>
    <w:rsid w:val="004803A2"/>
    <w:rsid w:val="0048144D"/>
    <w:rsid w:val="0048180A"/>
    <w:rsid w:val="00481C7A"/>
    <w:rsid w:val="004821D4"/>
    <w:rsid w:val="004836B3"/>
    <w:rsid w:val="0048464D"/>
    <w:rsid w:val="00484F88"/>
    <w:rsid w:val="00485906"/>
    <w:rsid w:val="004867DB"/>
    <w:rsid w:val="00487713"/>
    <w:rsid w:val="004903D5"/>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290F"/>
    <w:rsid w:val="004A5FFD"/>
    <w:rsid w:val="004A7195"/>
    <w:rsid w:val="004A7CE2"/>
    <w:rsid w:val="004B12AF"/>
    <w:rsid w:val="004B13CF"/>
    <w:rsid w:val="004B371E"/>
    <w:rsid w:val="004B376D"/>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8EB"/>
    <w:rsid w:val="004D1078"/>
    <w:rsid w:val="004D1FB9"/>
    <w:rsid w:val="004D2D13"/>
    <w:rsid w:val="004D6029"/>
    <w:rsid w:val="004D647B"/>
    <w:rsid w:val="004E0679"/>
    <w:rsid w:val="004E0B32"/>
    <w:rsid w:val="004E1E0C"/>
    <w:rsid w:val="004E2371"/>
    <w:rsid w:val="004E4936"/>
    <w:rsid w:val="004E59D7"/>
    <w:rsid w:val="004E5A14"/>
    <w:rsid w:val="004E6BE9"/>
    <w:rsid w:val="004E77E1"/>
    <w:rsid w:val="004E78B8"/>
    <w:rsid w:val="004E79A4"/>
    <w:rsid w:val="004F1A5F"/>
    <w:rsid w:val="004F1C51"/>
    <w:rsid w:val="004F26CF"/>
    <w:rsid w:val="004F3071"/>
    <w:rsid w:val="004F3393"/>
    <w:rsid w:val="004F402B"/>
    <w:rsid w:val="004F41DA"/>
    <w:rsid w:val="004F4792"/>
    <w:rsid w:val="004F4DF1"/>
    <w:rsid w:val="004F6476"/>
    <w:rsid w:val="004F698D"/>
    <w:rsid w:val="004F76FC"/>
    <w:rsid w:val="004F770E"/>
    <w:rsid w:val="00500601"/>
    <w:rsid w:val="00500BA6"/>
    <w:rsid w:val="0050182F"/>
    <w:rsid w:val="00502DC5"/>
    <w:rsid w:val="00502F50"/>
    <w:rsid w:val="00503655"/>
    <w:rsid w:val="0050375C"/>
    <w:rsid w:val="00503CA0"/>
    <w:rsid w:val="00504408"/>
    <w:rsid w:val="00504D9B"/>
    <w:rsid w:val="00505759"/>
    <w:rsid w:val="0050578D"/>
    <w:rsid w:val="00510BCE"/>
    <w:rsid w:val="0051107C"/>
    <w:rsid w:val="005115C9"/>
    <w:rsid w:val="0051235E"/>
    <w:rsid w:val="005124EC"/>
    <w:rsid w:val="005130C0"/>
    <w:rsid w:val="0051313D"/>
    <w:rsid w:val="00513CB3"/>
    <w:rsid w:val="00513DE2"/>
    <w:rsid w:val="00514187"/>
    <w:rsid w:val="00515090"/>
    <w:rsid w:val="00517889"/>
    <w:rsid w:val="005178ED"/>
    <w:rsid w:val="00521E57"/>
    <w:rsid w:val="00521F80"/>
    <w:rsid w:val="005220C7"/>
    <w:rsid w:val="005223D5"/>
    <w:rsid w:val="00523DDF"/>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837"/>
    <w:rsid w:val="0054390A"/>
    <w:rsid w:val="005453E6"/>
    <w:rsid w:val="005478DE"/>
    <w:rsid w:val="0055176C"/>
    <w:rsid w:val="005520FE"/>
    <w:rsid w:val="0055211D"/>
    <w:rsid w:val="00552FA7"/>
    <w:rsid w:val="00553E92"/>
    <w:rsid w:val="00554927"/>
    <w:rsid w:val="005559F5"/>
    <w:rsid w:val="00556513"/>
    <w:rsid w:val="0055683A"/>
    <w:rsid w:val="00560D4A"/>
    <w:rsid w:val="00560D8E"/>
    <w:rsid w:val="00562653"/>
    <w:rsid w:val="0056468F"/>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3A8"/>
    <w:rsid w:val="00583431"/>
    <w:rsid w:val="0058483E"/>
    <w:rsid w:val="00585740"/>
    <w:rsid w:val="0058661B"/>
    <w:rsid w:val="00586CD3"/>
    <w:rsid w:val="0059036F"/>
    <w:rsid w:val="00593E91"/>
    <w:rsid w:val="00595600"/>
    <w:rsid w:val="0059597D"/>
    <w:rsid w:val="00596DC4"/>
    <w:rsid w:val="00597589"/>
    <w:rsid w:val="005976B2"/>
    <w:rsid w:val="005A0806"/>
    <w:rsid w:val="005A0B49"/>
    <w:rsid w:val="005A13CC"/>
    <w:rsid w:val="005A2394"/>
    <w:rsid w:val="005A52D9"/>
    <w:rsid w:val="005A5A6E"/>
    <w:rsid w:val="005A688F"/>
    <w:rsid w:val="005A694B"/>
    <w:rsid w:val="005A6D57"/>
    <w:rsid w:val="005A7285"/>
    <w:rsid w:val="005B0424"/>
    <w:rsid w:val="005B0575"/>
    <w:rsid w:val="005B37EF"/>
    <w:rsid w:val="005B451E"/>
    <w:rsid w:val="005B5B70"/>
    <w:rsid w:val="005B5F05"/>
    <w:rsid w:val="005B60F5"/>
    <w:rsid w:val="005B6D44"/>
    <w:rsid w:val="005B77A6"/>
    <w:rsid w:val="005B793E"/>
    <w:rsid w:val="005B79E7"/>
    <w:rsid w:val="005B7D5A"/>
    <w:rsid w:val="005C2999"/>
    <w:rsid w:val="005C2B11"/>
    <w:rsid w:val="005C300C"/>
    <w:rsid w:val="005C3E35"/>
    <w:rsid w:val="005C40CB"/>
    <w:rsid w:val="005C6982"/>
    <w:rsid w:val="005C73EF"/>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6BB4"/>
    <w:rsid w:val="005D73DA"/>
    <w:rsid w:val="005E161D"/>
    <w:rsid w:val="005E482F"/>
    <w:rsid w:val="005E4D7C"/>
    <w:rsid w:val="005E4EB4"/>
    <w:rsid w:val="005E4ED7"/>
    <w:rsid w:val="005E7A49"/>
    <w:rsid w:val="005F048E"/>
    <w:rsid w:val="005F1408"/>
    <w:rsid w:val="005F18FF"/>
    <w:rsid w:val="005F1E0B"/>
    <w:rsid w:val="005F4648"/>
    <w:rsid w:val="005F4E5A"/>
    <w:rsid w:val="005F57F0"/>
    <w:rsid w:val="005F661E"/>
    <w:rsid w:val="005F7424"/>
    <w:rsid w:val="005F7D10"/>
    <w:rsid w:val="00600FB9"/>
    <w:rsid w:val="00602223"/>
    <w:rsid w:val="0060242C"/>
    <w:rsid w:val="00603C36"/>
    <w:rsid w:val="00603FB8"/>
    <w:rsid w:val="00606FDA"/>
    <w:rsid w:val="00607414"/>
    <w:rsid w:val="0061042F"/>
    <w:rsid w:val="00612CE5"/>
    <w:rsid w:val="00613426"/>
    <w:rsid w:val="0061459B"/>
    <w:rsid w:val="00614699"/>
    <w:rsid w:val="00615562"/>
    <w:rsid w:val="006168E4"/>
    <w:rsid w:val="00616943"/>
    <w:rsid w:val="0061744C"/>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521"/>
    <w:rsid w:val="0064168D"/>
    <w:rsid w:val="00641C97"/>
    <w:rsid w:val="00643161"/>
    <w:rsid w:val="0064576A"/>
    <w:rsid w:val="00645D17"/>
    <w:rsid w:val="00645FB2"/>
    <w:rsid w:val="006466F5"/>
    <w:rsid w:val="006468D6"/>
    <w:rsid w:val="00646A16"/>
    <w:rsid w:val="00650800"/>
    <w:rsid w:val="00651957"/>
    <w:rsid w:val="006529A5"/>
    <w:rsid w:val="00655372"/>
    <w:rsid w:val="0065545F"/>
    <w:rsid w:val="00655735"/>
    <w:rsid w:val="00660203"/>
    <w:rsid w:val="00661404"/>
    <w:rsid w:val="00661753"/>
    <w:rsid w:val="006620CA"/>
    <w:rsid w:val="006646AC"/>
    <w:rsid w:val="00664D5B"/>
    <w:rsid w:val="0066569D"/>
    <w:rsid w:val="00666627"/>
    <w:rsid w:val="0066689A"/>
    <w:rsid w:val="0066744F"/>
    <w:rsid w:val="00671D7C"/>
    <w:rsid w:val="00672ABD"/>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C9F"/>
    <w:rsid w:val="00692DA2"/>
    <w:rsid w:val="00696B2F"/>
    <w:rsid w:val="00697281"/>
    <w:rsid w:val="006A2C7F"/>
    <w:rsid w:val="006A3E53"/>
    <w:rsid w:val="006A4322"/>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D8"/>
    <w:rsid w:val="006C2888"/>
    <w:rsid w:val="006C2E4B"/>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48D"/>
    <w:rsid w:val="007078A3"/>
    <w:rsid w:val="00711536"/>
    <w:rsid w:val="00712203"/>
    <w:rsid w:val="007129C0"/>
    <w:rsid w:val="007142B5"/>
    <w:rsid w:val="00714663"/>
    <w:rsid w:val="00714C96"/>
    <w:rsid w:val="00716BFE"/>
    <w:rsid w:val="00720454"/>
    <w:rsid w:val="0072048E"/>
    <w:rsid w:val="007234D1"/>
    <w:rsid w:val="00723C12"/>
    <w:rsid w:val="00724441"/>
    <w:rsid w:val="00724720"/>
    <w:rsid w:val="00725B1D"/>
    <w:rsid w:val="0072666C"/>
    <w:rsid w:val="00730A1B"/>
    <w:rsid w:val="00731428"/>
    <w:rsid w:val="0073157A"/>
    <w:rsid w:val="00731690"/>
    <w:rsid w:val="007338D5"/>
    <w:rsid w:val="00735209"/>
    <w:rsid w:val="00740F93"/>
    <w:rsid w:val="0074395D"/>
    <w:rsid w:val="007444E2"/>
    <w:rsid w:val="00744D68"/>
    <w:rsid w:val="00744E29"/>
    <w:rsid w:val="00744EEF"/>
    <w:rsid w:val="00746DEB"/>
    <w:rsid w:val="007517D1"/>
    <w:rsid w:val="0075229E"/>
    <w:rsid w:val="007524CA"/>
    <w:rsid w:val="00753476"/>
    <w:rsid w:val="00754B44"/>
    <w:rsid w:val="00754CAE"/>
    <w:rsid w:val="00756CE9"/>
    <w:rsid w:val="0075758A"/>
    <w:rsid w:val="00757992"/>
    <w:rsid w:val="00761B5E"/>
    <w:rsid w:val="007622D6"/>
    <w:rsid w:val="00763998"/>
    <w:rsid w:val="00763FEE"/>
    <w:rsid w:val="0076467C"/>
    <w:rsid w:val="007658D5"/>
    <w:rsid w:val="00767724"/>
    <w:rsid w:val="00771AB0"/>
    <w:rsid w:val="00772258"/>
    <w:rsid w:val="00772512"/>
    <w:rsid w:val="00772BA8"/>
    <w:rsid w:val="007733D3"/>
    <w:rsid w:val="007736D6"/>
    <w:rsid w:val="00774266"/>
    <w:rsid w:val="00775069"/>
    <w:rsid w:val="00775D78"/>
    <w:rsid w:val="00775E28"/>
    <w:rsid w:val="00776FEB"/>
    <w:rsid w:val="007773E6"/>
    <w:rsid w:val="0078028A"/>
    <w:rsid w:val="00780302"/>
    <w:rsid w:val="00780336"/>
    <w:rsid w:val="007806CB"/>
    <w:rsid w:val="007816FD"/>
    <w:rsid w:val="00781C64"/>
    <w:rsid w:val="007829AF"/>
    <w:rsid w:val="007848FB"/>
    <w:rsid w:val="007851D5"/>
    <w:rsid w:val="0078546B"/>
    <w:rsid w:val="00785698"/>
    <w:rsid w:val="0078693A"/>
    <w:rsid w:val="00786DC4"/>
    <w:rsid w:val="00790164"/>
    <w:rsid w:val="00793170"/>
    <w:rsid w:val="007933A7"/>
    <w:rsid w:val="00793670"/>
    <w:rsid w:val="00793AC3"/>
    <w:rsid w:val="00794153"/>
    <w:rsid w:val="0079486A"/>
    <w:rsid w:val="00794930"/>
    <w:rsid w:val="00794D7E"/>
    <w:rsid w:val="00794D93"/>
    <w:rsid w:val="00794D95"/>
    <w:rsid w:val="00794E74"/>
    <w:rsid w:val="00794F80"/>
    <w:rsid w:val="0079570A"/>
    <w:rsid w:val="0079620D"/>
    <w:rsid w:val="0079666D"/>
    <w:rsid w:val="00796CA6"/>
    <w:rsid w:val="00797118"/>
    <w:rsid w:val="00797B4F"/>
    <w:rsid w:val="00797F7C"/>
    <w:rsid w:val="007A006A"/>
    <w:rsid w:val="007A02F4"/>
    <w:rsid w:val="007A139A"/>
    <w:rsid w:val="007A1C9E"/>
    <w:rsid w:val="007A21C7"/>
    <w:rsid w:val="007A312D"/>
    <w:rsid w:val="007A3B58"/>
    <w:rsid w:val="007A3BB5"/>
    <w:rsid w:val="007A4967"/>
    <w:rsid w:val="007A6BD1"/>
    <w:rsid w:val="007A7354"/>
    <w:rsid w:val="007B29F3"/>
    <w:rsid w:val="007B2C77"/>
    <w:rsid w:val="007B34C6"/>
    <w:rsid w:val="007B573F"/>
    <w:rsid w:val="007B7A6F"/>
    <w:rsid w:val="007C2C6B"/>
    <w:rsid w:val="007C368A"/>
    <w:rsid w:val="007C57D3"/>
    <w:rsid w:val="007C655E"/>
    <w:rsid w:val="007C7FF1"/>
    <w:rsid w:val="007D15EF"/>
    <w:rsid w:val="007D1A27"/>
    <w:rsid w:val="007D1B24"/>
    <w:rsid w:val="007D1F15"/>
    <w:rsid w:val="007D25B1"/>
    <w:rsid w:val="007D2878"/>
    <w:rsid w:val="007D300A"/>
    <w:rsid w:val="007D661B"/>
    <w:rsid w:val="007E00E1"/>
    <w:rsid w:val="007E0BC1"/>
    <w:rsid w:val="007E2080"/>
    <w:rsid w:val="007E26F8"/>
    <w:rsid w:val="007E3A35"/>
    <w:rsid w:val="007E5726"/>
    <w:rsid w:val="007E5D23"/>
    <w:rsid w:val="007E6297"/>
    <w:rsid w:val="007E65B5"/>
    <w:rsid w:val="007E65DB"/>
    <w:rsid w:val="007E7BAB"/>
    <w:rsid w:val="007E7DCE"/>
    <w:rsid w:val="007F1347"/>
    <w:rsid w:val="007F1C83"/>
    <w:rsid w:val="007F20AC"/>
    <w:rsid w:val="007F43BD"/>
    <w:rsid w:val="007F52EC"/>
    <w:rsid w:val="007F53D4"/>
    <w:rsid w:val="00800927"/>
    <w:rsid w:val="00800F46"/>
    <w:rsid w:val="008016F1"/>
    <w:rsid w:val="008028E9"/>
    <w:rsid w:val="00802C56"/>
    <w:rsid w:val="00803A88"/>
    <w:rsid w:val="00803F88"/>
    <w:rsid w:val="008041B5"/>
    <w:rsid w:val="00804BD9"/>
    <w:rsid w:val="00805270"/>
    <w:rsid w:val="008078D5"/>
    <w:rsid w:val="00810845"/>
    <w:rsid w:val="008111EB"/>
    <w:rsid w:val="00811205"/>
    <w:rsid w:val="008112E3"/>
    <w:rsid w:val="00811D16"/>
    <w:rsid w:val="00812C48"/>
    <w:rsid w:val="008146F9"/>
    <w:rsid w:val="00814D55"/>
    <w:rsid w:val="00815093"/>
    <w:rsid w:val="00816506"/>
    <w:rsid w:val="0081682C"/>
    <w:rsid w:val="008170EF"/>
    <w:rsid w:val="008172BD"/>
    <w:rsid w:val="00817BFB"/>
    <w:rsid w:val="00821E61"/>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419A8"/>
    <w:rsid w:val="008419C8"/>
    <w:rsid w:val="008436AD"/>
    <w:rsid w:val="00844569"/>
    <w:rsid w:val="0084474D"/>
    <w:rsid w:val="00846539"/>
    <w:rsid w:val="008468AD"/>
    <w:rsid w:val="0084766D"/>
    <w:rsid w:val="00847D23"/>
    <w:rsid w:val="00851545"/>
    <w:rsid w:val="00855544"/>
    <w:rsid w:val="00856D15"/>
    <w:rsid w:val="00857F8C"/>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4F31"/>
    <w:rsid w:val="008B74DC"/>
    <w:rsid w:val="008C0050"/>
    <w:rsid w:val="008C0799"/>
    <w:rsid w:val="008C0DDD"/>
    <w:rsid w:val="008C2BCF"/>
    <w:rsid w:val="008C2C84"/>
    <w:rsid w:val="008C32A8"/>
    <w:rsid w:val="008C55A3"/>
    <w:rsid w:val="008C783C"/>
    <w:rsid w:val="008D06E0"/>
    <w:rsid w:val="008D1DFF"/>
    <w:rsid w:val="008D24AA"/>
    <w:rsid w:val="008D6165"/>
    <w:rsid w:val="008E04EB"/>
    <w:rsid w:val="008E0AFD"/>
    <w:rsid w:val="008E15BF"/>
    <w:rsid w:val="008E19C1"/>
    <w:rsid w:val="008E4D03"/>
    <w:rsid w:val="008E6308"/>
    <w:rsid w:val="008E6375"/>
    <w:rsid w:val="008F16D2"/>
    <w:rsid w:val="008F1EF4"/>
    <w:rsid w:val="008F3674"/>
    <w:rsid w:val="008F42F4"/>
    <w:rsid w:val="008F4A26"/>
    <w:rsid w:val="008F4C65"/>
    <w:rsid w:val="008F66C9"/>
    <w:rsid w:val="0090060E"/>
    <w:rsid w:val="00901E77"/>
    <w:rsid w:val="009020E0"/>
    <w:rsid w:val="0090233A"/>
    <w:rsid w:val="00903410"/>
    <w:rsid w:val="0090429A"/>
    <w:rsid w:val="00905422"/>
    <w:rsid w:val="00905BEF"/>
    <w:rsid w:val="00906C7A"/>
    <w:rsid w:val="00910B4E"/>
    <w:rsid w:val="0091211D"/>
    <w:rsid w:val="009130C0"/>
    <w:rsid w:val="00913133"/>
    <w:rsid w:val="00913283"/>
    <w:rsid w:val="00915791"/>
    <w:rsid w:val="00916B04"/>
    <w:rsid w:val="00917869"/>
    <w:rsid w:val="009178EF"/>
    <w:rsid w:val="009179B9"/>
    <w:rsid w:val="00917BDD"/>
    <w:rsid w:val="0092113F"/>
    <w:rsid w:val="009212A0"/>
    <w:rsid w:val="00921DB9"/>
    <w:rsid w:val="00921FC1"/>
    <w:rsid w:val="00922358"/>
    <w:rsid w:val="00922FDB"/>
    <w:rsid w:val="00923DBE"/>
    <w:rsid w:val="0092403D"/>
    <w:rsid w:val="00930D7A"/>
    <w:rsid w:val="00932888"/>
    <w:rsid w:val="00932FC8"/>
    <w:rsid w:val="009331C2"/>
    <w:rsid w:val="0093555F"/>
    <w:rsid w:val="00936460"/>
    <w:rsid w:val="00936DCF"/>
    <w:rsid w:val="009402DB"/>
    <w:rsid w:val="00941295"/>
    <w:rsid w:val="0094145F"/>
    <w:rsid w:val="0094160B"/>
    <w:rsid w:val="00943910"/>
    <w:rsid w:val="00943F2E"/>
    <w:rsid w:val="00944355"/>
    <w:rsid w:val="00944898"/>
    <w:rsid w:val="009449B8"/>
    <w:rsid w:val="00944DC9"/>
    <w:rsid w:val="00946C4B"/>
    <w:rsid w:val="0094795E"/>
    <w:rsid w:val="00951312"/>
    <w:rsid w:val="00951D52"/>
    <w:rsid w:val="00952187"/>
    <w:rsid w:val="00952A32"/>
    <w:rsid w:val="00954916"/>
    <w:rsid w:val="00956A02"/>
    <w:rsid w:val="0095704B"/>
    <w:rsid w:val="00960A6D"/>
    <w:rsid w:val="00960A7F"/>
    <w:rsid w:val="009611E0"/>
    <w:rsid w:val="00963CEB"/>
    <w:rsid w:val="0096447C"/>
    <w:rsid w:val="0096451F"/>
    <w:rsid w:val="00964749"/>
    <w:rsid w:val="00964B89"/>
    <w:rsid w:val="00965FEE"/>
    <w:rsid w:val="0096643B"/>
    <w:rsid w:val="009675B8"/>
    <w:rsid w:val="009706B5"/>
    <w:rsid w:val="00970926"/>
    <w:rsid w:val="00970CE3"/>
    <w:rsid w:val="0097188F"/>
    <w:rsid w:val="009718BF"/>
    <w:rsid w:val="009721A5"/>
    <w:rsid w:val="00972BDF"/>
    <w:rsid w:val="0097390F"/>
    <w:rsid w:val="009772A0"/>
    <w:rsid w:val="0098182D"/>
    <w:rsid w:val="009845ED"/>
    <w:rsid w:val="00985C4C"/>
    <w:rsid w:val="0098704B"/>
    <w:rsid w:val="00990316"/>
    <w:rsid w:val="0099059B"/>
    <w:rsid w:val="00991E43"/>
    <w:rsid w:val="00993821"/>
    <w:rsid w:val="00994280"/>
    <w:rsid w:val="0099517B"/>
    <w:rsid w:val="009960E4"/>
    <w:rsid w:val="009970B5"/>
    <w:rsid w:val="009979A2"/>
    <w:rsid w:val="009A0D0A"/>
    <w:rsid w:val="009A0FAE"/>
    <w:rsid w:val="009A1D94"/>
    <w:rsid w:val="009A200B"/>
    <w:rsid w:val="009A2418"/>
    <w:rsid w:val="009A3184"/>
    <w:rsid w:val="009A3F82"/>
    <w:rsid w:val="009A5659"/>
    <w:rsid w:val="009A64BD"/>
    <w:rsid w:val="009A686F"/>
    <w:rsid w:val="009A6ACC"/>
    <w:rsid w:val="009B1636"/>
    <w:rsid w:val="009B3099"/>
    <w:rsid w:val="009B32B6"/>
    <w:rsid w:val="009B33A8"/>
    <w:rsid w:val="009B3487"/>
    <w:rsid w:val="009B3978"/>
    <w:rsid w:val="009B4510"/>
    <w:rsid w:val="009B5029"/>
    <w:rsid w:val="009B5F5A"/>
    <w:rsid w:val="009B7C61"/>
    <w:rsid w:val="009C0DC9"/>
    <w:rsid w:val="009C1104"/>
    <w:rsid w:val="009C2170"/>
    <w:rsid w:val="009C3793"/>
    <w:rsid w:val="009C451F"/>
    <w:rsid w:val="009C5E96"/>
    <w:rsid w:val="009C68F5"/>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1AF"/>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BB8"/>
    <w:rsid w:val="00A04C52"/>
    <w:rsid w:val="00A06819"/>
    <w:rsid w:val="00A075FB"/>
    <w:rsid w:val="00A07627"/>
    <w:rsid w:val="00A10583"/>
    <w:rsid w:val="00A1059B"/>
    <w:rsid w:val="00A11AE6"/>
    <w:rsid w:val="00A12205"/>
    <w:rsid w:val="00A131EA"/>
    <w:rsid w:val="00A13253"/>
    <w:rsid w:val="00A14C82"/>
    <w:rsid w:val="00A20062"/>
    <w:rsid w:val="00A21876"/>
    <w:rsid w:val="00A22E00"/>
    <w:rsid w:val="00A23C9A"/>
    <w:rsid w:val="00A24194"/>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E71"/>
    <w:rsid w:val="00A46BDA"/>
    <w:rsid w:val="00A477E9"/>
    <w:rsid w:val="00A503DF"/>
    <w:rsid w:val="00A5099D"/>
    <w:rsid w:val="00A535E3"/>
    <w:rsid w:val="00A540E1"/>
    <w:rsid w:val="00A54B16"/>
    <w:rsid w:val="00A560C7"/>
    <w:rsid w:val="00A570A7"/>
    <w:rsid w:val="00A572E9"/>
    <w:rsid w:val="00A57B77"/>
    <w:rsid w:val="00A6092C"/>
    <w:rsid w:val="00A625E2"/>
    <w:rsid w:val="00A62AA3"/>
    <w:rsid w:val="00A62B55"/>
    <w:rsid w:val="00A64C80"/>
    <w:rsid w:val="00A65143"/>
    <w:rsid w:val="00A66B86"/>
    <w:rsid w:val="00A67EF9"/>
    <w:rsid w:val="00A70411"/>
    <w:rsid w:val="00A72465"/>
    <w:rsid w:val="00A7406D"/>
    <w:rsid w:val="00A7778A"/>
    <w:rsid w:val="00A802CB"/>
    <w:rsid w:val="00A8088D"/>
    <w:rsid w:val="00A80C92"/>
    <w:rsid w:val="00A81BCB"/>
    <w:rsid w:val="00A81C87"/>
    <w:rsid w:val="00A82461"/>
    <w:rsid w:val="00A82A4F"/>
    <w:rsid w:val="00A82D8A"/>
    <w:rsid w:val="00A82D96"/>
    <w:rsid w:val="00A82EB5"/>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1687"/>
    <w:rsid w:val="00AA1F1C"/>
    <w:rsid w:val="00AA1F2B"/>
    <w:rsid w:val="00AA285C"/>
    <w:rsid w:val="00AA327E"/>
    <w:rsid w:val="00AA4542"/>
    <w:rsid w:val="00AA554B"/>
    <w:rsid w:val="00AA5D62"/>
    <w:rsid w:val="00AB14BD"/>
    <w:rsid w:val="00AB1D6A"/>
    <w:rsid w:val="00AB252B"/>
    <w:rsid w:val="00AB3710"/>
    <w:rsid w:val="00AB3CCD"/>
    <w:rsid w:val="00AB4B0F"/>
    <w:rsid w:val="00AB4FA1"/>
    <w:rsid w:val="00AB50BC"/>
    <w:rsid w:val="00AB5BB5"/>
    <w:rsid w:val="00AB6BF9"/>
    <w:rsid w:val="00AB6C3B"/>
    <w:rsid w:val="00AC0516"/>
    <w:rsid w:val="00AC0D96"/>
    <w:rsid w:val="00AC1266"/>
    <w:rsid w:val="00AC48E0"/>
    <w:rsid w:val="00AC55B8"/>
    <w:rsid w:val="00AC7C82"/>
    <w:rsid w:val="00AD1553"/>
    <w:rsid w:val="00AD1580"/>
    <w:rsid w:val="00AD25F0"/>
    <w:rsid w:val="00AD2EBD"/>
    <w:rsid w:val="00AD3A1D"/>
    <w:rsid w:val="00AD3A90"/>
    <w:rsid w:val="00AD4144"/>
    <w:rsid w:val="00AD41B6"/>
    <w:rsid w:val="00AD461A"/>
    <w:rsid w:val="00AD529C"/>
    <w:rsid w:val="00AD57A9"/>
    <w:rsid w:val="00AD6EAA"/>
    <w:rsid w:val="00AD78F8"/>
    <w:rsid w:val="00AE008F"/>
    <w:rsid w:val="00AE04E8"/>
    <w:rsid w:val="00AE0D01"/>
    <w:rsid w:val="00AE1B55"/>
    <w:rsid w:val="00AE2056"/>
    <w:rsid w:val="00AE3724"/>
    <w:rsid w:val="00AE3AAC"/>
    <w:rsid w:val="00AF029F"/>
    <w:rsid w:val="00AF0F9F"/>
    <w:rsid w:val="00AF16C8"/>
    <w:rsid w:val="00AF2A22"/>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3C7E"/>
    <w:rsid w:val="00B246DA"/>
    <w:rsid w:val="00B25262"/>
    <w:rsid w:val="00B26532"/>
    <w:rsid w:val="00B272A6"/>
    <w:rsid w:val="00B27706"/>
    <w:rsid w:val="00B304B7"/>
    <w:rsid w:val="00B30856"/>
    <w:rsid w:val="00B31395"/>
    <w:rsid w:val="00B32CD3"/>
    <w:rsid w:val="00B3475C"/>
    <w:rsid w:val="00B34866"/>
    <w:rsid w:val="00B34CA9"/>
    <w:rsid w:val="00B35797"/>
    <w:rsid w:val="00B35A93"/>
    <w:rsid w:val="00B3672D"/>
    <w:rsid w:val="00B36864"/>
    <w:rsid w:val="00B40656"/>
    <w:rsid w:val="00B40BA1"/>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453C"/>
    <w:rsid w:val="00B5693B"/>
    <w:rsid w:val="00B56B5D"/>
    <w:rsid w:val="00B576A9"/>
    <w:rsid w:val="00B57E3B"/>
    <w:rsid w:val="00B60135"/>
    <w:rsid w:val="00B607F8"/>
    <w:rsid w:val="00B61DC9"/>
    <w:rsid w:val="00B6574D"/>
    <w:rsid w:val="00B658D4"/>
    <w:rsid w:val="00B667E5"/>
    <w:rsid w:val="00B668AE"/>
    <w:rsid w:val="00B66C9E"/>
    <w:rsid w:val="00B66D88"/>
    <w:rsid w:val="00B705ED"/>
    <w:rsid w:val="00B70E50"/>
    <w:rsid w:val="00B72E36"/>
    <w:rsid w:val="00B73C99"/>
    <w:rsid w:val="00B75A2C"/>
    <w:rsid w:val="00B75E7F"/>
    <w:rsid w:val="00B77811"/>
    <w:rsid w:val="00B80129"/>
    <w:rsid w:val="00B80734"/>
    <w:rsid w:val="00B813AC"/>
    <w:rsid w:val="00B8376C"/>
    <w:rsid w:val="00B84260"/>
    <w:rsid w:val="00B8655B"/>
    <w:rsid w:val="00B86A15"/>
    <w:rsid w:val="00B8738D"/>
    <w:rsid w:val="00B90248"/>
    <w:rsid w:val="00B90F23"/>
    <w:rsid w:val="00B91B89"/>
    <w:rsid w:val="00B91F0B"/>
    <w:rsid w:val="00B9223B"/>
    <w:rsid w:val="00B9263F"/>
    <w:rsid w:val="00B92D47"/>
    <w:rsid w:val="00B961A5"/>
    <w:rsid w:val="00BA0ED0"/>
    <w:rsid w:val="00BA1133"/>
    <w:rsid w:val="00BA18D5"/>
    <w:rsid w:val="00BA32E9"/>
    <w:rsid w:val="00BA39A0"/>
    <w:rsid w:val="00BA46EE"/>
    <w:rsid w:val="00BA49CC"/>
    <w:rsid w:val="00BA4D1F"/>
    <w:rsid w:val="00BA7AD1"/>
    <w:rsid w:val="00BA7E0C"/>
    <w:rsid w:val="00BB0B9D"/>
    <w:rsid w:val="00BB1CC2"/>
    <w:rsid w:val="00BB2250"/>
    <w:rsid w:val="00BB38DC"/>
    <w:rsid w:val="00BB4107"/>
    <w:rsid w:val="00BB43AC"/>
    <w:rsid w:val="00BB4F63"/>
    <w:rsid w:val="00BB5BB7"/>
    <w:rsid w:val="00BB744D"/>
    <w:rsid w:val="00BB7708"/>
    <w:rsid w:val="00BC0FDD"/>
    <w:rsid w:val="00BC114F"/>
    <w:rsid w:val="00BC22E0"/>
    <w:rsid w:val="00BC2BB1"/>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F2ABC"/>
    <w:rsid w:val="00BF2EA1"/>
    <w:rsid w:val="00BF3B35"/>
    <w:rsid w:val="00BF4805"/>
    <w:rsid w:val="00BF4CC6"/>
    <w:rsid w:val="00BF5321"/>
    <w:rsid w:val="00BF543F"/>
    <w:rsid w:val="00BF5918"/>
    <w:rsid w:val="00BF6902"/>
    <w:rsid w:val="00BF6C7C"/>
    <w:rsid w:val="00BF7421"/>
    <w:rsid w:val="00C00CA1"/>
    <w:rsid w:val="00C01E2A"/>
    <w:rsid w:val="00C024E0"/>
    <w:rsid w:val="00C03536"/>
    <w:rsid w:val="00C03793"/>
    <w:rsid w:val="00C06E2B"/>
    <w:rsid w:val="00C07650"/>
    <w:rsid w:val="00C104DD"/>
    <w:rsid w:val="00C1331F"/>
    <w:rsid w:val="00C15275"/>
    <w:rsid w:val="00C15E31"/>
    <w:rsid w:val="00C16479"/>
    <w:rsid w:val="00C2058D"/>
    <w:rsid w:val="00C233EF"/>
    <w:rsid w:val="00C25084"/>
    <w:rsid w:val="00C250CB"/>
    <w:rsid w:val="00C25BB4"/>
    <w:rsid w:val="00C261C7"/>
    <w:rsid w:val="00C26216"/>
    <w:rsid w:val="00C2768B"/>
    <w:rsid w:val="00C27ABF"/>
    <w:rsid w:val="00C31122"/>
    <w:rsid w:val="00C316A8"/>
    <w:rsid w:val="00C322F2"/>
    <w:rsid w:val="00C32AC9"/>
    <w:rsid w:val="00C337F9"/>
    <w:rsid w:val="00C34705"/>
    <w:rsid w:val="00C36DCE"/>
    <w:rsid w:val="00C3746F"/>
    <w:rsid w:val="00C3768A"/>
    <w:rsid w:val="00C37D9D"/>
    <w:rsid w:val="00C4139D"/>
    <w:rsid w:val="00C42AC0"/>
    <w:rsid w:val="00C42E26"/>
    <w:rsid w:val="00C44901"/>
    <w:rsid w:val="00C449BF"/>
    <w:rsid w:val="00C44BB4"/>
    <w:rsid w:val="00C45DE7"/>
    <w:rsid w:val="00C5024A"/>
    <w:rsid w:val="00C5122B"/>
    <w:rsid w:val="00C538D4"/>
    <w:rsid w:val="00C53A8B"/>
    <w:rsid w:val="00C562FD"/>
    <w:rsid w:val="00C56C17"/>
    <w:rsid w:val="00C574A4"/>
    <w:rsid w:val="00C57BF6"/>
    <w:rsid w:val="00C57D24"/>
    <w:rsid w:val="00C60396"/>
    <w:rsid w:val="00C615BE"/>
    <w:rsid w:val="00C61AE7"/>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113C"/>
    <w:rsid w:val="00C81969"/>
    <w:rsid w:val="00C82277"/>
    <w:rsid w:val="00C82D1D"/>
    <w:rsid w:val="00C83209"/>
    <w:rsid w:val="00C83E62"/>
    <w:rsid w:val="00C85259"/>
    <w:rsid w:val="00C85378"/>
    <w:rsid w:val="00C85D93"/>
    <w:rsid w:val="00C86808"/>
    <w:rsid w:val="00C87238"/>
    <w:rsid w:val="00C9240B"/>
    <w:rsid w:val="00C9297C"/>
    <w:rsid w:val="00C92FE0"/>
    <w:rsid w:val="00C9361E"/>
    <w:rsid w:val="00C942C1"/>
    <w:rsid w:val="00C961E8"/>
    <w:rsid w:val="00C967A3"/>
    <w:rsid w:val="00C96AB8"/>
    <w:rsid w:val="00C97A71"/>
    <w:rsid w:val="00CA00C0"/>
    <w:rsid w:val="00CA190D"/>
    <w:rsid w:val="00CA1C79"/>
    <w:rsid w:val="00CA2A2E"/>
    <w:rsid w:val="00CA30DB"/>
    <w:rsid w:val="00CA3159"/>
    <w:rsid w:val="00CA491B"/>
    <w:rsid w:val="00CA6D58"/>
    <w:rsid w:val="00CA6FDA"/>
    <w:rsid w:val="00CA7073"/>
    <w:rsid w:val="00CA764C"/>
    <w:rsid w:val="00CA7E48"/>
    <w:rsid w:val="00CB17CB"/>
    <w:rsid w:val="00CB3B6F"/>
    <w:rsid w:val="00CB3D57"/>
    <w:rsid w:val="00CB427A"/>
    <w:rsid w:val="00CB4843"/>
    <w:rsid w:val="00CB72F4"/>
    <w:rsid w:val="00CC0C5F"/>
    <w:rsid w:val="00CC156B"/>
    <w:rsid w:val="00CC1AED"/>
    <w:rsid w:val="00CC1C06"/>
    <w:rsid w:val="00CC24B0"/>
    <w:rsid w:val="00CC2788"/>
    <w:rsid w:val="00CC29A7"/>
    <w:rsid w:val="00CC2B0E"/>
    <w:rsid w:val="00CC2F3D"/>
    <w:rsid w:val="00CC5FF3"/>
    <w:rsid w:val="00CC7586"/>
    <w:rsid w:val="00CD0308"/>
    <w:rsid w:val="00CD3D8E"/>
    <w:rsid w:val="00CD4C2B"/>
    <w:rsid w:val="00CD559A"/>
    <w:rsid w:val="00CD6714"/>
    <w:rsid w:val="00CD7015"/>
    <w:rsid w:val="00CD7024"/>
    <w:rsid w:val="00CD7178"/>
    <w:rsid w:val="00CE00F0"/>
    <w:rsid w:val="00CE13CE"/>
    <w:rsid w:val="00CE16FE"/>
    <w:rsid w:val="00CE2ADF"/>
    <w:rsid w:val="00CE33FC"/>
    <w:rsid w:val="00CE3EB5"/>
    <w:rsid w:val="00CE410A"/>
    <w:rsid w:val="00CE4B84"/>
    <w:rsid w:val="00CE538E"/>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5074"/>
    <w:rsid w:val="00D17789"/>
    <w:rsid w:val="00D20AFD"/>
    <w:rsid w:val="00D21565"/>
    <w:rsid w:val="00D21CA4"/>
    <w:rsid w:val="00D228B8"/>
    <w:rsid w:val="00D23119"/>
    <w:rsid w:val="00D25AA8"/>
    <w:rsid w:val="00D2737E"/>
    <w:rsid w:val="00D274A1"/>
    <w:rsid w:val="00D274A9"/>
    <w:rsid w:val="00D275C1"/>
    <w:rsid w:val="00D27F98"/>
    <w:rsid w:val="00D30750"/>
    <w:rsid w:val="00D316BD"/>
    <w:rsid w:val="00D32644"/>
    <w:rsid w:val="00D3357A"/>
    <w:rsid w:val="00D33619"/>
    <w:rsid w:val="00D3586F"/>
    <w:rsid w:val="00D3760B"/>
    <w:rsid w:val="00D40C02"/>
    <w:rsid w:val="00D40F2A"/>
    <w:rsid w:val="00D427A6"/>
    <w:rsid w:val="00D42AFE"/>
    <w:rsid w:val="00D45390"/>
    <w:rsid w:val="00D46323"/>
    <w:rsid w:val="00D4693B"/>
    <w:rsid w:val="00D47571"/>
    <w:rsid w:val="00D475A2"/>
    <w:rsid w:val="00D5015D"/>
    <w:rsid w:val="00D52355"/>
    <w:rsid w:val="00D52AC7"/>
    <w:rsid w:val="00D53360"/>
    <w:rsid w:val="00D54825"/>
    <w:rsid w:val="00D54CA9"/>
    <w:rsid w:val="00D54D2A"/>
    <w:rsid w:val="00D5571D"/>
    <w:rsid w:val="00D55EA9"/>
    <w:rsid w:val="00D563D9"/>
    <w:rsid w:val="00D56B2A"/>
    <w:rsid w:val="00D6188C"/>
    <w:rsid w:val="00D61959"/>
    <w:rsid w:val="00D62168"/>
    <w:rsid w:val="00D6340F"/>
    <w:rsid w:val="00D63705"/>
    <w:rsid w:val="00D64BDF"/>
    <w:rsid w:val="00D6530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86A77"/>
    <w:rsid w:val="00D91271"/>
    <w:rsid w:val="00D91F4E"/>
    <w:rsid w:val="00D93AF6"/>
    <w:rsid w:val="00D93F28"/>
    <w:rsid w:val="00D955A3"/>
    <w:rsid w:val="00D95998"/>
    <w:rsid w:val="00D95C7F"/>
    <w:rsid w:val="00D960FE"/>
    <w:rsid w:val="00D969C9"/>
    <w:rsid w:val="00DA0DAE"/>
    <w:rsid w:val="00DA1A98"/>
    <w:rsid w:val="00DA2E2B"/>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306"/>
    <w:rsid w:val="00DC64BF"/>
    <w:rsid w:val="00DC7AD2"/>
    <w:rsid w:val="00DC7D3D"/>
    <w:rsid w:val="00DD13E2"/>
    <w:rsid w:val="00DD2455"/>
    <w:rsid w:val="00DD2FA4"/>
    <w:rsid w:val="00DD3539"/>
    <w:rsid w:val="00DD6CBE"/>
    <w:rsid w:val="00DD74C3"/>
    <w:rsid w:val="00DD7977"/>
    <w:rsid w:val="00DE0119"/>
    <w:rsid w:val="00DE07ED"/>
    <w:rsid w:val="00DE34FF"/>
    <w:rsid w:val="00DE3CE4"/>
    <w:rsid w:val="00DE5A2F"/>
    <w:rsid w:val="00DE6911"/>
    <w:rsid w:val="00DE77D3"/>
    <w:rsid w:val="00DF003C"/>
    <w:rsid w:val="00DF00D4"/>
    <w:rsid w:val="00DF1724"/>
    <w:rsid w:val="00DF270F"/>
    <w:rsid w:val="00DF34F5"/>
    <w:rsid w:val="00DF3BEE"/>
    <w:rsid w:val="00DF3F6B"/>
    <w:rsid w:val="00DF4501"/>
    <w:rsid w:val="00DF6F34"/>
    <w:rsid w:val="00DF7233"/>
    <w:rsid w:val="00DF7781"/>
    <w:rsid w:val="00DF78AE"/>
    <w:rsid w:val="00E02AE8"/>
    <w:rsid w:val="00E0305A"/>
    <w:rsid w:val="00E033F2"/>
    <w:rsid w:val="00E0462A"/>
    <w:rsid w:val="00E04A8B"/>
    <w:rsid w:val="00E04DB7"/>
    <w:rsid w:val="00E04F5E"/>
    <w:rsid w:val="00E059DE"/>
    <w:rsid w:val="00E06616"/>
    <w:rsid w:val="00E07CC2"/>
    <w:rsid w:val="00E10D00"/>
    <w:rsid w:val="00E11E2E"/>
    <w:rsid w:val="00E125A7"/>
    <w:rsid w:val="00E125CA"/>
    <w:rsid w:val="00E129EF"/>
    <w:rsid w:val="00E134EE"/>
    <w:rsid w:val="00E14B0C"/>
    <w:rsid w:val="00E14B17"/>
    <w:rsid w:val="00E14EAE"/>
    <w:rsid w:val="00E16394"/>
    <w:rsid w:val="00E20027"/>
    <w:rsid w:val="00E2053B"/>
    <w:rsid w:val="00E22571"/>
    <w:rsid w:val="00E22B94"/>
    <w:rsid w:val="00E238A2"/>
    <w:rsid w:val="00E23C94"/>
    <w:rsid w:val="00E25156"/>
    <w:rsid w:val="00E25242"/>
    <w:rsid w:val="00E25AAC"/>
    <w:rsid w:val="00E2730D"/>
    <w:rsid w:val="00E279B9"/>
    <w:rsid w:val="00E301D0"/>
    <w:rsid w:val="00E30CA9"/>
    <w:rsid w:val="00E30E71"/>
    <w:rsid w:val="00E31B09"/>
    <w:rsid w:val="00E31D0F"/>
    <w:rsid w:val="00E33AAA"/>
    <w:rsid w:val="00E33CB8"/>
    <w:rsid w:val="00E33F0E"/>
    <w:rsid w:val="00E35ABC"/>
    <w:rsid w:val="00E3619E"/>
    <w:rsid w:val="00E368E3"/>
    <w:rsid w:val="00E36BC1"/>
    <w:rsid w:val="00E36C8F"/>
    <w:rsid w:val="00E371EC"/>
    <w:rsid w:val="00E379D8"/>
    <w:rsid w:val="00E37EB7"/>
    <w:rsid w:val="00E40095"/>
    <w:rsid w:val="00E404C5"/>
    <w:rsid w:val="00E40A10"/>
    <w:rsid w:val="00E41CCA"/>
    <w:rsid w:val="00E41E3F"/>
    <w:rsid w:val="00E4238A"/>
    <w:rsid w:val="00E42DA5"/>
    <w:rsid w:val="00E45BCC"/>
    <w:rsid w:val="00E45E1D"/>
    <w:rsid w:val="00E4736B"/>
    <w:rsid w:val="00E47558"/>
    <w:rsid w:val="00E51EF9"/>
    <w:rsid w:val="00E52087"/>
    <w:rsid w:val="00E52965"/>
    <w:rsid w:val="00E53400"/>
    <w:rsid w:val="00E538D1"/>
    <w:rsid w:val="00E53B62"/>
    <w:rsid w:val="00E54816"/>
    <w:rsid w:val="00E5512E"/>
    <w:rsid w:val="00E55E60"/>
    <w:rsid w:val="00E56594"/>
    <w:rsid w:val="00E5750F"/>
    <w:rsid w:val="00E578DF"/>
    <w:rsid w:val="00E57D18"/>
    <w:rsid w:val="00E605C2"/>
    <w:rsid w:val="00E60761"/>
    <w:rsid w:val="00E60E70"/>
    <w:rsid w:val="00E6129C"/>
    <w:rsid w:val="00E6143F"/>
    <w:rsid w:val="00E62B95"/>
    <w:rsid w:val="00E635A7"/>
    <w:rsid w:val="00E644A0"/>
    <w:rsid w:val="00E662D7"/>
    <w:rsid w:val="00E663AF"/>
    <w:rsid w:val="00E667D2"/>
    <w:rsid w:val="00E66CD8"/>
    <w:rsid w:val="00E67395"/>
    <w:rsid w:val="00E67549"/>
    <w:rsid w:val="00E67670"/>
    <w:rsid w:val="00E71B9F"/>
    <w:rsid w:val="00E71CF3"/>
    <w:rsid w:val="00E71FCE"/>
    <w:rsid w:val="00E7206B"/>
    <w:rsid w:val="00E7226F"/>
    <w:rsid w:val="00E72707"/>
    <w:rsid w:val="00E72AE3"/>
    <w:rsid w:val="00E7349C"/>
    <w:rsid w:val="00E73B51"/>
    <w:rsid w:val="00E73EA2"/>
    <w:rsid w:val="00E75790"/>
    <w:rsid w:val="00E80180"/>
    <w:rsid w:val="00E8129E"/>
    <w:rsid w:val="00E814CD"/>
    <w:rsid w:val="00E81A2B"/>
    <w:rsid w:val="00E81C84"/>
    <w:rsid w:val="00E81DE2"/>
    <w:rsid w:val="00E81E42"/>
    <w:rsid w:val="00E82187"/>
    <w:rsid w:val="00E83023"/>
    <w:rsid w:val="00E848DB"/>
    <w:rsid w:val="00E85294"/>
    <w:rsid w:val="00E86140"/>
    <w:rsid w:val="00E86936"/>
    <w:rsid w:val="00E86D59"/>
    <w:rsid w:val="00E87407"/>
    <w:rsid w:val="00E87CDE"/>
    <w:rsid w:val="00E90D79"/>
    <w:rsid w:val="00E91243"/>
    <w:rsid w:val="00E9258F"/>
    <w:rsid w:val="00E93E68"/>
    <w:rsid w:val="00E944BC"/>
    <w:rsid w:val="00E958D7"/>
    <w:rsid w:val="00E97312"/>
    <w:rsid w:val="00E97676"/>
    <w:rsid w:val="00EA1CE1"/>
    <w:rsid w:val="00EA1F89"/>
    <w:rsid w:val="00EA44B5"/>
    <w:rsid w:val="00EA5439"/>
    <w:rsid w:val="00EA6354"/>
    <w:rsid w:val="00EA72C0"/>
    <w:rsid w:val="00EA7A5C"/>
    <w:rsid w:val="00EB008E"/>
    <w:rsid w:val="00EB08A0"/>
    <w:rsid w:val="00EB0ECB"/>
    <w:rsid w:val="00EB117B"/>
    <w:rsid w:val="00EB2E85"/>
    <w:rsid w:val="00EB4095"/>
    <w:rsid w:val="00EB40D6"/>
    <w:rsid w:val="00EB49F7"/>
    <w:rsid w:val="00EB5F75"/>
    <w:rsid w:val="00EB685E"/>
    <w:rsid w:val="00EB7852"/>
    <w:rsid w:val="00EB79CD"/>
    <w:rsid w:val="00EC060D"/>
    <w:rsid w:val="00EC1BE3"/>
    <w:rsid w:val="00EC2174"/>
    <w:rsid w:val="00EC2525"/>
    <w:rsid w:val="00EC3156"/>
    <w:rsid w:val="00EC3E9E"/>
    <w:rsid w:val="00EC49A4"/>
    <w:rsid w:val="00EC5AB8"/>
    <w:rsid w:val="00EC76FA"/>
    <w:rsid w:val="00ED4223"/>
    <w:rsid w:val="00ED4BC1"/>
    <w:rsid w:val="00ED50C1"/>
    <w:rsid w:val="00ED56D8"/>
    <w:rsid w:val="00ED5DF8"/>
    <w:rsid w:val="00ED6A44"/>
    <w:rsid w:val="00ED7E79"/>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10D0"/>
    <w:rsid w:val="00EF28A1"/>
    <w:rsid w:val="00EF4DFA"/>
    <w:rsid w:val="00EF4E6C"/>
    <w:rsid w:val="00EF5D1D"/>
    <w:rsid w:val="00EF5F08"/>
    <w:rsid w:val="00EF6A92"/>
    <w:rsid w:val="00EF6FE4"/>
    <w:rsid w:val="00EF7BC3"/>
    <w:rsid w:val="00F00ACE"/>
    <w:rsid w:val="00F02923"/>
    <w:rsid w:val="00F0304F"/>
    <w:rsid w:val="00F0351B"/>
    <w:rsid w:val="00F04089"/>
    <w:rsid w:val="00F0571D"/>
    <w:rsid w:val="00F05B66"/>
    <w:rsid w:val="00F06275"/>
    <w:rsid w:val="00F06472"/>
    <w:rsid w:val="00F067D9"/>
    <w:rsid w:val="00F068E1"/>
    <w:rsid w:val="00F06D25"/>
    <w:rsid w:val="00F07362"/>
    <w:rsid w:val="00F1169F"/>
    <w:rsid w:val="00F123EC"/>
    <w:rsid w:val="00F1494A"/>
    <w:rsid w:val="00F15FB1"/>
    <w:rsid w:val="00F16331"/>
    <w:rsid w:val="00F20356"/>
    <w:rsid w:val="00F22566"/>
    <w:rsid w:val="00F22963"/>
    <w:rsid w:val="00F2436E"/>
    <w:rsid w:val="00F25862"/>
    <w:rsid w:val="00F310D2"/>
    <w:rsid w:val="00F31705"/>
    <w:rsid w:val="00F31A1A"/>
    <w:rsid w:val="00F328C0"/>
    <w:rsid w:val="00F32E78"/>
    <w:rsid w:val="00F33C2B"/>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5EFF"/>
    <w:rsid w:val="00F46CE7"/>
    <w:rsid w:val="00F510DB"/>
    <w:rsid w:val="00F5260F"/>
    <w:rsid w:val="00F546CD"/>
    <w:rsid w:val="00F5595C"/>
    <w:rsid w:val="00F5694B"/>
    <w:rsid w:val="00F602AE"/>
    <w:rsid w:val="00F604E0"/>
    <w:rsid w:val="00F61FDB"/>
    <w:rsid w:val="00F6421B"/>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CC5"/>
    <w:rsid w:val="00F76D27"/>
    <w:rsid w:val="00F800D5"/>
    <w:rsid w:val="00F803A3"/>
    <w:rsid w:val="00F81BD5"/>
    <w:rsid w:val="00F82098"/>
    <w:rsid w:val="00F835D7"/>
    <w:rsid w:val="00F83C01"/>
    <w:rsid w:val="00F85EFE"/>
    <w:rsid w:val="00F87ADD"/>
    <w:rsid w:val="00F87D1E"/>
    <w:rsid w:val="00F907A0"/>
    <w:rsid w:val="00F914FD"/>
    <w:rsid w:val="00F9164E"/>
    <w:rsid w:val="00F93D86"/>
    <w:rsid w:val="00F952BF"/>
    <w:rsid w:val="00F95515"/>
    <w:rsid w:val="00F95ED4"/>
    <w:rsid w:val="00F974AA"/>
    <w:rsid w:val="00FA103A"/>
    <w:rsid w:val="00FA2545"/>
    <w:rsid w:val="00FA2729"/>
    <w:rsid w:val="00FA4C7E"/>
    <w:rsid w:val="00FA4E9B"/>
    <w:rsid w:val="00FA61FE"/>
    <w:rsid w:val="00FA63E7"/>
    <w:rsid w:val="00FA7CFC"/>
    <w:rsid w:val="00FB03BA"/>
    <w:rsid w:val="00FB097C"/>
    <w:rsid w:val="00FB21C2"/>
    <w:rsid w:val="00FB39ED"/>
    <w:rsid w:val="00FB3DE5"/>
    <w:rsid w:val="00FB4AAD"/>
    <w:rsid w:val="00FB4E3D"/>
    <w:rsid w:val="00FB55F3"/>
    <w:rsid w:val="00FB5A22"/>
    <w:rsid w:val="00FB5F2A"/>
    <w:rsid w:val="00FB62A3"/>
    <w:rsid w:val="00FB6639"/>
    <w:rsid w:val="00FB7353"/>
    <w:rsid w:val="00FC1407"/>
    <w:rsid w:val="00FC22E1"/>
    <w:rsid w:val="00FC282A"/>
    <w:rsid w:val="00FC2C8C"/>
    <w:rsid w:val="00FC2D20"/>
    <w:rsid w:val="00FC3BC8"/>
    <w:rsid w:val="00FC4F9B"/>
    <w:rsid w:val="00FC5068"/>
    <w:rsid w:val="00FC59F0"/>
    <w:rsid w:val="00FC5F82"/>
    <w:rsid w:val="00FC707E"/>
    <w:rsid w:val="00FC7A08"/>
    <w:rsid w:val="00FD01CA"/>
    <w:rsid w:val="00FD21A8"/>
    <w:rsid w:val="00FD4599"/>
    <w:rsid w:val="00FD4784"/>
    <w:rsid w:val="00FD4FE7"/>
    <w:rsid w:val="00FD65FE"/>
    <w:rsid w:val="00FD6B22"/>
    <w:rsid w:val="00FD725C"/>
    <w:rsid w:val="00FE0FAF"/>
    <w:rsid w:val="00FE35B1"/>
    <w:rsid w:val="00FE3C36"/>
    <w:rsid w:val="00FE427F"/>
    <w:rsid w:val="00FE45DB"/>
    <w:rsid w:val="00FE5966"/>
    <w:rsid w:val="00FE72EA"/>
    <w:rsid w:val="00FF0402"/>
    <w:rsid w:val="00FF2475"/>
    <w:rsid w:val="00FF3477"/>
    <w:rsid w:val="00FF3908"/>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3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Mencinsinresolver5">
    <w:name w:val="Mención sin resolver5"/>
    <w:basedOn w:val="Fuentedeprrafopredeter"/>
    <w:uiPriority w:val="99"/>
    <w:semiHidden/>
    <w:unhideWhenUsed/>
    <w:rsid w:val="00175E89"/>
    <w:rPr>
      <w:color w:val="605E5C"/>
      <w:shd w:val="clear" w:color="auto" w:fill="E1DFDD"/>
    </w:rPr>
  </w:style>
  <w:style w:type="character" w:customStyle="1" w:styleId="Mencinsinresolver6">
    <w:name w:val="Mención sin resolver6"/>
    <w:basedOn w:val="Fuentedeprrafopredeter"/>
    <w:uiPriority w:val="99"/>
    <w:semiHidden/>
    <w:unhideWhenUsed/>
    <w:rsid w:val="00ED4223"/>
    <w:rPr>
      <w:color w:val="605E5C"/>
      <w:shd w:val="clear" w:color="auto" w:fill="E1DFDD"/>
    </w:rPr>
  </w:style>
  <w:style w:type="character" w:customStyle="1" w:styleId="Mencinsinresolver7">
    <w:name w:val="Mención sin resolver7"/>
    <w:basedOn w:val="Fuentedeprrafopredeter"/>
    <w:uiPriority w:val="99"/>
    <w:semiHidden/>
    <w:unhideWhenUsed/>
    <w:rsid w:val="00144900"/>
    <w:rPr>
      <w:color w:val="605E5C"/>
      <w:shd w:val="clear" w:color="auto" w:fill="E1DFDD"/>
    </w:rPr>
  </w:style>
  <w:style w:type="character" w:customStyle="1" w:styleId="UnresolvedMention">
    <w:name w:val="Unresolved Mention"/>
    <w:basedOn w:val="Fuentedeprrafopredeter"/>
    <w:uiPriority w:val="99"/>
    <w:semiHidden/>
    <w:unhideWhenUsed/>
    <w:rsid w:val="00F14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33573274">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35558927">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278144484">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4945096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393629352">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50831122">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5995306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73869580">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214959">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893976736">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01089736">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4143416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05447584">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790971599">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1997412499">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2474343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mex/" TargetMode="External"/><Relationship Id="rId13" Type="http://schemas.openxmlformats.org/officeDocument/2006/relationships/hyperlink" Target="https://drive.google.com/file/d/1TATYKJG3qNm9GIxOwNujixZ2zOvtermQ/view"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exSeMHvbCoxZHNn59bjZ18FxQF9MwdsH/view"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rive.google.com/file/d/1Ueq1vrekPvqVQ_3mmMsNWCl81JUFuGfK/view?usp=drive_link"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96136-E31D-42D6-A83A-87057C7D9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26</Pages>
  <Words>4723</Words>
  <Characters>25981</Characters>
  <Application>Microsoft Office Word</Application>
  <DocSecurity>0</DocSecurity>
  <Lines>216</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6</cp:revision>
  <cp:lastPrinted>2018-12-04T20:35:00Z</cp:lastPrinted>
  <dcterms:created xsi:type="dcterms:W3CDTF">2025-07-03T13:34:00Z</dcterms:created>
  <dcterms:modified xsi:type="dcterms:W3CDTF">2025-08-26T15:45:00Z</dcterms:modified>
</cp:coreProperties>
</file>