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E326" w14:textId="2F85F6F0" w:rsidR="007A0F20" w:rsidRPr="005C04F8"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07137" w:rsidRPr="005C04F8">
        <w:rPr>
          <w:rFonts w:ascii="Palatino Linotype" w:eastAsia="Palatino Linotype" w:hAnsi="Palatino Linotype" w:cs="Palatino Linotype"/>
          <w:sz w:val="22"/>
          <w:szCs w:val="22"/>
        </w:rPr>
        <w:t>dieciocho</w:t>
      </w:r>
      <w:r w:rsidR="00F92400" w:rsidRPr="005C04F8">
        <w:rPr>
          <w:rFonts w:ascii="Palatino Linotype" w:eastAsia="Palatino Linotype" w:hAnsi="Palatino Linotype" w:cs="Palatino Linotype"/>
          <w:sz w:val="22"/>
          <w:szCs w:val="22"/>
        </w:rPr>
        <w:t xml:space="preserve"> </w:t>
      </w:r>
      <w:r w:rsidRPr="005C04F8">
        <w:rPr>
          <w:rFonts w:ascii="Palatino Linotype" w:eastAsia="Palatino Linotype" w:hAnsi="Palatino Linotype" w:cs="Palatino Linotype"/>
          <w:sz w:val="22"/>
          <w:szCs w:val="22"/>
        </w:rPr>
        <w:t xml:space="preserve">de </w:t>
      </w:r>
      <w:r w:rsidR="00007137" w:rsidRPr="005C04F8">
        <w:rPr>
          <w:rFonts w:ascii="Palatino Linotype" w:eastAsia="Palatino Linotype" w:hAnsi="Palatino Linotype" w:cs="Palatino Linotype"/>
          <w:sz w:val="22"/>
          <w:szCs w:val="22"/>
        </w:rPr>
        <w:t>junio</w:t>
      </w:r>
      <w:r w:rsidRPr="005C04F8">
        <w:rPr>
          <w:rFonts w:ascii="Palatino Linotype" w:eastAsia="Palatino Linotype" w:hAnsi="Palatino Linotype" w:cs="Palatino Linotype"/>
          <w:sz w:val="22"/>
          <w:szCs w:val="22"/>
        </w:rPr>
        <w:t xml:space="preserve"> de dos mil veinticinco. </w:t>
      </w:r>
    </w:p>
    <w:p w14:paraId="10532B55" w14:textId="2AA95074" w:rsidR="007A0F20" w:rsidRPr="005C04F8"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VISTO</w:t>
      </w:r>
      <w:r w:rsidRPr="005C04F8">
        <w:rPr>
          <w:rFonts w:ascii="Palatino Linotype" w:eastAsia="Palatino Linotype" w:hAnsi="Palatino Linotype" w:cs="Palatino Linotype"/>
          <w:sz w:val="22"/>
          <w:szCs w:val="22"/>
        </w:rPr>
        <w:t xml:space="preserve"> el expediente formado con motivo del recurso de revisión </w:t>
      </w:r>
      <w:r w:rsidR="008F7095" w:rsidRPr="005C04F8">
        <w:rPr>
          <w:rFonts w:ascii="Palatino Linotype" w:eastAsia="Palatino Linotype" w:hAnsi="Palatino Linotype" w:cs="Palatino Linotype"/>
          <w:b/>
          <w:sz w:val="22"/>
          <w:szCs w:val="22"/>
        </w:rPr>
        <w:t>0</w:t>
      </w:r>
      <w:r w:rsidR="00007137" w:rsidRPr="005C04F8">
        <w:rPr>
          <w:rFonts w:ascii="Palatino Linotype" w:eastAsia="Palatino Linotype" w:hAnsi="Palatino Linotype" w:cs="Palatino Linotype"/>
          <w:b/>
          <w:sz w:val="22"/>
          <w:szCs w:val="22"/>
        </w:rPr>
        <w:t>3559</w:t>
      </w:r>
      <w:r w:rsidR="008F7095" w:rsidRPr="005C04F8">
        <w:rPr>
          <w:rFonts w:ascii="Palatino Linotype" w:eastAsia="Palatino Linotype" w:hAnsi="Palatino Linotype" w:cs="Palatino Linotype"/>
          <w:b/>
          <w:sz w:val="22"/>
          <w:szCs w:val="22"/>
        </w:rPr>
        <w:t>/INFOEM/IP/RR/2025</w:t>
      </w:r>
      <w:r w:rsidRPr="005C04F8">
        <w:rPr>
          <w:rFonts w:ascii="Palatino Linotype" w:eastAsia="Palatino Linotype" w:hAnsi="Palatino Linotype" w:cs="Palatino Linotype"/>
          <w:sz w:val="22"/>
          <w:szCs w:val="22"/>
        </w:rPr>
        <w:t>, por</w:t>
      </w:r>
      <w:r w:rsidRPr="005C04F8">
        <w:rPr>
          <w:rFonts w:ascii="Palatino Linotype" w:eastAsia="Palatino Linotype" w:hAnsi="Palatino Linotype" w:cs="Palatino Linotype"/>
          <w:b/>
          <w:sz w:val="22"/>
          <w:szCs w:val="22"/>
        </w:rPr>
        <w:t xml:space="preserve"> </w:t>
      </w:r>
      <w:r w:rsidRPr="005C04F8">
        <w:rPr>
          <w:rFonts w:ascii="Palatino Linotype" w:eastAsia="Palatino Linotype" w:hAnsi="Palatino Linotype" w:cs="Palatino Linotype"/>
          <w:sz w:val="22"/>
          <w:szCs w:val="22"/>
        </w:rPr>
        <w:t>interpuesto por</w:t>
      </w:r>
      <w:r w:rsidRPr="005C04F8">
        <w:rPr>
          <w:rFonts w:ascii="Palatino Linotype" w:eastAsia="Palatino Linotype" w:hAnsi="Palatino Linotype" w:cs="Palatino Linotype"/>
          <w:b/>
          <w:sz w:val="22"/>
          <w:szCs w:val="22"/>
        </w:rPr>
        <w:t xml:space="preserve"> </w:t>
      </w:r>
      <w:r w:rsidR="00DB489F">
        <w:rPr>
          <w:rFonts w:ascii="Palatino Linotype" w:eastAsia="Palatino Linotype" w:hAnsi="Palatino Linotype" w:cs="Palatino Linotype"/>
          <w:b/>
          <w:sz w:val="22"/>
          <w:szCs w:val="22"/>
        </w:rPr>
        <w:t>XXXXXXX XXXXXX</w:t>
      </w:r>
      <w:r w:rsidRPr="005C04F8">
        <w:rPr>
          <w:rFonts w:ascii="Palatino Linotype" w:eastAsia="Palatino Linotype" w:hAnsi="Palatino Linotype" w:cs="Palatino Linotype"/>
          <w:b/>
          <w:sz w:val="22"/>
          <w:szCs w:val="22"/>
        </w:rPr>
        <w:t>,</w:t>
      </w:r>
      <w:r w:rsidRPr="005C04F8">
        <w:rPr>
          <w:rFonts w:ascii="Palatino Linotype" w:eastAsia="Palatino Linotype" w:hAnsi="Palatino Linotype" w:cs="Palatino Linotype"/>
          <w:sz w:val="22"/>
          <w:szCs w:val="22"/>
        </w:rPr>
        <w:t xml:space="preserve"> en lo sucesivo la parte </w:t>
      </w:r>
      <w:r w:rsidRPr="005C04F8">
        <w:rPr>
          <w:rFonts w:ascii="Palatino Linotype" w:eastAsia="Palatino Linotype" w:hAnsi="Palatino Linotype" w:cs="Palatino Linotype"/>
          <w:b/>
          <w:sz w:val="22"/>
          <w:szCs w:val="22"/>
        </w:rPr>
        <w:t>RECURRENTE,</w:t>
      </w:r>
      <w:r w:rsidRPr="005C04F8">
        <w:rPr>
          <w:rFonts w:ascii="Palatino Linotype" w:eastAsia="Palatino Linotype" w:hAnsi="Palatino Linotype" w:cs="Palatino Linotype"/>
          <w:sz w:val="22"/>
          <w:szCs w:val="22"/>
        </w:rPr>
        <w:t xml:space="preserve"> en contra de la respuesta a su solicitud por parte de</w:t>
      </w:r>
      <w:r w:rsidR="00007137" w:rsidRPr="005C04F8">
        <w:rPr>
          <w:rFonts w:ascii="Palatino Linotype" w:eastAsia="Palatino Linotype" w:hAnsi="Palatino Linotype" w:cs="Palatino Linotype"/>
          <w:sz w:val="22"/>
          <w:szCs w:val="22"/>
        </w:rPr>
        <w:t xml:space="preserve"> </w:t>
      </w:r>
      <w:r w:rsidRPr="005C04F8">
        <w:rPr>
          <w:rFonts w:ascii="Palatino Linotype" w:eastAsia="Palatino Linotype" w:hAnsi="Palatino Linotype" w:cs="Palatino Linotype"/>
          <w:sz w:val="22"/>
          <w:szCs w:val="22"/>
        </w:rPr>
        <w:t>l</w:t>
      </w:r>
      <w:r w:rsidR="00007137" w:rsidRPr="005C04F8">
        <w:rPr>
          <w:rFonts w:ascii="Palatino Linotype" w:eastAsia="Palatino Linotype" w:hAnsi="Palatino Linotype" w:cs="Palatino Linotype"/>
          <w:sz w:val="22"/>
          <w:szCs w:val="22"/>
        </w:rPr>
        <w:t>a</w:t>
      </w:r>
      <w:r w:rsidRPr="005C04F8">
        <w:rPr>
          <w:rFonts w:ascii="Palatino Linotype" w:eastAsia="Palatino Linotype" w:hAnsi="Palatino Linotype" w:cs="Palatino Linotype"/>
          <w:sz w:val="22"/>
          <w:szCs w:val="22"/>
        </w:rPr>
        <w:t xml:space="preserve"> </w:t>
      </w:r>
      <w:r w:rsidR="00007137" w:rsidRPr="005C04F8">
        <w:rPr>
          <w:rFonts w:ascii="Palatino Linotype" w:eastAsia="Palatino Linotype" w:hAnsi="Palatino Linotype" w:cs="Palatino Linotype"/>
          <w:b/>
          <w:sz w:val="22"/>
          <w:szCs w:val="22"/>
        </w:rPr>
        <w:t>Gubernatura</w:t>
      </w:r>
      <w:r w:rsidRPr="005C04F8">
        <w:rPr>
          <w:rFonts w:ascii="Palatino Linotype" w:eastAsia="Palatino Linotype" w:hAnsi="Palatino Linotype" w:cs="Palatino Linotype"/>
          <w:b/>
          <w:sz w:val="22"/>
          <w:szCs w:val="22"/>
        </w:rPr>
        <w:t xml:space="preserve">, </w:t>
      </w:r>
      <w:r w:rsidRPr="005C04F8">
        <w:rPr>
          <w:rFonts w:ascii="Palatino Linotype" w:eastAsia="Palatino Linotype" w:hAnsi="Palatino Linotype" w:cs="Palatino Linotype"/>
          <w:sz w:val="22"/>
          <w:szCs w:val="22"/>
        </w:rPr>
        <w:t xml:space="preserve">en lo sucesivo el </w:t>
      </w:r>
      <w:r w:rsidRPr="005C04F8">
        <w:rPr>
          <w:rFonts w:ascii="Palatino Linotype" w:eastAsia="Palatino Linotype" w:hAnsi="Palatino Linotype" w:cs="Palatino Linotype"/>
          <w:b/>
          <w:sz w:val="22"/>
          <w:szCs w:val="22"/>
        </w:rPr>
        <w:t xml:space="preserve">SUJETO OBLIGADO, </w:t>
      </w:r>
      <w:r w:rsidRPr="005C04F8">
        <w:rPr>
          <w:rFonts w:ascii="Palatino Linotype" w:eastAsia="Palatino Linotype" w:hAnsi="Palatino Linotype" w:cs="Palatino Linotype"/>
          <w:sz w:val="22"/>
          <w:szCs w:val="22"/>
        </w:rPr>
        <w:t>se procede a dictar la presente resoluc</w:t>
      </w:r>
      <w:r w:rsidR="00007137" w:rsidRPr="005C04F8">
        <w:rPr>
          <w:rFonts w:ascii="Palatino Linotype" w:eastAsia="Palatino Linotype" w:hAnsi="Palatino Linotype" w:cs="Palatino Linotype"/>
          <w:sz w:val="22"/>
          <w:szCs w:val="22"/>
        </w:rPr>
        <w:t>ión con base en los siguientes:</w:t>
      </w:r>
    </w:p>
    <w:p w14:paraId="61B21F8A" w14:textId="34738B92" w:rsidR="007A0F20" w:rsidRPr="005C04F8" w:rsidRDefault="00BE1A1C">
      <w:pPr>
        <w:spacing w:before="240" w:after="240" w:line="360" w:lineRule="auto"/>
        <w:jc w:val="center"/>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I. A N T E C E D E N T E S</w:t>
      </w:r>
      <w:r w:rsidR="003F2C85" w:rsidRPr="005C04F8">
        <w:rPr>
          <w:rFonts w:ascii="Palatino Linotype" w:eastAsia="Palatino Linotype" w:hAnsi="Palatino Linotype" w:cs="Palatino Linotype"/>
          <w:b/>
          <w:sz w:val="22"/>
          <w:szCs w:val="22"/>
        </w:rPr>
        <w:t xml:space="preserve"> </w:t>
      </w:r>
    </w:p>
    <w:p w14:paraId="0970CBCD" w14:textId="5B71746B" w:rsidR="007A0F20" w:rsidRPr="005C04F8"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1. Solicitud de acceso a la información.</w:t>
      </w:r>
      <w:r w:rsidRPr="005C04F8">
        <w:rPr>
          <w:rFonts w:ascii="Palatino Linotype" w:eastAsia="Palatino Linotype" w:hAnsi="Palatino Linotype" w:cs="Palatino Linotype"/>
          <w:sz w:val="22"/>
          <w:szCs w:val="22"/>
        </w:rPr>
        <w:t xml:space="preserve"> Con fecha </w:t>
      </w:r>
      <w:r w:rsidR="00007137" w:rsidRPr="005C04F8">
        <w:rPr>
          <w:rFonts w:ascii="Palatino Linotype" w:eastAsia="Palatino Linotype" w:hAnsi="Palatino Linotype" w:cs="Palatino Linotype"/>
          <w:b/>
          <w:sz w:val="22"/>
          <w:szCs w:val="22"/>
        </w:rPr>
        <w:t>diecinueve</w:t>
      </w:r>
      <w:r w:rsidR="00305619" w:rsidRPr="005C04F8">
        <w:rPr>
          <w:rFonts w:ascii="Palatino Linotype" w:eastAsia="Palatino Linotype" w:hAnsi="Palatino Linotype" w:cs="Palatino Linotype"/>
          <w:b/>
          <w:bCs/>
          <w:sz w:val="22"/>
          <w:szCs w:val="22"/>
        </w:rPr>
        <w:t xml:space="preserve"> </w:t>
      </w:r>
      <w:r w:rsidRPr="005C04F8">
        <w:rPr>
          <w:rFonts w:ascii="Palatino Linotype" w:eastAsia="Palatino Linotype" w:hAnsi="Palatino Linotype" w:cs="Palatino Linotype"/>
          <w:b/>
          <w:sz w:val="22"/>
          <w:szCs w:val="22"/>
        </w:rPr>
        <w:t xml:space="preserve">de </w:t>
      </w:r>
      <w:r w:rsidR="00007137" w:rsidRPr="005C04F8">
        <w:rPr>
          <w:rFonts w:ascii="Palatino Linotype" w:eastAsia="Palatino Linotype" w:hAnsi="Palatino Linotype" w:cs="Palatino Linotype"/>
          <w:b/>
          <w:sz w:val="22"/>
          <w:szCs w:val="22"/>
        </w:rPr>
        <w:t>marzo</w:t>
      </w:r>
      <w:r w:rsidR="005A7648" w:rsidRPr="005C04F8">
        <w:rPr>
          <w:rFonts w:ascii="Palatino Linotype" w:eastAsia="Palatino Linotype" w:hAnsi="Palatino Linotype" w:cs="Palatino Linotype"/>
          <w:b/>
          <w:sz w:val="22"/>
          <w:szCs w:val="22"/>
        </w:rPr>
        <w:t xml:space="preserve"> de dos mil veinticinco</w:t>
      </w:r>
      <w:r w:rsidRPr="005C04F8">
        <w:rPr>
          <w:rFonts w:ascii="Palatino Linotype" w:eastAsia="Palatino Linotype" w:hAnsi="Palatino Linotype" w:cs="Palatino Linotype"/>
          <w:sz w:val="22"/>
          <w:szCs w:val="22"/>
        </w:rPr>
        <w:t>, el Re</w:t>
      </w:r>
      <w:r w:rsidR="006C4467" w:rsidRPr="005C04F8">
        <w:rPr>
          <w:rFonts w:ascii="Palatino Linotype" w:eastAsia="Palatino Linotype" w:hAnsi="Palatino Linotype" w:cs="Palatino Linotype"/>
          <w:sz w:val="22"/>
          <w:szCs w:val="22"/>
        </w:rPr>
        <w:t>currente formuló una solicitu</w:t>
      </w:r>
      <w:r w:rsidR="00C36BC7" w:rsidRPr="005C04F8">
        <w:rPr>
          <w:rFonts w:ascii="Palatino Linotype" w:eastAsia="Palatino Linotype" w:hAnsi="Palatino Linotype" w:cs="Palatino Linotype"/>
          <w:sz w:val="22"/>
          <w:szCs w:val="22"/>
        </w:rPr>
        <w:t>d</w:t>
      </w:r>
      <w:r w:rsidR="00305619" w:rsidRPr="005C04F8">
        <w:rPr>
          <w:rFonts w:ascii="Palatino Linotype" w:eastAsia="Palatino Linotype" w:hAnsi="Palatino Linotype" w:cs="Palatino Linotype"/>
          <w:sz w:val="22"/>
          <w:szCs w:val="22"/>
        </w:rPr>
        <w:t>,</w:t>
      </w:r>
      <w:r w:rsidR="006C4467" w:rsidRPr="005C04F8">
        <w:rPr>
          <w:rFonts w:ascii="Palatino Linotype" w:eastAsia="Palatino Linotype" w:hAnsi="Palatino Linotype" w:cs="Palatino Linotype"/>
          <w:sz w:val="22"/>
          <w:szCs w:val="22"/>
        </w:rPr>
        <w:t xml:space="preserve"> </w:t>
      </w:r>
      <w:r w:rsidRPr="005C04F8">
        <w:rPr>
          <w:rFonts w:ascii="Palatino Linotype" w:eastAsia="Palatino Linotype" w:hAnsi="Palatino Linotype" w:cs="Palatino Linotype"/>
          <w:sz w:val="22"/>
          <w:szCs w:val="22"/>
        </w:rPr>
        <w:t xml:space="preserve">través del Sistema de Acceso a la Información Mexiquense, en lo subsecuente el </w:t>
      </w:r>
      <w:r w:rsidRPr="005C04F8">
        <w:rPr>
          <w:rFonts w:ascii="Palatino Linotype" w:eastAsia="Palatino Linotype" w:hAnsi="Palatino Linotype" w:cs="Palatino Linotype"/>
          <w:b/>
          <w:sz w:val="22"/>
          <w:szCs w:val="22"/>
        </w:rPr>
        <w:t>SAIMEX,</w:t>
      </w:r>
      <w:r w:rsidRPr="005C04F8">
        <w:rPr>
          <w:rFonts w:ascii="Palatino Linotype" w:eastAsia="Palatino Linotype" w:hAnsi="Palatino Linotype" w:cs="Palatino Linotype"/>
          <w:sz w:val="22"/>
          <w:szCs w:val="22"/>
        </w:rPr>
        <w:t xml:space="preserve"> ante el </w:t>
      </w:r>
      <w:r w:rsidRPr="005C04F8">
        <w:rPr>
          <w:rFonts w:ascii="Palatino Linotype" w:eastAsia="Palatino Linotype" w:hAnsi="Palatino Linotype" w:cs="Palatino Linotype"/>
          <w:b/>
          <w:sz w:val="22"/>
          <w:szCs w:val="22"/>
        </w:rPr>
        <w:t>SUJETO OBLIGADO</w:t>
      </w:r>
      <w:r w:rsidRPr="005C04F8">
        <w:rPr>
          <w:rFonts w:ascii="Palatino Linotype" w:eastAsia="Palatino Linotype" w:hAnsi="Palatino Linotype" w:cs="Palatino Linotype"/>
          <w:sz w:val="22"/>
          <w:szCs w:val="22"/>
        </w:rPr>
        <w:t>, la solicitud de acceso a la información pública, a la que se le asignó el número</w:t>
      </w:r>
      <w:r w:rsidRPr="005C04F8">
        <w:rPr>
          <w:rFonts w:ascii="Palatino Linotype" w:eastAsia="Palatino Linotype" w:hAnsi="Palatino Linotype" w:cs="Palatino Linotype"/>
          <w:b/>
          <w:sz w:val="22"/>
          <w:szCs w:val="22"/>
        </w:rPr>
        <w:t xml:space="preserve"> </w:t>
      </w:r>
      <w:r w:rsidR="00F94B39" w:rsidRPr="005C04F8">
        <w:rPr>
          <w:rFonts w:ascii="Palatino Linotype" w:eastAsia="Palatino Linotype" w:hAnsi="Palatino Linotype" w:cs="Palatino Linotype"/>
          <w:b/>
          <w:sz w:val="22"/>
          <w:szCs w:val="22"/>
        </w:rPr>
        <w:t>00</w:t>
      </w:r>
      <w:r w:rsidR="00007137" w:rsidRPr="005C04F8">
        <w:rPr>
          <w:rFonts w:ascii="Palatino Linotype" w:eastAsia="Palatino Linotype" w:hAnsi="Palatino Linotype" w:cs="Palatino Linotype"/>
          <w:b/>
          <w:sz w:val="22"/>
          <w:szCs w:val="22"/>
        </w:rPr>
        <w:t>076</w:t>
      </w:r>
      <w:r w:rsidR="00F94B39" w:rsidRPr="005C04F8">
        <w:rPr>
          <w:rFonts w:ascii="Palatino Linotype" w:eastAsia="Palatino Linotype" w:hAnsi="Palatino Linotype" w:cs="Palatino Linotype"/>
          <w:b/>
          <w:sz w:val="22"/>
          <w:szCs w:val="22"/>
        </w:rPr>
        <w:t>/</w:t>
      </w:r>
      <w:r w:rsidR="00007137" w:rsidRPr="005C04F8">
        <w:rPr>
          <w:rFonts w:ascii="Palatino Linotype" w:eastAsia="Palatino Linotype" w:hAnsi="Palatino Linotype" w:cs="Palatino Linotype"/>
          <w:b/>
          <w:sz w:val="22"/>
          <w:szCs w:val="22"/>
        </w:rPr>
        <w:t>GUBERNA</w:t>
      </w:r>
      <w:r w:rsidR="00F94B39" w:rsidRPr="005C04F8">
        <w:rPr>
          <w:rFonts w:ascii="Palatino Linotype" w:eastAsia="Palatino Linotype" w:hAnsi="Palatino Linotype" w:cs="Palatino Linotype"/>
          <w:b/>
          <w:sz w:val="22"/>
          <w:szCs w:val="22"/>
        </w:rPr>
        <w:t>/IP/2025</w:t>
      </w:r>
      <w:r w:rsidRPr="005C04F8">
        <w:rPr>
          <w:rFonts w:ascii="Palatino Linotype" w:eastAsia="Palatino Linotype" w:hAnsi="Palatino Linotype" w:cs="Palatino Linotype"/>
          <w:b/>
          <w:sz w:val="22"/>
          <w:szCs w:val="22"/>
        </w:rPr>
        <w:t xml:space="preserve">, </w:t>
      </w:r>
      <w:r w:rsidRPr="005C04F8">
        <w:rPr>
          <w:rFonts w:ascii="Palatino Linotype" w:eastAsia="Palatino Linotype" w:hAnsi="Palatino Linotype" w:cs="Palatino Linotype"/>
          <w:sz w:val="22"/>
          <w:szCs w:val="22"/>
        </w:rPr>
        <w:t xml:space="preserve">mediante la cual requirió la información siguiente:  </w:t>
      </w:r>
    </w:p>
    <w:p w14:paraId="474722B5" w14:textId="31919F0B" w:rsidR="007A0F20" w:rsidRPr="005C04F8" w:rsidRDefault="00BE1A1C" w:rsidP="00601967">
      <w:pPr>
        <w:spacing w:before="240"/>
        <w:ind w:left="567" w:right="616"/>
        <w:jc w:val="both"/>
        <w:rPr>
          <w:rFonts w:ascii="Palatino Linotype" w:eastAsia="Palatino Linotype" w:hAnsi="Palatino Linotype" w:cs="Palatino Linotype"/>
          <w:i/>
          <w:sz w:val="22"/>
          <w:szCs w:val="22"/>
        </w:rPr>
      </w:pPr>
      <w:bookmarkStart w:id="0" w:name="_heading=h.gjdgxs" w:colFirst="0" w:colLast="0"/>
      <w:bookmarkEnd w:id="0"/>
      <w:r w:rsidRPr="005C04F8">
        <w:rPr>
          <w:rFonts w:ascii="Palatino Linotype" w:eastAsia="Palatino Linotype" w:hAnsi="Palatino Linotype" w:cs="Palatino Linotype"/>
          <w:i/>
          <w:sz w:val="22"/>
          <w:szCs w:val="22"/>
        </w:rPr>
        <w:t>“</w:t>
      </w:r>
      <w:r w:rsidR="00007137" w:rsidRPr="005C04F8">
        <w:rPr>
          <w:rFonts w:ascii="Palatino Linotype" w:eastAsia="Palatino Linotype" w:hAnsi="Palatino Linotype" w:cs="Palatino Linotype"/>
          <w:i/>
          <w:sz w:val="22"/>
          <w:szCs w:val="22"/>
        </w:rPr>
        <w:t xml:space="preserve">Quisiera conocer el organigrama de su institución, ya que el que muestra en el portal de </w:t>
      </w:r>
      <w:proofErr w:type="spellStart"/>
      <w:r w:rsidR="00007137" w:rsidRPr="005C04F8">
        <w:rPr>
          <w:rFonts w:ascii="Palatino Linotype" w:eastAsia="Palatino Linotype" w:hAnsi="Palatino Linotype" w:cs="Palatino Linotype"/>
          <w:i/>
          <w:sz w:val="22"/>
          <w:szCs w:val="22"/>
        </w:rPr>
        <w:t>ipomex</w:t>
      </w:r>
      <w:proofErr w:type="spellEnd"/>
      <w:r w:rsidR="00007137" w:rsidRPr="005C04F8">
        <w:rPr>
          <w:rFonts w:ascii="Palatino Linotype" w:eastAsia="Palatino Linotype" w:hAnsi="Palatino Linotype" w:cs="Palatino Linotype"/>
          <w:i/>
          <w:sz w:val="22"/>
          <w:szCs w:val="22"/>
        </w:rPr>
        <w:t xml:space="preserve"> tiene fecha de 2011</w:t>
      </w:r>
      <w:r w:rsidRPr="005C04F8">
        <w:rPr>
          <w:rFonts w:ascii="Palatino Linotype" w:eastAsia="Palatino Linotype" w:hAnsi="Palatino Linotype" w:cs="Palatino Linotype"/>
          <w:i/>
          <w:sz w:val="22"/>
          <w:szCs w:val="22"/>
        </w:rPr>
        <w:t>” (Sic)</w:t>
      </w:r>
    </w:p>
    <w:p w14:paraId="0F0B4C2E" w14:textId="77777777" w:rsidR="007A0F20" w:rsidRPr="005C04F8" w:rsidRDefault="007A0F20">
      <w:pPr>
        <w:ind w:left="851" w:right="902"/>
        <w:jc w:val="both"/>
        <w:rPr>
          <w:rFonts w:ascii="Palatino Linotype" w:eastAsia="Palatino Linotype" w:hAnsi="Palatino Linotype" w:cs="Palatino Linotype"/>
          <w:i/>
          <w:sz w:val="22"/>
          <w:szCs w:val="22"/>
        </w:rPr>
      </w:pPr>
    </w:p>
    <w:p w14:paraId="3F762CB2" w14:textId="77777777" w:rsidR="007A0F20" w:rsidRPr="005C04F8" w:rsidRDefault="00BE1A1C">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Modalidad de Entrega:</w:t>
      </w:r>
      <w:r w:rsidRPr="005C04F8">
        <w:rPr>
          <w:rFonts w:ascii="Palatino Linotype" w:eastAsia="Palatino Linotype" w:hAnsi="Palatino Linotype" w:cs="Palatino Linotype"/>
          <w:sz w:val="22"/>
          <w:szCs w:val="22"/>
        </w:rPr>
        <w:t xml:space="preserve"> A través de SAIMEX.</w:t>
      </w:r>
    </w:p>
    <w:p w14:paraId="339D740B" w14:textId="77777777" w:rsidR="007A0F20" w:rsidRPr="005C04F8" w:rsidRDefault="007A0F20">
      <w:pPr>
        <w:spacing w:line="360" w:lineRule="auto"/>
        <w:jc w:val="both"/>
        <w:rPr>
          <w:rFonts w:ascii="Palatino Linotype" w:eastAsia="Palatino Linotype" w:hAnsi="Palatino Linotype" w:cs="Palatino Linotype"/>
          <w:sz w:val="22"/>
          <w:szCs w:val="22"/>
        </w:rPr>
      </w:pPr>
    </w:p>
    <w:p w14:paraId="54C534C4" w14:textId="2A236A2F" w:rsidR="00305619" w:rsidRPr="005C04F8" w:rsidRDefault="00BE1A1C">
      <w:p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2. Respuesta. </w:t>
      </w:r>
      <w:r w:rsidRPr="005C04F8">
        <w:rPr>
          <w:rFonts w:ascii="Palatino Linotype" w:eastAsia="Palatino Linotype" w:hAnsi="Palatino Linotype" w:cs="Palatino Linotype"/>
          <w:sz w:val="22"/>
          <w:szCs w:val="22"/>
        </w:rPr>
        <w:t xml:space="preserve">Con fecha </w:t>
      </w:r>
      <w:r w:rsidR="00007137" w:rsidRPr="005C04F8">
        <w:rPr>
          <w:rFonts w:ascii="Palatino Linotype" w:eastAsia="Palatino Linotype" w:hAnsi="Palatino Linotype" w:cs="Palatino Linotype"/>
          <w:b/>
          <w:sz w:val="22"/>
          <w:szCs w:val="22"/>
        </w:rPr>
        <w:t>veintiséis</w:t>
      </w:r>
      <w:r w:rsidR="005A7648" w:rsidRPr="005C04F8">
        <w:rPr>
          <w:rFonts w:ascii="Palatino Linotype" w:eastAsia="Palatino Linotype" w:hAnsi="Palatino Linotype" w:cs="Palatino Linotype"/>
          <w:sz w:val="22"/>
          <w:szCs w:val="22"/>
        </w:rPr>
        <w:t xml:space="preserve"> </w:t>
      </w:r>
      <w:r w:rsidR="00305619" w:rsidRPr="005C04F8">
        <w:rPr>
          <w:rFonts w:ascii="Palatino Linotype" w:eastAsia="Palatino Linotype" w:hAnsi="Palatino Linotype" w:cs="Palatino Linotype"/>
          <w:b/>
          <w:sz w:val="22"/>
          <w:szCs w:val="22"/>
        </w:rPr>
        <w:t xml:space="preserve">de </w:t>
      </w:r>
      <w:r w:rsidR="00007137" w:rsidRPr="005C04F8">
        <w:rPr>
          <w:rFonts w:ascii="Palatino Linotype" w:eastAsia="Palatino Linotype" w:hAnsi="Palatino Linotype" w:cs="Palatino Linotype"/>
          <w:b/>
          <w:sz w:val="22"/>
          <w:szCs w:val="22"/>
        </w:rPr>
        <w:t>marzo</w:t>
      </w:r>
      <w:r w:rsidRPr="005C04F8">
        <w:rPr>
          <w:rFonts w:ascii="Palatino Linotype" w:eastAsia="Palatino Linotype" w:hAnsi="Palatino Linotype" w:cs="Palatino Linotype"/>
          <w:b/>
          <w:sz w:val="22"/>
          <w:szCs w:val="22"/>
        </w:rPr>
        <w:t xml:space="preserve"> de dos mil veinticinco</w:t>
      </w:r>
      <w:r w:rsidRPr="005C04F8">
        <w:rPr>
          <w:rFonts w:ascii="Palatino Linotype" w:eastAsia="Palatino Linotype" w:hAnsi="Palatino Linotype" w:cs="Palatino Linotype"/>
          <w:sz w:val="22"/>
          <w:szCs w:val="22"/>
        </w:rPr>
        <w:t xml:space="preserve">, el </w:t>
      </w:r>
      <w:r w:rsidRPr="005C04F8">
        <w:rPr>
          <w:rFonts w:ascii="Palatino Linotype" w:eastAsia="Palatino Linotype" w:hAnsi="Palatino Linotype" w:cs="Palatino Linotype"/>
          <w:b/>
          <w:sz w:val="22"/>
          <w:szCs w:val="22"/>
        </w:rPr>
        <w:t xml:space="preserve">SUJETO OBLIGADO </w:t>
      </w:r>
      <w:r w:rsidRPr="005C04F8">
        <w:rPr>
          <w:rFonts w:ascii="Palatino Linotype" w:eastAsia="Palatino Linotype" w:hAnsi="Palatino Linotype" w:cs="Palatino Linotype"/>
          <w:sz w:val="22"/>
          <w:szCs w:val="22"/>
        </w:rPr>
        <w:t>envió su respuesta a la solicitud de acceso a la información a través de SAIMEX</w:t>
      </w:r>
      <w:r w:rsidR="00305619" w:rsidRPr="005C04F8">
        <w:rPr>
          <w:rFonts w:ascii="Palatino Linotype" w:eastAsia="Palatino Linotype" w:hAnsi="Palatino Linotype" w:cs="Palatino Linotype"/>
          <w:sz w:val="22"/>
          <w:szCs w:val="22"/>
        </w:rPr>
        <w:t>, en los siguientes términos:</w:t>
      </w:r>
    </w:p>
    <w:p w14:paraId="35D23963" w14:textId="77777777" w:rsidR="00007137" w:rsidRPr="005C04F8" w:rsidRDefault="00305619" w:rsidP="00007137">
      <w:pPr>
        <w:spacing w:after="240" w:line="360" w:lineRule="auto"/>
        <w:ind w:left="567" w:right="616"/>
        <w:jc w:val="both"/>
        <w:rPr>
          <w:rFonts w:ascii="Palatino Linotype" w:eastAsia="Palatino Linotype" w:hAnsi="Palatino Linotype" w:cs="Palatino Linotype"/>
          <w:i/>
          <w:iCs/>
          <w:sz w:val="22"/>
          <w:szCs w:val="22"/>
          <w:lang w:val="es-MX"/>
        </w:rPr>
      </w:pPr>
      <w:r w:rsidRPr="005C04F8">
        <w:rPr>
          <w:rFonts w:ascii="Palatino Linotype" w:eastAsia="Palatino Linotype" w:hAnsi="Palatino Linotype" w:cs="Palatino Linotype"/>
          <w:i/>
          <w:iCs/>
          <w:sz w:val="22"/>
          <w:szCs w:val="22"/>
          <w:lang w:val="es-MX"/>
        </w:rPr>
        <w:t>“</w:t>
      </w:r>
      <w:r w:rsidR="00007137" w:rsidRPr="005C04F8">
        <w:rPr>
          <w:rFonts w:ascii="Palatino Linotype" w:eastAsia="Palatino Linotype" w:hAnsi="Palatino Linotype" w:cs="Palatino Linotype"/>
          <w:i/>
          <w:iCs/>
          <w:sz w:val="22"/>
          <w:szCs w:val="22"/>
          <w:lang w:val="es-MX"/>
        </w:rPr>
        <w:t>Se anexa respuesta.</w:t>
      </w:r>
    </w:p>
    <w:p w14:paraId="5CF06D32" w14:textId="77777777" w:rsidR="00007137" w:rsidRPr="005C04F8" w:rsidRDefault="00007137" w:rsidP="00007137">
      <w:pPr>
        <w:spacing w:after="240" w:line="360" w:lineRule="auto"/>
        <w:ind w:left="567" w:right="616"/>
        <w:jc w:val="both"/>
        <w:rPr>
          <w:rFonts w:ascii="Palatino Linotype" w:eastAsia="Palatino Linotype" w:hAnsi="Palatino Linotype" w:cs="Palatino Linotype"/>
          <w:i/>
          <w:iCs/>
          <w:sz w:val="22"/>
          <w:szCs w:val="22"/>
          <w:lang w:val="es-MX"/>
        </w:rPr>
      </w:pPr>
      <w:r w:rsidRPr="005C04F8">
        <w:rPr>
          <w:rFonts w:ascii="Palatino Linotype" w:eastAsia="Palatino Linotype" w:hAnsi="Palatino Linotype" w:cs="Palatino Linotype"/>
          <w:i/>
          <w:iCs/>
          <w:sz w:val="22"/>
          <w:szCs w:val="22"/>
          <w:lang w:val="es-MX"/>
        </w:rPr>
        <w:t>ATENTAMENTE</w:t>
      </w:r>
    </w:p>
    <w:p w14:paraId="2FFB21D5" w14:textId="0E99F607" w:rsidR="00305619" w:rsidRPr="005C04F8" w:rsidRDefault="00007137" w:rsidP="00007137">
      <w:pPr>
        <w:spacing w:after="240" w:line="360" w:lineRule="auto"/>
        <w:ind w:left="567" w:right="616"/>
        <w:jc w:val="both"/>
        <w:rPr>
          <w:rFonts w:ascii="Palatino Linotype" w:eastAsia="Palatino Linotype" w:hAnsi="Palatino Linotype" w:cs="Palatino Linotype"/>
          <w:i/>
          <w:iCs/>
          <w:sz w:val="22"/>
          <w:szCs w:val="22"/>
          <w:lang w:val="es-MX"/>
        </w:rPr>
      </w:pPr>
      <w:r w:rsidRPr="005C04F8">
        <w:rPr>
          <w:rFonts w:ascii="Palatino Linotype" w:eastAsia="Palatino Linotype" w:hAnsi="Palatino Linotype" w:cs="Palatino Linotype"/>
          <w:i/>
          <w:iCs/>
          <w:sz w:val="22"/>
          <w:szCs w:val="22"/>
          <w:lang w:val="es-MX"/>
        </w:rPr>
        <w:lastRenderedPageBreak/>
        <w:t>Licenciado en Contaduría Rodolfo García Muñoz</w:t>
      </w:r>
      <w:r w:rsidR="00305619" w:rsidRPr="005C04F8">
        <w:rPr>
          <w:rFonts w:ascii="Palatino Linotype" w:eastAsia="Palatino Linotype" w:hAnsi="Palatino Linotype" w:cs="Palatino Linotype"/>
          <w:i/>
          <w:iCs/>
          <w:sz w:val="22"/>
          <w:szCs w:val="22"/>
          <w:lang w:val="es-MX"/>
        </w:rPr>
        <w:t>”</w:t>
      </w:r>
    </w:p>
    <w:p w14:paraId="50FD805C" w14:textId="0BE97A90" w:rsidR="00305619" w:rsidRPr="005C04F8" w:rsidRDefault="00305619">
      <w:p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E</w:t>
      </w:r>
      <w:r w:rsidR="008A25A1" w:rsidRPr="005C04F8">
        <w:rPr>
          <w:rFonts w:ascii="Palatino Linotype" w:eastAsia="Palatino Linotype" w:hAnsi="Palatino Linotype" w:cs="Palatino Linotype"/>
          <w:sz w:val="22"/>
          <w:szCs w:val="22"/>
        </w:rPr>
        <w:t>l Sujeto Obligado adjuntó los</w:t>
      </w:r>
      <w:r w:rsidR="006E15BB" w:rsidRPr="005C04F8">
        <w:rPr>
          <w:rFonts w:ascii="Palatino Linotype" w:eastAsia="Palatino Linotype" w:hAnsi="Palatino Linotype" w:cs="Palatino Linotype"/>
          <w:sz w:val="22"/>
          <w:szCs w:val="22"/>
        </w:rPr>
        <w:t xml:space="preserve"> documento</w:t>
      </w:r>
      <w:r w:rsidR="008A25A1" w:rsidRPr="005C04F8">
        <w:rPr>
          <w:rFonts w:ascii="Palatino Linotype" w:eastAsia="Palatino Linotype" w:hAnsi="Palatino Linotype" w:cs="Palatino Linotype"/>
          <w:sz w:val="22"/>
          <w:szCs w:val="22"/>
        </w:rPr>
        <w:t>s</w:t>
      </w:r>
      <w:r w:rsidRPr="005C04F8">
        <w:rPr>
          <w:rFonts w:ascii="Palatino Linotype" w:eastAsia="Palatino Linotype" w:hAnsi="Palatino Linotype" w:cs="Palatino Linotype"/>
          <w:sz w:val="22"/>
          <w:szCs w:val="22"/>
        </w:rPr>
        <w:t xml:space="preserve"> electrónico</w:t>
      </w:r>
      <w:r w:rsidR="008A25A1" w:rsidRPr="005C04F8">
        <w:rPr>
          <w:rFonts w:ascii="Palatino Linotype" w:eastAsia="Palatino Linotype" w:hAnsi="Palatino Linotype" w:cs="Palatino Linotype"/>
          <w:sz w:val="22"/>
          <w:szCs w:val="22"/>
        </w:rPr>
        <w:t>s</w:t>
      </w:r>
      <w:r w:rsidRPr="005C04F8">
        <w:rPr>
          <w:rFonts w:ascii="Palatino Linotype" w:eastAsia="Palatino Linotype" w:hAnsi="Palatino Linotype" w:cs="Palatino Linotype"/>
          <w:sz w:val="22"/>
          <w:szCs w:val="22"/>
        </w:rPr>
        <w:t xml:space="preserve"> que se describen a continuación:</w:t>
      </w:r>
    </w:p>
    <w:p w14:paraId="14FEBAFA" w14:textId="752D70BD" w:rsidR="00007137" w:rsidRPr="005C04F8" w:rsidRDefault="00007137" w:rsidP="008A25A1">
      <w:pPr>
        <w:pStyle w:val="Prrafodelista"/>
        <w:numPr>
          <w:ilvl w:val="0"/>
          <w:numId w:val="16"/>
        </w:num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0076 respuesta 2025.pdf</w:t>
      </w:r>
      <w:r w:rsidR="008A25A1" w:rsidRPr="005C04F8">
        <w:rPr>
          <w:rFonts w:ascii="Palatino Linotype" w:eastAsia="Palatino Linotype" w:hAnsi="Palatino Linotype" w:cs="Palatino Linotype"/>
          <w:b/>
          <w:sz w:val="22"/>
          <w:szCs w:val="22"/>
        </w:rPr>
        <w:t>:</w:t>
      </w:r>
      <w:r w:rsidR="00547AD0" w:rsidRPr="005C04F8">
        <w:rPr>
          <w:rFonts w:ascii="Palatino Linotype" w:eastAsia="Palatino Linotype" w:hAnsi="Palatino Linotype" w:cs="Palatino Linotype"/>
          <w:b/>
          <w:sz w:val="22"/>
          <w:szCs w:val="22"/>
        </w:rPr>
        <w:t xml:space="preserve"> </w:t>
      </w:r>
      <w:r w:rsidRPr="005C04F8">
        <w:rPr>
          <w:rFonts w:ascii="Palatino Linotype" w:eastAsia="Palatino Linotype" w:hAnsi="Palatino Linotype" w:cs="Palatino Linotype"/>
          <w:sz w:val="22"/>
          <w:szCs w:val="22"/>
        </w:rPr>
        <w:t>Oficio UTG/00093/2025 suscrito por el Titular de la Unidad de Transparencia mediante el cual refiere que se comparte el enlace electrónico referente a la fracción II B Organigrama, con información vigente a la fecha de la solicitud</w:t>
      </w:r>
      <w:r w:rsidR="00206E85" w:rsidRPr="005C04F8">
        <w:rPr>
          <w:rFonts w:ascii="Palatino Linotype" w:eastAsia="Palatino Linotype" w:hAnsi="Palatino Linotype" w:cs="Palatino Linotype"/>
          <w:sz w:val="22"/>
          <w:szCs w:val="22"/>
        </w:rPr>
        <w:t xml:space="preserve">. </w:t>
      </w:r>
    </w:p>
    <w:p w14:paraId="42B9A06F" w14:textId="6AAC6A70" w:rsidR="00007137" w:rsidRPr="005C04F8" w:rsidRDefault="00206E85" w:rsidP="00007137">
      <w:pPr>
        <w:pStyle w:val="Prrafodelista"/>
        <w:spacing w:after="240" w:line="360" w:lineRule="auto"/>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noProof/>
          <w:sz w:val="22"/>
          <w:szCs w:val="22"/>
          <w:lang w:val="es-MX"/>
        </w:rPr>
        <w:drawing>
          <wp:inline distT="0" distB="0" distL="0" distR="0" wp14:anchorId="737C4365" wp14:editId="01326B70">
            <wp:extent cx="4934639" cy="6477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4639" cy="647790"/>
                    </a:xfrm>
                    <a:prstGeom prst="rect">
                      <a:avLst/>
                    </a:prstGeom>
                  </pic:spPr>
                </pic:pic>
              </a:graphicData>
            </a:graphic>
          </wp:inline>
        </w:drawing>
      </w:r>
    </w:p>
    <w:p w14:paraId="03D052D5" w14:textId="74A24196" w:rsidR="007A0F20" w:rsidRPr="005C04F8" w:rsidRDefault="00BE1A1C" w:rsidP="004E2B4B">
      <w:p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3. Interposición del recurso de revisión. </w:t>
      </w:r>
      <w:r w:rsidRPr="005C04F8">
        <w:rPr>
          <w:rFonts w:ascii="Palatino Linotype" w:eastAsia="Palatino Linotype" w:hAnsi="Palatino Linotype" w:cs="Palatino Linotype"/>
          <w:sz w:val="22"/>
          <w:szCs w:val="22"/>
        </w:rPr>
        <w:t xml:space="preserve">Inconforme con los términos de la respuesta emitida por parte del </w:t>
      </w:r>
      <w:r w:rsidRPr="005C04F8">
        <w:rPr>
          <w:rFonts w:ascii="Palatino Linotype" w:eastAsia="Palatino Linotype" w:hAnsi="Palatino Linotype" w:cs="Palatino Linotype"/>
          <w:b/>
          <w:sz w:val="22"/>
          <w:szCs w:val="22"/>
        </w:rPr>
        <w:t>SUJETO OBLIGADO</w:t>
      </w:r>
      <w:r w:rsidRPr="005C04F8">
        <w:rPr>
          <w:rFonts w:ascii="Palatino Linotype" w:eastAsia="Palatino Linotype" w:hAnsi="Palatino Linotype" w:cs="Palatino Linotype"/>
          <w:sz w:val="22"/>
          <w:szCs w:val="22"/>
        </w:rPr>
        <w:t xml:space="preserve">, el </w:t>
      </w:r>
      <w:r w:rsidR="00017600" w:rsidRPr="005C04F8">
        <w:rPr>
          <w:rFonts w:ascii="Palatino Linotype" w:eastAsia="Palatino Linotype" w:hAnsi="Palatino Linotype" w:cs="Palatino Linotype"/>
          <w:b/>
          <w:sz w:val="22"/>
          <w:szCs w:val="22"/>
        </w:rPr>
        <w:t>veintisiete</w:t>
      </w:r>
      <w:r w:rsidR="00C81D28" w:rsidRPr="005C04F8">
        <w:rPr>
          <w:rFonts w:ascii="Palatino Linotype" w:eastAsia="Palatino Linotype" w:hAnsi="Palatino Linotype" w:cs="Palatino Linotype"/>
          <w:sz w:val="22"/>
          <w:szCs w:val="22"/>
        </w:rPr>
        <w:t xml:space="preserve"> </w:t>
      </w:r>
      <w:r w:rsidR="00C80A7F" w:rsidRPr="005C04F8">
        <w:rPr>
          <w:rFonts w:ascii="Palatino Linotype" w:eastAsia="Palatino Linotype" w:hAnsi="Palatino Linotype" w:cs="Palatino Linotype"/>
          <w:b/>
          <w:sz w:val="22"/>
          <w:szCs w:val="22"/>
        </w:rPr>
        <w:t xml:space="preserve">de </w:t>
      </w:r>
      <w:r w:rsidR="00547AD0" w:rsidRPr="005C04F8">
        <w:rPr>
          <w:rFonts w:ascii="Palatino Linotype" w:eastAsia="Palatino Linotype" w:hAnsi="Palatino Linotype" w:cs="Palatino Linotype"/>
          <w:b/>
          <w:sz w:val="22"/>
          <w:szCs w:val="22"/>
        </w:rPr>
        <w:t>marzo</w:t>
      </w:r>
      <w:r w:rsidR="00A8540D" w:rsidRPr="005C04F8">
        <w:rPr>
          <w:rFonts w:ascii="Palatino Linotype" w:eastAsia="Palatino Linotype" w:hAnsi="Palatino Linotype" w:cs="Palatino Linotype"/>
          <w:b/>
          <w:sz w:val="22"/>
          <w:szCs w:val="22"/>
        </w:rPr>
        <w:t xml:space="preserve"> de dos mil veinticinco,</w:t>
      </w:r>
      <w:r w:rsidRPr="005C04F8">
        <w:rPr>
          <w:rFonts w:ascii="Palatino Linotype" w:eastAsia="Palatino Linotype" w:hAnsi="Palatino Linotype" w:cs="Palatino Linotype"/>
          <w:sz w:val="22"/>
          <w:szCs w:val="22"/>
        </w:rPr>
        <w:t xml:space="preserve"> la parte </w:t>
      </w:r>
      <w:r w:rsidRPr="005C04F8">
        <w:rPr>
          <w:rFonts w:ascii="Palatino Linotype" w:eastAsia="Palatino Linotype" w:hAnsi="Palatino Linotype" w:cs="Palatino Linotype"/>
          <w:b/>
          <w:sz w:val="22"/>
          <w:szCs w:val="22"/>
        </w:rPr>
        <w:t>RECURRENTE</w:t>
      </w:r>
      <w:r w:rsidRPr="005C04F8">
        <w:rPr>
          <w:rFonts w:ascii="Palatino Linotype" w:eastAsia="Palatino Linotype" w:hAnsi="Palatino Linotype" w:cs="Palatino Linotype"/>
          <w:sz w:val="22"/>
          <w:szCs w:val="22"/>
        </w:rPr>
        <w:t xml:space="preserve"> interpuso el recurso de revisión a través de </w:t>
      </w:r>
      <w:r w:rsidRPr="005C04F8">
        <w:rPr>
          <w:rFonts w:ascii="Palatino Linotype" w:eastAsia="Palatino Linotype" w:hAnsi="Palatino Linotype" w:cs="Palatino Linotype"/>
          <w:b/>
          <w:sz w:val="22"/>
          <w:szCs w:val="22"/>
        </w:rPr>
        <w:t xml:space="preserve">SAIMEX, </w:t>
      </w:r>
      <w:r w:rsidRPr="005C04F8">
        <w:rPr>
          <w:rFonts w:ascii="Palatino Linotype" w:eastAsia="Palatino Linotype" w:hAnsi="Palatino Linotype" w:cs="Palatino Linotype"/>
          <w:sz w:val="22"/>
          <w:szCs w:val="22"/>
        </w:rPr>
        <w:t>en donde se manifestó:</w:t>
      </w:r>
    </w:p>
    <w:p w14:paraId="6A0670A5" w14:textId="77777777" w:rsidR="007A0F20" w:rsidRPr="005C04F8" w:rsidRDefault="00BE1A1C">
      <w:pPr>
        <w:numPr>
          <w:ilvl w:val="0"/>
          <w:numId w:val="3"/>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 xml:space="preserve">Acto impugnado: </w:t>
      </w:r>
    </w:p>
    <w:p w14:paraId="141C5DC9" w14:textId="030DD033" w:rsidR="007A0F20" w:rsidRPr="005C04F8" w:rsidRDefault="00BE1A1C">
      <w:pPr>
        <w:pBdr>
          <w:top w:val="nil"/>
          <w:left w:val="nil"/>
          <w:bottom w:val="nil"/>
          <w:right w:val="nil"/>
          <w:between w:val="nil"/>
        </w:pBdr>
        <w:ind w:left="720" w:right="902"/>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r w:rsidR="00017600" w:rsidRPr="005C04F8">
        <w:rPr>
          <w:rFonts w:ascii="Palatino Linotype" w:eastAsia="Palatino Linotype" w:hAnsi="Palatino Linotype" w:cs="Palatino Linotype"/>
          <w:i/>
          <w:sz w:val="22"/>
          <w:szCs w:val="22"/>
        </w:rPr>
        <w:t xml:space="preserve">Solicité el organigrama de esta administración ya que el que se muestra en </w:t>
      </w:r>
      <w:proofErr w:type="spellStart"/>
      <w:r w:rsidR="00017600" w:rsidRPr="005C04F8">
        <w:rPr>
          <w:rFonts w:ascii="Palatino Linotype" w:eastAsia="Palatino Linotype" w:hAnsi="Palatino Linotype" w:cs="Palatino Linotype"/>
          <w:i/>
          <w:sz w:val="22"/>
          <w:szCs w:val="22"/>
        </w:rPr>
        <w:t>ipomex</w:t>
      </w:r>
      <w:proofErr w:type="spellEnd"/>
      <w:r w:rsidR="00017600" w:rsidRPr="005C04F8">
        <w:rPr>
          <w:rFonts w:ascii="Palatino Linotype" w:eastAsia="Palatino Linotype" w:hAnsi="Palatino Linotype" w:cs="Palatino Linotype"/>
          <w:i/>
          <w:sz w:val="22"/>
          <w:szCs w:val="22"/>
        </w:rPr>
        <w:t xml:space="preserve"> tiene fecha de octubre de 2011 y no contempla a la agencia digital de medios</w:t>
      </w:r>
      <w:r w:rsidRPr="005C04F8">
        <w:rPr>
          <w:rFonts w:ascii="Palatino Linotype" w:eastAsia="Palatino Linotype" w:hAnsi="Palatino Linotype" w:cs="Palatino Linotype"/>
          <w:i/>
          <w:sz w:val="22"/>
          <w:szCs w:val="22"/>
        </w:rPr>
        <w:t>” (Sic)</w:t>
      </w:r>
    </w:p>
    <w:p w14:paraId="1F469474" w14:textId="77777777" w:rsidR="007A0F20" w:rsidRPr="005C04F8" w:rsidRDefault="007A0F20">
      <w:pPr>
        <w:ind w:left="851" w:right="902"/>
        <w:jc w:val="both"/>
        <w:rPr>
          <w:rFonts w:ascii="Palatino Linotype" w:eastAsia="Palatino Linotype" w:hAnsi="Palatino Linotype" w:cs="Palatino Linotype"/>
          <w:i/>
          <w:sz w:val="22"/>
          <w:szCs w:val="22"/>
        </w:rPr>
      </w:pPr>
    </w:p>
    <w:p w14:paraId="71B9F4F6" w14:textId="77777777" w:rsidR="007A0F20" w:rsidRPr="005C04F8" w:rsidRDefault="00BE1A1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Y Razones o motivos de inconformidad</w:t>
      </w:r>
      <w:r w:rsidRPr="005C04F8">
        <w:rPr>
          <w:rFonts w:ascii="Palatino Linotype" w:eastAsia="Palatino Linotype" w:hAnsi="Palatino Linotype" w:cs="Palatino Linotype"/>
          <w:sz w:val="22"/>
          <w:szCs w:val="22"/>
        </w:rPr>
        <w:t>:</w:t>
      </w:r>
    </w:p>
    <w:p w14:paraId="05F784DF" w14:textId="75F2FE04" w:rsidR="007A0F20" w:rsidRPr="005C04F8" w:rsidRDefault="00BE1A1C">
      <w:pPr>
        <w:pBdr>
          <w:top w:val="nil"/>
          <w:left w:val="nil"/>
          <w:bottom w:val="nil"/>
          <w:right w:val="nil"/>
          <w:between w:val="nil"/>
        </w:pBdr>
        <w:ind w:left="720" w:right="902"/>
        <w:jc w:val="both"/>
        <w:rPr>
          <w:rFonts w:ascii="Palatino Linotype" w:eastAsia="Palatino Linotype" w:hAnsi="Palatino Linotype" w:cs="Palatino Linotype"/>
          <w:i/>
          <w:sz w:val="22"/>
          <w:szCs w:val="22"/>
        </w:rPr>
      </w:pPr>
      <w:bookmarkStart w:id="1" w:name="_heading=h.30j0zll" w:colFirst="0" w:colLast="0"/>
      <w:bookmarkEnd w:id="1"/>
      <w:r w:rsidRPr="005C04F8">
        <w:rPr>
          <w:rFonts w:ascii="Palatino Linotype" w:eastAsia="Palatino Linotype" w:hAnsi="Palatino Linotype" w:cs="Palatino Linotype"/>
          <w:i/>
          <w:sz w:val="22"/>
          <w:szCs w:val="22"/>
        </w:rPr>
        <w:t>“</w:t>
      </w:r>
      <w:r w:rsidR="00017600" w:rsidRPr="005C04F8">
        <w:rPr>
          <w:rFonts w:ascii="Palatino Linotype" w:eastAsia="Palatino Linotype" w:hAnsi="Palatino Linotype" w:cs="Palatino Linotype"/>
          <w:bCs/>
          <w:i/>
          <w:sz w:val="22"/>
          <w:szCs w:val="22"/>
        </w:rPr>
        <w:t>Vuelven a enviar el mismo organigrama que mencioné que está desactualizado</w:t>
      </w:r>
      <w:r w:rsidRPr="005C04F8">
        <w:rPr>
          <w:rFonts w:ascii="Palatino Linotype" w:eastAsia="Palatino Linotype" w:hAnsi="Palatino Linotype" w:cs="Palatino Linotype"/>
          <w:i/>
          <w:sz w:val="22"/>
          <w:szCs w:val="22"/>
        </w:rPr>
        <w:t>” (Sic)</w:t>
      </w:r>
    </w:p>
    <w:p w14:paraId="20BD7244" w14:textId="77777777" w:rsidR="00E75D7A" w:rsidRPr="005C04F8" w:rsidRDefault="00E75D7A">
      <w:pPr>
        <w:pBdr>
          <w:top w:val="nil"/>
          <w:left w:val="nil"/>
          <w:bottom w:val="nil"/>
          <w:right w:val="nil"/>
          <w:between w:val="nil"/>
        </w:pBdr>
        <w:ind w:left="720" w:right="902"/>
        <w:jc w:val="both"/>
        <w:rPr>
          <w:rFonts w:ascii="Palatino Linotype" w:eastAsia="Palatino Linotype" w:hAnsi="Palatino Linotype" w:cs="Palatino Linotype"/>
          <w:i/>
          <w:sz w:val="22"/>
          <w:szCs w:val="22"/>
        </w:rPr>
      </w:pPr>
    </w:p>
    <w:p w14:paraId="39DD2591" w14:textId="77777777" w:rsidR="007A0F20" w:rsidRPr="005C04F8" w:rsidRDefault="00BE1A1C">
      <w:pPr>
        <w:spacing w:line="360" w:lineRule="auto"/>
        <w:ind w:right="51"/>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4. Turno. </w:t>
      </w:r>
      <w:r w:rsidRPr="005C04F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C04F8">
        <w:rPr>
          <w:rFonts w:ascii="Palatino Linotype" w:eastAsia="Palatino Linotype" w:hAnsi="Palatino Linotype" w:cs="Palatino Linotype"/>
          <w:b/>
          <w:sz w:val="22"/>
          <w:szCs w:val="22"/>
        </w:rPr>
        <w:t xml:space="preserve">Guadalupe Ramírez Peña, </w:t>
      </w:r>
      <w:r w:rsidRPr="005C04F8">
        <w:rPr>
          <w:rFonts w:ascii="Palatino Linotype" w:eastAsia="Palatino Linotype" w:hAnsi="Palatino Linotype" w:cs="Palatino Linotype"/>
          <w:sz w:val="22"/>
          <w:szCs w:val="22"/>
        </w:rPr>
        <w:t>a efecto de que analizara sobre su admisión o su desechamiento.</w:t>
      </w:r>
    </w:p>
    <w:p w14:paraId="73F70643" w14:textId="77777777" w:rsidR="007A0F20" w:rsidRPr="005C04F8" w:rsidRDefault="007A0F20">
      <w:pPr>
        <w:spacing w:line="360" w:lineRule="auto"/>
        <w:ind w:right="51"/>
        <w:jc w:val="both"/>
        <w:rPr>
          <w:rFonts w:ascii="Palatino Linotype" w:eastAsia="Palatino Linotype" w:hAnsi="Palatino Linotype" w:cs="Palatino Linotype"/>
          <w:sz w:val="22"/>
          <w:szCs w:val="22"/>
        </w:rPr>
      </w:pPr>
    </w:p>
    <w:p w14:paraId="66B82954" w14:textId="1CC24467" w:rsidR="007A0F20" w:rsidRPr="005C04F8" w:rsidRDefault="00BE1A1C">
      <w:p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5. Admisión del Recurso de revisión.</w:t>
      </w:r>
      <w:r w:rsidRPr="005C04F8">
        <w:rPr>
          <w:rFonts w:ascii="Palatino Linotype" w:eastAsia="Palatino Linotype" w:hAnsi="Palatino Linotype" w:cs="Palatino Linotype"/>
          <w:sz w:val="22"/>
          <w:szCs w:val="22"/>
        </w:rPr>
        <w:t xml:space="preserve"> Con fecha</w:t>
      </w:r>
      <w:r w:rsidR="006C4467" w:rsidRPr="005C04F8">
        <w:rPr>
          <w:rFonts w:ascii="Palatino Linotype" w:eastAsia="Palatino Linotype" w:hAnsi="Palatino Linotype" w:cs="Palatino Linotype"/>
          <w:b/>
          <w:sz w:val="22"/>
          <w:szCs w:val="22"/>
        </w:rPr>
        <w:t xml:space="preserve"> </w:t>
      </w:r>
      <w:r w:rsidR="00017600" w:rsidRPr="005C04F8">
        <w:rPr>
          <w:rFonts w:ascii="Palatino Linotype" w:eastAsia="Palatino Linotype" w:hAnsi="Palatino Linotype" w:cs="Palatino Linotype"/>
          <w:b/>
          <w:sz w:val="22"/>
          <w:szCs w:val="22"/>
        </w:rPr>
        <w:t>uno</w:t>
      </w:r>
      <w:r w:rsidRPr="005C04F8">
        <w:rPr>
          <w:rFonts w:ascii="Palatino Linotype" w:eastAsia="Palatino Linotype" w:hAnsi="Palatino Linotype" w:cs="Palatino Linotype"/>
          <w:b/>
          <w:sz w:val="22"/>
          <w:szCs w:val="22"/>
        </w:rPr>
        <w:t xml:space="preserve"> de </w:t>
      </w:r>
      <w:r w:rsidR="00017600" w:rsidRPr="005C04F8">
        <w:rPr>
          <w:rFonts w:ascii="Palatino Linotype" w:eastAsia="Palatino Linotype" w:hAnsi="Palatino Linotype" w:cs="Palatino Linotype"/>
          <w:b/>
          <w:sz w:val="22"/>
          <w:szCs w:val="22"/>
        </w:rPr>
        <w:t>abril</w:t>
      </w:r>
      <w:r w:rsidRPr="005C04F8">
        <w:rPr>
          <w:rFonts w:ascii="Palatino Linotype" w:eastAsia="Palatino Linotype" w:hAnsi="Palatino Linotype" w:cs="Palatino Linotype"/>
          <w:b/>
          <w:sz w:val="22"/>
          <w:szCs w:val="22"/>
        </w:rPr>
        <w:t xml:space="preserve"> de dos mil veinticinco, </w:t>
      </w:r>
      <w:r w:rsidRPr="005C04F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C04F8">
        <w:rPr>
          <w:rFonts w:ascii="Palatino Linotype" w:eastAsia="Palatino Linotype" w:hAnsi="Palatino Linotype" w:cs="Palatino Linotype"/>
          <w:b/>
          <w:sz w:val="22"/>
          <w:szCs w:val="22"/>
        </w:rPr>
        <w:t xml:space="preserve">SUJETO OBLIGADO </w:t>
      </w:r>
      <w:r w:rsidRPr="005C04F8">
        <w:rPr>
          <w:rFonts w:ascii="Palatino Linotype" w:eastAsia="Palatino Linotype" w:hAnsi="Palatino Linotype" w:cs="Palatino Linotype"/>
          <w:sz w:val="22"/>
          <w:szCs w:val="22"/>
        </w:rPr>
        <w:t>presentara su informe justificado.</w:t>
      </w:r>
    </w:p>
    <w:p w14:paraId="256C0C83" w14:textId="69A5FDF0" w:rsidR="005A7648" w:rsidRPr="005C04F8" w:rsidRDefault="00BE1A1C" w:rsidP="005A764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5C04F8">
        <w:rPr>
          <w:rFonts w:ascii="Palatino Linotype" w:eastAsia="Palatino Linotype" w:hAnsi="Palatino Linotype" w:cs="Palatino Linotype"/>
          <w:b/>
          <w:sz w:val="22"/>
          <w:szCs w:val="22"/>
        </w:rPr>
        <w:t>6. Manifestaciones</w:t>
      </w:r>
      <w:r w:rsidRPr="005C04F8">
        <w:rPr>
          <w:rFonts w:ascii="Palatino Linotype" w:eastAsia="Palatino Linotype" w:hAnsi="Palatino Linotype" w:cs="Palatino Linotype"/>
          <w:sz w:val="22"/>
          <w:szCs w:val="22"/>
        </w:rPr>
        <w:t xml:space="preserve">. </w:t>
      </w:r>
      <w:r w:rsidR="00E75D7A" w:rsidRPr="005C04F8">
        <w:rPr>
          <w:rFonts w:ascii="Palatino Linotype" w:eastAsia="Palatino Linotype" w:hAnsi="Palatino Linotype" w:cs="Palatino Linotype"/>
          <w:sz w:val="22"/>
          <w:szCs w:val="22"/>
        </w:rPr>
        <w:t>De las constancias que obran en el expediente electró</w:t>
      </w:r>
      <w:r w:rsidR="005A7648" w:rsidRPr="005C04F8">
        <w:rPr>
          <w:rFonts w:ascii="Palatino Linotype" w:eastAsia="Palatino Linotype" w:hAnsi="Palatino Linotype" w:cs="Palatino Linotype"/>
          <w:sz w:val="22"/>
          <w:szCs w:val="22"/>
        </w:rPr>
        <w:t xml:space="preserve">nico del SAIMEX, se aprecia que, el </w:t>
      </w:r>
      <w:r w:rsidR="00FA5C88" w:rsidRPr="005C04F8">
        <w:rPr>
          <w:rFonts w:ascii="Palatino Linotype" w:eastAsia="Palatino Linotype" w:hAnsi="Palatino Linotype" w:cs="Palatino Linotype"/>
          <w:sz w:val="22"/>
          <w:szCs w:val="22"/>
        </w:rPr>
        <w:t xml:space="preserve">Sujeto Obligado </w:t>
      </w:r>
      <w:r w:rsidR="008A25A1" w:rsidRPr="005C04F8">
        <w:rPr>
          <w:rFonts w:ascii="Palatino Linotype" w:eastAsia="Palatino Linotype" w:hAnsi="Palatino Linotype" w:cs="Palatino Linotype"/>
          <w:sz w:val="22"/>
          <w:szCs w:val="22"/>
        </w:rPr>
        <w:t>el</w:t>
      </w:r>
      <w:r w:rsidR="00547AD0" w:rsidRPr="005C04F8">
        <w:rPr>
          <w:rFonts w:ascii="Palatino Linotype" w:eastAsia="Palatino Linotype" w:hAnsi="Palatino Linotype" w:cs="Palatino Linotype"/>
          <w:sz w:val="22"/>
          <w:szCs w:val="22"/>
        </w:rPr>
        <w:t xml:space="preserve"> </w:t>
      </w:r>
      <w:r w:rsidR="00017600" w:rsidRPr="005C04F8">
        <w:rPr>
          <w:rFonts w:ascii="Palatino Linotype" w:eastAsia="Palatino Linotype" w:hAnsi="Palatino Linotype" w:cs="Palatino Linotype"/>
          <w:b/>
          <w:sz w:val="22"/>
          <w:szCs w:val="22"/>
        </w:rPr>
        <w:t>diez</w:t>
      </w:r>
      <w:r w:rsidR="006448C2" w:rsidRPr="005C04F8">
        <w:rPr>
          <w:rFonts w:ascii="Palatino Linotype" w:eastAsia="Palatino Linotype" w:hAnsi="Palatino Linotype" w:cs="Palatino Linotype"/>
          <w:b/>
          <w:sz w:val="22"/>
          <w:szCs w:val="22"/>
        </w:rPr>
        <w:t xml:space="preserve"> de </w:t>
      </w:r>
      <w:r w:rsidR="00017600" w:rsidRPr="005C04F8">
        <w:rPr>
          <w:rFonts w:ascii="Palatino Linotype" w:eastAsia="Palatino Linotype" w:hAnsi="Palatino Linotype" w:cs="Palatino Linotype"/>
          <w:b/>
          <w:sz w:val="22"/>
          <w:szCs w:val="22"/>
        </w:rPr>
        <w:t>abril</w:t>
      </w:r>
      <w:r w:rsidR="006448C2" w:rsidRPr="005C04F8">
        <w:rPr>
          <w:rFonts w:ascii="Palatino Linotype" w:eastAsia="Palatino Linotype" w:hAnsi="Palatino Linotype" w:cs="Palatino Linotype"/>
          <w:b/>
          <w:sz w:val="22"/>
          <w:szCs w:val="22"/>
        </w:rPr>
        <w:t xml:space="preserve"> de dos mil veinticinco</w:t>
      </w:r>
      <w:r w:rsidR="006448C2" w:rsidRPr="005C04F8">
        <w:rPr>
          <w:rFonts w:ascii="Palatino Linotype" w:eastAsia="Palatino Linotype" w:hAnsi="Palatino Linotype" w:cs="Palatino Linotype"/>
          <w:sz w:val="22"/>
          <w:szCs w:val="22"/>
        </w:rPr>
        <w:t xml:space="preserve"> rindió su informe justificado a través del documento electrónico denominado </w:t>
      </w:r>
      <w:r w:rsidR="00017600" w:rsidRPr="005C04F8">
        <w:rPr>
          <w:rFonts w:ascii="Palatino Linotype" w:eastAsia="Palatino Linotype" w:hAnsi="Palatino Linotype" w:cs="Palatino Linotype"/>
          <w:b/>
          <w:sz w:val="22"/>
          <w:szCs w:val="22"/>
        </w:rPr>
        <w:t>INFORME JUSTIFICADO 0076.pdf</w:t>
      </w:r>
      <w:r w:rsidR="006448C2" w:rsidRPr="005C04F8">
        <w:rPr>
          <w:rFonts w:ascii="Palatino Linotype" w:eastAsia="Palatino Linotype" w:hAnsi="Palatino Linotype" w:cs="Palatino Linotype"/>
          <w:sz w:val="22"/>
          <w:szCs w:val="22"/>
        </w:rPr>
        <w:t xml:space="preserve">, mediante el cual </w:t>
      </w:r>
      <w:r w:rsidR="00547AD0" w:rsidRPr="005C04F8">
        <w:rPr>
          <w:rFonts w:ascii="Palatino Linotype" w:eastAsia="Palatino Linotype" w:hAnsi="Palatino Linotype" w:cs="Palatino Linotype"/>
          <w:sz w:val="22"/>
          <w:szCs w:val="22"/>
        </w:rPr>
        <w:t xml:space="preserve">confirma </w:t>
      </w:r>
      <w:r w:rsidR="006448C2" w:rsidRPr="005C04F8">
        <w:rPr>
          <w:rFonts w:ascii="Palatino Linotype" w:eastAsia="Palatino Linotype" w:hAnsi="Palatino Linotype" w:cs="Palatino Linotype"/>
          <w:sz w:val="22"/>
          <w:szCs w:val="22"/>
        </w:rPr>
        <w:t xml:space="preserve">su respuesta </w:t>
      </w:r>
      <w:r w:rsidR="008A25A1" w:rsidRPr="005C04F8">
        <w:rPr>
          <w:rFonts w:ascii="Palatino Linotype" w:eastAsia="Palatino Linotype" w:hAnsi="Palatino Linotype" w:cs="Palatino Linotype"/>
          <w:sz w:val="22"/>
          <w:szCs w:val="22"/>
        </w:rPr>
        <w:t>inicial</w:t>
      </w:r>
      <w:r w:rsidR="00017600" w:rsidRPr="005C04F8">
        <w:rPr>
          <w:rFonts w:ascii="Palatino Linotype" w:eastAsia="Palatino Linotype" w:hAnsi="Palatino Linotype" w:cs="Palatino Linotype"/>
          <w:sz w:val="22"/>
          <w:szCs w:val="22"/>
        </w:rPr>
        <w:t>, indicando que es la información actualizada a la fecha de la solicitud.</w:t>
      </w:r>
      <w:r w:rsidR="006448C2" w:rsidRPr="005C04F8">
        <w:rPr>
          <w:rFonts w:ascii="Palatino Linotype" w:eastAsia="Palatino Linotype" w:hAnsi="Palatino Linotype" w:cs="Palatino Linotype"/>
          <w:sz w:val="22"/>
          <w:szCs w:val="22"/>
        </w:rPr>
        <w:t xml:space="preserve"> El informe justificado se puso a disposición del Recurrente </w:t>
      </w:r>
      <w:r w:rsidR="006448C2" w:rsidRPr="005C04F8">
        <w:rPr>
          <w:rFonts w:ascii="Palatino Linotype" w:eastAsia="Palatino Linotype" w:hAnsi="Palatino Linotype" w:cs="Palatino Linotype"/>
          <w:b/>
          <w:sz w:val="22"/>
          <w:szCs w:val="22"/>
        </w:rPr>
        <w:t xml:space="preserve">el </w:t>
      </w:r>
      <w:r w:rsidR="00017600" w:rsidRPr="005C04F8">
        <w:rPr>
          <w:rFonts w:ascii="Palatino Linotype" w:eastAsia="Palatino Linotype" w:hAnsi="Palatino Linotype" w:cs="Palatino Linotype"/>
          <w:b/>
          <w:sz w:val="22"/>
          <w:szCs w:val="22"/>
        </w:rPr>
        <w:t>once</w:t>
      </w:r>
      <w:r w:rsidR="00547AD0" w:rsidRPr="005C04F8">
        <w:rPr>
          <w:rFonts w:ascii="Palatino Linotype" w:eastAsia="Palatino Linotype" w:hAnsi="Palatino Linotype" w:cs="Palatino Linotype"/>
          <w:b/>
          <w:sz w:val="22"/>
          <w:szCs w:val="22"/>
        </w:rPr>
        <w:t xml:space="preserve"> </w:t>
      </w:r>
      <w:r w:rsidR="006448C2" w:rsidRPr="005C04F8">
        <w:rPr>
          <w:rFonts w:ascii="Palatino Linotype" w:eastAsia="Palatino Linotype" w:hAnsi="Palatino Linotype" w:cs="Palatino Linotype"/>
          <w:b/>
          <w:sz w:val="22"/>
          <w:szCs w:val="22"/>
        </w:rPr>
        <w:t xml:space="preserve">de </w:t>
      </w:r>
      <w:r w:rsidR="00017600" w:rsidRPr="005C04F8">
        <w:rPr>
          <w:rFonts w:ascii="Palatino Linotype" w:eastAsia="Palatino Linotype" w:hAnsi="Palatino Linotype" w:cs="Palatino Linotype"/>
          <w:b/>
          <w:sz w:val="22"/>
          <w:szCs w:val="22"/>
        </w:rPr>
        <w:t>junio</w:t>
      </w:r>
      <w:r w:rsidR="006448C2" w:rsidRPr="005C04F8">
        <w:rPr>
          <w:rFonts w:ascii="Palatino Linotype" w:eastAsia="Palatino Linotype" w:hAnsi="Palatino Linotype" w:cs="Palatino Linotype"/>
          <w:b/>
          <w:sz w:val="22"/>
          <w:szCs w:val="22"/>
        </w:rPr>
        <w:t xml:space="preserve"> de dos mil veinticinco.</w:t>
      </w:r>
    </w:p>
    <w:p w14:paraId="72FAFFB2" w14:textId="412B418B" w:rsidR="006448C2" w:rsidRPr="005C04F8" w:rsidRDefault="006448C2" w:rsidP="005A764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Por su parte, el Recurrente fue omiso en realizar manifestaciones, presentar pruebas o alegatos que a su derecho convinieran.</w:t>
      </w:r>
    </w:p>
    <w:p w14:paraId="020C19CA" w14:textId="450C142A" w:rsidR="00927D41" w:rsidRPr="005C04F8" w:rsidRDefault="00927D41" w:rsidP="00927D41">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7. Ampliación de plazo. </w:t>
      </w:r>
      <w:r w:rsidRPr="005C04F8">
        <w:rPr>
          <w:rFonts w:ascii="Palatino Linotype" w:eastAsia="Palatino Linotype" w:hAnsi="Palatino Linotype" w:cs="Palatino Linotype"/>
          <w:sz w:val="22"/>
          <w:szCs w:val="22"/>
        </w:rPr>
        <w:t xml:space="preserve">El </w:t>
      </w:r>
      <w:r w:rsidR="00C15333" w:rsidRPr="005C04F8">
        <w:rPr>
          <w:rFonts w:ascii="Palatino Linotype" w:eastAsia="Palatino Linotype" w:hAnsi="Palatino Linotype" w:cs="Palatino Linotype"/>
          <w:b/>
          <w:sz w:val="22"/>
          <w:szCs w:val="22"/>
        </w:rPr>
        <w:t>once</w:t>
      </w:r>
      <w:r w:rsidRPr="005C04F8">
        <w:rPr>
          <w:rFonts w:ascii="Palatino Linotype" w:eastAsia="Palatino Linotype" w:hAnsi="Palatino Linotype" w:cs="Palatino Linotype"/>
          <w:sz w:val="22"/>
          <w:szCs w:val="22"/>
        </w:rPr>
        <w:t xml:space="preserve"> </w:t>
      </w:r>
      <w:r w:rsidRPr="005C04F8">
        <w:rPr>
          <w:rFonts w:ascii="Palatino Linotype" w:eastAsia="Palatino Linotype" w:hAnsi="Palatino Linotype" w:cs="Palatino Linotype"/>
          <w:b/>
          <w:sz w:val="22"/>
          <w:szCs w:val="22"/>
        </w:rPr>
        <w:t xml:space="preserve">de </w:t>
      </w:r>
      <w:r w:rsidR="00C15333" w:rsidRPr="005C04F8">
        <w:rPr>
          <w:rFonts w:ascii="Palatino Linotype" w:eastAsia="Palatino Linotype" w:hAnsi="Palatino Linotype" w:cs="Palatino Linotype"/>
          <w:b/>
          <w:sz w:val="22"/>
          <w:szCs w:val="22"/>
        </w:rPr>
        <w:t>junio</w:t>
      </w:r>
      <w:r w:rsidRPr="005C04F8">
        <w:rPr>
          <w:rFonts w:ascii="Palatino Linotype" w:eastAsia="Palatino Linotype" w:hAnsi="Palatino Linotype" w:cs="Palatino Linotype"/>
          <w:b/>
          <w:sz w:val="22"/>
          <w:szCs w:val="22"/>
        </w:rPr>
        <w:t xml:space="preserve"> de dos mil veinticinco</w:t>
      </w:r>
      <w:r w:rsidRPr="005C04F8">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F02E1E" w:rsidRPr="005C04F8">
        <w:rPr>
          <w:rFonts w:ascii="Palatino Linotype" w:eastAsia="Palatino Linotype" w:hAnsi="Palatino Linotype" w:cs="Palatino Linotype"/>
          <w:sz w:val="22"/>
          <w:szCs w:val="22"/>
        </w:rPr>
        <w:t xml:space="preserve"> </w:t>
      </w:r>
    </w:p>
    <w:p w14:paraId="000522B8"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11A231"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 xml:space="preserve"> </w:t>
      </w:r>
    </w:p>
    <w:p w14:paraId="1F88183B"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165C63"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 xml:space="preserve"> </w:t>
      </w:r>
    </w:p>
    <w:p w14:paraId="4BE30A58"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10BDA4" w14:textId="77777777" w:rsidR="00F02E1E" w:rsidRPr="005C04F8" w:rsidRDefault="00F02E1E" w:rsidP="00F02E1E">
      <w:pPr>
        <w:spacing w:line="360" w:lineRule="auto"/>
        <w:ind w:right="49"/>
        <w:jc w:val="both"/>
        <w:rPr>
          <w:rFonts w:ascii="Palatino Linotype" w:eastAsia="Palatino Linotype" w:hAnsi="Palatino Linotype" w:cs="Palatino Linotype"/>
        </w:rPr>
      </w:pPr>
    </w:p>
    <w:p w14:paraId="7D481717"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AAB761"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D49DEFB" w14:textId="77777777" w:rsidR="00F02E1E" w:rsidRPr="005C04F8" w:rsidRDefault="00F02E1E" w:rsidP="00F02E1E">
      <w:pPr>
        <w:spacing w:line="360" w:lineRule="auto"/>
        <w:ind w:right="49"/>
        <w:jc w:val="both"/>
        <w:rPr>
          <w:rFonts w:ascii="Palatino Linotype" w:eastAsia="Palatino Linotype" w:hAnsi="Palatino Linotype" w:cs="Palatino Linotype"/>
        </w:rPr>
      </w:pPr>
    </w:p>
    <w:p w14:paraId="35FBF563" w14:textId="77777777" w:rsidR="00F02E1E" w:rsidRPr="005C04F8" w:rsidRDefault="00F02E1E" w:rsidP="00F02E1E">
      <w:pPr>
        <w:tabs>
          <w:tab w:val="left" w:pos="709"/>
        </w:tabs>
        <w:spacing w:line="360" w:lineRule="auto"/>
        <w:ind w:left="567" w:right="560"/>
        <w:jc w:val="both"/>
        <w:rPr>
          <w:rFonts w:ascii="Palatino Linotype" w:eastAsia="Palatino Linotype" w:hAnsi="Palatino Linotype" w:cs="Palatino Linotype"/>
        </w:rPr>
      </w:pPr>
      <w:r w:rsidRPr="005C04F8">
        <w:rPr>
          <w:rFonts w:ascii="Palatino Linotype" w:eastAsia="Palatino Linotype" w:hAnsi="Palatino Linotype" w:cs="Palatino Linotype"/>
          <w:b/>
        </w:rPr>
        <w:t>a)    Complejidad del asunto:</w:t>
      </w:r>
      <w:r w:rsidRPr="005C04F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1E01A544" w14:textId="77777777" w:rsidR="00F02E1E" w:rsidRPr="005C04F8" w:rsidRDefault="00F02E1E" w:rsidP="00F02E1E">
      <w:pPr>
        <w:tabs>
          <w:tab w:val="left" w:pos="709"/>
        </w:tabs>
        <w:spacing w:line="360" w:lineRule="auto"/>
        <w:ind w:left="567" w:right="560"/>
        <w:jc w:val="both"/>
        <w:rPr>
          <w:rFonts w:ascii="Palatino Linotype" w:eastAsia="Palatino Linotype" w:hAnsi="Palatino Linotype" w:cs="Palatino Linotype"/>
        </w:rPr>
      </w:pPr>
      <w:r w:rsidRPr="005C04F8">
        <w:rPr>
          <w:rFonts w:ascii="Palatino Linotype" w:eastAsia="Palatino Linotype" w:hAnsi="Palatino Linotype" w:cs="Palatino Linotype"/>
          <w:b/>
        </w:rPr>
        <w:t>b)   Actividad Procesal del interesado</w:t>
      </w:r>
      <w:r w:rsidRPr="005C04F8">
        <w:rPr>
          <w:rFonts w:ascii="Palatino Linotype" w:eastAsia="Palatino Linotype" w:hAnsi="Palatino Linotype" w:cs="Palatino Linotype"/>
        </w:rPr>
        <w:t>: Acciones u omisiones del interesado.</w:t>
      </w:r>
    </w:p>
    <w:p w14:paraId="402DF46D" w14:textId="77777777" w:rsidR="00F02E1E" w:rsidRPr="005C04F8" w:rsidRDefault="00F02E1E" w:rsidP="00F02E1E">
      <w:pPr>
        <w:tabs>
          <w:tab w:val="left" w:pos="851"/>
        </w:tabs>
        <w:spacing w:line="360" w:lineRule="auto"/>
        <w:ind w:left="567" w:right="560"/>
        <w:jc w:val="both"/>
        <w:rPr>
          <w:rFonts w:ascii="Palatino Linotype" w:eastAsia="Palatino Linotype" w:hAnsi="Palatino Linotype" w:cs="Palatino Linotype"/>
        </w:rPr>
      </w:pPr>
      <w:r w:rsidRPr="005C04F8">
        <w:rPr>
          <w:rFonts w:ascii="Palatino Linotype" w:eastAsia="Palatino Linotype" w:hAnsi="Palatino Linotype" w:cs="Palatino Linotype"/>
          <w:b/>
        </w:rPr>
        <w:lastRenderedPageBreak/>
        <w:t>c)  Conducta de la Autoridad:</w:t>
      </w:r>
      <w:r w:rsidRPr="005C04F8">
        <w:rPr>
          <w:rFonts w:ascii="Palatino Linotype" w:eastAsia="Palatino Linotype" w:hAnsi="Palatino Linotype" w:cs="Palatino Linotype"/>
        </w:rPr>
        <w:t xml:space="preserve"> Las Acciones u omisiones realizadas en el procedimiento. Así como si la autoridad actuó con la debida diligencia.</w:t>
      </w:r>
    </w:p>
    <w:p w14:paraId="3E06C174" w14:textId="77777777" w:rsidR="00F02E1E" w:rsidRPr="005C04F8" w:rsidRDefault="00F02E1E" w:rsidP="00F02E1E">
      <w:pPr>
        <w:tabs>
          <w:tab w:val="left" w:pos="851"/>
        </w:tabs>
        <w:spacing w:line="360" w:lineRule="auto"/>
        <w:ind w:left="567" w:right="560"/>
        <w:jc w:val="both"/>
        <w:rPr>
          <w:rFonts w:ascii="Palatino Linotype" w:eastAsia="Palatino Linotype" w:hAnsi="Palatino Linotype" w:cs="Palatino Linotype"/>
        </w:rPr>
      </w:pPr>
      <w:r w:rsidRPr="005C04F8">
        <w:rPr>
          <w:rFonts w:ascii="Palatino Linotype" w:eastAsia="Palatino Linotype" w:hAnsi="Palatino Linotype" w:cs="Palatino Linotype"/>
          <w:b/>
        </w:rPr>
        <w:t>d) La afectación generada en la situación jurídica de la persona involucrada en el proceso:</w:t>
      </w:r>
      <w:r w:rsidRPr="005C04F8">
        <w:rPr>
          <w:rFonts w:ascii="Palatino Linotype" w:eastAsia="Palatino Linotype" w:hAnsi="Palatino Linotype" w:cs="Palatino Linotype"/>
        </w:rPr>
        <w:t xml:space="preserve"> Violación a sus derechos humanos.</w:t>
      </w:r>
    </w:p>
    <w:p w14:paraId="24386066" w14:textId="77777777" w:rsidR="00F02E1E" w:rsidRPr="005C04F8" w:rsidRDefault="00F02E1E" w:rsidP="00F02E1E">
      <w:pPr>
        <w:spacing w:line="360" w:lineRule="auto"/>
        <w:ind w:right="49"/>
        <w:jc w:val="both"/>
        <w:rPr>
          <w:rFonts w:ascii="Palatino Linotype" w:eastAsia="Palatino Linotype" w:hAnsi="Palatino Linotype" w:cs="Palatino Linotype"/>
        </w:rPr>
      </w:pPr>
    </w:p>
    <w:p w14:paraId="21D6FA0E"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43AC20"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 xml:space="preserve"> </w:t>
      </w:r>
    </w:p>
    <w:p w14:paraId="722F1493"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Argumento que encuentra sustento en la jurisprudencia P./J. 32/92 emitida por el Pleno de la Suprema Corte de Justicia de la Nación de rubro “</w:t>
      </w:r>
      <w:r w:rsidRPr="005C04F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5C04F8">
        <w:rPr>
          <w:rFonts w:ascii="Palatino Linotype" w:eastAsia="Palatino Linotype" w:hAnsi="Palatino Linotype" w:cs="Palatino Linotype"/>
        </w:rPr>
        <w:t>, visible en la Gaceta del Seminario Judicial de la Federación con el registro digital 205635.</w:t>
      </w:r>
    </w:p>
    <w:p w14:paraId="13353A26"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 xml:space="preserve"> </w:t>
      </w:r>
    </w:p>
    <w:p w14:paraId="7C048943"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C04F8">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12B7CA" w14:textId="77777777" w:rsidR="00F02E1E" w:rsidRPr="005C04F8" w:rsidRDefault="00F02E1E" w:rsidP="00F02E1E">
      <w:pPr>
        <w:spacing w:line="360" w:lineRule="auto"/>
        <w:ind w:right="49"/>
        <w:jc w:val="both"/>
        <w:rPr>
          <w:rFonts w:ascii="Palatino Linotype" w:eastAsia="Palatino Linotype" w:hAnsi="Palatino Linotype" w:cs="Palatino Linotype"/>
        </w:rPr>
      </w:pPr>
    </w:p>
    <w:p w14:paraId="4A21A250" w14:textId="77777777" w:rsidR="00F02E1E" w:rsidRPr="005C04F8" w:rsidRDefault="00F02E1E" w:rsidP="00F02E1E">
      <w:pPr>
        <w:spacing w:line="360" w:lineRule="auto"/>
        <w:ind w:right="49"/>
        <w:jc w:val="both"/>
        <w:rPr>
          <w:rFonts w:ascii="Palatino Linotype" w:eastAsia="Palatino Linotype" w:hAnsi="Palatino Linotype" w:cs="Palatino Linotype"/>
        </w:rPr>
      </w:pPr>
      <w:r w:rsidRPr="005C04F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75CC06A" w14:textId="77777777" w:rsidR="00F02E1E" w:rsidRPr="005C04F8" w:rsidRDefault="00F02E1E" w:rsidP="00F02E1E">
      <w:pPr>
        <w:spacing w:line="360" w:lineRule="auto"/>
        <w:ind w:right="49"/>
        <w:jc w:val="both"/>
        <w:rPr>
          <w:rFonts w:ascii="Palatino Linotype" w:eastAsia="Palatino Linotype" w:hAnsi="Palatino Linotype" w:cs="Palatino Linotype"/>
        </w:rPr>
      </w:pPr>
    </w:p>
    <w:p w14:paraId="0C4E64D3" w14:textId="77777777" w:rsidR="00F02E1E" w:rsidRPr="005C04F8" w:rsidRDefault="00F02E1E" w:rsidP="00F02E1E">
      <w:pPr>
        <w:spacing w:line="360" w:lineRule="auto"/>
        <w:ind w:left="567" w:right="560"/>
        <w:jc w:val="both"/>
        <w:rPr>
          <w:rFonts w:ascii="Palatino Linotype" w:eastAsia="Palatino Linotype" w:hAnsi="Palatino Linotype" w:cs="Palatino Linotype"/>
        </w:rPr>
      </w:pPr>
      <w:r w:rsidRPr="005C04F8">
        <w:rPr>
          <w:rFonts w:ascii="Palatino Linotype" w:eastAsia="Palatino Linotype" w:hAnsi="Palatino Linotype" w:cs="Palatino Linotype"/>
          <w:b/>
        </w:rPr>
        <w:t xml:space="preserve"> “PLAZO RAZONABLE PARA RESOLVER. DIMENSIÓN Y EFECTOS DE ESTE CONCEPTO CUANDO SE ADUCE EXCESIVA CARGA DE TRABAJO.”</w:t>
      </w:r>
      <w:r w:rsidRPr="005C04F8">
        <w:rPr>
          <w:rFonts w:ascii="Palatino Linotype" w:eastAsia="Palatino Linotype" w:hAnsi="Palatino Linotype" w:cs="Palatino Linotype"/>
        </w:rPr>
        <w:t xml:space="preserve"> consultable en el Seminario Judicial de la Federación y su gaceta, con el registro digital 2002351.</w:t>
      </w:r>
    </w:p>
    <w:p w14:paraId="367E9C9D" w14:textId="77777777" w:rsidR="00F02E1E" w:rsidRPr="005C04F8" w:rsidRDefault="00F02E1E" w:rsidP="00F02E1E">
      <w:pPr>
        <w:spacing w:line="360" w:lineRule="auto"/>
        <w:ind w:left="567" w:right="560"/>
        <w:jc w:val="both"/>
        <w:rPr>
          <w:rFonts w:ascii="Palatino Linotype" w:eastAsia="Palatino Linotype" w:hAnsi="Palatino Linotype" w:cs="Palatino Linotype"/>
        </w:rPr>
      </w:pPr>
      <w:r w:rsidRPr="005C04F8">
        <w:rPr>
          <w:rFonts w:ascii="Palatino Linotype" w:eastAsia="Palatino Linotype" w:hAnsi="Palatino Linotype" w:cs="Palatino Linotype"/>
          <w:b/>
        </w:rPr>
        <w:t>“PLAZO RAZONABLE PARA RESOLVER. CONCEPTO Y ELEMENTOS QUE LO INTEGRAN A LA LUZ DEL DERECHO INTERNACIONAL DE LOS DERECHOS HUMANOS.”,</w:t>
      </w:r>
      <w:r w:rsidRPr="005C04F8">
        <w:rPr>
          <w:rFonts w:ascii="Palatino Linotype" w:eastAsia="Palatino Linotype" w:hAnsi="Palatino Linotype" w:cs="Palatino Linotype"/>
        </w:rPr>
        <w:t xml:space="preserve"> visible en el Seminario Judicial de la Federación y su gaceta, con el registro digital 2002350.</w:t>
      </w:r>
    </w:p>
    <w:p w14:paraId="324B0216" w14:textId="77777777" w:rsidR="00F02E1E" w:rsidRPr="005C04F8" w:rsidRDefault="00F02E1E" w:rsidP="00F02E1E">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29BD1AD" w14:textId="77777777" w:rsidR="00F02E1E" w:rsidRPr="005C04F8" w:rsidRDefault="00F02E1E" w:rsidP="00F02E1E">
      <w:pPr>
        <w:pBdr>
          <w:top w:val="nil"/>
          <w:left w:val="nil"/>
          <w:bottom w:val="nil"/>
          <w:right w:val="nil"/>
          <w:between w:val="nil"/>
        </w:pBdr>
        <w:spacing w:line="360" w:lineRule="auto"/>
        <w:ind w:right="49"/>
        <w:jc w:val="both"/>
        <w:rPr>
          <w:rFonts w:ascii="Palatino Linotype" w:eastAsia="Palatino Linotype" w:hAnsi="Palatino Linotype" w:cs="Palatino Linotype"/>
          <w:sz w:val="20"/>
        </w:rPr>
      </w:pPr>
      <w:r w:rsidRPr="005C04F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5C04F8">
        <w:rPr>
          <w:rFonts w:ascii="Palatino Linotype" w:eastAsia="Palatino Linotype" w:hAnsi="Palatino Linotype" w:cs="Palatino Linotype"/>
          <w:sz w:val="20"/>
        </w:rPr>
        <w:t xml:space="preserve"> </w:t>
      </w:r>
    </w:p>
    <w:p w14:paraId="73169934" w14:textId="26FF7E13" w:rsidR="007A0F20" w:rsidRPr="005C04F8" w:rsidRDefault="00927D41">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lastRenderedPageBreak/>
        <w:t>8</w:t>
      </w:r>
      <w:r w:rsidR="00BE1A1C" w:rsidRPr="005C04F8">
        <w:rPr>
          <w:rFonts w:ascii="Palatino Linotype" w:eastAsia="Palatino Linotype" w:hAnsi="Palatino Linotype" w:cs="Palatino Linotype"/>
          <w:b/>
          <w:sz w:val="22"/>
          <w:szCs w:val="22"/>
        </w:rPr>
        <w:t xml:space="preserve">. Cierre de instrucción. </w:t>
      </w:r>
      <w:r w:rsidR="00BE1A1C" w:rsidRPr="005C04F8">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w:t>
      </w:r>
      <w:r w:rsidR="00194733" w:rsidRPr="005C04F8">
        <w:rPr>
          <w:rFonts w:ascii="Palatino Linotype" w:eastAsia="Palatino Linotype" w:hAnsi="Palatino Linotype" w:cs="Palatino Linotype"/>
          <w:sz w:val="22"/>
          <w:szCs w:val="22"/>
        </w:rPr>
        <w:t xml:space="preserve"> de</w:t>
      </w:r>
      <w:r w:rsidR="00BE1A1C" w:rsidRPr="005C04F8">
        <w:rPr>
          <w:rFonts w:ascii="Palatino Linotype" w:eastAsia="Palatino Linotype" w:hAnsi="Palatino Linotype" w:cs="Palatino Linotype"/>
          <w:sz w:val="22"/>
          <w:szCs w:val="22"/>
        </w:rPr>
        <w:t xml:space="preserve"> </w:t>
      </w:r>
      <w:r w:rsidR="00017600" w:rsidRPr="005C04F8">
        <w:rPr>
          <w:rFonts w:ascii="Palatino Linotype" w:eastAsia="Palatino Linotype" w:hAnsi="Palatino Linotype" w:cs="Palatino Linotype"/>
          <w:b/>
          <w:sz w:val="22"/>
          <w:szCs w:val="22"/>
        </w:rPr>
        <w:t>diecisiete</w:t>
      </w:r>
      <w:r w:rsidR="00194733" w:rsidRPr="005C04F8">
        <w:rPr>
          <w:rFonts w:ascii="Palatino Linotype" w:eastAsia="Palatino Linotype" w:hAnsi="Palatino Linotype" w:cs="Palatino Linotype"/>
          <w:sz w:val="22"/>
          <w:szCs w:val="22"/>
        </w:rPr>
        <w:t xml:space="preserve"> </w:t>
      </w:r>
      <w:r w:rsidR="00BE1A1C" w:rsidRPr="005C04F8">
        <w:rPr>
          <w:rFonts w:ascii="Palatino Linotype" w:eastAsia="Palatino Linotype" w:hAnsi="Palatino Linotype" w:cs="Palatino Linotype"/>
          <w:b/>
          <w:sz w:val="22"/>
          <w:szCs w:val="22"/>
        </w:rPr>
        <w:t xml:space="preserve">de </w:t>
      </w:r>
      <w:r w:rsidR="00C15333" w:rsidRPr="005C04F8">
        <w:rPr>
          <w:rFonts w:ascii="Palatino Linotype" w:eastAsia="Palatino Linotype" w:hAnsi="Palatino Linotype" w:cs="Palatino Linotype"/>
          <w:b/>
          <w:sz w:val="22"/>
          <w:szCs w:val="22"/>
        </w:rPr>
        <w:t>junio</w:t>
      </w:r>
      <w:r w:rsidR="00BE1A1C" w:rsidRPr="005C04F8">
        <w:rPr>
          <w:rFonts w:ascii="Palatino Linotype" w:eastAsia="Palatino Linotype" w:hAnsi="Palatino Linotype" w:cs="Palatino Linotype"/>
          <w:b/>
          <w:sz w:val="22"/>
          <w:szCs w:val="22"/>
        </w:rPr>
        <w:t xml:space="preserve"> de dos mil veinticinco, </w:t>
      </w:r>
      <w:r w:rsidR="00BE1A1C" w:rsidRPr="005C04F8">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B073D7" w:rsidRPr="005C04F8">
        <w:rPr>
          <w:rFonts w:ascii="Palatino Linotype" w:eastAsia="Palatino Linotype" w:hAnsi="Palatino Linotype" w:cs="Palatino Linotype"/>
          <w:sz w:val="22"/>
          <w:szCs w:val="22"/>
        </w:rPr>
        <w:t xml:space="preserve"> </w:t>
      </w:r>
    </w:p>
    <w:p w14:paraId="45005527" w14:textId="77777777" w:rsidR="007A0F20" w:rsidRPr="005C04F8"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FD4338E" w14:textId="77777777" w:rsidR="007A0F20" w:rsidRPr="005C04F8" w:rsidRDefault="00BE1A1C">
      <w:pPr>
        <w:widowControl w:val="0"/>
        <w:spacing w:line="360" w:lineRule="auto"/>
        <w:jc w:val="center"/>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II. C O N S I D E R A N D O S</w:t>
      </w:r>
    </w:p>
    <w:p w14:paraId="5ACA885B" w14:textId="77777777" w:rsidR="007A0F20" w:rsidRPr="005C04F8" w:rsidRDefault="007A0F20">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26DDE69F" w14:textId="603207C4" w:rsidR="007A0F20" w:rsidRPr="005C04F8" w:rsidRDefault="00BE1A1C">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Primero. Competencia.</w:t>
      </w:r>
      <w:r w:rsidRPr="005C04F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FF40C9" w:rsidRPr="005C04F8">
        <w:rPr>
          <w:rFonts w:ascii="Palatino Linotype" w:eastAsia="Palatino Linotype" w:hAnsi="Palatino Linotype" w:cs="Palatino Linotype"/>
          <w:sz w:val="22"/>
          <w:szCs w:val="22"/>
        </w:rPr>
        <w:t>séptimo</w:t>
      </w:r>
      <w:r w:rsidRPr="005C04F8">
        <w:rPr>
          <w:rFonts w:ascii="Palatino Linotype" w:eastAsia="Palatino Linotype" w:hAnsi="Palatino Linotype" w:cs="Palatino Linotype"/>
          <w:sz w:val="22"/>
          <w:szCs w:val="22"/>
        </w:rPr>
        <w:t xml:space="preserve">, trigésimo </w:t>
      </w:r>
      <w:r w:rsidR="00FF40C9" w:rsidRPr="005C04F8">
        <w:rPr>
          <w:rFonts w:ascii="Palatino Linotype" w:eastAsia="Palatino Linotype" w:hAnsi="Palatino Linotype" w:cs="Palatino Linotype"/>
          <w:sz w:val="22"/>
          <w:szCs w:val="22"/>
        </w:rPr>
        <w:t>octavo</w:t>
      </w:r>
      <w:r w:rsidRPr="005C04F8">
        <w:rPr>
          <w:rFonts w:ascii="Palatino Linotype" w:eastAsia="Palatino Linotype" w:hAnsi="Palatino Linotype" w:cs="Palatino Linotype"/>
          <w:sz w:val="22"/>
          <w:szCs w:val="22"/>
        </w:rPr>
        <w:t xml:space="preserve"> y trigésimo </w:t>
      </w:r>
      <w:r w:rsidR="00FF40C9" w:rsidRPr="005C04F8">
        <w:rPr>
          <w:rFonts w:ascii="Palatino Linotype" w:eastAsia="Palatino Linotype" w:hAnsi="Palatino Linotype" w:cs="Palatino Linotype"/>
          <w:sz w:val="22"/>
          <w:szCs w:val="22"/>
        </w:rPr>
        <w:t>noveno</w:t>
      </w:r>
      <w:r w:rsidRPr="005C04F8">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30FD530" w14:textId="77777777" w:rsidR="00726437" w:rsidRPr="005C04F8" w:rsidRDefault="00726437" w:rsidP="00726437">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5C04F8">
        <w:rPr>
          <w:rFonts w:ascii="Palatino Linotype" w:eastAsia="Palatino Linotype" w:hAnsi="Palatino Linotype" w:cs="Palatino Linotype"/>
          <w:b/>
          <w:sz w:val="22"/>
          <w:szCs w:val="22"/>
        </w:rPr>
        <w:t>Segundo. Oportunidad y Procedibilidad del Recurso de Revisión</w:t>
      </w:r>
      <w:r w:rsidRPr="005C04F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1725B1F" w14:textId="52CC3DEF" w:rsidR="00726437" w:rsidRPr="005C04F8" w:rsidRDefault="00726437" w:rsidP="00726437">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5C04F8">
        <w:rPr>
          <w:rFonts w:ascii="Palatino Linotype" w:eastAsia="Palatino Linotype" w:hAnsi="Palatino Linotype" w:cs="Palatino Linotype"/>
          <w:b/>
          <w:sz w:val="22"/>
          <w:szCs w:val="22"/>
        </w:rPr>
        <w:t xml:space="preserve">Sujeto Obligado </w:t>
      </w:r>
      <w:r w:rsidRPr="005C04F8">
        <w:rPr>
          <w:rFonts w:ascii="Palatino Linotype" w:eastAsia="Palatino Linotype" w:hAnsi="Palatino Linotype" w:cs="Palatino Linotype"/>
          <w:sz w:val="22"/>
          <w:szCs w:val="22"/>
        </w:rPr>
        <w:t xml:space="preserve">remitió la respuesta a la solicitud de información el día </w:t>
      </w:r>
      <w:r w:rsidR="00017600" w:rsidRPr="005C04F8">
        <w:rPr>
          <w:rFonts w:ascii="Palatino Linotype" w:eastAsia="Palatino Linotype" w:hAnsi="Palatino Linotype" w:cs="Palatino Linotype"/>
          <w:b/>
          <w:sz w:val="22"/>
          <w:szCs w:val="22"/>
        </w:rPr>
        <w:t>veintiséis</w:t>
      </w:r>
      <w:r w:rsidRPr="005C04F8">
        <w:rPr>
          <w:rFonts w:ascii="Palatino Linotype" w:eastAsia="Palatino Linotype" w:hAnsi="Palatino Linotype" w:cs="Palatino Linotype"/>
          <w:b/>
          <w:sz w:val="22"/>
          <w:szCs w:val="22"/>
        </w:rPr>
        <w:t xml:space="preserve"> de </w:t>
      </w:r>
      <w:r w:rsidR="00017600" w:rsidRPr="005C04F8">
        <w:rPr>
          <w:rFonts w:ascii="Palatino Linotype" w:eastAsia="Palatino Linotype" w:hAnsi="Palatino Linotype" w:cs="Palatino Linotype"/>
          <w:b/>
          <w:sz w:val="22"/>
          <w:szCs w:val="22"/>
        </w:rPr>
        <w:t>marzo</w:t>
      </w:r>
      <w:r w:rsidRPr="005C04F8">
        <w:rPr>
          <w:rFonts w:ascii="Palatino Linotype" w:eastAsia="Palatino Linotype" w:hAnsi="Palatino Linotype" w:cs="Palatino Linotype"/>
          <w:b/>
          <w:sz w:val="22"/>
          <w:szCs w:val="22"/>
        </w:rPr>
        <w:t xml:space="preserve"> de dos mil veinticinco, </w:t>
      </w:r>
      <w:r w:rsidRPr="005C04F8">
        <w:rPr>
          <w:rFonts w:ascii="Palatino Linotype" w:eastAsia="Palatino Linotype" w:hAnsi="Palatino Linotype" w:cs="Palatino Linotype"/>
          <w:sz w:val="22"/>
          <w:szCs w:val="22"/>
        </w:rPr>
        <w:t xml:space="preserve">mientras que el recurso de revisión interpuesto por la parte </w:t>
      </w:r>
      <w:r w:rsidRPr="005C04F8">
        <w:rPr>
          <w:rFonts w:ascii="Palatino Linotype" w:eastAsia="Palatino Linotype" w:hAnsi="Palatino Linotype" w:cs="Palatino Linotype"/>
          <w:b/>
          <w:sz w:val="22"/>
          <w:szCs w:val="22"/>
        </w:rPr>
        <w:t xml:space="preserve">Recurrente, </w:t>
      </w:r>
      <w:r w:rsidRPr="005C04F8">
        <w:rPr>
          <w:rFonts w:ascii="Palatino Linotype" w:eastAsia="Palatino Linotype" w:hAnsi="Palatino Linotype" w:cs="Palatino Linotype"/>
          <w:sz w:val="22"/>
          <w:szCs w:val="22"/>
        </w:rPr>
        <w:t>se tuvo por presentado el día</w:t>
      </w:r>
      <w:r w:rsidRPr="005C04F8">
        <w:rPr>
          <w:rFonts w:ascii="Palatino Linotype" w:eastAsia="Palatino Linotype" w:hAnsi="Palatino Linotype" w:cs="Palatino Linotype"/>
          <w:b/>
          <w:sz w:val="22"/>
          <w:szCs w:val="22"/>
        </w:rPr>
        <w:t xml:space="preserve"> </w:t>
      </w:r>
      <w:r w:rsidR="000C148C" w:rsidRPr="005C04F8">
        <w:rPr>
          <w:rFonts w:ascii="Palatino Linotype" w:eastAsia="Palatino Linotype" w:hAnsi="Palatino Linotype" w:cs="Palatino Linotype"/>
          <w:b/>
          <w:sz w:val="22"/>
          <w:szCs w:val="22"/>
        </w:rPr>
        <w:t>veintisiete</w:t>
      </w:r>
      <w:r w:rsidRPr="005C04F8">
        <w:rPr>
          <w:rFonts w:ascii="Palatino Linotype" w:eastAsia="Palatino Linotype" w:hAnsi="Palatino Linotype" w:cs="Palatino Linotype"/>
          <w:b/>
          <w:sz w:val="22"/>
          <w:szCs w:val="22"/>
        </w:rPr>
        <w:t xml:space="preserve"> de marzo de dos mil veinticinco, </w:t>
      </w:r>
      <w:r w:rsidRPr="005C04F8">
        <w:rPr>
          <w:rFonts w:ascii="Palatino Linotype" w:eastAsia="Palatino Linotype" w:hAnsi="Palatino Linotype" w:cs="Palatino Linotype"/>
          <w:sz w:val="22"/>
          <w:szCs w:val="22"/>
        </w:rPr>
        <w:t xml:space="preserve">esto es, el </w:t>
      </w:r>
      <w:r w:rsidR="00FB43B7" w:rsidRPr="005C04F8">
        <w:rPr>
          <w:rFonts w:ascii="Palatino Linotype" w:eastAsia="Palatino Linotype" w:hAnsi="Palatino Linotype" w:cs="Palatino Linotype"/>
          <w:sz w:val="22"/>
          <w:szCs w:val="22"/>
        </w:rPr>
        <w:t>primer</w:t>
      </w:r>
      <w:r w:rsidRPr="005C04F8">
        <w:rPr>
          <w:rFonts w:ascii="Palatino Linotype" w:eastAsia="Palatino Linotype" w:hAnsi="Palatino Linotype" w:cs="Palatino Linotype"/>
          <w:sz w:val="22"/>
          <w:szCs w:val="22"/>
        </w:rPr>
        <w:t xml:space="preserve"> día en el que tuvo conocimiento de la respuesta impugnada. En este sentido, se concluye que el presente recurso de revisión se encuentra dentro de los márgenes temporales previstos en las disposiciones legales referidas.</w:t>
      </w:r>
    </w:p>
    <w:p w14:paraId="7C01FD0D" w14:textId="4AB3E989" w:rsidR="00726437" w:rsidRPr="005C04F8" w:rsidRDefault="000C148C" w:rsidP="00726437">
      <w:pPr>
        <w:spacing w:before="240" w:after="240" w:line="360" w:lineRule="auto"/>
        <w:ind w:right="49"/>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P</w:t>
      </w:r>
      <w:r w:rsidR="00726437" w:rsidRPr="005C04F8">
        <w:rPr>
          <w:rFonts w:ascii="Palatino Linotype" w:eastAsia="Palatino Linotype" w:hAnsi="Palatino Linotype" w:cs="Palatino Linotype"/>
          <w:sz w:val="22"/>
          <w:szCs w:val="22"/>
        </w:rPr>
        <w:t>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7086E6C" w14:textId="5F8A1760" w:rsidR="007A0F20" w:rsidRPr="005C04F8"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0C148C" w:rsidRPr="005C04F8">
        <w:rPr>
          <w:rFonts w:ascii="Palatino Linotype" w:eastAsia="Palatino Linotype" w:hAnsi="Palatino Linotype" w:cs="Palatino Linotype"/>
          <w:sz w:val="22"/>
          <w:szCs w:val="22"/>
        </w:rPr>
        <w:t>VI</w:t>
      </w:r>
      <w:r w:rsidRPr="005C04F8">
        <w:rPr>
          <w:rFonts w:ascii="Palatino Linotype" w:eastAsia="Palatino Linotype" w:hAnsi="Palatino Linotype" w:cs="Palatino Linotype"/>
          <w:sz w:val="22"/>
          <w:szCs w:val="22"/>
        </w:rPr>
        <w:t xml:space="preserve"> de la ley de la materia, que a la letra dice:</w:t>
      </w:r>
    </w:p>
    <w:p w14:paraId="598107EA" w14:textId="77777777" w:rsidR="007A0F20" w:rsidRPr="005C04F8" w:rsidRDefault="00BE1A1C">
      <w:pPr>
        <w:ind w:left="851" w:right="104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r w:rsidRPr="005C04F8">
        <w:rPr>
          <w:rFonts w:ascii="Palatino Linotype" w:eastAsia="Palatino Linotype" w:hAnsi="Palatino Linotype" w:cs="Palatino Linotype"/>
          <w:b/>
          <w:i/>
          <w:sz w:val="22"/>
          <w:szCs w:val="22"/>
        </w:rPr>
        <w:t xml:space="preserve">Artículo 179. </w:t>
      </w:r>
      <w:r w:rsidRPr="005C04F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F755772" w14:textId="0E8879D5" w:rsidR="00927D41" w:rsidRPr="005C04F8" w:rsidRDefault="00927D41">
      <w:pPr>
        <w:ind w:left="851" w:right="104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p>
    <w:p w14:paraId="60B2BCA9" w14:textId="77777777" w:rsidR="000C148C" w:rsidRPr="005C04F8" w:rsidRDefault="000C148C" w:rsidP="00927D41">
      <w:pPr>
        <w:ind w:left="851" w:right="104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VI. La entrega de información que no corresponda con lo solicitado;</w:t>
      </w:r>
    </w:p>
    <w:p w14:paraId="46197E50" w14:textId="356E9230" w:rsidR="007A0F20" w:rsidRPr="005C04F8" w:rsidRDefault="00686A1D" w:rsidP="00B51556">
      <w:pPr>
        <w:ind w:left="851" w:right="104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r w:rsidR="00B51556" w:rsidRPr="005C04F8">
        <w:rPr>
          <w:rFonts w:ascii="Palatino Linotype" w:eastAsia="Palatino Linotype" w:hAnsi="Palatino Linotype" w:cs="Palatino Linotype"/>
          <w:i/>
          <w:sz w:val="22"/>
          <w:szCs w:val="22"/>
        </w:rPr>
        <w:t>”</w:t>
      </w:r>
    </w:p>
    <w:p w14:paraId="5B0FA8E4" w14:textId="77777777" w:rsidR="007A0F20" w:rsidRPr="005C04F8" w:rsidRDefault="00BE1A1C">
      <w:pPr>
        <w:spacing w:before="280" w:after="28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Tercero. Materia de Revisión</w:t>
      </w:r>
      <w:r w:rsidRPr="005C04F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5C04F8">
        <w:rPr>
          <w:rFonts w:ascii="Palatino Linotype" w:eastAsia="Palatino Linotype" w:hAnsi="Palatino Linotype" w:cs="Palatino Linotype"/>
          <w:b/>
          <w:sz w:val="22"/>
          <w:szCs w:val="22"/>
        </w:rPr>
        <w:t xml:space="preserve">verificar si la respuesta otorgada por el SUJETO OBLIGADO es adecuada y suficiente para satisfacer el derecho </w:t>
      </w:r>
      <w:r w:rsidRPr="005C04F8">
        <w:rPr>
          <w:rFonts w:ascii="Palatino Linotype" w:eastAsia="Palatino Linotype" w:hAnsi="Palatino Linotype" w:cs="Palatino Linotype"/>
          <w:b/>
          <w:sz w:val="22"/>
          <w:szCs w:val="22"/>
        </w:rPr>
        <w:lastRenderedPageBreak/>
        <w:t xml:space="preserve">de acceso a la información pública </w:t>
      </w:r>
      <w:r w:rsidRPr="005C04F8">
        <w:rPr>
          <w:rFonts w:ascii="Palatino Linotype" w:eastAsia="Palatino Linotype" w:hAnsi="Palatino Linotype" w:cs="Palatino Linotype"/>
          <w:sz w:val="22"/>
          <w:szCs w:val="22"/>
        </w:rPr>
        <w:t xml:space="preserve">del </w:t>
      </w:r>
      <w:r w:rsidRPr="005C04F8">
        <w:rPr>
          <w:rFonts w:ascii="Palatino Linotype" w:eastAsia="Palatino Linotype" w:hAnsi="Palatino Linotype" w:cs="Palatino Linotype"/>
          <w:b/>
          <w:sz w:val="22"/>
          <w:szCs w:val="22"/>
        </w:rPr>
        <w:t>RECURRENTE</w:t>
      </w:r>
      <w:r w:rsidRPr="005C04F8">
        <w:rPr>
          <w:rFonts w:ascii="Palatino Linotype" w:eastAsia="Palatino Linotype" w:hAnsi="Palatino Linotype" w:cs="Palatino Linotype"/>
          <w:sz w:val="22"/>
          <w:szCs w:val="22"/>
        </w:rPr>
        <w:t>, o en su defecto, en caso de ser procedente, ordenar la entrega de información.</w:t>
      </w:r>
    </w:p>
    <w:p w14:paraId="02CF06E7" w14:textId="77777777" w:rsidR="007A0F20" w:rsidRPr="005C04F8"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Cuarto. Estudio de fondo del asunto. </w:t>
      </w:r>
      <w:r w:rsidRPr="005C04F8">
        <w:rPr>
          <w:rFonts w:ascii="Palatino Linotype" w:eastAsia="Palatino Linotype" w:hAnsi="Palatino Linotype" w:cs="Palatino Linotype"/>
          <w:sz w:val="22"/>
          <w:szCs w:val="22"/>
        </w:rPr>
        <w:t xml:space="preserve">Es conveniente analizar si la respuesta del </w:t>
      </w:r>
      <w:r w:rsidRPr="005C04F8">
        <w:rPr>
          <w:rFonts w:ascii="Palatino Linotype" w:eastAsia="Palatino Linotype" w:hAnsi="Palatino Linotype" w:cs="Palatino Linotype"/>
          <w:b/>
          <w:sz w:val="22"/>
          <w:szCs w:val="22"/>
        </w:rPr>
        <w:t>SUJETO OBLIGADO</w:t>
      </w:r>
      <w:r w:rsidRPr="005C04F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4877C0" w14:textId="77777777" w:rsidR="007A0F20" w:rsidRPr="005C04F8" w:rsidRDefault="00BE1A1C">
      <w:pPr>
        <w:spacing w:before="240"/>
        <w:ind w:left="709" w:right="760"/>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r w:rsidRPr="005C04F8">
        <w:rPr>
          <w:rFonts w:ascii="Palatino Linotype" w:eastAsia="Palatino Linotype" w:hAnsi="Palatino Linotype" w:cs="Palatino Linotype"/>
          <w:b/>
          <w:i/>
          <w:sz w:val="22"/>
          <w:szCs w:val="22"/>
        </w:rPr>
        <w:t>Artículo 4</w:t>
      </w:r>
      <w:r w:rsidRPr="005C04F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26E490" w14:textId="77777777" w:rsidR="007A0F20" w:rsidRPr="005C04F8" w:rsidRDefault="00BE1A1C">
      <w:pPr>
        <w:ind w:left="709" w:right="760"/>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C04F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1B0A55" w14:textId="77777777" w:rsidR="007A0F20" w:rsidRPr="005C04F8" w:rsidRDefault="00BE1A1C">
      <w:pPr>
        <w:ind w:left="709" w:right="760"/>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C04F8">
        <w:rPr>
          <w:rFonts w:ascii="Palatino Linotype" w:eastAsia="Palatino Linotype" w:hAnsi="Palatino Linotype" w:cs="Palatino Linotype"/>
          <w:i/>
          <w:sz w:val="22"/>
          <w:szCs w:val="22"/>
        </w:rPr>
        <w:t>.”</w:t>
      </w:r>
    </w:p>
    <w:p w14:paraId="31682430" w14:textId="77777777" w:rsidR="007A0F20" w:rsidRPr="005C04F8" w:rsidRDefault="007A0F20">
      <w:pPr>
        <w:spacing w:line="360" w:lineRule="auto"/>
        <w:jc w:val="both"/>
        <w:rPr>
          <w:rFonts w:ascii="Palatino Linotype" w:eastAsia="Palatino Linotype" w:hAnsi="Palatino Linotype" w:cs="Palatino Linotype"/>
          <w:sz w:val="22"/>
          <w:szCs w:val="22"/>
        </w:rPr>
      </w:pPr>
    </w:p>
    <w:p w14:paraId="03411FF4" w14:textId="77777777" w:rsidR="007A0F20" w:rsidRPr="005C04F8" w:rsidRDefault="00BE1A1C">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5C04F8">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7473974C" w14:textId="77777777" w:rsidR="007A0F20" w:rsidRPr="005C04F8" w:rsidRDefault="007A0F20">
      <w:pPr>
        <w:spacing w:line="360" w:lineRule="auto"/>
        <w:jc w:val="both"/>
        <w:rPr>
          <w:rFonts w:ascii="Palatino Linotype" w:eastAsia="Palatino Linotype" w:hAnsi="Palatino Linotype" w:cs="Palatino Linotype"/>
          <w:sz w:val="22"/>
          <w:szCs w:val="22"/>
        </w:rPr>
      </w:pPr>
    </w:p>
    <w:p w14:paraId="11803FA4" w14:textId="77777777" w:rsidR="007A0F20" w:rsidRPr="005C04F8" w:rsidRDefault="00BE1A1C">
      <w:pPr>
        <w:ind w:left="567" w:right="758"/>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b/>
          <w:i/>
          <w:sz w:val="22"/>
          <w:szCs w:val="22"/>
        </w:rPr>
        <w:t>“Artículo 12.-</w:t>
      </w:r>
      <w:r w:rsidRPr="005C04F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1638E5" w14:textId="77777777" w:rsidR="007A0F20" w:rsidRPr="005C04F8" w:rsidRDefault="007A0F20">
      <w:pPr>
        <w:ind w:left="567" w:right="758"/>
        <w:jc w:val="both"/>
        <w:rPr>
          <w:rFonts w:ascii="Palatino Linotype" w:eastAsia="Palatino Linotype" w:hAnsi="Palatino Linotype" w:cs="Palatino Linotype"/>
          <w:i/>
          <w:sz w:val="22"/>
          <w:szCs w:val="22"/>
        </w:rPr>
      </w:pPr>
    </w:p>
    <w:p w14:paraId="6F915326" w14:textId="77777777" w:rsidR="007A0F20" w:rsidRPr="005C04F8" w:rsidRDefault="00BE1A1C">
      <w:pPr>
        <w:ind w:left="567" w:right="758"/>
        <w:jc w:val="both"/>
        <w:rPr>
          <w:rFonts w:ascii="Palatino Linotype" w:eastAsia="Palatino Linotype" w:hAnsi="Palatino Linotype" w:cs="Palatino Linotype"/>
          <w:b/>
          <w:i/>
          <w:sz w:val="22"/>
          <w:szCs w:val="22"/>
        </w:rPr>
      </w:pPr>
      <w:r w:rsidRPr="005C04F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C04F8">
        <w:rPr>
          <w:rFonts w:ascii="Palatino Linotype" w:eastAsia="Palatino Linotype" w:hAnsi="Palatino Linotype" w:cs="Palatino Linotype"/>
          <w:i/>
          <w:sz w:val="22"/>
          <w:szCs w:val="22"/>
        </w:rPr>
        <w:t xml:space="preserve">. </w:t>
      </w:r>
      <w:r w:rsidRPr="005C04F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52FCE38" w14:textId="77777777" w:rsidR="007A0F20" w:rsidRPr="005C04F8" w:rsidRDefault="007A0F20">
      <w:pPr>
        <w:ind w:left="567" w:right="758"/>
        <w:jc w:val="both"/>
        <w:rPr>
          <w:rFonts w:ascii="Palatino Linotype" w:eastAsia="Palatino Linotype" w:hAnsi="Palatino Linotype" w:cs="Palatino Linotype"/>
          <w:i/>
          <w:sz w:val="22"/>
          <w:szCs w:val="22"/>
        </w:rPr>
      </w:pPr>
    </w:p>
    <w:p w14:paraId="060713BD" w14:textId="77777777" w:rsidR="007A0F20" w:rsidRPr="005C04F8" w:rsidRDefault="00BE1A1C">
      <w:pPr>
        <w:spacing w:line="360" w:lineRule="auto"/>
        <w:ind w:right="-93"/>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88CE185" w14:textId="77777777" w:rsidR="007A0F20" w:rsidRPr="005C04F8" w:rsidRDefault="007A0F20">
      <w:pPr>
        <w:spacing w:line="360" w:lineRule="auto"/>
        <w:ind w:right="-93"/>
        <w:jc w:val="both"/>
        <w:rPr>
          <w:rFonts w:ascii="Palatino Linotype" w:eastAsia="Palatino Linotype" w:hAnsi="Palatino Linotype" w:cs="Palatino Linotype"/>
          <w:sz w:val="22"/>
          <w:szCs w:val="22"/>
        </w:rPr>
      </w:pPr>
    </w:p>
    <w:p w14:paraId="2FB49D6F" w14:textId="77777777" w:rsidR="007A0F20" w:rsidRPr="005C04F8" w:rsidRDefault="00BE1A1C">
      <w:pPr>
        <w:spacing w:line="360" w:lineRule="auto"/>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5C04F8">
        <w:rPr>
          <w:rFonts w:ascii="Palatino Linotype" w:eastAsia="Palatino Linotype" w:hAnsi="Palatino Linotype" w:cs="Palatino Linotype"/>
          <w:b/>
          <w:sz w:val="22"/>
          <w:szCs w:val="22"/>
        </w:rPr>
        <w:t xml:space="preserve"> </w:t>
      </w:r>
    </w:p>
    <w:p w14:paraId="3F08774D" w14:textId="77777777" w:rsidR="007A0F20" w:rsidRPr="005C04F8" w:rsidRDefault="007A0F20">
      <w:pPr>
        <w:ind w:left="851" w:right="850"/>
        <w:jc w:val="both"/>
        <w:rPr>
          <w:rFonts w:ascii="Palatino Linotype" w:eastAsia="Palatino Linotype" w:hAnsi="Palatino Linotype" w:cs="Palatino Linotype"/>
          <w:sz w:val="22"/>
          <w:szCs w:val="22"/>
        </w:rPr>
      </w:pPr>
    </w:p>
    <w:p w14:paraId="42D5A5DB" w14:textId="77777777" w:rsidR="007A0F20" w:rsidRPr="005C04F8" w:rsidRDefault="00BE1A1C">
      <w:pPr>
        <w:ind w:left="851" w:right="90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r w:rsidRPr="005C04F8">
        <w:rPr>
          <w:rFonts w:ascii="Palatino Linotype" w:eastAsia="Palatino Linotype" w:hAnsi="Palatino Linotype" w:cs="Palatino Linotype"/>
          <w:b/>
          <w:i/>
          <w:sz w:val="22"/>
          <w:szCs w:val="22"/>
        </w:rPr>
        <w:t>No existe obligación de elaborar documentos ad hoc para atender las solicitudes de acceso a la información.</w:t>
      </w:r>
      <w:r w:rsidRPr="005C04F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5C04F8">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w:t>
      </w:r>
    </w:p>
    <w:p w14:paraId="19489715" w14:textId="77777777" w:rsidR="007A0F20" w:rsidRPr="005C04F8" w:rsidRDefault="00BE1A1C">
      <w:pPr>
        <w:ind w:left="851" w:right="90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 xml:space="preserve">Resoluciones: </w:t>
      </w:r>
    </w:p>
    <w:p w14:paraId="10D8AFE9" w14:textId="77777777" w:rsidR="007A0F20" w:rsidRPr="005C04F8" w:rsidRDefault="00BE1A1C">
      <w:pPr>
        <w:ind w:left="851" w:right="90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63E148B9" w14:textId="77777777" w:rsidR="007A0F20" w:rsidRPr="005C04F8" w:rsidRDefault="00BE1A1C">
      <w:pPr>
        <w:ind w:left="851" w:right="90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54AFBB32" w14:textId="77777777" w:rsidR="007A0F20" w:rsidRPr="005C04F8" w:rsidRDefault="00BE1A1C">
      <w:pPr>
        <w:ind w:left="851" w:right="901"/>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74AD4CC5" w14:textId="77777777" w:rsidR="007A0F20" w:rsidRPr="005C04F8" w:rsidRDefault="007A0F20">
      <w:pPr>
        <w:spacing w:line="360" w:lineRule="auto"/>
        <w:ind w:right="-93"/>
        <w:jc w:val="both"/>
        <w:rPr>
          <w:rFonts w:ascii="Palatino Linotype" w:eastAsia="Palatino Linotype" w:hAnsi="Palatino Linotype" w:cs="Palatino Linotype"/>
          <w:sz w:val="22"/>
          <w:szCs w:val="22"/>
        </w:rPr>
      </w:pPr>
    </w:p>
    <w:p w14:paraId="37671914" w14:textId="77777777" w:rsidR="007A0F20" w:rsidRPr="005C04F8" w:rsidRDefault="00BE1A1C">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39E352" w14:textId="77777777" w:rsidR="007A0F20" w:rsidRPr="005C04F8" w:rsidRDefault="007A0F20">
      <w:pPr>
        <w:spacing w:line="360" w:lineRule="auto"/>
        <w:jc w:val="both"/>
        <w:rPr>
          <w:rFonts w:ascii="Palatino Linotype" w:eastAsia="Palatino Linotype" w:hAnsi="Palatino Linotype" w:cs="Palatino Linotype"/>
          <w:sz w:val="22"/>
          <w:szCs w:val="22"/>
        </w:rPr>
      </w:pPr>
    </w:p>
    <w:p w14:paraId="0CD2661B" w14:textId="77777777" w:rsidR="007A0F20" w:rsidRPr="005C04F8" w:rsidRDefault="00BE1A1C">
      <w:pPr>
        <w:spacing w:line="360" w:lineRule="auto"/>
        <w:ind w:right="49"/>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A3DED0" w14:textId="77777777" w:rsidR="007A0F20" w:rsidRPr="005C04F8" w:rsidRDefault="007A0F20">
      <w:pPr>
        <w:spacing w:line="360" w:lineRule="auto"/>
        <w:ind w:right="49"/>
        <w:jc w:val="both"/>
        <w:rPr>
          <w:rFonts w:ascii="Palatino Linotype" w:eastAsia="Palatino Linotype" w:hAnsi="Palatino Linotype" w:cs="Palatino Linotype"/>
          <w:sz w:val="22"/>
          <w:szCs w:val="22"/>
        </w:rPr>
      </w:pPr>
    </w:p>
    <w:p w14:paraId="6FA7DCED" w14:textId="77777777" w:rsidR="007A0F20" w:rsidRPr="005C04F8" w:rsidRDefault="00BE1A1C">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5C04F8">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15D36A9C" w14:textId="77777777" w:rsidR="007A0F20" w:rsidRPr="005C04F8" w:rsidRDefault="007A0F20">
      <w:pPr>
        <w:ind w:left="851" w:right="899"/>
        <w:jc w:val="both"/>
        <w:rPr>
          <w:rFonts w:ascii="Palatino Linotype" w:eastAsia="Palatino Linotype" w:hAnsi="Palatino Linotype" w:cs="Palatino Linotype"/>
          <w:i/>
          <w:sz w:val="22"/>
          <w:szCs w:val="22"/>
        </w:rPr>
      </w:pPr>
    </w:p>
    <w:p w14:paraId="6AAD958C" w14:textId="77777777" w:rsidR="007A0F20" w:rsidRPr="005C04F8" w:rsidRDefault="00BE1A1C">
      <w:pPr>
        <w:ind w:left="851" w:right="899"/>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r w:rsidRPr="005C04F8">
        <w:rPr>
          <w:rFonts w:ascii="Palatino Linotype" w:eastAsia="Palatino Linotype" w:hAnsi="Palatino Linotype" w:cs="Palatino Linotype"/>
          <w:b/>
          <w:i/>
          <w:sz w:val="22"/>
          <w:szCs w:val="22"/>
        </w:rPr>
        <w:t xml:space="preserve">Artículo 3. </w:t>
      </w:r>
      <w:r w:rsidRPr="005C04F8">
        <w:rPr>
          <w:rFonts w:ascii="Palatino Linotype" w:eastAsia="Palatino Linotype" w:hAnsi="Palatino Linotype" w:cs="Palatino Linotype"/>
          <w:i/>
          <w:sz w:val="22"/>
          <w:szCs w:val="22"/>
        </w:rPr>
        <w:t>Para los efectos de la presente Ley se entenderá por:</w:t>
      </w:r>
    </w:p>
    <w:p w14:paraId="204F0283" w14:textId="77777777" w:rsidR="007A0F20" w:rsidRPr="005C04F8" w:rsidRDefault="00BE1A1C">
      <w:pPr>
        <w:ind w:left="851" w:right="899"/>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w:t>
      </w:r>
    </w:p>
    <w:p w14:paraId="12202F96" w14:textId="77777777" w:rsidR="007A0F20" w:rsidRPr="005C04F8" w:rsidRDefault="00BE1A1C">
      <w:pPr>
        <w:ind w:left="851" w:right="899"/>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b/>
          <w:i/>
          <w:sz w:val="22"/>
          <w:szCs w:val="22"/>
        </w:rPr>
        <w:t>XI. Documento:</w:t>
      </w:r>
      <w:r w:rsidRPr="005C04F8">
        <w:rPr>
          <w:rFonts w:ascii="Palatino Linotype" w:eastAsia="Palatino Linotype" w:hAnsi="Palatino Linotype" w:cs="Palatino Linotype"/>
          <w:i/>
          <w:sz w:val="22"/>
          <w:szCs w:val="22"/>
        </w:rPr>
        <w:t xml:space="preserve"> Los expedientes, reportes, estudios, actas</w:t>
      </w:r>
      <w:r w:rsidRPr="005C04F8">
        <w:rPr>
          <w:rFonts w:ascii="Palatino Linotype" w:eastAsia="Palatino Linotype" w:hAnsi="Palatino Linotype" w:cs="Palatino Linotype"/>
          <w:b/>
          <w:i/>
          <w:sz w:val="22"/>
          <w:szCs w:val="22"/>
        </w:rPr>
        <w:t>,</w:t>
      </w:r>
      <w:r w:rsidRPr="005C04F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7CE58B8" w14:textId="77777777" w:rsidR="007A0F20" w:rsidRPr="005C04F8" w:rsidRDefault="007A0F20">
      <w:pPr>
        <w:ind w:left="851" w:right="899"/>
        <w:jc w:val="both"/>
        <w:rPr>
          <w:rFonts w:ascii="Palatino Linotype" w:eastAsia="Palatino Linotype" w:hAnsi="Palatino Linotype" w:cs="Palatino Linotype"/>
          <w:sz w:val="22"/>
          <w:szCs w:val="22"/>
        </w:rPr>
      </w:pPr>
    </w:p>
    <w:p w14:paraId="422E72C5" w14:textId="77777777" w:rsidR="007A0F20" w:rsidRPr="005C04F8" w:rsidRDefault="00BE1A1C">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AF5C703" w14:textId="77777777" w:rsidR="007A0F20" w:rsidRPr="005C04F8" w:rsidRDefault="007A0F20">
      <w:pPr>
        <w:ind w:left="851" w:right="899"/>
        <w:jc w:val="both"/>
        <w:rPr>
          <w:rFonts w:ascii="Palatino Linotype" w:eastAsia="Palatino Linotype" w:hAnsi="Palatino Linotype" w:cs="Palatino Linotype"/>
          <w:sz w:val="22"/>
          <w:szCs w:val="22"/>
        </w:rPr>
      </w:pPr>
    </w:p>
    <w:p w14:paraId="11E07098" w14:textId="77777777" w:rsidR="007A0F20" w:rsidRPr="005C04F8" w:rsidRDefault="00BE1A1C">
      <w:pPr>
        <w:ind w:left="851" w:right="899"/>
        <w:jc w:val="both"/>
        <w:rPr>
          <w:rFonts w:ascii="Palatino Linotype" w:eastAsia="Palatino Linotype" w:hAnsi="Palatino Linotype" w:cs="Palatino Linotype"/>
          <w:b/>
          <w:i/>
          <w:sz w:val="22"/>
          <w:szCs w:val="22"/>
        </w:rPr>
      </w:pPr>
      <w:r w:rsidRPr="005C04F8">
        <w:rPr>
          <w:rFonts w:ascii="Palatino Linotype" w:eastAsia="Palatino Linotype" w:hAnsi="Palatino Linotype" w:cs="Palatino Linotype"/>
          <w:b/>
          <w:sz w:val="22"/>
          <w:szCs w:val="22"/>
        </w:rPr>
        <w:t>“</w:t>
      </w:r>
      <w:r w:rsidRPr="005C04F8">
        <w:rPr>
          <w:rFonts w:ascii="Palatino Linotype" w:eastAsia="Palatino Linotype" w:hAnsi="Palatino Linotype" w:cs="Palatino Linotype"/>
          <w:b/>
          <w:i/>
          <w:sz w:val="22"/>
          <w:szCs w:val="22"/>
        </w:rPr>
        <w:t>CRITERIO 0002-11</w:t>
      </w:r>
    </w:p>
    <w:p w14:paraId="6A4C3B07" w14:textId="77777777" w:rsidR="007A0F20" w:rsidRPr="005C04F8" w:rsidRDefault="00BE1A1C">
      <w:pPr>
        <w:ind w:left="851" w:right="899"/>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C04F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816426" w14:textId="77777777" w:rsidR="007A0F20" w:rsidRPr="005C04F8" w:rsidRDefault="00BE1A1C">
      <w:pPr>
        <w:ind w:left="851" w:right="899"/>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3EBA8CC" w14:textId="77777777" w:rsidR="007A0F20" w:rsidRPr="005C04F8" w:rsidRDefault="00BE1A1C">
      <w:pPr>
        <w:ind w:left="851" w:right="899"/>
        <w:jc w:val="both"/>
        <w:rPr>
          <w:rFonts w:ascii="Palatino Linotype" w:eastAsia="Palatino Linotype" w:hAnsi="Palatino Linotype" w:cs="Palatino Linotype"/>
          <w:i/>
          <w:sz w:val="22"/>
          <w:szCs w:val="22"/>
        </w:rPr>
      </w:pPr>
      <w:r w:rsidRPr="005C04F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76D48" w14:textId="77777777" w:rsidR="007A0F20" w:rsidRPr="005C04F8" w:rsidRDefault="00BE1A1C">
      <w:pPr>
        <w:ind w:left="851" w:right="899"/>
        <w:jc w:val="both"/>
        <w:rPr>
          <w:rFonts w:ascii="Palatino Linotype" w:eastAsia="Palatino Linotype" w:hAnsi="Palatino Linotype" w:cs="Palatino Linotype"/>
          <w:b/>
          <w:i/>
          <w:sz w:val="22"/>
          <w:szCs w:val="22"/>
        </w:rPr>
      </w:pPr>
      <w:r w:rsidRPr="005C04F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1E82E76" w14:textId="77777777" w:rsidR="007A0F20" w:rsidRPr="005C04F8" w:rsidRDefault="00BE1A1C">
      <w:pPr>
        <w:ind w:left="851" w:right="899"/>
        <w:jc w:val="both"/>
        <w:rPr>
          <w:rFonts w:ascii="Palatino Linotype" w:eastAsia="Palatino Linotype" w:hAnsi="Palatino Linotype" w:cs="Palatino Linotype"/>
          <w:b/>
          <w:i/>
          <w:sz w:val="22"/>
          <w:szCs w:val="22"/>
        </w:rPr>
      </w:pPr>
      <w:r w:rsidRPr="005C04F8">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w:t>
      </w:r>
    </w:p>
    <w:p w14:paraId="134B2D67" w14:textId="77777777" w:rsidR="007A0F20" w:rsidRPr="005C04F8" w:rsidRDefault="007A0F20">
      <w:pPr>
        <w:spacing w:line="360" w:lineRule="auto"/>
        <w:jc w:val="both"/>
        <w:rPr>
          <w:rFonts w:ascii="Palatino Linotype" w:eastAsia="Palatino Linotype" w:hAnsi="Palatino Linotype" w:cs="Palatino Linotype"/>
          <w:sz w:val="22"/>
          <w:szCs w:val="22"/>
        </w:rPr>
      </w:pPr>
    </w:p>
    <w:p w14:paraId="260FB441" w14:textId="35338F19" w:rsidR="009A38BE" w:rsidRPr="005C04F8" w:rsidRDefault="00BE1A1C" w:rsidP="000C148C">
      <w:p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Ahora bien, del análisis de la solicitud de información motivo del recurso de revisión que ahora se resuelve, se advierte que el particular requirió a</w:t>
      </w:r>
      <w:r w:rsidR="00007137" w:rsidRPr="005C04F8">
        <w:rPr>
          <w:rFonts w:ascii="Palatino Linotype" w:eastAsia="Palatino Linotype" w:hAnsi="Palatino Linotype" w:cs="Palatino Linotype"/>
          <w:sz w:val="22"/>
          <w:szCs w:val="22"/>
        </w:rPr>
        <w:t xml:space="preserve"> </w:t>
      </w:r>
      <w:r w:rsidRPr="005C04F8">
        <w:rPr>
          <w:rFonts w:ascii="Palatino Linotype" w:eastAsia="Palatino Linotype" w:hAnsi="Palatino Linotype" w:cs="Palatino Linotype"/>
          <w:sz w:val="22"/>
          <w:szCs w:val="22"/>
        </w:rPr>
        <w:t>l</w:t>
      </w:r>
      <w:r w:rsidR="00007137" w:rsidRPr="005C04F8">
        <w:rPr>
          <w:rFonts w:ascii="Palatino Linotype" w:eastAsia="Palatino Linotype" w:hAnsi="Palatino Linotype" w:cs="Palatino Linotype"/>
          <w:sz w:val="22"/>
          <w:szCs w:val="22"/>
        </w:rPr>
        <w:t>a</w:t>
      </w:r>
      <w:r w:rsidRPr="005C04F8">
        <w:rPr>
          <w:rFonts w:ascii="Palatino Linotype" w:eastAsia="Palatino Linotype" w:hAnsi="Palatino Linotype" w:cs="Palatino Linotype"/>
          <w:sz w:val="22"/>
          <w:szCs w:val="22"/>
        </w:rPr>
        <w:t xml:space="preserve"> </w:t>
      </w:r>
      <w:r w:rsidR="00007137" w:rsidRPr="005C04F8">
        <w:rPr>
          <w:rFonts w:ascii="Palatino Linotype" w:eastAsia="Palatino Linotype" w:hAnsi="Palatino Linotype" w:cs="Palatino Linotype"/>
          <w:b/>
          <w:sz w:val="22"/>
          <w:szCs w:val="22"/>
        </w:rPr>
        <w:t>Gubernatura</w:t>
      </w:r>
      <w:r w:rsidR="000C148C" w:rsidRPr="005C04F8">
        <w:rPr>
          <w:rFonts w:ascii="Palatino Linotype" w:eastAsia="Palatino Linotype" w:hAnsi="Palatino Linotype" w:cs="Palatino Linotype"/>
          <w:b/>
          <w:sz w:val="22"/>
          <w:szCs w:val="22"/>
        </w:rPr>
        <w:t xml:space="preserve"> el organigrama vigente.</w:t>
      </w:r>
    </w:p>
    <w:p w14:paraId="4CA9F5BC" w14:textId="525F22AA" w:rsidR="001E28B4" w:rsidRPr="005C04F8" w:rsidRDefault="000513BC" w:rsidP="000B23C5">
      <w:pPr>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El Sujeto Obligado</w:t>
      </w:r>
      <w:r w:rsidR="000B23C5" w:rsidRPr="005C04F8">
        <w:rPr>
          <w:rFonts w:ascii="Palatino Linotype" w:eastAsia="Palatino Linotype" w:hAnsi="Palatino Linotype" w:cs="Palatino Linotype"/>
          <w:sz w:val="22"/>
          <w:szCs w:val="22"/>
        </w:rPr>
        <w:t xml:space="preserve">, </w:t>
      </w:r>
      <w:r w:rsidR="001E28B4" w:rsidRPr="005C04F8">
        <w:rPr>
          <w:rFonts w:ascii="Palatino Linotype" w:eastAsia="Palatino Linotype" w:hAnsi="Palatino Linotype" w:cs="Palatino Linotype"/>
          <w:sz w:val="22"/>
          <w:szCs w:val="22"/>
        </w:rPr>
        <w:t>refirió que la información se encuentra publicada en el IPOMEX, la fracción II B Organigrama, con información vigente a la fecha de la solicitud, entregando la dirección electrónica siguiente:</w:t>
      </w:r>
    </w:p>
    <w:p w14:paraId="09405816" w14:textId="17AF5F2E" w:rsidR="001E28B4" w:rsidRPr="005C04F8" w:rsidRDefault="001E28B4" w:rsidP="001E28B4">
      <w:pPr>
        <w:tabs>
          <w:tab w:val="left" w:pos="1230"/>
        </w:tabs>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noProof/>
          <w:sz w:val="22"/>
          <w:szCs w:val="22"/>
          <w:lang w:val="es-MX"/>
        </w:rPr>
        <w:drawing>
          <wp:inline distT="0" distB="0" distL="0" distR="0" wp14:anchorId="3DE33569" wp14:editId="5084E4D8">
            <wp:extent cx="4934639" cy="6477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4639" cy="647790"/>
                    </a:xfrm>
                    <a:prstGeom prst="rect">
                      <a:avLst/>
                    </a:prstGeom>
                  </pic:spPr>
                </pic:pic>
              </a:graphicData>
            </a:graphic>
          </wp:inline>
        </w:drawing>
      </w:r>
    </w:p>
    <w:p w14:paraId="5AE37CB8" w14:textId="77777777" w:rsidR="001E28B4" w:rsidRPr="005C04F8" w:rsidRDefault="001E28B4" w:rsidP="001E28B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Al respecto es necesario precisar que la Ley de Transparencia y Acceso a la Información Pública del Estado de México y Municipios establece en su artículo 11 que en </w:t>
      </w:r>
      <w:r w:rsidRPr="005C04F8">
        <w:rPr>
          <w:rFonts w:ascii="Palatino Linotype" w:eastAsia="Palatino Linotype" w:hAnsi="Palatino Linotype" w:cs="Palatino Linotype"/>
          <w:i/>
          <w:sz w:val="22"/>
          <w:szCs w:val="22"/>
        </w:rPr>
        <w:t xml:space="preserve">la entrega de la información se deberá garantizar que ésta sea </w:t>
      </w:r>
      <w:r w:rsidRPr="005C04F8">
        <w:rPr>
          <w:rFonts w:ascii="Palatino Linotype" w:eastAsia="Palatino Linotype" w:hAnsi="Palatino Linotype" w:cs="Palatino Linotype"/>
          <w:b/>
          <w:i/>
          <w:sz w:val="22"/>
          <w:szCs w:val="22"/>
        </w:rPr>
        <w:t>accesible</w:t>
      </w:r>
      <w:r w:rsidRPr="005C04F8">
        <w:rPr>
          <w:rFonts w:ascii="Palatino Linotype" w:eastAsia="Palatino Linotype" w:hAnsi="Palatino Linotype" w:cs="Palatino Linotype"/>
          <w:i/>
          <w:sz w:val="22"/>
          <w:szCs w:val="22"/>
        </w:rPr>
        <w:t xml:space="preserve">, </w:t>
      </w:r>
      <w:r w:rsidRPr="005C04F8">
        <w:rPr>
          <w:rFonts w:ascii="Palatino Linotype" w:eastAsia="Palatino Linotype" w:hAnsi="Palatino Linotype" w:cs="Palatino Linotype"/>
          <w:b/>
          <w:i/>
          <w:sz w:val="22"/>
          <w:szCs w:val="22"/>
        </w:rPr>
        <w:t>actualizada, completa,</w:t>
      </w:r>
      <w:r w:rsidRPr="005C04F8">
        <w:rPr>
          <w:rFonts w:ascii="Palatino Linotype" w:eastAsia="Palatino Linotype" w:hAnsi="Palatino Linotype" w:cs="Palatino Linotype"/>
          <w:i/>
          <w:sz w:val="22"/>
          <w:szCs w:val="22"/>
        </w:rPr>
        <w:t xml:space="preserve"> congruente, confiable, </w:t>
      </w:r>
      <w:r w:rsidRPr="005C04F8">
        <w:rPr>
          <w:rFonts w:ascii="Palatino Linotype" w:eastAsia="Palatino Linotype" w:hAnsi="Palatino Linotype" w:cs="Palatino Linotype"/>
          <w:b/>
          <w:i/>
          <w:sz w:val="22"/>
          <w:szCs w:val="22"/>
        </w:rPr>
        <w:t>verificable</w:t>
      </w:r>
      <w:r w:rsidRPr="005C04F8">
        <w:rPr>
          <w:rFonts w:ascii="Palatino Linotype" w:eastAsia="Palatino Linotype" w:hAnsi="Palatino Linotype" w:cs="Palatino Linotype"/>
          <w:i/>
          <w:sz w:val="22"/>
          <w:szCs w:val="22"/>
        </w:rPr>
        <w:t xml:space="preserve">, veraz, integral, oportuna y expedita. </w:t>
      </w:r>
      <w:r w:rsidRPr="005C04F8">
        <w:rPr>
          <w:rFonts w:ascii="Palatino Linotype" w:eastAsia="Palatino Linotype" w:hAnsi="Palatino Linotype" w:cs="Palatino Linotype"/>
          <w:sz w:val="22"/>
          <w:szCs w:val="22"/>
        </w:rPr>
        <w:t>Asimismo, el artículo 161 de la Ley en comento, refiere lo siguiente:</w:t>
      </w:r>
    </w:p>
    <w:p w14:paraId="64347DED" w14:textId="77777777" w:rsidR="001E28B4" w:rsidRPr="005C04F8" w:rsidRDefault="001E28B4" w:rsidP="001E28B4">
      <w:pPr>
        <w:pBdr>
          <w:top w:val="nil"/>
          <w:left w:val="nil"/>
          <w:bottom w:val="nil"/>
          <w:right w:val="nil"/>
          <w:between w:val="nil"/>
        </w:pBdr>
        <w:ind w:left="708"/>
        <w:jc w:val="both"/>
        <w:rPr>
          <w:rFonts w:ascii="Palatino Linotype" w:eastAsia="Palatino Linotype" w:hAnsi="Palatino Linotype" w:cs="Palatino Linotype"/>
          <w:sz w:val="22"/>
          <w:szCs w:val="22"/>
        </w:rPr>
      </w:pPr>
    </w:p>
    <w:p w14:paraId="4CCFDA31" w14:textId="77777777" w:rsidR="001E28B4" w:rsidRPr="005C04F8" w:rsidRDefault="001E28B4" w:rsidP="001E28B4">
      <w:pPr>
        <w:spacing w:line="360" w:lineRule="auto"/>
        <w:ind w:left="567" w:right="567"/>
        <w:jc w:val="both"/>
        <w:rPr>
          <w:rFonts w:ascii="Palatino Linotype" w:eastAsia="Palatino Linotype" w:hAnsi="Palatino Linotype" w:cs="Palatino Linotype"/>
          <w:b/>
          <w:i/>
          <w:sz w:val="22"/>
          <w:szCs w:val="22"/>
        </w:rPr>
      </w:pPr>
      <w:r w:rsidRPr="005C04F8">
        <w:rPr>
          <w:rFonts w:ascii="Palatino Linotype" w:eastAsia="Palatino Linotype" w:hAnsi="Palatino Linotype" w:cs="Palatino Linotype"/>
          <w:b/>
          <w:i/>
          <w:sz w:val="22"/>
          <w:szCs w:val="22"/>
        </w:rPr>
        <w:t xml:space="preserve">Artículo 161. Cuando la información requerida por el solicitante ya esté disponible al público </w:t>
      </w:r>
      <w:r w:rsidRPr="005C04F8">
        <w:rPr>
          <w:rFonts w:ascii="Palatino Linotype" w:eastAsia="Palatino Linotype" w:hAnsi="Palatino Linotype" w:cs="Palatino Linotype"/>
          <w:i/>
          <w:sz w:val="22"/>
          <w:szCs w:val="22"/>
        </w:rPr>
        <w:t xml:space="preserve">en medios impresos, tales como libros, compendios, trípticos, registros públicos, </w:t>
      </w:r>
      <w:r w:rsidRPr="005C04F8">
        <w:rPr>
          <w:rFonts w:ascii="Palatino Linotype" w:eastAsia="Palatino Linotype" w:hAnsi="Palatino Linotype" w:cs="Palatino Linotype"/>
          <w:b/>
          <w:i/>
          <w:sz w:val="22"/>
          <w:szCs w:val="22"/>
        </w:rPr>
        <w:t>en formatos electrónicos</w:t>
      </w:r>
      <w:r w:rsidRPr="005C04F8">
        <w:rPr>
          <w:rFonts w:ascii="Palatino Linotype" w:eastAsia="Palatino Linotype" w:hAnsi="Palatino Linotype" w:cs="Palatino Linotype"/>
          <w:i/>
          <w:sz w:val="22"/>
          <w:szCs w:val="22"/>
        </w:rPr>
        <w:t xml:space="preserve"> disponibles en Internet o en cualquier otro medio, </w:t>
      </w:r>
      <w:r w:rsidRPr="005C04F8">
        <w:rPr>
          <w:rFonts w:ascii="Palatino Linotype" w:eastAsia="Palatino Linotype" w:hAnsi="Palatino Linotype" w:cs="Palatino Linotype"/>
          <w:b/>
          <w:i/>
          <w:sz w:val="22"/>
          <w:szCs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CF2759F" w14:textId="77777777" w:rsidR="001E28B4" w:rsidRPr="005C04F8" w:rsidRDefault="001E28B4" w:rsidP="001E28B4">
      <w:pPr>
        <w:spacing w:line="360" w:lineRule="auto"/>
        <w:ind w:left="567" w:right="567"/>
        <w:jc w:val="both"/>
        <w:rPr>
          <w:rFonts w:ascii="Palatino Linotype" w:eastAsia="Palatino Linotype" w:hAnsi="Palatino Linotype" w:cs="Palatino Linotype"/>
          <w:b/>
          <w:i/>
          <w:sz w:val="22"/>
          <w:szCs w:val="22"/>
        </w:rPr>
      </w:pPr>
      <w:r w:rsidRPr="005C04F8">
        <w:rPr>
          <w:rFonts w:ascii="Palatino Linotype" w:eastAsia="Palatino Linotype" w:hAnsi="Palatino Linotype" w:cs="Palatino Linotype"/>
          <w:b/>
          <w:i/>
          <w:sz w:val="22"/>
          <w:szCs w:val="22"/>
        </w:rPr>
        <w:lastRenderedPageBreak/>
        <w:t>(Énfasis añadido)</w:t>
      </w:r>
    </w:p>
    <w:p w14:paraId="5C973D36" w14:textId="77777777" w:rsidR="001E28B4" w:rsidRPr="005C04F8" w:rsidRDefault="001E28B4" w:rsidP="001E28B4">
      <w:pPr>
        <w:spacing w:line="360" w:lineRule="auto"/>
        <w:ind w:left="567" w:right="567"/>
        <w:jc w:val="both"/>
        <w:rPr>
          <w:rFonts w:ascii="Palatino Linotype" w:eastAsia="Palatino Linotype" w:hAnsi="Palatino Linotype" w:cs="Palatino Linotype"/>
          <w:b/>
          <w:i/>
          <w:sz w:val="22"/>
          <w:szCs w:val="22"/>
        </w:rPr>
      </w:pPr>
    </w:p>
    <w:p w14:paraId="31142266" w14:textId="77777777" w:rsidR="001E28B4" w:rsidRPr="005C04F8" w:rsidRDefault="001E28B4" w:rsidP="001E28B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w:t>
      </w:r>
      <w:r w:rsidRPr="005C04F8">
        <w:rPr>
          <w:rFonts w:ascii="Palatino Linotype" w:eastAsia="Palatino Linotype" w:hAnsi="Palatino Linotype" w:cs="Palatino Linotype"/>
          <w:b/>
          <w:sz w:val="22"/>
          <w:szCs w:val="22"/>
        </w:rPr>
        <w:t>Esta dirección electrónica debe ser precisa, de tal modo que no implique realizar una búsqueda en toda la información que ahí se encuentre, debiendo cumplir</w:t>
      </w:r>
      <w:r w:rsidRPr="005C04F8">
        <w:rPr>
          <w:rFonts w:ascii="Palatino Linotype" w:eastAsia="Palatino Linotype" w:hAnsi="Palatino Linotype" w:cs="Palatino Linotype"/>
          <w:sz w:val="22"/>
          <w:szCs w:val="22"/>
        </w:rPr>
        <w:t xml:space="preserve"> una serie de requisitos, a saber:</w:t>
      </w:r>
    </w:p>
    <w:p w14:paraId="6C787E77" w14:textId="77777777" w:rsidR="001E28B4" w:rsidRPr="005C04F8" w:rsidRDefault="001E28B4" w:rsidP="001E28B4">
      <w:pPr>
        <w:pBdr>
          <w:top w:val="nil"/>
          <w:left w:val="nil"/>
          <w:bottom w:val="nil"/>
          <w:right w:val="nil"/>
          <w:between w:val="nil"/>
        </w:pBdr>
        <w:spacing w:line="360" w:lineRule="auto"/>
        <w:ind w:left="720" w:right="48"/>
        <w:jc w:val="both"/>
        <w:rPr>
          <w:rFonts w:ascii="Palatino Linotype" w:eastAsia="Palatino Linotype" w:hAnsi="Palatino Linotype" w:cs="Palatino Linotype"/>
          <w:b/>
          <w:sz w:val="22"/>
          <w:szCs w:val="22"/>
        </w:rPr>
      </w:pPr>
    </w:p>
    <w:p w14:paraId="65988C25" w14:textId="77777777" w:rsidR="001E28B4" w:rsidRPr="005C04F8" w:rsidRDefault="001E28B4" w:rsidP="001E28B4">
      <w:pPr>
        <w:numPr>
          <w:ilvl w:val="0"/>
          <w:numId w:val="22"/>
        </w:numPr>
        <w:pBdr>
          <w:top w:val="nil"/>
          <w:left w:val="nil"/>
          <w:bottom w:val="nil"/>
          <w:right w:val="nil"/>
          <w:between w:val="nil"/>
        </w:pBdr>
        <w:spacing w:line="360" w:lineRule="auto"/>
        <w:ind w:right="48"/>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La dirección electrónica debe señalarse en un plazo no mayor a cinco días hábiles;</w:t>
      </w:r>
    </w:p>
    <w:p w14:paraId="28455D75" w14:textId="77777777" w:rsidR="001E28B4" w:rsidRPr="005C04F8" w:rsidRDefault="001E28B4" w:rsidP="001E28B4">
      <w:pPr>
        <w:numPr>
          <w:ilvl w:val="0"/>
          <w:numId w:val="22"/>
        </w:numPr>
        <w:pBdr>
          <w:top w:val="nil"/>
          <w:left w:val="nil"/>
          <w:bottom w:val="nil"/>
          <w:right w:val="nil"/>
          <w:between w:val="nil"/>
        </w:pBdr>
        <w:spacing w:line="360" w:lineRule="auto"/>
        <w:ind w:right="48"/>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La dirección electrónica debe ser precisa, de tal modo que no implique realizar una búsqueda en toda la información que ahí se encuentre; y,</w:t>
      </w:r>
    </w:p>
    <w:p w14:paraId="081F0835" w14:textId="77777777" w:rsidR="001E28B4" w:rsidRPr="005C04F8" w:rsidRDefault="001E28B4" w:rsidP="001E28B4">
      <w:pPr>
        <w:numPr>
          <w:ilvl w:val="0"/>
          <w:numId w:val="22"/>
        </w:numPr>
        <w:pBdr>
          <w:top w:val="nil"/>
          <w:left w:val="nil"/>
          <w:bottom w:val="nil"/>
          <w:right w:val="nil"/>
          <w:between w:val="nil"/>
        </w:pBdr>
        <w:spacing w:line="360" w:lineRule="auto"/>
        <w:ind w:right="48"/>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La dirección electrónica debe ir acompañada del procedimiento a seguir, en caso de que la información se encuentre en distintos puntos del sitio electrónico referido; y,</w:t>
      </w:r>
    </w:p>
    <w:p w14:paraId="298A7D4C" w14:textId="77777777" w:rsidR="001E28B4" w:rsidRPr="005C04F8" w:rsidRDefault="001E28B4" w:rsidP="001E28B4">
      <w:pPr>
        <w:numPr>
          <w:ilvl w:val="0"/>
          <w:numId w:val="22"/>
        </w:numPr>
        <w:pBdr>
          <w:top w:val="nil"/>
          <w:left w:val="nil"/>
          <w:bottom w:val="nil"/>
          <w:right w:val="nil"/>
          <w:between w:val="nil"/>
        </w:pBdr>
        <w:spacing w:line="360" w:lineRule="auto"/>
        <w:ind w:right="48"/>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u w:val="single"/>
        </w:rPr>
        <w:t>La dirección electrónica se debe entregar en formato abierto,</w:t>
      </w:r>
      <w:r w:rsidRPr="005C04F8">
        <w:rPr>
          <w:rFonts w:ascii="Palatino Linotype" w:eastAsia="Palatino Linotype" w:hAnsi="Palatino Linotype" w:cs="Palatino Linotype"/>
          <w:b/>
          <w:sz w:val="22"/>
          <w:szCs w:val="22"/>
        </w:rPr>
        <w:t xml:space="preserve"> para que el Recurrente pueda copiar y pegar sin la necesidad de transcribir la liga electrónica.</w:t>
      </w:r>
    </w:p>
    <w:p w14:paraId="40F58E3F" w14:textId="77777777" w:rsidR="001E28B4" w:rsidRPr="005C04F8" w:rsidRDefault="001E28B4" w:rsidP="001E28B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75EE539"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Ahora bien, de la revisión de esta, se logra vislumbrar que en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7E8C897B"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p>
    <w:p w14:paraId="7083225A"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1C9BB79"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p>
    <w:p w14:paraId="6329F6A2" w14:textId="47835E8B" w:rsidR="001E28B4" w:rsidRPr="005C04F8" w:rsidRDefault="001E28B4" w:rsidP="001E28B4">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En ese contexto, el artículo 3°, fracción VI y X, de la Ley General de Transparencia y Acceso a la Información Pública</w:t>
      </w:r>
      <w:r w:rsidR="00E365F1" w:rsidRPr="005C04F8">
        <w:rPr>
          <w:rFonts w:ascii="Palatino Linotype" w:eastAsia="Palatino Linotype" w:hAnsi="Palatino Linotype" w:cs="Palatino Linotype"/>
          <w:sz w:val="22"/>
          <w:szCs w:val="22"/>
        </w:rPr>
        <w:t xml:space="preserve"> vigente a la fecha de la solicitud</w:t>
      </w:r>
      <w:r w:rsidRPr="005C04F8">
        <w:rPr>
          <w:rFonts w:ascii="Palatino Linotype" w:eastAsia="Palatino Linotype" w:hAnsi="Palatino Linotype" w:cs="Palatino Linotype"/>
          <w:sz w:val="22"/>
          <w:szCs w:val="22"/>
        </w:rPr>
        <w:t>, con relación, al diverso 3°, fracciones VIII y XVI de la Ley de Transparencia y Acceso a la Información Pública del Estado de México y Municipios, precisan lo siguiente:</w:t>
      </w:r>
    </w:p>
    <w:p w14:paraId="5BE7916C"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p>
    <w:p w14:paraId="5DC2BDA4" w14:textId="77777777" w:rsidR="001E28B4" w:rsidRPr="005C04F8" w:rsidRDefault="001E28B4" w:rsidP="001E28B4">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 xml:space="preserve">Dato abierto: </w:t>
      </w:r>
      <w:r w:rsidRPr="005C04F8">
        <w:rPr>
          <w:rFonts w:ascii="Palatino Linotype" w:eastAsia="Palatino Linotype" w:hAnsi="Palatino Linotype" w:cs="Palatino Linotype"/>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2F21B84" w14:textId="77777777" w:rsidR="001E28B4" w:rsidRPr="005C04F8" w:rsidRDefault="001E28B4" w:rsidP="001E28B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6D164FBF" w14:textId="77777777" w:rsidR="001E28B4" w:rsidRPr="005C04F8" w:rsidRDefault="001E28B4" w:rsidP="001E28B4">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 xml:space="preserve">Formato accesible: </w:t>
      </w:r>
      <w:r w:rsidRPr="005C04F8">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BFE4674"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p>
    <w:p w14:paraId="34E1918E" w14:textId="77777777" w:rsidR="001E28B4" w:rsidRPr="005C04F8" w:rsidRDefault="001E28B4" w:rsidP="001E28B4">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4C99BE04" w14:textId="77777777" w:rsidR="001E28B4" w:rsidRPr="005C04F8" w:rsidRDefault="001E28B4" w:rsidP="001E28B4">
      <w:pPr>
        <w:pBdr>
          <w:top w:val="nil"/>
          <w:left w:val="nil"/>
          <w:bottom w:val="nil"/>
          <w:right w:val="nil"/>
          <w:between w:val="nil"/>
        </w:pBdr>
        <w:ind w:left="720"/>
        <w:rPr>
          <w:rFonts w:ascii="Palatino Linotype" w:eastAsia="Palatino Linotype" w:hAnsi="Palatino Linotype" w:cs="Palatino Linotype"/>
          <w:b/>
          <w:sz w:val="22"/>
          <w:szCs w:val="22"/>
        </w:rPr>
      </w:pPr>
    </w:p>
    <w:p w14:paraId="411B7998" w14:textId="5AEEEE22" w:rsidR="001E28B4" w:rsidRPr="005C04F8" w:rsidRDefault="00E365F1" w:rsidP="001E28B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lastRenderedPageBreak/>
        <w:t>En el presente asunto, e</w:t>
      </w:r>
      <w:r w:rsidR="001E28B4" w:rsidRPr="005C04F8">
        <w:rPr>
          <w:rFonts w:ascii="Palatino Linotype" w:eastAsia="Palatino Linotype" w:hAnsi="Palatino Linotype" w:cs="Palatino Linotype"/>
          <w:sz w:val="22"/>
          <w:szCs w:val="22"/>
        </w:rPr>
        <w:t>l T</w:t>
      </w:r>
      <w:r w:rsidRPr="005C04F8">
        <w:rPr>
          <w:rFonts w:ascii="Palatino Linotype" w:eastAsia="Palatino Linotype" w:hAnsi="Palatino Linotype" w:cs="Palatino Linotype"/>
          <w:sz w:val="22"/>
          <w:szCs w:val="22"/>
        </w:rPr>
        <w:t xml:space="preserve">itular de la Unidad de Transparencia </w:t>
      </w:r>
      <w:r w:rsidR="001E28B4" w:rsidRPr="005C04F8">
        <w:rPr>
          <w:rFonts w:ascii="Palatino Linotype" w:eastAsia="Palatino Linotype" w:hAnsi="Palatino Linotype" w:cs="Palatino Linotype"/>
          <w:sz w:val="22"/>
          <w:szCs w:val="22"/>
        </w:rPr>
        <w:t>entregó la dirección electrónica en formato cerrado, lo que propicia que el Recurrente deba transcribir cada uno de los caracteres, lo que facilita a errores y con ello la imposibilidad o dificultad para acceder</w:t>
      </w:r>
      <w:r w:rsidRPr="005C04F8">
        <w:rPr>
          <w:rFonts w:ascii="Palatino Linotype" w:eastAsia="Palatino Linotype" w:hAnsi="Palatino Linotype" w:cs="Palatino Linotype"/>
          <w:sz w:val="22"/>
          <w:szCs w:val="22"/>
        </w:rPr>
        <w:t xml:space="preserve"> a la información.</w:t>
      </w:r>
    </w:p>
    <w:p w14:paraId="56148366" w14:textId="77777777" w:rsidR="001E28B4" w:rsidRPr="005C04F8" w:rsidRDefault="001E28B4" w:rsidP="001E28B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F9B756" w14:textId="092B03A1" w:rsidR="00E365F1" w:rsidRPr="005C04F8" w:rsidRDefault="001E28B4" w:rsidP="001E28B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C04F8">
        <w:rPr>
          <w:rFonts w:ascii="Palatino Linotype" w:eastAsia="Palatino Linotype" w:hAnsi="Palatino Linotype" w:cs="Palatino Linotype"/>
          <w:sz w:val="22"/>
          <w:szCs w:val="22"/>
        </w:rPr>
        <w:t xml:space="preserve">Sin embargo, aún y cuando la dirección electrónica se encuentra en formato cerrado, se aprecia que el Recurrente tuvo acceso a la información ahí disponible, </w:t>
      </w:r>
      <w:r w:rsidRPr="005C04F8">
        <w:rPr>
          <w:rFonts w:ascii="Palatino Linotype" w:eastAsia="Palatino Linotype" w:hAnsi="Palatino Linotype" w:cs="Palatino Linotype"/>
          <w:b/>
          <w:sz w:val="22"/>
          <w:szCs w:val="22"/>
        </w:rPr>
        <w:t xml:space="preserve">al señalar que en la </w:t>
      </w:r>
      <w:r w:rsidR="00E365F1" w:rsidRPr="005C04F8">
        <w:rPr>
          <w:rFonts w:ascii="Palatino Linotype" w:eastAsia="Palatino Linotype" w:hAnsi="Palatino Linotype" w:cs="Palatino Linotype"/>
          <w:b/>
          <w:sz w:val="22"/>
          <w:szCs w:val="22"/>
        </w:rPr>
        <w:t>información disponible no está actualizado, ya que corresponde al año 2011.</w:t>
      </w:r>
    </w:p>
    <w:p w14:paraId="36DB7BE4" w14:textId="77777777" w:rsidR="004061BA" w:rsidRPr="005C04F8" w:rsidRDefault="004061BA" w:rsidP="001E28B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D2C9E2A" w14:textId="4EA0C428" w:rsidR="004061BA" w:rsidRPr="005C04F8" w:rsidRDefault="006A6EE4" w:rsidP="001E28B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Mediante el informe justificado ratificó su respuesta inicial, argumentando que es la información vigente a la fecha de la solicitud y corresponde con el publicado en el Manual General de Organización de la Gubernatura publicado en el Periódico Gaceta de Gobierno con fecha treinta y uno de julio de dos mil dieciocho, adjuntando la siguiente información: </w:t>
      </w:r>
    </w:p>
    <w:p w14:paraId="66D30535" w14:textId="15EE651A" w:rsidR="006A6EE4" w:rsidRPr="005C04F8" w:rsidRDefault="00940BB5" w:rsidP="00C15333">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5C04F8">
        <w:rPr>
          <w:rFonts w:ascii="Palatino Linotype" w:eastAsia="Palatino Linotype" w:hAnsi="Palatino Linotype" w:cs="Palatino Linotype"/>
          <w:noProof/>
          <w:sz w:val="22"/>
          <w:szCs w:val="22"/>
          <w:lang w:val="es-MX"/>
        </w:rPr>
        <w:drawing>
          <wp:inline distT="0" distB="0" distL="0" distR="0" wp14:anchorId="3A298F74" wp14:editId="048FA660">
            <wp:extent cx="3959631" cy="3572539"/>
            <wp:effectExtent l="0" t="0" r="317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4205" cy="3576666"/>
                    </a:xfrm>
                    <a:prstGeom prst="rect">
                      <a:avLst/>
                    </a:prstGeom>
                  </pic:spPr>
                </pic:pic>
              </a:graphicData>
            </a:graphic>
          </wp:inline>
        </w:drawing>
      </w:r>
    </w:p>
    <w:p w14:paraId="743489B6" w14:textId="1AC55F6A" w:rsidR="004061BA" w:rsidRPr="005C04F8" w:rsidRDefault="00940BB5" w:rsidP="001E28B4">
      <w:pPr>
        <w:tabs>
          <w:tab w:val="left" w:pos="1230"/>
        </w:tabs>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lastRenderedPageBreak/>
        <w:t>La información remitida en informe justificado corresponde con la información proporcionada en la dirección electrónica entregada en respuesta.</w:t>
      </w:r>
    </w:p>
    <w:p w14:paraId="7FA66DF7" w14:textId="3D796704" w:rsidR="004061BA" w:rsidRPr="005C04F8" w:rsidRDefault="004061BA" w:rsidP="004061BA">
      <w:pPr>
        <w:tabs>
          <w:tab w:val="left" w:pos="1230"/>
        </w:tabs>
        <w:spacing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Dicho lo anterior, es necesario precisar que el organigrama es obligación de transparencia común, conforme al artículo 70, fracción II y artículo 92, fracción II, de la Ley General de Transparencia y Acceso a la Información Pública vigente a la fecha de la solicitud y Ley de Transparencia y Acceso a la Información Pública del Estado de México y Municipios respectivamente, cuyo contenido es el siguiente:</w:t>
      </w:r>
    </w:p>
    <w:p w14:paraId="2ED59F55" w14:textId="77777777" w:rsidR="004061BA" w:rsidRPr="005C04F8" w:rsidRDefault="004061BA" w:rsidP="00C15333">
      <w:pPr>
        <w:ind w:left="567" w:right="616"/>
        <w:jc w:val="center"/>
        <w:rPr>
          <w:rFonts w:ascii="Palatino Linotype" w:hAnsi="Palatino Linotype"/>
          <w:b/>
          <w:i/>
          <w:sz w:val="22"/>
          <w:szCs w:val="22"/>
        </w:rPr>
      </w:pPr>
      <w:r w:rsidRPr="005C04F8">
        <w:rPr>
          <w:rFonts w:ascii="Palatino Linotype" w:hAnsi="Palatino Linotype"/>
          <w:b/>
          <w:i/>
          <w:sz w:val="22"/>
          <w:szCs w:val="22"/>
        </w:rPr>
        <w:t>Capítulo II</w:t>
      </w:r>
    </w:p>
    <w:p w14:paraId="544E4A6F" w14:textId="77777777" w:rsidR="004061BA" w:rsidRPr="005C04F8" w:rsidRDefault="004061BA" w:rsidP="00C15333">
      <w:pPr>
        <w:ind w:left="567" w:right="616"/>
        <w:jc w:val="center"/>
        <w:rPr>
          <w:rFonts w:ascii="Palatino Linotype" w:hAnsi="Palatino Linotype"/>
          <w:b/>
          <w:i/>
          <w:sz w:val="22"/>
          <w:szCs w:val="22"/>
        </w:rPr>
      </w:pPr>
      <w:r w:rsidRPr="005C04F8">
        <w:rPr>
          <w:rFonts w:ascii="Palatino Linotype" w:hAnsi="Palatino Linotype"/>
          <w:b/>
          <w:i/>
          <w:sz w:val="22"/>
          <w:szCs w:val="22"/>
        </w:rPr>
        <w:t>De las obligaciones de transparencia comunes</w:t>
      </w:r>
    </w:p>
    <w:p w14:paraId="5A8A53E6" w14:textId="77777777" w:rsidR="004061BA" w:rsidRPr="005C04F8" w:rsidRDefault="004061BA" w:rsidP="00C15333">
      <w:pPr>
        <w:ind w:left="567" w:right="616"/>
        <w:jc w:val="both"/>
        <w:rPr>
          <w:rFonts w:ascii="Palatino Linotype" w:hAnsi="Palatino Linotype"/>
          <w:i/>
          <w:sz w:val="22"/>
          <w:szCs w:val="22"/>
        </w:rPr>
      </w:pPr>
      <w:r w:rsidRPr="005C04F8">
        <w:rPr>
          <w:rFonts w:ascii="Palatino Linotype" w:hAnsi="Palatino Linotype"/>
          <w:i/>
          <w:sz w:val="22"/>
          <w:szCs w:val="22"/>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7C174A7" w14:textId="77777777" w:rsidR="004061BA" w:rsidRPr="005C04F8" w:rsidRDefault="004061BA" w:rsidP="00C15333">
      <w:pPr>
        <w:ind w:left="567" w:right="616"/>
        <w:jc w:val="both"/>
        <w:rPr>
          <w:rFonts w:ascii="Palatino Linotype" w:hAnsi="Palatino Linotype"/>
          <w:i/>
          <w:sz w:val="22"/>
          <w:szCs w:val="22"/>
        </w:rPr>
      </w:pPr>
      <w:r w:rsidRPr="005C04F8">
        <w:rPr>
          <w:rFonts w:ascii="Palatino Linotype" w:hAnsi="Palatino Linotype"/>
          <w:i/>
          <w:sz w:val="22"/>
          <w:szCs w:val="22"/>
        </w:rPr>
        <w:t>…</w:t>
      </w:r>
    </w:p>
    <w:p w14:paraId="23A4D2D5" w14:textId="77777777" w:rsidR="004061BA" w:rsidRPr="005C04F8" w:rsidRDefault="004061BA" w:rsidP="00C15333">
      <w:pPr>
        <w:ind w:left="567" w:right="616"/>
        <w:jc w:val="both"/>
        <w:rPr>
          <w:rFonts w:ascii="Palatino Linotype" w:hAnsi="Palatino Linotype"/>
          <w:i/>
          <w:sz w:val="22"/>
          <w:szCs w:val="22"/>
        </w:rPr>
      </w:pPr>
      <w:r w:rsidRPr="005C04F8">
        <w:rPr>
          <w:rFonts w:ascii="Palatino Linotype" w:hAnsi="Palatino Linotype"/>
          <w:i/>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0538F6A5" w14:textId="77777777" w:rsidR="004061BA" w:rsidRPr="005C04F8" w:rsidRDefault="004061BA" w:rsidP="00C15333">
      <w:pPr>
        <w:ind w:left="567" w:right="616"/>
        <w:jc w:val="both"/>
        <w:rPr>
          <w:rFonts w:ascii="Palatino Linotype" w:eastAsia="Palatino Linotype" w:hAnsi="Palatino Linotype" w:cs="Palatino Linotype"/>
          <w:i/>
          <w:sz w:val="22"/>
          <w:szCs w:val="22"/>
        </w:rPr>
      </w:pPr>
      <w:r w:rsidRPr="005C04F8">
        <w:rPr>
          <w:rFonts w:ascii="Palatino Linotype" w:hAnsi="Palatino Linotype"/>
          <w:i/>
          <w:sz w:val="22"/>
          <w:szCs w:val="22"/>
        </w:rPr>
        <w:t>…</w:t>
      </w:r>
    </w:p>
    <w:p w14:paraId="755AD36E" w14:textId="77777777" w:rsidR="004061BA" w:rsidRPr="005C04F8" w:rsidRDefault="004061BA" w:rsidP="00C15333">
      <w:pPr>
        <w:ind w:left="567" w:right="616"/>
        <w:jc w:val="center"/>
        <w:rPr>
          <w:rFonts w:ascii="Palatino Linotype" w:hAnsi="Palatino Linotype"/>
          <w:b/>
          <w:i/>
          <w:sz w:val="22"/>
          <w:szCs w:val="22"/>
        </w:rPr>
      </w:pPr>
      <w:r w:rsidRPr="005C04F8">
        <w:rPr>
          <w:rFonts w:ascii="Palatino Linotype" w:hAnsi="Palatino Linotype"/>
          <w:b/>
          <w:i/>
          <w:sz w:val="22"/>
          <w:szCs w:val="22"/>
        </w:rPr>
        <w:t>Capítulo II</w:t>
      </w:r>
    </w:p>
    <w:p w14:paraId="386E2BB5" w14:textId="77777777" w:rsidR="004061BA" w:rsidRPr="005C04F8" w:rsidRDefault="004061BA" w:rsidP="00C15333">
      <w:pPr>
        <w:ind w:left="567" w:right="616"/>
        <w:jc w:val="center"/>
        <w:rPr>
          <w:rFonts w:ascii="Palatino Linotype" w:hAnsi="Palatino Linotype"/>
          <w:b/>
          <w:i/>
          <w:sz w:val="22"/>
          <w:szCs w:val="22"/>
        </w:rPr>
      </w:pPr>
      <w:r w:rsidRPr="005C04F8">
        <w:rPr>
          <w:rFonts w:ascii="Palatino Linotype" w:hAnsi="Palatino Linotype"/>
          <w:b/>
          <w:i/>
          <w:sz w:val="22"/>
          <w:szCs w:val="22"/>
        </w:rPr>
        <w:t>De las Obligaciones de Transparencia Comunes</w:t>
      </w:r>
    </w:p>
    <w:p w14:paraId="758F8542" w14:textId="77777777" w:rsidR="004061BA" w:rsidRPr="005C04F8" w:rsidRDefault="004061BA" w:rsidP="00C15333">
      <w:pPr>
        <w:ind w:left="567" w:right="616"/>
        <w:jc w:val="both"/>
        <w:rPr>
          <w:rFonts w:ascii="Palatino Linotype" w:hAnsi="Palatino Linotype"/>
          <w:i/>
          <w:sz w:val="22"/>
          <w:szCs w:val="22"/>
        </w:rPr>
      </w:pPr>
      <w:r w:rsidRPr="005C04F8">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F83242" w14:textId="77777777" w:rsidR="004061BA" w:rsidRPr="005C04F8" w:rsidRDefault="004061BA" w:rsidP="00C15333">
      <w:pPr>
        <w:ind w:left="567" w:right="616"/>
        <w:jc w:val="both"/>
        <w:rPr>
          <w:rFonts w:ascii="Palatino Linotype" w:eastAsia="Palatino Linotype" w:hAnsi="Palatino Linotype" w:cs="Palatino Linotype"/>
          <w:i/>
          <w:sz w:val="22"/>
          <w:szCs w:val="22"/>
        </w:rPr>
      </w:pPr>
      <w:r w:rsidRPr="005C04F8">
        <w:rPr>
          <w:rFonts w:ascii="Palatino Linotype" w:hAnsi="Palatino Linotype"/>
          <w:i/>
          <w:sz w:val="22"/>
          <w:szCs w:val="22"/>
        </w:rPr>
        <w:t>…</w:t>
      </w:r>
    </w:p>
    <w:p w14:paraId="55ACDC6D" w14:textId="77777777" w:rsidR="004061BA" w:rsidRPr="005C04F8" w:rsidRDefault="004061BA" w:rsidP="00C15333">
      <w:pPr>
        <w:ind w:left="567" w:right="616"/>
        <w:jc w:val="both"/>
        <w:rPr>
          <w:rFonts w:ascii="Palatino Linotype" w:hAnsi="Palatino Linotype"/>
          <w:i/>
          <w:sz w:val="22"/>
          <w:szCs w:val="22"/>
        </w:rPr>
      </w:pPr>
      <w:r w:rsidRPr="005C04F8">
        <w:rPr>
          <w:rFonts w:ascii="Palatino Linotype" w:hAnsi="Palatino Linotype"/>
          <w:b/>
          <w:i/>
          <w:sz w:val="22"/>
          <w:szCs w:val="22"/>
        </w:rPr>
        <w:t>II. Su estructura orgánica completa</w:t>
      </w:r>
      <w:r w:rsidRPr="005C04F8">
        <w:rPr>
          <w:rFonts w:ascii="Palatino Linotype" w:hAnsi="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3912241" w14:textId="77777777" w:rsidR="004061BA" w:rsidRPr="005C04F8" w:rsidRDefault="004061BA" w:rsidP="00C15333">
      <w:pPr>
        <w:spacing w:after="240"/>
        <w:ind w:left="567" w:right="616"/>
        <w:jc w:val="both"/>
        <w:rPr>
          <w:rFonts w:ascii="Palatino Linotype" w:eastAsia="Palatino Linotype" w:hAnsi="Palatino Linotype" w:cs="Palatino Linotype"/>
          <w:i/>
          <w:sz w:val="22"/>
          <w:szCs w:val="22"/>
        </w:rPr>
      </w:pPr>
      <w:r w:rsidRPr="005C04F8">
        <w:rPr>
          <w:rFonts w:ascii="Palatino Linotype" w:hAnsi="Palatino Linotype"/>
          <w:i/>
          <w:sz w:val="22"/>
          <w:szCs w:val="22"/>
        </w:rPr>
        <w:t>…</w:t>
      </w:r>
    </w:p>
    <w:p w14:paraId="51DBFD97" w14:textId="2FE9C947" w:rsidR="004061BA" w:rsidRPr="005C04F8" w:rsidRDefault="004061BA" w:rsidP="004061BA">
      <w:pPr>
        <w:spacing w:after="240" w:line="360" w:lineRule="auto"/>
        <w:ind w:right="49"/>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lastRenderedPageBreak/>
        <w:t>Es así que, la información relativa a la estructura orgánica u organigrama corresponde a obligaciones de transparencia común, ya que permite conocer todas y cada una de las unidades administrativas que integran un Sujeto Obligado, información que debe publicarse de manera permanente y actualizada de forma periódica.</w:t>
      </w:r>
    </w:p>
    <w:p w14:paraId="26297B26" w14:textId="134802C9" w:rsidR="007472D8" w:rsidRPr="005C04F8" w:rsidRDefault="007472D8" w:rsidP="007472D8">
      <w:pPr>
        <w:spacing w:line="360" w:lineRule="auto"/>
        <w:ind w:right="49"/>
        <w:jc w:val="both"/>
        <w:rPr>
          <w:rFonts w:ascii="Palatino Linotype" w:hAnsi="Palatino Linotype"/>
          <w:sz w:val="22"/>
          <w:szCs w:val="22"/>
        </w:rPr>
      </w:pPr>
      <w:r w:rsidRPr="005C04F8">
        <w:rPr>
          <w:rFonts w:ascii="Palatino Linotype" w:hAnsi="Palatino Linotype"/>
          <w:sz w:val="22"/>
          <w:szCs w:val="22"/>
        </w:rPr>
        <w:t xml:space="preserve">En consecuencia, al haber existido un pronunciamiento al respecto, </w:t>
      </w:r>
      <w:r w:rsidR="00940BB5" w:rsidRPr="005C04F8">
        <w:rPr>
          <w:rFonts w:ascii="Palatino Linotype" w:hAnsi="Palatino Linotype"/>
          <w:sz w:val="22"/>
          <w:szCs w:val="22"/>
        </w:rPr>
        <w:t>entregando el organigrama vigente del Sujeto Obligado</w:t>
      </w:r>
      <w:r w:rsidRPr="005C04F8">
        <w:rPr>
          <w:rFonts w:ascii="Palatino Linotype" w:hAnsi="Palatino Linotype"/>
          <w:sz w:val="22"/>
          <w:szCs w:val="22"/>
        </w:rPr>
        <w:t xml:space="preserve">, es que no se puede dudar se la veracidad </w:t>
      </w:r>
      <w:r w:rsidR="00940BB5" w:rsidRPr="005C04F8">
        <w:rPr>
          <w:rFonts w:ascii="Palatino Linotype" w:hAnsi="Palatino Linotype"/>
          <w:sz w:val="22"/>
          <w:szCs w:val="22"/>
        </w:rPr>
        <w:t>de la información proporcionada, aún y cuando el Recurrente haya señalado que la información no está vigente.</w:t>
      </w:r>
    </w:p>
    <w:p w14:paraId="206619FA" w14:textId="77777777" w:rsidR="007472D8" w:rsidRPr="005C04F8" w:rsidRDefault="007472D8" w:rsidP="007472D8">
      <w:pPr>
        <w:spacing w:line="360" w:lineRule="auto"/>
        <w:ind w:right="49"/>
        <w:jc w:val="both"/>
        <w:rPr>
          <w:rFonts w:ascii="Palatino Linotype" w:hAnsi="Palatino Linotype"/>
          <w:sz w:val="22"/>
          <w:szCs w:val="22"/>
        </w:rPr>
      </w:pPr>
    </w:p>
    <w:p w14:paraId="07FF5601" w14:textId="77777777" w:rsidR="007472D8" w:rsidRPr="005C04F8" w:rsidRDefault="007472D8" w:rsidP="007472D8">
      <w:pPr>
        <w:spacing w:line="360" w:lineRule="auto"/>
        <w:ind w:right="49"/>
        <w:jc w:val="both"/>
        <w:rPr>
          <w:rFonts w:ascii="Palatino Linotype" w:hAnsi="Palatino Linotype"/>
          <w:sz w:val="22"/>
          <w:szCs w:val="22"/>
        </w:rPr>
      </w:pPr>
      <w:r w:rsidRPr="005C04F8">
        <w:rPr>
          <w:rFonts w:ascii="Palatino Linotype" w:hAnsi="Palatino Linotype"/>
          <w:sz w:val="22"/>
          <w:szCs w:val="22"/>
        </w:rPr>
        <w:t xml:space="preserve">Sirve de sustento </w:t>
      </w:r>
      <w:r w:rsidRPr="005C04F8">
        <w:rPr>
          <w:rFonts w:ascii="Palatino Linotype" w:hAnsi="Palatino Linotype" w:cs="Arial"/>
          <w:sz w:val="22"/>
          <w:szCs w:val="22"/>
          <w:lang w:val="es-ES_tradnl"/>
        </w:rPr>
        <w:t xml:space="preserve">lo establecido en el Criterio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69931118" w14:textId="77777777" w:rsidR="007472D8" w:rsidRPr="005C04F8" w:rsidRDefault="007472D8" w:rsidP="007472D8">
      <w:pPr>
        <w:spacing w:line="360" w:lineRule="auto"/>
        <w:ind w:right="49"/>
        <w:jc w:val="both"/>
        <w:rPr>
          <w:rFonts w:ascii="Palatino Linotype" w:eastAsia="Palatino Linotype" w:hAnsi="Palatino Linotype" w:cs="Palatino Linotype"/>
          <w:bCs/>
          <w:sz w:val="22"/>
          <w:szCs w:val="22"/>
        </w:rPr>
      </w:pPr>
    </w:p>
    <w:p w14:paraId="4A03B06B" w14:textId="77777777" w:rsidR="007472D8" w:rsidRPr="005C04F8" w:rsidRDefault="007472D8" w:rsidP="00C15333">
      <w:pPr>
        <w:tabs>
          <w:tab w:val="left" w:pos="8222"/>
        </w:tabs>
        <w:ind w:left="567" w:right="567"/>
        <w:contextualSpacing/>
        <w:jc w:val="both"/>
        <w:rPr>
          <w:rFonts w:ascii="Palatino Linotype" w:eastAsia="MS Mincho" w:hAnsi="Palatino Linotype" w:cs="Arial"/>
          <w:i/>
          <w:sz w:val="22"/>
          <w:szCs w:val="22"/>
        </w:rPr>
      </w:pPr>
      <w:r w:rsidRPr="005C04F8">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5C04F8">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93C587" w14:textId="77777777" w:rsidR="007472D8" w:rsidRPr="005C04F8" w:rsidRDefault="007472D8" w:rsidP="007472D8">
      <w:pPr>
        <w:tabs>
          <w:tab w:val="left" w:pos="8222"/>
        </w:tabs>
        <w:spacing w:line="360" w:lineRule="auto"/>
        <w:ind w:left="567" w:right="567"/>
        <w:contextualSpacing/>
        <w:jc w:val="both"/>
        <w:rPr>
          <w:rFonts w:ascii="Palatino Linotype" w:eastAsia="MS Mincho" w:hAnsi="Palatino Linotype" w:cs="Arial"/>
          <w:i/>
          <w:sz w:val="22"/>
          <w:szCs w:val="22"/>
        </w:rPr>
      </w:pPr>
    </w:p>
    <w:p w14:paraId="620D788C" w14:textId="3CBBADE1" w:rsidR="007472D8" w:rsidRPr="005C04F8" w:rsidRDefault="007472D8" w:rsidP="007472D8">
      <w:pPr>
        <w:spacing w:line="360" w:lineRule="auto"/>
        <w:ind w:right="49"/>
        <w:jc w:val="both"/>
        <w:rPr>
          <w:rFonts w:ascii="Palatino Linotype" w:hAnsi="Palatino Linotype" w:cs="Arial"/>
          <w:bCs/>
          <w:sz w:val="22"/>
          <w:szCs w:val="22"/>
        </w:rPr>
      </w:pPr>
      <w:r w:rsidRPr="005C04F8">
        <w:rPr>
          <w:rFonts w:ascii="Palatino Linotype" w:hAnsi="Palatino Linotype" w:cs="Arial"/>
          <w:bCs/>
          <w:sz w:val="22"/>
          <w:szCs w:val="22"/>
        </w:rPr>
        <w:t>Por lo que, este Organismo Garante carece de facultades para dudar de la veracidad de la información que el Sujeto Obligado puso a dis</w:t>
      </w:r>
      <w:r w:rsidR="00A61C79" w:rsidRPr="005C04F8">
        <w:rPr>
          <w:rFonts w:ascii="Palatino Linotype" w:hAnsi="Palatino Linotype" w:cs="Arial"/>
          <w:bCs/>
          <w:sz w:val="22"/>
          <w:szCs w:val="22"/>
        </w:rPr>
        <w:t xml:space="preserve">posición de la parte Recurrente, ya que la </w:t>
      </w:r>
      <w:r w:rsidR="00A61C79" w:rsidRPr="005C04F8">
        <w:rPr>
          <w:rFonts w:ascii="Palatino Linotype" w:hAnsi="Palatino Linotype" w:cs="Arial"/>
          <w:bCs/>
          <w:sz w:val="22"/>
          <w:szCs w:val="22"/>
        </w:rPr>
        <w:lastRenderedPageBreak/>
        <w:t xml:space="preserve">información corresponde al aprobado en el </w:t>
      </w:r>
      <w:r w:rsidR="00A61C79" w:rsidRPr="005C04F8">
        <w:rPr>
          <w:rFonts w:ascii="Palatino Linotype" w:eastAsia="Palatino Linotype" w:hAnsi="Palatino Linotype" w:cs="Palatino Linotype"/>
          <w:sz w:val="22"/>
          <w:szCs w:val="22"/>
        </w:rPr>
        <w:t>Manual General de Organización de la Gubernatura publicado en el Periódico Gaceta de Gobierno con fecha treinta y uno de julio de dos mil dieciocho.</w:t>
      </w:r>
    </w:p>
    <w:p w14:paraId="2E9C9366" w14:textId="77777777" w:rsidR="007472D8" w:rsidRPr="005C04F8" w:rsidRDefault="007472D8" w:rsidP="007472D8">
      <w:pPr>
        <w:spacing w:line="360" w:lineRule="auto"/>
        <w:ind w:right="49"/>
        <w:jc w:val="both"/>
        <w:rPr>
          <w:rFonts w:ascii="Palatino Linotype" w:hAnsi="Palatino Linotype" w:cs="Arial"/>
          <w:bCs/>
          <w:sz w:val="22"/>
          <w:szCs w:val="22"/>
        </w:rPr>
      </w:pPr>
    </w:p>
    <w:p w14:paraId="47CF894B" w14:textId="6C0BB7DD" w:rsidR="007472D8" w:rsidRPr="005C04F8" w:rsidRDefault="007472D8" w:rsidP="007472D8">
      <w:pPr>
        <w:spacing w:line="360" w:lineRule="auto"/>
        <w:ind w:right="49"/>
        <w:jc w:val="both"/>
        <w:rPr>
          <w:rFonts w:ascii="Palatino Linotype" w:eastAsia="Palatino Linotype" w:hAnsi="Palatino Linotype" w:cs="Palatino Linotype"/>
          <w:sz w:val="22"/>
          <w:szCs w:val="22"/>
        </w:rPr>
      </w:pPr>
      <w:r w:rsidRPr="005C04F8">
        <w:rPr>
          <w:rFonts w:ascii="Palatino Linotype" w:hAnsi="Palatino Linotype" w:cs="Arial"/>
          <w:bCs/>
          <w:sz w:val="22"/>
          <w:szCs w:val="22"/>
        </w:rPr>
        <w:t xml:space="preserve">Es por lo anterior que, contrario a lo que señaló el Recurrente, el </w:t>
      </w:r>
      <w:r w:rsidR="00A61C79" w:rsidRPr="005C04F8">
        <w:rPr>
          <w:rFonts w:ascii="Palatino Linotype" w:hAnsi="Palatino Linotype" w:cs="Arial"/>
          <w:bCs/>
          <w:sz w:val="22"/>
          <w:szCs w:val="22"/>
        </w:rPr>
        <w:t>organigrama remitido en respuesta es el vigente a la fecha de la solicitud.</w:t>
      </w:r>
    </w:p>
    <w:p w14:paraId="5EAF14A0" w14:textId="77777777" w:rsidR="007472D8" w:rsidRPr="005C04F8" w:rsidRDefault="007472D8" w:rsidP="007472D8">
      <w:pPr>
        <w:spacing w:line="360" w:lineRule="auto"/>
        <w:ind w:right="49"/>
        <w:jc w:val="both"/>
        <w:rPr>
          <w:rFonts w:ascii="Palatino Linotype" w:eastAsia="Palatino Linotype" w:hAnsi="Palatino Linotype" w:cs="Palatino Linotype"/>
          <w:sz w:val="22"/>
          <w:szCs w:val="22"/>
        </w:rPr>
      </w:pPr>
    </w:p>
    <w:p w14:paraId="402730EA" w14:textId="26AA654E" w:rsidR="00565D39" w:rsidRPr="005C04F8" w:rsidRDefault="00565D39" w:rsidP="00565D39">
      <w:pPr>
        <w:spacing w:line="360" w:lineRule="auto"/>
        <w:ind w:right="49"/>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5C04F8">
        <w:rPr>
          <w:rFonts w:ascii="Palatino Linotype" w:eastAsia="Palatino Linotype" w:hAnsi="Palatino Linotype" w:cs="Palatino Linotype"/>
          <w:b/>
          <w:sz w:val="22"/>
          <w:szCs w:val="22"/>
        </w:rPr>
        <w:t>RECURRENTE</w:t>
      </w:r>
      <w:r w:rsidRPr="005C04F8">
        <w:rPr>
          <w:rFonts w:ascii="Palatino Linotype" w:eastAsia="Palatino Linotype" w:hAnsi="Palatino Linotype" w:cs="Palatino Linotype"/>
          <w:sz w:val="22"/>
          <w:szCs w:val="22"/>
        </w:rPr>
        <w:t xml:space="preserve"> dentro del recurso de revisión </w:t>
      </w:r>
      <w:r w:rsidR="00007137" w:rsidRPr="005C04F8">
        <w:rPr>
          <w:rFonts w:ascii="Palatino Linotype" w:eastAsia="Palatino Linotype" w:hAnsi="Palatino Linotype" w:cs="Palatino Linotype"/>
          <w:b/>
          <w:sz w:val="22"/>
          <w:szCs w:val="22"/>
        </w:rPr>
        <w:t>03559/INFOEM/IP/RR/2025</w:t>
      </w:r>
      <w:r w:rsidRPr="005C04F8">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5C04F8">
        <w:rPr>
          <w:rFonts w:ascii="Palatino Linotype" w:eastAsia="Palatino Linotype" w:hAnsi="Palatino Linotype" w:cs="Palatino Linotype"/>
          <w:b/>
          <w:sz w:val="22"/>
          <w:szCs w:val="22"/>
        </w:rPr>
        <w:t xml:space="preserve">CONFIRMA </w:t>
      </w:r>
      <w:r w:rsidRPr="005C04F8">
        <w:rPr>
          <w:rFonts w:ascii="Palatino Linotype" w:eastAsia="Palatino Linotype" w:hAnsi="Palatino Linotype" w:cs="Palatino Linotype"/>
          <w:sz w:val="22"/>
          <w:szCs w:val="22"/>
        </w:rPr>
        <w:t xml:space="preserve">la respuesta del </w:t>
      </w:r>
      <w:r w:rsidRPr="005C04F8">
        <w:rPr>
          <w:rFonts w:ascii="Palatino Linotype" w:eastAsia="Palatino Linotype" w:hAnsi="Palatino Linotype" w:cs="Palatino Linotype"/>
          <w:b/>
          <w:sz w:val="22"/>
          <w:szCs w:val="22"/>
        </w:rPr>
        <w:t xml:space="preserve">SUJETO OBLIGADO </w:t>
      </w:r>
      <w:r w:rsidRPr="005C04F8">
        <w:rPr>
          <w:rFonts w:ascii="Palatino Linotype" w:eastAsia="Palatino Linotype" w:hAnsi="Palatino Linotype" w:cs="Palatino Linotype"/>
          <w:sz w:val="22"/>
          <w:szCs w:val="22"/>
        </w:rPr>
        <w:t xml:space="preserve">a la solicitud de información </w:t>
      </w:r>
      <w:r w:rsidR="00007137" w:rsidRPr="005C04F8">
        <w:rPr>
          <w:rFonts w:ascii="Palatino Linotype" w:eastAsia="Palatino Linotype" w:hAnsi="Palatino Linotype" w:cs="Palatino Linotype"/>
          <w:b/>
          <w:sz w:val="22"/>
          <w:szCs w:val="22"/>
        </w:rPr>
        <w:t>00076/GUBERNA/IP/2025</w:t>
      </w:r>
      <w:r w:rsidRPr="005C04F8">
        <w:rPr>
          <w:rFonts w:ascii="Palatino Linotype" w:eastAsia="Palatino Linotype" w:hAnsi="Palatino Linotype" w:cs="Palatino Linotype"/>
          <w:b/>
          <w:sz w:val="22"/>
          <w:szCs w:val="22"/>
        </w:rPr>
        <w:t>.</w:t>
      </w:r>
      <w:r w:rsidRPr="005C04F8">
        <w:rPr>
          <w:rFonts w:ascii="Palatino Linotype" w:eastAsia="Palatino Linotype" w:hAnsi="Palatino Linotype" w:cs="Palatino Linotype"/>
          <w:sz w:val="22"/>
          <w:szCs w:val="22"/>
        </w:rPr>
        <w:t xml:space="preserve">   </w:t>
      </w:r>
    </w:p>
    <w:p w14:paraId="4886E60D" w14:textId="77777777" w:rsidR="00AD3FDF" w:rsidRPr="005C04F8" w:rsidRDefault="00AD3FDF" w:rsidP="00AD3FDF">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C04F8">
        <w:rPr>
          <w:rFonts w:ascii="Palatino Linotype" w:eastAsia="Palatino Linotype" w:hAnsi="Palatino Linotype" w:cs="Palatino Linotype"/>
          <w:b/>
          <w:sz w:val="22"/>
          <w:szCs w:val="22"/>
        </w:rPr>
        <w:t>R E S U E L V E:</w:t>
      </w:r>
    </w:p>
    <w:p w14:paraId="7A34650C" w14:textId="338D0235" w:rsidR="00AD3FDF" w:rsidRPr="005C04F8" w:rsidRDefault="00AD3FDF" w:rsidP="00AD3FDF">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Primero. </w:t>
      </w:r>
      <w:r w:rsidRPr="005C04F8">
        <w:rPr>
          <w:rFonts w:ascii="Palatino Linotype" w:eastAsia="Palatino Linotype" w:hAnsi="Palatino Linotype" w:cs="Palatino Linotype"/>
          <w:sz w:val="22"/>
          <w:szCs w:val="22"/>
        </w:rPr>
        <w:t xml:space="preserve">Resultan </w:t>
      </w:r>
      <w:r w:rsidRPr="005C04F8">
        <w:rPr>
          <w:rFonts w:ascii="Palatino Linotype" w:eastAsia="Palatino Linotype" w:hAnsi="Palatino Linotype" w:cs="Palatino Linotype"/>
          <w:b/>
          <w:sz w:val="22"/>
          <w:szCs w:val="22"/>
        </w:rPr>
        <w:t>INFUNDADOS</w:t>
      </w:r>
      <w:r w:rsidRPr="005C04F8">
        <w:rPr>
          <w:rFonts w:ascii="Palatino Linotype" w:eastAsia="Palatino Linotype" w:hAnsi="Palatino Linotype" w:cs="Palatino Linotype"/>
          <w:sz w:val="22"/>
          <w:szCs w:val="22"/>
        </w:rPr>
        <w:t xml:space="preserve"> los motivos de inconformidad hechos valer por la parte </w:t>
      </w:r>
      <w:r w:rsidRPr="005C04F8">
        <w:rPr>
          <w:rFonts w:ascii="Palatino Linotype" w:eastAsia="Palatino Linotype" w:hAnsi="Palatino Linotype" w:cs="Palatino Linotype"/>
          <w:b/>
          <w:sz w:val="22"/>
          <w:szCs w:val="22"/>
        </w:rPr>
        <w:t>RECURRENTE</w:t>
      </w:r>
      <w:r w:rsidRPr="005C04F8">
        <w:rPr>
          <w:rFonts w:ascii="Palatino Linotype" w:eastAsia="Palatino Linotype" w:hAnsi="Palatino Linotype" w:cs="Palatino Linotype"/>
          <w:sz w:val="22"/>
          <w:szCs w:val="22"/>
        </w:rPr>
        <w:t xml:space="preserve"> en el Recurso de Revisión </w:t>
      </w:r>
      <w:r w:rsidR="00007137" w:rsidRPr="005C04F8">
        <w:rPr>
          <w:rFonts w:ascii="Palatino Linotype" w:eastAsia="Palatino Linotype" w:hAnsi="Palatino Linotype" w:cs="Palatino Linotype"/>
          <w:b/>
          <w:sz w:val="22"/>
          <w:szCs w:val="22"/>
        </w:rPr>
        <w:t>03559/INFOEM/IP/RR/2025</w:t>
      </w:r>
      <w:r w:rsidRPr="005C04F8">
        <w:rPr>
          <w:rFonts w:ascii="Palatino Linotype" w:eastAsia="Palatino Linotype" w:hAnsi="Palatino Linotype" w:cs="Palatino Linotype"/>
          <w:sz w:val="22"/>
          <w:szCs w:val="22"/>
        </w:rPr>
        <w:t xml:space="preserve"> por lo que, en términos del</w:t>
      </w:r>
      <w:r w:rsidRPr="005C04F8">
        <w:rPr>
          <w:rFonts w:ascii="Palatino Linotype" w:eastAsia="Palatino Linotype" w:hAnsi="Palatino Linotype" w:cs="Palatino Linotype"/>
          <w:b/>
          <w:sz w:val="22"/>
          <w:szCs w:val="22"/>
        </w:rPr>
        <w:t xml:space="preserve"> Considerando Cuarto </w:t>
      </w:r>
      <w:r w:rsidRPr="005C04F8">
        <w:rPr>
          <w:rFonts w:ascii="Palatino Linotype" w:eastAsia="Palatino Linotype" w:hAnsi="Palatino Linotype" w:cs="Palatino Linotype"/>
          <w:sz w:val="22"/>
          <w:szCs w:val="22"/>
        </w:rPr>
        <w:t xml:space="preserve">de esta resolución, se </w:t>
      </w:r>
      <w:r w:rsidRPr="005C04F8">
        <w:rPr>
          <w:rFonts w:ascii="Palatino Linotype" w:eastAsia="Palatino Linotype" w:hAnsi="Palatino Linotype" w:cs="Palatino Linotype"/>
          <w:b/>
          <w:sz w:val="22"/>
          <w:szCs w:val="22"/>
        </w:rPr>
        <w:t xml:space="preserve">CONFIRMA </w:t>
      </w:r>
      <w:r w:rsidRPr="005C04F8">
        <w:rPr>
          <w:rFonts w:ascii="Palatino Linotype" w:eastAsia="Palatino Linotype" w:hAnsi="Palatino Linotype" w:cs="Palatino Linotype"/>
          <w:sz w:val="22"/>
          <w:szCs w:val="22"/>
        </w:rPr>
        <w:t xml:space="preserve">la respuesta emitida por el </w:t>
      </w:r>
      <w:r w:rsidRPr="005C04F8">
        <w:rPr>
          <w:rFonts w:ascii="Palatino Linotype" w:eastAsia="Palatino Linotype" w:hAnsi="Palatino Linotype" w:cs="Palatino Linotype"/>
          <w:b/>
          <w:sz w:val="22"/>
          <w:szCs w:val="22"/>
        </w:rPr>
        <w:t>SUJETO OBLIGADO</w:t>
      </w:r>
      <w:r w:rsidRPr="005C04F8">
        <w:rPr>
          <w:rFonts w:ascii="Palatino Linotype" w:eastAsia="Palatino Linotype" w:hAnsi="Palatino Linotype" w:cs="Palatino Linotype"/>
          <w:sz w:val="22"/>
          <w:szCs w:val="22"/>
        </w:rPr>
        <w:t>.</w:t>
      </w:r>
    </w:p>
    <w:p w14:paraId="471585E1" w14:textId="77777777" w:rsidR="00AD3FDF" w:rsidRPr="005C04F8" w:rsidRDefault="00AD3FDF" w:rsidP="00AD3FDF">
      <w:pPr>
        <w:spacing w:line="360" w:lineRule="auto"/>
        <w:jc w:val="both"/>
        <w:rPr>
          <w:rFonts w:ascii="Palatino Linotype" w:eastAsia="Palatino Linotype" w:hAnsi="Palatino Linotype" w:cs="Palatino Linotype"/>
          <w:sz w:val="22"/>
          <w:szCs w:val="22"/>
        </w:rPr>
      </w:pPr>
    </w:p>
    <w:p w14:paraId="1FBDE0C8" w14:textId="77777777" w:rsidR="00AD3FDF" w:rsidRPr="005C04F8" w:rsidRDefault="00AD3FDF" w:rsidP="00AD3FDF">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Segundo. Notifíquese vía Sistema de Acceso a la Información Mexiquense (SAIMEX)</w:t>
      </w:r>
      <w:r w:rsidRPr="005C04F8">
        <w:rPr>
          <w:rFonts w:ascii="Palatino Linotype" w:eastAsia="Palatino Linotype" w:hAnsi="Palatino Linotype" w:cs="Palatino Linotype"/>
          <w:sz w:val="22"/>
          <w:szCs w:val="22"/>
        </w:rPr>
        <w:t>, al Titular de la Unidad de Transparencia del Sujeto Obligado, para su conocimiento.</w:t>
      </w:r>
    </w:p>
    <w:p w14:paraId="52651C8A" w14:textId="77777777" w:rsidR="00AD3FDF" w:rsidRPr="005C04F8" w:rsidRDefault="00AD3FDF" w:rsidP="00AD3FDF">
      <w:pPr>
        <w:spacing w:line="360" w:lineRule="auto"/>
        <w:jc w:val="both"/>
        <w:rPr>
          <w:rFonts w:ascii="Palatino Linotype" w:eastAsia="Palatino Linotype" w:hAnsi="Palatino Linotype" w:cs="Palatino Linotype"/>
          <w:sz w:val="22"/>
          <w:szCs w:val="22"/>
        </w:rPr>
      </w:pPr>
    </w:p>
    <w:p w14:paraId="0C04C9B4" w14:textId="77777777" w:rsidR="00AD3FDF" w:rsidRPr="005C04F8" w:rsidRDefault="00AD3FDF" w:rsidP="00AD3FDF">
      <w:pPr>
        <w:spacing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b/>
          <w:sz w:val="22"/>
          <w:szCs w:val="22"/>
        </w:rPr>
        <w:t xml:space="preserve">Tercero. Notifíquese vía Sistema de Acceso a la Información Mexiquense (SAIMEX) </w:t>
      </w:r>
      <w:r w:rsidRPr="005C04F8">
        <w:rPr>
          <w:rFonts w:ascii="Palatino Linotype" w:eastAsia="Palatino Linotype" w:hAnsi="Palatino Linotype" w:cs="Palatino Linotype"/>
          <w:sz w:val="22"/>
          <w:szCs w:val="22"/>
        </w:rPr>
        <w:t xml:space="preserve">la presente resolución a la parte recurrente, así como, que de conformidad con lo establecido en el artículo 196 de la Ley de Transparencia y Acceso a la Información Pública del Estado </w:t>
      </w:r>
      <w:r w:rsidRPr="005C04F8">
        <w:rPr>
          <w:rFonts w:ascii="Palatino Linotype" w:eastAsia="Palatino Linotype" w:hAnsi="Palatino Linotype" w:cs="Palatino Linotype"/>
          <w:sz w:val="22"/>
          <w:szCs w:val="22"/>
        </w:rPr>
        <w:lastRenderedPageBreak/>
        <w:t>de México y Municipios, podrá impugnarla vía Juicio de Amparo en los términos de las leyes aplicables.</w:t>
      </w:r>
    </w:p>
    <w:p w14:paraId="10AE458E" w14:textId="726BD14F" w:rsidR="007A0F20" w:rsidRPr="00DB2A3D" w:rsidRDefault="00BE1A1C">
      <w:pPr>
        <w:spacing w:before="240" w:after="240" w:line="360" w:lineRule="auto"/>
        <w:jc w:val="both"/>
        <w:rPr>
          <w:rFonts w:ascii="Palatino Linotype" w:eastAsia="Palatino Linotype" w:hAnsi="Palatino Linotype" w:cs="Palatino Linotype"/>
          <w:sz w:val="22"/>
          <w:szCs w:val="22"/>
        </w:rPr>
      </w:pPr>
      <w:r w:rsidRPr="005C04F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15333" w:rsidRPr="005C04F8">
        <w:rPr>
          <w:rFonts w:ascii="Palatino Linotype" w:eastAsia="Palatino Linotype" w:hAnsi="Palatino Linotype" w:cs="Palatino Linotype"/>
          <w:sz w:val="22"/>
          <w:szCs w:val="22"/>
        </w:rPr>
        <w:t>VIGÉSIMA</w:t>
      </w:r>
      <w:r w:rsidR="00F92400" w:rsidRPr="005C04F8">
        <w:rPr>
          <w:rFonts w:ascii="Palatino Linotype" w:eastAsia="Palatino Linotype" w:hAnsi="Palatino Linotype" w:cs="Palatino Linotype"/>
          <w:sz w:val="22"/>
          <w:szCs w:val="22"/>
        </w:rPr>
        <w:t xml:space="preserve"> </w:t>
      </w:r>
      <w:r w:rsidR="00007137" w:rsidRPr="005C04F8">
        <w:rPr>
          <w:rFonts w:ascii="Palatino Linotype" w:eastAsia="Palatino Linotype" w:hAnsi="Palatino Linotype" w:cs="Palatino Linotype"/>
          <w:sz w:val="22"/>
          <w:szCs w:val="22"/>
        </w:rPr>
        <w:t>SEGUNDA</w:t>
      </w:r>
      <w:r w:rsidR="002A4393" w:rsidRPr="005C04F8">
        <w:rPr>
          <w:rFonts w:ascii="Palatino Linotype" w:eastAsia="Palatino Linotype" w:hAnsi="Palatino Linotype" w:cs="Palatino Linotype"/>
          <w:sz w:val="22"/>
          <w:szCs w:val="22"/>
        </w:rPr>
        <w:t xml:space="preserve"> </w:t>
      </w:r>
      <w:r w:rsidR="00F92400" w:rsidRPr="005C04F8">
        <w:rPr>
          <w:rFonts w:ascii="Palatino Linotype" w:eastAsia="Palatino Linotype" w:hAnsi="Palatino Linotype" w:cs="Palatino Linotype"/>
          <w:sz w:val="22"/>
          <w:szCs w:val="22"/>
        </w:rPr>
        <w:t>SESIÓN</w:t>
      </w:r>
      <w:r w:rsidRPr="005C04F8">
        <w:rPr>
          <w:rFonts w:ascii="Palatino Linotype" w:eastAsia="Palatino Linotype" w:hAnsi="Palatino Linotype" w:cs="Palatino Linotype"/>
          <w:sz w:val="22"/>
          <w:szCs w:val="22"/>
        </w:rPr>
        <w:t xml:space="preserve"> ORDINARIA CELEBRADA EL </w:t>
      </w:r>
      <w:r w:rsidR="00007137" w:rsidRPr="005C04F8">
        <w:rPr>
          <w:rFonts w:ascii="Palatino Linotype" w:eastAsia="Palatino Linotype" w:hAnsi="Palatino Linotype" w:cs="Palatino Linotype"/>
          <w:sz w:val="22"/>
          <w:szCs w:val="22"/>
        </w:rPr>
        <w:t>DIECIOCHO</w:t>
      </w:r>
      <w:r w:rsidR="00F92400" w:rsidRPr="005C04F8">
        <w:rPr>
          <w:rFonts w:ascii="Palatino Linotype" w:eastAsia="Palatino Linotype" w:hAnsi="Palatino Linotype" w:cs="Palatino Linotype"/>
          <w:sz w:val="22"/>
          <w:szCs w:val="22"/>
        </w:rPr>
        <w:t xml:space="preserve"> DE </w:t>
      </w:r>
      <w:r w:rsidR="00007137" w:rsidRPr="005C04F8">
        <w:rPr>
          <w:rFonts w:ascii="Palatino Linotype" w:eastAsia="Palatino Linotype" w:hAnsi="Palatino Linotype" w:cs="Palatino Linotype"/>
          <w:sz w:val="22"/>
          <w:szCs w:val="22"/>
        </w:rPr>
        <w:t>JUNIO</w:t>
      </w:r>
      <w:r w:rsidRPr="005C04F8">
        <w:rPr>
          <w:rFonts w:ascii="Palatino Linotype" w:eastAsia="Palatino Linotype" w:hAnsi="Palatino Linotype" w:cs="Palatino Linotype"/>
          <w:sz w:val="22"/>
          <w:szCs w:val="22"/>
        </w:rPr>
        <w:t xml:space="preserve"> DEL DOS MIL VEINTICINCO, ANTE EL SECRETARIO TÉCNICO DEL PLENO ALEXIS TAPIA RAMÍREZ.</w:t>
      </w:r>
    </w:p>
    <w:p w14:paraId="4A106516"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202E07F"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36B4A5D"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610D714"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F181FDC"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5B8B3607"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06A4952B"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2FB584D"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2F777F54"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165C8F03"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7E7233A"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793F70A9" w14:textId="77777777" w:rsidR="005D0DF6" w:rsidRPr="00DB2A3D" w:rsidRDefault="005D0DF6">
      <w:pPr>
        <w:spacing w:before="240" w:after="240" w:line="360" w:lineRule="auto"/>
        <w:jc w:val="both"/>
        <w:rPr>
          <w:rFonts w:ascii="Palatino Linotype" w:eastAsia="Palatino Linotype" w:hAnsi="Palatino Linotype" w:cs="Palatino Linotype"/>
          <w:sz w:val="22"/>
          <w:szCs w:val="22"/>
        </w:rPr>
      </w:pPr>
    </w:p>
    <w:p w14:paraId="08AF0120" w14:textId="77777777" w:rsidR="007A0F20" w:rsidRPr="00DB2A3D" w:rsidRDefault="007A0F20">
      <w:pPr>
        <w:spacing w:before="240" w:after="240" w:line="360" w:lineRule="auto"/>
        <w:jc w:val="both"/>
        <w:rPr>
          <w:rFonts w:ascii="Palatino Linotype" w:eastAsia="Palatino Linotype" w:hAnsi="Palatino Linotype" w:cs="Palatino Linotype"/>
          <w:sz w:val="22"/>
          <w:szCs w:val="22"/>
        </w:rPr>
      </w:pPr>
    </w:p>
    <w:p w14:paraId="3CCAE65E" w14:textId="77777777" w:rsidR="007A0F20" w:rsidRPr="00DB2A3D" w:rsidRDefault="007A0F20">
      <w:pPr>
        <w:spacing w:before="240" w:after="240" w:line="360" w:lineRule="auto"/>
        <w:jc w:val="both"/>
        <w:rPr>
          <w:rFonts w:ascii="Palatino Linotype" w:eastAsia="Palatino Linotype" w:hAnsi="Palatino Linotype" w:cs="Palatino Linotype"/>
          <w:sz w:val="22"/>
          <w:szCs w:val="22"/>
        </w:rPr>
      </w:pPr>
    </w:p>
    <w:p w14:paraId="4EF47166" w14:textId="77777777" w:rsidR="007A0F20" w:rsidRPr="00DB2A3D" w:rsidRDefault="007A0F20">
      <w:pPr>
        <w:spacing w:before="240" w:after="240" w:line="360" w:lineRule="auto"/>
        <w:jc w:val="both"/>
        <w:rPr>
          <w:rFonts w:ascii="Palatino Linotype" w:eastAsia="Palatino Linotype" w:hAnsi="Palatino Linotype" w:cs="Palatino Linotype"/>
          <w:sz w:val="22"/>
          <w:szCs w:val="22"/>
        </w:rPr>
      </w:pPr>
    </w:p>
    <w:p w14:paraId="12AF3A50" w14:textId="77777777" w:rsidR="007A0F20" w:rsidRPr="00DB2A3D" w:rsidRDefault="007A0F20">
      <w:pPr>
        <w:spacing w:before="240" w:after="240" w:line="360" w:lineRule="auto"/>
        <w:jc w:val="both"/>
        <w:rPr>
          <w:rFonts w:ascii="Palatino Linotype" w:eastAsia="Palatino Linotype" w:hAnsi="Palatino Linotype" w:cs="Palatino Linotype"/>
          <w:sz w:val="22"/>
          <w:szCs w:val="22"/>
        </w:rPr>
      </w:pPr>
    </w:p>
    <w:sectPr w:rsidR="007A0F20" w:rsidRPr="00DB2A3D" w:rsidSect="003F2FDC">
      <w:headerReference w:type="default" r:id="rId10"/>
      <w:footerReference w:type="default" r:id="rId11"/>
      <w:headerReference w:type="first" r:id="rId12"/>
      <w:footerReference w:type="first" r:id="rId13"/>
      <w:type w:val="continuous"/>
      <w:pgSz w:w="12240" w:h="15840"/>
      <w:pgMar w:top="1985" w:right="1701" w:bottom="141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F7F9" w14:textId="77777777" w:rsidR="005E0E5C" w:rsidRDefault="005E0E5C">
      <w:r>
        <w:separator/>
      </w:r>
    </w:p>
  </w:endnote>
  <w:endnote w:type="continuationSeparator" w:id="0">
    <w:p w14:paraId="66FEC2CB" w14:textId="77777777" w:rsidR="005E0E5C" w:rsidRDefault="005E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6CA1" w14:textId="77777777" w:rsidR="00017600" w:rsidRDefault="00017600" w:rsidP="003F2F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04F8">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04F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65F28CFC" w14:textId="5AE33497" w:rsidR="00017600" w:rsidRDefault="000176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p>
  <w:p w14:paraId="25178B4C" w14:textId="77777777" w:rsidR="00017600" w:rsidRDefault="0001760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F464" w14:textId="77777777" w:rsidR="00017600" w:rsidRDefault="00017600" w:rsidP="003F2F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04F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04F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B728D14" w14:textId="77777777" w:rsidR="00017600" w:rsidRDefault="0001760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E0E7" w14:textId="77777777" w:rsidR="005E0E5C" w:rsidRDefault="005E0E5C">
      <w:r>
        <w:separator/>
      </w:r>
    </w:p>
  </w:footnote>
  <w:footnote w:type="continuationSeparator" w:id="0">
    <w:p w14:paraId="6FFD7016" w14:textId="77777777" w:rsidR="005E0E5C" w:rsidRDefault="005E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344F" w14:textId="77777777" w:rsidR="00017600" w:rsidRDefault="0001760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42144E1" wp14:editId="7BDEFBED">
          <wp:simplePos x="0" y="0"/>
          <wp:positionH relativeFrom="column">
            <wp:posOffset>-1080131</wp:posOffset>
          </wp:positionH>
          <wp:positionV relativeFrom="paragraph">
            <wp:posOffset>-488311</wp:posOffset>
          </wp:positionV>
          <wp:extent cx="7809865" cy="1016571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017600" w14:paraId="27D8ED67" w14:textId="77777777">
      <w:tc>
        <w:tcPr>
          <w:tcW w:w="2489" w:type="dxa"/>
          <w:shd w:val="clear" w:color="auto" w:fill="auto"/>
        </w:tcPr>
        <w:p w14:paraId="7F945A2A" w14:textId="77777777" w:rsidR="00017600" w:rsidRDefault="00017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954088C" w14:textId="0F46B5E2" w:rsidR="00017600" w:rsidRDefault="00017600" w:rsidP="007901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03559/INFOEM/IP/RR/2025</w:t>
          </w:r>
        </w:p>
      </w:tc>
    </w:tr>
    <w:tr w:rsidR="00017600" w14:paraId="2A67D0C9" w14:textId="77777777">
      <w:trPr>
        <w:trHeight w:val="228"/>
      </w:trPr>
      <w:tc>
        <w:tcPr>
          <w:tcW w:w="2489" w:type="dxa"/>
          <w:shd w:val="clear" w:color="auto" w:fill="auto"/>
          <w:vAlign w:val="center"/>
        </w:tcPr>
        <w:p w14:paraId="48185CB6" w14:textId="77777777" w:rsidR="00017600" w:rsidRDefault="00017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9A99937" w14:textId="4E296943" w:rsidR="00017600" w:rsidRDefault="00017600" w:rsidP="005A764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Gubernatura</w:t>
          </w:r>
        </w:p>
      </w:tc>
    </w:tr>
    <w:tr w:rsidR="00017600" w14:paraId="21640D1B" w14:textId="77777777">
      <w:tc>
        <w:tcPr>
          <w:tcW w:w="2489" w:type="dxa"/>
          <w:shd w:val="clear" w:color="auto" w:fill="auto"/>
          <w:vAlign w:val="center"/>
        </w:tcPr>
        <w:p w14:paraId="6BC187E2" w14:textId="77777777" w:rsidR="00017600" w:rsidRDefault="000176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A86D346" w14:textId="77777777" w:rsidR="00017600" w:rsidRDefault="000176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579536" w14:textId="77777777" w:rsidR="00017600" w:rsidRDefault="0001760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CE79" w14:textId="77777777" w:rsidR="00017600" w:rsidRDefault="000176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6"/>
      <w:tblW w:w="5670" w:type="dxa"/>
      <w:tblInd w:w="3261" w:type="dxa"/>
      <w:tblLayout w:type="fixed"/>
      <w:tblLook w:val="0400" w:firstRow="0" w:lastRow="0" w:firstColumn="0" w:lastColumn="0" w:noHBand="0" w:noVBand="1"/>
    </w:tblPr>
    <w:tblGrid>
      <w:gridCol w:w="2551"/>
      <w:gridCol w:w="3119"/>
    </w:tblGrid>
    <w:tr w:rsidR="00017600" w14:paraId="2CFE804C" w14:textId="77777777">
      <w:tc>
        <w:tcPr>
          <w:tcW w:w="2551" w:type="dxa"/>
          <w:shd w:val="clear" w:color="auto" w:fill="auto"/>
          <w:vAlign w:val="center"/>
        </w:tcPr>
        <w:p w14:paraId="2B4FD2FF" w14:textId="77777777" w:rsidR="00017600" w:rsidRDefault="00017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5E4EB7" w14:textId="228AA000" w:rsidR="00017600" w:rsidRDefault="00017600" w:rsidP="008F709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03559/INFOEM/IP/RR/2025</w:t>
          </w:r>
        </w:p>
      </w:tc>
    </w:tr>
    <w:tr w:rsidR="00017600" w14:paraId="7F5F2D5D" w14:textId="77777777">
      <w:trPr>
        <w:trHeight w:val="130"/>
      </w:trPr>
      <w:tc>
        <w:tcPr>
          <w:tcW w:w="2551" w:type="dxa"/>
          <w:shd w:val="clear" w:color="auto" w:fill="auto"/>
          <w:vAlign w:val="center"/>
        </w:tcPr>
        <w:p w14:paraId="3A8CB7D4" w14:textId="77777777" w:rsidR="00017600" w:rsidRDefault="00017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3752026" w14:textId="29073D98" w:rsidR="00017600" w:rsidRDefault="00017600">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1B5F4D8A" wp14:editId="322E60C1">
                <wp:simplePos x="0" y="0"/>
                <wp:positionH relativeFrom="column">
                  <wp:posOffset>-4425313</wp:posOffset>
                </wp:positionH>
                <wp:positionV relativeFrom="paragraph">
                  <wp:posOffset>-361948</wp:posOffset>
                </wp:positionV>
                <wp:extent cx="7809865" cy="10165715"/>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DB489F">
            <w:rPr>
              <w:rFonts w:ascii="Palatino Linotype" w:eastAsia="Palatino Linotype" w:hAnsi="Palatino Linotype" w:cs="Palatino Linotype"/>
              <w:b/>
              <w:sz w:val="22"/>
              <w:szCs w:val="22"/>
            </w:rPr>
            <w:t>XXXXXXX XXXXXX</w:t>
          </w:r>
        </w:p>
      </w:tc>
    </w:tr>
    <w:tr w:rsidR="00017600" w14:paraId="2DFF125C" w14:textId="77777777">
      <w:trPr>
        <w:trHeight w:val="228"/>
      </w:trPr>
      <w:tc>
        <w:tcPr>
          <w:tcW w:w="2551" w:type="dxa"/>
          <w:shd w:val="clear" w:color="auto" w:fill="auto"/>
          <w:vAlign w:val="center"/>
        </w:tcPr>
        <w:p w14:paraId="015C47A5" w14:textId="77777777" w:rsidR="00017600" w:rsidRDefault="00017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C3525FC" w14:textId="232AA3ED" w:rsidR="00017600" w:rsidRDefault="00017600" w:rsidP="007901BD">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Gubernatura</w:t>
          </w:r>
        </w:p>
      </w:tc>
    </w:tr>
    <w:tr w:rsidR="00017600" w14:paraId="15E0BF8E" w14:textId="77777777">
      <w:tc>
        <w:tcPr>
          <w:tcW w:w="2551" w:type="dxa"/>
          <w:shd w:val="clear" w:color="auto" w:fill="auto"/>
          <w:vAlign w:val="center"/>
        </w:tcPr>
        <w:p w14:paraId="2D70223F" w14:textId="77777777" w:rsidR="00017600" w:rsidRDefault="00017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1DEA806" w14:textId="77777777" w:rsidR="00017600" w:rsidRDefault="000176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21681A" w14:textId="77777777" w:rsidR="00017600" w:rsidRDefault="0001760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9DB"/>
    <w:multiLevelType w:val="hybridMultilevel"/>
    <w:tmpl w:val="420E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A0424"/>
    <w:multiLevelType w:val="multilevel"/>
    <w:tmpl w:val="25E89F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42F0D27"/>
    <w:multiLevelType w:val="multilevel"/>
    <w:tmpl w:val="89D2C0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A4233"/>
    <w:multiLevelType w:val="hybridMultilevel"/>
    <w:tmpl w:val="8AA43B6C"/>
    <w:lvl w:ilvl="0" w:tplc="688678A4">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733BA9"/>
    <w:multiLevelType w:val="hybridMultilevel"/>
    <w:tmpl w:val="242C2E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097E7A"/>
    <w:multiLevelType w:val="multilevel"/>
    <w:tmpl w:val="A7DAC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756703"/>
    <w:multiLevelType w:val="multilevel"/>
    <w:tmpl w:val="65584D2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003B5"/>
    <w:multiLevelType w:val="multilevel"/>
    <w:tmpl w:val="D57A2334"/>
    <w:lvl w:ilvl="0">
      <w:start w:val="1"/>
      <w:numFmt w:val="bullet"/>
      <w:pStyle w:val="Listaconvietas3"/>
      <w:lvlText w:val="●"/>
      <w:lvlJc w:val="left"/>
      <w:pPr>
        <w:ind w:left="720" w:hanging="360"/>
      </w:pPr>
      <w:rPr>
        <w:rFonts w:ascii="Noto Sans Symbols" w:eastAsia="Noto Sans Symbols" w:hAnsi="Noto Sans Symbols" w:cs="Noto Sans Symbols"/>
        <w:sz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6B0C00"/>
    <w:multiLevelType w:val="hybridMultilevel"/>
    <w:tmpl w:val="60DEAE7E"/>
    <w:lvl w:ilvl="0" w:tplc="BA4A566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8976FD"/>
    <w:multiLevelType w:val="hybridMultilevel"/>
    <w:tmpl w:val="539E2F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E92EDD"/>
    <w:multiLevelType w:val="multilevel"/>
    <w:tmpl w:val="0BB22A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6F72B10"/>
    <w:multiLevelType w:val="multilevel"/>
    <w:tmpl w:val="9D9013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D035D2"/>
    <w:multiLevelType w:val="hybridMultilevel"/>
    <w:tmpl w:val="D75090EE"/>
    <w:lvl w:ilvl="0" w:tplc="E6947E0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5C22C44"/>
    <w:multiLevelType w:val="hybridMultilevel"/>
    <w:tmpl w:val="C82496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5432A0"/>
    <w:multiLevelType w:val="hybridMultilevel"/>
    <w:tmpl w:val="CEA66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AF3689"/>
    <w:multiLevelType w:val="hybridMultilevel"/>
    <w:tmpl w:val="C2781E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1341EC4"/>
    <w:multiLevelType w:val="multilevel"/>
    <w:tmpl w:val="F2B81FA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F521CC"/>
    <w:multiLevelType w:val="multilevel"/>
    <w:tmpl w:val="AAB4697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135AB7"/>
    <w:multiLevelType w:val="hybridMultilevel"/>
    <w:tmpl w:val="DCF67226"/>
    <w:lvl w:ilvl="0" w:tplc="BA4A566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0E6F40"/>
    <w:multiLevelType w:val="multilevel"/>
    <w:tmpl w:val="8EB2A9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5"/>
  </w:num>
  <w:num w:numId="4">
    <w:abstractNumId w:val="11"/>
  </w:num>
  <w:num w:numId="5">
    <w:abstractNumId w:val="3"/>
  </w:num>
  <w:num w:numId="6">
    <w:abstractNumId w:val="8"/>
  </w:num>
  <w:num w:numId="7">
    <w:abstractNumId w:val="20"/>
  </w:num>
  <w:num w:numId="8">
    <w:abstractNumId w:val="13"/>
  </w:num>
  <w:num w:numId="9">
    <w:abstractNumId w:val="17"/>
  </w:num>
  <w:num w:numId="10">
    <w:abstractNumId w:val="14"/>
  </w:num>
  <w:num w:numId="11">
    <w:abstractNumId w:val="18"/>
  </w:num>
  <w:num w:numId="12">
    <w:abstractNumId w:val="1"/>
  </w:num>
  <w:num w:numId="13">
    <w:abstractNumId w:val="21"/>
  </w:num>
  <w:num w:numId="14">
    <w:abstractNumId w:val="10"/>
  </w:num>
  <w:num w:numId="15">
    <w:abstractNumId w:val="4"/>
  </w:num>
  <w:num w:numId="16">
    <w:abstractNumId w:val="0"/>
  </w:num>
  <w:num w:numId="17">
    <w:abstractNumId w:val="16"/>
  </w:num>
  <w:num w:numId="18">
    <w:abstractNumId w:val="19"/>
  </w:num>
  <w:num w:numId="19">
    <w:abstractNumId w:val="2"/>
  </w:num>
  <w:num w:numId="20">
    <w:abstractNumId w:val="9"/>
  </w:num>
  <w:num w:numId="21">
    <w:abstractNumId w:val="2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20"/>
    <w:rsid w:val="00007137"/>
    <w:rsid w:val="00017600"/>
    <w:rsid w:val="00030327"/>
    <w:rsid w:val="00034E9F"/>
    <w:rsid w:val="00042C8A"/>
    <w:rsid w:val="00044C1C"/>
    <w:rsid w:val="000513BC"/>
    <w:rsid w:val="00070C27"/>
    <w:rsid w:val="00085075"/>
    <w:rsid w:val="000A4129"/>
    <w:rsid w:val="000A6453"/>
    <w:rsid w:val="000B23C5"/>
    <w:rsid w:val="000C148C"/>
    <w:rsid w:val="000F1EDA"/>
    <w:rsid w:val="00104039"/>
    <w:rsid w:val="001700CE"/>
    <w:rsid w:val="00174C08"/>
    <w:rsid w:val="001916BF"/>
    <w:rsid w:val="001928A6"/>
    <w:rsid w:val="00194733"/>
    <w:rsid w:val="001A0DC5"/>
    <w:rsid w:val="001A1101"/>
    <w:rsid w:val="001A1A84"/>
    <w:rsid w:val="001B18C4"/>
    <w:rsid w:val="001B2913"/>
    <w:rsid w:val="001D6B4F"/>
    <w:rsid w:val="001E0194"/>
    <w:rsid w:val="001E28B4"/>
    <w:rsid w:val="001E5391"/>
    <w:rsid w:val="001E7439"/>
    <w:rsid w:val="001F1BB5"/>
    <w:rsid w:val="00206E85"/>
    <w:rsid w:val="00211F6D"/>
    <w:rsid w:val="00214E3E"/>
    <w:rsid w:val="00216851"/>
    <w:rsid w:val="002214A6"/>
    <w:rsid w:val="00221A37"/>
    <w:rsid w:val="00232431"/>
    <w:rsid w:val="00254CFF"/>
    <w:rsid w:val="0026475D"/>
    <w:rsid w:val="00296D61"/>
    <w:rsid w:val="002A4393"/>
    <w:rsid w:val="002B0EE3"/>
    <w:rsid w:val="002C56E3"/>
    <w:rsid w:val="002E7049"/>
    <w:rsid w:val="002F5470"/>
    <w:rsid w:val="00305619"/>
    <w:rsid w:val="00341CC7"/>
    <w:rsid w:val="00355068"/>
    <w:rsid w:val="0039023B"/>
    <w:rsid w:val="00392CA6"/>
    <w:rsid w:val="003B79AD"/>
    <w:rsid w:val="003C28F9"/>
    <w:rsid w:val="003E03EB"/>
    <w:rsid w:val="003E4BE5"/>
    <w:rsid w:val="003E6174"/>
    <w:rsid w:val="003F04D2"/>
    <w:rsid w:val="003F2C85"/>
    <w:rsid w:val="003F2FDC"/>
    <w:rsid w:val="004061BA"/>
    <w:rsid w:val="004131D9"/>
    <w:rsid w:val="004207A5"/>
    <w:rsid w:val="00420F82"/>
    <w:rsid w:val="00441B40"/>
    <w:rsid w:val="00473EFE"/>
    <w:rsid w:val="00482D96"/>
    <w:rsid w:val="0049289B"/>
    <w:rsid w:val="0049719E"/>
    <w:rsid w:val="004C4334"/>
    <w:rsid w:val="004C6BC5"/>
    <w:rsid w:val="004C6F20"/>
    <w:rsid w:val="004D3B3D"/>
    <w:rsid w:val="004E2B4B"/>
    <w:rsid w:val="004E36AB"/>
    <w:rsid w:val="004F2538"/>
    <w:rsid w:val="00524D14"/>
    <w:rsid w:val="0052645F"/>
    <w:rsid w:val="0052770B"/>
    <w:rsid w:val="00532821"/>
    <w:rsid w:val="005451CC"/>
    <w:rsid w:val="00547AD0"/>
    <w:rsid w:val="00562FAB"/>
    <w:rsid w:val="00565D39"/>
    <w:rsid w:val="00571806"/>
    <w:rsid w:val="00573A05"/>
    <w:rsid w:val="00584FB0"/>
    <w:rsid w:val="00587A29"/>
    <w:rsid w:val="00592940"/>
    <w:rsid w:val="00595C16"/>
    <w:rsid w:val="005968B0"/>
    <w:rsid w:val="005A5F96"/>
    <w:rsid w:val="005A7648"/>
    <w:rsid w:val="005B26F6"/>
    <w:rsid w:val="005B4BE1"/>
    <w:rsid w:val="005B7F81"/>
    <w:rsid w:val="005C04F8"/>
    <w:rsid w:val="005D0DF6"/>
    <w:rsid w:val="005E0E5C"/>
    <w:rsid w:val="005E1197"/>
    <w:rsid w:val="005E378D"/>
    <w:rsid w:val="005F6929"/>
    <w:rsid w:val="00601967"/>
    <w:rsid w:val="00610DB4"/>
    <w:rsid w:val="006262B0"/>
    <w:rsid w:val="00637FC1"/>
    <w:rsid w:val="006448C2"/>
    <w:rsid w:val="00676B1C"/>
    <w:rsid w:val="00686A1D"/>
    <w:rsid w:val="0069352E"/>
    <w:rsid w:val="006A6EE4"/>
    <w:rsid w:val="006C1909"/>
    <w:rsid w:val="006C4467"/>
    <w:rsid w:val="006C5F87"/>
    <w:rsid w:val="006D03A3"/>
    <w:rsid w:val="006E15BB"/>
    <w:rsid w:val="006F673B"/>
    <w:rsid w:val="00726437"/>
    <w:rsid w:val="00740ECC"/>
    <w:rsid w:val="007472D8"/>
    <w:rsid w:val="00774DED"/>
    <w:rsid w:val="00786D39"/>
    <w:rsid w:val="007901BD"/>
    <w:rsid w:val="007A0F20"/>
    <w:rsid w:val="007A68F3"/>
    <w:rsid w:val="007B6C66"/>
    <w:rsid w:val="007D2EBA"/>
    <w:rsid w:val="007E0BC8"/>
    <w:rsid w:val="008039D0"/>
    <w:rsid w:val="00835EC9"/>
    <w:rsid w:val="00836849"/>
    <w:rsid w:val="00837550"/>
    <w:rsid w:val="008662C5"/>
    <w:rsid w:val="00870016"/>
    <w:rsid w:val="00876ABC"/>
    <w:rsid w:val="00882182"/>
    <w:rsid w:val="008A128A"/>
    <w:rsid w:val="008A25A1"/>
    <w:rsid w:val="008A7AA2"/>
    <w:rsid w:val="008C4539"/>
    <w:rsid w:val="008D0A5E"/>
    <w:rsid w:val="008F7095"/>
    <w:rsid w:val="009249E4"/>
    <w:rsid w:val="00927D41"/>
    <w:rsid w:val="00940BB5"/>
    <w:rsid w:val="00951453"/>
    <w:rsid w:val="00966ACC"/>
    <w:rsid w:val="00977539"/>
    <w:rsid w:val="00985577"/>
    <w:rsid w:val="009A38BE"/>
    <w:rsid w:val="009A412A"/>
    <w:rsid w:val="009A507A"/>
    <w:rsid w:val="009B2E95"/>
    <w:rsid w:val="009B4CD0"/>
    <w:rsid w:val="009C3515"/>
    <w:rsid w:val="009F465E"/>
    <w:rsid w:val="009F7A15"/>
    <w:rsid w:val="00A108DB"/>
    <w:rsid w:val="00A17066"/>
    <w:rsid w:val="00A3357C"/>
    <w:rsid w:val="00A61C79"/>
    <w:rsid w:val="00A66651"/>
    <w:rsid w:val="00A75933"/>
    <w:rsid w:val="00A83630"/>
    <w:rsid w:val="00A8540D"/>
    <w:rsid w:val="00A94F46"/>
    <w:rsid w:val="00AB67DF"/>
    <w:rsid w:val="00AC4CCD"/>
    <w:rsid w:val="00AD0BF0"/>
    <w:rsid w:val="00AD3FDF"/>
    <w:rsid w:val="00AE1081"/>
    <w:rsid w:val="00AE56F1"/>
    <w:rsid w:val="00B0540D"/>
    <w:rsid w:val="00B073D7"/>
    <w:rsid w:val="00B44C8A"/>
    <w:rsid w:val="00B51556"/>
    <w:rsid w:val="00B6337B"/>
    <w:rsid w:val="00B751E8"/>
    <w:rsid w:val="00B81A19"/>
    <w:rsid w:val="00B938A1"/>
    <w:rsid w:val="00BE1A1C"/>
    <w:rsid w:val="00BE52E8"/>
    <w:rsid w:val="00BE6B76"/>
    <w:rsid w:val="00C01F26"/>
    <w:rsid w:val="00C04EA1"/>
    <w:rsid w:val="00C12EC3"/>
    <w:rsid w:val="00C15333"/>
    <w:rsid w:val="00C24437"/>
    <w:rsid w:val="00C36BC7"/>
    <w:rsid w:val="00C45327"/>
    <w:rsid w:val="00C569D6"/>
    <w:rsid w:val="00C62138"/>
    <w:rsid w:val="00C80A7F"/>
    <w:rsid w:val="00C81D28"/>
    <w:rsid w:val="00C820DE"/>
    <w:rsid w:val="00CB19C8"/>
    <w:rsid w:val="00CE615F"/>
    <w:rsid w:val="00CE6C0D"/>
    <w:rsid w:val="00CF61B4"/>
    <w:rsid w:val="00D21303"/>
    <w:rsid w:val="00D259BD"/>
    <w:rsid w:val="00D26FCC"/>
    <w:rsid w:val="00D405FE"/>
    <w:rsid w:val="00D5171E"/>
    <w:rsid w:val="00D83440"/>
    <w:rsid w:val="00D9254E"/>
    <w:rsid w:val="00DA0B19"/>
    <w:rsid w:val="00DB0E71"/>
    <w:rsid w:val="00DB2A3D"/>
    <w:rsid w:val="00DB489F"/>
    <w:rsid w:val="00DE4119"/>
    <w:rsid w:val="00DF488B"/>
    <w:rsid w:val="00DF5BD5"/>
    <w:rsid w:val="00E01BD4"/>
    <w:rsid w:val="00E12435"/>
    <w:rsid w:val="00E23724"/>
    <w:rsid w:val="00E24478"/>
    <w:rsid w:val="00E365F1"/>
    <w:rsid w:val="00E44B2F"/>
    <w:rsid w:val="00E547D2"/>
    <w:rsid w:val="00E56B40"/>
    <w:rsid w:val="00E72CF6"/>
    <w:rsid w:val="00E75D7A"/>
    <w:rsid w:val="00E86B39"/>
    <w:rsid w:val="00E95DBF"/>
    <w:rsid w:val="00E9791F"/>
    <w:rsid w:val="00EA1871"/>
    <w:rsid w:val="00EA4176"/>
    <w:rsid w:val="00EB583C"/>
    <w:rsid w:val="00EB6A0A"/>
    <w:rsid w:val="00EC13CA"/>
    <w:rsid w:val="00EC632B"/>
    <w:rsid w:val="00ED0B6F"/>
    <w:rsid w:val="00ED1BC7"/>
    <w:rsid w:val="00ED2957"/>
    <w:rsid w:val="00F02E1E"/>
    <w:rsid w:val="00F177C9"/>
    <w:rsid w:val="00F17DB6"/>
    <w:rsid w:val="00F3442D"/>
    <w:rsid w:val="00F40294"/>
    <w:rsid w:val="00F44D19"/>
    <w:rsid w:val="00F8086E"/>
    <w:rsid w:val="00F81292"/>
    <w:rsid w:val="00F92400"/>
    <w:rsid w:val="00F94B39"/>
    <w:rsid w:val="00FA5C88"/>
    <w:rsid w:val="00FB2CBC"/>
    <w:rsid w:val="00FB43B7"/>
    <w:rsid w:val="00FB476D"/>
    <w:rsid w:val="00FB5430"/>
    <w:rsid w:val="00FC73E7"/>
    <w:rsid w:val="00FD3805"/>
    <w:rsid w:val="00FD7D5B"/>
    <w:rsid w:val="00FF40C9"/>
    <w:rsid w:val="00FF77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0C864"/>
  <w15:docId w15:val="{ECDA7002-BA3C-4093-92AB-B676C11C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305619"/>
    <w:rPr>
      <w:color w:val="605E5C"/>
      <w:shd w:val="clear" w:color="auto" w:fill="E1DFDD"/>
    </w:rPr>
  </w:style>
  <w:style w:type="paragraph" w:styleId="Listaconvietas">
    <w:name w:val="List Bullet"/>
    <w:basedOn w:val="Normal"/>
    <w:uiPriority w:val="99"/>
    <w:unhideWhenUsed/>
    <w:rsid w:val="001E28B4"/>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05">
      <w:bodyDiv w:val="1"/>
      <w:marLeft w:val="0"/>
      <w:marRight w:val="0"/>
      <w:marTop w:val="0"/>
      <w:marBottom w:val="0"/>
      <w:divBdr>
        <w:top w:val="none" w:sz="0" w:space="0" w:color="auto"/>
        <w:left w:val="none" w:sz="0" w:space="0" w:color="auto"/>
        <w:bottom w:val="none" w:sz="0" w:space="0" w:color="auto"/>
        <w:right w:val="none" w:sz="0" w:space="0" w:color="auto"/>
      </w:divBdr>
    </w:div>
    <w:div w:id="6445486">
      <w:bodyDiv w:val="1"/>
      <w:marLeft w:val="0"/>
      <w:marRight w:val="0"/>
      <w:marTop w:val="0"/>
      <w:marBottom w:val="0"/>
      <w:divBdr>
        <w:top w:val="none" w:sz="0" w:space="0" w:color="auto"/>
        <w:left w:val="none" w:sz="0" w:space="0" w:color="auto"/>
        <w:bottom w:val="none" w:sz="0" w:space="0" w:color="auto"/>
        <w:right w:val="none" w:sz="0" w:space="0" w:color="auto"/>
      </w:divBdr>
    </w:div>
    <w:div w:id="229704570">
      <w:bodyDiv w:val="1"/>
      <w:marLeft w:val="0"/>
      <w:marRight w:val="0"/>
      <w:marTop w:val="0"/>
      <w:marBottom w:val="0"/>
      <w:divBdr>
        <w:top w:val="none" w:sz="0" w:space="0" w:color="auto"/>
        <w:left w:val="none" w:sz="0" w:space="0" w:color="auto"/>
        <w:bottom w:val="none" w:sz="0" w:space="0" w:color="auto"/>
        <w:right w:val="none" w:sz="0" w:space="0" w:color="auto"/>
      </w:divBdr>
    </w:div>
    <w:div w:id="291787716">
      <w:bodyDiv w:val="1"/>
      <w:marLeft w:val="0"/>
      <w:marRight w:val="0"/>
      <w:marTop w:val="0"/>
      <w:marBottom w:val="0"/>
      <w:divBdr>
        <w:top w:val="none" w:sz="0" w:space="0" w:color="auto"/>
        <w:left w:val="none" w:sz="0" w:space="0" w:color="auto"/>
        <w:bottom w:val="none" w:sz="0" w:space="0" w:color="auto"/>
        <w:right w:val="none" w:sz="0" w:space="0" w:color="auto"/>
      </w:divBdr>
    </w:div>
    <w:div w:id="341010101">
      <w:bodyDiv w:val="1"/>
      <w:marLeft w:val="0"/>
      <w:marRight w:val="0"/>
      <w:marTop w:val="0"/>
      <w:marBottom w:val="0"/>
      <w:divBdr>
        <w:top w:val="none" w:sz="0" w:space="0" w:color="auto"/>
        <w:left w:val="none" w:sz="0" w:space="0" w:color="auto"/>
        <w:bottom w:val="none" w:sz="0" w:space="0" w:color="auto"/>
        <w:right w:val="none" w:sz="0" w:space="0" w:color="auto"/>
      </w:divBdr>
    </w:div>
    <w:div w:id="408499914">
      <w:bodyDiv w:val="1"/>
      <w:marLeft w:val="0"/>
      <w:marRight w:val="0"/>
      <w:marTop w:val="0"/>
      <w:marBottom w:val="0"/>
      <w:divBdr>
        <w:top w:val="none" w:sz="0" w:space="0" w:color="auto"/>
        <w:left w:val="none" w:sz="0" w:space="0" w:color="auto"/>
        <w:bottom w:val="none" w:sz="0" w:space="0" w:color="auto"/>
        <w:right w:val="none" w:sz="0" w:space="0" w:color="auto"/>
      </w:divBdr>
    </w:div>
    <w:div w:id="483090551">
      <w:bodyDiv w:val="1"/>
      <w:marLeft w:val="0"/>
      <w:marRight w:val="0"/>
      <w:marTop w:val="0"/>
      <w:marBottom w:val="0"/>
      <w:divBdr>
        <w:top w:val="none" w:sz="0" w:space="0" w:color="auto"/>
        <w:left w:val="none" w:sz="0" w:space="0" w:color="auto"/>
        <w:bottom w:val="none" w:sz="0" w:space="0" w:color="auto"/>
        <w:right w:val="none" w:sz="0" w:space="0" w:color="auto"/>
      </w:divBdr>
    </w:div>
    <w:div w:id="548566381">
      <w:bodyDiv w:val="1"/>
      <w:marLeft w:val="0"/>
      <w:marRight w:val="0"/>
      <w:marTop w:val="0"/>
      <w:marBottom w:val="0"/>
      <w:divBdr>
        <w:top w:val="none" w:sz="0" w:space="0" w:color="auto"/>
        <w:left w:val="none" w:sz="0" w:space="0" w:color="auto"/>
        <w:bottom w:val="none" w:sz="0" w:space="0" w:color="auto"/>
        <w:right w:val="none" w:sz="0" w:space="0" w:color="auto"/>
      </w:divBdr>
    </w:div>
    <w:div w:id="627861849">
      <w:bodyDiv w:val="1"/>
      <w:marLeft w:val="0"/>
      <w:marRight w:val="0"/>
      <w:marTop w:val="0"/>
      <w:marBottom w:val="0"/>
      <w:divBdr>
        <w:top w:val="none" w:sz="0" w:space="0" w:color="auto"/>
        <w:left w:val="none" w:sz="0" w:space="0" w:color="auto"/>
        <w:bottom w:val="none" w:sz="0" w:space="0" w:color="auto"/>
        <w:right w:val="none" w:sz="0" w:space="0" w:color="auto"/>
      </w:divBdr>
    </w:div>
    <w:div w:id="689336197">
      <w:bodyDiv w:val="1"/>
      <w:marLeft w:val="0"/>
      <w:marRight w:val="0"/>
      <w:marTop w:val="0"/>
      <w:marBottom w:val="0"/>
      <w:divBdr>
        <w:top w:val="none" w:sz="0" w:space="0" w:color="auto"/>
        <w:left w:val="none" w:sz="0" w:space="0" w:color="auto"/>
        <w:bottom w:val="none" w:sz="0" w:space="0" w:color="auto"/>
        <w:right w:val="none" w:sz="0" w:space="0" w:color="auto"/>
      </w:divBdr>
    </w:div>
    <w:div w:id="720977483">
      <w:bodyDiv w:val="1"/>
      <w:marLeft w:val="0"/>
      <w:marRight w:val="0"/>
      <w:marTop w:val="0"/>
      <w:marBottom w:val="0"/>
      <w:divBdr>
        <w:top w:val="none" w:sz="0" w:space="0" w:color="auto"/>
        <w:left w:val="none" w:sz="0" w:space="0" w:color="auto"/>
        <w:bottom w:val="none" w:sz="0" w:space="0" w:color="auto"/>
        <w:right w:val="none" w:sz="0" w:space="0" w:color="auto"/>
      </w:divBdr>
    </w:div>
    <w:div w:id="736167203">
      <w:bodyDiv w:val="1"/>
      <w:marLeft w:val="0"/>
      <w:marRight w:val="0"/>
      <w:marTop w:val="0"/>
      <w:marBottom w:val="0"/>
      <w:divBdr>
        <w:top w:val="none" w:sz="0" w:space="0" w:color="auto"/>
        <w:left w:val="none" w:sz="0" w:space="0" w:color="auto"/>
        <w:bottom w:val="none" w:sz="0" w:space="0" w:color="auto"/>
        <w:right w:val="none" w:sz="0" w:space="0" w:color="auto"/>
      </w:divBdr>
    </w:div>
    <w:div w:id="738941686">
      <w:bodyDiv w:val="1"/>
      <w:marLeft w:val="0"/>
      <w:marRight w:val="0"/>
      <w:marTop w:val="0"/>
      <w:marBottom w:val="0"/>
      <w:divBdr>
        <w:top w:val="none" w:sz="0" w:space="0" w:color="auto"/>
        <w:left w:val="none" w:sz="0" w:space="0" w:color="auto"/>
        <w:bottom w:val="none" w:sz="0" w:space="0" w:color="auto"/>
        <w:right w:val="none" w:sz="0" w:space="0" w:color="auto"/>
      </w:divBdr>
    </w:div>
    <w:div w:id="765538585">
      <w:bodyDiv w:val="1"/>
      <w:marLeft w:val="0"/>
      <w:marRight w:val="0"/>
      <w:marTop w:val="0"/>
      <w:marBottom w:val="0"/>
      <w:divBdr>
        <w:top w:val="none" w:sz="0" w:space="0" w:color="auto"/>
        <w:left w:val="none" w:sz="0" w:space="0" w:color="auto"/>
        <w:bottom w:val="none" w:sz="0" w:space="0" w:color="auto"/>
        <w:right w:val="none" w:sz="0" w:space="0" w:color="auto"/>
      </w:divBdr>
    </w:div>
    <w:div w:id="798498669">
      <w:bodyDiv w:val="1"/>
      <w:marLeft w:val="0"/>
      <w:marRight w:val="0"/>
      <w:marTop w:val="0"/>
      <w:marBottom w:val="0"/>
      <w:divBdr>
        <w:top w:val="none" w:sz="0" w:space="0" w:color="auto"/>
        <w:left w:val="none" w:sz="0" w:space="0" w:color="auto"/>
        <w:bottom w:val="none" w:sz="0" w:space="0" w:color="auto"/>
        <w:right w:val="none" w:sz="0" w:space="0" w:color="auto"/>
      </w:divBdr>
    </w:div>
    <w:div w:id="880555630">
      <w:bodyDiv w:val="1"/>
      <w:marLeft w:val="0"/>
      <w:marRight w:val="0"/>
      <w:marTop w:val="0"/>
      <w:marBottom w:val="0"/>
      <w:divBdr>
        <w:top w:val="none" w:sz="0" w:space="0" w:color="auto"/>
        <w:left w:val="none" w:sz="0" w:space="0" w:color="auto"/>
        <w:bottom w:val="none" w:sz="0" w:space="0" w:color="auto"/>
        <w:right w:val="none" w:sz="0" w:space="0" w:color="auto"/>
      </w:divBdr>
    </w:div>
    <w:div w:id="891116689">
      <w:bodyDiv w:val="1"/>
      <w:marLeft w:val="0"/>
      <w:marRight w:val="0"/>
      <w:marTop w:val="0"/>
      <w:marBottom w:val="0"/>
      <w:divBdr>
        <w:top w:val="none" w:sz="0" w:space="0" w:color="auto"/>
        <w:left w:val="none" w:sz="0" w:space="0" w:color="auto"/>
        <w:bottom w:val="none" w:sz="0" w:space="0" w:color="auto"/>
        <w:right w:val="none" w:sz="0" w:space="0" w:color="auto"/>
      </w:divBdr>
    </w:div>
    <w:div w:id="900137006">
      <w:bodyDiv w:val="1"/>
      <w:marLeft w:val="0"/>
      <w:marRight w:val="0"/>
      <w:marTop w:val="0"/>
      <w:marBottom w:val="0"/>
      <w:divBdr>
        <w:top w:val="none" w:sz="0" w:space="0" w:color="auto"/>
        <w:left w:val="none" w:sz="0" w:space="0" w:color="auto"/>
        <w:bottom w:val="none" w:sz="0" w:space="0" w:color="auto"/>
        <w:right w:val="none" w:sz="0" w:space="0" w:color="auto"/>
      </w:divBdr>
    </w:div>
    <w:div w:id="907152726">
      <w:bodyDiv w:val="1"/>
      <w:marLeft w:val="0"/>
      <w:marRight w:val="0"/>
      <w:marTop w:val="0"/>
      <w:marBottom w:val="0"/>
      <w:divBdr>
        <w:top w:val="none" w:sz="0" w:space="0" w:color="auto"/>
        <w:left w:val="none" w:sz="0" w:space="0" w:color="auto"/>
        <w:bottom w:val="none" w:sz="0" w:space="0" w:color="auto"/>
        <w:right w:val="none" w:sz="0" w:space="0" w:color="auto"/>
      </w:divBdr>
    </w:div>
    <w:div w:id="971403413">
      <w:bodyDiv w:val="1"/>
      <w:marLeft w:val="0"/>
      <w:marRight w:val="0"/>
      <w:marTop w:val="0"/>
      <w:marBottom w:val="0"/>
      <w:divBdr>
        <w:top w:val="none" w:sz="0" w:space="0" w:color="auto"/>
        <w:left w:val="none" w:sz="0" w:space="0" w:color="auto"/>
        <w:bottom w:val="none" w:sz="0" w:space="0" w:color="auto"/>
        <w:right w:val="none" w:sz="0" w:space="0" w:color="auto"/>
      </w:divBdr>
    </w:div>
    <w:div w:id="1023701380">
      <w:bodyDiv w:val="1"/>
      <w:marLeft w:val="0"/>
      <w:marRight w:val="0"/>
      <w:marTop w:val="0"/>
      <w:marBottom w:val="0"/>
      <w:divBdr>
        <w:top w:val="none" w:sz="0" w:space="0" w:color="auto"/>
        <w:left w:val="none" w:sz="0" w:space="0" w:color="auto"/>
        <w:bottom w:val="none" w:sz="0" w:space="0" w:color="auto"/>
        <w:right w:val="none" w:sz="0" w:space="0" w:color="auto"/>
      </w:divBdr>
    </w:div>
    <w:div w:id="1049495420">
      <w:bodyDiv w:val="1"/>
      <w:marLeft w:val="0"/>
      <w:marRight w:val="0"/>
      <w:marTop w:val="0"/>
      <w:marBottom w:val="0"/>
      <w:divBdr>
        <w:top w:val="none" w:sz="0" w:space="0" w:color="auto"/>
        <w:left w:val="none" w:sz="0" w:space="0" w:color="auto"/>
        <w:bottom w:val="none" w:sz="0" w:space="0" w:color="auto"/>
        <w:right w:val="none" w:sz="0" w:space="0" w:color="auto"/>
      </w:divBdr>
    </w:div>
    <w:div w:id="1049914656">
      <w:bodyDiv w:val="1"/>
      <w:marLeft w:val="0"/>
      <w:marRight w:val="0"/>
      <w:marTop w:val="0"/>
      <w:marBottom w:val="0"/>
      <w:divBdr>
        <w:top w:val="none" w:sz="0" w:space="0" w:color="auto"/>
        <w:left w:val="none" w:sz="0" w:space="0" w:color="auto"/>
        <w:bottom w:val="none" w:sz="0" w:space="0" w:color="auto"/>
        <w:right w:val="none" w:sz="0" w:space="0" w:color="auto"/>
      </w:divBdr>
    </w:div>
    <w:div w:id="1066145777">
      <w:bodyDiv w:val="1"/>
      <w:marLeft w:val="0"/>
      <w:marRight w:val="0"/>
      <w:marTop w:val="0"/>
      <w:marBottom w:val="0"/>
      <w:divBdr>
        <w:top w:val="none" w:sz="0" w:space="0" w:color="auto"/>
        <w:left w:val="none" w:sz="0" w:space="0" w:color="auto"/>
        <w:bottom w:val="none" w:sz="0" w:space="0" w:color="auto"/>
        <w:right w:val="none" w:sz="0" w:space="0" w:color="auto"/>
      </w:divBdr>
    </w:div>
    <w:div w:id="1126502972">
      <w:bodyDiv w:val="1"/>
      <w:marLeft w:val="0"/>
      <w:marRight w:val="0"/>
      <w:marTop w:val="0"/>
      <w:marBottom w:val="0"/>
      <w:divBdr>
        <w:top w:val="none" w:sz="0" w:space="0" w:color="auto"/>
        <w:left w:val="none" w:sz="0" w:space="0" w:color="auto"/>
        <w:bottom w:val="none" w:sz="0" w:space="0" w:color="auto"/>
        <w:right w:val="none" w:sz="0" w:space="0" w:color="auto"/>
      </w:divBdr>
    </w:div>
    <w:div w:id="1161234069">
      <w:bodyDiv w:val="1"/>
      <w:marLeft w:val="0"/>
      <w:marRight w:val="0"/>
      <w:marTop w:val="0"/>
      <w:marBottom w:val="0"/>
      <w:divBdr>
        <w:top w:val="none" w:sz="0" w:space="0" w:color="auto"/>
        <w:left w:val="none" w:sz="0" w:space="0" w:color="auto"/>
        <w:bottom w:val="none" w:sz="0" w:space="0" w:color="auto"/>
        <w:right w:val="none" w:sz="0" w:space="0" w:color="auto"/>
      </w:divBdr>
    </w:div>
    <w:div w:id="1166285879">
      <w:bodyDiv w:val="1"/>
      <w:marLeft w:val="0"/>
      <w:marRight w:val="0"/>
      <w:marTop w:val="0"/>
      <w:marBottom w:val="0"/>
      <w:divBdr>
        <w:top w:val="none" w:sz="0" w:space="0" w:color="auto"/>
        <w:left w:val="none" w:sz="0" w:space="0" w:color="auto"/>
        <w:bottom w:val="none" w:sz="0" w:space="0" w:color="auto"/>
        <w:right w:val="none" w:sz="0" w:space="0" w:color="auto"/>
      </w:divBdr>
    </w:div>
    <w:div w:id="1208881815">
      <w:bodyDiv w:val="1"/>
      <w:marLeft w:val="0"/>
      <w:marRight w:val="0"/>
      <w:marTop w:val="0"/>
      <w:marBottom w:val="0"/>
      <w:divBdr>
        <w:top w:val="none" w:sz="0" w:space="0" w:color="auto"/>
        <w:left w:val="none" w:sz="0" w:space="0" w:color="auto"/>
        <w:bottom w:val="none" w:sz="0" w:space="0" w:color="auto"/>
        <w:right w:val="none" w:sz="0" w:space="0" w:color="auto"/>
      </w:divBdr>
    </w:div>
    <w:div w:id="1233849657">
      <w:bodyDiv w:val="1"/>
      <w:marLeft w:val="0"/>
      <w:marRight w:val="0"/>
      <w:marTop w:val="0"/>
      <w:marBottom w:val="0"/>
      <w:divBdr>
        <w:top w:val="none" w:sz="0" w:space="0" w:color="auto"/>
        <w:left w:val="none" w:sz="0" w:space="0" w:color="auto"/>
        <w:bottom w:val="none" w:sz="0" w:space="0" w:color="auto"/>
        <w:right w:val="none" w:sz="0" w:space="0" w:color="auto"/>
      </w:divBdr>
    </w:div>
    <w:div w:id="1253662138">
      <w:bodyDiv w:val="1"/>
      <w:marLeft w:val="0"/>
      <w:marRight w:val="0"/>
      <w:marTop w:val="0"/>
      <w:marBottom w:val="0"/>
      <w:divBdr>
        <w:top w:val="none" w:sz="0" w:space="0" w:color="auto"/>
        <w:left w:val="none" w:sz="0" w:space="0" w:color="auto"/>
        <w:bottom w:val="none" w:sz="0" w:space="0" w:color="auto"/>
        <w:right w:val="none" w:sz="0" w:space="0" w:color="auto"/>
      </w:divBdr>
    </w:div>
    <w:div w:id="1271165624">
      <w:bodyDiv w:val="1"/>
      <w:marLeft w:val="0"/>
      <w:marRight w:val="0"/>
      <w:marTop w:val="0"/>
      <w:marBottom w:val="0"/>
      <w:divBdr>
        <w:top w:val="none" w:sz="0" w:space="0" w:color="auto"/>
        <w:left w:val="none" w:sz="0" w:space="0" w:color="auto"/>
        <w:bottom w:val="none" w:sz="0" w:space="0" w:color="auto"/>
        <w:right w:val="none" w:sz="0" w:space="0" w:color="auto"/>
      </w:divBdr>
    </w:div>
    <w:div w:id="1296254063">
      <w:bodyDiv w:val="1"/>
      <w:marLeft w:val="0"/>
      <w:marRight w:val="0"/>
      <w:marTop w:val="0"/>
      <w:marBottom w:val="0"/>
      <w:divBdr>
        <w:top w:val="none" w:sz="0" w:space="0" w:color="auto"/>
        <w:left w:val="none" w:sz="0" w:space="0" w:color="auto"/>
        <w:bottom w:val="none" w:sz="0" w:space="0" w:color="auto"/>
        <w:right w:val="none" w:sz="0" w:space="0" w:color="auto"/>
      </w:divBdr>
    </w:div>
    <w:div w:id="1354069860">
      <w:bodyDiv w:val="1"/>
      <w:marLeft w:val="0"/>
      <w:marRight w:val="0"/>
      <w:marTop w:val="0"/>
      <w:marBottom w:val="0"/>
      <w:divBdr>
        <w:top w:val="none" w:sz="0" w:space="0" w:color="auto"/>
        <w:left w:val="none" w:sz="0" w:space="0" w:color="auto"/>
        <w:bottom w:val="none" w:sz="0" w:space="0" w:color="auto"/>
        <w:right w:val="none" w:sz="0" w:space="0" w:color="auto"/>
      </w:divBdr>
    </w:div>
    <w:div w:id="1356541899">
      <w:bodyDiv w:val="1"/>
      <w:marLeft w:val="0"/>
      <w:marRight w:val="0"/>
      <w:marTop w:val="0"/>
      <w:marBottom w:val="0"/>
      <w:divBdr>
        <w:top w:val="none" w:sz="0" w:space="0" w:color="auto"/>
        <w:left w:val="none" w:sz="0" w:space="0" w:color="auto"/>
        <w:bottom w:val="none" w:sz="0" w:space="0" w:color="auto"/>
        <w:right w:val="none" w:sz="0" w:space="0" w:color="auto"/>
      </w:divBdr>
    </w:div>
    <w:div w:id="1389646249">
      <w:bodyDiv w:val="1"/>
      <w:marLeft w:val="0"/>
      <w:marRight w:val="0"/>
      <w:marTop w:val="0"/>
      <w:marBottom w:val="0"/>
      <w:divBdr>
        <w:top w:val="none" w:sz="0" w:space="0" w:color="auto"/>
        <w:left w:val="none" w:sz="0" w:space="0" w:color="auto"/>
        <w:bottom w:val="none" w:sz="0" w:space="0" w:color="auto"/>
        <w:right w:val="none" w:sz="0" w:space="0" w:color="auto"/>
      </w:divBdr>
    </w:div>
    <w:div w:id="1455515103">
      <w:bodyDiv w:val="1"/>
      <w:marLeft w:val="0"/>
      <w:marRight w:val="0"/>
      <w:marTop w:val="0"/>
      <w:marBottom w:val="0"/>
      <w:divBdr>
        <w:top w:val="none" w:sz="0" w:space="0" w:color="auto"/>
        <w:left w:val="none" w:sz="0" w:space="0" w:color="auto"/>
        <w:bottom w:val="none" w:sz="0" w:space="0" w:color="auto"/>
        <w:right w:val="none" w:sz="0" w:space="0" w:color="auto"/>
      </w:divBdr>
    </w:div>
    <w:div w:id="1542669173">
      <w:bodyDiv w:val="1"/>
      <w:marLeft w:val="0"/>
      <w:marRight w:val="0"/>
      <w:marTop w:val="0"/>
      <w:marBottom w:val="0"/>
      <w:divBdr>
        <w:top w:val="none" w:sz="0" w:space="0" w:color="auto"/>
        <w:left w:val="none" w:sz="0" w:space="0" w:color="auto"/>
        <w:bottom w:val="none" w:sz="0" w:space="0" w:color="auto"/>
        <w:right w:val="none" w:sz="0" w:space="0" w:color="auto"/>
      </w:divBdr>
    </w:div>
    <w:div w:id="1571160278">
      <w:bodyDiv w:val="1"/>
      <w:marLeft w:val="0"/>
      <w:marRight w:val="0"/>
      <w:marTop w:val="0"/>
      <w:marBottom w:val="0"/>
      <w:divBdr>
        <w:top w:val="none" w:sz="0" w:space="0" w:color="auto"/>
        <w:left w:val="none" w:sz="0" w:space="0" w:color="auto"/>
        <w:bottom w:val="none" w:sz="0" w:space="0" w:color="auto"/>
        <w:right w:val="none" w:sz="0" w:space="0" w:color="auto"/>
      </w:divBdr>
    </w:div>
    <w:div w:id="1613049023">
      <w:bodyDiv w:val="1"/>
      <w:marLeft w:val="0"/>
      <w:marRight w:val="0"/>
      <w:marTop w:val="0"/>
      <w:marBottom w:val="0"/>
      <w:divBdr>
        <w:top w:val="none" w:sz="0" w:space="0" w:color="auto"/>
        <w:left w:val="none" w:sz="0" w:space="0" w:color="auto"/>
        <w:bottom w:val="none" w:sz="0" w:space="0" w:color="auto"/>
        <w:right w:val="none" w:sz="0" w:space="0" w:color="auto"/>
      </w:divBdr>
    </w:div>
    <w:div w:id="1658000745">
      <w:bodyDiv w:val="1"/>
      <w:marLeft w:val="0"/>
      <w:marRight w:val="0"/>
      <w:marTop w:val="0"/>
      <w:marBottom w:val="0"/>
      <w:divBdr>
        <w:top w:val="none" w:sz="0" w:space="0" w:color="auto"/>
        <w:left w:val="none" w:sz="0" w:space="0" w:color="auto"/>
        <w:bottom w:val="none" w:sz="0" w:space="0" w:color="auto"/>
        <w:right w:val="none" w:sz="0" w:space="0" w:color="auto"/>
      </w:divBdr>
    </w:div>
    <w:div w:id="1665476973">
      <w:bodyDiv w:val="1"/>
      <w:marLeft w:val="0"/>
      <w:marRight w:val="0"/>
      <w:marTop w:val="0"/>
      <w:marBottom w:val="0"/>
      <w:divBdr>
        <w:top w:val="none" w:sz="0" w:space="0" w:color="auto"/>
        <w:left w:val="none" w:sz="0" w:space="0" w:color="auto"/>
        <w:bottom w:val="none" w:sz="0" w:space="0" w:color="auto"/>
        <w:right w:val="none" w:sz="0" w:space="0" w:color="auto"/>
      </w:divBdr>
    </w:div>
    <w:div w:id="1777014610">
      <w:bodyDiv w:val="1"/>
      <w:marLeft w:val="0"/>
      <w:marRight w:val="0"/>
      <w:marTop w:val="0"/>
      <w:marBottom w:val="0"/>
      <w:divBdr>
        <w:top w:val="none" w:sz="0" w:space="0" w:color="auto"/>
        <w:left w:val="none" w:sz="0" w:space="0" w:color="auto"/>
        <w:bottom w:val="none" w:sz="0" w:space="0" w:color="auto"/>
        <w:right w:val="none" w:sz="0" w:space="0" w:color="auto"/>
      </w:divBdr>
    </w:div>
    <w:div w:id="1828594786">
      <w:bodyDiv w:val="1"/>
      <w:marLeft w:val="0"/>
      <w:marRight w:val="0"/>
      <w:marTop w:val="0"/>
      <w:marBottom w:val="0"/>
      <w:divBdr>
        <w:top w:val="none" w:sz="0" w:space="0" w:color="auto"/>
        <w:left w:val="none" w:sz="0" w:space="0" w:color="auto"/>
        <w:bottom w:val="none" w:sz="0" w:space="0" w:color="auto"/>
        <w:right w:val="none" w:sz="0" w:space="0" w:color="auto"/>
      </w:divBdr>
    </w:div>
    <w:div w:id="1837181514">
      <w:bodyDiv w:val="1"/>
      <w:marLeft w:val="0"/>
      <w:marRight w:val="0"/>
      <w:marTop w:val="0"/>
      <w:marBottom w:val="0"/>
      <w:divBdr>
        <w:top w:val="none" w:sz="0" w:space="0" w:color="auto"/>
        <w:left w:val="none" w:sz="0" w:space="0" w:color="auto"/>
        <w:bottom w:val="none" w:sz="0" w:space="0" w:color="auto"/>
        <w:right w:val="none" w:sz="0" w:space="0" w:color="auto"/>
      </w:divBdr>
    </w:div>
    <w:div w:id="1943294961">
      <w:bodyDiv w:val="1"/>
      <w:marLeft w:val="0"/>
      <w:marRight w:val="0"/>
      <w:marTop w:val="0"/>
      <w:marBottom w:val="0"/>
      <w:divBdr>
        <w:top w:val="none" w:sz="0" w:space="0" w:color="auto"/>
        <w:left w:val="none" w:sz="0" w:space="0" w:color="auto"/>
        <w:bottom w:val="none" w:sz="0" w:space="0" w:color="auto"/>
        <w:right w:val="none" w:sz="0" w:space="0" w:color="auto"/>
      </w:divBdr>
    </w:div>
    <w:div w:id="207153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KRmvSi2i/8MG/yYCZ7T+T27Eg==">CgMxLjAyCGguZ2pkZ3hzMgloLjMwajB6bGwyCWguMnM4ZXlvMTIIaC50eWpjd3QyCWguMTdkcDh2dTIJaC4xZm9iOXRlOAByITFsTmlQVEZhYVczVm5EWGtMb3pfanc1ODVQV3prUmxURA==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5188</Words>
  <Characters>28537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2025-06-20T19:23:00Z</cp:lastPrinted>
  <dcterms:created xsi:type="dcterms:W3CDTF">2025-06-27T19:28:00Z</dcterms:created>
  <dcterms:modified xsi:type="dcterms:W3CDTF">2025-06-27T19:28:00Z</dcterms:modified>
</cp:coreProperties>
</file>