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21122055" w:rsidR="000F41DA" w:rsidRPr="001473BF"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473B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473BF">
        <w:rPr>
          <w:rFonts w:ascii="Palatino Linotype" w:eastAsia="Palatino Linotype" w:hAnsi="Palatino Linotype" w:cs="Palatino Linotype"/>
          <w:b/>
          <w:sz w:val="22"/>
          <w:szCs w:val="22"/>
        </w:rPr>
        <w:t xml:space="preserve">a </w:t>
      </w:r>
      <w:r w:rsidR="000444C9" w:rsidRPr="001473BF">
        <w:rPr>
          <w:rFonts w:ascii="Palatino Linotype" w:eastAsia="Palatino Linotype" w:hAnsi="Palatino Linotype" w:cs="Palatino Linotype"/>
          <w:b/>
          <w:sz w:val="22"/>
          <w:szCs w:val="22"/>
        </w:rPr>
        <w:t>quince</w:t>
      </w:r>
      <w:r w:rsidR="000126CC" w:rsidRPr="001473BF">
        <w:rPr>
          <w:rFonts w:ascii="Palatino Linotype" w:eastAsia="Palatino Linotype" w:hAnsi="Palatino Linotype" w:cs="Palatino Linotype"/>
          <w:b/>
          <w:sz w:val="22"/>
          <w:szCs w:val="22"/>
        </w:rPr>
        <w:t xml:space="preserve"> de octubre</w:t>
      </w:r>
      <w:r w:rsidRPr="001473BF">
        <w:rPr>
          <w:rFonts w:ascii="Palatino Linotype" w:eastAsia="Palatino Linotype" w:hAnsi="Palatino Linotype" w:cs="Palatino Linotype"/>
          <w:b/>
          <w:sz w:val="22"/>
          <w:szCs w:val="22"/>
        </w:rPr>
        <w:t xml:space="preserve"> de dos mil veinticinco</w:t>
      </w:r>
      <w:r w:rsidRPr="001473BF">
        <w:rPr>
          <w:rFonts w:ascii="Palatino Linotype" w:eastAsia="Palatino Linotype" w:hAnsi="Palatino Linotype" w:cs="Palatino Linotype"/>
          <w:sz w:val="22"/>
          <w:szCs w:val="22"/>
        </w:rPr>
        <w:t xml:space="preserve">. </w:t>
      </w:r>
    </w:p>
    <w:p w14:paraId="5C13C7F8" w14:textId="547245FD" w:rsidR="000F41DA" w:rsidRPr="001473BF" w:rsidRDefault="00307859">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473BF">
        <w:rPr>
          <w:rFonts w:ascii="Palatino Linotype" w:eastAsia="Palatino Linotype" w:hAnsi="Palatino Linotype" w:cs="Palatino Linotype"/>
          <w:b/>
          <w:sz w:val="22"/>
          <w:szCs w:val="22"/>
        </w:rPr>
        <w:t>Visto</w:t>
      </w:r>
      <w:r w:rsidRPr="001473BF">
        <w:rPr>
          <w:rFonts w:ascii="Palatino Linotype" w:eastAsia="Palatino Linotype" w:hAnsi="Palatino Linotype" w:cs="Palatino Linotype"/>
          <w:sz w:val="22"/>
          <w:szCs w:val="22"/>
        </w:rPr>
        <w:t xml:space="preserve"> el expediente formado con motivo del recurso de revisión </w:t>
      </w:r>
      <w:r w:rsidR="005F1303" w:rsidRPr="001473BF">
        <w:rPr>
          <w:rFonts w:ascii="Palatino Linotype" w:eastAsia="Palatino Linotype" w:hAnsi="Palatino Linotype" w:cs="Palatino Linotype"/>
          <w:b/>
          <w:sz w:val="22"/>
          <w:szCs w:val="22"/>
        </w:rPr>
        <w:t>10384</w:t>
      </w:r>
      <w:r w:rsidRPr="001473BF">
        <w:rPr>
          <w:rFonts w:ascii="Palatino Linotype" w:eastAsia="Palatino Linotype" w:hAnsi="Palatino Linotype" w:cs="Palatino Linotype"/>
          <w:b/>
          <w:sz w:val="22"/>
          <w:szCs w:val="22"/>
        </w:rPr>
        <w:t>/INFOEM/IP/RR/2025</w:t>
      </w:r>
      <w:r w:rsidRPr="001473BF">
        <w:rPr>
          <w:rFonts w:ascii="Palatino Linotype" w:eastAsia="Palatino Linotype" w:hAnsi="Palatino Linotype" w:cs="Palatino Linotype"/>
          <w:sz w:val="22"/>
          <w:szCs w:val="22"/>
        </w:rPr>
        <w:t>, interpuesto por</w:t>
      </w:r>
      <w:r w:rsidRPr="001473BF">
        <w:rPr>
          <w:rFonts w:ascii="Arial" w:eastAsia="Arial" w:hAnsi="Arial" w:cs="Arial"/>
          <w:b/>
          <w:sz w:val="15"/>
          <w:szCs w:val="15"/>
          <w:shd w:val="clear" w:color="auto" w:fill="F7F7F8"/>
        </w:rPr>
        <w:t xml:space="preserve"> </w:t>
      </w:r>
      <w:r w:rsidR="00E02DFA">
        <w:rPr>
          <w:rFonts w:ascii="Palatino Linotype" w:eastAsia="Palatino Linotype" w:hAnsi="Palatino Linotype" w:cs="Palatino Linotype"/>
          <w:b/>
          <w:sz w:val="22"/>
        </w:rPr>
        <w:t>XX</w:t>
      </w:r>
      <w:r w:rsidR="00ED660C" w:rsidRPr="001473BF">
        <w:rPr>
          <w:rFonts w:ascii="Palatino Linotype" w:eastAsia="Palatino Linotype" w:hAnsi="Palatino Linotype" w:cs="Palatino Linotype"/>
          <w:b/>
          <w:sz w:val="22"/>
        </w:rPr>
        <w:t xml:space="preserve"> </w:t>
      </w:r>
      <w:r w:rsidR="00E02DFA">
        <w:rPr>
          <w:rFonts w:ascii="Palatino Linotype" w:eastAsia="Palatino Linotype" w:hAnsi="Palatino Linotype" w:cs="Palatino Linotype"/>
          <w:b/>
          <w:sz w:val="22"/>
        </w:rPr>
        <w:t>X</w:t>
      </w:r>
      <w:r w:rsidRPr="001473BF">
        <w:rPr>
          <w:rFonts w:ascii="Palatino Linotype" w:eastAsia="Palatino Linotype" w:hAnsi="Palatino Linotype" w:cs="Palatino Linotype"/>
          <w:b/>
          <w:sz w:val="22"/>
          <w:szCs w:val="22"/>
        </w:rPr>
        <w:t>,</w:t>
      </w:r>
      <w:r w:rsidRPr="001473BF">
        <w:rPr>
          <w:rFonts w:ascii="Palatino Linotype" w:eastAsia="Palatino Linotype" w:hAnsi="Palatino Linotype" w:cs="Palatino Linotype"/>
          <w:sz w:val="22"/>
          <w:szCs w:val="22"/>
        </w:rPr>
        <w:t xml:space="preserve"> en lo sucesivo</w:t>
      </w:r>
      <w:r w:rsidRPr="001473BF">
        <w:rPr>
          <w:rFonts w:ascii="Palatino Linotype" w:eastAsia="Palatino Linotype" w:hAnsi="Palatino Linotype" w:cs="Palatino Linotype"/>
          <w:b/>
          <w:sz w:val="22"/>
          <w:szCs w:val="22"/>
        </w:rPr>
        <w:t xml:space="preserve"> la parte</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Recurrente,</w:t>
      </w:r>
      <w:r w:rsidRPr="001473BF">
        <w:rPr>
          <w:rFonts w:ascii="Palatino Linotype" w:eastAsia="Palatino Linotype" w:hAnsi="Palatino Linotype" w:cs="Palatino Linotype"/>
          <w:sz w:val="22"/>
          <w:szCs w:val="22"/>
        </w:rPr>
        <w:t xml:space="preserve"> en contra de la</w:t>
      </w:r>
      <w:r w:rsidR="003F20DA" w:rsidRPr="001473BF">
        <w:rPr>
          <w:rFonts w:ascii="Palatino Linotype" w:eastAsia="Palatino Linotype" w:hAnsi="Palatino Linotype" w:cs="Palatino Linotype"/>
          <w:sz w:val="22"/>
          <w:szCs w:val="22"/>
        </w:rPr>
        <w:t xml:space="preserve"> falta de</w:t>
      </w:r>
      <w:r w:rsidRPr="001473BF">
        <w:rPr>
          <w:rFonts w:ascii="Palatino Linotype" w:eastAsia="Palatino Linotype" w:hAnsi="Palatino Linotype" w:cs="Palatino Linotype"/>
          <w:sz w:val="22"/>
          <w:szCs w:val="22"/>
        </w:rPr>
        <w:t xml:space="preserve"> respuesta a su solicitud de información por parte del</w:t>
      </w:r>
      <w:r w:rsidR="006F0813" w:rsidRPr="001473BF">
        <w:rPr>
          <w:rFonts w:ascii="Palatino Linotype" w:eastAsia="Palatino Linotype" w:hAnsi="Palatino Linotype" w:cs="Palatino Linotype"/>
          <w:sz w:val="22"/>
          <w:szCs w:val="22"/>
        </w:rPr>
        <w:t xml:space="preserve"> </w:t>
      </w:r>
      <w:r w:rsidR="00ED660C" w:rsidRPr="001473BF">
        <w:rPr>
          <w:rFonts w:ascii="Palatino Linotype" w:eastAsia="Palatino Linotype" w:hAnsi="Palatino Linotype" w:cs="Palatino Linotype"/>
          <w:b/>
          <w:sz w:val="22"/>
          <w:szCs w:val="22"/>
        </w:rPr>
        <w:t xml:space="preserve">Ayuntamiento de </w:t>
      </w:r>
      <w:proofErr w:type="spellStart"/>
      <w:r w:rsidR="00ED660C" w:rsidRPr="001473BF">
        <w:rPr>
          <w:rFonts w:ascii="Palatino Linotype" w:eastAsia="Palatino Linotype" w:hAnsi="Palatino Linotype" w:cs="Palatino Linotype"/>
          <w:b/>
          <w:sz w:val="22"/>
          <w:szCs w:val="22"/>
        </w:rPr>
        <w:t>Amanalco</w:t>
      </w:r>
      <w:proofErr w:type="spellEnd"/>
      <w:r w:rsidRPr="001473BF">
        <w:rPr>
          <w:rFonts w:ascii="Palatino Linotype" w:eastAsia="Palatino Linotype" w:hAnsi="Palatino Linotype" w:cs="Palatino Linotype"/>
          <w:sz w:val="22"/>
          <w:szCs w:val="22"/>
        </w:rPr>
        <w:t>,</w:t>
      </w:r>
      <w:r w:rsidRPr="001473BF">
        <w:rPr>
          <w:rFonts w:ascii="Palatino Linotype" w:eastAsia="Palatino Linotype" w:hAnsi="Palatino Linotype" w:cs="Palatino Linotype"/>
          <w:b/>
          <w:sz w:val="22"/>
          <w:szCs w:val="22"/>
        </w:rPr>
        <w:t xml:space="preserve"> </w:t>
      </w:r>
      <w:r w:rsidRPr="001473BF">
        <w:rPr>
          <w:rFonts w:ascii="Palatino Linotype" w:eastAsia="Palatino Linotype" w:hAnsi="Palatino Linotype" w:cs="Palatino Linotype"/>
          <w:sz w:val="22"/>
          <w:szCs w:val="22"/>
        </w:rPr>
        <w:t xml:space="preserve">en lo sucesivo el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1473BF" w:rsidRDefault="00307859">
      <w:pPr>
        <w:spacing w:before="240" w:after="240" w:line="360" w:lineRule="auto"/>
        <w:jc w:val="center"/>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rPr>
        <w:t>I. A N T E C E D E N T E S</w:t>
      </w:r>
    </w:p>
    <w:p w14:paraId="496ABF89" w14:textId="58BDE4D9" w:rsidR="000F41DA" w:rsidRPr="001473BF" w:rsidRDefault="00307859">
      <w:pPr>
        <w:spacing w:before="240" w:after="240"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1. Solicitud de acceso a la información.</w:t>
      </w:r>
      <w:r w:rsidRPr="001473BF">
        <w:rPr>
          <w:rFonts w:ascii="Palatino Linotype" w:eastAsia="Palatino Linotype" w:hAnsi="Palatino Linotype" w:cs="Palatino Linotype"/>
          <w:sz w:val="22"/>
          <w:szCs w:val="22"/>
        </w:rPr>
        <w:t xml:space="preserve"> El </w:t>
      </w:r>
      <w:r w:rsidR="00ED660C" w:rsidRPr="001473BF">
        <w:rPr>
          <w:rFonts w:ascii="Palatino Linotype" w:eastAsia="Palatino Linotype" w:hAnsi="Palatino Linotype" w:cs="Palatino Linotype"/>
          <w:b/>
          <w:sz w:val="22"/>
          <w:szCs w:val="22"/>
        </w:rPr>
        <w:t>once de agosto</w:t>
      </w:r>
      <w:r w:rsidRPr="001473BF">
        <w:rPr>
          <w:rFonts w:ascii="Palatino Linotype" w:eastAsia="Palatino Linotype" w:hAnsi="Palatino Linotype" w:cs="Palatino Linotype"/>
          <w:b/>
          <w:sz w:val="22"/>
          <w:szCs w:val="22"/>
        </w:rPr>
        <w:t xml:space="preserve"> de dos mil veinticinco,</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la parte</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la solicitud de acceso a la información pública a la que se le asignó el número</w:t>
      </w:r>
      <w:r w:rsidR="00ED660C" w:rsidRPr="001473BF">
        <w:t xml:space="preserve"> </w:t>
      </w:r>
      <w:r w:rsidR="00ED660C" w:rsidRPr="001473BF">
        <w:rPr>
          <w:rFonts w:ascii="Palatino Linotype" w:eastAsia="Palatino Linotype" w:hAnsi="Palatino Linotype" w:cs="Palatino Linotype"/>
          <w:b/>
          <w:sz w:val="22"/>
          <w:szCs w:val="22"/>
        </w:rPr>
        <w:t>00041/AMANALCO/IP/2025</w:t>
      </w:r>
      <w:r w:rsidR="000126CC" w:rsidRPr="001473BF">
        <w:rPr>
          <w:rFonts w:ascii="Palatino Linotype" w:eastAsia="Palatino Linotype" w:hAnsi="Palatino Linotype" w:cs="Palatino Linotype"/>
          <w:b/>
          <w:sz w:val="22"/>
          <w:szCs w:val="22"/>
        </w:rPr>
        <w:t xml:space="preserve">; </w:t>
      </w:r>
      <w:r w:rsidRPr="001473BF">
        <w:rPr>
          <w:rFonts w:ascii="Palatino Linotype" w:eastAsia="Palatino Linotype" w:hAnsi="Palatino Linotype" w:cs="Palatino Linotype"/>
          <w:sz w:val="22"/>
          <w:szCs w:val="22"/>
        </w:rPr>
        <w:t xml:space="preserve">mediante la cual </w:t>
      </w:r>
      <w:r w:rsidR="000126CC" w:rsidRPr="001473BF">
        <w:rPr>
          <w:rFonts w:ascii="Palatino Linotype" w:eastAsia="Palatino Linotype" w:hAnsi="Palatino Linotype" w:cs="Palatino Linotype"/>
          <w:sz w:val="22"/>
          <w:szCs w:val="22"/>
        </w:rPr>
        <w:t xml:space="preserve">se </w:t>
      </w:r>
      <w:r w:rsidRPr="001473BF">
        <w:rPr>
          <w:rFonts w:ascii="Palatino Linotype" w:eastAsia="Palatino Linotype" w:hAnsi="Palatino Linotype" w:cs="Palatino Linotype"/>
          <w:sz w:val="22"/>
          <w:szCs w:val="22"/>
        </w:rPr>
        <w:t xml:space="preserve">requirió la información siguiente: </w:t>
      </w:r>
    </w:p>
    <w:p w14:paraId="1F42CE80" w14:textId="63FFD51D" w:rsidR="000F41DA" w:rsidRPr="001473BF" w:rsidRDefault="00307859" w:rsidP="000126CC">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1473BF">
        <w:rPr>
          <w:rFonts w:ascii="Palatino Linotype" w:eastAsia="Palatino Linotype" w:hAnsi="Palatino Linotype" w:cs="Palatino Linotype"/>
          <w:i/>
          <w:sz w:val="22"/>
          <w:szCs w:val="22"/>
        </w:rPr>
        <w:t>“</w:t>
      </w:r>
      <w:r w:rsidR="00ED660C" w:rsidRPr="001473BF">
        <w:rPr>
          <w:rFonts w:ascii="Palatino Linotype" w:eastAsia="Palatino Linotype" w:hAnsi="Palatino Linotype" w:cs="Palatino Linotype"/>
          <w:i/>
          <w:sz w:val="22"/>
          <w:szCs w:val="22"/>
        </w:rPr>
        <w:t xml:space="preserve">con fundamento en los principios de transparencia y acceso a la información, solicito, copia de los comprobantes de nómina correspondientes a cada uno de los integrantes de las distintas áreas que conforman la actual administración, incluyendo titulares y personal </w:t>
      </w:r>
      <w:proofErr w:type="spellStart"/>
      <w:proofErr w:type="gramStart"/>
      <w:r w:rsidR="00ED660C" w:rsidRPr="001473BF">
        <w:rPr>
          <w:rFonts w:ascii="Palatino Linotype" w:eastAsia="Palatino Linotype" w:hAnsi="Palatino Linotype" w:cs="Palatino Linotype"/>
          <w:i/>
          <w:sz w:val="22"/>
          <w:szCs w:val="22"/>
        </w:rPr>
        <w:t>subordinado.Dicha</w:t>
      </w:r>
      <w:proofErr w:type="spellEnd"/>
      <w:proofErr w:type="gramEnd"/>
      <w:r w:rsidR="00ED660C" w:rsidRPr="001473BF">
        <w:rPr>
          <w:rFonts w:ascii="Palatino Linotype" w:eastAsia="Palatino Linotype" w:hAnsi="Palatino Linotype" w:cs="Palatino Linotype"/>
          <w:i/>
          <w:sz w:val="22"/>
          <w:szCs w:val="22"/>
        </w:rPr>
        <w:t xml:space="preserve"> información es de carácter público conforme a la normatividad aplicable en materia de transparencia y rendición de cuentas.</w:t>
      </w:r>
      <w:r w:rsidRPr="001473BF">
        <w:rPr>
          <w:rFonts w:ascii="Palatino Linotype" w:eastAsia="Palatino Linotype" w:hAnsi="Palatino Linotype" w:cs="Palatino Linotype"/>
          <w:i/>
          <w:sz w:val="22"/>
          <w:szCs w:val="22"/>
        </w:rPr>
        <w:t xml:space="preserve">" (Sic) </w:t>
      </w:r>
    </w:p>
    <w:p w14:paraId="60F8D545" w14:textId="77777777" w:rsidR="000F41DA" w:rsidRPr="001473BF" w:rsidRDefault="00307859">
      <w:pPr>
        <w:spacing w:before="240" w:after="240"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Modalidad de Entrega:</w:t>
      </w:r>
      <w:r w:rsidRPr="001473BF">
        <w:rPr>
          <w:rFonts w:ascii="Palatino Linotype" w:eastAsia="Palatino Linotype" w:hAnsi="Palatino Linotype" w:cs="Palatino Linotype"/>
          <w:sz w:val="22"/>
          <w:szCs w:val="22"/>
        </w:rPr>
        <w:t xml:space="preserve"> a través del Sistema de Acceso a la Información Mexiquense (SAIMEX).</w:t>
      </w:r>
    </w:p>
    <w:p w14:paraId="2E22C188" w14:textId="688B3C49" w:rsidR="000444C9" w:rsidRPr="001473BF" w:rsidRDefault="0030785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473BF">
        <w:rPr>
          <w:rFonts w:ascii="Palatino Linotype" w:eastAsia="Palatino Linotype" w:hAnsi="Palatino Linotype" w:cs="Palatino Linotype"/>
          <w:b/>
          <w:sz w:val="22"/>
          <w:szCs w:val="22"/>
        </w:rPr>
        <w:lastRenderedPageBreak/>
        <w:t xml:space="preserve">2. </w:t>
      </w:r>
      <w:r w:rsidR="00ED660C" w:rsidRPr="001473BF">
        <w:rPr>
          <w:rFonts w:ascii="Palatino Linotype" w:eastAsia="Palatino Linotype" w:hAnsi="Palatino Linotype" w:cs="Palatino Linotype"/>
          <w:b/>
          <w:sz w:val="22"/>
          <w:szCs w:val="22"/>
        </w:rPr>
        <w:t>Solicitud de aclaración</w:t>
      </w:r>
      <w:r w:rsidRPr="001473BF">
        <w:rPr>
          <w:rFonts w:ascii="Palatino Linotype" w:eastAsia="Palatino Linotype" w:hAnsi="Palatino Linotype" w:cs="Palatino Linotype"/>
          <w:b/>
          <w:sz w:val="22"/>
          <w:szCs w:val="22"/>
        </w:rPr>
        <w:t xml:space="preserve">. </w:t>
      </w:r>
      <w:r w:rsidR="000444C9" w:rsidRPr="001473BF">
        <w:rPr>
          <w:rFonts w:ascii="Palatino Linotype" w:eastAsia="Palatino Linotype" w:hAnsi="Palatino Linotype" w:cs="Palatino Linotype"/>
          <w:sz w:val="22"/>
          <w:szCs w:val="22"/>
        </w:rPr>
        <w:t xml:space="preserve">El </w:t>
      </w:r>
      <w:r w:rsidR="00ED660C" w:rsidRPr="001473BF">
        <w:rPr>
          <w:rFonts w:ascii="Palatino Linotype" w:eastAsia="Palatino Linotype" w:hAnsi="Palatino Linotype" w:cs="Palatino Linotype"/>
          <w:b/>
          <w:sz w:val="22"/>
          <w:szCs w:val="22"/>
        </w:rPr>
        <w:t>dieciocho de agosto</w:t>
      </w:r>
      <w:r w:rsidR="000444C9" w:rsidRPr="001473BF">
        <w:rPr>
          <w:rFonts w:ascii="Palatino Linotype" w:eastAsia="Palatino Linotype" w:hAnsi="Palatino Linotype" w:cs="Palatino Linotype"/>
          <w:b/>
          <w:sz w:val="22"/>
          <w:szCs w:val="22"/>
        </w:rPr>
        <w:t xml:space="preserve"> de dos mil veinticinco</w:t>
      </w:r>
      <w:r w:rsidR="000444C9" w:rsidRPr="001473BF">
        <w:rPr>
          <w:rFonts w:ascii="Palatino Linotype" w:eastAsia="Palatino Linotype" w:hAnsi="Palatino Linotype" w:cs="Palatino Linotype"/>
          <w:sz w:val="22"/>
          <w:szCs w:val="22"/>
        </w:rPr>
        <w:t xml:space="preserve">, el </w:t>
      </w:r>
      <w:r w:rsidR="000444C9" w:rsidRPr="001473BF">
        <w:rPr>
          <w:rFonts w:ascii="Palatino Linotype" w:eastAsia="Palatino Linotype" w:hAnsi="Palatino Linotype" w:cs="Palatino Linotype"/>
          <w:b/>
          <w:sz w:val="22"/>
          <w:szCs w:val="22"/>
        </w:rPr>
        <w:t xml:space="preserve">Sujeto Obligado </w:t>
      </w:r>
      <w:r w:rsidR="00ED660C" w:rsidRPr="001473BF">
        <w:rPr>
          <w:rFonts w:ascii="Palatino Linotype" w:eastAsia="Palatino Linotype" w:hAnsi="Palatino Linotype" w:cs="Palatino Linotype"/>
          <w:sz w:val="22"/>
          <w:szCs w:val="22"/>
        </w:rPr>
        <w:t>emitió solicitud de aclaración</w:t>
      </w:r>
      <w:r w:rsidR="000444C9" w:rsidRPr="001473BF">
        <w:rPr>
          <w:rFonts w:ascii="Palatino Linotype" w:eastAsia="Palatino Linotype" w:hAnsi="Palatino Linotype" w:cs="Palatino Linotype"/>
          <w:sz w:val="22"/>
          <w:szCs w:val="22"/>
        </w:rPr>
        <w:t xml:space="preserve"> en los términos siguientes:</w:t>
      </w:r>
    </w:p>
    <w:p w14:paraId="0557613D" w14:textId="2CA3BCD3" w:rsidR="00ED660C" w:rsidRPr="001473BF" w:rsidRDefault="000444C9" w:rsidP="00ED660C">
      <w:pPr>
        <w:spacing w:before="240" w:after="240"/>
        <w:ind w:left="567" w:right="902"/>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00ED660C" w:rsidRPr="001473BF">
        <w:rPr>
          <w:rFonts w:ascii="Palatino Linotype" w:eastAsia="Palatino Linotype" w:hAnsi="Palatino Linotype" w:cs="Palatino Linotype"/>
          <w:i/>
          <w:sz w:val="22"/>
          <w:szCs w:val="22"/>
        </w:rPr>
        <w:t xml:space="preserve">CIUDADANO </w:t>
      </w:r>
      <w:r w:rsidR="00E02DFA">
        <w:rPr>
          <w:rFonts w:ascii="Palatino Linotype" w:eastAsia="Palatino Linotype" w:hAnsi="Palatino Linotype" w:cs="Palatino Linotype"/>
          <w:i/>
          <w:sz w:val="22"/>
          <w:szCs w:val="22"/>
        </w:rPr>
        <w:t>XXXXXX</w:t>
      </w:r>
      <w:bookmarkStart w:id="4" w:name="_GoBack"/>
      <w:bookmarkEnd w:id="4"/>
      <w:r w:rsidR="00ED660C" w:rsidRPr="001473BF">
        <w:rPr>
          <w:rFonts w:ascii="Palatino Linotype" w:eastAsia="Palatino Linotype" w:hAnsi="Palatino Linotype" w:cs="Palatino Linotype"/>
          <w:i/>
          <w:sz w:val="22"/>
          <w:szCs w:val="22"/>
        </w:rPr>
        <w:t xml:space="preserve"> P R E S E N T E Por este conducto y con fundamento en lo dispuesto en los artículos 4, 7, 8, 11, 12, 18, 24, 51, 52 y 53 de la Ley de Transparencia y Acceso a la Información Pública del Estado de México y Municipios, que imponen a los sujetos obligados el deber de documentar sus actos, garantizar el acceso a la información pública y colaborar con la Unidad de Transparencia para la atención de solicitudes, le comunico que, de acuerdo a su solicitud de información registrada en fecha 11 de agosto de 2025, misma que fue ingresada a través del portal SAIMEX, la solicitud de información pública con folio 00041/AMANALCO/IP/2025 en el que se solicita lo siguiente: “con fundamento en los principios de transparencia y acceso a la información, solicito, copia de los comprobantes de nómina correspondientes a cada uno de los integrantes de las distintas áreas que conforman la actual administración, incluyendo titulares y personal subordinado. Dicha información es de carácter público conforme a la normatividad aplicable en materia de transparencia y rendición de cuentas.” (sic) Conforme al artículo 159 de la Ley de Transparencia y Acceso a la Información Pública del Estado de México y Municipios, así como a los artículos 4 fracción XI y 19 de la Ley de Protección de Datos Personales en Posesión de Sujetos Obligados del Estado de México y Municipios, su solicitud requiere mayor precisión, al no especificar: </w:t>
      </w:r>
      <w:r w:rsidR="00ED660C" w:rsidRPr="001473BF">
        <w:rPr>
          <w:rFonts w:ascii="Palatino Linotype" w:eastAsia="Palatino Linotype" w:hAnsi="Palatino Linotype" w:cs="Palatino Linotype"/>
          <w:b/>
          <w:i/>
          <w:sz w:val="22"/>
          <w:szCs w:val="22"/>
        </w:rPr>
        <w:t>• El periodo exacto de los comprobantes de nómina que requiere (mes, año o rango de fechas). • Los datos puntuales que desea se mantengan visibles en los comprobantes (por ejemplo: nombre, cargo, percepción neta, deducciones, etcétera). Asimismo, considerando que los comprobantes de nómina contienen datos personales confidenciales, como RFC, CURP, número de seguridad social, entre otros, esta Unidad deberá, en su caso, elaborar una versión pública con base en el principio de proporcionalidad, por lo cual es necesario que USTED PRECISE LOS DATOS DE INTERÉS PÚBLICO QUE REQUIERE.</w:t>
      </w:r>
      <w:r w:rsidR="00ED660C" w:rsidRPr="001473BF">
        <w:rPr>
          <w:rFonts w:ascii="Palatino Linotype" w:eastAsia="Palatino Linotype" w:hAnsi="Palatino Linotype" w:cs="Palatino Linotype"/>
          <w:i/>
          <w:sz w:val="22"/>
          <w:szCs w:val="22"/>
        </w:rPr>
        <w:t xml:space="preserve"> Lo anterior, con el objetivo de estar en posibilidad de atender su requerimiento acorde con el principio de certeza, previsto en el artículo 4 de la Ley de Transparencia referida y garantizar que sólo se entreguen datos estrictamente necesarios, como lo dispone el principio de proporcionalidad previsto en la multicitada ley. Sin más por el momento, reciba un cordial saludo. ATENTAMENTE JAIME BELTRÁN AMBROCIO TITULAR DE LA UNIDAD DE TRANSPARENCIA Y ACCESO A LA INFORMACIÓN PÚBLICA DEL AYUNTAMIENTO DE AMANALCO, ESTADO DE MÉXICO</w:t>
      </w:r>
      <w:r w:rsidR="006F0813" w:rsidRPr="001473BF">
        <w:rPr>
          <w:rFonts w:ascii="Palatino Linotype" w:eastAsia="Palatino Linotype" w:hAnsi="Palatino Linotype" w:cs="Palatino Linotype"/>
          <w:i/>
          <w:sz w:val="22"/>
          <w:szCs w:val="22"/>
        </w:rPr>
        <w:t>.</w:t>
      </w:r>
    </w:p>
    <w:p w14:paraId="06674824" w14:textId="043A23B3" w:rsidR="000444C9" w:rsidRPr="001473BF" w:rsidRDefault="00ED660C" w:rsidP="00ED660C">
      <w:pPr>
        <w:spacing w:before="240" w:after="240"/>
        <w:ind w:left="567" w:right="902"/>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444C9" w:rsidRPr="001473BF">
        <w:rPr>
          <w:rFonts w:ascii="Palatino Linotype" w:eastAsia="Palatino Linotype" w:hAnsi="Palatino Linotype" w:cs="Palatino Linotype"/>
          <w:i/>
          <w:sz w:val="22"/>
          <w:szCs w:val="22"/>
        </w:rPr>
        <w:t>” (Sic)</w:t>
      </w:r>
    </w:p>
    <w:p w14:paraId="451AB0ED" w14:textId="6659339B" w:rsidR="000F41DA" w:rsidRPr="001473BF" w:rsidRDefault="000444C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Adjunto a </w:t>
      </w:r>
      <w:r w:rsidR="00ED660C" w:rsidRPr="001473BF">
        <w:rPr>
          <w:rFonts w:ascii="Palatino Linotype" w:eastAsia="Palatino Linotype" w:hAnsi="Palatino Linotype" w:cs="Palatino Linotype"/>
          <w:sz w:val="22"/>
          <w:szCs w:val="22"/>
        </w:rPr>
        <w:t>solicitud de aclaración</w:t>
      </w:r>
      <w:r w:rsidRPr="001473BF">
        <w:rPr>
          <w:rFonts w:ascii="Palatino Linotype" w:eastAsia="Palatino Linotype" w:hAnsi="Palatino Linotype" w:cs="Palatino Linotype"/>
          <w:sz w:val="22"/>
          <w:szCs w:val="22"/>
        </w:rPr>
        <w:t xml:space="preserve">, el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hizo entrega de</w:t>
      </w:r>
      <w:r w:rsidR="00ED660C" w:rsidRPr="001473BF">
        <w:rPr>
          <w:rFonts w:ascii="Palatino Linotype" w:eastAsia="Palatino Linotype" w:hAnsi="Palatino Linotype" w:cs="Palatino Linotype"/>
          <w:sz w:val="22"/>
          <w:szCs w:val="22"/>
        </w:rPr>
        <w:t xml:space="preserve"> lo siguiente</w:t>
      </w:r>
      <w:r w:rsidRPr="001473BF">
        <w:rPr>
          <w:rFonts w:ascii="Palatino Linotype" w:eastAsia="Palatino Linotype" w:hAnsi="Palatino Linotype" w:cs="Palatino Linotype"/>
          <w:sz w:val="22"/>
          <w:szCs w:val="22"/>
        </w:rPr>
        <w:t>:</w:t>
      </w:r>
    </w:p>
    <w:p w14:paraId="1A28C2F0" w14:textId="5C79BF77" w:rsidR="000444C9" w:rsidRPr="001473BF" w:rsidRDefault="000444C9" w:rsidP="000444C9">
      <w:pPr>
        <w:pStyle w:val="Prrafodelista"/>
        <w:numPr>
          <w:ilvl w:val="0"/>
          <w:numId w:val="26"/>
        </w:num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sz w:val="22"/>
          <w:szCs w:val="22"/>
        </w:rPr>
        <w:t xml:space="preserve">Oficio del </w:t>
      </w:r>
      <w:r w:rsidR="00ED660C" w:rsidRPr="001473BF">
        <w:rPr>
          <w:rFonts w:ascii="Palatino Linotype" w:eastAsia="Palatino Linotype" w:hAnsi="Palatino Linotype" w:cs="Palatino Linotype"/>
          <w:sz w:val="22"/>
          <w:szCs w:val="22"/>
        </w:rPr>
        <w:t>18 de agosto de 2025, a través del cual el Titular de la Unidad de Transparencia requirió al particular para que precisara el periodo exacto de los comprobantes de nómina que solicita, así como los datos puntuales que desea se mantengan visibles en los comprobantes.</w:t>
      </w:r>
    </w:p>
    <w:p w14:paraId="4FAF50BF" w14:textId="628FC7DB" w:rsidR="00ED660C" w:rsidRPr="001473BF" w:rsidRDefault="0030785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rPr>
        <w:t>3.</w:t>
      </w:r>
      <w:r w:rsidR="00ED660C" w:rsidRPr="001473BF">
        <w:rPr>
          <w:rFonts w:ascii="Palatino Linotype" w:eastAsia="Palatino Linotype" w:hAnsi="Palatino Linotype" w:cs="Palatino Linotype"/>
          <w:b/>
          <w:sz w:val="22"/>
          <w:szCs w:val="22"/>
        </w:rPr>
        <w:t xml:space="preserve"> </w:t>
      </w:r>
      <w:r w:rsidR="0084493B" w:rsidRPr="001473BF">
        <w:rPr>
          <w:rFonts w:ascii="Palatino Linotype" w:eastAsia="Palatino Linotype" w:hAnsi="Palatino Linotype" w:cs="Palatino Linotype"/>
          <w:b/>
          <w:sz w:val="22"/>
          <w:szCs w:val="22"/>
        </w:rPr>
        <w:t>No presentada</w:t>
      </w:r>
      <w:r w:rsidR="00ED660C" w:rsidRPr="001473BF">
        <w:rPr>
          <w:rFonts w:ascii="Palatino Linotype" w:eastAsia="Palatino Linotype" w:hAnsi="Palatino Linotype" w:cs="Palatino Linotype"/>
          <w:b/>
          <w:sz w:val="22"/>
          <w:szCs w:val="22"/>
        </w:rPr>
        <w:t xml:space="preserve">: </w:t>
      </w:r>
      <w:r w:rsidR="00ED660C" w:rsidRPr="001473BF">
        <w:rPr>
          <w:rFonts w:ascii="Palatino Linotype" w:eastAsia="Palatino Linotype" w:hAnsi="Palatino Linotype" w:cs="Palatino Linotype"/>
          <w:sz w:val="22"/>
          <w:szCs w:val="22"/>
        </w:rPr>
        <w:t>En fecha</w:t>
      </w:r>
      <w:r w:rsidR="0084493B" w:rsidRPr="001473BF">
        <w:rPr>
          <w:rFonts w:ascii="Palatino Linotype" w:eastAsia="Palatino Linotype" w:hAnsi="Palatino Linotype" w:cs="Palatino Linotype"/>
          <w:sz w:val="22"/>
          <w:szCs w:val="22"/>
        </w:rPr>
        <w:t xml:space="preserve"> </w:t>
      </w:r>
      <w:r w:rsidR="0084493B" w:rsidRPr="001473BF">
        <w:rPr>
          <w:rFonts w:ascii="Palatino Linotype" w:eastAsia="Palatino Linotype" w:hAnsi="Palatino Linotype" w:cs="Palatino Linotype"/>
          <w:b/>
          <w:sz w:val="22"/>
          <w:szCs w:val="22"/>
        </w:rPr>
        <w:t xml:space="preserve">dos de septiembre de dos mil veinticinco, </w:t>
      </w:r>
      <w:r w:rsidR="0084493B" w:rsidRPr="001473BF">
        <w:rPr>
          <w:rFonts w:ascii="Palatino Linotype" w:eastAsia="Palatino Linotype" w:hAnsi="Palatino Linotype" w:cs="Palatino Linotype"/>
          <w:sz w:val="22"/>
          <w:szCs w:val="22"/>
        </w:rPr>
        <w:t xml:space="preserve">se tuvo por no presentada la solicitud de información, en razón de no haber desahogado la solicitud de aclaración formulada por el </w:t>
      </w:r>
      <w:r w:rsidR="0084493B" w:rsidRPr="001473BF">
        <w:rPr>
          <w:rFonts w:ascii="Palatino Linotype" w:eastAsia="Palatino Linotype" w:hAnsi="Palatino Linotype" w:cs="Palatino Linotype"/>
          <w:b/>
          <w:sz w:val="22"/>
          <w:szCs w:val="22"/>
        </w:rPr>
        <w:t xml:space="preserve">Sujeto Obligado </w:t>
      </w:r>
      <w:r w:rsidR="0084493B" w:rsidRPr="001473BF">
        <w:rPr>
          <w:rFonts w:ascii="Palatino Linotype" w:eastAsia="Palatino Linotype" w:hAnsi="Palatino Linotype" w:cs="Palatino Linotype"/>
          <w:sz w:val="22"/>
          <w:szCs w:val="22"/>
        </w:rPr>
        <w:t>dentro del plazo concedido.</w:t>
      </w:r>
      <w:r w:rsidR="00ED660C"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 xml:space="preserve"> </w:t>
      </w:r>
    </w:p>
    <w:p w14:paraId="4F4E1928" w14:textId="77777777" w:rsidR="00ED660C" w:rsidRPr="001473BF" w:rsidRDefault="00ED660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C024D6A" w14:textId="74AAD794" w:rsidR="000F41DA" w:rsidRPr="001473BF" w:rsidRDefault="00ED660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rPr>
        <w:t xml:space="preserve">4. </w:t>
      </w:r>
      <w:r w:rsidR="00307859" w:rsidRPr="001473BF">
        <w:rPr>
          <w:rFonts w:ascii="Palatino Linotype" w:eastAsia="Palatino Linotype" w:hAnsi="Palatino Linotype" w:cs="Palatino Linotype"/>
          <w:b/>
          <w:sz w:val="22"/>
          <w:szCs w:val="22"/>
        </w:rPr>
        <w:t xml:space="preserve">Interposición del recurso de revisión. </w:t>
      </w:r>
      <w:r w:rsidR="00307859" w:rsidRPr="001473BF">
        <w:rPr>
          <w:rFonts w:ascii="Palatino Linotype" w:eastAsia="Palatino Linotype" w:hAnsi="Palatino Linotype" w:cs="Palatino Linotype"/>
          <w:sz w:val="22"/>
          <w:szCs w:val="22"/>
        </w:rPr>
        <w:t xml:space="preserve">Inconforme la persona solicitante con la falta de respuesta a su solicitud de información por parte del </w:t>
      </w:r>
      <w:r w:rsidR="00307859" w:rsidRPr="001473BF">
        <w:rPr>
          <w:rFonts w:ascii="Palatino Linotype" w:eastAsia="Palatino Linotype" w:hAnsi="Palatino Linotype" w:cs="Palatino Linotype"/>
          <w:b/>
          <w:sz w:val="22"/>
          <w:szCs w:val="22"/>
        </w:rPr>
        <w:t>Sujeto Obligado</w:t>
      </w:r>
      <w:r w:rsidR="00307859" w:rsidRPr="001473BF">
        <w:rPr>
          <w:rFonts w:ascii="Palatino Linotype" w:eastAsia="Palatino Linotype" w:hAnsi="Palatino Linotype" w:cs="Palatino Linotype"/>
          <w:sz w:val="22"/>
          <w:szCs w:val="22"/>
        </w:rPr>
        <w:t>, el</w:t>
      </w:r>
      <w:r w:rsidR="00307859" w:rsidRPr="001473BF">
        <w:rPr>
          <w:rFonts w:ascii="Palatino Linotype" w:eastAsia="Palatino Linotype" w:hAnsi="Palatino Linotype" w:cs="Palatino Linotype"/>
          <w:b/>
          <w:sz w:val="22"/>
          <w:szCs w:val="22"/>
        </w:rPr>
        <w:t xml:space="preserve"> </w:t>
      </w:r>
      <w:r w:rsidR="00101629" w:rsidRPr="001473BF">
        <w:rPr>
          <w:rFonts w:ascii="Palatino Linotype" w:eastAsia="Palatino Linotype" w:hAnsi="Palatino Linotype" w:cs="Palatino Linotype"/>
          <w:b/>
          <w:sz w:val="22"/>
          <w:szCs w:val="22"/>
        </w:rPr>
        <w:t xml:space="preserve">dos de </w:t>
      </w:r>
      <w:r w:rsidR="0084493B" w:rsidRPr="001473BF">
        <w:rPr>
          <w:rFonts w:ascii="Palatino Linotype" w:eastAsia="Palatino Linotype" w:hAnsi="Palatino Linotype" w:cs="Palatino Linotype"/>
          <w:b/>
          <w:sz w:val="22"/>
          <w:szCs w:val="22"/>
        </w:rPr>
        <w:t>septiembre</w:t>
      </w:r>
      <w:r w:rsidR="000126CC" w:rsidRPr="001473BF">
        <w:rPr>
          <w:rFonts w:ascii="Palatino Linotype" w:eastAsia="Palatino Linotype" w:hAnsi="Palatino Linotype" w:cs="Palatino Linotype"/>
          <w:b/>
          <w:sz w:val="22"/>
          <w:szCs w:val="22"/>
        </w:rPr>
        <w:t xml:space="preserve"> de </w:t>
      </w:r>
      <w:r w:rsidR="00307859" w:rsidRPr="001473BF">
        <w:rPr>
          <w:rFonts w:ascii="Palatino Linotype" w:eastAsia="Palatino Linotype" w:hAnsi="Palatino Linotype" w:cs="Palatino Linotype"/>
          <w:b/>
          <w:sz w:val="22"/>
          <w:szCs w:val="22"/>
        </w:rPr>
        <w:t>dos mil veinticinco,</w:t>
      </w:r>
      <w:r w:rsidR="00307859" w:rsidRPr="001473BF">
        <w:rPr>
          <w:rFonts w:ascii="Palatino Linotype" w:eastAsia="Palatino Linotype" w:hAnsi="Palatino Linotype" w:cs="Palatino Linotype"/>
          <w:sz w:val="22"/>
          <w:szCs w:val="22"/>
        </w:rPr>
        <w:t xml:space="preserve"> </w:t>
      </w:r>
      <w:r w:rsidR="00307859" w:rsidRPr="001473BF">
        <w:rPr>
          <w:rFonts w:ascii="Palatino Linotype" w:eastAsia="Palatino Linotype" w:hAnsi="Palatino Linotype" w:cs="Palatino Linotype"/>
          <w:b/>
          <w:sz w:val="22"/>
          <w:szCs w:val="22"/>
        </w:rPr>
        <w:t>la parte</w:t>
      </w:r>
      <w:r w:rsidR="00307859" w:rsidRPr="001473BF">
        <w:rPr>
          <w:rFonts w:ascii="Palatino Linotype" w:eastAsia="Palatino Linotype" w:hAnsi="Palatino Linotype" w:cs="Palatino Linotype"/>
          <w:sz w:val="22"/>
          <w:szCs w:val="22"/>
        </w:rPr>
        <w:t xml:space="preserve"> </w:t>
      </w:r>
      <w:r w:rsidR="00307859" w:rsidRPr="001473BF">
        <w:rPr>
          <w:rFonts w:ascii="Palatino Linotype" w:eastAsia="Palatino Linotype" w:hAnsi="Palatino Linotype" w:cs="Palatino Linotype"/>
          <w:b/>
          <w:sz w:val="22"/>
          <w:szCs w:val="22"/>
        </w:rPr>
        <w:t>Recurrente</w:t>
      </w:r>
      <w:r w:rsidR="00307859" w:rsidRPr="001473BF">
        <w:rPr>
          <w:rFonts w:ascii="Palatino Linotype" w:eastAsia="Palatino Linotype" w:hAnsi="Palatino Linotype" w:cs="Palatino Linotype"/>
          <w:sz w:val="22"/>
          <w:szCs w:val="22"/>
        </w:rPr>
        <w:t xml:space="preserve"> interpuso el recurso de revisión a través de </w:t>
      </w:r>
      <w:r w:rsidR="00307859" w:rsidRPr="001473BF">
        <w:rPr>
          <w:rFonts w:ascii="Palatino Linotype" w:eastAsia="Palatino Linotype" w:hAnsi="Palatino Linotype" w:cs="Palatino Linotype"/>
          <w:b/>
          <w:sz w:val="22"/>
          <w:szCs w:val="22"/>
        </w:rPr>
        <w:t xml:space="preserve">SAIMEX, </w:t>
      </w:r>
      <w:r w:rsidR="00307859" w:rsidRPr="001473BF">
        <w:rPr>
          <w:rFonts w:ascii="Palatino Linotype" w:eastAsia="Palatino Linotype" w:hAnsi="Palatino Linotype" w:cs="Palatino Linotype"/>
          <w:sz w:val="22"/>
          <w:szCs w:val="22"/>
        </w:rPr>
        <w:t>en donde se manifestó de la siguiente manera:</w:t>
      </w:r>
    </w:p>
    <w:p w14:paraId="6F60A2C3" w14:textId="66BDD2F2" w:rsidR="000F41DA" w:rsidRPr="001473BF"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rPr>
        <w:t xml:space="preserve">a) Acto impugnado: </w:t>
      </w:r>
      <w:r w:rsidRPr="001473BF">
        <w:rPr>
          <w:rFonts w:ascii="Palatino Linotype" w:eastAsia="Palatino Linotype" w:hAnsi="Palatino Linotype" w:cs="Palatino Linotype"/>
          <w:i/>
          <w:sz w:val="22"/>
          <w:szCs w:val="22"/>
        </w:rPr>
        <w:t>“</w:t>
      </w:r>
      <w:r w:rsidR="0084493B" w:rsidRPr="001473BF">
        <w:rPr>
          <w:rFonts w:ascii="Palatino Linotype" w:eastAsia="Palatino Linotype" w:hAnsi="Palatino Linotype" w:cs="Palatino Linotype"/>
          <w:i/>
          <w:sz w:val="22"/>
          <w:szCs w:val="22"/>
        </w:rPr>
        <w:t>Considero que existe omisión en la entrega de información,</w:t>
      </w:r>
      <w:r w:rsidRPr="001473BF">
        <w:rPr>
          <w:rFonts w:ascii="Palatino Linotype" w:eastAsia="Palatino Linotype" w:hAnsi="Palatino Linotype" w:cs="Palatino Linotype"/>
          <w:i/>
          <w:sz w:val="22"/>
          <w:szCs w:val="22"/>
        </w:rPr>
        <w:t>” (Sic)</w:t>
      </w:r>
    </w:p>
    <w:p w14:paraId="69510913" w14:textId="4501C475" w:rsidR="000F41DA" w:rsidRPr="001473BF"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1473BF">
        <w:rPr>
          <w:rFonts w:ascii="Palatino Linotype" w:eastAsia="Palatino Linotype" w:hAnsi="Palatino Linotype" w:cs="Palatino Linotype"/>
          <w:b/>
          <w:sz w:val="22"/>
          <w:szCs w:val="22"/>
        </w:rPr>
        <w:t>b) Razones o motivos de inconformidad</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i/>
          <w:sz w:val="22"/>
          <w:szCs w:val="22"/>
        </w:rPr>
        <w:t>“</w:t>
      </w:r>
      <w:r w:rsidR="0084493B" w:rsidRPr="001473BF">
        <w:rPr>
          <w:rFonts w:ascii="Palatino Linotype" w:eastAsia="Palatino Linotype" w:hAnsi="Palatino Linotype" w:cs="Palatino Linotype"/>
          <w:i/>
          <w:sz w:val="22"/>
          <w:szCs w:val="22"/>
        </w:rPr>
        <w:t>Lo solicitado es claro</w:t>
      </w:r>
      <w:r w:rsidRPr="001473BF">
        <w:rPr>
          <w:rFonts w:ascii="Palatino Linotype" w:eastAsia="Palatino Linotype" w:hAnsi="Palatino Linotype" w:cs="Palatino Linotype"/>
          <w:i/>
          <w:sz w:val="22"/>
          <w:szCs w:val="22"/>
        </w:rPr>
        <w:t>” (Sic)</w:t>
      </w:r>
    </w:p>
    <w:p w14:paraId="64D61004" w14:textId="77777777" w:rsidR="000F41DA" w:rsidRPr="001473BF" w:rsidRDefault="000F41DA">
      <w:pPr>
        <w:spacing w:line="276" w:lineRule="auto"/>
        <w:ind w:left="567" w:right="900"/>
        <w:jc w:val="both"/>
        <w:rPr>
          <w:rFonts w:ascii="Palatino Linotype" w:eastAsia="Palatino Linotype" w:hAnsi="Palatino Linotype" w:cs="Palatino Linotype"/>
          <w:i/>
          <w:sz w:val="22"/>
          <w:szCs w:val="22"/>
        </w:rPr>
      </w:pPr>
    </w:p>
    <w:p w14:paraId="03315BCC" w14:textId="040B7A24" w:rsidR="000F41DA" w:rsidRPr="001473BF" w:rsidRDefault="00B70142">
      <w:pPr>
        <w:spacing w:line="360" w:lineRule="auto"/>
        <w:ind w:right="51"/>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5</w:t>
      </w:r>
      <w:r w:rsidR="00307859" w:rsidRPr="001473BF">
        <w:rPr>
          <w:rFonts w:ascii="Palatino Linotype" w:eastAsia="Palatino Linotype" w:hAnsi="Palatino Linotype" w:cs="Palatino Linotype"/>
          <w:b/>
          <w:sz w:val="22"/>
          <w:szCs w:val="22"/>
        </w:rPr>
        <w:t xml:space="preserve">. Turno. </w:t>
      </w:r>
      <w:r w:rsidR="00307859" w:rsidRPr="001473B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7859" w:rsidRPr="001473BF">
        <w:rPr>
          <w:rFonts w:ascii="Palatino Linotype" w:eastAsia="Palatino Linotype" w:hAnsi="Palatino Linotype" w:cs="Palatino Linotype"/>
          <w:b/>
          <w:sz w:val="22"/>
          <w:szCs w:val="22"/>
        </w:rPr>
        <w:t xml:space="preserve">Guadalupe Ramírez Peña, </w:t>
      </w:r>
      <w:r w:rsidR="00307859" w:rsidRPr="001473BF">
        <w:rPr>
          <w:rFonts w:ascii="Palatino Linotype" w:eastAsia="Palatino Linotype" w:hAnsi="Palatino Linotype" w:cs="Palatino Linotype"/>
          <w:sz w:val="22"/>
          <w:szCs w:val="22"/>
        </w:rPr>
        <w:t xml:space="preserve">a efecto de que analizara sobre su admisión o su </w:t>
      </w:r>
      <w:proofErr w:type="spellStart"/>
      <w:r w:rsidR="00307859" w:rsidRPr="001473BF">
        <w:rPr>
          <w:rFonts w:ascii="Palatino Linotype" w:eastAsia="Palatino Linotype" w:hAnsi="Palatino Linotype" w:cs="Palatino Linotype"/>
          <w:sz w:val="22"/>
          <w:szCs w:val="22"/>
        </w:rPr>
        <w:t>desechamiento</w:t>
      </w:r>
      <w:proofErr w:type="spellEnd"/>
      <w:r w:rsidR="00307859" w:rsidRPr="001473BF">
        <w:rPr>
          <w:rFonts w:ascii="Palatino Linotype" w:eastAsia="Palatino Linotype" w:hAnsi="Palatino Linotype" w:cs="Palatino Linotype"/>
          <w:sz w:val="22"/>
          <w:szCs w:val="22"/>
        </w:rPr>
        <w:t>.</w:t>
      </w:r>
    </w:p>
    <w:p w14:paraId="179B5BA2" w14:textId="77777777" w:rsidR="000F41DA" w:rsidRPr="001473BF" w:rsidRDefault="000F41DA">
      <w:pPr>
        <w:spacing w:line="360" w:lineRule="auto"/>
        <w:ind w:right="51"/>
        <w:jc w:val="both"/>
        <w:rPr>
          <w:rFonts w:ascii="Palatino Linotype" w:eastAsia="Palatino Linotype" w:hAnsi="Palatino Linotype" w:cs="Palatino Linotype"/>
          <w:sz w:val="22"/>
          <w:szCs w:val="22"/>
        </w:rPr>
      </w:pPr>
    </w:p>
    <w:p w14:paraId="3E170403" w14:textId="4B11EA00" w:rsidR="000F41DA" w:rsidRPr="001473BF" w:rsidRDefault="00B70142">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6</w:t>
      </w:r>
      <w:r w:rsidR="00307859" w:rsidRPr="001473BF">
        <w:rPr>
          <w:rFonts w:ascii="Palatino Linotype" w:eastAsia="Palatino Linotype" w:hAnsi="Palatino Linotype" w:cs="Palatino Linotype"/>
          <w:b/>
          <w:sz w:val="22"/>
          <w:szCs w:val="22"/>
        </w:rPr>
        <w:t>. Admisión del Recurso de revisión.</w:t>
      </w:r>
      <w:r w:rsidR="00307859" w:rsidRPr="001473BF">
        <w:rPr>
          <w:rFonts w:ascii="Palatino Linotype" w:eastAsia="Palatino Linotype" w:hAnsi="Palatino Linotype" w:cs="Palatino Linotype"/>
          <w:sz w:val="22"/>
          <w:szCs w:val="22"/>
        </w:rPr>
        <w:t xml:space="preserve"> El </w:t>
      </w:r>
      <w:r w:rsidR="0084493B" w:rsidRPr="001473BF">
        <w:rPr>
          <w:rFonts w:ascii="Palatino Linotype" w:eastAsia="Palatino Linotype" w:hAnsi="Palatino Linotype" w:cs="Palatino Linotype"/>
          <w:b/>
          <w:sz w:val="22"/>
          <w:szCs w:val="22"/>
        </w:rPr>
        <w:t>cinco de septiembre</w:t>
      </w:r>
      <w:r w:rsidR="00307859" w:rsidRPr="001473BF">
        <w:rPr>
          <w:rFonts w:ascii="Palatino Linotype" w:eastAsia="Palatino Linotype" w:hAnsi="Palatino Linotype" w:cs="Palatino Linotype"/>
          <w:b/>
          <w:sz w:val="22"/>
          <w:szCs w:val="22"/>
        </w:rPr>
        <w:t xml:space="preserve"> de dos mil veinticinco, </w:t>
      </w:r>
      <w:r w:rsidR="00307859" w:rsidRPr="001473B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07859" w:rsidRPr="001473BF">
        <w:rPr>
          <w:rFonts w:ascii="Palatino Linotype" w:eastAsia="Palatino Linotype" w:hAnsi="Palatino Linotype" w:cs="Palatino Linotype"/>
          <w:b/>
          <w:sz w:val="22"/>
          <w:szCs w:val="22"/>
        </w:rPr>
        <w:t xml:space="preserve">Sujeto Obligado </w:t>
      </w:r>
      <w:r w:rsidR="00307859" w:rsidRPr="001473BF">
        <w:rPr>
          <w:rFonts w:ascii="Palatino Linotype" w:eastAsia="Palatino Linotype" w:hAnsi="Palatino Linotype" w:cs="Palatino Linotype"/>
          <w:sz w:val="22"/>
          <w:szCs w:val="22"/>
        </w:rPr>
        <w:t>presentara su informe justificado.</w:t>
      </w:r>
    </w:p>
    <w:p w14:paraId="1401AD60" w14:textId="77777777" w:rsidR="000F41DA" w:rsidRPr="001473BF" w:rsidRDefault="000F41DA">
      <w:pPr>
        <w:spacing w:line="360" w:lineRule="auto"/>
        <w:jc w:val="both"/>
        <w:rPr>
          <w:rFonts w:ascii="Palatino Linotype" w:eastAsia="Palatino Linotype" w:hAnsi="Palatino Linotype" w:cs="Palatino Linotype"/>
          <w:sz w:val="22"/>
          <w:szCs w:val="22"/>
        </w:rPr>
      </w:pPr>
    </w:p>
    <w:p w14:paraId="1F64FDE4" w14:textId="1AE08441" w:rsidR="000F41DA" w:rsidRPr="001473BF" w:rsidRDefault="00B7014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1473BF">
        <w:rPr>
          <w:rFonts w:ascii="Palatino Linotype" w:eastAsia="Palatino Linotype" w:hAnsi="Palatino Linotype" w:cs="Palatino Linotype"/>
          <w:b/>
          <w:sz w:val="22"/>
          <w:szCs w:val="22"/>
        </w:rPr>
        <w:t>7</w:t>
      </w:r>
      <w:r w:rsidR="00307859" w:rsidRPr="001473BF">
        <w:rPr>
          <w:rFonts w:ascii="Palatino Linotype" w:eastAsia="Palatino Linotype" w:hAnsi="Palatino Linotype" w:cs="Palatino Linotype"/>
          <w:b/>
          <w:sz w:val="22"/>
          <w:szCs w:val="22"/>
        </w:rPr>
        <w:t>. Manifestaciones</w:t>
      </w:r>
      <w:r w:rsidR="00307859" w:rsidRPr="001473BF">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00307859" w:rsidRPr="001473BF">
        <w:rPr>
          <w:rFonts w:ascii="Palatino Linotype" w:eastAsia="Palatino Linotype" w:hAnsi="Palatino Linotype" w:cs="Palatino Linotype"/>
          <w:b/>
          <w:sz w:val="22"/>
          <w:szCs w:val="22"/>
        </w:rPr>
        <w:t xml:space="preserve">Sujeto Obligado </w:t>
      </w:r>
      <w:r w:rsidR="00307859" w:rsidRPr="001473BF">
        <w:rPr>
          <w:rFonts w:ascii="Palatino Linotype" w:eastAsia="Palatino Linotype" w:hAnsi="Palatino Linotype" w:cs="Palatino Linotype"/>
          <w:sz w:val="22"/>
          <w:szCs w:val="22"/>
        </w:rPr>
        <w:t>rind</w:t>
      </w:r>
      <w:r w:rsidR="00343491" w:rsidRPr="001473BF">
        <w:rPr>
          <w:rFonts w:ascii="Palatino Linotype" w:eastAsia="Palatino Linotype" w:hAnsi="Palatino Linotype" w:cs="Palatino Linotype"/>
          <w:sz w:val="22"/>
          <w:szCs w:val="22"/>
        </w:rPr>
        <w:t>ió informe justificado en fecha</w:t>
      </w:r>
      <w:r w:rsidR="00307859" w:rsidRPr="001473BF">
        <w:rPr>
          <w:rFonts w:ascii="Palatino Linotype" w:eastAsia="Palatino Linotype" w:hAnsi="Palatino Linotype" w:cs="Palatino Linotype"/>
          <w:sz w:val="22"/>
          <w:szCs w:val="22"/>
        </w:rPr>
        <w:t xml:space="preserve"> </w:t>
      </w:r>
      <w:r w:rsidR="00434CBE" w:rsidRPr="001473BF">
        <w:rPr>
          <w:rFonts w:ascii="Palatino Linotype" w:eastAsia="Palatino Linotype" w:hAnsi="Palatino Linotype" w:cs="Palatino Linotype"/>
          <w:b/>
          <w:sz w:val="22"/>
          <w:szCs w:val="22"/>
        </w:rPr>
        <w:t>diez de septiembre</w:t>
      </w:r>
      <w:r w:rsidR="00307859" w:rsidRPr="001473BF">
        <w:rPr>
          <w:rFonts w:ascii="Palatino Linotype" w:eastAsia="Palatino Linotype" w:hAnsi="Palatino Linotype" w:cs="Palatino Linotype"/>
          <w:b/>
          <w:sz w:val="22"/>
          <w:szCs w:val="22"/>
        </w:rPr>
        <w:t xml:space="preserve"> de dos mil veinticinco, </w:t>
      </w:r>
      <w:r w:rsidR="00307859" w:rsidRPr="001473BF">
        <w:rPr>
          <w:rFonts w:ascii="Palatino Linotype" w:eastAsia="Palatino Linotype" w:hAnsi="Palatino Linotype" w:cs="Palatino Linotype"/>
          <w:sz w:val="22"/>
          <w:szCs w:val="22"/>
        </w:rPr>
        <w:t xml:space="preserve">a través </w:t>
      </w:r>
      <w:r w:rsidR="0084493B" w:rsidRPr="001473BF">
        <w:rPr>
          <w:rFonts w:ascii="Palatino Linotype" w:eastAsia="Palatino Linotype" w:hAnsi="Palatino Linotype" w:cs="Palatino Linotype"/>
          <w:sz w:val="22"/>
          <w:szCs w:val="22"/>
        </w:rPr>
        <w:t>de los siguientes documentos:</w:t>
      </w:r>
    </w:p>
    <w:p w14:paraId="5AD79404" w14:textId="77777777" w:rsidR="0084493B" w:rsidRPr="001473BF" w:rsidRDefault="008449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F066059" w14:textId="36324321" w:rsidR="0084493B" w:rsidRPr="001473BF" w:rsidRDefault="0084493B" w:rsidP="0084493B">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Oficio del 10 de septiembre de 2025, a través del cual el Titular de la Unidad de Transparencia indicó que </w:t>
      </w:r>
      <w:r w:rsidRPr="001473BF">
        <w:rPr>
          <w:rFonts w:ascii="Palatino Linotype" w:eastAsia="Palatino Linotype" w:hAnsi="Palatino Linotype" w:cs="Palatino Linotype"/>
          <w:sz w:val="22"/>
          <w:szCs w:val="22"/>
          <w:lang w:val="es-MX"/>
        </w:rPr>
        <w:t>la solicitud inicial carecía de precisión necesaria para ser atendida de manera efectiva, al no especificar ni el periodo de los comprobantes de nómina ni los datos de interés públic</w:t>
      </w:r>
      <w:r w:rsidR="00CD4427" w:rsidRPr="001473BF">
        <w:rPr>
          <w:rFonts w:ascii="Palatino Linotype" w:eastAsia="Palatino Linotype" w:hAnsi="Palatino Linotype" w:cs="Palatino Linotype"/>
          <w:sz w:val="22"/>
          <w:szCs w:val="22"/>
          <w:lang w:val="es-MX"/>
        </w:rPr>
        <w:t xml:space="preserve">o a divulgar en versión pública, por lo que, ante esta situación refiere que esa </w:t>
      </w:r>
      <w:r w:rsidRPr="001473BF">
        <w:rPr>
          <w:rFonts w:ascii="Palatino Linotype" w:eastAsia="Palatino Linotype" w:hAnsi="Palatino Linotype" w:cs="Palatino Linotype"/>
          <w:sz w:val="22"/>
          <w:szCs w:val="22"/>
          <w:lang w:val="es-MX"/>
        </w:rPr>
        <w:t>Unidad de Transparencia actuó conforme a derecho al emitir un requerimiento de precisión dentro del plazo legal.</w:t>
      </w:r>
    </w:p>
    <w:p w14:paraId="1DF80812" w14:textId="7202C32C" w:rsidR="0084493B" w:rsidRPr="001473BF" w:rsidRDefault="0084493B" w:rsidP="0084493B">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Oficio del 18 de agosto de 2025 donde el Titular de la Unidad de Transparencia realizó el requerimiento de aclaración al particular.</w:t>
      </w:r>
    </w:p>
    <w:p w14:paraId="1B565292" w14:textId="153499AC" w:rsidR="0084493B" w:rsidRPr="001473BF" w:rsidRDefault="0084493B" w:rsidP="0084493B">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Acuse de la solicitud de información de nuestra atención.</w:t>
      </w:r>
    </w:p>
    <w:p w14:paraId="2A272E80" w14:textId="77777777" w:rsidR="00343491" w:rsidRPr="001473BF" w:rsidRDefault="00343491" w:rsidP="00B46F82">
      <w:pPr>
        <w:pStyle w:val="Listaconvietas3"/>
        <w:numPr>
          <w:ilvl w:val="0"/>
          <w:numId w:val="0"/>
        </w:numPr>
        <w:rPr>
          <w:rFonts w:ascii="Palatino Linotype" w:eastAsia="Palatino Linotype" w:hAnsi="Palatino Linotype" w:cs="Palatino Linotype"/>
          <w:b/>
          <w:sz w:val="22"/>
          <w:szCs w:val="22"/>
        </w:rPr>
      </w:pPr>
    </w:p>
    <w:p w14:paraId="3C2FC109" w14:textId="6410EA41" w:rsidR="000F41DA" w:rsidRPr="001473BF"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Documento</w:t>
      </w:r>
      <w:r w:rsidR="00F55A47" w:rsidRPr="001473BF">
        <w:rPr>
          <w:rFonts w:ascii="Palatino Linotype" w:eastAsia="Palatino Linotype" w:hAnsi="Palatino Linotype" w:cs="Palatino Linotype"/>
          <w:sz w:val="22"/>
          <w:szCs w:val="22"/>
        </w:rPr>
        <w:t>s los anteriores q</w:t>
      </w:r>
      <w:r w:rsidRPr="001473BF">
        <w:rPr>
          <w:rFonts w:ascii="Palatino Linotype" w:eastAsia="Palatino Linotype" w:hAnsi="Palatino Linotype" w:cs="Palatino Linotype"/>
          <w:sz w:val="22"/>
          <w:szCs w:val="22"/>
        </w:rPr>
        <w:t>ue fue</w:t>
      </w:r>
      <w:r w:rsidR="00F55A47" w:rsidRPr="001473BF">
        <w:rPr>
          <w:rFonts w:ascii="Palatino Linotype" w:eastAsia="Palatino Linotype" w:hAnsi="Palatino Linotype" w:cs="Palatino Linotype"/>
          <w:sz w:val="22"/>
          <w:szCs w:val="22"/>
        </w:rPr>
        <w:t>ron</w:t>
      </w:r>
      <w:r w:rsidRPr="001473BF">
        <w:rPr>
          <w:rFonts w:ascii="Palatino Linotype" w:eastAsia="Palatino Linotype" w:hAnsi="Palatino Linotype" w:cs="Palatino Linotype"/>
          <w:sz w:val="22"/>
          <w:szCs w:val="22"/>
        </w:rPr>
        <w:t xml:space="preserve"> puesto</w:t>
      </w:r>
      <w:r w:rsidR="00F55A47" w:rsidRPr="001473BF">
        <w:rPr>
          <w:rFonts w:ascii="Palatino Linotype" w:eastAsia="Palatino Linotype" w:hAnsi="Palatino Linotype" w:cs="Palatino Linotype"/>
          <w:sz w:val="22"/>
          <w:szCs w:val="22"/>
        </w:rPr>
        <w:t>s</w:t>
      </w:r>
      <w:r w:rsidRPr="001473BF">
        <w:rPr>
          <w:rFonts w:ascii="Palatino Linotype" w:eastAsia="Palatino Linotype" w:hAnsi="Palatino Linotype" w:cs="Palatino Linotype"/>
          <w:sz w:val="22"/>
          <w:szCs w:val="22"/>
        </w:rPr>
        <w:t xml:space="preserve"> a la vista de la parte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2B79BF55" w14:textId="77777777" w:rsidR="007A052C" w:rsidRPr="001473BF"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0EA71E40" w14:textId="525E1721" w:rsidR="000F41DA" w:rsidRPr="001473BF" w:rsidRDefault="00B7014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8</w:t>
      </w:r>
      <w:r w:rsidR="00307859" w:rsidRPr="001473BF">
        <w:rPr>
          <w:rFonts w:ascii="Palatino Linotype" w:eastAsia="Palatino Linotype" w:hAnsi="Palatino Linotype" w:cs="Palatino Linotype"/>
          <w:b/>
          <w:sz w:val="22"/>
          <w:szCs w:val="22"/>
        </w:rPr>
        <w:t xml:space="preserve">. Cierre de instrucción. </w:t>
      </w:r>
      <w:r w:rsidR="00307859" w:rsidRPr="001473B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55A47" w:rsidRPr="001473BF">
        <w:rPr>
          <w:rFonts w:ascii="Palatino Linotype" w:eastAsia="Palatino Linotype" w:hAnsi="Palatino Linotype" w:cs="Palatino Linotype"/>
          <w:b/>
          <w:sz w:val="22"/>
          <w:szCs w:val="22"/>
        </w:rPr>
        <w:t>trece</w:t>
      </w:r>
      <w:r w:rsidR="00014828" w:rsidRPr="001473BF">
        <w:rPr>
          <w:rFonts w:ascii="Palatino Linotype" w:eastAsia="Palatino Linotype" w:hAnsi="Palatino Linotype" w:cs="Palatino Linotype"/>
          <w:b/>
          <w:sz w:val="22"/>
          <w:szCs w:val="22"/>
        </w:rPr>
        <w:t xml:space="preserve"> de octubre</w:t>
      </w:r>
      <w:r w:rsidR="00254527" w:rsidRPr="001473BF">
        <w:rPr>
          <w:rFonts w:ascii="Palatino Linotype" w:eastAsia="Palatino Linotype" w:hAnsi="Palatino Linotype" w:cs="Palatino Linotype"/>
          <w:b/>
          <w:sz w:val="22"/>
          <w:szCs w:val="22"/>
        </w:rPr>
        <w:t xml:space="preserve"> </w:t>
      </w:r>
      <w:r w:rsidR="00307859" w:rsidRPr="001473BF">
        <w:rPr>
          <w:rFonts w:ascii="Palatino Linotype" w:eastAsia="Palatino Linotype" w:hAnsi="Palatino Linotype" w:cs="Palatino Linotype"/>
          <w:b/>
          <w:sz w:val="22"/>
          <w:szCs w:val="22"/>
        </w:rPr>
        <w:t>de dos mil veinticinco,</w:t>
      </w:r>
      <w:r w:rsidR="00307859" w:rsidRPr="001473B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1473BF"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77777777" w:rsidR="000F41DA" w:rsidRPr="001473BF"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DA782E" w14:textId="77777777" w:rsidR="000F41DA" w:rsidRPr="001473BF" w:rsidRDefault="00307859">
      <w:pPr>
        <w:widowControl w:val="0"/>
        <w:spacing w:before="240" w:after="240" w:line="360" w:lineRule="auto"/>
        <w:jc w:val="center"/>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rPr>
        <w:t>II. C O N S I D E R A N D O S</w:t>
      </w:r>
    </w:p>
    <w:p w14:paraId="19A3935C"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Primero. Competencia.</w:t>
      </w:r>
      <w:r w:rsidRPr="001473B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7496468F" w14:textId="77777777" w:rsidR="00F41879" w:rsidRPr="001473BF" w:rsidRDefault="000444C9" w:rsidP="00F4187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1473BF">
        <w:rPr>
          <w:rFonts w:ascii="Palatino Linotype" w:eastAsia="Palatino Linotype" w:hAnsi="Palatino Linotype" w:cs="Palatino Linotype"/>
          <w:b/>
          <w:sz w:val="22"/>
          <w:szCs w:val="22"/>
        </w:rPr>
        <w:t xml:space="preserve">Segundo. Oportunidad y </w:t>
      </w:r>
      <w:proofErr w:type="spellStart"/>
      <w:r w:rsidRPr="001473BF">
        <w:rPr>
          <w:rFonts w:ascii="Palatino Linotype" w:eastAsia="Palatino Linotype" w:hAnsi="Palatino Linotype" w:cs="Palatino Linotype"/>
          <w:b/>
          <w:sz w:val="22"/>
          <w:szCs w:val="22"/>
        </w:rPr>
        <w:t>Procedibilidad</w:t>
      </w:r>
      <w:proofErr w:type="spellEnd"/>
      <w:r w:rsidRPr="001473BF">
        <w:rPr>
          <w:rFonts w:ascii="Palatino Linotype" w:eastAsia="Palatino Linotype" w:hAnsi="Palatino Linotype" w:cs="Palatino Linotype"/>
          <w:sz w:val="22"/>
          <w:szCs w:val="22"/>
        </w:rPr>
        <w:t xml:space="preserve">. </w:t>
      </w:r>
      <w:r w:rsidR="00F41879" w:rsidRPr="001473BF">
        <w:rPr>
          <w:rFonts w:ascii="Palatino Linotype" w:eastAsia="Palatino Linotype" w:hAnsi="Palatino Linotype" w:cs="Palatino Linotype"/>
          <w:sz w:val="22"/>
          <w:szCs w:val="22"/>
        </w:rPr>
        <w:t>Es de precisar que la</w:t>
      </w:r>
      <w:r w:rsidR="00F41879" w:rsidRPr="001473BF">
        <w:rPr>
          <w:rFonts w:ascii="Palatino Linotype" w:eastAsia="Palatino Linotype" w:hAnsi="Palatino Linotype" w:cs="Palatino Linotype"/>
          <w:b/>
          <w:sz w:val="22"/>
          <w:szCs w:val="22"/>
        </w:rPr>
        <w:t xml:space="preserve"> </w:t>
      </w:r>
      <w:r w:rsidR="00F41879" w:rsidRPr="001473BF">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441DCC91"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 xml:space="preserve">Artículo 163. </w:t>
      </w:r>
      <w:r w:rsidRPr="001473B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63DB0D1"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p>
    <w:p w14:paraId="47B5091C"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Artículo 166.</w:t>
      </w:r>
      <w:r w:rsidRPr="001473BF">
        <w:rPr>
          <w:rFonts w:ascii="Palatino Linotype" w:eastAsia="Palatino Linotype" w:hAnsi="Palatino Linotype" w:cs="Palatino Linotype"/>
          <w:i/>
          <w:sz w:val="22"/>
          <w:szCs w:val="22"/>
        </w:rPr>
        <w:t xml:space="preserve"> […]</w:t>
      </w:r>
    </w:p>
    <w:p w14:paraId="072B4015"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1460EFE"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17B9E3F1"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16A5AD5"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782B85C0"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8B717ED"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631DBEA1"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Por su parte, el artículo 178 del citado ordenamiento, establece:</w:t>
      </w:r>
    </w:p>
    <w:p w14:paraId="07271709" w14:textId="77777777" w:rsidR="00F41879" w:rsidRPr="001473BF" w:rsidRDefault="00F41879" w:rsidP="00F41879">
      <w:pPr>
        <w:spacing w:line="360" w:lineRule="auto"/>
        <w:jc w:val="both"/>
        <w:rPr>
          <w:rFonts w:ascii="Palatino Linotype" w:eastAsia="Palatino Linotype" w:hAnsi="Palatino Linotype" w:cs="Palatino Linotype"/>
          <w:i/>
          <w:sz w:val="22"/>
          <w:szCs w:val="22"/>
        </w:rPr>
      </w:pPr>
    </w:p>
    <w:p w14:paraId="01AB6101"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 xml:space="preserve">Artículo 178. </w:t>
      </w:r>
      <w:r w:rsidRPr="001473B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B527B3"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EC0CAAF"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152C5F16"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2489BB8"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168ABBB0"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34EFA3F"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67E31C46"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473BF">
        <w:rPr>
          <w:rFonts w:ascii="Palatino Linotype" w:eastAsia="Palatino Linotype" w:hAnsi="Palatino Linotype" w:cs="Palatino Linotype"/>
          <w:sz w:val="22"/>
          <w:szCs w:val="22"/>
        </w:rPr>
        <w:t>desechamiento</w:t>
      </w:r>
      <w:proofErr w:type="spellEnd"/>
      <w:r w:rsidRPr="001473BF">
        <w:rPr>
          <w:rFonts w:ascii="Palatino Linotype" w:eastAsia="Palatino Linotype" w:hAnsi="Palatino Linotype" w:cs="Palatino Linotype"/>
          <w:sz w:val="22"/>
          <w:szCs w:val="22"/>
        </w:rPr>
        <w:t xml:space="preserve"> del mismo.</w:t>
      </w:r>
    </w:p>
    <w:p w14:paraId="0EC09E05"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0E7AF192"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923A05" w14:textId="77777777" w:rsidR="00F41879" w:rsidRPr="001473BF" w:rsidRDefault="00F41879" w:rsidP="00F41879">
      <w:pPr>
        <w:spacing w:line="360" w:lineRule="auto"/>
        <w:jc w:val="both"/>
        <w:rPr>
          <w:rFonts w:ascii="Palatino Linotype" w:eastAsia="Palatino Linotype" w:hAnsi="Palatino Linotype" w:cs="Palatino Linotype"/>
          <w:i/>
          <w:sz w:val="22"/>
          <w:szCs w:val="22"/>
        </w:rPr>
      </w:pPr>
    </w:p>
    <w:p w14:paraId="0DC88C57"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“CRITERIO 0001-15. NEGATIVA FICTA. PLAZO PARA INTERPONER EL RECURSO DE REVISIÓN TRATÁNDOSE DE</w:t>
      </w:r>
      <w:r w:rsidRPr="001473B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1BC93C2" w14:textId="77777777" w:rsidR="00F41879" w:rsidRPr="001473BF" w:rsidRDefault="00F41879" w:rsidP="00F41879">
      <w:pPr>
        <w:ind w:left="851" w:right="851"/>
        <w:jc w:val="both"/>
        <w:rPr>
          <w:rFonts w:ascii="Palatino Linotype" w:eastAsia="Palatino Linotype" w:hAnsi="Palatino Linotype" w:cs="Palatino Linotype"/>
          <w:i/>
          <w:sz w:val="22"/>
          <w:szCs w:val="22"/>
        </w:rPr>
      </w:pPr>
    </w:p>
    <w:p w14:paraId="1A7D757C"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Al mismo tiempo, por cuanto hace a la </w:t>
      </w:r>
      <w:proofErr w:type="spellStart"/>
      <w:r w:rsidRPr="001473BF">
        <w:rPr>
          <w:rFonts w:ascii="Palatino Linotype" w:eastAsia="Palatino Linotype" w:hAnsi="Palatino Linotype" w:cs="Palatino Linotype"/>
          <w:sz w:val="22"/>
          <w:szCs w:val="22"/>
        </w:rPr>
        <w:t>procedibilidad</w:t>
      </w:r>
      <w:proofErr w:type="spellEnd"/>
      <w:r w:rsidRPr="001473BF">
        <w:rPr>
          <w:rFonts w:ascii="Palatino Linotype" w:eastAsia="Palatino Linotype" w:hAnsi="Palatino Linotype" w:cs="Palatino Linotype"/>
          <w:sz w:val="22"/>
          <w:szCs w:val="22"/>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1473BF">
        <w:rPr>
          <w:rFonts w:ascii="Palatino Linotype" w:eastAsia="Palatino Linotype" w:hAnsi="Palatino Linotype" w:cs="Palatino Linotype"/>
          <w:b/>
          <w:sz w:val="22"/>
          <w:szCs w:val="22"/>
        </w:rPr>
        <w:t>SAIMEX</w:t>
      </w:r>
      <w:r w:rsidRPr="001473BF">
        <w:rPr>
          <w:rFonts w:ascii="Palatino Linotype" w:eastAsia="Palatino Linotype" w:hAnsi="Palatino Linotype" w:cs="Palatino Linotype"/>
          <w:sz w:val="22"/>
          <w:szCs w:val="22"/>
        </w:rPr>
        <w:t>.</w:t>
      </w:r>
    </w:p>
    <w:p w14:paraId="01F0BADF"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Por otro lado, es de suma importancia mencionar que, si bien la parte</w:t>
      </w:r>
      <w:r w:rsidRPr="001473BF">
        <w:rPr>
          <w:rFonts w:ascii="Palatino Linotype" w:eastAsia="Palatino Linotype" w:hAnsi="Palatino Linotype" w:cs="Palatino Linotype"/>
          <w:b/>
          <w:sz w:val="22"/>
          <w:szCs w:val="22"/>
        </w:rPr>
        <w:t xml:space="preserve"> Recurrente</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no</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proporcionó nombre,</w:t>
      </w:r>
      <w:r w:rsidRPr="001473B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3DAB52"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57E22602" w14:textId="77777777" w:rsidR="00F41879" w:rsidRPr="001473BF" w:rsidRDefault="00F41879" w:rsidP="00F41879">
      <w:pPr>
        <w:spacing w:line="276" w:lineRule="auto"/>
        <w:ind w:left="851" w:right="902"/>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 xml:space="preserve">Las solicitudes </w:t>
      </w:r>
      <w:r w:rsidRPr="001473BF">
        <w:rPr>
          <w:rFonts w:ascii="Palatino Linotype" w:eastAsia="Palatino Linotype" w:hAnsi="Palatino Linotype" w:cs="Palatino Linotype"/>
          <w:i/>
          <w:sz w:val="22"/>
          <w:szCs w:val="22"/>
        </w:rPr>
        <w:t xml:space="preserve">anónimas, con nombre incompleto </w:t>
      </w:r>
      <w:r w:rsidRPr="001473BF">
        <w:rPr>
          <w:rFonts w:ascii="Palatino Linotype" w:eastAsia="Palatino Linotype" w:hAnsi="Palatino Linotype" w:cs="Palatino Linotype"/>
          <w:b/>
          <w:i/>
          <w:sz w:val="22"/>
          <w:szCs w:val="22"/>
        </w:rPr>
        <w:t>o seudónimo</w:t>
      </w:r>
      <w:r w:rsidRPr="001473BF">
        <w:rPr>
          <w:rFonts w:ascii="Palatino Linotype" w:eastAsia="Palatino Linotype" w:hAnsi="Palatino Linotype" w:cs="Palatino Linotype"/>
          <w:i/>
          <w:sz w:val="22"/>
          <w:szCs w:val="22"/>
        </w:rPr>
        <w:t> </w:t>
      </w:r>
      <w:r w:rsidRPr="001473BF">
        <w:rPr>
          <w:rFonts w:ascii="Palatino Linotype" w:eastAsia="Palatino Linotype" w:hAnsi="Palatino Linotype" w:cs="Palatino Linotype"/>
          <w:b/>
          <w:i/>
          <w:sz w:val="22"/>
          <w:szCs w:val="22"/>
        </w:rPr>
        <w:t>serán procedentes para su trámite por parte del sujeto obligado ante quien se presente</w:t>
      </w:r>
      <w:r w:rsidRPr="001473BF">
        <w:rPr>
          <w:rFonts w:ascii="Palatino Linotype" w:eastAsia="Palatino Linotype" w:hAnsi="Palatino Linotype" w:cs="Palatino Linotype"/>
          <w:i/>
          <w:sz w:val="22"/>
          <w:szCs w:val="22"/>
        </w:rPr>
        <w:t>. No podrá requerirse información adicional con motivo del nombre proporcionado por el solicitante."</w:t>
      </w:r>
    </w:p>
    <w:p w14:paraId="19D8F48F" w14:textId="77777777" w:rsidR="00F41879" w:rsidRPr="001473BF" w:rsidRDefault="00F41879" w:rsidP="00F41879">
      <w:pPr>
        <w:tabs>
          <w:tab w:val="left" w:pos="7938"/>
        </w:tabs>
        <w:spacing w:line="360" w:lineRule="auto"/>
        <w:jc w:val="both"/>
        <w:rPr>
          <w:rFonts w:ascii="Palatino Linotype" w:eastAsia="Palatino Linotype" w:hAnsi="Palatino Linotype" w:cs="Palatino Linotype"/>
          <w:sz w:val="22"/>
          <w:szCs w:val="22"/>
        </w:rPr>
      </w:pPr>
    </w:p>
    <w:p w14:paraId="5499629D"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dicen:</w:t>
      </w:r>
    </w:p>
    <w:p w14:paraId="1B6900A5"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p>
    <w:p w14:paraId="264A8B17" w14:textId="77777777" w:rsidR="00F41879" w:rsidRPr="001473BF" w:rsidRDefault="00F41879" w:rsidP="00F41879">
      <w:pPr>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 xml:space="preserve">Artículo 179. </w:t>
      </w:r>
      <w:r w:rsidRPr="001473B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4C6C055" w14:textId="77777777" w:rsidR="00F41879" w:rsidRPr="001473BF" w:rsidRDefault="00F41879" w:rsidP="00F41879">
      <w:pPr>
        <w:ind w:left="1134"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p>
    <w:p w14:paraId="27CD4197" w14:textId="77777777" w:rsidR="00F41879" w:rsidRPr="001473BF" w:rsidRDefault="00F41879" w:rsidP="00F41879">
      <w:pPr>
        <w:ind w:left="1134"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 xml:space="preserve">VII. </w:t>
      </w:r>
      <w:r w:rsidRPr="001473BF">
        <w:rPr>
          <w:rFonts w:ascii="Palatino Linotype" w:eastAsia="Palatino Linotype" w:hAnsi="Palatino Linotype" w:cs="Palatino Linotype"/>
          <w:i/>
          <w:sz w:val="22"/>
          <w:szCs w:val="22"/>
        </w:rPr>
        <w:t>La falta de respuesta a una solicitud de acceso a la información;”</w:t>
      </w:r>
    </w:p>
    <w:p w14:paraId="085A06FD" w14:textId="77777777" w:rsidR="00F41879" w:rsidRPr="001473BF" w:rsidRDefault="00F41879" w:rsidP="00F41879">
      <w:pPr>
        <w:ind w:left="1134" w:right="851"/>
        <w:jc w:val="both"/>
        <w:rPr>
          <w:rFonts w:ascii="Palatino Linotype" w:eastAsia="Palatino Linotype" w:hAnsi="Palatino Linotype" w:cs="Palatino Linotype"/>
          <w:i/>
          <w:sz w:val="22"/>
          <w:szCs w:val="22"/>
        </w:rPr>
      </w:pPr>
    </w:p>
    <w:p w14:paraId="00CAD62E" w14:textId="77777777" w:rsidR="00F41879" w:rsidRPr="001473BF" w:rsidRDefault="00F41879" w:rsidP="00F4187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 xml:space="preserve">estime negado el acceso a la información por la falta de respuesta por 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en este asunto se actualiza la hipótesis jurídica citada, en atención a que la parte </w:t>
      </w:r>
      <w:r w:rsidRPr="001473BF">
        <w:rPr>
          <w:rFonts w:ascii="Palatino Linotype" w:eastAsia="Palatino Linotype" w:hAnsi="Palatino Linotype" w:cs="Palatino Linotype"/>
          <w:b/>
          <w:sz w:val="22"/>
          <w:szCs w:val="22"/>
        </w:rPr>
        <w:t>Recurrente</w:t>
      </w:r>
      <w:r w:rsidRPr="001473BF">
        <w:rPr>
          <w:rFonts w:ascii="Palatino Linotype" w:eastAsia="Palatino Linotype" w:hAnsi="Palatino Linotype" w:cs="Palatino Linotype"/>
          <w:sz w:val="22"/>
          <w:szCs w:val="22"/>
        </w:rPr>
        <w:t xml:space="preserve"> combate falta de trámite por 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y expresa motivos de inconformidad en contra de dicha circunstancia.</w:t>
      </w:r>
    </w:p>
    <w:p w14:paraId="02ACBB10" w14:textId="77777777" w:rsidR="000444C9" w:rsidRPr="001473BF" w:rsidRDefault="000444C9" w:rsidP="00F41879">
      <w:pPr>
        <w:ind w:right="900"/>
        <w:rPr>
          <w:rFonts w:ascii="Palatino Linotype" w:eastAsia="Palatino Linotype" w:hAnsi="Palatino Linotype" w:cs="Palatino Linotype"/>
          <w:b/>
          <w:i/>
          <w:sz w:val="22"/>
          <w:szCs w:val="22"/>
        </w:rPr>
      </w:pPr>
    </w:p>
    <w:p w14:paraId="3CFD3820" w14:textId="77777777" w:rsidR="006A5084" w:rsidRPr="001473BF" w:rsidRDefault="006A5084" w:rsidP="006A508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Tercero. Materia de Revisión</w:t>
      </w:r>
      <w:r w:rsidRPr="001473BF">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VII del artículo 179 de la Ley de Transparencia y Acceso a la Información Pública del Estado de México y Municipios.  </w:t>
      </w:r>
    </w:p>
    <w:p w14:paraId="4FDB68DF"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2F530489"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 xml:space="preserve">Cuarto. Estudio del asunto. </w:t>
      </w:r>
      <w:r w:rsidRPr="001473BF">
        <w:rPr>
          <w:rFonts w:ascii="Palatino Linotype" w:eastAsia="Palatino Linotype" w:hAnsi="Palatino Linotype" w:cs="Palatino Linotype"/>
          <w:sz w:val="22"/>
          <w:szCs w:val="22"/>
        </w:rPr>
        <w:t xml:space="preserve">Antes de entrar al análisis de los pronunciamientos del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E1C73A"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56A4AC2C" w14:textId="77777777" w:rsidR="000444C9" w:rsidRPr="001473BF" w:rsidRDefault="000444C9" w:rsidP="000444C9">
      <w:pPr>
        <w:spacing w:line="276" w:lineRule="auto"/>
        <w:ind w:left="851" w:right="850"/>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473B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66E055B" w14:textId="77777777" w:rsidR="000444C9" w:rsidRPr="001473BF" w:rsidRDefault="000444C9" w:rsidP="000444C9">
      <w:pPr>
        <w:spacing w:line="276" w:lineRule="auto"/>
        <w:ind w:left="851" w:right="850"/>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5D020B7" w14:textId="77777777" w:rsidR="000444C9" w:rsidRPr="001473BF" w:rsidRDefault="000444C9" w:rsidP="000444C9">
      <w:pPr>
        <w:spacing w:line="276" w:lineRule="auto"/>
        <w:ind w:left="851" w:right="850"/>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473B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C83F035" w14:textId="77777777" w:rsidR="000444C9" w:rsidRPr="001473BF" w:rsidRDefault="000444C9" w:rsidP="000444C9">
      <w:pPr>
        <w:spacing w:line="276" w:lineRule="auto"/>
        <w:ind w:left="851" w:right="850"/>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i/>
          <w:sz w:val="22"/>
          <w:szCs w:val="22"/>
        </w:rPr>
        <w:t>[…]</w:t>
      </w:r>
    </w:p>
    <w:p w14:paraId="4CA31864" w14:textId="77777777" w:rsidR="000444C9" w:rsidRPr="001473BF" w:rsidRDefault="000444C9" w:rsidP="000444C9">
      <w:pPr>
        <w:spacing w:line="276" w:lineRule="auto"/>
        <w:ind w:left="851" w:right="901"/>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i/>
          <w:sz w:val="22"/>
          <w:szCs w:val="22"/>
        </w:rPr>
        <w:t>“Artículo 6o.</w:t>
      </w:r>
    </w:p>
    <w:p w14:paraId="27EB86D3" w14:textId="77777777" w:rsidR="000444C9" w:rsidRPr="001473BF" w:rsidRDefault="000444C9" w:rsidP="000444C9">
      <w:pPr>
        <w:spacing w:line="276" w:lineRule="auto"/>
        <w:ind w:left="851" w:right="901"/>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i/>
          <w:sz w:val="22"/>
          <w:szCs w:val="22"/>
        </w:rPr>
        <w:t>[...]</w:t>
      </w:r>
    </w:p>
    <w:p w14:paraId="11A025F8" w14:textId="77777777" w:rsidR="000444C9" w:rsidRPr="001473BF"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 xml:space="preserve">A. Para el ejercicio del derecho de acceso a la información, la Federación y </w:t>
      </w:r>
      <w:r w:rsidRPr="001473BF">
        <w:rPr>
          <w:rFonts w:ascii="Palatino Linotype" w:eastAsia="Palatino Linotype" w:hAnsi="Palatino Linotype" w:cs="Palatino Linotype"/>
          <w:b/>
          <w:i/>
          <w:sz w:val="22"/>
          <w:szCs w:val="22"/>
          <w:u w:val="single"/>
        </w:rPr>
        <w:t>las entidades federativas</w:t>
      </w:r>
      <w:r w:rsidRPr="001473BF">
        <w:rPr>
          <w:rFonts w:ascii="Palatino Linotype" w:eastAsia="Palatino Linotype" w:hAnsi="Palatino Linotype" w:cs="Palatino Linotype"/>
          <w:b/>
          <w:i/>
          <w:sz w:val="22"/>
          <w:szCs w:val="22"/>
        </w:rPr>
        <w:t>,</w:t>
      </w:r>
      <w:r w:rsidRPr="001473BF">
        <w:rPr>
          <w:rFonts w:ascii="Palatino Linotype" w:eastAsia="Palatino Linotype" w:hAnsi="Palatino Linotype" w:cs="Palatino Linotype"/>
          <w:i/>
          <w:sz w:val="22"/>
          <w:szCs w:val="22"/>
        </w:rPr>
        <w:t xml:space="preserve"> en el ámbito de sus respectivas competencias, se regirán por los siguientes principios y bases:</w:t>
      </w:r>
    </w:p>
    <w:p w14:paraId="47DD625A" w14:textId="77777777" w:rsidR="000444C9" w:rsidRPr="001473BF"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 </w:t>
      </w:r>
      <w:r w:rsidRPr="001473BF">
        <w:rPr>
          <w:rFonts w:ascii="Palatino Linotype" w:eastAsia="Palatino Linotype" w:hAnsi="Palatino Linotype" w:cs="Palatino Linotype"/>
          <w:b/>
          <w:i/>
          <w:sz w:val="22"/>
          <w:szCs w:val="22"/>
        </w:rPr>
        <w:t xml:space="preserve">I. </w:t>
      </w:r>
      <w:r w:rsidRPr="001473B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473B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473BF">
        <w:rPr>
          <w:rFonts w:ascii="Palatino Linotype" w:eastAsia="Palatino Linotype" w:hAnsi="Palatino Linotype" w:cs="Palatino Linotype"/>
          <w:b/>
          <w:i/>
          <w:sz w:val="22"/>
          <w:szCs w:val="22"/>
        </w:rPr>
        <w:t>es pública y sólo podrá ser reservada temporalmente por razones de interés público y seguridad nacional,</w:t>
      </w:r>
      <w:r w:rsidRPr="001473B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12E692" w14:textId="77777777" w:rsidR="000444C9" w:rsidRPr="001473BF"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473B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7243AA4" w14:textId="77777777" w:rsidR="000444C9" w:rsidRPr="001473BF"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 </w:t>
      </w:r>
      <w:r w:rsidRPr="001473BF">
        <w:rPr>
          <w:rFonts w:ascii="Palatino Linotype" w:eastAsia="Palatino Linotype" w:hAnsi="Palatino Linotype" w:cs="Palatino Linotype"/>
          <w:b/>
          <w:i/>
          <w:sz w:val="22"/>
          <w:szCs w:val="22"/>
        </w:rPr>
        <w:t xml:space="preserve">III. </w:t>
      </w:r>
      <w:r w:rsidRPr="001473B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473BF">
        <w:rPr>
          <w:rFonts w:ascii="Palatino Linotype" w:eastAsia="Palatino Linotype" w:hAnsi="Palatino Linotype" w:cs="Palatino Linotype"/>
          <w:i/>
          <w:sz w:val="22"/>
          <w:szCs w:val="22"/>
        </w:rPr>
        <w:t xml:space="preserve"> a sus datos personales o a la rectificación de éstos.</w:t>
      </w:r>
    </w:p>
    <w:p w14:paraId="23EA89FC" w14:textId="77777777" w:rsidR="000444C9" w:rsidRPr="001473BF" w:rsidRDefault="000444C9" w:rsidP="000444C9">
      <w:pPr>
        <w:pBdr>
          <w:top w:val="nil"/>
          <w:left w:val="nil"/>
          <w:bottom w:val="nil"/>
          <w:right w:val="nil"/>
          <w:between w:val="nil"/>
        </w:pBdr>
        <w:spacing w:before="240" w:after="240"/>
        <w:ind w:left="851" w:right="851"/>
        <w:jc w:val="both"/>
      </w:pPr>
      <w:r w:rsidRPr="001473BF">
        <w:rPr>
          <w:rFonts w:ascii="Palatino Linotype" w:eastAsia="Palatino Linotype" w:hAnsi="Palatino Linotype" w:cs="Palatino Linotype"/>
          <w:b/>
          <w:i/>
          <w:sz w:val="22"/>
          <w:szCs w:val="22"/>
        </w:rPr>
        <w:t>…</w:t>
      </w:r>
    </w:p>
    <w:p w14:paraId="77BC4B4E" w14:textId="77777777" w:rsidR="000444C9" w:rsidRPr="001473BF"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IV.</w:t>
      </w:r>
      <w:r w:rsidRPr="001473B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DA1E979" w14:textId="77777777" w:rsidR="000444C9" w:rsidRPr="001473BF" w:rsidRDefault="000444C9" w:rsidP="000444C9">
      <w:pPr>
        <w:pBdr>
          <w:top w:val="nil"/>
          <w:left w:val="nil"/>
          <w:bottom w:val="nil"/>
          <w:right w:val="nil"/>
          <w:between w:val="nil"/>
        </w:pBdr>
        <w:spacing w:before="240" w:after="240"/>
        <w:ind w:left="851" w:right="851"/>
        <w:jc w:val="both"/>
      </w:pPr>
      <w:r w:rsidRPr="001473BF">
        <w:rPr>
          <w:rFonts w:ascii="Palatino Linotype" w:eastAsia="Palatino Linotype" w:hAnsi="Palatino Linotype" w:cs="Palatino Linotype"/>
          <w:b/>
          <w:i/>
          <w:sz w:val="22"/>
          <w:szCs w:val="22"/>
        </w:rPr>
        <w:t xml:space="preserve">V. </w:t>
      </w:r>
      <w:r w:rsidRPr="001473B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67D6F" w14:textId="77777777" w:rsidR="000444C9" w:rsidRPr="001473BF" w:rsidRDefault="000444C9" w:rsidP="000444C9">
      <w:pPr>
        <w:pBdr>
          <w:top w:val="nil"/>
          <w:left w:val="nil"/>
          <w:bottom w:val="nil"/>
          <w:right w:val="nil"/>
          <w:between w:val="nil"/>
        </w:pBdr>
        <w:spacing w:before="240" w:after="240"/>
        <w:ind w:left="851" w:right="851"/>
        <w:jc w:val="both"/>
      </w:pPr>
      <w:r w:rsidRPr="001473BF">
        <w:rPr>
          <w:rFonts w:ascii="Palatino Linotype" w:eastAsia="Palatino Linotype" w:hAnsi="Palatino Linotype" w:cs="Palatino Linotype"/>
          <w:i/>
          <w:sz w:val="22"/>
          <w:szCs w:val="22"/>
        </w:rPr>
        <w:t> </w:t>
      </w:r>
      <w:r w:rsidRPr="001473BF">
        <w:rPr>
          <w:rFonts w:ascii="Palatino Linotype" w:eastAsia="Palatino Linotype" w:hAnsi="Palatino Linotype" w:cs="Palatino Linotype"/>
          <w:b/>
          <w:i/>
          <w:sz w:val="22"/>
          <w:szCs w:val="22"/>
        </w:rPr>
        <w:t xml:space="preserve">VI. </w:t>
      </w:r>
      <w:r w:rsidRPr="001473B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86C0D3" w14:textId="77777777" w:rsidR="000444C9" w:rsidRPr="001473BF" w:rsidRDefault="000444C9" w:rsidP="000444C9">
      <w:pPr>
        <w:pBdr>
          <w:top w:val="nil"/>
          <w:left w:val="nil"/>
          <w:bottom w:val="nil"/>
          <w:right w:val="nil"/>
          <w:between w:val="nil"/>
        </w:pBdr>
        <w:spacing w:before="240" w:after="240"/>
        <w:ind w:left="851" w:right="851"/>
        <w:jc w:val="both"/>
      </w:pPr>
      <w:r w:rsidRPr="001473BF">
        <w:rPr>
          <w:rFonts w:ascii="Palatino Linotype" w:eastAsia="Palatino Linotype" w:hAnsi="Palatino Linotype" w:cs="Palatino Linotype"/>
          <w:i/>
          <w:sz w:val="22"/>
          <w:szCs w:val="22"/>
        </w:rPr>
        <w:t> </w:t>
      </w:r>
      <w:r w:rsidRPr="001473BF">
        <w:rPr>
          <w:rFonts w:ascii="Palatino Linotype" w:eastAsia="Palatino Linotype" w:hAnsi="Palatino Linotype" w:cs="Palatino Linotype"/>
          <w:b/>
          <w:i/>
          <w:sz w:val="22"/>
          <w:szCs w:val="22"/>
        </w:rPr>
        <w:t xml:space="preserve">VII. </w:t>
      </w:r>
      <w:r w:rsidRPr="001473B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A02CA7" w14:textId="77777777" w:rsidR="000444C9" w:rsidRPr="001473BF" w:rsidRDefault="000444C9" w:rsidP="000444C9">
      <w:pPr>
        <w:spacing w:line="276" w:lineRule="auto"/>
        <w:ind w:left="851" w:right="851"/>
        <w:jc w:val="both"/>
        <w:rPr>
          <w:rFonts w:ascii="Palatino Linotype" w:eastAsia="Palatino Linotype" w:hAnsi="Palatino Linotype" w:cs="Palatino Linotype"/>
          <w:sz w:val="22"/>
          <w:szCs w:val="22"/>
        </w:rPr>
      </w:pPr>
    </w:p>
    <w:p w14:paraId="7CDDDFE0"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E29314"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1D31461A"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Artículo 4</w:t>
      </w:r>
      <w:r w:rsidRPr="001473B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5B1323"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p>
    <w:p w14:paraId="6EF9E853"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73B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52A45A"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p>
    <w:p w14:paraId="7177CF42"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473BF">
        <w:rPr>
          <w:rFonts w:ascii="Palatino Linotype" w:eastAsia="Palatino Linotype" w:hAnsi="Palatino Linotype" w:cs="Palatino Linotype"/>
          <w:i/>
          <w:sz w:val="22"/>
          <w:szCs w:val="22"/>
        </w:rPr>
        <w:t>.”</w:t>
      </w:r>
    </w:p>
    <w:p w14:paraId="1C570A85"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523B4763"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2E8E36"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60128103"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“Artículo 12.-</w:t>
      </w:r>
      <w:r w:rsidRPr="001473B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EC304C"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p>
    <w:p w14:paraId="4005B624" w14:textId="77777777" w:rsidR="000444C9" w:rsidRPr="001473BF" w:rsidRDefault="000444C9" w:rsidP="000444C9">
      <w:pPr>
        <w:spacing w:line="276" w:lineRule="auto"/>
        <w:ind w:left="567" w:right="616"/>
        <w:jc w:val="both"/>
        <w:rPr>
          <w:rFonts w:ascii="Palatino Linotype" w:eastAsia="Palatino Linotype" w:hAnsi="Palatino Linotype" w:cs="Palatino Linotype"/>
          <w:b/>
          <w:i/>
          <w:sz w:val="22"/>
          <w:szCs w:val="22"/>
        </w:rPr>
      </w:pPr>
      <w:r w:rsidRPr="001473B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473BF">
        <w:rPr>
          <w:rFonts w:ascii="Palatino Linotype" w:eastAsia="Palatino Linotype" w:hAnsi="Palatino Linotype" w:cs="Palatino Linotype"/>
          <w:i/>
          <w:sz w:val="22"/>
          <w:szCs w:val="22"/>
        </w:rPr>
        <w:t xml:space="preserve">. </w:t>
      </w:r>
      <w:r w:rsidRPr="001473B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6295773" w14:textId="77777777" w:rsidR="000444C9" w:rsidRPr="001473BF" w:rsidRDefault="000444C9" w:rsidP="000444C9">
      <w:pPr>
        <w:spacing w:line="360" w:lineRule="auto"/>
        <w:ind w:left="567" w:right="616"/>
        <w:jc w:val="both"/>
        <w:rPr>
          <w:rFonts w:ascii="Palatino Linotype" w:eastAsia="Palatino Linotype" w:hAnsi="Palatino Linotype" w:cs="Palatino Linotype"/>
          <w:i/>
          <w:sz w:val="22"/>
          <w:szCs w:val="22"/>
        </w:rPr>
      </w:pPr>
    </w:p>
    <w:p w14:paraId="6B0C9E7B" w14:textId="77777777" w:rsidR="000444C9" w:rsidRPr="001473BF" w:rsidRDefault="000444C9" w:rsidP="000444C9">
      <w:pPr>
        <w:spacing w:line="360" w:lineRule="auto"/>
        <w:ind w:right="-93"/>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E28CE5E" w14:textId="77777777" w:rsidR="000444C9" w:rsidRPr="001473BF" w:rsidRDefault="000444C9" w:rsidP="000444C9">
      <w:pPr>
        <w:spacing w:line="360" w:lineRule="auto"/>
        <w:ind w:right="-93"/>
        <w:jc w:val="both"/>
        <w:rPr>
          <w:rFonts w:ascii="Palatino Linotype" w:eastAsia="Palatino Linotype" w:hAnsi="Palatino Linotype" w:cs="Palatino Linotype"/>
          <w:sz w:val="22"/>
          <w:szCs w:val="22"/>
        </w:rPr>
      </w:pPr>
    </w:p>
    <w:p w14:paraId="5E81C563" w14:textId="77777777" w:rsidR="000444C9" w:rsidRPr="001473BF" w:rsidRDefault="000444C9" w:rsidP="000444C9">
      <w:pPr>
        <w:spacing w:line="360" w:lineRule="auto"/>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473BF">
        <w:rPr>
          <w:rFonts w:ascii="Palatino Linotype" w:eastAsia="Palatino Linotype" w:hAnsi="Palatino Linotype" w:cs="Palatino Linotype"/>
          <w:b/>
          <w:sz w:val="22"/>
          <w:szCs w:val="22"/>
        </w:rPr>
        <w:t xml:space="preserve"> </w:t>
      </w:r>
    </w:p>
    <w:p w14:paraId="337E4D9E"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No existe obligación de elaborar documentos ad hoc para atender las solicitudes de acceso a la información.</w:t>
      </w:r>
      <w:r w:rsidRPr="001473B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747A65" w14:textId="77777777" w:rsidR="000444C9" w:rsidRPr="001473BF" w:rsidRDefault="000444C9" w:rsidP="000444C9">
      <w:pPr>
        <w:spacing w:line="360" w:lineRule="auto"/>
        <w:ind w:right="-93"/>
        <w:jc w:val="both"/>
        <w:rPr>
          <w:rFonts w:ascii="Palatino Linotype" w:eastAsia="Palatino Linotype" w:hAnsi="Palatino Linotype" w:cs="Palatino Linotype"/>
          <w:sz w:val="22"/>
          <w:szCs w:val="22"/>
        </w:rPr>
      </w:pPr>
    </w:p>
    <w:p w14:paraId="02883FEC"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09024C"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34A9F4FB" w14:textId="77777777" w:rsidR="000444C9" w:rsidRPr="001473BF" w:rsidRDefault="000444C9" w:rsidP="000444C9">
      <w:pP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2803B8" w14:textId="77777777" w:rsidR="000444C9" w:rsidRPr="001473BF" w:rsidRDefault="000444C9" w:rsidP="000444C9">
      <w:pPr>
        <w:spacing w:line="360" w:lineRule="auto"/>
        <w:ind w:right="49"/>
        <w:jc w:val="both"/>
        <w:rPr>
          <w:rFonts w:ascii="Palatino Linotype" w:eastAsia="Palatino Linotype" w:hAnsi="Palatino Linotype" w:cs="Palatino Linotype"/>
          <w:sz w:val="22"/>
          <w:szCs w:val="22"/>
        </w:rPr>
      </w:pPr>
    </w:p>
    <w:p w14:paraId="55238F12"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348EAA" w14:textId="77777777" w:rsidR="000444C9" w:rsidRPr="001473BF" w:rsidRDefault="000444C9" w:rsidP="000444C9">
      <w:pPr>
        <w:spacing w:line="360" w:lineRule="auto"/>
        <w:ind w:left="851" w:right="899"/>
        <w:jc w:val="both"/>
        <w:rPr>
          <w:rFonts w:ascii="Palatino Linotype" w:eastAsia="Palatino Linotype" w:hAnsi="Palatino Linotype" w:cs="Palatino Linotype"/>
          <w:i/>
          <w:sz w:val="22"/>
          <w:szCs w:val="22"/>
        </w:rPr>
      </w:pPr>
    </w:p>
    <w:p w14:paraId="0B51E388"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r w:rsidRPr="001473BF">
        <w:rPr>
          <w:rFonts w:ascii="Palatino Linotype" w:eastAsia="Palatino Linotype" w:hAnsi="Palatino Linotype" w:cs="Palatino Linotype"/>
          <w:b/>
          <w:i/>
          <w:sz w:val="22"/>
          <w:szCs w:val="22"/>
        </w:rPr>
        <w:t xml:space="preserve">Artículo 3. </w:t>
      </w:r>
      <w:r w:rsidRPr="001473BF">
        <w:rPr>
          <w:rFonts w:ascii="Palatino Linotype" w:eastAsia="Palatino Linotype" w:hAnsi="Palatino Linotype" w:cs="Palatino Linotype"/>
          <w:i/>
          <w:sz w:val="22"/>
          <w:szCs w:val="22"/>
        </w:rPr>
        <w:t>Para los efectos de la presente Ley se entenderá por:</w:t>
      </w:r>
    </w:p>
    <w:p w14:paraId="5F928EBA"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w:t>
      </w:r>
    </w:p>
    <w:p w14:paraId="147A69DD"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b/>
          <w:i/>
          <w:sz w:val="22"/>
          <w:szCs w:val="22"/>
        </w:rPr>
        <w:t>XI. Documento:</w:t>
      </w:r>
      <w:r w:rsidRPr="001473BF">
        <w:rPr>
          <w:rFonts w:ascii="Palatino Linotype" w:eastAsia="Palatino Linotype" w:hAnsi="Palatino Linotype" w:cs="Palatino Linotype"/>
          <w:i/>
          <w:sz w:val="22"/>
          <w:szCs w:val="22"/>
        </w:rPr>
        <w:t xml:space="preserve"> Los expedientes, reportes, estudios, actas</w:t>
      </w:r>
      <w:r w:rsidRPr="001473BF">
        <w:rPr>
          <w:rFonts w:ascii="Palatino Linotype" w:eastAsia="Palatino Linotype" w:hAnsi="Palatino Linotype" w:cs="Palatino Linotype"/>
          <w:b/>
          <w:i/>
          <w:sz w:val="22"/>
          <w:szCs w:val="22"/>
        </w:rPr>
        <w:t>,</w:t>
      </w:r>
      <w:r w:rsidRPr="001473B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73BF32A" w14:textId="77777777" w:rsidR="000444C9" w:rsidRPr="001473BF" w:rsidRDefault="000444C9" w:rsidP="000444C9">
      <w:pPr>
        <w:spacing w:line="360" w:lineRule="auto"/>
        <w:ind w:left="851" w:right="899"/>
        <w:jc w:val="both"/>
        <w:rPr>
          <w:rFonts w:ascii="Palatino Linotype" w:eastAsia="Palatino Linotype" w:hAnsi="Palatino Linotype" w:cs="Palatino Linotype"/>
          <w:sz w:val="22"/>
          <w:szCs w:val="22"/>
        </w:rPr>
      </w:pPr>
    </w:p>
    <w:p w14:paraId="11EC6EB9"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60683A"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p>
    <w:p w14:paraId="2B8B5BAD" w14:textId="77777777" w:rsidR="000444C9" w:rsidRPr="001473BF" w:rsidRDefault="000444C9" w:rsidP="000444C9">
      <w:pPr>
        <w:spacing w:line="276" w:lineRule="auto"/>
        <w:ind w:left="567" w:right="616"/>
        <w:jc w:val="both"/>
        <w:rPr>
          <w:rFonts w:ascii="Palatino Linotype" w:eastAsia="Palatino Linotype" w:hAnsi="Palatino Linotype" w:cs="Palatino Linotype"/>
          <w:b/>
          <w:i/>
          <w:sz w:val="22"/>
          <w:szCs w:val="22"/>
        </w:rPr>
      </w:pPr>
      <w:r w:rsidRPr="001473BF">
        <w:rPr>
          <w:rFonts w:ascii="Palatino Linotype" w:eastAsia="Palatino Linotype" w:hAnsi="Palatino Linotype" w:cs="Palatino Linotype"/>
          <w:b/>
          <w:sz w:val="22"/>
          <w:szCs w:val="22"/>
        </w:rPr>
        <w:t>“</w:t>
      </w:r>
      <w:r w:rsidRPr="001473B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473B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48D730"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 xml:space="preserve">En </w:t>
      </w:r>
      <w:proofErr w:type="gramStart"/>
      <w:r w:rsidRPr="001473BF">
        <w:rPr>
          <w:rFonts w:ascii="Palatino Linotype" w:eastAsia="Palatino Linotype" w:hAnsi="Palatino Linotype" w:cs="Palatino Linotype"/>
          <w:i/>
          <w:sz w:val="22"/>
          <w:szCs w:val="22"/>
        </w:rPr>
        <w:t>consecuencia</w:t>
      </w:r>
      <w:proofErr w:type="gramEnd"/>
      <w:r w:rsidRPr="001473B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1741006" w14:textId="77777777" w:rsidR="000444C9" w:rsidRPr="001473BF" w:rsidRDefault="000444C9" w:rsidP="000444C9">
      <w:pPr>
        <w:spacing w:line="276" w:lineRule="auto"/>
        <w:ind w:left="567" w:right="616"/>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473BF">
        <w:rPr>
          <w:rFonts w:ascii="Palatino Linotype" w:eastAsia="Palatino Linotype" w:hAnsi="Palatino Linotype" w:cs="Palatino Linotype"/>
          <w:i/>
          <w:sz w:val="22"/>
          <w:szCs w:val="22"/>
        </w:rPr>
        <w:t>que</w:t>
      </w:r>
      <w:proofErr w:type="gramEnd"/>
      <w:r w:rsidRPr="001473BF">
        <w:rPr>
          <w:rFonts w:ascii="Palatino Linotype" w:eastAsia="Palatino Linotype" w:hAnsi="Palatino Linotype" w:cs="Palatino Linotype"/>
          <w:i/>
          <w:sz w:val="22"/>
          <w:szCs w:val="22"/>
        </w:rPr>
        <w:t xml:space="preserve"> en ejercicio de las atribuciones conferidas, sea generada por los Sujetos Obligados;</w:t>
      </w:r>
    </w:p>
    <w:p w14:paraId="4C9789E0" w14:textId="77777777" w:rsidR="000444C9" w:rsidRPr="001473BF" w:rsidRDefault="000444C9" w:rsidP="000444C9">
      <w:pPr>
        <w:spacing w:line="276" w:lineRule="auto"/>
        <w:ind w:left="567" w:right="616"/>
        <w:jc w:val="both"/>
        <w:rPr>
          <w:rFonts w:ascii="Palatino Linotype" w:eastAsia="Palatino Linotype" w:hAnsi="Palatino Linotype" w:cs="Palatino Linotype"/>
          <w:b/>
          <w:i/>
          <w:sz w:val="22"/>
          <w:szCs w:val="22"/>
        </w:rPr>
      </w:pPr>
      <w:r w:rsidRPr="001473B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473BF">
        <w:rPr>
          <w:rFonts w:ascii="Palatino Linotype" w:eastAsia="Palatino Linotype" w:hAnsi="Palatino Linotype" w:cs="Palatino Linotype"/>
          <w:b/>
          <w:i/>
          <w:sz w:val="22"/>
          <w:szCs w:val="22"/>
        </w:rPr>
        <w:t>que</w:t>
      </w:r>
      <w:proofErr w:type="gramEnd"/>
      <w:r w:rsidRPr="001473BF">
        <w:rPr>
          <w:rFonts w:ascii="Palatino Linotype" w:eastAsia="Palatino Linotype" w:hAnsi="Palatino Linotype" w:cs="Palatino Linotype"/>
          <w:b/>
          <w:i/>
          <w:sz w:val="22"/>
          <w:szCs w:val="22"/>
        </w:rPr>
        <w:t xml:space="preserve"> en ejercicio de las atribuciones conferidas, sea administrada por los Sujetos Obligados, y</w:t>
      </w:r>
    </w:p>
    <w:p w14:paraId="6C912C17" w14:textId="77777777" w:rsidR="000444C9" w:rsidRPr="001473BF" w:rsidRDefault="000444C9" w:rsidP="000444C9">
      <w:pPr>
        <w:spacing w:line="276" w:lineRule="auto"/>
        <w:ind w:left="567" w:right="616"/>
        <w:jc w:val="both"/>
        <w:rPr>
          <w:rFonts w:ascii="Palatino Linotype" w:eastAsia="Palatino Linotype" w:hAnsi="Palatino Linotype" w:cs="Palatino Linotype"/>
          <w:b/>
          <w:i/>
          <w:sz w:val="22"/>
          <w:szCs w:val="22"/>
        </w:rPr>
      </w:pPr>
      <w:r w:rsidRPr="001473B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473BF">
        <w:rPr>
          <w:rFonts w:ascii="Palatino Linotype" w:eastAsia="Palatino Linotype" w:hAnsi="Palatino Linotype" w:cs="Palatino Linotype"/>
          <w:b/>
          <w:i/>
          <w:sz w:val="22"/>
          <w:szCs w:val="22"/>
        </w:rPr>
        <w:t>que</w:t>
      </w:r>
      <w:proofErr w:type="gramEnd"/>
      <w:r w:rsidRPr="001473B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85566C5" w14:textId="77777777" w:rsidR="000444C9" w:rsidRPr="001473BF" w:rsidRDefault="000444C9" w:rsidP="000444C9">
      <w:pPr>
        <w:spacing w:line="276" w:lineRule="auto"/>
        <w:ind w:left="567" w:right="616"/>
        <w:jc w:val="both"/>
        <w:rPr>
          <w:rFonts w:ascii="Palatino Linotype" w:eastAsia="Palatino Linotype" w:hAnsi="Palatino Linotype" w:cs="Palatino Linotype"/>
          <w:b/>
          <w:i/>
          <w:sz w:val="22"/>
          <w:szCs w:val="22"/>
        </w:rPr>
      </w:pPr>
    </w:p>
    <w:p w14:paraId="1F544326" w14:textId="77777777" w:rsidR="000444C9" w:rsidRPr="001473BF" w:rsidRDefault="000444C9" w:rsidP="000444C9">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De ahí que 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473BF">
        <w:rPr>
          <w:rFonts w:ascii="Palatino Linotype" w:eastAsia="Palatino Linotype" w:hAnsi="Palatino Linotype" w:cs="Palatino Linotype"/>
          <w:sz w:val="22"/>
          <w:szCs w:val="22"/>
          <w:vertAlign w:val="superscript"/>
        </w:rPr>
        <w:footnoteReference w:id="1"/>
      </w:r>
      <w:r w:rsidRPr="001473B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473BF">
        <w:rPr>
          <w:rFonts w:ascii="Palatino Linotype" w:eastAsia="Palatino Linotype" w:hAnsi="Palatino Linotype" w:cs="Palatino Linotype"/>
          <w:sz w:val="22"/>
          <w:szCs w:val="22"/>
          <w:vertAlign w:val="superscript"/>
        </w:rPr>
        <w:footnoteReference w:id="2"/>
      </w:r>
      <w:r w:rsidRPr="001473B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EA0C964" w14:textId="77777777" w:rsidR="000444C9" w:rsidRPr="001473BF" w:rsidRDefault="000444C9" w:rsidP="000444C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EDD7CC8" w14:textId="495A6B5F" w:rsidR="00AE68C3" w:rsidRPr="001473BF" w:rsidRDefault="00307859" w:rsidP="00F55A47">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1473BF">
        <w:rPr>
          <w:rFonts w:ascii="Palatino Linotype" w:eastAsia="Palatino Linotype" w:hAnsi="Palatino Linotype" w:cs="Palatino Linotype"/>
          <w:sz w:val="22"/>
          <w:szCs w:val="22"/>
        </w:rPr>
        <w:t xml:space="preserve">Para ello, conviene iniciar el presente estudio señalando que la persona solicitante requirió </w:t>
      </w:r>
      <w:r w:rsidR="00005B78" w:rsidRPr="001473BF">
        <w:rPr>
          <w:rFonts w:ascii="Palatino Linotype" w:eastAsia="Palatino Linotype" w:hAnsi="Palatino Linotype" w:cs="Palatino Linotype"/>
          <w:sz w:val="22"/>
          <w:szCs w:val="22"/>
        </w:rPr>
        <w:t xml:space="preserve">medularmente </w:t>
      </w:r>
      <w:r w:rsidRPr="001473BF">
        <w:rPr>
          <w:rFonts w:ascii="Palatino Linotype" w:eastAsia="Palatino Linotype" w:hAnsi="Palatino Linotype" w:cs="Palatino Linotype"/>
          <w:sz w:val="22"/>
          <w:szCs w:val="22"/>
        </w:rPr>
        <w:t xml:space="preserve">del </w:t>
      </w:r>
      <w:r w:rsidRPr="001473BF">
        <w:rPr>
          <w:rFonts w:ascii="Palatino Linotype" w:eastAsia="Palatino Linotype" w:hAnsi="Palatino Linotype" w:cs="Palatino Linotype"/>
          <w:b/>
          <w:sz w:val="22"/>
          <w:szCs w:val="22"/>
        </w:rPr>
        <w:t xml:space="preserve">Sujeto Obligado, </w:t>
      </w:r>
      <w:r w:rsidR="00F55A47" w:rsidRPr="001473BF">
        <w:rPr>
          <w:rFonts w:ascii="Palatino Linotype" w:eastAsia="Palatino Linotype" w:hAnsi="Palatino Linotype" w:cs="Palatino Linotype"/>
          <w:b/>
          <w:sz w:val="22"/>
          <w:szCs w:val="22"/>
        </w:rPr>
        <w:t>los recibos de nómina de</w:t>
      </w:r>
      <w:r w:rsidR="00DC5E9F" w:rsidRPr="001473BF">
        <w:rPr>
          <w:rFonts w:ascii="Palatino Linotype" w:eastAsia="Palatino Linotype" w:hAnsi="Palatino Linotype" w:cs="Palatino Linotype"/>
          <w:b/>
          <w:sz w:val="22"/>
          <w:szCs w:val="22"/>
        </w:rPr>
        <w:t xml:space="preserve"> todos los </w:t>
      </w:r>
      <w:r w:rsidR="00AE68C3" w:rsidRPr="001473BF">
        <w:rPr>
          <w:rFonts w:ascii="Palatino Linotype" w:eastAsia="Palatino Linotype" w:hAnsi="Palatino Linotype" w:cs="Palatino Linotype"/>
          <w:b/>
          <w:sz w:val="22"/>
          <w:szCs w:val="22"/>
        </w:rPr>
        <w:t xml:space="preserve">servidores públicos adscritos </w:t>
      </w:r>
      <w:r w:rsidR="00F55A47" w:rsidRPr="001473BF">
        <w:rPr>
          <w:rFonts w:ascii="Palatino Linotype" w:eastAsia="Palatino Linotype" w:hAnsi="Palatino Linotype" w:cs="Palatino Linotype"/>
          <w:b/>
          <w:sz w:val="22"/>
          <w:szCs w:val="22"/>
        </w:rPr>
        <w:t xml:space="preserve">a todas las áreas del </w:t>
      </w:r>
      <w:r w:rsidR="00DC5E9F" w:rsidRPr="001473BF">
        <w:rPr>
          <w:rFonts w:ascii="Palatino Linotype" w:eastAsia="Palatino Linotype" w:hAnsi="Palatino Linotype" w:cs="Palatino Linotype"/>
          <w:b/>
          <w:sz w:val="22"/>
          <w:szCs w:val="22"/>
        </w:rPr>
        <w:t xml:space="preserve">Ayuntamiento de </w:t>
      </w:r>
      <w:proofErr w:type="spellStart"/>
      <w:r w:rsidR="00F55A47" w:rsidRPr="001473BF">
        <w:rPr>
          <w:rFonts w:ascii="Palatino Linotype" w:eastAsia="Palatino Linotype" w:hAnsi="Palatino Linotype" w:cs="Palatino Linotype"/>
          <w:b/>
          <w:sz w:val="22"/>
          <w:szCs w:val="22"/>
        </w:rPr>
        <w:t>Amanalco</w:t>
      </w:r>
      <w:proofErr w:type="spellEnd"/>
      <w:r w:rsidR="00F55A47" w:rsidRPr="001473BF">
        <w:rPr>
          <w:rFonts w:ascii="Palatino Linotype" w:eastAsia="Palatino Linotype" w:hAnsi="Palatino Linotype" w:cs="Palatino Linotype"/>
          <w:b/>
          <w:sz w:val="22"/>
          <w:szCs w:val="22"/>
        </w:rPr>
        <w:t>.</w:t>
      </w:r>
    </w:p>
    <w:p w14:paraId="0CE9023E" w14:textId="77777777" w:rsidR="00F55A47" w:rsidRPr="001473BF" w:rsidRDefault="00F55A47" w:rsidP="00F55A47">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347B0334" w14:textId="25635969" w:rsidR="000F41DA" w:rsidRPr="001473BF" w:rsidRDefault="00F55A4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Ante el requerimiento de información,</w:t>
      </w:r>
      <w:r w:rsidR="00C95714" w:rsidRPr="001473BF">
        <w:rPr>
          <w:rFonts w:ascii="Palatino Linotype" w:eastAsia="Palatino Linotype" w:hAnsi="Palatino Linotype" w:cs="Palatino Linotype"/>
          <w:sz w:val="22"/>
          <w:szCs w:val="22"/>
        </w:rPr>
        <w:t xml:space="preserve"> e</w:t>
      </w:r>
      <w:r w:rsidR="00307859" w:rsidRPr="001473BF">
        <w:rPr>
          <w:rFonts w:ascii="Palatino Linotype" w:eastAsia="Palatino Linotype" w:hAnsi="Palatino Linotype" w:cs="Palatino Linotype"/>
          <w:sz w:val="22"/>
          <w:szCs w:val="22"/>
        </w:rPr>
        <w:t xml:space="preserve">l </w:t>
      </w:r>
      <w:r w:rsidR="00307859" w:rsidRPr="001473BF">
        <w:rPr>
          <w:rFonts w:ascii="Palatino Linotype" w:eastAsia="Palatino Linotype" w:hAnsi="Palatino Linotype" w:cs="Palatino Linotype"/>
          <w:b/>
          <w:sz w:val="22"/>
          <w:szCs w:val="22"/>
        </w:rPr>
        <w:t xml:space="preserve">Sujeto Obligado </w:t>
      </w:r>
      <w:r w:rsidR="00C95714" w:rsidRPr="001473BF">
        <w:rPr>
          <w:rFonts w:ascii="Palatino Linotype" w:eastAsia="Palatino Linotype" w:hAnsi="Palatino Linotype" w:cs="Palatino Linotype"/>
          <w:sz w:val="22"/>
          <w:szCs w:val="22"/>
        </w:rPr>
        <w:t>por conducto del</w:t>
      </w:r>
      <w:r w:rsidRPr="001473BF">
        <w:rPr>
          <w:rFonts w:ascii="Palatino Linotype" w:eastAsia="Palatino Linotype" w:hAnsi="Palatino Linotype" w:cs="Palatino Linotype"/>
          <w:sz w:val="22"/>
          <w:szCs w:val="22"/>
        </w:rPr>
        <w:t xml:space="preserve"> Titular de la Unidad de Transparencia requirió al particular para que precisara el periodo exacto de los comprobantes de nómina que solicita, así como los datos puntuales que desea se mantengan visibles en los comprobantes.</w:t>
      </w:r>
    </w:p>
    <w:p w14:paraId="6F69E6A3" w14:textId="77777777" w:rsidR="00F55A47" w:rsidRPr="001473BF" w:rsidRDefault="00F55A4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C1DEB8" w14:textId="267EF62B" w:rsidR="00F55A47" w:rsidRPr="001473BF" w:rsidRDefault="00F55A4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Una vez transcurrido el plazo legal para desahogar la solicitud de aclaración, la persona solicitante fue omisa en atender la misma; por lo que, el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la tuvo como no presentada</w:t>
      </w:r>
      <w:r w:rsidR="006A5084" w:rsidRPr="001473BF">
        <w:rPr>
          <w:rFonts w:ascii="Palatino Linotype" w:eastAsia="Palatino Linotype" w:hAnsi="Palatino Linotype" w:cs="Palatino Linotype"/>
          <w:sz w:val="22"/>
          <w:szCs w:val="22"/>
        </w:rPr>
        <w:t xml:space="preserve"> la solicitud, lo que ocasionó que no se emitiera respuesta a la solicitud de información.</w:t>
      </w:r>
    </w:p>
    <w:p w14:paraId="6E36BAE7" w14:textId="77777777" w:rsidR="000F41DA" w:rsidRPr="001473BF"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26DB494" w14:textId="640C1D70" w:rsidR="00C95714" w:rsidRPr="001473BF" w:rsidRDefault="00C95714" w:rsidP="00C95714">
      <w:pPr>
        <w:spacing w:line="360" w:lineRule="auto"/>
        <w:ind w:right="49"/>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sz w:val="22"/>
          <w:szCs w:val="22"/>
        </w:rPr>
        <w:t>Inconforme con la</w:t>
      </w:r>
      <w:r w:rsidR="006A5084" w:rsidRPr="001473BF">
        <w:rPr>
          <w:rFonts w:ascii="Palatino Linotype" w:eastAsia="Palatino Linotype" w:hAnsi="Palatino Linotype" w:cs="Palatino Linotype"/>
          <w:sz w:val="22"/>
          <w:szCs w:val="22"/>
        </w:rPr>
        <w:t xml:space="preserve"> falta de</w:t>
      </w:r>
      <w:r w:rsidRPr="001473BF">
        <w:rPr>
          <w:rFonts w:ascii="Palatino Linotype" w:eastAsia="Palatino Linotype" w:hAnsi="Palatino Linotype" w:cs="Palatino Linotype"/>
          <w:sz w:val="22"/>
          <w:szCs w:val="22"/>
        </w:rPr>
        <w:t xml:space="preserve"> respuesta, la parte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 xml:space="preserve">promovió el presente recurso de revisión en el que a manera de motivos de inconformidad </w:t>
      </w:r>
      <w:r w:rsidRPr="001473BF">
        <w:rPr>
          <w:rFonts w:ascii="Palatino Linotype" w:eastAsia="Palatino Linotype" w:hAnsi="Palatino Linotype" w:cs="Palatino Linotype"/>
          <w:b/>
          <w:sz w:val="22"/>
          <w:szCs w:val="22"/>
        </w:rPr>
        <w:t xml:space="preserve">se adolece medularmente de la </w:t>
      </w:r>
      <w:r w:rsidR="006A5084" w:rsidRPr="001473BF">
        <w:rPr>
          <w:rFonts w:ascii="Palatino Linotype" w:eastAsia="Palatino Linotype" w:hAnsi="Palatino Linotype" w:cs="Palatino Linotype"/>
          <w:b/>
          <w:sz w:val="22"/>
          <w:szCs w:val="22"/>
        </w:rPr>
        <w:t>omisión en dar respuesta a lo requerido, ya que considera que la solicitud fue clara.</w:t>
      </w:r>
    </w:p>
    <w:p w14:paraId="65B55606" w14:textId="77777777" w:rsidR="00C95714" w:rsidRPr="001473BF" w:rsidRDefault="00C95714" w:rsidP="00C95714">
      <w:pPr>
        <w:spacing w:line="360" w:lineRule="auto"/>
        <w:ind w:right="49"/>
        <w:jc w:val="both"/>
        <w:rPr>
          <w:rFonts w:ascii="Palatino Linotype" w:eastAsia="Palatino Linotype" w:hAnsi="Palatino Linotype" w:cs="Palatino Linotype"/>
          <w:sz w:val="22"/>
          <w:szCs w:val="22"/>
        </w:rPr>
      </w:pPr>
    </w:p>
    <w:p w14:paraId="78B21039" w14:textId="77777777" w:rsidR="00C95714" w:rsidRPr="001473BF" w:rsidRDefault="00C95714" w:rsidP="00C9571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Admitido el presente recurso de revisión, en términos del artículo 185 fracción II</w:t>
      </w:r>
      <w:r w:rsidRPr="001473BF">
        <w:rPr>
          <w:rFonts w:ascii="Palatino Linotype" w:eastAsia="Palatino Linotype" w:hAnsi="Palatino Linotype" w:cs="Palatino Linotype"/>
          <w:sz w:val="22"/>
          <w:szCs w:val="22"/>
          <w:vertAlign w:val="superscript"/>
        </w:rPr>
        <w:footnoteReference w:id="3"/>
      </w:r>
      <w:r w:rsidRPr="001473B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25580F" w14:textId="77777777" w:rsidR="00C95714" w:rsidRPr="001473BF" w:rsidRDefault="00C95714" w:rsidP="00C95714">
      <w:pPr>
        <w:spacing w:line="360" w:lineRule="auto"/>
        <w:jc w:val="both"/>
        <w:rPr>
          <w:rFonts w:ascii="Palatino Linotype" w:eastAsia="Palatino Linotype" w:hAnsi="Palatino Linotype" w:cs="Palatino Linotype"/>
          <w:sz w:val="22"/>
          <w:szCs w:val="22"/>
        </w:rPr>
      </w:pPr>
    </w:p>
    <w:p w14:paraId="4DB0334E" w14:textId="3073B37E" w:rsidR="00C95714" w:rsidRPr="001473BF" w:rsidRDefault="00C95714" w:rsidP="00C9571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Cabe resaltar que, durante la etapa de manifestaciones</w:t>
      </w:r>
      <w:r w:rsidRPr="001473BF">
        <w:rPr>
          <w:rFonts w:ascii="Palatino Linotype" w:eastAsia="Palatino Linotype" w:hAnsi="Palatino Linotype" w:cs="Palatino Linotype"/>
          <w:b/>
          <w:sz w:val="22"/>
          <w:szCs w:val="22"/>
        </w:rPr>
        <w:t xml:space="preserve">, </w:t>
      </w:r>
      <w:r w:rsidRPr="001473BF">
        <w:rPr>
          <w:rFonts w:ascii="Palatino Linotype" w:eastAsia="Palatino Linotype" w:hAnsi="Palatino Linotype" w:cs="Palatino Linotype"/>
          <w:sz w:val="22"/>
          <w:szCs w:val="22"/>
        </w:rPr>
        <w:t xml:space="preserve">el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rindió su informe ju</w:t>
      </w:r>
      <w:r w:rsidR="006A5084" w:rsidRPr="001473BF">
        <w:rPr>
          <w:rFonts w:ascii="Palatino Linotype" w:eastAsia="Palatino Linotype" w:hAnsi="Palatino Linotype" w:cs="Palatino Linotype"/>
          <w:sz w:val="22"/>
          <w:szCs w:val="22"/>
        </w:rPr>
        <w:t xml:space="preserve">stificado, en el que </w:t>
      </w:r>
      <w:r w:rsidR="00F55A47" w:rsidRPr="001473BF">
        <w:rPr>
          <w:rFonts w:ascii="Palatino Linotype" w:eastAsia="Palatino Linotype" w:hAnsi="Palatino Linotype" w:cs="Palatino Linotype"/>
          <w:sz w:val="22"/>
          <w:szCs w:val="22"/>
        </w:rPr>
        <w:t>por conducto del Titular de la Unidad de Transparencia indicó que la solicitud inicial carecía de precisión necesaria para ser atendida de manera efectiva, al no especificar ni el periodo de los comprobantes de nómina ni los datos de interés público a divulgar en versión pública, por lo que, ante esta situación refiere que esa Unidad de Transparencia actuó conforme a derecho al emitir un requerimiento de precisión dentro del plazo legal.</w:t>
      </w:r>
    </w:p>
    <w:p w14:paraId="7BAD1AD6" w14:textId="77777777" w:rsidR="00C95714" w:rsidRPr="001473BF" w:rsidRDefault="00C95714" w:rsidP="00C95714">
      <w:pPr>
        <w:spacing w:line="360" w:lineRule="auto"/>
        <w:jc w:val="both"/>
        <w:rPr>
          <w:rFonts w:ascii="Palatino Linotype" w:eastAsia="Palatino Linotype" w:hAnsi="Palatino Linotype" w:cs="Palatino Linotype"/>
          <w:sz w:val="22"/>
          <w:szCs w:val="22"/>
        </w:rPr>
      </w:pPr>
    </w:p>
    <w:p w14:paraId="3AEB8C56" w14:textId="77777777" w:rsidR="00C95714" w:rsidRPr="001473BF" w:rsidRDefault="00C95714" w:rsidP="00C9571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Por su lado, la parte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fue omisa en rendir manifestaciones o alegatos que conforme a derecho resultaran procedentes.</w:t>
      </w:r>
    </w:p>
    <w:p w14:paraId="1278DE45" w14:textId="77777777" w:rsidR="000F41DA" w:rsidRPr="001473BF" w:rsidRDefault="000F41DA">
      <w:pPr>
        <w:spacing w:line="360" w:lineRule="auto"/>
        <w:jc w:val="both"/>
        <w:rPr>
          <w:rFonts w:ascii="Palatino Linotype" w:eastAsia="Palatino Linotype" w:hAnsi="Palatino Linotype" w:cs="Palatino Linotype"/>
          <w:sz w:val="22"/>
          <w:szCs w:val="22"/>
        </w:rPr>
      </w:pPr>
    </w:p>
    <w:p w14:paraId="0E847DAB" w14:textId="06A04C4F" w:rsidR="006A5084" w:rsidRPr="001473BF" w:rsidRDefault="006A5084" w:rsidP="006A508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Expuestas las posturas de las partes, es necesario mencionar que en ejercicio de la facultad conferida en el artículo 159 primer párrafo de la Ley de Transparencia y Acceso a la Información Pública del Estado de México, el </w:t>
      </w:r>
      <w:r w:rsidRPr="001473BF">
        <w:rPr>
          <w:rFonts w:ascii="Palatino Linotype" w:eastAsia="Palatino Linotype" w:hAnsi="Palatino Linotype" w:cs="Palatino Linotype"/>
          <w:b/>
          <w:bCs/>
          <w:sz w:val="22"/>
          <w:szCs w:val="22"/>
        </w:rPr>
        <w:t>Sujeto Obligado</w:t>
      </w:r>
      <w:r w:rsidRPr="001473BF">
        <w:rPr>
          <w:rFonts w:ascii="Palatino Linotype" w:eastAsia="Palatino Linotype" w:hAnsi="Palatino Linotype" w:cs="Palatino Linotype"/>
          <w:sz w:val="22"/>
          <w:szCs w:val="22"/>
        </w:rPr>
        <w:t xml:space="preserve"> a través de la Titular de la Unidad de Transparencia, requirió a la persona solicitante ampliara los datos de su solicitud a efecto de asegurar la continuidad del proceso de acceso a la información, debiendo especificar correct</w:t>
      </w:r>
      <w:r w:rsidR="00961F52" w:rsidRPr="001473BF">
        <w:rPr>
          <w:rFonts w:ascii="Palatino Linotype" w:eastAsia="Palatino Linotype" w:hAnsi="Palatino Linotype" w:cs="Palatino Linotype"/>
          <w:sz w:val="22"/>
          <w:szCs w:val="22"/>
        </w:rPr>
        <w:t>amente los elementos requeridos –temporalidad de entrega de los recibos de nómina y datos que requería el particular se dejaran visibles en los mismos-.</w:t>
      </w:r>
    </w:p>
    <w:p w14:paraId="55F0ACEF" w14:textId="77777777" w:rsidR="00961F52" w:rsidRPr="001473BF" w:rsidRDefault="00961F52" w:rsidP="006A5084">
      <w:pPr>
        <w:spacing w:line="360" w:lineRule="auto"/>
        <w:jc w:val="both"/>
        <w:rPr>
          <w:rFonts w:ascii="Palatino Linotype" w:eastAsia="Palatino Linotype" w:hAnsi="Palatino Linotype" w:cs="Palatino Linotype"/>
          <w:sz w:val="22"/>
          <w:szCs w:val="22"/>
        </w:rPr>
      </w:pPr>
    </w:p>
    <w:p w14:paraId="0BD5B82E" w14:textId="77777777" w:rsidR="006A5084" w:rsidRPr="001473BF" w:rsidRDefault="006A5084" w:rsidP="006A508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En este sentido, es evidente que el derecho humano de acceso a la información pública accionado por la persona solicitante se vulneró, pues, a través de una interpretación equívoca de un precepto legal, el </w:t>
      </w:r>
      <w:r w:rsidRPr="001473BF">
        <w:rPr>
          <w:rFonts w:ascii="Palatino Linotype" w:eastAsia="Palatino Linotype" w:hAnsi="Palatino Linotype" w:cs="Palatino Linotype"/>
          <w:b/>
          <w:bCs/>
          <w:sz w:val="22"/>
          <w:szCs w:val="22"/>
        </w:rPr>
        <w:t>Sujeto Obligado</w:t>
      </w:r>
      <w:r w:rsidRPr="001473BF">
        <w:rPr>
          <w:rFonts w:ascii="Palatino Linotype" w:eastAsia="Palatino Linotype" w:hAnsi="Palatino Linotype" w:cs="Palatino Linotype"/>
          <w:sz w:val="22"/>
          <w:szCs w:val="22"/>
        </w:rPr>
        <w:t xml:space="preserve"> justificó la negativa de la información que le fue solicitada.</w:t>
      </w:r>
    </w:p>
    <w:p w14:paraId="34E5D832" w14:textId="77777777" w:rsidR="00961F52" w:rsidRPr="001473BF" w:rsidRDefault="00961F52" w:rsidP="006A5084">
      <w:pPr>
        <w:spacing w:line="360" w:lineRule="auto"/>
        <w:jc w:val="both"/>
        <w:rPr>
          <w:rFonts w:ascii="Palatino Linotype" w:eastAsia="Palatino Linotype" w:hAnsi="Palatino Linotype" w:cs="Palatino Linotype"/>
          <w:sz w:val="22"/>
          <w:szCs w:val="22"/>
        </w:rPr>
      </w:pPr>
    </w:p>
    <w:p w14:paraId="210772E3" w14:textId="77777777" w:rsidR="006A5084" w:rsidRPr="001473BF" w:rsidRDefault="006A5084" w:rsidP="006A508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4E9C3190" w14:textId="77777777" w:rsidR="00961F52" w:rsidRPr="001473BF" w:rsidRDefault="00961F52" w:rsidP="006A5084">
      <w:pPr>
        <w:spacing w:line="360" w:lineRule="auto"/>
        <w:jc w:val="both"/>
        <w:rPr>
          <w:rFonts w:ascii="Palatino Linotype" w:eastAsia="Palatino Linotype" w:hAnsi="Palatino Linotype" w:cs="Palatino Linotype"/>
          <w:sz w:val="22"/>
          <w:szCs w:val="22"/>
        </w:rPr>
      </w:pPr>
    </w:p>
    <w:p w14:paraId="35CF2E74" w14:textId="77777777" w:rsidR="006A5084" w:rsidRPr="001473BF" w:rsidRDefault="006A5084" w:rsidP="006A508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Asimismo, para aplicar dicha facultad, debe actualizarse el supuesto jurídico que consiste en que los términos de la solicitud sean vagos o imprecisos, o que los datos proporcionados sean insuficientes o incompletos, impidiendo a los Sujetos Obligados tener certeza de que información deben ubicar y entregar.</w:t>
      </w:r>
    </w:p>
    <w:p w14:paraId="59264A5C" w14:textId="77777777" w:rsidR="00961F52" w:rsidRPr="001473BF" w:rsidRDefault="00961F52" w:rsidP="006A5084">
      <w:pPr>
        <w:spacing w:line="360" w:lineRule="auto"/>
        <w:jc w:val="both"/>
        <w:rPr>
          <w:rFonts w:ascii="Palatino Linotype" w:eastAsia="Palatino Linotype" w:hAnsi="Palatino Linotype" w:cs="Palatino Linotype"/>
          <w:sz w:val="22"/>
          <w:szCs w:val="22"/>
        </w:rPr>
      </w:pPr>
    </w:p>
    <w:p w14:paraId="6835F6A0" w14:textId="77777777" w:rsidR="006A5084" w:rsidRPr="001473BF" w:rsidRDefault="006A5084" w:rsidP="006A508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Así, es que a consideración de este Organismo Garante el </w:t>
      </w:r>
      <w:r w:rsidRPr="001473BF">
        <w:rPr>
          <w:rFonts w:ascii="Palatino Linotype" w:eastAsia="Palatino Linotype" w:hAnsi="Palatino Linotype" w:cs="Palatino Linotype"/>
          <w:b/>
          <w:bCs/>
          <w:sz w:val="22"/>
          <w:szCs w:val="22"/>
        </w:rPr>
        <w:t>Sujeto Obligado hizo un uso excesivo del requerimiento de aclaración</w:t>
      </w:r>
      <w:r w:rsidRPr="001473BF">
        <w:rPr>
          <w:rFonts w:ascii="Palatino Linotype" w:eastAsia="Palatino Linotype" w:hAnsi="Palatino Linotype" w:cs="Palatino Linotype"/>
          <w:sz w:val="22"/>
          <w:szCs w:val="22"/>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58B13754" w14:textId="77777777" w:rsidR="006A5084" w:rsidRPr="001473BF" w:rsidRDefault="006A5084">
      <w:pPr>
        <w:spacing w:line="360" w:lineRule="auto"/>
        <w:jc w:val="both"/>
        <w:rPr>
          <w:rFonts w:ascii="Palatino Linotype" w:eastAsia="Palatino Linotype" w:hAnsi="Palatino Linotype" w:cs="Palatino Linotype"/>
          <w:sz w:val="22"/>
          <w:szCs w:val="22"/>
        </w:rPr>
      </w:pPr>
    </w:p>
    <w:p w14:paraId="55C5617C" w14:textId="7EAA1805" w:rsidR="006A5084" w:rsidRPr="001473BF" w:rsidRDefault="00961F52">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Se afirma lo anterior, pues</w:t>
      </w:r>
      <w:r w:rsidR="006A5084" w:rsidRPr="001473BF">
        <w:rPr>
          <w:rFonts w:ascii="Palatino Linotype" w:eastAsia="Palatino Linotype" w:hAnsi="Palatino Linotype" w:cs="Palatino Linotype"/>
          <w:sz w:val="22"/>
          <w:szCs w:val="22"/>
        </w:rPr>
        <w:t xml:space="preserve"> del análisis a las constancias que obran en el expediente en que se actúa</w:t>
      </w:r>
      <w:r w:rsidRPr="001473BF">
        <w:rPr>
          <w:rFonts w:ascii="Palatino Linotype" w:eastAsia="Palatino Linotype" w:hAnsi="Palatino Linotype" w:cs="Palatino Linotype"/>
          <w:sz w:val="22"/>
          <w:szCs w:val="22"/>
        </w:rPr>
        <w:t xml:space="preserve">, efectivamente no </w:t>
      </w:r>
      <w:r w:rsidR="006A5084" w:rsidRPr="001473BF">
        <w:rPr>
          <w:rFonts w:ascii="Palatino Linotype" w:eastAsia="Palatino Linotype" w:hAnsi="Palatino Linotype" w:cs="Palatino Linotype"/>
          <w:sz w:val="22"/>
          <w:szCs w:val="22"/>
        </w:rPr>
        <w:t xml:space="preserve">era necesaria la solicitud de aclaración que formuló el ente obligado, en razón de que </w:t>
      </w:r>
      <w:r w:rsidRPr="001473BF">
        <w:rPr>
          <w:rFonts w:ascii="Palatino Linotype" w:eastAsia="Palatino Linotype" w:hAnsi="Palatino Linotype" w:cs="Palatino Linotype"/>
          <w:sz w:val="22"/>
          <w:szCs w:val="22"/>
        </w:rPr>
        <w:t>en</w:t>
      </w:r>
      <w:r w:rsidR="006A5084" w:rsidRPr="001473BF">
        <w:rPr>
          <w:rFonts w:ascii="Palatino Linotype" w:eastAsia="Palatino Linotype" w:hAnsi="Palatino Linotype" w:cs="Palatino Linotype"/>
          <w:sz w:val="22"/>
          <w:szCs w:val="22"/>
        </w:rPr>
        <w:t xml:space="preserve"> la solicitud se precisó la información a la que se pretende acceder</w:t>
      </w:r>
      <w:r w:rsidRPr="001473BF">
        <w:rPr>
          <w:rFonts w:ascii="Palatino Linotype" w:eastAsia="Palatino Linotype" w:hAnsi="Palatino Linotype" w:cs="Palatino Linotype"/>
          <w:sz w:val="22"/>
          <w:szCs w:val="22"/>
        </w:rPr>
        <w:t xml:space="preserve"> de manera clara y precisa</w:t>
      </w:r>
      <w:r w:rsidR="006A5084" w:rsidRPr="001473BF">
        <w:rPr>
          <w:rFonts w:ascii="Palatino Linotype" w:eastAsia="Palatino Linotype" w:hAnsi="Palatino Linotype" w:cs="Palatino Linotype"/>
          <w:sz w:val="22"/>
          <w:szCs w:val="22"/>
        </w:rPr>
        <w:t>, y por cuanto hace a la temporalidad este Órgano Garante a emitido criterios con base en los cuales esa falta de precisión puede ser subsanada por el ente obligado, como se demostrará más adelante.</w:t>
      </w:r>
    </w:p>
    <w:p w14:paraId="0B3F2A3A" w14:textId="77777777" w:rsidR="006A5084" w:rsidRPr="001473BF" w:rsidRDefault="006A5084">
      <w:pPr>
        <w:spacing w:line="360" w:lineRule="auto"/>
        <w:jc w:val="both"/>
        <w:rPr>
          <w:rFonts w:ascii="Palatino Linotype" w:eastAsia="Palatino Linotype" w:hAnsi="Palatino Linotype" w:cs="Palatino Linotype"/>
          <w:sz w:val="22"/>
          <w:szCs w:val="22"/>
        </w:rPr>
      </w:pPr>
    </w:p>
    <w:p w14:paraId="789F5C29" w14:textId="77777777" w:rsidR="00961F52" w:rsidRPr="001473BF" w:rsidRDefault="00961F52">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Por tanto, en el caso se advierte que la solicitud de aclaración era innecesaria, por lo que el haberla realizado y tener como no presentada la solicitud, ocasionó que en el caso hubiera una falta de respuesta, cuando lo requerido fue precisado desde un inicio.</w:t>
      </w:r>
    </w:p>
    <w:p w14:paraId="45F35BD5" w14:textId="77777777" w:rsidR="00961F52" w:rsidRPr="001473BF" w:rsidRDefault="00961F52">
      <w:pPr>
        <w:spacing w:line="360" w:lineRule="auto"/>
        <w:jc w:val="both"/>
        <w:rPr>
          <w:rFonts w:ascii="Palatino Linotype" w:eastAsia="Palatino Linotype" w:hAnsi="Palatino Linotype" w:cs="Palatino Linotype"/>
          <w:sz w:val="22"/>
          <w:szCs w:val="22"/>
        </w:rPr>
      </w:pPr>
    </w:p>
    <w:p w14:paraId="1583B6E2" w14:textId="6F94AD8B" w:rsidR="00961F52" w:rsidRPr="001473BF" w:rsidRDefault="00961F52">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En ese sentido, se exhorta por este conducto al </w:t>
      </w:r>
      <w:r w:rsidRPr="001473BF">
        <w:rPr>
          <w:rFonts w:ascii="Palatino Linotype" w:eastAsia="Palatino Linotype" w:hAnsi="Palatino Linotype" w:cs="Palatino Linotype"/>
          <w:b/>
          <w:sz w:val="22"/>
          <w:szCs w:val="22"/>
        </w:rPr>
        <w:t xml:space="preserve">Sujeto Obligado </w:t>
      </w:r>
      <w:r w:rsidRPr="001473BF">
        <w:rPr>
          <w:rFonts w:ascii="Palatino Linotype" w:eastAsia="Palatino Linotype" w:hAnsi="Palatino Linotype" w:cs="Palatino Linotype"/>
          <w:sz w:val="22"/>
          <w:szCs w:val="22"/>
        </w:rPr>
        <w:t>a que en futuras ocasiones se abstenga de realizar requerimientos de aclaración cuando las solicitudes de información sean claras y precisas, a fin de no vulnerar el derecho de acceso a la información de los particulares.</w:t>
      </w:r>
    </w:p>
    <w:p w14:paraId="6114DD2E" w14:textId="6A5C4C04" w:rsidR="006A5084" w:rsidRPr="001473BF" w:rsidRDefault="00961F52">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 </w:t>
      </w:r>
    </w:p>
    <w:p w14:paraId="0509F531" w14:textId="44389386" w:rsidR="00F55A47" w:rsidRPr="001473BF" w:rsidRDefault="00F55A47"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Ahora, </w:t>
      </w:r>
      <w:r w:rsidR="00961F52" w:rsidRPr="001473BF">
        <w:rPr>
          <w:rFonts w:ascii="Palatino Linotype" w:eastAsia="Palatino Linotype" w:hAnsi="Palatino Linotype" w:cs="Palatino Linotype"/>
          <w:sz w:val="22"/>
          <w:szCs w:val="22"/>
        </w:rPr>
        <w:t>atendiendo la materia de la revisión</w:t>
      </w:r>
      <w:r w:rsidRPr="001473BF">
        <w:rPr>
          <w:rFonts w:ascii="Palatino Linotype" w:eastAsia="Palatino Linotype" w:hAnsi="Palatino Linotype" w:cs="Palatino Linotype"/>
          <w:sz w:val="22"/>
          <w:szCs w:val="22"/>
        </w:rPr>
        <w:t>, es de indicar que el particular en su solicitud indicó que requería los recibos de nómina de todos los servidores públicos adscritos al Ayuntamiento; no obstante, no precisó de manera específica la temporalidad respecto de la cual solicitaba dichos recibos.</w:t>
      </w:r>
    </w:p>
    <w:p w14:paraId="61B9B580" w14:textId="77777777" w:rsidR="006A5084" w:rsidRPr="001473BF" w:rsidRDefault="006A5084"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4E4AF45" w14:textId="77777777" w:rsidR="00F55A47" w:rsidRPr="001473BF" w:rsidRDefault="00F55A47"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Por tanto, resulta aplicable el criterio </w:t>
      </w:r>
      <w:proofErr w:type="gramStart"/>
      <w:r w:rsidRPr="001473BF">
        <w:rPr>
          <w:rFonts w:ascii="Palatino Linotype" w:eastAsia="Palatino Linotype" w:hAnsi="Palatino Linotype" w:cs="Palatino Linotype"/>
          <w:sz w:val="22"/>
          <w:szCs w:val="22"/>
        </w:rPr>
        <w:t>reiterado  04</w:t>
      </w:r>
      <w:proofErr w:type="gramEnd"/>
      <w:r w:rsidRPr="001473BF">
        <w:rPr>
          <w:rFonts w:ascii="Palatino Linotype" w:eastAsia="Palatino Linotype" w:hAnsi="Palatino Linotype" w:cs="Palatino Linotype"/>
          <w:sz w:val="22"/>
          <w:szCs w:val="22"/>
        </w:rPr>
        <w:t>/2024, emitido por el Pleno de este Instituto, que refiere que ante la falta de precisión del periodo respecto del cual se requiere la información, al tratarse de nómina, se deberá ordenar la relativa a las últimas dos quincenas pagadas previo a la fecha de presentación de la solicitud, a saber:</w:t>
      </w:r>
    </w:p>
    <w:p w14:paraId="5424A3C3" w14:textId="77777777" w:rsidR="00F55A47" w:rsidRPr="001473BF" w:rsidRDefault="00F55A47"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AB4470" w14:textId="77777777" w:rsidR="00F55A47" w:rsidRPr="001473BF" w:rsidRDefault="00F55A47" w:rsidP="00F55A4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lang w:val="es-ES"/>
        </w:rPr>
      </w:pPr>
      <w:r w:rsidRPr="001473BF">
        <w:rPr>
          <w:rFonts w:ascii="Palatino Linotype" w:eastAsia="Palatino Linotype" w:hAnsi="Palatino Linotype" w:cs="Palatino Linotype"/>
          <w:b/>
          <w:i/>
          <w:sz w:val="22"/>
          <w:szCs w:val="22"/>
          <w:lang w:val="es-ES"/>
        </w:rPr>
        <w:t>“NÓMINA DE SERVIDORES PÚBLICOS. PERIODO DE BÚSQUEDA Y ENTREGA DE LA INFORMACIÓN, CUANDO NO SE PRECISA EN LA SOLICITUD DE INFORMACIÓN.</w:t>
      </w:r>
      <w:r w:rsidRPr="001473BF">
        <w:rPr>
          <w:rFonts w:ascii="Palatino Linotype" w:eastAsia="Palatino Linotype" w:hAnsi="Palatino Linotype" w:cs="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716D32EF" w14:textId="77777777" w:rsidR="00F55A47" w:rsidRPr="001473BF" w:rsidRDefault="00F55A47"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547E826" w14:textId="7DC4026B" w:rsidR="00F55A47" w:rsidRPr="001473BF" w:rsidRDefault="00F55A47"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Conforme lo anterior y atendiendo que la solicitud de información fue presentada el </w:t>
      </w:r>
      <w:r w:rsidR="00005B78" w:rsidRPr="001473BF">
        <w:rPr>
          <w:rFonts w:ascii="Palatino Linotype" w:eastAsia="Palatino Linotype" w:hAnsi="Palatino Linotype" w:cs="Palatino Linotype"/>
          <w:sz w:val="22"/>
          <w:szCs w:val="22"/>
        </w:rPr>
        <w:t xml:space="preserve">once de agosto </w:t>
      </w:r>
      <w:r w:rsidRPr="001473BF">
        <w:rPr>
          <w:rFonts w:ascii="Palatino Linotype" w:eastAsia="Palatino Linotype" w:hAnsi="Palatino Linotype" w:cs="Palatino Linotype"/>
          <w:sz w:val="22"/>
          <w:szCs w:val="22"/>
        </w:rPr>
        <w:t>de dos mil veinticinco, es que en el caso procede tener como temporalidad de entrega de lo</w:t>
      </w:r>
      <w:r w:rsidR="00005B78" w:rsidRPr="001473BF">
        <w:rPr>
          <w:rFonts w:ascii="Palatino Linotype" w:eastAsia="Palatino Linotype" w:hAnsi="Palatino Linotype" w:cs="Palatino Linotype"/>
          <w:sz w:val="22"/>
          <w:szCs w:val="22"/>
        </w:rPr>
        <w:t xml:space="preserve">s recibos de nómina requeridos de </w:t>
      </w:r>
      <w:r w:rsidRPr="001473BF">
        <w:rPr>
          <w:rFonts w:ascii="Palatino Linotype" w:eastAsia="Palatino Linotype" w:hAnsi="Palatino Linotype" w:cs="Palatino Linotype"/>
          <w:b/>
          <w:sz w:val="22"/>
          <w:szCs w:val="22"/>
        </w:rPr>
        <w:t xml:space="preserve">la primera y segunda quincena del mes de </w:t>
      </w:r>
      <w:r w:rsidR="00005B78" w:rsidRPr="001473BF">
        <w:rPr>
          <w:rFonts w:ascii="Palatino Linotype" w:eastAsia="Palatino Linotype" w:hAnsi="Palatino Linotype" w:cs="Palatino Linotype"/>
          <w:b/>
          <w:sz w:val="22"/>
          <w:szCs w:val="22"/>
        </w:rPr>
        <w:t>juli</w:t>
      </w:r>
      <w:r w:rsidRPr="001473BF">
        <w:rPr>
          <w:rFonts w:ascii="Palatino Linotype" w:eastAsia="Palatino Linotype" w:hAnsi="Palatino Linotype" w:cs="Palatino Linotype"/>
          <w:b/>
          <w:sz w:val="22"/>
          <w:szCs w:val="22"/>
        </w:rPr>
        <w:t>o de dos mil veinticinco.</w:t>
      </w:r>
    </w:p>
    <w:p w14:paraId="32A1ADE2" w14:textId="77777777" w:rsidR="00F55A47" w:rsidRPr="001473BF" w:rsidRDefault="00F55A47" w:rsidP="00F55A4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CBEAA1" w14:textId="08EBA1CD" w:rsidR="00F55A47" w:rsidRPr="001473BF" w:rsidRDefault="00005B78"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rPr>
        <w:t xml:space="preserve">Ahora, en cuanto a la naturaleza de la información requerida, </w:t>
      </w:r>
      <w:r w:rsidR="00F55A47" w:rsidRPr="001473BF">
        <w:rPr>
          <w:rFonts w:ascii="Palatino Linotype" w:eastAsia="Palatino Linotype" w:hAnsi="Palatino Linotype" w:cs="Palatino Linotype"/>
          <w:sz w:val="22"/>
          <w:szCs w:val="22"/>
        </w:rPr>
        <w:t>conviene señalar que, en</w:t>
      </w:r>
      <w:r w:rsidR="00F55A47" w:rsidRPr="001473BF">
        <w:rPr>
          <w:rFonts w:ascii="Palatino Linotype" w:eastAsia="Palatino Linotype" w:hAnsi="Palatino Linotype" w:cs="Palatino Linotype"/>
          <w:sz w:val="22"/>
          <w:szCs w:val="22"/>
          <w:lang w:eastAsia="en-US"/>
        </w:rPr>
        <w:t xml:space="preserve"> lo relativo a los </w:t>
      </w:r>
      <w:r w:rsidR="00F55A47" w:rsidRPr="001473BF">
        <w:rPr>
          <w:rFonts w:ascii="Palatino Linotype" w:eastAsia="Palatino Linotype" w:hAnsi="Palatino Linotype" w:cs="Palatino Linotype"/>
          <w:b/>
          <w:sz w:val="22"/>
          <w:szCs w:val="22"/>
          <w:lang w:eastAsia="en-US"/>
        </w:rPr>
        <w:t>recibos de nómina</w:t>
      </w:r>
      <w:r w:rsidR="00F55A47" w:rsidRPr="001473BF">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00F55A47" w:rsidRPr="001473BF">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00F55A47" w:rsidRPr="001473BF">
        <w:rPr>
          <w:rFonts w:ascii="Palatino Linotype" w:eastAsia="Palatino Linotype" w:hAnsi="Palatino Linotype" w:cs="Palatino Linotype"/>
          <w:sz w:val="22"/>
          <w:szCs w:val="22"/>
          <w:lang w:eastAsia="en-US"/>
        </w:rPr>
        <w:t>, denominándose "</w:t>
      </w:r>
      <w:r w:rsidR="00F55A47" w:rsidRPr="001473BF">
        <w:rPr>
          <w:rFonts w:ascii="Palatino Linotype" w:eastAsia="Palatino Linotype" w:hAnsi="Palatino Linotype" w:cs="Palatino Linotype"/>
          <w:i/>
          <w:sz w:val="22"/>
          <w:szCs w:val="22"/>
          <w:lang w:eastAsia="en-US"/>
        </w:rPr>
        <w:t>recibos o comprobantes de pago</w:t>
      </w:r>
      <w:r w:rsidR="00F55A47" w:rsidRPr="001473BF">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1BF4F596" w14:textId="77777777" w:rsidR="00F55A47" w:rsidRPr="001473BF" w:rsidRDefault="00F55A47" w:rsidP="00F55A47">
      <w:pPr>
        <w:spacing w:line="360" w:lineRule="auto"/>
        <w:rPr>
          <w:rFonts w:ascii="Palatino Linotype" w:eastAsia="Palatino Linotype" w:hAnsi="Palatino Linotype" w:cs="Palatino Linotype"/>
          <w:sz w:val="22"/>
          <w:szCs w:val="22"/>
          <w:lang w:eastAsia="en-US"/>
        </w:rPr>
      </w:pPr>
    </w:p>
    <w:p w14:paraId="1F7E3FD4"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1473BF">
        <w:rPr>
          <w:rFonts w:ascii="Palatino Linotype" w:eastAsia="Palatino Linotype" w:hAnsi="Palatino Linotype" w:cs="Palatino Linotype"/>
          <w:b/>
          <w:sz w:val="22"/>
          <w:szCs w:val="22"/>
          <w:lang w:eastAsia="en-US"/>
        </w:rPr>
        <w:t>Manual Único de Contabilidad Gubernamental para las Dependencias y Entidades Públicas del Gobierno y Municipios del Estado de México</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1473BF">
        <w:rPr>
          <w:rFonts w:ascii="Palatino Linotype" w:eastAsia="Palatino Linotype" w:hAnsi="Palatino Linotype" w:cs="Palatino Linotype"/>
          <w:i/>
          <w:sz w:val="22"/>
          <w:szCs w:val="22"/>
          <w:lang w:eastAsia="en-US"/>
        </w:rPr>
        <w:t xml:space="preserve">personas morales con fines no lucrativos, </w:t>
      </w:r>
      <w:r w:rsidRPr="001473BF">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1473BF">
        <w:rPr>
          <w:rFonts w:ascii="Palatino Linotype" w:eastAsia="Palatino Linotype" w:hAnsi="Palatino Linotype" w:cs="Palatino Linotype"/>
          <w:b/>
          <w:sz w:val="22"/>
          <w:szCs w:val="22"/>
          <w:lang w:eastAsia="en-US"/>
        </w:rPr>
        <w:t>Ley del Impuesto Sobre la Renta</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sz w:val="22"/>
          <w:szCs w:val="22"/>
          <w:lang w:eastAsia="en-US"/>
        </w:rPr>
        <w:t>que a la letra señala lo siguiente:</w:t>
      </w:r>
    </w:p>
    <w:p w14:paraId="496374AB" w14:textId="77777777" w:rsidR="00F55A47" w:rsidRPr="001473BF" w:rsidRDefault="00F55A47" w:rsidP="00F55A47">
      <w:pPr>
        <w:spacing w:line="276" w:lineRule="auto"/>
        <w:ind w:left="851" w:right="616"/>
        <w:jc w:val="both"/>
        <w:rPr>
          <w:rFonts w:ascii="Palatino Linotype" w:eastAsia="Palatino Linotype" w:hAnsi="Palatino Linotype" w:cs="Palatino Linotype"/>
          <w:b/>
          <w:i/>
          <w:sz w:val="22"/>
          <w:szCs w:val="22"/>
          <w:lang w:eastAsia="en-US"/>
        </w:rPr>
      </w:pPr>
    </w:p>
    <w:p w14:paraId="077F96FF"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w:t>
      </w:r>
      <w:proofErr w:type="gramStart"/>
      <w:r w:rsidRPr="001473BF">
        <w:rPr>
          <w:rFonts w:ascii="Palatino Linotype" w:eastAsia="Palatino Linotype" w:hAnsi="Palatino Linotype" w:cs="Palatino Linotype"/>
          <w:b/>
          <w:i/>
          <w:sz w:val="22"/>
          <w:szCs w:val="22"/>
          <w:lang w:eastAsia="en-US"/>
        </w:rPr>
        <w:t>Artículo.-</w:t>
      </w:r>
      <w:proofErr w:type="gramEnd"/>
      <w:r w:rsidRPr="001473BF">
        <w:rPr>
          <w:rFonts w:ascii="Palatino Linotype" w:eastAsia="Palatino Linotype" w:hAnsi="Palatino Linotype" w:cs="Palatino Linotype"/>
          <w:b/>
          <w:i/>
          <w:sz w:val="22"/>
          <w:szCs w:val="22"/>
          <w:lang w:eastAsia="en-US"/>
        </w:rPr>
        <w:t xml:space="preserve"> 86 </w:t>
      </w:r>
    </w:p>
    <w:p w14:paraId="44D06411"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w:t>
      </w:r>
      <w:r w:rsidRPr="001473BF">
        <w:rPr>
          <w:rFonts w:ascii="Palatino Linotype" w:eastAsia="Palatino Linotype" w:hAnsi="Palatino Linotype" w:cs="Palatino Linotype"/>
          <w:i/>
          <w:sz w:val="22"/>
          <w:szCs w:val="22"/>
          <w:lang w:eastAsia="en-US"/>
        </w:rPr>
        <w:t>…)</w:t>
      </w:r>
    </w:p>
    <w:p w14:paraId="099BB932"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1473BF">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1473BF">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1473BF">
        <w:rPr>
          <w:rFonts w:ascii="Palatino Linotype" w:eastAsia="Palatino Linotype" w:hAnsi="Palatino Linotype" w:cs="Palatino Linotype"/>
          <w:sz w:val="22"/>
          <w:szCs w:val="22"/>
          <w:lang w:eastAsia="en-US"/>
        </w:rPr>
        <w:t>” </w:t>
      </w:r>
    </w:p>
    <w:p w14:paraId="361C5E8C" w14:textId="77777777" w:rsidR="00F55A47" w:rsidRPr="001473BF" w:rsidRDefault="00F55A47" w:rsidP="00F55A47">
      <w:pPr>
        <w:spacing w:line="276" w:lineRule="auto"/>
        <w:rPr>
          <w:rFonts w:ascii="Palatino Linotype" w:eastAsia="Palatino Linotype" w:hAnsi="Palatino Linotype" w:cs="Palatino Linotype"/>
          <w:sz w:val="22"/>
          <w:szCs w:val="22"/>
          <w:lang w:eastAsia="en-US"/>
        </w:rPr>
      </w:pPr>
    </w:p>
    <w:p w14:paraId="44447DED" w14:textId="155AE57A" w:rsidR="00C53A5B" w:rsidRPr="001473BF" w:rsidRDefault="00F55A47" w:rsidP="00C53A5B">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1473BF">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r w:rsidRPr="001473BF">
        <w:rPr>
          <w:rFonts w:ascii="Palatino Linotype" w:eastAsia="Palatino Linotype" w:hAnsi="Palatino Linotype" w:cs="Palatino Linotype"/>
          <w:sz w:val="22"/>
          <w:szCs w:val="22"/>
          <w:lang w:eastAsia="en-US"/>
        </w:rPr>
        <w:t xml:space="preserve">mismos que pueden ser utilizados como </w:t>
      </w:r>
      <w:r w:rsidRPr="001473BF">
        <w:rPr>
          <w:rFonts w:ascii="Palatino Linotype" w:eastAsia="Palatino Linotype" w:hAnsi="Palatino Linotype" w:cs="Palatino Linotype"/>
          <w:b/>
          <w:sz w:val="22"/>
          <w:szCs w:val="22"/>
          <w:lang w:eastAsia="en-US"/>
        </w:rPr>
        <w:t>constancia o</w:t>
      </w:r>
      <w:r w:rsidRPr="001473BF">
        <w:rPr>
          <w:rFonts w:ascii="Palatino Linotype" w:eastAsia="Palatino Linotype" w:hAnsi="Palatino Linotype" w:cs="Palatino Linotype"/>
          <w:sz w:val="22"/>
          <w:szCs w:val="22"/>
          <w:lang w:eastAsia="en-US"/>
        </w:rPr>
        <w:t xml:space="preserve"> </w:t>
      </w:r>
      <w:r w:rsidRPr="001473BF">
        <w:rPr>
          <w:rFonts w:ascii="Palatino Linotype" w:eastAsia="Palatino Linotype" w:hAnsi="Palatino Linotype" w:cs="Palatino Linotype"/>
          <w:b/>
          <w:sz w:val="22"/>
          <w:szCs w:val="22"/>
          <w:lang w:eastAsia="en-US"/>
        </w:rPr>
        <w:t>recibo de pago</w:t>
      </w:r>
      <w:r w:rsidR="00C53A5B" w:rsidRPr="001473BF">
        <w:rPr>
          <w:rFonts w:ascii="Palatino Linotype" w:eastAsia="Palatino Linotype" w:hAnsi="Palatino Linotype" w:cs="Palatino Linotype"/>
          <w:sz w:val="22"/>
          <w:szCs w:val="22"/>
          <w:lang w:eastAsia="en-US"/>
        </w:rPr>
        <w:t xml:space="preserve">. </w:t>
      </w:r>
    </w:p>
    <w:p w14:paraId="5B2231AA" w14:textId="77777777" w:rsidR="00C53A5B" w:rsidRPr="001473BF" w:rsidRDefault="00C53A5B" w:rsidP="00C53A5B">
      <w:pPr>
        <w:spacing w:line="360" w:lineRule="auto"/>
        <w:jc w:val="both"/>
        <w:rPr>
          <w:rFonts w:ascii="Palatino Linotype" w:eastAsia="Palatino Linotype" w:hAnsi="Palatino Linotype" w:cs="Palatino Linotype"/>
          <w:sz w:val="22"/>
          <w:szCs w:val="22"/>
          <w:lang w:eastAsia="en-US"/>
        </w:rPr>
      </w:pPr>
    </w:p>
    <w:p w14:paraId="67016C32"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3CA09FD8" w14:textId="77777777" w:rsidR="00F55A47" w:rsidRPr="001473BF" w:rsidRDefault="00F55A47" w:rsidP="00F55A47">
      <w:pPr>
        <w:spacing w:line="276" w:lineRule="auto"/>
        <w:ind w:left="851" w:right="616"/>
        <w:jc w:val="both"/>
        <w:rPr>
          <w:rFonts w:ascii="Palatino Linotype" w:eastAsia="Palatino Linotype" w:hAnsi="Palatino Linotype" w:cs="Palatino Linotype"/>
          <w:i/>
          <w:sz w:val="22"/>
          <w:szCs w:val="22"/>
          <w:lang w:eastAsia="en-US"/>
        </w:rPr>
      </w:pPr>
    </w:p>
    <w:p w14:paraId="7920E799"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ARTÍCULO 220 K.-</w:t>
      </w:r>
      <w:r w:rsidRPr="001473BF">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7E61D961"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w:t>
      </w:r>
    </w:p>
    <w:p w14:paraId="0ADD67BC"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 xml:space="preserve">II. </w:t>
      </w:r>
      <w:r w:rsidRPr="001473BF">
        <w:rPr>
          <w:rFonts w:ascii="Palatino Linotype" w:eastAsia="Palatino Linotype" w:hAnsi="Palatino Linotype" w:cs="Palatino Linotype"/>
          <w:b/>
          <w:i/>
          <w:sz w:val="22"/>
          <w:szCs w:val="22"/>
          <w:lang w:eastAsia="en-US"/>
        </w:rPr>
        <w:t>Recibos de pagos de salarios</w:t>
      </w:r>
      <w:r w:rsidRPr="001473BF">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6AE156C2"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w:t>
      </w:r>
    </w:p>
    <w:p w14:paraId="61CA4AE8" w14:textId="77777777" w:rsidR="00F55A47" w:rsidRPr="001473BF" w:rsidRDefault="00F55A47" w:rsidP="00F55A47">
      <w:pPr>
        <w:spacing w:line="276" w:lineRule="auto"/>
        <w:ind w:left="851" w:right="616"/>
        <w:rPr>
          <w:rFonts w:ascii="Palatino Linotype" w:eastAsia="Palatino Linotype" w:hAnsi="Palatino Linotype" w:cs="Palatino Linotype"/>
          <w:sz w:val="22"/>
          <w:szCs w:val="22"/>
          <w:lang w:eastAsia="en-US"/>
        </w:rPr>
      </w:pPr>
    </w:p>
    <w:p w14:paraId="28A89EFE" w14:textId="77777777" w:rsidR="00F55A47" w:rsidRPr="001473BF" w:rsidRDefault="00F55A47" w:rsidP="00F55A47">
      <w:pPr>
        <w:spacing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IV. Recibos</w:t>
      </w:r>
      <w:r w:rsidRPr="001473BF">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1473BF">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1473BF">
        <w:rPr>
          <w:rFonts w:ascii="Palatino Linotype" w:eastAsia="Palatino Linotype" w:hAnsi="Palatino Linotype" w:cs="Palatino Linotype"/>
          <w:i/>
          <w:sz w:val="22"/>
          <w:szCs w:val="22"/>
          <w:lang w:eastAsia="en-US"/>
        </w:rPr>
        <w:t>; y…</w:t>
      </w:r>
    </w:p>
    <w:p w14:paraId="67E841A6"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p>
    <w:p w14:paraId="542B732A"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1EE07BF"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3ABFD08"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38170329"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p>
    <w:p w14:paraId="65E0FAE8"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1473BF">
        <w:rPr>
          <w:rFonts w:ascii="Palatino Linotype" w:eastAsia="Palatino Linotype" w:hAnsi="Palatino Linotype" w:cs="Palatino Linotype"/>
          <w:b/>
          <w:sz w:val="22"/>
          <w:szCs w:val="22"/>
          <w:lang w:eastAsia="en-US"/>
        </w:rPr>
        <w:t>debe conservar las constancias de pago de salarios y demás prestaciones legales de acuerdo con la forma en que se haya realizado el pago;</w:t>
      </w:r>
      <w:r w:rsidRPr="001473BF">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3068D45" w14:textId="77777777" w:rsidR="00F55A47" w:rsidRPr="001473BF" w:rsidRDefault="00F55A47" w:rsidP="00F55A47">
      <w:pPr>
        <w:spacing w:line="360" w:lineRule="auto"/>
        <w:rPr>
          <w:rFonts w:ascii="Palatino Linotype" w:eastAsia="Palatino Linotype" w:hAnsi="Palatino Linotype" w:cs="Palatino Linotype"/>
          <w:sz w:val="22"/>
          <w:szCs w:val="22"/>
          <w:lang w:eastAsia="en-US"/>
        </w:rPr>
      </w:pPr>
    </w:p>
    <w:p w14:paraId="2D6654A1"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49C95FAF" w14:textId="77777777" w:rsidR="00F55A47" w:rsidRPr="001473BF" w:rsidRDefault="00F55A47" w:rsidP="00F55A47">
      <w:pPr>
        <w:spacing w:line="360" w:lineRule="auto"/>
        <w:rPr>
          <w:rFonts w:ascii="Palatino Linotype" w:eastAsia="Palatino Linotype" w:hAnsi="Palatino Linotype" w:cs="Palatino Linotype"/>
          <w:sz w:val="22"/>
          <w:szCs w:val="22"/>
          <w:lang w:eastAsia="en-US"/>
        </w:rPr>
      </w:pPr>
    </w:p>
    <w:p w14:paraId="4D689A16" w14:textId="6D08A29E" w:rsidR="00F55A47" w:rsidRPr="001473BF" w:rsidRDefault="00F55A47" w:rsidP="00F55A47">
      <w:pPr>
        <w:spacing w:line="360" w:lineRule="auto"/>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Por lo tanto, se desprende que los recibos de nómina que amparen el pago de los sueldos, de los servidores públicos adscritos al</w:t>
      </w:r>
      <w:r w:rsidRPr="001473BF">
        <w:t xml:space="preserve"> </w:t>
      </w:r>
      <w:r w:rsidRPr="001473BF">
        <w:rPr>
          <w:rFonts w:ascii="Palatino Linotype" w:eastAsia="Palatino Linotype" w:hAnsi="Palatino Linotype" w:cs="Palatino Linotype"/>
          <w:b/>
          <w:sz w:val="22"/>
          <w:szCs w:val="22"/>
          <w:lang w:eastAsia="en-US"/>
        </w:rPr>
        <w:t xml:space="preserve">Ayuntamiento de </w:t>
      </w:r>
      <w:proofErr w:type="spellStart"/>
      <w:r w:rsidR="00005B78" w:rsidRPr="001473BF">
        <w:rPr>
          <w:rFonts w:ascii="Palatino Linotype" w:eastAsia="Palatino Linotype" w:hAnsi="Palatino Linotype" w:cs="Palatino Linotype"/>
          <w:b/>
          <w:sz w:val="22"/>
          <w:szCs w:val="22"/>
          <w:lang w:eastAsia="en-US"/>
        </w:rPr>
        <w:t>Amanalco</w:t>
      </w:r>
      <w:proofErr w:type="spellEnd"/>
      <w:r w:rsidRPr="001473BF">
        <w:rPr>
          <w:rFonts w:ascii="Palatino Linotype" w:eastAsia="Palatino Linotype" w:hAnsi="Palatino Linotype" w:cs="Palatino Linotype"/>
          <w:sz w:val="22"/>
          <w:szCs w:val="22"/>
          <w:lang w:eastAsia="en-US"/>
        </w:rPr>
        <w:t>, se encuentra dentro de las atribuciones del ente público.</w:t>
      </w:r>
    </w:p>
    <w:p w14:paraId="40EC0BD8" w14:textId="77777777" w:rsidR="00F55A47" w:rsidRPr="001473BF" w:rsidRDefault="00F55A47" w:rsidP="00F55A47">
      <w:pPr>
        <w:spacing w:line="360" w:lineRule="auto"/>
        <w:rPr>
          <w:rFonts w:ascii="Palatino Linotype" w:eastAsia="Palatino Linotype" w:hAnsi="Palatino Linotype" w:cs="Palatino Linotype"/>
          <w:sz w:val="22"/>
          <w:szCs w:val="22"/>
          <w:lang w:eastAsia="en-US"/>
        </w:rPr>
      </w:pPr>
    </w:p>
    <w:p w14:paraId="3A8F2CBE"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1B4559C" w14:textId="77777777" w:rsidR="00F55A47" w:rsidRPr="001473BF" w:rsidRDefault="00F55A47" w:rsidP="00F55A47">
      <w:pPr>
        <w:spacing w:line="276" w:lineRule="auto"/>
        <w:rPr>
          <w:rFonts w:ascii="Palatino Linotype" w:eastAsia="Palatino Linotype" w:hAnsi="Palatino Linotype" w:cs="Palatino Linotype"/>
          <w:sz w:val="22"/>
          <w:szCs w:val="22"/>
          <w:lang w:eastAsia="en-US"/>
        </w:rPr>
      </w:pPr>
    </w:p>
    <w:p w14:paraId="1E44FA52" w14:textId="77777777" w:rsidR="00F55A47" w:rsidRPr="001473BF" w:rsidRDefault="00F55A47" w:rsidP="00F55A47">
      <w:pPr>
        <w:spacing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u w:val="single"/>
          <w:lang w:eastAsia="en-US"/>
        </w:rPr>
        <w:t>“</w:t>
      </w:r>
      <w:r w:rsidRPr="001473BF">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1473BF">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1473BF">
        <w:rPr>
          <w:rFonts w:ascii="Palatino Linotype" w:eastAsia="Palatino Linotype" w:hAnsi="Palatino Linotype" w:cs="Palatino Linotype"/>
          <w:b/>
          <w:i/>
          <w:sz w:val="22"/>
          <w:szCs w:val="22"/>
          <w:u w:val="single"/>
          <w:lang w:eastAsia="en-US"/>
        </w:rPr>
        <w:t>que reciba y ejerza recursos públicos</w:t>
      </w:r>
      <w:r w:rsidRPr="001473BF">
        <w:rPr>
          <w:rFonts w:ascii="Palatino Linotype" w:eastAsia="Palatino Linotype" w:hAnsi="Palatino Linotype" w:cs="Palatino Linotype"/>
          <w:i/>
          <w:sz w:val="22"/>
          <w:szCs w:val="22"/>
          <w:lang w:eastAsia="en-US"/>
        </w:rPr>
        <w:t xml:space="preserve"> o realice actos de autoridad </w:t>
      </w:r>
      <w:r w:rsidRPr="001473BF">
        <w:rPr>
          <w:rFonts w:ascii="Palatino Linotype" w:eastAsia="Palatino Linotype" w:hAnsi="Palatino Linotype" w:cs="Palatino Linotype"/>
          <w:b/>
          <w:i/>
          <w:sz w:val="22"/>
          <w:szCs w:val="22"/>
          <w:u w:val="single"/>
          <w:lang w:eastAsia="en-US"/>
        </w:rPr>
        <w:t xml:space="preserve">en el ámbito de competencia del Estado de México </w:t>
      </w:r>
      <w:r w:rsidRPr="001473BF">
        <w:rPr>
          <w:rFonts w:ascii="Palatino Linotype" w:eastAsia="Palatino Linotype" w:hAnsi="Palatino Linotype" w:cs="Palatino Linotype"/>
          <w:i/>
          <w:sz w:val="22"/>
          <w:szCs w:val="22"/>
          <w:lang w:eastAsia="en-US"/>
        </w:rPr>
        <w:t>y sus municipios.</w:t>
      </w:r>
    </w:p>
    <w:p w14:paraId="5743DB8D" w14:textId="77777777" w:rsidR="00F55A47" w:rsidRPr="001473BF" w:rsidRDefault="00F55A47" w:rsidP="00F55A47">
      <w:pPr>
        <w:spacing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Artículo 23</w:t>
      </w:r>
      <w:r w:rsidRPr="001473BF">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1351C0CE" w14:textId="0F7B3D58" w:rsidR="00005B78" w:rsidRPr="001473BF" w:rsidRDefault="00005B78"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w:t>
      </w:r>
    </w:p>
    <w:p w14:paraId="34D4C92F" w14:textId="62087699" w:rsidR="00005B78" w:rsidRPr="001473BF" w:rsidRDefault="00005B78" w:rsidP="00F55A47">
      <w:pPr>
        <w:spacing w:line="276" w:lineRule="auto"/>
        <w:ind w:left="851" w:right="616"/>
        <w:jc w:val="both"/>
        <w:rPr>
          <w:rFonts w:ascii="Palatino Linotype" w:eastAsia="Palatino Linotype" w:hAnsi="Palatino Linotype" w:cs="Palatino Linotype"/>
          <w:b/>
          <w:i/>
          <w:sz w:val="22"/>
          <w:szCs w:val="22"/>
          <w:u w:val="single"/>
          <w:lang w:eastAsia="en-US"/>
        </w:rPr>
      </w:pPr>
      <w:r w:rsidRPr="001473BF">
        <w:rPr>
          <w:rFonts w:ascii="Palatino Linotype" w:eastAsia="Palatino Linotype" w:hAnsi="Palatino Linotype" w:cs="Palatino Linotype"/>
          <w:b/>
          <w:i/>
          <w:sz w:val="22"/>
          <w:szCs w:val="22"/>
          <w:u w:val="single"/>
          <w:lang w:eastAsia="en-US"/>
        </w:rPr>
        <w:t>IV. Los ayuntamientos y las dependencias, organismos, órganos y entidades de la administración municipal;</w:t>
      </w:r>
    </w:p>
    <w:p w14:paraId="06EF5356" w14:textId="1F199E26" w:rsidR="00F55A47" w:rsidRPr="001473BF" w:rsidRDefault="00005B78"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 xml:space="preserve"> </w:t>
      </w:r>
      <w:r w:rsidR="00F55A47" w:rsidRPr="001473BF">
        <w:rPr>
          <w:rFonts w:ascii="Palatino Linotype" w:eastAsia="Palatino Linotype" w:hAnsi="Palatino Linotype" w:cs="Palatino Linotype"/>
          <w:i/>
          <w:sz w:val="22"/>
          <w:szCs w:val="22"/>
          <w:lang w:eastAsia="en-US"/>
        </w:rPr>
        <w:t>(…)</w:t>
      </w:r>
    </w:p>
    <w:p w14:paraId="265CC92F"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09ED9BA"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 xml:space="preserve">Los servidores públicos deberán transparentar sus </w:t>
      </w:r>
      <w:proofErr w:type="gramStart"/>
      <w:r w:rsidRPr="001473BF">
        <w:rPr>
          <w:rFonts w:ascii="Palatino Linotype" w:eastAsia="Palatino Linotype" w:hAnsi="Palatino Linotype" w:cs="Palatino Linotype"/>
          <w:i/>
          <w:sz w:val="22"/>
          <w:szCs w:val="22"/>
          <w:lang w:eastAsia="en-US"/>
        </w:rPr>
        <w:t>acciones</w:t>
      </w:r>
      <w:proofErr w:type="gramEnd"/>
      <w:r w:rsidRPr="001473BF">
        <w:rPr>
          <w:rFonts w:ascii="Palatino Linotype" w:eastAsia="Palatino Linotype" w:hAnsi="Palatino Linotype" w:cs="Palatino Linotype"/>
          <w:i/>
          <w:sz w:val="22"/>
          <w:szCs w:val="22"/>
          <w:lang w:eastAsia="en-US"/>
        </w:rPr>
        <w:t xml:space="preserve"> así como garantizar y respetar el derecho de acceso a la información pública.”</w:t>
      </w:r>
      <w:r w:rsidRPr="001473BF">
        <w:rPr>
          <w:rFonts w:ascii="Palatino Linotype" w:eastAsia="Palatino Linotype" w:hAnsi="Palatino Linotype" w:cs="Palatino Linotype"/>
          <w:b/>
          <w:i/>
          <w:sz w:val="22"/>
          <w:szCs w:val="22"/>
          <w:lang w:eastAsia="en-US"/>
        </w:rPr>
        <w:t xml:space="preserve"> </w:t>
      </w:r>
    </w:p>
    <w:p w14:paraId="7913A39C" w14:textId="77777777" w:rsidR="00F55A47" w:rsidRPr="001473BF" w:rsidRDefault="00F55A47" w:rsidP="00F55A47">
      <w:pPr>
        <w:spacing w:line="276" w:lineRule="auto"/>
        <w:rPr>
          <w:rFonts w:ascii="Palatino Linotype" w:eastAsia="Palatino Linotype" w:hAnsi="Palatino Linotype" w:cs="Palatino Linotype"/>
          <w:sz w:val="22"/>
          <w:szCs w:val="22"/>
          <w:lang w:eastAsia="en-US"/>
        </w:rPr>
      </w:pPr>
    </w:p>
    <w:p w14:paraId="01789F39"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1473BF">
        <w:rPr>
          <w:rFonts w:ascii="Palatino Linotype" w:eastAsia="Palatino Linotype" w:hAnsi="Palatino Linotype" w:cs="Palatino Linotype"/>
          <w:b/>
          <w:sz w:val="22"/>
          <w:szCs w:val="22"/>
          <w:lang w:eastAsia="en-US"/>
        </w:rPr>
        <w:t>01/2003</w:t>
      </w:r>
      <w:r w:rsidRPr="001473BF">
        <w:rPr>
          <w:rFonts w:ascii="Palatino Linotype" w:eastAsia="Palatino Linotype" w:hAnsi="Palatino Linotype" w:cs="Palatino Linotype"/>
          <w:sz w:val="22"/>
          <w:szCs w:val="22"/>
          <w:lang w:eastAsia="en-US"/>
        </w:rPr>
        <w:t xml:space="preserve"> y </w:t>
      </w:r>
      <w:r w:rsidRPr="001473BF">
        <w:rPr>
          <w:rFonts w:ascii="Palatino Linotype" w:eastAsia="Palatino Linotype" w:hAnsi="Palatino Linotype" w:cs="Palatino Linotype"/>
          <w:b/>
          <w:sz w:val="22"/>
          <w:szCs w:val="22"/>
          <w:lang w:eastAsia="en-US"/>
        </w:rPr>
        <w:t>02/2003</w:t>
      </w:r>
      <w:r w:rsidRPr="001473BF">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0B80F174"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p>
    <w:p w14:paraId="6CBB94E7" w14:textId="77777777" w:rsidR="00F55A47" w:rsidRPr="001473BF" w:rsidRDefault="00F55A47" w:rsidP="00F55A47">
      <w:pPr>
        <w:tabs>
          <w:tab w:val="left" w:pos="7513"/>
        </w:tabs>
        <w:spacing w:line="276" w:lineRule="auto"/>
        <w:ind w:left="851" w:right="616"/>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Criterio 01/2003.</w:t>
      </w:r>
    </w:p>
    <w:p w14:paraId="734C5C3C" w14:textId="77777777" w:rsidR="00F55A47" w:rsidRPr="001473BF" w:rsidRDefault="00F55A47" w:rsidP="00F55A4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1473BF">
        <w:rPr>
          <w:rFonts w:ascii="Palatino Linotype" w:eastAsia="Palatino Linotype" w:hAnsi="Palatino Linotype" w:cs="Palatino Linotype"/>
          <w:i/>
          <w:sz w:val="22"/>
          <w:szCs w:val="22"/>
          <w:lang w:eastAsia="en-US"/>
        </w:rPr>
        <w:t> </w:t>
      </w:r>
    </w:p>
    <w:p w14:paraId="537B6B32" w14:textId="77777777" w:rsidR="00F55A47" w:rsidRPr="001473BF" w:rsidRDefault="00F55A47" w:rsidP="00F55A4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473BF">
        <w:rPr>
          <w:rFonts w:ascii="Palatino Linotype" w:eastAsia="Palatino Linotype" w:hAnsi="Palatino Linotype" w:cs="Palatino Linotype"/>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473BF">
        <w:rPr>
          <w:rFonts w:ascii="Palatino Linotype" w:eastAsia="Palatino Linotype" w:hAnsi="Palatino Linotype" w:cs="Palatino Linotype"/>
          <w:i/>
          <w:sz w:val="22"/>
          <w:szCs w:val="22"/>
          <w:u w:val="single"/>
          <w:lang w:eastAsia="en-US"/>
        </w:rPr>
        <w:t>…”</w:t>
      </w:r>
    </w:p>
    <w:p w14:paraId="40CC51AE" w14:textId="77777777" w:rsidR="00F55A47" w:rsidRPr="001473BF" w:rsidRDefault="00F55A47" w:rsidP="00F55A47">
      <w:pPr>
        <w:tabs>
          <w:tab w:val="left" w:pos="7513"/>
        </w:tabs>
        <w:spacing w:line="276" w:lineRule="auto"/>
        <w:ind w:left="851" w:right="616"/>
        <w:rPr>
          <w:rFonts w:ascii="Palatino Linotype" w:eastAsia="Palatino Linotype" w:hAnsi="Palatino Linotype" w:cs="Palatino Linotype"/>
          <w:sz w:val="22"/>
          <w:szCs w:val="22"/>
          <w:lang w:eastAsia="en-US"/>
        </w:rPr>
      </w:pPr>
    </w:p>
    <w:p w14:paraId="796644FE" w14:textId="77777777" w:rsidR="00F55A47" w:rsidRPr="001473BF" w:rsidRDefault="00F55A47" w:rsidP="00F55A47">
      <w:pPr>
        <w:tabs>
          <w:tab w:val="left" w:pos="7513"/>
        </w:tabs>
        <w:spacing w:line="276" w:lineRule="auto"/>
        <w:ind w:left="851" w:right="616"/>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“Criterio 02/2003.</w:t>
      </w:r>
    </w:p>
    <w:p w14:paraId="6371BABC" w14:textId="77777777" w:rsidR="00F55A47" w:rsidRPr="001473BF" w:rsidRDefault="00F55A47" w:rsidP="00F55A4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1473BF">
        <w:rPr>
          <w:rFonts w:ascii="Palatino Linotype" w:eastAsia="Palatino Linotype" w:hAnsi="Palatino Linotype" w:cs="Palatino Linotype"/>
          <w:i/>
          <w:sz w:val="22"/>
          <w:szCs w:val="22"/>
          <w:lang w:eastAsia="en-US"/>
        </w:rPr>
        <w:t> </w:t>
      </w:r>
    </w:p>
    <w:p w14:paraId="1D159EE2" w14:textId="77777777" w:rsidR="00F55A47" w:rsidRPr="001473BF" w:rsidRDefault="00F55A47" w:rsidP="00F55A4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473BF">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473BF">
        <w:rPr>
          <w:rFonts w:ascii="Palatino Linotype" w:eastAsia="Palatino Linotype" w:hAnsi="Palatino Linotype" w:cs="Palatino Linotype"/>
          <w:i/>
          <w:sz w:val="22"/>
          <w:szCs w:val="22"/>
          <w:lang w:eastAsia="en-US"/>
        </w:rPr>
        <w:t xml:space="preserve"> el sistema de compensación…”</w:t>
      </w:r>
    </w:p>
    <w:p w14:paraId="617CFCBF"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p>
    <w:p w14:paraId="12F91184"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1473BF">
        <w:rPr>
          <w:rFonts w:ascii="Palatino Linotype" w:eastAsia="Palatino Linotype" w:hAnsi="Palatino Linotype" w:cs="Palatino Linotype"/>
          <w:b/>
          <w:sz w:val="22"/>
          <w:szCs w:val="22"/>
          <w:lang w:eastAsia="en-US"/>
        </w:rPr>
        <w:t>relativa a las remuneraciones de los servidores públicos, que incluye, entre otros, sueldos y demás prestaciones</w:t>
      </w:r>
      <w:r w:rsidRPr="001473BF">
        <w:rPr>
          <w:rFonts w:ascii="Palatino Linotype" w:eastAsia="Palatino Linotype" w:hAnsi="Palatino Linotype" w:cs="Palatino Linotype"/>
          <w:sz w:val="22"/>
          <w:szCs w:val="22"/>
          <w:lang w:eastAsia="en-US"/>
        </w:rPr>
        <w:t>, como se sigue: </w:t>
      </w:r>
    </w:p>
    <w:p w14:paraId="7821BE88" w14:textId="77777777" w:rsidR="00F55A47" w:rsidRPr="001473BF" w:rsidRDefault="00F55A47" w:rsidP="00F55A47">
      <w:pPr>
        <w:spacing w:line="276" w:lineRule="auto"/>
        <w:rPr>
          <w:rFonts w:ascii="Palatino Linotype" w:eastAsia="Palatino Linotype" w:hAnsi="Palatino Linotype" w:cs="Palatino Linotype"/>
          <w:sz w:val="22"/>
          <w:szCs w:val="22"/>
          <w:lang w:eastAsia="en-US"/>
        </w:rPr>
      </w:pPr>
    </w:p>
    <w:p w14:paraId="41974F7B"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Artículo 92.</w:t>
      </w:r>
      <w:r w:rsidRPr="001473BF">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4D1070F"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i/>
          <w:sz w:val="22"/>
          <w:szCs w:val="22"/>
          <w:lang w:eastAsia="en-US"/>
        </w:rPr>
        <w:t>(…)</w:t>
      </w:r>
    </w:p>
    <w:p w14:paraId="4208C16F" w14:textId="77777777" w:rsidR="00F55A47" w:rsidRPr="001473BF" w:rsidRDefault="00F55A47" w:rsidP="00F55A47">
      <w:pPr>
        <w:spacing w:line="276" w:lineRule="auto"/>
        <w:ind w:left="851" w:right="616"/>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i/>
          <w:sz w:val="22"/>
          <w:szCs w:val="22"/>
          <w:lang w:eastAsia="en-US"/>
        </w:rPr>
        <w:t>VIII.</w:t>
      </w:r>
      <w:r w:rsidRPr="001473BF">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4F1AA3F" w14:textId="77777777" w:rsidR="00F55A47" w:rsidRPr="001473BF" w:rsidRDefault="00F55A47" w:rsidP="00F55A47">
      <w:pPr>
        <w:spacing w:line="360" w:lineRule="auto"/>
        <w:ind w:right="49"/>
        <w:jc w:val="both"/>
        <w:rPr>
          <w:rFonts w:ascii="Palatino Linotype" w:eastAsia="Palatino Linotype" w:hAnsi="Palatino Linotype" w:cs="Palatino Linotype"/>
          <w:sz w:val="22"/>
          <w:szCs w:val="22"/>
          <w:lang w:eastAsia="en-US"/>
        </w:rPr>
      </w:pPr>
    </w:p>
    <w:p w14:paraId="48764D7B" w14:textId="391E6DDC" w:rsidR="00005B78" w:rsidRPr="001473BF" w:rsidRDefault="00005B78" w:rsidP="00005B78">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Ahora, en cuanto al ámbito competencial del ente obligado para conocer de lo requerido, se advierte que este cuenta con una Tesorería Municipal, la cual es considerada como el órgano encargado de la recaudación de los ingresos municipales y responsable de realizar las erogaciones que haga el Ayuntamiento, así como de llevar los registros contables, financieros y administrativos de los ingresos, egresos; y, por tanto tiene conocimiento para conocer de la información materia de la revisión, de conformidad con las fracciones I y IV del artículo 95 de la Ley Orgánica Municipal del Estado de México.</w:t>
      </w:r>
    </w:p>
    <w:p w14:paraId="7D873887" w14:textId="77777777" w:rsidR="00005B78" w:rsidRPr="001473BF" w:rsidRDefault="00005B78" w:rsidP="00005B78">
      <w:pPr>
        <w:spacing w:line="360" w:lineRule="auto"/>
        <w:jc w:val="both"/>
        <w:rPr>
          <w:rFonts w:ascii="Palatino Linotype" w:eastAsia="Palatino Linotype" w:hAnsi="Palatino Linotype" w:cs="Palatino Linotype"/>
          <w:sz w:val="22"/>
          <w:szCs w:val="22"/>
        </w:rPr>
      </w:pPr>
    </w:p>
    <w:p w14:paraId="4F0FE0CF" w14:textId="6B9787D2" w:rsidR="00005B78" w:rsidRPr="001473BF" w:rsidRDefault="00005B78" w:rsidP="00005B78">
      <w:pP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No obstante, en el caso se advierte que no se pronunció la Tesorería Municipal, en razón de que el Titular de la Unidad de Transparencia </w:t>
      </w:r>
      <w:r w:rsidR="00961F52" w:rsidRPr="001473BF">
        <w:rPr>
          <w:rFonts w:ascii="Palatino Linotype" w:eastAsia="Palatino Linotype" w:hAnsi="Palatino Linotype" w:cs="Palatino Linotype"/>
          <w:sz w:val="22"/>
          <w:szCs w:val="22"/>
        </w:rPr>
        <w:t>fue omiso en turnar la solicitud de información a dicha unidad administrativa, lo que ocasionó que no se diera respuesta a la solicitud.</w:t>
      </w:r>
    </w:p>
    <w:p w14:paraId="6B5EF83D" w14:textId="77777777" w:rsidR="00005B78" w:rsidRPr="001473BF" w:rsidRDefault="00005B78" w:rsidP="00005B78">
      <w:pPr>
        <w:spacing w:line="360" w:lineRule="auto"/>
        <w:ind w:right="49"/>
        <w:jc w:val="both"/>
        <w:rPr>
          <w:rFonts w:ascii="Palatino Linotype" w:eastAsia="Palatino Linotype" w:hAnsi="Palatino Linotype" w:cs="Palatino Linotype"/>
          <w:sz w:val="22"/>
          <w:szCs w:val="22"/>
        </w:rPr>
      </w:pPr>
    </w:p>
    <w:p w14:paraId="479092DF" w14:textId="195933BE" w:rsidR="00005B78" w:rsidRPr="001473BF" w:rsidRDefault="00005B78" w:rsidP="00005B78">
      <w:pP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Por tanto, se tiene que no se dio cumplimiento con el procedimiento establecido por el artículo 162 de la Ley de Transparencia y Acceso a la Información Pública del Estado de México y Municipios, ya que no se turnó la solicitud al área que puede conocer de la información requerida de conformidad con la fracción XXXIX del artículo tercero de la legislación local vigente en materia de transparencia: </w:t>
      </w:r>
    </w:p>
    <w:p w14:paraId="105F4A5C" w14:textId="77777777" w:rsidR="00005B78" w:rsidRPr="001473BF" w:rsidRDefault="00005B78" w:rsidP="00005B78">
      <w:pPr>
        <w:rPr>
          <w:sz w:val="22"/>
          <w:szCs w:val="22"/>
        </w:rPr>
      </w:pPr>
    </w:p>
    <w:p w14:paraId="32B45AA1" w14:textId="77777777" w:rsidR="00005B78" w:rsidRPr="001473BF" w:rsidRDefault="00005B78" w:rsidP="00005B78">
      <w:pPr>
        <w:pBdr>
          <w:top w:val="nil"/>
          <w:left w:val="nil"/>
          <w:bottom w:val="nil"/>
          <w:right w:val="nil"/>
          <w:between w:val="nil"/>
        </w:pBdr>
        <w:ind w:left="864" w:right="864"/>
        <w:jc w:val="both"/>
        <w:rPr>
          <w:sz w:val="22"/>
          <w:szCs w:val="22"/>
        </w:rPr>
      </w:pPr>
      <w:r w:rsidRPr="001473B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C059699" w14:textId="77777777" w:rsidR="00005B78" w:rsidRPr="001473BF" w:rsidRDefault="00005B78" w:rsidP="00005B78">
      <w:pPr>
        <w:rPr>
          <w:sz w:val="22"/>
          <w:szCs w:val="22"/>
        </w:rPr>
      </w:pPr>
    </w:p>
    <w:p w14:paraId="0D6F49B2" w14:textId="7B6F9AF7" w:rsidR="00005B78" w:rsidRPr="001473BF" w:rsidRDefault="00005B78" w:rsidP="00005B78">
      <w:pPr>
        <w:pBdr>
          <w:top w:val="nil"/>
          <w:left w:val="nil"/>
          <w:bottom w:val="nil"/>
          <w:right w:val="nil"/>
          <w:between w:val="nil"/>
        </w:pBdr>
        <w:shd w:val="clear" w:color="auto" w:fill="FFFFFF"/>
        <w:spacing w:line="360" w:lineRule="auto"/>
        <w:jc w:val="both"/>
        <w:rPr>
          <w:sz w:val="22"/>
          <w:szCs w:val="22"/>
        </w:rPr>
      </w:pPr>
      <w:r w:rsidRPr="001473BF">
        <w:rPr>
          <w:rFonts w:ascii="Palatino Linotype" w:eastAsia="Palatino Linotype" w:hAnsi="Palatino Linotype" w:cs="Palatino Linotype"/>
          <w:sz w:val="22"/>
          <w:szCs w:val="22"/>
        </w:rPr>
        <w:t xml:space="preserve">En este </w:t>
      </w:r>
      <w:r w:rsidR="00AF5957" w:rsidRPr="001473BF">
        <w:rPr>
          <w:rFonts w:ascii="Palatino Linotype" w:eastAsia="Palatino Linotype" w:hAnsi="Palatino Linotype" w:cs="Palatino Linotype"/>
          <w:sz w:val="22"/>
          <w:szCs w:val="22"/>
        </w:rPr>
        <w:t xml:space="preserve">orden de ideas, se advierte que </w:t>
      </w:r>
      <w:r w:rsidRPr="001473BF">
        <w:rPr>
          <w:rFonts w:ascii="Palatino Linotype" w:eastAsia="Palatino Linotype" w:hAnsi="Palatino Linotype" w:cs="Palatino Linotype"/>
          <w:sz w:val="22"/>
          <w:szCs w:val="22"/>
        </w:rPr>
        <w:t xml:space="preserve">la Unidad de Transparencia </w:t>
      </w:r>
      <w:r w:rsidR="00AF5957" w:rsidRPr="001473BF">
        <w:rPr>
          <w:rFonts w:ascii="Palatino Linotype" w:eastAsia="Palatino Linotype" w:hAnsi="Palatino Linotype" w:cs="Palatino Linotype"/>
          <w:sz w:val="22"/>
          <w:szCs w:val="22"/>
        </w:rPr>
        <w:t xml:space="preserve">no </w:t>
      </w:r>
      <w:r w:rsidRPr="001473BF">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016AEA8A" w14:textId="77777777" w:rsidR="00005B78" w:rsidRPr="001473BF" w:rsidRDefault="00005B78" w:rsidP="00005B78">
      <w:pPr>
        <w:rPr>
          <w:sz w:val="22"/>
          <w:szCs w:val="22"/>
        </w:rPr>
      </w:pPr>
    </w:p>
    <w:p w14:paraId="7DB45E6F" w14:textId="77777777" w:rsidR="00005B78" w:rsidRPr="001473BF" w:rsidRDefault="00005B78" w:rsidP="00005B78">
      <w:pPr>
        <w:pBdr>
          <w:top w:val="nil"/>
          <w:left w:val="nil"/>
          <w:bottom w:val="nil"/>
          <w:right w:val="nil"/>
          <w:between w:val="nil"/>
        </w:pBdr>
        <w:ind w:left="864" w:right="864"/>
        <w:jc w:val="both"/>
        <w:rPr>
          <w:sz w:val="22"/>
          <w:szCs w:val="22"/>
        </w:rPr>
      </w:pPr>
      <w:r w:rsidRPr="001473BF">
        <w:rPr>
          <w:rFonts w:ascii="Palatino Linotype" w:eastAsia="Palatino Linotype" w:hAnsi="Palatino Linotype" w:cs="Palatino Linotype"/>
          <w:i/>
          <w:sz w:val="22"/>
          <w:szCs w:val="22"/>
        </w:rPr>
        <w:t xml:space="preserve">“Artículo 162. Las unidades de transparencia deberán garantizar que las solicitudes </w:t>
      </w:r>
      <w:r w:rsidRPr="001473BF">
        <w:rPr>
          <w:rFonts w:ascii="Palatino Linotype" w:eastAsia="Palatino Linotype" w:hAnsi="Palatino Linotype" w:cs="Palatino Linotype"/>
          <w:b/>
          <w:i/>
          <w:sz w:val="22"/>
          <w:szCs w:val="22"/>
        </w:rPr>
        <w:t xml:space="preserve">se turnen a todas las Áreas competentes </w:t>
      </w:r>
      <w:r w:rsidRPr="001473B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B97D246" w14:textId="77777777" w:rsidR="00005B78" w:rsidRPr="001473BF" w:rsidRDefault="00005B78" w:rsidP="00005B78">
      <w:pPr>
        <w:spacing w:line="360" w:lineRule="auto"/>
        <w:jc w:val="both"/>
        <w:rPr>
          <w:rFonts w:ascii="Palatino Linotype" w:eastAsia="Palatino Linotype" w:hAnsi="Palatino Linotype" w:cs="Palatino Linotype"/>
          <w:sz w:val="22"/>
          <w:szCs w:val="22"/>
        </w:rPr>
      </w:pPr>
    </w:p>
    <w:p w14:paraId="17607457" w14:textId="2F427601" w:rsidR="00F55A47" w:rsidRPr="001473BF" w:rsidRDefault="00005B78" w:rsidP="00005B78">
      <w:pPr>
        <w:spacing w:line="360" w:lineRule="auto"/>
        <w:ind w:right="49"/>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rPr>
        <w:t xml:space="preserve">Por tanto, atendiendo que en el caso </w:t>
      </w:r>
      <w:r w:rsidR="00F55A47" w:rsidRPr="001473BF">
        <w:rPr>
          <w:rFonts w:ascii="Palatino Linotype" w:eastAsia="Palatino Linotype" w:hAnsi="Palatino Linotype" w:cs="Palatino Linotype"/>
          <w:sz w:val="22"/>
          <w:szCs w:val="22"/>
          <w:lang w:eastAsia="en-US"/>
        </w:rPr>
        <w:t xml:space="preserve">el </w:t>
      </w:r>
      <w:r w:rsidR="00F55A47" w:rsidRPr="001473BF">
        <w:rPr>
          <w:rFonts w:ascii="Palatino Linotype" w:eastAsia="Palatino Linotype" w:hAnsi="Palatino Linotype" w:cs="Palatino Linotype"/>
          <w:b/>
          <w:sz w:val="22"/>
          <w:szCs w:val="22"/>
          <w:lang w:eastAsia="en-US"/>
        </w:rPr>
        <w:t>Sujeto Obligado</w:t>
      </w:r>
      <w:r w:rsidR="00F55A47" w:rsidRPr="001473BF">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00F55A47" w:rsidRPr="001473BF">
        <w:rPr>
          <w:rFonts w:ascii="Palatino Linotype" w:eastAsia="Palatino Linotype" w:hAnsi="Palatino Linotype" w:cs="Palatino Linotype"/>
          <w:b/>
          <w:sz w:val="22"/>
          <w:szCs w:val="22"/>
          <w:lang w:eastAsia="en-US"/>
        </w:rPr>
        <w:t>recibos de nómina del personal solicitado</w:t>
      </w:r>
      <w:r w:rsidRPr="001473BF">
        <w:rPr>
          <w:rFonts w:ascii="Palatino Linotype" w:eastAsia="Palatino Linotype" w:hAnsi="Palatino Linotype" w:cs="Palatino Linotype"/>
          <w:b/>
          <w:sz w:val="22"/>
          <w:szCs w:val="22"/>
          <w:lang w:eastAsia="en-US"/>
        </w:rPr>
        <w:t xml:space="preserve">; </w:t>
      </w:r>
      <w:r w:rsidRPr="001473BF">
        <w:rPr>
          <w:rFonts w:ascii="Palatino Linotype" w:eastAsia="Palatino Linotype" w:hAnsi="Palatino Linotype" w:cs="Palatino Linotype"/>
          <w:sz w:val="22"/>
          <w:szCs w:val="22"/>
          <w:lang w:eastAsia="en-US"/>
        </w:rPr>
        <w:t>en consecuencia,</w:t>
      </w:r>
      <w:r w:rsidR="00F55A47" w:rsidRPr="001473BF">
        <w:rPr>
          <w:rFonts w:ascii="Palatino Linotype" w:eastAsia="Palatino Linotype" w:hAnsi="Palatino Linotype" w:cs="Palatino Linotype"/>
          <w:sz w:val="22"/>
          <w:szCs w:val="22"/>
          <w:lang w:eastAsia="en-US"/>
        </w:rPr>
        <w:t xml:space="preserve"> el motivo de inconformidad hecho valer por la parte </w:t>
      </w:r>
      <w:r w:rsidR="00F55A47" w:rsidRPr="001473BF">
        <w:rPr>
          <w:rFonts w:ascii="Palatino Linotype" w:eastAsia="Palatino Linotype" w:hAnsi="Palatino Linotype" w:cs="Palatino Linotype"/>
          <w:b/>
          <w:sz w:val="22"/>
          <w:szCs w:val="22"/>
          <w:lang w:eastAsia="en-US"/>
        </w:rPr>
        <w:t>Recurrente</w:t>
      </w:r>
      <w:r w:rsidR="00F55A47" w:rsidRPr="001473BF">
        <w:rPr>
          <w:rFonts w:ascii="Palatino Linotype" w:eastAsia="Palatino Linotype" w:hAnsi="Palatino Linotype" w:cs="Palatino Linotype"/>
          <w:sz w:val="22"/>
          <w:szCs w:val="22"/>
          <w:lang w:eastAsia="en-US"/>
        </w:rPr>
        <w:t xml:space="preserve">, se considera que </w:t>
      </w:r>
      <w:r w:rsidRPr="001473BF">
        <w:rPr>
          <w:rFonts w:ascii="Palatino Linotype" w:eastAsia="Palatino Linotype" w:hAnsi="Palatino Linotype" w:cs="Palatino Linotype"/>
          <w:sz w:val="22"/>
          <w:szCs w:val="22"/>
          <w:lang w:eastAsia="en-US"/>
        </w:rPr>
        <w:t xml:space="preserve">deviene fundado; </w:t>
      </w:r>
      <w:r w:rsidR="00F55A47" w:rsidRPr="001473BF">
        <w:rPr>
          <w:rFonts w:ascii="Palatino Linotype" w:eastAsia="Palatino Linotype" w:hAnsi="Palatino Linotype" w:cs="Palatino Linotype"/>
          <w:b/>
          <w:sz w:val="22"/>
          <w:szCs w:val="22"/>
          <w:u w:val="single"/>
          <w:lang w:eastAsia="en-US"/>
        </w:rPr>
        <w:t xml:space="preserve">resultando procedente ordenar la entrega de los </w:t>
      </w:r>
      <w:r w:rsidR="00F55A47" w:rsidRPr="001473BF">
        <w:rPr>
          <w:rFonts w:ascii="Palatino Linotype" w:eastAsia="Palatino Linotype" w:hAnsi="Palatino Linotype" w:cs="Palatino Linotype"/>
          <w:b/>
          <w:sz w:val="22"/>
          <w:szCs w:val="22"/>
          <w:u w:val="single"/>
        </w:rPr>
        <w:t xml:space="preserve">recibos de nómina de los servidores públicos adscritos al Ayuntamiento, de la primera y segunda quincena del mes de </w:t>
      </w:r>
      <w:r w:rsidRPr="001473BF">
        <w:rPr>
          <w:rFonts w:ascii="Palatino Linotype" w:eastAsia="Palatino Linotype" w:hAnsi="Palatino Linotype" w:cs="Palatino Linotype"/>
          <w:b/>
          <w:sz w:val="22"/>
          <w:szCs w:val="22"/>
          <w:u w:val="single"/>
        </w:rPr>
        <w:t>julio</w:t>
      </w:r>
      <w:r w:rsidR="00F55A47" w:rsidRPr="001473BF">
        <w:rPr>
          <w:rFonts w:ascii="Palatino Linotype" w:eastAsia="Palatino Linotype" w:hAnsi="Palatino Linotype" w:cs="Palatino Linotype"/>
          <w:b/>
          <w:sz w:val="22"/>
          <w:szCs w:val="22"/>
          <w:u w:val="single"/>
        </w:rPr>
        <w:t xml:space="preserve"> de dos mil veinticinco</w:t>
      </w:r>
      <w:r w:rsidR="00F55A47" w:rsidRPr="001473BF">
        <w:rPr>
          <w:rFonts w:ascii="Palatino Linotype" w:eastAsia="Palatino Linotype" w:hAnsi="Palatino Linotype" w:cs="Palatino Linotype"/>
          <w:sz w:val="22"/>
          <w:szCs w:val="22"/>
          <w:lang w:eastAsia="en-US"/>
        </w:rPr>
        <w:t>, en versión pública, en términos del considerando siguiente.</w:t>
      </w:r>
    </w:p>
    <w:p w14:paraId="13A43C5C" w14:textId="77777777" w:rsidR="00961F52" w:rsidRPr="001473BF" w:rsidRDefault="00961F52" w:rsidP="00005B78">
      <w:pPr>
        <w:spacing w:line="360" w:lineRule="auto"/>
        <w:ind w:right="49"/>
        <w:jc w:val="both"/>
        <w:rPr>
          <w:rFonts w:ascii="Palatino Linotype" w:eastAsia="Palatino Linotype" w:hAnsi="Palatino Linotype" w:cs="Palatino Linotype"/>
          <w:sz w:val="22"/>
          <w:szCs w:val="22"/>
          <w:lang w:eastAsia="en-US"/>
        </w:rPr>
      </w:pPr>
    </w:p>
    <w:p w14:paraId="6A5BFA8E" w14:textId="77777777" w:rsidR="00F55A47" w:rsidRPr="001473BF" w:rsidRDefault="00F55A47" w:rsidP="00F55A47">
      <w:pPr>
        <w:spacing w:before="240" w:after="240" w:line="360" w:lineRule="auto"/>
        <w:ind w:right="51"/>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sz w:val="22"/>
          <w:szCs w:val="22"/>
          <w:lang w:eastAsia="en-US"/>
        </w:rPr>
        <w:t xml:space="preserve">Quinto. Versión Pública. </w:t>
      </w:r>
      <w:r w:rsidRPr="001473BF">
        <w:rPr>
          <w:rFonts w:ascii="Palatino Linotype" w:eastAsia="Palatino Linotype" w:hAnsi="Palatino Linotype" w:cs="Palatino Linotype"/>
          <w:sz w:val="22"/>
          <w:szCs w:val="22"/>
          <w:lang w:eastAsia="en-US"/>
        </w:rPr>
        <w:t>Como fue debidamente apuntado,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5A80854" w14:textId="77777777" w:rsidR="00F55A47" w:rsidRPr="001473BF" w:rsidRDefault="00F55A47" w:rsidP="00F55A47">
      <w:pPr>
        <w:spacing w:before="240" w:after="240" w:line="360" w:lineRule="auto"/>
        <w:ind w:right="49"/>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A546A2F" w14:textId="77777777" w:rsidR="00F55A47" w:rsidRPr="001473BF" w:rsidRDefault="00F55A47" w:rsidP="00F55A47">
      <w:pPr>
        <w:spacing w:before="240" w:after="240" w:line="360" w:lineRule="auto"/>
        <w:ind w:right="49"/>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37A8DF4" w14:textId="77777777" w:rsidR="00F55A47" w:rsidRPr="001473BF" w:rsidRDefault="00F55A47" w:rsidP="00F55A47">
      <w:pPr>
        <w:spacing w:before="240" w:after="240" w:line="360" w:lineRule="auto"/>
        <w:ind w:right="49"/>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5FA48D4D"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sz w:val="22"/>
          <w:szCs w:val="22"/>
          <w:lang w:eastAsia="en-US"/>
        </w:rPr>
        <w:t> </w:t>
      </w: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Artículo 3.</w:t>
      </w:r>
      <w:r w:rsidRPr="001473BF">
        <w:rPr>
          <w:rFonts w:ascii="Palatino Linotype" w:eastAsia="Palatino Linotype" w:hAnsi="Palatino Linotype" w:cs="Palatino Linotype"/>
          <w:i/>
          <w:sz w:val="22"/>
          <w:szCs w:val="22"/>
          <w:lang w:eastAsia="en-US"/>
        </w:rPr>
        <w:t xml:space="preserve"> Para los efectos de la presente Ley se entenderá por:</w:t>
      </w:r>
    </w:p>
    <w:p w14:paraId="46CD9DA3"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p>
    <w:p w14:paraId="592547CF"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IX. Datos personales</w:t>
      </w:r>
      <w:r w:rsidRPr="001473BF">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0640C8FD"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p>
    <w:p w14:paraId="7E6B3DE4"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XX. Información clasificada</w:t>
      </w:r>
      <w:r w:rsidRPr="001473BF">
        <w:rPr>
          <w:rFonts w:ascii="Palatino Linotype" w:eastAsia="Palatino Linotype" w:hAnsi="Palatino Linotype" w:cs="Palatino Linotype"/>
          <w:i/>
          <w:sz w:val="22"/>
          <w:szCs w:val="22"/>
          <w:lang w:eastAsia="en-US"/>
        </w:rPr>
        <w:t>: Aquella considerada por la presente Ley como reservada o confidencial;</w:t>
      </w:r>
    </w:p>
    <w:p w14:paraId="73324591"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XXI. Información confidencial</w:t>
      </w:r>
      <w:r w:rsidRPr="001473BF">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A3C1B0"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p>
    <w:p w14:paraId="274A5A13"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XXXII. Protección de Datos Personales</w:t>
      </w:r>
      <w:r w:rsidRPr="001473BF">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6A6E5C46"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p>
    <w:p w14:paraId="26D6CD50" w14:textId="77777777" w:rsidR="00F55A47" w:rsidRPr="001473BF" w:rsidRDefault="00F55A47" w:rsidP="00005B78">
      <w:pPr>
        <w:tabs>
          <w:tab w:val="left" w:pos="1276"/>
        </w:tabs>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XLV. Versión pública</w:t>
      </w:r>
      <w:r w:rsidRPr="001473BF">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198F2E69"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 Artículo 6</w:t>
      </w:r>
      <w:r w:rsidRPr="001473BF">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4F43C67"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p>
    <w:p w14:paraId="48BDEF1E"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Artículo 91.</w:t>
      </w:r>
      <w:r w:rsidRPr="001473BF">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1473BF">
        <w:rPr>
          <w:rFonts w:ascii="Palatino Linotype" w:eastAsia="Palatino Linotype" w:hAnsi="Palatino Linotype" w:cs="Palatino Linotype"/>
          <w:i/>
          <w:sz w:val="22"/>
          <w:szCs w:val="22"/>
          <w:lang w:eastAsia="en-US"/>
        </w:rPr>
        <w:br/>
        <w:t>…</w:t>
      </w:r>
    </w:p>
    <w:p w14:paraId="398B387A"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Artículo 132.</w:t>
      </w:r>
      <w:r w:rsidRPr="001473B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D026D59"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Se reciba una solicitud de acceso a la información;</w:t>
      </w:r>
    </w:p>
    <w:p w14:paraId="5129BEAE"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xml:space="preserve"> Se determine mediante resolución de autoridad competente; o</w:t>
      </w:r>
    </w:p>
    <w:p w14:paraId="498500C3"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0E7B13BB"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w:t>
      </w:r>
    </w:p>
    <w:p w14:paraId="22B0AD13"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Artículo 137.</w:t>
      </w:r>
      <w:r w:rsidRPr="001473BF">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EEC77F5"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 Artículo 143.</w:t>
      </w:r>
      <w:r w:rsidRPr="001473BF">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00C2EBD7" w14:textId="77777777" w:rsidR="00F55A47" w:rsidRPr="001473BF" w:rsidRDefault="00F55A47" w:rsidP="00005B78">
      <w:pPr>
        <w:spacing w:after="200"/>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50DE5811" w14:textId="77777777" w:rsidR="00F55A47" w:rsidRPr="001473BF" w:rsidRDefault="00F55A47" w:rsidP="00F55A47">
      <w:pPr>
        <w:spacing w:before="240" w:after="240" w:line="360" w:lineRule="auto"/>
        <w:ind w:right="50"/>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CE57085" w14:textId="77777777" w:rsidR="00F55A47" w:rsidRPr="001473BF" w:rsidRDefault="00F55A47" w:rsidP="00F55A47">
      <w:pPr>
        <w:spacing w:before="240" w:after="240" w:line="360" w:lineRule="auto"/>
        <w:ind w:right="50"/>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91A9CA6"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473BF">
        <w:rPr>
          <w:rFonts w:ascii="Palatino Linotype" w:eastAsia="Palatino Linotype" w:hAnsi="Palatino Linotype" w:cs="Palatino Linotype"/>
          <w:b/>
          <w:sz w:val="22"/>
          <w:szCs w:val="22"/>
          <w:lang w:eastAsia="en-US"/>
        </w:rPr>
        <w:t>Registro Federal de Contribuyentes</w:t>
      </w:r>
      <w:r w:rsidRPr="001473BF">
        <w:rPr>
          <w:rFonts w:ascii="Palatino Linotype" w:eastAsia="Palatino Linotype" w:hAnsi="Palatino Linotype" w:cs="Palatino Linotype"/>
          <w:sz w:val="22"/>
          <w:szCs w:val="22"/>
          <w:lang w:eastAsia="en-US"/>
        </w:rPr>
        <w:t xml:space="preserve"> (RFC), la </w:t>
      </w:r>
      <w:r w:rsidRPr="001473BF">
        <w:rPr>
          <w:rFonts w:ascii="Palatino Linotype" w:eastAsia="Palatino Linotype" w:hAnsi="Palatino Linotype" w:cs="Palatino Linotype"/>
          <w:b/>
          <w:sz w:val="22"/>
          <w:szCs w:val="22"/>
          <w:lang w:eastAsia="en-US"/>
        </w:rPr>
        <w:t>Clave Única de Registro de Población</w:t>
      </w:r>
      <w:r w:rsidRPr="001473BF">
        <w:rPr>
          <w:rFonts w:ascii="Palatino Linotype" w:eastAsia="Palatino Linotype" w:hAnsi="Palatino Linotype" w:cs="Palatino Linotype"/>
          <w:sz w:val="22"/>
          <w:szCs w:val="22"/>
          <w:lang w:eastAsia="en-US"/>
        </w:rPr>
        <w:t xml:space="preserve"> (CURP), la </w:t>
      </w:r>
      <w:r w:rsidRPr="001473BF">
        <w:rPr>
          <w:rFonts w:ascii="Palatino Linotype" w:eastAsia="Palatino Linotype" w:hAnsi="Palatino Linotype" w:cs="Palatino Linotype"/>
          <w:b/>
          <w:sz w:val="22"/>
          <w:szCs w:val="22"/>
          <w:lang w:eastAsia="en-US"/>
        </w:rPr>
        <w:t>Clave de cualquier tipo de seguridad social</w:t>
      </w:r>
      <w:r w:rsidRPr="001473BF">
        <w:rPr>
          <w:rFonts w:ascii="Palatino Linotype" w:eastAsia="Palatino Linotype" w:hAnsi="Palatino Linotype" w:cs="Palatino Linotype"/>
          <w:sz w:val="22"/>
          <w:szCs w:val="22"/>
          <w:lang w:eastAsia="en-US"/>
        </w:rPr>
        <w:t xml:space="preserve"> (ISSEMYM, u otros), los </w:t>
      </w:r>
      <w:r w:rsidRPr="001473BF">
        <w:rPr>
          <w:rFonts w:ascii="Palatino Linotype" w:eastAsia="Palatino Linotype" w:hAnsi="Palatino Linotype" w:cs="Palatino Linotype"/>
          <w:b/>
          <w:sz w:val="22"/>
          <w:szCs w:val="22"/>
          <w:lang w:eastAsia="en-US"/>
        </w:rPr>
        <w:t>números de cuentas bancarias</w:t>
      </w:r>
      <w:r w:rsidRPr="001473BF">
        <w:rPr>
          <w:rFonts w:ascii="Palatino Linotype" w:eastAsia="Palatino Linotype" w:hAnsi="Palatino Linotype" w:cs="Palatino Linotype"/>
          <w:sz w:val="22"/>
          <w:szCs w:val="22"/>
          <w:lang w:eastAsia="en-US"/>
        </w:rPr>
        <w:t xml:space="preserve">, claves estandarizadas – interbancarias - (CLABES) y de tarjetas, los </w:t>
      </w:r>
      <w:r w:rsidRPr="001473BF">
        <w:rPr>
          <w:rFonts w:ascii="Palatino Linotype" w:eastAsia="Palatino Linotype" w:hAnsi="Palatino Linotype" w:cs="Palatino Linotype"/>
          <w:b/>
          <w:sz w:val="22"/>
          <w:szCs w:val="22"/>
          <w:lang w:eastAsia="en-US"/>
        </w:rPr>
        <w:t>préstamos o descuentos</w:t>
      </w:r>
      <w:r w:rsidRPr="001473BF">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1473BF">
        <w:rPr>
          <w:rFonts w:ascii="Palatino Linotype" w:eastAsia="Palatino Linotype" w:hAnsi="Palatino Linotype" w:cs="Palatino Linotype"/>
          <w:b/>
          <w:sz w:val="22"/>
          <w:szCs w:val="22"/>
          <w:lang w:eastAsia="en-US"/>
        </w:rPr>
        <w:t xml:space="preserve"> número de empleado, </w:t>
      </w:r>
      <w:r w:rsidRPr="001473BF">
        <w:rPr>
          <w:rFonts w:ascii="Palatino Linotype" w:eastAsia="Palatino Linotype" w:hAnsi="Palatino Linotype" w:cs="Palatino Linotype"/>
          <w:sz w:val="22"/>
          <w:szCs w:val="22"/>
          <w:lang w:eastAsia="en-US"/>
        </w:rPr>
        <w:t xml:space="preserve">y, de ser el caso, el </w:t>
      </w:r>
      <w:r w:rsidRPr="001473BF">
        <w:rPr>
          <w:rFonts w:ascii="Palatino Linotype" w:eastAsia="Palatino Linotype" w:hAnsi="Palatino Linotype" w:cs="Palatino Linotype"/>
          <w:b/>
          <w:sz w:val="22"/>
          <w:szCs w:val="22"/>
          <w:lang w:eastAsia="en-US"/>
        </w:rPr>
        <w:t>folio fiscal</w:t>
      </w:r>
      <w:r w:rsidRPr="001473BF">
        <w:rPr>
          <w:rFonts w:ascii="Palatino Linotype" w:eastAsia="Palatino Linotype" w:hAnsi="Palatino Linotype" w:cs="Palatino Linotype"/>
          <w:sz w:val="22"/>
          <w:szCs w:val="22"/>
          <w:lang w:eastAsia="en-US"/>
        </w:rPr>
        <w:t xml:space="preserve">, la </w:t>
      </w:r>
      <w:r w:rsidRPr="001473BF">
        <w:rPr>
          <w:rFonts w:ascii="Palatino Linotype" w:eastAsia="Palatino Linotype" w:hAnsi="Palatino Linotype" w:cs="Palatino Linotype"/>
          <w:b/>
          <w:sz w:val="22"/>
          <w:szCs w:val="22"/>
          <w:lang w:eastAsia="en-US"/>
        </w:rPr>
        <w:t xml:space="preserve">cadena original, </w:t>
      </w:r>
      <w:r w:rsidRPr="001473BF">
        <w:rPr>
          <w:rFonts w:ascii="Palatino Linotype" w:eastAsia="Palatino Linotype" w:hAnsi="Palatino Linotype" w:cs="Palatino Linotype"/>
          <w:sz w:val="22"/>
          <w:szCs w:val="22"/>
          <w:lang w:eastAsia="en-US"/>
        </w:rPr>
        <w:t>los</w:t>
      </w:r>
      <w:r w:rsidRPr="001473BF">
        <w:rPr>
          <w:rFonts w:ascii="Palatino Linotype" w:eastAsia="Palatino Linotype" w:hAnsi="Palatino Linotype" w:cs="Palatino Linotype"/>
          <w:b/>
          <w:sz w:val="22"/>
          <w:szCs w:val="22"/>
          <w:lang w:eastAsia="en-US"/>
        </w:rPr>
        <w:t xml:space="preserve"> códigos bidimensionales o códigos QR,</w:t>
      </w:r>
      <w:r w:rsidRPr="001473BF">
        <w:rPr>
          <w:rFonts w:ascii="Palatino Linotype" w:eastAsia="Palatino Linotype" w:hAnsi="Palatino Linotype" w:cs="Palatino Linotype"/>
          <w:sz w:val="22"/>
          <w:szCs w:val="22"/>
          <w:lang w:eastAsia="en-US"/>
        </w:rPr>
        <w:t xml:space="preserve"> y cualquier información de carácter fiscal.</w:t>
      </w:r>
    </w:p>
    <w:p w14:paraId="5CF8495F" w14:textId="77777777" w:rsidR="00F55A47" w:rsidRPr="001473BF" w:rsidRDefault="00F55A47" w:rsidP="00F55A47">
      <w:pPr>
        <w:spacing w:before="240" w:after="240" w:line="360" w:lineRule="auto"/>
        <w:ind w:right="50"/>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C239CC6"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Por cuanto hace al </w:t>
      </w:r>
      <w:r w:rsidRPr="001473BF">
        <w:rPr>
          <w:rFonts w:ascii="Palatino Linotype" w:eastAsia="Palatino Linotype" w:hAnsi="Palatino Linotype" w:cs="Palatino Linotype"/>
          <w:b/>
          <w:sz w:val="22"/>
          <w:szCs w:val="22"/>
          <w:lang w:eastAsia="en-US"/>
        </w:rPr>
        <w:t>Registro Federal de Contribuyentes, RFC,</w:t>
      </w:r>
      <w:r w:rsidRPr="001473BF">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1473BF">
        <w:rPr>
          <w:rFonts w:ascii="Palatino Linotype" w:eastAsia="Palatino Linotype" w:hAnsi="Palatino Linotype" w:cs="Palatino Linotype"/>
          <w:sz w:val="22"/>
          <w:szCs w:val="22"/>
          <w:lang w:eastAsia="en-US"/>
        </w:rPr>
        <w:t>homoclave</w:t>
      </w:r>
      <w:proofErr w:type="spellEnd"/>
      <w:r w:rsidRPr="001473BF">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3D423AE9"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DAD476"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56158836"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Registro Federal de Contribuyentes (RFC) de personas físicas</w:t>
      </w:r>
      <w:r w:rsidRPr="001473BF">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13175530" w14:textId="77777777" w:rsidR="00F55A47" w:rsidRPr="001473BF" w:rsidRDefault="00F55A47" w:rsidP="00F55A4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1473BF">
        <w:rPr>
          <w:rFonts w:ascii="Palatino Linotype" w:eastAsia="Palatino Linotype" w:hAnsi="Palatino Linotype" w:cs="Palatino Linotype"/>
          <w:sz w:val="22"/>
          <w:szCs w:val="22"/>
          <w:lang w:eastAsia="en-US"/>
        </w:rPr>
        <w:t>homoclave</w:t>
      </w:r>
      <w:proofErr w:type="spellEnd"/>
      <w:r w:rsidRPr="001473BF">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12BD68D" w14:textId="77777777" w:rsidR="00F55A47" w:rsidRPr="001473BF" w:rsidRDefault="00F55A47" w:rsidP="00F55A4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9" w:name="_heading=h.44sinio" w:colFirst="0" w:colLast="0"/>
      <w:bookmarkEnd w:id="9"/>
      <w:r w:rsidRPr="001473BF">
        <w:rPr>
          <w:rFonts w:ascii="Palatino Linotype" w:eastAsia="Palatino Linotype" w:hAnsi="Palatino Linotype" w:cs="Palatino Linotype"/>
          <w:sz w:val="22"/>
          <w:szCs w:val="22"/>
          <w:lang w:eastAsia="en-US"/>
        </w:rPr>
        <w:t xml:space="preserve">De igual manera la </w:t>
      </w:r>
      <w:r w:rsidRPr="001473BF">
        <w:rPr>
          <w:rFonts w:ascii="Palatino Linotype" w:eastAsia="Palatino Linotype" w:hAnsi="Palatino Linotype" w:cs="Palatino Linotype"/>
          <w:b/>
          <w:sz w:val="22"/>
          <w:szCs w:val="22"/>
          <w:lang w:eastAsia="en-US"/>
        </w:rPr>
        <w:t>Clave Única de Registro de Población</w:t>
      </w:r>
      <w:r w:rsidRPr="001473BF">
        <w:rPr>
          <w:rFonts w:ascii="Palatino Linotype" w:eastAsia="Palatino Linotype" w:hAnsi="Palatino Linotype" w:cs="Palatino Linotype"/>
          <w:sz w:val="22"/>
          <w:szCs w:val="22"/>
          <w:lang w:eastAsia="en-US"/>
        </w:rPr>
        <w:t xml:space="preserve">, </w:t>
      </w:r>
      <w:r w:rsidRPr="001473BF">
        <w:rPr>
          <w:rFonts w:ascii="Palatino Linotype" w:eastAsia="Palatino Linotype" w:hAnsi="Palatino Linotype" w:cs="Palatino Linotype"/>
          <w:b/>
          <w:sz w:val="22"/>
          <w:szCs w:val="22"/>
          <w:lang w:eastAsia="en-US"/>
        </w:rPr>
        <w:t>CURP,</w:t>
      </w:r>
      <w:r w:rsidRPr="001473BF">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9D296F9" w14:textId="77777777" w:rsidR="00F55A47" w:rsidRPr="001473BF" w:rsidRDefault="00F55A47" w:rsidP="00F55A4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6EF68754"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 xml:space="preserve"> “Clave Única de Registro de Población (CURP). </w:t>
      </w:r>
      <w:r w:rsidRPr="001473BF">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2B281B1"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Por lo que respecta a la </w:t>
      </w:r>
      <w:r w:rsidRPr="001473BF">
        <w:rPr>
          <w:rFonts w:ascii="Palatino Linotype" w:eastAsia="Palatino Linotype" w:hAnsi="Palatino Linotype" w:cs="Palatino Linotype"/>
          <w:b/>
          <w:sz w:val="22"/>
          <w:szCs w:val="22"/>
          <w:lang w:eastAsia="en-US"/>
        </w:rPr>
        <w:t>clave de seguridad social</w:t>
      </w:r>
      <w:r w:rsidRPr="001473BF">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152608D8"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Respecto de los </w:t>
      </w:r>
      <w:r w:rsidRPr="001473BF">
        <w:rPr>
          <w:rFonts w:ascii="Palatino Linotype" w:eastAsia="Palatino Linotype" w:hAnsi="Palatino Linotype" w:cs="Palatino Linotype"/>
          <w:b/>
          <w:sz w:val="22"/>
          <w:szCs w:val="22"/>
          <w:lang w:eastAsia="en-US"/>
        </w:rPr>
        <w:t>números de cuentas bancari</w:t>
      </w:r>
      <w:r w:rsidRPr="001473BF">
        <w:rPr>
          <w:rFonts w:ascii="Palatino Linotype" w:eastAsia="Palatino Linotype" w:hAnsi="Palatino Linotype" w:cs="Palatino Linotype"/>
          <w:sz w:val="22"/>
          <w:szCs w:val="22"/>
          <w:lang w:eastAsia="en-US"/>
        </w:rPr>
        <w:t xml:space="preserve">as, </w:t>
      </w:r>
      <w:r w:rsidRPr="001473BF">
        <w:rPr>
          <w:rFonts w:ascii="Palatino Linotype" w:eastAsia="Palatino Linotype" w:hAnsi="Palatino Linotype" w:cs="Palatino Linotype"/>
          <w:b/>
          <w:sz w:val="22"/>
          <w:szCs w:val="22"/>
          <w:lang w:eastAsia="en-US"/>
        </w:rPr>
        <w:t>claves estandarizadas –interbancarias- (CLABES) y de tarjetas</w:t>
      </w:r>
      <w:r w:rsidRPr="001473BF">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6F2DFA05"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1DD8175"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9BC5838" w14:textId="77777777" w:rsidR="00F55A47" w:rsidRPr="001473BF" w:rsidRDefault="00F55A47" w:rsidP="00F55A4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099139B5"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235F94AB"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24D73BA4" w14:textId="77777777" w:rsidR="00F55A47" w:rsidRPr="001473BF" w:rsidRDefault="00F55A47" w:rsidP="00F55A47">
      <w:pPr>
        <w:spacing w:before="240" w:after="24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Cuentas bancarias y/o CLABE interbancaria de personas físicas y morales privadas.</w:t>
      </w:r>
      <w:r w:rsidRPr="001473BF">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017BC0C" w14:textId="77777777" w:rsidR="00F55A47" w:rsidRPr="001473BF" w:rsidRDefault="00F55A47" w:rsidP="00F55A47">
      <w:pPr>
        <w:spacing w:before="240" w:after="24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1473BF">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995FE69"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bookmarkStart w:id="10" w:name="_heading=h.z337ya" w:colFirst="0" w:colLast="0"/>
      <w:bookmarkEnd w:id="10"/>
      <w:r w:rsidRPr="001473BF">
        <w:rPr>
          <w:rFonts w:ascii="Palatino Linotype" w:eastAsia="Palatino Linotype" w:hAnsi="Palatino Linotype" w:cs="Palatino Linotype"/>
          <w:sz w:val="22"/>
          <w:szCs w:val="22"/>
          <w:lang w:eastAsia="en-US"/>
        </w:rPr>
        <w:t xml:space="preserve">Por cuanto hace a los </w:t>
      </w:r>
      <w:r w:rsidRPr="001473BF">
        <w:rPr>
          <w:rFonts w:ascii="Palatino Linotype" w:eastAsia="Palatino Linotype" w:hAnsi="Palatino Linotype" w:cs="Palatino Linotype"/>
          <w:b/>
          <w:sz w:val="22"/>
          <w:szCs w:val="22"/>
          <w:lang w:eastAsia="en-US"/>
        </w:rPr>
        <w:t>préstamos o descuentos de carácter personal</w:t>
      </w:r>
      <w:r w:rsidRPr="001473BF">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6A4DEB44"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4A4789D6"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b/>
          <w:i/>
          <w:sz w:val="22"/>
          <w:szCs w:val="22"/>
          <w:lang w:eastAsia="en-US"/>
        </w:rPr>
      </w:pPr>
      <w:r w:rsidRPr="001473BF">
        <w:rPr>
          <w:rFonts w:ascii="Palatino Linotype" w:eastAsia="Palatino Linotype" w:hAnsi="Palatino Linotype" w:cs="Palatino Linotype"/>
          <w:b/>
          <w:i/>
          <w:sz w:val="22"/>
          <w:szCs w:val="22"/>
          <w:lang w:eastAsia="en-US"/>
        </w:rPr>
        <w:t xml:space="preserve">“ARTÍCULO 84. </w:t>
      </w:r>
      <w:r w:rsidRPr="001473BF">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357FB36E"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Gravámenes fiscales relacionados con el sueldo;</w:t>
      </w:r>
    </w:p>
    <w:p w14:paraId="7F1350E2"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2312EAB6"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Cuotas sindicales</w:t>
      </w:r>
      <w:r w:rsidRPr="001473BF">
        <w:rPr>
          <w:rFonts w:ascii="Palatino Linotype" w:eastAsia="Palatino Linotype" w:hAnsi="Palatino Linotype" w:cs="Palatino Linotype"/>
          <w:i/>
          <w:sz w:val="22"/>
          <w:szCs w:val="22"/>
          <w:lang w:eastAsia="en-US"/>
        </w:rPr>
        <w:t>;</w:t>
      </w:r>
    </w:p>
    <w:p w14:paraId="27C2FE4B"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IV.</w:t>
      </w:r>
      <w:r w:rsidRPr="001473BF">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7EA2433B"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w:t>
      </w:r>
      <w:r w:rsidRPr="001473BF">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31FA3348"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VI.</w:t>
      </w:r>
      <w:r w:rsidRPr="001473BF">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668E2CF1"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VII.</w:t>
      </w:r>
      <w:r w:rsidRPr="001473BF">
        <w:rPr>
          <w:rFonts w:ascii="Palatino Linotype" w:eastAsia="Palatino Linotype" w:hAnsi="Palatino Linotype" w:cs="Palatino Linotype"/>
          <w:i/>
          <w:sz w:val="22"/>
          <w:szCs w:val="22"/>
          <w:lang w:eastAsia="en-US"/>
        </w:rPr>
        <w:t xml:space="preserve"> Faltas de puntualidad o de asistencia injustificadas;</w:t>
      </w:r>
    </w:p>
    <w:p w14:paraId="775F06F1"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VIII. Pensiones alimenticias ordenadas por la autoridad judicial;</w:t>
      </w:r>
      <w:r w:rsidRPr="001473BF">
        <w:rPr>
          <w:rFonts w:ascii="Palatino Linotype" w:eastAsia="Palatino Linotype" w:hAnsi="Palatino Linotype" w:cs="Palatino Linotype"/>
          <w:i/>
          <w:sz w:val="22"/>
          <w:szCs w:val="22"/>
          <w:lang w:eastAsia="en-US"/>
        </w:rPr>
        <w:t xml:space="preserve"> o</w:t>
      </w:r>
    </w:p>
    <w:p w14:paraId="139A5340"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b/>
          <w:i/>
          <w:sz w:val="22"/>
          <w:szCs w:val="22"/>
          <w:lang w:eastAsia="en-US"/>
        </w:rPr>
      </w:pPr>
      <w:r w:rsidRPr="001473BF">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22786FEE"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16AC15A"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7883C89"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De este modo, los </w:t>
      </w:r>
      <w:r w:rsidRPr="001473BF">
        <w:rPr>
          <w:rFonts w:ascii="Palatino Linotype" w:eastAsia="Palatino Linotype" w:hAnsi="Palatino Linotype" w:cs="Palatino Linotype"/>
          <w:b/>
          <w:sz w:val="22"/>
          <w:szCs w:val="22"/>
          <w:lang w:eastAsia="en-US"/>
        </w:rPr>
        <w:t>descuentos o deducciones por cuotas sindicales</w:t>
      </w:r>
      <w:r w:rsidRPr="001473BF">
        <w:rPr>
          <w:rFonts w:ascii="Palatino Linotype" w:eastAsia="Palatino Linotype" w:hAnsi="Palatino Linotype" w:cs="Palatino Linotype"/>
          <w:sz w:val="22"/>
          <w:szCs w:val="22"/>
          <w:lang w:eastAsia="en-US"/>
        </w:rPr>
        <w:t xml:space="preserve">, </w:t>
      </w:r>
      <w:r w:rsidRPr="001473BF">
        <w:rPr>
          <w:rFonts w:ascii="Palatino Linotype" w:eastAsia="Palatino Linotype" w:hAnsi="Palatino Linotype" w:cs="Palatino Linotype"/>
          <w:b/>
          <w:sz w:val="22"/>
          <w:szCs w:val="22"/>
          <w:lang w:eastAsia="en-US"/>
        </w:rPr>
        <w:t>pensiones alimenticias</w:t>
      </w:r>
      <w:r w:rsidRPr="001473BF">
        <w:rPr>
          <w:rFonts w:ascii="Palatino Linotype" w:eastAsia="Palatino Linotype" w:hAnsi="Palatino Linotype" w:cs="Palatino Linotype"/>
          <w:sz w:val="22"/>
          <w:szCs w:val="22"/>
          <w:lang w:eastAsia="en-US"/>
        </w:rPr>
        <w:t xml:space="preserve"> o </w:t>
      </w:r>
      <w:r w:rsidRPr="001473BF">
        <w:rPr>
          <w:rFonts w:ascii="Palatino Linotype" w:eastAsia="Palatino Linotype" w:hAnsi="Palatino Linotype" w:cs="Palatino Linotype"/>
          <w:b/>
          <w:sz w:val="22"/>
          <w:szCs w:val="22"/>
          <w:lang w:eastAsia="en-US"/>
        </w:rPr>
        <w:t>créditos adquiridos con instituciones privadas</w:t>
      </w:r>
      <w:r w:rsidRPr="001473BF">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1473BF">
        <w:rPr>
          <w:rFonts w:ascii="Palatino Linotype" w:eastAsia="Palatino Linotype" w:hAnsi="Palatino Linotype" w:cs="Palatino Linotype"/>
          <w:b/>
          <w:sz w:val="22"/>
          <w:szCs w:val="22"/>
          <w:lang w:eastAsia="en-US"/>
        </w:rPr>
        <w:t>es información que no es de carácter público, sino que constituye información confidencial</w:t>
      </w:r>
      <w:r w:rsidRPr="001473BF">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40873F5E" w14:textId="77777777" w:rsidR="00F55A47" w:rsidRPr="001473BF" w:rsidRDefault="00F55A47" w:rsidP="00F55A47">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Las claves y conceptos de los descuentos personales guardan también la misma naturaleza que los importes, </w:t>
      </w:r>
      <w:proofErr w:type="gramStart"/>
      <w:r w:rsidRPr="001473BF">
        <w:rPr>
          <w:rFonts w:ascii="Palatino Linotype" w:eastAsia="Palatino Linotype" w:hAnsi="Palatino Linotype" w:cs="Palatino Linotype"/>
          <w:sz w:val="22"/>
          <w:szCs w:val="22"/>
          <w:lang w:eastAsia="en-US"/>
        </w:rPr>
        <w:t>ya que</w:t>
      </w:r>
      <w:proofErr w:type="gramEnd"/>
      <w:r w:rsidRPr="001473BF">
        <w:rPr>
          <w:rFonts w:ascii="Palatino Linotype" w:eastAsia="Palatino Linotype" w:hAnsi="Palatino Linotype" w:cs="Palatino Linotype"/>
          <w:sz w:val="22"/>
          <w:szCs w:val="22"/>
          <w:lang w:eastAsia="en-US"/>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F96D83C" w14:textId="77777777" w:rsidR="00F55A47" w:rsidRPr="001473BF" w:rsidRDefault="00F55A47" w:rsidP="00F55A4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78F23C87"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bookmarkStart w:id="11" w:name="_heading=h.3j2qqm3" w:colFirst="0" w:colLast="0"/>
      <w:bookmarkEnd w:id="11"/>
      <w:r w:rsidRPr="001473BF">
        <w:rPr>
          <w:rFonts w:ascii="Palatino Linotype" w:eastAsia="Palatino Linotype" w:hAnsi="Palatino Linotype" w:cs="Palatino Linotype"/>
          <w:sz w:val="22"/>
          <w:szCs w:val="22"/>
          <w:lang w:eastAsia="en-US"/>
        </w:rPr>
        <w:t xml:space="preserve">Con relación al </w:t>
      </w:r>
      <w:r w:rsidRPr="001473BF">
        <w:rPr>
          <w:rFonts w:ascii="Palatino Linotype" w:eastAsia="Palatino Linotype" w:hAnsi="Palatino Linotype" w:cs="Palatino Linotype"/>
          <w:b/>
          <w:sz w:val="22"/>
          <w:szCs w:val="22"/>
          <w:lang w:eastAsia="en-US"/>
        </w:rPr>
        <w:t>número de empleado</w:t>
      </w:r>
      <w:r w:rsidRPr="001473BF">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473BF">
        <w:rPr>
          <w:rFonts w:ascii="Palatino Linotype" w:eastAsia="Palatino Linotype" w:hAnsi="Palatino Linotype" w:cs="Palatino Linotype"/>
          <w:sz w:val="22"/>
          <w:szCs w:val="22"/>
          <w:vertAlign w:val="superscript"/>
          <w:lang w:eastAsia="en-US"/>
        </w:rPr>
        <w:footnoteReference w:id="4"/>
      </w:r>
      <w:r w:rsidRPr="001473BF">
        <w:rPr>
          <w:rFonts w:ascii="Palatino Linotype" w:eastAsia="Palatino Linotype" w:hAnsi="Palatino Linotype" w:cs="Palatino Linotype"/>
          <w:sz w:val="22"/>
          <w:szCs w:val="22"/>
          <w:lang w:eastAsia="en-US"/>
        </w:rPr>
        <w:t>.</w:t>
      </w:r>
    </w:p>
    <w:p w14:paraId="0008F2DE"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7259F0CF" w14:textId="77777777" w:rsidR="00F55A47" w:rsidRPr="001473BF" w:rsidRDefault="00F55A47" w:rsidP="00F55A47">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 xml:space="preserve">Número de empleado. </w:t>
      </w:r>
      <w:r w:rsidRPr="001473BF">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F781DF2"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E21D85B"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b/>
          <w:sz w:val="22"/>
          <w:szCs w:val="22"/>
          <w:lang w:eastAsia="en-US"/>
        </w:rPr>
        <w:t>De la información fiscal</w:t>
      </w:r>
      <w:r w:rsidRPr="001473BF">
        <w:rPr>
          <w:rFonts w:ascii="Palatino Linotype" w:eastAsia="Palatino Linotype" w:hAnsi="Palatino Linotype" w:cs="Palatino Linotype"/>
          <w:sz w:val="22"/>
          <w:szCs w:val="22"/>
          <w:lang w:eastAsia="en-US"/>
        </w:rPr>
        <w:t xml:space="preserve">: </w:t>
      </w:r>
    </w:p>
    <w:p w14:paraId="2E242BA8" w14:textId="77777777" w:rsidR="00005B78" w:rsidRPr="001473BF" w:rsidRDefault="00005B78" w:rsidP="00005B78">
      <w:pPr>
        <w:spacing w:line="360" w:lineRule="auto"/>
        <w:jc w:val="both"/>
        <w:rPr>
          <w:rFonts w:ascii="Palatino Linotype" w:eastAsia="Palatino Linotype" w:hAnsi="Palatino Linotype" w:cs="Palatino Linotype"/>
          <w:bCs/>
          <w:sz w:val="22"/>
          <w:szCs w:val="22"/>
          <w:lang w:val="es-ES"/>
        </w:rPr>
      </w:pPr>
      <w:r w:rsidRPr="001473BF">
        <w:rPr>
          <w:rFonts w:ascii="Palatino Linotype" w:eastAsia="Palatino Linotype" w:hAnsi="Palatino Linotype" w:cs="Palatino Linotype"/>
          <w:sz w:val="22"/>
          <w:szCs w:val="22"/>
        </w:rPr>
        <w:t xml:space="preserve">Al respecto, conviene señalar que, </w:t>
      </w:r>
      <w:r w:rsidRPr="001473BF">
        <w:rPr>
          <w:rFonts w:ascii="Palatino Linotype" w:eastAsia="Palatino Linotype" w:hAnsi="Palatino Linotype" w:cs="Palatino Linotype"/>
          <w:b/>
          <w:sz w:val="22"/>
          <w:szCs w:val="22"/>
          <w:u w:val="single"/>
        </w:rPr>
        <w:t>p</w:t>
      </w:r>
      <w:proofErr w:type="spellStart"/>
      <w:r w:rsidRPr="001473BF">
        <w:rPr>
          <w:rFonts w:ascii="Palatino Linotype" w:eastAsia="Palatino Linotype" w:hAnsi="Palatino Linotype" w:cs="Palatino Linotype"/>
          <w:b/>
          <w:bCs/>
          <w:sz w:val="22"/>
          <w:szCs w:val="22"/>
          <w:u w:val="single"/>
          <w:lang w:val="es-ES"/>
        </w:rPr>
        <w:t>or</w:t>
      </w:r>
      <w:proofErr w:type="spellEnd"/>
      <w:r w:rsidRPr="001473BF">
        <w:rPr>
          <w:rFonts w:ascii="Palatino Linotype" w:eastAsia="Palatino Linotype" w:hAnsi="Palatino Linotype" w:cs="Palatino Linotype"/>
          <w:b/>
          <w:bCs/>
          <w:sz w:val="22"/>
          <w:szCs w:val="22"/>
          <w:u w:val="single"/>
          <w:lang w:val="es-ES"/>
        </w:rPr>
        <w:t xml:space="preserve"> lo que hace Folio Fiscal</w:t>
      </w:r>
      <w:r w:rsidRPr="001473BF">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3CAB8CC5" w14:textId="77777777" w:rsidR="00005B78" w:rsidRPr="001473BF" w:rsidRDefault="00005B78" w:rsidP="00005B78">
      <w:pPr>
        <w:spacing w:line="360" w:lineRule="auto"/>
        <w:jc w:val="both"/>
        <w:rPr>
          <w:rFonts w:ascii="Palatino Linotype" w:eastAsia="Palatino Linotype" w:hAnsi="Palatino Linotype" w:cs="Palatino Linotype"/>
          <w:bCs/>
          <w:sz w:val="22"/>
          <w:szCs w:val="22"/>
          <w:lang w:val="es-ES"/>
        </w:rPr>
      </w:pPr>
    </w:p>
    <w:p w14:paraId="1C443903" w14:textId="77777777" w:rsidR="00005B78" w:rsidRPr="001473BF" w:rsidRDefault="00005B78" w:rsidP="00005B78">
      <w:pPr>
        <w:spacing w:line="360" w:lineRule="auto"/>
        <w:jc w:val="both"/>
        <w:rPr>
          <w:rFonts w:ascii="Palatino Linotype" w:eastAsia="Palatino Linotype" w:hAnsi="Palatino Linotype" w:cs="Palatino Linotype"/>
          <w:sz w:val="22"/>
          <w:szCs w:val="22"/>
          <w:lang w:val="es-ES"/>
        </w:rPr>
      </w:pPr>
      <w:r w:rsidRPr="001473BF">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1473BF">
        <w:rPr>
          <w:rFonts w:ascii="Palatino Linotype" w:eastAsia="Palatino Linotype" w:hAnsi="Palatino Linotype" w:cs="Palatino Linotype"/>
          <w:bCs/>
          <w:sz w:val="22"/>
          <w:szCs w:val="22"/>
          <w:lang w:val="es-ES"/>
        </w:rPr>
        <w:t>transparencia</w:t>
      </w:r>
      <w:r w:rsidRPr="001473BF">
        <w:rPr>
          <w:rFonts w:ascii="Palatino Linotype" w:eastAsia="Palatino Linotype" w:hAnsi="Palatino Linotype" w:cs="Palatino Linotype"/>
          <w:sz w:val="22"/>
          <w:szCs w:val="22"/>
          <w:lang w:val="es-ES"/>
        </w:rPr>
        <w:t xml:space="preserve"> ayuda a legitimar que el documento cumple con </w:t>
      </w:r>
      <w:r w:rsidRPr="001473BF">
        <w:rPr>
          <w:rFonts w:ascii="Palatino Linotype" w:eastAsia="Palatino Linotype" w:hAnsi="Palatino Linotype" w:cs="Palatino Linotype"/>
          <w:bCs/>
          <w:sz w:val="22"/>
          <w:szCs w:val="22"/>
          <w:lang w:val="es-ES"/>
        </w:rPr>
        <w:t>todos</w:t>
      </w:r>
      <w:r w:rsidRPr="001473BF">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1473BF">
        <w:rPr>
          <w:rFonts w:ascii="Palatino Linotype" w:eastAsia="Palatino Linotype" w:hAnsi="Palatino Linotype" w:cs="Palatino Linotype"/>
          <w:b/>
          <w:sz w:val="22"/>
          <w:szCs w:val="22"/>
          <w:lang w:val="es-ES"/>
        </w:rPr>
        <w:t>no se actualiza la clasificación</w:t>
      </w:r>
      <w:r w:rsidRPr="001473BF">
        <w:rPr>
          <w:rFonts w:ascii="Palatino Linotype" w:eastAsia="Palatino Linotype" w:hAnsi="Palatino Linotype" w:cs="Palatino Linotype"/>
          <w:sz w:val="22"/>
          <w:szCs w:val="22"/>
          <w:lang w:val="es-ES"/>
        </w:rPr>
        <w:t>, en términos del artículo 143, fracción I de la Ley de la materia.</w:t>
      </w:r>
    </w:p>
    <w:p w14:paraId="3375F63F"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La </w:t>
      </w:r>
      <w:r w:rsidRPr="001473BF">
        <w:rPr>
          <w:rFonts w:ascii="Palatino Linotype" w:eastAsia="Palatino Linotype" w:hAnsi="Palatino Linotype" w:cs="Palatino Linotype"/>
          <w:b/>
          <w:sz w:val="22"/>
          <w:szCs w:val="22"/>
          <w:lang w:eastAsia="en-US"/>
        </w:rPr>
        <w:t>Cadena Original</w:t>
      </w:r>
      <w:r w:rsidRPr="001473BF">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4F74AAE6"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Los </w:t>
      </w:r>
      <w:r w:rsidRPr="001473BF">
        <w:rPr>
          <w:rFonts w:ascii="Palatino Linotype" w:eastAsia="Palatino Linotype" w:hAnsi="Palatino Linotype" w:cs="Palatino Linotype"/>
          <w:b/>
          <w:sz w:val="22"/>
          <w:szCs w:val="22"/>
          <w:lang w:eastAsia="en-US"/>
        </w:rPr>
        <w:t>códigos bidimensionales</w:t>
      </w:r>
      <w:r w:rsidRPr="001473BF">
        <w:rPr>
          <w:rFonts w:ascii="Palatino Linotype" w:eastAsia="Palatino Linotype" w:hAnsi="Palatino Linotype" w:cs="Palatino Linotype"/>
          <w:sz w:val="22"/>
          <w:szCs w:val="22"/>
          <w:lang w:eastAsia="en-US"/>
        </w:rPr>
        <w:t xml:space="preserve"> o </w:t>
      </w:r>
      <w:r w:rsidRPr="001473BF">
        <w:rPr>
          <w:rFonts w:ascii="Palatino Linotype" w:eastAsia="Palatino Linotype" w:hAnsi="Palatino Linotype" w:cs="Palatino Linotype"/>
          <w:b/>
          <w:sz w:val="22"/>
          <w:szCs w:val="22"/>
          <w:lang w:eastAsia="en-US"/>
        </w:rPr>
        <w:t xml:space="preserve">códigos QR, </w:t>
      </w:r>
      <w:r w:rsidRPr="001473BF">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49CD157E"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En tal sentido, si derivado del análisis efectuado por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5BBE57BE"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1473BF">
        <w:rPr>
          <w:rFonts w:ascii="Palatino Linotype" w:eastAsia="Palatino Linotype" w:hAnsi="Palatino Linotype" w:cs="Palatino Linotype"/>
          <w:b/>
          <w:sz w:val="22"/>
          <w:szCs w:val="22"/>
          <w:u w:val="single"/>
          <w:lang w:eastAsia="en-US"/>
        </w:rPr>
        <w:t>sólo por cuanto hace al nombre</w:t>
      </w:r>
      <w:r w:rsidRPr="001473BF">
        <w:rPr>
          <w:rFonts w:ascii="Palatino Linotype" w:eastAsia="Palatino Linotype" w:hAnsi="Palatino Linotype" w:cs="Palatino Linotype"/>
          <w:sz w:val="22"/>
          <w:szCs w:val="22"/>
          <w:lang w:eastAsia="en-US"/>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1473BF">
        <w:rPr>
          <w:rFonts w:ascii="Palatino Linotype" w:eastAsia="Palatino Linotype" w:hAnsi="Palatino Linotype" w:cs="Palatino Linotype"/>
          <w:b/>
          <w:sz w:val="22"/>
          <w:szCs w:val="22"/>
          <w:lang w:eastAsia="en-US"/>
        </w:rPr>
        <w:t>que desempeñen funciones operativas</w:t>
      </w:r>
      <w:r w:rsidRPr="001473BF">
        <w:rPr>
          <w:rFonts w:ascii="Palatino Linotype" w:eastAsia="Palatino Linotype" w:hAnsi="Palatino Linotype" w:cs="Palatino Linotype"/>
          <w:sz w:val="22"/>
          <w:szCs w:val="22"/>
          <w:lang w:eastAsia="en-US"/>
        </w:rPr>
        <w:t>.</w:t>
      </w:r>
    </w:p>
    <w:p w14:paraId="3038ED1D" w14:textId="77777777" w:rsidR="00F55A47" w:rsidRPr="001473BF" w:rsidRDefault="00F55A47" w:rsidP="00F55A47">
      <w:pPr>
        <w:spacing w:line="360" w:lineRule="auto"/>
        <w:jc w:val="both"/>
        <w:rPr>
          <w:rFonts w:ascii="Calibri" w:hAnsi="Calibri"/>
          <w:sz w:val="22"/>
          <w:szCs w:val="22"/>
          <w:lang w:eastAsia="en-US"/>
        </w:rPr>
      </w:pPr>
    </w:p>
    <w:p w14:paraId="12ED4A41"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Al respecto, la información </w:t>
      </w:r>
      <w:r w:rsidRPr="001473BF">
        <w:rPr>
          <w:rFonts w:ascii="Palatino Linotype" w:eastAsia="Palatino Linotype" w:hAnsi="Palatino Linotype" w:cs="Palatino Linotype"/>
          <w:b/>
          <w:sz w:val="22"/>
          <w:szCs w:val="22"/>
          <w:lang w:eastAsia="en-US"/>
        </w:rPr>
        <w:t>de los elementos que realizan funciones operativas, entre ellos su nombre, deben ser protegidos</w:t>
      </w:r>
      <w:r w:rsidRPr="001473BF">
        <w:rPr>
          <w:rFonts w:ascii="Palatino Linotype" w:eastAsia="Palatino Linotype" w:hAnsi="Palatino Linotype" w:cs="Palatino Linotype"/>
          <w:sz w:val="22"/>
          <w:szCs w:val="22"/>
          <w:lang w:eastAsia="en-US"/>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446557D" w14:textId="77777777" w:rsidR="00F55A47" w:rsidRPr="001473BF" w:rsidRDefault="00F55A47" w:rsidP="00F55A47">
      <w:pPr>
        <w:spacing w:line="360" w:lineRule="auto"/>
        <w:jc w:val="both"/>
        <w:rPr>
          <w:rFonts w:ascii="Calibri" w:hAnsi="Calibri"/>
          <w:sz w:val="22"/>
          <w:szCs w:val="22"/>
          <w:lang w:eastAsia="en-US"/>
        </w:rPr>
      </w:pPr>
    </w:p>
    <w:p w14:paraId="094A66E4"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065A0170" w14:textId="77777777" w:rsidR="00F55A47" w:rsidRPr="001473BF" w:rsidRDefault="00F55A47" w:rsidP="00F55A47">
      <w:pPr>
        <w:spacing w:line="360" w:lineRule="auto"/>
        <w:jc w:val="both"/>
        <w:rPr>
          <w:rFonts w:ascii="Calibri" w:hAnsi="Calibri"/>
          <w:sz w:val="22"/>
          <w:szCs w:val="22"/>
          <w:lang w:eastAsia="en-US"/>
        </w:rPr>
      </w:pPr>
    </w:p>
    <w:p w14:paraId="45F5D98A"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3A75149" w14:textId="77777777" w:rsidR="00F55A47" w:rsidRPr="001473BF" w:rsidRDefault="00F55A47" w:rsidP="00F55A47">
      <w:pPr>
        <w:spacing w:line="360" w:lineRule="auto"/>
        <w:jc w:val="both"/>
        <w:rPr>
          <w:rFonts w:ascii="Calibri" w:hAnsi="Calibri"/>
          <w:sz w:val="22"/>
          <w:szCs w:val="22"/>
          <w:lang w:eastAsia="en-US"/>
        </w:rPr>
      </w:pPr>
    </w:p>
    <w:p w14:paraId="44E6224E"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En ese entendido, la leyenda de clasificación que se genere, deberá establecer ambos supuestos de clasificación: reserva y confidencialidad, en congruencia con los requisitos establecidos en los lineamientos citados.</w:t>
      </w:r>
    </w:p>
    <w:p w14:paraId="4BBEDA6F" w14:textId="77777777" w:rsidR="00F55A47" w:rsidRPr="001473BF" w:rsidRDefault="00F55A47" w:rsidP="00F55A47">
      <w:pPr>
        <w:spacing w:line="360" w:lineRule="auto"/>
        <w:jc w:val="both"/>
        <w:rPr>
          <w:rFonts w:ascii="Calibri" w:hAnsi="Calibri"/>
          <w:sz w:val="22"/>
          <w:szCs w:val="22"/>
          <w:lang w:eastAsia="en-US"/>
        </w:rPr>
      </w:pPr>
    </w:p>
    <w:p w14:paraId="73CEB4D4" w14:textId="77777777" w:rsidR="00F55A47" w:rsidRPr="001473BF" w:rsidRDefault="00F55A47" w:rsidP="00F55A47">
      <w:pPr>
        <w:spacing w:line="360" w:lineRule="auto"/>
        <w:jc w:val="both"/>
        <w:rPr>
          <w:rFonts w:ascii="Calibri" w:hAnsi="Calibri"/>
          <w:sz w:val="22"/>
          <w:szCs w:val="22"/>
          <w:lang w:eastAsia="en-US"/>
        </w:rPr>
      </w:pPr>
      <w:r w:rsidRPr="001473BF">
        <w:rPr>
          <w:rFonts w:ascii="Palatino Linotype" w:eastAsia="Palatino Linotype" w:hAnsi="Palatino Linotype" w:cs="Palatino Linotype"/>
          <w:sz w:val="22"/>
          <w:szCs w:val="22"/>
          <w:lang w:eastAsia="en-US"/>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5BFC276B" w14:textId="77777777" w:rsidR="00F55A47" w:rsidRPr="001473BF" w:rsidRDefault="00F55A47" w:rsidP="00F55A47">
      <w:pPr>
        <w:spacing w:before="120" w:line="276" w:lineRule="auto"/>
        <w:ind w:left="851" w:right="902"/>
        <w:jc w:val="both"/>
        <w:rPr>
          <w:rFonts w:ascii="Calibri" w:hAnsi="Calibri"/>
          <w:sz w:val="22"/>
          <w:szCs w:val="22"/>
          <w:lang w:eastAsia="en-US"/>
        </w:rPr>
      </w:pPr>
      <w:r w:rsidRPr="001473BF">
        <w:rPr>
          <w:rFonts w:ascii="Palatino Linotype" w:eastAsia="Palatino Linotype" w:hAnsi="Palatino Linotype" w:cs="Palatino Linotype"/>
          <w:b/>
          <w:i/>
          <w:sz w:val="22"/>
          <w:szCs w:val="22"/>
          <w:lang w:eastAsia="en-US"/>
        </w:rPr>
        <w:t>“Nombres de servidores públicos dedicados a actividades en materia de seguridad, por excepción pueden considerarse información reservada.</w:t>
      </w:r>
      <w:r w:rsidRPr="001473BF">
        <w:rPr>
          <w:rFonts w:ascii="Palatino Linotype" w:eastAsia="Palatino Linotype" w:hAnsi="Palatino Linotype" w:cs="Palatino Linotype"/>
          <w:i/>
          <w:sz w:val="22"/>
          <w:szCs w:val="22"/>
          <w:lang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1473BF">
        <w:rPr>
          <w:rFonts w:ascii="Palatino Linotype" w:eastAsia="Palatino Linotype" w:hAnsi="Palatino Linotype" w:cs="Palatino Linotype"/>
          <w:i/>
          <w:sz w:val="22"/>
          <w:szCs w:val="22"/>
          <w:lang w:eastAsia="en-US"/>
        </w:rPr>
        <w:t>obstante</w:t>
      </w:r>
      <w:proofErr w:type="gramEnd"/>
      <w:r w:rsidRPr="001473BF">
        <w:rPr>
          <w:rFonts w:ascii="Palatino Linotype" w:eastAsia="Palatino Linotype" w:hAnsi="Palatino Linotype" w:cs="Palatino Linotype"/>
          <w:i/>
          <w:sz w:val="22"/>
          <w:szCs w:val="22"/>
          <w:lang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3811E31" w14:textId="77777777" w:rsidR="00F55A47" w:rsidRPr="001473BF" w:rsidRDefault="00F55A47" w:rsidP="00F55A47">
      <w:pPr>
        <w:spacing w:line="360" w:lineRule="auto"/>
        <w:jc w:val="both"/>
        <w:rPr>
          <w:rFonts w:ascii="Palatino Linotype" w:eastAsia="Palatino Linotype" w:hAnsi="Palatino Linotype" w:cs="Palatino Linotype"/>
          <w:sz w:val="22"/>
          <w:szCs w:val="22"/>
          <w:lang w:eastAsia="en-US"/>
        </w:rPr>
      </w:pPr>
    </w:p>
    <w:p w14:paraId="3B703457" w14:textId="77777777" w:rsidR="00F55A47" w:rsidRPr="001473BF" w:rsidRDefault="00F55A47" w:rsidP="00F55A47">
      <w:pPr>
        <w:spacing w:line="360" w:lineRule="auto"/>
        <w:jc w:val="both"/>
        <w:rPr>
          <w:rFonts w:ascii="Palatino Linotype" w:eastAsia="Palatino Linotype" w:hAnsi="Palatino Linotype" w:cs="Palatino Linotype"/>
          <w:b/>
          <w:sz w:val="22"/>
          <w:szCs w:val="22"/>
          <w:lang w:eastAsia="en-US"/>
        </w:rPr>
      </w:pPr>
      <w:r w:rsidRPr="001473BF">
        <w:rPr>
          <w:rFonts w:ascii="Palatino Linotype" w:eastAsia="Palatino Linotype" w:hAnsi="Palatino Linotype" w:cs="Palatino Linotype"/>
          <w:sz w:val="22"/>
          <w:szCs w:val="22"/>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1473BF">
        <w:rPr>
          <w:rFonts w:ascii="Palatino Linotype" w:eastAsia="Palatino Linotype" w:hAnsi="Palatino Linotype" w:cs="Palatino Linotype"/>
          <w:b/>
          <w:sz w:val="22"/>
          <w:szCs w:val="22"/>
          <w:lang w:eastAsia="en-US"/>
        </w:rPr>
        <w:t>funciones de carácter operativo.</w:t>
      </w:r>
    </w:p>
    <w:p w14:paraId="5A94AEDE" w14:textId="77777777" w:rsidR="00F55A47" w:rsidRPr="001473BF" w:rsidRDefault="00F55A47" w:rsidP="00F55A47">
      <w:pPr>
        <w:spacing w:line="360" w:lineRule="auto"/>
        <w:jc w:val="both"/>
        <w:rPr>
          <w:rFonts w:ascii="Calibri" w:hAnsi="Calibri"/>
          <w:sz w:val="22"/>
          <w:szCs w:val="22"/>
          <w:lang w:eastAsia="en-US"/>
        </w:rPr>
      </w:pPr>
    </w:p>
    <w:p w14:paraId="15055C82" w14:textId="77777777" w:rsidR="00F55A47" w:rsidRPr="001473BF" w:rsidRDefault="00F55A47" w:rsidP="00F55A47">
      <w:pPr>
        <w:spacing w:line="360" w:lineRule="auto"/>
        <w:jc w:val="both"/>
        <w:rPr>
          <w:rFonts w:ascii="Calibri" w:hAnsi="Calibri"/>
          <w:sz w:val="22"/>
          <w:szCs w:val="22"/>
          <w:lang w:eastAsia="en-US"/>
        </w:rPr>
      </w:pPr>
      <w:r w:rsidRPr="001473BF">
        <w:rPr>
          <w:rFonts w:ascii="Palatino Linotype" w:eastAsia="Palatino Linotype" w:hAnsi="Palatino Linotype" w:cs="Palatino Linotype"/>
          <w:sz w:val="22"/>
          <w:szCs w:val="22"/>
          <w:lang w:eastAsia="en-US"/>
        </w:rPr>
        <w:t>Sirven de sustento a lo anterior las tesis jurisprudenciales emitidas por la Suprema corte de Justicia de la Nación, que son del literal siguiente:</w:t>
      </w:r>
    </w:p>
    <w:p w14:paraId="09BAA33F" w14:textId="77777777" w:rsidR="00F55A47" w:rsidRPr="001473BF" w:rsidRDefault="00F55A47" w:rsidP="00F55A47">
      <w:pPr>
        <w:spacing w:before="120" w:after="120" w:line="276" w:lineRule="auto"/>
        <w:ind w:left="851" w:right="760"/>
        <w:jc w:val="both"/>
        <w:rPr>
          <w:rFonts w:ascii="Calibri" w:hAnsi="Calibri"/>
          <w:sz w:val="22"/>
          <w:szCs w:val="22"/>
          <w:lang w:eastAsia="en-US"/>
        </w:rPr>
      </w:pPr>
      <w:r w:rsidRPr="001473BF">
        <w:rPr>
          <w:rFonts w:ascii="Palatino Linotype" w:eastAsia="Palatino Linotype" w:hAnsi="Palatino Linotype" w:cs="Palatino Linotype"/>
          <w:b/>
          <w:i/>
          <w:sz w:val="22"/>
          <w:szCs w:val="22"/>
          <w:lang w:eastAsia="en-US"/>
        </w:rPr>
        <w:t xml:space="preserve">“DERECHO A LA INFORMACIÓN. SU EJERCICIO SE ENCUENTRA LIMITADO TANTO POR LOS INTERESES NACIONALES Y DE LA SOCIEDAD, COMO POR LOS DERECHOS DE TERCEROS. </w:t>
      </w:r>
      <w:r w:rsidRPr="001473BF">
        <w:rPr>
          <w:rFonts w:ascii="Palatino Linotype" w:eastAsia="Palatino Linotype" w:hAnsi="Palatino Linotype" w:cs="Palatino Linotype"/>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473BF">
        <w:rPr>
          <w:rFonts w:ascii="Palatino Linotype" w:eastAsia="Palatino Linotype" w:hAnsi="Palatino Linotype" w:cs="Palatino Linotype"/>
          <w:b/>
          <w:i/>
          <w:sz w:val="22"/>
          <w:szCs w:val="22"/>
          <w:lang w:eastAsia="en-US"/>
        </w:rPr>
        <w:t>restringen el acceso a la información en esta materia, en razón de que su conocimiento público puede generar daños a los intereses nacionales y, por el otro, sancionan la inobservancia de esa reserva;</w:t>
      </w:r>
      <w:r w:rsidRPr="001473BF">
        <w:rPr>
          <w:rFonts w:ascii="Palatino Linotype" w:eastAsia="Palatino Linotype" w:hAnsi="Palatino Linotype" w:cs="Palatino Linotype"/>
          <w:i/>
          <w:sz w:val="22"/>
          <w:szCs w:val="22"/>
          <w:lang w:eastAsia="en-US"/>
        </w:rPr>
        <w:t xml:space="preserve"> por lo que hace al interés social, se cuenta con normas que tienden a proteger la averiguación de los delitos, la salud y la moral públicas, </w:t>
      </w:r>
      <w:r w:rsidRPr="001473BF">
        <w:rPr>
          <w:rFonts w:ascii="Palatino Linotype" w:eastAsia="Palatino Linotype" w:hAnsi="Palatino Linotype" w:cs="Palatino Linotype"/>
          <w:b/>
          <w:i/>
          <w:sz w:val="22"/>
          <w:szCs w:val="22"/>
          <w:lang w:eastAsia="en-US"/>
        </w:rPr>
        <w:t>mientras que por lo que respecta a la protección de la persona existen normas que protegen el derecho a la vida o a la privacidad de los gobernados.</w:t>
      </w:r>
      <w:r w:rsidRPr="001473BF">
        <w:rPr>
          <w:rFonts w:ascii="Palatino Linotype" w:eastAsia="Palatino Linotype" w:hAnsi="Palatino Linotype" w:cs="Palatino Linotype"/>
          <w:i/>
          <w:sz w:val="22"/>
          <w:szCs w:val="22"/>
          <w:lang w:eastAsia="en-US"/>
        </w:rPr>
        <w:t>”</w:t>
      </w:r>
    </w:p>
    <w:p w14:paraId="58156E51" w14:textId="77777777" w:rsidR="00F55A47" w:rsidRPr="001473BF" w:rsidRDefault="00F55A47" w:rsidP="00F55A47">
      <w:pPr>
        <w:spacing w:after="200" w:line="276" w:lineRule="auto"/>
        <w:rPr>
          <w:rFonts w:ascii="Calibri" w:hAnsi="Calibri"/>
          <w:sz w:val="22"/>
          <w:szCs w:val="22"/>
          <w:lang w:eastAsia="en-US"/>
        </w:rPr>
      </w:pPr>
    </w:p>
    <w:p w14:paraId="49360FBD" w14:textId="77777777" w:rsidR="00F55A47" w:rsidRPr="001473BF" w:rsidRDefault="00F55A47" w:rsidP="00F55A47">
      <w:pPr>
        <w:spacing w:before="120" w:after="120" w:line="276" w:lineRule="auto"/>
        <w:ind w:left="851" w:right="760"/>
        <w:jc w:val="both"/>
        <w:rPr>
          <w:rFonts w:ascii="Calibri" w:hAnsi="Calibri"/>
          <w:sz w:val="22"/>
          <w:szCs w:val="22"/>
          <w:lang w:eastAsia="en-US"/>
        </w:rPr>
      </w:pPr>
      <w:r w:rsidRPr="001473BF">
        <w:rPr>
          <w:rFonts w:ascii="Palatino Linotype" w:eastAsia="Palatino Linotype" w:hAnsi="Palatino Linotype" w:cs="Palatino Linotype"/>
          <w:b/>
          <w:i/>
          <w:sz w:val="22"/>
          <w:szCs w:val="22"/>
          <w:lang w:eastAsia="en-US"/>
        </w:rPr>
        <w:t>“TRANSPARENCIA Y ACCESO A LA INFORMACIÓN PÚBLICA GUBERNAMENTAL. EL ARTÍCULO 14, FRACCIÓN I, DE LA LEY FEDERAL RELATIVA, NO VIOLA LA GARANTÍA DE ACCESO A LA INFORMACIÓN.</w:t>
      </w:r>
      <w:r w:rsidRPr="001473BF">
        <w:rPr>
          <w:rFonts w:ascii="Palatino Linotype" w:eastAsia="Palatino Linotype" w:hAnsi="Palatino Linotype" w:cs="Palatino Linotype"/>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473BF">
        <w:rPr>
          <w:rFonts w:ascii="Palatino Linotype" w:eastAsia="Palatino Linotype" w:hAnsi="Palatino Linotype" w:cs="Palatino Linotype"/>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473BF">
        <w:rPr>
          <w:rFonts w:ascii="Palatino Linotype" w:eastAsia="Palatino Linotype" w:hAnsi="Palatino Linotype" w:cs="Palatino Linotype"/>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A06983B" w14:textId="77777777" w:rsidR="00F55A47" w:rsidRPr="001473BF" w:rsidRDefault="00F55A47" w:rsidP="00F55A47">
      <w:pPr>
        <w:spacing w:before="240" w:after="240" w:line="360" w:lineRule="auto"/>
        <w:ind w:right="50"/>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A0AEFB8"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“Artículo 49.</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Los Comités de Transparencia</w:t>
      </w:r>
      <w:r w:rsidRPr="001473BF">
        <w:rPr>
          <w:rFonts w:ascii="Palatino Linotype" w:eastAsia="Palatino Linotype" w:hAnsi="Palatino Linotype" w:cs="Palatino Linotype"/>
          <w:i/>
          <w:sz w:val="22"/>
          <w:szCs w:val="22"/>
          <w:lang w:eastAsia="en-US"/>
        </w:rPr>
        <w:t xml:space="preserve"> tendrán las siguientes atribuciones:</w:t>
      </w:r>
    </w:p>
    <w:p w14:paraId="009B28FC"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VIII. Aprobar, modificar o revocar la clasificación de la información</w:t>
      </w:r>
      <w:r w:rsidRPr="001473BF">
        <w:rPr>
          <w:rFonts w:ascii="Palatino Linotype" w:eastAsia="Palatino Linotype" w:hAnsi="Palatino Linotype" w:cs="Palatino Linotype"/>
          <w:i/>
          <w:sz w:val="22"/>
          <w:szCs w:val="22"/>
          <w:lang w:eastAsia="en-US"/>
        </w:rPr>
        <w:t>…”</w:t>
      </w:r>
    </w:p>
    <w:p w14:paraId="5B7FF56E"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Artículo 53.</w:t>
      </w:r>
      <w:r w:rsidRPr="001473BF">
        <w:rPr>
          <w:rFonts w:ascii="Palatino Linotype" w:eastAsia="Palatino Linotype" w:hAnsi="Palatino Linotype" w:cs="Palatino Linotype"/>
          <w:i/>
          <w:sz w:val="22"/>
          <w:szCs w:val="22"/>
          <w:lang w:eastAsia="en-US"/>
        </w:rPr>
        <w:t xml:space="preserve"> Las </w:t>
      </w:r>
      <w:r w:rsidRPr="001473BF">
        <w:rPr>
          <w:rFonts w:ascii="Palatino Linotype" w:eastAsia="Palatino Linotype" w:hAnsi="Palatino Linotype" w:cs="Palatino Linotype"/>
          <w:b/>
          <w:i/>
          <w:sz w:val="22"/>
          <w:szCs w:val="22"/>
          <w:lang w:eastAsia="en-US"/>
        </w:rPr>
        <w:t>Unidades de Transparencia</w:t>
      </w:r>
      <w:r w:rsidRPr="001473BF">
        <w:rPr>
          <w:rFonts w:ascii="Palatino Linotype" w:eastAsia="Palatino Linotype" w:hAnsi="Palatino Linotype" w:cs="Palatino Linotype"/>
          <w:i/>
          <w:sz w:val="22"/>
          <w:szCs w:val="22"/>
          <w:lang w:eastAsia="en-US"/>
        </w:rPr>
        <w:t xml:space="preserve"> tendrán las siguientes </w:t>
      </w:r>
      <w:r w:rsidRPr="001473BF">
        <w:rPr>
          <w:rFonts w:ascii="Palatino Linotype" w:eastAsia="Palatino Linotype" w:hAnsi="Palatino Linotype" w:cs="Palatino Linotype"/>
          <w:b/>
          <w:i/>
          <w:sz w:val="22"/>
          <w:szCs w:val="22"/>
          <w:lang w:eastAsia="en-US"/>
        </w:rPr>
        <w:t>funciones</w:t>
      </w:r>
      <w:r w:rsidRPr="001473BF">
        <w:rPr>
          <w:rFonts w:ascii="Palatino Linotype" w:eastAsia="Palatino Linotype" w:hAnsi="Palatino Linotype" w:cs="Palatino Linotype"/>
          <w:i/>
          <w:sz w:val="22"/>
          <w:szCs w:val="22"/>
          <w:lang w:eastAsia="en-US"/>
        </w:rPr>
        <w:t>:</w:t>
      </w:r>
    </w:p>
    <w:p w14:paraId="56F76B68"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X. Presentar ante el Comité, el proyecto de clasificación de información</w:t>
      </w:r>
      <w:r w:rsidRPr="001473BF">
        <w:rPr>
          <w:rFonts w:ascii="Palatino Linotype" w:eastAsia="Palatino Linotype" w:hAnsi="Palatino Linotype" w:cs="Palatino Linotype"/>
          <w:i/>
          <w:sz w:val="22"/>
          <w:szCs w:val="22"/>
          <w:lang w:eastAsia="en-US"/>
        </w:rPr>
        <w:t xml:space="preserve">…” </w:t>
      </w:r>
    </w:p>
    <w:p w14:paraId="6CE0500B"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“Artículo 59.</w:t>
      </w:r>
      <w:r w:rsidRPr="001473BF">
        <w:rPr>
          <w:rFonts w:ascii="Palatino Linotype" w:eastAsia="Palatino Linotype" w:hAnsi="Palatino Linotype" w:cs="Palatino Linotype"/>
          <w:i/>
          <w:sz w:val="22"/>
          <w:szCs w:val="22"/>
          <w:lang w:eastAsia="en-US"/>
        </w:rPr>
        <w:t xml:space="preserve"> Los </w:t>
      </w:r>
      <w:r w:rsidRPr="001473BF">
        <w:rPr>
          <w:rFonts w:ascii="Palatino Linotype" w:eastAsia="Palatino Linotype" w:hAnsi="Palatino Linotype" w:cs="Palatino Linotype"/>
          <w:b/>
          <w:i/>
          <w:sz w:val="22"/>
          <w:szCs w:val="22"/>
          <w:lang w:eastAsia="en-US"/>
        </w:rPr>
        <w:t>servidores públicos habilitados</w:t>
      </w:r>
      <w:r w:rsidRPr="001473BF">
        <w:rPr>
          <w:rFonts w:ascii="Palatino Linotype" w:eastAsia="Palatino Linotype" w:hAnsi="Palatino Linotype" w:cs="Palatino Linotype"/>
          <w:i/>
          <w:sz w:val="22"/>
          <w:szCs w:val="22"/>
          <w:lang w:eastAsia="en-US"/>
        </w:rPr>
        <w:t xml:space="preserve"> tendrán las </w:t>
      </w:r>
      <w:r w:rsidRPr="001473BF">
        <w:rPr>
          <w:rFonts w:ascii="Palatino Linotype" w:eastAsia="Palatino Linotype" w:hAnsi="Palatino Linotype" w:cs="Palatino Linotype"/>
          <w:b/>
          <w:i/>
          <w:sz w:val="22"/>
          <w:szCs w:val="22"/>
          <w:lang w:eastAsia="en-US"/>
        </w:rPr>
        <w:t>funciones</w:t>
      </w:r>
      <w:r w:rsidRPr="001473BF">
        <w:rPr>
          <w:rFonts w:ascii="Palatino Linotype" w:eastAsia="Palatino Linotype" w:hAnsi="Palatino Linotype" w:cs="Palatino Linotype"/>
          <w:i/>
          <w:sz w:val="22"/>
          <w:szCs w:val="22"/>
          <w:lang w:eastAsia="en-US"/>
        </w:rPr>
        <w:t xml:space="preserve"> siguientes:</w:t>
      </w:r>
    </w:p>
    <w:p w14:paraId="746B98F9"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1473BF">
        <w:rPr>
          <w:rFonts w:ascii="Palatino Linotype" w:eastAsia="Palatino Linotype" w:hAnsi="Palatino Linotype" w:cs="Palatino Linotype"/>
          <w:i/>
          <w:sz w:val="22"/>
          <w:szCs w:val="22"/>
          <w:lang w:eastAsia="en-US"/>
        </w:rPr>
        <w:t>, la cual tendrá los fundamentos y argumentos en que se basa dicha propuesta…”</w:t>
      </w:r>
    </w:p>
    <w:p w14:paraId="5ED886B6"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3B4D081"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3AAFBD48"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Artículo 149.</w:t>
      </w:r>
      <w:r w:rsidRPr="001473BF">
        <w:rPr>
          <w:rFonts w:ascii="Palatino Linotype" w:eastAsia="Palatino Linotype" w:hAnsi="Palatino Linotype" w:cs="Palatino Linotype"/>
          <w:i/>
          <w:sz w:val="22"/>
          <w:szCs w:val="22"/>
          <w:lang w:eastAsia="en-US"/>
        </w:rPr>
        <w:t xml:space="preserve"> El </w:t>
      </w:r>
      <w:r w:rsidRPr="001473BF">
        <w:rPr>
          <w:rFonts w:ascii="Palatino Linotype" w:eastAsia="Palatino Linotype" w:hAnsi="Palatino Linotype" w:cs="Palatino Linotype"/>
          <w:b/>
          <w:i/>
          <w:sz w:val="22"/>
          <w:szCs w:val="22"/>
          <w:lang w:eastAsia="en-US"/>
        </w:rPr>
        <w:t>acuerdo que clasifique la información como confidencial</w:t>
      </w:r>
      <w:r w:rsidRPr="001473BF">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02FD3386" w14:textId="77777777" w:rsidR="00F55A47" w:rsidRPr="001473BF" w:rsidRDefault="00F55A47" w:rsidP="00F55A47">
      <w:pPr>
        <w:spacing w:before="240" w:after="240" w:line="360" w:lineRule="auto"/>
        <w:ind w:right="51"/>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Es decir,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6AE5047" w14:textId="77777777" w:rsidR="00F55A47" w:rsidRPr="001473BF" w:rsidRDefault="00F55A47" w:rsidP="00F55A47">
      <w:pPr>
        <w:spacing w:before="240" w:after="240" w:line="360" w:lineRule="auto"/>
        <w:ind w:right="49"/>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Atento a lo anterior, cabe señalar que el Comité de Transparencia del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284AA144"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 xml:space="preserve"> “</w:t>
      </w:r>
      <w:proofErr w:type="gramStart"/>
      <w:r w:rsidRPr="001473BF">
        <w:rPr>
          <w:rFonts w:ascii="Palatino Linotype" w:eastAsia="Palatino Linotype" w:hAnsi="Palatino Linotype" w:cs="Palatino Linotype"/>
          <w:b/>
          <w:i/>
          <w:sz w:val="22"/>
          <w:szCs w:val="22"/>
          <w:lang w:eastAsia="en-US"/>
        </w:rPr>
        <w:t>Segundo.-</w:t>
      </w:r>
      <w:proofErr w:type="gramEnd"/>
      <w:r w:rsidRPr="001473BF">
        <w:rPr>
          <w:rFonts w:ascii="Palatino Linotype" w:eastAsia="Palatino Linotype" w:hAnsi="Palatino Linotype" w:cs="Palatino Linotype"/>
          <w:i/>
          <w:sz w:val="22"/>
          <w:szCs w:val="22"/>
          <w:lang w:eastAsia="en-US"/>
        </w:rPr>
        <w:t xml:space="preserve"> Para efectos de los presentes Lineamientos Generales, se entenderá por:</w:t>
      </w:r>
    </w:p>
    <w:p w14:paraId="521986A4"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XVIII.</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Versión pública:</w:t>
      </w:r>
      <w:r w:rsidRPr="001473BF">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1473BF">
        <w:rPr>
          <w:rFonts w:ascii="Palatino Linotype" w:eastAsia="Palatino Linotype" w:hAnsi="Palatino Linotype" w:cs="Palatino Linotype"/>
          <w:b/>
          <w:i/>
          <w:sz w:val="22"/>
          <w:szCs w:val="22"/>
          <w:lang w:eastAsia="en-US"/>
        </w:rPr>
        <w:t>fundando y motivando la</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reserva o confidencialidad</w:t>
      </w:r>
      <w:r w:rsidRPr="001473BF">
        <w:rPr>
          <w:rFonts w:ascii="Palatino Linotype" w:eastAsia="Palatino Linotype" w:hAnsi="Palatino Linotype" w:cs="Palatino Linotype"/>
          <w:i/>
          <w:sz w:val="22"/>
          <w:szCs w:val="22"/>
          <w:lang w:eastAsia="en-US"/>
        </w:rPr>
        <w:t>, a través de la resolución que para tal efecto emita el Comité de Transparencia.</w:t>
      </w:r>
    </w:p>
    <w:p w14:paraId="384F32B8"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1473BF">
        <w:rPr>
          <w:rFonts w:ascii="Palatino Linotype" w:eastAsia="Palatino Linotype" w:hAnsi="Palatino Linotype" w:cs="Palatino Linotype"/>
          <w:b/>
          <w:i/>
          <w:sz w:val="22"/>
          <w:szCs w:val="22"/>
          <w:lang w:eastAsia="en-US"/>
        </w:rPr>
        <w:t>...</w:t>
      </w:r>
    </w:p>
    <w:p w14:paraId="5159A152"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Cuarto.</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Para clasificar la información como</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reservada o</w:t>
      </w:r>
      <w:r w:rsidRPr="001473BF">
        <w:rPr>
          <w:rFonts w:ascii="Palatino Linotype" w:eastAsia="Palatino Linotype" w:hAnsi="Palatino Linotype" w:cs="Palatino Linotype"/>
          <w:i/>
          <w:sz w:val="22"/>
          <w:szCs w:val="22"/>
          <w:lang w:eastAsia="en-US"/>
        </w:rPr>
        <w:t xml:space="preserve"> </w:t>
      </w:r>
      <w:r w:rsidRPr="001473BF">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1473BF">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8EB6E1"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5C0ACBC0"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Quinto.</w:t>
      </w:r>
      <w:r w:rsidRPr="001473BF">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3761E3"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Sexto.</w:t>
      </w:r>
      <w:r w:rsidRPr="001473BF">
        <w:rPr>
          <w:rFonts w:ascii="Palatino Linotype" w:eastAsia="Palatino Linotype" w:hAnsi="Palatino Linotype" w:cs="Palatino Linotype"/>
          <w:i/>
          <w:sz w:val="22"/>
          <w:szCs w:val="22"/>
          <w:lang w:eastAsia="en-US"/>
        </w:rPr>
        <w:t xml:space="preserve"> Se deroga.</w:t>
      </w:r>
    </w:p>
    <w:p w14:paraId="58B312D6"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Séptimo.</w:t>
      </w:r>
      <w:r w:rsidRPr="001473B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68E67F9F"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Se reciba una solicitud de acceso a la información;</w:t>
      </w:r>
    </w:p>
    <w:p w14:paraId="6DBAD578"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339C4D36"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0E4AEAC2"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1473BF">
        <w:rPr>
          <w:rFonts w:ascii="Palatino Linotype" w:eastAsia="Palatino Linotype" w:hAnsi="Palatino Linotype" w:cs="Palatino Linotype"/>
          <w:sz w:val="22"/>
          <w:szCs w:val="22"/>
          <w:lang w:eastAsia="en-US"/>
        </w:rPr>
        <w:t xml:space="preserve">, </w:t>
      </w:r>
      <w:r w:rsidRPr="001473BF">
        <w:rPr>
          <w:rFonts w:ascii="Palatino Linotype" w:eastAsia="Palatino Linotype" w:hAnsi="Palatino Linotype" w:cs="Palatino Linotype"/>
          <w:i/>
          <w:sz w:val="22"/>
          <w:szCs w:val="22"/>
          <w:lang w:eastAsia="en-US"/>
        </w:rPr>
        <w:t>conforme a su naturaleza, si encuadra en una causal de reserva o de confidencialidad.</w:t>
      </w:r>
    </w:p>
    <w:p w14:paraId="6B1CDBA8"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Octavo.</w:t>
      </w:r>
      <w:r w:rsidRPr="001473BF">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23AB4D"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6C6F78C5"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B790891"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Noveno.</w:t>
      </w:r>
      <w:r w:rsidRPr="001473BF">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4A64D7"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Décimo.</w:t>
      </w:r>
      <w:r w:rsidRPr="001473BF">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A0B4E7D"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4ECF0F10" w14:textId="77777777" w:rsidR="00F55A47" w:rsidRPr="001473BF" w:rsidRDefault="00F55A47" w:rsidP="00F55A47">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Décimo primero.</w:t>
      </w:r>
      <w:r w:rsidRPr="001473BF">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881CA1A" w14:textId="77777777" w:rsidR="00F55A47" w:rsidRPr="001473BF" w:rsidRDefault="00F55A47" w:rsidP="00F55A4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263339DD" w14:textId="77777777" w:rsidR="00F55A47" w:rsidRPr="001473BF" w:rsidRDefault="00F55A47" w:rsidP="00F55A47">
      <w:pPr>
        <w:spacing w:after="200" w:line="276" w:lineRule="auto"/>
        <w:ind w:left="851"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 xml:space="preserve">“Quincuagésimo. </w:t>
      </w:r>
      <w:r w:rsidRPr="001473BF">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3F94DA" w14:textId="77777777" w:rsidR="00F55A47" w:rsidRPr="001473BF" w:rsidRDefault="00F55A47" w:rsidP="00F55A4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 xml:space="preserve">Quincuagésimo primero. </w:t>
      </w:r>
      <w:r w:rsidRPr="001473BF">
        <w:rPr>
          <w:rFonts w:ascii="Palatino Linotype" w:eastAsia="Palatino Linotype" w:hAnsi="Palatino Linotype" w:cs="Palatino Linotype"/>
          <w:i/>
          <w:sz w:val="22"/>
          <w:szCs w:val="22"/>
          <w:lang w:eastAsia="en-US"/>
        </w:rPr>
        <w:t xml:space="preserve">Toda acta del Comité de Transparencia deberá contener: </w:t>
      </w:r>
    </w:p>
    <w:p w14:paraId="203E2033"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El número de sesión y fecha; </w:t>
      </w:r>
    </w:p>
    <w:p w14:paraId="0A66166D"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xml:space="preserve">. El nombre del área que solicitó la clasificación de información; </w:t>
      </w:r>
    </w:p>
    <w:p w14:paraId="09771B88"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La fundamentación legal y motivación correspondiente; </w:t>
      </w:r>
    </w:p>
    <w:p w14:paraId="3967F245"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IV</w:t>
      </w:r>
      <w:r w:rsidRPr="001473BF">
        <w:rPr>
          <w:rFonts w:ascii="Palatino Linotype" w:eastAsia="Palatino Linotype" w:hAnsi="Palatino Linotype" w:cs="Palatino Linotype"/>
          <w:i/>
          <w:sz w:val="22"/>
          <w:szCs w:val="22"/>
          <w:lang w:eastAsia="en-US"/>
        </w:rPr>
        <w:t xml:space="preserve">. La resolución o resoluciones aprobadas; y </w:t>
      </w:r>
    </w:p>
    <w:p w14:paraId="63C60DF1"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V</w:t>
      </w:r>
      <w:r w:rsidRPr="001473BF">
        <w:rPr>
          <w:rFonts w:ascii="Palatino Linotype" w:eastAsia="Palatino Linotype" w:hAnsi="Palatino Linotype" w:cs="Palatino Linotype"/>
          <w:i/>
          <w:sz w:val="22"/>
          <w:szCs w:val="22"/>
          <w:lang w:eastAsia="en-US"/>
        </w:rPr>
        <w:t xml:space="preserve">. La rúbrica o firma digital de cada integrante del Comité de Transparencia. </w:t>
      </w:r>
    </w:p>
    <w:p w14:paraId="4011BE54" w14:textId="77777777" w:rsidR="00F55A47" w:rsidRPr="001473BF" w:rsidRDefault="00F55A47" w:rsidP="00F55A4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03BF65F3"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60B6CF0D"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Descripción de las partes o secciones reservadas, en caso de clasificación parcial</w:t>
      </w:r>
      <w:r w:rsidRPr="001473BF">
        <w:rPr>
          <w:rFonts w:ascii="Palatino Linotype" w:eastAsia="Palatino Linotype" w:hAnsi="Palatino Linotype" w:cs="Palatino Linotype"/>
          <w:b/>
          <w:i/>
          <w:sz w:val="22"/>
          <w:szCs w:val="22"/>
          <w:lang w:eastAsia="en-US"/>
        </w:rPr>
        <w:t xml:space="preserve">; </w:t>
      </w:r>
    </w:p>
    <w:p w14:paraId="60321344"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El periodo por el que mantendrá su clasificación y fecha de expiración; y </w:t>
      </w:r>
    </w:p>
    <w:p w14:paraId="7C1A06F8" w14:textId="77777777" w:rsidR="00F55A47" w:rsidRPr="001473BF" w:rsidRDefault="00F55A47" w:rsidP="00F55A4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IV.</w:t>
      </w:r>
      <w:r w:rsidRPr="001473BF">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0D8A4E2F" w14:textId="77777777" w:rsidR="00F55A47" w:rsidRPr="001473BF" w:rsidRDefault="00F55A47" w:rsidP="00F55A4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0DE61EBE" w14:textId="77777777" w:rsidR="00F55A47" w:rsidRPr="001473BF" w:rsidRDefault="00F55A47" w:rsidP="00F55A4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5036254E" w14:textId="77777777" w:rsidR="00F55A47" w:rsidRPr="001473BF" w:rsidRDefault="00F55A47" w:rsidP="00F55A47">
      <w:pPr>
        <w:spacing w:before="240" w:after="240" w:line="360" w:lineRule="auto"/>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84209B6"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r w:rsidRPr="001473BF">
        <w:rPr>
          <w:rFonts w:ascii="Palatino Linotype" w:eastAsia="Palatino Linotype" w:hAnsi="Palatino Linotype" w:cs="Palatino Linotype"/>
          <w:b/>
          <w:i/>
          <w:sz w:val="22"/>
          <w:szCs w:val="22"/>
          <w:lang w:eastAsia="en-US"/>
        </w:rPr>
        <w:t>Quincuagésimo segundo</w:t>
      </w:r>
      <w:r w:rsidRPr="001473BF">
        <w:rPr>
          <w:rFonts w:ascii="Palatino Linotype" w:eastAsia="Palatino Linotype" w:hAnsi="Palatino Linotype" w:cs="Palatino Linotype"/>
          <w:i/>
          <w:sz w:val="22"/>
          <w:szCs w:val="22"/>
          <w:lang w:eastAsia="en-US"/>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1473BF">
        <w:rPr>
          <w:rFonts w:ascii="Palatino Linotype" w:eastAsia="Palatino Linotype" w:hAnsi="Palatino Linotype" w:cs="Palatino Linotype"/>
          <w:i/>
          <w:sz w:val="22"/>
          <w:szCs w:val="22"/>
          <w:lang w:eastAsia="en-US"/>
        </w:rPr>
        <w:t>sobreposición</w:t>
      </w:r>
      <w:proofErr w:type="spellEnd"/>
      <w:r w:rsidRPr="001473BF">
        <w:rPr>
          <w:rFonts w:ascii="Palatino Linotype" w:eastAsia="Palatino Linotype" w:hAnsi="Palatino Linotype" w:cs="Palatino Linotype"/>
          <w:i/>
          <w:sz w:val="22"/>
          <w:szCs w:val="22"/>
          <w:lang w:eastAsia="en-US"/>
        </w:rPr>
        <w:t xml:space="preserve"> de contenido distinto al autorizado por el Comité.</w:t>
      </w:r>
    </w:p>
    <w:p w14:paraId="287B65EF"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21023AFF" w14:textId="77777777" w:rsidR="00F55A47" w:rsidRPr="001473BF" w:rsidRDefault="00F55A47" w:rsidP="00F55A47">
      <w:pPr>
        <w:spacing w:after="200" w:line="276" w:lineRule="auto"/>
        <w:ind w:left="1134"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6D9E12D0" w14:textId="77777777" w:rsidR="00F55A47" w:rsidRPr="001473BF" w:rsidRDefault="00F55A47" w:rsidP="00F55A47">
      <w:pPr>
        <w:spacing w:after="200" w:line="276" w:lineRule="auto"/>
        <w:ind w:left="1134"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6444AF05" w14:textId="77777777" w:rsidR="00F55A47" w:rsidRPr="001473BF" w:rsidRDefault="00F55A47" w:rsidP="00F55A47">
      <w:pPr>
        <w:spacing w:after="200" w:line="276" w:lineRule="auto"/>
        <w:ind w:left="1134"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9FB3D97"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76769D79" w14:textId="77777777" w:rsidR="00F55A47" w:rsidRPr="001473BF" w:rsidRDefault="00F55A47" w:rsidP="00F55A47">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w:t>
      </w:r>
    </w:p>
    <w:p w14:paraId="3F842012" w14:textId="77777777" w:rsidR="00F55A47" w:rsidRPr="001473BF" w:rsidRDefault="00F55A47" w:rsidP="00F55A47">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1473BF">
        <w:rPr>
          <w:rFonts w:ascii="Palatino Linotype" w:eastAsia="Palatino Linotype" w:hAnsi="Palatino Linotype" w:cs="Palatino Linotype"/>
          <w:b/>
          <w:i/>
          <w:sz w:val="22"/>
          <w:szCs w:val="22"/>
          <w:lang w:eastAsia="en-US"/>
        </w:rPr>
        <w:t xml:space="preserve">Quincuagésimo cuarto. </w:t>
      </w:r>
      <w:r w:rsidRPr="001473BF">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473BF">
        <w:rPr>
          <w:rFonts w:ascii="Palatino Linotype" w:eastAsia="Palatino Linotype" w:hAnsi="Palatino Linotype" w:cs="Palatino Linotype"/>
          <w:b/>
          <w:i/>
          <w:sz w:val="22"/>
          <w:szCs w:val="22"/>
          <w:lang w:eastAsia="en-US"/>
        </w:rPr>
        <w:t xml:space="preserve"> </w:t>
      </w:r>
    </w:p>
    <w:p w14:paraId="4ACF28C8"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 xml:space="preserve">Quincuagésimo quinto. </w:t>
      </w:r>
      <w:r w:rsidRPr="001473BF">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1473BF">
        <w:rPr>
          <w:rFonts w:ascii="Palatino Linotype" w:eastAsia="Palatino Linotype" w:hAnsi="Palatino Linotype" w:cs="Palatino Linotype"/>
          <w:i/>
          <w:sz w:val="22"/>
          <w:szCs w:val="22"/>
          <w:lang w:eastAsia="en-US"/>
        </w:rPr>
        <w:t>testado</w:t>
      </w:r>
      <w:proofErr w:type="spellEnd"/>
      <w:r w:rsidRPr="001473BF">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85C5D1F"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b/>
          <w:i/>
          <w:sz w:val="22"/>
          <w:szCs w:val="22"/>
          <w:lang w:eastAsia="en-US"/>
        </w:rPr>
      </w:pPr>
      <w:r w:rsidRPr="001473BF">
        <w:rPr>
          <w:rFonts w:ascii="Palatino Linotype" w:eastAsia="Palatino Linotype" w:hAnsi="Palatino Linotype" w:cs="Palatino Linotype"/>
          <w:b/>
          <w:i/>
          <w:sz w:val="22"/>
          <w:szCs w:val="22"/>
          <w:lang w:eastAsia="en-US"/>
        </w:rPr>
        <w:t>...</w:t>
      </w:r>
    </w:p>
    <w:p w14:paraId="5A6D2748"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Quincuagésimo séptimo</w:t>
      </w:r>
      <w:r w:rsidRPr="001473BF">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2888D7C3" w14:textId="77777777" w:rsidR="00F55A47" w:rsidRPr="001473BF" w:rsidRDefault="00F55A47" w:rsidP="00F55A47">
      <w:pPr>
        <w:spacing w:after="200" w:line="276" w:lineRule="auto"/>
        <w:ind w:left="1134"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w:t>
      </w:r>
      <w:r w:rsidRPr="001473BF">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24CA2F2E" w14:textId="77777777" w:rsidR="00F55A47" w:rsidRPr="001473BF" w:rsidRDefault="00F55A47" w:rsidP="00F55A47">
      <w:pPr>
        <w:spacing w:after="200" w:line="276" w:lineRule="auto"/>
        <w:ind w:left="1134"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w:t>
      </w:r>
      <w:r w:rsidRPr="001473BF">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7B80BB4B" w14:textId="77777777" w:rsidR="00F55A47" w:rsidRPr="001473BF" w:rsidRDefault="00F55A47" w:rsidP="00F55A47">
      <w:pPr>
        <w:spacing w:after="200" w:line="276" w:lineRule="auto"/>
        <w:ind w:left="1134"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III</w:t>
      </w:r>
      <w:r w:rsidRPr="001473BF">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49E264F"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12305422" w14:textId="77777777" w:rsidR="00F55A47" w:rsidRPr="001473BF" w:rsidRDefault="00F55A47" w:rsidP="00F55A47">
      <w:pPr>
        <w:spacing w:after="200" w:line="276" w:lineRule="auto"/>
        <w:ind w:left="851" w:right="616"/>
        <w:jc w:val="both"/>
        <w:rPr>
          <w:rFonts w:ascii="Palatino Linotype" w:eastAsia="Palatino Linotype" w:hAnsi="Palatino Linotype" w:cs="Palatino Linotype"/>
          <w:i/>
          <w:sz w:val="22"/>
          <w:szCs w:val="22"/>
          <w:lang w:eastAsia="en-US"/>
        </w:rPr>
      </w:pPr>
      <w:r w:rsidRPr="001473BF">
        <w:rPr>
          <w:rFonts w:ascii="Palatino Linotype" w:eastAsia="Palatino Linotype" w:hAnsi="Palatino Linotype" w:cs="Palatino Linotype"/>
          <w:b/>
          <w:i/>
          <w:sz w:val="22"/>
          <w:szCs w:val="22"/>
          <w:lang w:eastAsia="en-US"/>
        </w:rPr>
        <w:t>Quincuagésimo octavo</w:t>
      </w:r>
      <w:r w:rsidRPr="001473BF">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63184F00" w14:textId="77777777" w:rsidR="00F55A47" w:rsidRPr="001473BF" w:rsidRDefault="00F55A47" w:rsidP="00F55A47">
      <w:pPr>
        <w:shd w:val="clear" w:color="auto" w:fill="FFFFFF"/>
        <w:spacing w:line="360" w:lineRule="auto"/>
        <w:ind w:right="51"/>
        <w:jc w:val="both"/>
        <w:rPr>
          <w:rFonts w:ascii="Palatino Linotype" w:eastAsia="Palatino Linotype" w:hAnsi="Palatino Linotype" w:cs="Palatino Linotype"/>
          <w:sz w:val="22"/>
          <w:szCs w:val="22"/>
          <w:lang w:eastAsia="en-US"/>
        </w:rPr>
      </w:pPr>
      <w:r w:rsidRPr="001473BF">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1473BF">
        <w:rPr>
          <w:rFonts w:ascii="Palatino Linotype" w:eastAsia="Palatino Linotype" w:hAnsi="Palatino Linotype" w:cs="Palatino Linotype"/>
          <w:b/>
          <w:sz w:val="22"/>
          <w:szCs w:val="22"/>
          <w:lang w:eastAsia="en-US"/>
        </w:rPr>
        <w:t>Sujeto Obligado</w:t>
      </w:r>
      <w:r w:rsidRPr="001473BF">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1473BF">
        <w:rPr>
          <w:rFonts w:ascii="Palatino Linotype" w:eastAsia="Palatino Linotype" w:hAnsi="Palatino Linotype" w:cs="Palatino Linotype"/>
          <w:b/>
          <w:sz w:val="22"/>
          <w:szCs w:val="22"/>
          <w:lang w:eastAsia="en-US"/>
        </w:rPr>
        <w:t>Recurrente</w:t>
      </w:r>
      <w:r w:rsidRPr="001473BF">
        <w:rPr>
          <w:rFonts w:ascii="Palatino Linotype" w:eastAsia="Palatino Linotype" w:hAnsi="Palatino Linotype" w:cs="Palatino Linotype"/>
          <w:sz w:val="22"/>
          <w:szCs w:val="22"/>
          <w:lang w:eastAsia="en-US"/>
        </w:rPr>
        <w:t>.</w:t>
      </w:r>
    </w:p>
    <w:p w14:paraId="2DC9ADEC" w14:textId="77777777" w:rsidR="000F41DA" w:rsidRPr="001473BF"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21FFCA" w14:textId="0B8AEF83" w:rsidR="000F41DA" w:rsidRPr="001473BF" w:rsidRDefault="003078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 xml:space="preserve">Así, con fundamento en lo prescrito en los artículos 5 </w:t>
      </w:r>
      <w:r w:rsidR="002B51AA" w:rsidRPr="001473BF">
        <w:rPr>
          <w:rFonts w:ascii="Palatino Linotype" w:eastAsia="Palatino Linotype" w:hAnsi="Palatino Linotype" w:cs="Palatino Linotype"/>
          <w:sz w:val="22"/>
          <w:szCs w:val="22"/>
        </w:rPr>
        <w:t xml:space="preserve">párrafos </w:t>
      </w:r>
      <w:r w:rsidR="00D13DFD" w:rsidRPr="001473BF">
        <w:rPr>
          <w:rFonts w:ascii="Palatino Linotype" w:eastAsia="Palatino Linotype" w:hAnsi="Palatino Linotype" w:cs="Palatino Linotype"/>
          <w:sz w:val="22"/>
          <w:szCs w:val="22"/>
        </w:rPr>
        <w:t xml:space="preserve">trigésimo noveno, cuadragésimo y cuadragésimo primero </w:t>
      </w:r>
      <w:r w:rsidRPr="001473BF">
        <w:rPr>
          <w:rFonts w:ascii="Palatino Linotype" w:eastAsia="Palatino Linotype" w:hAnsi="Palatino Linotype" w:cs="Palatino Linotype"/>
          <w:sz w:val="22"/>
          <w:szCs w:val="22"/>
        </w:rPr>
        <w:t xml:space="preserve">de la Constitución Política del Estado Libre y Soberano de México; 2, fracción II; 29, 36 fracciones I y II; 176, 178, 181, 185 y 186 fracción </w:t>
      </w:r>
      <w:r w:rsidR="002D4888" w:rsidRPr="001473BF">
        <w:rPr>
          <w:rFonts w:ascii="Palatino Linotype" w:eastAsia="Palatino Linotype" w:hAnsi="Palatino Linotype" w:cs="Palatino Linotype"/>
          <w:sz w:val="22"/>
          <w:szCs w:val="22"/>
        </w:rPr>
        <w:t>III</w:t>
      </w:r>
      <w:r w:rsidRPr="001473BF">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0C5EC60C" w14:textId="77777777" w:rsidR="000F41DA" w:rsidRPr="001473BF" w:rsidRDefault="0030785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1473BF">
        <w:rPr>
          <w:rFonts w:ascii="Palatino Linotype" w:eastAsia="Palatino Linotype" w:hAnsi="Palatino Linotype" w:cs="Palatino Linotype"/>
          <w:b/>
          <w:sz w:val="22"/>
          <w:szCs w:val="22"/>
        </w:rPr>
        <w:t>III. R E S U E L V E</w:t>
      </w:r>
    </w:p>
    <w:p w14:paraId="2AE06FC9" w14:textId="77777777" w:rsidR="000F41DA" w:rsidRPr="001473BF" w:rsidRDefault="000F41DA">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620802E3" w14:textId="094E673C" w:rsidR="00961F52" w:rsidRPr="001473BF" w:rsidRDefault="00961F52" w:rsidP="00961F52">
      <w:pPr>
        <w:spacing w:line="360" w:lineRule="auto"/>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rPr>
        <w:t xml:space="preserve">Primero. </w:t>
      </w:r>
      <w:r w:rsidRPr="001473BF">
        <w:rPr>
          <w:rFonts w:ascii="Palatino Linotype" w:eastAsia="Palatino Linotype" w:hAnsi="Palatino Linotype" w:cs="Palatino Linotype"/>
          <w:sz w:val="22"/>
          <w:szCs w:val="22"/>
        </w:rPr>
        <w:t xml:space="preserve">Resultan </w:t>
      </w:r>
      <w:r w:rsidRPr="001473BF">
        <w:rPr>
          <w:rFonts w:ascii="Palatino Linotype" w:eastAsia="Palatino Linotype" w:hAnsi="Palatino Linotype" w:cs="Palatino Linotype"/>
          <w:b/>
          <w:sz w:val="22"/>
          <w:szCs w:val="22"/>
        </w:rPr>
        <w:t>fundadas</w:t>
      </w:r>
      <w:r w:rsidRPr="001473BF">
        <w:rPr>
          <w:rFonts w:ascii="Palatino Linotype" w:eastAsia="Palatino Linotype" w:hAnsi="Palatino Linotype" w:cs="Palatino Linotype"/>
          <w:sz w:val="22"/>
          <w:szCs w:val="22"/>
        </w:rPr>
        <w:t xml:space="preserve"> las</w:t>
      </w:r>
      <w:r w:rsidRPr="001473BF">
        <w:rPr>
          <w:rFonts w:ascii="Palatino Linotype" w:eastAsia="Palatino Linotype" w:hAnsi="Palatino Linotype" w:cs="Palatino Linotype"/>
          <w:b/>
          <w:sz w:val="22"/>
          <w:szCs w:val="22"/>
        </w:rPr>
        <w:t xml:space="preserve"> </w:t>
      </w:r>
      <w:r w:rsidRPr="001473BF">
        <w:rPr>
          <w:rFonts w:ascii="Palatino Linotype" w:eastAsia="Palatino Linotype" w:hAnsi="Palatino Linotype" w:cs="Palatino Linotype"/>
          <w:sz w:val="22"/>
          <w:szCs w:val="22"/>
        </w:rPr>
        <w:t xml:space="preserve">razones o motivos de inconformidad hechos valer por la parte </w:t>
      </w:r>
      <w:r w:rsidRPr="001473BF">
        <w:rPr>
          <w:rFonts w:ascii="Palatino Linotype" w:eastAsia="Palatino Linotype" w:hAnsi="Palatino Linotype" w:cs="Palatino Linotype"/>
          <w:b/>
          <w:sz w:val="22"/>
          <w:szCs w:val="22"/>
        </w:rPr>
        <w:t>Recurrente</w:t>
      </w:r>
      <w:r w:rsidRPr="001473BF">
        <w:rPr>
          <w:rFonts w:ascii="Palatino Linotype" w:eastAsia="Palatino Linotype" w:hAnsi="Palatino Linotype" w:cs="Palatino Linotype"/>
          <w:sz w:val="22"/>
          <w:szCs w:val="22"/>
        </w:rPr>
        <w:t xml:space="preserve"> en el Recurso de Revisión </w:t>
      </w:r>
      <w:r w:rsidR="00B37834" w:rsidRPr="001473BF">
        <w:rPr>
          <w:rFonts w:ascii="Palatino Linotype" w:eastAsia="Palatino Linotype" w:hAnsi="Palatino Linotype" w:cs="Palatino Linotype"/>
          <w:b/>
          <w:sz w:val="22"/>
          <w:szCs w:val="22"/>
        </w:rPr>
        <w:t>10384</w:t>
      </w:r>
      <w:r w:rsidRPr="001473BF">
        <w:rPr>
          <w:rFonts w:ascii="Palatino Linotype" w:eastAsia="Palatino Linotype" w:hAnsi="Palatino Linotype" w:cs="Palatino Linotype"/>
          <w:b/>
          <w:sz w:val="22"/>
          <w:szCs w:val="22"/>
        </w:rPr>
        <w:t xml:space="preserve">/INFOEM/IP/RR/2025, </w:t>
      </w:r>
      <w:r w:rsidRPr="001473BF">
        <w:rPr>
          <w:rFonts w:ascii="Palatino Linotype" w:eastAsia="Palatino Linotype" w:hAnsi="Palatino Linotype" w:cs="Palatino Linotype"/>
          <w:sz w:val="22"/>
          <w:szCs w:val="22"/>
        </w:rPr>
        <w:t xml:space="preserve">en términos del Considerando </w:t>
      </w:r>
      <w:r w:rsidRPr="001473BF">
        <w:rPr>
          <w:rFonts w:ascii="Palatino Linotype" w:eastAsia="Palatino Linotype" w:hAnsi="Palatino Linotype" w:cs="Palatino Linotype"/>
          <w:b/>
          <w:sz w:val="22"/>
          <w:szCs w:val="22"/>
        </w:rPr>
        <w:t>Cuarto</w:t>
      </w:r>
      <w:r w:rsidRPr="001473BF">
        <w:rPr>
          <w:rFonts w:ascii="Palatino Linotype" w:eastAsia="Palatino Linotype" w:hAnsi="Palatino Linotype" w:cs="Palatino Linotype"/>
          <w:sz w:val="22"/>
          <w:szCs w:val="22"/>
        </w:rPr>
        <w:t xml:space="preserve"> de la presente resolución.</w:t>
      </w:r>
      <w:r w:rsidRPr="001473BF">
        <w:rPr>
          <w:rFonts w:ascii="Palatino Linotype" w:eastAsia="Palatino Linotype" w:hAnsi="Palatino Linotype" w:cs="Palatino Linotype"/>
          <w:b/>
          <w:sz w:val="22"/>
          <w:szCs w:val="22"/>
        </w:rPr>
        <w:t xml:space="preserve"> </w:t>
      </w:r>
    </w:p>
    <w:p w14:paraId="4A6D66A7" w14:textId="77777777" w:rsidR="00961F52" w:rsidRPr="001473BF" w:rsidRDefault="00961F52" w:rsidP="002D4888">
      <w:pPr>
        <w:spacing w:line="360" w:lineRule="auto"/>
        <w:jc w:val="both"/>
        <w:rPr>
          <w:rFonts w:ascii="Palatino Linotype" w:eastAsia="Palatino Linotype" w:hAnsi="Palatino Linotype" w:cs="Palatino Linotype"/>
          <w:b/>
          <w:sz w:val="22"/>
          <w:szCs w:val="22"/>
        </w:rPr>
      </w:pPr>
    </w:p>
    <w:p w14:paraId="6780B620" w14:textId="586175AA" w:rsidR="002B51AA" w:rsidRPr="001473BF" w:rsidRDefault="00307859" w:rsidP="002B51AA">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 xml:space="preserve">Segundo. </w:t>
      </w:r>
      <w:r w:rsidRPr="001473BF">
        <w:rPr>
          <w:rFonts w:ascii="Palatino Linotype" w:eastAsia="Palatino Linotype" w:hAnsi="Palatino Linotype" w:cs="Palatino Linotype"/>
          <w:sz w:val="22"/>
          <w:szCs w:val="22"/>
        </w:rPr>
        <w:t xml:space="preserve">Se </w:t>
      </w:r>
      <w:r w:rsidR="00846E50" w:rsidRPr="001473BF">
        <w:rPr>
          <w:rFonts w:ascii="Palatino Linotype" w:eastAsia="Palatino Linotype" w:hAnsi="Palatino Linotype" w:cs="Palatino Linotype"/>
          <w:b/>
          <w:sz w:val="22"/>
          <w:szCs w:val="22"/>
        </w:rPr>
        <w:t>O</w:t>
      </w:r>
      <w:r w:rsidRPr="001473BF">
        <w:rPr>
          <w:rFonts w:ascii="Palatino Linotype" w:eastAsia="Palatino Linotype" w:hAnsi="Palatino Linotype" w:cs="Palatino Linotype"/>
          <w:b/>
          <w:sz w:val="22"/>
          <w:szCs w:val="22"/>
        </w:rPr>
        <w:t>rdena</w:t>
      </w:r>
      <w:r w:rsidRPr="001473BF">
        <w:rPr>
          <w:rFonts w:ascii="Palatino Linotype" w:eastAsia="Palatino Linotype" w:hAnsi="Palatino Linotype" w:cs="Palatino Linotype"/>
          <w:sz w:val="22"/>
          <w:szCs w:val="22"/>
        </w:rPr>
        <w:t xml:space="preserve"> al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que, en términos de los Considerandos </w:t>
      </w:r>
      <w:r w:rsidRPr="001473BF">
        <w:rPr>
          <w:rFonts w:ascii="Palatino Linotype" w:eastAsia="Palatino Linotype" w:hAnsi="Palatino Linotype" w:cs="Palatino Linotype"/>
          <w:b/>
          <w:sz w:val="22"/>
          <w:szCs w:val="22"/>
        </w:rPr>
        <w:t xml:space="preserve">Cuarto </w:t>
      </w:r>
      <w:r w:rsidRPr="001473BF">
        <w:rPr>
          <w:rFonts w:ascii="Palatino Linotype" w:eastAsia="Palatino Linotype" w:hAnsi="Palatino Linotype" w:cs="Palatino Linotype"/>
          <w:sz w:val="22"/>
          <w:szCs w:val="22"/>
        </w:rPr>
        <w:t xml:space="preserve">y </w:t>
      </w:r>
      <w:r w:rsidRPr="001473BF">
        <w:rPr>
          <w:rFonts w:ascii="Palatino Linotype" w:eastAsia="Palatino Linotype" w:hAnsi="Palatino Linotype" w:cs="Palatino Linotype"/>
          <w:b/>
          <w:sz w:val="22"/>
          <w:szCs w:val="22"/>
        </w:rPr>
        <w:t>Quinto</w:t>
      </w:r>
      <w:r w:rsidR="002B51AA" w:rsidRPr="001473BF">
        <w:rPr>
          <w:rFonts w:ascii="Palatino Linotype" w:eastAsia="Palatino Linotype" w:hAnsi="Palatino Linotype" w:cs="Palatino Linotype"/>
        </w:rPr>
        <w:t xml:space="preserve">, </w:t>
      </w:r>
      <w:r w:rsidR="002B51AA" w:rsidRPr="001473BF">
        <w:rPr>
          <w:rFonts w:ascii="Palatino Linotype" w:eastAsia="Palatino Linotype" w:hAnsi="Palatino Linotype" w:cs="Palatino Linotype"/>
          <w:sz w:val="22"/>
        </w:rPr>
        <w:t>haga entrega vía Sistema de Acceso a la Información Mexiquense,</w:t>
      </w:r>
      <w:r w:rsidR="00173D0C" w:rsidRPr="001473BF">
        <w:rPr>
          <w:rFonts w:ascii="Palatino Linotype" w:eastAsia="Palatino Linotype" w:hAnsi="Palatino Linotype" w:cs="Palatino Linotype"/>
          <w:sz w:val="22"/>
        </w:rPr>
        <w:t xml:space="preserve"> </w:t>
      </w:r>
      <w:r w:rsidR="004361BE" w:rsidRPr="001473BF">
        <w:rPr>
          <w:rFonts w:ascii="Palatino Linotype" w:eastAsia="Palatino Linotype" w:hAnsi="Palatino Linotype" w:cs="Palatino Linotype"/>
          <w:sz w:val="22"/>
        </w:rPr>
        <w:t xml:space="preserve">previa búsqueda exhaustiva y razonable, </w:t>
      </w:r>
      <w:r w:rsidR="002B51AA" w:rsidRPr="001473BF">
        <w:rPr>
          <w:rFonts w:ascii="Palatino Linotype" w:eastAsia="Palatino Linotype" w:hAnsi="Palatino Linotype" w:cs="Palatino Linotype"/>
          <w:sz w:val="22"/>
        </w:rPr>
        <w:t>en versión pública</w:t>
      </w:r>
      <w:r w:rsidR="00B37834" w:rsidRPr="001473BF">
        <w:rPr>
          <w:rFonts w:ascii="Palatino Linotype" w:eastAsia="Palatino Linotype" w:hAnsi="Palatino Linotype" w:cs="Palatino Linotype"/>
          <w:b/>
          <w:sz w:val="22"/>
        </w:rPr>
        <w:t>,</w:t>
      </w:r>
      <w:r w:rsidR="000377A8" w:rsidRPr="001473BF">
        <w:rPr>
          <w:rFonts w:ascii="Palatino Linotype" w:eastAsia="Palatino Linotype" w:hAnsi="Palatino Linotype" w:cs="Palatino Linotype"/>
          <w:sz w:val="22"/>
        </w:rPr>
        <w:t xml:space="preserve"> </w:t>
      </w:r>
      <w:r w:rsidR="004361BE" w:rsidRPr="001473BF">
        <w:rPr>
          <w:rFonts w:ascii="Palatino Linotype" w:eastAsia="Palatino Linotype" w:hAnsi="Palatino Linotype" w:cs="Palatino Linotype"/>
          <w:sz w:val="22"/>
        </w:rPr>
        <w:t>lo siguiente:</w:t>
      </w:r>
    </w:p>
    <w:p w14:paraId="4FD7D3DF" w14:textId="77777777" w:rsidR="002B51AA" w:rsidRPr="001473BF" w:rsidRDefault="002B51AA" w:rsidP="002B51AA">
      <w:pPr>
        <w:spacing w:line="360" w:lineRule="auto"/>
        <w:jc w:val="both"/>
        <w:rPr>
          <w:rFonts w:ascii="Palatino Linotype" w:eastAsia="Palatino Linotype" w:hAnsi="Palatino Linotype" w:cs="Palatino Linotype"/>
          <w:sz w:val="22"/>
          <w:szCs w:val="22"/>
        </w:rPr>
      </w:pPr>
    </w:p>
    <w:p w14:paraId="41E6A39D" w14:textId="6469B580" w:rsidR="004361BE" w:rsidRPr="001473BF" w:rsidRDefault="00005B78" w:rsidP="00005B78">
      <w:pPr>
        <w:pStyle w:val="Prrafodelista"/>
        <w:numPr>
          <w:ilvl w:val="0"/>
          <w:numId w:val="26"/>
        </w:numPr>
        <w:spacing w:line="360" w:lineRule="auto"/>
        <w:jc w:val="both"/>
        <w:rPr>
          <w:rFonts w:ascii="Palatino Linotype" w:eastAsia="Palatino Linotype" w:hAnsi="Palatino Linotype" w:cs="Palatino Linotype"/>
          <w:b/>
          <w:sz w:val="22"/>
          <w:szCs w:val="22"/>
        </w:rPr>
      </w:pPr>
      <w:r w:rsidRPr="001473BF">
        <w:rPr>
          <w:rFonts w:ascii="Palatino Linotype" w:eastAsia="Palatino Linotype" w:hAnsi="Palatino Linotype" w:cs="Palatino Linotype"/>
          <w:b/>
          <w:sz w:val="22"/>
          <w:szCs w:val="22"/>
          <w:u w:val="single"/>
          <w:lang w:eastAsia="en-US"/>
        </w:rPr>
        <w:t xml:space="preserve">Los </w:t>
      </w:r>
      <w:r w:rsidRPr="001473BF">
        <w:rPr>
          <w:rFonts w:ascii="Palatino Linotype" w:eastAsia="Palatino Linotype" w:hAnsi="Palatino Linotype" w:cs="Palatino Linotype"/>
          <w:b/>
          <w:sz w:val="22"/>
          <w:szCs w:val="22"/>
          <w:u w:val="single"/>
        </w:rPr>
        <w:t>recibos de nómina de los servidores públicos adscritos a todas las áreas del Ayuntamiento, de la primera y segunda quincena del mes de julio de dos mil veinticinco.</w:t>
      </w:r>
    </w:p>
    <w:p w14:paraId="770D0AD6" w14:textId="77777777" w:rsidR="00005B78" w:rsidRPr="001473BF" w:rsidRDefault="00005B78">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7776A154" w14:textId="77777777" w:rsidR="000F41DA" w:rsidRPr="001473BF" w:rsidRDefault="00307859">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1473BF">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1473BF">
        <w:rPr>
          <w:rFonts w:ascii="Palatino Linotype" w:eastAsia="Palatino Linotype" w:hAnsi="Palatino Linotype" w:cs="Palatino Linotype"/>
          <w:b/>
          <w:i/>
          <w:sz w:val="22"/>
          <w:szCs w:val="22"/>
        </w:rPr>
        <w:t>la parte Recurrente</w:t>
      </w:r>
      <w:r w:rsidRPr="001473BF">
        <w:rPr>
          <w:rFonts w:ascii="Palatino Linotype" w:eastAsia="Palatino Linotype" w:hAnsi="Palatino Linotype" w:cs="Palatino Linotype"/>
          <w:i/>
          <w:sz w:val="22"/>
          <w:szCs w:val="22"/>
        </w:rPr>
        <w:t>.</w:t>
      </w:r>
    </w:p>
    <w:p w14:paraId="3EA82C46" w14:textId="77777777" w:rsidR="00D13DFD" w:rsidRPr="001473BF"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54B75DC2" w14:textId="77777777" w:rsidR="00D13DFD" w:rsidRPr="001473BF"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12643B08" w14:textId="77777777" w:rsidR="00B37834" w:rsidRPr="001473BF" w:rsidRDefault="00B37834" w:rsidP="00B37834">
      <w:pPr>
        <w:spacing w:line="360" w:lineRule="auto"/>
        <w:ind w:right="49"/>
        <w:jc w:val="both"/>
        <w:rPr>
          <w:rFonts w:ascii="Palatino Linotype" w:eastAsia="Palatino Linotype" w:hAnsi="Palatino Linotype" w:cs="Palatino Linotype"/>
          <w:sz w:val="22"/>
          <w:szCs w:val="22"/>
        </w:rPr>
      </w:pPr>
      <w:bookmarkStart w:id="14" w:name="_heading=h.17dp8vu" w:colFirst="0" w:colLast="0"/>
      <w:bookmarkEnd w:id="14"/>
      <w:r w:rsidRPr="001473BF">
        <w:rPr>
          <w:rFonts w:ascii="Palatino Linotype" w:eastAsia="Palatino Linotype" w:hAnsi="Palatino Linotype" w:cs="Palatino Linotype"/>
          <w:b/>
          <w:sz w:val="22"/>
          <w:szCs w:val="22"/>
        </w:rPr>
        <w:t>Tercero.</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 xml:space="preserve">Notifíquese vía SAIMEX </w:t>
      </w:r>
      <w:r w:rsidRPr="001473BF">
        <w:rPr>
          <w:rFonts w:ascii="Palatino Linotype" w:eastAsia="Palatino Linotype" w:hAnsi="Palatino Linotype" w:cs="Palatino Linotype"/>
          <w:sz w:val="22"/>
          <w:szCs w:val="22"/>
        </w:rPr>
        <w:t>la presente resolución al T</w:t>
      </w:r>
      <w:r w:rsidRPr="001473BF">
        <w:rPr>
          <w:rFonts w:ascii="Palatino Linotype" w:eastAsia="Palatino Linotype" w:hAnsi="Palatino Linotype" w:cs="Palatino Linotype"/>
          <w:b/>
          <w:sz w:val="22"/>
          <w:szCs w:val="22"/>
        </w:rPr>
        <w:t xml:space="preserve">itular de la Unidad de Transparencia </w:t>
      </w:r>
      <w:r w:rsidRPr="001473BF">
        <w:rPr>
          <w:rFonts w:ascii="Palatino Linotype" w:eastAsia="Palatino Linotype" w:hAnsi="Palatino Linotype" w:cs="Palatino Linotype"/>
          <w:sz w:val="22"/>
          <w:szCs w:val="22"/>
        </w:rPr>
        <w:t xml:space="preserve">del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396545" w14:textId="77777777" w:rsidR="00B37834" w:rsidRPr="001473BF" w:rsidRDefault="00B37834" w:rsidP="00B37834">
      <w:pPr>
        <w:spacing w:line="360" w:lineRule="auto"/>
        <w:ind w:right="49"/>
        <w:jc w:val="both"/>
        <w:rPr>
          <w:rFonts w:ascii="Palatino Linotype" w:eastAsia="Palatino Linotype" w:hAnsi="Palatino Linotype" w:cs="Palatino Linotype"/>
          <w:sz w:val="22"/>
          <w:szCs w:val="22"/>
        </w:rPr>
      </w:pPr>
    </w:p>
    <w:p w14:paraId="76EEC6DA" w14:textId="77777777" w:rsidR="00B37834" w:rsidRPr="001473BF" w:rsidRDefault="00B37834" w:rsidP="00B37834">
      <w:pPr>
        <w:spacing w:line="360" w:lineRule="auto"/>
        <w:ind w:right="49"/>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Cuarto.</w:t>
      </w:r>
      <w:r w:rsidRPr="001473BF">
        <w:rPr>
          <w:rFonts w:ascii="Palatino Linotype" w:eastAsia="Palatino Linotype" w:hAnsi="Palatino Linotype" w:cs="Palatino Linotype"/>
          <w:sz w:val="22"/>
          <w:szCs w:val="22"/>
        </w:rPr>
        <w:t xml:space="preserve"> </w:t>
      </w:r>
      <w:r w:rsidRPr="001473BF">
        <w:rPr>
          <w:rFonts w:ascii="Palatino Linotype" w:eastAsia="Palatino Linotype" w:hAnsi="Palatino Linotype" w:cs="Palatino Linotype"/>
          <w:b/>
          <w:sz w:val="22"/>
          <w:szCs w:val="22"/>
        </w:rPr>
        <w:t>Notifíquese vía SAIMEX</w:t>
      </w:r>
      <w:r w:rsidRPr="001473BF">
        <w:rPr>
          <w:rFonts w:ascii="Palatino Linotype" w:eastAsia="Palatino Linotype" w:hAnsi="Palatino Linotype" w:cs="Palatino Linotype"/>
          <w:sz w:val="22"/>
          <w:szCs w:val="22"/>
        </w:rPr>
        <w:t xml:space="preserve"> a la parte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414FA1A4" w14:textId="77777777" w:rsidR="00B37834" w:rsidRPr="001473BF" w:rsidRDefault="00B37834" w:rsidP="00B37834">
      <w:pPr>
        <w:spacing w:line="360" w:lineRule="auto"/>
        <w:ind w:right="49"/>
        <w:jc w:val="both"/>
        <w:rPr>
          <w:rFonts w:ascii="Palatino Linotype" w:eastAsia="Palatino Linotype" w:hAnsi="Palatino Linotype" w:cs="Palatino Linotype"/>
          <w:sz w:val="22"/>
          <w:szCs w:val="22"/>
        </w:rPr>
      </w:pPr>
    </w:p>
    <w:p w14:paraId="26F8E194" w14:textId="77777777" w:rsidR="00B37834" w:rsidRPr="001473BF" w:rsidRDefault="00B37834" w:rsidP="00B3783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b/>
          <w:sz w:val="22"/>
          <w:szCs w:val="22"/>
        </w:rPr>
        <w:t>Quinto. Notifíquese vía SAIMEX</w:t>
      </w:r>
      <w:r w:rsidRPr="001473BF">
        <w:rPr>
          <w:rFonts w:ascii="Palatino Linotype" w:eastAsia="Palatino Linotype" w:hAnsi="Palatino Linotype" w:cs="Palatino Linotype"/>
          <w:sz w:val="22"/>
          <w:szCs w:val="22"/>
        </w:rPr>
        <w:t xml:space="preserve"> a la parte </w:t>
      </w:r>
      <w:r w:rsidRPr="001473BF">
        <w:rPr>
          <w:rFonts w:ascii="Palatino Linotype" w:eastAsia="Palatino Linotype" w:hAnsi="Palatino Linotype" w:cs="Palatino Linotype"/>
          <w:b/>
          <w:sz w:val="22"/>
          <w:szCs w:val="22"/>
        </w:rPr>
        <w:t xml:space="preserve">Recurrente </w:t>
      </w:r>
      <w:r w:rsidRPr="001473BF">
        <w:rPr>
          <w:rFonts w:ascii="Palatino Linotype" w:eastAsia="Palatino Linotype" w:hAnsi="Palatino Linotype" w:cs="Palatino Linotype"/>
          <w:sz w:val="22"/>
          <w:szCs w:val="22"/>
        </w:rPr>
        <w:t xml:space="preserve">que la respuesta que dé el </w:t>
      </w:r>
      <w:r w:rsidRPr="001473BF">
        <w:rPr>
          <w:rFonts w:ascii="Palatino Linotype" w:eastAsia="Palatino Linotype" w:hAnsi="Palatino Linotype" w:cs="Palatino Linotype"/>
          <w:b/>
          <w:sz w:val="22"/>
          <w:szCs w:val="22"/>
        </w:rPr>
        <w:t>Sujeto Obligado</w:t>
      </w:r>
      <w:r w:rsidRPr="001473BF">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35E3EA7" w14:textId="77777777" w:rsidR="00C60BF4" w:rsidRPr="001473BF" w:rsidRDefault="00C60BF4" w:rsidP="00C60BF4">
      <w:pPr>
        <w:spacing w:line="360" w:lineRule="auto"/>
        <w:ind w:right="49"/>
        <w:jc w:val="both"/>
        <w:rPr>
          <w:rFonts w:ascii="Palatino Linotype" w:eastAsia="Palatino Linotype" w:hAnsi="Palatino Linotype" w:cs="Palatino Linotype"/>
          <w:sz w:val="22"/>
        </w:rPr>
      </w:pPr>
    </w:p>
    <w:p w14:paraId="01967905" w14:textId="6004C5D2" w:rsidR="00C60BF4" w:rsidRPr="00C51785" w:rsidRDefault="00C60BF4" w:rsidP="00C60BF4">
      <w:pPr>
        <w:spacing w:line="360" w:lineRule="auto"/>
        <w:jc w:val="both"/>
        <w:rPr>
          <w:rFonts w:ascii="Palatino Linotype" w:eastAsia="Palatino Linotype" w:hAnsi="Palatino Linotype" w:cs="Palatino Linotype"/>
          <w:sz w:val="22"/>
          <w:szCs w:val="22"/>
        </w:rPr>
      </w:pPr>
      <w:r w:rsidRPr="001473B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414E0" w:rsidRPr="001473BF">
        <w:rPr>
          <w:rFonts w:ascii="Palatino Linotype" w:eastAsia="Palatino Linotype" w:hAnsi="Palatino Linotype" w:cs="Palatino Linotype"/>
          <w:sz w:val="22"/>
          <w:szCs w:val="22"/>
        </w:rPr>
        <w:t>, EMITIENDO VOTO PARTICULAR</w:t>
      </w:r>
      <w:r w:rsidRPr="001473BF">
        <w:rPr>
          <w:rFonts w:ascii="Palatino Linotype" w:eastAsia="Palatino Linotype" w:hAnsi="Palatino Linotype" w:cs="Palatino Linotype"/>
          <w:sz w:val="22"/>
          <w:szCs w:val="22"/>
        </w:rPr>
        <w:t xml:space="preserve"> Y GUADALUPE RAMÍREZ PEÑA</w:t>
      </w:r>
      <w:r w:rsidR="00F414E0" w:rsidRPr="001473BF">
        <w:rPr>
          <w:rFonts w:ascii="Palatino Linotype" w:eastAsia="Palatino Linotype" w:hAnsi="Palatino Linotype" w:cs="Palatino Linotype"/>
          <w:sz w:val="22"/>
          <w:szCs w:val="22"/>
        </w:rPr>
        <w:t>, EMITIENDO VOTO PARTICULAR</w:t>
      </w:r>
      <w:r w:rsidRPr="001473BF">
        <w:rPr>
          <w:rFonts w:ascii="Palatino Linotype" w:eastAsia="Palatino Linotype" w:hAnsi="Palatino Linotype" w:cs="Palatino Linotype"/>
          <w:sz w:val="22"/>
          <w:szCs w:val="22"/>
        </w:rPr>
        <w:t>; EN LA TRIGÉSIMA SÉPTIMA SESIÓN ORDINARIA, CELEBRADA EL QUINCE DE OCTUBRE DE DOS MIL VEINTICINCO, ANTE EL SECRETARIO TÉCNICO DEL PLENO ALEXIS TAPIA RAMÍREZ.</w:t>
      </w:r>
      <w:r w:rsidRPr="00C51785">
        <w:rPr>
          <w:rFonts w:ascii="Palatino Linotype" w:eastAsia="Palatino Linotype" w:hAnsi="Palatino Linotype" w:cs="Palatino Linotype"/>
          <w:sz w:val="22"/>
          <w:szCs w:val="22"/>
        </w:rPr>
        <w:t xml:space="preserve"> </w:t>
      </w:r>
    </w:p>
    <w:p w14:paraId="423CE822" w14:textId="77777777" w:rsidR="000F41DA" w:rsidRPr="00C51785" w:rsidRDefault="000F41DA">
      <w:pPr>
        <w:rPr>
          <w:rFonts w:ascii="Palatino Linotype" w:eastAsia="Palatino Linotype" w:hAnsi="Palatino Linotype" w:cs="Palatino Linotype"/>
          <w:sz w:val="22"/>
          <w:szCs w:val="22"/>
        </w:rPr>
      </w:pPr>
    </w:p>
    <w:p w14:paraId="35A23DCA" w14:textId="77777777" w:rsidR="000F41DA" w:rsidRPr="00C51785" w:rsidRDefault="000F41DA">
      <w:pPr>
        <w:rPr>
          <w:rFonts w:ascii="Palatino Linotype" w:eastAsia="Palatino Linotype" w:hAnsi="Palatino Linotype" w:cs="Palatino Linotype"/>
          <w:sz w:val="22"/>
          <w:szCs w:val="22"/>
        </w:rPr>
      </w:pPr>
    </w:p>
    <w:p w14:paraId="2C293544" w14:textId="77777777" w:rsidR="000F41DA" w:rsidRPr="00C51785" w:rsidRDefault="000F41DA">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43ED4519"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C51785" w:rsidRDefault="000F41DA">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38C25BE1"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C51785"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C51785" w:rsidRDefault="000F41DA">
      <w:pPr>
        <w:spacing w:line="360" w:lineRule="auto"/>
        <w:jc w:val="both"/>
        <w:rPr>
          <w:rFonts w:ascii="Palatino Linotype" w:eastAsia="Palatino Linotype" w:hAnsi="Palatino Linotype" w:cs="Palatino Linotype"/>
          <w:sz w:val="22"/>
          <w:szCs w:val="22"/>
        </w:rPr>
      </w:pPr>
    </w:p>
    <w:sectPr w:rsidR="000F41DA" w:rsidRPr="00C51785">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A8B9" w14:textId="77777777" w:rsidR="00C05E87" w:rsidRDefault="00C05E87">
      <w:r>
        <w:separator/>
      </w:r>
    </w:p>
  </w:endnote>
  <w:endnote w:type="continuationSeparator" w:id="0">
    <w:p w14:paraId="0936FA8B" w14:textId="77777777" w:rsidR="00C05E87" w:rsidRDefault="00C0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5236F4CF" w:rsidR="006A5084" w:rsidRDefault="006A50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2DF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2DFA">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02D95786" w14:textId="77777777" w:rsidR="006A5084" w:rsidRDefault="006A50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25165521" w:rsidR="006A5084" w:rsidRDefault="006A50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2DF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2DFA">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16739B38" w14:textId="77777777" w:rsidR="006A5084" w:rsidRDefault="006A50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52047" w14:textId="77777777" w:rsidR="00C05E87" w:rsidRDefault="00C05E87">
      <w:r>
        <w:separator/>
      </w:r>
    </w:p>
  </w:footnote>
  <w:footnote w:type="continuationSeparator" w:id="0">
    <w:p w14:paraId="7819F043" w14:textId="77777777" w:rsidR="00C05E87" w:rsidRDefault="00C05E87">
      <w:r>
        <w:continuationSeparator/>
      </w:r>
    </w:p>
  </w:footnote>
  <w:footnote w:id="1">
    <w:p w14:paraId="30E3EC59" w14:textId="77777777" w:rsidR="006A5084" w:rsidRDefault="006A5084" w:rsidP="000444C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2EEDC70" w14:textId="77777777" w:rsidR="006A5084" w:rsidRDefault="006A5084" w:rsidP="000444C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739E2C" w14:textId="77777777" w:rsidR="006A5084" w:rsidRDefault="006A5084" w:rsidP="00C957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3880381" w14:textId="77777777" w:rsidR="006A5084" w:rsidRDefault="006A5084" w:rsidP="00C957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69BAB1C" w14:textId="77777777" w:rsidR="006A5084" w:rsidRDefault="006A5084" w:rsidP="00F55A4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6A5084" w:rsidRDefault="006A5084">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0C315F2F">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8"/>
      <w:tblW w:w="7087" w:type="dxa"/>
      <w:tblInd w:w="3261" w:type="dxa"/>
      <w:tblLayout w:type="fixed"/>
      <w:tblLook w:val="0400" w:firstRow="0" w:lastRow="0" w:firstColumn="0" w:lastColumn="0" w:noHBand="0" w:noVBand="1"/>
    </w:tblPr>
    <w:tblGrid>
      <w:gridCol w:w="2489"/>
      <w:gridCol w:w="4598"/>
    </w:tblGrid>
    <w:tr w:rsidR="006A5084" w14:paraId="2A8DF0B6" w14:textId="77777777">
      <w:tc>
        <w:tcPr>
          <w:tcW w:w="2489" w:type="dxa"/>
          <w:shd w:val="clear" w:color="auto" w:fill="auto"/>
        </w:tcPr>
        <w:p w14:paraId="1410D94E" w14:textId="77777777" w:rsidR="006A5084" w:rsidRDefault="006A5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27C88C45" w:rsidR="006A5084" w:rsidRDefault="006A5084" w:rsidP="00B46F8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10384/INFOEM/IP/RR/2025</w:t>
          </w:r>
        </w:p>
      </w:tc>
    </w:tr>
    <w:tr w:rsidR="006A5084" w14:paraId="4A58D26D" w14:textId="77777777">
      <w:trPr>
        <w:trHeight w:val="228"/>
      </w:trPr>
      <w:tc>
        <w:tcPr>
          <w:tcW w:w="2489" w:type="dxa"/>
          <w:shd w:val="clear" w:color="auto" w:fill="auto"/>
          <w:vAlign w:val="center"/>
        </w:tcPr>
        <w:p w14:paraId="2258325D" w14:textId="77777777" w:rsidR="006A5084" w:rsidRDefault="006A5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5A8E5F20" w:rsidR="006A5084" w:rsidRDefault="006A5084">
          <w:pPr>
            <w:ind w:left="-45" w:right="1586"/>
            <w:jc w:val="both"/>
            <w:rPr>
              <w:rFonts w:ascii="Palatino Linotype" w:eastAsia="Palatino Linotype" w:hAnsi="Palatino Linotype" w:cs="Palatino Linotype"/>
              <w:b/>
              <w:sz w:val="22"/>
              <w:szCs w:val="22"/>
            </w:rPr>
          </w:pPr>
          <w:r w:rsidRPr="00ED660C">
            <w:rPr>
              <w:rFonts w:ascii="Palatino Linotype" w:eastAsia="Palatino Linotype" w:hAnsi="Palatino Linotype" w:cs="Palatino Linotype"/>
              <w:b/>
              <w:bCs/>
              <w:sz w:val="22"/>
              <w:szCs w:val="22"/>
            </w:rPr>
            <w:t xml:space="preserve">Ayuntamiento de </w:t>
          </w:r>
          <w:proofErr w:type="spellStart"/>
          <w:r w:rsidRPr="00ED660C">
            <w:rPr>
              <w:rFonts w:ascii="Palatino Linotype" w:eastAsia="Palatino Linotype" w:hAnsi="Palatino Linotype" w:cs="Palatino Linotype"/>
              <w:b/>
              <w:bCs/>
              <w:sz w:val="22"/>
              <w:szCs w:val="22"/>
            </w:rPr>
            <w:t>Amanalco</w:t>
          </w:r>
          <w:proofErr w:type="spellEnd"/>
        </w:p>
      </w:tc>
    </w:tr>
    <w:tr w:rsidR="006A5084" w14:paraId="5B92AAC7" w14:textId="77777777">
      <w:tc>
        <w:tcPr>
          <w:tcW w:w="2489" w:type="dxa"/>
          <w:shd w:val="clear" w:color="auto" w:fill="auto"/>
          <w:vAlign w:val="center"/>
        </w:tcPr>
        <w:p w14:paraId="4C8D734B" w14:textId="77777777" w:rsidR="006A5084" w:rsidRDefault="006A50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6A5084" w:rsidRDefault="006A50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6A5084" w:rsidRDefault="006A508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6A5084" w:rsidRDefault="006A50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6A5084" w14:paraId="4E52F853" w14:textId="77777777">
      <w:tc>
        <w:tcPr>
          <w:tcW w:w="2551" w:type="dxa"/>
          <w:shd w:val="clear" w:color="auto" w:fill="auto"/>
          <w:vAlign w:val="center"/>
        </w:tcPr>
        <w:p w14:paraId="3CFC2246" w14:textId="77777777" w:rsidR="006A5084" w:rsidRDefault="006A5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4DA04BE4" w:rsidR="006A5084" w:rsidRDefault="006A5084" w:rsidP="000444C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10384/INFOEM/IP/RR/2025</w:t>
          </w:r>
        </w:p>
      </w:tc>
    </w:tr>
    <w:tr w:rsidR="006A5084" w14:paraId="5B71F7A6" w14:textId="77777777">
      <w:trPr>
        <w:trHeight w:val="130"/>
      </w:trPr>
      <w:tc>
        <w:tcPr>
          <w:tcW w:w="2551" w:type="dxa"/>
          <w:shd w:val="clear" w:color="auto" w:fill="auto"/>
          <w:vAlign w:val="center"/>
        </w:tcPr>
        <w:p w14:paraId="600D673C" w14:textId="77777777" w:rsidR="006A5084" w:rsidRDefault="006A5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21F98E4B" w:rsidR="006A5084" w:rsidRDefault="00E02DFA" w:rsidP="00E02DFA">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6A5084" w14:paraId="7096EA7E" w14:textId="77777777">
      <w:trPr>
        <w:trHeight w:val="228"/>
      </w:trPr>
      <w:tc>
        <w:tcPr>
          <w:tcW w:w="2551" w:type="dxa"/>
          <w:shd w:val="clear" w:color="auto" w:fill="auto"/>
          <w:vAlign w:val="center"/>
        </w:tcPr>
        <w:p w14:paraId="3E3683D5" w14:textId="77777777" w:rsidR="006A5084" w:rsidRDefault="006A5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4A959929" w:rsidR="006A5084" w:rsidRDefault="006A5084">
          <w:pPr>
            <w:ind w:left="-45" w:right="1586"/>
            <w:jc w:val="both"/>
            <w:rPr>
              <w:rFonts w:ascii="Palatino Linotype" w:eastAsia="Palatino Linotype" w:hAnsi="Palatino Linotype" w:cs="Palatino Linotype"/>
              <w:b/>
              <w:sz w:val="22"/>
              <w:szCs w:val="22"/>
            </w:rPr>
          </w:pPr>
          <w:r w:rsidRPr="00ED660C">
            <w:rPr>
              <w:rFonts w:ascii="Palatino Linotype" w:eastAsia="Palatino Linotype" w:hAnsi="Palatino Linotype" w:cs="Palatino Linotype"/>
              <w:b/>
              <w:bCs/>
              <w:sz w:val="22"/>
              <w:szCs w:val="22"/>
            </w:rPr>
            <w:t xml:space="preserve">Ayuntamiento de </w:t>
          </w:r>
          <w:proofErr w:type="spellStart"/>
          <w:r w:rsidRPr="00ED660C">
            <w:rPr>
              <w:rFonts w:ascii="Palatino Linotype" w:eastAsia="Palatino Linotype" w:hAnsi="Palatino Linotype" w:cs="Palatino Linotype"/>
              <w:b/>
              <w:bCs/>
              <w:sz w:val="22"/>
              <w:szCs w:val="22"/>
            </w:rPr>
            <w:t>Amanalco</w:t>
          </w:r>
          <w:proofErr w:type="spellEnd"/>
        </w:p>
      </w:tc>
    </w:tr>
    <w:tr w:rsidR="006A5084" w14:paraId="663ECDEB" w14:textId="77777777">
      <w:tc>
        <w:tcPr>
          <w:tcW w:w="2551" w:type="dxa"/>
          <w:shd w:val="clear" w:color="auto" w:fill="auto"/>
          <w:vAlign w:val="center"/>
        </w:tcPr>
        <w:p w14:paraId="68AED510" w14:textId="77777777" w:rsidR="006A5084" w:rsidRDefault="006A5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6A5084" w:rsidRDefault="006A508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6A5084" w:rsidRDefault="006A5084">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6A5084" w:rsidRDefault="006A50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C34191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136844"/>
    <w:multiLevelType w:val="hybridMultilevel"/>
    <w:tmpl w:val="3F784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7"/>
  </w:num>
  <w:num w:numId="2">
    <w:abstractNumId w:val="11"/>
  </w:num>
  <w:num w:numId="3">
    <w:abstractNumId w:val="8"/>
  </w:num>
  <w:num w:numId="4">
    <w:abstractNumId w:val="23"/>
  </w:num>
  <w:num w:numId="5">
    <w:abstractNumId w:val="18"/>
  </w:num>
  <w:num w:numId="6">
    <w:abstractNumId w:val="9"/>
  </w:num>
  <w:num w:numId="7">
    <w:abstractNumId w:val="1"/>
  </w:num>
  <w:num w:numId="8">
    <w:abstractNumId w:val="25"/>
  </w:num>
  <w:num w:numId="9">
    <w:abstractNumId w:val="0"/>
  </w:num>
  <w:num w:numId="10">
    <w:abstractNumId w:val="10"/>
  </w:num>
  <w:num w:numId="11">
    <w:abstractNumId w:val="21"/>
  </w:num>
  <w:num w:numId="12">
    <w:abstractNumId w:val="12"/>
  </w:num>
  <w:num w:numId="13">
    <w:abstractNumId w:val="14"/>
  </w:num>
  <w:num w:numId="14">
    <w:abstractNumId w:val="22"/>
  </w:num>
  <w:num w:numId="15">
    <w:abstractNumId w:val="4"/>
  </w:num>
  <w:num w:numId="16">
    <w:abstractNumId w:val="19"/>
  </w:num>
  <w:num w:numId="17">
    <w:abstractNumId w:val="7"/>
  </w:num>
  <w:num w:numId="18">
    <w:abstractNumId w:val="6"/>
  </w:num>
  <w:num w:numId="19">
    <w:abstractNumId w:val="24"/>
  </w:num>
  <w:num w:numId="20">
    <w:abstractNumId w:val="16"/>
  </w:num>
  <w:num w:numId="21">
    <w:abstractNumId w:val="3"/>
  </w:num>
  <w:num w:numId="22">
    <w:abstractNumId w:val="2"/>
  </w:num>
  <w:num w:numId="23">
    <w:abstractNumId w:val="5"/>
  </w:num>
  <w:num w:numId="24">
    <w:abstractNumId w:val="26"/>
  </w:num>
  <w:num w:numId="25">
    <w:abstractNumId w:val="13"/>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05B78"/>
    <w:rsid w:val="000126CC"/>
    <w:rsid w:val="0001272E"/>
    <w:rsid w:val="00014828"/>
    <w:rsid w:val="000377A8"/>
    <w:rsid w:val="0004182F"/>
    <w:rsid w:val="000444C9"/>
    <w:rsid w:val="00063CBA"/>
    <w:rsid w:val="000D1712"/>
    <w:rsid w:val="000E0E46"/>
    <w:rsid w:val="000F2D24"/>
    <w:rsid w:val="000F2F31"/>
    <w:rsid w:val="000F41DA"/>
    <w:rsid w:val="00101629"/>
    <w:rsid w:val="00112EC9"/>
    <w:rsid w:val="00134FC3"/>
    <w:rsid w:val="00146F38"/>
    <w:rsid w:val="001473BF"/>
    <w:rsid w:val="00147D32"/>
    <w:rsid w:val="00173D0C"/>
    <w:rsid w:val="001867CE"/>
    <w:rsid w:val="001A6477"/>
    <w:rsid w:val="001C6AB0"/>
    <w:rsid w:val="001E2F64"/>
    <w:rsid w:val="001E6339"/>
    <w:rsid w:val="00206833"/>
    <w:rsid w:val="00254527"/>
    <w:rsid w:val="002A49A8"/>
    <w:rsid w:val="002B51AA"/>
    <w:rsid w:val="002D4888"/>
    <w:rsid w:val="002E3377"/>
    <w:rsid w:val="00307859"/>
    <w:rsid w:val="00343491"/>
    <w:rsid w:val="00353BCA"/>
    <w:rsid w:val="00363461"/>
    <w:rsid w:val="00365A87"/>
    <w:rsid w:val="00395E58"/>
    <w:rsid w:val="003A1287"/>
    <w:rsid w:val="003A12A9"/>
    <w:rsid w:val="003C2790"/>
    <w:rsid w:val="003F20DA"/>
    <w:rsid w:val="0040329B"/>
    <w:rsid w:val="00434CBE"/>
    <w:rsid w:val="004361BE"/>
    <w:rsid w:val="00486871"/>
    <w:rsid w:val="00491973"/>
    <w:rsid w:val="004C4BBD"/>
    <w:rsid w:val="004F2D94"/>
    <w:rsid w:val="005067B2"/>
    <w:rsid w:val="0054053F"/>
    <w:rsid w:val="005441D5"/>
    <w:rsid w:val="00575636"/>
    <w:rsid w:val="005870CB"/>
    <w:rsid w:val="00593A20"/>
    <w:rsid w:val="005959F1"/>
    <w:rsid w:val="005B0E21"/>
    <w:rsid w:val="005D71E5"/>
    <w:rsid w:val="005F1303"/>
    <w:rsid w:val="00601EDF"/>
    <w:rsid w:val="006300A1"/>
    <w:rsid w:val="006413F4"/>
    <w:rsid w:val="006449E1"/>
    <w:rsid w:val="00691979"/>
    <w:rsid w:val="00692DB7"/>
    <w:rsid w:val="006A5084"/>
    <w:rsid w:val="006F0813"/>
    <w:rsid w:val="007277DB"/>
    <w:rsid w:val="00781D11"/>
    <w:rsid w:val="007A052C"/>
    <w:rsid w:val="007F059A"/>
    <w:rsid w:val="0084493B"/>
    <w:rsid w:val="00846E50"/>
    <w:rsid w:val="00851270"/>
    <w:rsid w:val="00853C93"/>
    <w:rsid w:val="0086520F"/>
    <w:rsid w:val="008D2A7E"/>
    <w:rsid w:val="008E6F74"/>
    <w:rsid w:val="00912158"/>
    <w:rsid w:val="009222AF"/>
    <w:rsid w:val="009257CE"/>
    <w:rsid w:val="00961F52"/>
    <w:rsid w:val="00987056"/>
    <w:rsid w:val="009919AA"/>
    <w:rsid w:val="009B3378"/>
    <w:rsid w:val="009B572D"/>
    <w:rsid w:val="009D5E86"/>
    <w:rsid w:val="009F3708"/>
    <w:rsid w:val="00A068BA"/>
    <w:rsid w:val="00A24F64"/>
    <w:rsid w:val="00A65ACB"/>
    <w:rsid w:val="00A83C9D"/>
    <w:rsid w:val="00A94D69"/>
    <w:rsid w:val="00AA105F"/>
    <w:rsid w:val="00AA1153"/>
    <w:rsid w:val="00AD4B6A"/>
    <w:rsid w:val="00AE68C3"/>
    <w:rsid w:val="00AF5957"/>
    <w:rsid w:val="00B13E6F"/>
    <w:rsid w:val="00B35010"/>
    <w:rsid w:val="00B37834"/>
    <w:rsid w:val="00B46F82"/>
    <w:rsid w:val="00B70142"/>
    <w:rsid w:val="00B953CD"/>
    <w:rsid w:val="00BA693B"/>
    <w:rsid w:val="00BD7C6F"/>
    <w:rsid w:val="00C05E87"/>
    <w:rsid w:val="00C450F5"/>
    <w:rsid w:val="00C51785"/>
    <w:rsid w:val="00C53A5B"/>
    <w:rsid w:val="00C60BF4"/>
    <w:rsid w:val="00C6428B"/>
    <w:rsid w:val="00C70610"/>
    <w:rsid w:val="00C7096B"/>
    <w:rsid w:val="00C8678C"/>
    <w:rsid w:val="00C95714"/>
    <w:rsid w:val="00C96335"/>
    <w:rsid w:val="00CA4D62"/>
    <w:rsid w:val="00CC2770"/>
    <w:rsid w:val="00CD4427"/>
    <w:rsid w:val="00D12DFA"/>
    <w:rsid w:val="00D13DFD"/>
    <w:rsid w:val="00D273A6"/>
    <w:rsid w:val="00D73A3B"/>
    <w:rsid w:val="00D74706"/>
    <w:rsid w:val="00DC3996"/>
    <w:rsid w:val="00DC5E9F"/>
    <w:rsid w:val="00DD11A6"/>
    <w:rsid w:val="00DD7226"/>
    <w:rsid w:val="00DD7476"/>
    <w:rsid w:val="00DE2328"/>
    <w:rsid w:val="00E02DFA"/>
    <w:rsid w:val="00E03746"/>
    <w:rsid w:val="00E06CAF"/>
    <w:rsid w:val="00E32F64"/>
    <w:rsid w:val="00E33E8F"/>
    <w:rsid w:val="00E45D53"/>
    <w:rsid w:val="00E5797E"/>
    <w:rsid w:val="00E57F4D"/>
    <w:rsid w:val="00E715C1"/>
    <w:rsid w:val="00E71F2B"/>
    <w:rsid w:val="00EA7948"/>
    <w:rsid w:val="00EC2187"/>
    <w:rsid w:val="00ED660C"/>
    <w:rsid w:val="00F414E0"/>
    <w:rsid w:val="00F41879"/>
    <w:rsid w:val="00F45362"/>
    <w:rsid w:val="00F55A47"/>
    <w:rsid w:val="00F64A74"/>
    <w:rsid w:val="00F73975"/>
    <w:rsid w:val="00FB400D"/>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0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15514</Words>
  <Characters>85332</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2025-10-17T01:58:00Z</cp:lastPrinted>
  <dcterms:created xsi:type="dcterms:W3CDTF">2025-11-19T18:32:00Z</dcterms:created>
  <dcterms:modified xsi:type="dcterms:W3CDTF">2025-11-19T18:32:00Z</dcterms:modified>
</cp:coreProperties>
</file>