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02CC6" w14:textId="77777777" w:rsidR="009B26BC" w:rsidRPr="00074CC1" w:rsidRDefault="009B26BC" w:rsidP="00C36F24">
      <w:pPr>
        <w:pStyle w:val="TtuloTDC"/>
        <w:spacing w:line="360" w:lineRule="auto"/>
        <w:jc w:val="both"/>
        <w:rPr>
          <w:rFonts w:eastAsia="Times New Roman" w:cs="Times New Roman"/>
          <w:b w:val="0"/>
          <w:color w:val="FF0000"/>
          <w:szCs w:val="22"/>
          <w:lang w:val="es-ES" w:eastAsia="es-ES"/>
        </w:rPr>
      </w:pPr>
    </w:p>
    <w:sdt>
      <w:sdtPr>
        <w:rPr>
          <w:rFonts w:ascii="Times New Roman" w:eastAsia="Times New Roman" w:hAnsi="Times New Roman" w:cs="Times New Roman"/>
          <w:b w:val="0"/>
          <w:color w:val="FF0000"/>
          <w:sz w:val="20"/>
          <w:szCs w:val="22"/>
          <w:lang w:val="es-ES" w:eastAsia="es-ES"/>
        </w:rPr>
        <w:id w:val="309064069"/>
        <w:docPartObj>
          <w:docPartGallery w:val="Table of Contents"/>
          <w:docPartUnique/>
        </w:docPartObj>
      </w:sdtPr>
      <w:sdtEndPr>
        <w:rPr>
          <w:bCs/>
          <w:szCs w:val="20"/>
        </w:rPr>
      </w:sdtEndPr>
      <w:sdtContent>
        <w:p w14:paraId="25C7F9DF" w14:textId="398252B9" w:rsidR="007935E5" w:rsidRPr="00074CC1" w:rsidRDefault="007935E5" w:rsidP="00C36F24">
          <w:pPr>
            <w:pStyle w:val="TtuloTDC"/>
            <w:spacing w:line="360" w:lineRule="auto"/>
            <w:rPr>
              <w:b w:val="0"/>
              <w:bCs/>
              <w:color w:val="auto"/>
              <w:szCs w:val="22"/>
              <w:lang w:val="es-ES"/>
            </w:rPr>
          </w:pPr>
          <w:r w:rsidRPr="00074CC1">
            <w:rPr>
              <w:b w:val="0"/>
              <w:bCs/>
              <w:color w:val="auto"/>
              <w:szCs w:val="22"/>
              <w:lang w:val="es-ES"/>
            </w:rPr>
            <w:t xml:space="preserve">RESOLUCIÓN DEL RECURSO DE REVISIÓN </w:t>
          </w:r>
          <w:r w:rsidR="007E4295" w:rsidRPr="00074CC1">
            <w:rPr>
              <w:b w:val="0"/>
              <w:bCs/>
              <w:color w:val="auto"/>
              <w:szCs w:val="22"/>
              <w:lang w:val="es-ES"/>
            </w:rPr>
            <w:t>0</w:t>
          </w:r>
          <w:r w:rsidR="00074CC1" w:rsidRPr="00074CC1">
            <w:rPr>
              <w:b w:val="0"/>
              <w:bCs/>
              <w:color w:val="auto"/>
              <w:szCs w:val="22"/>
              <w:lang w:val="es-ES"/>
            </w:rPr>
            <w:t>5866</w:t>
          </w:r>
          <w:r w:rsidR="007E4295" w:rsidRPr="00074CC1">
            <w:rPr>
              <w:b w:val="0"/>
              <w:bCs/>
              <w:color w:val="auto"/>
              <w:szCs w:val="22"/>
              <w:lang w:val="es-ES"/>
            </w:rPr>
            <w:t>/INFOEM/IP/RR/2025</w:t>
          </w:r>
        </w:p>
        <w:p w14:paraId="569CD10F" w14:textId="77777777" w:rsidR="00684330" w:rsidRPr="00074CC1" w:rsidRDefault="00684330" w:rsidP="00C36F24">
          <w:pPr>
            <w:spacing w:line="360" w:lineRule="auto"/>
            <w:rPr>
              <w:color w:val="FF0000"/>
              <w:lang w:val="es-ES" w:eastAsia="es-MX"/>
            </w:rPr>
          </w:pPr>
        </w:p>
        <w:p w14:paraId="7436A2C6" w14:textId="77777777" w:rsidR="006A4526" w:rsidRPr="00074CC1" w:rsidRDefault="006A4526" w:rsidP="00C36F24">
          <w:pPr>
            <w:spacing w:line="360" w:lineRule="auto"/>
            <w:rPr>
              <w:color w:val="FF0000"/>
              <w:lang w:val="es-ES" w:eastAsia="es-MX"/>
            </w:rPr>
          </w:pPr>
        </w:p>
        <w:p w14:paraId="1657B3EE" w14:textId="77777777" w:rsidR="00C11771" w:rsidRDefault="007935E5">
          <w:pPr>
            <w:pStyle w:val="TDC1"/>
            <w:rPr>
              <w:rFonts w:asciiTheme="minorHAnsi" w:eastAsiaTheme="minorEastAsia" w:hAnsiTheme="minorHAnsi" w:cstheme="minorBidi"/>
              <w:noProof/>
              <w:sz w:val="22"/>
              <w:szCs w:val="22"/>
              <w:lang w:eastAsia="es-MX"/>
            </w:rPr>
          </w:pPr>
          <w:r w:rsidRPr="00074CC1">
            <w:rPr>
              <w:rFonts w:ascii="Palatino Linotype" w:hAnsi="Palatino Linotype"/>
              <w:bCs/>
              <w:color w:val="FF0000"/>
              <w:sz w:val="22"/>
              <w:szCs w:val="22"/>
            </w:rPr>
            <w:fldChar w:fldCharType="begin"/>
          </w:r>
          <w:r w:rsidRPr="00074CC1">
            <w:rPr>
              <w:rFonts w:ascii="Palatino Linotype" w:hAnsi="Palatino Linotype"/>
              <w:bCs/>
              <w:color w:val="FF0000"/>
              <w:sz w:val="22"/>
              <w:szCs w:val="22"/>
            </w:rPr>
            <w:instrText xml:space="preserve"> TOC \o "1-3" \h \z \u </w:instrText>
          </w:r>
          <w:r w:rsidRPr="00074CC1">
            <w:rPr>
              <w:rFonts w:ascii="Palatino Linotype" w:hAnsi="Palatino Linotype"/>
              <w:bCs/>
              <w:color w:val="FF0000"/>
              <w:sz w:val="22"/>
              <w:szCs w:val="22"/>
            </w:rPr>
            <w:fldChar w:fldCharType="separate"/>
          </w:r>
          <w:hyperlink w:anchor="_Toc216175916" w:history="1">
            <w:r w:rsidR="00C11771" w:rsidRPr="00753C43">
              <w:rPr>
                <w:rStyle w:val="Hipervnculo"/>
                <w:noProof/>
              </w:rPr>
              <w:t>A N T E C E D E N T E S</w:t>
            </w:r>
            <w:r w:rsidR="00C11771">
              <w:rPr>
                <w:noProof/>
                <w:webHidden/>
              </w:rPr>
              <w:tab/>
            </w:r>
            <w:r w:rsidR="00C11771">
              <w:rPr>
                <w:noProof/>
                <w:webHidden/>
              </w:rPr>
              <w:fldChar w:fldCharType="begin"/>
            </w:r>
            <w:r w:rsidR="00C11771">
              <w:rPr>
                <w:noProof/>
                <w:webHidden/>
              </w:rPr>
              <w:instrText xml:space="preserve"> PAGEREF _Toc216175916 \h </w:instrText>
            </w:r>
            <w:r w:rsidR="00C11771">
              <w:rPr>
                <w:noProof/>
                <w:webHidden/>
              </w:rPr>
            </w:r>
            <w:r w:rsidR="00C11771">
              <w:rPr>
                <w:noProof/>
                <w:webHidden/>
              </w:rPr>
              <w:fldChar w:fldCharType="separate"/>
            </w:r>
            <w:r w:rsidR="00601F2F">
              <w:rPr>
                <w:noProof/>
                <w:webHidden/>
              </w:rPr>
              <w:t>2</w:t>
            </w:r>
            <w:r w:rsidR="00C11771">
              <w:rPr>
                <w:noProof/>
                <w:webHidden/>
              </w:rPr>
              <w:fldChar w:fldCharType="end"/>
            </w:r>
          </w:hyperlink>
        </w:p>
        <w:p w14:paraId="3D9E6563" w14:textId="77777777" w:rsidR="00C11771" w:rsidRDefault="00EB0C48">
          <w:pPr>
            <w:pStyle w:val="TDC2"/>
            <w:tabs>
              <w:tab w:val="right" w:leader="dot" w:pos="9034"/>
            </w:tabs>
            <w:rPr>
              <w:rFonts w:asciiTheme="minorHAnsi" w:eastAsiaTheme="minorEastAsia" w:hAnsiTheme="minorHAnsi" w:cstheme="minorBidi"/>
              <w:noProof/>
              <w:sz w:val="22"/>
              <w:szCs w:val="22"/>
              <w:lang w:eastAsia="es-MX"/>
            </w:rPr>
          </w:pPr>
          <w:hyperlink w:anchor="_Toc216175917" w:history="1">
            <w:r w:rsidR="00C11771" w:rsidRPr="00753C43">
              <w:rPr>
                <w:rStyle w:val="Hipervnculo"/>
                <w:noProof/>
              </w:rPr>
              <w:t>I. Presentación de la solicitud de información</w:t>
            </w:r>
            <w:r w:rsidR="00C11771">
              <w:rPr>
                <w:noProof/>
                <w:webHidden/>
              </w:rPr>
              <w:tab/>
            </w:r>
            <w:r w:rsidR="00C11771">
              <w:rPr>
                <w:noProof/>
                <w:webHidden/>
              </w:rPr>
              <w:fldChar w:fldCharType="begin"/>
            </w:r>
            <w:r w:rsidR="00C11771">
              <w:rPr>
                <w:noProof/>
                <w:webHidden/>
              </w:rPr>
              <w:instrText xml:space="preserve"> PAGEREF _Toc216175917 \h </w:instrText>
            </w:r>
            <w:r w:rsidR="00C11771">
              <w:rPr>
                <w:noProof/>
                <w:webHidden/>
              </w:rPr>
            </w:r>
            <w:r w:rsidR="00C11771">
              <w:rPr>
                <w:noProof/>
                <w:webHidden/>
              </w:rPr>
              <w:fldChar w:fldCharType="separate"/>
            </w:r>
            <w:r w:rsidR="00601F2F">
              <w:rPr>
                <w:noProof/>
                <w:webHidden/>
              </w:rPr>
              <w:t>2</w:t>
            </w:r>
            <w:r w:rsidR="00C11771">
              <w:rPr>
                <w:noProof/>
                <w:webHidden/>
              </w:rPr>
              <w:fldChar w:fldCharType="end"/>
            </w:r>
          </w:hyperlink>
        </w:p>
        <w:p w14:paraId="00A45C16" w14:textId="77777777" w:rsidR="00C11771" w:rsidRDefault="00EB0C48">
          <w:pPr>
            <w:pStyle w:val="TDC2"/>
            <w:tabs>
              <w:tab w:val="right" w:leader="dot" w:pos="9034"/>
            </w:tabs>
            <w:rPr>
              <w:rFonts w:asciiTheme="minorHAnsi" w:eastAsiaTheme="minorEastAsia" w:hAnsiTheme="minorHAnsi" w:cstheme="minorBidi"/>
              <w:noProof/>
              <w:sz w:val="22"/>
              <w:szCs w:val="22"/>
              <w:lang w:eastAsia="es-MX"/>
            </w:rPr>
          </w:pPr>
          <w:hyperlink w:anchor="_Toc216175918" w:history="1">
            <w:r w:rsidR="00C11771" w:rsidRPr="00753C43">
              <w:rPr>
                <w:rStyle w:val="Hipervnculo"/>
                <w:noProof/>
              </w:rPr>
              <w:t>II.  Respuesta del Sujeto Obligado</w:t>
            </w:r>
            <w:r w:rsidR="00C11771">
              <w:rPr>
                <w:noProof/>
                <w:webHidden/>
              </w:rPr>
              <w:tab/>
            </w:r>
            <w:r w:rsidR="00C11771">
              <w:rPr>
                <w:noProof/>
                <w:webHidden/>
              </w:rPr>
              <w:fldChar w:fldCharType="begin"/>
            </w:r>
            <w:r w:rsidR="00C11771">
              <w:rPr>
                <w:noProof/>
                <w:webHidden/>
              </w:rPr>
              <w:instrText xml:space="preserve"> PAGEREF _Toc216175918 \h </w:instrText>
            </w:r>
            <w:r w:rsidR="00C11771">
              <w:rPr>
                <w:noProof/>
                <w:webHidden/>
              </w:rPr>
            </w:r>
            <w:r w:rsidR="00C11771">
              <w:rPr>
                <w:noProof/>
                <w:webHidden/>
              </w:rPr>
              <w:fldChar w:fldCharType="separate"/>
            </w:r>
            <w:r w:rsidR="00601F2F">
              <w:rPr>
                <w:noProof/>
                <w:webHidden/>
              </w:rPr>
              <w:t>3</w:t>
            </w:r>
            <w:r w:rsidR="00C11771">
              <w:rPr>
                <w:noProof/>
                <w:webHidden/>
              </w:rPr>
              <w:fldChar w:fldCharType="end"/>
            </w:r>
          </w:hyperlink>
        </w:p>
        <w:p w14:paraId="3C6D78A8" w14:textId="77777777" w:rsidR="00C11771" w:rsidRDefault="00EB0C48">
          <w:pPr>
            <w:pStyle w:val="TDC2"/>
            <w:tabs>
              <w:tab w:val="right" w:leader="dot" w:pos="9034"/>
            </w:tabs>
            <w:rPr>
              <w:rFonts w:asciiTheme="minorHAnsi" w:eastAsiaTheme="minorEastAsia" w:hAnsiTheme="minorHAnsi" w:cstheme="minorBidi"/>
              <w:noProof/>
              <w:sz w:val="22"/>
              <w:szCs w:val="22"/>
              <w:lang w:eastAsia="es-MX"/>
            </w:rPr>
          </w:pPr>
          <w:hyperlink w:anchor="_Toc216175919" w:history="1">
            <w:r w:rsidR="00C11771" w:rsidRPr="00753C43">
              <w:rPr>
                <w:rStyle w:val="Hipervnculo"/>
                <w:noProof/>
                <w:lang w:eastAsia="en-US"/>
              </w:rPr>
              <w:t>III. Interposición del Recurso de Revisión</w:t>
            </w:r>
            <w:r w:rsidR="00C11771">
              <w:rPr>
                <w:noProof/>
                <w:webHidden/>
              </w:rPr>
              <w:tab/>
            </w:r>
            <w:r w:rsidR="00C11771">
              <w:rPr>
                <w:noProof/>
                <w:webHidden/>
              </w:rPr>
              <w:fldChar w:fldCharType="begin"/>
            </w:r>
            <w:r w:rsidR="00C11771">
              <w:rPr>
                <w:noProof/>
                <w:webHidden/>
              </w:rPr>
              <w:instrText xml:space="preserve"> PAGEREF _Toc216175919 \h </w:instrText>
            </w:r>
            <w:r w:rsidR="00C11771">
              <w:rPr>
                <w:noProof/>
                <w:webHidden/>
              </w:rPr>
            </w:r>
            <w:r w:rsidR="00C11771">
              <w:rPr>
                <w:noProof/>
                <w:webHidden/>
              </w:rPr>
              <w:fldChar w:fldCharType="separate"/>
            </w:r>
            <w:r w:rsidR="00601F2F">
              <w:rPr>
                <w:noProof/>
                <w:webHidden/>
              </w:rPr>
              <w:t>3</w:t>
            </w:r>
            <w:r w:rsidR="00C11771">
              <w:rPr>
                <w:noProof/>
                <w:webHidden/>
              </w:rPr>
              <w:fldChar w:fldCharType="end"/>
            </w:r>
          </w:hyperlink>
        </w:p>
        <w:p w14:paraId="4EBA9581" w14:textId="77777777" w:rsidR="00C11771" w:rsidRDefault="00EB0C48">
          <w:pPr>
            <w:pStyle w:val="TDC2"/>
            <w:tabs>
              <w:tab w:val="right" w:leader="dot" w:pos="9034"/>
            </w:tabs>
            <w:rPr>
              <w:rFonts w:asciiTheme="minorHAnsi" w:eastAsiaTheme="minorEastAsia" w:hAnsiTheme="minorHAnsi" w:cstheme="minorBidi"/>
              <w:noProof/>
              <w:sz w:val="22"/>
              <w:szCs w:val="22"/>
              <w:lang w:eastAsia="es-MX"/>
            </w:rPr>
          </w:pPr>
          <w:hyperlink w:anchor="_Toc216175920" w:history="1">
            <w:r w:rsidR="00C11771" w:rsidRPr="00753C43">
              <w:rPr>
                <w:rStyle w:val="Hipervnculo"/>
                <w:noProof/>
                <w:lang w:eastAsia="en-US"/>
              </w:rPr>
              <w:t>IV. Trámite del Recurso de Revisión ante el Instituto</w:t>
            </w:r>
            <w:r w:rsidR="00C11771">
              <w:rPr>
                <w:noProof/>
                <w:webHidden/>
              </w:rPr>
              <w:tab/>
            </w:r>
            <w:r w:rsidR="00C11771">
              <w:rPr>
                <w:noProof/>
                <w:webHidden/>
              </w:rPr>
              <w:fldChar w:fldCharType="begin"/>
            </w:r>
            <w:r w:rsidR="00C11771">
              <w:rPr>
                <w:noProof/>
                <w:webHidden/>
              </w:rPr>
              <w:instrText xml:space="preserve"> PAGEREF _Toc216175920 \h </w:instrText>
            </w:r>
            <w:r w:rsidR="00C11771">
              <w:rPr>
                <w:noProof/>
                <w:webHidden/>
              </w:rPr>
            </w:r>
            <w:r w:rsidR="00C11771">
              <w:rPr>
                <w:noProof/>
                <w:webHidden/>
              </w:rPr>
              <w:fldChar w:fldCharType="separate"/>
            </w:r>
            <w:r w:rsidR="00601F2F">
              <w:rPr>
                <w:noProof/>
                <w:webHidden/>
              </w:rPr>
              <w:t>4</w:t>
            </w:r>
            <w:r w:rsidR="00C11771">
              <w:rPr>
                <w:noProof/>
                <w:webHidden/>
              </w:rPr>
              <w:fldChar w:fldCharType="end"/>
            </w:r>
          </w:hyperlink>
        </w:p>
        <w:p w14:paraId="67065E50" w14:textId="77777777" w:rsidR="00C11771" w:rsidRDefault="00EB0C48">
          <w:pPr>
            <w:pStyle w:val="TDC1"/>
            <w:rPr>
              <w:rFonts w:asciiTheme="minorHAnsi" w:eastAsiaTheme="minorEastAsia" w:hAnsiTheme="minorHAnsi" w:cstheme="minorBidi"/>
              <w:noProof/>
              <w:sz w:val="22"/>
              <w:szCs w:val="22"/>
              <w:lang w:eastAsia="es-MX"/>
            </w:rPr>
          </w:pPr>
          <w:hyperlink w:anchor="_Toc216175921" w:history="1">
            <w:r w:rsidR="00C11771" w:rsidRPr="00753C43">
              <w:rPr>
                <w:rStyle w:val="Hipervnculo"/>
                <w:noProof/>
                <w:lang w:val="es-ES"/>
              </w:rPr>
              <w:t>C O N S I D E R A N D O S</w:t>
            </w:r>
            <w:r w:rsidR="00C11771">
              <w:rPr>
                <w:noProof/>
                <w:webHidden/>
              </w:rPr>
              <w:tab/>
            </w:r>
            <w:r w:rsidR="00C11771">
              <w:rPr>
                <w:noProof/>
                <w:webHidden/>
              </w:rPr>
              <w:fldChar w:fldCharType="begin"/>
            </w:r>
            <w:r w:rsidR="00C11771">
              <w:rPr>
                <w:noProof/>
                <w:webHidden/>
              </w:rPr>
              <w:instrText xml:space="preserve"> PAGEREF _Toc216175921 \h </w:instrText>
            </w:r>
            <w:r w:rsidR="00C11771">
              <w:rPr>
                <w:noProof/>
                <w:webHidden/>
              </w:rPr>
            </w:r>
            <w:r w:rsidR="00C11771">
              <w:rPr>
                <w:noProof/>
                <w:webHidden/>
              </w:rPr>
              <w:fldChar w:fldCharType="separate"/>
            </w:r>
            <w:r w:rsidR="00601F2F">
              <w:rPr>
                <w:noProof/>
                <w:webHidden/>
              </w:rPr>
              <w:t>8</w:t>
            </w:r>
            <w:r w:rsidR="00C11771">
              <w:rPr>
                <w:noProof/>
                <w:webHidden/>
              </w:rPr>
              <w:fldChar w:fldCharType="end"/>
            </w:r>
          </w:hyperlink>
        </w:p>
        <w:p w14:paraId="7A5D04D7" w14:textId="77777777" w:rsidR="00C11771" w:rsidRDefault="00EB0C48">
          <w:pPr>
            <w:pStyle w:val="TDC2"/>
            <w:tabs>
              <w:tab w:val="right" w:leader="dot" w:pos="9034"/>
            </w:tabs>
            <w:rPr>
              <w:rFonts w:asciiTheme="minorHAnsi" w:eastAsiaTheme="minorEastAsia" w:hAnsiTheme="minorHAnsi" w:cstheme="minorBidi"/>
              <w:noProof/>
              <w:sz w:val="22"/>
              <w:szCs w:val="22"/>
              <w:lang w:eastAsia="es-MX"/>
            </w:rPr>
          </w:pPr>
          <w:hyperlink w:anchor="_Toc216175922" w:history="1">
            <w:r w:rsidR="00C11771" w:rsidRPr="00753C43">
              <w:rPr>
                <w:rStyle w:val="Hipervnculo"/>
                <w:rFonts w:eastAsia="Calibri"/>
                <w:noProof/>
                <w:lang w:val="es-ES" w:eastAsia="es-MX"/>
              </w:rPr>
              <w:t xml:space="preserve">PRIMERO. </w:t>
            </w:r>
            <w:r w:rsidR="00C11771" w:rsidRPr="00753C43">
              <w:rPr>
                <w:rStyle w:val="Hipervnculo"/>
                <w:noProof/>
                <w:lang w:val="es-ES"/>
              </w:rPr>
              <w:t>Competencia</w:t>
            </w:r>
            <w:r w:rsidR="00C11771">
              <w:rPr>
                <w:noProof/>
                <w:webHidden/>
              </w:rPr>
              <w:tab/>
            </w:r>
            <w:r w:rsidR="00C11771">
              <w:rPr>
                <w:noProof/>
                <w:webHidden/>
              </w:rPr>
              <w:fldChar w:fldCharType="begin"/>
            </w:r>
            <w:r w:rsidR="00C11771">
              <w:rPr>
                <w:noProof/>
                <w:webHidden/>
              </w:rPr>
              <w:instrText xml:space="preserve"> PAGEREF _Toc216175922 \h </w:instrText>
            </w:r>
            <w:r w:rsidR="00C11771">
              <w:rPr>
                <w:noProof/>
                <w:webHidden/>
              </w:rPr>
            </w:r>
            <w:r w:rsidR="00C11771">
              <w:rPr>
                <w:noProof/>
                <w:webHidden/>
              </w:rPr>
              <w:fldChar w:fldCharType="separate"/>
            </w:r>
            <w:r w:rsidR="00601F2F">
              <w:rPr>
                <w:noProof/>
                <w:webHidden/>
              </w:rPr>
              <w:t>8</w:t>
            </w:r>
            <w:r w:rsidR="00C11771">
              <w:rPr>
                <w:noProof/>
                <w:webHidden/>
              </w:rPr>
              <w:fldChar w:fldCharType="end"/>
            </w:r>
          </w:hyperlink>
        </w:p>
        <w:p w14:paraId="5D8FADE1" w14:textId="77777777" w:rsidR="00C11771" w:rsidRDefault="00EB0C48">
          <w:pPr>
            <w:pStyle w:val="TDC2"/>
            <w:tabs>
              <w:tab w:val="right" w:leader="dot" w:pos="9034"/>
            </w:tabs>
            <w:rPr>
              <w:rFonts w:asciiTheme="minorHAnsi" w:eastAsiaTheme="minorEastAsia" w:hAnsiTheme="minorHAnsi" w:cstheme="minorBidi"/>
              <w:noProof/>
              <w:sz w:val="22"/>
              <w:szCs w:val="22"/>
              <w:lang w:eastAsia="es-MX"/>
            </w:rPr>
          </w:pPr>
          <w:hyperlink w:anchor="_Toc216175923" w:history="1">
            <w:r w:rsidR="00C11771" w:rsidRPr="00753C43">
              <w:rPr>
                <w:rStyle w:val="Hipervnculo"/>
                <w:rFonts w:eastAsia="Calibri"/>
                <w:noProof/>
                <w:lang w:val="es-ES" w:eastAsia="es-MX"/>
              </w:rPr>
              <w:t xml:space="preserve">SEGUNDO. </w:t>
            </w:r>
            <w:r w:rsidR="00C11771" w:rsidRPr="00753C43">
              <w:rPr>
                <w:rStyle w:val="Hipervnculo"/>
                <w:noProof/>
                <w:lang w:val="es-ES"/>
              </w:rPr>
              <w:t>Causales de improcedencia y Sobreseimiento</w:t>
            </w:r>
            <w:r w:rsidR="00C11771">
              <w:rPr>
                <w:noProof/>
                <w:webHidden/>
              </w:rPr>
              <w:tab/>
            </w:r>
            <w:r w:rsidR="00C11771">
              <w:rPr>
                <w:noProof/>
                <w:webHidden/>
              </w:rPr>
              <w:fldChar w:fldCharType="begin"/>
            </w:r>
            <w:r w:rsidR="00C11771">
              <w:rPr>
                <w:noProof/>
                <w:webHidden/>
              </w:rPr>
              <w:instrText xml:space="preserve"> PAGEREF _Toc216175923 \h </w:instrText>
            </w:r>
            <w:r w:rsidR="00C11771">
              <w:rPr>
                <w:noProof/>
                <w:webHidden/>
              </w:rPr>
            </w:r>
            <w:r w:rsidR="00C11771">
              <w:rPr>
                <w:noProof/>
                <w:webHidden/>
              </w:rPr>
              <w:fldChar w:fldCharType="separate"/>
            </w:r>
            <w:r w:rsidR="00601F2F">
              <w:rPr>
                <w:noProof/>
                <w:webHidden/>
              </w:rPr>
              <w:t>9</w:t>
            </w:r>
            <w:r w:rsidR="00C11771">
              <w:rPr>
                <w:noProof/>
                <w:webHidden/>
              </w:rPr>
              <w:fldChar w:fldCharType="end"/>
            </w:r>
          </w:hyperlink>
        </w:p>
        <w:p w14:paraId="6C0E81A7" w14:textId="77777777" w:rsidR="00C11771" w:rsidRDefault="00EB0C48">
          <w:pPr>
            <w:pStyle w:val="TDC2"/>
            <w:tabs>
              <w:tab w:val="right" w:leader="dot" w:pos="9034"/>
            </w:tabs>
            <w:rPr>
              <w:rFonts w:asciiTheme="minorHAnsi" w:eastAsiaTheme="minorEastAsia" w:hAnsiTheme="minorHAnsi" w:cstheme="minorBidi"/>
              <w:noProof/>
              <w:sz w:val="22"/>
              <w:szCs w:val="22"/>
              <w:lang w:eastAsia="es-MX"/>
            </w:rPr>
          </w:pPr>
          <w:hyperlink w:anchor="_Toc216175924" w:history="1">
            <w:r w:rsidR="00C11771" w:rsidRPr="00753C43">
              <w:rPr>
                <w:rStyle w:val="Hipervnculo"/>
                <w:noProof/>
                <w:lang w:val="es-ES"/>
              </w:rPr>
              <w:t>TERCERO. Determinación de la Controversia</w:t>
            </w:r>
            <w:r w:rsidR="00C11771">
              <w:rPr>
                <w:noProof/>
                <w:webHidden/>
              </w:rPr>
              <w:tab/>
            </w:r>
            <w:r w:rsidR="00C11771">
              <w:rPr>
                <w:noProof/>
                <w:webHidden/>
              </w:rPr>
              <w:fldChar w:fldCharType="begin"/>
            </w:r>
            <w:r w:rsidR="00C11771">
              <w:rPr>
                <w:noProof/>
                <w:webHidden/>
              </w:rPr>
              <w:instrText xml:space="preserve"> PAGEREF _Toc216175924 \h </w:instrText>
            </w:r>
            <w:r w:rsidR="00C11771">
              <w:rPr>
                <w:noProof/>
                <w:webHidden/>
              </w:rPr>
            </w:r>
            <w:r w:rsidR="00C11771">
              <w:rPr>
                <w:noProof/>
                <w:webHidden/>
              </w:rPr>
              <w:fldChar w:fldCharType="separate"/>
            </w:r>
            <w:r w:rsidR="00601F2F">
              <w:rPr>
                <w:noProof/>
                <w:webHidden/>
              </w:rPr>
              <w:t>11</w:t>
            </w:r>
            <w:r w:rsidR="00C11771">
              <w:rPr>
                <w:noProof/>
                <w:webHidden/>
              </w:rPr>
              <w:fldChar w:fldCharType="end"/>
            </w:r>
          </w:hyperlink>
        </w:p>
        <w:p w14:paraId="0390D99C" w14:textId="77777777" w:rsidR="00C11771" w:rsidRDefault="00EB0C48">
          <w:pPr>
            <w:pStyle w:val="TDC2"/>
            <w:tabs>
              <w:tab w:val="right" w:leader="dot" w:pos="9034"/>
            </w:tabs>
            <w:rPr>
              <w:rFonts w:asciiTheme="minorHAnsi" w:eastAsiaTheme="minorEastAsia" w:hAnsiTheme="minorHAnsi" w:cstheme="minorBidi"/>
              <w:noProof/>
              <w:sz w:val="22"/>
              <w:szCs w:val="22"/>
              <w:lang w:eastAsia="es-MX"/>
            </w:rPr>
          </w:pPr>
          <w:hyperlink w:anchor="_Toc216175925" w:history="1">
            <w:r w:rsidR="00C11771" w:rsidRPr="00753C43">
              <w:rPr>
                <w:rStyle w:val="Hipervnculo"/>
                <w:noProof/>
                <w:lang w:val="es-ES"/>
              </w:rPr>
              <w:t xml:space="preserve">CUARTO. </w:t>
            </w:r>
            <w:r w:rsidR="00C11771" w:rsidRPr="00753C43">
              <w:rPr>
                <w:rStyle w:val="Hipervnculo"/>
                <w:noProof/>
              </w:rPr>
              <w:t>Marco normativo aplicable en materia de transparencia y acceso a la información pública</w:t>
            </w:r>
            <w:r w:rsidR="00C11771">
              <w:rPr>
                <w:noProof/>
                <w:webHidden/>
              </w:rPr>
              <w:tab/>
            </w:r>
            <w:r w:rsidR="00C11771">
              <w:rPr>
                <w:noProof/>
                <w:webHidden/>
              </w:rPr>
              <w:fldChar w:fldCharType="begin"/>
            </w:r>
            <w:r w:rsidR="00C11771">
              <w:rPr>
                <w:noProof/>
                <w:webHidden/>
              </w:rPr>
              <w:instrText xml:space="preserve"> PAGEREF _Toc216175925 \h </w:instrText>
            </w:r>
            <w:r w:rsidR="00C11771">
              <w:rPr>
                <w:noProof/>
                <w:webHidden/>
              </w:rPr>
            </w:r>
            <w:r w:rsidR="00C11771">
              <w:rPr>
                <w:noProof/>
                <w:webHidden/>
              </w:rPr>
              <w:fldChar w:fldCharType="separate"/>
            </w:r>
            <w:r w:rsidR="00601F2F">
              <w:rPr>
                <w:noProof/>
                <w:webHidden/>
              </w:rPr>
              <w:t>12</w:t>
            </w:r>
            <w:r w:rsidR="00C11771">
              <w:rPr>
                <w:noProof/>
                <w:webHidden/>
              </w:rPr>
              <w:fldChar w:fldCharType="end"/>
            </w:r>
          </w:hyperlink>
        </w:p>
        <w:p w14:paraId="66F8E58D" w14:textId="77777777" w:rsidR="00C11771" w:rsidRDefault="00EB0C48">
          <w:pPr>
            <w:pStyle w:val="TDC2"/>
            <w:tabs>
              <w:tab w:val="right" w:leader="dot" w:pos="9034"/>
            </w:tabs>
            <w:rPr>
              <w:rFonts w:asciiTheme="minorHAnsi" w:eastAsiaTheme="minorEastAsia" w:hAnsiTheme="minorHAnsi" w:cstheme="minorBidi"/>
              <w:noProof/>
              <w:sz w:val="22"/>
              <w:szCs w:val="22"/>
              <w:lang w:eastAsia="es-MX"/>
            </w:rPr>
          </w:pPr>
          <w:hyperlink w:anchor="_Toc216175926" w:history="1">
            <w:r w:rsidR="00C11771" w:rsidRPr="00753C43">
              <w:rPr>
                <w:rStyle w:val="Hipervnculo"/>
                <w:noProof/>
                <w:lang w:val="es-ES"/>
              </w:rPr>
              <w:t>QUINTO. Estudio de Fondo</w:t>
            </w:r>
            <w:r w:rsidR="00C11771">
              <w:rPr>
                <w:noProof/>
                <w:webHidden/>
              </w:rPr>
              <w:tab/>
            </w:r>
            <w:r w:rsidR="00C11771">
              <w:rPr>
                <w:noProof/>
                <w:webHidden/>
              </w:rPr>
              <w:fldChar w:fldCharType="begin"/>
            </w:r>
            <w:r w:rsidR="00C11771">
              <w:rPr>
                <w:noProof/>
                <w:webHidden/>
              </w:rPr>
              <w:instrText xml:space="preserve"> PAGEREF _Toc216175926 \h </w:instrText>
            </w:r>
            <w:r w:rsidR="00C11771">
              <w:rPr>
                <w:noProof/>
                <w:webHidden/>
              </w:rPr>
            </w:r>
            <w:r w:rsidR="00C11771">
              <w:rPr>
                <w:noProof/>
                <w:webHidden/>
              </w:rPr>
              <w:fldChar w:fldCharType="separate"/>
            </w:r>
            <w:r w:rsidR="00601F2F">
              <w:rPr>
                <w:noProof/>
                <w:webHidden/>
              </w:rPr>
              <w:t>13</w:t>
            </w:r>
            <w:r w:rsidR="00C11771">
              <w:rPr>
                <w:noProof/>
                <w:webHidden/>
              </w:rPr>
              <w:fldChar w:fldCharType="end"/>
            </w:r>
          </w:hyperlink>
        </w:p>
        <w:p w14:paraId="758B2EAE" w14:textId="77777777" w:rsidR="00C11771" w:rsidRDefault="00EB0C48">
          <w:pPr>
            <w:pStyle w:val="TDC2"/>
            <w:tabs>
              <w:tab w:val="right" w:leader="dot" w:pos="9034"/>
            </w:tabs>
            <w:rPr>
              <w:rFonts w:asciiTheme="minorHAnsi" w:eastAsiaTheme="minorEastAsia" w:hAnsiTheme="minorHAnsi" w:cstheme="minorBidi"/>
              <w:noProof/>
              <w:sz w:val="22"/>
              <w:szCs w:val="22"/>
              <w:lang w:eastAsia="es-MX"/>
            </w:rPr>
          </w:pPr>
          <w:hyperlink w:anchor="_Toc216175927" w:history="1">
            <w:r w:rsidR="00C11771" w:rsidRPr="00753C43">
              <w:rPr>
                <w:rStyle w:val="Hipervnculo"/>
                <w:noProof/>
              </w:rPr>
              <w:t>SEXTO. Decisión</w:t>
            </w:r>
            <w:r w:rsidR="00C11771">
              <w:rPr>
                <w:noProof/>
                <w:webHidden/>
              </w:rPr>
              <w:tab/>
            </w:r>
            <w:r w:rsidR="00C11771">
              <w:rPr>
                <w:noProof/>
                <w:webHidden/>
              </w:rPr>
              <w:fldChar w:fldCharType="begin"/>
            </w:r>
            <w:r w:rsidR="00C11771">
              <w:rPr>
                <w:noProof/>
                <w:webHidden/>
              </w:rPr>
              <w:instrText xml:space="preserve"> PAGEREF _Toc216175927 \h </w:instrText>
            </w:r>
            <w:r w:rsidR="00C11771">
              <w:rPr>
                <w:noProof/>
                <w:webHidden/>
              </w:rPr>
            </w:r>
            <w:r w:rsidR="00C11771">
              <w:rPr>
                <w:noProof/>
                <w:webHidden/>
              </w:rPr>
              <w:fldChar w:fldCharType="separate"/>
            </w:r>
            <w:r w:rsidR="00601F2F">
              <w:rPr>
                <w:noProof/>
                <w:webHidden/>
              </w:rPr>
              <w:t>37</w:t>
            </w:r>
            <w:r w:rsidR="00C11771">
              <w:rPr>
                <w:noProof/>
                <w:webHidden/>
              </w:rPr>
              <w:fldChar w:fldCharType="end"/>
            </w:r>
          </w:hyperlink>
        </w:p>
        <w:p w14:paraId="778ACEF4" w14:textId="77777777" w:rsidR="00C11771" w:rsidRDefault="00EB0C48">
          <w:pPr>
            <w:pStyle w:val="TDC2"/>
            <w:tabs>
              <w:tab w:val="right" w:leader="dot" w:pos="9034"/>
            </w:tabs>
            <w:rPr>
              <w:rFonts w:asciiTheme="minorHAnsi" w:eastAsiaTheme="minorEastAsia" w:hAnsiTheme="minorHAnsi" w:cstheme="minorBidi"/>
              <w:noProof/>
              <w:sz w:val="22"/>
              <w:szCs w:val="22"/>
              <w:lang w:eastAsia="es-MX"/>
            </w:rPr>
          </w:pPr>
          <w:hyperlink w:anchor="_Toc216175928" w:history="1">
            <w:r w:rsidR="00C11771" w:rsidRPr="00753C43">
              <w:rPr>
                <w:rStyle w:val="Hipervnculo"/>
                <w:noProof/>
              </w:rPr>
              <w:t>SÉPTIMO. Vista a la Secretaría</w:t>
            </w:r>
            <w:r w:rsidR="00C11771" w:rsidRPr="00753C43">
              <w:rPr>
                <w:rStyle w:val="Hipervnculo"/>
                <w:noProof/>
                <w:lang w:val="x-none"/>
              </w:rPr>
              <w:t xml:space="preserve"> Técnica del </w:t>
            </w:r>
            <w:r w:rsidR="00C11771" w:rsidRPr="00753C43">
              <w:rPr>
                <w:rStyle w:val="Hipervnculo"/>
                <w:noProof/>
              </w:rPr>
              <w:t>Pleno</w:t>
            </w:r>
            <w:r w:rsidR="00C11771">
              <w:rPr>
                <w:noProof/>
                <w:webHidden/>
              </w:rPr>
              <w:tab/>
            </w:r>
            <w:r w:rsidR="00C11771">
              <w:rPr>
                <w:noProof/>
                <w:webHidden/>
              </w:rPr>
              <w:fldChar w:fldCharType="begin"/>
            </w:r>
            <w:r w:rsidR="00C11771">
              <w:rPr>
                <w:noProof/>
                <w:webHidden/>
              </w:rPr>
              <w:instrText xml:space="preserve"> PAGEREF _Toc216175928 \h </w:instrText>
            </w:r>
            <w:r w:rsidR="00C11771">
              <w:rPr>
                <w:noProof/>
                <w:webHidden/>
              </w:rPr>
            </w:r>
            <w:r w:rsidR="00C11771">
              <w:rPr>
                <w:noProof/>
                <w:webHidden/>
              </w:rPr>
              <w:fldChar w:fldCharType="separate"/>
            </w:r>
            <w:r w:rsidR="00601F2F">
              <w:rPr>
                <w:noProof/>
                <w:webHidden/>
              </w:rPr>
              <w:t>37</w:t>
            </w:r>
            <w:r w:rsidR="00C11771">
              <w:rPr>
                <w:noProof/>
                <w:webHidden/>
              </w:rPr>
              <w:fldChar w:fldCharType="end"/>
            </w:r>
          </w:hyperlink>
        </w:p>
        <w:p w14:paraId="23326FB0" w14:textId="77777777" w:rsidR="00C11771" w:rsidRDefault="00EB0C48">
          <w:pPr>
            <w:pStyle w:val="TDC1"/>
            <w:rPr>
              <w:rFonts w:asciiTheme="minorHAnsi" w:eastAsiaTheme="minorEastAsia" w:hAnsiTheme="minorHAnsi" w:cstheme="minorBidi"/>
              <w:noProof/>
              <w:sz w:val="22"/>
              <w:szCs w:val="22"/>
              <w:lang w:eastAsia="es-MX"/>
            </w:rPr>
          </w:pPr>
          <w:hyperlink w:anchor="_Toc216175929" w:history="1">
            <w:r w:rsidR="00C11771" w:rsidRPr="00753C43">
              <w:rPr>
                <w:rStyle w:val="Hipervnculo"/>
                <w:noProof/>
              </w:rPr>
              <w:t>R E S U E L V E</w:t>
            </w:r>
            <w:r w:rsidR="00C11771">
              <w:rPr>
                <w:noProof/>
                <w:webHidden/>
              </w:rPr>
              <w:tab/>
            </w:r>
            <w:r w:rsidR="00C11771">
              <w:rPr>
                <w:noProof/>
                <w:webHidden/>
              </w:rPr>
              <w:fldChar w:fldCharType="begin"/>
            </w:r>
            <w:r w:rsidR="00C11771">
              <w:rPr>
                <w:noProof/>
                <w:webHidden/>
              </w:rPr>
              <w:instrText xml:space="preserve"> PAGEREF _Toc216175929 \h </w:instrText>
            </w:r>
            <w:r w:rsidR="00C11771">
              <w:rPr>
                <w:noProof/>
                <w:webHidden/>
              </w:rPr>
            </w:r>
            <w:r w:rsidR="00C11771">
              <w:rPr>
                <w:noProof/>
                <w:webHidden/>
              </w:rPr>
              <w:fldChar w:fldCharType="separate"/>
            </w:r>
            <w:r w:rsidR="00601F2F">
              <w:rPr>
                <w:noProof/>
                <w:webHidden/>
              </w:rPr>
              <w:t>39</w:t>
            </w:r>
            <w:r w:rsidR="00C11771">
              <w:rPr>
                <w:noProof/>
                <w:webHidden/>
              </w:rPr>
              <w:fldChar w:fldCharType="end"/>
            </w:r>
          </w:hyperlink>
        </w:p>
        <w:p w14:paraId="03C9AFF7" w14:textId="339FE86B" w:rsidR="007935E5" w:rsidRPr="00074CC1" w:rsidRDefault="007935E5" w:rsidP="00C36F24">
          <w:pPr>
            <w:spacing w:line="360" w:lineRule="auto"/>
            <w:jc w:val="both"/>
            <w:rPr>
              <w:color w:val="FF0000"/>
            </w:rPr>
          </w:pPr>
          <w:r w:rsidRPr="00074CC1">
            <w:rPr>
              <w:rFonts w:ascii="Palatino Linotype" w:hAnsi="Palatino Linotype"/>
              <w:bCs/>
              <w:color w:val="FF0000"/>
              <w:sz w:val="22"/>
              <w:szCs w:val="22"/>
              <w:lang w:val="es-ES"/>
            </w:rPr>
            <w:fldChar w:fldCharType="end"/>
          </w:r>
        </w:p>
      </w:sdtContent>
    </w:sdt>
    <w:p w14:paraId="469FC0A5" w14:textId="77777777" w:rsidR="00DB57EF" w:rsidRPr="00074CC1" w:rsidRDefault="007935E5" w:rsidP="00C36F24">
      <w:pPr>
        <w:spacing w:line="360" w:lineRule="auto"/>
        <w:jc w:val="both"/>
        <w:rPr>
          <w:rFonts w:ascii="Palatino Linotype" w:eastAsiaTheme="minorHAnsi" w:hAnsi="Palatino Linotype" w:cs="Tahoma"/>
          <w:bCs/>
          <w:sz w:val="22"/>
          <w:szCs w:val="22"/>
          <w:lang w:eastAsia="en-US"/>
        </w:rPr>
      </w:pPr>
      <w:r w:rsidRPr="00074CC1">
        <w:rPr>
          <w:rFonts w:ascii="Palatino Linotype" w:eastAsiaTheme="minorHAnsi" w:hAnsi="Palatino Linotype" w:cs="Tahoma"/>
          <w:bCs/>
          <w:color w:val="FF0000"/>
          <w:sz w:val="22"/>
          <w:szCs w:val="22"/>
          <w:lang w:eastAsia="en-US"/>
        </w:rPr>
        <w:br w:type="column"/>
      </w:r>
    </w:p>
    <w:p w14:paraId="0ED4147D" w14:textId="795201A3" w:rsidR="00F82637" w:rsidRPr="00074CC1" w:rsidRDefault="00F82637" w:rsidP="00C36F24">
      <w:pPr>
        <w:spacing w:line="360" w:lineRule="auto"/>
        <w:jc w:val="both"/>
        <w:rPr>
          <w:rFonts w:ascii="Palatino Linotype" w:eastAsiaTheme="minorHAnsi" w:hAnsi="Palatino Linotype" w:cs="Tahoma"/>
          <w:bCs/>
          <w:sz w:val="22"/>
          <w:szCs w:val="22"/>
          <w:lang w:eastAsia="en-US"/>
        </w:rPr>
      </w:pPr>
      <w:r w:rsidRPr="00074CC1">
        <w:rPr>
          <w:rFonts w:ascii="Palatino Linotype" w:eastAsiaTheme="minorHAnsi" w:hAnsi="Palatino Linotype" w:cs="Tahoma"/>
          <w:bCs/>
          <w:sz w:val="22"/>
          <w:szCs w:val="22"/>
          <w:lang w:eastAsia="en-US"/>
        </w:rPr>
        <w:t xml:space="preserve">Resolución del Pleno del Instituto de Transparencia, Acceso a la Información Pública y </w:t>
      </w:r>
      <w:r w:rsidRPr="00074CC1">
        <w:rPr>
          <w:rFonts w:ascii="Palatino Linotype" w:hAnsi="Palatino Linotype" w:cs="Tahoma"/>
          <w:bCs/>
          <w:sz w:val="22"/>
          <w:szCs w:val="22"/>
        </w:rPr>
        <w:t>Protección de Datos Personales del Estado de México y Municipios, con domicilio en Metepec, Estado de México, de fecha</w:t>
      </w:r>
      <w:r w:rsidR="00F33150" w:rsidRPr="00074CC1">
        <w:rPr>
          <w:rFonts w:ascii="Palatino Linotype" w:hAnsi="Palatino Linotype" w:cs="Tahoma"/>
          <w:bCs/>
          <w:sz w:val="22"/>
          <w:szCs w:val="22"/>
        </w:rPr>
        <w:t xml:space="preserve"> </w:t>
      </w:r>
      <w:r w:rsidR="009F1B41" w:rsidRPr="00074CC1">
        <w:rPr>
          <w:rFonts w:ascii="Palatino Linotype" w:hAnsi="Palatino Linotype" w:cs="Tahoma"/>
          <w:bCs/>
          <w:sz w:val="22"/>
          <w:szCs w:val="22"/>
        </w:rPr>
        <w:t xml:space="preserve">diez de </w:t>
      </w:r>
      <w:r w:rsidR="00074CC1" w:rsidRPr="00074CC1">
        <w:rPr>
          <w:rFonts w:ascii="Palatino Linotype" w:hAnsi="Palatino Linotype" w:cs="Tahoma"/>
          <w:bCs/>
          <w:sz w:val="22"/>
          <w:szCs w:val="22"/>
        </w:rPr>
        <w:t xml:space="preserve">diciembre </w:t>
      </w:r>
      <w:r w:rsidR="00881C2B" w:rsidRPr="00074CC1">
        <w:rPr>
          <w:rFonts w:ascii="Palatino Linotype" w:hAnsi="Palatino Linotype" w:cs="Tahoma"/>
          <w:bCs/>
          <w:sz w:val="22"/>
          <w:szCs w:val="22"/>
        </w:rPr>
        <w:t>de dos mil veintic</w:t>
      </w:r>
      <w:r w:rsidR="00F33150" w:rsidRPr="00074CC1">
        <w:rPr>
          <w:rFonts w:ascii="Palatino Linotype" w:hAnsi="Palatino Linotype" w:cs="Tahoma"/>
          <w:bCs/>
          <w:sz w:val="22"/>
          <w:szCs w:val="22"/>
        </w:rPr>
        <w:t>inco</w:t>
      </w:r>
      <w:r w:rsidRPr="00074CC1">
        <w:rPr>
          <w:rFonts w:ascii="Palatino Linotype" w:hAnsi="Palatino Linotype" w:cs="Tahoma"/>
          <w:bCs/>
          <w:sz w:val="22"/>
          <w:szCs w:val="22"/>
        </w:rPr>
        <w:t xml:space="preserve">. </w:t>
      </w:r>
    </w:p>
    <w:p w14:paraId="7922BAAD" w14:textId="77777777" w:rsidR="00F82637" w:rsidRPr="00074CC1" w:rsidRDefault="00F82637" w:rsidP="00C36F24">
      <w:pPr>
        <w:spacing w:line="360" w:lineRule="auto"/>
        <w:ind w:left="708" w:hanging="708"/>
        <w:jc w:val="both"/>
        <w:rPr>
          <w:rFonts w:ascii="Palatino Linotype" w:eastAsiaTheme="minorHAnsi" w:hAnsi="Palatino Linotype" w:cstheme="minorBidi"/>
          <w:color w:val="FF0000"/>
          <w:sz w:val="22"/>
          <w:szCs w:val="22"/>
          <w:lang w:eastAsia="en-US"/>
        </w:rPr>
      </w:pPr>
    </w:p>
    <w:p w14:paraId="446072B0" w14:textId="6D5AF750" w:rsidR="00F82637" w:rsidRPr="00074CC1" w:rsidRDefault="00F82637" w:rsidP="00C36F24">
      <w:pPr>
        <w:spacing w:line="360" w:lineRule="auto"/>
        <w:jc w:val="both"/>
        <w:rPr>
          <w:rFonts w:ascii="Palatino Linotype" w:eastAsiaTheme="minorHAnsi" w:hAnsi="Palatino Linotype" w:cstheme="minorBidi"/>
          <w:sz w:val="22"/>
          <w:szCs w:val="22"/>
          <w:lang w:eastAsia="en-US"/>
        </w:rPr>
      </w:pPr>
      <w:r w:rsidRPr="00074CC1">
        <w:rPr>
          <w:rFonts w:ascii="Palatino Linotype" w:eastAsiaTheme="minorHAnsi" w:hAnsi="Palatino Linotype" w:cstheme="minorBidi"/>
          <w:b/>
          <w:bCs/>
          <w:sz w:val="22"/>
          <w:szCs w:val="22"/>
          <w:lang w:eastAsia="en-US"/>
        </w:rPr>
        <w:t xml:space="preserve">VISTO </w:t>
      </w:r>
      <w:r w:rsidRPr="00074CC1">
        <w:rPr>
          <w:rFonts w:ascii="Palatino Linotype" w:eastAsiaTheme="minorHAnsi" w:hAnsi="Palatino Linotype" w:cstheme="minorBidi"/>
          <w:bCs/>
          <w:sz w:val="22"/>
          <w:szCs w:val="22"/>
          <w:lang w:eastAsia="en-US"/>
        </w:rPr>
        <w:t xml:space="preserve">el expediente conformado con motivo del Recurso de Revisión </w:t>
      </w:r>
      <w:r w:rsidR="007E4295" w:rsidRPr="005A2CC0">
        <w:rPr>
          <w:rFonts w:ascii="Palatino Linotype" w:eastAsiaTheme="minorHAnsi" w:hAnsi="Palatino Linotype" w:cstheme="minorBidi"/>
          <w:b/>
          <w:bCs/>
          <w:sz w:val="22"/>
          <w:szCs w:val="22"/>
          <w:lang w:eastAsia="en-US"/>
        </w:rPr>
        <w:t>0</w:t>
      </w:r>
      <w:r w:rsidR="00074CC1" w:rsidRPr="005A2CC0">
        <w:rPr>
          <w:rFonts w:ascii="Palatino Linotype" w:eastAsiaTheme="minorHAnsi" w:hAnsi="Palatino Linotype" w:cstheme="minorBidi"/>
          <w:b/>
          <w:bCs/>
          <w:sz w:val="22"/>
          <w:szCs w:val="22"/>
          <w:lang w:eastAsia="en-US"/>
        </w:rPr>
        <w:t>5866</w:t>
      </w:r>
      <w:r w:rsidR="007E4295" w:rsidRPr="005A2CC0">
        <w:rPr>
          <w:rFonts w:ascii="Palatino Linotype" w:eastAsiaTheme="minorHAnsi" w:hAnsi="Palatino Linotype" w:cstheme="minorBidi"/>
          <w:b/>
          <w:bCs/>
          <w:sz w:val="22"/>
          <w:szCs w:val="22"/>
          <w:lang w:eastAsia="en-US"/>
        </w:rPr>
        <w:t>/INFOEM/IP/RR/2025</w:t>
      </w:r>
      <w:r w:rsidRPr="00074CC1">
        <w:rPr>
          <w:rFonts w:ascii="Palatino Linotype" w:eastAsiaTheme="minorHAnsi" w:hAnsi="Palatino Linotype" w:cstheme="minorBidi"/>
          <w:sz w:val="22"/>
          <w:szCs w:val="22"/>
          <w:lang w:eastAsia="en-US"/>
        </w:rPr>
        <w:t>, inter</w:t>
      </w:r>
      <w:r w:rsidR="001723FE" w:rsidRPr="00074CC1">
        <w:rPr>
          <w:rFonts w:ascii="Palatino Linotype" w:eastAsiaTheme="minorHAnsi" w:hAnsi="Palatino Linotype" w:cstheme="minorBidi"/>
          <w:sz w:val="22"/>
          <w:szCs w:val="22"/>
          <w:lang w:eastAsia="en-US"/>
        </w:rPr>
        <w:t xml:space="preserve">puesto </w:t>
      </w:r>
      <w:r w:rsidR="007F28D2" w:rsidRPr="00074CC1">
        <w:rPr>
          <w:rFonts w:ascii="Palatino Linotype" w:eastAsiaTheme="minorHAnsi" w:hAnsi="Palatino Linotype" w:cstheme="minorBidi"/>
          <w:sz w:val="22"/>
          <w:szCs w:val="22"/>
          <w:lang w:eastAsia="en-US"/>
        </w:rPr>
        <w:t>por</w:t>
      </w:r>
      <w:r w:rsidR="00EB0C48">
        <w:rPr>
          <w:rFonts w:ascii="Palatino Linotype" w:eastAsiaTheme="minorHAnsi" w:hAnsi="Palatino Linotype" w:cstheme="minorBidi"/>
          <w:b/>
          <w:sz w:val="22"/>
          <w:szCs w:val="22"/>
          <w:lang w:eastAsia="en-US"/>
        </w:rPr>
        <w:t xml:space="preserve"> </w:t>
      </w:r>
      <w:r w:rsidR="00EB0C48" w:rsidRPr="00EB0C48">
        <w:rPr>
          <w:rFonts w:ascii="Palatino Linotype" w:eastAsiaTheme="minorHAnsi" w:hAnsi="Palatino Linotype" w:cstheme="minorBidi"/>
          <w:b/>
          <w:sz w:val="22"/>
          <w:szCs w:val="22"/>
          <w:highlight w:val="black"/>
          <w:lang w:eastAsia="en-US"/>
        </w:rPr>
        <w:t xml:space="preserve">XXXX XXX </w:t>
      </w:r>
      <w:proofErr w:type="spellStart"/>
      <w:r w:rsidR="00EB0C48" w:rsidRPr="00EB0C48">
        <w:rPr>
          <w:rFonts w:ascii="Palatino Linotype" w:eastAsiaTheme="minorHAnsi" w:hAnsi="Palatino Linotype" w:cstheme="minorBidi"/>
          <w:b/>
          <w:sz w:val="22"/>
          <w:szCs w:val="22"/>
          <w:highlight w:val="black"/>
          <w:lang w:eastAsia="en-US"/>
        </w:rPr>
        <w:t>XXX</w:t>
      </w:r>
      <w:proofErr w:type="spellEnd"/>
      <w:r w:rsidR="00646AE6" w:rsidRPr="00074CC1">
        <w:rPr>
          <w:rFonts w:ascii="Palatino Linotype" w:eastAsiaTheme="minorHAnsi" w:hAnsi="Palatino Linotype" w:cstheme="minorBidi"/>
          <w:sz w:val="22"/>
          <w:szCs w:val="22"/>
          <w:lang w:eastAsia="en-US"/>
        </w:rPr>
        <w:t xml:space="preserve">, quien será </w:t>
      </w:r>
      <w:r w:rsidR="00BC11C1" w:rsidRPr="00074CC1">
        <w:rPr>
          <w:rFonts w:ascii="Palatino Linotype" w:eastAsiaTheme="minorHAnsi" w:hAnsi="Palatino Linotype" w:cstheme="minorBidi"/>
          <w:sz w:val="22"/>
          <w:szCs w:val="22"/>
          <w:lang w:eastAsia="en-US"/>
        </w:rPr>
        <w:t xml:space="preserve">la </w:t>
      </w:r>
      <w:r w:rsidR="00281735" w:rsidRPr="00074CC1">
        <w:rPr>
          <w:rFonts w:ascii="Palatino Linotype" w:eastAsiaTheme="minorHAnsi" w:hAnsi="Palatino Linotype" w:cstheme="minorBidi"/>
          <w:sz w:val="22"/>
          <w:szCs w:val="22"/>
          <w:lang w:eastAsia="en-US"/>
        </w:rPr>
        <w:t xml:space="preserve">persona </w:t>
      </w:r>
      <w:r w:rsidRPr="00074CC1">
        <w:rPr>
          <w:rFonts w:ascii="Palatino Linotype" w:eastAsiaTheme="minorHAnsi" w:hAnsi="Palatino Linotype" w:cs="Tahoma"/>
          <w:sz w:val="22"/>
          <w:szCs w:val="22"/>
          <w:lang w:eastAsia="en-US"/>
        </w:rPr>
        <w:t>Recurrente o Particular</w:t>
      </w:r>
      <w:r w:rsidRPr="00074CC1">
        <w:rPr>
          <w:rFonts w:ascii="Palatino Linotype" w:eastAsiaTheme="minorHAnsi" w:hAnsi="Palatino Linotype" w:cstheme="minorBidi"/>
          <w:sz w:val="22"/>
          <w:szCs w:val="22"/>
          <w:lang w:eastAsia="en-US"/>
        </w:rPr>
        <w:t xml:space="preserve">, en contra de la </w:t>
      </w:r>
      <w:r w:rsidR="003B4F63" w:rsidRPr="00074CC1">
        <w:rPr>
          <w:rFonts w:ascii="Palatino Linotype" w:eastAsiaTheme="minorHAnsi" w:hAnsi="Palatino Linotype" w:cstheme="minorBidi"/>
          <w:sz w:val="22"/>
          <w:szCs w:val="22"/>
          <w:lang w:eastAsia="en-US"/>
        </w:rPr>
        <w:t xml:space="preserve">falta de </w:t>
      </w:r>
      <w:r w:rsidRPr="00074CC1">
        <w:rPr>
          <w:rFonts w:ascii="Palatino Linotype" w:eastAsiaTheme="minorHAnsi" w:hAnsi="Palatino Linotype" w:cstheme="minorBidi"/>
          <w:sz w:val="22"/>
          <w:szCs w:val="22"/>
          <w:lang w:eastAsia="en-US"/>
        </w:rPr>
        <w:t xml:space="preserve">respuesta del Sujeto Obligado, </w:t>
      </w:r>
      <w:r w:rsidR="00333159" w:rsidRPr="005A2CC0">
        <w:rPr>
          <w:rFonts w:ascii="Palatino Linotype" w:eastAsia="Calibri" w:hAnsi="Palatino Linotype" w:cs="Tahoma"/>
          <w:b/>
          <w:sz w:val="22"/>
          <w:szCs w:val="22"/>
          <w:lang w:eastAsia="en-US"/>
        </w:rPr>
        <w:t>Sistema Municipal para el Desarrollo Integral de la Familia de la Paz</w:t>
      </w:r>
      <w:r w:rsidRPr="005A2CC0">
        <w:rPr>
          <w:rFonts w:ascii="Palatino Linotype" w:eastAsiaTheme="minorHAnsi" w:hAnsi="Palatino Linotype" w:cstheme="minorBidi"/>
          <w:b/>
          <w:sz w:val="22"/>
          <w:szCs w:val="22"/>
          <w:lang w:eastAsia="en-US"/>
        </w:rPr>
        <w:t>,</w:t>
      </w:r>
      <w:r w:rsidRPr="00074CC1">
        <w:rPr>
          <w:rFonts w:ascii="Palatino Linotype" w:eastAsiaTheme="minorHAnsi" w:hAnsi="Palatino Linotype" w:cstheme="minorBidi"/>
          <w:sz w:val="22"/>
          <w:szCs w:val="22"/>
          <w:lang w:eastAsia="en-US"/>
        </w:rPr>
        <w:t xml:space="preserve"> a la solicitud de </w:t>
      </w:r>
      <w:r w:rsidR="007E4295" w:rsidRPr="00074CC1">
        <w:rPr>
          <w:rFonts w:ascii="Palatino Linotype" w:eastAsiaTheme="minorHAnsi" w:hAnsi="Palatino Linotype" w:cstheme="minorBidi"/>
          <w:sz w:val="22"/>
          <w:szCs w:val="22"/>
          <w:lang w:eastAsia="en-US"/>
        </w:rPr>
        <w:t>acc</w:t>
      </w:r>
      <w:r w:rsidR="00646AE6" w:rsidRPr="00074CC1">
        <w:rPr>
          <w:rFonts w:ascii="Palatino Linotype" w:eastAsiaTheme="minorHAnsi" w:hAnsi="Palatino Linotype" w:cstheme="minorBidi"/>
          <w:sz w:val="22"/>
          <w:szCs w:val="22"/>
          <w:lang w:eastAsia="en-US"/>
        </w:rPr>
        <w:t xml:space="preserve">eso a la información pública </w:t>
      </w:r>
      <w:r w:rsidR="00074CC1" w:rsidRPr="00074CC1">
        <w:rPr>
          <w:rFonts w:ascii="Palatino Linotype" w:eastAsiaTheme="minorHAnsi" w:hAnsi="Palatino Linotype" w:cstheme="minorBidi"/>
          <w:sz w:val="22"/>
          <w:szCs w:val="22"/>
          <w:lang w:eastAsia="en-US"/>
        </w:rPr>
        <w:t>00114/DIFLAPAZ/IP/2025</w:t>
      </w:r>
      <w:r w:rsidRPr="00074CC1">
        <w:rPr>
          <w:rFonts w:ascii="Palatino Linotype" w:eastAsiaTheme="minorHAnsi" w:hAnsi="Palatino Linotype" w:cstheme="minorBidi"/>
          <w:sz w:val="22"/>
          <w:szCs w:val="22"/>
          <w:lang w:eastAsia="en-US"/>
        </w:rPr>
        <w:t>, se emite la presente Resolución, con base en los Antecedentes y Considerandos que a continuación</w:t>
      </w:r>
      <w:r w:rsidRPr="00074CC1">
        <w:rPr>
          <w:rFonts w:ascii="Palatino Linotype" w:eastAsiaTheme="minorHAnsi" w:hAnsi="Palatino Linotype" w:cstheme="minorBidi"/>
          <w:bCs/>
          <w:sz w:val="22"/>
          <w:szCs w:val="22"/>
          <w:lang w:eastAsia="en-US"/>
        </w:rPr>
        <w:t xml:space="preserve"> se exponen:</w:t>
      </w:r>
    </w:p>
    <w:p w14:paraId="38162D29" w14:textId="77777777" w:rsidR="008F4B45" w:rsidRPr="00074CC1" w:rsidRDefault="008F4B45" w:rsidP="00C36F24">
      <w:pPr>
        <w:pStyle w:val="Subttulo"/>
        <w:spacing w:after="0" w:line="360" w:lineRule="auto"/>
        <w:rPr>
          <w:color w:val="FF0000"/>
        </w:rPr>
      </w:pPr>
    </w:p>
    <w:p w14:paraId="45CF508A" w14:textId="6496B8EC" w:rsidR="008F4B45" w:rsidRPr="00BF1F27" w:rsidRDefault="003F5E0D" w:rsidP="00C36F24">
      <w:pPr>
        <w:pStyle w:val="Ttulo1"/>
        <w:rPr>
          <w:color w:val="auto"/>
        </w:rPr>
      </w:pPr>
      <w:bookmarkStart w:id="0" w:name="_Toc216175916"/>
      <w:r w:rsidRPr="00BF1F27">
        <w:rPr>
          <w:color w:val="auto"/>
        </w:rPr>
        <w:t>A N T E C E D E N T E S</w:t>
      </w:r>
      <w:bookmarkEnd w:id="0"/>
    </w:p>
    <w:p w14:paraId="3D51A562" w14:textId="77777777" w:rsidR="008F4B45" w:rsidRPr="00BF1F27" w:rsidRDefault="008F4B45" w:rsidP="00C36F24">
      <w:pPr>
        <w:pStyle w:val="ResolucinV"/>
        <w:rPr>
          <w:color w:val="auto"/>
        </w:rPr>
      </w:pPr>
    </w:p>
    <w:p w14:paraId="07539392" w14:textId="0541120D" w:rsidR="00F469B3" w:rsidRPr="00BF1F27" w:rsidRDefault="00F469B3" w:rsidP="00C36F24">
      <w:pPr>
        <w:pStyle w:val="Ttulo2"/>
        <w:rPr>
          <w:color w:val="auto"/>
        </w:rPr>
      </w:pPr>
      <w:bookmarkStart w:id="1" w:name="_Toc216175917"/>
      <w:r w:rsidRPr="00BF1F27">
        <w:rPr>
          <w:color w:val="auto"/>
        </w:rPr>
        <w:t>I. Presentación de la solicitud de información</w:t>
      </w:r>
      <w:bookmarkEnd w:id="1"/>
    </w:p>
    <w:p w14:paraId="2C510854" w14:textId="77777777" w:rsidR="00F469B3" w:rsidRPr="00BF1F27" w:rsidRDefault="00F469B3" w:rsidP="00C36F24">
      <w:pPr>
        <w:tabs>
          <w:tab w:val="left" w:pos="567"/>
        </w:tabs>
        <w:spacing w:line="360" w:lineRule="auto"/>
        <w:jc w:val="both"/>
        <w:rPr>
          <w:rFonts w:ascii="Palatino Linotype" w:hAnsi="Palatino Linotype" w:cs="Tahoma"/>
          <w:sz w:val="22"/>
          <w:szCs w:val="22"/>
        </w:rPr>
      </w:pPr>
    </w:p>
    <w:p w14:paraId="0F999651" w14:textId="4DCCA3E4" w:rsidR="00253EAE" w:rsidRPr="00BF1F27" w:rsidRDefault="00542F88" w:rsidP="00C36F24">
      <w:pPr>
        <w:autoSpaceDE w:val="0"/>
        <w:autoSpaceDN w:val="0"/>
        <w:adjustRightInd w:val="0"/>
        <w:spacing w:line="360" w:lineRule="auto"/>
        <w:jc w:val="both"/>
        <w:rPr>
          <w:rFonts w:ascii="Palatino Linotype" w:eastAsia="Calibri" w:hAnsi="Palatino Linotype" w:cs="Tahoma"/>
          <w:bCs/>
          <w:sz w:val="22"/>
          <w:szCs w:val="22"/>
          <w:lang w:eastAsia="en-US"/>
        </w:rPr>
      </w:pPr>
      <w:r w:rsidRPr="00BF1F27">
        <w:rPr>
          <w:rFonts w:ascii="Palatino Linotype" w:eastAsiaTheme="minorHAnsi" w:hAnsi="Palatino Linotype" w:cs="Tahoma"/>
          <w:sz w:val="22"/>
          <w:szCs w:val="22"/>
          <w:lang w:eastAsia="en-US"/>
        </w:rPr>
        <w:t xml:space="preserve">El </w:t>
      </w:r>
      <w:r w:rsidR="00074CC1" w:rsidRPr="00BF1F27">
        <w:rPr>
          <w:rFonts w:ascii="Palatino Linotype" w:eastAsiaTheme="minorHAnsi" w:hAnsi="Palatino Linotype" w:cs="Tahoma"/>
          <w:sz w:val="22"/>
          <w:szCs w:val="22"/>
          <w:lang w:eastAsia="en-US"/>
        </w:rPr>
        <w:t xml:space="preserve">veintiocho de abril de dos mil veinticinco, </w:t>
      </w:r>
      <w:r w:rsidR="00253EAE" w:rsidRPr="00BF1F27">
        <w:rPr>
          <w:rFonts w:ascii="Palatino Linotype" w:hAnsi="Palatino Linotype" w:cs="Tahoma"/>
          <w:sz w:val="22"/>
          <w:szCs w:val="22"/>
        </w:rPr>
        <w:t>el Particular presentó una solicitud de acceso a la información pública, a través del Sistema de Acceso a la Información Mexiquense (SAIMEX), ante el</w:t>
      </w:r>
      <w:r w:rsidR="00BC11C1" w:rsidRPr="00BF1F27">
        <w:rPr>
          <w:rFonts w:ascii="Palatino Linotype" w:eastAsia="Calibri" w:hAnsi="Palatino Linotype" w:cs="Tahoma"/>
          <w:bCs/>
          <w:sz w:val="22"/>
          <w:szCs w:val="22"/>
          <w:lang w:eastAsia="en-US"/>
        </w:rPr>
        <w:t xml:space="preserve"> </w:t>
      </w:r>
      <w:r w:rsidR="00333159" w:rsidRPr="00333159">
        <w:rPr>
          <w:rFonts w:ascii="Palatino Linotype" w:eastAsia="Calibri" w:hAnsi="Palatino Linotype" w:cs="Tahoma"/>
          <w:sz w:val="22"/>
          <w:szCs w:val="22"/>
          <w:lang w:eastAsia="en-US"/>
        </w:rPr>
        <w:t>Sistema Municipal para el Desarrollo Integral de la Familia de la Paz</w:t>
      </w:r>
      <w:r w:rsidR="00253EAE" w:rsidRPr="00BF1F27">
        <w:rPr>
          <w:rFonts w:ascii="Palatino Linotype" w:hAnsi="Palatino Linotype"/>
          <w:bCs/>
          <w:sz w:val="22"/>
          <w:szCs w:val="22"/>
        </w:rPr>
        <w:t>,</w:t>
      </w:r>
      <w:r w:rsidR="00253EAE" w:rsidRPr="00BF1F27">
        <w:rPr>
          <w:rFonts w:ascii="Palatino Linotype" w:hAnsi="Palatino Linotype" w:cs="Tahoma"/>
          <w:bCs/>
          <w:sz w:val="22"/>
          <w:szCs w:val="22"/>
        </w:rPr>
        <w:t xml:space="preserve"> en los siguientes términos:</w:t>
      </w:r>
    </w:p>
    <w:p w14:paraId="122865B0" w14:textId="77777777" w:rsidR="00253EAE" w:rsidRPr="00BF1F27" w:rsidRDefault="00253EAE" w:rsidP="00C36F24">
      <w:pPr>
        <w:autoSpaceDE w:val="0"/>
        <w:autoSpaceDN w:val="0"/>
        <w:adjustRightInd w:val="0"/>
        <w:spacing w:line="360" w:lineRule="auto"/>
        <w:jc w:val="both"/>
        <w:rPr>
          <w:rFonts w:ascii="Palatino Linotype" w:hAnsi="Palatino Linotype" w:cs="Tahoma"/>
          <w:bCs/>
          <w:sz w:val="22"/>
          <w:szCs w:val="22"/>
        </w:rPr>
      </w:pPr>
    </w:p>
    <w:p w14:paraId="32D1D69F" w14:textId="752B2ACF" w:rsidR="00253EAE" w:rsidRPr="00BF1F27" w:rsidRDefault="003A796B" w:rsidP="00C36F24">
      <w:pPr>
        <w:tabs>
          <w:tab w:val="left" w:pos="4667"/>
        </w:tabs>
        <w:spacing w:line="360" w:lineRule="auto"/>
        <w:ind w:left="567" w:right="567"/>
        <w:jc w:val="both"/>
        <w:rPr>
          <w:rFonts w:ascii="Palatino Linotype" w:hAnsi="Palatino Linotype" w:cs="Tahoma"/>
          <w:b/>
          <w:bCs/>
          <w:i/>
        </w:rPr>
      </w:pPr>
      <w:r w:rsidRPr="00BF1F27">
        <w:rPr>
          <w:rFonts w:ascii="Palatino Linotype" w:hAnsi="Palatino Linotype" w:cs="Tahoma"/>
          <w:b/>
          <w:bCs/>
          <w:i/>
        </w:rPr>
        <w:t>“</w:t>
      </w:r>
      <w:r w:rsidR="00253EAE" w:rsidRPr="00BF1F27">
        <w:rPr>
          <w:rFonts w:ascii="Palatino Linotype" w:hAnsi="Palatino Linotype" w:cs="Tahoma"/>
          <w:b/>
          <w:bCs/>
          <w:i/>
        </w:rPr>
        <w:t>DESCRIPCIÓN CLARA Y PRECISA DE LA INFORMACIÓN SOLICITADA</w:t>
      </w:r>
    </w:p>
    <w:p w14:paraId="372368C1" w14:textId="0426ABC0" w:rsidR="00253EAE" w:rsidRPr="00BF1F27" w:rsidRDefault="00BF1F27" w:rsidP="00BF1F27">
      <w:pPr>
        <w:spacing w:line="360" w:lineRule="auto"/>
        <w:ind w:left="567" w:right="567"/>
        <w:jc w:val="both"/>
        <w:rPr>
          <w:rFonts w:ascii="Palatino Linotype" w:hAnsi="Palatino Linotype" w:cs="Arial"/>
          <w:bCs/>
          <w:i/>
          <w:iCs/>
        </w:rPr>
      </w:pPr>
      <w:r w:rsidRPr="00BF1F27">
        <w:rPr>
          <w:rFonts w:ascii="Palatino Linotype" w:hAnsi="Palatino Linotype" w:cs="Arial"/>
          <w:bCs/>
          <w:i/>
          <w:iCs/>
        </w:rPr>
        <w:t xml:space="preserve">quiero un informe desglosado de todos los servicios que otorga el DIF municipal así como todos los formatos y los costos de estos, quiero saber </w:t>
      </w:r>
      <w:proofErr w:type="spellStart"/>
      <w:r w:rsidRPr="00BF1F27">
        <w:rPr>
          <w:rFonts w:ascii="Palatino Linotype" w:hAnsi="Palatino Linotype" w:cs="Arial"/>
          <w:bCs/>
          <w:i/>
          <w:iCs/>
        </w:rPr>
        <w:t>cuantos</w:t>
      </w:r>
      <w:proofErr w:type="spellEnd"/>
      <w:r w:rsidRPr="00BF1F27">
        <w:rPr>
          <w:rFonts w:ascii="Palatino Linotype" w:hAnsi="Palatino Linotype" w:cs="Arial"/>
          <w:bCs/>
          <w:i/>
          <w:iCs/>
        </w:rPr>
        <w:t xml:space="preserve"> policías trabajan en este, </w:t>
      </w:r>
      <w:proofErr w:type="spellStart"/>
      <w:r w:rsidRPr="00BF1F27">
        <w:rPr>
          <w:rFonts w:ascii="Palatino Linotype" w:hAnsi="Palatino Linotype" w:cs="Arial"/>
          <w:bCs/>
          <w:i/>
          <w:iCs/>
        </w:rPr>
        <w:t>cuales</w:t>
      </w:r>
      <w:proofErr w:type="spellEnd"/>
      <w:r w:rsidRPr="00BF1F27">
        <w:rPr>
          <w:rFonts w:ascii="Palatino Linotype" w:hAnsi="Palatino Linotype" w:cs="Arial"/>
          <w:bCs/>
          <w:i/>
          <w:iCs/>
        </w:rPr>
        <w:t xml:space="preserve"> son sus nombres y los recibos de </w:t>
      </w:r>
      <w:proofErr w:type="spellStart"/>
      <w:r w:rsidRPr="00BF1F27">
        <w:rPr>
          <w:rFonts w:ascii="Palatino Linotype" w:hAnsi="Palatino Linotype" w:cs="Arial"/>
          <w:bCs/>
          <w:i/>
          <w:iCs/>
        </w:rPr>
        <w:t>nominas</w:t>
      </w:r>
      <w:proofErr w:type="spellEnd"/>
      <w:r w:rsidRPr="00BF1F27">
        <w:rPr>
          <w:rFonts w:ascii="Palatino Linotype" w:hAnsi="Palatino Linotype" w:cs="Arial"/>
          <w:bCs/>
          <w:i/>
          <w:iCs/>
        </w:rPr>
        <w:t xml:space="preserve"> de enero a la fecha.</w:t>
      </w:r>
      <w:r w:rsidR="009E1F55" w:rsidRPr="00BF1F27">
        <w:rPr>
          <w:rFonts w:ascii="Palatino Linotype" w:hAnsi="Palatino Linotype" w:cs="Arial"/>
          <w:bCs/>
          <w:i/>
          <w:iCs/>
        </w:rPr>
        <w:t>”</w:t>
      </w:r>
      <w:r w:rsidR="00071CAE" w:rsidRPr="00BF1F27">
        <w:rPr>
          <w:rFonts w:ascii="Palatino Linotype" w:hAnsi="Palatino Linotype" w:cs="Arial"/>
          <w:bCs/>
          <w:i/>
          <w:iCs/>
        </w:rPr>
        <w:t xml:space="preserve"> </w:t>
      </w:r>
      <w:r w:rsidR="00253EAE" w:rsidRPr="00BF1F27">
        <w:rPr>
          <w:rFonts w:ascii="Palatino Linotype" w:hAnsi="Palatino Linotype" w:cs="Arial"/>
          <w:bCs/>
          <w:i/>
          <w:iCs/>
        </w:rPr>
        <w:t>(Sic.)</w:t>
      </w:r>
    </w:p>
    <w:p w14:paraId="233A1DFE" w14:textId="2D10F550" w:rsidR="00AD776C" w:rsidRDefault="00AD776C" w:rsidP="00C36F24">
      <w:pPr>
        <w:tabs>
          <w:tab w:val="left" w:pos="2712"/>
        </w:tabs>
        <w:spacing w:line="360" w:lineRule="auto"/>
        <w:ind w:right="567"/>
        <w:jc w:val="both"/>
        <w:rPr>
          <w:rFonts w:ascii="Palatino Linotype" w:hAnsi="Palatino Linotype" w:cs="Tahoma"/>
          <w:bCs/>
          <w:i/>
        </w:rPr>
      </w:pPr>
    </w:p>
    <w:p w14:paraId="7013DF82" w14:textId="77777777" w:rsidR="00333159" w:rsidRPr="00BF1F27" w:rsidRDefault="00333159" w:rsidP="00C36F24">
      <w:pPr>
        <w:tabs>
          <w:tab w:val="left" w:pos="2712"/>
        </w:tabs>
        <w:spacing w:line="360" w:lineRule="auto"/>
        <w:ind w:right="567"/>
        <w:jc w:val="both"/>
        <w:rPr>
          <w:rFonts w:ascii="Palatino Linotype" w:hAnsi="Palatino Linotype" w:cs="Tahoma"/>
          <w:bCs/>
          <w:i/>
        </w:rPr>
      </w:pPr>
    </w:p>
    <w:p w14:paraId="328702F2" w14:textId="318B7756" w:rsidR="00253EAE" w:rsidRPr="00BF1F27" w:rsidRDefault="003A796B" w:rsidP="00C36F24">
      <w:pPr>
        <w:tabs>
          <w:tab w:val="left" w:pos="4667"/>
        </w:tabs>
        <w:spacing w:line="360" w:lineRule="auto"/>
        <w:ind w:left="567" w:right="567"/>
        <w:jc w:val="both"/>
        <w:rPr>
          <w:rFonts w:ascii="Palatino Linotype" w:hAnsi="Palatino Linotype" w:cs="Tahoma"/>
          <w:b/>
          <w:bCs/>
          <w:i/>
          <w:iCs/>
        </w:rPr>
      </w:pPr>
      <w:r w:rsidRPr="00BF1F27">
        <w:rPr>
          <w:rFonts w:ascii="Palatino Linotype" w:hAnsi="Palatino Linotype" w:cs="Tahoma"/>
          <w:b/>
          <w:bCs/>
          <w:i/>
          <w:iCs/>
        </w:rPr>
        <w:lastRenderedPageBreak/>
        <w:t>“</w:t>
      </w:r>
      <w:r w:rsidR="00253EAE" w:rsidRPr="00BF1F27">
        <w:rPr>
          <w:rFonts w:ascii="Palatino Linotype" w:hAnsi="Palatino Linotype" w:cs="Tahoma"/>
          <w:b/>
          <w:bCs/>
          <w:i/>
          <w:iCs/>
        </w:rPr>
        <w:t>MODALIDAD DE ENTREGA</w:t>
      </w:r>
    </w:p>
    <w:p w14:paraId="0088BDE8" w14:textId="4E6DDB9C" w:rsidR="00253EAE" w:rsidRPr="00BF1F27" w:rsidRDefault="00253EAE" w:rsidP="00C36F24">
      <w:pPr>
        <w:spacing w:line="360" w:lineRule="auto"/>
        <w:ind w:left="567" w:right="567"/>
        <w:jc w:val="both"/>
        <w:rPr>
          <w:rFonts w:ascii="Palatino Linotype" w:hAnsi="Palatino Linotype" w:cs="Arial"/>
          <w:bCs/>
          <w:i/>
          <w:iCs/>
        </w:rPr>
      </w:pPr>
      <w:r w:rsidRPr="00BF1F27">
        <w:rPr>
          <w:rFonts w:ascii="Palatino Linotype" w:hAnsi="Palatino Linotype" w:cs="Arial"/>
          <w:bCs/>
          <w:i/>
          <w:iCs/>
        </w:rPr>
        <w:t xml:space="preserve">A través del SAIMEX” </w:t>
      </w:r>
    </w:p>
    <w:p w14:paraId="1AAE7586" w14:textId="77777777" w:rsidR="002464DA" w:rsidRPr="00074CC1" w:rsidRDefault="002464DA" w:rsidP="00C36F24">
      <w:pPr>
        <w:spacing w:line="360" w:lineRule="auto"/>
        <w:ind w:left="567" w:right="567"/>
        <w:jc w:val="both"/>
        <w:rPr>
          <w:rFonts w:ascii="Palatino Linotype" w:hAnsi="Palatino Linotype"/>
          <w:color w:val="FF0000"/>
          <w:sz w:val="22"/>
          <w:szCs w:val="22"/>
        </w:rPr>
      </w:pPr>
    </w:p>
    <w:p w14:paraId="4A453407" w14:textId="3B54FAAD" w:rsidR="00F469B3" w:rsidRPr="00BF1F27" w:rsidRDefault="00D519BC" w:rsidP="00C36F24">
      <w:pPr>
        <w:pStyle w:val="Ttulo2"/>
        <w:rPr>
          <w:color w:val="auto"/>
        </w:rPr>
      </w:pPr>
      <w:bookmarkStart w:id="2" w:name="_Toc216175918"/>
      <w:r w:rsidRPr="00BF1F27">
        <w:rPr>
          <w:color w:val="auto"/>
        </w:rPr>
        <w:t>I</w:t>
      </w:r>
      <w:r w:rsidR="00BC11C1" w:rsidRPr="00BF1F27">
        <w:rPr>
          <w:color w:val="auto"/>
        </w:rPr>
        <w:t>I</w:t>
      </w:r>
      <w:r w:rsidRPr="00BF1F27">
        <w:rPr>
          <w:color w:val="auto"/>
        </w:rPr>
        <w:t xml:space="preserve">. </w:t>
      </w:r>
      <w:r w:rsidR="00F469B3" w:rsidRPr="00BF1F27">
        <w:rPr>
          <w:color w:val="auto"/>
        </w:rPr>
        <w:t xml:space="preserve"> Respuesta del Sujeto Obligado</w:t>
      </w:r>
      <w:bookmarkEnd w:id="2"/>
    </w:p>
    <w:p w14:paraId="4ED48BC3" w14:textId="77777777" w:rsidR="0053216F" w:rsidRPr="00BF1F27" w:rsidRDefault="0053216F" w:rsidP="00C36F24">
      <w:pPr>
        <w:spacing w:line="360" w:lineRule="auto"/>
        <w:jc w:val="both"/>
        <w:rPr>
          <w:rFonts w:ascii="Palatino Linotype" w:eastAsiaTheme="minorHAnsi" w:hAnsi="Palatino Linotype" w:cstheme="minorBidi"/>
          <w:sz w:val="22"/>
          <w:szCs w:val="22"/>
          <w:lang w:eastAsia="en-US"/>
        </w:rPr>
      </w:pPr>
    </w:p>
    <w:p w14:paraId="72793F33" w14:textId="3CB92216" w:rsidR="003942CB" w:rsidRPr="00BF1F27" w:rsidRDefault="003942CB" w:rsidP="00C36F24">
      <w:pPr>
        <w:spacing w:line="360" w:lineRule="auto"/>
        <w:jc w:val="both"/>
        <w:rPr>
          <w:rFonts w:ascii="Palatino Linotype" w:eastAsiaTheme="minorHAnsi" w:hAnsi="Palatino Linotype" w:cstheme="minorBidi"/>
          <w:sz w:val="22"/>
          <w:szCs w:val="22"/>
          <w:lang w:eastAsia="en-US"/>
        </w:rPr>
      </w:pPr>
      <w:r w:rsidRPr="00BF1F27">
        <w:rPr>
          <w:rFonts w:ascii="Palatino Linotype" w:eastAsiaTheme="minorHAnsi" w:hAnsi="Palatino Linotype" w:cstheme="minorBidi"/>
          <w:sz w:val="22"/>
          <w:szCs w:val="22"/>
          <w:lang w:eastAsia="en-US"/>
        </w:rPr>
        <w:t>De conformidad con el artículo 136, párrafo primero de la Ley de Transparencia y Acceso a</w:t>
      </w:r>
      <w:r w:rsidR="00BF1F27" w:rsidRPr="00BF1F27">
        <w:rPr>
          <w:rFonts w:ascii="Palatino Linotype" w:eastAsiaTheme="minorHAnsi" w:hAnsi="Palatino Linotype" w:cstheme="minorBidi"/>
          <w:sz w:val="22"/>
          <w:szCs w:val="22"/>
          <w:lang w:eastAsia="en-US"/>
        </w:rPr>
        <w:t xml:space="preserve"> </w:t>
      </w:r>
      <w:r w:rsidRPr="00BF1F27">
        <w:rPr>
          <w:rFonts w:ascii="Palatino Linotype" w:eastAsiaTheme="minorHAnsi" w:hAnsi="Palatino Linotype" w:cstheme="minorBidi"/>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DE5927" w:rsidRPr="00BF1F27">
        <w:rPr>
          <w:rFonts w:ascii="Palatino Linotype" w:eastAsia="Calibri" w:hAnsi="Palatino Linotype" w:cs="Tahoma"/>
          <w:b/>
          <w:bCs/>
          <w:sz w:val="22"/>
          <w:szCs w:val="22"/>
          <w:lang w:eastAsia="en-US"/>
        </w:rPr>
        <w:t xml:space="preserve"> </w:t>
      </w:r>
      <w:r w:rsidR="00333159" w:rsidRPr="00333159">
        <w:rPr>
          <w:rFonts w:ascii="Palatino Linotype" w:eastAsia="Calibri" w:hAnsi="Palatino Linotype" w:cs="Tahoma"/>
          <w:b/>
          <w:sz w:val="22"/>
          <w:szCs w:val="22"/>
          <w:lang w:eastAsia="en-US"/>
        </w:rPr>
        <w:t>Sistema Municipal para el Desarrollo Integral de la Familia de la Paz</w:t>
      </w:r>
      <w:r w:rsidRPr="00BF1F27">
        <w:rPr>
          <w:rFonts w:ascii="Palatino Linotype" w:eastAsiaTheme="minorHAnsi" w:hAnsi="Palatino Linotype" w:cstheme="minorBidi"/>
          <w:sz w:val="22"/>
          <w:szCs w:val="22"/>
          <w:lang w:eastAsia="en-US"/>
        </w:rPr>
        <w:t xml:space="preserve">, omitió dar respuesta a la solicitud de información, por lo que se </w:t>
      </w:r>
      <w:r w:rsidRPr="00BF1F27">
        <w:rPr>
          <w:rFonts w:ascii="Palatino Linotype" w:eastAsiaTheme="minorHAnsi" w:hAnsi="Palatino Linotype" w:cstheme="minorBidi"/>
          <w:b/>
          <w:sz w:val="22"/>
          <w:szCs w:val="22"/>
          <w:lang w:eastAsia="en-US"/>
        </w:rPr>
        <w:t>configura la negativa ficta</w:t>
      </w:r>
      <w:r w:rsidRPr="00BF1F27">
        <w:rPr>
          <w:rFonts w:ascii="Palatino Linotype" w:eastAsiaTheme="minorHAnsi" w:hAnsi="Palatino Linotype" w:cstheme="minorBidi"/>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074CC1" w:rsidRDefault="003942CB" w:rsidP="00C36F24">
      <w:pPr>
        <w:spacing w:line="360" w:lineRule="auto"/>
        <w:jc w:val="both"/>
        <w:rPr>
          <w:rFonts w:ascii="Palatino Linotype" w:hAnsi="Palatino Linotype" w:cs="Tahoma"/>
          <w:bCs/>
          <w:iCs/>
          <w:color w:val="FF0000"/>
          <w:sz w:val="22"/>
          <w:szCs w:val="22"/>
        </w:rPr>
      </w:pPr>
    </w:p>
    <w:p w14:paraId="6E7C6651" w14:textId="362E21F3" w:rsidR="00F469B3" w:rsidRPr="00BF1F27" w:rsidRDefault="00BC11C1" w:rsidP="00C36F24">
      <w:pPr>
        <w:pStyle w:val="Ttulo2"/>
        <w:rPr>
          <w:color w:val="auto"/>
          <w:lang w:eastAsia="en-US"/>
        </w:rPr>
      </w:pPr>
      <w:bookmarkStart w:id="3" w:name="_Toc216175919"/>
      <w:r w:rsidRPr="00BF1F27">
        <w:rPr>
          <w:color w:val="auto"/>
          <w:lang w:eastAsia="en-US"/>
        </w:rPr>
        <w:t>III</w:t>
      </w:r>
      <w:r w:rsidR="00F469B3" w:rsidRPr="00BF1F27">
        <w:rPr>
          <w:color w:val="auto"/>
          <w:lang w:eastAsia="en-US"/>
        </w:rPr>
        <w:t>. Interposición del Recurso de Revisión</w:t>
      </w:r>
      <w:bookmarkEnd w:id="3"/>
    </w:p>
    <w:p w14:paraId="356E2604" w14:textId="77777777" w:rsidR="00F469B3" w:rsidRPr="00074CC1" w:rsidRDefault="00F469B3" w:rsidP="00C36F24">
      <w:pPr>
        <w:spacing w:line="360" w:lineRule="auto"/>
        <w:jc w:val="both"/>
        <w:rPr>
          <w:rFonts w:ascii="Palatino Linotype" w:eastAsiaTheme="minorHAnsi" w:hAnsi="Palatino Linotype" w:cstheme="minorBidi"/>
          <w:b/>
          <w:bCs/>
          <w:color w:val="FF0000"/>
          <w:sz w:val="22"/>
          <w:szCs w:val="22"/>
          <w:lang w:eastAsia="en-US"/>
        </w:rPr>
      </w:pPr>
    </w:p>
    <w:p w14:paraId="5DB53334" w14:textId="7E835CA6" w:rsidR="00F469B3" w:rsidRPr="00BF1F27" w:rsidRDefault="00B4118B" w:rsidP="00C36F24">
      <w:pPr>
        <w:spacing w:line="360" w:lineRule="auto"/>
        <w:jc w:val="both"/>
        <w:rPr>
          <w:rFonts w:ascii="Palatino Linotype" w:eastAsiaTheme="minorHAnsi" w:hAnsi="Palatino Linotype" w:cs="Tahoma"/>
          <w:sz w:val="22"/>
          <w:szCs w:val="22"/>
          <w:lang w:eastAsia="en-US"/>
        </w:rPr>
      </w:pPr>
      <w:r w:rsidRPr="00BF1F27">
        <w:rPr>
          <w:rFonts w:ascii="Palatino Linotype" w:eastAsiaTheme="minorHAnsi" w:hAnsi="Palatino Linotype" w:cs="Tahoma"/>
          <w:sz w:val="22"/>
          <w:szCs w:val="22"/>
          <w:lang w:eastAsia="en-US"/>
        </w:rPr>
        <w:t>El</w:t>
      </w:r>
      <w:r w:rsidR="00F469B3" w:rsidRPr="00BF1F27">
        <w:rPr>
          <w:rFonts w:ascii="Palatino Linotype" w:eastAsiaTheme="minorHAnsi" w:hAnsi="Palatino Linotype" w:cs="Tahoma"/>
          <w:sz w:val="22"/>
          <w:szCs w:val="22"/>
          <w:lang w:eastAsia="en-US"/>
        </w:rPr>
        <w:t xml:space="preserve"> </w:t>
      </w:r>
      <w:r w:rsidR="00BF1F27" w:rsidRPr="00BF1F27">
        <w:rPr>
          <w:rFonts w:ascii="Palatino Linotype" w:eastAsiaTheme="minorHAnsi" w:hAnsi="Palatino Linotype" w:cs="Tahoma"/>
          <w:sz w:val="22"/>
          <w:szCs w:val="22"/>
          <w:lang w:eastAsia="en-US"/>
        </w:rPr>
        <w:t xml:space="preserve">veintitrés de mayo de dos mil veinticinco, </w:t>
      </w:r>
      <w:r w:rsidR="00F469B3" w:rsidRPr="00BF1F27">
        <w:rPr>
          <w:rFonts w:ascii="Palatino Linotype" w:eastAsiaTheme="minorHAnsi" w:hAnsi="Palatino Linotype" w:cs="Tahoma"/>
          <w:sz w:val="22"/>
          <w:szCs w:val="22"/>
          <w:lang w:val="es-ES" w:eastAsia="en-US"/>
        </w:rPr>
        <w:t xml:space="preserve">el Particular interpuso un Recurso de Revisión ante este Instituto, a través del Sistema de Acceso a la Información Mexiquense (SAIMEX), en contra de la </w:t>
      </w:r>
      <w:r w:rsidR="00542F88" w:rsidRPr="00BF1F27">
        <w:rPr>
          <w:rFonts w:ascii="Palatino Linotype" w:eastAsiaTheme="minorHAnsi" w:hAnsi="Palatino Linotype" w:cs="Tahoma"/>
          <w:sz w:val="22"/>
          <w:szCs w:val="22"/>
          <w:lang w:val="es-ES" w:eastAsia="en-US"/>
        </w:rPr>
        <w:t xml:space="preserve">falta de </w:t>
      </w:r>
      <w:r w:rsidR="00F469B3" w:rsidRPr="00BF1F27">
        <w:rPr>
          <w:rFonts w:ascii="Palatino Linotype" w:eastAsiaTheme="minorHAnsi" w:hAnsi="Palatino Linotype" w:cs="Tahoma"/>
          <w:sz w:val="22"/>
          <w:szCs w:val="22"/>
          <w:lang w:val="es-ES" w:eastAsia="en-US"/>
        </w:rPr>
        <w:t>respuesta por el</w:t>
      </w:r>
      <w:r w:rsidR="00542F88" w:rsidRPr="00BF1F27">
        <w:rPr>
          <w:rFonts w:ascii="Palatino Linotype" w:eastAsia="Calibri" w:hAnsi="Palatino Linotype" w:cs="Tahoma"/>
          <w:sz w:val="22"/>
          <w:szCs w:val="22"/>
          <w:lang w:eastAsia="en-US"/>
        </w:rPr>
        <w:t xml:space="preserve"> Sujeto Obligado</w:t>
      </w:r>
      <w:r w:rsidR="00F469B3" w:rsidRPr="00BF1F27">
        <w:rPr>
          <w:rFonts w:ascii="Palatino Linotype" w:eastAsiaTheme="minorHAnsi" w:hAnsi="Palatino Linotype" w:cs="Tahoma"/>
          <w:sz w:val="22"/>
          <w:szCs w:val="22"/>
          <w:lang w:val="es-ES" w:eastAsia="en-US"/>
        </w:rPr>
        <w:t>, a la solicitud de información</w:t>
      </w:r>
      <w:r w:rsidR="00EB0141" w:rsidRPr="00BF1F27">
        <w:rPr>
          <w:rFonts w:ascii="Palatino Linotype" w:eastAsiaTheme="minorHAnsi" w:hAnsi="Palatino Linotype" w:cs="Tahoma"/>
          <w:sz w:val="22"/>
          <w:szCs w:val="22"/>
          <w:lang w:val="es-ES" w:eastAsia="en-US"/>
        </w:rPr>
        <w:t>,</w:t>
      </w:r>
      <w:r w:rsidR="00F469B3" w:rsidRPr="00BF1F27">
        <w:rPr>
          <w:rFonts w:ascii="Palatino Linotype" w:eastAsiaTheme="minorHAnsi" w:hAnsi="Palatino Linotype" w:cs="Tahoma"/>
          <w:sz w:val="22"/>
          <w:szCs w:val="22"/>
          <w:lang w:val="es-ES" w:eastAsia="en-US"/>
        </w:rPr>
        <w:t xml:space="preserve"> en los siguientes términos: </w:t>
      </w:r>
    </w:p>
    <w:p w14:paraId="0B7A443C" w14:textId="77777777" w:rsidR="00F469B3" w:rsidRPr="00074CC1" w:rsidRDefault="00F469B3" w:rsidP="00C36F24">
      <w:pPr>
        <w:autoSpaceDE w:val="0"/>
        <w:autoSpaceDN w:val="0"/>
        <w:adjustRightInd w:val="0"/>
        <w:spacing w:line="360" w:lineRule="auto"/>
        <w:jc w:val="both"/>
        <w:rPr>
          <w:rFonts w:ascii="Palatino Linotype" w:eastAsiaTheme="minorHAnsi" w:hAnsi="Palatino Linotype" w:cs="Tahoma"/>
          <w:color w:val="FF0000"/>
          <w:sz w:val="22"/>
          <w:szCs w:val="22"/>
          <w:lang w:eastAsia="en-US"/>
        </w:rPr>
      </w:pPr>
    </w:p>
    <w:p w14:paraId="6C986C50" w14:textId="562B1865" w:rsidR="00F469B3" w:rsidRPr="00BF1F27" w:rsidRDefault="00A90989" w:rsidP="00C36F24">
      <w:pPr>
        <w:spacing w:line="360" w:lineRule="auto"/>
        <w:ind w:left="567" w:right="567"/>
        <w:jc w:val="both"/>
        <w:rPr>
          <w:rFonts w:ascii="Palatino Linotype" w:eastAsiaTheme="minorHAnsi" w:hAnsi="Palatino Linotype" w:cstheme="minorBidi"/>
          <w:bCs/>
          <w:i/>
          <w:lang w:eastAsia="en-US"/>
        </w:rPr>
      </w:pPr>
      <w:r w:rsidRPr="00BF1F27">
        <w:rPr>
          <w:rFonts w:ascii="Palatino Linotype" w:eastAsiaTheme="minorHAnsi" w:hAnsi="Palatino Linotype" w:cstheme="minorBidi"/>
          <w:b/>
          <w:bCs/>
          <w:i/>
          <w:lang w:eastAsia="en-US"/>
        </w:rPr>
        <w:t>“</w:t>
      </w:r>
      <w:r w:rsidR="00F469B3" w:rsidRPr="00BF1F27">
        <w:rPr>
          <w:rFonts w:ascii="Palatino Linotype" w:eastAsiaTheme="minorHAnsi" w:hAnsi="Palatino Linotype" w:cstheme="minorBidi"/>
          <w:b/>
          <w:bCs/>
          <w:i/>
          <w:lang w:eastAsia="en-US"/>
        </w:rPr>
        <w:t>ACTO IMPUGNADO</w:t>
      </w:r>
    </w:p>
    <w:p w14:paraId="78A25ACF" w14:textId="0CCF1B38" w:rsidR="00C61B22" w:rsidRPr="00BF1F27" w:rsidRDefault="00BF1F27" w:rsidP="00C36F24">
      <w:pPr>
        <w:spacing w:line="360" w:lineRule="auto"/>
        <w:ind w:left="567" w:right="567"/>
        <w:rPr>
          <w:rFonts w:ascii="Palatino Linotype" w:hAnsi="Palatino Linotype"/>
          <w:i/>
        </w:rPr>
      </w:pPr>
      <w:r w:rsidRPr="00BF1F27">
        <w:rPr>
          <w:rFonts w:ascii="Palatino Linotype" w:hAnsi="Palatino Linotype"/>
          <w:i/>
        </w:rPr>
        <w:t>NO ME ENTREGO LA INFORMACIÓN SOLICITADA, INFORMACIÓN INCOMPLETA</w:t>
      </w:r>
      <w:r w:rsidR="00F469B3" w:rsidRPr="00BF1F27">
        <w:rPr>
          <w:rFonts w:ascii="Palatino Linotype" w:hAnsi="Palatino Linotype"/>
          <w:i/>
        </w:rPr>
        <w:t>”</w:t>
      </w:r>
      <w:r w:rsidR="00C61B22" w:rsidRPr="00BF1F27">
        <w:rPr>
          <w:rFonts w:ascii="Palatino Linotype" w:hAnsi="Palatino Linotype"/>
          <w:i/>
        </w:rPr>
        <w:t xml:space="preserve"> (Sic.)</w:t>
      </w:r>
    </w:p>
    <w:p w14:paraId="344FD83C" w14:textId="45726361" w:rsidR="00474ED7" w:rsidRPr="00074CC1" w:rsidRDefault="00333159" w:rsidP="00C36F24">
      <w:pPr>
        <w:spacing w:line="360" w:lineRule="auto"/>
        <w:ind w:right="567"/>
        <w:jc w:val="both"/>
        <w:rPr>
          <w:rFonts w:ascii="Palatino Linotype" w:eastAsiaTheme="minorHAnsi" w:hAnsi="Palatino Linotype" w:cstheme="minorBidi"/>
          <w:i/>
          <w:color w:val="FF0000"/>
          <w:lang w:eastAsia="en-US"/>
        </w:rPr>
      </w:pPr>
      <w:r>
        <w:rPr>
          <w:rFonts w:ascii="Palatino Linotype" w:eastAsiaTheme="minorHAnsi" w:hAnsi="Palatino Linotype" w:cstheme="minorBidi"/>
          <w:i/>
          <w:color w:val="FF0000"/>
          <w:lang w:eastAsia="en-US"/>
        </w:rPr>
        <w:br/>
      </w:r>
    </w:p>
    <w:p w14:paraId="20859BF5" w14:textId="7947B27B" w:rsidR="00EB0141" w:rsidRPr="00BF1F27" w:rsidRDefault="00A90989" w:rsidP="00C36F24">
      <w:pPr>
        <w:spacing w:line="360" w:lineRule="auto"/>
        <w:ind w:left="567" w:right="567"/>
        <w:rPr>
          <w:rFonts w:ascii="Palatino Linotype" w:hAnsi="Palatino Linotype" w:cs="Tahoma"/>
          <w:b/>
          <w:bCs/>
          <w:i/>
        </w:rPr>
      </w:pPr>
      <w:r w:rsidRPr="00BF1F27">
        <w:rPr>
          <w:rFonts w:ascii="Palatino Linotype" w:hAnsi="Palatino Linotype" w:cs="Tahoma"/>
          <w:b/>
          <w:bCs/>
          <w:i/>
        </w:rPr>
        <w:t>“</w:t>
      </w:r>
      <w:r w:rsidR="00EB0141" w:rsidRPr="00BF1F27">
        <w:rPr>
          <w:rFonts w:ascii="Palatino Linotype" w:hAnsi="Palatino Linotype" w:cs="Tahoma"/>
          <w:b/>
          <w:bCs/>
          <w:i/>
        </w:rPr>
        <w:t>RAZONES O MOTIVOS DE LA INCONFORMIDAD</w:t>
      </w:r>
    </w:p>
    <w:p w14:paraId="1FCD9373" w14:textId="5BCC4205" w:rsidR="00EB0141" w:rsidRPr="00BF1F27" w:rsidRDefault="00BF1F27" w:rsidP="00C36F24">
      <w:pPr>
        <w:spacing w:line="360" w:lineRule="auto"/>
        <w:ind w:left="567" w:right="567"/>
        <w:rPr>
          <w:rFonts w:ascii="Palatino Linotype" w:hAnsi="Palatino Linotype" w:cs="Tahoma"/>
          <w:bCs/>
          <w:i/>
        </w:rPr>
      </w:pPr>
      <w:r w:rsidRPr="00BF1F27">
        <w:rPr>
          <w:rFonts w:ascii="Palatino Linotype" w:hAnsi="Palatino Linotype" w:cs="Tahoma"/>
          <w:bCs/>
          <w:i/>
        </w:rPr>
        <w:t>NO ME ENTREGO LA INFORMACIÓN SOLICITADA, INFORMACIÓN INCOMPLETA</w:t>
      </w:r>
      <w:r w:rsidR="00EB0141" w:rsidRPr="00BF1F27">
        <w:rPr>
          <w:rFonts w:ascii="Palatino Linotype" w:hAnsi="Palatino Linotype" w:cs="Tahoma"/>
          <w:bCs/>
          <w:i/>
        </w:rPr>
        <w:t>”</w:t>
      </w:r>
      <w:r w:rsidR="000D19A5" w:rsidRPr="00BF1F27">
        <w:rPr>
          <w:rFonts w:ascii="Palatino Linotype" w:hAnsi="Palatino Linotype" w:cs="Tahoma"/>
          <w:bCs/>
          <w:i/>
        </w:rPr>
        <w:t xml:space="preserve"> (Sic.)</w:t>
      </w:r>
    </w:p>
    <w:p w14:paraId="4C492E62" w14:textId="77777777" w:rsidR="006A2935" w:rsidRPr="00074CC1" w:rsidRDefault="006A2935" w:rsidP="00C36F24">
      <w:pPr>
        <w:spacing w:line="360" w:lineRule="auto"/>
        <w:ind w:left="567" w:right="567"/>
        <w:rPr>
          <w:rFonts w:ascii="Palatino Linotype" w:hAnsi="Palatino Linotype"/>
          <w:i/>
          <w:color w:val="FF0000"/>
        </w:rPr>
      </w:pPr>
    </w:p>
    <w:p w14:paraId="2FFD3A79" w14:textId="0271C3D8" w:rsidR="00F469B3" w:rsidRPr="00BF1F27" w:rsidRDefault="00BC11C1" w:rsidP="00C36F24">
      <w:pPr>
        <w:pStyle w:val="Ttulo2"/>
        <w:rPr>
          <w:color w:val="auto"/>
          <w:lang w:eastAsia="en-US"/>
        </w:rPr>
      </w:pPr>
      <w:bookmarkStart w:id="4" w:name="_Toc216175920"/>
      <w:r w:rsidRPr="00BF1F27">
        <w:rPr>
          <w:color w:val="auto"/>
          <w:lang w:eastAsia="en-US"/>
        </w:rPr>
        <w:t>IV</w:t>
      </w:r>
      <w:r w:rsidR="00F469B3" w:rsidRPr="00BF1F27">
        <w:rPr>
          <w:color w:val="auto"/>
          <w:lang w:eastAsia="en-US"/>
        </w:rPr>
        <w:t>. Trámite del Recurso de Revisión ante el Instituto</w:t>
      </w:r>
      <w:bookmarkEnd w:id="4"/>
    </w:p>
    <w:p w14:paraId="7F62FC39" w14:textId="77777777" w:rsidR="00320CBA" w:rsidRPr="00BF1F27" w:rsidRDefault="00320CBA" w:rsidP="00C36F24">
      <w:pPr>
        <w:spacing w:line="360" w:lineRule="auto"/>
        <w:jc w:val="both"/>
        <w:rPr>
          <w:rFonts w:ascii="Palatino Linotype" w:eastAsiaTheme="minorHAnsi" w:hAnsi="Palatino Linotype" w:cstheme="minorBidi"/>
          <w:b/>
          <w:bCs/>
          <w:sz w:val="22"/>
          <w:szCs w:val="22"/>
          <w:lang w:eastAsia="en-US"/>
        </w:rPr>
      </w:pPr>
    </w:p>
    <w:p w14:paraId="74144DA6" w14:textId="30AFE780" w:rsidR="00F469B3" w:rsidRPr="00BF1F27" w:rsidRDefault="00F469B3" w:rsidP="00C36F24">
      <w:pPr>
        <w:spacing w:line="360" w:lineRule="auto"/>
        <w:jc w:val="both"/>
        <w:rPr>
          <w:rFonts w:ascii="Palatino Linotype" w:eastAsiaTheme="minorHAnsi" w:hAnsi="Palatino Linotype" w:cstheme="minorBidi"/>
          <w:sz w:val="22"/>
          <w:szCs w:val="22"/>
          <w:lang w:eastAsia="en-US"/>
        </w:rPr>
      </w:pPr>
      <w:r w:rsidRPr="00BF1F27">
        <w:rPr>
          <w:rFonts w:ascii="Palatino Linotype" w:eastAsiaTheme="minorHAnsi" w:hAnsi="Palatino Linotype" w:cstheme="minorBidi"/>
          <w:b/>
          <w:bCs/>
          <w:sz w:val="22"/>
          <w:szCs w:val="22"/>
          <w:lang w:eastAsia="en-US"/>
        </w:rPr>
        <w:t xml:space="preserve">a) Turno del Recurso de Revisión. </w:t>
      </w:r>
      <w:r w:rsidRPr="00BF1F27">
        <w:rPr>
          <w:rFonts w:ascii="Palatino Linotype" w:eastAsiaTheme="minorHAnsi" w:hAnsi="Palatino Linotype" w:cstheme="minorBidi"/>
          <w:sz w:val="22"/>
          <w:szCs w:val="22"/>
          <w:lang w:eastAsia="en-US"/>
        </w:rPr>
        <w:t xml:space="preserve">El </w:t>
      </w:r>
      <w:r w:rsidR="00BF1F27" w:rsidRPr="00BF1F27">
        <w:rPr>
          <w:rFonts w:ascii="Palatino Linotype" w:eastAsiaTheme="minorHAnsi" w:hAnsi="Palatino Linotype" w:cstheme="minorBidi"/>
          <w:sz w:val="22"/>
          <w:szCs w:val="22"/>
          <w:lang w:eastAsia="en-US"/>
        </w:rPr>
        <w:t>veintitrés de mayo de dos mil veinticinco</w:t>
      </w:r>
      <w:r w:rsidRPr="00BF1F27">
        <w:rPr>
          <w:rFonts w:ascii="Palatino Linotype" w:eastAsia="Batang" w:hAnsi="Palatino Linotype" w:cs="Tahoma"/>
          <w:bCs/>
          <w:sz w:val="22"/>
          <w:szCs w:val="22"/>
        </w:rPr>
        <w:t xml:space="preserve">, el </w:t>
      </w:r>
      <w:r w:rsidRPr="00BF1F27">
        <w:rPr>
          <w:rFonts w:ascii="Palatino Linotype" w:hAnsi="Palatino Linotype" w:cs="Tahoma"/>
          <w:sz w:val="22"/>
          <w:szCs w:val="22"/>
          <w:lang w:val="es-ES"/>
        </w:rPr>
        <w:t>Sistema de Acceso a la Información Mexiquense (SAIMEX),</w:t>
      </w:r>
      <w:r w:rsidRPr="00BF1F27">
        <w:rPr>
          <w:rFonts w:ascii="Palatino Linotype" w:eastAsia="Batang" w:hAnsi="Palatino Linotype" w:cs="Tahoma"/>
          <w:bCs/>
          <w:sz w:val="22"/>
          <w:szCs w:val="22"/>
        </w:rPr>
        <w:t xml:space="preserve"> asignó el número de expediente </w:t>
      </w:r>
      <w:r w:rsidR="00C61B22" w:rsidRPr="00BF1F27">
        <w:rPr>
          <w:rFonts w:ascii="Palatino Linotype" w:eastAsia="Batang" w:hAnsi="Palatino Linotype" w:cs="Tahoma"/>
          <w:b/>
          <w:bCs/>
          <w:sz w:val="22"/>
          <w:szCs w:val="22"/>
        </w:rPr>
        <w:t>0</w:t>
      </w:r>
      <w:r w:rsidR="00BF1F27" w:rsidRPr="00BF1F27">
        <w:rPr>
          <w:rFonts w:ascii="Palatino Linotype" w:eastAsia="Batang" w:hAnsi="Palatino Linotype" w:cs="Tahoma"/>
          <w:b/>
          <w:bCs/>
          <w:sz w:val="22"/>
          <w:szCs w:val="22"/>
        </w:rPr>
        <w:t>5866</w:t>
      </w:r>
      <w:r w:rsidR="00C61B22" w:rsidRPr="00BF1F27">
        <w:rPr>
          <w:rFonts w:ascii="Palatino Linotype" w:eastAsia="Batang" w:hAnsi="Palatino Linotype" w:cs="Tahoma"/>
          <w:b/>
          <w:bCs/>
          <w:sz w:val="22"/>
          <w:szCs w:val="22"/>
        </w:rPr>
        <w:t>/INFOEM/IP/RR/2025</w:t>
      </w:r>
      <w:r w:rsidRPr="00BF1F27">
        <w:rPr>
          <w:rFonts w:ascii="Palatino Linotype" w:eastAsia="Batang" w:hAnsi="Palatino Linotype" w:cs="Tahoma"/>
          <w:bCs/>
          <w:sz w:val="22"/>
          <w:szCs w:val="22"/>
        </w:rPr>
        <w:t xml:space="preserve">, al </w:t>
      </w:r>
      <w:r w:rsidR="002464DA" w:rsidRPr="00BF1F27">
        <w:rPr>
          <w:rFonts w:ascii="Palatino Linotype" w:eastAsia="Batang" w:hAnsi="Palatino Linotype" w:cs="Tahoma"/>
          <w:bCs/>
          <w:sz w:val="22"/>
          <w:szCs w:val="22"/>
        </w:rPr>
        <w:t>M</w:t>
      </w:r>
      <w:r w:rsidRPr="00BF1F27">
        <w:rPr>
          <w:rFonts w:ascii="Palatino Linotype" w:eastAsia="Batang" w:hAnsi="Palatino Linotype" w:cs="Tahoma"/>
          <w:bCs/>
          <w:sz w:val="22"/>
          <w:szCs w:val="22"/>
        </w:rPr>
        <w:t xml:space="preserve">edio de </w:t>
      </w:r>
      <w:r w:rsidR="002464DA" w:rsidRPr="00BF1F27">
        <w:rPr>
          <w:rFonts w:ascii="Palatino Linotype" w:eastAsia="Batang" w:hAnsi="Palatino Linotype" w:cs="Tahoma"/>
          <w:bCs/>
          <w:sz w:val="22"/>
          <w:szCs w:val="22"/>
        </w:rPr>
        <w:t>I</w:t>
      </w:r>
      <w:r w:rsidRPr="00BF1F27">
        <w:rPr>
          <w:rFonts w:ascii="Palatino Linotype" w:eastAsia="Batang" w:hAnsi="Palatino Linotype" w:cs="Tahoma"/>
          <w:bCs/>
          <w:sz w:val="22"/>
          <w:szCs w:val="22"/>
        </w:rPr>
        <w:t xml:space="preserve">mpugnación que nos ocupa, con base en el sistema aprobado por el Pleno de este </w:t>
      </w:r>
      <w:r w:rsidR="00A31139" w:rsidRPr="00BF1F27">
        <w:rPr>
          <w:rFonts w:ascii="Palatino Linotype" w:eastAsia="Batang" w:hAnsi="Palatino Linotype" w:cs="Tahoma"/>
          <w:bCs/>
          <w:sz w:val="22"/>
          <w:szCs w:val="22"/>
        </w:rPr>
        <w:t>Organismo</w:t>
      </w:r>
      <w:r w:rsidRPr="00BF1F27">
        <w:rPr>
          <w:rFonts w:ascii="Palatino Linotype" w:eastAsia="Batang" w:hAnsi="Palatino Linotype" w:cs="Tahoma"/>
          <w:bCs/>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074CC1" w:rsidRDefault="00E06C17" w:rsidP="00C36F24">
      <w:pPr>
        <w:spacing w:line="360" w:lineRule="auto"/>
        <w:jc w:val="both"/>
        <w:rPr>
          <w:rFonts w:ascii="Palatino Linotype" w:eastAsia="Batang" w:hAnsi="Palatino Linotype" w:cs="Tahoma"/>
          <w:b/>
          <w:bCs/>
          <w:color w:val="FF0000"/>
          <w:sz w:val="22"/>
          <w:szCs w:val="22"/>
        </w:rPr>
      </w:pPr>
    </w:p>
    <w:p w14:paraId="26883477" w14:textId="510B9B6D" w:rsidR="00F469B3" w:rsidRPr="00BF1F27" w:rsidRDefault="006C349C" w:rsidP="00C36F24">
      <w:pPr>
        <w:spacing w:line="360" w:lineRule="auto"/>
        <w:jc w:val="both"/>
        <w:rPr>
          <w:rFonts w:ascii="Palatino Linotype" w:eastAsia="Batang" w:hAnsi="Palatino Linotype" w:cs="Tahoma"/>
          <w:bCs/>
          <w:sz w:val="22"/>
          <w:szCs w:val="22"/>
        </w:rPr>
      </w:pPr>
      <w:r w:rsidRPr="00BF1F27">
        <w:rPr>
          <w:rFonts w:ascii="Palatino Linotype" w:eastAsia="Batang" w:hAnsi="Palatino Linotype" w:cs="Tahoma"/>
          <w:b/>
          <w:bCs/>
          <w:sz w:val="22"/>
          <w:szCs w:val="22"/>
        </w:rPr>
        <w:t>b</w:t>
      </w:r>
      <w:r w:rsidR="00F469B3" w:rsidRPr="00BF1F27">
        <w:rPr>
          <w:rFonts w:ascii="Palatino Linotype" w:eastAsia="Batang" w:hAnsi="Palatino Linotype" w:cs="Tahoma"/>
          <w:b/>
          <w:bCs/>
          <w:sz w:val="22"/>
          <w:szCs w:val="22"/>
        </w:rPr>
        <w:t xml:space="preserve">) Admisión del </w:t>
      </w:r>
      <w:r w:rsidR="00F469B3" w:rsidRPr="00BF1F27">
        <w:rPr>
          <w:rFonts w:ascii="Palatino Linotype" w:hAnsi="Palatino Linotype" w:cs="Tahoma"/>
          <w:b/>
          <w:sz w:val="22"/>
          <w:szCs w:val="22"/>
        </w:rPr>
        <w:t>Recurso de Revisión</w:t>
      </w:r>
      <w:r w:rsidR="00F469B3" w:rsidRPr="00BF1F27">
        <w:rPr>
          <w:rFonts w:ascii="Palatino Linotype" w:eastAsia="Batang" w:hAnsi="Palatino Linotype" w:cs="Tahoma"/>
          <w:b/>
          <w:bCs/>
          <w:sz w:val="22"/>
          <w:szCs w:val="22"/>
          <w:lang w:val="es-ES_tradnl"/>
        </w:rPr>
        <w:t xml:space="preserve">. </w:t>
      </w:r>
      <w:r w:rsidR="000D19A5" w:rsidRPr="00BF1F27">
        <w:rPr>
          <w:rFonts w:ascii="Palatino Linotype" w:eastAsia="Batang" w:hAnsi="Palatino Linotype" w:cs="Tahoma"/>
          <w:bCs/>
          <w:sz w:val="22"/>
          <w:szCs w:val="22"/>
        </w:rPr>
        <w:t xml:space="preserve">El </w:t>
      </w:r>
      <w:r w:rsidR="00BF1F27" w:rsidRPr="00BF1F27">
        <w:rPr>
          <w:rFonts w:ascii="Palatino Linotype" w:eastAsia="Batang" w:hAnsi="Palatino Linotype" w:cs="Tahoma"/>
          <w:bCs/>
          <w:sz w:val="22"/>
          <w:szCs w:val="22"/>
        </w:rPr>
        <w:t>veintiocho de mayo de dos mil veinticinco</w:t>
      </w:r>
      <w:r w:rsidR="00F469B3" w:rsidRPr="00BF1F27">
        <w:rPr>
          <w:rFonts w:ascii="Palatino Linotype" w:eastAsia="Batang" w:hAnsi="Palatino Linotype" w:cs="Tahoma"/>
          <w:bCs/>
          <w:sz w:val="22"/>
          <w:szCs w:val="22"/>
          <w:lang w:val="es-ES_tradnl"/>
        </w:rPr>
        <w:t xml:space="preserve">, se acordó la admisión del Recurso de Revisión interpuesto por </w:t>
      </w:r>
      <w:r w:rsidR="00393C64" w:rsidRPr="00BF1F27">
        <w:rPr>
          <w:rFonts w:ascii="Palatino Linotype" w:eastAsia="Batang" w:hAnsi="Palatino Linotype" w:cs="Tahoma"/>
          <w:bCs/>
          <w:sz w:val="22"/>
          <w:szCs w:val="22"/>
          <w:lang w:val="es-ES_tradnl"/>
        </w:rPr>
        <w:t>la persona</w:t>
      </w:r>
      <w:r w:rsidR="00F469B3" w:rsidRPr="00BF1F27">
        <w:rPr>
          <w:rFonts w:ascii="Palatino Linotype" w:eastAsia="Batang" w:hAnsi="Palatino Linotype" w:cs="Tahoma"/>
          <w:bCs/>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0E2246" w:rsidRPr="00BF1F27">
        <w:rPr>
          <w:rFonts w:ascii="Palatino Linotype" w:eastAsia="Batang" w:hAnsi="Palatino Linotype" w:cs="Tahoma"/>
          <w:bCs/>
          <w:sz w:val="22"/>
          <w:szCs w:val="22"/>
          <w:lang w:val="es-ES_tradnl"/>
        </w:rPr>
        <w:t xml:space="preserve"> mismo día</w:t>
      </w:r>
      <w:r w:rsidR="00F469B3" w:rsidRPr="00BF1F27">
        <w:rPr>
          <w:rFonts w:ascii="Palatino Linotype" w:eastAsia="Batang"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074CC1" w:rsidRDefault="00F469B3" w:rsidP="00C36F24">
      <w:pPr>
        <w:spacing w:line="360" w:lineRule="auto"/>
        <w:jc w:val="both"/>
        <w:rPr>
          <w:rFonts w:ascii="Palatino Linotype" w:eastAsia="Batang" w:hAnsi="Palatino Linotype" w:cs="Tahoma"/>
          <w:bCs/>
          <w:color w:val="FF0000"/>
          <w:sz w:val="22"/>
          <w:szCs w:val="22"/>
          <w:lang w:val="es-ES_tradnl"/>
        </w:rPr>
      </w:pPr>
    </w:p>
    <w:p w14:paraId="08DD7A2E" w14:textId="7581F482" w:rsidR="00C61B22" w:rsidRPr="00BF1F27" w:rsidRDefault="006C349C" w:rsidP="00C36F24">
      <w:pPr>
        <w:spacing w:line="360" w:lineRule="auto"/>
        <w:jc w:val="both"/>
        <w:rPr>
          <w:rFonts w:ascii="Palatino Linotype" w:hAnsi="Palatino Linotype" w:cs="Tahoma"/>
          <w:sz w:val="22"/>
          <w:szCs w:val="22"/>
          <w:lang w:val="es-ES_tradnl"/>
        </w:rPr>
      </w:pPr>
      <w:r w:rsidRPr="00BF1F27">
        <w:rPr>
          <w:rFonts w:ascii="Palatino Linotype" w:hAnsi="Palatino Linotype" w:cs="Tahoma"/>
          <w:b/>
          <w:sz w:val="22"/>
          <w:szCs w:val="22"/>
        </w:rPr>
        <w:t>c</w:t>
      </w:r>
      <w:r w:rsidR="00F469B3" w:rsidRPr="00BF1F27">
        <w:rPr>
          <w:rFonts w:ascii="Palatino Linotype" w:hAnsi="Palatino Linotype" w:cs="Tahoma"/>
          <w:b/>
          <w:sz w:val="22"/>
          <w:szCs w:val="22"/>
        </w:rPr>
        <w:t>)</w:t>
      </w:r>
      <w:r w:rsidR="00A31139" w:rsidRPr="00BF1F27">
        <w:rPr>
          <w:rFonts w:ascii="Palatino Linotype" w:hAnsi="Palatino Linotype" w:cs="Tahoma"/>
          <w:sz w:val="22"/>
          <w:szCs w:val="22"/>
          <w:lang w:val="es-ES_tradnl"/>
        </w:rPr>
        <w:t xml:space="preserve"> </w:t>
      </w:r>
      <w:r w:rsidR="006C5B2A" w:rsidRPr="00BF1F27">
        <w:rPr>
          <w:rFonts w:ascii="Palatino Linotype" w:hAnsi="Palatino Linotype" w:cs="Tahoma"/>
          <w:b/>
          <w:sz w:val="22"/>
          <w:szCs w:val="22"/>
          <w:lang w:val="es-ES_tradnl"/>
        </w:rPr>
        <w:t xml:space="preserve">Informe Justificado. </w:t>
      </w:r>
      <w:r w:rsidR="000E2246" w:rsidRPr="00BF1F27">
        <w:rPr>
          <w:rFonts w:ascii="Palatino Linotype" w:hAnsi="Palatino Linotype" w:cs="Tahoma"/>
          <w:sz w:val="22"/>
          <w:szCs w:val="22"/>
          <w:lang w:val="es-ES_tradnl"/>
        </w:rPr>
        <w:t xml:space="preserve">El </w:t>
      </w:r>
      <w:r w:rsidR="00BF1F27" w:rsidRPr="00BF1F27">
        <w:rPr>
          <w:rFonts w:ascii="Palatino Linotype" w:hAnsi="Palatino Linotype" w:cs="Tahoma"/>
          <w:sz w:val="22"/>
          <w:szCs w:val="22"/>
          <w:lang w:val="es-ES_tradnl"/>
        </w:rPr>
        <w:t>dos de junio de dos mil veinticinco</w:t>
      </w:r>
      <w:r w:rsidR="006C5B2A" w:rsidRPr="00BF1F27">
        <w:rPr>
          <w:rFonts w:ascii="Palatino Linotype" w:hAnsi="Palatino Linotype" w:cs="Tahoma"/>
          <w:sz w:val="22"/>
          <w:szCs w:val="22"/>
          <w:lang w:val="es-ES_tradnl"/>
        </w:rPr>
        <w:t>, se recibió, a través del Sistema de Acceso a la Información Mexiquense (SAIMEX), el Informe Justificado del Sujeto Obligado, a través</w:t>
      </w:r>
      <w:r w:rsidR="005A500C" w:rsidRPr="00BF1F27">
        <w:rPr>
          <w:rFonts w:ascii="Palatino Linotype" w:hAnsi="Palatino Linotype" w:cs="Tahoma"/>
          <w:sz w:val="22"/>
          <w:szCs w:val="22"/>
          <w:lang w:val="es-ES_tradnl"/>
        </w:rPr>
        <w:t xml:space="preserve"> de</w:t>
      </w:r>
      <w:r w:rsidR="00BF1F27">
        <w:rPr>
          <w:rFonts w:ascii="Palatino Linotype" w:hAnsi="Palatino Linotype" w:cs="Tahoma"/>
          <w:sz w:val="22"/>
          <w:szCs w:val="22"/>
          <w:lang w:val="es-ES_tradnl"/>
        </w:rPr>
        <w:t xml:space="preserve"> la digitalización de</w:t>
      </w:r>
      <w:r w:rsidR="005A500C" w:rsidRPr="00BF1F27">
        <w:rPr>
          <w:rFonts w:ascii="Palatino Linotype" w:hAnsi="Palatino Linotype" w:cs="Tahoma"/>
          <w:sz w:val="22"/>
          <w:szCs w:val="22"/>
          <w:lang w:val="es-ES_tradnl"/>
        </w:rPr>
        <w:t xml:space="preserve"> los documentos siguientes</w:t>
      </w:r>
      <w:r w:rsidR="00C61B22" w:rsidRPr="00BF1F27">
        <w:rPr>
          <w:rFonts w:ascii="Palatino Linotype" w:hAnsi="Palatino Linotype" w:cs="Tahoma"/>
          <w:sz w:val="22"/>
          <w:szCs w:val="22"/>
          <w:lang w:val="es-ES_tradnl"/>
        </w:rPr>
        <w:t>:</w:t>
      </w:r>
    </w:p>
    <w:p w14:paraId="4A598654" w14:textId="5A0E65EF" w:rsidR="005B6A2D" w:rsidRPr="00074CC1" w:rsidRDefault="005B6A2D" w:rsidP="00C36F24">
      <w:pPr>
        <w:spacing w:line="360" w:lineRule="auto"/>
        <w:jc w:val="both"/>
        <w:rPr>
          <w:rFonts w:ascii="Palatino Linotype" w:hAnsi="Palatino Linotype" w:cs="Tahoma"/>
          <w:b/>
          <w:bCs/>
          <w:i/>
          <w:color w:val="FF0000"/>
          <w:szCs w:val="22"/>
          <w:lang w:val="es-ES_tradnl"/>
        </w:rPr>
      </w:pPr>
    </w:p>
    <w:p w14:paraId="158E28DF" w14:textId="0F59DBEA" w:rsidR="00BF1F27" w:rsidRDefault="005B6A2D" w:rsidP="00C36F24">
      <w:pPr>
        <w:spacing w:line="360" w:lineRule="auto"/>
        <w:jc w:val="both"/>
        <w:rPr>
          <w:rFonts w:ascii="Palatino Linotype" w:eastAsia="Calibri" w:hAnsi="Palatino Linotype" w:cs="Tahoma"/>
          <w:sz w:val="22"/>
          <w:szCs w:val="22"/>
          <w:lang w:eastAsia="en-US"/>
        </w:rPr>
      </w:pPr>
      <w:r w:rsidRPr="00BF1F27">
        <w:rPr>
          <w:rFonts w:ascii="Palatino Linotype" w:hAnsi="Palatino Linotype" w:cs="Tahoma"/>
          <w:sz w:val="22"/>
          <w:szCs w:val="22"/>
          <w:lang w:val="es-ES_tradnl"/>
        </w:rPr>
        <w:t xml:space="preserve">i.  </w:t>
      </w:r>
      <w:r w:rsidR="00BF1F27" w:rsidRPr="00BF1F27">
        <w:rPr>
          <w:rFonts w:ascii="Palatino Linotype" w:hAnsi="Palatino Linotype" w:cs="Tahoma"/>
          <w:sz w:val="22"/>
          <w:szCs w:val="22"/>
          <w:lang w:val="es-ES_tradnl"/>
        </w:rPr>
        <w:t xml:space="preserve">Escrito de fecha treinta de mayo de dos mil veinticinco, suscrito por el Titular de la Unidad de Transparencia y Acceso a la Información Pública del </w:t>
      </w:r>
      <w:r w:rsidR="00333159" w:rsidRPr="00333159">
        <w:rPr>
          <w:rFonts w:ascii="Palatino Linotype" w:eastAsia="Calibri" w:hAnsi="Palatino Linotype" w:cs="Tahoma"/>
          <w:sz w:val="22"/>
          <w:szCs w:val="22"/>
          <w:lang w:eastAsia="en-US"/>
        </w:rPr>
        <w:t>Sistema Municipal para el Desarrollo Integral de la Familia de la Paz</w:t>
      </w:r>
      <w:r w:rsidR="00BF1F27">
        <w:rPr>
          <w:rFonts w:ascii="Palatino Linotype" w:eastAsia="Calibri" w:hAnsi="Palatino Linotype" w:cs="Tahoma"/>
          <w:sz w:val="22"/>
          <w:szCs w:val="22"/>
          <w:lang w:eastAsia="en-US"/>
        </w:rPr>
        <w:t>, dirigido a la persona Solicitante, por medio del cual se menciona se remiten los oficios SMDIF/LP/UIPPE-096/13052025, SMDIF-LP/RH/2025/00058 y SMDIF/LP/UIPPE-I00/052025.</w:t>
      </w:r>
    </w:p>
    <w:p w14:paraId="044F942F" w14:textId="77777777" w:rsidR="00BF1F27" w:rsidRDefault="00BF1F27" w:rsidP="00C36F24">
      <w:pPr>
        <w:spacing w:line="360" w:lineRule="auto"/>
        <w:jc w:val="both"/>
        <w:rPr>
          <w:rFonts w:ascii="Palatino Linotype" w:eastAsia="Calibri" w:hAnsi="Palatino Linotype" w:cs="Tahoma"/>
          <w:sz w:val="22"/>
          <w:szCs w:val="22"/>
          <w:lang w:eastAsia="en-US"/>
        </w:rPr>
      </w:pPr>
    </w:p>
    <w:p w14:paraId="7BF47E93" w14:textId="04B3C4F8" w:rsidR="00BF1F27" w:rsidRDefault="0007116B" w:rsidP="00C36F24">
      <w:pPr>
        <w:spacing w:line="360" w:lineRule="auto"/>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ii. Oficio SMDIF/LP/UIPPE-096/13052025 del trece de mayo de dos mil veinticinco, suscrito por la Titular de la Unidad de Información, Planeación, Programación y Evaluación del SMDIF de La Paz, dirigido a la Titular de la Unidad de Transpar</w:t>
      </w:r>
      <w:r w:rsidR="00816BAA">
        <w:rPr>
          <w:rFonts w:ascii="Palatino Linotype" w:eastAsia="Calibri" w:hAnsi="Palatino Linotype" w:cs="Tahoma"/>
          <w:sz w:val="22"/>
          <w:szCs w:val="22"/>
          <w:lang w:eastAsia="en-US"/>
        </w:rPr>
        <w:t>encia y Acceso a la Información, por medio del cual se menciona lo siguiente:</w:t>
      </w:r>
    </w:p>
    <w:p w14:paraId="7F981038" w14:textId="77777777" w:rsidR="00816BAA" w:rsidRDefault="00816BAA" w:rsidP="00C36F24">
      <w:pPr>
        <w:spacing w:line="360" w:lineRule="auto"/>
        <w:jc w:val="both"/>
        <w:rPr>
          <w:rFonts w:ascii="Palatino Linotype" w:eastAsia="Calibri" w:hAnsi="Palatino Linotype" w:cs="Tahoma"/>
          <w:sz w:val="22"/>
          <w:szCs w:val="22"/>
          <w:lang w:eastAsia="en-US"/>
        </w:rPr>
      </w:pPr>
    </w:p>
    <w:p w14:paraId="07B3220B" w14:textId="673E45F0" w:rsidR="00816BAA" w:rsidRDefault="00816BAA" w:rsidP="00333159">
      <w:pPr>
        <w:spacing w:line="360" w:lineRule="auto"/>
        <w:ind w:left="567" w:right="567"/>
        <w:jc w:val="both"/>
        <w:rPr>
          <w:rFonts w:ascii="Palatino Linotype" w:hAnsi="Palatino Linotype" w:cs="Tahoma"/>
          <w:bCs/>
          <w:i/>
        </w:rPr>
      </w:pPr>
      <w:r w:rsidRPr="00816BAA">
        <w:rPr>
          <w:rFonts w:ascii="Palatino Linotype" w:hAnsi="Palatino Linotype" w:cs="Tahoma"/>
          <w:bCs/>
          <w:i/>
        </w:rPr>
        <w:t>“… Por medio de la presente realizo la entrega de la información solicitada en el oficio SMDIF/LP/UTAI/056/08052025.</w:t>
      </w:r>
    </w:p>
    <w:p w14:paraId="242C281A" w14:textId="77777777" w:rsidR="00333159" w:rsidRPr="00816BAA" w:rsidRDefault="00333159" w:rsidP="00333159">
      <w:pPr>
        <w:spacing w:line="360" w:lineRule="auto"/>
        <w:ind w:left="567" w:right="567"/>
        <w:jc w:val="both"/>
        <w:rPr>
          <w:rFonts w:ascii="Palatino Linotype" w:hAnsi="Palatino Linotype" w:cs="Tahoma"/>
          <w:bCs/>
          <w:i/>
        </w:rPr>
      </w:pPr>
    </w:p>
    <w:p w14:paraId="53BB96FD" w14:textId="05509B7E" w:rsidR="00BF1F27" w:rsidRDefault="00816BAA" w:rsidP="00816BAA">
      <w:pPr>
        <w:spacing w:line="360" w:lineRule="auto"/>
        <w:jc w:val="center"/>
        <w:rPr>
          <w:rFonts w:ascii="Palatino Linotype" w:eastAsia="Calibri" w:hAnsi="Palatino Linotype" w:cs="Tahoma"/>
          <w:i/>
          <w:sz w:val="22"/>
          <w:szCs w:val="22"/>
          <w:lang w:eastAsia="en-US"/>
        </w:rPr>
      </w:pPr>
      <w:r w:rsidRPr="00816BAA">
        <w:rPr>
          <w:rFonts w:ascii="Palatino Linotype" w:eastAsia="Calibri" w:hAnsi="Palatino Linotype" w:cs="Tahoma"/>
          <w:i/>
          <w:noProof/>
          <w:sz w:val="22"/>
          <w:szCs w:val="22"/>
          <w:lang w:eastAsia="es-MX"/>
        </w:rPr>
        <w:drawing>
          <wp:inline distT="0" distB="0" distL="0" distR="0" wp14:anchorId="0908A2FB" wp14:editId="61AB57B5">
            <wp:extent cx="4162425" cy="126081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75634" cy="1264818"/>
                    </a:xfrm>
                    <a:prstGeom prst="rect">
                      <a:avLst/>
                    </a:prstGeom>
                  </pic:spPr>
                </pic:pic>
              </a:graphicData>
            </a:graphic>
          </wp:inline>
        </w:drawing>
      </w:r>
    </w:p>
    <w:p w14:paraId="0069D0FF" w14:textId="36A220C2" w:rsidR="00816BAA" w:rsidRDefault="00816BAA" w:rsidP="00816BAA">
      <w:pPr>
        <w:spacing w:line="360" w:lineRule="auto"/>
        <w:ind w:left="567" w:right="567"/>
        <w:rPr>
          <w:rFonts w:ascii="Palatino Linotype" w:hAnsi="Palatino Linotype" w:cs="Tahoma"/>
          <w:bCs/>
          <w:i/>
        </w:rPr>
      </w:pPr>
      <w:r w:rsidRPr="00816BAA">
        <w:rPr>
          <w:rFonts w:ascii="Palatino Linotype" w:hAnsi="Palatino Linotype" w:cs="Tahoma"/>
          <w:bCs/>
          <w:i/>
        </w:rPr>
        <w:t>…” (Sic)</w:t>
      </w:r>
    </w:p>
    <w:p w14:paraId="469853BF" w14:textId="77777777" w:rsidR="00027E32" w:rsidRDefault="00027E32" w:rsidP="00027E32">
      <w:pPr>
        <w:spacing w:line="360" w:lineRule="auto"/>
        <w:jc w:val="both"/>
        <w:rPr>
          <w:rFonts w:ascii="Palatino Linotype" w:eastAsia="Calibri" w:hAnsi="Palatino Linotype" w:cs="Tahoma"/>
          <w:sz w:val="22"/>
          <w:szCs w:val="22"/>
          <w:lang w:eastAsia="en-US"/>
        </w:rPr>
      </w:pPr>
    </w:p>
    <w:p w14:paraId="2F35EAB7" w14:textId="076C2466" w:rsidR="00CF06E8" w:rsidRPr="00027E32" w:rsidRDefault="00027E32" w:rsidP="00027E32">
      <w:pPr>
        <w:spacing w:line="360" w:lineRule="auto"/>
        <w:jc w:val="both"/>
        <w:rPr>
          <w:rFonts w:ascii="Palatino Linotype" w:eastAsia="Calibri" w:hAnsi="Palatino Linotype" w:cs="Tahoma"/>
          <w:sz w:val="22"/>
          <w:szCs w:val="22"/>
          <w:lang w:eastAsia="en-US"/>
        </w:rPr>
      </w:pPr>
      <w:r w:rsidRPr="00027E32">
        <w:rPr>
          <w:rFonts w:ascii="Palatino Linotype" w:eastAsia="Calibri" w:hAnsi="Palatino Linotype" w:cs="Tahoma"/>
          <w:sz w:val="22"/>
          <w:szCs w:val="22"/>
          <w:lang w:eastAsia="en-US"/>
        </w:rPr>
        <w:t>iii. Lista de Servicios y Costos del DIF 2025 – 2027, la cual consta de 8 hojas.</w:t>
      </w:r>
    </w:p>
    <w:p w14:paraId="0F5C6E57" w14:textId="77777777" w:rsidR="00BF1F27" w:rsidRDefault="00BF1F27" w:rsidP="00C36F24">
      <w:pPr>
        <w:spacing w:line="360" w:lineRule="auto"/>
        <w:jc w:val="both"/>
        <w:rPr>
          <w:rFonts w:ascii="Palatino Linotype" w:hAnsi="Palatino Linotype" w:cs="Tahoma"/>
          <w:color w:val="FF0000"/>
          <w:sz w:val="22"/>
          <w:szCs w:val="22"/>
          <w:lang w:val="es-ES_tradnl"/>
        </w:rPr>
      </w:pPr>
    </w:p>
    <w:p w14:paraId="23D40FAA" w14:textId="59590FB7" w:rsidR="00EE1752" w:rsidRDefault="002C2081" w:rsidP="00EE1752">
      <w:pPr>
        <w:spacing w:line="360" w:lineRule="auto"/>
        <w:jc w:val="both"/>
        <w:rPr>
          <w:rFonts w:ascii="Palatino Linotype" w:hAnsi="Palatino Linotype" w:cs="Tahoma"/>
          <w:color w:val="FF0000"/>
          <w:sz w:val="22"/>
          <w:szCs w:val="22"/>
          <w:lang w:val="es-ES_tradnl"/>
        </w:rPr>
      </w:pPr>
      <w:r>
        <w:rPr>
          <w:rFonts w:ascii="Palatino Linotype" w:hAnsi="Palatino Linotype" w:cs="Tahoma"/>
          <w:b/>
          <w:sz w:val="22"/>
          <w:szCs w:val="22"/>
        </w:rPr>
        <w:t>d</w:t>
      </w:r>
      <w:r w:rsidR="00027E32" w:rsidRPr="00BF1F27">
        <w:rPr>
          <w:rFonts w:ascii="Palatino Linotype" w:hAnsi="Palatino Linotype" w:cs="Tahoma"/>
          <w:b/>
          <w:sz w:val="22"/>
          <w:szCs w:val="22"/>
        </w:rPr>
        <w:t>)</w:t>
      </w:r>
      <w:r>
        <w:rPr>
          <w:rFonts w:ascii="Palatino Linotype" w:hAnsi="Palatino Linotype" w:cs="Tahoma"/>
          <w:b/>
          <w:sz w:val="22"/>
          <w:szCs w:val="22"/>
        </w:rPr>
        <w:t xml:space="preserve"> </w:t>
      </w:r>
      <w:r w:rsidR="00011BCD">
        <w:rPr>
          <w:rFonts w:ascii="Palatino Linotype" w:hAnsi="Palatino Linotype" w:cs="Tahoma"/>
          <w:b/>
          <w:sz w:val="22"/>
          <w:szCs w:val="22"/>
          <w:lang w:val="es-ES_tradnl"/>
        </w:rPr>
        <w:t>Manifestaciones Realizadas por la Persona Particular</w:t>
      </w:r>
      <w:r w:rsidR="00027E32" w:rsidRPr="00BF1F27">
        <w:rPr>
          <w:rFonts w:ascii="Palatino Linotype" w:hAnsi="Palatino Linotype" w:cs="Tahoma"/>
          <w:b/>
          <w:sz w:val="22"/>
          <w:szCs w:val="22"/>
          <w:lang w:val="es-ES_tradnl"/>
        </w:rPr>
        <w:t xml:space="preserve">. </w:t>
      </w:r>
      <w:r w:rsidR="00027E32" w:rsidRPr="00BF1F27">
        <w:rPr>
          <w:rFonts w:ascii="Palatino Linotype" w:hAnsi="Palatino Linotype" w:cs="Tahoma"/>
          <w:sz w:val="22"/>
          <w:szCs w:val="22"/>
          <w:lang w:val="es-ES_tradnl"/>
        </w:rPr>
        <w:t xml:space="preserve">El </w:t>
      </w:r>
      <w:r>
        <w:rPr>
          <w:rFonts w:ascii="Palatino Linotype" w:hAnsi="Palatino Linotype" w:cs="Tahoma"/>
          <w:sz w:val="22"/>
          <w:szCs w:val="22"/>
          <w:lang w:val="es-ES_tradnl"/>
        </w:rPr>
        <w:t>treinta julio y trece de agosto de dos mil veinticinco, se recibieron</w:t>
      </w:r>
      <w:r w:rsidR="00027E32" w:rsidRPr="00BF1F27">
        <w:rPr>
          <w:rFonts w:ascii="Palatino Linotype" w:hAnsi="Palatino Linotype" w:cs="Tahoma"/>
          <w:sz w:val="22"/>
          <w:szCs w:val="22"/>
          <w:lang w:val="es-ES_tradnl"/>
        </w:rPr>
        <w:t xml:space="preserve">, a través del Sistema de Acceso a la Información Mexiquense (SAIMEX), </w:t>
      </w:r>
      <w:r>
        <w:rPr>
          <w:rFonts w:ascii="Palatino Linotype" w:hAnsi="Palatino Linotype" w:cs="Tahoma"/>
          <w:sz w:val="22"/>
          <w:szCs w:val="22"/>
          <w:lang w:val="es-ES_tradnl"/>
        </w:rPr>
        <w:t>las manifestaciones realizadas por el Recurrente</w:t>
      </w:r>
      <w:r w:rsidR="00027E32" w:rsidRPr="00BF1F27">
        <w:rPr>
          <w:rFonts w:ascii="Palatino Linotype" w:hAnsi="Palatino Linotype" w:cs="Tahoma"/>
          <w:sz w:val="22"/>
          <w:szCs w:val="22"/>
          <w:lang w:val="es-ES_tradnl"/>
        </w:rPr>
        <w:t>, a través de</w:t>
      </w:r>
      <w:r w:rsidR="00027E32">
        <w:rPr>
          <w:rFonts w:ascii="Palatino Linotype" w:hAnsi="Palatino Linotype" w:cs="Tahoma"/>
          <w:sz w:val="22"/>
          <w:szCs w:val="22"/>
          <w:lang w:val="es-ES_tradnl"/>
        </w:rPr>
        <w:t xml:space="preserve"> la digitalización de</w:t>
      </w:r>
      <w:r w:rsidR="00027E32" w:rsidRPr="00BF1F27">
        <w:rPr>
          <w:rFonts w:ascii="Palatino Linotype" w:hAnsi="Palatino Linotype" w:cs="Tahoma"/>
          <w:sz w:val="22"/>
          <w:szCs w:val="22"/>
          <w:lang w:val="es-ES_tradnl"/>
        </w:rPr>
        <w:t xml:space="preserve"> </w:t>
      </w:r>
      <w:r w:rsidR="00EE1752">
        <w:rPr>
          <w:rFonts w:ascii="Palatino Linotype" w:hAnsi="Palatino Linotype" w:cs="Tahoma"/>
          <w:sz w:val="22"/>
          <w:szCs w:val="22"/>
          <w:lang w:val="es-ES_tradnl"/>
        </w:rPr>
        <w:t>dos escritos libres.</w:t>
      </w:r>
    </w:p>
    <w:p w14:paraId="1B041DC2" w14:textId="77777777" w:rsidR="00027E32" w:rsidRPr="00074CC1" w:rsidRDefault="00027E32" w:rsidP="00027E32">
      <w:pPr>
        <w:spacing w:line="360" w:lineRule="auto"/>
        <w:jc w:val="both"/>
        <w:rPr>
          <w:rFonts w:ascii="Palatino Linotype" w:hAnsi="Palatino Linotype" w:cs="Tahoma"/>
          <w:color w:val="FF0000"/>
          <w:sz w:val="22"/>
          <w:szCs w:val="22"/>
          <w:lang w:val="es-ES_tradnl"/>
        </w:rPr>
      </w:pPr>
    </w:p>
    <w:p w14:paraId="59818459" w14:textId="7FF7038B" w:rsidR="004A6F93" w:rsidRDefault="00072198" w:rsidP="00C36F24">
      <w:pPr>
        <w:spacing w:line="360" w:lineRule="auto"/>
        <w:jc w:val="both"/>
        <w:rPr>
          <w:rFonts w:ascii="Palatino Linotype" w:hAnsi="Palatino Linotype" w:cs="Tahoma"/>
          <w:sz w:val="22"/>
          <w:szCs w:val="28"/>
        </w:rPr>
      </w:pPr>
      <w:r w:rsidRPr="00072198">
        <w:rPr>
          <w:rFonts w:ascii="Palatino Linotype" w:hAnsi="Palatino Linotype" w:cs="Tahoma"/>
          <w:b/>
          <w:sz w:val="22"/>
          <w:szCs w:val="28"/>
        </w:rPr>
        <w:t>e</w:t>
      </w:r>
      <w:r w:rsidR="004A6F93" w:rsidRPr="00072198">
        <w:rPr>
          <w:rFonts w:ascii="Palatino Linotype" w:hAnsi="Palatino Linotype" w:cs="Tahoma"/>
          <w:b/>
          <w:sz w:val="22"/>
          <w:szCs w:val="28"/>
        </w:rPr>
        <w:t xml:space="preserve">) Ampliación de plazo para resolver. </w:t>
      </w:r>
      <w:r w:rsidR="003C59EA" w:rsidRPr="00072198">
        <w:rPr>
          <w:rFonts w:ascii="Palatino Linotype" w:hAnsi="Palatino Linotype" w:cs="Tahoma"/>
          <w:sz w:val="22"/>
          <w:szCs w:val="28"/>
        </w:rPr>
        <w:t xml:space="preserve">El </w:t>
      </w:r>
      <w:r w:rsidR="00BC290B" w:rsidRPr="00072198">
        <w:rPr>
          <w:rFonts w:ascii="Palatino Linotype" w:hAnsi="Palatino Linotype" w:cs="Tahoma"/>
          <w:sz w:val="22"/>
          <w:szCs w:val="28"/>
        </w:rPr>
        <w:t xml:space="preserve">doce de agosto de dos mil veinticinco, </w:t>
      </w:r>
      <w:r w:rsidR="004A6F93" w:rsidRPr="00072198">
        <w:rPr>
          <w:rFonts w:ascii="Palatino Linotype" w:hAnsi="Palatino Linotype" w:cs="Tahoma"/>
          <w:sz w:val="22"/>
          <w:szCs w:val="28"/>
        </w:rPr>
        <w:t xml:space="preserve">el Comisionado Ponente, con fundamento en lo dispuesto por el artículo 181, párrafo tercero, de la Ley de Transparencia y Acceso a la Información Pública del Estado de México y Municipios, acordó ampliar </w:t>
      </w:r>
      <w:r w:rsidRPr="00072198">
        <w:rPr>
          <w:rFonts w:ascii="Palatino Linotype" w:hAnsi="Palatino Linotype" w:cs="Tahoma"/>
          <w:sz w:val="22"/>
          <w:szCs w:val="28"/>
        </w:rPr>
        <w:t xml:space="preserve">por un periodo razonable </w:t>
      </w:r>
      <w:r w:rsidR="004A6F93" w:rsidRPr="00072198">
        <w:rPr>
          <w:rFonts w:ascii="Palatino Linotype" w:hAnsi="Palatino Linotype" w:cs="Tahoma"/>
          <w:sz w:val="22"/>
          <w:szCs w:val="28"/>
        </w:rPr>
        <w:t xml:space="preserve">el plazo para resolver el Recurso de Revisión que nos ocupa; acto que fue notificado a las partes el </w:t>
      </w:r>
      <w:r w:rsidRPr="00072198">
        <w:rPr>
          <w:rFonts w:ascii="Palatino Linotype" w:hAnsi="Palatino Linotype" w:cs="Tahoma"/>
          <w:sz w:val="22"/>
          <w:szCs w:val="28"/>
        </w:rPr>
        <w:t xml:space="preserve">trece de dicho mes y año, </w:t>
      </w:r>
      <w:r w:rsidR="004A6F93" w:rsidRPr="00072198">
        <w:rPr>
          <w:rFonts w:ascii="Palatino Linotype" w:hAnsi="Palatino Linotype" w:cs="Tahoma"/>
          <w:sz w:val="22"/>
          <w:szCs w:val="28"/>
        </w:rPr>
        <w:t>mediante el Sistema de Acceso a la Información Mexiquense (SAIMEX).</w:t>
      </w:r>
    </w:p>
    <w:p w14:paraId="424FDC7D" w14:textId="77777777" w:rsidR="00072198" w:rsidRPr="00072198" w:rsidRDefault="00072198" w:rsidP="00C36F24">
      <w:pPr>
        <w:spacing w:line="360" w:lineRule="auto"/>
        <w:jc w:val="both"/>
        <w:rPr>
          <w:rFonts w:ascii="Palatino Linotype" w:hAnsi="Palatino Linotype" w:cs="Tahoma"/>
          <w:sz w:val="22"/>
          <w:szCs w:val="28"/>
        </w:rPr>
      </w:pPr>
    </w:p>
    <w:p w14:paraId="5E7E2120" w14:textId="4F4ECB9D" w:rsidR="00072198" w:rsidRDefault="00072198" w:rsidP="00072198">
      <w:pPr>
        <w:spacing w:line="360" w:lineRule="auto"/>
        <w:jc w:val="both"/>
        <w:rPr>
          <w:rFonts w:ascii="Palatino Linotype" w:hAnsi="Palatino Linotype" w:cs="Tahoma"/>
          <w:sz w:val="22"/>
          <w:szCs w:val="22"/>
          <w:lang w:val="es-ES_tradnl"/>
        </w:rPr>
      </w:pPr>
      <w:r>
        <w:rPr>
          <w:rFonts w:ascii="Palatino Linotype" w:hAnsi="Palatino Linotype" w:cs="Tahoma"/>
          <w:b/>
          <w:sz w:val="22"/>
          <w:szCs w:val="22"/>
          <w:lang w:val="es-ES_tradnl"/>
        </w:rPr>
        <w:t>f</w:t>
      </w:r>
      <w:r w:rsidRPr="00BC290B">
        <w:rPr>
          <w:rFonts w:ascii="Palatino Linotype" w:hAnsi="Palatino Linotype" w:cs="Tahoma"/>
          <w:b/>
          <w:sz w:val="22"/>
          <w:szCs w:val="22"/>
          <w:lang w:val="es-ES_tradnl"/>
        </w:rPr>
        <w:t>) Vista del Informe Justificado.</w:t>
      </w:r>
      <w:r w:rsidRPr="00BC290B">
        <w:rPr>
          <w:rFonts w:ascii="Palatino Linotype" w:hAnsi="Palatino Linotype" w:cs="Tahoma"/>
          <w:sz w:val="22"/>
          <w:szCs w:val="22"/>
          <w:lang w:val="es-ES_tradnl"/>
        </w:rPr>
        <w:t xml:space="preserve"> El doce de noviembre de dos mil veinticinco, se dictó acuerdo por medio del cual se puso a la vista de la persona Recurrente el Informe Justificado entregado por el Sujeto Obligado, el cual fue notificado a las partes, el mismo día, a través del Sistema de Acceso a la Información Mexiquense (SAIMEX).</w:t>
      </w:r>
    </w:p>
    <w:p w14:paraId="1CE614F0" w14:textId="77777777" w:rsidR="00072198" w:rsidRDefault="00072198" w:rsidP="00072198">
      <w:pPr>
        <w:spacing w:line="360" w:lineRule="auto"/>
        <w:jc w:val="both"/>
        <w:rPr>
          <w:rFonts w:ascii="Palatino Linotype" w:hAnsi="Palatino Linotype" w:cs="Tahoma"/>
          <w:sz w:val="22"/>
          <w:szCs w:val="22"/>
          <w:lang w:val="es-ES_tradnl"/>
        </w:rPr>
      </w:pPr>
    </w:p>
    <w:p w14:paraId="41BDF8EE" w14:textId="63B69A12" w:rsidR="00072198" w:rsidRPr="005746AE" w:rsidRDefault="00072198" w:rsidP="005746AE">
      <w:pPr>
        <w:spacing w:line="360" w:lineRule="auto"/>
        <w:jc w:val="both"/>
        <w:rPr>
          <w:rFonts w:ascii="Palatino Linotype" w:hAnsi="Palatino Linotype" w:cs="Tahoma"/>
          <w:sz w:val="22"/>
          <w:szCs w:val="22"/>
          <w:lang w:val="es-ES_tradnl"/>
        </w:rPr>
      </w:pPr>
      <w:r w:rsidRPr="00C11771">
        <w:rPr>
          <w:rFonts w:ascii="Palatino Linotype" w:hAnsi="Palatino Linotype" w:cs="Tahoma"/>
          <w:b/>
          <w:sz w:val="22"/>
          <w:szCs w:val="22"/>
          <w:lang w:val="es-ES_tradnl"/>
        </w:rPr>
        <w:t xml:space="preserve">g) Requerimiento de Información Adicional. </w:t>
      </w:r>
      <w:r w:rsidR="005746AE" w:rsidRPr="00C11771">
        <w:rPr>
          <w:rFonts w:ascii="Palatino Linotype" w:hAnsi="Palatino Linotype" w:cs="Tahoma"/>
          <w:sz w:val="22"/>
          <w:szCs w:val="22"/>
          <w:lang w:val="es-ES_tradnl"/>
        </w:rPr>
        <w:t>El treinta de octubre de dos mil veinticinco, se emitió un requerimiento de información adicional suscrito por el Comisionado Ponente el cual es dirigido al Titular de la Unidad de Transparencia del Sujeto Obligado, lo anterior de conformidad con los artículos 14, fracciones I, II, V y XVI, del Reglamento Interior del Instituto de Transparencia, Acceso a la Información Pública y Protección de Datos Personales del Estado de México y Municipios, mismo que fue notificado al</w:t>
      </w:r>
      <w:r w:rsidR="005C1470" w:rsidRPr="00C11771">
        <w:rPr>
          <w:rFonts w:ascii="Palatino Linotype" w:hAnsi="Palatino Linotype" w:cs="Tahoma"/>
          <w:sz w:val="22"/>
          <w:szCs w:val="22"/>
          <w:lang w:val="es-ES_tradnl"/>
        </w:rPr>
        <w:t xml:space="preserve"> Sistema Municipal Para el Desarrollo Integral de la Familia de la Paz</w:t>
      </w:r>
      <w:r w:rsidR="005746AE" w:rsidRPr="00C11771">
        <w:rPr>
          <w:rFonts w:ascii="Palatino Linotype" w:hAnsi="Palatino Linotype" w:cs="Tahoma"/>
          <w:sz w:val="22"/>
          <w:szCs w:val="22"/>
          <w:lang w:val="es-ES_tradnl"/>
        </w:rPr>
        <w:t>, el mismo día, a través de correo electrónico y el Sistema de Acceso a la Información Mexiquense (SAIMEX), por medio del cual se le solicitó lo siguiente:</w:t>
      </w:r>
    </w:p>
    <w:p w14:paraId="4F287786" w14:textId="77777777" w:rsidR="00072198" w:rsidRPr="00074CC1" w:rsidRDefault="00072198" w:rsidP="00C36F24">
      <w:pPr>
        <w:spacing w:line="360" w:lineRule="auto"/>
        <w:jc w:val="both"/>
        <w:rPr>
          <w:rFonts w:ascii="Palatino Linotype" w:hAnsi="Palatino Linotype" w:cs="Tahoma"/>
          <w:color w:val="FF0000"/>
          <w:sz w:val="22"/>
          <w:szCs w:val="28"/>
        </w:rPr>
      </w:pPr>
    </w:p>
    <w:p w14:paraId="73B96227" w14:textId="734416E7" w:rsidR="005746AE" w:rsidRPr="005746AE" w:rsidRDefault="005746AE" w:rsidP="005746AE">
      <w:pPr>
        <w:spacing w:line="360" w:lineRule="auto"/>
        <w:ind w:left="567" w:right="567"/>
        <w:jc w:val="both"/>
        <w:rPr>
          <w:rFonts w:ascii="Palatino Linotype" w:hAnsi="Palatino Linotype" w:cs="Tahoma"/>
          <w:bCs/>
          <w:i/>
        </w:rPr>
      </w:pPr>
      <w:r>
        <w:rPr>
          <w:rFonts w:ascii="Palatino Linotype" w:hAnsi="Palatino Linotype" w:cs="Tahoma"/>
          <w:bCs/>
          <w:i/>
        </w:rPr>
        <w:t>“…</w:t>
      </w:r>
      <w:r w:rsidRPr="005746AE">
        <w:rPr>
          <w:rFonts w:ascii="Palatino Linotype" w:hAnsi="Palatino Linotype" w:cs="Tahoma"/>
          <w:bCs/>
          <w:i/>
        </w:rPr>
        <w:t>De las constancias que integran el exp</w:t>
      </w:r>
      <w:r>
        <w:rPr>
          <w:rFonts w:ascii="Palatino Linotype" w:hAnsi="Palatino Linotype" w:cs="Tahoma"/>
          <w:bCs/>
          <w:i/>
        </w:rPr>
        <w:t xml:space="preserve">ediente del Recurso de Revisión </w:t>
      </w:r>
      <w:r w:rsidRPr="005746AE">
        <w:rPr>
          <w:rFonts w:ascii="Palatino Linotype" w:hAnsi="Palatino Linotype" w:cs="Tahoma"/>
          <w:bCs/>
          <w:i/>
        </w:rPr>
        <w:t xml:space="preserve">05866/INFOEM/IP/RR/2025, es posible desprender que, se requirió entre otras cosas el número de policías que laboran en el Sujeto Obligado, sus nombres y recibos de nómina. </w:t>
      </w:r>
    </w:p>
    <w:p w14:paraId="145E9EAC" w14:textId="77777777" w:rsidR="005746AE" w:rsidRPr="005746AE" w:rsidRDefault="005746AE" w:rsidP="005746AE">
      <w:pPr>
        <w:spacing w:line="360" w:lineRule="auto"/>
        <w:ind w:left="567" w:right="567"/>
        <w:jc w:val="both"/>
        <w:rPr>
          <w:rFonts w:ascii="Palatino Linotype" w:hAnsi="Palatino Linotype" w:cs="Tahoma"/>
          <w:bCs/>
          <w:i/>
        </w:rPr>
      </w:pPr>
    </w:p>
    <w:p w14:paraId="0CF9F791" w14:textId="77777777" w:rsidR="005746AE" w:rsidRDefault="005746AE" w:rsidP="005746AE">
      <w:pPr>
        <w:spacing w:line="360" w:lineRule="auto"/>
        <w:ind w:left="567" w:right="567"/>
        <w:jc w:val="both"/>
        <w:rPr>
          <w:rFonts w:ascii="Palatino Linotype" w:hAnsi="Palatino Linotype" w:cs="Tahoma"/>
          <w:bCs/>
          <w:i/>
        </w:rPr>
      </w:pPr>
      <w:r w:rsidRPr="005746AE">
        <w:rPr>
          <w:rFonts w:ascii="Palatino Linotype" w:hAnsi="Palatino Linotype" w:cs="Tahoma"/>
          <w:bCs/>
          <w:i/>
        </w:rPr>
        <w:t xml:space="preserve">Por lo que, el que se suscribe, con fundamento en el artículo 14, fracciones I, II, V y XVI del Reglamento Interior del Instituto de Transparencia, Acceso a la Información Pública y Protección de Datos Personales del Estado de México y Municipios; con el objeto de contar con los elementos necesarios para la elaboración del proyecto de resolución correspondiente, requiere al Sujeto Obligado para que precise, lo siguiente: </w:t>
      </w:r>
    </w:p>
    <w:p w14:paraId="5B6548A1" w14:textId="77777777" w:rsidR="005746AE" w:rsidRPr="005746AE" w:rsidRDefault="005746AE" w:rsidP="005746AE">
      <w:pPr>
        <w:spacing w:line="360" w:lineRule="auto"/>
        <w:ind w:left="567" w:right="567"/>
        <w:jc w:val="both"/>
        <w:rPr>
          <w:rFonts w:ascii="Palatino Linotype" w:hAnsi="Palatino Linotype" w:cs="Tahoma"/>
          <w:bCs/>
          <w:i/>
        </w:rPr>
      </w:pPr>
    </w:p>
    <w:p w14:paraId="178C4E95" w14:textId="4E6E0130" w:rsidR="005746AE" w:rsidRDefault="005746AE" w:rsidP="005746AE">
      <w:pPr>
        <w:pStyle w:val="Prrafodelista"/>
        <w:numPr>
          <w:ilvl w:val="0"/>
          <w:numId w:val="39"/>
        </w:numPr>
        <w:spacing w:line="360" w:lineRule="auto"/>
        <w:ind w:right="567"/>
        <w:jc w:val="both"/>
        <w:rPr>
          <w:rFonts w:ascii="Palatino Linotype" w:hAnsi="Palatino Linotype" w:cs="Tahoma"/>
          <w:bCs/>
          <w:i/>
          <w:sz w:val="20"/>
          <w:szCs w:val="20"/>
        </w:rPr>
      </w:pPr>
      <w:r w:rsidRPr="005746AE">
        <w:rPr>
          <w:rFonts w:ascii="Palatino Linotype" w:hAnsi="Palatino Linotype" w:cs="Tahoma"/>
          <w:bCs/>
          <w:i/>
          <w:sz w:val="20"/>
          <w:szCs w:val="20"/>
        </w:rPr>
        <w:t xml:space="preserve">Si cuenta con policías municipales u homólogos encargados de la seguridad de las instalaciones con las que cuenta el Organismos Municipal Descentralizado, y </w:t>
      </w:r>
    </w:p>
    <w:p w14:paraId="57A02C11" w14:textId="77777777" w:rsidR="005746AE" w:rsidRPr="005746AE" w:rsidRDefault="005746AE" w:rsidP="005746AE">
      <w:pPr>
        <w:pStyle w:val="Prrafodelista"/>
        <w:spacing w:line="360" w:lineRule="auto"/>
        <w:ind w:left="1287" w:right="567"/>
        <w:jc w:val="both"/>
        <w:rPr>
          <w:rFonts w:ascii="Palatino Linotype" w:hAnsi="Palatino Linotype" w:cs="Tahoma"/>
          <w:bCs/>
          <w:i/>
          <w:sz w:val="20"/>
          <w:szCs w:val="20"/>
        </w:rPr>
      </w:pPr>
    </w:p>
    <w:p w14:paraId="731921C4" w14:textId="2D26EB7F" w:rsidR="005746AE" w:rsidRDefault="005746AE" w:rsidP="005746AE">
      <w:pPr>
        <w:pStyle w:val="Prrafodelista"/>
        <w:numPr>
          <w:ilvl w:val="0"/>
          <w:numId w:val="39"/>
        </w:numPr>
        <w:spacing w:line="360" w:lineRule="auto"/>
        <w:ind w:right="567"/>
        <w:jc w:val="both"/>
        <w:rPr>
          <w:rFonts w:ascii="Palatino Linotype" w:hAnsi="Palatino Linotype" w:cs="Tahoma"/>
          <w:bCs/>
          <w:i/>
          <w:sz w:val="20"/>
          <w:szCs w:val="20"/>
        </w:rPr>
      </w:pPr>
      <w:r w:rsidRPr="005746AE">
        <w:rPr>
          <w:rFonts w:ascii="Palatino Linotype" w:hAnsi="Palatino Linotype" w:cs="Tahoma"/>
          <w:bCs/>
          <w:i/>
          <w:sz w:val="20"/>
          <w:szCs w:val="20"/>
        </w:rPr>
        <w:t xml:space="preserve">En caso de ser afirmativo, saber si están adscritos al Ayuntamiento de la Paz, al Sistema Municipal para el Desarrollo Integral de la Familia o alguna institución privada. </w:t>
      </w:r>
    </w:p>
    <w:p w14:paraId="36C77160" w14:textId="77777777" w:rsidR="005746AE" w:rsidRPr="005746AE" w:rsidRDefault="005746AE" w:rsidP="005746AE">
      <w:pPr>
        <w:pStyle w:val="Prrafodelista"/>
        <w:spacing w:line="360" w:lineRule="auto"/>
        <w:ind w:left="1287" w:right="567"/>
        <w:jc w:val="both"/>
        <w:rPr>
          <w:rFonts w:ascii="Palatino Linotype" w:hAnsi="Palatino Linotype" w:cs="Tahoma"/>
          <w:bCs/>
          <w:i/>
          <w:sz w:val="20"/>
          <w:szCs w:val="20"/>
        </w:rPr>
      </w:pPr>
    </w:p>
    <w:p w14:paraId="0BB47E08" w14:textId="3244E6C0" w:rsidR="00947608" w:rsidRDefault="005746AE" w:rsidP="005746AE">
      <w:pPr>
        <w:pStyle w:val="Prrafodelista"/>
        <w:numPr>
          <w:ilvl w:val="0"/>
          <w:numId w:val="39"/>
        </w:numPr>
        <w:spacing w:line="360" w:lineRule="auto"/>
        <w:ind w:right="567"/>
        <w:jc w:val="both"/>
        <w:rPr>
          <w:rFonts w:ascii="Palatino Linotype" w:hAnsi="Palatino Linotype" w:cs="Tahoma"/>
          <w:bCs/>
          <w:i/>
          <w:sz w:val="20"/>
          <w:szCs w:val="20"/>
        </w:rPr>
      </w:pPr>
      <w:r w:rsidRPr="005746AE">
        <w:rPr>
          <w:rFonts w:ascii="Palatino Linotype" w:hAnsi="Palatino Linotype" w:cs="Tahoma"/>
          <w:bCs/>
          <w:i/>
          <w:sz w:val="20"/>
          <w:szCs w:val="20"/>
        </w:rPr>
        <w:t>Si conoce el nombre de cada uno de los elementos encargados de la seguridad de las instalaciones</w:t>
      </w:r>
      <w:r>
        <w:rPr>
          <w:rFonts w:ascii="Palatino Linotype" w:hAnsi="Palatino Linotype" w:cs="Tahoma"/>
          <w:bCs/>
          <w:i/>
          <w:sz w:val="20"/>
          <w:szCs w:val="20"/>
        </w:rPr>
        <w:t>…” (Sic)</w:t>
      </w:r>
    </w:p>
    <w:p w14:paraId="6491775D" w14:textId="77777777" w:rsidR="002935FA" w:rsidRDefault="002935FA" w:rsidP="002935FA">
      <w:pPr>
        <w:spacing w:line="360" w:lineRule="auto"/>
        <w:jc w:val="both"/>
        <w:rPr>
          <w:rFonts w:ascii="Palatino Linotype" w:hAnsi="Palatino Linotype"/>
          <w:b/>
          <w:sz w:val="22"/>
          <w:szCs w:val="22"/>
        </w:rPr>
      </w:pPr>
    </w:p>
    <w:p w14:paraId="6BEEB3DD" w14:textId="3232EE2C" w:rsidR="002935FA" w:rsidRDefault="002935FA" w:rsidP="002935FA">
      <w:pPr>
        <w:spacing w:line="360" w:lineRule="auto"/>
        <w:jc w:val="both"/>
        <w:rPr>
          <w:rFonts w:ascii="Palatino Linotype" w:hAnsi="Palatino Linotype"/>
          <w:sz w:val="22"/>
          <w:szCs w:val="22"/>
        </w:rPr>
      </w:pPr>
      <w:r w:rsidRPr="002935FA">
        <w:rPr>
          <w:rFonts w:ascii="Palatino Linotype" w:hAnsi="Palatino Linotype"/>
          <w:b/>
          <w:sz w:val="22"/>
          <w:szCs w:val="22"/>
        </w:rPr>
        <w:t>h) Desahogo del requerimiento de información adicional.</w:t>
      </w:r>
      <w:r w:rsidRPr="002935FA">
        <w:rPr>
          <w:rFonts w:ascii="Palatino Linotype" w:hAnsi="Palatino Linotype"/>
          <w:sz w:val="22"/>
          <w:szCs w:val="22"/>
        </w:rPr>
        <w:t xml:space="preserve"> El </w:t>
      </w:r>
      <w:r>
        <w:rPr>
          <w:rFonts w:ascii="Palatino Linotype" w:hAnsi="Palatino Linotype"/>
          <w:sz w:val="22"/>
          <w:szCs w:val="22"/>
        </w:rPr>
        <w:t xml:space="preserve">cuatro de noviembre </w:t>
      </w:r>
      <w:r w:rsidRPr="002935FA">
        <w:rPr>
          <w:rFonts w:ascii="Palatino Linotype" w:hAnsi="Palatino Linotype"/>
          <w:sz w:val="22"/>
          <w:szCs w:val="22"/>
        </w:rPr>
        <w:t>de dos mil veinticinco, el Sujeto Obligado remitió a través del Sistema de Acceso a la Información Mexiquense (SAIMEX) y vía correo electrónico institucional, el desahogo al requerimiento de información adicional, a través de la digitalización de los siguientes documentos:</w:t>
      </w:r>
    </w:p>
    <w:p w14:paraId="66E7ED98" w14:textId="77777777" w:rsidR="002935FA" w:rsidRDefault="002935FA" w:rsidP="002935FA">
      <w:pPr>
        <w:spacing w:line="360" w:lineRule="auto"/>
        <w:jc w:val="both"/>
        <w:rPr>
          <w:rFonts w:ascii="Palatino Linotype" w:hAnsi="Palatino Linotype"/>
          <w:sz w:val="22"/>
          <w:szCs w:val="22"/>
        </w:rPr>
      </w:pPr>
    </w:p>
    <w:p w14:paraId="4CA34703" w14:textId="77777777" w:rsidR="002935FA" w:rsidRDefault="002935FA" w:rsidP="002935FA">
      <w:pPr>
        <w:spacing w:line="360" w:lineRule="auto"/>
        <w:jc w:val="both"/>
        <w:rPr>
          <w:rFonts w:ascii="Palatino Linotype" w:hAnsi="Palatino Linotype"/>
          <w:sz w:val="22"/>
          <w:szCs w:val="22"/>
        </w:rPr>
      </w:pPr>
      <w:r>
        <w:rPr>
          <w:rFonts w:ascii="Palatino Linotype" w:hAnsi="Palatino Linotype"/>
          <w:sz w:val="22"/>
          <w:szCs w:val="22"/>
        </w:rPr>
        <w:t>i. Escrito del cuatro de noviembre de dos mil veinticinco, suscrito por la Titular de la Unidad de Transparencia y Acceso a la Información, dirigido al Comisionado Ponente, por medio del cual se menciona que se adjunta el oficio DIF/DIR/035/2025.</w:t>
      </w:r>
    </w:p>
    <w:p w14:paraId="5DF29A46" w14:textId="77777777" w:rsidR="00E53BBC" w:rsidRDefault="00E53BBC" w:rsidP="002935FA">
      <w:pPr>
        <w:spacing w:line="360" w:lineRule="auto"/>
        <w:jc w:val="both"/>
        <w:rPr>
          <w:rFonts w:ascii="Palatino Linotype" w:hAnsi="Palatino Linotype"/>
          <w:sz w:val="22"/>
          <w:szCs w:val="22"/>
        </w:rPr>
      </w:pPr>
    </w:p>
    <w:p w14:paraId="3F156884" w14:textId="5EF8293F" w:rsidR="00E53BBC" w:rsidRDefault="00E53BBC" w:rsidP="002935FA">
      <w:pPr>
        <w:spacing w:line="360" w:lineRule="auto"/>
        <w:jc w:val="both"/>
        <w:rPr>
          <w:rFonts w:ascii="Palatino Linotype" w:hAnsi="Palatino Linotype"/>
          <w:sz w:val="22"/>
          <w:szCs w:val="22"/>
        </w:rPr>
      </w:pPr>
      <w:r>
        <w:rPr>
          <w:rFonts w:ascii="Palatino Linotype" w:hAnsi="Palatino Linotype"/>
          <w:sz w:val="22"/>
          <w:szCs w:val="22"/>
        </w:rPr>
        <w:t xml:space="preserve">ii. Oficio DIF/DIR/035/2025 del cuatro de noviembre de dos mil veinticinco, suscrito por la Directora General del </w:t>
      </w:r>
      <w:r w:rsidR="00333159" w:rsidRPr="00333159">
        <w:rPr>
          <w:rFonts w:ascii="Palatino Linotype" w:hAnsi="Palatino Linotype"/>
          <w:sz w:val="22"/>
          <w:szCs w:val="22"/>
        </w:rPr>
        <w:t>Sistema Municipal para el Desarrollo Integral de la Familia de la Paz</w:t>
      </w:r>
      <w:r>
        <w:rPr>
          <w:rFonts w:ascii="Palatino Linotype" w:eastAsia="Calibri" w:hAnsi="Palatino Linotype" w:cs="Tahoma"/>
          <w:sz w:val="22"/>
          <w:szCs w:val="22"/>
          <w:lang w:eastAsia="en-US"/>
        </w:rPr>
        <w:t xml:space="preserve">, dirigido a la </w:t>
      </w:r>
      <w:r>
        <w:rPr>
          <w:rFonts w:ascii="Palatino Linotype" w:hAnsi="Palatino Linotype"/>
          <w:sz w:val="22"/>
          <w:szCs w:val="22"/>
        </w:rPr>
        <w:t xml:space="preserve">Titular de la Unidad de Transparencia y Acceso </w:t>
      </w:r>
      <w:r w:rsidR="00520257">
        <w:rPr>
          <w:rFonts w:ascii="Palatino Linotype" w:hAnsi="Palatino Linotype"/>
          <w:sz w:val="22"/>
          <w:szCs w:val="22"/>
        </w:rPr>
        <w:t>a la Información, el cual parte de su contenido se hará de conocimiento de las partes en el estudio del Recurso de Revisión que nos ocupa.</w:t>
      </w:r>
    </w:p>
    <w:p w14:paraId="774F43B8" w14:textId="77777777" w:rsidR="00520257" w:rsidRDefault="00520257" w:rsidP="002935FA">
      <w:pPr>
        <w:spacing w:line="360" w:lineRule="auto"/>
        <w:jc w:val="both"/>
        <w:rPr>
          <w:rFonts w:ascii="Palatino Linotype" w:hAnsi="Palatino Linotype"/>
          <w:sz w:val="22"/>
          <w:szCs w:val="22"/>
        </w:rPr>
      </w:pPr>
    </w:p>
    <w:p w14:paraId="36E5D8F7" w14:textId="48C7F317" w:rsidR="00520257" w:rsidRPr="00520257" w:rsidRDefault="00520257" w:rsidP="002935FA">
      <w:pPr>
        <w:spacing w:line="360" w:lineRule="auto"/>
        <w:jc w:val="both"/>
        <w:rPr>
          <w:rFonts w:ascii="Palatino Linotype" w:hAnsi="Palatino Linotype"/>
          <w:b/>
          <w:sz w:val="22"/>
          <w:szCs w:val="22"/>
        </w:rPr>
      </w:pPr>
      <w:r>
        <w:rPr>
          <w:rFonts w:ascii="Palatino Linotype" w:hAnsi="Palatino Linotype"/>
          <w:b/>
          <w:sz w:val="22"/>
          <w:szCs w:val="22"/>
        </w:rPr>
        <w:t>Es importante señalar que dichos documentos no fueron puestos a la vista de la Persona Particular por contener datos susceptibles de ser clasificados.</w:t>
      </w:r>
    </w:p>
    <w:p w14:paraId="304DA337" w14:textId="77777777" w:rsidR="002935FA" w:rsidRPr="00924604" w:rsidRDefault="002935FA" w:rsidP="00C36F24">
      <w:pPr>
        <w:spacing w:line="360" w:lineRule="auto"/>
        <w:jc w:val="both"/>
        <w:rPr>
          <w:rFonts w:ascii="Palatino Linotype" w:hAnsi="Palatino Linotype"/>
          <w:b/>
          <w:sz w:val="22"/>
          <w:szCs w:val="22"/>
        </w:rPr>
      </w:pPr>
    </w:p>
    <w:p w14:paraId="155868CD" w14:textId="624EBCDF" w:rsidR="008F4B45" w:rsidRPr="00924604" w:rsidRDefault="00F56E1C" w:rsidP="00C36F24">
      <w:pPr>
        <w:spacing w:line="360" w:lineRule="auto"/>
        <w:jc w:val="both"/>
        <w:rPr>
          <w:rFonts w:ascii="Palatino Linotype" w:hAnsi="Palatino Linotype"/>
          <w:b/>
          <w:sz w:val="22"/>
          <w:szCs w:val="22"/>
        </w:rPr>
      </w:pPr>
      <w:r w:rsidRPr="00924604">
        <w:rPr>
          <w:rFonts w:ascii="Palatino Linotype" w:hAnsi="Palatino Linotype"/>
          <w:b/>
          <w:sz w:val="22"/>
          <w:szCs w:val="22"/>
        </w:rPr>
        <w:t>e</w:t>
      </w:r>
      <w:r w:rsidR="000553B4" w:rsidRPr="00924604">
        <w:rPr>
          <w:rFonts w:ascii="Palatino Linotype" w:hAnsi="Palatino Linotype"/>
          <w:b/>
          <w:sz w:val="22"/>
          <w:szCs w:val="22"/>
        </w:rPr>
        <w:t xml:space="preserve">) </w:t>
      </w:r>
      <w:r w:rsidR="0063734D" w:rsidRPr="00924604">
        <w:rPr>
          <w:rFonts w:ascii="Palatino Linotype" w:hAnsi="Palatino Linotype"/>
          <w:b/>
          <w:sz w:val="22"/>
          <w:szCs w:val="22"/>
        </w:rPr>
        <w:t>Cierre de instrucción.</w:t>
      </w:r>
      <w:r w:rsidR="00763D85" w:rsidRPr="00924604">
        <w:rPr>
          <w:rFonts w:ascii="Palatino Linotype" w:hAnsi="Palatino Linotype"/>
          <w:b/>
          <w:sz w:val="22"/>
          <w:szCs w:val="22"/>
        </w:rPr>
        <w:t xml:space="preserve"> </w:t>
      </w:r>
      <w:r w:rsidR="008F4B45" w:rsidRPr="00924604">
        <w:rPr>
          <w:rFonts w:ascii="Palatino Linotype" w:hAnsi="Palatino Linotype"/>
          <w:sz w:val="22"/>
          <w:szCs w:val="22"/>
        </w:rPr>
        <w:t>El</w:t>
      </w:r>
      <w:r w:rsidR="003E16CF" w:rsidRPr="00924604">
        <w:rPr>
          <w:rFonts w:ascii="Palatino Linotype" w:hAnsi="Palatino Linotype"/>
          <w:sz w:val="22"/>
          <w:szCs w:val="22"/>
        </w:rPr>
        <w:t xml:space="preserve"> </w:t>
      </w:r>
      <w:r w:rsidR="00924604" w:rsidRPr="00924604">
        <w:rPr>
          <w:rFonts w:ascii="Palatino Linotype" w:hAnsi="Palatino Linotype"/>
          <w:sz w:val="22"/>
          <w:szCs w:val="22"/>
        </w:rPr>
        <w:t xml:space="preserve">veintisiete de noviembre </w:t>
      </w:r>
      <w:r w:rsidR="004F3A02" w:rsidRPr="00924604">
        <w:rPr>
          <w:rFonts w:ascii="Palatino Linotype" w:hAnsi="Palatino Linotype"/>
          <w:sz w:val="22"/>
          <w:szCs w:val="22"/>
        </w:rPr>
        <w:t>de dos mil veinti</w:t>
      </w:r>
      <w:r w:rsidR="003E16CF" w:rsidRPr="00924604">
        <w:rPr>
          <w:rFonts w:ascii="Palatino Linotype" w:hAnsi="Palatino Linotype"/>
          <w:sz w:val="22"/>
          <w:szCs w:val="22"/>
        </w:rPr>
        <w:t>cinco</w:t>
      </w:r>
      <w:r w:rsidR="008F4B45" w:rsidRPr="00924604">
        <w:rPr>
          <w:rFonts w:ascii="Palatino Linotype" w:hAnsi="Palatino Linotype"/>
          <w:sz w:val="22"/>
          <w:szCs w:val="22"/>
        </w:rPr>
        <w:t>,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w:t>
      </w:r>
      <w:r w:rsidR="00C11771">
        <w:rPr>
          <w:rFonts w:ascii="Palatino Linotype" w:hAnsi="Palatino Linotype"/>
          <w:sz w:val="22"/>
          <w:szCs w:val="22"/>
        </w:rPr>
        <w:t xml:space="preserve"> primero de diciembre de dos mil veinticinco</w:t>
      </w:r>
      <w:r w:rsidR="008F4B45" w:rsidRPr="00924604">
        <w:rPr>
          <w:rFonts w:ascii="Palatino Linotype" w:hAnsi="Palatino Linotype"/>
          <w:sz w:val="22"/>
          <w:szCs w:val="22"/>
        </w:rPr>
        <w:t xml:space="preserve">, a través del Sistema de Acceso a la Información Mexiquense (SAIMEX). </w:t>
      </w:r>
    </w:p>
    <w:p w14:paraId="7BB94FD2" w14:textId="77777777" w:rsidR="008F4B45" w:rsidRPr="00924604" w:rsidRDefault="008F4B45" w:rsidP="00C36F24">
      <w:pPr>
        <w:spacing w:line="360" w:lineRule="auto"/>
        <w:contextualSpacing/>
        <w:jc w:val="both"/>
        <w:rPr>
          <w:rFonts w:ascii="Palatino Linotype" w:hAnsi="Palatino Linotype" w:cs="Tahoma"/>
          <w:b/>
          <w:sz w:val="18"/>
          <w:szCs w:val="22"/>
        </w:rPr>
      </w:pPr>
    </w:p>
    <w:p w14:paraId="353F8859" w14:textId="0D17D196" w:rsidR="004F3A02" w:rsidRPr="00924604" w:rsidRDefault="008F4B45" w:rsidP="00C36F24">
      <w:pPr>
        <w:spacing w:line="360" w:lineRule="auto"/>
        <w:contextualSpacing/>
        <w:jc w:val="both"/>
        <w:rPr>
          <w:rFonts w:ascii="Palatino Linotype" w:hAnsi="Palatino Linotype" w:cs="Tahoma"/>
          <w:sz w:val="22"/>
          <w:szCs w:val="22"/>
        </w:rPr>
      </w:pPr>
      <w:r w:rsidRPr="00924604">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074CC1" w:rsidRDefault="00E155C6" w:rsidP="00C36F24">
      <w:pPr>
        <w:spacing w:line="360" w:lineRule="auto"/>
        <w:contextualSpacing/>
        <w:jc w:val="both"/>
        <w:rPr>
          <w:rFonts w:ascii="Palatino Linotype" w:hAnsi="Palatino Linotype" w:cs="Tahoma"/>
          <w:color w:val="FF0000"/>
          <w:sz w:val="22"/>
          <w:szCs w:val="22"/>
        </w:rPr>
      </w:pPr>
    </w:p>
    <w:p w14:paraId="615EA163" w14:textId="77777777" w:rsidR="004F3A02" w:rsidRPr="00924604" w:rsidRDefault="004F3A02" w:rsidP="00C36F24">
      <w:pPr>
        <w:pStyle w:val="Ttulo1"/>
        <w:rPr>
          <w:color w:val="auto"/>
          <w:lang w:val="es-ES"/>
        </w:rPr>
      </w:pPr>
      <w:bookmarkStart w:id="5" w:name="_Toc216175921"/>
      <w:r w:rsidRPr="00924604">
        <w:rPr>
          <w:color w:val="auto"/>
          <w:lang w:val="es-ES"/>
        </w:rPr>
        <w:t>C O N S I D E R A N D O S</w:t>
      </w:r>
      <w:bookmarkEnd w:id="5"/>
    </w:p>
    <w:p w14:paraId="066231C1" w14:textId="77777777" w:rsidR="004F3A02" w:rsidRPr="00074CC1" w:rsidRDefault="004F3A02" w:rsidP="00C36F24">
      <w:pPr>
        <w:spacing w:line="360" w:lineRule="auto"/>
        <w:jc w:val="both"/>
        <w:rPr>
          <w:rFonts w:ascii="Palatino Linotype" w:hAnsi="Palatino Linotype" w:cs="Tahoma"/>
          <w:b/>
          <w:color w:val="FF0000"/>
          <w:sz w:val="22"/>
          <w:lang w:val="es-ES"/>
        </w:rPr>
      </w:pPr>
    </w:p>
    <w:p w14:paraId="001B63FA" w14:textId="77777777" w:rsidR="004F3A02" w:rsidRPr="00924604" w:rsidRDefault="004F3A02" w:rsidP="00C36F24">
      <w:pPr>
        <w:pStyle w:val="Ttulo2"/>
        <w:rPr>
          <w:color w:val="auto"/>
          <w:lang w:val="es-ES"/>
        </w:rPr>
      </w:pPr>
      <w:bookmarkStart w:id="6" w:name="_Toc216175922"/>
      <w:r w:rsidRPr="00924604">
        <w:rPr>
          <w:rFonts w:eastAsia="Calibri"/>
          <w:color w:val="auto"/>
          <w:lang w:val="es-ES" w:eastAsia="es-MX"/>
        </w:rPr>
        <w:t xml:space="preserve">PRIMERO. </w:t>
      </w:r>
      <w:r w:rsidRPr="00924604">
        <w:rPr>
          <w:color w:val="auto"/>
          <w:lang w:val="es-ES"/>
        </w:rPr>
        <w:t>Competencia</w:t>
      </w:r>
      <w:bookmarkEnd w:id="6"/>
    </w:p>
    <w:p w14:paraId="35D71D67" w14:textId="77777777" w:rsidR="004F3A02" w:rsidRPr="00924604" w:rsidRDefault="004F3A02" w:rsidP="00C36F24">
      <w:pPr>
        <w:autoSpaceDE w:val="0"/>
        <w:autoSpaceDN w:val="0"/>
        <w:adjustRightInd w:val="0"/>
        <w:spacing w:line="360" w:lineRule="auto"/>
        <w:jc w:val="both"/>
        <w:rPr>
          <w:rFonts w:ascii="Palatino Linotype" w:hAnsi="Palatino Linotype" w:cs="Tahoma"/>
          <w:b/>
          <w:sz w:val="22"/>
          <w:lang w:val="es-ES"/>
        </w:rPr>
      </w:pPr>
    </w:p>
    <w:p w14:paraId="3C4975D8" w14:textId="77389B2D" w:rsidR="00924604" w:rsidRDefault="006B2A16" w:rsidP="00C36F24">
      <w:pPr>
        <w:spacing w:line="360" w:lineRule="auto"/>
        <w:jc w:val="both"/>
        <w:rPr>
          <w:rFonts w:ascii="Palatino Linotype" w:eastAsia="Palatino Linotype" w:hAnsi="Palatino Linotype" w:cs="Palatino Linotype"/>
          <w:sz w:val="22"/>
          <w:szCs w:val="22"/>
          <w:lang w:eastAsia="es-MX"/>
        </w:rPr>
      </w:pPr>
      <w:r w:rsidRPr="006B2A16">
        <w:rPr>
          <w:rFonts w:ascii="Palatino Linotype" w:eastAsia="Palatino Linotype" w:hAnsi="Palatino Linotype" w:cs="Palatino Linotype"/>
          <w:sz w:val="22"/>
          <w:szCs w:val="22"/>
          <w:lang w:eastAsia="es-MX"/>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1A60861" w14:textId="77777777" w:rsidR="006B2A16" w:rsidRPr="00924604" w:rsidRDefault="006B2A16" w:rsidP="00C36F24">
      <w:pPr>
        <w:spacing w:line="360" w:lineRule="auto"/>
        <w:jc w:val="both"/>
        <w:rPr>
          <w:rFonts w:ascii="Palatino Linotype" w:eastAsia="Palatino Linotype" w:hAnsi="Palatino Linotype" w:cs="Palatino Linotype"/>
          <w:sz w:val="22"/>
          <w:szCs w:val="22"/>
          <w:lang w:eastAsia="es-MX"/>
        </w:rPr>
      </w:pPr>
    </w:p>
    <w:p w14:paraId="33C93B21" w14:textId="2243BBF1" w:rsidR="00DA08C5" w:rsidRPr="00924604" w:rsidRDefault="00DA08C5" w:rsidP="00C36F24">
      <w:pPr>
        <w:pStyle w:val="Ttulo2"/>
        <w:rPr>
          <w:color w:val="auto"/>
          <w:lang w:val="es-ES"/>
        </w:rPr>
      </w:pPr>
      <w:bookmarkStart w:id="7" w:name="_Toc216175923"/>
      <w:r w:rsidRPr="00924604">
        <w:rPr>
          <w:rFonts w:eastAsia="Calibri"/>
          <w:color w:val="auto"/>
          <w:lang w:val="es-ES" w:eastAsia="es-MX"/>
        </w:rPr>
        <w:t xml:space="preserve">SEGUNDO. </w:t>
      </w:r>
      <w:r w:rsidRPr="00924604">
        <w:rPr>
          <w:color w:val="auto"/>
          <w:lang w:val="es-ES"/>
        </w:rPr>
        <w:t xml:space="preserve">Causales de improcedencia </w:t>
      </w:r>
      <w:r w:rsidR="00F93859" w:rsidRPr="00924604">
        <w:rPr>
          <w:color w:val="auto"/>
          <w:lang w:val="es-ES"/>
        </w:rPr>
        <w:t>y Sobreseimiento</w:t>
      </w:r>
      <w:bookmarkEnd w:id="7"/>
    </w:p>
    <w:p w14:paraId="39E19200" w14:textId="77777777" w:rsidR="00BA5927" w:rsidRPr="00924604" w:rsidRDefault="00BA5927" w:rsidP="00C36F24">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924604" w:rsidRDefault="00DA08C5" w:rsidP="00C36F24">
      <w:pPr>
        <w:autoSpaceDE w:val="0"/>
        <w:autoSpaceDN w:val="0"/>
        <w:adjustRightInd w:val="0"/>
        <w:spacing w:line="360" w:lineRule="auto"/>
        <w:contextualSpacing/>
        <w:jc w:val="both"/>
        <w:rPr>
          <w:rFonts w:ascii="Palatino Linotype" w:hAnsi="Palatino Linotype" w:cs="Tahoma"/>
          <w:sz w:val="22"/>
          <w:szCs w:val="22"/>
          <w:lang w:val="es-ES"/>
        </w:rPr>
      </w:pPr>
      <w:r w:rsidRPr="00924604">
        <w:rPr>
          <w:rFonts w:ascii="Palatino Linotype" w:hAnsi="Palatino Linotype" w:cs="Tahoma"/>
          <w:sz w:val="22"/>
          <w:szCs w:val="22"/>
          <w:lang w:val="es-ES"/>
        </w:rPr>
        <w:t xml:space="preserve">De las constancias que forma parte del Recurso de Revisión que se analiza, se advierte que previo al estudio del fondo de la </w:t>
      </w:r>
      <w:r w:rsidRPr="00924604">
        <w:rPr>
          <w:rFonts w:ascii="Palatino Linotype" w:hAnsi="Palatino Linotype" w:cs="Tahoma"/>
          <w:i/>
          <w:sz w:val="22"/>
          <w:szCs w:val="22"/>
          <w:lang w:val="es-ES"/>
        </w:rPr>
        <w:t>litis</w:t>
      </w:r>
      <w:r w:rsidRPr="00924604">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924604" w:rsidRDefault="00DA08C5" w:rsidP="00C36F24">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924604" w:rsidRDefault="00DA08C5" w:rsidP="00C36F24">
      <w:pPr>
        <w:spacing w:line="360" w:lineRule="auto"/>
        <w:contextualSpacing/>
        <w:jc w:val="both"/>
        <w:rPr>
          <w:rFonts w:ascii="Palatino Linotype" w:hAnsi="Palatino Linotype"/>
          <w:b/>
          <w:sz w:val="22"/>
          <w:szCs w:val="22"/>
          <w:lang w:val="es-ES"/>
        </w:rPr>
      </w:pPr>
      <w:r w:rsidRPr="00924604">
        <w:rPr>
          <w:rFonts w:ascii="Palatino Linotype" w:hAnsi="Palatino Linotype"/>
          <w:b/>
          <w:sz w:val="22"/>
          <w:szCs w:val="22"/>
          <w:lang w:val="es-ES"/>
        </w:rPr>
        <w:t>Causales de improcedencia</w:t>
      </w:r>
    </w:p>
    <w:p w14:paraId="7ABB438E" w14:textId="77777777" w:rsidR="00DA08C5" w:rsidRPr="00924604" w:rsidRDefault="00DA08C5" w:rsidP="00C36F24">
      <w:pPr>
        <w:spacing w:line="360" w:lineRule="auto"/>
        <w:contextualSpacing/>
        <w:jc w:val="both"/>
        <w:rPr>
          <w:rFonts w:ascii="Palatino Linotype" w:hAnsi="Palatino Linotype"/>
          <w:sz w:val="22"/>
          <w:szCs w:val="22"/>
        </w:rPr>
      </w:pPr>
    </w:p>
    <w:p w14:paraId="7D1BAA53" w14:textId="77777777" w:rsidR="00DA08C5" w:rsidRPr="00924604" w:rsidRDefault="00DA08C5" w:rsidP="00C36F24">
      <w:pPr>
        <w:spacing w:line="360" w:lineRule="auto"/>
        <w:contextualSpacing/>
        <w:jc w:val="both"/>
        <w:rPr>
          <w:rFonts w:ascii="Palatino Linotype" w:hAnsi="Palatino Linotype" w:cs="Tahoma"/>
          <w:sz w:val="22"/>
          <w:szCs w:val="22"/>
        </w:rPr>
      </w:pPr>
      <w:r w:rsidRPr="00924604">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924604" w:rsidRDefault="00DA08C5" w:rsidP="00C36F24">
      <w:pPr>
        <w:spacing w:line="360" w:lineRule="auto"/>
        <w:contextualSpacing/>
        <w:jc w:val="both"/>
        <w:rPr>
          <w:rFonts w:ascii="Palatino Linotype" w:hAnsi="Palatino Linotype" w:cs="Tahoma"/>
          <w:sz w:val="22"/>
          <w:szCs w:val="22"/>
        </w:rPr>
      </w:pPr>
    </w:p>
    <w:p w14:paraId="35D3EE96" w14:textId="17683495" w:rsidR="00DA08C5" w:rsidRPr="00924604" w:rsidRDefault="00DA08C5" w:rsidP="00C36F24">
      <w:pPr>
        <w:spacing w:line="360" w:lineRule="auto"/>
        <w:contextualSpacing/>
        <w:jc w:val="both"/>
        <w:rPr>
          <w:rFonts w:ascii="Palatino Linotype" w:hAnsi="Palatino Linotype" w:cs="Tahoma"/>
          <w:sz w:val="22"/>
          <w:szCs w:val="22"/>
        </w:rPr>
      </w:pPr>
      <w:r w:rsidRPr="00924604">
        <w:rPr>
          <w:rFonts w:ascii="Palatino Linotype" w:hAnsi="Palatino Linotype" w:cs="Tahoma"/>
          <w:sz w:val="22"/>
          <w:szCs w:val="22"/>
        </w:rPr>
        <w:t>En el presente caso, </w:t>
      </w:r>
      <w:r w:rsidRPr="00924604">
        <w:rPr>
          <w:rFonts w:ascii="Palatino Linotype" w:hAnsi="Palatino Linotype" w:cs="Tahoma"/>
          <w:b/>
          <w:bCs/>
          <w:sz w:val="22"/>
          <w:szCs w:val="22"/>
        </w:rPr>
        <w:t>no se actualiza ninguna de las causales de improcedencia</w:t>
      </w:r>
      <w:r w:rsidRPr="00924604">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924604">
        <w:rPr>
          <w:rFonts w:ascii="Palatino Linotype" w:hAnsi="Palatino Linotype" w:cs="Tahoma"/>
          <w:sz w:val="22"/>
          <w:szCs w:val="22"/>
        </w:rPr>
        <w:t>ersona</w:t>
      </w:r>
      <w:r w:rsidRPr="00924604">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924604" w:rsidRDefault="00BA5927" w:rsidP="00C36F24">
      <w:pPr>
        <w:spacing w:line="360" w:lineRule="auto"/>
        <w:contextualSpacing/>
        <w:jc w:val="both"/>
        <w:rPr>
          <w:rFonts w:ascii="Palatino Linotype" w:hAnsi="Palatino Linotype" w:cs="Tahoma"/>
          <w:sz w:val="22"/>
          <w:szCs w:val="22"/>
          <w:lang w:val="es-ES"/>
        </w:rPr>
      </w:pPr>
    </w:p>
    <w:p w14:paraId="4747B52D" w14:textId="2DA81BDF" w:rsidR="00DA08C5" w:rsidRPr="00924604" w:rsidRDefault="00DA08C5" w:rsidP="00C36F24">
      <w:pPr>
        <w:spacing w:line="360" w:lineRule="auto"/>
        <w:contextualSpacing/>
        <w:jc w:val="both"/>
        <w:rPr>
          <w:rFonts w:ascii="Palatino Linotype" w:hAnsi="Palatino Linotype" w:cs="Tahoma"/>
          <w:sz w:val="22"/>
          <w:szCs w:val="22"/>
          <w:lang w:val="es-ES"/>
        </w:rPr>
      </w:pPr>
      <w:r w:rsidRPr="00924604">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924604">
        <w:rPr>
          <w:rFonts w:ascii="Palatino Linotype" w:hAnsi="Palatino Linotype" w:cs="Tahoma"/>
          <w:b/>
          <w:sz w:val="22"/>
          <w:szCs w:val="22"/>
          <w:lang w:val="es-ES"/>
        </w:rPr>
        <w:t>negativa ficta</w:t>
      </w:r>
      <w:r w:rsidRPr="00924604">
        <w:rPr>
          <w:rFonts w:ascii="Palatino Linotype" w:hAnsi="Palatino Linotype" w:cs="Tahoma"/>
          <w:sz w:val="22"/>
          <w:szCs w:val="22"/>
          <w:lang w:val="es-ES"/>
        </w:rPr>
        <w:t xml:space="preserve">, que genera la posibilidad de los particulares de interponer un recurso de revisión ante tal omisión, </w:t>
      </w:r>
      <w:r w:rsidRPr="00924604">
        <w:rPr>
          <w:rFonts w:ascii="Palatino Linotype" w:hAnsi="Palatino Linotype" w:cs="Tahoma"/>
          <w:sz w:val="22"/>
          <w:szCs w:val="22"/>
          <w:u w:val="single"/>
          <w:lang w:val="es-ES"/>
        </w:rPr>
        <w:t>en cualquier momento</w:t>
      </w:r>
      <w:r w:rsidRPr="00924604">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924604" w:rsidRDefault="009A3007" w:rsidP="00C36F24">
      <w:pPr>
        <w:spacing w:line="360" w:lineRule="auto"/>
        <w:contextualSpacing/>
        <w:jc w:val="both"/>
        <w:rPr>
          <w:rFonts w:ascii="Palatino Linotype" w:hAnsi="Palatino Linotype" w:cs="Tahoma"/>
          <w:sz w:val="22"/>
          <w:szCs w:val="22"/>
          <w:lang w:val="es-ES"/>
        </w:rPr>
      </w:pPr>
    </w:p>
    <w:p w14:paraId="24FE5C30" w14:textId="77777777" w:rsidR="00DA08C5" w:rsidRPr="00924604" w:rsidRDefault="00DA08C5" w:rsidP="00C36F24">
      <w:pPr>
        <w:spacing w:line="360" w:lineRule="auto"/>
        <w:contextualSpacing/>
        <w:jc w:val="both"/>
        <w:rPr>
          <w:rFonts w:ascii="Palatino Linotype" w:hAnsi="Palatino Linotype" w:cs="Tahoma"/>
          <w:bCs/>
          <w:sz w:val="22"/>
          <w:szCs w:val="22"/>
          <w:lang w:val="es-ES"/>
        </w:rPr>
      </w:pPr>
      <w:r w:rsidRPr="00924604">
        <w:rPr>
          <w:rFonts w:ascii="Palatino Linotype" w:hAnsi="Palatino Linotype" w:cs="Tahoma"/>
          <w:sz w:val="22"/>
          <w:szCs w:val="22"/>
          <w:lang w:val="es-ES"/>
        </w:rPr>
        <w:t>Conforme a lo anterior, se actualiza la causal de procedencia señalada en el artículo 179, fracción VII, de la Ley de la materia</w:t>
      </w:r>
      <w:r w:rsidRPr="00924604">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924604" w:rsidRDefault="00505111" w:rsidP="00C36F24">
      <w:pPr>
        <w:spacing w:line="360" w:lineRule="auto"/>
        <w:contextualSpacing/>
        <w:jc w:val="both"/>
        <w:rPr>
          <w:rFonts w:ascii="Palatino Linotype" w:hAnsi="Palatino Linotype" w:cs="Tahoma"/>
          <w:bCs/>
          <w:sz w:val="22"/>
          <w:szCs w:val="22"/>
          <w:lang w:val="es-ES"/>
        </w:rPr>
      </w:pPr>
    </w:p>
    <w:p w14:paraId="51E80A00" w14:textId="77777777" w:rsidR="00F93859" w:rsidRPr="00924604" w:rsidRDefault="00F93859" w:rsidP="00C36F24">
      <w:pPr>
        <w:spacing w:line="360" w:lineRule="auto"/>
        <w:jc w:val="both"/>
        <w:rPr>
          <w:rFonts w:ascii="Palatino Linotype" w:hAnsi="Palatino Linotype" w:cs="Tahoma"/>
          <w:b/>
          <w:bCs/>
          <w:sz w:val="22"/>
          <w:szCs w:val="22"/>
        </w:rPr>
      </w:pPr>
      <w:r w:rsidRPr="00924604">
        <w:rPr>
          <w:rFonts w:ascii="Palatino Linotype" w:hAnsi="Palatino Linotype" w:cs="Tahoma"/>
          <w:b/>
          <w:bCs/>
          <w:sz w:val="22"/>
          <w:szCs w:val="22"/>
        </w:rPr>
        <w:t>Causales de sobreseimiento</w:t>
      </w:r>
    </w:p>
    <w:p w14:paraId="4DD47685" w14:textId="77777777" w:rsidR="00F93859" w:rsidRPr="00924604" w:rsidRDefault="00F93859" w:rsidP="00C36F24">
      <w:pPr>
        <w:spacing w:line="360" w:lineRule="auto"/>
        <w:jc w:val="both"/>
        <w:rPr>
          <w:rFonts w:ascii="Palatino Linotype" w:hAnsi="Palatino Linotype" w:cs="Tahoma"/>
          <w:bCs/>
          <w:sz w:val="22"/>
          <w:szCs w:val="22"/>
        </w:rPr>
      </w:pPr>
    </w:p>
    <w:p w14:paraId="6AD3A1F5" w14:textId="77777777" w:rsidR="00F93859" w:rsidRPr="00924604" w:rsidRDefault="00F93859" w:rsidP="00C36F24">
      <w:pPr>
        <w:spacing w:line="360" w:lineRule="auto"/>
        <w:jc w:val="both"/>
        <w:rPr>
          <w:rFonts w:ascii="Palatino Linotype" w:hAnsi="Palatino Linotype" w:cs="Tahoma"/>
          <w:bCs/>
          <w:sz w:val="22"/>
          <w:szCs w:val="22"/>
        </w:rPr>
      </w:pPr>
      <w:r w:rsidRPr="00924604">
        <w:rPr>
          <w:rFonts w:ascii="Palatino Linotype" w:hAnsi="Palatino Linotype" w:cs="Tahoma"/>
          <w:bCs/>
          <w:sz w:val="22"/>
          <w:szCs w:val="22"/>
        </w:rPr>
        <w:t>Por ser de previo y especial pronunciamiento, este Instituto analiza si se actualiza alguna causal de sobreseimiento.</w:t>
      </w:r>
    </w:p>
    <w:p w14:paraId="53F92572" w14:textId="77777777" w:rsidR="00F93859" w:rsidRPr="00924604" w:rsidRDefault="00F93859" w:rsidP="00C36F24">
      <w:pPr>
        <w:spacing w:line="360" w:lineRule="auto"/>
        <w:jc w:val="both"/>
        <w:rPr>
          <w:rFonts w:ascii="Palatino Linotype" w:hAnsi="Palatino Linotype" w:cs="Tahoma"/>
          <w:bCs/>
          <w:sz w:val="22"/>
          <w:szCs w:val="22"/>
        </w:rPr>
      </w:pPr>
    </w:p>
    <w:p w14:paraId="181E608E" w14:textId="77777777" w:rsidR="00F93859" w:rsidRPr="00924604" w:rsidRDefault="00F93859" w:rsidP="00C36F24">
      <w:pPr>
        <w:spacing w:line="360" w:lineRule="auto"/>
        <w:jc w:val="both"/>
        <w:rPr>
          <w:rFonts w:ascii="Palatino Linotype" w:hAnsi="Palatino Linotype" w:cs="Tahoma"/>
          <w:sz w:val="22"/>
          <w:szCs w:val="28"/>
        </w:rPr>
      </w:pPr>
      <w:r w:rsidRPr="00924604">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924604" w:rsidRDefault="00F93859" w:rsidP="00C36F24">
      <w:pPr>
        <w:spacing w:line="360" w:lineRule="auto"/>
        <w:jc w:val="both"/>
        <w:rPr>
          <w:rFonts w:ascii="Palatino Linotype" w:hAnsi="Palatino Linotype" w:cs="Tahoma"/>
          <w:sz w:val="22"/>
          <w:szCs w:val="28"/>
        </w:rPr>
      </w:pPr>
    </w:p>
    <w:p w14:paraId="0156C47A" w14:textId="77777777" w:rsidR="00F93859" w:rsidRPr="00924604" w:rsidRDefault="00F93859" w:rsidP="00C36F24">
      <w:pPr>
        <w:spacing w:line="360" w:lineRule="auto"/>
        <w:jc w:val="both"/>
        <w:rPr>
          <w:rFonts w:ascii="Palatino Linotype" w:hAnsi="Palatino Linotype" w:cs="Tahoma"/>
          <w:bCs/>
          <w:sz w:val="22"/>
          <w:szCs w:val="22"/>
        </w:rPr>
      </w:pPr>
      <w:r w:rsidRPr="00924604">
        <w:rPr>
          <w:rFonts w:ascii="Palatino Linotype" w:hAnsi="Palatino Linotype" w:cs="Tahoma"/>
          <w:bCs/>
          <w:sz w:val="22"/>
          <w:szCs w:val="22"/>
        </w:rPr>
        <w:t xml:space="preserve">Por tales motivos, se considera procedente entrar al fondo del presente asunto. </w:t>
      </w:r>
    </w:p>
    <w:p w14:paraId="695E21DB" w14:textId="77777777" w:rsidR="00BA5927" w:rsidRPr="00924604" w:rsidRDefault="00BA5927" w:rsidP="00C36F24">
      <w:pPr>
        <w:spacing w:line="360" w:lineRule="auto"/>
        <w:jc w:val="both"/>
        <w:rPr>
          <w:rFonts w:ascii="Palatino Linotype" w:hAnsi="Palatino Linotype" w:cs="Tahoma"/>
          <w:bCs/>
          <w:sz w:val="22"/>
          <w:szCs w:val="22"/>
        </w:rPr>
      </w:pPr>
    </w:p>
    <w:p w14:paraId="000C8B81" w14:textId="77777777" w:rsidR="00F93859" w:rsidRPr="00924604" w:rsidRDefault="00F93859" w:rsidP="00C36F24">
      <w:pPr>
        <w:pStyle w:val="Ttulo2"/>
        <w:rPr>
          <w:color w:val="auto"/>
          <w:lang w:val="es-ES"/>
        </w:rPr>
      </w:pPr>
      <w:bookmarkStart w:id="8" w:name="_Toc216175924"/>
      <w:r w:rsidRPr="00924604">
        <w:rPr>
          <w:color w:val="auto"/>
          <w:lang w:val="es-ES"/>
        </w:rPr>
        <w:t>TERCERO. Determinación de la Controversia</w:t>
      </w:r>
      <w:bookmarkEnd w:id="8"/>
    </w:p>
    <w:p w14:paraId="7C507C79" w14:textId="77777777" w:rsidR="00F93859" w:rsidRPr="00E15C27" w:rsidRDefault="00F93859" w:rsidP="00C36F24">
      <w:pPr>
        <w:autoSpaceDE w:val="0"/>
        <w:autoSpaceDN w:val="0"/>
        <w:adjustRightInd w:val="0"/>
        <w:spacing w:line="360" w:lineRule="auto"/>
        <w:jc w:val="both"/>
        <w:rPr>
          <w:rFonts w:ascii="Palatino Linotype" w:eastAsia="Calibri" w:hAnsi="Palatino Linotype" w:cs="Tahoma"/>
          <w:sz w:val="22"/>
          <w:szCs w:val="22"/>
          <w:lang w:val="es-ES" w:eastAsia="es-MX"/>
        </w:rPr>
      </w:pPr>
    </w:p>
    <w:p w14:paraId="631B6A69" w14:textId="2DCE3103" w:rsidR="00704179" w:rsidRDefault="00F93859" w:rsidP="00C36F24">
      <w:pPr>
        <w:tabs>
          <w:tab w:val="left" w:pos="4962"/>
        </w:tabs>
        <w:spacing w:line="360" w:lineRule="auto"/>
        <w:contextualSpacing/>
        <w:jc w:val="both"/>
        <w:rPr>
          <w:rFonts w:ascii="Palatino Linotype" w:eastAsia="Calibri" w:hAnsi="Palatino Linotype" w:cs="Tahoma"/>
          <w:sz w:val="22"/>
          <w:szCs w:val="22"/>
          <w:lang w:val="es-ES" w:eastAsia="es-MX"/>
        </w:rPr>
      </w:pPr>
      <w:r w:rsidRPr="00E15C27">
        <w:rPr>
          <w:rFonts w:ascii="Palatino Linotype" w:eastAsia="Calibri" w:hAnsi="Palatino Linotype" w:cs="Tahoma"/>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E15C27">
        <w:rPr>
          <w:rFonts w:ascii="Palatino Linotype" w:eastAsia="Calibri" w:hAnsi="Palatino Linotype" w:cs="Tahoma"/>
          <w:sz w:val="22"/>
          <w:szCs w:val="22"/>
          <w:lang w:val="es-ES" w:eastAsia="es-MX"/>
        </w:rPr>
        <w:t>, lo siguiente:</w:t>
      </w:r>
    </w:p>
    <w:p w14:paraId="5A3B0506" w14:textId="77777777" w:rsidR="00704179" w:rsidRDefault="00704179" w:rsidP="00C36F24">
      <w:pPr>
        <w:tabs>
          <w:tab w:val="left" w:pos="4962"/>
        </w:tabs>
        <w:spacing w:line="360" w:lineRule="auto"/>
        <w:contextualSpacing/>
        <w:jc w:val="both"/>
        <w:rPr>
          <w:rFonts w:ascii="Palatino Linotype" w:eastAsia="Calibri" w:hAnsi="Palatino Linotype" w:cs="Tahoma"/>
          <w:sz w:val="22"/>
          <w:szCs w:val="22"/>
          <w:lang w:val="es-ES" w:eastAsia="es-MX"/>
        </w:rPr>
      </w:pPr>
    </w:p>
    <w:p w14:paraId="5B2E79BE" w14:textId="71871BD2" w:rsidR="00E15C27" w:rsidRDefault="00E15C27" w:rsidP="00704179">
      <w:pPr>
        <w:pStyle w:val="Prrafodelista"/>
        <w:numPr>
          <w:ilvl w:val="0"/>
          <w:numId w:val="41"/>
        </w:numPr>
        <w:tabs>
          <w:tab w:val="left" w:pos="4962"/>
        </w:tabs>
        <w:spacing w:line="360" w:lineRule="auto"/>
        <w:jc w:val="both"/>
        <w:rPr>
          <w:rFonts w:ascii="Palatino Linotype" w:eastAsia="Calibri" w:hAnsi="Palatino Linotype" w:cs="Tahoma"/>
          <w:szCs w:val="22"/>
          <w:lang w:val="es-ES" w:eastAsia="es-MX"/>
        </w:rPr>
      </w:pPr>
      <w:r w:rsidRPr="00704179">
        <w:rPr>
          <w:rFonts w:ascii="Palatino Linotype" w:eastAsia="Calibri" w:hAnsi="Palatino Linotype" w:cs="Tahoma"/>
          <w:szCs w:val="22"/>
          <w:lang w:val="es-ES" w:eastAsia="es-MX"/>
        </w:rPr>
        <w:t>Un informe desglosado de todos los servicios que otorga el DIF municipal así como todos los formatos y los costos de estos.</w:t>
      </w:r>
    </w:p>
    <w:p w14:paraId="48A45345" w14:textId="77777777" w:rsidR="00704179" w:rsidRPr="00704179" w:rsidRDefault="00704179" w:rsidP="00704179">
      <w:pPr>
        <w:pStyle w:val="Prrafodelista"/>
        <w:tabs>
          <w:tab w:val="left" w:pos="4962"/>
        </w:tabs>
        <w:spacing w:line="360" w:lineRule="auto"/>
        <w:jc w:val="both"/>
        <w:rPr>
          <w:rFonts w:ascii="Palatino Linotype" w:eastAsia="Calibri" w:hAnsi="Palatino Linotype" w:cs="Tahoma"/>
          <w:szCs w:val="22"/>
          <w:lang w:val="es-ES" w:eastAsia="es-MX"/>
        </w:rPr>
      </w:pPr>
    </w:p>
    <w:p w14:paraId="67433236" w14:textId="7E6ADFC0" w:rsidR="00E15C27" w:rsidRPr="00704179" w:rsidRDefault="00333159" w:rsidP="00704179">
      <w:pPr>
        <w:pStyle w:val="Prrafodelista"/>
        <w:numPr>
          <w:ilvl w:val="0"/>
          <w:numId w:val="41"/>
        </w:numPr>
        <w:tabs>
          <w:tab w:val="left" w:pos="4962"/>
        </w:tabs>
        <w:spacing w:line="360" w:lineRule="auto"/>
        <w:jc w:val="both"/>
        <w:rPr>
          <w:rFonts w:ascii="Palatino Linotype" w:eastAsia="Calibri" w:hAnsi="Palatino Linotype" w:cs="Tahoma"/>
          <w:szCs w:val="22"/>
          <w:lang w:val="es-ES" w:eastAsia="es-MX"/>
        </w:rPr>
      </w:pPr>
      <w:r>
        <w:rPr>
          <w:rFonts w:ascii="Palatino Linotype" w:eastAsia="Calibri" w:hAnsi="Palatino Linotype" w:cs="Tahoma"/>
          <w:szCs w:val="22"/>
          <w:lang w:val="es-ES" w:eastAsia="es-MX"/>
        </w:rPr>
        <w:t>Número total de policías</w:t>
      </w:r>
      <w:r w:rsidR="00E15C27" w:rsidRPr="00704179">
        <w:rPr>
          <w:rFonts w:ascii="Palatino Linotype" w:eastAsia="Calibri" w:hAnsi="Palatino Linotype" w:cs="Tahoma"/>
          <w:szCs w:val="22"/>
          <w:lang w:val="es-ES" w:eastAsia="es-MX"/>
        </w:rPr>
        <w:t xml:space="preserve"> trabajan en este, cuáles son sus nombres y los recibos de nómina del primero de enero al veintiocho de abril de dos mil veinticinco.</w:t>
      </w:r>
    </w:p>
    <w:p w14:paraId="6CA794EA" w14:textId="77777777" w:rsidR="007327CA" w:rsidRPr="00074CC1" w:rsidRDefault="007327CA" w:rsidP="00C36F24">
      <w:pPr>
        <w:pStyle w:val="NormalWeb"/>
        <w:spacing w:after="0" w:line="360" w:lineRule="auto"/>
        <w:ind w:right="-28"/>
        <w:rPr>
          <w:rFonts w:ascii="Palatino Linotype" w:hAnsi="Palatino Linotype" w:cs="Tahoma"/>
          <w:bCs/>
          <w:iCs/>
          <w:color w:val="FF0000"/>
          <w:sz w:val="22"/>
          <w:szCs w:val="22"/>
          <w:lang w:val="es-ES"/>
        </w:rPr>
      </w:pPr>
    </w:p>
    <w:p w14:paraId="253C9537" w14:textId="235A1634" w:rsidR="00704179" w:rsidRDefault="00F93859" w:rsidP="00C36F24">
      <w:pPr>
        <w:spacing w:line="360" w:lineRule="auto"/>
        <w:jc w:val="both"/>
        <w:rPr>
          <w:rFonts w:ascii="Palatino Linotype" w:hAnsi="Palatino Linotype" w:cs="Tahoma"/>
          <w:color w:val="FF0000"/>
          <w:sz w:val="22"/>
          <w:szCs w:val="22"/>
          <w:lang w:val="es-ES"/>
        </w:rPr>
      </w:pPr>
      <w:r w:rsidRPr="00704179">
        <w:rPr>
          <w:rFonts w:ascii="Palatino Linotype" w:hAnsi="Palatino Linotype" w:cs="Tahoma"/>
          <w:bCs/>
          <w:iCs/>
          <w:sz w:val="22"/>
          <w:szCs w:val="22"/>
          <w:lang w:val="es-ES"/>
        </w:rPr>
        <w:t>Ante la falta de respuesta del Ente Recurrido</w:t>
      </w:r>
      <w:r w:rsidR="005F4B24" w:rsidRPr="00704179">
        <w:rPr>
          <w:rFonts w:ascii="Palatino Linotype" w:hAnsi="Palatino Linotype" w:cs="Tahoma"/>
          <w:bCs/>
          <w:iCs/>
          <w:sz w:val="22"/>
          <w:szCs w:val="22"/>
          <w:lang w:val="es-ES"/>
        </w:rPr>
        <w:t xml:space="preserve">, </w:t>
      </w:r>
      <w:r w:rsidRPr="00704179">
        <w:rPr>
          <w:rFonts w:ascii="Palatino Linotype" w:hAnsi="Palatino Linotype" w:cs="Tahoma"/>
          <w:bCs/>
          <w:iCs/>
          <w:sz w:val="22"/>
          <w:szCs w:val="22"/>
          <w:lang w:val="es-ES"/>
        </w:rPr>
        <w:t>el Particular, justamente se inconformó</w:t>
      </w:r>
      <w:r w:rsidR="005F4B24" w:rsidRPr="00704179">
        <w:rPr>
          <w:rFonts w:ascii="Palatino Linotype" w:hAnsi="Palatino Linotype" w:cs="Tahoma"/>
          <w:bCs/>
          <w:iCs/>
          <w:sz w:val="22"/>
          <w:szCs w:val="22"/>
          <w:lang w:val="es-ES"/>
        </w:rPr>
        <w:t xml:space="preserve"> por la falta de entrega de la información</w:t>
      </w:r>
      <w:r w:rsidRPr="00704179">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sidRPr="00704179">
        <w:rPr>
          <w:rFonts w:ascii="Palatino Linotype" w:hAnsi="Palatino Linotype" w:cs="Tahoma"/>
          <w:bCs/>
          <w:iCs/>
          <w:sz w:val="22"/>
          <w:szCs w:val="22"/>
          <w:shd w:val="clear" w:color="auto" w:fill="FFFFFF"/>
        </w:rPr>
        <w:t xml:space="preserve">. </w:t>
      </w:r>
      <w:r w:rsidRPr="00704179">
        <w:rPr>
          <w:rFonts w:ascii="Palatino Linotype" w:hAnsi="Palatino Linotype" w:cs="Tahoma"/>
          <w:sz w:val="22"/>
          <w:szCs w:val="22"/>
          <w:lang w:val="es-ES"/>
        </w:rPr>
        <w:t xml:space="preserve">Así las cosas, una vez admitido y notificado el Recurso de Revisión a las partes, </w:t>
      </w:r>
      <w:r w:rsidR="00F054B0" w:rsidRPr="00704179">
        <w:rPr>
          <w:rFonts w:ascii="Palatino Linotype" w:hAnsi="Palatino Linotype" w:cs="Tahoma"/>
          <w:sz w:val="22"/>
          <w:szCs w:val="22"/>
          <w:lang w:val="es-ES"/>
        </w:rPr>
        <w:t xml:space="preserve">el Sujeto Obligado </w:t>
      </w:r>
      <w:r w:rsidR="00E16158" w:rsidRPr="00704179">
        <w:rPr>
          <w:rFonts w:ascii="Palatino Linotype" w:hAnsi="Palatino Linotype" w:cs="Tahoma"/>
          <w:sz w:val="22"/>
          <w:szCs w:val="22"/>
          <w:lang w:val="es-ES"/>
        </w:rPr>
        <w:t>a través</w:t>
      </w:r>
      <w:r w:rsidR="00E16158" w:rsidRPr="00074CC1">
        <w:rPr>
          <w:rFonts w:ascii="Palatino Linotype" w:hAnsi="Palatino Linotype" w:cs="Tahoma"/>
          <w:color w:val="FF0000"/>
          <w:sz w:val="22"/>
          <w:szCs w:val="22"/>
          <w:lang w:val="es-ES"/>
        </w:rPr>
        <w:t xml:space="preserve"> </w:t>
      </w:r>
      <w:r w:rsidR="00704179">
        <w:rPr>
          <w:rFonts w:ascii="Palatino Linotype" w:hAnsi="Palatino Linotype" w:cs="Tahoma"/>
          <w:color w:val="FF0000"/>
          <w:sz w:val="22"/>
          <w:szCs w:val="22"/>
          <w:lang w:val="es-ES"/>
        </w:rPr>
        <w:t xml:space="preserve"> </w:t>
      </w:r>
      <w:r w:rsidR="00704179" w:rsidRPr="006D7DB1">
        <w:rPr>
          <w:rFonts w:ascii="Palatino Linotype" w:eastAsia="Calibri" w:hAnsi="Palatino Linotype" w:cs="Tahoma"/>
          <w:sz w:val="22"/>
          <w:szCs w:val="22"/>
          <w:lang w:eastAsia="en-US"/>
        </w:rPr>
        <w:t>la Unidad de Información, Planeación, Programación y Evaluación</w:t>
      </w:r>
      <w:r w:rsidR="00704179">
        <w:rPr>
          <w:rFonts w:ascii="Palatino Linotype" w:eastAsia="Calibri" w:hAnsi="Palatino Linotype" w:cs="Tahoma"/>
          <w:sz w:val="22"/>
          <w:szCs w:val="22"/>
          <w:lang w:eastAsia="en-US"/>
        </w:rPr>
        <w:t xml:space="preserve">, remitió un listado con los servicios y costos que ofrece el  </w:t>
      </w:r>
      <w:r w:rsidR="00333159" w:rsidRPr="00333159">
        <w:rPr>
          <w:rFonts w:ascii="Palatino Linotype" w:eastAsia="Calibri" w:hAnsi="Palatino Linotype" w:cs="Tahoma"/>
          <w:sz w:val="22"/>
          <w:szCs w:val="22"/>
          <w:lang w:eastAsia="en-US"/>
        </w:rPr>
        <w:t>Sistema Municipal para el Desarrollo Integral de la Familia de la Paz</w:t>
      </w:r>
      <w:r w:rsidR="00704179">
        <w:rPr>
          <w:rFonts w:ascii="Palatino Linotype" w:eastAsia="Calibri" w:hAnsi="Palatino Linotype" w:cs="Tahoma"/>
          <w:sz w:val="22"/>
          <w:szCs w:val="22"/>
          <w:lang w:eastAsia="en-US"/>
        </w:rPr>
        <w:t xml:space="preserve"> administración dos mil veinticinco, dos mil veintisiete.</w:t>
      </w:r>
    </w:p>
    <w:p w14:paraId="349544AE" w14:textId="77777777" w:rsidR="00704179" w:rsidRDefault="00704179" w:rsidP="00C36F24">
      <w:pPr>
        <w:spacing w:line="360" w:lineRule="auto"/>
        <w:jc w:val="both"/>
        <w:rPr>
          <w:rFonts w:ascii="Palatino Linotype" w:hAnsi="Palatino Linotype" w:cs="Tahoma"/>
          <w:color w:val="FF0000"/>
          <w:sz w:val="22"/>
          <w:szCs w:val="22"/>
          <w:lang w:val="es-ES"/>
        </w:rPr>
      </w:pPr>
    </w:p>
    <w:p w14:paraId="75F45B76" w14:textId="77777777" w:rsidR="00D46FC7" w:rsidRPr="00074CC1" w:rsidRDefault="00D46FC7" w:rsidP="00C36F24">
      <w:pPr>
        <w:pStyle w:val="NormalWeb"/>
        <w:spacing w:after="0" w:line="360" w:lineRule="auto"/>
        <w:ind w:right="-28"/>
        <w:rPr>
          <w:rFonts w:ascii="Palatino Linotype" w:eastAsia="Calibri" w:hAnsi="Palatino Linotype" w:cs="Tahoma"/>
          <w:iCs/>
          <w:color w:val="FF0000"/>
          <w:sz w:val="22"/>
          <w:szCs w:val="22"/>
          <w:lang w:val="es-ES"/>
        </w:rPr>
      </w:pPr>
    </w:p>
    <w:p w14:paraId="0510944C" w14:textId="4DF9E7C9" w:rsidR="00F93859" w:rsidRPr="006B2A16" w:rsidRDefault="00F93859" w:rsidP="00C36F24">
      <w:pPr>
        <w:tabs>
          <w:tab w:val="left" w:pos="4962"/>
        </w:tabs>
        <w:spacing w:line="360" w:lineRule="auto"/>
        <w:jc w:val="both"/>
        <w:rPr>
          <w:rFonts w:ascii="Palatino Linotype" w:eastAsia="Calibri" w:hAnsi="Palatino Linotype" w:cs="Tahoma"/>
          <w:bCs/>
          <w:sz w:val="22"/>
          <w:szCs w:val="22"/>
        </w:rPr>
      </w:pPr>
      <w:r w:rsidRPr="006B2A16">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870678" w:rsidRPr="006B2A16">
        <w:rPr>
          <w:rFonts w:ascii="Palatino Linotype" w:eastAsia="Calibri" w:hAnsi="Palatino Linotype" w:cs="Tahoma"/>
          <w:iCs/>
          <w:sz w:val="22"/>
          <w:szCs w:val="22"/>
          <w:lang w:val="es-ES" w:eastAsia="es-ES_tradnl"/>
        </w:rPr>
        <w:t xml:space="preserve">, </w:t>
      </w:r>
      <w:r w:rsidRPr="006B2A16">
        <w:rPr>
          <w:rFonts w:ascii="Palatino Linotype" w:eastAsia="Calibri" w:hAnsi="Palatino Linotype" w:cs="Tahoma"/>
          <w:iCs/>
          <w:sz w:val="22"/>
          <w:szCs w:val="22"/>
          <w:lang w:eastAsia="es-ES_tradnl"/>
        </w:rPr>
        <w:t>el escrito recursal</w:t>
      </w:r>
      <w:r w:rsidR="00870678" w:rsidRPr="006B2A16">
        <w:rPr>
          <w:rFonts w:ascii="Palatino Linotype" w:eastAsia="Calibri" w:hAnsi="Palatino Linotype" w:cs="Tahoma"/>
          <w:iCs/>
          <w:sz w:val="22"/>
          <w:szCs w:val="22"/>
          <w:lang w:eastAsia="es-ES_tradnl"/>
        </w:rPr>
        <w:t xml:space="preserve"> y el Informe Justificado</w:t>
      </w:r>
      <w:r w:rsidRPr="006B2A16">
        <w:rPr>
          <w:rFonts w:ascii="Palatino Linotype" w:eastAsia="Calibri" w:hAnsi="Palatino Linotype" w:cs="Tahoma"/>
          <w:iCs/>
          <w:sz w:val="22"/>
          <w:szCs w:val="22"/>
          <w:lang w:eastAsia="es-ES_tradnl"/>
        </w:rPr>
        <w:t xml:space="preserve">; </w:t>
      </w:r>
      <w:r w:rsidRPr="006B2A16">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6B2A16" w:rsidRDefault="00BA5927" w:rsidP="00C36F24">
      <w:pPr>
        <w:tabs>
          <w:tab w:val="left" w:pos="4962"/>
        </w:tabs>
        <w:spacing w:line="360" w:lineRule="auto"/>
        <w:jc w:val="both"/>
        <w:rPr>
          <w:rFonts w:ascii="Palatino Linotype" w:eastAsia="Calibri" w:hAnsi="Palatino Linotype" w:cs="Tahoma"/>
          <w:bCs/>
          <w:sz w:val="22"/>
          <w:szCs w:val="22"/>
        </w:rPr>
      </w:pPr>
    </w:p>
    <w:p w14:paraId="2C4E6C77" w14:textId="77777777" w:rsidR="00F93859" w:rsidRPr="006B2A16" w:rsidRDefault="00F93859" w:rsidP="00C36F24">
      <w:pPr>
        <w:pStyle w:val="Ttulo2"/>
        <w:jc w:val="both"/>
        <w:rPr>
          <w:color w:val="auto"/>
        </w:rPr>
      </w:pPr>
      <w:bookmarkStart w:id="9" w:name="_Toc216175925"/>
      <w:r w:rsidRPr="006B2A16">
        <w:rPr>
          <w:color w:val="auto"/>
          <w:lang w:val="es-ES"/>
        </w:rPr>
        <w:t xml:space="preserve">CUARTO. </w:t>
      </w:r>
      <w:r w:rsidRPr="006B2A16">
        <w:rPr>
          <w:color w:val="auto"/>
        </w:rPr>
        <w:t>Marco normativo aplicable en materia de transparencia y acceso a la información pública</w:t>
      </w:r>
      <w:bookmarkEnd w:id="9"/>
    </w:p>
    <w:p w14:paraId="46E96098" w14:textId="77777777" w:rsidR="00BA5927" w:rsidRPr="00074CC1" w:rsidRDefault="00BA5927" w:rsidP="00C36F24">
      <w:pPr>
        <w:spacing w:line="360" w:lineRule="auto"/>
        <w:jc w:val="both"/>
        <w:rPr>
          <w:rFonts w:ascii="Palatino Linotype" w:hAnsi="Palatino Linotype" w:cs="Tahoma"/>
          <w:color w:val="FF0000"/>
          <w:sz w:val="22"/>
          <w:szCs w:val="22"/>
        </w:rPr>
      </w:pPr>
    </w:p>
    <w:p w14:paraId="6C744EA8" w14:textId="5A4C947D" w:rsidR="00BA5927" w:rsidRPr="006B2A16" w:rsidRDefault="00BA5927" w:rsidP="00C36F24">
      <w:pPr>
        <w:spacing w:line="360" w:lineRule="auto"/>
        <w:jc w:val="both"/>
        <w:rPr>
          <w:rFonts w:ascii="Palatino Linotype" w:hAnsi="Palatino Linotype" w:cs="Tahoma"/>
          <w:sz w:val="22"/>
          <w:szCs w:val="22"/>
        </w:rPr>
      </w:pPr>
      <w:r w:rsidRPr="006B2A16">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D63CE7F" w14:textId="77777777" w:rsidR="00BB1491" w:rsidRPr="006B2A16" w:rsidRDefault="00BB1491" w:rsidP="00C36F24">
      <w:pPr>
        <w:spacing w:line="360" w:lineRule="auto"/>
        <w:jc w:val="both"/>
        <w:rPr>
          <w:rFonts w:ascii="Palatino Linotype" w:hAnsi="Palatino Linotype" w:cs="Tahoma"/>
          <w:sz w:val="22"/>
          <w:szCs w:val="22"/>
        </w:rPr>
      </w:pPr>
    </w:p>
    <w:p w14:paraId="67458415" w14:textId="45F1840D" w:rsidR="00BA5927" w:rsidRPr="006B2A16" w:rsidRDefault="00BA5927" w:rsidP="00C36F24">
      <w:pPr>
        <w:spacing w:line="360" w:lineRule="auto"/>
        <w:jc w:val="both"/>
        <w:rPr>
          <w:rFonts w:ascii="Palatino Linotype" w:hAnsi="Palatino Linotype" w:cs="Tahoma"/>
          <w:sz w:val="22"/>
          <w:szCs w:val="22"/>
        </w:rPr>
      </w:pPr>
      <w:r w:rsidRPr="006B2A16">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6B2A16" w:rsidRDefault="00BA5927" w:rsidP="00C36F24">
      <w:pPr>
        <w:spacing w:line="360" w:lineRule="auto"/>
        <w:jc w:val="both"/>
        <w:rPr>
          <w:rFonts w:ascii="Palatino Linotype" w:hAnsi="Palatino Linotype" w:cs="Tahoma"/>
          <w:iCs/>
          <w:sz w:val="22"/>
          <w:szCs w:val="22"/>
        </w:rPr>
      </w:pPr>
    </w:p>
    <w:p w14:paraId="38D03AB7" w14:textId="77777777" w:rsidR="00BA5927" w:rsidRPr="006B2A16" w:rsidRDefault="00BA5927" w:rsidP="00C36F24">
      <w:pPr>
        <w:spacing w:line="360" w:lineRule="auto"/>
        <w:jc w:val="both"/>
        <w:rPr>
          <w:rFonts w:ascii="Palatino Linotype" w:hAnsi="Palatino Linotype" w:cs="Tahoma"/>
          <w:iCs/>
          <w:sz w:val="22"/>
          <w:szCs w:val="22"/>
        </w:rPr>
      </w:pPr>
      <w:r w:rsidRPr="006B2A16">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6B2A16" w:rsidRDefault="009C44AA" w:rsidP="00C36F24">
      <w:pPr>
        <w:spacing w:line="360" w:lineRule="auto"/>
        <w:jc w:val="both"/>
        <w:rPr>
          <w:rFonts w:ascii="Palatino Linotype" w:hAnsi="Palatino Linotype" w:cs="Tahoma"/>
          <w:iCs/>
          <w:sz w:val="22"/>
          <w:szCs w:val="22"/>
        </w:rPr>
      </w:pPr>
    </w:p>
    <w:p w14:paraId="666CD1C7" w14:textId="77777777" w:rsidR="00E716DD" w:rsidRPr="006B2A16" w:rsidRDefault="00E716DD" w:rsidP="00C36F24">
      <w:pPr>
        <w:spacing w:line="360" w:lineRule="auto"/>
        <w:jc w:val="both"/>
        <w:rPr>
          <w:rFonts w:ascii="Palatino Linotype" w:hAnsi="Palatino Linotype" w:cs="Tahoma"/>
          <w:iCs/>
          <w:sz w:val="22"/>
          <w:szCs w:val="22"/>
        </w:rPr>
      </w:pPr>
      <w:r w:rsidRPr="006B2A16">
        <w:rPr>
          <w:rFonts w:ascii="Palatino Linotype" w:hAnsi="Palatino Linotype" w:cs="Tahoma"/>
          <w:iCs/>
          <w:sz w:val="22"/>
          <w:szCs w:val="22"/>
        </w:rPr>
        <w:t>El artículo 12, que, quienes generen, recopilen, administren, manejen, procesen, archiven o conserven información pública serán responsables de la misma.</w:t>
      </w:r>
    </w:p>
    <w:p w14:paraId="3587C284" w14:textId="77777777" w:rsidR="00B06E23" w:rsidRPr="006B2A16" w:rsidRDefault="00B06E23" w:rsidP="00C36F24">
      <w:pPr>
        <w:spacing w:line="360" w:lineRule="auto"/>
        <w:jc w:val="both"/>
        <w:rPr>
          <w:rFonts w:ascii="Palatino Linotype" w:hAnsi="Palatino Linotype" w:cs="Tahoma"/>
          <w:iCs/>
          <w:sz w:val="22"/>
          <w:szCs w:val="22"/>
        </w:rPr>
      </w:pPr>
    </w:p>
    <w:p w14:paraId="0338B81A" w14:textId="77777777" w:rsidR="00E716DD" w:rsidRPr="006B2A16" w:rsidRDefault="00E716DD" w:rsidP="00C36F24">
      <w:pPr>
        <w:spacing w:line="360" w:lineRule="auto"/>
        <w:jc w:val="both"/>
        <w:rPr>
          <w:rFonts w:ascii="Palatino Linotype" w:hAnsi="Palatino Linotype" w:cs="Tahoma"/>
          <w:iCs/>
          <w:sz w:val="22"/>
          <w:szCs w:val="22"/>
        </w:rPr>
      </w:pPr>
      <w:r w:rsidRPr="006B2A16">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6B2A16" w:rsidRDefault="00E716DD" w:rsidP="00C36F24">
      <w:pPr>
        <w:spacing w:line="360" w:lineRule="auto"/>
        <w:jc w:val="both"/>
        <w:rPr>
          <w:rFonts w:ascii="Palatino Linotype" w:hAnsi="Palatino Linotype" w:cs="Tahoma"/>
          <w:iCs/>
          <w:sz w:val="22"/>
          <w:szCs w:val="22"/>
        </w:rPr>
      </w:pPr>
    </w:p>
    <w:p w14:paraId="142DF62C" w14:textId="77777777" w:rsidR="00E716DD" w:rsidRPr="006B2A16" w:rsidRDefault="00E716DD" w:rsidP="00C36F24">
      <w:pPr>
        <w:spacing w:line="360" w:lineRule="auto"/>
        <w:jc w:val="both"/>
        <w:rPr>
          <w:rFonts w:ascii="Palatino Linotype" w:hAnsi="Palatino Linotype" w:cs="Tahoma"/>
          <w:iCs/>
          <w:sz w:val="22"/>
          <w:szCs w:val="22"/>
        </w:rPr>
      </w:pPr>
      <w:r w:rsidRPr="006B2A16">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6B2A16" w:rsidRDefault="00E716DD" w:rsidP="00C36F24">
      <w:pPr>
        <w:spacing w:line="360" w:lineRule="auto"/>
        <w:jc w:val="both"/>
        <w:rPr>
          <w:rFonts w:ascii="Palatino Linotype" w:hAnsi="Palatino Linotype" w:cs="Tahoma"/>
          <w:iCs/>
          <w:sz w:val="22"/>
          <w:szCs w:val="22"/>
          <w:lang w:val="es-ES"/>
        </w:rPr>
      </w:pPr>
    </w:p>
    <w:p w14:paraId="21CE24D2" w14:textId="77777777" w:rsidR="00E716DD" w:rsidRPr="006B2A16" w:rsidRDefault="00E716DD" w:rsidP="00C36F24">
      <w:pPr>
        <w:pStyle w:val="Ttulo2"/>
        <w:rPr>
          <w:color w:val="auto"/>
          <w:lang w:val="es-ES"/>
        </w:rPr>
      </w:pPr>
      <w:bookmarkStart w:id="10" w:name="_Toc216175926"/>
      <w:r w:rsidRPr="006B2A16">
        <w:rPr>
          <w:color w:val="auto"/>
          <w:lang w:val="es-ES"/>
        </w:rPr>
        <w:t>QUINTO. Estudio de Fondo</w:t>
      </w:r>
      <w:bookmarkEnd w:id="10"/>
    </w:p>
    <w:p w14:paraId="7C675EDB" w14:textId="77777777" w:rsidR="00E716DD" w:rsidRPr="00074CC1" w:rsidRDefault="00E716DD" w:rsidP="00C36F24">
      <w:pPr>
        <w:spacing w:line="360" w:lineRule="auto"/>
        <w:jc w:val="both"/>
        <w:rPr>
          <w:rFonts w:ascii="Palatino Linotype" w:hAnsi="Palatino Linotype" w:cs="Tahoma"/>
          <w:iCs/>
          <w:color w:val="FF0000"/>
          <w:sz w:val="22"/>
          <w:szCs w:val="22"/>
          <w:lang w:val="es-ES"/>
        </w:rPr>
      </w:pPr>
    </w:p>
    <w:p w14:paraId="7291B2BB" w14:textId="2E84026B" w:rsidR="006B2A16" w:rsidRPr="00D049D5" w:rsidRDefault="00E716DD" w:rsidP="00C36F24">
      <w:pPr>
        <w:spacing w:line="360" w:lineRule="auto"/>
        <w:jc w:val="both"/>
        <w:rPr>
          <w:rFonts w:ascii="Palatino Linotype" w:hAnsi="Palatino Linotype" w:cs="Tahoma"/>
          <w:iCs/>
          <w:sz w:val="22"/>
          <w:szCs w:val="22"/>
        </w:rPr>
      </w:pPr>
      <w:r w:rsidRPr="00D049D5">
        <w:rPr>
          <w:rFonts w:ascii="Palatino Linotype" w:hAnsi="Palatino Linotype" w:cs="Tahoma"/>
          <w:iCs/>
          <w:sz w:val="22"/>
          <w:szCs w:val="22"/>
        </w:rPr>
        <w:t>Expuestas las posturas de las partes, se procede al análisis del agravio hecho valer por la persona Recurrente, concerniente a la falta de respuesta del</w:t>
      </w:r>
      <w:r w:rsidR="00D049D5" w:rsidRPr="00D049D5">
        <w:rPr>
          <w:rFonts w:ascii="Palatino Linotype" w:eastAsia="Calibri" w:hAnsi="Palatino Linotype" w:cs="Tahoma"/>
          <w:sz w:val="22"/>
          <w:szCs w:val="22"/>
          <w:lang w:eastAsia="en-US"/>
        </w:rPr>
        <w:t xml:space="preserve"> </w:t>
      </w:r>
      <w:r w:rsidR="00333159" w:rsidRPr="00333159">
        <w:rPr>
          <w:rFonts w:ascii="Palatino Linotype" w:eastAsia="Calibri" w:hAnsi="Palatino Linotype" w:cs="Tahoma"/>
          <w:b/>
          <w:sz w:val="22"/>
          <w:szCs w:val="22"/>
          <w:lang w:eastAsia="en-US"/>
        </w:rPr>
        <w:t>Sistema Municipal para el Desarrollo Integral de la Familia de la Paz</w:t>
      </w:r>
      <w:r w:rsidR="00D049D5" w:rsidRPr="00D049D5">
        <w:rPr>
          <w:rFonts w:ascii="Palatino Linotype" w:eastAsia="Calibri" w:hAnsi="Palatino Linotype" w:cs="Tahoma"/>
          <w:b/>
          <w:sz w:val="22"/>
          <w:szCs w:val="22"/>
          <w:lang w:eastAsia="en-US"/>
        </w:rPr>
        <w:t>.</w:t>
      </w:r>
    </w:p>
    <w:p w14:paraId="685AFA76" w14:textId="77777777" w:rsidR="00E716DD" w:rsidRPr="00074CC1" w:rsidRDefault="00E716DD" w:rsidP="00C36F24">
      <w:pPr>
        <w:spacing w:line="360" w:lineRule="auto"/>
        <w:jc w:val="both"/>
        <w:rPr>
          <w:rFonts w:ascii="Palatino Linotype" w:hAnsi="Palatino Linotype" w:cs="Tahoma"/>
          <w:iCs/>
          <w:color w:val="FF0000"/>
          <w:sz w:val="22"/>
          <w:szCs w:val="22"/>
        </w:rPr>
      </w:pPr>
    </w:p>
    <w:p w14:paraId="05477E73" w14:textId="77777777" w:rsidR="00E716DD" w:rsidRPr="00D049D5" w:rsidRDefault="00E716DD" w:rsidP="00C36F24">
      <w:pPr>
        <w:spacing w:line="360" w:lineRule="auto"/>
        <w:jc w:val="both"/>
        <w:rPr>
          <w:rFonts w:ascii="Palatino Linotype" w:hAnsi="Palatino Linotype" w:cs="Tahoma"/>
          <w:iCs/>
          <w:sz w:val="22"/>
          <w:szCs w:val="22"/>
        </w:rPr>
      </w:pPr>
      <w:r w:rsidRPr="00D049D5">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D049D5" w:rsidRDefault="00E716DD" w:rsidP="00C36F24">
      <w:pPr>
        <w:spacing w:line="360" w:lineRule="auto"/>
        <w:jc w:val="both"/>
        <w:rPr>
          <w:rFonts w:ascii="Palatino Linotype" w:hAnsi="Palatino Linotype" w:cs="Tahoma"/>
          <w:iCs/>
          <w:sz w:val="22"/>
          <w:szCs w:val="22"/>
        </w:rPr>
      </w:pPr>
    </w:p>
    <w:p w14:paraId="5810B3D5" w14:textId="77777777" w:rsidR="00E716DD" w:rsidRPr="00D049D5" w:rsidRDefault="00E716DD" w:rsidP="00C36F24">
      <w:pPr>
        <w:numPr>
          <w:ilvl w:val="0"/>
          <w:numId w:val="2"/>
        </w:numPr>
        <w:spacing w:line="360" w:lineRule="auto"/>
        <w:jc w:val="both"/>
        <w:rPr>
          <w:rFonts w:ascii="Palatino Linotype" w:hAnsi="Palatino Linotype" w:cs="Tahoma"/>
          <w:iCs/>
          <w:sz w:val="22"/>
          <w:szCs w:val="22"/>
        </w:rPr>
      </w:pPr>
      <w:r w:rsidRPr="00D049D5">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D049D5" w:rsidRDefault="003A796B" w:rsidP="00C36F24">
      <w:pPr>
        <w:spacing w:line="360" w:lineRule="auto"/>
        <w:ind w:left="720"/>
        <w:jc w:val="both"/>
        <w:rPr>
          <w:rFonts w:ascii="Palatino Linotype" w:hAnsi="Palatino Linotype" w:cs="Tahoma"/>
          <w:iCs/>
          <w:sz w:val="22"/>
          <w:szCs w:val="22"/>
        </w:rPr>
      </w:pPr>
    </w:p>
    <w:p w14:paraId="27E57A7B" w14:textId="77777777" w:rsidR="00E716DD" w:rsidRPr="00D049D5" w:rsidRDefault="00E716DD" w:rsidP="00C36F24">
      <w:pPr>
        <w:numPr>
          <w:ilvl w:val="0"/>
          <w:numId w:val="2"/>
        </w:numPr>
        <w:spacing w:line="360" w:lineRule="auto"/>
        <w:jc w:val="both"/>
        <w:rPr>
          <w:rFonts w:ascii="Palatino Linotype" w:hAnsi="Palatino Linotype" w:cs="Tahoma"/>
          <w:iCs/>
          <w:sz w:val="22"/>
          <w:szCs w:val="22"/>
        </w:rPr>
      </w:pPr>
      <w:r w:rsidRPr="00D049D5">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D049D5" w:rsidRDefault="003A796B" w:rsidP="00C36F24">
      <w:pPr>
        <w:pStyle w:val="Prrafodelista"/>
        <w:spacing w:line="360" w:lineRule="auto"/>
        <w:rPr>
          <w:rFonts w:ascii="Palatino Linotype" w:hAnsi="Palatino Linotype" w:cs="Tahoma"/>
          <w:iCs/>
          <w:szCs w:val="22"/>
        </w:rPr>
      </w:pPr>
    </w:p>
    <w:p w14:paraId="5B30FD99" w14:textId="77777777" w:rsidR="00E716DD" w:rsidRPr="00D049D5" w:rsidRDefault="00E716DD" w:rsidP="00C36F24">
      <w:pPr>
        <w:numPr>
          <w:ilvl w:val="0"/>
          <w:numId w:val="2"/>
        </w:numPr>
        <w:spacing w:line="360" w:lineRule="auto"/>
        <w:jc w:val="both"/>
        <w:rPr>
          <w:rFonts w:ascii="Palatino Linotype" w:hAnsi="Palatino Linotype" w:cs="Tahoma"/>
          <w:iCs/>
          <w:sz w:val="22"/>
          <w:szCs w:val="22"/>
        </w:rPr>
      </w:pPr>
      <w:r w:rsidRPr="00D049D5">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D049D5" w:rsidRDefault="00E716DD" w:rsidP="00C36F24">
      <w:pPr>
        <w:spacing w:line="360" w:lineRule="auto"/>
        <w:jc w:val="both"/>
        <w:rPr>
          <w:rFonts w:ascii="Palatino Linotype" w:hAnsi="Palatino Linotype" w:cs="Tahoma"/>
          <w:iCs/>
          <w:sz w:val="22"/>
          <w:szCs w:val="22"/>
        </w:rPr>
      </w:pPr>
    </w:p>
    <w:p w14:paraId="4D78B5D2" w14:textId="77777777" w:rsidR="00E716DD" w:rsidRPr="00D049D5" w:rsidRDefault="00E716DD" w:rsidP="00C36F24">
      <w:pPr>
        <w:spacing w:line="360" w:lineRule="auto"/>
        <w:jc w:val="both"/>
        <w:rPr>
          <w:rFonts w:ascii="Palatino Linotype" w:hAnsi="Palatino Linotype" w:cs="Tahoma"/>
          <w:iCs/>
          <w:sz w:val="22"/>
          <w:szCs w:val="22"/>
        </w:rPr>
      </w:pPr>
      <w:r w:rsidRPr="00D049D5">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D049D5" w:rsidRDefault="00E716DD" w:rsidP="00C36F24">
      <w:pPr>
        <w:spacing w:line="360" w:lineRule="auto"/>
        <w:jc w:val="both"/>
        <w:rPr>
          <w:rFonts w:ascii="Palatino Linotype" w:hAnsi="Palatino Linotype" w:cs="Tahoma"/>
          <w:iCs/>
          <w:sz w:val="22"/>
          <w:szCs w:val="22"/>
        </w:rPr>
      </w:pPr>
    </w:p>
    <w:p w14:paraId="0B263179" w14:textId="77777777" w:rsidR="00E716DD" w:rsidRPr="00D049D5" w:rsidRDefault="00E716DD" w:rsidP="00C36F24">
      <w:pPr>
        <w:spacing w:line="360" w:lineRule="auto"/>
        <w:jc w:val="both"/>
        <w:rPr>
          <w:rFonts w:ascii="Palatino Linotype" w:hAnsi="Palatino Linotype" w:cs="Tahoma"/>
          <w:iCs/>
          <w:sz w:val="22"/>
          <w:szCs w:val="22"/>
        </w:rPr>
      </w:pPr>
      <w:r w:rsidRPr="00D049D5">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D049D5" w:rsidRDefault="00E716DD" w:rsidP="00C36F24">
      <w:pPr>
        <w:spacing w:line="360" w:lineRule="auto"/>
        <w:jc w:val="both"/>
        <w:rPr>
          <w:rFonts w:ascii="Palatino Linotype" w:hAnsi="Palatino Linotype" w:cs="Tahoma"/>
          <w:iCs/>
          <w:sz w:val="22"/>
          <w:szCs w:val="22"/>
        </w:rPr>
      </w:pPr>
    </w:p>
    <w:p w14:paraId="0A96F3D2" w14:textId="77777777" w:rsidR="00E716DD" w:rsidRPr="00D049D5" w:rsidRDefault="00E716DD" w:rsidP="00C36F24">
      <w:pPr>
        <w:spacing w:line="360" w:lineRule="auto"/>
        <w:jc w:val="both"/>
        <w:rPr>
          <w:rFonts w:ascii="Palatino Linotype" w:hAnsi="Palatino Linotype" w:cs="Tahoma"/>
          <w:iCs/>
          <w:sz w:val="22"/>
          <w:szCs w:val="22"/>
        </w:rPr>
      </w:pPr>
      <w:r w:rsidRPr="00D049D5">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D049D5" w:rsidRDefault="009A3007" w:rsidP="00C36F24">
      <w:pPr>
        <w:spacing w:line="360" w:lineRule="auto"/>
        <w:jc w:val="both"/>
        <w:rPr>
          <w:rFonts w:ascii="Palatino Linotype" w:hAnsi="Palatino Linotype" w:cs="Tahoma"/>
          <w:iCs/>
          <w:sz w:val="22"/>
          <w:szCs w:val="22"/>
        </w:rPr>
      </w:pPr>
    </w:p>
    <w:p w14:paraId="167E06A5" w14:textId="77777777" w:rsidR="00E716DD" w:rsidRPr="00D049D5" w:rsidRDefault="00E716DD" w:rsidP="00C36F24">
      <w:pPr>
        <w:numPr>
          <w:ilvl w:val="0"/>
          <w:numId w:val="3"/>
        </w:numPr>
        <w:spacing w:line="360" w:lineRule="auto"/>
        <w:jc w:val="both"/>
        <w:rPr>
          <w:rFonts w:ascii="Palatino Linotype" w:hAnsi="Palatino Linotype" w:cs="Tahoma"/>
          <w:iCs/>
          <w:sz w:val="22"/>
          <w:szCs w:val="22"/>
        </w:rPr>
      </w:pPr>
      <w:r w:rsidRPr="00D049D5">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D049D5" w:rsidRDefault="00BA5927" w:rsidP="00C36F24">
      <w:pPr>
        <w:spacing w:line="360" w:lineRule="auto"/>
        <w:ind w:left="720"/>
        <w:jc w:val="both"/>
        <w:rPr>
          <w:rFonts w:ascii="Palatino Linotype" w:hAnsi="Palatino Linotype" w:cs="Tahoma"/>
          <w:iCs/>
          <w:sz w:val="22"/>
          <w:szCs w:val="22"/>
        </w:rPr>
      </w:pPr>
    </w:p>
    <w:p w14:paraId="37A816FA" w14:textId="16BEC6ED" w:rsidR="00E716DD" w:rsidRPr="00D049D5" w:rsidRDefault="00E716DD" w:rsidP="00C36F24">
      <w:pPr>
        <w:numPr>
          <w:ilvl w:val="0"/>
          <w:numId w:val="3"/>
        </w:numPr>
        <w:spacing w:line="360" w:lineRule="auto"/>
        <w:jc w:val="both"/>
        <w:rPr>
          <w:rFonts w:ascii="Palatino Linotype" w:hAnsi="Palatino Linotype" w:cs="Tahoma"/>
          <w:iCs/>
          <w:sz w:val="22"/>
          <w:szCs w:val="22"/>
        </w:rPr>
      </w:pPr>
      <w:r w:rsidRPr="00D049D5">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D049D5">
        <w:rPr>
          <w:rFonts w:ascii="Palatino Linotype" w:hAnsi="Palatino Linotype" w:cs="Tahoma"/>
          <w:iCs/>
          <w:sz w:val="22"/>
          <w:szCs w:val="22"/>
        </w:rPr>
        <w:t>;</w:t>
      </w:r>
    </w:p>
    <w:p w14:paraId="26759CEF" w14:textId="77777777" w:rsidR="00BA5927" w:rsidRPr="00D049D5" w:rsidRDefault="00BA5927" w:rsidP="00C36F24">
      <w:pPr>
        <w:pStyle w:val="Prrafodelista"/>
        <w:spacing w:line="360" w:lineRule="auto"/>
        <w:rPr>
          <w:rFonts w:ascii="Palatino Linotype" w:hAnsi="Palatino Linotype" w:cs="Tahoma"/>
          <w:iCs/>
          <w:szCs w:val="22"/>
        </w:rPr>
      </w:pPr>
    </w:p>
    <w:p w14:paraId="29733BD8" w14:textId="48BAA504" w:rsidR="00E716DD" w:rsidRPr="00D049D5" w:rsidRDefault="00BA5927" w:rsidP="00C36F24">
      <w:pPr>
        <w:numPr>
          <w:ilvl w:val="0"/>
          <w:numId w:val="3"/>
        </w:numPr>
        <w:spacing w:line="360" w:lineRule="auto"/>
        <w:jc w:val="both"/>
        <w:rPr>
          <w:rFonts w:ascii="Palatino Linotype" w:hAnsi="Palatino Linotype" w:cs="Tahoma"/>
          <w:iCs/>
          <w:sz w:val="22"/>
          <w:szCs w:val="22"/>
        </w:rPr>
      </w:pPr>
      <w:r w:rsidRPr="00D049D5">
        <w:rPr>
          <w:rFonts w:ascii="Palatino Linotype" w:hAnsi="Palatino Linotype" w:cs="Tahoma"/>
          <w:iCs/>
          <w:sz w:val="22"/>
          <w:szCs w:val="22"/>
        </w:rPr>
        <w:t xml:space="preserve"> </w:t>
      </w:r>
      <w:r w:rsidR="00E716DD" w:rsidRPr="00D049D5">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D049D5" w:rsidRDefault="00BA5927" w:rsidP="00C36F24">
      <w:pPr>
        <w:pStyle w:val="Prrafodelista"/>
        <w:spacing w:line="360" w:lineRule="auto"/>
        <w:rPr>
          <w:rFonts w:ascii="Palatino Linotype" w:hAnsi="Palatino Linotype" w:cs="Tahoma"/>
          <w:iCs/>
          <w:szCs w:val="22"/>
        </w:rPr>
      </w:pPr>
    </w:p>
    <w:p w14:paraId="51C1EBAF" w14:textId="77777777" w:rsidR="00E716DD" w:rsidRPr="00D049D5" w:rsidRDefault="00E716DD" w:rsidP="00C36F24">
      <w:pPr>
        <w:numPr>
          <w:ilvl w:val="0"/>
          <w:numId w:val="3"/>
        </w:numPr>
        <w:spacing w:line="360" w:lineRule="auto"/>
        <w:jc w:val="both"/>
        <w:rPr>
          <w:rFonts w:ascii="Palatino Linotype" w:hAnsi="Palatino Linotype" w:cs="Tahoma"/>
          <w:iCs/>
          <w:sz w:val="22"/>
          <w:szCs w:val="22"/>
        </w:rPr>
      </w:pPr>
      <w:r w:rsidRPr="00D049D5">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D049D5" w:rsidRDefault="007935E5" w:rsidP="00C36F24">
      <w:pPr>
        <w:spacing w:line="360" w:lineRule="auto"/>
        <w:rPr>
          <w:rFonts w:ascii="Palatino Linotype" w:hAnsi="Palatino Linotype" w:cs="Tahoma"/>
          <w:iCs/>
          <w:szCs w:val="22"/>
        </w:rPr>
      </w:pPr>
    </w:p>
    <w:p w14:paraId="76EF5205" w14:textId="2E3FA03E" w:rsidR="00E716DD" w:rsidRPr="00D049D5" w:rsidRDefault="00E716DD" w:rsidP="00C36F24">
      <w:pPr>
        <w:numPr>
          <w:ilvl w:val="0"/>
          <w:numId w:val="3"/>
        </w:numPr>
        <w:spacing w:line="360" w:lineRule="auto"/>
        <w:jc w:val="both"/>
        <w:rPr>
          <w:rFonts w:ascii="Palatino Linotype" w:hAnsi="Palatino Linotype" w:cs="Tahoma"/>
          <w:iCs/>
          <w:sz w:val="22"/>
          <w:szCs w:val="22"/>
        </w:rPr>
      </w:pPr>
      <w:r w:rsidRPr="00D049D5">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D049D5" w:rsidRDefault="00BA5927" w:rsidP="00C36F24">
      <w:pPr>
        <w:pStyle w:val="Prrafodelista"/>
        <w:spacing w:line="360" w:lineRule="auto"/>
        <w:rPr>
          <w:rFonts w:ascii="Palatino Linotype" w:hAnsi="Palatino Linotype" w:cs="Tahoma"/>
          <w:iCs/>
          <w:szCs w:val="22"/>
        </w:rPr>
      </w:pPr>
    </w:p>
    <w:p w14:paraId="385CBACE" w14:textId="73CE4B51" w:rsidR="00E716DD" w:rsidRPr="00D049D5" w:rsidRDefault="00E716DD" w:rsidP="00C36F24">
      <w:pPr>
        <w:numPr>
          <w:ilvl w:val="0"/>
          <w:numId w:val="3"/>
        </w:numPr>
        <w:spacing w:line="360" w:lineRule="auto"/>
        <w:jc w:val="both"/>
        <w:rPr>
          <w:rFonts w:ascii="Palatino Linotype" w:hAnsi="Palatino Linotype" w:cs="Tahoma"/>
          <w:iCs/>
          <w:sz w:val="22"/>
          <w:szCs w:val="22"/>
        </w:rPr>
      </w:pPr>
      <w:r w:rsidRPr="00D049D5">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D049D5" w:rsidRDefault="00E716DD" w:rsidP="00C36F24">
      <w:pPr>
        <w:spacing w:line="360" w:lineRule="auto"/>
        <w:jc w:val="both"/>
        <w:rPr>
          <w:rFonts w:ascii="Palatino Linotype" w:hAnsi="Palatino Linotype" w:cs="Tahoma"/>
          <w:iCs/>
          <w:sz w:val="22"/>
          <w:szCs w:val="22"/>
        </w:rPr>
      </w:pPr>
    </w:p>
    <w:p w14:paraId="15391486" w14:textId="370CC6E5" w:rsidR="005A1E4C" w:rsidRPr="008D1D81" w:rsidRDefault="00E716DD" w:rsidP="00C36F24">
      <w:pPr>
        <w:spacing w:line="360" w:lineRule="auto"/>
        <w:jc w:val="both"/>
        <w:rPr>
          <w:rFonts w:ascii="Palatino Linotype" w:eastAsia="Calibri" w:hAnsi="Palatino Linotype" w:cs="Tahoma"/>
          <w:sz w:val="22"/>
          <w:szCs w:val="22"/>
          <w:lang w:eastAsia="en-US"/>
        </w:rPr>
      </w:pPr>
      <w:r w:rsidRPr="00D049D5">
        <w:rPr>
          <w:rFonts w:ascii="Palatino Linotype" w:hAnsi="Palatino Linotype" w:cs="Tahoma"/>
          <w:iCs/>
          <w:sz w:val="22"/>
          <w:szCs w:val="22"/>
        </w:rPr>
        <w:t xml:space="preserve">Una vez establecido lo anterior, es de indicar que el agravio del Particular consistió en que, a la fecha de </w:t>
      </w:r>
      <w:r w:rsidRPr="008D1D81">
        <w:rPr>
          <w:rFonts w:ascii="Palatino Linotype" w:hAnsi="Palatino Linotype" w:cs="Tahoma"/>
          <w:iCs/>
          <w:sz w:val="22"/>
          <w:szCs w:val="22"/>
        </w:rPr>
        <w:t>interposición del Recurso de Revisión, el</w:t>
      </w:r>
      <w:r w:rsidR="00356D1A" w:rsidRPr="008D1D81">
        <w:rPr>
          <w:rFonts w:ascii="Palatino Linotype" w:eastAsia="Calibri" w:hAnsi="Palatino Linotype" w:cs="Tahoma"/>
          <w:sz w:val="22"/>
          <w:szCs w:val="22"/>
          <w:lang w:eastAsia="en-US"/>
        </w:rPr>
        <w:t xml:space="preserve"> </w:t>
      </w:r>
      <w:r w:rsidR="00333159" w:rsidRPr="00333159">
        <w:rPr>
          <w:rFonts w:ascii="Palatino Linotype" w:eastAsia="Calibri" w:hAnsi="Palatino Linotype" w:cs="Tahoma"/>
          <w:b/>
          <w:sz w:val="22"/>
          <w:szCs w:val="22"/>
          <w:lang w:eastAsia="en-US"/>
        </w:rPr>
        <w:t>Sistema Municipal para el Desarrollo Integral de la Familia de la Paz</w:t>
      </w:r>
      <w:r w:rsidR="00D049D5" w:rsidRPr="008D1D81">
        <w:rPr>
          <w:rFonts w:ascii="Palatino Linotype" w:eastAsia="Calibri" w:hAnsi="Palatino Linotype" w:cs="Tahoma"/>
          <w:b/>
          <w:sz w:val="22"/>
          <w:szCs w:val="22"/>
          <w:lang w:eastAsia="en-US"/>
        </w:rPr>
        <w:t xml:space="preserve">, </w:t>
      </w:r>
      <w:r w:rsidRPr="008D1D81">
        <w:rPr>
          <w:rFonts w:ascii="Palatino Linotype" w:hAnsi="Palatino Linotype" w:cs="Tahoma"/>
          <w:iCs/>
          <w:sz w:val="22"/>
          <w:szCs w:val="22"/>
        </w:rPr>
        <w:t>no había registrado respuesta al requerimiento de acceso a la información, el cual se presentó, el</w:t>
      </w:r>
      <w:r w:rsidR="003F5D7E" w:rsidRPr="008D1D81">
        <w:rPr>
          <w:rFonts w:ascii="Palatino Linotype" w:hAnsi="Palatino Linotype" w:cs="Tahoma"/>
          <w:iCs/>
          <w:sz w:val="22"/>
          <w:szCs w:val="22"/>
        </w:rPr>
        <w:t xml:space="preserve"> veintiocho de abril de dos mil veinticinco.</w:t>
      </w:r>
    </w:p>
    <w:p w14:paraId="5D7A501D" w14:textId="77777777" w:rsidR="00BA5927" w:rsidRPr="00074CC1" w:rsidRDefault="00BA5927" w:rsidP="00C36F24">
      <w:pPr>
        <w:spacing w:line="360" w:lineRule="auto"/>
        <w:jc w:val="both"/>
        <w:rPr>
          <w:rFonts w:ascii="Palatino Linotype" w:hAnsi="Palatino Linotype" w:cs="Tahoma"/>
          <w:iCs/>
          <w:color w:val="FF0000"/>
          <w:sz w:val="22"/>
          <w:szCs w:val="22"/>
        </w:rPr>
      </w:pPr>
    </w:p>
    <w:p w14:paraId="24C19C3E" w14:textId="640C1D51" w:rsidR="00E716DD" w:rsidRPr="00074CC1" w:rsidRDefault="00E716DD" w:rsidP="00C36F24">
      <w:pPr>
        <w:spacing w:line="360" w:lineRule="auto"/>
        <w:jc w:val="both"/>
        <w:rPr>
          <w:rFonts w:ascii="Palatino Linotype" w:hAnsi="Palatino Linotype" w:cs="Tahoma"/>
          <w:iCs/>
          <w:color w:val="FF0000"/>
          <w:sz w:val="22"/>
          <w:szCs w:val="22"/>
        </w:rPr>
      </w:pPr>
      <w:r w:rsidRPr="008D1D81">
        <w:rPr>
          <w:rFonts w:ascii="Palatino Linotype" w:hAnsi="Palatino Linotype" w:cs="Tahoma"/>
          <w:iCs/>
          <w:sz w:val="22"/>
          <w:szCs w:val="22"/>
        </w:rPr>
        <w:t xml:space="preserve">En ese orden de ideas, el plazo con el que contaba el Sujeto Obligado para emitir contestación al requerimiento </w:t>
      </w:r>
      <w:r w:rsidR="006D2B83" w:rsidRPr="00D70A02">
        <w:rPr>
          <w:rFonts w:ascii="Palatino Linotype" w:hAnsi="Palatino Linotype" w:cs="Tahoma"/>
          <w:iCs/>
          <w:sz w:val="22"/>
          <w:szCs w:val="22"/>
        </w:rPr>
        <w:t>informativo</w:t>
      </w:r>
      <w:r w:rsidRPr="00D70A02">
        <w:rPr>
          <w:rFonts w:ascii="Palatino Linotype" w:hAnsi="Palatino Linotype" w:cs="Tahoma"/>
          <w:iCs/>
          <w:sz w:val="22"/>
          <w:szCs w:val="22"/>
        </w:rPr>
        <w:t xml:space="preserve"> comenzó a correr el </w:t>
      </w:r>
      <w:r w:rsidR="00D70A02" w:rsidRPr="00D70A02">
        <w:rPr>
          <w:rFonts w:ascii="Palatino Linotype" w:hAnsi="Palatino Linotype" w:cs="Tahoma"/>
          <w:iCs/>
          <w:sz w:val="22"/>
          <w:szCs w:val="22"/>
        </w:rPr>
        <w:t xml:space="preserve">veintinueve de abril y feneció el veintiuno de mayo de dos </w:t>
      </w:r>
      <w:r w:rsidR="00FD614D" w:rsidRPr="00D70A02">
        <w:rPr>
          <w:rFonts w:ascii="Palatino Linotype" w:hAnsi="Palatino Linotype" w:cs="Tahoma"/>
          <w:iCs/>
          <w:sz w:val="22"/>
          <w:szCs w:val="22"/>
        </w:rPr>
        <w:t>mil veinticinco</w:t>
      </w:r>
      <w:r w:rsidRPr="00D70A02">
        <w:rPr>
          <w:rFonts w:ascii="Palatino Linotype" w:hAnsi="Palatino Linotype" w:cs="Tahoma"/>
          <w:iCs/>
          <w:sz w:val="22"/>
          <w:szCs w:val="22"/>
        </w:rPr>
        <w:t>; lo anterior, sin contar los días,</w:t>
      </w:r>
      <w:r w:rsidR="00F46DAD" w:rsidRPr="00D70A02">
        <w:rPr>
          <w:rFonts w:ascii="Palatino Linotype" w:hAnsi="Palatino Linotype" w:cs="Tahoma"/>
          <w:iCs/>
          <w:sz w:val="22"/>
          <w:szCs w:val="22"/>
        </w:rPr>
        <w:t xml:space="preserve"> </w:t>
      </w:r>
      <w:r w:rsidR="00D70A02">
        <w:rPr>
          <w:rFonts w:ascii="Palatino Linotype" w:hAnsi="Palatino Linotype" w:cs="Tahoma"/>
          <w:iCs/>
          <w:sz w:val="22"/>
          <w:szCs w:val="22"/>
        </w:rPr>
        <w:t xml:space="preserve">primero, del tres al cuatro, diez, once, diecisiete y dieciocho de </w:t>
      </w:r>
      <w:r w:rsidR="00D70A02" w:rsidRPr="00D70A02">
        <w:rPr>
          <w:rFonts w:ascii="Palatino Linotype" w:hAnsi="Palatino Linotype" w:cs="Tahoma"/>
          <w:iCs/>
          <w:sz w:val="22"/>
          <w:szCs w:val="22"/>
        </w:rPr>
        <w:t xml:space="preserve">mayo de </w:t>
      </w:r>
      <w:r w:rsidR="00F90CB9" w:rsidRPr="00D70A02">
        <w:rPr>
          <w:rFonts w:ascii="Palatino Linotype" w:hAnsi="Palatino Linotype" w:cs="Tahoma"/>
          <w:iCs/>
          <w:sz w:val="22"/>
          <w:szCs w:val="22"/>
        </w:rPr>
        <w:t>dos mil veinticinco</w:t>
      </w:r>
      <w:r w:rsidRPr="00D70A02">
        <w:rPr>
          <w:rFonts w:ascii="Palatino Linotype" w:hAnsi="Palatino Linotype" w:cs="Tahoma"/>
          <w:iCs/>
          <w:sz w:val="22"/>
          <w:szCs w:val="22"/>
        </w:rPr>
        <w:t xml:space="preserve">, de conformidad con </w:t>
      </w:r>
      <w:r w:rsidR="002464DA" w:rsidRPr="00D70A02">
        <w:rPr>
          <w:rFonts w:ascii="Palatino Linotype" w:hAnsi="Palatino Linotype" w:cs="Tahoma"/>
          <w:iCs/>
          <w:sz w:val="22"/>
          <w:szCs w:val="22"/>
        </w:rPr>
        <w:t>los</w:t>
      </w:r>
      <w:r w:rsidR="009C44AA" w:rsidRPr="00D70A02">
        <w:rPr>
          <w:rFonts w:ascii="Palatino Linotype" w:hAnsi="Palatino Linotype" w:cs="Tahoma"/>
          <w:iCs/>
          <w:sz w:val="22"/>
          <w:szCs w:val="22"/>
        </w:rPr>
        <w:t xml:space="preserve"> artículo,</w:t>
      </w:r>
      <w:r w:rsidRPr="00D70A02">
        <w:rPr>
          <w:rFonts w:ascii="Palatino Linotype" w:hAnsi="Palatino Linotype" w:cs="Tahoma"/>
          <w:iCs/>
          <w:sz w:val="22"/>
          <w:szCs w:val="22"/>
        </w:rPr>
        <w:t xml:space="preserve"> 3°, fracción X</w:t>
      </w:r>
      <w:r w:rsidR="002464DA" w:rsidRPr="00D70A02">
        <w:rPr>
          <w:rFonts w:ascii="Palatino Linotype" w:hAnsi="Palatino Linotype" w:cs="Tahoma"/>
          <w:iCs/>
          <w:sz w:val="22"/>
          <w:szCs w:val="22"/>
        </w:rPr>
        <w:t xml:space="preserve"> y 159</w:t>
      </w:r>
      <w:r w:rsidR="009C44AA" w:rsidRPr="00D70A02">
        <w:rPr>
          <w:rFonts w:ascii="Palatino Linotype" w:hAnsi="Palatino Linotype" w:cs="Tahoma"/>
          <w:iCs/>
          <w:sz w:val="22"/>
          <w:szCs w:val="22"/>
        </w:rPr>
        <w:t xml:space="preserve">, </w:t>
      </w:r>
      <w:r w:rsidRPr="00D70A02">
        <w:rPr>
          <w:rFonts w:ascii="Palatino Linotype" w:hAnsi="Palatino Linotype" w:cs="Tahoma"/>
          <w:iCs/>
          <w:sz w:val="22"/>
          <w:szCs w:val="22"/>
        </w:rPr>
        <w:t xml:space="preserve">de la Ley de Transparencia y Acceso a la Información Pública del Estado de México y Municipios y </w:t>
      </w:r>
      <w:bookmarkStart w:id="11" w:name="_Hlk65786947"/>
      <w:r w:rsidRPr="00D70A02">
        <w:rPr>
          <w:rFonts w:ascii="Palatino Linotype" w:hAnsi="Palatino Linotype" w:cs="Tahoma"/>
          <w:iCs/>
          <w:sz w:val="22"/>
          <w:szCs w:val="22"/>
        </w:rPr>
        <w:t xml:space="preserve">el </w:t>
      </w:r>
      <w:r w:rsidRPr="00D70A02">
        <w:rPr>
          <w:rFonts w:ascii="Palatino Linotype" w:hAnsi="Palatino Linotype" w:cs="Tahoma"/>
          <w:iCs/>
          <w:sz w:val="22"/>
          <w:szCs w:val="22"/>
          <w:lang w:val="es-ES"/>
        </w:rPr>
        <w:t xml:space="preserve">Calendario Oficial en Materia de Transparencia, Acceso a la Información Pública y Protección de Datos Personales del Estado de México y Municipios, así como de laborales </w:t>
      </w:r>
      <w:r w:rsidR="00FA3058" w:rsidRPr="00D70A02">
        <w:rPr>
          <w:rFonts w:ascii="Palatino Linotype" w:hAnsi="Palatino Linotype" w:cs="Tahoma"/>
          <w:iCs/>
          <w:sz w:val="22"/>
          <w:szCs w:val="22"/>
          <w:lang w:val="es-ES"/>
        </w:rPr>
        <w:t>de este Instituto, para el año</w:t>
      </w:r>
      <w:r w:rsidRPr="00D70A02">
        <w:rPr>
          <w:rFonts w:ascii="Palatino Linotype" w:hAnsi="Palatino Linotype" w:cs="Tahoma"/>
          <w:iCs/>
          <w:sz w:val="22"/>
          <w:szCs w:val="22"/>
          <w:lang w:val="es-ES"/>
        </w:rPr>
        <w:t xml:space="preserve"> dos mil veinticinco.</w:t>
      </w:r>
    </w:p>
    <w:bookmarkEnd w:id="11"/>
    <w:p w14:paraId="3293CCFE" w14:textId="6D9F1832" w:rsidR="00E716DD" w:rsidRPr="00074CC1" w:rsidRDefault="00E716DD" w:rsidP="00C36F24">
      <w:pPr>
        <w:spacing w:line="360" w:lineRule="auto"/>
        <w:jc w:val="both"/>
        <w:rPr>
          <w:rFonts w:ascii="Palatino Linotype" w:hAnsi="Palatino Linotype" w:cs="Tahoma"/>
          <w:iCs/>
          <w:color w:val="FF0000"/>
          <w:sz w:val="22"/>
          <w:szCs w:val="22"/>
        </w:rPr>
      </w:pPr>
    </w:p>
    <w:p w14:paraId="6B2BF746" w14:textId="0E72C9E6" w:rsidR="00E716DD" w:rsidRDefault="00E716DD" w:rsidP="00C36F24">
      <w:pPr>
        <w:spacing w:line="360" w:lineRule="auto"/>
        <w:jc w:val="both"/>
        <w:rPr>
          <w:rFonts w:ascii="Palatino Linotype" w:hAnsi="Palatino Linotype" w:cs="Tahoma"/>
          <w:iCs/>
          <w:sz w:val="22"/>
          <w:szCs w:val="22"/>
          <w:lang w:val="es-ES"/>
        </w:rPr>
      </w:pPr>
      <w:r w:rsidRPr="00D70A02">
        <w:rPr>
          <w:rFonts w:ascii="Palatino Linotype" w:hAnsi="Palatino Linotype" w:cs="Tahoma"/>
          <w:iCs/>
          <w:sz w:val="22"/>
          <w:szCs w:val="22"/>
        </w:rPr>
        <w:t xml:space="preserve">Así, este Instituto verificó que, en efecto, no se registró respuesta a la solicitud de información de la persona Recurrente, en el </w:t>
      </w:r>
      <w:r w:rsidRPr="00D70A02">
        <w:rPr>
          <w:rFonts w:ascii="Palatino Linotype" w:hAnsi="Palatino Linotype" w:cs="Tahoma"/>
          <w:iCs/>
          <w:sz w:val="22"/>
          <w:szCs w:val="22"/>
          <w:lang w:val="es-ES"/>
        </w:rPr>
        <w:t>Sistema de Acceso a la Información Mexiquense (SAIMEX), tal como se observa a continuación:</w:t>
      </w:r>
    </w:p>
    <w:p w14:paraId="72CF229B" w14:textId="77777777" w:rsidR="00D70A02" w:rsidRPr="00D70A02" w:rsidRDefault="00D70A02" w:rsidP="00C36F24">
      <w:pPr>
        <w:spacing w:line="360" w:lineRule="auto"/>
        <w:jc w:val="both"/>
        <w:rPr>
          <w:rFonts w:ascii="Palatino Linotype" w:hAnsi="Palatino Linotype" w:cs="Tahoma"/>
          <w:iCs/>
          <w:sz w:val="22"/>
          <w:szCs w:val="22"/>
          <w:lang w:val="es-ES"/>
        </w:rPr>
      </w:pPr>
    </w:p>
    <w:p w14:paraId="34880740" w14:textId="388C20B2" w:rsidR="00B07AC2" w:rsidRPr="00074CC1" w:rsidRDefault="00D70A02" w:rsidP="00D70A02">
      <w:pPr>
        <w:spacing w:line="360" w:lineRule="auto"/>
        <w:jc w:val="center"/>
        <w:rPr>
          <w:rFonts w:ascii="Palatino Linotype" w:hAnsi="Palatino Linotype" w:cs="Tahoma"/>
          <w:iCs/>
          <w:color w:val="FF0000"/>
          <w:sz w:val="22"/>
          <w:szCs w:val="22"/>
          <w:lang w:val="es-ES"/>
        </w:rPr>
      </w:pPr>
      <w:r>
        <w:rPr>
          <w:rFonts w:ascii="Palatino Linotype" w:hAnsi="Palatino Linotype" w:cs="Tahoma"/>
          <w:iCs/>
          <w:noProof/>
          <w:color w:val="FF0000"/>
          <w:sz w:val="22"/>
          <w:szCs w:val="22"/>
          <w:lang w:eastAsia="es-MX"/>
        </w:rPr>
        <w:drawing>
          <wp:inline distT="0" distB="0" distL="0" distR="0" wp14:anchorId="75126619" wp14:editId="7077A1EE">
            <wp:extent cx="3127375" cy="10668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7375" cy="1066800"/>
                    </a:xfrm>
                    <a:prstGeom prst="rect">
                      <a:avLst/>
                    </a:prstGeom>
                    <a:noFill/>
                  </pic:spPr>
                </pic:pic>
              </a:graphicData>
            </a:graphic>
          </wp:inline>
        </w:drawing>
      </w:r>
    </w:p>
    <w:p w14:paraId="618AFCB0" w14:textId="77777777" w:rsidR="00B07AC2" w:rsidRPr="00074CC1" w:rsidRDefault="00B07AC2" w:rsidP="00C36F24">
      <w:pPr>
        <w:spacing w:line="360" w:lineRule="auto"/>
        <w:jc w:val="both"/>
        <w:rPr>
          <w:rFonts w:ascii="Palatino Linotype" w:hAnsi="Palatino Linotype" w:cs="Tahoma"/>
          <w:iCs/>
          <w:color w:val="FF0000"/>
          <w:sz w:val="22"/>
          <w:szCs w:val="22"/>
        </w:rPr>
      </w:pPr>
    </w:p>
    <w:p w14:paraId="689A8383" w14:textId="5A49F64A" w:rsidR="009C787D" w:rsidRPr="009A6CD3" w:rsidRDefault="00E716DD" w:rsidP="00C36F24">
      <w:pPr>
        <w:tabs>
          <w:tab w:val="left" w:pos="4962"/>
        </w:tabs>
        <w:spacing w:line="360" w:lineRule="auto"/>
        <w:jc w:val="both"/>
        <w:rPr>
          <w:rFonts w:ascii="Palatino Linotype" w:eastAsia="Calibri" w:hAnsi="Palatino Linotype" w:cs="Tahoma"/>
          <w:sz w:val="22"/>
          <w:szCs w:val="22"/>
          <w:lang w:eastAsia="en-US"/>
        </w:rPr>
      </w:pPr>
      <w:r w:rsidRPr="009A6CD3">
        <w:rPr>
          <w:rFonts w:ascii="Palatino Linotype" w:hAnsi="Palatino Linotype" w:cs="Tahoma"/>
          <w:iCs/>
          <w:sz w:val="22"/>
          <w:szCs w:val="22"/>
        </w:rPr>
        <w:t>Conforme a lo anterior, se colige que, tal como lo precisó la persona Recurrente, el</w:t>
      </w:r>
      <w:r w:rsidR="00356D1A" w:rsidRPr="009A6CD3">
        <w:rPr>
          <w:rFonts w:ascii="Palatino Linotype" w:eastAsia="Calibri" w:hAnsi="Palatino Linotype" w:cs="Tahoma"/>
          <w:sz w:val="22"/>
          <w:szCs w:val="22"/>
          <w:lang w:eastAsia="en-US"/>
        </w:rPr>
        <w:t xml:space="preserve"> </w:t>
      </w:r>
      <w:r w:rsidR="00333159" w:rsidRPr="00333159">
        <w:rPr>
          <w:rFonts w:ascii="Palatino Linotype" w:eastAsia="Calibri" w:hAnsi="Palatino Linotype" w:cs="Tahoma"/>
          <w:b/>
          <w:sz w:val="22"/>
          <w:szCs w:val="22"/>
          <w:lang w:eastAsia="en-US"/>
        </w:rPr>
        <w:t>Sistema Municipal para el Desarrollo Integral de la Familia de la Paz</w:t>
      </w:r>
      <w:r w:rsidRPr="009A6CD3">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9A6CD3">
        <w:rPr>
          <w:rFonts w:ascii="Palatino Linotype" w:hAnsi="Palatino Linotype" w:cs="Tahoma"/>
          <w:iCs/>
          <w:sz w:val="22"/>
          <w:szCs w:val="22"/>
        </w:rPr>
        <w:t xml:space="preserve"> veintiuno</w:t>
      </w:r>
      <w:r w:rsidR="006F5CBF" w:rsidRPr="009A6CD3">
        <w:rPr>
          <w:rFonts w:ascii="Palatino Linotype" w:hAnsi="Palatino Linotype" w:cs="Tahoma"/>
          <w:iCs/>
          <w:sz w:val="22"/>
          <w:szCs w:val="22"/>
        </w:rPr>
        <w:t xml:space="preserve"> de mayo </w:t>
      </w:r>
      <w:r w:rsidRPr="009A6CD3">
        <w:rPr>
          <w:rFonts w:ascii="Palatino Linotype" w:hAnsi="Palatino Linotype" w:cs="Tahoma"/>
          <w:iCs/>
          <w:sz w:val="22"/>
          <w:szCs w:val="22"/>
        </w:rPr>
        <w:t>de dos mil veintic</w:t>
      </w:r>
      <w:r w:rsidR="00F90CB9" w:rsidRPr="009A6CD3">
        <w:rPr>
          <w:rFonts w:ascii="Palatino Linotype" w:hAnsi="Palatino Linotype" w:cs="Tahoma"/>
          <w:iCs/>
          <w:sz w:val="22"/>
          <w:szCs w:val="22"/>
        </w:rPr>
        <w:t>inco</w:t>
      </w:r>
      <w:r w:rsidRPr="009A6CD3">
        <w:rPr>
          <w:rFonts w:ascii="Palatino Linotype" w:hAnsi="Palatino Linotype" w:cs="Tahoma"/>
          <w:iCs/>
          <w:sz w:val="22"/>
          <w:szCs w:val="22"/>
        </w:rPr>
        <w:t xml:space="preserve">, para realizar dicha situación, por lo que es evidente que el agravio es </w:t>
      </w:r>
      <w:r w:rsidRPr="009A6CD3">
        <w:rPr>
          <w:rFonts w:ascii="Palatino Linotype" w:hAnsi="Palatino Linotype" w:cs="Tahoma"/>
          <w:b/>
          <w:bCs/>
          <w:iCs/>
          <w:sz w:val="22"/>
          <w:szCs w:val="22"/>
        </w:rPr>
        <w:t>FUNDADO</w:t>
      </w:r>
      <w:r w:rsidRPr="009A6CD3">
        <w:rPr>
          <w:rFonts w:ascii="Palatino Linotype" w:hAnsi="Palatino Linotype" w:cs="Tahoma"/>
          <w:iCs/>
          <w:sz w:val="22"/>
          <w:szCs w:val="22"/>
        </w:rPr>
        <w:t xml:space="preserve">. </w:t>
      </w:r>
      <w:r w:rsidR="009C787D" w:rsidRPr="009A6CD3">
        <w:rPr>
          <w:rFonts w:ascii="Palatino Linotype" w:eastAsia="Calibri" w:hAnsi="Palatino Linotype" w:cs="Tahoma"/>
          <w:sz w:val="22"/>
        </w:rPr>
        <w:t>No obstante, durante la substanciación del Medio de Impugnación, el Ente Recurrido emitió contestación, por lo que se procede a su análisis, para lo cual es necesario contextualizar la solicitud de información.</w:t>
      </w:r>
    </w:p>
    <w:p w14:paraId="652DCBAC" w14:textId="77777777" w:rsidR="00B9441F" w:rsidRDefault="00B9441F" w:rsidP="00C36F24">
      <w:pPr>
        <w:tabs>
          <w:tab w:val="left" w:pos="4962"/>
        </w:tabs>
        <w:spacing w:line="360" w:lineRule="auto"/>
        <w:jc w:val="both"/>
        <w:rPr>
          <w:rFonts w:ascii="Palatino Linotype" w:eastAsia="Calibri" w:hAnsi="Palatino Linotype" w:cs="Tahoma"/>
          <w:color w:val="FF0000"/>
          <w:sz w:val="22"/>
        </w:rPr>
      </w:pPr>
    </w:p>
    <w:p w14:paraId="183B821D" w14:textId="08397A22" w:rsidR="005417D6" w:rsidRDefault="005417D6" w:rsidP="00C36F24">
      <w:pPr>
        <w:tabs>
          <w:tab w:val="left" w:pos="4962"/>
        </w:tabs>
        <w:spacing w:line="360" w:lineRule="auto"/>
        <w:jc w:val="both"/>
        <w:rPr>
          <w:rFonts w:ascii="Palatino Linotype" w:eastAsia="Calibri" w:hAnsi="Palatino Linotype" w:cs="Tahoma"/>
          <w:b/>
          <w:sz w:val="22"/>
          <w:szCs w:val="22"/>
          <w:lang w:eastAsia="en-US"/>
        </w:rPr>
      </w:pPr>
      <w:r w:rsidRPr="005417D6">
        <w:rPr>
          <w:rFonts w:ascii="Palatino Linotype" w:eastAsia="Calibri" w:hAnsi="Palatino Linotype" w:cs="Tahoma"/>
          <w:b/>
          <w:sz w:val="22"/>
        </w:rPr>
        <w:t>Servicio</w:t>
      </w:r>
      <w:r>
        <w:rPr>
          <w:rFonts w:ascii="Palatino Linotype" w:eastAsia="Calibri" w:hAnsi="Palatino Linotype" w:cs="Tahoma"/>
          <w:b/>
          <w:sz w:val="22"/>
        </w:rPr>
        <w:t xml:space="preserve">s que ofrece el </w:t>
      </w:r>
      <w:r w:rsidR="00333159" w:rsidRPr="00333159">
        <w:rPr>
          <w:rFonts w:ascii="Palatino Linotype" w:eastAsia="Calibri" w:hAnsi="Palatino Linotype" w:cs="Tahoma"/>
          <w:b/>
          <w:sz w:val="22"/>
          <w:szCs w:val="22"/>
          <w:lang w:eastAsia="en-US"/>
        </w:rPr>
        <w:t>Sistema Municipal para el Desarrollo Integral de la Familia de la Paz</w:t>
      </w:r>
    </w:p>
    <w:p w14:paraId="313ECFA4" w14:textId="77777777" w:rsidR="005417D6" w:rsidRDefault="005417D6" w:rsidP="00C36F24">
      <w:pPr>
        <w:tabs>
          <w:tab w:val="left" w:pos="4962"/>
        </w:tabs>
        <w:spacing w:line="360" w:lineRule="auto"/>
        <w:jc w:val="both"/>
        <w:rPr>
          <w:rFonts w:ascii="Palatino Linotype" w:eastAsia="Calibri" w:hAnsi="Palatino Linotype" w:cs="Tahoma"/>
          <w:b/>
          <w:sz w:val="22"/>
          <w:szCs w:val="22"/>
          <w:lang w:eastAsia="en-US"/>
        </w:rPr>
      </w:pPr>
    </w:p>
    <w:p w14:paraId="51B0A31D" w14:textId="2B814D49" w:rsidR="005417D6" w:rsidRPr="005417D6" w:rsidRDefault="005417D6" w:rsidP="00C36F24">
      <w:pPr>
        <w:tabs>
          <w:tab w:val="left" w:pos="4962"/>
        </w:tabs>
        <w:spacing w:line="360" w:lineRule="auto"/>
        <w:jc w:val="both"/>
        <w:rPr>
          <w:rFonts w:ascii="Palatino Linotype" w:eastAsia="Calibri" w:hAnsi="Palatino Linotype" w:cs="Tahoma"/>
          <w:sz w:val="22"/>
        </w:rPr>
      </w:pPr>
      <w:r>
        <w:rPr>
          <w:rFonts w:ascii="Palatino Linotype" w:eastAsia="Calibri" w:hAnsi="Palatino Linotype" w:cs="Tahoma"/>
          <w:sz w:val="22"/>
          <w:szCs w:val="22"/>
          <w:lang w:eastAsia="en-US"/>
        </w:rPr>
        <w:t xml:space="preserve">Al respecto, el artículo 3 de la Ley que Crea los Organismos Públicos Descentralizados de Asistencia Social, de Carácter Municipal, Denominados “Sistemas Municipales para el Desarrollo Integral de la Familia”, </w:t>
      </w:r>
      <w:r w:rsidR="00C45630">
        <w:rPr>
          <w:rFonts w:ascii="Palatino Linotype" w:eastAsia="Calibri" w:hAnsi="Palatino Linotype" w:cs="Tahoma"/>
          <w:sz w:val="22"/>
          <w:szCs w:val="22"/>
          <w:lang w:eastAsia="en-US"/>
        </w:rPr>
        <w:t xml:space="preserve">señala que dentro de los objetivos de dichos sistemas, se encuentra el </w:t>
      </w:r>
      <w:r w:rsidR="00C45630" w:rsidRPr="00C45630">
        <w:rPr>
          <w:rFonts w:ascii="Palatino Linotype" w:eastAsia="Calibri" w:hAnsi="Palatino Linotype" w:cs="Tahoma"/>
          <w:sz w:val="22"/>
          <w:szCs w:val="22"/>
          <w:lang w:eastAsia="en-US"/>
        </w:rPr>
        <w:t>asegurar la atención permanente a la población marginada</w:t>
      </w:r>
      <w:r w:rsidR="00C45630" w:rsidRPr="00C45630">
        <w:rPr>
          <w:rFonts w:ascii="Palatino Linotype" w:eastAsia="Calibri" w:hAnsi="Palatino Linotype" w:cs="Tahoma"/>
          <w:b/>
          <w:sz w:val="22"/>
          <w:szCs w:val="22"/>
          <w:u w:val="single"/>
          <w:lang w:eastAsia="en-US"/>
        </w:rPr>
        <w:t>, brindando servicios integrales de asistencia social,</w:t>
      </w:r>
      <w:r w:rsidR="00C45630" w:rsidRPr="00C45630">
        <w:rPr>
          <w:rFonts w:ascii="Palatino Linotype" w:eastAsia="Calibri" w:hAnsi="Palatino Linotype" w:cs="Tahoma"/>
          <w:sz w:val="22"/>
          <w:szCs w:val="22"/>
          <w:lang w:eastAsia="en-US"/>
        </w:rPr>
        <w:t xml:space="preserve"> enmarcados dentro de los Programas Básicos del Sistema para el Desarrollo</w:t>
      </w:r>
      <w:r w:rsidR="00C45630">
        <w:rPr>
          <w:rFonts w:ascii="Palatino Linotype" w:eastAsia="Calibri" w:hAnsi="Palatino Linotype" w:cs="Tahoma"/>
          <w:sz w:val="22"/>
          <w:szCs w:val="22"/>
          <w:lang w:eastAsia="en-US"/>
        </w:rPr>
        <w:t xml:space="preserve">, </w:t>
      </w:r>
      <w:r w:rsidR="00AA4473">
        <w:rPr>
          <w:rFonts w:ascii="Palatino Linotype" w:eastAsia="Calibri" w:hAnsi="Palatino Linotype" w:cs="Tahoma"/>
          <w:sz w:val="22"/>
          <w:szCs w:val="22"/>
          <w:lang w:eastAsia="en-US"/>
        </w:rPr>
        <w:t xml:space="preserve">así como </w:t>
      </w:r>
      <w:r w:rsidR="00AA4473" w:rsidRPr="00F90B00">
        <w:rPr>
          <w:rFonts w:ascii="Palatino Linotype" w:eastAsia="Calibri" w:hAnsi="Palatino Linotype" w:cs="Tahoma"/>
          <w:b/>
          <w:sz w:val="22"/>
          <w:szCs w:val="22"/>
          <w:u w:val="single"/>
          <w:lang w:eastAsia="en-US"/>
        </w:rPr>
        <w:t>prestar servicios jurídicos y de orientación social</w:t>
      </w:r>
      <w:r w:rsidR="00AA4473" w:rsidRPr="00AA4473">
        <w:rPr>
          <w:rFonts w:ascii="Palatino Linotype" w:eastAsia="Calibri" w:hAnsi="Palatino Linotype" w:cs="Tahoma"/>
          <w:sz w:val="22"/>
          <w:szCs w:val="22"/>
          <w:lang w:eastAsia="en-US"/>
        </w:rPr>
        <w:t xml:space="preserve"> a niñas, niños adolescentes, adultos mayores y personas con discap</w:t>
      </w:r>
      <w:r w:rsidR="00AA4473">
        <w:rPr>
          <w:rFonts w:ascii="Palatino Linotype" w:eastAsia="Calibri" w:hAnsi="Palatino Linotype" w:cs="Tahoma"/>
          <w:sz w:val="22"/>
          <w:szCs w:val="22"/>
          <w:lang w:eastAsia="en-US"/>
        </w:rPr>
        <w:t xml:space="preserve">acidad  </w:t>
      </w:r>
      <w:r w:rsidR="00AA4473" w:rsidRPr="00AA4473">
        <w:rPr>
          <w:rFonts w:ascii="Palatino Linotype" w:eastAsia="Calibri" w:hAnsi="Palatino Linotype" w:cs="Tahoma"/>
          <w:sz w:val="22"/>
          <w:szCs w:val="22"/>
          <w:lang w:eastAsia="en-US"/>
        </w:rPr>
        <w:t>carentes de recursos económicos, así como a la familia para su integración y bienestar</w:t>
      </w:r>
      <w:r w:rsidR="00AA4473">
        <w:rPr>
          <w:rFonts w:ascii="Palatino Linotype" w:eastAsia="Calibri" w:hAnsi="Palatino Linotype" w:cs="Tahoma"/>
          <w:sz w:val="22"/>
          <w:szCs w:val="22"/>
          <w:lang w:eastAsia="en-US"/>
        </w:rPr>
        <w:t>.</w:t>
      </w:r>
    </w:p>
    <w:p w14:paraId="4F5CF9D7" w14:textId="77777777" w:rsidR="005417D6" w:rsidRPr="00B7222D" w:rsidRDefault="005417D6" w:rsidP="00C36F24">
      <w:pPr>
        <w:tabs>
          <w:tab w:val="left" w:pos="4962"/>
        </w:tabs>
        <w:spacing w:line="360" w:lineRule="auto"/>
        <w:jc w:val="both"/>
        <w:rPr>
          <w:rFonts w:ascii="Palatino Linotype" w:eastAsia="Calibri" w:hAnsi="Palatino Linotype" w:cs="Tahoma"/>
          <w:b/>
          <w:sz w:val="22"/>
        </w:rPr>
      </w:pPr>
    </w:p>
    <w:p w14:paraId="08EC484A" w14:textId="70B24A97" w:rsidR="004F66E1" w:rsidRDefault="00F90B00" w:rsidP="00C36F24">
      <w:pPr>
        <w:tabs>
          <w:tab w:val="left" w:pos="4962"/>
        </w:tabs>
        <w:spacing w:line="360" w:lineRule="auto"/>
        <w:jc w:val="both"/>
        <w:rPr>
          <w:rFonts w:ascii="Palatino Linotype" w:eastAsia="Calibri" w:hAnsi="Palatino Linotype" w:cs="Tahoma"/>
          <w:sz w:val="22"/>
        </w:rPr>
      </w:pPr>
      <w:r w:rsidRPr="00B7222D">
        <w:rPr>
          <w:rFonts w:ascii="Palatino Linotype" w:eastAsia="Calibri" w:hAnsi="Palatino Linotype" w:cs="Tahoma"/>
          <w:sz w:val="22"/>
        </w:rPr>
        <w:t>En esa misma consecución de ideas, el artículo 14 de la Ley en comento seña</w:t>
      </w:r>
      <w:r w:rsidR="00B7222D">
        <w:rPr>
          <w:rFonts w:ascii="Palatino Linotype" w:eastAsia="Calibri" w:hAnsi="Palatino Linotype" w:cs="Tahoma"/>
          <w:sz w:val="22"/>
        </w:rPr>
        <w:t>la que la Dirección dentro de s</w:t>
      </w:r>
      <w:r w:rsidRPr="00B7222D">
        <w:rPr>
          <w:rFonts w:ascii="Palatino Linotype" w:eastAsia="Calibri" w:hAnsi="Palatino Linotype" w:cs="Tahoma"/>
          <w:sz w:val="22"/>
        </w:rPr>
        <w:t>us atribuciones y obligaciones</w:t>
      </w:r>
      <w:r w:rsidR="00B7222D" w:rsidRPr="00B7222D">
        <w:rPr>
          <w:rFonts w:ascii="Palatino Linotype" w:eastAsia="Calibri" w:hAnsi="Palatino Linotype" w:cs="Tahoma"/>
          <w:sz w:val="22"/>
        </w:rPr>
        <w:t>, se encarga entre otras cosas de dirigir los servicios que debe prestar el Sistema Municipal con la asesoría del DIFEM.</w:t>
      </w:r>
    </w:p>
    <w:p w14:paraId="67144D0D" w14:textId="77777777" w:rsidR="00CD240E" w:rsidRDefault="00CD240E" w:rsidP="00C36F24">
      <w:pPr>
        <w:tabs>
          <w:tab w:val="left" w:pos="4962"/>
        </w:tabs>
        <w:spacing w:line="360" w:lineRule="auto"/>
        <w:jc w:val="both"/>
        <w:rPr>
          <w:rFonts w:ascii="Palatino Linotype" w:eastAsia="Calibri" w:hAnsi="Palatino Linotype" w:cs="Tahoma"/>
          <w:sz w:val="22"/>
        </w:rPr>
      </w:pPr>
    </w:p>
    <w:p w14:paraId="10DCDC0B" w14:textId="49B0E0F7" w:rsidR="00CD240E" w:rsidRDefault="00CD240E" w:rsidP="00C36F24">
      <w:pPr>
        <w:tabs>
          <w:tab w:val="left" w:pos="4962"/>
        </w:tabs>
        <w:spacing w:line="360" w:lineRule="auto"/>
        <w:jc w:val="both"/>
        <w:rPr>
          <w:rFonts w:ascii="Palatino Linotype" w:eastAsia="Calibri" w:hAnsi="Palatino Linotype" w:cs="Tahoma"/>
          <w:bCs/>
          <w:sz w:val="22"/>
          <w:szCs w:val="22"/>
        </w:rPr>
      </w:pPr>
      <w:r>
        <w:rPr>
          <w:rFonts w:ascii="Palatino Linotype" w:eastAsia="Calibri" w:hAnsi="Palatino Linotype" w:cs="Tahoma"/>
          <w:sz w:val="22"/>
        </w:rPr>
        <w:t xml:space="preserve">En ese sentido, el </w:t>
      </w:r>
      <w:r w:rsidRPr="003E6E0B">
        <w:rPr>
          <w:rFonts w:ascii="Palatino Linotype" w:eastAsia="Calibri" w:hAnsi="Palatino Linotype" w:cs="Tahoma"/>
          <w:bCs/>
          <w:sz w:val="22"/>
          <w:szCs w:val="22"/>
        </w:rPr>
        <w:t>Reglamento Orgánico del Sistema Municipal para el</w:t>
      </w:r>
      <w:r>
        <w:rPr>
          <w:rFonts w:ascii="Palatino Linotype" w:eastAsia="Calibri" w:hAnsi="Palatino Linotype" w:cs="Tahoma"/>
          <w:bCs/>
          <w:sz w:val="22"/>
          <w:szCs w:val="22"/>
        </w:rPr>
        <w:t xml:space="preserve"> </w:t>
      </w:r>
      <w:r w:rsidRPr="003E6E0B">
        <w:rPr>
          <w:rFonts w:ascii="Palatino Linotype" w:eastAsia="Calibri" w:hAnsi="Palatino Linotype" w:cs="Tahoma"/>
          <w:bCs/>
          <w:sz w:val="22"/>
          <w:szCs w:val="22"/>
        </w:rPr>
        <w:t>Desarrollo Integral de la Familia (DIF) de la Paz, Estado de México</w:t>
      </w:r>
      <w:r>
        <w:rPr>
          <w:rFonts w:ascii="Palatino Linotype" w:eastAsia="Calibri" w:hAnsi="Palatino Linotype" w:cs="Tahoma"/>
          <w:bCs/>
          <w:sz w:val="22"/>
          <w:szCs w:val="22"/>
        </w:rPr>
        <w:t>, administración dos mil veinticinco, dos mil veintisiete,</w:t>
      </w:r>
      <w:r w:rsidR="00A3024F">
        <w:rPr>
          <w:rFonts w:ascii="Palatino Linotype" w:eastAsia="Calibri" w:hAnsi="Palatino Linotype" w:cs="Tahoma"/>
          <w:bCs/>
          <w:sz w:val="22"/>
          <w:szCs w:val="22"/>
        </w:rPr>
        <w:t xml:space="preserve"> en su artículo 9 establece que el Sistema Municipal proporciona servicios de asistencia social.</w:t>
      </w:r>
    </w:p>
    <w:p w14:paraId="21B3303C" w14:textId="77777777" w:rsidR="00A3024F" w:rsidRDefault="00A3024F" w:rsidP="00C36F24">
      <w:pPr>
        <w:tabs>
          <w:tab w:val="left" w:pos="4962"/>
        </w:tabs>
        <w:spacing w:line="360" w:lineRule="auto"/>
        <w:jc w:val="both"/>
        <w:rPr>
          <w:rFonts w:ascii="Palatino Linotype" w:eastAsia="Calibri" w:hAnsi="Palatino Linotype" w:cs="Tahoma"/>
          <w:bCs/>
          <w:sz w:val="22"/>
          <w:szCs w:val="22"/>
        </w:rPr>
      </w:pPr>
    </w:p>
    <w:p w14:paraId="724E32BA" w14:textId="7E51672F" w:rsidR="00A3024F" w:rsidRPr="00A3024F" w:rsidRDefault="00A3024F" w:rsidP="00C36F24">
      <w:pPr>
        <w:tabs>
          <w:tab w:val="left" w:pos="4962"/>
        </w:tabs>
        <w:spacing w:line="360" w:lineRule="auto"/>
        <w:jc w:val="both"/>
        <w:rPr>
          <w:rFonts w:ascii="Palatino Linotype" w:eastAsia="Calibri" w:hAnsi="Palatino Linotype" w:cs="Tahoma"/>
          <w:b/>
          <w:bCs/>
          <w:sz w:val="22"/>
          <w:szCs w:val="22"/>
        </w:rPr>
      </w:pPr>
      <w:r>
        <w:rPr>
          <w:rFonts w:ascii="Palatino Linotype" w:eastAsia="Calibri" w:hAnsi="Palatino Linotype" w:cs="Tahoma"/>
          <w:bCs/>
          <w:sz w:val="22"/>
          <w:szCs w:val="22"/>
        </w:rPr>
        <w:t xml:space="preserve">Así mismo, el artículo 12 del Reglamento en comento establece que dentro de las </w:t>
      </w:r>
      <w:r w:rsidRPr="00A3024F">
        <w:rPr>
          <w:rFonts w:ascii="Palatino Linotype" w:eastAsia="Calibri" w:hAnsi="Palatino Linotype" w:cs="Tahoma"/>
          <w:bCs/>
          <w:sz w:val="22"/>
          <w:szCs w:val="22"/>
        </w:rPr>
        <w:t xml:space="preserve">atribuciones del </w:t>
      </w:r>
      <w:r w:rsidR="00333159" w:rsidRPr="00333159">
        <w:rPr>
          <w:rFonts w:ascii="Palatino Linotype" w:eastAsia="Calibri" w:hAnsi="Palatino Linotype" w:cs="Tahoma"/>
          <w:bCs/>
          <w:sz w:val="22"/>
          <w:szCs w:val="22"/>
        </w:rPr>
        <w:t>Sistema Municipal para el Desarrollo Integral de la Familia de la Paz</w:t>
      </w:r>
      <w:r>
        <w:rPr>
          <w:rFonts w:ascii="Palatino Linotype" w:eastAsia="Calibri" w:hAnsi="Palatino Linotype" w:cs="Tahoma"/>
          <w:bCs/>
          <w:sz w:val="22"/>
          <w:szCs w:val="22"/>
        </w:rPr>
        <w:t xml:space="preserve">, se encuentra el asegurar </w:t>
      </w:r>
      <w:r w:rsidRPr="00A3024F">
        <w:rPr>
          <w:rFonts w:ascii="Palatino Linotype" w:eastAsia="Calibri" w:hAnsi="Palatino Linotype" w:cs="Tahoma"/>
          <w:bCs/>
          <w:sz w:val="22"/>
          <w:szCs w:val="22"/>
        </w:rPr>
        <w:t xml:space="preserve">la atención permanente a la población del municipio La Paz </w:t>
      </w:r>
      <w:r w:rsidRPr="00A3024F">
        <w:rPr>
          <w:rFonts w:ascii="Palatino Linotype" w:eastAsia="Calibri" w:hAnsi="Palatino Linotype" w:cs="Tahoma"/>
          <w:b/>
          <w:bCs/>
          <w:sz w:val="22"/>
          <w:szCs w:val="22"/>
        </w:rPr>
        <w:t>a la cual presta sus servicios, brindando apoyos y servicios integrales de asistencia social</w:t>
      </w:r>
      <w:r>
        <w:rPr>
          <w:rFonts w:ascii="Palatino Linotype" w:eastAsia="Calibri" w:hAnsi="Palatino Linotype" w:cs="Tahoma"/>
          <w:b/>
          <w:bCs/>
          <w:sz w:val="22"/>
          <w:szCs w:val="22"/>
        </w:rPr>
        <w:t>.</w:t>
      </w:r>
    </w:p>
    <w:p w14:paraId="6B9DFFEB" w14:textId="77777777" w:rsidR="004F66E1" w:rsidRDefault="004F66E1" w:rsidP="00C36F24">
      <w:pPr>
        <w:tabs>
          <w:tab w:val="left" w:pos="4962"/>
        </w:tabs>
        <w:spacing w:line="360" w:lineRule="auto"/>
        <w:jc w:val="both"/>
        <w:rPr>
          <w:rFonts w:ascii="Palatino Linotype" w:eastAsia="Calibri" w:hAnsi="Palatino Linotype" w:cs="Tahoma"/>
          <w:color w:val="FF0000"/>
          <w:sz w:val="22"/>
        </w:rPr>
      </w:pPr>
    </w:p>
    <w:p w14:paraId="276FCDB0" w14:textId="3E2D29DD" w:rsidR="004F66E1" w:rsidRPr="00AF0AE1" w:rsidRDefault="00AF0AE1" w:rsidP="00C36F24">
      <w:pPr>
        <w:tabs>
          <w:tab w:val="left" w:pos="4962"/>
        </w:tabs>
        <w:spacing w:line="360" w:lineRule="auto"/>
        <w:jc w:val="both"/>
        <w:rPr>
          <w:rFonts w:ascii="Palatino Linotype" w:eastAsia="Calibri" w:hAnsi="Palatino Linotype" w:cs="Tahoma"/>
          <w:b/>
          <w:sz w:val="22"/>
        </w:rPr>
      </w:pPr>
      <w:r w:rsidRPr="00AF0AE1">
        <w:rPr>
          <w:rFonts w:ascii="Palatino Linotype" w:eastAsia="Calibri" w:hAnsi="Palatino Linotype" w:cs="Tahoma"/>
          <w:b/>
          <w:sz w:val="22"/>
        </w:rPr>
        <w:t>Recibos de nómina y nombre de servidores públicos</w:t>
      </w:r>
    </w:p>
    <w:p w14:paraId="3C666BF8" w14:textId="77777777" w:rsidR="004F66E1" w:rsidRDefault="004F66E1" w:rsidP="00C36F24">
      <w:pPr>
        <w:tabs>
          <w:tab w:val="left" w:pos="4962"/>
        </w:tabs>
        <w:spacing w:line="360" w:lineRule="auto"/>
        <w:jc w:val="both"/>
        <w:rPr>
          <w:rFonts w:ascii="Palatino Linotype" w:eastAsia="Calibri" w:hAnsi="Palatino Linotype" w:cs="Tahoma"/>
          <w:color w:val="FF0000"/>
          <w:sz w:val="22"/>
        </w:rPr>
      </w:pPr>
    </w:p>
    <w:p w14:paraId="246B94EA" w14:textId="77777777" w:rsidR="00AF0AE1" w:rsidRPr="00AF0AE1" w:rsidRDefault="00AF0AE1" w:rsidP="00AF0AE1">
      <w:pPr>
        <w:tabs>
          <w:tab w:val="left" w:pos="4962"/>
        </w:tabs>
        <w:spacing w:line="360" w:lineRule="auto"/>
        <w:contextualSpacing/>
        <w:jc w:val="both"/>
        <w:rPr>
          <w:rFonts w:ascii="Palatino Linotype" w:hAnsi="Palatino Linotype" w:cs="Tahoma"/>
          <w:bCs/>
          <w:iCs/>
          <w:color w:val="000000"/>
          <w:sz w:val="22"/>
          <w:szCs w:val="22"/>
        </w:rPr>
      </w:pPr>
      <w:r w:rsidRPr="00AF0AE1">
        <w:rPr>
          <w:rFonts w:ascii="Palatino Linotype" w:hAnsi="Palatino Linotype" w:cs="Tahoma"/>
          <w:bCs/>
          <w:iCs/>
          <w:color w:val="000000"/>
          <w:sz w:val="22"/>
          <w:szCs w:val="22"/>
        </w:rPr>
        <w:t xml:space="preserve">Sobre el tema, el artículo 108 de la Constitución Política de los Estados Unidos Mexicanos, con relación al diverso 130 de la Constitución Política del Estado Libre y Soberano de México, establecen que se considera como </w:t>
      </w:r>
      <w:r w:rsidRPr="00AF0AE1">
        <w:rPr>
          <w:rFonts w:ascii="Palatino Linotype" w:hAnsi="Palatino Linotype" w:cs="Tahoma"/>
          <w:b/>
          <w:iCs/>
          <w:color w:val="000000"/>
          <w:sz w:val="22"/>
          <w:szCs w:val="22"/>
        </w:rPr>
        <w:t>servidor público</w:t>
      </w:r>
      <w:r w:rsidRPr="00AF0AE1">
        <w:rPr>
          <w:rFonts w:ascii="Palatino Linotype" w:hAnsi="Palatino Linotype" w:cs="Tahoma"/>
          <w:bCs/>
          <w:iCs/>
          <w:color w:val="000000"/>
          <w:sz w:val="22"/>
          <w:szCs w:val="22"/>
        </w:rPr>
        <w:t xml:space="preserve"> a toda persona que desempeñe un empleo, cargo o comisión en alguno de los poderes del Estado, organismos autónomos, en los municipios y organismos auxiliares, así como los titulares o quienes hagan sus veces en empresas de participación estatal o municipal, sociedades o asociaciones asimiladas a éstas y en los fideicomisos públicos.</w:t>
      </w:r>
    </w:p>
    <w:p w14:paraId="4E3C9E70" w14:textId="77777777" w:rsidR="00AF0AE1" w:rsidRPr="00AF0AE1" w:rsidRDefault="00AF0AE1" w:rsidP="00AF0AE1">
      <w:pPr>
        <w:tabs>
          <w:tab w:val="left" w:pos="4962"/>
        </w:tabs>
        <w:spacing w:line="360" w:lineRule="auto"/>
        <w:contextualSpacing/>
        <w:jc w:val="both"/>
        <w:rPr>
          <w:rFonts w:ascii="Palatino Linotype" w:hAnsi="Palatino Linotype" w:cs="Tahoma"/>
          <w:bCs/>
          <w:iCs/>
          <w:color w:val="000000"/>
          <w:sz w:val="22"/>
          <w:szCs w:val="22"/>
        </w:rPr>
      </w:pPr>
    </w:p>
    <w:p w14:paraId="069708D4" w14:textId="77777777" w:rsidR="00AF0AE1" w:rsidRPr="00AF0AE1" w:rsidRDefault="00AF0AE1" w:rsidP="00AF0AE1">
      <w:pPr>
        <w:tabs>
          <w:tab w:val="left" w:pos="4962"/>
        </w:tabs>
        <w:spacing w:line="360" w:lineRule="auto"/>
        <w:contextualSpacing/>
        <w:jc w:val="both"/>
        <w:rPr>
          <w:rFonts w:ascii="Palatino Linotype" w:hAnsi="Palatino Linotype" w:cs="Tahoma"/>
          <w:bCs/>
          <w:iCs/>
          <w:color w:val="000000"/>
          <w:sz w:val="22"/>
          <w:szCs w:val="22"/>
        </w:rPr>
      </w:pPr>
      <w:r w:rsidRPr="00AF0AE1">
        <w:rPr>
          <w:rFonts w:ascii="Palatino Linotype" w:hAnsi="Palatino Linotype" w:cs="Tahoma"/>
          <w:bCs/>
          <w:iCs/>
          <w:color w:val="000000"/>
          <w:sz w:val="22"/>
          <w:szCs w:val="22"/>
        </w:rPr>
        <w:t xml:space="preserve">En ese sentido, el artículo 4°, fracción VI, de la Ley del Trabajo de los Servidores Públicos del Estado y Municipios, precisa que son </w:t>
      </w:r>
      <w:r w:rsidRPr="00AF0AE1">
        <w:rPr>
          <w:rFonts w:ascii="Palatino Linotype" w:hAnsi="Palatino Linotype" w:cs="Tahoma"/>
          <w:b/>
          <w:iCs/>
          <w:color w:val="000000"/>
          <w:sz w:val="22"/>
          <w:szCs w:val="22"/>
        </w:rPr>
        <w:t>servidores públicos,</w:t>
      </w:r>
      <w:r w:rsidRPr="00AF0AE1">
        <w:rPr>
          <w:rFonts w:ascii="Palatino Linotype" w:hAnsi="Palatino Linotype" w:cs="Tahoma"/>
          <w:bCs/>
          <w:iCs/>
          <w:color w:val="000000"/>
          <w:sz w:val="22"/>
          <w:szCs w:val="22"/>
        </w:rPr>
        <w:t xml:space="preserve"> todas las personas físicas que preste a una institución pública un trabajo personal subordinado, mediante el pago de un sueldo.</w:t>
      </w:r>
    </w:p>
    <w:p w14:paraId="6B3A7432" w14:textId="77777777" w:rsidR="00AF0AE1" w:rsidRPr="00AF0AE1" w:rsidRDefault="00AF0AE1" w:rsidP="00AF0AE1">
      <w:pPr>
        <w:tabs>
          <w:tab w:val="left" w:pos="4962"/>
        </w:tabs>
        <w:spacing w:line="360" w:lineRule="auto"/>
        <w:contextualSpacing/>
        <w:jc w:val="both"/>
        <w:rPr>
          <w:rFonts w:ascii="Palatino Linotype" w:hAnsi="Palatino Linotype" w:cs="Tahoma"/>
          <w:bCs/>
          <w:iCs/>
          <w:color w:val="000000"/>
          <w:sz w:val="22"/>
          <w:szCs w:val="22"/>
        </w:rPr>
      </w:pPr>
    </w:p>
    <w:p w14:paraId="3C88916F" w14:textId="77777777" w:rsidR="00AF0AE1" w:rsidRPr="00AF0AE1" w:rsidRDefault="00AF0AE1" w:rsidP="00AF0AE1">
      <w:pPr>
        <w:tabs>
          <w:tab w:val="left" w:pos="4962"/>
        </w:tabs>
        <w:spacing w:line="360" w:lineRule="auto"/>
        <w:contextualSpacing/>
        <w:jc w:val="both"/>
        <w:rPr>
          <w:rFonts w:ascii="Palatino Linotype" w:hAnsi="Palatino Linotype" w:cs="Tahoma"/>
          <w:bCs/>
          <w:iCs/>
          <w:color w:val="000000"/>
          <w:sz w:val="22"/>
          <w:szCs w:val="22"/>
        </w:rPr>
      </w:pPr>
      <w:r w:rsidRPr="00AF0AE1">
        <w:rPr>
          <w:rFonts w:ascii="Palatino Linotype" w:hAnsi="Palatino Linotype" w:cs="Tahoma"/>
          <w:bCs/>
          <w:iCs/>
          <w:color w:val="000000"/>
          <w:sz w:val="22"/>
          <w:szCs w:val="22"/>
        </w:rPr>
        <w:t>Además, es necesario traer a colación el artículo 147 de la Ley referida establece que los trabajadores al servicio del Estado recibirán una remuneración adecuada e irrenunciable por el desempeño de su empleo, cargo o comisión, que será determinada en el presupuesto de egresos que corresponda.</w:t>
      </w:r>
    </w:p>
    <w:p w14:paraId="5E401F1F" w14:textId="77777777" w:rsidR="00AF0AE1" w:rsidRPr="00AF0AE1" w:rsidRDefault="00AF0AE1" w:rsidP="00AF0AE1">
      <w:pPr>
        <w:tabs>
          <w:tab w:val="left" w:pos="4962"/>
        </w:tabs>
        <w:spacing w:line="360" w:lineRule="auto"/>
        <w:contextualSpacing/>
        <w:jc w:val="both"/>
        <w:rPr>
          <w:rFonts w:ascii="Palatino Linotype" w:hAnsi="Palatino Linotype" w:cs="Tahoma"/>
          <w:bCs/>
          <w:iCs/>
          <w:color w:val="000000"/>
          <w:sz w:val="22"/>
          <w:szCs w:val="22"/>
        </w:rPr>
      </w:pPr>
    </w:p>
    <w:p w14:paraId="5CF6D342" w14:textId="2B03DBB8" w:rsidR="00AF0AE1" w:rsidRPr="00AF0AE1" w:rsidRDefault="00AF0AE1" w:rsidP="00AF0AE1">
      <w:pPr>
        <w:tabs>
          <w:tab w:val="left" w:pos="4962"/>
        </w:tabs>
        <w:spacing w:line="360" w:lineRule="auto"/>
        <w:contextualSpacing/>
        <w:jc w:val="both"/>
        <w:rPr>
          <w:rFonts w:ascii="Palatino Linotype" w:hAnsi="Palatino Linotype" w:cs="Tahoma"/>
          <w:bCs/>
          <w:iCs/>
          <w:color w:val="000000"/>
          <w:sz w:val="22"/>
          <w:szCs w:val="22"/>
        </w:rPr>
      </w:pPr>
      <w:r w:rsidRPr="00AF0AE1">
        <w:rPr>
          <w:rFonts w:ascii="Palatino Linotype" w:hAnsi="Palatino Linotype" w:cs="Tahoma"/>
          <w:bCs/>
          <w:iCs/>
          <w:color w:val="000000"/>
          <w:sz w:val="22"/>
          <w:szCs w:val="22"/>
        </w:rPr>
        <w:t>En orden de ideas, el artículo 3°, fracción</w:t>
      </w:r>
      <w:r>
        <w:rPr>
          <w:rFonts w:ascii="Palatino Linotype" w:hAnsi="Palatino Linotype" w:cs="Tahoma"/>
          <w:bCs/>
          <w:iCs/>
          <w:color w:val="000000"/>
          <w:sz w:val="22"/>
          <w:szCs w:val="22"/>
        </w:rPr>
        <w:t xml:space="preserve"> LXVIII</w:t>
      </w:r>
      <w:r w:rsidRPr="00AF0AE1">
        <w:rPr>
          <w:rFonts w:ascii="Palatino Linotype" w:hAnsi="Palatino Linotype" w:cs="Tahoma"/>
          <w:bCs/>
          <w:iCs/>
          <w:color w:val="000000"/>
          <w:sz w:val="22"/>
          <w:szCs w:val="22"/>
        </w:rPr>
        <w:t>,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04137381" w14:textId="77777777" w:rsidR="00AF0AE1" w:rsidRPr="00AF0AE1" w:rsidRDefault="00AF0AE1" w:rsidP="00AF0AE1">
      <w:pPr>
        <w:tabs>
          <w:tab w:val="left" w:pos="4962"/>
        </w:tabs>
        <w:spacing w:line="360" w:lineRule="auto"/>
        <w:contextualSpacing/>
        <w:jc w:val="both"/>
        <w:rPr>
          <w:rFonts w:ascii="Palatino Linotype" w:hAnsi="Palatino Linotype" w:cs="Tahoma"/>
          <w:bCs/>
          <w:iCs/>
          <w:color w:val="000000"/>
          <w:sz w:val="22"/>
          <w:szCs w:val="22"/>
        </w:rPr>
      </w:pPr>
    </w:p>
    <w:p w14:paraId="7942DE3F" w14:textId="5BCA76A4" w:rsidR="00AF0AE1" w:rsidRPr="00AF0AE1" w:rsidRDefault="00AF0AE1" w:rsidP="00AF0AE1">
      <w:pPr>
        <w:tabs>
          <w:tab w:val="left" w:pos="4962"/>
        </w:tabs>
        <w:spacing w:line="360" w:lineRule="auto"/>
        <w:contextualSpacing/>
        <w:jc w:val="both"/>
        <w:rPr>
          <w:rFonts w:ascii="Palatino Linotype" w:hAnsi="Palatino Linotype" w:cs="Tahoma"/>
          <w:b/>
          <w:iCs/>
          <w:color w:val="000000"/>
          <w:sz w:val="22"/>
          <w:szCs w:val="22"/>
        </w:rPr>
      </w:pPr>
      <w:r w:rsidRPr="00AF0AE1">
        <w:rPr>
          <w:rFonts w:ascii="Palatino Linotype" w:hAnsi="Palatino Linotype" w:cs="Tahoma"/>
          <w:bCs/>
          <w:iCs/>
          <w:color w:val="000000"/>
          <w:sz w:val="22"/>
          <w:szCs w:val="22"/>
        </w:rPr>
        <w:t xml:space="preserve">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w:t>
      </w:r>
      <w:r w:rsidRPr="00AF0AE1">
        <w:rPr>
          <w:rFonts w:ascii="Palatino Linotype" w:hAnsi="Palatino Linotype" w:cs="Tahoma"/>
          <w:b/>
          <w:bCs/>
          <w:iCs/>
          <w:color w:val="000000"/>
          <w:sz w:val="22"/>
          <w:szCs w:val="22"/>
        </w:rPr>
        <w:t xml:space="preserve">el nombre, </w:t>
      </w:r>
      <w:r w:rsidRPr="00AF0AE1">
        <w:rPr>
          <w:rFonts w:ascii="Palatino Linotype" w:hAnsi="Palatino Linotype" w:cs="Tahoma"/>
          <w:b/>
          <w:iCs/>
          <w:color w:val="000000"/>
          <w:sz w:val="22"/>
          <w:szCs w:val="22"/>
        </w:rPr>
        <w:t>las remuneraciones brutas y netas de todos los servidores públicos, que incluya todas las percepciones, entre las cuales, se encuentran los sueldos, prestaciones, gratificaciones, primas, comisiones, dietas, bonos, estímulos, ingresos, entre otros.</w:t>
      </w:r>
    </w:p>
    <w:p w14:paraId="46B28272" w14:textId="77777777" w:rsidR="004F66E1" w:rsidRDefault="004F66E1" w:rsidP="00C36F24">
      <w:pPr>
        <w:tabs>
          <w:tab w:val="left" w:pos="4962"/>
        </w:tabs>
        <w:spacing w:line="360" w:lineRule="auto"/>
        <w:jc w:val="both"/>
        <w:rPr>
          <w:rFonts w:ascii="Palatino Linotype" w:eastAsia="Calibri" w:hAnsi="Palatino Linotype" w:cs="Tahoma"/>
          <w:color w:val="FF0000"/>
          <w:sz w:val="22"/>
        </w:rPr>
      </w:pPr>
    </w:p>
    <w:p w14:paraId="402D7FE6" w14:textId="77777777" w:rsidR="00AF0AE1" w:rsidRPr="00AF0AE1" w:rsidRDefault="00AF0AE1" w:rsidP="00AF0AE1">
      <w:pPr>
        <w:autoSpaceDE w:val="0"/>
        <w:autoSpaceDN w:val="0"/>
        <w:adjustRightInd w:val="0"/>
        <w:spacing w:line="360" w:lineRule="auto"/>
        <w:jc w:val="both"/>
        <w:rPr>
          <w:rFonts w:ascii="Palatino Linotype" w:eastAsia="Calibri" w:hAnsi="Palatino Linotype" w:cs="Tahoma"/>
          <w:bCs/>
          <w:iCs/>
          <w:color w:val="000000"/>
          <w:sz w:val="22"/>
          <w:szCs w:val="22"/>
          <w:lang w:val="es-ES" w:eastAsia="es-MX"/>
        </w:rPr>
      </w:pPr>
      <w:r w:rsidRPr="00AF0AE1">
        <w:rPr>
          <w:rFonts w:ascii="Palatino Linotype" w:eastAsia="Calibri" w:hAnsi="Palatino Linotype" w:cs="Tahoma"/>
          <w:bCs/>
          <w:iCs/>
          <w:color w:val="000000"/>
          <w:sz w:val="22"/>
          <w:szCs w:val="22"/>
          <w:lang w:eastAsia="es-MX"/>
        </w:rPr>
        <w:t xml:space="preserve">Ahora bien, respecto al documento solicitado, la Ley del Trabajo de los Servidores Públicos del Estado y Municipios, en su artículo 220 K, fracciones II y IV, establece los documentos que tiene la obligación de conservar el Sujeto Obligado, entre los que se encuentra los </w:t>
      </w:r>
      <w:r w:rsidRPr="00AF0AE1">
        <w:rPr>
          <w:rFonts w:ascii="Palatino Linotype" w:eastAsia="Calibri" w:hAnsi="Palatino Linotype" w:cs="Tahoma"/>
          <w:b/>
          <w:bCs/>
          <w:iCs/>
          <w:color w:val="000000"/>
          <w:sz w:val="22"/>
          <w:szCs w:val="22"/>
          <w:lang w:eastAsia="es-MX"/>
        </w:rPr>
        <w:t>recibos de pago de salarios o las</w:t>
      </w:r>
      <w:r w:rsidRPr="00AF0AE1">
        <w:rPr>
          <w:rFonts w:ascii="Palatino Linotype" w:eastAsia="Calibri" w:hAnsi="Palatino Linotype" w:cs="Tahoma"/>
          <w:bCs/>
          <w:iCs/>
          <w:color w:val="000000"/>
          <w:sz w:val="22"/>
          <w:szCs w:val="22"/>
          <w:lang w:eastAsia="es-MX"/>
        </w:rPr>
        <w:t xml:space="preserve"> </w:t>
      </w:r>
      <w:r w:rsidRPr="00AF0AE1">
        <w:rPr>
          <w:rFonts w:ascii="Palatino Linotype" w:eastAsia="Calibri" w:hAnsi="Palatino Linotype" w:cs="Tahoma"/>
          <w:b/>
          <w:bCs/>
          <w:iCs/>
          <w:color w:val="000000"/>
          <w:sz w:val="22"/>
          <w:szCs w:val="22"/>
          <w:lang w:eastAsia="es-MX"/>
        </w:rPr>
        <w:t xml:space="preserve">constancias documentales del pago de sueldos, </w:t>
      </w:r>
      <w:r w:rsidRPr="00AF0AE1">
        <w:rPr>
          <w:rFonts w:ascii="Palatino Linotype" w:eastAsia="Calibri" w:hAnsi="Palatino Linotype" w:cs="Tahoma"/>
          <w:bCs/>
          <w:iCs/>
          <w:color w:val="000000"/>
          <w:sz w:val="22"/>
          <w:szCs w:val="22"/>
          <w:lang w:eastAsia="es-MX"/>
        </w:rPr>
        <w:t xml:space="preserve">cuando sea por depósito o mediante información electrónica; así como los recibos o constancias de depósito o del medio de información magnética o electrónica que sean utilizadas para el pago de salarios, prima </w:t>
      </w:r>
      <w:r w:rsidRPr="00AF0AE1">
        <w:rPr>
          <w:rFonts w:ascii="Palatino Linotype" w:eastAsia="Calibri" w:hAnsi="Palatino Linotype" w:cs="Tahoma"/>
          <w:bCs/>
          <w:iCs/>
          <w:color w:val="000000"/>
          <w:sz w:val="22"/>
          <w:szCs w:val="22"/>
          <w:lang w:val="es-ES" w:eastAsia="es-MX"/>
        </w:rPr>
        <w:t>vacacional, aguinaldo y demás prestaciones.</w:t>
      </w:r>
    </w:p>
    <w:p w14:paraId="2C90602A" w14:textId="77777777" w:rsidR="00AF0AE1" w:rsidRPr="00AF0AE1" w:rsidRDefault="00AF0AE1" w:rsidP="00AF0AE1">
      <w:pPr>
        <w:spacing w:line="360" w:lineRule="auto"/>
        <w:ind w:right="-28"/>
        <w:jc w:val="both"/>
        <w:rPr>
          <w:rFonts w:ascii="Palatino Linotype" w:hAnsi="Palatino Linotype" w:cs="Tahoma"/>
          <w:iCs/>
          <w:color w:val="000000"/>
          <w:sz w:val="22"/>
          <w:szCs w:val="22"/>
        </w:rPr>
      </w:pPr>
    </w:p>
    <w:p w14:paraId="39C5FB48" w14:textId="77777777" w:rsidR="00AF0AE1" w:rsidRPr="00AF0AE1" w:rsidRDefault="00AF0AE1" w:rsidP="00AF0AE1">
      <w:pPr>
        <w:spacing w:line="360" w:lineRule="auto"/>
        <w:jc w:val="both"/>
        <w:rPr>
          <w:rFonts w:ascii="Palatino Linotype" w:eastAsia="Calibri" w:hAnsi="Palatino Linotype"/>
          <w:bCs/>
          <w:color w:val="000000"/>
          <w:sz w:val="22"/>
          <w:szCs w:val="22"/>
          <w:lang w:eastAsia="en-US"/>
        </w:rPr>
      </w:pPr>
      <w:r w:rsidRPr="00AF0AE1">
        <w:rPr>
          <w:rFonts w:ascii="Palatino Linotype" w:eastAsia="Calibri" w:hAnsi="Palatino Linotype"/>
          <w:bCs/>
          <w:color w:val="000000"/>
          <w:sz w:val="22"/>
          <w:szCs w:val="22"/>
          <w:lang w:eastAsia="en-US"/>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7B45D2B1" w14:textId="77777777" w:rsidR="00AF0AE1" w:rsidRPr="00AF0AE1" w:rsidRDefault="00AF0AE1" w:rsidP="00AF0AE1">
      <w:pPr>
        <w:spacing w:line="360" w:lineRule="auto"/>
        <w:jc w:val="both"/>
        <w:rPr>
          <w:rFonts w:ascii="Palatino Linotype" w:eastAsia="Calibri" w:hAnsi="Palatino Linotype"/>
          <w:bCs/>
          <w:color w:val="000000"/>
          <w:sz w:val="22"/>
          <w:szCs w:val="22"/>
          <w:lang w:eastAsia="en-US"/>
        </w:rPr>
      </w:pPr>
    </w:p>
    <w:p w14:paraId="40B0D2D3" w14:textId="77777777" w:rsidR="00AF0AE1" w:rsidRPr="00AF0AE1" w:rsidRDefault="00AF0AE1" w:rsidP="00AF0AE1">
      <w:pPr>
        <w:spacing w:line="360" w:lineRule="auto"/>
        <w:ind w:left="567" w:right="567"/>
        <w:jc w:val="both"/>
        <w:rPr>
          <w:rFonts w:ascii="Palatino Linotype" w:eastAsia="Calibri" w:hAnsi="Palatino Linotype"/>
          <w:bCs/>
          <w:i/>
          <w:iCs/>
          <w:color w:val="000000"/>
          <w:sz w:val="18"/>
          <w:szCs w:val="18"/>
          <w:lang w:val="es-ES" w:eastAsia="en-US"/>
        </w:rPr>
      </w:pPr>
      <w:r w:rsidRPr="00AF0AE1">
        <w:rPr>
          <w:rFonts w:ascii="Palatino Linotype" w:eastAsia="Calibri" w:hAnsi="Palatino Linotype"/>
          <w:b/>
          <w:bCs/>
          <w:i/>
          <w:iCs/>
          <w:color w:val="000000"/>
          <w:lang w:val="es-ES" w:eastAsia="en-US"/>
        </w:rPr>
        <w:t>“RECIBOS DE PAGO</w:t>
      </w:r>
      <w:r w:rsidRPr="00AF0AE1">
        <w:rPr>
          <w:rFonts w:ascii="Palatino Linotype" w:eastAsia="Calibri" w:hAnsi="Palatino Linotype"/>
          <w:bCs/>
          <w:i/>
          <w:iCs/>
          <w:color w:val="000000"/>
          <w:lang w:val="es-ES" w:eastAsia="en-US"/>
        </w:rPr>
        <w:t xml:space="preserve"> </w:t>
      </w:r>
      <w:r w:rsidRPr="00AF0AE1">
        <w:rPr>
          <w:rFonts w:ascii="Palatino Linotype" w:eastAsia="Calibri" w:hAnsi="Palatino Linotype"/>
          <w:b/>
          <w:bCs/>
          <w:i/>
          <w:iCs/>
          <w:color w:val="000000"/>
          <w:lang w:val="es-ES" w:eastAsia="en-U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AF0AE1">
        <w:rPr>
          <w:rFonts w:ascii="Palatino Linotype" w:eastAsia="Calibri" w:hAnsi="Palatino Linotype"/>
          <w:bCs/>
          <w:i/>
          <w:iCs/>
          <w:color w:val="000000"/>
          <w:lang w:val="es-ES" w:eastAsia="en-US"/>
        </w:rPr>
        <w:t>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5A94D2AD" w14:textId="77777777" w:rsidR="00AF0AE1" w:rsidRPr="00AF0AE1" w:rsidRDefault="00AF0AE1" w:rsidP="00AF0AE1">
      <w:pPr>
        <w:spacing w:line="360" w:lineRule="auto"/>
        <w:jc w:val="both"/>
        <w:rPr>
          <w:rFonts w:ascii="Palatino Linotype" w:eastAsia="Calibri" w:hAnsi="Palatino Linotype"/>
          <w:b/>
          <w:bCs/>
          <w:i/>
          <w:iCs/>
          <w:color w:val="000000"/>
          <w:sz w:val="22"/>
          <w:szCs w:val="22"/>
          <w:lang w:val="es-ES" w:eastAsia="en-US"/>
        </w:rPr>
      </w:pPr>
    </w:p>
    <w:p w14:paraId="1A631183" w14:textId="77777777" w:rsidR="00AF0AE1" w:rsidRPr="00AF0AE1" w:rsidRDefault="00AF0AE1" w:rsidP="00AF0AE1">
      <w:pPr>
        <w:spacing w:line="360" w:lineRule="auto"/>
        <w:jc w:val="both"/>
        <w:rPr>
          <w:rFonts w:ascii="Palatino Linotype" w:eastAsia="Calibri" w:hAnsi="Palatino Linotype"/>
          <w:bCs/>
          <w:color w:val="000000"/>
          <w:sz w:val="22"/>
          <w:szCs w:val="22"/>
          <w:lang w:val="es-ES" w:eastAsia="en-US"/>
        </w:rPr>
      </w:pPr>
      <w:r w:rsidRPr="00AF0AE1">
        <w:rPr>
          <w:rFonts w:ascii="Palatino Linotype" w:eastAsia="Calibri" w:hAnsi="Palatino Linotype"/>
          <w:bCs/>
          <w:color w:val="000000"/>
          <w:sz w:val="22"/>
          <w:szCs w:val="22"/>
          <w:lang w:val="es-ES" w:eastAsia="en-US"/>
        </w:rPr>
        <w:t xml:space="preserve">De la tesis transcrita, se desprende que </w:t>
      </w:r>
      <w:r w:rsidRPr="00AF0AE1">
        <w:rPr>
          <w:rFonts w:ascii="Palatino Linotype" w:eastAsia="Calibri" w:hAnsi="Palatino Linotype"/>
          <w:b/>
          <w:bCs/>
          <w:color w:val="000000"/>
          <w:sz w:val="22"/>
          <w:szCs w:val="22"/>
          <w:lang w:val="es-ES" w:eastAsia="en-US"/>
        </w:rPr>
        <w:t>en materia burocrática</w:t>
      </w:r>
      <w:r w:rsidRPr="00AF0AE1">
        <w:rPr>
          <w:rFonts w:ascii="Palatino Linotype" w:eastAsia="Calibri" w:hAnsi="Palatino Linotype"/>
          <w:bCs/>
          <w:color w:val="000000"/>
          <w:sz w:val="22"/>
          <w:szCs w:val="22"/>
          <w:lang w:val="es-ES" w:eastAsia="en-US"/>
        </w:rPr>
        <w:t xml:space="preserve"> </w:t>
      </w:r>
      <w:r w:rsidRPr="00AF0AE1">
        <w:rPr>
          <w:rFonts w:ascii="Palatino Linotype" w:eastAsia="Calibri" w:hAnsi="Palatino Linotype"/>
          <w:b/>
          <w:bCs/>
          <w:color w:val="000000"/>
          <w:sz w:val="22"/>
          <w:szCs w:val="22"/>
          <w:lang w:val="es-ES" w:eastAsia="en-US"/>
        </w:rPr>
        <w:t>los recibos de pago acreditan los conceptos y montos que en ellos se insertan</w:t>
      </w:r>
      <w:r w:rsidRPr="00AF0AE1">
        <w:rPr>
          <w:rFonts w:ascii="Palatino Linotype" w:eastAsia="Calibri" w:hAnsi="Palatino Linotype"/>
          <w:bCs/>
          <w:color w:val="000000"/>
          <w:sz w:val="22"/>
          <w:szCs w:val="22"/>
          <w:lang w:val="es-ES" w:eastAsia="en-US"/>
        </w:rPr>
        <w:t xml:space="preserve">, y constituyen prueba para demostrar las percepciones y montos que reciben los servidores públicos. </w:t>
      </w:r>
    </w:p>
    <w:p w14:paraId="4943268E" w14:textId="77777777" w:rsidR="004F66E1" w:rsidRPr="003E6E0B" w:rsidRDefault="004F66E1" w:rsidP="00C36F24">
      <w:pPr>
        <w:tabs>
          <w:tab w:val="left" w:pos="4962"/>
        </w:tabs>
        <w:spacing w:line="360" w:lineRule="auto"/>
        <w:jc w:val="both"/>
        <w:rPr>
          <w:rFonts w:ascii="Palatino Linotype" w:eastAsia="Calibri" w:hAnsi="Palatino Linotype" w:cs="Tahoma"/>
          <w:sz w:val="22"/>
        </w:rPr>
      </w:pPr>
    </w:p>
    <w:p w14:paraId="2A28D535" w14:textId="5FA1284C" w:rsidR="00923D42" w:rsidRDefault="003E6E0B" w:rsidP="003E6E0B">
      <w:pPr>
        <w:tabs>
          <w:tab w:val="left" w:pos="4962"/>
        </w:tabs>
        <w:spacing w:line="360" w:lineRule="auto"/>
        <w:jc w:val="both"/>
        <w:rPr>
          <w:rFonts w:ascii="Palatino Linotype" w:eastAsia="Calibri" w:hAnsi="Palatino Linotype" w:cs="Tahoma"/>
          <w:b/>
          <w:bCs/>
          <w:sz w:val="22"/>
          <w:szCs w:val="22"/>
        </w:rPr>
      </w:pPr>
      <w:r w:rsidRPr="003E6E0B">
        <w:rPr>
          <w:rFonts w:ascii="Palatino Linotype" w:eastAsia="Calibri" w:hAnsi="Palatino Linotype" w:cs="Tahoma"/>
          <w:bCs/>
          <w:sz w:val="22"/>
          <w:szCs w:val="22"/>
        </w:rPr>
        <w:t>En ese mismo orden de ideas, el Reglamento Orgánico del Sistema Municipal para el</w:t>
      </w:r>
      <w:r>
        <w:rPr>
          <w:rFonts w:ascii="Palatino Linotype" w:eastAsia="Calibri" w:hAnsi="Palatino Linotype" w:cs="Tahoma"/>
          <w:bCs/>
          <w:sz w:val="22"/>
          <w:szCs w:val="22"/>
        </w:rPr>
        <w:t xml:space="preserve"> </w:t>
      </w:r>
      <w:r w:rsidRPr="003E6E0B">
        <w:rPr>
          <w:rFonts w:ascii="Palatino Linotype" w:eastAsia="Calibri" w:hAnsi="Palatino Linotype" w:cs="Tahoma"/>
          <w:bCs/>
          <w:sz w:val="22"/>
          <w:szCs w:val="22"/>
        </w:rPr>
        <w:t>Desarrollo Integral de la Familia (DIF) de la Paz, Estado de México</w:t>
      </w:r>
      <w:r w:rsidR="00CD240E">
        <w:rPr>
          <w:rFonts w:ascii="Palatino Linotype" w:eastAsia="Calibri" w:hAnsi="Palatino Linotype" w:cs="Tahoma"/>
          <w:bCs/>
          <w:sz w:val="22"/>
          <w:szCs w:val="22"/>
        </w:rPr>
        <w:t xml:space="preserve">, administración dos mil veinticinco, dos mil veintisiete, </w:t>
      </w:r>
      <w:r>
        <w:rPr>
          <w:rFonts w:ascii="Palatino Linotype" w:eastAsia="Calibri" w:hAnsi="Palatino Linotype" w:cs="Tahoma"/>
          <w:bCs/>
          <w:sz w:val="22"/>
          <w:szCs w:val="22"/>
        </w:rPr>
        <w:t xml:space="preserve"> en su artículo 58 fracción XIV, establece que la Tesorería dentro de sus atribuciones se encarga entre otras cosas de </w:t>
      </w:r>
      <w:r>
        <w:rPr>
          <w:rFonts w:ascii="Palatino Linotype" w:eastAsia="Calibri" w:hAnsi="Palatino Linotype" w:cs="Tahoma"/>
          <w:b/>
          <w:bCs/>
          <w:sz w:val="22"/>
          <w:szCs w:val="22"/>
        </w:rPr>
        <w:t xml:space="preserve">supervisar la programación y revisión del pago de la nómina </w:t>
      </w:r>
      <w:r w:rsidR="008C10FA">
        <w:rPr>
          <w:rFonts w:ascii="Palatino Linotype" w:eastAsia="Calibri" w:hAnsi="Palatino Linotype" w:cs="Tahoma"/>
          <w:b/>
          <w:bCs/>
          <w:sz w:val="22"/>
          <w:szCs w:val="22"/>
        </w:rPr>
        <w:t>del personal, de acuerdo al Tabulador General de Sueldos</w:t>
      </w:r>
      <w:r w:rsidR="00923D42">
        <w:rPr>
          <w:rFonts w:ascii="Palatino Linotype" w:eastAsia="Calibri" w:hAnsi="Palatino Linotype" w:cs="Tahoma"/>
          <w:b/>
          <w:bCs/>
          <w:sz w:val="22"/>
          <w:szCs w:val="22"/>
        </w:rPr>
        <w:t>.</w:t>
      </w:r>
    </w:p>
    <w:p w14:paraId="3069D967" w14:textId="77777777" w:rsidR="00923D42" w:rsidRDefault="00923D42" w:rsidP="003E6E0B">
      <w:pPr>
        <w:tabs>
          <w:tab w:val="left" w:pos="4962"/>
        </w:tabs>
        <w:spacing w:line="360" w:lineRule="auto"/>
        <w:jc w:val="both"/>
        <w:rPr>
          <w:rFonts w:ascii="Palatino Linotype" w:eastAsia="Calibri" w:hAnsi="Palatino Linotype" w:cs="Tahoma"/>
          <w:b/>
          <w:bCs/>
          <w:sz w:val="22"/>
          <w:szCs w:val="22"/>
        </w:rPr>
      </w:pPr>
    </w:p>
    <w:p w14:paraId="0E0182CB" w14:textId="73611206" w:rsidR="00AF66A7" w:rsidRDefault="00923D42" w:rsidP="003E6E0B">
      <w:pPr>
        <w:tabs>
          <w:tab w:val="left" w:pos="4962"/>
        </w:tabs>
        <w:spacing w:line="360" w:lineRule="auto"/>
        <w:jc w:val="both"/>
        <w:rPr>
          <w:rFonts w:ascii="Palatino Linotype" w:eastAsia="Calibri" w:hAnsi="Palatino Linotype" w:cs="Tahoma"/>
          <w:b/>
          <w:bCs/>
          <w:sz w:val="22"/>
          <w:szCs w:val="22"/>
        </w:rPr>
      </w:pPr>
      <w:r>
        <w:rPr>
          <w:rFonts w:ascii="Palatino Linotype" w:eastAsia="Calibri" w:hAnsi="Palatino Linotype" w:cs="Tahoma"/>
          <w:bCs/>
          <w:sz w:val="22"/>
          <w:szCs w:val="22"/>
        </w:rPr>
        <w:t>Por otra parte, el artículo 60 del Reglamento en comento señala que la Coordinación de</w:t>
      </w:r>
      <w:r w:rsidR="003E6E0B">
        <w:rPr>
          <w:rFonts w:ascii="Palatino Linotype" w:eastAsia="Calibri" w:hAnsi="Palatino Linotype" w:cs="Tahoma"/>
          <w:bCs/>
          <w:sz w:val="22"/>
          <w:szCs w:val="22"/>
        </w:rPr>
        <w:t xml:space="preserve"> </w:t>
      </w:r>
      <w:r>
        <w:rPr>
          <w:rFonts w:ascii="Palatino Linotype" w:eastAsia="Calibri" w:hAnsi="Palatino Linotype" w:cs="Tahoma"/>
          <w:bCs/>
          <w:sz w:val="22"/>
          <w:szCs w:val="22"/>
        </w:rPr>
        <w:t xml:space="preserve">Contabilidad y Presupuesto dentro de sus atribuciones de encarga entre otras cosas de </w:t>
      </w:r>
      <w:r>
        <w:rPr>
          <w:rFonts w:ascii="Palatino Linotype" w:eastAsia="Calibri" w:hAnsi="Palatino Linotype" w:cs="Tahoma"/>
          <w:b/>
          <w:bCs/>
          <w:sz w:val="22"/>
          <w:szCs w:val="22"/>
        </w:rPr>
        <w:t>planear y controlar el sistema de pago de nómina</w:t>
      </w:r>
      <w:r w:rsidR="001F2608">
        <w:rPr>
          <w:rFonts w:ascii="Palatino Linotype" w:eastAsia="Calibri" w:hAnsi="Palatino Linotype" w:cs="Tahoma"/>
          <w:b/>
          <w:bCs/>
          <w:sz w:val="22"/>
          <w:szCs w:val="22"/>
        </w:rPr>
        <w:t xml:space="preserve">, </w:t>
      </w:r>
      <w:r w:rsidR="001F2608">
        <w:rPr>
          <w:rFonts w:ascii="Palatino Linotype" w:eastAsia="Calibri" w:hAnsi="Palatino Linotype" w:cs="Tahoma"/>
          <w:bCs/>
          <w:sz w:val="22"/>
          <w:szCs w:val="22"/>
        </w:rPr>
        <w:t xml:space="preserve">así como, </w:t>
      </w:r>
      <w:r w:rsidR="001F2608">
        <w:rPr>
          <w:rFonts w:ascii="Palatino Linotype" w:eastAsia="Calibri" w:hAnsi="Palatino Linotype" w:cs="Tahoma"/>
          <w:b/>
          <w:bCs/>
          <w:sz w:val="22"/>
          <w:szCs w:val="22"/>
        </w:rPr>
        <w:t>llevar a cabo los controles para la elaboración y dispersión de nómina</w:t>
      </w:r>
      <w:r w:rsidR="000460A5">
        <w:rPr>
          <w:rFonts w:ascii="Palatino Linotype" w:eastAsia="Calibri" w:hAnsi="Palatino Linotype" w:cs="Tahoma"/>
          <w:b/>
          <w:bCs/>
          <w:sz w:val="22"/>
          <w:szCs w:val="22"/>
        </w:rPr>
        <w:t>.</w:t>
      </w:r>
    </w:p>
    <w:p w14:paraId="64C544DD" w14:textId="77777777" w:rsidR="00671BB0" w:rsidRPr="001F2608" w:rsidRDefault="00671BB0" w:rsidP="003E6E0B">
      <w:pPr>
        <w:tabs>
          <w:tab w:val="left" w:pos="4962"/>
        </w:tabs>
        <w:spacing w:line="360" w:lineRule="auto"/>
        <w:jc w:val="both"/>
        <w:rPr>
          <w:rFonts w:ascii="Palatino Linotype" w:eastAsia="Calibri" w:hAnsi="Palatino Linotype" w:cs="Tahoma"/>
          <w:b/>
          <w:bCs/>
          <w:sz w:val="22"/>
          <w:szCs w:val="22"/>
        </w:rPr>
      </w:pPr>
    </w:p>
    <w:p w14:paraId="5F583F2C" w14:textId="1F231507" w:rsidR="00C510F9" w:rsidRDefault="009C787D" w:rsidP="00C36F24">
      <w:pPr>
        <w:tabs>
          <w:tab w:val="left" w:pos="4962"/>
        </w:tabs>
        <w:spacing w:line="360" w:lineRule="auto"/>
        <w:contextualSpacing/>
        <w:jc w:val="both"/>
        <w:rPr>
          <w:rFonts w:ascii="Palatino Linotype" w:hAnsi="Palatino Linotype"/>
          <w:sz w:val="22"/>
        </w:rPr>
      </w:pPr>
      <w:r w:rsidRPr="00C510F9">
        <w:rPr>
          <w:rFonts w:ascii="Palatino Linotype" w:hAnsi="Palatino Linotype"/>
          <w:sz w:val="22"/>
        </w:rPr>
        <w:t>Conforme a lo expuesto, se logra vislumbrar que la pretensión de la persona Recurrente es</w:t>
      </w:r>
      <w:r w:rsidR="00C510F9">
        <w:rPr>
          <w:rFonts w:ascii="Palatino Linotype" w:hAnsi="Palatino Linotype"/>
          <w:sz w:val="22"/>
        </w:rPr>
        <w:t xml:space="preserve"> obtener, </w:t>
      </w:r>
      <w:r w:rsidR="00DD3A4D">
        <w:rPr>
          <w:rFonts w:ascii="Palatino Linotype" w:hAnsi="Palatino Linotype"/>
          <w:sz w:val="22"/>
        </w:rPr>
        <w:t>lo siguiente:</w:t>
      </w:r>
    </w:p>
    <w:p w14:paraId="00C2DFF1" w14:textId="77777777" w:rsidR="00DD3A4D" w:rsidRDefault="00DD3A4D" w:rsidP="00C36F24">
      <w:pPr>
        <w:tabs>
          <w:tab w:val="left" w:pos="4962"/>
        </w:tabs>
        <w:spacing w:line="360" w:lineRule="auto"/>
        <w:contextualSpacing/>
        <w:jc w:val="both"/>
        <w:rPr>
          <w:rFonts w:ascii="Palatino Linotype" w:hAnsi="Palatino Linotype"/>
          <w:sz w:val="22"/>
        </w:rPr>
      </w:pPr>
    </w:p>
    <w:p w14:paraId="11A367AA" w14:textId="0C38450F" w:rsidR="00C510F9" w:rsidRDefault="00DD3A4D" w:rsidP="00DD3A4D">
      <w:pPr>
        <w:pStyle w:val="Prrafodelista"/>
        <w:numPr>
          <w:ilvl w:val="0"/>
          <w:numId w:val="43"/>
        </w:numPr>
        <w:tabs>
          <w:tab w:val="left" w:pos="4962"/>
        </w:tabs>
        <w:spacing w:line="360" w:lineRule="auto"/>
        <w:jc w:val="both"/>
        <w:rPr>
          <w:rFonts w:ascii="Palatino Linotype" w:eastAsia="Calibri" w:hAnsi="Palatino Linotype" w:cs="Tahoma"/>
          <w:szCs w:val="22"/>
          <w:lang w:eastAsia="en-US"/>
        </w:rPr>
      </w:pPr>
      <w:r w:rsidRPr="00DD3A4D">
        <w:rPr>
          <w:rFonts w:ascii="Palatino Linotype" w:hAnsi="Palatino Linotype"/>
        </w:rPr>
        <w:t xml:space="preserve">Informe desglosado de todos los servicios que otorga el </w:t>
      </w:r>
      <w:r w:rsidR="00333159" w:rsidRPr="00333159">
        <w:rPr>
          <w:rFonts w:ascii="Palatino Linotype" w:eastAsia="Calibri" w:hAnsi="Palatino Linotype" w:cs="Tahoma"/>
          <w:szCs w:val="22"/>
          <w:lang w:eastAsia="en-US"/>
        </w:rPr>
        <w:t>Sistema Municipal para el Desarrollo Integral de la Familia de la Paz</w:t>
      </w:r>
      <w:r w:rsidRPr="00DD3A4D">
        <w:rPr>
          <w:rFonts w:ascii="Palatino Linotype" w:eastAsia="Calibri" w:hAnsi="Palatino Linotype" w:cs="Tahoma"/>
          <w:szCs w:val="22"/>
          <w:lang w:eastAsia="en-US"/>
        </w:rPr>
        <w:t>, con los formatos y costos de estos.</w:t>
      </w:r>
    </w:p>
    <w:p w14:paraId="4425FF60" w14:textId="77777777" w:rsidR="00DD3A4D" w:rsidRPr="00DD3A4D" w:rsidRDefault="00DD3A4D" w:rsidP="00DD3A4D">
      <w:pPr>
        <w:pStyle w:val="Prrafodelista"/>
        <w:tabs>
          <w:tab w:val="left" w:pos="4962"/>
        </w:tabs>
        <w:spacing w:line="360" w:lineRule="auto"/>
        <w:jc w:val="both"/>
        <w:rPr>
          <w:rFonts w:ascii="Palatino Linotype" w:eastAsia="Calibri" w:hAnsi="Palatino Linotype" w:cs="Tahoma"/>
          <w:szCs w:val="22"/>
          <w:lang w:eastAsia="en-US"/>
        </w:rPr>
      </w:pPr>
    </w:p>
    <w:p w14:paraId="3BB78E2E" w14:textId="0861E1A3" w:rsidR="008229B2" w:rsidRPr="001E46E1" w:rsidRDefault="00333159" w:rsidP="00C36F24">
      <w:pPr>
        <w:pStyle w:val="Prrafodelista"/>
        <w:numPr>
          <w:ilvl w:val="0"/>
          <w:numId w:val="43"/>
        </w:numPr>
        <w:tabs>
          <w:tab w:val="left" w:pos="4962"/>
        </w:tabs>
        <w:spacing w:line="360" w:lineRule="auto"/>
        <w:jc w:val="both"/>
        <w:rPr>
          <w:rFonts w:ascii="Palatino Linotype" w:eastAsia="Calibri" w:hAnsi="Palatino Linotype" w:cs="Tahoma"/>
          <w:szCs w:val="22"/>
          <w:lang w:eastAsia="en-US"/>
        </w:rPr>
      </w:pPr>
      <w:r>
        <w:rPr>
          <w:rFonts w:ascii="Palatino Linotype" w:eastAsia="Calibri" w:hAnsi="Palatino Linotype" w:cs="Tahoma"/>
          <w:szCs w:val="22"/>
          <w:lang w:eastAsia="en-US"/>
        </w:rPr>
        <w:t>Número total de</w:t>
      </w:r>
      <w:r w:rsidR="00DD3A4D" w:rsidRPr="00DD3A4D">
        <w:rPr>
          <w:rFonts w:ascii="Palatino Linotype" w:eastAsia="Calibri" w:hAnsi="Palatino Linotype" w:cs="Tahoma"/>
          <w:szCs w:val="22"/>
          <w:lang w:eastAsia="en-US"/>
        </w:rPr>
        <w:t xml:space="preserve"> policías trabajan en el Sistema Municipal, sus nombres y los recibos de nómina del primero enero al veintiocho de abril de dos mil veinticinco. </w:t>
      </w:r>
    </w:p>
    <w:p w14:paraId="26E5861B" w14:textId="77777777" w:rsidR="00333159" w:rsidRDefault="00333159" w:rsidP="00C36F24">
      <w:pPr>
        <w:tabs>
          <w:tab w:val="left" w:pos="4962"/>
        </w:tabs>
        <w:spacing w:line="360" w:lineRule="auto"/>
        <w:contextualSpacing/>
        <w:jc w:val="both"/>
        <w:rPr>
          <w:rFonts w:ascii="Palatino Linotype" w:hAnsi="Palatino Linotype"/>
          <w:sz w:val="22"/>
        </w:rPr>
      </w:pPr>
    </w:p>
    <w:p w14:paraId="682E0352" w14:textId="259381C1" w:rsidR="00D66353" w:rsidRPr="001E46E1" w:rsidRDefault="00D66353" w:rsidP="00C36F24">
      <w:pPr>
        <w:tabs>
          <w:tab w:val="left" w:pos="4962"/>
        </w:tabs>
        <w:spacing w:line="360" w:lineRule="auto"/>
        <w:contextualSpacing/>
        <w:jc w:val="both"/>
        <w:rPr>
          <w:rFonts w:ascii="Palatino Linotype" w:hAnsi="Palatino Linotype"/>
          <w:sz w:val="22"/>
        </w:rPr>
      </w:pPr>
      <w:r w:rsidRPr="001E46E1">
        <w:rPr>
          <w:rFonts w:ascii="Palatino Linotype" w:hAnsi="Palatino Linotype"/>
          <w:sz w:val="22"/>
        </w:rPr>
        <w:t xml:space="preserve">Establecida dicha circunstancia, de las constancias que obran en el expediente electrónico, se advierte que el Sujeto Obligado turno la solicitud de información a </w:t>
      </w:r>
      <w:r w:rsidR="001E46E1">
        <w:rPr>
          <w:rFonts w:ascii="Palatino Linotype" w:hAnsi="Palatino Linotype"/>
          <w:sz w:val="22"/>
        </w:rPr>
        <w:t xml:space="preserve"> </w:t>
      </w:r>
      <w:r w:rsidR="001E46E1">
        <w:rPr>
          <w:rFonts w:ascii="Palatino Linotype" w:eastAsia="Calibri" w:hAnsi="Palatino Linotype" w:cs="Tahoma"/>
          <w:sz w:val="22"/>
          <w:szCs w:val="22"/>
          <w:lang w:eastAsia="en-US"/>
        </w:rPr>
        <w:t>la Unidad de Información, Planeación, Programación y Evaluación d</w:t>
      </w:r>
      <w:r w:rsidR="001E46E1" w:rsidRPr="001E46E1">
        <w:rPr>
          <w:rFonts w:ascii="Palatino Linotype" w:eastAsia="Calibri" w:hAnsi="Palatino Linotype" w:cs="Tahoma"/>
          <w:sz w:val="22"/>
          <w:szCs w:val="22"/>
          <w:lang w:eastAsia="en-US"/>
        </w:rPr>
        <w:t>el SMDIF de La Paz</w:t>
      </w:r>
      <w:r w:rsidRPr="001E46E1">
        <w:rPr>
          <w:rFonts w:ascii="Palatino Linotype" w:hAnsi="Palatino Linotype"/>
          <w:sz w:val="22"/>
        </w:rPr>
        <w:t>;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48425A79" w14:textId="77777777" w:rsidR="00D66353" w:rsidRPr="00074CC1" w:rsidRDefault="00D66353" w:rsidP="00C36F24">
      <w:pPr>
        <w:tabs>
          <w:tab w:val="left" w:pos="4962"/>
        </w:tabs>
        <w:spacing w:line="360" w:lineRule="auto"/>
        <w:contextualSpacing/>
        <w:jc w:val="both"/>
        <w:rPr>
          <w:rFonts w:ascii="Palatino Linotype" w:hAnsi="Palatino Linotype"/>
          <w:color w:val="FF0000"/>
          <w:sz w:val="22"/>
        </w:rPr>
      </w:pPr>
    </w:p>
    <w:p w14:paraId="34DBAD5A" w14:textId="3A220F09" w:rsidR="001E46E1" w:rsidRPr="001E46E1" w:rsidRDefault="00D66353" w:rsidP="00C36F24">
      <w:pPr>
        <w:tabs>
          <w:tab w:val="left" w:pos="4962"/>
        </w:tabs>
        <w:spacing w:line="360" w:lineRule="auto"/>
        <w:contextualSpacing/>
        <w:jc w:val="both"/>
        <w:rPr>
          <w:rFonts w:ascii="Palatino Linotype" w:hAnsi="Palatino Linotype"/>
          <w:sz w:val="22"/>
        </w:rPr>
      </w:pPr>
      <w:r w:rsidRPr="001E46E1">
        <w:rPr>
          <w:rFonts w:ascii="Palatino Linotype" w:hAnsi="Palatino Linotype"/>
          <w:sz w:val="22"/>
        </w:rPr>
        <w:t xml:space="preserve">Así y de lo plasmado en párrafos anteriores, se logra colegir que el Sujeto Obligado no cumplió con el procedimiento de búsqueda establecido en el artículo 162 de la Ley de Transparencia y Acceso a la Información Pública del Estado de México y Municipios, toda vez, que </w:t>
      </w:r>
      <w:r w:rsidR="00107BCC">
        <w:rPr>
          <w:rFonts w:ascii="Palatino Linotype" w:hAnsi="Palatino Linotype"/>
          <w:sz w:val="22"/>
        </w:rPr>
        <w:t xml:space="preserve">el Sujeto Obligado fue omiso en turnar el requerimiento  a todas las áreas competentes para conocer de lo solicitado, tales como  la Tesorería y la </w:t>
      </w:r>
      <w:r w:rsidR="00107BCC">
        <w:rPr>
          <w:rFonts w:ascii="Palatino Linotype" w:eastAsia="Calibri" w:hAnsi="Palatino Linotype" w:cs="Tahoma"/>
          <w:bCs/>
          <w:sz w:val="22"/>
          <w:szCs w:val="22"/>
        </w:rPr>
        <w:t>Coordinación de Contabilidad y Presupuesto.</w:t>
      </w:r>
    </w:p>
    <w:p w14:paraId="7449FA03" w14:textId="77777777" w:rsidR="009C787D" w:rsidRPr="00074CC1" w:rsidRDefault="009C787D" w:rsidP="00C36F24">
      <w:pPr>
        <w:tabs>
          <w:tab w:val="left" w:pos="4962"/>
        </w:tabs>
        <w:spacing w:line="360" w:lineRule="auto"/>
        <w:contextualSpacing/>
        <w:jc w:val="both"/>
        <w:rPr>
          <w:rFonts w:ascii="Palatino Linotype" w:hAnsi="Palatino Linotype"/>
          <w:color w:val="FF0000"/>
          <w:sz w:val="22"/>
        </w:rPr>
      </w:pPr>
    </w:p>
    <w:p w14:paraId="085100DC" w14:textId="12238ABB" w:rsidR="002C57E4" w:rsidRPr="002C57E4" w:rsidRDefault="002C57E4" w:rsidP="00C36F24">
      <w:pPr>
        <w:tabs>
          <w:tab w:val="left" w:pos="4962"/>
        </w:tabs>
        <w:spacing w:line="360" w:lineRule="auto"/>
        <w:contextualSpacing/>
        <w:jc w:val="both"/>
        <w:rPr>
          <w:rFonts w:ascii="Palatino Linotype" w:hAnsi="Palatino Linotype"/>
          <w:b/>
          <w:sz w:val="22"/>
        </w:rPr>
      </w:pPr>
      <w:r w:rsidRPr="002C57E4">
        <w:rPr>
          <w:rFonts w:ascii="Palatino Linotype" w:hAnsi="Palatino Linotype"/>
          <w:b/>
          <w:sz w:val="22"/>
        </w:rPr>
        <w:t>Numeral 1</w:t>
      </w:r>
    </w:p>
    <w:p w14:paraId="788DF269" w14:textId="77777777" w:rsidR="002C57E4" w:rsidRPr="002C57E4" w:rsidRDefault="002C57E4" w:rsidP="00C36F24">
      <w:pPr>
        <w:tabs>
          <w:tab w:val="left" w:pos="4962"/>
        </w:tabs>
        <w:spacing w:line="360" w:lineRule="auto"/>
        <w:contextualSpacing/>
        <w:jc w:val="both"/>
        <w:rPr>
          <w:rFonts w:ascii="Palatino Linotype" w:hAnsi="Palatino Linotype"/>
          <w:sz w:val="22"/>
        </w:rPr>
      </w:pPr>
    </w:p>
    <w:p w14:paraId="3714FED2" w14:textId="46758396" w:rsidR="00053FF1" w:rsidRDefault="00053FF1" w:rsidP="00C36F24">
      <w:pPr>
        <w:tabs>
          <w:tab w:val="left" w:pos="4962"/>
        </w:tabs>
        <w:spacing w:line="360" w:lineRule="auto"/>
        <w:contextualSpacing/>
        <w:jc w:val="both"/>
        <w:rPr>
          <w:rFonts w:ascii="Palatino Linotype" w:eastAsia="Calibri" w:hAnsi="Palatino Linotype" w:cs="Tahoma"/>
          <w:sz w:val="22"/>
          <w:szCs w:val="22"/>
          <w:lang w:eastAsia="en-US"/>
        </w:rPr>
      </w:pPr>
      <w:r>
        <w:rPr>
          <w:rFonts w:ascii="Palatino Linotype" w:hAnsi="Palatino Linotype"/>
          <w:sz w:val="22"/>
        </w:rPr>
        <w:t xml:space="preserve">En ese sentido, mediante </w:t>
      </w:r>
      <w:r w:rsidR="002C57E4">
        <w:rPr>
          <w:rFonts w:ascii="Palatino Linotype" w:hAnsi="Palatino Linotype"/>
          <w:sz w:val="22"/>
        </w:rPr>
        <w:t xml:space="preserve">la presentación de su Informe Justificado, </w:t>
      </w:r>
      <w:r w:rsidR="002C57E4" w:rsidRPr="0044781E">
        <w:rPr>
          <w:rFonts w:ascii="Palatino Linotype" w:hAnsi="Palatino Linotype" w:cs="Tahoma"/>
          <w:sz w:val="22"/>
          <w:szCs w:val="22"/>
          <w:lang w:val="es-ES"/>
        </w:rPr>
        <w:t>el Sujeto Obligado a través</w:t>
      </w:r>
      <w:r w:rsidR="002C57E4" w:rsidRPr="0044781E">
        <w:rPr>
          <w:rFonts w:ascii="Palatino Linotype" w:hAnsi="Palatino Linotype" w:cs="Tahoma"/>
          <w:color w:val="FF0000"/>
          <w:sz w:val="22"/>
          <w:szCs w:val="22"/>
          <w:lang w:val="es-ES"/>
        </w:rPr>
        <w:t xml:space="preserve">  </w:t>
      </w:r>
      <w:r w:rsidR="002C57E4" w:rsidRPr="0044781E">
        <w:rPr>
          <w:rFonts w:ascii="Palatino Linotype" w:eastAsia="Calibri" w:hAnsi="Palatino Linotype" w:cs="Tahoma"/>
          <w:sz w:val="22"/>
          <w:szCs w:val="22"/>
          <w:lang w:eastAsia="en-US"/>
        </w:rPr>
        <w:t xml:space="preserve">la Unidad de Información, Planeación, Programación y Evaluación, remitió un listado con los servicios y costos que ofrece el  </w:t>
      </w:r>
      <w:r w:rsidR="00333159" w:rsidRPr="00333159">
        <w:rPr>
          <w:rFonts w:ascii="Palatino Linotype" w:eastAsia="Calibri" w:hAnsi="Palatino Linotype" w:cs="Tahoma"/>
          <w:sz w:val="22"/>
          <w:szCs w:val="22"/>
          <w:lang w:eastAsia="en-US"/>
        </w:rPr>
        <w:t>Sistema Municipal para el Desarrollo Integral de la Familia de la Paz</w:t>
      </w:r>
      <w:r w:rsidR="002C57E4" w:rsidRPr="0044781E">
        <w:rPr>
          <w:rFonts w:ascii="Palatino Linotype" w:eastAsia="Calibri" w:hAnsi="Palatino Linotype" w:cs="Tahoma"/>
          <w:sz w:val="22"/>
          <w:szCs w:val="22"/>
          <w:lang w:eastAsia="en-US"/>
        </w:rPr>
        <w:t xml:space="preserve"> administración </w:t>
      </w:r>
      <w:r w:rsidR="00333159">
        <w:rPr>
          <w:rFonts w:ascii="Palatino Linotype" w:eastAsia="Calibri" w:hAnsi="Palatino Linotype" w:cs="Tahoma"/>
          <w:sz w:val="22"/>
          <w:szCs w:val="22"/>
          <w:lang w:eastAsia="en-US"/>
        </w:rPr>
        <w:t>2025-2027</w:t>
      </w:r>
      <w:r w:rsidR="002C57E4">
        <w:rPr>
          <w:rFonts w:ascii="Palatino Linotype" w:eastAsia="Calibri" w:hAnsi="Palatino Linotype" w:cs="Tahoma"/>
          <w:sz w:val="22"/>
          <w:szCs w:val="22"/>
          <w:lang w:eastAsia="en-US"/>
        </w:rPr>
        <w:t>, tal como se muestra a continuación:</w:t>
      </w:r>
    </w:p>
    <w:p w14:paraId="518E18E4" w14:textId="77777777" w:rsidR="002C57E4" w:rsidRDefault="002C57E4" w:rsidP="00C36F24">
      <w:pPr>
        <w:tabs>
          <w:tab w:val="left" w:pos="4962"/>
        </w:tabs>
        <w:spacing w:line="360" w:lineRule="auto"/>
        <w:contextualSpacing/>
        <w:jc w:val="both"/>
        <w:rPr>
          <w:rFonts w:ascii="Palatino Linotype" w:hAnsi="Palatino Linotype"/>
          <w:color w:val="FF0000"/>
          <w:sz w:val="22"/>
        </w:rPr>
      </w:pPr>
    </w:p>
    <w:p w14:paraId="504A70CC" w14:textId="77777777" w:rsidR="00053FF1" w:rsidRDefault="00053FF1" w:rsidP="00C36F24">
      <w:pPr>
        <w:tabs>
          <w:tab w:val="left" w:pos="4962"/>
        </w:tabs>
        <w:spacing w:line="360" w:lineRule="auto"/>
        <w:contextualSpacing/>
        <w:jc w:val="both"/>
        <w:rPr>
          <w:rFonts w:ascii="Palatino Linotype" w:hAnsi="Palatino Linotype"/>
          <w:color w:val="FF0000"/>
          <w:sz w:val="22"/>
        </w:rPr>
      </w:pPr>
    </w:p>
    <w:p w14:paraId="52D61A99" w14:textId="31648942" w:rsidR="00053FF1" w:rsidRDefault="00053FF1" w:rsidP="00C36F24">
      <w:pPr>
        <w:tabs>
          <w:tab w:val="left" w:pos="4962"/>
        </w:tabs>
        <w:spacing w:line="360" w:lineRule="auto"/>
        <w:contextualSpacing/>
        <w:jc w:val="both"/>
        <w:rPr>
          <w:rFonts w:ascii="Palatino Linotype" w:hAnsi="Palatino Linotype"/>
          <w:color w:val="FF0000"/>
          <w:sz w:val="22"/>
        </w:rPr>
      </w:pPr>
    </w:p>
    <w:p w14:paraId="7AC74D46" w14:textId="02140FBD" w:rsidR="00053FF1" w:rsidRDefault="002C57E4" w:rsidP="002C57E4">
      <w:pPr>
        <w:tabs>
          <w:tab w:val="left" w:pos="4962"/>
        </w:tabs>
        <w:spacing w:line="360" w:lineRule="auto"/>
        <w:contextualSpacing/>
        <w:jc w:val="center"/>
        <w:rPr>
          <w:rFonts w:ascii="Palatino Linotype" w:hAnsi="Palatino Linotype"/>
          <w:color w:val="FF0000"/>
          <w:sz w:val="22"/>
        </w:rPr>
      </w:pPr>
      <w:r>
        <w:rPr>
          <w:rFonts w:ascii="Palatino Linotype" w:hAnsi="Palatino Linotype"/>
          <w:noProof/>
          <w:color w:val="FF0000"/>
          <w:sz w:val="22"/>
          <w:lang w:eastAsia="es-MX"/>
        </w:rPr>
        <w:drawing>
          <wp:inline distT="0" distB="0" distL="0" distR="0" wp14:anchorId="096F0AAA" wp14:editId="38B0CB86">
            <wp:extent cx="4600575" cy="3230178"/>
            <wp:effectExtent l="0" t="0" r="0"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06021" cy="3234002"/>
                    </a:xfrm>
                    <a:prstGeom prst="rect">
                      <a:avLst/>
                    </a:prstGeom>
                    <a:noFill/>
                  </pic:spPr>
                </pic:pic>
              </a:graphicData>
            </a:graphic>
          </wp:inline>
        </w:drawing>
      </w:r>
    </w:p>
    <w:p w14:paraId="3C61FB20" w14:textId="77777777" w:rsidR="00D66353" w:rsidRPr="00074CC1" w:rsidRDefault="00D66353" w:rsidP="00C36F24">
      <w:pPr>
        <w:tabs>
          <w:tab w:val="left" w:pos="4962"/>
        </w:tabs>
        <w:spacing w:line="360" w:lineRule="auto"/>
        <w:contextualSpacing/>
        <w:jc w:val="both"/>
        <w:rPr>
          <w:rFonts w:ascii="Palatino Linotype" w:hAnsi="Palatino Linotype"/>
          <w:color w:val="FF0000"/>
          <w:sz w:val="22"/>
        </w:rPr>
      </w:pPr>
    </w:p>
    <w:p w14:paraId="0C804BE6" w14:textId="4221DEB1" w:rsidR="00D404FA" w:rsidRPr="00D404FA" w:rsidRDefault="00D66353" w:rsidP="00C36F24">
      <w:pPr>
        <w:tabs>
          <w:tab w:val="left" w:pos="4962"/>
        </w:tabs>
        <w:spacing w:line="360" w:lineRule="auto"/>
        <w:contextualSpacing/>
        <w:jc w:val="both"/>
        <w:rPr>
          <w:rFonts w:ascii="Palatino Linotype" w:hAnsi="Palatino Linotype"/>
          <w:sz w:val="22"/>
        </w:rPr>
      </w:pPr>
      <w:r w:rsidRPr="00D404FA">
        <w:rPr>
          <w:rFonts w:ascii="Palatino Linotype" w:hAnsi="Palatino Linotype"/>
          <w:sz w:val="22"/>
        </w:rPr>
        <w:t xml:space="preserve">De lo anterior se observa que, </w:t>
      </w:r>
      <w:r w:rsidR="00D404FA">
        <w:rPr>
          <w:rFonts w:ascii="Palatino Linotype" w:hAnsi="Palatino Linotype"/>
          <w:sz w:val="22"/>
        </w:rPr>
        <w:t xml:space="preserve"> si bien el Sujeto Obligado proporcion</w:t>
      </w:r>
      <w:r w:rsidR="00333159">
        <w:rPr>
          <w:rFonts w:ascii="Palatino Linotype" w:hAnsi="Palatino Linotype"/>
          <w:sz w:val="22"/>
        </w:rPr>
        <w:t>ó</w:t>
      </w:r>
      <w:r w:rsidR="00D404FA">
        <w:rPr>
          <w:rFonts w:ascii="Palatino Linotype" w:hAnsi="Palatino Linotype"/>
          <w:sz w:val="22"/>
        </w:rPr>
        <w:t xml:space="preserve"> parte de la información solicitada, lo cierto es que la misma está incompleta pues, el Sujeto Obligado fue omiso en remitir los formatos que se </w:t>
      </w:r>
      <w:proofErr w:type="spellStart"/>
      <w:r w:rsidR="00D404FA">
        <w:rPr>
          <w:rFonts w:ascii="Palatino Linotype" w:hAnsi="Palatino Linotype"/>
          <w:sz w:val="22"/>
        </w:rPr>
        <w:t>requisitan</w:t>
      </w:r>
      <w:proofErr w:type="spellEnd"/>
      <w:r w:rsidR="00D404FA">
        <w:rPr>
          <w:rFonts w:ascii="Palatino Linotype" w:hAnsi="Palatino Linotype"/>
          <w:sz w:val="22"/>
        </w:rPr>
        <w:t xml:space="preserve">, para poder realizar la solicitud de los trámites señalados mediante informe justificado, por lo que,  </w:t>
      </w:r>
      <w:r w:rsidR="00D404FA" w:rsidRPr="00D404FA">
        <w:rPr>
          <w:rFonts w:ascii="Palatino Linotype" w:hAnsi="Palatino Linotype"/>
          <w:sz w:val="22"/>
        </w:rPr>
        <w:t xml:space="preserve">para atender el requerimiento de información, el Sujeto Obligado deberá realizar una búsqueda exhaustiva y razonable en </w:t>
      </w:r>
      <w:r w:rsidR="00333159">
        <w:rPr>
          <w:rFonts w:ascii="Palatino Linotype" w:hAnsi="Palatino Linotype"/>
          <w:sz w:val="22"/>
        </w:rPr>
        <w:t xml:space="preserve">sus </w:t>
      </w:r>
      <w:r w:rsidR="00D404FA" w:rsidRPr="00D404FA">
        <w:rPr>
          <w:rFonts w:ascii="Palatino Linotype" w:hAnsi="Palatino Linotype"/>
          <w:sz w:val="22"/>
        </w:rPr>
        <w:t>archivos a efecto de que proporcione los formatos para realizar el trámite de los servicios señalados mediante informe justificado</w:t>
      </w:r>
      <w:r w:rsidR="00333159">
        <w:rPr>
          <w:rFonts w:ascii="Palatino Linotype" w:hAnsi="Palatino Linotype"/>
          <w:sz w:val="22"/>
        </w:rPr>
        <w:t>,</w:t>
      </w:r>
      <w:r w:rsidR="00D404FA">
        <w:rPr>
          <w:rFonts w:ascii="Palatino Linotype" w:hAnsi="Palatino Linotype"/>
          <w:sz w:val="22"/>
        </w:rPr>
        <w:t xml:space="preserve"> vigentes al veintiocho de abril de dos mil veinticinco. </w:t>
      </w:r>
    </w:p>
    <w:p w14:paraId="7A122F30" w14:textId="77777777" w:rsidR="00333159" w:rsidRDefault="00333159" w:rsidP="00C36F24">
      <w:pPr>
        <w:tabs>
          <w:tab w:val="left" w:pos="4962"/>
        </w:tabs>
        <w:spacing w:line="360" w:lineRule="auto"/>
        <w:contextualSpacing/>
        <w:jc w:val="both"/>
        <w:rPr>
          <w:rFonts w:ascii="Palatino Linotype" w:hAnsi="Palatino Linotype"/>
          <w:color w:val="FF0000"/>
          <w:sz w:val="22"/>
        </w:rPr>
      </w:pPr>
    </w:p>
    <w:p w14:paraId="775BA366" w14:textId="129505F4" w:rsidR="00002C80" w:rsidRPr="00D404FA" w:rsidRDefault="00FA61E5" w:rsidP="00C36F24">
      <w:pPr>
        <w:tabs>
          <w:tab w:val="left" w:pos="4962"/>
        </w:tabs>
        <w:spacing w:line="360" w:lineRule="auto"/>
        <w:contextualSpacing/>
        <w:jc w:val="both"/>
        <w:rPr>
          <w:rFonts w:ascii="Palatino Linotype" w:hAnsi="Palatino Linotype"/>
          <w:sz w:val="22"/>
        </w:rPr>
      </w:pPr>
      <w:r w:rsidRPr="00D404FA">
        <w:rPr>
          <w:rFonts w:ascii="Palatino Linotype" w:hAnsi="Palatino Linotype"/>
          <w:sz w:val="22"/>
        </w:rPr>
        <w:t>D</w:t>
      </w:r>
      <w:r w:rsidR="00002C80" w:rsidRPr="00D404FA">
        <w:rPr>
          <w:rFonts w:ascii="Palatino Linotype" w:hAnsi="Palatino Linotype"/>
          <w:sz w:val="22"/>
        </w:rPr>
        <w:t>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1198837B" w14:textId="77777777" w:rsidR="00002C80" w:rsidRPr="00D404FA" w:rsidRDefault="00002C80" w:rsidP="00C36F24">
      <w:pPr>
        <w:tabs>
          <w:tab w:val="left" w:pos="4962"/>
        </w:tabs>
        <w:spacing w:line="360" w:lineRule="auto"/>
        <w:contextualSpacing/>
        <w:jc w:val="both"/>
        <w:rPr>
          <w:rFonts w:ascii="Palatino Linotype" w:hAnsi="Palatino Linotype"/>
          <w:sz w:val="22"/>
        </w:rPr>
      </w:pPr>
    </w:p>
    <w:p w14:paraId="22F8D03D" w14:textId="77777777" w:rsidR="00002C80" w:rsidRPr="00D404FA" w:rsidRDefault="00002C80" w:rsidP="00C36F24">
      <w:pPr>
        <w:tabs>
          <w:tab w:val="left" w:pos="4962"/>
        </w:tabs>
        <w:spacing w:line="360" w:lineRule="auto"/>
        <w:contextualSpacing/>
        <w:jc w:val="both"/>
        <w:rPr>
          <w:rFonts w:ascii="Palatino Linotype" w:hAnsi="Palatino Linotype"/>
          <w:sz w:val="22"/>
        </w:rPr>
      </w:pPr>
      <w:r w:rsidRPr="00D404FA">
        <w:rPr>
          <w:rFonts w:ascii="Palatino Linotype" w:hAnsi="Palatino Linotype"/>
          <w:sz w:val="22"/>
        </w:rPr>
        <w:t>De esta manera, el derecho de acceso a la información pública se satisface en aquellos casos en que se entregue el soporte documental en el que conste la información solicitada, sin necesidad de elaborar documentos ad hoc, situación que toma sustento en el artículo 160 de la Ley de Transparencia y Acceso a la Información Pública del Estado de México y Municipios, el cual refiere que los sujetos obligados únicamente deberán entregar la información que obre en sus archivos.</w:t>
      </w:r>
    </w:p>
    <w:p w14:paraId="3E5983BC" w14:textId="77777777" w:rsidR="00002C80" w:rsidRPr="00074CC1" w:rsidRDefault="00002C80" w:rsidP="00C36F24">
      <w:pPr>
        <w:tabs>
          <w:tab w:val="left" w:pos="4962"/>
        </w:tabs>
        <w:spacing w:line="360" w:lineRule="auto"/>
        <w:contextualSpacing/>
        <w:jc w:val="both"/>
        <w:rPr>
          <w:rFonts w:ascii="Palatino Linotype" w:hAnsi="Palatino Linotype"/>
          <w:color w:val="FF0000"/>
          <w:sz w:val="22"/>
        </w:rPr>
      </w:pPr>
    </w:p>
    <w:p w14:paraId="7EF78FDD" w14:textId="1EDCA48E" w:rsidR="00BC3A36" w:rsidRPr="00D404FA" w:rsidRDefault="00002C80" w:rsidP="00C36F24">
      <w:pPr>
        <w:tabs>
          <w:tab w:val="left" w:pos="4962"/>
        </w:tabs>
        <w:spacing w:line="360" w:lineRule="auto"/>
        <w:contextualSpacing/>
        <w:jc w:val="both"/>
        <w:rPr>
          <w:rFonts w:ascii="Palatino Linotype" w:hAnsi="Palatino Linotype"/>
          <w:sz w:val="22"/>
        </w:rPr>
      </w:pPr>
      <w:r w:rsidRPr="00D404FA">
        <w:rPr>
          <w:rFonts w:ascii="Palatino Linotype" w:hAnsi="Palatino Linotype"/>
          <w:sz w:val="22"/>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w:t>
      </w:r>
      <w:r w:rsidR="00BC3A36" w:rsidRPr="00D404FA">
        <w:rPr>
          <w:rFonts w:ascii="Palatino Linotype" w:hAnsi="Palatino Linotype"/>
          <w:sz w:val="22"/>
        </w:rPr>
        <w:t xml:space="preserve">por lo que, en el presente caso, el Sujeto Obligado deberá entregar </w:t>
      </w:r>
      <w:r w:rsidR="00D404FA" w:rsidRPr="00D404FA">
        <w:rPr>
          <w:rFonts w:ascii="Palatino Linotype" w:hAnsi="Palatino Linotype"/>
          <w:sz w:val="22"/>
        </w:rPr>
        <w:t xml:space="preserve"> los documentos que den cuenta de lo solicitado.</w:t>
      </w:r>
    </w:p>
    <w:p w14:paraId="11A1961C" w14:textId="77777777" w:rsidR="00D404FA" w:rsidRPr="00074CC1" w:rsidRDefault="00D404FA" w:rsidP="00C36F24">
      <w:pPr>
        <w:tabs>
          <w:tab w:val="left" w:pos="4962"/>
        </w:tabs>
        <w:spacing w:line="360" w:lineRule="auto"/>
        <w:contextualSpacing/>
        <w:jc w:val="both"/>
        <w:rPr>
          <w:rFonts w:ascii="Palatino Linotype" w:hAnsi="Palatino Linotype"/>
          <w:color w:val="FF0000"/>
          <w:sz w:val="22"/>
        </w:rPr>
      </w:pPr>
    </w:p>
    <w:p w14:paraId="482D9DA2" w14:textId="4BA8C52A" w:rsidR="00DE7E9D" w:rsidRDefault="00490028" w:rsidP="00C36F24">
      <w:pPr>
        <w:tabs>
          <w:tab w:val="left" w:pos="4962"/>
        </w:tabs>
        <w:spacing w:line="360" w:lineRule="auto"/>
        <w:contextualSpacing/>
        <w:jc w:val="both"/>
        <w:rPr>
          <w:rFonts w:ascii="Palatino Linotype" w:hAnsi="Palatino Linotype"/>
          <w:b/>
          <w:sz w:val="22"/>
        </w:rPr>
      </w:pPr>
      <w:r w:rsidRPr="00490028">
        <w:rPr>
          <w:rFonts w:ascii="Palatino Linotype" w:hAnsi="Palatino Linotype"/>
          <w:b/>
          <w:sz w:val="22"/>
        </w:rPr>
        <w:t xml:space="preserve">Numeral 2 </w:t>
      </w:r>
    </w:p>
    <w:p w14:paraId="24A0B234" w14:textId="77777777" w:rsidR="00490028" w:rsidRDefault="00490028" w:rsidP="00C36F24">
      <w:pPr>
        <w:tabs>
          <w:tab w:val="left" w:pos="4962"/>
        </w:tabs>
        <w:spacing w:line="360" w:lineRule="auto"/>
        <w:contextualSpacing/>
        <w:jc w:val="both"/>
        <w:rPr>
          <w:rFonts w:ascii="Palatino Linotype" w:hAnsi="Palatino Linotype"/>
          <w:b/>
          <w:sz w:val="22"/>
        </w:rPr>
      </w:pPr>
    </w:p>
    <w:p w14:paraId="64E64976" w14:textId="77777777" w:rsidR="000C4DB1" w:rsidRPr="000C4DB1" w:rsidRDefault="00490028" w:rsidP="000C4DB1">
      <w:pPr>
        <w:spacing w:line="360" w:lineRule="auto"/>
        <w:ind w:right="-28"/>
        <w:contextualSpacing/>
        <w:jc w:val="both"/>
        <w:rPr>
          <w:rFonts w:ascii="Palatino Linotype" w:eastAsia="Calibri" w:hAnsi="Palatino Linotype" w:cs="Tahoma"/>
          <w:bCs/>
          <w:iCs/>
          <w:sz w:val="22"/>
          <w:szCs w:val="22"/>
          <w:lang w:eastAsia="en-US"/>
        </w:rPr>
      </w:pPr>
      <w:r>
        <w:rPr>
          <w:rFonts w:ascii="Palatino Linotype" w:hAnsi="Palatino Linotype"/>
          <w:sz w:val="22"/>
        </w:rPr>
        <w:t xml:space="preserve">Al respecto, es importante señalar </w:t>
      </w:r>
      <w:r w:rsidR="000C4DB1">
        <w:rPr>
          <w:rFonts w:ascii="Palatino Linotype" w:hAnsi="Palatino Linotype"/>
          <w:sz w:val="22"/>
        </w:rPr>
        <w:t xml:space="preserve">que </w:t>
      </w:r>
      <w:r w:rsidR="000C4DB1" w:rsidRPr="000C4DB1">
        <w:rPr>
          <w:rFonts w:ascii="Palatino Linotype" w:eastAsia="Palatino Linotype" w:hAnsi="Palatino Linotype" w:cs="Tahoma"/>
          <w:sz w:val="22"/>
          <w:szCs w:val="22"/>
          <w:lang w:eastAsia="en-US"/>
        </w:rPr>
        <w:t>de las constancias que obran en el expediente, se logra vislumbrar que el Sujeto Obligado, omitió pronunciarse de manera expresa sobre cuántos policías trabajan en el Sistema Municipal, sus nombres y los recibos de nómina del primero enero al veintiocho de abril de dos mil veinticinco</w:t>
      </w:r>
      <w:r w:rsidR="000C4DB1">
        <w:rPr>
          <w:rFonts w:ascii="Palatino Linotype" w:eastAsia="Palatino Linotype" w:hAnsi="Palatino Linotype" w:cs="Tahoma"/>
          <w:sz w:val="22"/>
          <w:szCs w:val="22"/>
          <w:lang w:eastAsia="en-US"/>
        </w:rPr>
        <w:t xml:space="preserve">; </w:t>
      </w:r>
      <w:r w:rsidR="000C4DB1" w:rsidRPr="000C4DB1">
        <w:rPr>
          <w:rFonts w:ascii="Palatino Linotype" w:eastAsia="Calibri" w:hAnsi="Palatino Linotype" w:cs="Tahoma"/>
          <w:bCs/>
          <w:iCs/>
          <w:sz w:val="22"/>
          <w:szCs w:val="24"/>
          <w:lang w:eastAsia="es-MX"/>
        </w:rPr>
        <w:t>sobre el tema</w:t>
      </w:r>
      <w:r w:rsidR="000C4DB1" w:rsidRPr="000C4DB1">
        <w:rPr>
          <w:rFonts w:ascii="Palatino Linotype" w:eastAsia="Calibri" w:hAnsi="Palatino Linotype" w:cs="Palatino Linotype"/>
          <w:sz w:val="22"/>
          <w:szCs w:val="22"/>
          <w:lang w:eastAsia="en-US"/>
        </w:rPr>
        <w:t>, el artículo 1.8, fracción XIII, del Código Administrativo del Estado de México, establece que para que tenga validez, todo acto administrativo deberá resolver todos los puntos propuestos por los interesados.</w:t>
      </w:r>
    </w:p>
    <w:p w14:paraId="719D3078" w14:textId="77777777" w:rsidR="000C4DB1" w:rsidRPr="000C4DB1" w:rsidRDefault="000C4DB1" w:rsidP="000C4DB1">
      <w:pPr>
        <w:widowControl w:val="0"/>
        <w:autoSpaceDE w:val="0"/>
        <w:autoSpaceDN w:val="0"/>
        <w:adjustRightInd w:val="0"/>
        <w:spacing w:line="360" w:lineRule="auto"/>
        <w:jc w:val="both"/>
        <w:rPr>
          <w:rFonts w:ascii="Palatino Linotype" w:eastAsia="Calibri" w:hAnsi="Palatino Linotype" w:cs="Tahoma"/>
          <w:bCs/>
          <w:sz w:val="22"/>
          <w:szCs w:val="22"/>
          <w:lang w:eastAsia="en-US"/>
        </w:rPr>
      </w:pPr>
    </w:p>
    <w:p w14:paraId="36596E6B" w14:textId="77777777" w:rsidR="000C4DB1" w:rsidRPr="000C4DB1" w:rsidRDefault="000C4DB1" w:rsidP="000C4DB1">
      <w:pPr>
        <w:spacing w:line="360" w:lineRule="auto"/>
        <w:jc w:val="both"/>
        <w:rPr>
          <w:rFonts w:ascii="Palatino Linotype" w:eastAsia="Calibri" w:hAnsi="Palatino Linotype"/>
          <w:sz w:val="22"/>
          <w:szCs w:val="22"/>
          <w:lang w:eastAsia="en-US"/>
        </w:rPr>
      </w:pPr>
      <w:r w:rsidRPr="000C4DB1">
        <w:rPr>
          <w:rFonts w:ascii="Palatino Linotype" w:eastAsia="Calibri" w:hAnsi="Palatino Linotype" w:cs="Palatino Linotype"/>
          <w:sz w:val="22"/>
          <w:szCs w:val="22"/>
          <w:lang w:eastAsia="en-US"/>
        </w:rPr>
        <w:t xml:space="preserve">Situación que se robustece, con el Criterio de Interpretación, con clave de control SO/002/2017, del Instituto Nacional de Transparencia, Acceso a la Información y Protección de Datos Personales, el cual establece que todo acto administrativo debe apegarse al </w:t>
      </w:r>
      <w:r w:rsidRPr="000C4DB1">
        <w:rPr>
          <w:rFonts w:ascii="Palatino Linotype" w:eastAsia="Calibri" w:hAnsi="Palatino Linotype" w:cs="Palatino Linotype"/>
          <w:b/>
          <w:bCs/>
          <w:sz w:val="22"/>
          <w:szCs w:val="22"/>
          <w:lang w:eastAsia="en-US"/>
        </w:rPr>
        <w:t>principio de exhaustividad</w:t>
      </w:r>
      <w:r w:rsidRPr="000C4DB1">
        <w:rPr>
          <w:rFonts w:ascii="Palatino Linotype" w:eastAsia="Calibri" w:hAnsi="Palatino Linotype" w:cs="Palatino Linotype"/>
          <w:sz w:val="22"/>
          <w:szCs w:val="22"/>
          <w:lang w:eastAsia="en-US"/>
        </w:rPr>
        <w:t>, 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1FEDDE68" w14:textId="77777777" w:rsidR="000C4DB1" w:rsidRPr="000C4DB1" w:rsidRDefault="000C4DB1" w:rsidP="000C4DB1">
      <w:pPr>
        <w:autoSpaceDE w:val="0"/>
        <w:autoSpaceDN w:val="0"/>
        <w:adjustRightInd w:val="0"/>
        <w:spacing w:line="360" w:lineRule="auto"/>
        <w:contextualSpacing/>
        <w:jc w:val="both"/>
        <w:rPr>
          <w:rFonts w:ascii="Palatino Linotype" w:eastAsia="Palatino Linotype" w:hAnsi="Palatino Linotype" w:cs="Palatino Linotype"/>
          <w:sz w:val="22"/>
          <w:szCs w:val="22"/>
        </w:rPr>
      </w:pPr>
    </w:p>
    <w:p w14:paraId="43E1357B" w14:textId="4E53D785" w:rsidR="00490028" w:rsidRDefault="000C4DB1" w:rsidP="000C4DB1">
      <w:pPr>
        <w:tabs>
          <w:tab w:val="left" w:pos="4962"/>
        </w:tabs>
        <w:spacing w:line="360" w:lineRule="auto"/>
        <w:contextualSpacing/>
        <w:jc w:val="both"/>
        <w:rPr>
          <w:rFonts w:ascii="Palatino Linotype" w:eastAsia="Palatino Linotype" w:hAnsi="Palatino Linotype" w:cs="Tahoma"/>
          <w:sz w:val="22"/>
          <w:szCs w:val="22"/>
          <w:lang w:eastAsia="en-US"/>
        </w:rPr>
      </w:pPr>
      <w:r w:rsidRPr="000C4DB1">
        <w:rPr>
          <w:rFonts w:ascii="Palatino Linotype" w:eastAsia="Palatino Linotype" w:hAnsi="Palatino Linotype" w:cs="Tahoma"/>
          <w:sz w:val="22"/>
          <w:szCs w:val="22"/>
          <w:lang w:eastAsia="en-US"/>
        </w:rPr>
        <w:t>En esa tesitura, se concluye que el Sujeto Obligado no satisfizo el derecho de acceso a la información del Sol</w:t>
      </w:r>
      <w:r>
        <w:rPr>
          <w:rFonts w:ascii="Palatino Linotype" w:eastAsia="Palatino Linotype" w:hAnsi="Palatino Linotype" w:cs="Tahoma"/>
          <w:sz w:val="22"/>
          <w:szCs w:val="22"/>
          <w:lang w:eastAsia="en-US"/>
        </w:rPr>
        <w:t xml:space="preserve">icitante, pues no se pronunció </w:t>
      </w:r>
      <w:r w:rsidRPr="000C4DB1">
        <w:rPr>
          <w:rFonts w:ascii="Palatino Linotype" w:eastAsia="Palatino Linotype" w:hAnsi="Palatino Linotype" w:cs="Tahoma"/>
          <w:sz w:val="22"/>
          <w:szCs w:val="22"/>
          <w:lang w:eastAsia="en-US"/>
        </w:rPr>
        <w:t>sobre cuántos policías trabajan en el Sistema Municipal, sus nombres y los recibos de nómina del primero enero al veintiocho de abril de dos mil veinticinco</w:t>
      </w:r>
      <w:r>
        <w:rPr>
          <w:rFonts w:ascii="Palatino Linotype" w:eastAsia="Palatino Linotype" w:hAnsi="Palatino Linotype" w:cs="Tahoma"/>
          <w:sz w:val="22"/>
          <w:szCs w:val="22"/>
          <w:lang w:eastAsia="en-US"/>
        </w:rPr>
        <w:t>.</w:t>
      </w:r>
    </w:p>
    <w:p w14:paraId="017FE9AE" w14:textId="77777777" w:rsidR="000C4DB1" w:rsidRDefault="000C4DB1" w:rsidP="000C4DB1">
      <w:pPr>
        <w:tabs>
          <w:tab w:val="left" w:pos="4962"/>
        </w:tabs>
        <w:spacing w:line="360" w:lineRule="auto"/>
        <w:contextualSpacing/>
        <w:jc w:val="both"/>
        <w:rPr>
          <w:rFonts w:ascii="Palatino Linotype" w:eastAsia="Palatino Linotype" w:hAnsi="Palatino Linotype" w:cs="Tahoma"/>
          <w:sz w:val="22"/>
          <w:szCs w:val="22"/>
          <w:lang w:eastAsia="en-US"/>
        </w:rPr>
      </w:pPr>
    </w:p>
    <w:p w14:paraId="23345BF4" w14:textId="4E4E001A" w:rsidR="000C4DB1" w:rsidRDefault="000C4DB1" w:rsidP="000C4DB1">
      <w:pPr>
        <w:tabs>
          <w:tab w:val="left" w:pos="4962"/>
        </w:tabs>
        <w:spacing w:line="360" w:lineRule="auto"/>
        <w:contextualSpacing/>
        <w:jc w:val="both"/>
        <w:rPr>
          <w:rFonts w:ascii="Palatino Linotype" w:eastAsia="Palatino Linotype" w:hAnsi="Palatino Linotype" w:cs="Tahoma"/>
          <w:b/>
          <w:sz w:val="22"/>
          <w:szCs w:val="22"/>
          <w:lang w:eastAsia="en-US"/>
        </w:rPr>
      </w:pPr>
      <w:r>
        <w:rPr>
          <w:rFonts w:ascii="Palatino Linotype" w:eastAsia="Palatino Linotype" w:hAnsi="Palatino Linotype" w:cs="Tahoma"/>
          <w:sz w:val="22"/>
          <w:szCs w:val="22"/>
          <w:lang w:eastAsia="en-US"/>
        </w:rPr>
        <w:t>No obstante, durante la sustanciación del Recurso de Revisión la Ponencia Resolutora realizó  un Requerimiento de Información Adicional, a fin de allegarse de elementos para resolver el Recurso de Revisión</w:t>
      </w:r>
      <w:r w:rsidR="009C7BDF">
        <w:rPr>
          <w:rFonts w:ascii="Palatino Linotype" w:eastAsia="Palatino Linotype" w:hAnsi="Palatino Linotype" w:cs="Tahoma"/>
          <w:sz w:val="22"/>
          <w:szCs w:val="22"/>
          <w:lang w:eastAsia="en-US"/>
        </w:rPr>
        <w:t>, así del desahogo a dicho requerimiento se advierte que el Sujeto Obligado cuenta con policías adscritos a la D</w:t>
      </w:r>
      <w:r w:rsidR="009C7BDF" w:rsidRPr="009C7BDF">
        <w:rPr>
          <w:rFonts w:ascii="Palatino Linotype" w:eastAsia="Palatino Linotype" w:hAnsi="Palatino Linotype" w:cs="Tahoma"/>
          <w:b/>
          <w:sz w:val="22"/>
          <w:szCs w:val="22"/>
          <w:lang w:eastAsia="en-US"/>
        </w:rPr>
        <w:t>irección de Seguridad Pública Municipal</w:t>
      </w:r>
      <w:r w:rsidR="009C7BDF">
        <w:rPr>
          <w:rFonts w:ascii="Palatino Linotype" w:eastAsia="Palatino Linotype" w:hAnsi="Palatino Linotype" w:cs="Tahoma"/>
          <w:b/>
          <w:sz w:val="22"/>
          <w:szCs w:val="22"/>
          <w:lang w:eastAsia="en-US"/>
        </w:rPr>
        <w:t>.</w:t>
      </w:r>
    </w:p>
    <w:p w14:paraId="2166D098" w14:textId="77777777" w:rsidR="009C7BDF" w:rsidRDefault="009C7BDF" w:rsidP="000C4DB1">
      <w:pPr>
        <w:tabs>
          <w:tab w:val="left" w:pos="4962"/>
        </w:tabs>
        <w:spacing w:line="360" w:lineRule="auto"/>
        <w:contextualSpacing/>
        <w:jc w:val="both"/>
        <w:rPr>
          <w:rFonts w:ascii="Palatino Linotype" w:eastAsia="Palatino Linotype" w:hAnsi="Palatino Linotype" w:cs="Tahoma"/>
          <w:b/>
          <w:sz w:val="22"/>
          <w:szCs w:val="22"/>
          <w:lang w:eastAsia="en-US"/>
        </w:rPr>
      </w:pPr>
    </w:p>
    <w:p w14:paraId="6840A248" w14:textId="75EAC7CF" w:rsidR="00CB6C4E" w:rsidRDefault="00FC48CB" w:rsidP="00F1058C">
      <w:pPr>
        <w:tabs>
          <w:tab w:val="left" w:pos="5760"/>
        </w:tabs>
        <w:spacing w:line="360" w:lineRule="auto"/>
        <w:contextualSpacing/>
        <w:jc w:val="both"/>
        <w:rPr>
          <w:rFonts w:ascii="Palatino Linotype" w:eastAsia="Calibri" w:hAnsi="Palatino Linotype" w:cs="Tahoma"/>
          <w:sz w:val="22"/>
          <w:szCs w:val="22"/>
          <w:lang w:eastAsia="en-US"/>
        </w:rPr>
      </w:pPr>
      <w:r>
        <w:rPr>
          <w:rFonts w:ascii="Palatino Linotype" w:eastAsia="Palatino Linotype" w:hAnsi="Palatino Linotype" w:cs="Tahoma"/>
          <w:sz w:val="22"/>
          <w:szCs w:val="22"/>
          <w:lang w:eastAsia="en-US"/>
        </w:rPr>
        <w:t xml:space="preserve">De lo anterior, se advierte que el </w:t>
      </w:r>
      <w:r w:rsidR="00333159" w:rsidRPr="00333159">
        <w:rPr>
          <w:rFonts w:ascii="Palatino Linotype" w:eastAsia="Palatino Linotype" w:hAnsi="Palatino Linotype" w:cs="Tahoma"/>
          <w:b/>
          <w:bCs/>
          <w:sz w:val="22"/>
          <w:szCs w:val="22"/>
          <w:lang w:eastAsia="en-US"/>
        </w:rPr>
        <w:t>Sistema Municipal para el Desarrollo Integral de la Familia de la Paz</w:t>
      </w:r>
      <w:r w:rsidR="00DE1C70">
        <w:rPr>
          <w:rFonts w:ascii="Palatino Linotype" w:eastAsia="Palatino Linotype" w:hAnsi="Palatino Linotype" w:cs="Tahoma"/>
          <w:sz w:val="22"/>
          <w:szCs w:val="22"/>
          <w:lang w:eastAsia="en-US"/>
        </w:rPr>
        <w:t xml:space="preserve">, </w:t>
      </w:r>
      <w:r w:rsidR="00CB6C4E">
        <w:rPr>
          <w:rFonts w:ascii="Palatino Linotype" w:eastAsia="Palatino Linotype" w:hAnsi="Palatino Linotype" w:cs="Tahoma"/>
          <w:sz w:val="22"/>
          <w:szCs w:val="22"/>
          <w:lang w:eastAsia="en-US"/>
        </w:rPr>
        <w:t>es parcialmente competente para conocer de lo solicitado toda vez que los elementos de la policía forman parte del personal adscrito al Ayuntamiento de La Paz, siendo este un Sujeto Obligado diverso</w:t>
      </w:r>
      <w:r w:rsidR="00892CF3">
        <w:rPr>
          <w:rFonts w:ascii="Palatino Linotype" w:eastAsia="Palatino Linotype" w:hAnsi="Palatino Linotype" w:cs="Tahoma"/>
          <w:sz w:val="22"/>
          <w:szCs w:val="22"/>
          <w:lang w:eastAsia="en-US"/>
        </w:rPr>
        <w:t xml:space="preserve">, por lo que, la información relacionada con los recibos de nómina de dichos servidores no obra en los archivos </w:t>
      </w:r>
      <w:r w:rsidR="00333159">
        <w:rPr>
          <w:rFonts w:ascii="Palatino Linotype" w:eastAsia="Palatino Linotype" w:hAnsi="Palatino Linotype" w:cs="Tahoma"/>
          <w:sz w:val="22"/>
          <w:szCs w:val="22"/>
          <w:lang w:eastAsia="en-US"/>
        </w:rPr>
        <w:t>del Ente Recurrido.</w:t>
      </w:r>
    </w:p>
    <w:p w14:paraId="2F681C14" w14:textId="77777777" w:rsidR="00892CF3" w:rsidRDefault="00892CF3" w:rsidP="00F1058C">
      <w:pPr>
        <w:tabs>
          <w:tab w:val="left" w:pos="5760"/>
        </w:tabs>
        <w:spacing w:line="360" w:lineRule="auto"/>
        <w:contextualSpacing/>
        <w:jc w:val="both"/>
        <w:rPr>
          <w:rFonts w:ascii="Palatino Linotype" w:eastAsia="Calibri" w:hAnsi="Palatino Linotype" w:cs="Tahoma"/>
          <w:sz w:val="22"/>
          <w:szCs w:val="22"/>
          <w:lang w:eastAsia="en-US"/>
        </w:rPr>
      </w:pPr>
    </w:p>
    <w:p w14:paraId="480A09D3" w14:textId="1A72B1A6" w:rsidR="00892CF3" w:rsidRDefault="00892CF3" w:rsidP="00F1058C">
      <w:pPr>
        <w:tabs>
          <w:tab w:val="left" w:pos="5760"/>
        </w:tabs>
        <w:spacing w:line="360" w:lineRule="auto"/>
        <w:contextualSpacing/>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Ahora bien, en relación con el nombre y número de policías</w:t>
      </w:r>
      <w:r w:rsidR="00FA6E20">
        <w:rPr>
          <w:rFonts w:ascii="Palatino Linotype" w:eastAsia="Calibri" w:hAnsi="Palatino Linotype" w:cs="Tahoma"/>
          <w:sz w:val="22"/>
          <w:szCs w:val="22"/>
          <w:lang w:eastAsia="en-US"/>
        </w:rPr>
        <w:t>, resulta necesario analizar si los mismos, actualizan alguna causal de clasificación, de conformidad con lo siguiente</w:t>
      </w:r>
      <w:r w:rsidR="0056445E">
        <w:rPr>
          <w:rFonts w:ascii="Palatino Linotype" w:eastAsia="Calibri" w:hAnsi="Palatino Linotype" w:cs="Tahoma"/>
          <w:sz w:val="22"/>
          <w:szCs w:val="22"/>
          <w:lang w:eastAsia="en-US"/>
        </w:rPr>
        <w:t>:</w:t>
      </w:r>
    </w:p>
    <w:p w14:paraId="6967E25C" w14:textId="77777777" w:rsidR="00CB6C4E" w:rsidRDefault="00CB6C4E" w:rsidP="00F1058C">
      <w:pPr>
        <w:tabs>
          <w:tab w:val="left" w:pos="5760"/>
        </w:tabs>
        <w:spacing w:line="360" w:lineRule="auto"/>
        <w:contextualSpacing/>
        <w:jc w:val="both"/>
        <w:rPr>
          <w:rFonts w:ascii="Palatino Linotype" w:eastAsia="Palatino Linotype" w:hAnsi="Palatino Linotype" w:cs="Tahoma"/>
          <w:sz w:val="22"/>
          <w:szCs w:val="22"/>
          <w:lang w:eastAsia="en-US"/>
        </w:rPr>
      </w:pPr>
    </w:p>
    <w:p w14:paraId="5CDD4F0C" w14:textId="6E24365F" w:rsidR="00837C9D" w:rsidRPr="00837C9D" w:rsidRDefault="00837C9D" w:rsidP="00837C9D">
      <w:pPr>
        <w:spacing w:line="360" w:lineRule="auto"/>
        <w:jc w:val="both"/>
        <w:rPr>
          <w:rFonts w:ascii="Palatino Linotype" w:eastAsia="Calibri" w:hAnsi="Palatino Linotype"/>
          <w:sz w:val="22"/>
          <w:szCs w:val="22"/>
          <w:lang w:eastAsia="en-US"/>
        </w:rPr>
      </w:pPr>
      <w:r>
        <w:rPr>
          <w:rFonts w:ascii="Palatino Linotype" w:eastAsia="Palatino Linotype" w:hAnsi="Palatino Linotype" w:cs="Tahoma"/>
          <w:sz w:val="22"/>
          <w:szCs w:val="22"/>
          <w:lang w:eastAsia="en-US"/>
        </w:rPr>
        <w:t xml:space="preserve">Respecto al nombre </w:t>
      </w:r>
      <w:r w:rsidRPr="00837C9D">
        <w:rPr>
          <w:rFonts w:ascii="Palatino Linotype" w:eastAsia="Calibri" w:hAnsi="Palatino Linotype"/>
          <w:sz w:val="22"/>
          <w:szCs w:val="22"/>
          <w:lang w:eastAsia="en-US"/>
        </w:rPr>
        <w:t>de los servidores públicos oper</w:t>
      </w:r>
      <w:r>
        <w:rPr>
          <w:rFonts w:ascii="Palatino Linotype" w:eastAsia="Calibri" w:hAnsi="Palatino Linotype"/>
          <w:sz w:val="22"/>
          <w:szCs w:val="22"/>
          <w:lang w:eastAsia="en-US"/>
        </w:rPr>
        <w:t>ativos en materia de seguridad</w:t>
      </w:r>
      <w:r w:rsidRPr="00837C9D">
        <w:rPr>
          <w:rFonts w:ascii="Palatino Linotype" w:eastAsia="Calibri" w:hAnsi="Palatino Linotype"/>
          <w:sz w:val="22"/>
          <w:szCs w:val="22"/>
          <w:lang w:eastAsia="en-US"/>
        </w:rPr>
        <w:t>, el artículo 140, fracción IV, de la Ley de Transparencia y Acceso a la Información Pública del Estado de México y Municipios, homólogo a parte del artículo 113, fracción V de la Ley General de Transparencia y Acceso a la Información Pública), prevé lo siguiente:</w:t>
      </w:r>
    </w:p>
    <w:p w14:paraId="312E5BE6" w14:textId="77777777" w:rsidR="00837C9D" w:rsidRPr="00837C9D" w:rsidRDefault="00837C9D" w:rsidP="00837C9D">
      <w:pPr>
        <w:tabs>
          <w:tab w:val="left" w:pos="4962"/>
        </w:tabs>
        <w:spacing w:line="360" w:lineRule="auto"/>
        <w:ind w:left="567" w:right="567"/>
        <w:contextualSpacing/>
        <w:jc w:val="both"/>
        <w:rPr>
          <w:rFonts w:ascii="Palatino Linotype" w:eastAsia="Calibri" w:hAnsi="Palatino Linotype" w:cs="Tahoma"/>
          <w:i/>
          <w:iCs/>
          <w:lang w:val="es-ES" w:eastAsia="es-ES_tradnl"/>
        </w:rPr>
      </w:pPr>
    </w:p>
    <w:p w14:paraId="5A88468B" w14:textId="77777777" w:rsidR="00837C9D" w:rsidRPr="00837C9D" w:rsidRDefault="00837C9D" w:rsidP="00837C9D">
      <w:pPr>
        <w:tabs>
          <w:tab w:val="left" w:pos="4962"/>
        </w:tabs>
        <w:spacing w:line="360" w:lineRule="auto"/>
        <w:ind w:left="567" w:right="567"/>
        <w:contextualSpacing/>
        <w:jc w:val="both"/>
        <w:rPr>
          <w:rFonts w:ascii="Palatino Linotype" w:eastAsia="Calibri" w:hAnsi="Palatino Linotype" w:cs="Tahoma"/>
          <w:i/>
          <w:iCs/>
          <w:lang w:val="es-ES" w:eastAsia="es-ES_tradnl"/>
        </w:rPr>
      </w:pPr>
      <w:r w:rsidRPr="00837C9D">
        <w:rPr>
          <w:rFonts w:ascii="Palatino Linotype" w:eastAsia="Calibri" w:hAnsi="Palatino Linotype" w:cs="Tahoma"/>
          <w:i/>
          <w:iCs/>
          <w:lang w:val="es-ES" w:eastAsia="es-ES_tradnl"/>
        </w:rPr>
        <w:t xml:space="preserve"> “</w:t>
      </w:r>
      <w:r w:rsidRPr="00837C9D">
        <w:rPr>
          <w:rFonts w:ascii="Palatino Linotype" w:eastAsia="Calibri" w:hAnsi="Palatino Linotype" w:cs="Tahoma"/>
          <w:b/>
          <w:i/>
          <w:iCs/>
          <w:lang w:val="es-ES" w:eastAsia="es-ES_tradnl"/>
        </w:rPr>
        <w:t>Artículo 140.</w:t>
      </w:r>
      <w:r w:rsidRPr="00837C9D">
        <w:rPr>
          <w:rFonts w:ascii="Palatino Linotype" w:eastAsia="Calibri" w:hAnsi="Palatino Linotype" w:cs="Tahoma"/>
          <w:i/>
          <w:iCs/>
          <w:lang w:val="es-ES" w:eastAsia="es-ES_tradnl"/>
        </w:rPr>
        <w:t xml:space="preserve"> El acceso a la información pública será restringido excepcionalmente, cuando por razones de interés público, ésta sea clasificada como reservada, conforme a los criterios siguientes: </w:t>
      </w:r>
    </w:p>
    <w:p w14:paraId="390720FB" w14:textId="77777777" w:rsidR="00837C9D" w:rsidRPr="00837C9D" w:rsidRDefault="00837C9D" w:rsidP="00837C9D">
      <w:pPr>
        <w:tabs>
          <w:tab w:val="left" w:pos="4962"/>
        </w:tabs>
        <w:spacing w:line="360" w:lineRule="auto"/>
        <w:ind w:left="567" w:right="567"/>
        <w:contextualSpacing/>
        <w:jc w:val="both"/>
        <w:rPr>
          <w:rFonts w:ascii="Palatino Linotype" w:eastAsia="Calibri" w:hAnsi="Palatino Linotype" w:cs="Tahoma"/>
          <w:i/>
          <w:iCs/>
          <w:lang w:val="es-ES" w:eastAsia="es-ES_tradnl"/>
        </w:rPr>
      </w:pPr>
      <w:r w:rsidRPr="00837C9D">
        <w:rPr>
          <w:rFonts w:ascii="Palatino Linotype" w:eastAsia="Calibri" w:hAnsi="Palatino Linotype" w:cs="Tahoma"/>
          <w:i/>
          <w:iCs/>
          <w:lang w:val="es-ES" w:eastAsia="es-ES_tradnl"/>
        </w:rPr>
        <w:t>…</w:t>
      </w:r>
    </w:p>
    <w:p w14:paraId="618918E5" w14:textId="77777777" w:rsidR="00837C9D" w:rsidRPr="00837C9D" w:rsidRDefault="00837C9D" w:rsidP="00837C9D">
      <w:pPr>
        <w:tabs>
          <w:tab w:val="left" w:pos="4962"/>
        </w:tabs>
        <w:spacing w:line="360" w:lineRule="auto"/>
        <w:ind w:left="567" w:right="567"/>
        <w:contextualSpacing/>
        <w:jc w:val="both"/>
        <w:rPr>
          <w:rFonts w:ascii="Palatino Linotype" w:eastAsia="Calibri" w:hAnsi="Palatino Linotype" w:cs="Tahoma"/>
          <w:i/>
          <w:iCs/>
          <w:lang w:eastAsia="es-ES_tradnl"/>
        </w:rPr>
      </w:pPr>
      <w:r w:rsidRPr="00837C9D">
        <w:rPr>
          <w:rFonts w:ascii="Palatino Linotype" w:eastAsia="Calibri" w:hAnsi="Palatino Linotype" w:cs="Tahoma"/>
          <w:i/>
          <w:iCs/>
          <w:lang w:eastAsia="es-ES_tradnl"/>
        </w:rPr>
        <w:t>IV. Ponga en riesgo la vida, la seguridad o la salud de una persona física;</w:t>
      </w:r>
    </w:p>
    <w:p w14:paraId="638CEF9E" w14:textId="77777777" w:rsidR="00837C9D" w:rsidRPr="00837C9D" w:rsidRDefault="00837C9D" w:rsidP="00837C9D">
      <w:pPr>
        <w:tabs>
          <w:tab w:val="left" w:pos="4962"/>
        </w:tabs>
        <w:spacing w:line="360" w:lineRule="auto"/>
        <w:ind w:left="567" w:right="567"/>
        <w:contextualSpacing/>
        <w:jc w:val="both"/>
        <w:rPr>
          <w:rFonts w:ascii="Palatino Linotype" w:eastAsia="Calibri" w:hAnsi="Palatino Linotype" w:cs="Tahoma"/>
          <w:i/>
          <w:iCs/>
          <w:lang w:val="es-ES" w:eastAsia="es-ES_tradnl"/>
        </w:rPr>
      </w:pPr>
      <w:r w:rsidRPr="00837C9D">
        <w:rPr>
          <w:rFonts w:ascii="Palatino Linotype" w:eastAsia="Calibri" w:hAnsi="Palatino Linotype" w:cs="Tahoma"/>
          <w:i/>
          <w:iCs/>
          <w:lang w:val="es-ES" w:eastAsia="es-ES_tradnl"/>
        </w:rPr>
        <w:t xml:space="preserve">…” </w:t>
      </w:r>
    </w:p>
    <w:p w14:paraId="7A243CD7" w14:textId="77777777" w:rsidR="00837C9D" w:rsidRDefault="00837C9D" w:rsidP="00837C9D">
      <w:pPr>
        <w:tabs>
          <w:tab w:val="left" w:pos="5760"/>
        </w:tabs>
        <w:spacing w:line="360" w:lineRule="auto"/>
        <w:contextualSpacing/>
        <w:jc w:val="both"/>
        <w:rPr>
          <w:rFonts w:ascii="Palatino Linotype" w:eastAsia="Palatino Linotype" w:hAnsi="Palatino Linotype" w:cs="Tahoma"/>
          <w:sz w:val="22"/>
          <w:szCs w:val="22"/>
          <w:lang w:eastAsia="en-US"/>
        </w:rPr>
      </w:pPr>
    </w:p>
    <w:p w14:paraId="5C854D17" w14:textId="55D57CDE" w:rsidR="00BC3A36" w:rsidRPr="00837C9D" w:rsidRDefault="00BC3A36" w:rsidP="00837C9D">
      <w:pPr>
        <w:tabs>
          <w:tab w:val="left" w:pos="5760"/>
        </w:tabs>
        <w:spacing w:line="360" w:lineRule="auto"/>
        <w:contextualSpacing/>
        <w:jc w:val="both"/>
        <w:rPr>
          <w:rFonts w:ascii="Palatino Linotype" w:eastAsia="Palatino Linotype" w:hAnsi="Palatino Linotype" w:cs="Tahoma"/>
          <w:sz w:val="22"/>
          <w:szCs w:val="22"/>
          <w:lang w:eastAsia="en-US"/>
        </w:rPr>
      </w:pPr>
      <w:r w:rsidRPr="00837C9D">
        <w:rPr>
          <w:rFonts w:ascii="Palatino Linotype" w:hAnsi="Palatino Linotype"/>
          <w:sz w:val="22"/>
        </w:rPr>
        <w:t>Del precepto legal anteriormente citado se desprende que como información reservada podrá clasificarse aquella cuya publicación pueda poner en riesgo la vida, seguridad o salud de una persona física; para acreditar lo anterior, los Lineamientos Generales vigentes a la fecha de la solicitud, establecen lo siguiente:</w:t>
      </w:r>
    </w:p>
    <w:p w14:paraId="00EB4067" w14:textId="77777777" w:rsidR="00BC3A36" w:rsidRPr="00837C9D" w:rsidRDefault="00BC3A36" w:rsidP="00C36F24">
      <w:pPr>
        <w:tabs>
          <w:tab w:val="left" w:pos="4962"/>
        </w:tabs>
        <w:spacing w:line="360" w:lineRule="auto"/>
        <w:contextualSpacing/>
        <w:jc w:val="both"/>
        <w:rPr>
          <w:rFonts w:ascii="Palatino Linotype" w:hAnsi="Palatino Linotype"/>
          <w:sz w:val="22"/>
        </w:rPr>
      </w:pPr>
    </w:p>
    <w:p w14:paraId="5C12691D" w14:textId="77777777" w:rsidR="00BC3A36" w:rsidRPr="00837C9D" w:rsidRDefault="00BC3A36" w:rsidP="00C36F24">
      <w:pPr>
        <w:tabs>
          <w:tab w:val="left" w:pos="4962"/>
        </w:tabs>
        <w:spacing w:line="360" w:lineRule="auto"/>
        <w:ind w:left="708"/>
        <w:contextualSpacing/>
        <w:jc w:val="both"/>
        <w:rPr>
          <w:rFonts w:ascii="Palatino Linotype" w:hAnsi="Palatino Linotype"/>
          <w:i/>
        </w:rPr>
      </w:pPr>
      <w:r w:rsidRPr="00837C9D">
        <w:rPr>
          <w:rFonts w:ascii="Palatino Linotype" w:hAnsi="Palatino Linotype"/>
          <w:i/>
        </w:rPr>
        <w:t>“Vigésimo tercero. Para clasificar la información como reservada, de conformidad con el artículo 113, fracción V de la Ley General, será necesario acreditar un vínculo, entre una o varias personas físicas y la información que pueda poner en riesgo su vida, seguridad o salud; especificando cuál de estos bienes jurídicos será afectado, así como el potencial daño o riesgo que causaría su difusión”</w:t>
      </w:r>
    </w:p>
    <w:p w14:paraId="49575221" w14:textId="77777777" w:rsidR="00BC3A36" w:rsidRPr="00837C9D" w:rsidRDefault="00BC3A36" w:rsidP="00C36F24">
      <w:pPr>
        <w:tabs>
          <w:tab w:val="left" w:pos="4962"/>
        </w:tabs>
        <w:spacing w:line="360" w:lineRule="auto"/>
        <w:contextualSpacing/>
        <w:jc w:val="both"/>
        <w:rPr>
          <w:rFonts w:ascii="Palatino Linotype" w:hAnsi="Palatino Linotype"/>
          <w:sz w:val="22"/>
        </w:rPr>
      </w:pPr>
    </w:p>
    <w:p w14:paraId="35F6A411" w14:textId="77777777" w:rsidR="00BC3A36" w:rsidRPr="00837C9D" w:rsidRDefault="00BC3A36" w:rsidP="00C36F24">
      <w:pPr>
        <w:tabs>
          <w:tab w:val="left" w:pos="4962"/>
        </w:tabs>
        <w:spacing w:line="360" w:lineRule="auto"/>
        <w:contextualSpacing/>
        <w:jc w:val="both"/>
        <w:rPr>
          <w:rFonts w:ascii="Palatino Linotype" w:hAnsi="Palatino Linotype"/>
          <w:sz w:val="22"/>
        </w:rPr>
      </w:pPr>
      <w:r w:rsidRPr="00837C9D">
        <w:rPr>
          <w:rFonts w:ascii="Palatino Linotype" w:hAnsi="Palatino Linotype"/>
          <w:sz w:val="22"/>
        </w:rPr>
        <w:t>Del Lineamiento referido, se desprende que para clasificar la información como reservada, será necesario acreditar un vínculo, entre la persona física y la información que pueda poner en riesgo su vida, seguridad o salud, es decir, se deben señalar el bien jurídico específico afectado y el potencial de daño o riesgo que causaría su difusión.</w:t>
      </w:r>
    </w:p>
    <w:p w14:paraId="5200DF1D" w14:textId="77777777" w:rsidR="00BC3A36" w:rsidRPr="00837C9D" w:rsidRDefault="00BC3A36" w:rsidP="00C36F24">
      <w:pPr>
        <w:tabs>
          <w:tab w:val="left" w:pos="4962"/>
        </w:tabs>
        <w:spacing w:line="360" w:lineRule="auto"/>
        <w:contextualSpacing/>
        <w:jc w:val="both"/>
        <w:rPr>
          <w:rFonts w:ascii="Palatino Linotype" w:hAnsi="Palatino Linotype"/>
          <w:sz w:val="22"/>
        </w:rPr>
      </w:pPr>
    </w:p>
    <w:p w14:paraId="067C4B8F" w14:textId="77777777" w:rsidR="00BC3A36" w:rsidRPr="00837C9D" w:rsidRDefault="00BC3A36" w:rsidP="00C36F24">
      <w:pPr>
        <w:tabs>
          <w:tab w:val="left" w:pos="4962"/>
        </w:tabs>
        <w:spacing w:line="360" w:lineRule="auto"/>
        <w:contextualSpacing/>
        <w:jc w:val="both"/>
        <w:rPr>
          <w:rFonts w:ascii="Palatino Linotype" w:hAnsi="Palatino Linotype"/>
          <w:sz w:val="22"/>
        </w:rPr>
      </w:pPr>
      <w:r w:rsidRPr="00837C9D">
        <w:rPr>
          <w:rFonts w:ascii="Palatino Linotype" w:hAnsi="Palatino Linotype"/>
          <w:sz w:val="22"/>
        </w:rPr>
        <w:t>Además, el artículo 81, fracción III, de la Ley de Seguridad del Estado de México, establece lo siguiente:</w:t>
      </w:r>
    </w:p>
    <w:p w14:paraId="696B4F44" w14:textId="77777777" w:rsidR="00BC3A36" w:rsidRPr="00837C9D" w:rsidRDefault="00BC3A36" w:rsidP="00C36F24">
      <w:pPr>
        <w:tabs>
          <w:tab w:val="left" w:pos="4962"/>
        </w:tabs>
        <w:spacing w:line="360" w:lineRule="auto"/>
        <w:contextualSpacing/>
        <w:jc w:val="both"/>
        <w:rPr>
          <w:rFonts w:ascii="Palatino Linotype" w:hAnsi="Palatino Linotype"/>
          <w:sz w:val="22"/>
        </w:rPr>
      </w:pPr>
    </w:p>
    <w:p w14:paraId="54CCC4E2" w14:textId="77777777" w:rsidR="00BC3A36" w:rsidRPr="00837C9D" w:rsidRDefault="00BC3A36" w:rsidP="00C36F24">
      <w:pPr>
        <w:tabs>
          <w:tab w:val="left" w:pos="4962"/>
        </w:tabs>
        <w:spacing w:line="360" w:lineRule="auto"/>
        <w:ind w:left="708"/>
        <w:contextualSpacing/>
        <w:jc w:val="both"/>
        <w:rPr>
          <w:rFonts w:ascii="Palatino Linotype" w:hAnsi="Palatino Linotype"/>
          <w:i/>
        </w:rPr>
      </w:pPr>
      <w:r w:rsidRPr="00837C9D">
        <w:rPr>
          <w:rFonts w:ascii="Palatino Linotype" w:hAnsi="Palatino Linotype"/>
          <w:i/>
        </w:rPr>
        <w:t xml:space="preserve">“Artículo 81.-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4EAA027E" w14:textId="77777777" w:rsidR="00BC3A36" w:rsidRPr="00837C9D" w:rsidRDefault="00BC3A36" w:rsidP="00C36F24">
      <w:pPr>
        <w:tabs>
          <w:tab w:val="left" w:pos="4962"/>
        </w:tabs>
        <w:spacing w:line="360" w:lineRule="auto"/>
        <w:ind w:left="708"/>
        <w:contextualSpacing/>
        <w:jc w:val="both"/>
        <w:rPr>
          <w:rFonts w:ascii="Palatino Linotype" w:hAnsi="Palatino Linotype"/>
          <w:i/>
        </w:rPr>
      </w:pPr>
      <w:r w:rsidRPr="00837C9D">
        <w:rPr>
          <w:rFonts w:ascii="Palatino Linotype" w:hAnsi="Palatino Linotype"/>
          <w:i/>
        </w:rPr>
        <w:t>…</w:t>
      </w:r>
    </w:p>
    <w:p w14:paraId="6B2E874B" w14:textId="77777777" w:rsidR="00BC3A36" w:rsidRPr="00837C9D" w:rsidRDefault="00BC3A36" w:rsidP="00C36F24">
      <w:pPr>
        <w:tabs>
          <w:tab w:val="left" w:pos="4962"/>
        </w:tabs>
        <w:spacing w:line="360" w:lineRule="auto"/>
        <w:ind w:left="708"/>
        <w:contextualSpacing/>
        <w:jc w:val="both"/>
        <w:rPr>
          <w:rFonts w:ascii="Palatino Linotype" w:hAnsi="Palatino Linotype"/>
          <w:i/>
        </w:rPr>
      </w:pPr>
      <w:r w:rsidRPr="00837C9D">
        <w:rPr>
          <w:rFonts w:ascii="Palatino Linotype" w:hAnsi="Palatino Linotype"/>
          <w:i/>
        </w:rPr>
        <w:t>III. La relativa a los servidores públicos integrantes de las instituciones de seguridad pública, cuya revelación pueda poner en riesgo su vida e integridad física con motivo de sus funciones;</w:t>
      </w:r>
    </w:p>
    <w:p w14:paraId="73093B2F" w14:textId="77777777" w:rsidR="00BC3A36" w:rsidRPr="00837C9D" w:rsidRDefault="00BC3A36" w:rsidP="00C36F24">
      <w:pPr>
        <w:tabs>
          <w:tab w:val="left" w:pos="4962"/>
        </w:tabs>
        <w:spacing w:line="360" w:lineRule="auto"/>
        <w:ind w:left="708"/>
        <w:contextualSpacing/>
        <w:jc w:val="both"/>
        <w:rPr>
          <w:rFonts w:ascii="Palatino Linotype" w:hAnsi="Palatino Linotype"/>
          <w:sz w:val="22"/>
        </w:rPr>
      </w:pPr>
      <w:r w:rsidRPr="00837C9D">
        <w:rPr>
          <w:rFonts w:ascii="Palatino Linotype" w:hAnsi="Palatino Linotype"/>
          <w:i/>
        </w:rPr>
        <w:t>…”</w:t>
      </w:r>
    </w:p>
    <w:p w14:paraId="44306C7D" w14:textId="77777777" w:rsidR="00BC3A36" w:rsidRPr="00837C9D" w:rsidRDefault="00BC3A36" w:rsidP="00C36F24">
      <w:pPr>
        <w:tabs>
          <w:tab w:val="left" w:pos="4962"/>
        </w:tabs>
        <w:spacing w:line="360" w:lineRule="auto"/>
        <w:contextualSpacing/>
        <w:jc w:val="both"/>
        <w:rPr>
          <w:rFonts w:ascii="Palatino Linotype" w:hAnsi="Palatino Linotype"/>
          <w:sz w:val="22"/>
        </w:rPr>
      </w:pPr>
    </w:p>
    <w:p w14:paraId="10BEDF57" w14:textId="77777777" w:rsidR="00BC3A36" w:rsidRPr="00837C9D" w:rsidRDefault="00BC3A36" w:rsidP="00C36F24">
      <w:pPr>
        <w:tabs>
          <w:tab w:val="left" w:pos="4962"/>
        </w:tabs>
        <w:spacing w:line="360" w:lineRule="auto"/>
        <w:contextualSpacing/>
        <w:jc w:val="both"/>
        <w:rPr>
          <w:rFonts w:ascii="Palatino Linotype" w:hAnsi="Palatino Linotype"/>
          <w:sz w:val="22"/>
        </w:rPr>
      </w:pPr>
      <w:r w:rsidRPr="00837C9D">
        <w:rPr>
          <w:rFonts w:ascii="Palatino Linotype" w:hAnsi="Palatino Linotype"/>
          <w:sz w:val="22"/>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058ABD9D" w14:textId="77777777" w:rsidR="00BC3A36" w:rsidRPr="00837C9D" w:rsidRDefault="00BC3A36" w:rsidP="00C36F24">
      <w:pPr>
        <w:tabs>
          <w:tab w:val="left" w:pos="4962"/>
        </w:tabs>
        <w:spacing w:line="360" w:lineRule="auto"/>
        <w:contextualSpacing/>
        <w:jc w:val="both"/>
        <w:rPr>
          <w:rFonts w:ascii="Palatino Linotype" w:hAnsi="Palatino Linotype"/>
          <w:sz w:val="22"/>
        </w:rPr>
      </w:pPr>
    </w:p>
    <w:p w14:paraId="3698DB92" w14:textId="77777777" w:rsidR="00BC3A36" w:rsidRPr="00837C9D" w:rsidRDefault="00BC3A36" w:rsidP="00C36F24">
      <w:pPr>
        <w:tabs>
          <w:tab w:val="left" w:pos="4962"/>
        </w:tabs>
        <w:spacing w:line="360" w:lineRule="auto"/>
        <w:contextualSpacing/>
        <w:jc w:val="both"/>
        <w:rPr>
          <w:rFonts w:ascii="Palatino Linotype" w:hAnsi="Palatino Linotype"/>
          <w:sz w:val="22"/>
        </w:rPr>
      </w:pPr>
      <w:r w:rsidRPr="00837C9D">
        <w:rPr>
          <w:rFonts w:ascii="Palatino Linotype" w:hAnsi="Palatino Linotype"/>
          <w:sz w:val="22"/>
        </w:rPr>
        <w:t>En ese contexto, es de señalar que los datos de servidores públicos, entre los que se encuentran el nombre de los trabajadores, por regla general, son de naturaleza pública, de conformidad con el 92, fracción VII, de la Ley de Transparencia y Acceso a la Información Pública del Estado de México y Municipios.</w:t>
      </w:r>
    </w:p>
    <w:p w14:paraId="212C37F9" w14:textId="77777777" w:rsidR="00BC3A36" w:rsidRPr="00837C9D" w:rsidRDefault="00BC3A36" w:rsidP="00C36F24">
      <w:pPr>
        <w:tabs>
          <w:tab w:val="left" w:pos="4962"/>
        </w:tabs>
        <w:spacing w:line="360" w:lineRule="auto"/>
        <w:contextualSpacing/>
        <w:jc w:val="both"/>
        <w:rPr>
          <w:rFonts w:ascii="Palatino Linotype" w:hAnsi="Palatino Linotype"/>
          <w:sz w:val="22"/>
        </w:rPr>
      </w:pPr>
    </w:p>
    <w:p w14:paraId="386C0D52" w14:textId="77777777" w:rsidR="00BC3A36" w:rsidRPr="00837C9D" w:rsidRDefault="00BC3A36" w:rsidP="00C36F24">
      <w:pPr>
        <w:tabs>
          <w:tab w:val="left" w:pos="4962"/>
        </w:tabs>
        <w:spacing w:line="360" w:lineRule="auto"/>
        <w:contextualSpacing/>
        <w:jc w:val="both"/>
        <w:rPr>
          <w:rFonts w:ascii="Palatino Linotype" w:hAnsi="Palatino Linotype"/>
          <w:sz w:val="22"/>
        </w:rPr>
      </w:pPr>
      <w:r w:rsidRPr="00837C9D">
        <w:rPr>
          <w:rFonts w:ascii="Palatino Linotype" w:hAnsi="Palatino Linotype"/>
          <w:sz w:val="22"/>
        </w:rPr>
        <w:t>No obstante, resulta necesario traer a colación por analogía, el Criterio Orientador, con número de registro SO/006/2009, de la Primera Época, emitido por el entonces Instituto Federal de Acceso a la Información y Protección de Datos ahora Instituto Nacional de Transparencia, Acceso a la Información y Protección de Datos Personales, vigente a la fecha de la solicitud, que establece lo siguiente:</w:t>
      </w:r>
    </w:p>
    <w:p w14:paraId="2447CFAB" w14:textId="77777777" w:rsidR="00BC3A36" w:rsidRPr="00837C9D" w:rsidRDefault="00BC3A36" w:rsidP="00C36F24">
      <w:pPr>
        <w:tabs>
          <w:tab w:val="left" w:pos="4962"/>
        </w:tabs>
        <w:spacing w:line="360" w:lineRule="auto"/>
        <w:contextualSpacing/>
        <w:jc w:val="both"/>
        <w:rPr>
          <w:rFonts w:ascii="Palatino Linotype" w:hAnsi="Palatino Linotype"/>
          <w:sz w:val="22"/>
        </w:rPr>
      </w:pPr>
    </w:p>
    <w:p w14:paraId="71F69488" w14:textId="77777777" w:rsidR="00BC3A36" w:rsidRPr="00837C9D" w:rsidRDefault="00BC3A36" w:rsidP="00C36F24">
      <w:pPr>
        <w:tabs>
          <w:tab w:val="left" w:pos="4962"/>
        </w:tabs>
        <w:spacing w:line="360" w:lineRule="auto"/>
        <w:ind w:left="708"/>
        <w:contextualSpacing/>
        <w:jc w:val="both"/>
        <w:rPr>
          <w:rFonts w:ascii="Palatino Linotype" w:hAnsi="Palatino Linotype"/>
          <w:i/>
        </w:rPr>
      </w:pPr>
      <w:r w:rsidRPr="00837C9D">
        <w:rPr>
          <w:rFonts w:ascii="Palatino Linotype" w:hAnsi="Palatino Linotype"/>
          <w:b/>
          <w:bCs/>
          <w:i/>
        </w:rPr>
        <w:t>“Nombres de servidores públicos dedicados a actividades en materia de seguridad,</w:t>
      </w:r>
      <w:r w:rsidRPr="00837C9D">
        <w:rPr>
          <w:rFonts w:ascii="Palatino Linotype" w:hAnsi="Palatino Linotype"/>
          <w:i/>
        </w:rPr>
        <w:t xml:space="preserve"> por excepción pueden considerarse información reservada.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1BAD1534" w14:textId="77777777" w:rsidR="00BC3A36" w:rsidRPr="00837C9D" w:rsidRDefault="00BC3A36" w:rsidP="00C36F24">
      <w:pPr>
        <w:tabs>
          <w:tab w:val="left" w:pos="4962"/>
        </w:tabs>
        <w:spacing w:line="360" w:lineRule="auto"/>
        <w:contextualSpacing/>
        <w:jc w:val="both"/>
        <w:rPr>
          <w:rFonts w:ascii="Palatino Linotype" w:hAnsi="Palatino Linotype"/>
          <w:sz w:val="22"/>
        </w:rPr>
      </w:pPr>
    </w:p>
    <w:p w14:paraId="5A131FAA" w14:textId="77777777" w:rsidR="00BC3A36" w:rsidRPr="00837C9D" w:rsidRDefault="00BC3A36" w:rsidP="00C36F24">
      <w:pPr>
        <w:tabs>
          <w:tab w:val="left" w:pos="4962"/>
        </w:tabs>
        <w:spacing w:line="360" w:lineRule="auto"/>
        <w:contextualSpacing/>
        <w:jc w:val="both"/>
        <w:rPr>
          <w:rFonts w:ascii="Palatino Linotype" w:hAnsi="Palatino Linotype"/>
          <w:sz w:val="22"/>
        </w:rPr>
      </w:pPr>
      <w:r w:rsidRPr="00837C9D">
        <w:rPr>
          <w:rFonts w:ascii="Palatino Linotype" w:hAnsi="Palatino Linotype"/>
          <w:sz w:val="22"/>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2AB2AA4E" w14:textId="77777777" w:rsidR="00BC3A36" w:rsidRPr="00837C9D" w:rsidRDefault="00BC3A36" w:rsidP="00C36F24">
      <w:pPr>
        <w:tabs>
          <w:tab w:val="left" w:pos="4962"/>
        </w:tabs>
        <w:spacing w:line="360" w:lineRule="auto"/>
        <w:contextualSpacing/>
        <w:jc w:val="both"/>
        <w:rPr>
          <w:rFonts w:ascii="Palatino Linotype" w:hAnsi="Palatino Linotype"/>
          <w:sz w:val="22"/>
        </w:rPr>
      </w:pPr>
    </w:p>
    <w:p w14:paraId="233C3B3E" w14:textId="77777777" w:rsidR="00BC3A36" w:rsidRPr="00837C9D" w:rsidRDefault="00BC3A36" w:rsidP="00C36F24">
      <w:pPr>
        <w:tabs>
          <w:tab w:val="left" w:pos="4962"/>
        </w:tabs>
        <w:spacing w:line="360" w:lineRule="auto"/>
        <w:contextualSpacing/>
        <w:jc w:val="both"/>
        <w:rPr>
          <w:rFonts w:ascii="Palatino Linotype" w:hAnsi="Palatino Linotype"/>
          <w:sz w:val="22"/>
        </w:rPr>
      </w:pPr>
      <w:r w:rsidRPr="00837C9D">
        <w:rPr>
          <w:rFonts w:ascii="Palatino Linotype" w:hAnsi="Palatino Linotype"/>
          <w:sz w:val="22"/>
        </w:rPr>
        <w:t>Además, el Criterio Reiterado 09/24, emitido por el Pleno de este Instituto, precisa que el nombre del personal operativo de seguridad pública debe clasificarse como información reservada, previa acreditación de la prueba de daño, ya que su publicidad podría poner en riesgo la vida, la seguridad o la salud del servidor público, ya que los vuelve plenamente identificables ante grupos delictivos.</w:t>
      </w:r>
    </w:p>
    <w:p w14:paraId="58B9893F" w14:textId="77777777" w:rsidR="00BC3A36" w:rsidRPr="00837C9D" w:rsidRDefault="00BC3A36" w:rsidP="00C36F24">
      <w:pPr>
        <w:tabs>
          <w:tab w:val="left" w:pos="4962"/>
        </w:tabs>
        <w:spacing w:line="360" w:lineRule="auto"/>
        <w:contextualSpacing/>
        <w:jc w:val="both"/>
        <w:rPr>
          <w:rFonts w:ascii="Palatino Linotype" w:hAnsi="Palatino Linotype"/>
          <w:sz w:val="22"/>
        </w:rPr>
      </w:pPr>
    </w:p>
    <w:p w14:paraId="60D319EA" w14:textId="77777777" w:rsidR="00BC3A36" w:rsidRPr="00837C9D" w:rsidRDefault="00BC3A36" w:rsidP="00C36F24">
      <w:pPr>
        <w:tabs>
          <w:tab w:val="left" w:pos="4962"/>
        </w:tabs>
        <w:spacing w:line="360" w:lineRule="auto"/>
        <w:contextualSpacing/>
        <w:jc w:val="both"/>
        <w:rPr>
          <w:rFonts w:ascii="Palatino Linotype" w:hAnsi="Palatino Linotype"/>
          <w:sz w:val="22"/>
        </w:rPr>
      </w:pPr>
      <w:r w:rsidRPr="00837C9D">
        <w:rPr>
          <w:rFonts w:ascii="Palatino Linotype" w:hAnsi="Palatino Linotype"/>
          <w:sz w:val="22"/>
        </w:rPr>
        <w:t>En ese orden de ideas, si bien por regla general los nombres de los trabajadores gubernamentales son información pública de oficio, existe una excepción relativa a aquellos que realicen actividades operativas en materia de seguridad, como es el caso de los elementos operativos y la policía municipal.</w:t>
      </w:r>
    </w:p>
    <w:p w14:paraId="1D9612A8" w14:textId="77777777" w:rsidR="00BC3A36" w:rsidRPr="00837C9D" w:rsidRDefault="00BC3A36" w:rsidP="00C36F24">
      <w:pPr>
        <w:tabs>
          <w:tab w:val="left" w:pos="4962"/>
        </w:tabs>
        <w:spacing w:line="360" w:lineRule="auto"/>
        <w:contextualSpacing/>
        <w:jc w:val="both"/>
        <w:rPr>
          <w:rFonts w:ascii="Palatino Linotype" w:hAnsi="Palatino Linotype"/>
          <w:sz w:val="22"/>
        </w:rPr>
      </w:pPr>
    </w:p>
    <w:p w14:paraId="2156790C" w14:textId="77777777" w:rsidR="00BC3A36" w:rsidRPr="00837C9D" w:rsidRDefault="00BC3A36" w:rsidP="00C36F24">
      <w:pPr>
        <w:tabs>
          <w:tab w:val="left" w:pos="4962"/>
        </w:tabs>
        <w:spacing w:line="360" w:lineRule="auto"/>
        <w:contextualSpacing/>
        <w:jc w:val="both"/>
        <w:rPr>
          <w:rFonts w:ascii="Palatino Linotype" w:hAnsi="Palatino Linotype"/>
          <w:sz w:val="22"/>
        </w:rPr>
      </w:pPr>
      <w:r w:rsidRPr="00837C9D">
        <w:rPr>
          <w:rFonts w:ascii="Palatino Linotype" w:hAnsi="Palatino Linotype"/>
          <w:sz w:val="22"/>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0D6E75D0" w14:textId="77777777" w:rsidR="00BC3A36" w:rsidRPr="00837C9D" w:rsidRDefault="00BC3A36" w:rsidP="00C36F24">
      <w:pPr>
        <w:tabs>
          <w:tab w:val="left" w:pos="4962"/>
        </w:tabs>
        <w:spacing w:line="360" w:lineRule="auto"/>
        <w:contextualSpacing/>
        <w:jc w:val="both"/>
        <w:rPr>
          <w:rFonts w:ascii="Palatino Linotype" w:hAnsi="Palatino Linotype"/>
          <w:sz w:val="22"/>
        </w:rPr>
      </w:pPr>
    </w:p>
    <w:p w14:paraId="61AA65BB" w14:textId="77777777" w:rsidR="00BC3A36" w:rsidRPr="00837C9D" w:rsidRDefault="00BC3A36" w:rsidP="00C36F24">
      <w:pPr>
        <w:tabs>
          <w:tab w:val="left" w:pos="4962"/>
        </w:tabs>
        <w:spacing w:line="360" w:lineRule="auto"/>
        <w:contextualSpacing/>
        <w:jc w:val="both"/>
        <w:rPr>
          <w:rFonts w:ascii="Palatino Linotype" w:hAnsi="Palatino Linotype"/>
          <w:sz w:val="22"/>
        </w:rPr>
      </w:pPr>
      <w:r w:rsidRPr="00837C9D">
        <w:rPr>
          <w:rFonts w:ascii="Palatino Linotype" w:hAnsi="Palatino Linotype"/>
          <w:sz w:val="22"/>
        </w:rPr>
        <w:t>En ese contexto, el artículo 6°, fracciones XI y XII de dicho ordenamiento jurídico, establece los siguientes conceptos:</w:t>
      </w:r>
    </w:p>
    <w:p w14:paraId="610DA779" w14:textId="77777777" w:rsidR="00BC3A36" w:rsidRPr="00837C9D" w:rsidRDefault="00BC3A36" w:rsidP="00C36F24">
      <w:pPr>
        <w:tabs>
          <w:tab w:val="left" w:pos="4962"/>
        </w:tabs>
        <w:spacing w:line="360" w:lineRule="auto"/>
        <w:contextualSpacing/>
        <w:jc w:val="both"/>
        <w:rPr>
          <w:rFonts w:ascii="Palatino Linotype" w:hAnsi="Palatino Linotype"/>
          <w:sz w:val="22"/>
        </w:rPr>
      </w:pPr>
    </w:p>
    <w:p w14:paraId="63DEC66A" w14:textId="239A3DF9" w:rsidR="00BC3A36" w:rsidRPr="00837C9D" w:rsidRDefault="00BC3A36" w:rsidP="00C36F24">
      <w:pPr>
        <w:pStyle w:val="Prrafodelista"/>
        <w:numPr>
          <w:ilvl w:val="0"/>
          <w:numId w:val="36"/>
        </w:numPr>
        <w:tabs>
          <w:tab w:val="left" w:pos="4962"/>
        </w:tabs>
        <w:spacing w:line="360" w:lineRule="auto"/>
        <w:jc w:val="both"/>
        <w:rPr>
          <w:rFonts w:ascii="Palatino Linotype" w:hAnsi="Palatino Linotype"/>
        </w:rPr>
      </w:pPr>
      <w:r w:rsidRPr="00837C9D">
        <w:rPr>
          <w:rFonts w:ascii="Palatino Linotype" w:hAnsi="Palatino Linotype"/>
        </w:rPr>
        <w:t>Instituciones Policiales: Son los cuerpos de policía, de vigilancia y custodia de los establecimientos penitenciarios, detención preventiva, centros de arraigo y en general, todas las dependencias encargadas de la seguridad pública a nivel estatal y municipal.</w:t>
      </w:r>
    </w:p>
    <w:p w14:paraId="746EBB34" w14:textId="77777777" w:rsidR="00BC3A36" w:rsidRPr="00837C9D" w:rsidRDefault="00BC3A36" w:rsidP="00C36F24">
      <w:pPr>
        <w:tabs>
          <w:tab w:val="left" w:pos="4962"/>
        </w:tabs>
        <w:spacing w:line="360" w:lineRule="auto"/>
        <w:contextualSpacing/>
        <w:jc w:val="both"/>
        <w:rPr>
          <w:rFonts w:ascii="Palatino Linotype" w:hAnsi="Palatino Linotype"/>
          <w:sz w:val="22"/>
        </w:rPr>
      </w:pPr>
    </w:p>
    <w:p w14:paraId="5710ACE8" w14:textId="77F0B85A" w:rsidR="00BC3A36" w:rsidRPr="00837C9D" w:rsidRDefault="00BC3A36" w:rsidP="00C36F24">
      <w:pPr>
        <w:pStyle w:val="Prrafodelista"/>
        <w:numPr>
          <w:ilvl w:val="0"/>
          <w:numId w:val="36"/>
        </w:numPr>
        <w:tabs>
          <w:tab w:val="left" w:pos="4962"/>
        </w:tabs>
        <w:spacing w:line="360" w:lineRule="auto"/>
        <w:jc w:val="both"/>
        <w:rPr>
          <w:rFonts w:ascii="Palatino Linotype" w:hAnsi="Palatino Linotype"/>
        </w:rPr>
      </w:pPr>
      <w:r w:rsidRPr="00837C9D">
        <w:rPr>
          <w:rFonts w:ascii="Palatino Linotype" w:hAnsi="Palatino Linotype"/>
        </w:rPr>
        <w:t>Instituciones de Seguridad Pública: Instituciones Policiales, Procuración de Justicia, Sistema Penitenciario y dependencias encargadas de la seguridad pública a nivel estatal y municipal.</w:t>
      </w:r>
    </w:p>
    <w:p w14:paraId="35C6133A" w14:textId="77777777" w:rsidR="00BC3A36" w:rsidRPr="00837C9D" w:rsidRDefault="00BC3A36" w:rsidP="00C36F24">
      <w:pPr>
        <w:tabs>
          <w:tab w:val="left" w:pos="4962"/>
        </w:tabs>
        <w:spacing w:line="360" w:lineRule="auto"/>
        <w:contextualSpacing/>
        <w:jc w:val="both"/>
        <w:rPr>
          <w:rFonts w:ascii="Palatino Linotype" w:hAnsi="Palatino Linotype"/>
          <w:sz w:val="22"/>
        </w:rPr>
      </w:pPr>
    </w:p>
    <w:p w14:paraId="0ADC74D6" w14:textId="1B2609CA" w:rsidR="00BC3A36" w:rsidRPr="00837C9D" w:rsidRDefault="00BC3A36" w:rsidP="00C36F24">
      <w:pPr>
        <w:tabs>
          <w:tab w:val="left" w:pos="4962"/>
        </w:tabs>
        <w:spacing w:line="360" w:lineRule="auto"/>
        <w:contextualSpacing/>
        <w:jc w:val="both"/>
        <w:rPr>
          <w:rFonts w:ascii="Palatino Linotype" w:hAnsi="Palatino Linotype"/>
          <w:sz w:val="22"/>
        </w:rPr>
      </w:pPr>
      <w:r w:rsidRPr="00837C9D">
        <w:rPr>
          <w:rFonts w:ascii="Palatino Linotype" w:hAnsi="Palatino Linotype"/>
          <w:sz w:val="22"/>
        </w:rPr>
        <w:t>Conforme a lo anterior, se puede deducir que la Comisaría de Seguridad Pública y Vialidad, es una institución de seguridad pública, pues tiene como atribución principal, la prevención de delitos y proteger a las personas, sus propiedades, posesiones y derechos.</w:t>
      </w:r>
    </w:p>
    <w:p w14:paraId="467AE446" w14:textId="77777777" w:rsidR="00BC3A36" w:rsidRPr="00837C9D" w:rsidRDefault="00BC3A36" w:rsidP="00C36F24">
      <w:pPr>
        <w:tabs>
          <w:tab w:val="left" w:pos="4962"/>
        </w:tabs>
        <w:spacing w:line="360" w:lineRule="auto"/>
        <w:contextualSpacing/>
        <w:jc w:val="both"/>
        <w:rPr>
          <w:rFonts w:ascii="Palatino Linotype" w:hAnsi="Palatino Linotype"/>
          <w:sz w:val="22"/>
        </w:rPr>
      </w:pPr>
    </w:p>
    <w:p w14:paraId="7394238C" w14:textId="77777777" w:rsidR="00BC3A36" w:rsidRPr="00837C9D" w:rsidRDefault="00BC3A36" w:rsidP="00C36F24">
      <w:pPr>
        <w:tabs>
          <w:tab w:val="left" w:pos="4962"/>
        </w:tabs>
        <w:spacing w:line="360" w:lineRule="auto"/>
        <w:contextualSpacing/>
        <w:jc w:val="both"/>
        <w:rPr>
          <w:rFonts w:ascii="Palatino Linotype" w:hAnsi="Palatino Linotype"/>
          <w:sz w:val="22"/>
        </w:rPr>
      </w:pPr>
      <w:r w:rsidRPr="00837C9D">
        <w:rPr>
          <w:rFonts w:ascii="Palatino Linotype" w:hAnsi="Palatino Linotype"/>
          <w:sz w:val="22"/>
        </w:rPr>
        <w:t>Además, el Instructivo de llenado del Formato “Personal de Seguridad Pública”, del Secretariado Ejecutivo del Sistema Nacional de Seguridad Pública, establece que los elementos operativos de seguridad pública, son aquellos que desempeñan funciones de campo (policiacas, especializadas o equivalentes y que no desempeña funciones de mando), entre los cuales, se encuentra la Policía Municipal.</w:t>
      </w:r>
    </w:p>
    <w:p w14:paraId="1524B510" w14:textId="77777777" w:rsidR="00BC3A36" w:rsidRPr="00837C9D" w:rsidRDefault="00BC3A36" w:rsidP="00C36F24">
      <w:pPr>
        <w:tabs>
          <w:tab w:val="left" w:pos="4962"/>
        </w:tabs>
        <w:spacing w:line="360" w:lineRule="auto"/>
        <w:contextualSpacing/>
        <w:jc w:val="both"/>
        <w:rPr>
          <w:rFonts w:ascii="Palatino Linotype" w:hAnsi="Palatino Linotype"/>
          <w:sz w:val="22"/>
        </w:rPr>
      </w:pPr>
    </w:p>
    <w:p w14:paraId="3C42DC63" w14:textId="77777777" w:rsidR="00BC3A36" w:rsidRPr="00837C9D" w:rsidRDefault="00BC3A36" w:rsidP="00C36F24">
      <w:pPr>
        <w:tabs>
          <w:tab w:val="left" w:pos="4962"/>
        </w:tabs>
        <w:spacing w:line="360" w:lineRule="auto"/>
        <w:contextualSpacing/>
        <w:jc w:val="both"/>
        <w:rPr>
          <w:rFonts w:ascii="Palatino Linotype" w:hAnsi="Palatino Linotype"/>
          <w:sz w:val="22"/>
        </w:rPr>
      </w:pPr>
      <w:r w:rsidRPr="00837C9D">
        <w:rPr>
          <w:rFonts w:ascii="Palatino Linotype" w:hAnsi="Palatino Linotype"/>
          <w:sz w:val="22"/>
        </w:rPr>
        <w:t xml:space="preserve">Asimismo, se advierte que las Instituciones Policiales, se conforman </w:t>
      </w:r>
      <w:r w:rsidRPr="00837C9D">
        <w:rPr>
          <w:rFonts w:ascii="Palatino Linotype" w:hAnsi="Palatino Linotype"/>
          <w:b/>
          <w:bCs/>
          <w:sz w:val="22"/>
        </w:rPr>
        <w:t>del personal administrativo, que son los trabajadores de apoyo (chofer, personal de mantenimiento, servicios generales y área secretaria);</w:t>
      </w:r>
      <w:r w:rsidRPr="00837C9D">
        <w:rPr>
          <w:rFonts w:ascii="Palatino Linotype" w:hAnsi="Palatino Linotype"/>
          <w:sz w:val="22"/>
        </w:rPr>
        <w:t xml:space="preserve"> así como, el personal de mando (alto, medio y superior), que es aquel que realiza funciones de dirección, coordinación y supervisión, por lo cual, corresponde a aquel que tenga trabajadores a su cargo.</w:t>
      </w:r>
    </w:p>
    <w:p w14:paraId="6C0D96EE" w14:textId="77777777" w:rsidR="00BC3A36" w:rsidRPr="00837C9D" w:rsidRDefault="00BC3A36" w:rsidP="00C36F24">
      <w:pPr>
        <w:tabs>
          <w:tab w:val="left" w:pos="4962"/>
        </w:tabs>
        <w:spacing w:line="360" w:lineRule="auto"/>
        <w:contextualSpacing/>
        <w:jc w:val="both"/>
        <w:rPr>
          <w:rFonts w:ascii="Palatino Linotype" w:hAnsi="Palatino Linotype"/>
          <w:sz w:val="22"/>
        </w:rPr>
      </w:pPr>
    </w:p>
    <w:p w14:paraId="606427EA" w14:textId="5747D1E1" w:rsidR="00BC3A36" w:rsidRPr="00837C9D" w:rsidRDefault="00BC3A36" w:rsidP="00C36F24">
      <w:pPr>
        <w:tabs>
          <w:tab w:val="left" w:pos="4962"/>
        </w:tabs>
        <w:spacing w:line="360" w:lineRule="auto"/>
        <w:contextualSpacing/>
        <w:jc w:val="both"/>
        <w:rPr>
          <w:rFonts w:ascii="Palatino Linotype" w:hAnsi="Palatino Linotype"/>
          <w:sz w:val="22"/>
        </w:rPr>
      </w:pPr>
      <w:r w:rsidRPr="00837C9D">
        <w:rPr>
          <w:rFonts w:ascii="Palatino Linotype" w:hAnsi="Palatino Linotype"/>
          <w:sz w:val="22"/>
        </w:rPr>
        <w:t>Así, dar a conocer el nombre de las personas, vinculado con el hecho que son policías</w:t>
      </w:r>
      <w:r w:rsidR="00DE7E9D" w:rsidRPr="00837C9D">
        <w:rPr>
          <w:rFonts w:ascii="Palatino Linotype" w:hAnsi="Palatino Linotype"/>
          <w:sz w:val="22"/>
        </w:rPr>
        <w:t xml:space="preserve"> que realizan funciones operativas</w:t>
      </w:r>
      <w:r w:rsidRPr="00837C9D">
        <w:rPr>
          <w:rFonts w:ascii="Palatino Linotype" w:hAnsi="Palatino Linotype"/>
          <w:sz w:val="22"/>
        </w:rPr>
        <w:t>,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7D5C14CB" w14:textId="77777777" w:rsidR="00BC3A36" w:rsidRPr="00837C9D" w:rsidRDefault="00BC3A36" w:rsidP="00C36F24">
      <w:pPr>
        <w:tabs>
          <w:tab w:val="left" w:pos="4962"/>
        </w:tabs>
        <w:spacing w:line="360" w:lineRule="auto"/>
        <w:contextualSpacing/>
        <w:jc w:val="both"/>
        <w:rPr>
          <w:rFonts w:ascii="Palatino Linotype" w:hAnsi="Palatino Linotype"/>
          <w:sz w:val="22"/>
        </w:rPr>
      </w:pPr>
    </w:p>
    <w:p w14:paraId="5096B950" w14:textId="77777777" w:rsidR="00BC3A36" w:rsidRPr="00837C9D" w:rsidRDefault="00BC3A36" w:rsidP="00C36F24">
      <w:pPr>
        <w:tabs>
          <w:tab w:val="left" w:pos="4962"/>
        </w:tabs>
        <w:spacing w:line="360" w:lineRule="auto"/>
        <w:contextualSpacing/>
        <w:jc w:val="both"/>
        <w:rPr>
          <w:rFonts w:ascii="Palatino Linotype" w:hAnsi="Palatino Linotype"/>
          <w:sz w:val="22"/>
        </w:rPr>
      </w:pPr>
      <w:r w:rsidRPr="00837C9D">
        <w:rPr>
          <w:rFonts w:ascii="Palatino Linotype" w:hAnsi="Palatino Linotype"/>
          <w:sz w:val="22"/>
        </w:rPr>
        <w:t xml:space="preserve">Sin embargo, por lo que </w:t>
      </w:r>
      <w:r w:rsidRPr="00837C9D">
        <w:rPr>
          <w:rFonts w:ascii="Palatino Linotype" w:hAnsi="Palatino Linotype"/>
          <w:b/>
          <w:bCs/>
          <w:sz w:val="22"/>
        </w:rPr>
        <w:t>hace al personal administrativo</w:t>
      </w:r>
      <w:r w:rsidRPr="00837C9D">
        <w:rPr>
          <w:rFonts w:ascii="Palatino Linotype" w:hAnsi="Palatino Linotype"/>
          <w:sz w:val="22"/>
        </w:rPr>
        <w:t xml:space="preserve"> y los mandos medios y superiores, se advierte que estos no realizan funciones operativas, sino únicamente realizan actividades de apoyo y dirección respectivamente, por lo que, no procede la causal de reserva establecida en el artículo 140, fracción IV, de la Ley de la materia, pues por el tipo de funciones que realizan, no se pone en peligro su vida, seguridad o salud de este tipo de trabajadores.</w:t>
      </w:r>
    </w:p>
    <w:p w14:paraId="41501EC9" w14:textId="77777777" w:rsidR="00BC3A36" w:rsidRPr="00837C9D" w:rsidRDefault="00BC3A36" w:rsidP="00C36F24">
      <w:pPr>
        <w:tabs>
          <w:tab w:val="left" w:pos="4962"/>
        </w:tabs>
        <w:spacing w:line="360" w:lineRule="auto"/>
        <w:contextualSpacing/>
        <w:jc w:val="both"/>
        <w:rPr>
          <w:rFonts w:ascii="Palatino Linotype" w:hAnsi="Palatino Linotype"/>
          <w:sz w:val="22"/>
        </w:rPr>
      </w:pPr>
    </w:p>
    <w:p w14:paraId="39B9CE00" w14:textId="77777777" w:rsidR="00BC3A36" w:rsidRPr="00837C9D" w:rsidRDefault="00BC3A36" w:rsidP="00C36F24">
      <w:pPr>
        <w:tabs>
          <w:tab w:val="left" w:pos="4962"/>
        </w:tabs>
        <w:spacing w:line="360" w:lineRule="auto"/>
        <w:contextualSpacing/>
        <w:jc w:val="both"/>
        <w:rPr>
          <w:rFonts w:ascii="Palatino Linotype" w:hAnsi="Palatino Linotype"/>
          <w:sz w:val="22"/>
        </w:rPr>
      </w:pPr>
      <w:r w:rsidRPr="00837C9D">
        <w:rPr>
          <w:rFonts w:ascii="Palatino Linotype" w:hAnsi="Palatino Linotype"/>
          <w:sz w:val="22"/>
        </w:rPr>
        <w:t>De tal situación, se considera que dar a conocer el nombre de los elementos operativos en materia de seguridad, como lo son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2820ACB2" w14:textId="77777777" w:rsidR="00BC3A36" w:rsidRPr="00837C9D" w:rsidRDefault="00BC3A36" w:rsidP="00C36F24">
      <w:pPr>
        <w:tabs>
          <w:tab w:val="left" w:pos="4962"/>
        </w:tabs>
        <w:spacing w:line="360" w:lineRule="auto"/>
        <w:contextualSpacing/>
        <w:jc w:val="both"/>
        <w:rPr>
          <w:rFonts w:ascii="Palatino Linotype" w:hAnsi="Palatino Linotype"/>
          <w:sz w:val="22"/>
        </w:rPr>
      </w:pPr>
    </w:p>
    <w:p w14:paraId="088DE236" w14:textId="77777777" w:rsidR="00BC3A36" w:rsidRPr="00837C9D" w:rsidRDefault="00BC3A36" w:rsidP="00C36F24">
      <w:pPr>
        <w:tabs>
          <w:tab w:val="left" w:pos="4962"/>
        </w:tabs>
        <w:spacing w:line="360" w:lineRule="auto"/>
        <w:contextualSpacing/>
        <w:jc w:val="both"/>
        <w:rPr>
          <w:rFonts w:ascii="Palatino Linotype" w:hAnsi="Palatino Linotype"/>
          <w:sz w:val="22"/>
        </w:rPr>
      </w:pPr>
      <w:r w:rsidRPr="00837C9D">
        <w:rPr>
          <w:rFonts w:ascii="Palatino Linotype" w:hAnsi="Palatino Linotype"/>
          <w:sz w:val="22"/>
        </w:rPr>
        <w:t>Lo anterior toma relevancia pues los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vulnerando así, el interés general.</w:t>
      </w:r>
    </w:p>
    <w:p w14:paraId="462BF846" w14:textId="77777777" w:rsidR="00BC3A36" w:rsidRPr="00837C9D" w:rsidRDefault="00BC3A36" w:rsidP="00C36F24">
      <w:pPr>
        <w:tabs>
          <w:tab w:val="left" w:pos="4962"/>
        </w:tabs>
        <w:spacing w:line="360" w:lineRule="auto"/>
        <w:contextualSpacing/>
        <w:jc w:val="both"/>
        <w:rPr>
          <w:rFonts w:ascii="Palatino Linotype" w:hAnsi="Palatino Linotype"/>
          <w:sz w:val="22"/>
        </w:rPr>
      </w:pPr>
    </w:p>
    <w:p w14:paraId="1FE07A49" w14:textId="6D3C9339" w:rsidR="00BC3A36" w:rsidRDefault="00BC3A36" w:rsidP="00C36F24">
      <w:pPr>
        <w:tabs>
          <w:tab w:val="left" w:pos="4962"/>
        </w:tabs>
        <w:spacing w:line="360" w:lineRule="auto"/>
        <w:contextualSpacing/>
        <w:jc w:val="both"/>
        <w:rPr>
          <w:rFonts w:ascii="Palatino Linotype" w:hAnsi="Palatino Linotype"/>
          <w:sz w:val="22"/>
        </w:rPr>
      </w:pPr>
      <w:r w:rsidRPr="00837C9D">
        <w:rPr>
          <w:rFonts w:ascii="Palatino Linotype" w:hAnsi="Palatino Linotype"/>
          <w:sz w:val="22"/>
        </w:rPr>
        <w:t>Por tales consideraciones, resulta procedente la reserva del nombre de los elementos operativos de Seguridad Pública, en términos del artículo 140, fracción IV, de la Ley de Transparencia y Acceso a la Información Pública del Estado de México y Municipios. No obstante, no podrá clasificar al personal administrativo, ni los mandos medios o superiores de dicha área</w:t>
      </w:r>
      <w:r w:rsidR="00DE7E9D" w:rsidRPr="00837C9D">
        <w:rPr>
          <w:rFonts w:ascii="Palatino Linotype" w:hAnsi="Palatino Linotype"/>
          <w:sz w:val="22"/>
        </w:rPr>
        <w:t>; sin embargo, toda vez que en el presente caso se requiere la información del personal que realiza funciones administrativas, deberá entregar su nombre.</w:t>
      </w:r>
    </w:p>
    <w:p w14:paraId="5B3F0F65" w14:textId="77777777" w:rsidR="00837C9D" w:rsidRDefault="00837C9D" w:rsidP="00C36F24">
      <w:pPr>
        <w:tabs>
          <w:tab w:val="left" w:pos="4962"/>
        </w:tabs>
        <w:spacing w:line="360" w:lineRule="auto"/>
        <w:contextualSpacing/>
        <w:jc w:val="both"/>
        <w:rPr>
          <w:rFonts w:ascii="Palatino Linotype" w:hAnsi="Palatino Linotype"/>
          <w:sz w:val="22"/>
        </w:rPr>
      </w:pPr>
    </w:p>
    <w:p w14:paraId="6D7505CE" w14:textId="4B005340" w:rsidR="00F16EE6" w:rsidRPr="00F16EE6" w:rsidRDefault="00342CD0" w:rsidP="00F16EE6">
      <w:pPr>
        <w:tabs>
          <w:tab w:val="left" w:pos="4962"/>
        </w:tabs>
        <w:spacing w:line="360" w:lineRule="auto"/>
        <w:contextualSpacing/>
        <w:jc w:val="both"/>
        <w:rPr>
          <w:rFonts w:ascii="Palatino Linotype" w:hAnsi="Palatino Linotype"/>
          <w:sz w:val="22"/>
        </w:rPr>
      </w:pPr>
      <w:r w:rsidRPr="00F16EE6">
        <w:rPr>
          <w:rFonts w:ascii="Palatino Linotype" w:hAnsi="Palatino Linotype"/>
          <w:sz w:val="22"/>
        </w:rPr>
        <w:t xml:space="preserve">Ahora bien, respecto al </w:t>
      </w:r>
      <w:r w:rsidR="00F16EE6" w:rsidRPr="00F16EE6">
        <w:rPr>
          <w:rFonts w:ascii="Palatino Linotype" w:hAnsi="Palatino Linotype"/>
          <w:sz w:val="22"/>
        </w:rPr>
        <w:t>número de elementos de seguridad, resulta procedente analizar si actualiza alguna causal de reserva; para lo cual el  artículo 140, fracción VI, de la Ley de Transparencia y Acceso a la Información Pública del Estado de México y Municipios, en lo referente a que pueda obstruir la prevención o </w:t>
      </w:r>
      <w:r w:rsidR="00F16EE6" w:rsidRPr="00F16EE6">
        <w:rPr>
          <w:rFonts w:ascii="Palatino Linotype" w:hAnsi="Palatino Linotype"/>
        </w:rPr>
        <w:t>persecución</w:t>
      </w:r>
      <w:r w:rsidR="00F16EE6" w:rsidRPr="00F16EE6">
        <w:rPr>
          <w:rFonts w:ascii="Palatino Linotype" w:hAnsi="Palatino Linotype"/>
          <w:sz w:val="22"/>
        </w:rPr>
        <w:t> de delitos (parte homóloga al artículo 113, fracción VII, de la Ley General de Transparencia y Acceso a la Información Pública), misma que prevé lo siguiente:</w:t>
      </w:r>
    </w:p>
    <w:p w14:paraId="4A94B6D7" w14:textId="77777777" w:rsidR="00F16EE6" w:rsidRPr="00F16EE6" w:rsidRDefault="00F16EE6" w:rsidP="00F16EE6">
      <w:pPr>
        <w:tabs>
          <w:tab w:val="center" w:pos="4522"/>
        </w:tabs>
        <w:spacing w:line="360" w:lineRule="auto"/>
        <w:contextualSpacing/>
        <w:jc w:val="both"/>
        <w:rPr>
          <w:rFonts w:ascii="Palatino Linotype" w:hAnsi="Palatino Linotype" w:cs="Tahoma"/>
          <w:sz w:val="22"/>
          <w:szCs w:val="22"/>
          <w:lang w:eastAsia="es-MX"/>
        </w:rPr>
      </w:pPr>
    </w:p>
    <w:p w14:paraId="308A68ED" w14:textId="77777777" w:rsidR="00F16EE6" w:rsidRPr="00F16EE6" w:rsidRDefault="00F16EE6" w:rsidP="00F16EE6">
      <w:pPr>
        <w:tabs>
          <w:tab w:val="left" w:pos="4962"/>
        </w:tabs>
        <w:spacing w:line="360" w:lineRule="auto"/>
        <w:ind w:left="708"/>
        <w:contextualSpacing/>
        <w:jc w:val="both"/>
        <w:rPr>
          <w:rFonts w:ascii="Palatino Linotype" w:hAnsi="Palatino Linotype"/>
          <w:i/>
        </w:rPr>
      </w:pPr>
      <w:r w:rsidRPr="00F16EE6">
        <w:rPr>
          <w:rFonts w:ascii="Palatino Linotype" w:hAnsi="Palatino Linotype"/>
          <w:b/>
          <w:i/>
        </w:rPr>
        <w:t>“Artículo 140.</w:t>
      </w:r>
      <w:r w:rsidRPr="00F16EE6">
        <w:rPr>
          <w:rFonts w:ascii="Palatino Linotype" w:hAnsi="Palatino Linotype"/>
          <w:i/>
        </w:rPr>
        <w:t> El acceso a la información pública será restringido excepcionalmente, cuando por razones de interés público, ésta sea clasificada como reservada, conforme a los criterios siguientes:</w:t>
      </w:r>
    </w:p>
    <w:p w14:paraId="48E81E72" w14:textId="77777777" w:rsidR="00F16EE6" w:rsidRPr="00F16EE6" w:rsidRDefault="00F16EE6" w:rsidP="00F16EE6">
      <w:pPr>
        <w:tabs>
          <w:tab w:val="left" w:pos="4962"/>
        </w:tabs>
        <w:spacing w:line="360" w:lineRule="auto"/>
        <w:ind w:left="708"/>
        <w:contextualSpacing/>
        <w:jc w:val="both"/>
        <w:rPr>
          <w:rFonts w:ascii="Palatino Linotype" w:hAnsi="Palatino Linotype"/>
          <w:i/>
        </w:rPr>
      </w:pPr>
      <w:r w:rsidRPr="00F16EE6">
        <w:rPr>
          <w:rFonts w:ascii="Palatino Linotype" w:hAnsi="Palatino Linotype"/>
          <w:i/>
        </w:rPr>
        <w:t>…</w:t>
      </w:r>
    </w:p>
    <w:p w14:paraId="0BE4C6CC" w14:textId="77777777" w:rsidR="00F16EE6" w:rsidRPr="00F16EE6" w:rsidRDefault="00F16EE6" w:rsidP="00F16EE6">
      <w:pPr>
        <w:tabs>
          <w:tab w:val="left" w:pos="4962"/>
        </w:tabs>
        <w:spacing w:line="360" w:lineRule="auto"/>
        <w:ind w:left="708"/>
        <w:contextualSpacing/>
        <w:jc w:val="both"/>
        <w:rPr>
          <w:rFonts w:ascii="Palatino Linotype" w:hAnsi="Palatino Linotype"/>
          <w:i/>
        </w:rPr>
      </w:pPr>
      <w:r w:rsidRPr="00F16EE6">
        <w:rPr>
          <w:rFonts w:ascii="Palatino Linotype" w:hAnsi="Palatino Linotype"/>
          <w:b/>
          <w:i/>
        </w:rPr>
        <w:t>VI. Pueda causar daño u obstruya la prevención o persecución de los delitos,</w:t>
      </w:r>
      <w:r w:rsidRPr="00F16EE6">
        <w:rPr>
          <w:rFonts w:ascii="Palatino Linotype" w:hAnsi="Palatino Linotype"/>
          <w:i/>
        </w:rPr>
        <w:t xml:space="preserve">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2AB293E" w14:textId="77777777" w:rsidR="00F16EE6" w:rsidRPr="00F16EE6" w:rsidRDefault="00F16EE6" w:rsidP="00F16EE6">
      <w:pPr>
        <w:tabs>
          <w:tab w:val="left" w:pos="4962"/>
        </w:tabs>
        <w:spacing w:line="360" w:lineRule="auto"/>
        <w:ind w:left="708"/>
        <w:contextualSpacing/>
        <w:jc w:val="both"/>
        <w:rPr>
          <w:rFonts w:ascii="Palatino Linotype" w:hAnsi="Palatino Linotype"/>
          <w:i/>
        </w:rPr>
      </w:pPr>
      <w:r w:rsidRPr="00F16EE6">
        <w:rPr>
          <w:rFonts w:ascii="Palatino Linotype" w:hAnsi="Palatino Linotype"/>
          <w:i/>
        </w:rPr>
        <w:t>…”</w:t>
      </w:r>
    </w:p>
    <w:p w14:paraId="5B5A2502" w14:textId="77777777" w:rsidR="00F16EE6" w:rsidRPr="00F16EE6" w:rsidRDefault="00F16EE6" w:rsidP="00F16EE6">
      <w:pPr>
        <w:shd w:val="clear" w:color="auto" w:fill="FFFFFF"/>
        <w:spacing w:line="330" w:lineRule="atLeast"/>
        <w:jc w:val="both"/>
        <w:rPr>
          <w:rFonts w:ascii="Calibri" w:hAnsi="Calibri" w:cs="Calibri"/>
          <w:color w:val="222222"/>
          <w:sz w:val="22"/>
          <w:szCs w:val="22"/>
          <w:lang w:eastAsia="es-MX"/>
        </w:rPr>
      </w:pPr>
      <w:r w:rsidRPr="00F16EE6">
        <w:rPr>
          <w:rFonts w:ascii="Palatino Linotype" w:hAnsi="Palatino Linotype" w:cs="Calibri"/>
          <w:b/>
          <w:bCs/>
          <w:color w:val="000000"/>
          <w:sz w:val="22"/>
          <w:szCs w:val="22"/>
          <w:lang w:eastAsia="es-MX"/>
        </w:rPr>
        <w:t> </w:t>
      </w:r>
    </w:p>
    <w:p w14:paraId="7C4E92BD" w14:textId="3C715D72" w:rsidR="00837C9D" w:rsidRPr="00837C9D" w:rsidRDefault="00837C9D" w:rsidP="00C36F24">
      <w:pPr>
        <w:tabs>
          <w:tab w:val="left" w:pos="4962"/>
        </w:tabs>
        <w:spacing w:line="360" w:lineRule="auto"/>
        <w:contextualSpacing/>
        <w:jc w:val="both"/>
        <w:rPr>
          <w:rFonts w:ascii="Palatino Linotype" w:hAnsi="Palatino Linotype"/>
          <w:sz w:val="22"/>
        </w:rPr>
      </w:pPr>
    </w:p>
    <w:p w14:paraId="526733A7" w14:textId="5D7F6632" w:rsidR="00BC3A36" w:rsidRDefault="00F16EE6" w:rsidP="00C36F24">
      <w:pPr>
        <w:tabs>
          <w:tab w:val="left" w:pos="4962"/>
        </w:tabs>
        <w:spacing w:line="360" w:lineRule="auto"/>
        <w:contextualSpacing/>
        <w:jc w:val="both"/>
        <w:rPr>
          <w:rFonts w:ascii="Palatino Linotype" w:hAnsi="Palatino Linotype"/>
          <w:sz w:val="22"/>
        </w:rPr>
      </w:pPr>
      <w:r w:rsidRPr="00F16EE6">
        <w:rPr>
          <w:rFonts w:ascii="Palatino Linotype" w:hAnsi="Palatino Linotype"/>
          <w:sz w:val="22"/>
        </w:rPr>
        <w:t xml:space="preserve">Del precepto legal anteriormente citado se desprende que como información reservada podrá clasificarse aquella que obstruya la </w:t>
      </w:r>
      <w:r w:rsidRPr="00F16EE6">
        <w:rPr>
          <w:rFonts w:ascii="Palatino Linotype" w:hAnsi="Palatino Linotype"/>
          <w:b/>
          <w:sz w:val="22"/>
        </w:rPr>
        <w:t>prevención o persecución de los delitos;</w:t>
      </w:r>
      <w:r w:rsidRPr="00F16EE6">
        <w:rPr>
          <w:rFonts w:ascii="Palatino Linotype" w:hAnsi="Palatino Linotype"/>
          <w:sz w:val="22"/>
        </w:rPr>
        <w:t xml:space="preserve"> por lo que, para acreditar la causal de reserva en comento, los Lineamientos Generales, prevén lo siguiente:</w:t>
      </w:r>
    </w:p>
    <w:p w14:paraId="265D3904" w14:textId="77777777" w:rsidR="00F16EE6" w:rsidRDefault="00F16EE6" w:rsidP="00F16EE6">
      <w:pPr>
        <w:tabs>
          <w:tab w:val="left" w:pos="4962"/>
        </w:tabs>
        <w:spacing w:line="360" w:lineRule="auto"/>
        <w:contextualSpacing/>
        <w:jc w:val="both"/>
        <w:rPr>
          <w:rFonts w:ascii="Palatino Linotype" w:hAnsi="Palatino Linotype"/>
          <w:sz w:val="22"/>
        </w:rPr>
      </w:pPr>
    </w:p>
    <w:p w14:paraId="19248F3C" w14:textId="77777777" w:rsidR="00F16EE6" w:rsidRPr="00F16EE6" w:rsidRDefault="00F16EE6" w:rsidP="00333159">
      <w:pPr>
        <w:spacing w:line="360" w:lineRule="auto"/>
        <w:ind w:left="567" w:right="567"/>
        <w:jc w:val="both"/>
        <w:rPr>
          <w:rFonts w:ascii="Calibri" w:hAnsi="Calibri" w:cs="Calibri"/>
          <w:color w:val="222222"/>
          <w:sz w:val="22"/>
          <w:szCs w:val="22"/>
          <w:lang w:eastAsia="es-MX"/>
        </w:rPr>
      </w:pPr>
      <w:r w:rsidRPr="00F16EE6">
        <w:rPr>
          <w:rFonts w:ascii="Palatino Linotype" w:hAnsi="Palatino Linotype" w:cs="Calibri"/>
          <w:i/>
          <w:iCs/>
          <w:color w:val="000000"/>
          <w:lang w:eastAsia="es-MX"/>
        </w:rPr>
        <w:t>“</w:t>
      </w:r>
      <w:r w:rsidRPr="00F16EE6">
        <w:rPr>
          <w:rFonts w:ascii="Palatino Linotype" w:hAnsi="Palatino Linotype" w:cs="Calibri"/>
          <w:b/>
          <w:bCs/>
          <w:i/>
          <w:iCs/>
          <w:color w:val="000000"/>
          <w:lang w:eastAsia="es-MX"/>
        </w:rPr>
        <w:t>Vigésimo sexto. </w:t>
      </w:r>
      <w:r w:rsidRPr="00F16EE6">
        <w:rPr>
          <w:rFonts w:ascii="Palatino Linotype" w:hAnsi="Palatino Linotype" w:cs="Calibri"/>
          <w:i/>
          <w:iCs/>
          <w:color w:val="000000"/>
          <w:lang w:eastAsia="es-MX"/>
        </w:rPr>
        <w:t>De conformidad con el artículo 113, fracción VII de la Ley General, podrá considerarse como información reservada, </w:t>
      </w:r>
      <w:r w:rsidRPr="00F16EE6">
        <w:rPr>
          <w:rFonts w:ascii="Palatino Linotype" w:hAnsi="Palatino Linotype" w:cs="Calibri"/>
          <w:b/>
          <w:bCs/>
          <w:i/>
          <w:iCs/>
          <w:color w:val="000000"/>
          <w:lang w:eastAsia="es-MX"/>
        </w:rPr>
        <w:t>aquella que obstruya la prevención de delitos </w:t>
      </w:r>
      <w:r w:rsidRPr="00F16EE6">
        <w:rPr>
          <w:rFonts w:ascii="Palatino Linotype" w:hAnsi="Palatino Linotype" w:cs="Calibri"/>
          <w:i/>
          <w:iCs/>
          <w:color w:val="000000"/>
          <w:lang w:eastAsia="es-MX"/>
        </w:rPr>
        <w:t>al obstaculizar las acciones implementadas por las autoridades para evitar su comisión, o menoscabar o limitar la capacidad de las autoridades para evitar la comisión de delitos.</w:t>
      </w:r>
    </w:p>
    <w:p w14:paraId="2A97B5CF" w14:textId="77777777" w:rsidR="00F16EE6" w:rsidRPr="00F16EE6" w:rsidRDefault="00F16EE6" w:rsidP="00333159">
      <w:pPr>
        <w:spacing w:line="360" w:lineRule="auto"/>
        <w:ind w:left="567" w:right="567"/>
        <w:jc w:val="both"/>
        <w:rPr>
          <w:rFonts w:ascii="Calibri" w:hAnsi="Calibri" w:cs="Calibri"/>
          <w:color w:val="222222"/>
          <w:sz w:val="22"/>
          <w:szCs w:val="22"/>
          <w:lang w:eastAsia="es-MX"/>
        </w:rPr>
      </w:pPr>
      <w:r w:rsidRPr="00F16EE6">
        <w:rPr>
          <w:rFonts w:ascii="Palatino Linotype" w:hAnsi="Palatino Linotype" w:cs="Calibri"/>
          <w:i/>
          <w:iCs/>
          <w:color w:val="000000"/>
          <w:lang w:eastAsia="es-MX"/>
        </w:rPr>
        <w:t> </w:t>
      </w:r>
    </w:p>
    <w:p w14:paraId="192684D8" w14:textId="77777777" w:rsidR="00F16EE6" w:rsidRPr="00F16EE6" w:rsidRDefault="00F16EE6" w:rsidP="00333159">
      <w:pPr>
        <w:spacing w:line="360" w:lineRule="auto"/>
        <w:ind w:left="567" w:right="567"/>
        <w:jc w:val="both"/>
        <w:rPr>
          <w:rFonts w:ascii="Calibri" w:hAnsi="Calibri" w:cs="Calibri"/>
          <w:color w:val="222222"/>
          <w:sz w:val="22"/>
          <w:szCs w:val="22"/>
          <w:lang w:eastAsia="es-MX"/>
        </w:rPr>
      </w:pPr>
      <w:r w:rsidRPr="00F16EE6">
        <w:rPr>
          <w:rFonts w:ascii="Palatino Linotype" w:hAnsi="Palatino Linotype" w:cs="Calibri"/>
          <w:i/>
          <w:iCs/>
          <w:color w:val="000000"/>
          <w:lang w:eastAsia="es-MX"/>
        </w:rPr>
        <w:t>Para que se verifique el supuesto de reserva, cuando se cause un perjuicio a las actividades de persecución de los delitos, deben de actualizarse los siguientes elementos:</w:t>
      </w:r>
    </w:p>
    <w:p w14:paraId="75C3003F" w14:textId="77777777" w:rsidR="00F16EE6" w:rsidRPr="00F16EE6" w:rsidRDefault="00F16EE6" w:rsidP="00333159">
      <w:pPr>
        <w:spacing w:line="360" w:lineRule="auto"/>
        <w:ind w:left="567" w:right="567"/>
        <w:jc w:val="both"/>
        <w:rPr>
          <w:rFonts w:ascii="Calibri" w:hAnsi="Calibri" w:cs="Calibri"/>
          <w:color w:val="222222"/>
          <w:sz w:val="22"/>
          <w:szCs w:val="22"/>
          <w:lang w:eastAsia="es-MX"/>
        </w:rPr>
      </w:pPr>
      <w:r w:rsidRPr="00F16EE6">
        <w:rPr>
          <w:rFonts w:ascii="Palatino Linotype" w:hAnsi="Palatino Linotype" w:cs="Calibri"/>
          <w:b/>
          <w:bCs/>
          <w:i/>
          <w:iCs/>
          <w:color w:val="000000"/>
          <w:lang w:eastAsia="es-MX"/>
        </w:rPr>
        <w:t> </w:t>
      </w:r>
    </w:p>
    <w:p w14:paraId="54ED706A" w14:textId="77777777" w:rsidR="00F16EE6" w:rsidRPr="00F16EE6" w:rsidRDefault="00F16EE6" w:rsidP="00333159">
      <w:pPr>
        <w:spacing w:line="360" w:lineRule="auto"/>
        <w:ind w:left="567" w:right="567"/>
        <w:jc w:val="both"/>
        <w:rPr>
          <w:rFonts w:ascii="Calibri" w:hAnsi="Calibri" w:cs="Calibri"/>
          <w:color w:val="222222"/>
          <w:sz w:val="22"/>
          <w:szCs w:val="22"/>
          <w:lang w:eastAsia="es-MX"/>
        </w:rPr>
      </w:pPr>
      <w:r w:rsidRPr="00F16EE6">
        <w:rPr>
          <w:rFonts w:ascii="Palatino Linotype" w:hAnsi="Palatino Linotype" w:cs="Calibri"/>
          <w:b/>
          <w:bCs/>
          <w:i/>
          <w:iCs/>
          <w:color w:val="000000"/>
          <w:lang w:eastAsia="es-MX"/>
        </w:rPr>
        <w:t>I. </w:t>
      </w:r>
      <w:r w:rsidRPr="00F16EE6">
        <w:rPr>
          <w:rFonts w:ascii="Palatino Linotype" w:hAnsi="Palatino Linotype" w:cs="Calibri"/>
          <w:i/>
          <w:iCs/>
          <w:color w:val="000000"/>
          <w:lang w:eastAsia="es-MX"/>
        </w:rPr>
        <w:t>La existencia de un proceso penal en sustanciación o una carpeta de investigación en trámite;</w:t>
      </w:r>
    </w:p>
    <w:p w14:paraId="33FE7258" w14:textId="77777777" w:rsidR="00F16EE6" w:rsidRPr="00F16EE6" w:rsidRDefault="00F16EE6" w:rsidP="00333159">
      <w:pPr>
        <w:spacing w:line="360" w:lineRule="auto"/>
        <w:ind w:left="567" w:right="567"/>
        <w:jc w:val="both"/>
        <w:rPr>
          <w:rFonts w:ascii="Calibri" w:hAnsi="Calibri" w:cs="Calibri"/>
          <w:color w:val="222222"/>
          <w:sz w:val="22"/>
          <w:szCs w:val="22"/>
          <w:lang w:eastAsia="es-MX"/>
        </w:rPr>
      </w:pPr>
      <w:r w:rsidRPr="00F16EE6">
        <w:rPr>
          <w:rFonts w:ascii="Palatino Linotype" w:hAnsi="Palatino Linotype" w:cs="Calibri"/>
          <w:b/>
          <w:bCs/>
          <w:i/>
          <w:iCs/>
          <w:color w:val="000000"/>
          <w:lang w:eastAsia="es-MX"/>
        </w:rPr>
        <w:t> </w:t>
      </w:r>
    </w:p>
    <w:p w14:paraId="437559A8" w14:textId="77777777" w:rsidR="00F16EE6" w:rsidRPr="00F16EE6" w:rsidRDefault="00F16EE6" w:rsidP="00333159">
      <w:pPr>
        <w:spacing w:line="360" w:lineRule="auto"/>
        <w:ind w:left="567" w:right="567"/>
        <w:jc w:val="both"/>
        <w:rPr>
          <w:rFonts w:ascii="Calibri" w:hAnsi="Calibri" w:cs="Calibri"/>
          <w:color w:val="222222"/>
          <w:sz w:val="22"/>
          <w:szCs w:val="22"/>
          <w:lang w:eastAsia="es-MX"/>
        </w:rPr>
      </w:pPr>
      <w:r w:rsidRPr="00F16EE6">
        <w:rPr>
          <w:rFonts w:ascii="Palatino Linotype" w:hAnsi="Palatino Linotype" w:cs="Calibri"/>
          <w:b/>
          <w:bCs/>
          <w:i/>
          <w:iCs/>
          <w:color w:val="000000"/>
          <w:lang w:eastAsia="es-MX"/>
        </w:rPr>
        <w:t>II. </w:t>
      </w:r>
      <w:r w:rsidRPr="00F16EE6">
        <w:rPr>
          <w:rFonts w:ascii="Palatino Linotype" w:hAnsi="Palatino Linotype" w:cs="Calibri"/>
          <w:i/>
          <w:iCs/>
          <w:color w:val="000000"/>
          <w:lang w:eastAsia="es-MX"/>
        </w:rPr>
        <w:t>Que se acredite el vínculo que existe entre la información solicitada y la carpeta de investigación, o el proceso penal, según sea el caso, y</w:t>
      </w:r>
    </w:p>
    <w:p w14:paraId="07FD6B02" w14:textId="77777777" w:rsidR="00F16EE6" w:rsidRPr="00F16EE6" w:rsidRDefault="00F16EE6" w:rsidP="00333159">
      <w:pPr>
        <w:spacing w:line="360" w:lineRule="auto"/>
        <w:ind w:left="567" w:right="567"/>
        <w:jc w:val="both"/>
        <w:rPr>
          <w:rFonts w:ascii="Calibri" w:hAnsi="Calibri" w:cs="Calibri"/>
          <w:color w:val="222222"/>
          <w:sz w:val="22"/>
          <w:szCs w:val="22"/>
          <w:lang w:eastAsia="es-MX"/>
        </w:rPr>
      </w:pPr>
      <w:r w:rsidRPr="00F16EE6">
        <w:rPr>
          <w:rFonts w:ascii="Palatino Linotype" w:hAnsi="Palatino Linotype" w:cs="Calibri"/>
          <w:b/>
          <w:bCs/>
          <w:i/>
          <w:iCs/>
          <w:color w:val="000000"/>
          <w:lang w:eastAsia="es-MX"/>
        </w:rPr>
        <w:t> </w:t>
      </w:r>
    </w:p>
    <w:p w14:paraId="1FFEF190" w14:textId="77777777" w:rsidR="00F16EE6" w:rsidRPr="00F16EE6" w:rsidRDefault="00F16EE6" w:rsidP="00333159">
      <w:pPr>
        <w:spacing w:line="360" w:lineRule="auto"/>
        <w:ind w:left="567" w:right="567"/>
        <w:jc w:val="both"/>
        <w:rPr>
          <w:rFonts w:ascii="Calibri" w:hAnsi="Calibri" w:cs="Calibri"/>
          <w:color w:val="222222"/>
          <w:sz w:val="22"/>
          <w:szCs w:val="22"/>
          <w:lang w:eastAsia="es-MX"/>
        </w:rPr>
      </w:pPr>
      <w:r w:rsidRPr="00F16EE6">
        <w:rPr>
          <w:rFonts w:ascii="Palatino Linotype" w:hAnsi="Palatino Linotype" w:cs="Calibri"/>
          <w:b/>
          <w:bCs/>
          <w:i/>
          <w:iCs/>
          <w:color w:val="000000"/>
          <w:lang w:eastAsia="es-MX"/>
        </w:rPr>
        <w:t>III. </w:t>
      </w:r>
      <w:r w:rsidRPr="00F16EE6">
        <w:rPr>
          <w:rFonts w:ascii="Palatino Linotype" w:hAnsi="Palatino Linotype" w:cs="Calibri"/>
          <w:i/>
          <w:iCs/>
          <w:color w:val="000000"/>
          <w:lang w:eastAsia="es-MX"/>
        </w:rPr>
        <w:t>Que la difusión de la información pueda impedir u obstruir las funciones que ejerce el Ministerio Público o su equivalente durante la etapa de investigación o ante los tribunales judiciales con motivo del ejercicio de la acción penal.”</w:t>
      </w:r>
    </w:p>
    <w:p w14:paraId="1285DFE1" w14:textId="77777777" w:rsidR="00F16EE6" w:rsidRDefault="00F16EE6" w:rsidP="00F16EE6">
      <w:pPr>
        <w:spacing w:line="330" w:lineRule="atLeast"/>
        <w:jc w:val="both"/>
        <w:rPr>
          <w:rFonts w:ascii="Palatino Linotype" w:hAnsi="Palatino Linotype" w:cs="Calibri"/>
          <w:color w:val="000000"/>
          <w:sz w:val="22"/>
          <w:szCs w:val="22"/>
          <w:lang w:eastAsia="es-MX"/>
        </w:rPr>
      </w:pPr>
      <w:r w:rsidRPr="00F16EE6">
        <w:rPr>
          <w:rFonts w:ascii="Palatino Linotype" w:hAnsi="Palatino Linotype" w:cs="Calibri"/>
          <w:color w:val="000000"/>
          <w:sz w:val="22"/>
          <w:szCs w:val="22"/>
          <w:lang w:eastAsia="es-MX"/>
        </w:rPr>
        <w:t> </w:t>
      </w:r>
    </w:p>
    <w:p w14:paraId="20CE034F" w14:textId="5711F92B" w:rsidR="00F16EE6" w:rsidRPr="00F16EE6" w:rsidRDefault="00F95407" w:rsidP="00F95407">
      <w:pPr>
        <w:tabs>
          <w:tab w:val="left" w:pos="4962"/>
        </w:tabs>
        <w:spacing w:line="360" w:lineRule="auto"/>
        <w:contextualSpacing/>
        <w:jc w:val="both"/>
        <w:rPr>
          <w:rFonts w:ascii="Palatino Linotype" w:hAnsi="Palatino Linotype"/>
          <w:sz w:val="22"/>
        </w:rPr>
      </w:pPr>
      <w:r w:rsidRPr="00F95407">
        <w:rPr>
          <w:rFonts w:ascii="Palatino Linotype" w:hAnsi="Palatino Linotype"/>
          <w:sz w:val="22"/>
        </w:rPr>
        <w:t>De lo citado, se desprende que hay dos supuestos en la causal de clasificación, con diferentes circunstancias para su acreditación, conforme a lo siguiente:</w:t>
      </w:r>
    </w:p>
    <w:p w14:paraId="460A536E" w14:textId="77777777" w:rsidR="00F16EE6" w:rsidRDefault="00F16EE6" w:rsidP="00C36F24">
      <w:pPr>
        <w:tabs>
          <w:tab w:val="left" w:pos="4962"/>
        </w:tabs>
        <w:spacing w:line="360" w:lineRule="auto"/>
        <w:contextualSpacing/>
        <w:jc w:val="both"/>
        <w:rPr>
          <w:rFonts w:ascii="Palatino Linotype" w:hAnsi="Palatino Linotype"/>
          <w:sz w:val="22"/>
        </w:rPr>
      </w:pPr>
    </w:p>
    <w:p w14:paraId="3AFBEFF8" w14:textId="77777777" w:rsidR="0075774B" w:rsidRPr="0075774B" w:rsidRDefault="0075774B" w:rsidP="0075774B">
      <w:pPr>
        <w:pStyle w:val="Prrafodelista"/>
        <w:numPr>
          <w:ilvl w:val="0"/>
          <w:numId w:val="47"/>
        </w:numPr>
        <w:tabs>
          <w:tab w:val="left" w:pos="4962"/>
        </w:tabs>
        <w:spacing w:line="360" w:lineRule="auto"/>
        <w:jc w:val="both"/>
        <w:rPr>
          <w:rFonts w:ascii="Palatino Linotype" w:hAnsi="Palatino Linotype"/>
        </w:rPr>
      </w:pPr>
      <w:r w:rsidRPr="0075774B">
        <w:rPr>
          <w:rFonts w:ascii="Palatino Linotype" w:hAnsi="Palatino Linotype"/>
          <w:b/>
        </w:rPr>
        <w:t>Prevención de delitos:</w:t>
      </w:r>
      <w:r w:rsidRPr="0075774B">
        <w:rPr>
          <w:rFonts w:ascii="Palatino Linotype" w:hAnsi="Palatino Linotype"/>
        </w:rPr>
        <w:t> Para actualizar la reserva por dicha figura, la información solicitada debe vincularse a la </w:t>
      </w:r>
      <w:r w:rsidRPr="0075774B">
        <w:rPr>
          <w:rFonts w:ascii="Palatino Linotype" w:hAnsi="Palatino Linotype"/>
          <w:b/>
        </w:rPr>
        <w:t xml:space="preserve">afectación a las acciones implementadas por las autoridades para evitar su comisión, o menoscabar o limitar la capacidad de las autoridades para evitar la comisión de delitos¸ </w:t>
      </w:r>
      <w:r w:rsidRPr="0075774B">
        <w:rPr>
          <w:rFonts w:ascii="Palatino Linotype" w:hAnsi="Palatino Linotype"/>
        </w:rPr>
        <w:t>y</w:t>
      </w:r>
    </w:p>
    <w:p w14:paraId="11662803" w14:textId="68A02814" w:rsidR="0075774B" w:rsidRDefault="0075774B" w:rsidP="0075774B">
      <w:pPr>
        <w:tabs>
          <w:tab w:val="left" w:pos="4962"/>
        </w:tabs>
        <w:spacing w:line="360" w:lineRule="auto"/>
        <w:ind w:firstLine="60"/>
        <w:contextualSpacing/>
        <w:jc w:val="both"/>
        <w:rPr>
          <w:rFonts w:ascii="Palatino Linotype" w:hAnsi="Palatino Linotype"/>
          <w:sz w:val="22"/>
        </w:rPr>
      </w:pPr>
    </w:p>
    <w:p w14:paraId="075A7428" w14:textId="1719C74B" w:rsidR="0075774B" w:rsidRPr="0075774B" w:rsidRDefault="0075774B" w:rsidP="0075774B">
      <w:pPr>
        <w:pStyle w:val="Prrafodelista"/>
        <w:numPr>
          <w:ilvl w:val="0"/>
          <w:numId w:val="47"/>
        </w:numPr>
        <w:tabs>
          <w:tab w:val="left" w:pos="4962"/>
        </w:tabs>
        <w:spacing w:line="360" w:lineRule="auto"/>
        <w:jc w:val="both"/>
        <w:rPr>
          <w:rFonts w:ascii="Palatino Linotype" w:hAnsi="Palatino Linotype"/>
        </w:rPr>
      </w:pPr>
      <w:r w:rsidRPr="0075774B">
        <w:rPr>
          <w:rFonts w:ascii="Palatino Linotype" w:hAnsi="Palatino Linotype"/>
          <w:b/>
        </w:rPr>
        <w:t>Persecución de delitos:</w:t>
      </w:r>
      <w:r w:rsidRPr="0075774B">
        <w:rPr>
          <w:rFonts w:ascii="Palatino Linotype" w:hAnsi="Palatino Linotype"/>
        </w:rPr>
        <w:t> Para acreditar dicha figura, deben configurarse los siguientes elementos.</w:t>
      </w:r>
    </w:p>
    <w:p w14:paraId="3426E24C" w14:textId="77777777" w:rsidR="0075774B" w:rsidRPr="0075774B" w:rsidRDefault="0075774B" w:rsidP="0075774B">
      <w:pPr>
        <w:tabs>
          <w:tab w:val="left" w:pos="4962"/>
        </w:tabs>
        <w:spacing w:line="360" w:lineRule="auto"/>
        <w:contextualSpacing/>
        <w:jc w:val="both"/>
        <w:rPr>
          <w:rFonts w:ascii="Palatino Linotype" w:hAnsi="Palatino Linotype"/>
          <w:sz w:val="22"/>
        </w:rPr>
      </w:pPr>
      <w:r w:rsidRPr="0075774B">
        <w:rPr>
          <w:rFonts w:ascii="Palatino Linotype" w:hAnsi="Palatino Linotype"/>
          <w:sz w:val="22"/>
        </w:rPr>
        <w:t> </w:t>
      </w:r>
    </w:p>
    <w:p w14:paraId="52C44730" w14:textId="073034BA" w:rsidR="0075774B" w:rsidRPr="0075774B" w:rsidRDefault="0075774B" w:rsidP="00333159">
      <w:pPr>
        <w:pStyle w:val="Prrafodelista"/>
        <w:numPr>
          <w:ilvl w:val="0"/>
          <w:numId w:val="45"/>
        </w:numPr>
        <w:tabs>
          <w:tab w:val="left" w:pos="4962"/>
        </w:tabs>
        <w:spacing w:line="360" w:lineRule="auto"/>
        <w:ind w:left="1276"/>
        <w:jc w:val="both"/>
        <w:rPr>
          <w:rFonts w:ascii="Palatino Linotype" w:hAnsi="Palatino Linotype"/>
        </w:rPr>
      </w:pPr>
      <w:r w:rsidRPr="0075774B">
        <w:rPr>
          <w:rFonts w:ascii="Palatino Linotype" w:hAnsi="Palatino Linotype"/>
        </w:rPr>
        <w:t>La existencia de un proceso penal en sustanciación o una carpeta de investigación en trámite;</w:t>
      </w:r>
    </w:p>
    <w:p w14:paraId="4EEBE483" w14:textId="2501856C" w:rsidR="0075774B" w:rsidRPr="0075774B" w:rsidRDefault="0075774B" w:rsidP="00333159">
      <w:pPr>
        <w:pStyle w:val="Prrafodelista"/>
        <w:numPr>
          <w:ilvl w:val="0"/>
          <w:numId w:val="45"/>
        </w:numPr>
        <w:tabs>
          <w:tab w:val="left" w:pos="4962"/>
        </w:tabs>
        <w:spacing w:line="360" w:lineRule="auto"/>
        <w:ind w:left="1276"/>
        <w:jc w:val="both"/>
        <w:rPr>
          <w:rFonts w:ascii="Palatino Linotype" w:hAnsi="Palatino Linotype"/>
        </w:rPr>
      </w:pPr>
      <w:r w:rsidRPr="0075774B">
        <w:rPr>
          <w:rFonts w:ascii="Palatino Linotype" w:hAnsi="Palatino Linotype"/>
        </w:rPr>
        <w:t>Que se acredite el vínculo que existe entre la información solicitada y la carpeta de investigación, o el proceso penal, según sea el caso, y</w:t>
      </w:r>
    </w:p>
    <w:p w14:paraId="4AAA5AE4" w14:textId="043E108E" w:rsidR="0075774B" w:rsidRPr="0075774B" w:rsidRDefault="0075774B" w:rsidP="00333159">
      <w:pPr>
        <w:pStyle w:val="Prrafodelista"/>
        <w:numPr>
          <w:ilvl w:val="0"/>
          <w:numId w:val="45"/>
        </w:numPr>
        <w:tabs>
          <w:tab w:val="left" w:pos="4962"/>
        </w:tabs>
        <w:spacing w:line="360" w:lineRule="auto"/>
        <w:ind w:left="1276"/>
        <w:jc w:val="both"/>
        <w:rPr>
          <w:rFonts w:ascii="Palatino Linotype" w:hAnsi="Palatino Linotype"/>
        </w:rPr>
      </w:pPr>
      <w:r w:rsidRPr="0075774B">
        <w:rPr>
          <w:rFonts w:ascii="Palatino Linotype" w:hAnsi="Palatino Linotype"/>
        </w:rPr>
        <w:t>Que la difusión de la información pueda impedir u obstruir las funciones que ejerce el Ministerio Público o su equivalente durante la etapa de investigación o ante los tribunales judiciales con motivo del ejercicio de la acción penal.</w:t>
      </w:r>
    </w:p>
    <w:p w14:paraId="2726DFE5" w14:textId="77777777" w:rsidR="00F95407" w:rsidRPr="00F16EE6" w:rsidRDefault="00F95407" w:rsidP="00C36F24">
      <w:pPr>
        <w:tabs>
          <w:tab w:val="left" w:pos="4962"/>
        </w:tabs>
        <w:spacing w:line="360" w:lineRule="auto"/>
        <w:contextualSpacing/>
        <w:jc w:val="both"/>
        <w:rPr>
          <w:rFonts w:ascii="Palatino Linotype" w:hAnsi="Palatino Linotype"/>
          <w:sz w:val="22"/>
        </w:rPr>
      </w:pPr>
    </w:p>
    <w:p w14:paraId="3BF3FE36" w14:textId="37B4DABF" w:rsidR="00303C8D" w:rsidRPr="00303C8D" w:rsidRDefault="00303C8D" w:rsidP="00C36F24">
      <w:pPr>
        <w:tabs>
          <w:tab w:val="left" w:pos="4962"/>
        </w:tabs>
        <w:spacing w:line="360" w:lineRule="auto"/>
        <w:contextualSpacing/>
        <w:jc w:val="both"/>
        <w:rPr>
          <w:rFonts w:ascii="Palatino Linotype" w:hAnsi="Palatino Linotype"/>
          <w:b/>
          <w:sz w:val="22"/>
        </w:rPr>
      </w:pPr>
      <w:r w:rsidRPr="00303C8D">
        <w:rPr>
          <w:rFonts w:ascii="Palatino Linotype" w:hAnsi="Palatino Linotype"/>
          <w:sz w:val="22"/>
        </w:rPr>
        <w:t xml:space="preserve">Conforme a lo anterior, se advierte que </w:t>
      </w:r>
      <w:r w:rsidRPr="00303C8D">
        <w:rPr>
          <w:rFonts w:ascii="Palatino Linotype" w:hAnsi="Palatino Linotype"/>
          <w:b/>
          <w:sz w:val="22"/>
        </w:rPr>
        <w:t>la prevención y </w:t>
      </w:r>
      <w:r w:rsidRPr="00303C8D">
        <w:rPr>
          <w:rFonts w:ascii="Palatino Linotype" w:hAnsi="Palatino Linotype"/>
          <w:b/>
        </w:rPr>
        <w:t>persecución</w:t>
      </w:r>
      <w:r w:rsidRPr="00303C8D">
        <w:rPr>
          <w:rFonts w:ascii="Palatino Linotype" w:hAnsi="Palatino Linotype"/>
          <w:b/>
          <w:sz w:val="22"/>
        </w:rPr>
        <w:t> son conceptos diferentes </w:t>
      </w:r>
      <w:r w:rsidRPr="00303C8D">
        <w:rPr>
          <w:rFonts w:ascii="Palatino Linotype" w:hAnsi="Palatino Linotype"/>
          <w:sz w:val="22"/>
        </w:rPr>
        <w:t>pues, el primero se refiere a </w:t>
      </w:r>
      <w:r w:rsidRPr="00303C8D">
        <w:rPr>
          <w:rFonts w:ascii="Palatino Linotype" w:hAnsi="Palatino Linotype"/>
          <w:b/>
          <w:sz w:val="22"/>
        </w:rPr>
        <w:t>evitar la comisión de delitos,</w:t>
      </w:r>
      <w:r w:rsidRPr="00303C8D">
        <w:rPr>
          <w:rFonts w:ascii="Palatino Linotype" w:hAnsi="Palatino Linotype"/>
          <w:sz w:val="22"/>
        </w:rPr>
        <w:t xml:space="preserve"> mientras que el segundo se invoca </w:t>
      </w:r>
      <w:r w:rsidRPr="00303C8D">
        <w:rPr>
          <w:rFonts w:ascii="Palatino Linotype" w:hAnsi="Palatino Linotype"/>
          <w:b/>
          <w:sz w:val="22"/>
        </w:rPr>
        <w:t>una vez constituida la conducta ilícita.</w:t>
      </w:r>
    </w:p>
    <w:p w14:paraId="1A6C34FC" w14:textId="77777777" w:rsidR="00303C8D" w:rsidRPr="00647218" w:rsidRDefault="00303C8D" w:rsidP="00C36F24">
      <w:pPr>
        <w:tabs>
          <w:tab w:val="left" w:pos="4962"/>
        </w:tabs>
        <w:spacing w:line="360" w:lineRule="auto"/>
        <w:contextualSpacing/>
        <w:jc w:val="both"/>
        <w:rPr>
          <w:rFonts w:ascii="Palatino Linotype" w:hAnsi="Palatino Linotype"/>
          <w:sz w:val="22"/>
        </w:rPr>
      </w:pPr>
    </w:p>
    <w:p w14:paraId="44397972" w14:textId="316C4C38" w:rsidR="00303C8D" w:rsidRPr="00647218" w:rsidRDefault="00647218" w:rsidP="00C36F24">
      <w:pPr>
        <w:tabs>
          <w:tab w:val="left" w:pos="4962"/>
        </w:tabs>
        <w:spacing w:line="360" w:lineRule="auto"/>
        <w:contextualSpacing/>
        <w:jc w:val="both"/>
        <w:rPr>
          <w:rFonts w:ascii="Palatino Linotype" w:hAnsi="Palatino Linotype"/>
          <w:sz w:val="22"/>
          <w:szCs w:val="22"/>
        </w:rPr>
      </w:pPr>
      <w:r w:rsidRPr="00647218">
        <w:rPr>
          <w:rFonts w:ascii="Palatino Linotype" w:hAnsi="Palatino Linotype"/>
          <w:sz w:val="22"/>
          <w:szCs w:val="22"/>
        </w:rPr>
        <w:t>Por lo que, en el presente caso para actualizar la causal de reserva</w:t>
      </w:r>
      <w:r w:rsidRPr="00647218">
        <w:rPr>
          <w:rFonts w:ascii="Palatino Linotype" w:hAnsi="Palatino Linotype"/>
          <w:b/>
          <w:sz w:val="22"/>
          <w:szCs w:val="22"/>
        </w:rPr>
        <w:t>, en su calidad de prevención de delitos, deberá vincular que la información solicitada afecte las acciones implementadas por las autoridades para evitar su comisión, o menoscabe la capacidad de las autoridades para evitar la comisión de delitos;</w:t>
      </w:r>
      <w:r w:rsidRPr="00647218">
        <w:rPr>
          <w:rFonts w:ascii="Palatino Linotype" w:hAnsi="Palatino Linotype"/>
          <w:sz w:val="22"/>
          <w:szCs w:val="22"/>
        </w:rPr>
        <w:t xml:space="preserve"> mientras que, si es en su calidad de persecución de delitos, deberá acreditar la existencia de un procedimiento penal en trámite y que la difusión de la información pueda impedir u obstruir las funciones la autoridad durante la etapa de investigación o ante los tribunales judiciales con motivo del ejercicio de la acción penal.</w:t>
      </w:r>
    </w:p>
    <w:p w14:paraId="7029C88A" w14:textId="77777777" w:rsidR="00647218" w:rsidRDefault="00647218" w:rsidP="00C36F24">
      <w:pPr>
        <w:tabs>
          <w:tab w:val="left" w:pos="4962"/>
        </w:tabs>
        <w:spacing w:line="360" w:lineRule="auto"/>
        <w:contextualSpacing/>
        <w:jc w:val="both"/>
        <w:rPr>
          <w:rFonts w:ascii="Palatino Linotype" w:hAnsi="Palatino Linotype"/>
          <w:sz w:val="22"/>
        </w:rPr>
      </w:pPr>
    </w:p>
    <w:p w14:paraId="5B08CD57" w14:textId="0CAC34C3" w:rsidR="00647218" w:rsidRPr="00647218" w:rsidRDefault="00647218" w:rsidP="00647218">
      <w:pPr>
        <w:spacing w:line="360" w:lineRule="auto"/>
        <w:jc w:val="both"/>
        <w:rPr>
          <w:rFonts w:ascii="Palatino Linotype" w:hAnsi="Palatino Linotype" w:cs="Tahoma"/>
          <w:sz w:val="22"/>
          <w:szCs w:val="22"/>
          <w:lang w:eastAsia="es-MX"/>
        </w:rPr>
      </w:pPr>
      <w:r w:rsidRPr="00647218">
        <w:rPr>
          <w:rFonts w:ascii="Palatino Linotype" w:hAnsi="Palatino Linotype"/>
          <w:sz w:val="22"/>
          <w:szCs w:val="22"/>
        </w:rPr>
        <w:t xml:space="preserve">Conforme a lo anterior, se puede señalar que dar a conocer el número de elementos  del </w:t>
      </w:r>
      <w:r w:rsidR="00333159" w:rsidRPr="00333159">
        <w:rPr>
          <w:rFonts w:ascii="Palatino Linotype" w:hAnsi="Palatino Linotype"/>
          <w:sz w:val="22"/>
          <w:szCs w:val="22"/>
        </w:rPr>
        <w:t>Sistema Municipal para el Desarrollo Integral de la Familia de la Paz</w:t>
      </w:r>
      <w:r w:rsidRPr="00647218">
        <w:rPr>
          <w:rFonts w:ascii="Palatino Linotype" w:hAnsi="Palatino Linotype"/>
          <w:sz w:val="22"/>
          <w:szCs w:val="22"/>
        </w:rPr>
        <w:t xml:space="preserve"> actualiza la causal de reserva, toda vez que conocer el número de elementos que se localizan en el caso en particular como parte de la </w:t>
      </w:r>
      <w:r w:rsidR="0091713F">
        <w:rPr>
          <w:rFonts w:ascii="Palatino Linotype" w:hAnsi="Palatino Linotype"/>
          <w:sz w:val="22"/>
          <w:szCs w:val="22"/>
        </w:rPr>
        <w:t>s</w:t>
      </w:r>
      <w:r w:rsidRPr="00647218">
        <w:rPr>
          <w:rFonts w:ascii="Palatino Linotype" w:hAnsi="Palatino Linotype"/>
          <w:sz w:val="22"/>
          <w:szCs w:val="22"/>
        </w:rPr>
        <w:t xml:space="preserve">eguridad </w:t>
      </w:r>
      <w:r w:rsidR="0091713F">
        <w:rPr>
          <w:rFonts w:ascii="Palatino Linotype" w:hAnsi="Palatino Linotype"/>
          <w:sz w:val="22"/>
          <w:szCs w:val="22"/>
        </w:rPr>
        <w:t>de las instalaciones del Sujeto Obligado</w:t>
      </w:r>
      <w:r w:rsidRPr="00647218">
        <w:rPr>
          <w:rFonts w:ascii="Palatino Linotype" w:hAnsi="Palatino Linotype"/>
          <w:sz w:val="22"/>
          <w:szCs w:val="22"/>
        </w:rPr>
        <w:t>, puede ayudar a que se potencie una amenaza a la seguridad, pues se es</w:t>
      </w:r>
      <w:r>
        <w:rPr>
          <w:rFonts w:ascii="Palatino Linotype" w:hAnsi="Palatino Linotype"/>
          <w:sz w:val="22"/>
          <w:szCs w:val="22"/>
        </w:rPr>
        <w:t xml:space="preserve">tarían dando herramientas a las </w:t>
      </w:r>
      <w:r w:rsidRPr="00647218">
        <w:rPr>
          <w:rFonts w:ascii="Palatino Linotype" w:hAnsi="Palatino Linotype"/>
          <w:sz w:val="22"/>
          <w:szCs w:val="22"/>
        </w:rPr>
        <w:t>organizaciones delincuenciales para</w:t>
      </w:r>
      <w:r w:rsidRPr="00647218">
        <w:rPr>
          <w:rFonts w:ascii="Palatino Linotype" w:hAnsi="Palatino Linotype"/>
          <w:b/>
          <w:sz w:val="22"/>
          <w:szCs w:val="22"/>
        </w:rPr>
        <w:t xml:space="preserve"> </w:t>
      </w:r>
      <w:r>
        <w:rPr>
          <w:rFonts w:ascii="Palatino Linotype" w:hAnsi="Palatino Linotype"/>
          <w:b/>
          <w:sz w:val="22"/>
          <w:szCs w:val="22"/>
        </w:rPr>
        <w:t>la comisión de delitos</w:t>
      </w:r>
      <w:r w:rsidR="0091713F">
        <w:rPr>
          <w:rFonts w:ascii="Palatino Linotype" w:hAnsi="Palatino Linotype"/>
          <w:b/>
          <w:sz w:val="22"/>
          <w:szCs w:val="22"/>
        </w:rPr>
        <w:t xml:space="preserve"> en las oficinas gubernamentales</w:t>
      </w:r>
      <w:r>
        <w:rPr>
          <w:rFonts w:ascii="Palatino Linotype" w:hAnsi="Palatino Linotype"/>
          <w:b/>
          <w:sz w:val="22"/>
          <w:szCs w:val="22"/>
        </w:rPr>
        <w:t xml:space="preserve">, </w:t>
      </w:r>
      <w:r>
        <w:rPr>
          <w:rFonts w:ascii="Palatino Linotype" w:hAnsi="Palatino Linotype"/>
          <w:sz w:val="22"/>
          <w:szCs w:val="22"/>
        </w:rPr>
        <w:t xml:space="preserve">ya que se daría a conocer la </w:t>
      </w:r>
      <w:r w:rsidRPr="00647218">
        <w:rPr>
          <w:rFonts w:ascii="Palatino Linotype" w:hAnsi="Palatino Linotype" w:cs="Tahoma"/>
          <w:sz w:val="22"/>
          <w:szCs w:val="22"/>
          <w:lang w:eastAsia="es-MX"/>
        </w:rPr>
        <w:t>capacidad de reacción específica para realizar una serie de actividades específicas que tienen como objetivo la prevención de delitos y mantener el orden</w:t>
      </w:r>
      <w:r w:rsidR="0091713F">
        <w:rPr>
          <w:rFonts w:ascii="Palatino Linotype" w:hAnsi="Palatino Linotype" w:cs="Tahoma"/>
          <w:sz w:val="22"/>
          <w:szCs w:val="22"/>
          <w:lang w:eastAsia="es-MX"/>
        </w:rPr>
        <w:t xml:space="preserve"> dentro de las instalaciones.</w:t>
      </w:r>
    </w:p>
    <w:p w14:paraId="0953A9BE" w14:textId="0228786C" w:rsidR="00647218" w:rsidRPr="00647218" w:rsidRDefault="00647218" w:rsidP="00647218">
      <w:pPr>
        <w:tabs>
          <w:tab w:val="left" w:pos="4962"/>
        </w:tabs>
        <w:spacing w:line="360" w:lineRule="auto"/>
        <w:contextualSpacing/>
        <w:jc w:val="both"/>
        <w:rPr>
          <w:rFonts w:ascii="Palatino Linotype" w:hAnsi="Palatino Linotype"/>
          <w:sz w:val="22"/>
          <w:szCs w:val="22"/>
        </w:rPr>
      </w:pPr>
    </w:p>
    <w:p w14:paraId="7573FCD1" w14:textId="36105D90" w:rsidR="00246AF8" w:rsidRPr="00246AF8" w:rsidRDefault="00246AF8" w:rsidP="00246AF8">
      <w:pPr>
        <w:spacing w:line="360" w:lineRule="auto"/>
        <w:jc w:val="both"/>
        <w:rPr>
          <w:rFonts w:ascii="Palatino Linotype" w:eastAsia="Calibri" w:hAnsi="Palatino Linotype" w:cs="Tahoma"/>
          <w:b/>
          <w:bCs/>
          <w:sz w:val="22"/>
          <w:szCs w:val="22"/>
          <w:lang w:eastAsia="en-US"/>
        </w:rPr>
      </w:pPr>
      <w:r w:rsidRPr="00246AF8">
        <w:rPr>
          <w:rFonts w:ascii="Palatino Linotype" w:eastAsia="Calibri" w:hAnsi="Palatino Linotype" w:cs="Tahoma"/>
          <w:bCs/>
          <w:sz w:val="22"/>
          <w:szCs w:val="22"/>
          <w:lang w:eastAsia="en-US"/>
        </w:rPr>
        <w:t xml:space="preserve">Por tales consideraciones, </w:t>
      </w:r>
      <w:r w:rsidRPr="00246AF8">
        <w:rPr>
          <w:rFonts w:ascii="Palatino Linotype" w:eastAsia="Calibri" w:hAnsi="Palatino Linotype" w:cs="Tahoma"/>
          <w:b/>
          <w:bCs/>
          <w:sz w:val="22"/>
          <w:szCs w:val="22"/>
          <w:lang w:eastAsia="en-US"/>
        </w:rPr>
        <w:t>resulta procedente la reserva, en térmi</w:t>
      </w:r>
      <w:r>
        <w:rPr>
          <w:rFonts w:ascii="Palatino Linotype" w:eastAsia="Calibri" w:hAnsi="Palatino Linotype" w:cs="Tahoma"/>
          <w:b/>
          <w:bCs/>
          <w:sz w:val="22"/>
          <w:szCs w:val="22"/>
          <w:lang w:eastAsia="en-US"/>
        </w:rPr>
        <w:t xml:space="preserve">nos del artículo 140, fracción VI, </w:t>
      </w:r>
      <w:r w:rsidRPr="00246AF8">
        <w:rPr>
          <w:rFonts w:ascii="Palatino Linotype" w:eastAsia="Calibri" w:hAnsi="Palatino Linotype" w:cs="Tahoma"/>
          <w:b/>
          <w:iCs/>
          <w:sz w:val="22"/>
          <w:szCs w:val="22"/>
          <w:lang w:val="es-ES" w:eastAsia="es-ES_tradnl"/>
        </w:rPr>
        <w:t xml:space="preserve">de la Ley de Transparencia y Acceso a la Información Pública del Estado de México y Municipios, respecto a los </w:t>
      </w:r>
      <w:r>
        <w:rPr>
          <w:rFonts w:ascii="Palatino Linotype" w:eastAsia="Calibri" w:hAnsi="Palatino Linotype" w:cs="Tahoma"/>
          <w:b/>
          <w:iCs/>
          <w:sz w:val="22"/>
          <w:szCs w:val="22"/>
          <w:lang w:val="es-ES" w:eastAsia="es-ES_tradnl"/>
        </w:rPr>
        <w:t xml:space="preserve">elementos que participan como parte de la seguridad </w:t>
      </w:r>
      <w:r w:rsidRPr="006C13F5">
        <w:rPr>
          <w:rFonts w:ascii="Palatino Linotype" w:eastAsia="Calibri" w:hAnsi="Palatino Linotype" w:cs="Tahoma"/>
          <w:b/>
          <w:iCs/>
          <w:sz w:val="22"/>
          <w:szCs w:val="22"/>
          <w:lang w:val="es-ES" w:eastAsia="es-ES_tradnl"/>
        </w:rPr>
        <w:t xml:space="preserve">del </w:t>
      </w:r>
      <w:r w:rsidR="00333159" w:rsidRPr="00333159">
        <w:rPr>
          <w:rFonts w:ascii="Palatino Linotype" w:eastAsia="Calibri" w:hAnsi="Palatino Linotype" w:cs="Tahoma"/>
          <w:b/>
          <w:sz w:val="22"/>
          <w:szCs w:val="22"/>
          <w:lang w:eastAsia="en-US"/>
        </w:rPr>
        <w:t>Sistema Municipal para el Desarrollo Integral de la Familia de la Paz</w:t>
      </w:r>
      <w:r w:rsidRPr="006C13F5">
        <w:rPr>
          <w:rFonts w:ascii="Palatino Linotype" w:eastAsia="Calibri" w:hAnsi="Palatino Linotype" w:cs="Tahoma"/>
          <w:b/>
          <w:sz w:val="22"/>
          <w:szCs w:val="22"/>
          <w:lang w:eastAsia="en-US"/>
        </w:rPr>
        <w:t>.</w:t>
      </w:r>
    </w:p>
    <w:p w14:paraId="36C25C0F" w14:textId="77777777" w:rsidR="00647218" w:rsidRPr="006C13F5" w:rsidRDefault="00647218" w:rsidP="00647218">
      <w:pPr>
        <w:tabs>
          <w:tab w:val="left" w:pos="4962"/>
        </w:tabs>
        <w:spacing w:line="360" w:lineRule="auto"/>
        <w:contextualSpacing/>
        <w:jc w:val="both"/>
        <w:rPr>
          <w:rFonts w:ascii="Palatino Linotype" w:hAnsi="Palatino Linotype"/>
          <w:b/>
          <w:sz w:val="22"/>
          <w:szCs w:val="22"/>
        </w:rPr>
      </w:pPr>
    </w:p>
    <w:p w14:paraId="4C8E3D9A" w14:textId="77777777" w:rsidR="004B2814" w:rsidRPr="004B2814" w:rsidRDefault="004B2814" w:rsidP="004B2814">
      <w:pPr>
        <w:spacing w:line="360" w:lineRule="auto"/>
        <w:ind w:right="-28"/>
        <w:contextualSpacing/>
        <w:jc w:val="both"/>
        <w:rPr>
          <w:rFonts w:ascii="Palatino Linotype" w:eastAsia="Palatino Linotype" w:hAnsi="Palatino Linotype" w:cs="Palatino Linotype"/>
          <w:iCs/>
          <w:sz w:val="22"/>
          <w:szCs w:val="22"/>
        </w:rPr>
      </w:pPr>
      <w:r w:rsidRPr="004B2814">
        <w:rPr>
          <w:rFonts w:ascii="Palatino Linotype" w:eastAsia="Palatino Linotype" w:hAnsi="Palatino Linotype" w:cs="Palatino Linotype"/>
          <w:iCs/>
          <w:sz w:val="22"/>
          <w:szCs w:val="22"/>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07DE22A0" w14:textId="77777777" w:rsidR="004B2814" w:rsidRPr="004B2814" w:rsidRDefault="004B2814" w:rsidP="004B2814">
      <w:pPr>
        <w:spacing w:line="360" w:lineRule="auto"/>
        <w:ind w:right="-28"/>
        <w:contextualSpacing/>
        <w:jc w:val="both"/>
        <w:rPr>
          <w:rFonts w:ascii="Palatino Linotype" w:eastAsia="Palatino Linotype" w:hAnsi="Palatino Linotype" w:cs="Palatino Linotype"/>
          <w:iCs/>
          <w:sz w:val="22"/>
          <w:szCs w:val="22"/>
        </w:rPr>
      </w:pPr>
      <w:r w:rsidRPr="004B2814">
        <w:rPr>
          <w:rFonts w:ascii="Palatino Linotype" w:eastAsia="Palatino Linotype" w:hAnsi="Palatino Linotype" w:cs="Palatino Linotype"/>
          <w:iCs/>
          <w:sz w:val="22"/>
          <w:szCs w:val="22"/>
        </w:rPr>
        <w:t xml:space="preserve"> </w:t>
      </w:r>
    </w:p>
    <w:p w14:paraId="6FE31A41" w14:textId="77777777" w:rsidR="004B2814" w:rsidRPr="004B2814" w:rsidRDefault="004B2814" w:rsidP="004B2814">
      <w:pPr>
        <w:numPr>
          <w:ilvl w:val="0"/>
          <w:numId w:val="48"/>
        </w:numPr>
        <w:spacing w:after="160" w:line="360" w:lineRule="auto"/>
        <w:ind w:right="-28"/>
        <w:contextualSpacing/>
        <w:jc w:val="both"/>
        <w:rPr>
          <w:rFonts w:ascii="Palatino Linotype" w:eastAsia="Palatino Linotype" w:hAnsi="Palatino Linotype" w:cs="Palatino Linotype"/>
          <w:iCs/>
          <w:sz w:val="22"/>
          <w:szCs w:val="22"/>
        </w:rPr>
      </w:pPr>
      <w:r w:rsidRPr="004B2814">
        <w:rPr>
          <w:rFonts w:ascii="Palatino Linotype" w:eastAsia="Palatino Linotype" w:hAnsi="Palatino Linotype" w:cs="Palatino Linotype"/>
          <w:iCs/>
          <w:sz w:val="22"/>
          <w:szCs w:val="22"/>
        </w:rPr>
        <w:t>La divulgación de la información representa un riesgo real, demostrable e identificable de perjuicio significativo al interés público o a la seguridad nacional.</w:t>
      </w:r>
    </w:p>
    <w:p w14:paraId="76733069" w14:textId="77777777" w:rsidR="004B2814" w:rsidRPr="004B2814" w:rsidRDefault="004B2814" w:rsidP="004B2814">
      <w:pPr>
        <w:numPr>
          <w:ilvl w:val="0"/>
          <w:numId w:val="48"/>
        </w:numPr>
        <w:spacing w:after="160" w:line="360" w:lineRule="auto"/>
        <w:ind w:right="-28"/>
        <w:contextualSpacing/>
        <w:jc w:val="both"/>
        <w:rPr>
          <w:rFonts w:ascii="Palatino Linotype" w:eastAsia="Palatino Linotype" w:hAnsi="Palatino Linotype" w:cs="Palatino Linotype"/>
          <w:iCs/>
          <w:sz w:val="22"/>
          <w:szCs w:val="22"/>
        </w:rPr>
      </w:pPr>
      <w:r w:rsidRPr="004B2814">
        <w:rPr>
          <w:rFonts w:ascii="Palatino Linotype" w:eastAsia="Palatino Linotype" w:hAnsi="Palatino Linotype" w:cs="Palatino Linotype"/>
          <w:iCs/>
          <w:sz w:val="22"/>
          <w:szCs w:val="22"/>
        </w:rPr>
        <w:t>El riesgo de perjuicio supera el interés público general de que se difunda.</w:t>
      </w:r>
    </w:p>
    <w:p w14:paraId="3C1535A3" w14:textId="77777777" w:rsidR="004B2814" w:rsidRPr="004B2814" w:rsidRDefault="004B2814" w:rsidP="004B2814">
      <w:pPr>
        <w:numPr>
          <w:ilvl w:val="0"/>
          <w:numId w:val="48"/>
        </w:numPr>
        <w:spacing w:after="160" w:line="360" w:lineRule="auto"/>
        <w:ind w:right="-28"/>
        <w:contextualSpacing/>
        <w:jc w:val="both"/>
        <w:rPr>
          <w:rFonts w:ascii="Palatino Linotype" w:eastAsia="Palatino Linotype" w:hAnsi="Palatino Linotype" w:cs="Palatino Linotype"/>
          <w:iCs/>
          <w:sz w:val="22"/>
          <w:szCs w:val="22"/>
        </w:rPr>
      </w:pPr>
      <w:r w:rsidRPr="004B2814">
        <w:rPr>
          <w:rFonts w:ascii="Palatino Linotype" w:eastAsia="Palatino Linotype" w:hAnsi="Palatino Linotype" w:cs="Palatino Linotype"/>
          <w:iCs/>
          <w:sz w:val="22"/>
          <w:szCs w:val="22"/>
        </w:rPr>
        <w:t>Que la limitación se adecua al principio de proporcionalidad y representa el medio menos restrictivo disponible para evitar el perjuicio.</w:t>
      </w:r>
    </w:p>
    <w:p w14:paraId="14B7940C" w14:textId="77777777" w:rsidR="004B2814" w:rsidRPr="004B2814" w:rsidRDefault="004B2814" w:rsidP="004B2814">
      <w:pPr>
        <w:spacing w:line="360" w:lineRule="auto"/>
        <w:ind w:right="-28"/>
        <w:contextualSpacing/>
        <w:jc w:val="both"/>
        <w:rPr>
          <w:rFonts w:ascii="Palatino Linotype" w:eastAsia="Palatino Linotype" w:hAnsi="Palatino Linotype" w:cs="Palatino Linotype"/>
          <w:iCs/>
          <w:sz w:val="22"/>
          <w:szCs w:val="22"/>
        </w:rPr>
      </w:pPr>
      <w:r w:rsidRPr="004B2814">
        <w:rPr>
          <w:rFonts w:ascii="Palatino Linotype" w:eastAsia="Palatino Linotype" w:hAnsi="Palatino Linotype" w:cs="Palatino Linotype"/>
          <w:iCs/>
          <w:sz w:val="22"/>
          <w:szCs w:val="22"/>
        </w:rPr>
        <w:t xml:space="preserve"> </w:t>
      </w:r>
    </w:p>
    <w:p w14:paraId="61B73E10" w14:textId="77777777" w:rsidR="004B2814" w:rsidRPr="004B2814" w:rsidRDefault="004B2814" w:rsidP="004B2814">
      <w:pPr>
        <w:spacing w:line="360" w:lineRule="auto"/>
        <w:ind w:right="-28"/>
        <w:contextualSpacing/>
        <w:jc w:val="both"/>
        <w:rPr>
          <w:rFonts w:ascii="Palatino Linotype" w:eastAsia="Palatino Linotype" w:hAnsi="Palatino Linotype" w:cs="Palatino Linotype"/>
          <w:sz w:val="22"/>
          <w:szCs w:val="22"/>
        </w:rPr>
      </w:pPr>
      <w:r w:rsidRPr="004B2814">
        <w:rPr>
          <w:rFonts w:ascii="Palatino Linotype" w:eastAsia="Palatino Linotype" w:hAnsi="Palatino Linotype" w:cs="Palatino Linotype"/>
          <w:bCs/>
          <w:sz w:val="22"/>
          <w:szCs w:val="22"/>
        </w:rPr>
        <w:t xml:space="preserve">Además, el artículo 125 de la Ley de la materia, establece 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w:t>
      </w:r>
      <w:r w:rsidRPr="004B2814">
        <w:rPr>
          <w:rFonts w:ascii="Palatino Linotype" w:eastAsia="Palatino Linotype" w:hAnsi="Palatino Linotype" w:cs="Palatino Linotype"/>
          <w:sz w:val="22"/>
          <w:szCs w:val="22"/>
        </w:rPr>
        <w:t>versiones públicas, deberá clasificar el número de elementos que participan en los operativos referidos en respuesta, de manera fundada y motivada, mediante la respectiva prueba de daño.</w:t>
      </w:r>
    </w:p>
    <w:p w14:paraId="4DD4E45F" w14:textId="77777777" w:rsidR="004B2814" w:rsidRPr="004B2814" w:rsidRDefault="004B2814" w:rsidP="004B2814">
      <w:pPr>
        <w:spacing w:line="360" w:lineRule="auto"/>
        <w:jc w:val="both"/>
        <w:rPr>
          <w:rFonts w:ascii="Palatino Linotype" w:eastAsia="Calibri" w:hAnsi="Palatino Linotype" w:cs="Tahoma"/>
          <w:b/>
          <w:iCs/>
          <w:sz w:val="22"/>
          <w:szCs w:val="22"/>
          <w:lang w:eastAsia="es-ES_tradnl"/>
        </w:rPr>
      </w:pPr>
    </w:p>
    <w:p w14:paraId="7B49F450" w14:textId="77777777" w:rsidR="004B2814" w:rsidRPr="004B2814" w:rsidRDefault="004B2814" w:rsidP="004B2814">
      <w:pPr>
        <w:tabs>
          <w:tab w:val="left" w:pos="3962"/>
        </w:tabs>
        <w:spacing w:line="360" w:lineRule="auto"/>
        <w:jc w:val="both"/>
        <w:rPr>
          <w:rFonts w:ascii="Palatino Linotype" w:eastAsia="Calibri" w:hAnsi="Palatino Linotype" w:cs="Tahoma"/>
          <w:bCs/>
          <w:sz w:val="22"/>
          <w:szCs w:val="22"/>
          <w:lang w:eastAsia="en-US"/>
        </w:rPr>
      </w:pPr>
      <w:r w:rsidRPr="004B2814">
        <w:rPr>
          <w:rFonts w:ascii="Palatino Linotype" w:eastAsia="Calibri" w:hAnsi="Palatino Linotype" w:cs="Tahoma"/>
          <w:bCs/>
          <w:color w:val="000000"/>
          <w:sz w:val="22"/>
          <w:szCs w:val="22"/>
          <w:lang w:eastAsia="en-US"/>
        </w:rPr>
        <w:t>Sobre el tema, el artículo 168 de la Ley de Transparencia y Acceso a la Información Pública del Estado de México y Municipios, que precisa que</w:t>
      </w:r>
      <w:r w:rsidRPr="004B2814">
        <w:rPr>
          <w:rFonts w:ascii="Arial" w:eastAsia="Calibri" w:hAnsi="Arial" w:cs="Arial"/>
          <w:color w:val="000000"/>
          <w:sz w:val="24"/>
          <w:szCs w:val="24"/>
          <w:lang w:eastAsia="es-MX"/>
        </w:rPr>
        <w:t xml:space="preserve"> </w:t>
      </w:r>
      <w:r w:rsidRPr="004B2814">
        <w:rPr>
          <w:rFonts w:ascii="Palatino Linotype" w:eastAsia="Calibri" w:hAnsi="Palatino Linotype" w:cs="Tahoma"/>
          <w:bCs/>
          <w:color w:val="000000"/>
          <w:sz w:val="22"/>
          <w:szCs w:val="22"/>
          <w:lang w:eastAsia="en-US"/>
        </w:rPr>
        <w:t>en caso de que los sujetos obligados consideren que los documentos o la información requerida deban ser clasificados, el área deberá remitir la solicitud, así como un escrito en el que funde y motive dicha situación al Comité de Transparencia, mismo que deberá resolver para:</w:t>
      </w:r>
    </w:p>
    <w:p w14:paraId="5F2E9F2A" w14:textId="77777777" w:rsidR="004B2814" w:rsidRPr="004B2814" w:rsidRDefault="004B2814" w:rsidP="004B2814">
      <w:pPr>
        <w:tabs>
          <w:tab w:val="left" w:pos="3962"/>
        </w:tabs>
        <w:spacing w:line="360" w:lineRule="auto"/>
        <w:jc w:val="both"/>
        <w:rPr>
          <w:rFonts w:ascii="Palatino Linotype" w:eastAsia="Calibri" w:hAnsi="Palatino Linotype" w:cs="Tahoma"/>
          <w:bCs/>
          <w:color w:val="000000"/>
          <w:sz w:val="22"/>
          <w:szCs w:val="22"/>
          <w:lang w:eastAsia="en-US"/>
        </w:rPr>
      </w:pPr>
    </w:p>
    <w:p w14:paraId="1A9D0313" w14:textId="77777777" w:rsidR="004B2814" w:rsidRPr="004B2814" w:rsidRDefault="004B2814" w:rsidP="004B2814">
      <w:pPr>
        <w:numPr>
          <w:ilvl w:val="0"/>
          <w:numId w:val="49"/>
        </w:numPr>
        <w:tabs>
          <w:tab w:val="left" w:pos="3962"/>
        </w:tabs>
        <w:spacing w:after="160" w:line="360" w:lineRule="auto"/>
        <w:contextualSpacing/>
        <w:jc w:val="both"/>
        <w:rPr>
          <w:rFonts w:ascii="Palatino Linotype" w:eastAsia="Calibri" w:hAnsi="Palatino Linotype" w:cs="Tahoma"/>
          <w:bCs/>
          <w:color w:val="000000"/>
          <w:sz w:val="22"/>
          <w:szCs w:val="22"/>
          <w:lang w:eastAsia="en-US"/>
        </w:rPr>
      </w:pPr>
      <w:r w:rsidRPr="004B2814">
        <w:rPr>
          <w:rFonts w:ascii="Palatino Linotype" w:eastAsia="Calibri" w:hAnsi="Palatino Linotype" w:cs="Tahoma"/>
          <w:bCs/>
          <w:color w:val="000000"/>
          <w:sz w:val="22"/>
          <w:szCs w:val="22"/>
          <w:lang w:eastAsia="en-US"/>
        </w:rPr>
        <w:t>Confirmar la clasificación;</w:t>
      </w:r>
    </w:p>
    <w:p w14:paraId="148BAA33" w14:textId="77777777" w:rsidR="004B2814" w:rsidRPr="004B2814" w:rsidRDefault="004B2814" w:rsidP="004B2814">
      <w:pPr>
        <w:numPr>
          <w:ilvl w:val="0"/>
          <w:numId w:val="49"/>
        </w:numPr>
        <w:tabs>
          <w:tab w:val="left" w:pos="3962"/>
        </w:tabs>
        <w:spacing w:after="160" w:line="360" w:lineRule="auto"/>
        <w:contextualSpacing/>
        <w:jc w:val="both"/>
        <w:rPr>
          <w:rFonts w:ascii="Palatino Linotype" w:eastAsia="Calibri" w:hAnsi="Palatino Linotype" w:cs="Tahoma"/>
          <w:bCs/>
          <w:color w:val="000000"/>
          <w:sz w:val="22"/>
          <w:szCs w:val="22"/>
          <w:lang w:eastAsia="en-US"/>
        </w:rPr>
      </w:pPr>
      <w:r w:rsidRPr="004B2814">
        <w:rPr>
          <w:rFonts w:ascii="Palatino Linotype" w:eastAsia="Calibri" w:hAnsi="Palatino Linotype" w:cs="Tahoma"/>
          <w:bCs/>
          <w:color w:val="000000"/>
          <w:sz w:val="22"/>
          <w:szCs w:val="22"/>
          <w:lang w:eastAsia="en-US"/>
        </w:rPr>
        <w:t>Modificar la clasificación y, otorgar total o parcialmente el acceso a la información, o</w:t>
      </w:r>
    </w:p>
    <w:p w14:paraId="4D0D2624" w14:textId="77777777" w:rsidR="004B2814" w:rsidRPr="004B2814" w:rsidRDefault="004B2814" w:rsidP="004B2814">
      <w:pPr>
        <w:numPr>
          <w:ilvl w:val="0"/>
          <w:numId w:val="49"/>
        </w:numPr>
        <w:tabs>
          <w:tab w:val="left" w:pos="3962"/>
        </w:tabs>
        <w:spacing w:after="160" w:line="360" w:lineRule="auto"/>
        <w:contextualSpacing/>
        <w:jc w:val="both"/>
        <w:rPr>
          <w:rFonts w:ascii="Palatino Linotype" w:eastAsia="Calibri" w:hAnsi="Palatino Linotype" w:cs="Tahoma"/>
          <w:bCs/>
          <w:color w:val="000000"/>
          <w:sz w:val="22"/>
          <w:szCs w:val="22"/>
          <w:lang w:eastAsia="en-US"/>
        </w:rPr>
      </w:pPr>
      <w:r w:rsidRPr="004B2814">
        <w:rPr>
          <w:rFonts w:ascii="Palatino Linotype" w:eastAsia="Calibri" w:hAnsi="Palatino Linotype" w:cs="Tahoma"/>
          <w:bCs/>
          <w:color w:val="000000"/>
          <w:sz w:val="22"/>
          <w:szCs w:val="22"/>
          <w:lang w:eastAsia="en-US"/>
        </w:rPr>
        <w:t>Revocar la clasificación y conceder el acceso a la información.</w:t>
      </w:r>
    </w:p>
    <w:p w14:paraId="0C7D1516" w14:textId="77777777" w:rsidR="004B2814" w:rsidRPr="004B2814" w:rsidRDefault="004B2814" w:rsidP="004B2814">
      <w:pPr>
        <w:tabs>
          <w:tab w:val="left" w:pos="3962"/>
        </w:tabs>
        <w:spacing w:line="360" w:lineRule="auto"/>
        <w:jc w:val="both"/>
        <w:rPr>
          <w:rFonts w:ascii="Palatino Linotype" w:eastAsia="Calibri" w:hAnsi="Palatino Linotype" w:cs="Tahoma"/>
          <w:bCs/>
          <w:color w:val="000000"/>
          <w:sz w:val="22"/>
          <w:szCs w:val="22"/>
          <w:lang w:eastAsia="en-US"/>
        </w:rPr>
      </w:pPr>
    </w:p>
    <w:p w14:paraId="595288BC" w14:textId="7971129E" w:rsidR="00647218" w:rsidRPr="004B2814" w:rsidRDefault="004B2814" w:rsidP="004B2814">
      <w:pPr>
        <w:tabs>
          <w:tab w:val="left" w:pos="4962"/>
        </w:tabs>
        <w:spacing w:line="360" w:lineRule="auto"/>
        <w:contextualSpacing/>
        <w:jc w:val="both"/>
        <w:rPr>
          <w:rFonts w:ascii="Palatino Linotype" w:eastAsia="Calibri" w:hAnsi="Palatino Linotype" w:cs="Tahoma"/>
          <w:iCs/>
          <w:sz w:val="22"/>
          <w:szCs w:val="22"/>
          <w:lang w:val="es-ES" w:eastAsia="es-ES_tradnl"/>
        </w:rPr>
      </w:pPr>
      <w:r w:rsidRPr="004B2814">
        <w:rPr>
          <w:rFonts w:ascii="Palatino Linotype" w:eastAsia="Calibri" w:hAnsi="Palatino Linotype" w:cs="Tahoma"/>
          <w:bCs/>
          <w:color w:val="000000"/>
          <w:sz w:val="22"/>
          <w:szCs w:val="22"/>
          <w:lang w:eastAsia="en-US"/>
        </w:rPr>
        <w:t xml:space="preserve">Para motivar la confirmación de la clasificación de la información, se deberán señalar las razones, motivos o circunstancias especiales que llevaron al sujeto obligado a concluir que el caso particular se ajusta al supuesto previsto por la norma legal invocada como fundamento; por lo que, en el presente caso, deberá proporcionar el </w:t>
      </w:r>
      <w:r w:rsidRPr="004B2814">
        <w:rPr>
          <w:rFonts w:ascii="Palatino Linotype" w:eastAsia="Calibri" w:hAnsi="Palatino Linotype" w:cs="Tahoma"/>
          <w:iCs/>
          <w:sz w:val="22"/>
          <w:szCs w:val="22"/>
          <w:lang w:val="es-ES" w:eastAsia="es-ES_tradnl"/>
        </w:rPr>
        <w:t xml:space="preserve">acuerdo emitido por el Comité de Transparencia, en donde de manera fundada y motivada, a través de la respectiva prueba de daño, confirme la clasificación como reservada de la información relacionada con el número </w:t>
      </w:r>
      <w:r>
        <w:rPr>
          <w:rFonts w:ascii="Palatino Linotype" w:eastAsia="Calibri" w:hAnsi="Palatino Linotype" w:cs="Tahoma"/>
          <w:iCs/>
          <w:sz w:val="22"/>
          <w:szCs w:val="22"/>
          <w:lang w:val="es-ES" w:eastAsia="es-ES_tradnl"/>
        </w:rPr>
        <w:t xml:space="preserve"> y nombre de los elementos que </w:t>
      </w:r>
      <w:r w:rsidRPr="004B2814">
        <w:rPr>
          <w:rFonts w:ascii="Palatino Linotype" w:eastAsia="Calibri" w:hAnsi="Palatino Linotype" w:cs="Tahoma"/>
          <w:iCs/>
          <w:sz w:val="22"/>
          <w:szCs w:val="22"/>
          <w:lang w:val="es-ES" w:eastAsia="es-ES_tradnl"/>
        </w:rPr>
        <w:t>participan</w:t>
      </w:r>
      <w:r>
        <w:rPr>
          <w:rFonts w:ascii="Palatino Linotype" w:eastAsia="Calibri" w:hAnsi="Palatino Linotype" w:cs="Tahoma"/>
          <w:iCs/>
          <w:sz w:val="22"/>
          <w:szCs w:val="22"/>
          <w:lang w:val="es-ES" w:eastAsia="es-ES_tradnl"/>
        </w:rPr>
        <w:t xml:space="preserve"> como  personal de seguridad en el </w:t>
      </w:r>
      <w:r w:rsidR="00333159" w:rsidRPr="00333159">
        <w:rPr>
          <w:rFonts w:ascii="Palatino Linotype" w:eastAsia="Calibri" w:hAnsi="Palatino Linotype" w:cs="Tahoma"/>
          <w:iCs/>
          <w:sz w:val="22"/>
          <w:szCs w:val="22"/>
          <w:lang w:val="es-ES" w:eastAsia="es-ES_tradnl"/>
        </w:rPr>
        <w:t>Sistema Municipal para el Desarrollo Integral de la Familia de la Paz</w:t>
      </w:r>
      <w:r w:rsidRPr="004B2814">
        <w:rPr>
          <w:rFonts w:ascii="Palatino Linotype" w:eastAsia="Calibri" w:hAnsi="Palatino Linotype" w:cs="Tahoma"/>
          <w:iCs/>
          <w:sz w:val="22"/>
          <w:szCs w:val="22"/>
          <w:lang w:eastAsia="es-ES_tradnl"/>
        </w:rPr>
        <w:t>, en términos</w:t>
      </w:r>
      <w:r>
        <w:rPr>
          <w:rFonts w:ascii="Palatino Linotype" w:eastAsia="Calibri" w:hAnsi="Palatino Linotype" w:cs="Tahoma"/>
          <w:iCs/>
          <w:sz w:val="22"/>
          <w:szCs w:val="22"/>
          <w:lang w:eastAsia="es-ES_tradnl"/>
        </w:rPr>
        <w:t xml:space="preserve"> del artículo 140, fracción IV y VI </w:t>
      </w:r>
      <w:r w:rsidRPr="004B2814">
        <w:rPr>
          <w:rFonts w:ascii="Palatino Linotype" w:eastAsia="Calibri" w:hAnsi="Palatino Linotype" w:cs="Tahoma"/>
          <w:iCs/>
          <w:sz w:val="22"/>
          <w:szCs w:val="22"/>
          <w:lang w:eastAsia="es-ES_tradnl"/>
        </w:rPr>
        <w:t>de la Ley de Transparencia y Acceso a la Información Pública del Estado de México y Municipios</w:t>
      </w:r>
    </w:p>
    <w:p w14:paraId="0C03E086" w14:textId="77777777" w:rsidR="003F03CE" w:rsidRDefault="003F03CE" w:rsidP="00C36F24">
      <w:pPr>
        <w:pStyle w:val="Ttulo2"/>
        <w:rPr>
          <w:rFonts w:eastAsia="Calibri" w:cs="Tahoma"/>
          <w:b w:val="0"/>
          <w:iCs/>
          <w:color w:val="auto"/>
          <w:szCs w:val="22"/>
          <w:lang w:eastAsia="es-ES_tradnl"/>
        </w:rPr>
      </w:pPr>
    </w:p>
    <w:p w14:paraId="5B220687" w14:textId="45A57D78" w:rsidR="001C6B9A" w:rsidRPr="000F4D29" w:rsidRDefault="001C6B9A" w:rsidP="00C36F24">
      <w:pPr>
        <w:pStyle w:val="Ttulo2"/>
        <w:rPr>
          <w:color w:val="auto"/>
        </w:rPr>
      </w:pPr>
      <w:bookmarkStart w:id="12" w:name="_Toc216175927"/>
      <w:r w:rsidRPr="000F4D29">
        <w:rPr>
          <w:color w:val="auto"/>
        </w:rPr>
        <w:t>SEXTO. Decisión</w:t>
      </w:r>
      <w:bookmarkEnd w:id="12"/>
    </w:p>
    <w:p w14:paraId="43614774" w14:textId="77777777" w:rsidR="001C6B9A" w:rsidRPr="000F4D29" w:rsidRDefault="001C6B9A" w:rsidP="00C36F24">
      <w:pPr>
        <w:spacing w:line="360" w:lineRule="auto"/>
        <w:jc w:val="both"/>
        <w:rPr>
          <w:rFonts w:ascii="Palatino Linotype" w:hAnsi="Palatino Linotype" w:cs="Tahoma"/>
          <w:sz w:val="22"/>
          <w:szCs w:val="22"/>
        </w:rPr>
      </w:pPr>
    </w:p>
    <w:p w14:paraId="05FF01E3" w14:textId="2B4CDFA9" w:rsidR="001C6B9A" w:rsidRPr="000F4D29" w:rsidRDefault="001C6B9A" w:rsidP="00C36F24">
      <w:pPr>
        <w:spacing w:line="360" w:lineRule="auto"/>
        <w:jc w:val="both"/>
        <w:rPr>
          <w:rFonts w:ascii="Palatino Linotype" w:hAnsi="Palatino Linotype" w:cs="Tahoma"/>
          <w:sz w:val="22"/>
          <w:szCs w:val="22"/>
        </w:rPr>
      </w:pPr>
      <w:r w:rsidRPr="000F4D29">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0F4D29">
        <w:rPr>
          <w:rFonts w:ascii="Palatino Linotype" w:hAnsi="Palatino Linotype" w:cs="Tahoma"/>
          <w:b/>
          <w:bCs/>
          <w:sz w:val="22"/>
          <w:szCs w:val="22"/>
        </w:rPr>
        <w:t>ORDENAR</w:t>
      </w:r>
      <w:r w:rsidRPr="000F4D29">
        <w:rPr>
          <w:rFonts w:ascii="Palatino Linotype" w:hAnsi="Palatino Linotype" w:cs="Tahoma"/>
          <w:sz w:val="22"/>
          <w:szCs w:val="22"/>
        </w:rPr>
        <w:t xml:space="preserve"> </w:t>
      </w:r>
      <w:r w:rsidR="00B7564C" w:rsidRPr="000F4D29">
        <w:rPr>
          <w:rFonts w:ascii="Palatino Linotype" w:hAnsi="Palatino Linotype" w:cs="Tahoma"/>
          <w:sz w:val="22"/>
          <w:szCs w:val="22"/>
        </w:rPr>
        <w:t>al</w:t>
      </w:r>
      <w:r w:rsidR="00791F70" w:rsidRPr="000F4D29">
        <w:rPr>
          <w:rFonts w:ascii="Palatino Linotype" w:hAnsi="Palatino Linotype" w:cs="Tahoma"/>
          <w:sz w:val="22"/>
          <w:szCs w:val="22"/>
        </w:rPr>
        <w:t xml:space="preserve"> </w:t>
      </w:r>
      <w:r w:rsidR="000F4D29" w:rsidRPr="000F4D29">
        <w:rPr>
          <w:rFonts w:ascii="Palatino Linotype" w:hAnsi="Palatino Linotype" w:cs="Tahoma"/>
          <w:sz w:val="22"/>
          <w:szCs w:val="22"/>
        </w:rPr>
        <w:t xml:space="preserve"> </w:t>
      </w:r>
      <w:r w:rsidR="00333159" w:rsidRPr="00333159">
        <w:rPr>
          <w:rFonts w:ascii="Palatino Linotype" w:eastAsia="Calibri" w:hAnsi="Palatino Linotype" w:cs="Tahoma"/>
          <w:sz w:val="22"/>
          <w:szCs w:val="22"/>
          <w:lang w:eastAsia="en-US"/>
        </w:rPr>
        <w:t>Sistema Municipal para el Desarrollo Integral de la Familia de la Paz</w:t>
      </w:r>
      <w:r w:rsidR="00791F70" w:rsidRPr="000F4D29">
        <w:rPr>
          <w:rFonts w:ascii="Palatino Linotype" w:hAnsi="Palatino Linotype" w:cs="Tahoma"/>
          <w:sz w:val="22"/>
          <w:szCs w:val="22"/>
        </w:rPr>
        <w:t xml:space="preserve">, a efecto de que </w:t>
      </w:r>
      <w:r w:rsidR="00B7564C" w:rsidRPr="000F4D29">
        <w:rPr>
          <w:rFonts w:ascii="Palatino Linotype" w:eastAsia="Calibri" w:hAnsi="Palatino Linotype" w:cs="Tahoma"/>
          <w:sz w:val="22"/>
          <w:szCs w:val="22"/>
        </w:rPr>
        <w:t xml:space="preserve">entregue, en versión </w:t>
      </w:r>
      <w:r w:rsidR="00791F70" w:rsidRPr="000F4D29">
        <w:rPr>
          <w:rFonts w:ascii="Palatino Linotype" w:eastAsia="Calibri" w:hAnsi="Palatino Linotype" w:cs="Tahoma"/>
          <w:sz w:val="22"/>
          <w:szCs w:val="22"/>
        </w:rPr>
        <w:t>pública, la información</w:t>
      </w:r>
      <w:r w:rsidR="00112206" w:rsidRPr="000F4D29">
        <w:rPr>
          <w:rFonts w:ascii="Palatino Linotype" w:eastAsia="Calibri" w:hAnsi="Palatino Linotype" w:cs="Tahoma"/>
          <w:sz w:val="22"/>
          <w:szCs w:val="22"/>
        </w:rPr>
        <w:t xml:space="preserve"> solicitada</w:t>
      </w:r>
      <w:r w:rsidR="00B7564C" w:rsidRPr="000F4D29">
        <w:rPr>
          <w:rFonts w:ascii="Palatino Linotype" w:eastAsia="Calibri" w:hAnsi="Palatino Linotype" w:cs="Tahoma"/>
          <w:sz w:val="22"/>
          <w:szCs w:val="22"/>
        </w:rPr>
        <w:t>.</w:t>
      </w:r>
    </w:p>
    <w:p w14:paraId="1F7F2430" w14:textId="77777777" w:rsidR="00895942" w:rsidRPr="000F4D29" w:rsidRDefault="00895942" w:rsidP="00C36F24">
      <w:pPr>
        <w:spacing w:line="360" w:lineRule="auto"/>
        <w:jc w:val="both"/>
        <w:rPr>
          <w:rFonts w:ascii="Palatino Linotype" w:hAnsi="Palatino Linotype" w:cs="Tahoma"/>
          <w:bCs/>
          <w:iCs/>
          <w:sz w:val="22"/>
          <w:szCs w:val="22"/>
          <w:lang w:val="es-ES"/>
        </w:rPr>
      </w:pPr>
    </w:p>
    <w:p w14:paraId="6CA777EF" w14:textId="77777777" w:rsidR="00895942" w:rsidRPr="000F4D29" w:rsidRDefault="00895942" w:rsidP="00C36F24">
      <w:pPr>
        <w:pStyle w:val="Ttulo2"/>
        <w:rPr>
          <w:color w:val="auto"/>
        </w:rPr>
      </w:pPr>
      <w:bookmarkStart w:id="13" w:name="_Toc216175928"/>
      <w:r w:rsidRPr="000F4D29">
        <w:rPr>
          <w:color w:val="auto"/>
        </w:rPr>
        <w:t>SÉPTIMO. Vista a la Secretaría</w:t>
      </w:r>
      <w:r w:rsidRPr="000F4D29">
        <w:rPr>
          <w:color w:val="auto"/>
          <w:lang w:val="x-none"/>
        </w:rPr>
        <w:t xml:space="preserve"> Técnica del </w:t>
      </w:r>
      <w:r w:rsidRPr="000F4D29">
        <w:rPr>
          <w:color w:val="auto"/>
        </w:rPr>
        <w:t>Pleno</w:t>
      </w:r>
      <w:bookmarkEnd w:id="13"/>
    </w:p>
    <w:p w14:paraId="6FB0ED01" w14:textId="77777777" w:rsidR="00895942" w:rsidRPr="00074CC1" w:rsidRDefault="00895942" w:rsidP="00C36F24">
      <w:pPr>
        <w:spacing w:line="360" w:lineRule="auto"/>
        <w:jc w:val="both"/>
        <w:rPr>
          <w:rFonts w:ascii="Palatino Linotype" w:hAnsi="Palatino Linotype" w:cs="Tahoma"/>
          <w:bCs/>
          <w:color w:val="FF0000"/>
          <w:sz w:val="22"/>
          <w:szCs w:val="22"/>
        </w:rPr>
      </w:pPr>
    </w:p>
    <w:p w14:paraId="2CAC85A1" w14:textId="3FA9A420" w:rsidR="00895942" w:rsidRPr="000F4D29" w:rsidRDefault="00895942" w:rsidP="00C36F24">
      <w:pPr>
        <w:spacing w:line="360" w:lineRule="auto"/>
        <w:ind w:right="-93"/>
        <w:jc w:val="both"/>
        <w:rPr>
          <w:rFonts w:ascii="Palatino Linotype" w:hAnsi="Palatino Linotype" w:cs="Tahoma"/>
          <w:sz w:val="22"/>
          <w:szCs w:val="22"/>
        </w:rPr>
      </w:pPr>
      <w:r w:rsidRPr="000F4D29">
        <w:rPr>
          <w:rFonts w:ascii="Palatino Linotype" w:hAnsi="Palatino Linotype" w:cs="Tahoma"/>
          <w:sz w:val="22"/>
          <w:szCs w:val="22"/>
        </w:rPr>
        <w:t xml:space="preserve">En el caso en estudio, como ha quedado señalado que el </w:t>
      </w:r>
      <w:r w:rsidR="00333159" w:rsidRPr="00333159">
        <w:rPr>
          <w:rFonts w:ascii="Palatino Linotype" w:eastAsia="Calibri" w:hAnsi="Palatino Linotype" w:cs="Tahoma"/>
          <w:sz w:val="22"/>
          <w:szCs w:val="22"/>
          <w:lang w:eastAsia="en-US"/>
        </w:rPr>
        <w:t>Sistema Municipal para el Desarrollo Integral de la Familia de la Paz</w:t>
      </w:r>
      <w:r w:rsidR="000F4D29" w:rsidRPr="000F4D29">
        <w:rPr>
          <w:rFonts w:ascii="Palatino Linotype" w:hAnsi="Palatino Linotype" w:cs="Tahoma"/>
          <w:sz w:val="22"/>
          <w:szCs w:val="22"/>
        </w:rPr>
        <w:t xml:space="preserve">,  </w:t>
      </w:r>
      <w:r w:rsidRPr="000F4D29">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0F4D29">
        <w:rPr>
          <w:rFonts w:ascii="Palatino Linotype" w:eastAsia="Calibri" w:hAnsi="Palatino Linotype" w:cs="Tahoma"/>
          <w:bCs/>
          <w:sz w:val="22"/>
          <w:szCs w:val="22"/>
          <w:lang w:eastAsia="en-US"/>
        </w:rPr>
        <w:t xml:space="preserve"> </w:t>
      </w:r>
    </w:p>
    <w:p w14:paraId="718F409C" w14:textId="77777777" w:rsidR="00895942" w:rsidRPr="00074CC1" w:rsidRDefault="00895942" w:rsidP="00C36F24">
      <w:pPr>
        <w:spacing w:line="360" w:lineRule="auto"/>
        <w:ind w:right="-93"/>
        <w:jc w:val="both"/>
        <w:rPr>
          <w:rFonts w:ascii="Palatino Linotype" w:eastAsia="Calibri" w:hAnsi="Palatino Linotype" w:cs="Tahoma"/>
          <w:bCs/>
          <w:color w:val="FF0000"/>
          <w:sz w:val="22"/>
          <w:szCs w:val="22"/>
          <w:lang w:eastAsia="en-US"/>
        </w:rPr>
      </w:pPr>
    </w:p>
    <w:p w14:paraId="2F71671E" w14:textId="7D019D34" w:rsidR="00895942" w:rsidRPr="000F4D29" w:rsidRDefault="00895942" w:rsidP="00C36F24">
      <w:pPr>
        <w:spacing w:line="360" w:lineRule="auto"/>
        <w:ind w:right="-93"/>
        <w:jc w:val="both"/>
        <w:rPr>
          <w:rFonts w:ascii="Palatino Linotype" w:eastAsia="Calibri" w:hAnsi="Palatino Linotype" w:cs="Tahoma"/>
          <w:bCs/>
          <w:sz w:val="22"/>
          <w:szCs w:val="22"/>
          <w:lang w:eastAsia="en-US"/>
        </w:rPr>
      </w:pPr>
      <w:r w:rsidRPr="000F4D29">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0F4D29" w:rsidRDefault="00895942" w:rsidP="00C36F24">
      <w:pPr>
        <w:spacing w:line="360" w:lineRule="auto"/>
        <w:ind w:right="-93"/>
        <w:jc w:val="both"/>
        <w:rPr>
          <w:rFonts w:ascii="Palatino Linotype" w:eastAsia="Calibri" w:hAnsi="Palatino Linotype" w:cs="Tahoma"/>
          <w:bCs/>
          <w:sz w:val="22"/>
          <w:szCs w:val="22"/>
          <w:lang w:eastAsia="en-US"/>
        </w:rPr>
      </w:pPr>
    </w:p>
    <w:p w14:paraId="539B525A" w14:textId="77777777" w:rsidR="00895942" w:rsidRPr="000F4D29" w:rsidRDefault="00895942" w:rsidP="00C36F24">
      <w:pPr>
        <w:spacing w:line="360" w:lineRule="auto"/>
        <w:ind w:right="-93"/>
        <w:jc w:val="both"/>
        <w:rPr>
          <w:rFonts w:ascii="Palatino Linotype" w:eastAsia="Calibri" w:hAnsi="Palatino Linotype" w:cs="Tahoma"/>
          <w:bCs/>
          <w:sz w:val="22"/>
          <w:szCs w:val="22"/>
          <w:lang w:eastAsia="en-US"/>
        </w:rPr>
      </w:pPr>
      <w:r w:rsidRPr="000F4D29">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0F4D29" w:rsidRDefault="003A796B" w:rsidP="00C36F24">
      <w:pPr>
        <w:spacing w:line="360" w:lineRule="auto"/>
        <w:ind w:right="-93"/>
        <w:jc w:val="both"/>
        <w:rPr>
          <w:rFonts w:ascii="Palatino Linotype" w:eastAsia="Calibri" w:hAnsi="Palatino Linotype" w:cs="Tahoma"/>
          <w:bCs/>
          <w:sz w:val="22"/>
          <w:szCs w:val="22"/>
          <w:lang w:eastAsia="en-US"/>
        </w:rPr>
      </w:pPr>
    </w:p>
    <w:p w14:paraId="5B94F233" w14:textId="77777777" w:rsidR="00895942" w:rsidRPr="000F4D29" w:rsidRDefault="00895942" w:rsidP="00C36F24">
      <w:pPr>
        <w:spacing w:line="360" w:lineRule="auto"/>
        <w:ind w:right="-93"/>
        <w:jc w:val="both"/>
        <w:rPr>
          <w:rFonts w:ascii="Palatino Linotype" w:eastAsia="Calibri" w:hAnsi="Palatino Linotype" w:cs="Tahoma"/>
          <w:bCs/>
          <w:sz w:val="22"/>
          <w:szCs w:val="22"/>
          <w:lang w:eastAsia="en-US"/>
        </w:rPr>
      </w:pPr>
      <w:r w:rsidRPr="000F4D29">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0F4D29">
        <w:rPr>
          <w:rFonts w:ascii="Palatino Linotype" w:eastAsia="Calibri" w:hAnsi="Palatino Linotype" w:cs="Tahoma"/>
          <w:bCs/>
          <w:sz w:val="22"/>
          <w:szCs w:val="22"/>
          <w:lang w:val="es-ES_tradnl" w:eastAsia="en-US"/>
        </w:rPr>
        <w:t>a la Secretaría Técnica de este Instituto</w:t>
      </w:r>
      <w:r w:rsidRPr="000F4D29">
        <w:rPr>
          <w:rFonts w:ascii="Palatino Linotype" w:eastAsia="Calibri" w:hAnsi="Palatino Linotype" w:cs="Tahoma"/>
          <w:bCs/>
          <w:sz w:val="22"/>
          <w:szCs w:val="22"/>
          <w:lang w:eastAsia="en-US"/>
        </w:rPr>
        <w:t>, para que realice lo conducente.</w:t>
      </w:r>
    </w:p>
    <w:p w14:paraId="17EF86B7" w14:textId="77777777" w:rsidR="00895942" w:rsidRPr="000F4D29" w:rsidRDefault="00895942" w:rsidP="00C36F24">
      <w:pPr>
        <w:spacing w:line="360" w:lineRule="auto"/>
        <w:jc w:val="both"/>
        <w:rPr>
          <w:rFonts w:ascii="Palatino Linotype" w:hAnsi="Palatino Linotype" w:cs="Tahoma"/>
          <w:bCs/>
          <w:iCs/>
          <w:sz w:val="22"/>
          <w:szCs w:val="22"/>
          <w:lang w:val="es-ES"/>
        </w:rPr>
      </w:pPr>
    </w:p>
    <w:p w14:paraId="6DD9A6AA" w14:textId="77777777" w:rsidR="00FF7C33" w:rsidRPr="000F4D29" w:rsidRDefault="00FF7C33" w:rsidP="00C36F24">
      <w:pPr>
        <w:spacing w:line="360" w:lineRule="auto"/>
        <w:jc w:val="both"/>
        <w:rPr>
          <w:rFonts w:ascii="Palatino Linotype" w:hAnsi="Palatino Linotype" w:cs="Tahoma"/>
          <w:b/>
          <w:bCs/>
          <w:iCs/>
          <w:sz w:val="22"/>
          <w:szCs w:val="22"/>
          <w:lang w:val="es-ES"/>
        </w:rPr>
      </w:pPr>
      <w:r w:rsidRPr="000F4D29">
        <w:rPr>
          <w:rFonts w:ascii="Palatino Linotype" w:hAnsi="Palatino Linotype" w:cs="Tahoma"/>
          <w:b/>
          <w:bCs/>
          <w:iCs/>
          <w:sz w:val="22"/>
          <w:szCs w:val="22"/>
          <w:lang w:val="es-ES"/>
        </w:rPr>
        <w:t>Términos de la Resolución para conocimiento del Particular</w:t>
      </w:r>
    </w:p>
    <w:p w14:paraId="1EECC84D" w14:textId="77777777" w:rsidR="00501F15" w:rsidRPr="000F4D29" w:rsidRDefault="00501F15" w:rsidP="00C36F24">
      <w:pPr>
        <w:spacing w:line="360" w:lineRule="auto"/>
        <w:jc w:val="both"/>
        <w:rPr>
          <w:rFonts w:ascii="Palatino Linotype" w:hAnsi="Palatino Linotype" w:cs="Tahoma"/>
          <w:b/>
          <w:bCs/>
          <w:iCs/>
          <w:sz w:val="22"/>
          <w:szCs w:val="22"/>
          <w:lang w:val="es-ES"/>
        </w:rPr>
      </w:pPr>
    </w:p>
    <w:p w14:paraId="7828BF69" w14:textId="77777777" w:rsidR="00DE7E9D" w:rsidRPr="000F4D29" w:rsidRDefault="00FF7C33" w:rsidP="00C36F24">
      <w:pPr>
        <w:spacing w:line="360" w:lineRule="auto"/>
        <w:jc w:val="both"/>
        <w:rPr>
          <w:rFonts w:ascii="Palatino Linotype" w:hAnsi="Palatino Linotype" w:cs="Tahoma"/>
          <w:bCs/>
          <w:iCs/>
          <w:sz w:val="22"/>
          <w:szCs w:val="22"/>
          <w:lang w:val="es-ES"/>
        </w:rPr>
      </w:pPr>
      <w:r w:rsidRPr="000F4D29">
        <w:rPr>
          <w:rFonts w:ascii="Palatino Linotype" w:hAnsi="Palatino Linotype" w:cs="Tahoma"/>
          <w:bCs/>
          <w:iCs/>
          <w:sz w:val="22"/>
          <w:szCs w:val="22"/>
          <w:lang w:val="es-ES"/>
        </w:rPr>
        <w:t xml:space="preserve">Se le hace del conocimiento al Particular, que, en el presente caso, se le da la razón, pues </w:t>
      </w:r>
      <w:r w:rsidRPr="000F4D29">
        <w:rPr>
          <w:rFonts w:ascii="Palatino Linotype" w:hAnsi="Palatino Linotype" w:cs="Tahoma"/>
          <w:bCs/>
          <w:iCs/>
          <w:sz w:val="22"/>
          <w:szCs w:val="22"/>
        </w:rPr>
        <w:t xml:space="preserve">el </w:t>
      </w:r>
      <w:r w:rsidR="000268D8" w:rsidRPr="000F4D29">
        <w:rPr>
          <w:rFonts w:ascii="Palatino Linotype" w:hAnsi="Palatino Linotype" w:cs="Tahoma"/>
          <w:bCs/>
          <w:iCs/>
          <w:sz w:val="22"/>
          <w:szCs w:val="22"/>
        </w:rPr>
        <w:t>Sujeto Obligado</w:t>
      </w:r>
      <w:r w:rsidRPr="000F4D29">
        <w:rPr>
          <w:rFonts w:ascii="Palatino Linotype" w:hAnsi="Palatino Linotype" w:cs="Tahoma"/>
          <w:bCs/>
          <w:iCs/>
          <w:sz w:val="22"/>
          <w:szCs w:val="22"/>
        </w:rPr>
        <w:t xml:space="preserve"> </w:t>
      </w:r>
      <w:r w:rsidRPr="000F4D29">
        <w:rPr>
          <w:rFonts w:ascii="Palatino Linotype" w:hAnsi="Palatino Linotype" w:cs="Tahoma"/>
          <w:bCs/>
          <w:iCs/>
          <w:sz w:val="22"/>
          <w:szCs w:val="22"/>
          <w:lang w:val="es-ES"/>
        </w:rPr>
        <w:t xml:space="preserve">no emitió contestación </w:t>
      </w:r>
      <w:r w:rsidR="00372534" w:rsidRPr="000F4D29">
        <w:rPr>
          <w:rFonts w:ascii="Palatino Linotype" w:hAnsi="Palatino Linotype" w:cs="Tahoma"/>
          <w:bCs/>
          <w:iCs/>
          <w:sz w:val="22"/>
          <w:szCs w:val="22"/>
          <w:lang w:val="es-ES"/>
        </w:rPr>
        <w:t xml:space="preserve">alguna, </w:t>
      </w:r>
      <w:r w:rsidR="006C0B63" w:rsidRPr="000F4D29">
        <w:rPr>
          <w:rFonts w:ascii="Palatino Linotype" w:hAnsi="Palatino Linotype" w:cs="Tahoma"/>
          <w:bCs/>
          <w:iCs/>
          <w:sz w:val="22"/>
          <w:szCs w:val="22"/>
          <w:lang w:val="es-ES"/>
        </w:rPr>
        <w:t xml:space="preserve">y si bien, durante la sustanciación emitió </w:t>
      </w:r>
      <w:r w:rsidR="00EA6CD0" w:rsidRPr="000F4D29">
        <w:rPr>
          <w:rFonts w:ascii="Palatino Linotype" w:hAnsi="Palatino Linotype" w:cs="Tahoma"/>
          <w:bCs/>
          <w:iCs/>
          <w:sz w:val="22"/>
          <w:szCs w:val="22"/>
          <w:lang w:val="es-ES"/>
        </w:rPr>
        <w:t>contestación</w:t>
      </w:r>
      <w:r w:rsidR="006C0B63" w:rsidRPr="000F4D29">
        <w:rPr>
          <w:rFonts w:ascii="Palatino Linotype" w:hAnsi="Palatino Linotype" w:cs="Tahoma"/>
          <w:bCs/>
          <w:iCs/>
          <w:sz w:val="22"/>
          <w:szCs w:val="22"/>
          <w:lang w:val="es-ES"/>
        </w:rPr>
        <w:t xml:space="preserve">, no </w:t>
      </w:r>
      <w:r w:rsidR="00791F70" w:rsidRPr="000F4D29">
        <w:rPr>
          <w:rFonts w:ascii="Palatino Linotype" w:hAnsi="Palatino Linotype" w:cs="Tahoma"/>
          <w:bCs/>
          <w:iCs/>
          <w:sz w:val="22"/>
          <w:szCs w:val="22"/>
          <w:lang w:val="es-ES"/>
        </w:rPr>
        <w:t>se puso a la vista por contener datos personales visibles</w:t>
      </w:r>
      <w:r w:rsidR="00112206" w:rsidRPr="000F4D29">
        <w:rPr>
          <w:rFonts w:ascii="Palatino Linotype" w:hAnsi="Palatino Linotype" w:cs="Tahoma"/>
          <w:bCs/>
          <w:iCs/>
          <w:sz w:val="22"/>
          <w:szCs w:val="22"/>
          <w:lang w:val="es-ES"/>
        </w:rPr>
        <w:t xml:space="preserve"> y no corresponder a lo solicitado</w:t>
      </w:r>
      <w:r w:rsidR="006C0B63" w:rsidRPr="000F4D29">
        <w:rPr>
          <w:rFonts w:ascii="Palatino Linotype" w:hAnsi="Palatino Linotype" w:cs="Tahoma"/>
          <w:bCs/>
          <w:iCs/>
          <w:sz w:val="22"/>
          <w:szCs w:val="22"/>
          <w:lang w:val="es-ES"/>
        </w:rPr>
        <w:t xml:space="preserve">, </w:t>
      </w:r>
      <w:r w:rsidR="00372534" w:rsidRPr="000F4D29">
        <w:rPr>
          <w:rFonts w:ascii="Palatino Linotype" w:hAnsi="Palatino Linotype" w:cs="Tahoma"/>
          <w:bCs/>
          <w:iCs/>
          <w:sz w:val="22"/>
          <w:szCs w:val="22"/>
          <w:lang w:val="es-ES"/>
        </w:rPr>
        <w:t xml:space="preserve">por lo que, deberá </w:t>
      </w:r>
      <w:r w:rsidR="006C0B63" w:rsidRPr="000F4D29">
        <w:rPr>
          <w:rFonts w:ascii="Palatino Linotype" w:hAnsi="Palatino Linotype" w:cs="Tahoma"/>
          <w:bCs/>
          <w:iCs/>
          <w:sz w:val="22"/>
          <w:szCs w:val="22"/>
          <w:lang w:val="es-ES"/>
        </w:rPr>
        <w:t>hacer entrega de la información</w:t>
      </w:r>
      <w:r w:rsidR="00112206" w:rsidRPr="000F4D29">
        <w:rPr>
          <w:rFonts w:ascii="Palatino Linotype" w:hAnsi="Palatino Linotype" w:cs="Tahoma"/>
          <w:bCs/>
          <w:iCs/>
          <w:sz w:val="22"/>
          <w:szCs w:val="22"/>
          <w:lang w:val="es-ES"/>
        </w:rPr>
        <w:t xml:space="preserve"> solicitada</w:t>
      </w:r>
      <w:r w:rsidR="006C0B63" w:rsidRPr="000F4D29">
        <w:rPr>
          <w:rFonts w:ascii="Palatino Linotype" w:hAnsi="Palatino Linotype" w:cs="Tahoma"/>
          <w:bCs/>
          <w:iCs/>
          <w:sz w:val="22"/>
          <w:szCs w:val="22"/>
          <w:lang w:val="es-ES"/>
        </w:rPr>
        <w:t>.</w:t>
      </w:r>
      <w:r w:rsidR="0069582F" w:rsidRPr="000F4D29">
        <w:rPr>
          <w:rFonts w:ascii="Palatino Linotype" w:hAnsi="Palatino Linotype" w:cs="Tahoma"/>
          <w:bCs/>
          <w:iCs/>
          <w:sz w:val="22"/>
          <w:szCs w:val="22"/>
          <w:lang w:val="es-ES"/>
        </w:rPr>
        <w:t xml:space="preserve"> </w:t>
      </w:r>
    </w:p>
    <w:p w14:paraId="24B2FF41" w14:textId="77777777" w:rsidR="00DE7E9D" w:rsidRPr="000F4D29" w:rsidRDefault="00DE7E9D" w:rsidP="00C36F24">
      <w:pPr>
        <w:spacing w:line="360" w:lineRule="auto"/>
        <w:jc w:val="both"/>
        <w:rPr>
          <w:rFonts w:ascii="Palatino Linotype" w:hAnsi="Palatino Linotype" w:cs="Tahoma"/>
          <w:bCs/>
          <w:iCs/>
          <w:sz w:val="22"/>
          <w:szCs w:val="22"/>
          <w:lang w:val="es-ES"/>
        </w:rPr>
      </w:pPr>
    </w:p>
    <w:p w14:paraId="29407F5C" w14:textId="77777777" w:rsidR="00DE7E9D" w:rsidRPr="000F4D29" w:rsidRDefault="00FF7C33" w:rsidP="00C36F24">
      <w:pPr>
        <w:spacing w:line="360" w:lineRule="auto"/>
        <w:jc w:val="both"/>
        <w:rPr>
          <w:rFonts w:ascii="Palatino Linotype" w:hAnsi="Palatino Linotype" w:cs="Tahoma"/>
          <w:bCs/>
          <w:iCs/>
          <w:sz w:val="22"/>
          <w:szCs w:val="22"/>
        </w:rPr>
      </w:pPr>
      <w:r w:rsidRPr="000F4D29">
        <w:rPr>
          <w:rFonts w:ascii="Palatino Linotype" w:hAnsi="Palatino Linotype" w:cs="Tahoma"/>
          <w:bCs/>
          <w:iCs/>
          <w:sz w:val="22"/>
          <w:szCs w:val="22"/>
        </w:rPr>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r w:rsidR="00DE7E9D" w:rsidRPr="000F4D29">
        <w:rPr>
          <w:rFonts w:ascii="Palatino Linotype" w:hAnsi="Palatino Linotype" w:cs="Tahoma"/>
          <w:bCs/>
          <w:iCs/>
          <w:sz w:val="22"/>
          <w:szCs w:val="22"/>
        </w:rPr>
        <w:t>.</w:t>
      </w:r>
    </w:p>
    <w:p w14:paraId="26E1B21B" w14:textId="77777777" w:rsidR="00DE7E9D" w:rsidRPr="000F4D29" w:rsidRDefault="00DE7E9D" w:rsidP="00C36F24">
      <w:pPr>
        <w:spacing w:line="360" w:lineRule="auto"/>
        <w:jc w:val="both"/>
        <w:rPr>
          <w:rFonts w:ascii="Palatino Linotype" w:hAnsi="Palatino Linotype" w:cs="Tahoma"/>
          <w:bCs/>
          <w:iCs/>
          <w:sz w:val="22"/>
          <w:szCs w:val="22"/>
        </w:rPr>
      </w:pPr>
    </w:p>
    <w:p w14:paraId="44AA22FE" w14:textId="23D85403" w:rsidR="00F57883" w:rsidRPr="000F4D29" w:rsidRDefault="00DE7E9D" w:rsidP="00C36F24">
      <w:pPr>
        <w:spacing w:line="360" w:lineRule="auto"/>
        <w:jc w:val="both"/>
        <w:rPr>
          <w:rFonts w:ascii="Palatino Linotype" w:hAnsi="Palatino Linotype" w:cs="Tahoma"/>
          <w:bCs/>
          <w:iCs/>
          <w:sz w:val="22"/>
          <w:szCs w:val="22"/>
          <w:lang w:val="es-ES"/>
        </w:rPr>
      </w:pPr>
      <w:r w:rsidRPr="000F4D29">
        <w:rPr>
          <w:rFonts w:ascii="Palatino Linotype" w:eastAsia="Calibri" w:hAnsi="Palatino Linotype"/>
          <w:sz w:val="22"/>
          <w:szCs w:val="22"/>
          <w:lang w:eastAsia="en-US"/>
        </w:rPr>
        <w:t>L</w:t>
      </w:r>
      <w:r w:rsidR="00F57883" w:rsidRPr="000F4D29">
        <w:rPr>
          <w:rFonts w:ascii="Palatino Linotype" w:eastAsia="Calibri" w:hAnsi="Palatino Linotype"/>
          <w:sz w:val="22"/>
          <w:szCs w:val="22"/>
          <w:lang w:eastAsia="en-US"/>
        </w:rPr>
        <w:t>a labor de este Instituto, es apoyar a la población a acceder a la información pública y garantizar la protección de los datos personales.</w:t>
      </w:r>
    </w:p>
    <w:p w14:paraId="212CCDB8" w14:textId="77777777" w:rsidR="0069582F" w:rsidRPr="000F4D29" w:rsidRDefault="0069582F" w:rsidP="00C36F24">
      <w:pPr>
        <w:spacing w:line="360" w:lineRule="auto"/>
        <w:jc w:val="both"/>
        <w:rPr>
          <w:rFonts w:ascii="Palatino Linotype" w:eastAsia="Calibri" w:hAnsi="Palatino Linotype"/>
          <w:sz w:val="22"/>
          <w:szCs w:val="22"/>
          <w:lang w:eastAsia="en-US"/>
        </w:rPr>
      </w:pPr>
    </w:p>
    <w:p w14:paraId="4AEFC75A" w14:textId="77777777" w:rsidR="00FF7C33" w:rsidRDefault="00FF7C33" w:rsidP="00C36F24">
      <w:pPr>
        <w:spacing w:line="360" w:lineRule="auto"/>
        <w:jc w:val="both"/>
        <w:rPr>
          <w:rFonts w:ascii="Palatino Linotype" w:hAnsi="Palatino Linotype" w:cs="Tahoma"/>
          <w:bCs/>
          <w:iCs/>
          <w:sz w:val="22"/>
          <w:szCs w:val="22"/>
        </w:rPr>
      </w:pPr>
      <w:r w:rsidRPr="000F4D29">
        <w:rPr>
          <w:rFonts w:ascii="Palatino Linotype" w:hAnsi="Palatino Linotype" w:cs="Tahoma"/>
          <w:bCs/>
          <w:iCs/>
          <w:sz w:val="22"/>
          <w:szCs w:val="22"/>
        </w:rPr>
        <w:t>Por lo expuesto y fundado, este Pleno:</w:t>
      </w:r>
    </w:p>
    <w:p w14:paraId="153F163A" w14:textId="77777777" w:rsidR="0091713F" w:rsidRPr="000F4D29" w:rsidRDefault="0091713F" w:rsidP="00C36F24">
      <w:pPr>
        <w:spacing w:line="360" w:lineRule="auto"/>
        <w:jc w:val="both"/>
        <w:rPr>
          <w:rFonts w:ascii="Palatino Linotype" w:hAnsi="Palatino Linotype" w:cs="Tahoma"/>
          <w:bCs/>
          <w:iCs/>
          <w:sz w:val="22"/>
          <w:szCs w:val="22"/>
        </w:rPr>
      </w:pPr>
    </w:p>
    <w:p w14:paraId="31431AD7" w14:textId="6E0CCBB6" w:rsidR="00FF7C33" w:rsidRPr="000F4D29" w:rsidRDefault="00FF7C33" w:rsidP="00C36F24">
      <w:pPr>
        <w:pStyle w:val="Ttulo1"/>
        <w:rPr>
          <w:color w:val="auto"/>
        </w:rPr>
      </w:pPr>
      <w:bookmarkStart w:id="14" w:name="_Toc216175929"/>
      <w:r w:rsidRPr="000F4D29">
        <w:rPr>
          <w:color w:val="auto"/>
        </w:rPr>
        <w:t>R E S U E L V E</w:t>
      </w:r>
      <w:bookmarkEnd w:id="14"/>
    </w:p>
    <w:p w14:paraId="39DB2FA1" w14:textId="77777777" w:rsidR="00F57883" w:rsidRPr="000F4D29" w:rsidRDefault="00F57883" w:rsidP="00C36F24">
      <w:pPr>
        <w:spacing w:line="360" w:lineRule="auto"/>
        <w:jc w:val="both"/>
        <w:rPr>
          <w:rFonts w:ascii="Palatino Linotype" w:hAnsi="Palatino Linotype" w:cs="Tahoma"/>
          <w:b/>
          <w:bCs/>
          <w:iCs/>
          <w:sz w:val="22"/>
          <w:szCs w:val="22"/>
        </w:rPr>
      </w:pPr>
    </w:p>
    <w:p w14:paraId="46E6C462" w14:textId="490FD4E3" w:rsidR="00FF7C33" w:rsidRPr="000F4D29" w:rsidRDefault="00FF7C33" w:rsidP="00C36F24">
      <w:pPr>
        <w:spacing w:line="360" w:lineRule="auto"/>
        <w:jc w:val="both"/>
        <w:rPr>
          <w:rFonts w:ascii="Palatino Linotype" w:hAnsi="Palatino Linotype" w:cs="Tahoma"/>
          <w:bCs/>
          <w:iCs/>
          <w:sz w:val="22"/>
          <w:szCs w:val="22"/>
        </w:rPr>
      </w:pPr>
      <w:r w:rsidRPr="000F4D29">
        <w:rPr>
          <w:rFonts w:ascii="Palatino Linotype" w:hAnsi="Palatino Linotype" w:cs="Tahoma"/>
          <w:b/>
          <w:bCs/>
          <w:iCs/>
          <w:sz w:val="22"/>
          <w:szCs w:val="22"/>
        </w:rPr>
        <w:t xml:space="preserve">PRIMERO. </w:t>
      </w:r>
      <w:r w:rsidRPr="000F4D29">
        <w:rPr>
          <w:rFonts w:ascii="Palatino Linotype" w:hAnsi="Palatino Linotype" w:cs="Tahoma"/>
          <w:bCs/>
          <w:iCs/>
          <w:sz w:val="22"/>
          <w:szCs w:val="22"/>
        </w:rPr>
        <w:t xml:space="preserve">Resultan </w:t>
      </w:r>
      <w:r w:rsidRPr="000F4D29">
        <w:rPr>
          <w:rFonts w:ascii="Palatino Linotype" w:hAnsi="Palatino Linotype" w:cs="Tahoma"/>
          <w:b/>
          <w:bCs/>
          <w:iCs/>
          <w:sz w:val="22"/>
          <w:szCs w:val="22"/>
        </w:rPr>
        <w:t>FUNDADAS</w:t>
      </w:r>
      <w:r w:rsidRPr="000F4D29">
        <w:rPr>
          <w:rFonts w:ascii="Palatino Linotype" w:hAnsi="Palatino Linotype" w:cs="Tahoma"/>
          <w:bCs/>
          <w:iCs/>
          <w:sz w:val="22"/>
          <w:szCs w:val="22"/>
        </w:rPr>
        <w:t xml:space="preserve"> las razones o motivos de inconformidad hechos valer por el Partic</w:t>
      </w:r>
      <w:r w:rsidR="0085485C" w:rsidRPr="000F4D29">
        <w:rPr>
          <w:rFonts w:ascii="Palatino Linotype" w:hAnsi="Palatino Linotype" w:cs="Tahoma"/>
          <w:bCs/>
          <w:iCs/>
          <w:sz w:val="22"/>
          <w:szCs w:val="22"/>
        </w:rPr>
        <w:t xml:space="preserve">ular en el Recurso de Revisión </w:t>
      </w:r>
      <w:r w:rsidR="000F4D29" w:rsidRPr="000F4D29">
        <w:rPr>
          <w:rFonts w:ascii="Palatino Linotype" w:eastAsiaTheme="minorHAnsi" w:hAnsi="Palatino Linotype" w:cstheme="minorBidi"/>
          <w:bCs/>
          <w:sz w:val="22"/>
          <w:szCs w:val="22"/>
          <w:lang w:eastAsia="en-US"/>
        </w:rPr>
        <w:t>05866/INFOEM/IP/RR/2025</w:t>
      </w:r>
      <w:r w:rsidRPr="000F4D29">
        <w:rPr>
          <w:rFonts w:ascii="Palatino Linotype" w:hAnsi="Palatino Linotype" w:cs="Tahoma"/>
          <w:bCs/>
          <w:iCs/>
          <w:sz w:val="22"/>
          <w:szCs w:val="22"/>
        </w:rPr>
        <w:t>,</w:t>
      </w:r>
      <w:r w:rsidRPr="000F4D29">
        <w:rPr>
          <w:rFonts w:ascii="Palatino Linotype" w:hAnsi="Palatino Linotype" w:cs="Tahoma"/>
          <w:b/>
          <w:bCs/>
          <w:iCs/>
          <w:sz w:val="22"/>
          <w:szCs w:val="22"/>
        </w:rPr>
        <w:t xml:space="preserve"> </w:t>
      </w:r>
      <w:r w:rsidRPr="000F4D29">
        <w:rPr>
          <w:rFonts w:ascii="Palatino Linotype" w:hAnsi="Palatino Linotype" w:cs="Tahoma"/>
          <w:bCs/>
          <w:iCs/>
          <w:sz w:val="22"/>
          <w:szCs w:val="22"/>
        </w:rPr>
        <w:t>en términos de los considerandos QUINTO y SEXTO de la presente Resolución.</w:t>
      </w:r>
    </w:p>
    <w:p w14:paraId="0B1A73AD" w14:textId="77777777" w:rsidR="00B06E23" w:rsidRPr="00074CC1" w:rsidRDefault="00B06E23" w:rsidP="00C36F24">
      <w:pPr>
        <w:spacing w:line="360" w:lineRule="auto"/>
        <w:jc w:val="both"/>
        <w:rPr>
          <w:rFonts w:ascii="Palatino Linotype" w:hAnsi="Palatino Linotype" w:cs="Tahoma"/>
          <w:bCs/>
          <w:iCs/>
          <w:color w:val="FF0000"/>
          <w:sz w:val="22"/>
          <w:szCs w:val="22"/>
        </w:rPr>
      </w:pPr>
    </w:p>
    <w:p w14:paraId="294AEF7C" w14:textId="0C021A64" w:rsidR="006E71F2" w:rsidRPr="000F4D29" w:rsidRDefault="00FB7667" w:rsidP="00C36F24">
      <w:pPr>
        <w:spacing w:line="360" w:lineRule="auto"/>
        <w:jc w:val="both"/>
        <w:rPr>
          <w:rFonts w:ascii="Palatino Linotype" w:hAnsi="Palatino Linotype"/>
          <w:sz w:val="22"/>
          <w:szCs w:val="22"/>
        </w:rPr>
      </w:pPr>
      <w:r w:rsidRPr="000F4D29">
        <w:rPr>
          <w:rFonts w:ascii="Palatino Linotype" w:hAnsi="Palatino Linotype" w:cs="Tahoma"/>
          <w:b/>
          <w:bCs/>
          <w:iCs/>
          <w:sz w:val="22"/>
          <w:szCs w:val="22"/>
          <w:lang w:val="es-ES"/>
        </w:rPr>
        <w:t xml:space="preserve">SEGUNDO. </w:t>
      </w:r>
      <w:r w:rsidRPr="000F4D29">
        <w:rPr>
          <w:rFonts w:ascii="Palatino Linotype" w:hAnsi="Palatino Linotype" w:cs="Tahoma"/>
          <w:bCs/>
          <w:iCs/>
          <w:sz w:val="22"/>
          <w:szCs w:val="22"/>
          <w:lang w:val="es-ES"/>
        </w:rPr>
        <w:t>Se</w:t>
      </w:r>
      <w:r w:rsidRPr="000F4D29">
        <w:rPr>
          <w:rFonts w:ascii="Palatino Linotype" w:hAnsi="Palatino Linotype" w:cs="Tahoma"/>
          <w:b/>
          <w:bCs/>
          <w:iCs/>
          <w:sz w:val="22"/>
          <w:szCs w:val="22"/>
          <w:lang w:val="es-ES"/>
        </w:rPr>
        <w:t xml:space="preserve"> ORDENA </w:t>
      </w:r>
      <w:r w:rsidRPr="000F4D29">
        <w:rPr>
          <w:rFonts w:ascii="Palatino Linotype" w:hAnsi="Palatino Linotype" w:cs="Tahoma"/>
          <w:bCs/>
          <w:iCs/>
          <w:sz w:val="22"/>
          <w:szCs w:val="22"/>
          <w:lang w:val="es-ES"/>
        </w:rPr>
        <w:t xml:space="preserve">al Sujeto Obligado, </w:t>
      </w:r>
      <w:r w:rsidR="00EF4020" w:rsidRPr="000F4D29">
        <w:rPr>
          <w:rFonts w:ascii="Palatino Linotype" w:hAnsi="Palatino Linotype" w:cs="Tahoma"/>
          <w:sz w:val="22"/>
          <w:szCs w:val="22"/>
        </w:rPr>
        <w:t>a efecto de que</w:t>
      </w:r>
      <w:r w:rsidR="00B566DA" w:rsidRPr="000F4D29">
        <w:rPr>
          <w:rFonts w:ascii="Palatino Linotype" w:eastAsia="Calibri" w:hAnsi="Palatino Linotype" w:cs="Tahoma"/>
          <w:sz w:val="22"/>
          <w:szCs w:val="22"/>
        </w:rPr>
        <w:t xml:space="preserve">, </w:t>
      </w:r>
      <w:r w:rsidR="00302A50" w:rsidRPr="000F4D29">
        <w:rPr>
          <w:rFonts w:ascii="Palatino Linotype" w:eastAsia="Calibri" w:hAnsi="Palatino Linotype" w:cs="Tahoma"/>
          <w:sz w:val="22"/>
          <w:szCs w:val="22"/>
        </w:rPr>
        <w:t xml:space="preserve">previa búsqueda exhaustiva y razonable, </w:t>
      </w:r>
      <w:r w:rsidR="00B566DA" w:rsidRPr="000F4D29">
        <w:rPr>
          <w:rFonts w:ascii="Palatino Linotype" w:eastAsia="Calibri" w:hAnsi="Palatino Linotype" w:cs="Tahoma"/>
          <w:sz w:val="22"/>
          <w:szCs w:val="22"/>
        </w:rPr>
        <w:t xml:space="preserve">entregue </w:t>
      </w:r>
      <w:r w:rsidR="00B566DA" w:rsidRPr="000F4D29">
        <w:rPr>
          <w:rFonts w:ascii="Palatino Linotype" w:hAnsi="Palatino Linotype" w:cs="Tahoma"/>
          <w:bCs/>
          <w:sz w:val="22"/>
          <w:szCs w:val="22"/>
        </w:rPr>
        <w:t>a través del Sistema de Acceso a la Información Mexiquense (SAIMEX),</w:t>
      </w:r>
      <w:r w:rsidR="00B566DA" w:rsidRPr="000F4D29">
        <w:rPr>
          <w:rFonts w:ascii="Palatino Linotype" w:eastAsia="Calibri" w:hAnsi="Palatino Linotype" w:cs="Tahoma"/>
          <w:sz w:val="22"/>
          <w:szCs w:val="22"/>
        </w:rPr>
        <w:t xml:space="preserve"> </w:t>
      </w:r>
      <w:r w:rsidR="00B566DA" w:rsidRPr="000F4D29">
        <w:rPr>
          <w:rFonts w:ascii="Palatino Linotype" w:hAnsi="Palatino Linotype"/>
          <w:sz w:val="22"/>
          <w:szCs w:val="22"/>
        </w:rPr>
        <w:t xml:space="preserve"> </w:t>
      </w:r>
      <w:r w:rsidR="00DE7E9D" w:rsidRPr="000F4D29">
        <w:rPr>
          <w:rFonts w:ascii="Palatino Linotype" w:hAnsi="Palatino Linotype"/>
          <w:sz w:val="22"/>
          <w:szCs w:val="22"/>
        </w:rPr>
        <w:t xml:space="preserve">los documentos donde conste </w:t>
      </w:r>
      <w:r w:rsidR="0069582F" w:rsidRPr="000F4D29">
        <w:rPr>
          <w:rFonts w:ascii="Palatino Linotype" w:hAnsi="Palatino Linotype"/>
          <w:sz w:val="22"/>
          <w:szCs w:val="22"/>
        </w:rPr>
        <w:t>lo siguiente:</w:t>
      </w:r>
    </w:p>
    <w:p w14:paraId="2968E620" w14:textId="77777777" w:rsidR="00DE1A4E" w:rsidRPr="00074CC1" w:rsidRDefault="00DE1A4E" w:rsidP="00C36F24">
      <w:pPr>
        <w:spacing w:line="360" w:lineRule="auto"/>
        <w:jc w:val="both"/>
        <w:rPr>
          <w:rFonts w:ascii="Palatino Linotype" w:hAnsi="Palatino Linotype"/>
          <w:color w:val="FF0000"/>
          <w:sz w:val="22"/>
          <w:szCs w:val="22"/>
        </w:rPr>
      </w:pPr>
    </w:p>
    <w:p w14:paraId="2FBCF932" w14:textId="7EE8316E" w:rsidR="00B566DA" w:rsidRPr="000F4D29" w:rsidRDefault="000F4D29" w:rsidP="0091713F">
      <w:pPr>
        <w:pStyle w:val="Prrafodelista"/>
        <w:numPr>
          <w:ilvl w:val="0"/>
          <w:numId w:val="50"/>
        </w:numPr>
        <w:spacing w:line="360" w:lineRule="auto"/>
        <w:ind w:left="851"/>
        <w:jc w:val="both"/>
        <w:rPr>
          <w:rFonts w:ascii="Palatino Linotype" w:hAnsi="Palatino Linotype" w:cs="Tahoma"/>
          <w:bCs/>
          <w:iCs/>
          <w:szCs w:val="22"/>
        </w:rPr>
      </w:pPr>
      <w:r w:rsidRPr="000F4D29">
        <w:rPr>
          <w:rFonts w:ascii="Palatino Linotype" w:hAnsi="Palatino Linotype"/>
        </w:rPr>
        <w:t xml:space="preserve">Los formatos para realizar el trámite de los servicios señalados </w:t>
      </w:r>
      <w:r w:rsidR="0091713F">
        <w:rPr>
          <w:rFonts w:ascii="Palatino Linotype" w:hAnsi="Palatino Linotype"/>
        </w:rPr>
        <w:t>en</w:t>
      </w:r>
      <w:r w:rsidRPr="000F4D29">
        <w:rPr>
          <w:rFonts w:ascii="Palatino Linotype" w:hAnsi="Palatino Linotype"/>
        </w:rPr>
        <w:t xml:space="preserve"> </w:t>
      </w:r>
      <w:r w:rsidR="0091713F">
        <w:rPr>
          <w:rFonts w:ascii="Palatino Linotype" w:hAnsi="Palatino Linotype"/>
        </w:rPr>
        <w:t>I</w:t>
      </w:r>
      <w:r w:rsidRPr="000F4D29">
        <w:rPr>
          <w:rFonts w:ascii="Palatino Linotype" w:hAnsi="Palatino Linotype"/>
        </w:rPr>
        <w:t xml:space="preserve">nforme </w:t>
      </w:r>
      <w:r w:rsidR="0091713F">
        <w:rPr>
          <w:rFonts w:ascii="Palatino Linotype" w:hAnsi="Palatino Linotype"/>
        </w:rPr>
        <w:t>J</w:t>
      </w:r>
      <w:r w:rsidRPr="000F4D29">
        <w:rPr>
          <w:rFonts w:ascii="Palatino Linotype" w:hAnsi="Palatino Linotype"/>
        </w:rPr>
        <w:t>ustificado vigentes al veintiocho de abril de dos mil veinticinco.</w:t>
      </w:r>
    </w:p>
    <w:p w14:paraId="4515A780" w14:textId="77777777" w:rsidR="000F4D29" w:rsidRPr="000F4D29" w:rsidRDefault="000F4D29" w:rsidP="000F4D29">
      <w:pPr>
        <w:pStyle w:val="Prrafodelista"/>
        <w:spacing w:line="360" w:lineRule="auto"/>
        <w:ind w:left="1440"/>
        <w:jc w:val="both"/>
        <w:rPr>
          <w:rFonts w:ascii="Palatino Linotype" w:hAnsi="Palatino Linotype" w:cs="Tahoma"/>
          <w:bCs/>
          <w:iCs/>
          <w:szCs w:val="22"/>
        </w:rPr>
      </w:pPr>
    </w:p>
    <w:p w14:paraId="0D0926D1" w14:textId="090E5CC6" w:rsidR="000F4D29" w:rsidRDefault="000F4D29" w:rsidP="0091713F">
      <w:pPr>
        <w:pStyle w:val="Prrafodelista"/>
        <w:numPr>
          <w:ilvl w:val="0"/>
          <w:numId w:val="50"/>
        </w:numPr>
        <w:spacing w:line="360" w:lineRule="auto"/>
        <w:ind w:left="851"/>
        <w:jc w:val="both"/>
        <w:rPr>
          <w:rFonts w:ascii="Palatino Linotype" w:hAnsi="Palatino Linotype" w:cs="Tahoma"/>
          <w:bCs/>
          <w:iCs/>
          <w:szCs w:val="22"/>
        </w:rPr>
      </w:pPr>
      <w:r w:rsidRPr="000F4D29">
        <w:rPr>
          <w:rFonts w:ascii="Palatino Linotype" w:hAnsi="Palatino Linotype" w:cs="Tahoma"/>
          <w:bCs/>
          <w:iCs/>
          <w:szCs w:val="22"/>
        </w:rPr>
        <w:t xml:space="preserve">El acuerdo emitido por el Comité de Transparencia, en donde de manera fundada y motivada, a través de la respectiva prueba de daño, confirme la clasificación como reservada </w:t>
      </w:r>
      <w:r w:rsidR="0091713F">
        <w:rPr>
          <w:rFonts w:ascii="Palatino Linotype" w:hAnsi="Palatino Linotype" w:cs="Tahoma"/>
          <w:bCs/>
          <w:iCs/>
          <w:szCs w:val="22"/>
        </w:rPr>
        <w:t>d</w:t>
      </w:r>
      <w:r w:rsidRPr="000F4D29">
        <w:rPr>
          <w:rFonts w:ascii="Palatino Linotype" w:hAnsi="Palatino Linotype" w:cs="Tahoma"/>
          <w:bCs/>
          <w:iCs/>
          <w:szCs w:val="22"/>
        </w:rPr>
        <w:t xml:space="preserve">el número  y nombre de los elementos que participan como personal de seguridad </w:t>
      </w:r>
      <w:r w:rsidR="0091713F">
        <w:rPr>
          <w:rFonts w:ascii="Palatino Linotype" w:hAnsi="Palatino Linotype" w:cs="Tahoma"/>
          <w:bCs/>
          <w:iCs/>
          <w:szCs w:val="22"/>
        </w:rPr>
        <w:t>dentro</w:t>
      </w:r>
      <w:r w:rsidRPr="000F4D29">
        <w:rPr>
          <w:rFonts w:ascii="Palatino Linotype" w:hAnsi="Palatino Linotype" w:cs="Tahoma"/>
          <w:bCs/>
          <w:iCs/>
          <w:szCs w:val="22"/>
        </w:rPr>
        <w:t xml:space="preserve"> el </w:t>
      </w:r>
      <w:r w:rsidR="00333159" w:rsidRPr="00333159">
        <w:rPr>
          <w:rFonts w:ascii="Palatino Linotype" w:hAnsi="Palatino Linotype" w:cs="Tahoma"/>
          <w:bCs/>
          <w:iCs/>
          <w:szCs w:val="22"/>
        </w:rPr>
        <w:t>Sistema Municipal para el Desarrollo Integral de la Familia de la Paz</w:t>
      </w:r>
      <w:r w:rsidR="0091713F">
        <w:rPr>
          <w:rFonts w:ascii="Palatino Linotype" w:hAnsi="Palatino Linotype" w:cs="Tahoma"/>
          <w:bCs/>
          <w:iCs/>
          <w:szCs w:val="22"/>
        </w:rPr>
        <w:t xml:space="preserve"> aludidos en el desahogó del requerimiento de información adicional</w:t>
      </w:r>
      <w:r w:rsidRPr="000F4D29">
        <w:rPr>
          <w:rFonts w:ascii="Palatino Linotype" w:hAnsi="Palatino Linotype" w:cs="Tahoma"/>
          <w:bCs/>
          <w:iCs/>
          <w:szCs w:val="22"/>
        </w:rPr>
        <w:t>, en términos</w:t>
      </w:r>
      <w:r w:rsidR="0091713F">
        <w:rPr>
          <w:rFonts w:ascii="Palatino Linotype" w:hAnsi="Palatino Linotype" w:cs="Tahoma"/>
          <w:bCs/>
          <w:iCs/>
          <w:szCs w:val="22"/>
        </w:rPr>
        <w:t xml:space="preserve"> del Considerando QUINTO, de conformidad con e</w:t>
      </w:r>
      <w:r w:rsidRPr="000F4D29">
        <w:rPr>
          <w:rFonts w:ascii="Palatino Linotype" w:hAnsi="Palatino Linotype" w:cs="Tahoma"/>
          <w:bCs/>
          <w:iCs/>
          <w:szCs w:val="22"/>
        </w:rPr>
        <w:t>l artículo 140, fracci</w:t>
      </w:r>
      <w:r w:rsidR="0091713F">
        <w:rPr>
          <w:rFonts w:ascii="Palatino Linotype" w:hAnsi="Palatino Linotype" w:cs="Tahoma"/>
          <w:bCs/>
          <w:iCs/>
          <w:szCs w:val="22"/>
        </w:rPr>
        <w:t>o</w:t>
      </w:r>
      <w:r w:rsidRPr="000F4D29">
        <w:rPr>
          <w:rFonts w:ascii="Palatino Linotype" w:hAnsi="Palatino Linotype" w:cs="Tahoma"/>
          <w:bCs/>
          <w:iCs/>
          <w:szCs w:val="22"/>
        </w:rPr>
        <w:t>n</w:t>
      </w:r>
      <w:r w:rsidR="0091713F">
        <w:rPr>
          <w:rFonts w:ascii="Palatino Linotype" w:hAnsi="Palatino Linotype" w:cs="Tahoma"/>
          <w:bCs/>
          <w:iCs/>
          <w:szCs w:val="22"/>
        </w:rPr>
        <w:t>es</w:t>
      </w:r>
      <w:r w:rsidRPr="000F4D29">
        <w:rPr>
          <w:rFonts w:ascii="Palatino Linotype" w:hAnsi="Palatino Linotype" w:cs="Tahoma"/>
          <w:bCs/>
          <w:iCs/>
          <w:szCs w:val="22"/>
        </w:rPr>
        <w:t xml:space="preserve"> IV y VI de la Ley de Transparencia y Acceso a la Información Pública del Estado de México y Municipios</w:t>
      </w:r>
      <w:r w:rsidR="0091713F">
        <w:rPr>
          <w:rFonts w:ascii="Palatino Linotype" w:hAnsi="Palatino Linotype" w:cs="Tahoma"/>
          <w:bCs/>
          <w:iCs/>
          <w:szCs w:val="22"/>
        </w:rPr>
        <w:t>, respectivamente</w:t>
      </w:r>
      <w:r>
        <w:rPr>
          <w:rFonts w:ascii="Palatino Linotype" w:hAnsi="Palatino Linotype" w:cs="Tahoma"/>
          <w:bCs/>
          <w:iCs/>
          <w:szCs w:val="22"/>
        </w:rPr>
        <w:t>.</w:t>
      </w:r>
    </w:p>
    <w:p w14:paraId="08EA7079" w14:textId="77777777" w:rsidR="00E26B53" w:rsidRPr="00074CC1" w:rsidRDefault="00E26B53" w:rsidP="00C36F24">
      <w:pPr>
        <w:spacing w:line="360" w:lineRule="auto"/>
        <w:jc w:val="both"/>
        <w:rPr>
          <w:rFonts w:ascii="Palatino Linotype" w:hAnsi="Palatino Linotype" w:cs="Tahoma"/>
          <w:bCs/>
          <w:iCs/>
          <w:color w:val="FF0000"/>
          <w:sz w:val="22"/>
          <w:szCs w:val="22"/>
        </w:rPr>
      </w:pPr>
    </w:p>
    <w:p w14:paraId="2F31FE73" w14:textId="77777777" w:rsidR="00FF7C33" w:rsidRPr="004F237F" w:rsidRDefault="00FF7C33" w:rsidP="00C36F24">
      <w:pPr>
        <w:spacing w:line="360" w:lineRule="auto"/>
        <w:jc w:val="both"/>
        <w:rPr>
          <w:rFonts w:ascii="Palatino Linotype" w:hAnsi="Palatino Linotype" w:cs="Tahoma"/>
          <w:bCs/>
          <w:iCs/>
          <w:sz w:val="22"/>
          <w:szCs w:val="22"/>
          <w:lang w:val="es-ES_tradnl"/>
        </w:rPr>
      </w:pPr>
      <w:r w:rsidRPr="004F237F">
        <w:rPr>
          <w:rFonts w:ascii="Palatino Linotype" w:hAnsi="Palatino Linotype" w:cs="Tahoma"/>
          <w:b/>
          <w:bCs/>
          <w:iCs/>
          <w:sz w:val="22"/>
          <w:szCs w:val="22"/>
          <w:lang w:val="es-ES"/>
        </w:rPr>
        <w:t>TERCERO</w:t>
      </w:r>
      <w:r w:rsidRPr="004F237F">
        <w:rPr>
          <w:rFonts w:ascii="Palatino Linotype" w:hAnsi="Palatino Linotype" w:cs="Tahoma"/>
          <w:b/>
          <w:bCs/>
          <w:iCs/>
          <w:sz w:val="22"/>
          <w:szCs w:val="22"/>
        </w:rPr>
        <w:t xml:space="preserve">. </w:t>
      </w:r>
      <w:r w:rsidRPr="004F237F">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4F237F" w:rsidRDefault="00FF7C33" w:rsidP="00C36F24">
      <w:pPr>
        <w:spacing w:line="360" w:lineRule="auto"/>
        <w:jc w:val="both"/>
        <w:rPr>
          <w:rFonts w:ascii="Palatino Linotype" w:hAnsi="Palatino Linotype" w:cs="Tahoma"/>
          <w:bCs/>
          <w:iCs/>
          <w:sz w:val="22"/>
          <w:szCs w:val="22"/>
        </w:rPr>
      </w:pPr>
    </w:p>
    <w:p w14:paraId="63F3D9B5" w14:textId="77777777" w:rsidR="00FF7C33" w:rsidRPr="004F237F" w:rsidRDefault="00FF7C33" w:rsidP="00C36F24">
      <w:pPr>
        <w:spacing w:line="360" w:lineRule="auto"/>
        <w:jc w:val="both"/>
        <w:rPr>
          <w:rFonts w:ascii="Palatino Linotype" w:hAnsi="Palatino Linotype" w:cs="Tahoma"/>
          <w:bCs/>
          <w:iCs/>
          <w:sz w:val="22"/>
          <w:szCs w:val="22"/>
        </w:rPr>
      </w:pPr>
      <w:r w:rsidRPr="004F237F">
        <w:rPr>
          <w:rFonts w:ascii="Palatino Linotype" w:hAnsi="Palatino Linotype" w:cs="Tahoma"/>
          <w:b/>
          <w:bCs/>
          <w:iCs/>
          <w:sz w:val="22"/>
          <w:szCs w:val="22"/>
        </w:rPr>
        <w:t>CUARTO.</w:t>
      </w:r>
      <w:r w:rsidRPr="004F237F">
        <w:rPr>
          <w:rFonts w:ascii="Palatino Linotype" w:hAnsi="Palatino Linotype" w:cs="Tahoma"/>
          <w:bCs/>
          <w:iCs/>
          <w:sz w:val="22"/>
          <w:szCs w:val="22"/>
        </w:rPr>
        <w:t xml:space="preserve"> </w:t>
      </w:r>
      <w:r w:rsidRPr="004F237F">
        <w:rPr>
          <w:rFonts w:ascii="Palatino Linotype" w:hAnsi="Palatino Linotype" w:cs="Tahoma"/>
          <w:b/>
          <w:bCs/>
          <w:iCs/>
          <w:sz w:val="22"/>
          <w:szCs w:val="22"/>
        </w:rPr>
        <w:t xml:space="preserve">NOTIFÍQUESE POR SAIMEX </w:t>
      </w:r>
      <w:r w:rsidRPr="004F237F">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4F237F" w:rsidRDefault="00FF7C33" w:rsidP="00C36F24">
      <w:pPr>
        <w:spacing w:line="360" w:lineRule="auto"/>
        <w:jc w:val="both"/>
        <w:rPr>
          <w:rFonts w:ascii="Palatino Linotype" w:hAnsi="Palatino Linotype" w:cs="Tahoma"/>
          <w:bCs/>
          <w:iCs/>
          <w:sz w:val="22"/>
          <w:szCs w:val="22"/>
        </w:rPr>
      </w:pPr>
    </w:p>
    <w:p w14:paraId="540F4370" w14:textId="0BC61EE8" w:rsidR="00FF7C33" w:rsidRPr="004F237F" w:rsidRDefault="00FF7C33" w:rsidP="00C36F24">
      <w:pPr>
        <w:spacing w:line="360" w:lineRule="auto"/>
        <w:jc w:val="both"/>
        <w:rPr>
          <w:rFonts w:ascii="Palatino Linotype" w:hAnsi="Palatino Linotype" w:cs="Tahoma"/>
          <w:bCs/>
          <w:iCs/>
          <w:sz w:val="22"/>
          <w:szCs w:val="22"/>
        </w:rPr>
      </w:pPr>
      <w:r w:rsidRPr="004F237F">
        <w:rPr>
          <w:rFonts w:ascii="Palatino Linotype" w:hAnsi="Palatino Linotype" w:cs="Tahoma"/>
          <w:b/>
          <w:bCs/>
          <w:iCs/>
          <w:sz w:val="22"/>
          <w:szCs w:val="22"/>
        </w:rPr>
        <w:t>QUINTO. NOTIFÍQUESE</w:t>
      </w:r>
      <w:r w:rsidRPr="004F237F">
        <w:rPr>
          <w:rFonts w:ascii="Palatino Linotype" w:hAnsi="Palatino Linotype" w:cs="Tahoma"/>
          <w:bCs/>
          <w:iCs/>
          <w:sz w:val="22"/>
          <w:szCs w:val="22"/>
        </w:rPr>
        <w:t xml:space="preserve"> </w:t>
      </w:r>
      <w:r w:rsidRPr="004F237F">
        <w:rPr>
          <w:rFonts w:ascii="Palatino Linotype" w:hAnsi="Palatino Linotype" w:cs="Tahoma"/>
          <w:b/>
          <w:bCs/>
          <w:iCs/>
          <w:sz w:val="22"/>
          <w:szCs w:val="22"/>
        </w:rPr>
        <w:t xml:space="preserve">POR SAIMEX, </w:t>
      </w:r>
      <w:r w:rsidRPr="004F237F">
        <w:rPr>
          <w:rFonts w:ascii="Palatino Linotype" w:hAnsi="Palatino Linotype" w:cs="Tahoma"/>
          <w:bCs/>
          <w:iCs/>
          <w:sz w:val="22"/>
          <w:szCs w:val="22"/>
        </w:rPr>
        <w:t>a</w:t>
      </w:r>
      <w:r w:rsidR="009E3A34" w:rsidRPr="004F237F">
        <w:rPr>
          <w:rFonts w:ascii="Palatino Linotype" w:hAnsi="Palatino Linotype" w:cs="Tahoma"/>
          <w:bCs/>
          <w:iCs/>
          <w:sz w:val="22"/>
          <w:szCs w:val="22"/>
        </w:rPr>
        <w:t xml:space="preserve"> la persona</w:t>
      </w:r>
      <w:r w:rsidRPr="004F237F">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4F237F" w:rsidRDefault="00501F15" w:rsidP="00C36F24">
      <w:pPr>
        <w:spacing w:line="360" w:lineRule="auto"/>
        <w:jc w:val="both"/>
        <w:rPr>
          <w:rFonts w:ascii="Palatino Linotype" w:hAnsi="Palatino Linotype" w:cs="Tahoma"/>
          <w:bCs/>
          <w:iCs/>
          <w:sz w:val="22"/>
          <w:szCs w:val="22"/>
        </w:rPr>
      </w:pPr>
    </w:p>
    <w:p w14:paraId="4C0D39E9" w14:textId="77777777" w:rsidR="00501F15" w:rsidRPr="004F237F" w:rsidRDefault="00501F15" w:rsidP="00C36F24">
      <w:pPr>
        <w:spacing w:line="360" w:lineRule="auto"/>
        <w:jc w:val="both"/>
        <w:rPr>
          <w:rFonts w:ascii="Palatino Linotype" w:eastAsia="Calibri" w:hAnsi="Palatino Linotype" w:cs="Tahoma"/>
          <w:bCs/>
          <w:sz w:val="22"/>
          <w:szCs w:val="22"/>
          <w:lang w:eastAsia="en-US"/>
        </w:rPr>
      </w:pPr>
      <w:r w:rsidRPr="004F237F">
        <w:rPr>
          <w:rFonts w:ascii="Palatino Linotype" w:eastAsiaTheme="minorHAnsi" w:hAnsi="Palatino Linotype" w:cstheme="minorBidi"/>
          <w:b/>
          <w:bCs/>
          <w:sz w:val="22"/>
          <w:szCs w:val="22"/>
          <w:lang w:eastAsia="en-US"/>
        </w:rPr>
        <w:t>SEXTO.</w:t>
      </w:r>
      <w:r w:rsidRPr="004F237F">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4F237F" w:rsidRDefault="00FF7C33" w:rsidP="00C36F24">
      <w:pPr>
        <w:spacing w:line="360" w:lineRule="auto"/>
        <w:jc w:val="both"/>
        <w:rPr>
          <w:rFonts w:ascii="Palatino Linotype" w:hAnsi="Palatino Linotype" w:cs="Tahoma"/>
          <w:b/>
          <w:bCs/>
          <w:iCs/>
          <w:sz w:val="22"/>
          <w:szCs w:val="22"/>
        </w:rPr>
      </w:pPr>
    </w:p>
    <w:p w14:paraId="4051A84A" w14:textId="0BDC7254" w:rsidR="00FF7C33" w:rsidRPr="004F237F" w:rsidRDefault="00FF7C33" w:rsidP="00C36F24">
      <w:pPr>
        <w:spacing w:line="360" w:lineRule="auto"/>
        <w:jc w:val="both"/>
        <w:rPr>
          <w:rFonts w:ascii="Palatino Linotype" w:hAnsi="Palatino Linotype" w:cs="Tahoma"/>
          <w:bCs/>
          <w:iCs/>
          <w:sz w:val="22"/>
          <w:szCs w:val="22"/>
        </w:rPr>
      </w:pPr>
      <w:r w:rsidRPr="004F237F">
        <w:rPr>
          <w:rFonts w:ascii="Palatino Linotype" w:hAnsi="Palatino Linotype" w:cs="Tahoma"/>
          <w:bCs/>
          <w:iCs/>
          <w:sz w:val="22"/>
          <w:szCs w:val="22"/>
        </w:rPr>
        <w:t>ASÍ LO RESUELVE, POR </w:t>
      </w:r>
      <w:r w:rsidRPr="004F237F">
        <w:rPr>
          <w:rFonts w:ascii="Palatino Linotype" w:hAnsi="Palatino Linotype" w:cs="Tahoma"/>
          <w:b/>
          <w:bCs/>
          <w:iCs/>
          <w:sz w:val="22"/>
          <w:szCs w:val="22"/>
        </w:rPr>
        <w:t>UNANIMIDAD</w:t>
      </w:r>
      <w:r w:rsidRPr="004F237F">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w:t>
      </w:r>
      <w:r w:rsidR="005A2CC0">
        <w:rPr>
          <w:rFonts w:ascii="Palatino Linotype" w:hAnsi="Palatino Linotype" w:cs="Tahoma"/>
          <w:bCs/>
          <w:iCs/>
          <w:sz w:val="22"/>
          <w:szCs w:val="22"/>
        </w:rPr>
        <w:t xml:space="preserve"> </w:t>
      </w:r>
      <w:r w:rsidR="00AD2496">
        <w:rPr>
          <w:rFonts w:ascii="Palatino Linotype" w:hAnsi="Palatino Linotype" w:cs="Tahoma"/>
          <w:bCs/>
          <w:iCs/>
          <w:sz w:val="22"/>
          <w:szCs w:val="22"/>
        </w:rPr>
        <w:t>CON VOTO PARTICULAR</w:t>
      </w:r>
      <w:r w:rsidRPr="004F237F">
        <w:rPr>
          <w:rFonts w:ascii="Palatino Linotype" w:hAnsi="Palatino Linotype" w:cs="Tahoma"/>
          <w:bCs/>
          <w:iCs/>
          <w:sz w:val="22"/>
          <w:szCs w:val="22"/>
        </w:rPr>
        <w:t>, SHARON CRISTINA MORALES MARTÍNEZ, LUIS GUSTAVO PARRA NORIEGA</w:t>
      </w:r>
      <w:r w:rsidR="005A2CC0">
        <w:rPr>
          <w:rFonts w:ascii="Palatino Linotype" w:hAnsi="Palatino Linotype" w:cs="Tahoma"/>
          <w:bCs/>
          <w:iCs/>
          <w:sz w:val="22"/>
          <w:szCs w:val="22"/>
        </w:rPr>
        <w:t xml:space="preserve"> </w:t>
      </w:r>
      <w:r w:rsidR="00C11771">
        <w:rPr>
          <w:rFonts w:ascii="Palatino Linotype" w:hAnsi="Palatino Linotype" w:cs="Tahoma"/>
          <w:bCs/>
          <w:iCs/>
          <w:sz w:val="22"/>
          <w:szCs w:val="22"/>
        </w:rPr>
        <w:t>CON VOTO PARTICULAR</w:t>
      </w:r>
      <w:r w:rsidRPr="004F237F">
        <w:rPr>
          <w:rFonts w:ascii="Palatino Linotype" w:hAnsi="Palatino Linotype" w:cs="Tahoma"/>
          <w:bCs/>
          <w:iCs/>
          <w:sz w:val="22"/>
          <w:szCs w:val="22"/>
        </w:rPr>
        <w:t xml:space="preserve"> Y GUADALUPE RAMÍREZ PEÑA, EN LA</w:t>
      </w:r>
      <w:r w:rsidR="00886861" w:rsidRPr="004F237F">
        <w:rPr>
          <w:rFonts w:ascii="Palatino Linotype" w:hAnsi="Palatino Linotype" w:cs="Tahoma"/>
          <w:bCs/>
          <w:iCs/>
          <w:sz w:val="22"/>
          <w:szCs w:val="22"/>
        </w:rPr>
        <w:t xml:space="preserve"> </w:t>
      </w:r>
      <w:r w:rsidR="004F237F">
        <w:rPr>
          <w:rFonts w:ascii="Palatino Linotype" w:hAnsi="Palatino Linotype" w:cs="Tahoma"/>
          <w:bCs/>
          <w:iCs/>
          <w:sz w:val="22"/>
          <w:szCs w:val="22"/>
        </w:rPr>
        <w:t xml:space="preserve">CUADRAGÉSIMA CUARTA </w:t>
      </w:r>
      <w:r w:rsidRPr="004F237F">
        <w:rPr>
          <w:rFonts w:ascii="Palatino Linotype" w:hAnsi="Palatino Linotype" w:cs="Tahoma"/>
          <w:bCs/>
          <w:iCs/>
          <w:sz w:val="22"/>
          <w:szCs w:val="22"/>
        </w:rPr>
        <w:t>SESIÓN ORDINARIA, CELEBRADA EL</w:t>
      </w:r>
      <w:r w:rsidR="000268D8" w:rsidRPr="004F237F">
        <w:rPr>
          <w:rFonts w:ascii="Palatino Linotype" w:hAnsi="Palatino Linotype" w:cs="Tahoma"/>
          <w:bCs/>
          <w:iCs/>
          <w:sz w:val="22"/>
          <w:szCs w:val="22"/>
        </w:rPr>
        <w:t xml:space="preserve"> </w:t>
      </w:r>
      <w:r w:rsidR="003428BF" w:rsidRPr="004F237F">
        <w:rPr>
          <w:rFonts w:ascii="Palatino Linotype" w:hAnsi="Palatino Linotype" w:cs="Tahoma"/>
          <w:bCs/>
          <w:iCs/>
          <w:sz w:val="22"/>
          <w:szCs w:val="22"/>
        </w:rPr>
        <w:t xml:space="preserve">DIEZ DE </w:t>
      </w:r>
      <w:r w:rsidR="004F237F">
        <w:rPr>
          <w:rFonts w:ascii="Palatino Linotype" w:hAnsi="Palatino Linotype" w:cs="Tahoma"/>
          <w:bCs/>
          <w:iCs/>
          <w:sz w:val="22"/>
          <w:szCs w:val="22"/>
        </w:rPr>
        <w:t xml:space="preserve"> DICIEMBRE </w:t>
      </w:r>
      <w:r w:rsidRPr="004F237F">
        <w:rPr>
          <w:rFonts w:ascii="Palatino Linotype" w:hAnsi="Palatino Linotype" w:cs="Tahoma"/>
          <w:bCs/>
          <w:iCs/>
          <w:sz w:val="22"/>
          <w:szCs w:val="22"/>
        </w:rPr>
        <w:t>DE DOS MIL VEINTIC</w:t>
      </w:r>
      <w:r w:rsidR="000268D8" w:rsidRPr="004F237F">
        <w:rPr>
          <w:rFonts w:ascii="Palatino Linotype" w:hAnsi="Palatino Linotype" w:cs="Tahoma"/>
          <w:bCs/>
          <w:iCs/>
          <w:sz w:val="22"/>
          <w:szCs w:val="22"/>
        </w:rPr>
        <w:t>INCO</w:t>
      </w:r>
      <w:r w:rsidRPr="004F237F">
        <w:rPr>
          <w:rFonts w:ascii="Palatino Linotype" w:hAnsi="Palatino Linotype" w:cs="Tahoma"/>
          <w:bCs/>
          <w:iCs/>
          <w:sz w:val="22"/>
          <w:szCs w:val="22"/>
        </w:rPr>
        <w:t>, ANTE EL SECRETARIO TÉCNICO DEL PLENO, ALEXIS TAPIA RAMÍREZ.</w:t>
      </w:r>
    </w:p>
    <w:p w14:paraId="77CAFB09" w14:textId="77777777" w:rsidR="00FF7C33" w:rsidRPr="004F237F" w:rsidRDefault="00FF7C33" w:rsidP="00C36F24">
      <w:pPr>
        <w:spacing w:line="360" w:lineRule="auto"/>
        <w:jc w:val="both"/>
        <w:rPr>
          <w:rFonts w:ascii="Palatino Linotype" w:hAnsi="Palatino Linotype" w:cs="Tahoma"/>
          <w:bCs/>
          <w:iCs/>
          <w:sz w:val="22"/>
          <w:szCs w:val="22"/>
          <w:lang w:val="es-ES"/>
        </w:rPr>
      </w:pPr>
    </w:p>
    <w:p w14:paraId="70581F2D" w14:textId="77777777" w:rsidR="00FF7C33" w:rsidRPr="004F237F" w:rsidRDefault="00FF7C33" w:rsidP="00C36F24">
      <w:pPr>
        <w:spacing w:line="360" w:lineRule="auto"/>
        <w:jc w:val="both"/>
        <w:rPr>
          <w:rFonts w:ascii="Palatino Linotype" w:hAnsi="Palatino Linotype" w:cs="Tahoma"/>
          <w:bCs/>
          <w:iCs/>
          <w:sz w:val="22"/>
          <w:szCs w:val="22"/>
          <w:lang w:val="es-ES"/>
        </w:rPr>
      </w:pPr>
    </w:p>
    <w:p w14:paraId="43BAD9CC" w14:textId="77777777" w:rsidR="00FF7C33" w:rsidRPr="00074CC1" w:rsidRDefault="00FF7C33" w:rsidP="00C36F24">
      <w:pPr>
        <w:spacing w:line="360" w:lineRule="auto"/>
        <w:jc w:val="both"/>
        <w:rPr>
          <w:rFonts w:ascii="Palatino Linotype" w:hAnsi="Palatino Linotype" w:cs="Tahoma"/>
          <w:bCs/>
          <w:iCs/>
          <w:color w:val="FF0000"/>
          <w:sz w:val="22"/>
          <w:szCs w:val="22"/>
        </w:rPr>
      </w:pPr>
    </w:p>
    <w:p w14:paraId="50CDA20B" w14:textId="77777777" w:rsidR="00D50230" w:rsidRPr="00074CC1" w:rsidRDefault="00D50230" w:rsidP="00C36F24">
      <w:pPr>
        <w:spacing w:line="360" w:lineRule="auto"/>
        <w:jc w:val="both"/>
        <w:rPr>
          <w:rFonts w:ascii="Palatino Linotype" w:hAnsi="Palatino Linotype" w:cs="Tahoma"/>
          <w:bCs/>
          <w:iCs/>
          <w:color w:val="FF0000"/>
          <w:sz w:val="22"/>
          <w:szCs w:val="22"/>
        </w:rPr>
      </w:pPr>
    </w:p>
    <w:p w14:paraId="6DC56F2E" w14:textId="77777777" w:rsidR="005749CA" w:rsidRPr="00074CC1" w:rsidRDefault="005749CA" w:rsidP="00C36F24">
      <w:pPr>
        <w:spacing w:line="360" w:lineRule="auto"/>
        <w:jc w:val="both"/>
        <w:rPr>
          <w:rFonts w:ascii="Palatino Linotype" w:hAnsi="Palatino Linotype" w:cs="Tahoma"/>
          <w:bCs/>
          <w:iCs/>
          <w:color w:val="FF0000"/>
          <w:sz w:val="22"/>
          <w:szCs w:val="22"/>
        </w:rPr>
      </w:pPr>
    </w:p>
    <w:p w14:paraId="46969796" w14:textId="77777777" w:rsidR="006D789D" w:rsidRPr="00074CC1" w:rsidRDefault="006D789D" w:rsidP="00C36F24">
      <w:pPr>
        <w:spacing w:line="360" w:lineRule="auto"/>
        <w:jc w:val="both"/>
        <w:rPr>
          <w:rFonts w:ascii="Palatino Linotype" w:hAnsi="Palatino Linotype" w:cs="Tahoma"/>
          <w:bCs/>
          <w:iCs/>
          <w:color w:val="FF0000"/>
          <w:sz w:val="22"/>
          <w:szCs w:val="22"/>
        </w:rPr>
      </w:pPr>
    </w:p>
    <w:p w14:paraId="133B346F" w14:textId="77777777" w:rsidR="00822BC6" w:rsidRPr="00074CC1" w:rsidRDefault="00822BC6" w:rsidP="00C36F24">
      <w:pPr>
        <w:spacing w:line="360" w:lineRule="auto"/>
        <w:jc w:val="both"/>
        <w:rPr>
          <w:rFonts w:ascii="Palatino Linotype" w:hAnsi="Palatino Linotype" w:cs="Tahoma"/>
          <w:iCs/>
          <w:color w:val="FF0000"/>
          <w:sz w:val="22"/>
          <w:szCs w:val="22"/>
        </w:rPr>
      </w:pPr>
    </w:p>
    <w:p w14:paraId="699026C3" w14:textId="77777777" w:rsidR="00E716DD" w:rsidRPr="00074CC1" w:rsidRDefault="00E716DD" w:rsidP="00C36F24">
      <w:pPr>
        <w:spacing w:line="360" w:lineRule="auto"/>
        <w:jc w:val="both"/>
        <w:rPr>
          <w:rFonts w:ascii="Palatino Linotype" w:hAnsi="Palatino Linotype" w:cs="Tahoma"/>
          <w:b/>
          <w:bCs/>
          <w:iCs/>
          <w:color w:val="FF0000"/>
          <w:sz w:val="22"/>
          <w:szCs w:val="22"/>
        </w:rPr>
      </w:pPr>
    </w:p>
    <w:p w14:paraId="4783E35E" w14:textId="77777777" w:rsidR="00F93859" w:rsidRPr="00074CC1" w:rsidRDefault="00F93859" w:rsidP="00C36F24">
      <w:pPr>
        <w:spacing w:line="360" w:lineRule="auto"/>
        <w:contextualSpacing/>
        <w:jc w:val="both"/>
        <w:rPr>
          <w:rFonts w:ascii="Palatino Linotype" w:hAnsi="Palatino Linotype" w:cs="Tahoma"/>
          <w:bCs/>
          <w:color w:val="FF0000"/>
          <w:sz w:val="22"/>
          <w:szCs w:val="22"/>
          <w:lang w:val="es-ES"/>
        </w:rPr>
      </w:pPr>
    </w:p>
    <w:p w14:paraId="53216608" w14:textId="77777777" w:rsidR="00F93859" w:rsidRPr="00074CC1" w:rsidRDefault="00F93859" w:rsidP="00C36F24">
      <w:pPr>
        <w:spacing w:line="360" w:lineRule="auto"/>
        <w:contextualSpacing/>
        <w:jc w:val="both"/>
        <w:rPr>
          <w:rFonts w:ascii="Palatino Linotype" w:hAnsi="Palatino Linotype" w:cs="Tahoma"/>
          <w:bCs/>
          <w:color w:val="FF0000"/>
          <w:sz w:val="22"/>
          <w:szCs w:val="22"/>
          <w:lang w:val="es-ES"/>
        </w:rPr>
      </w:pPr>
    </w:p>
    <w:p w14:paraId="6FAB736C" w14:textId="77777777" w:rsidR="00395D7C" w:rsidRPr="00074CC1" w:rsidRDefault="00395D7C" w:rsidP="00C36F24">
      <w:pPr>
        <w:spacing w:line="360" w:lineRule="auto"/>
        <w:contextualSpacing/>
        <w:jc w:val="both"/>
        <w:rPr>
          <w:rFonts w:ascii="Palatino Linotype" w:hAnsi="Palatino Linotype" w:cs="Tahoma"/>
          <w:bCs/>
          <w:color w:val="FF0000"/>
          <w:sz w:val="22"/>
          <w:szCs w:val="22"/>
          <w:lang w:val="es-ES"/>
        </w:rPr>
      </w:pPr>
    </w:p>
    <w:p w14:paraId="4D7EF336" w14:textId="77777777" w:rsidR="00280E27" w:rsidRPr="00074CC1" w:rsidRDefault="00280E27" w:rsidP="00C36F24">
      <w:pPr>
        <w:spacing w:line="360" w:lineRule="auto"/>
        <w:ind w:right="-93"/>
        <w:contextualSpacing/>
        <w:jc w:val="both"/>
        <w:rPr>
          <w:rFonts w:ascii="Palatino Linotype" w:eastAsia="Calibri" w:hAnsi="Palatino Linotype" w:cs="Tahoma"/>
          <w:bCs/>
          <w:color w:val="FF0000"/>
          <w:sz w:val="22"/>
          <w:szCs w:val="22"/>
        </w:rPr>
      </w:pPr>
    </w:p>
    <w:p w14:paraId="25982E46" w14:textId="77777777" w:rsidR="00280E27" w:rsidRPr="00074CC1" w:rsidRDefault="00280E27" w:rsidP="00C36F24">
      <w:pPr>
        <w:spacing w:line="360" w:lineRule="auto"/>
        <w:contextualSpacing/>
        <w:jc w:val="both"/>
        <w:rPr>
          <w:rFonts w:ascii="Palatino Linotype" w:hAnsi="Palatino Linotype" w:cs="Tahoma"/>
          <w:bCs/>
          <w:color w:val="FF0000"/>
          <w:sz w:val="22"/>
          <w:szCs w:val="22"/>
        </w:rPr>
      </w:pPr>
    </w:p>
    <w:p w14:paraId="428CEF68" w14:textId="77777777" w:rsidR="00DA08C5" w:rsidRPr="00074CC1" w:rsidRDefault="00DA08C5" w:rsidP="00C36F24">
      <w:pPr>
        <w:spacing w:line="360" w:lineRule="auto"/>
        <w:jc w:val="both"/>
        <w:rPr>
          <w:rFonts w:ascii="Palatino Linotype" w:hAnsi="Palatino Linotype" w:cs="Tahoma"/>
          <w:bCs/>
          <w:color w:val="FF0000"/>
          <w:sz w:val="22"/>
          <w:lang w:val="es-ES"/>
        </w:rPr>
      </w:pPr>
    </w:p>
    <w:p w14:paraId="062D51E1" w14:textId="77777777" w:rsidR="004F3A02" w:rsidRPr="00074CC1" w:rsidRDefault="004F3A02" w:rsidP="00C36F24">
      <w:pPr>
        <w:spacing w:line="360" w:lineRule="auto"/>
        <w:rPr>
          <w:color w:val="FF0000"/>
        </w:rPr>
      </w:pPr>
    </w:p>
    <w:p w14:paraId="68834340" w14:textId="77777777" w:rsidR="00DA08C5" w:rsidRPr="00074CC1" w:rsidRDefault="00DA08C5" w:rsidP="00C36F24">
      <w:pPr>
        <w:spacing w:line="360" w:lineRule="auto"/>
        <w:rPr>
          <w:color w:val="FF0000"/>
        </w:rPr>
      </w:pPr>
    </w:p>
    <w:p w14:paraId="3F88FDBB" w14:textId="77777777" w:rsidR="00DA08C5" w:rsidRPr="00074CC1" w:rsidRDefault="00DA08C5" w:rsidP="00C36F24">
      <w:pPr>
        <w:spacing w:line="360" w:lineRule="auto"/>
        <w:rPr>
          <w:color w:val="FF0000"/>
        </w:rPr>
      </w:pPr>
    </w:p>
    <w:p w14:paraId="4FC344A4" w14:textId="77777777" w:rsidR="00DA08C5" w:rsidRPr="00074CC1" w:rsidRDefault="00DA08C5" w:rsidP="00C36F24">
      <w:pPr>
        <w:spacing w:line="360" w:lineRule="auto"/>
        <w:rPr>
          <w:color w:val="FF0000"/>
        </w:rPr>
      </w:pPr>
    </w:p>
    <w:p w14:paraId="0A14A6CF" w14:textId="77777777" w:rsidR="00DA08C5" w:rsidRPr="00074CC1" w:rsidRDefault="00DA08C5" w:rsidP="00C36F24">
      <w:pPr>
        <w:spacing w:line="360" w:lineRule="auto"/>
        <w:rPr>
          <w:color w:val="FF0000"/>
        </w:rPr>
      </w:pPr>
    </w:p>
    <w:p w14:paraId="744813CA" w14:textId="77777777" w:rsidR="004F3A02" w:rsidRPr="00074CC1" w:rsidRDefault="004F3A02" w:rsidP="00C36F24">
      <w:pPr>
        <w:spacing w:line="360" w:lineRule="auto"/>
        <w:jc w:val="both"/>
        <w:rPr>
          <w:rFonts w:ascii="Palatino Linotype" w:eastAsiaTheme="minorHAnsi" w:hAnsi="Palatino Linotype" w:cs="Tahoma"/>
          <w:bCs/>
          <w:color w:val="FF0000"/>
          <w:sz w:val="22"/>
          <w:szCs w:val="22"/>
          <w:lang w:val="es-ES_tradnl" w:eastAsia="es-MX"/>
        </w:rPr>
      </w:pPr>
    </w:p>
    <w:sectPr w:rsidR="004F3A02" w:rsidRPr="00074CC1" w:rsidSect="00DB7E5F">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C40A92" w14:textId="77777777" w:rsidR="00875C24" w:rsidRDefault="00875C24" w:rsidP="00B31222">
      <w:r>
        <w:separator/>
      </w:r>
    </w:p>
  </w:endnote>
  <w:endnote w:type="continuationSeparator" w:id="0">
    <w:p w14:paraId="0095D462" w14:textId="77777777" w:rsidR="00875C24" w:rsidRDefault="00875C24"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892CF3" w:rsidRPr="00C13895" w:rsidRDefault="00892CF3">
            <w:pPr>
              <w:pStyle w:val="Piedepgina"/>
              <w:jc w:val="right"/>
              <w:rPr>
                <w:sz w:val="26"/>
                <w:szCs w:val="26"/>
              </w:rPr>
            </w:pPr>
          </w:p>
          <w:p w14:paraId="4EA60772" w14:textId="77777777" w:rsidR="00892CF3" w:rsidRDefault="00892CF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01F2F">
              <w:rPr>
                <w:b/>
                <w:bCs/>
                <w:noProof/>
              </w:rPr>
              <w:t>41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01F2F">
              <w:rPr>
                <w:b/>
                <w:bCs/>
                <w:noProof/>
              </w:rPr>
              <w:t>42</w:t>
            </w:r>
            <w:r>
              <w:rPr>
                <w:b/>
                <w:bCs/>
                <w:sz w:val="24"/>
                <w:szCs w:val="24"/>
              </w:rPr>
              <w:fldChar w:fldCharType="end"/>
            </w:r>
          </w:p>
        </w:sdtContent>
      </w:sdt>
    </w:sdtContent>
  </w:sdt>
  <w:p w14:paraId="52786F2A" w14:textId="77777777" w:rsidR="00892CF3" w:rsidRDefault="00892CF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892CF3" w:rsidRDefault="00892CF3">
            <w:pPr>
              <w:pStyle w:val="Piedepgina"/>
              <w:jc w:val="right"/>
            </w:pPr>
          </w:p>
          <w:p w14:paraId="2D2F5338" w14:textId="77777777" w:rsidR="00892CF3" w:rsidRDefault="00892CF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01F2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01F2F">
              <w:rPr>
                <w:b/>
                <w:bCs/>
                <w:noProof/>
              </w:rPr>
              <w:t>42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505E76" w14:textId="77777777" w:rsidR="00875C24" w:rsidRDefault="00875C24" w:rsidP="00B31222">
      <w:r>
        <w:separator/>
      </w:r>
    </w:p>
  </w:footnote>
  <w:footnote w:type="continuationSeparator" w:id="0">
    <w:p w14:paraId="1897107F" w14:textId="77777777" w:rsidR="00875C24" w:rsidRDefault="00875C24"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221" w:type="dxa"/>
      <w:tblInd w:w="1560" w:type="dxa"/>
      <w:tblLayout w:type="fixed"/>
      <w:tblLook w:val="04A0" w:firstRow="1" w:lastRow="0" w:firstColumn="1" w:lastColumn="0" w:noHBand="0" w:noVBand="1"/>
    </w:tblPr>
    <w:tblGrid>
      <w:gridCol w:w="8221"/>
    </w:tblGrid>
    <w:tr w:rsidR="00892CF3" w:rsidRPr="005C106F" w14:paraId="50E888ED" w14:textId="77777777" w:rsidTr="00333159">
      <w:trPr>
        <w:trHeight w:val="1412"/>
      </w:trPr>
      <w:tc>
        <w:tcPr>
          <w:tcW w:w="8221" w:type="dxa"/>
        </w:tcPr>
        <w:p w14:paraId="5FD2F9E6" w14:textId="77777777" w:rsidR="00892CF3" w:rsidRDefault="00892CF3"/>
        <w:tbl>
          <w:tblPr>
            <w:tblStyle w:val="Tablaconcuadrcula"/>
            <w:tblW w:w="6701" w:type="dxa"/>
            <w:tblInd w:w="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149"/>
          </w:tblGrid>
          <w:tr w:rsidR="00892CF3" w14:paraId="401FF1E4" w14:textId="77777777" w:rsidTr="009F1B41">
            <w:trPr>
              <w:trHeight w:val="144"/>
            </w:trPr>
            <w:tc>
              <w:tcPr>
                <w:tcW w:w="2552" w:type="dxa"/>
              </w:tcPr>
              <w:p w14:paraId="2FAA5A5D" w14:textId="77777777" w:rsidR="00892CF3" w:rsidRPr="00026EBB" w:rsidRDefault="00892CF3"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49" w:type="dxa"/>
              </w:tcPr>
              <w:p w14:paraId="35595BB5" w14:textId="4BC0AEBE" w:rsidR="00892CF3" w:rsidRPr="009C44AA" w:rsidRDefault="00892CF3"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bCs/>
                    <w:sz w:val="22"/>
                    <w:szCs w:val="22"/>
                    <w:lang w:val="es-MX" w:eastAsia="en-US"/>
                  </w:rPr>
                  <w:t>05866/INFOEM/IP/RR/2025</w:t>
                </w:r>
              </w:p>
            </w:tc>
          </w:tr>
          <w:tr w:rsidR="00892CF3" w14:paraId="6B793921" w14:textId="77777777" w:rsidTr="009F1B41">
            <w:trPr>
              <w:trHeight w:val="144"/>
            </w:trPr>
            <w:tc>
              <w:tcPr>
                <w:tcW w:w="2552" w:type="dxa"/>
              </w:tcPr>
              <w:p w14:paraId="248F8814" w14:textId="77777777" w:rsidR="00892CF3" w:rsidRPr="00026EBB" w:rsidRDefault="00892CF3"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149" w:type="dxa"/>
              </w:tcPr>
              <w:p w14:paraId="31642F59" w14:textId="6FA20287" w:rsidR="00892CF3" w:rsidRPr="009C44AA" w:rsidRDefault="00892CF3" w:rsidP="009F1B41">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074CC1">
                  <w:rPr>
                    <w:rFonts w:ascii="Palatino Linotype" w:eastAsia="Calibri" w:hAnsi="Palatino Linotype" w:cs="Tahoma"/>
                    <w:sz w:val="22"/>
                    <w:szCs w:val="22"/>
                    <w:lang w:eastAsia="en-US"/>
                  </w:rPr>
                  <w:t>Sistema Municipal Para el Desarrollo Integral de la Familia de la Paz</w:t>
                </w:r>
              </w:p>
            </w:tc>
          </w:tr>
          <w:tr w:rsidR="00892CF3" w14:paraId="5F57F04A" w14:textId="77777777" w:rsidTr="009F1B41">
            <w:trPr>
              <w:trHeight w:val="138"/>
            </w:trPr>
            <w:tc>
              <w:tcPr>
                <w:tcW w:w="2552" w:type="dxa"/>
              </w:tcPr>
              <w:p w14:paraId="249191FD" w14:textId="77777777" w:rsidR="00892CF3" w:rsidRPr="00026EBB" w:rsidRDefault="00892CF3"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49" w:type="dxa"/>
              </w:tcPr>
              <w:p w14:paraId="7F9A5911" w14:textId="6669DDD6" w:rsidR="00892CF3" w:rsidRPr="009C44AA" w:rsidRDefault="00892CF3"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892CF3" w:rsidRPr="005C106F" w:rsidRDefault="00892CF3" w:rsidP="005743D2">
          <w:pPr>
            <w:tabs>
              <w:tab w:val="right" w:pos="8838"/>
            </w:tabs>
            <w:ind w:left="-28"/>
            <w:jc w:val="both"/>
            <w:rPr>
              <w:rFonts w:ascii="Arial" w:eastAsia="Calibri" w:hAnsi="Arial" w:cs="Arial"/>
              <w:b/>
              <w:sz w:val="22"/>
              <w:szCs w:val="22"/>
              <w:lang w:eastAsia="en-US"/>
            </w:rPr>
          </w:pPr>
        </w:p>
      </w:tc>
    </w:tr>
  </w:tbl>
  <w:p w14:paraId="03D9BF59" w14:textId="4D62241B" w:rsidR="00892CF3" w:rsidRDefault="00EB0C48"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MARCA DE AGUA - HOJA RESOLUCIÓN" style="position:absolute;margin-left:-73.55pt;margin-top:-121.3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84F17" w14:textId="0A90E6D4" w:rsidR="00892CF3" w:rsidRDefault="00EB0C48">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2049"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653"/>
      <w:gridCol w:w="2405"/>
      <w:gridCol w:w="4257"/>
    </w:tblGrid>
    <w:tr w:rsidR="00892CF3" w:rsidRPr="00264223" w14:paraId="47FE01F0" w14:textId="77777777" w:rsidTr="00333159">
      <w:trPr>
        <w:trHeight w:val="466"/>
      </w:trPr>
      <w:tc>
        <w:tcPr>
          <w:tcW w:w="2653" w:type="dxa"/>
          <w:vAlign w:val="bottom"/>
        </w:tcPr>
        <w:p w14:paraId="797F08EF" w14:textId="77777777" w:rsidR="00892CF3" w:rsidRPr="00026EBB" w:rsidRDefault="00892CF3"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892CF3" w:rsidRPr="0091633A" w:rsidRDefault="00892CF3"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257" w:type="dxa"/>
          <w:vAlign w:val="bottom"/>
        </w:tcPr>
        <w:p w14:paraId="5D029AEB" w14:textId="402E98C0" w:rsidR="00892CF3" w:rsidRPr="00A404EA" w:rsidRDefault="00892CF3" w:rsidP="00F82637">
          <w:pPr>
            <w:tabs>
              <w:tab w:val="left" w:pos="3435"/>
              <w:tab w:val="right" w:pos="8838"/>
            </w:tabs>
            <w:spacing w:line="276" w:lineRule="auto"/>
            <w:ind w:left="-28" w:right="39"/>
            <w:jc w:val="both"/>
            <w:rPr>
              <w:rFonts w:ascii="Palatino Linotype" w:eastAsia="Calibri" w:hAnsi="Palatino Linotype" w:cs="Tahoma"/>
              <w:sz w:val="22"/>
              <w:szCs w:val="22"/>
              <w:lang w:eastAsia="en-US"/>
            </w:rPr>
          </w:pPr>
          <w:r w:rsidRPr="00074CC1">
            <w:rPr>
              <w:rFonts w:ascii="Palatino Linotype" w:eastAsia="Calibri" w:hAnsi="Palatino Linotype" w:cs="Tahoma"/>
              <w:sz w:val="22"/>
              <w:szCs w:val="22"/>
              <w:lang w:eastAsia="en-US"/>
            </w:rPr>
            <w:t>05866/INFOEM/IP/RR/2025</w:t>
          </w:r>
        </w:p>
      </w:tc>
    </w:tr>
    <w:tr w:rsidR="00892CF3" w:rsidRPr="00264223" w14:paraId="3B115A83" w14:textId="77777777" w:rsidTr="00333159">
      <w:trPr>
        <w:trHeight w:val="119"/>
      </w:trPr>
      <w:tc>
        <w:tcPr>
          <w:tcW w:w="2653" w:type="dxa"/>
        </w:tcPr>
        <w:p w14:paraId="769D227C" w14:textId="77777777" w:rsidR="00892CF3" w:rsidRPr="00026EBB" w:rsidRDefault="00892CF3"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892CF3" w:rsidRPr="00074CC1" w:rsidRDefault="00892CF3" w:rsidP="00074CC1">
          <w:pPr>
            <w:tabs>
              <w:tab w:val="left" w:pos="3435"/>
              <w:tab w:val="right" w:pos="8838"/>
            </w:tabs>
            <w:spacing w:line="276" w:lineRule="auto"/>
            <w:ind w:left="-28" w:right="39"/>
            <w:jc w:val="both"/>
            <w:rPr>
              <w:rFonts w:ascii="Palatino Linotype" w:eastAsia="Calibri" w:hAnsi="Palatino Linotype" w:cs="Tahoma"/>
              <w:b/>
              <w:sz w:val="22"/>
              <w:szCs w:val="22"/>
              <w:lang w:eastAsia="en-US"/>
            </w:rPr>
          </w:pPr>
          <w:r w:rsidRPr="00074CC1">
            <w:rPr>
              <w:rFonts w:ascii="Palatino Linotype" w:eastAsia="Calibri" w:hAnsi="Palatino Linotype" w:cs="Tahoma"/>
              <w:b/>
              <w:sz w:val="22"/>
              <w:szCs w:val="22"/>
              <w:lang w:eastAsia="en-US"/>
            </w:rPr>
            <w:t>Recurrente:</w:t>
          </w:r>
        </w:p>
      </w:tc>
      <w:tc>
        <w:tcPr>
          <w:tcW w:w="4257" w:type="dxa"/>
        </w:tcPr>
        <w:p w14:paraId="26162836" w14:textId="5618803F" w:rsidR="00892CF3" w:rsidRPr="00DB57EF" w:rsidRDefault="00EB0C48" w:rsidP="00074CC1">
          <w:pPr>
            <w:tabs>
              <w:tab w:val="left" w:pos="3435"/>
              <w:tab w:val="right" w:pos="8838"/>
            </w:tabs>
            <w:spacing w:line="276" w:lineRule="auto"/>
            <w:ind w:left="-28" w:right="39"/>
            <w:jc w:val="both"/>
            <w:rPr>
              <w:rFonts w:ascii="Palatino Linotype" w:eastAsia="Calibri" w:hAnsi="Palatino Linotype" w:cs="Tahoma"/>
              <w:sz w:val="22"/>
              <w:szCs w:val="22"/>
              <w:lang w:eastAsia="en-US"/>
            </w:rPr>
          </w:pPr>
          <w:r w:rsidRPr="00EB0C48">
            <w:rPr>
              <w:rFonts w:ascii="Palatino Linotype" w:eastAsia="Calibri" w:hAnsi="Palatino Linotype" w:cs="Tahoma"/>
              <w:sz w:val="22"/>
              <w:szCs w:val="22"/>
              <w:highlight w:val="black"/>
              <w:lang w:eastAsia="en-US"/>
            </w:rPr>
            <w:t>XXXXXXXXXXX</w:t>
          </w:r>
        </w:p>
      </w:tc>
    </w:tr>
    <w:tr w:rsidR="00892CF3" w:rsidRPr="00264223" w14:paraId="111B16D3" w14:textId="77777777" w:rsidTr="00333159">
      <w:trPr>
        <w:trHeight w:val="234"/>
      </w:trPr>
      <w:tc>
        <w:tcPr>
          <w:tcW w:w="2653" w:type="dxa"/>
        </w:tcPr>
        <w:p w14:paraId="23CA2497" w14:textId="2D869CFF" w:rsidR="00892CF3" w:rsidRPr="00026EBB" w:rsidRDefault="00892CF3"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892CF3" w:rsidRPr="00026EBB" w:rsidRDefault="00892CF3"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257" w:type="dxa"/>
        </w:tcPr>
        <w:p w14:paraId="69B99F24" w14:textId="3F5F5514" w:rsidR="00892CF3" w:rsidRPr="00E07AF1" w:rsidRDefault="00892CF3" w:rsidP="00074CC1">
          <w:pPr>
            <w:tabs>
              <w:tab w:val="right" w:pos="8838"/>
            </w:tabs>
            <w:spacing w:line="276" w:lineRule="auto"/>
            <w:ind w:right="170"/>
            <w:jc w:val="both"/>
            <w:rPr>
              <w:rFonts w:ascii="Palatino Linotype" w:eastAsia="Calibri" w:hAnsi="Palatino Linotype" w:cs="Tahoma"/>
              <w:sz w:val="22"/>
              <w:szCs w:val="22"/>
              <w:lang w:eastAsia="en-US"/>
            </w:rPr>
          </w:pPr>
          <w:r w:rsidRPr="00074CC1">
            <w:rPr>
              <w:rFonts w:ascii="Palatino Linotype" w:eastAsia="Calibri" w:hAnsi="Palatino Linotype" w:cs="Tahoma"/>
              <w:sz w:val="22"/>
              <w:szCs w:val="22"/>
              <w:lang w:eastAsia="en-US"/>
            </w:rPr>
            <w:t>Sistema Municipal Para el Desarrollo Integral de la Familia de la Paz</w:t>
          </w:r>
        </w:p>
      </w:tc>
    </w:tr>
    <w:tr w:rsidR="00892CF3" w:rsidRPr="00264223" w14:paraId="69512480" w14:textId="77777777" w:rsidTr="00333159">
      <w:trPr>
        <w:trHeight w:val="234"/>
      </w:trPr>
      <w:tc>
        <w:tcPr>
          <w:tcW w:w="2653" w:type="dxa"/>
        </w:tcPr>
        <w:p w14:paraId="574761F6" w14:textId="77777777" w:rsidR="00892CF3" w:rsidRPr="00026EBB" w:rsidRDefault="00892CF3"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892CF3" w:rsidRPr="00026EBB" w:rsidRDefault="00892CF3"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257" w:type="dxa"/>
        </w:tcPr>
        <w:p w14:paraId="761045C2" w14:textId="77777777" w:rsidR="00892CF3" w:rsidRDefault="00892CF3"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892CF3" w:rsidRPr="00E67009" w:rsidRDefault="00892CF3"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386C71"/>
    <w:multiLevelType w:val="hybridMultilevel"/>
    <w:tmpl w:val="F940CA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A6453C"/>
    <w:multiLevelType w:val="hybridMultilevel"/>
    <w:tmpl w:val="8968C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6B564C1"/>
    <w:multiLevelType w:val="hybridMultilevel"/>
    <w:tmpl w:val="1D2ED3D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5A1D41"/>
    <w:multiLevelType w:val="hybridMultilevel"/>
    <w:tmpl w:val="031817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AE44C1D"/>
    <w:multiLevelType w:val="hybridMultilevel"/>
    <w:tmpl w:val="841A8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0B1C59"/>
    <w:multiLevelType w:val="hybridMultilevel"/>
    <w:tmpl w:val="8728B1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1E2B1400"/>
    <w:multiLevelType w:val="hybridMultilevel"/>
    <w:tmpl w:val="11CE74C8"/>
    <w:lvl w:ilvl="0" w:tplc="7480C6B8">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1FCE5B91"/>
    <w:multiLevelType w:val="hybridMultilevel"/>
    <w:tmpl w:val="4BFA3F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FD85943"/>
    <w:multiLevelType w:val="hybridMultilevel"/>
    <w:tmpl w:val="5EFA3A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16F5808"/>
    <w:multiLevelType w:val="hybridMultilevel"/>
    <w:tmpl w:val="D0FAAA7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5ED3B77"/>
    <w:multiLevelType w:val="hybridMultilevel"/>
    <w:tmpl w:val="F5B611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2B406ACC"/>
    <w:multiLevelType w:val="hybridMultilevel"/>
    <w:tmpl w:val="9FA4FBA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FF63422"/>
    <w:multiLevelType w:val="hybridMultilevel"/>
    <w:tmpl w:val="9E049F5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1D97F79"/>
    <w:multiLevelType w:val="hybridMultilevel"/>
    <w:tmpl w:val="2E4A28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4D0032"/>
    <w:multiLevelType w:val="hybridMultilevel"/>
    <w:tmpl w:val="7DBCF8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36A208E"/>
    <w:multiLevelType w:val="hybridMultilevel"/>
    <w:tmpl w:val="64823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37E3146"/>
    <w:multiLevelType w:val="hybridMultilevel"/>
    <w:tmpl w:val="EA3A3B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74879FC"/>
    <w:multiLevelType w:val="hybridMultilevel"/>
    <w:tmpl w:val="063472B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B392C95"/>
    <w:multiLevelType w:val="hybridMultilevel"/>
    <w:tmpl w:val="F9969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089116E"/>
    <w:multiLevelType w:val="hybridMultilevel"/>
    <w:tmpl w:val="A9D83E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40BF2998"/>
    <w:multiLevelType w:val="hybridMultilevel"/>
    <w:tmpl w:val="A7D2C8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00D59EC"/>
    <w:multiLevelType w:val="multilevel"/>
    <w:tmpl w:val="E466C434"/>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9" w15:restartNumberingAfterBreak="0">
    <w:nsid w:val="557C40D0"/>
    <w:multiLevelType w:val="hybridMultilevel"/>
    <w:tmpl w:val="771C12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6DA3380"/>
    <w:multiLevelType w:val="hybridMultilevel"/>
    <w:tmpl w:val="0144DD7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5D497616"/>
    <w:multiLevelType w:val="hybridMultilevel"/>
    <w:tmpl w:val="E60CF3E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E583030"/>
    <w:multiLevelType w:val="hybridMultilevel"/>
    <w:tmpl w:val="D512C4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F62084D"/>
    <w:multiLevelType w:val="hybridMultilevel"/>
    <w:tmpl w:val="0C54785C"/>
    <w:lvl w:ilvl="0" w:tplc="63CAAA34">
      <w:start w:val="1"/>
      <w:numFmt w:val="lowerLetter"/>
      <w:lvlText w:val="%1."/>
      <w:lvlJc w:val="left"/>
      <w:pPr>
        <w:ind w:left="915" w:hanging="55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1CC1BEA"/>
    <w:multiLevelType w:val="hybridMultilevel"/>
    <w:tmpl w:val="127A3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8DC0BF5"/>
    <w:multiLevelType w:val="hybridMultilevel"/>
    <w:tmpl w:val="B6E64B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D2F753E"/>
    <w:multiLevelType w:val="hybridMultilevel"/>
    <w:tmpl w:val="8160BB7E"/>
    <w:lvl w:ilvl="0" w:tplc="7E8E815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6E2424F7"/>
    <w:multiLevelType w:val="hybridMultilevel"/>
    <w:tmpl w:val="A6D47F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2F04217"/>
    <w:multiLevelType w:val="multilevel"/>
    <w:tmpl w:val="44386498"/>
    <w:lvl w:ilvl="0">
      <w:start w:val="1"/>
      <w:numFmt w:val="upperRoman"/>
      <w:lvlText w:val="%1."/>
      <w:lvlJc w:val="left"/>
      <w:pPr>
        <w:ind w:left="108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9" w15:restartNumberingAfterBreak="0">
    <w:nsid w:val="73543B5A"/>
    <w:multiLevelType w:val="hybridMultilevel"/>
    <w:tmpl w:val="59104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4455817"/>
    <w:multiLevelType w:val="multilevel"/>
    <w:tmpl w:val="7CC2B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5D12E9B"/>
    <w:multiLevelType w:val="hybridMultilevel"/>
    <w:tmpl w:val="56D838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6CF23D2"/>
    <w:multiLevelType w:val="hybridMultilevel"/>
    <w:tmpl w:val="E96EE3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7665806"/>
    <w:multiLevelType w:val="hybridMultilevel"/>
    <w:tmpl w:val="60A64F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8145A55"/>
    <w:multiLevelType w:val="hybridMultilevel"/>
    <w:tmpl w:val="90DCEDA6"/>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6" w15:restartNumberingAfterBreak="0">
    <w:nsid w:val="78E37DE5"/>
    <w:multiLevelType w:val="hybridMultilevel"/>
    <w:tmpl w:val="03369D0C"/>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8"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659769792">
    <w:abstractNumId w:val="0"/>
  </w:num>
  <w:num w:numId="2" w16cid:durableId="863324511">
    <w:abstractNumId w:val="16"/>
  </w:num>
  <w:num w:numId="3" w16cid:durableId="1185553312">
    <w:abstractNumId w:val="41"/>
  </w:num>
  <w:num w:numId="4" w16cid:durableId="2041123808">
    <w:abstractNumId w:val="3"/>
  </w:num>
  <w:num w:numId="5" w16cid:durableId="3048151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5614388">
    <w:abstractNumId w:val="39"/>
  </w:num>
  <w:num w:numId="7" w16cid:durableId="874386258">
    <w:abstractNumId w:val="17"/>
  </w:num>
  <w:num w:numId="8" w16cid:durableId="1200125261">
    <w:abstractNumId w:val="15"/>
  </w:num>
  <w:num w:numId="9" w16cid:durableId="1124734941">
    <w:abstractNumId w:val="6"/>
  </w:num>
  <w:num w:numId="10" w16cid:durableId="387269759">
    <w:abstractNumId w:val="48"/>
  </w:num>
  <w:num w:numId="11" w16cid:durableId="740565048">
    <w:abstractNumId w:val="9"/>
  </w:num>
  <w:num w:numId="12" w16cid:durableId="1386949854">
    <w:abstractNumId w:val="40"/>
  </w:num>
  <w:num w:numId="13" w16cid:durableId="10687217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26697636">
    <w:abstractNumId w:val="11"/>
  </w:num>
  <w:num w:numId="15" w16cid:durableId="597519724">
    <w:abstractNumId w:val="12"/>
  </w:num>
  <w:num w:numId="16" w16cid:durableId="470438402">
    <w:abstractNumId w:val="30"/>
  </w:num>
  <w:num w:numId="17" w16cid:durableId="365787989">
    <w:abstractNumId w:val="25"/>
  </w:num>
  <w:num w:numId="18" w16cid:durableId="763838126">
    <w:abstractNumId w:val="22"/>
  </w:num>
  <w:num w:numId="19" w16cid:durableId="2081248587">
    <w:abstractNumId w:val="31"/>
  </w:num>
  <w:num w:numId="20" w16cid:durableId="2047874925">
    <w:abstractNumId w:val="4"/>
  </w:num>
  <w:num w:numId="21" w16cid:durableId="169757160">
    <w:abstractNumId w:val="7"/>
  </w:num>
  <w:num w:numId="22" w16cid:durableId="1079132433">
    <w:abstractNumId w:val="21"/>
  </w:num>
  <w:num w:numId="23" w16cid:durableId="1012339902">
    <w:abstractNumId w:val="46"/>
  </w:num>
  <w:num w:numId="24" w16cid:durableId="1238855309">
    <w:abstractNumId w:val="19"/>
  </w:num>
  <w:num w:numId="25" w16cid:durableId="1161508447">
    <w:abstractNumId w:val="23"/>
  </w:num>
  <w:num w:numId="26" w16cid:durableId="1409378903">
    <w:abstractNumId w:val="24"/>
  </w:num>
  <w:num w:numId="27" w16cid:durableId="887499737">
    <w:abstractNumId w:val="44"/>
  </w:num>
  <w:num w:numId="28" w16cid:durableId="892959817">
    <w:abstractNumId w:val="8"/>
  </w:num>
  <w:num w:numId="29" w16cid:durableId="1306086477">
    <w:abstractNumId w:val="32"/>
  </w:num>
  <w:num w:numId="30" w16cid:durableId="1723017968">
    <w:abstractNumId w:val="1"/>
  </w:num>
  <w:num w:numId="31" w16cid:durableId="119958807">
    <w:abstractNumId w:val="42"/>
  </w:num>
  <w:num w:numId="32" w16cid:durableId="88427685">
    <w:abstractNumId w:val="34"/>
  </w:num>
  <w:num w:numId="33" w16cid:durableId="1589463287">
    <w:abstractNumId w:val="2"/>
  </w:num>
  <w:num w:numId="34" w16cid:durableId="1573470994">
    <w:abstractNumId w:val="13"/>
  </w:num>
  <w:num w:numId="35" w16cid:durableId="1256937795">
    <w:abstractNumId w:val="27"/>
  </w:num>
  <w:num w:numId="36" w16cid:durableId="1577208168">
    <w:abstractNumId w:val="35"/>
  </w:num>
  <w:num w:numId="37" w16cid:durableId="307177078">
    <w:abstractNumId w:val="18"/>
  </w:num>
  <w:num w:numId="38" w16cid:durableId="2071926538">
    <w:abstractNumId w:val="43"/>
  </w:num>
  <w:num w:numId="39" w16cid:durableId="1985164016">
    <w:abstractNumId w:val="45"/>
  </w:num>
  <w:num w:numId="40" w16cid:durableId="1354502866">
    <w:abstractNumId w:val="36"/>
  </w:num>
  <w:num w:numId="41" w16cid:durableId="1413157250">
    <w:abstractNumId w:val="37"/>
  </w:num>
  <w:num w:numId="42" w16cid:durableId="868955215">
    <w:abstractNumId w:val="29"/>
  </w:num>
  <w:num w:numId="43" w16cid:durableId="1136335424">
    <w:abstractNumId w:val="14"/>
  </w:num>
  <w:num w:numId="44" w16cid:durableId="71775478">
    <w:abstractNumId w:val="47"/>
  </w:num>
  <w:num w:numId="45" w16cid:durableId="1639989835">
    <w:abstractNumId w:val="20"/>
  </w:num>
  <w:num w:numId="46" w16cid:durableId="496113524">
    <w:abstractNumId w:val="33"/>
  </w:num>
  <w:num w:numId="47" w16cid:durableId="1584218299">
    <w:abstractNumId w:val="5"/>
  </w:num>
  <w:num w:numId="48" w16cid:durableId="20812429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689613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99861089">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949"/>
    <w:rsid w:val="000027EB"/>
    <w:rsid w:val="00002C80"/>
    <w:rsid w:val="0000328D"/>
    <w:rsid w:val="0000485A"/>
    <w:rsid w:val="00004DF1"/>
    <w:rsid w:val="00006543"/>
    <w:rsid w:val="00007CA1"/>
    <w:rsid w:val="00011BCD"/>
    <w:rsid w:val="00012C57"/>
    <w:rsid w:val="00013A19"/>
    <w:rsid w:val="00014465"/>
    <w:rsid w:val="0001559E"/>
    <w:rsid w:val="00017019"/>
    <w:rsid w:val="00020FAA"/>
    <w:rsid w:val="000212E5"/>
    <w:rsid w:val="00021C64"/>
    <w:rsid w:val="0002230B"/>
    <w:rsid w:val="00023837"/>
    <w:rsid w:val="0002405C"/>
    <w:rsid w:val="000241C5"/>
    <w:rsid w:val="000268D8"/>
    <w:rsid w:val="00026EBB"/>
    <w:rsid w:val="00027E32"/>
    <w:rsid w:val="000307EE"/>
    <w:rsid w:val="0003130B"/>
    <w:rsid w:val="000313A7"/>
    <w:rsid w:val="000313C2"/>
    <w:rsid w:val="00032BB3"/>
    <w:rsid w:val="00032F5B"/>
    <w:rsid w:val="00034E9D"/>
    <w:rsid w:val="0003645D"/>
    <w:rsid w:val="00036E10"/>
    <w:rsid w:val="000373BC"/>
    <w:rsid w:val="00037B34"/>
    <w:rsid w:val="00037F4B"/>
    <w:rsid w:val="000407C9"/>
    <w:rsid w:val="0004168D"/>
    <w:rsid w:val="00042D20"/>
    <w:rsid w:val="00043C4B"/>
    <w:rsid w:val="000460A5"/>
    <w:rsid w:val="0004646B"/>
    <w:rsid w:val="000475E4"/>
    <w:rsid w:val="00047D67"/>
    <w:rsid w:val="00050DF6"/>
    <w:rsid w:val="00051964"/>
    <w:rsid w:val="00051A65"/>
    <w:rsid w:val="000528E6"/>
    <w:rsid w:val="00053EBE"/>
    <w:rsid w:val="00053FF1"/>
    <w:rsid w:val="00054FE0"/>
    <w:rsid w:val="000551C1"/>
    <w:rsid w:val="00055251"/>
    <w:rsid w:val="000552FA"/>
    <w:rsid w:val="000553B4"/>
    <w:rsid w:val="00057236"/>
    <w:rsid w:val="00057E30"/>
    <w:rsid w:val="0006017B"/>
    <w:rsid w:val="000619FD"/>
    <w:rsid w:val="00063366"/>
    <w:rsid w:val="0007116B"/>
    <w:rsid w:val="00071CAE"/>
    <w:rsid w:val="00072198"/>
    <w:rsid w:val="00072929"/>
    <w:rsid w:val="00073274"/>
    <w:rsid w:val="0007424C"/>
    <w:rsid w:val="00074CC1"/>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345"/>
    <w:rsid w:val="000B691A"/>
    <w:rsid w:val="000C1AD4"/>
    <w:rsid w:val="000C2283"/>
    <w:rsid w:val="000C27CA"/>
    <w:rsid w:val="000C46DF"/>
    <w:rsid w:val="000C4DB1"/>
    <w:rsid w:val="000C5940"/>
    <w:rsid w:val="000C59CB"/>
    <w:rsid w:val="000C6D13"/>
    <w:rsid w:val="000C758C"/>
    <w:rsid w:val="000D0B08"/>
    <w:rsid w:val="000D0B09"/>
    <w:rsid w:val="000D0CE1"/>
    <w:rsid w:val="000D122E"/>
    <w:rsid w:val="000D199C"/>
    <w:rsid w:val="000D19A5"/>
    <w:rsid w:val="000D514C"/>
    <w:rsid w:val="000D5C21"/>
    <w:rsid w:val="000D6177"/>
    <w:rsid w:val="000D6664"/>
    <w:rsid w:val="000D71F7"/>
    <w:rsid w:val="000E087D"/>
    <w:rsid w:val="000E0BB0"/>
    <w:rsid w:val="000E0BEA"/>
    <w:rsid w:val="000E2246"/>
    <w:rsid w:val="000E4C0C"/>
    <w:rsid w:val="000E67E4"/>
    <w:rsid w:val="000F24C8"/>
    <w:rsid w:val="000F3DA0"/>
    <w:rsid w:val="000F4876"/>
    <w:rsid w:val="000F4D29"/>
    <w:rsid w:val="000F555D"/>
    <w:rsid w:val="000F57B1"/>
    <w:rsid w:val="000F6B9F"/>
    <w:rsid w:val="000F7975"/>
    <w:rsid w:val="000F7A45"/>
    <w:rsid w:val="000F7FD8"/>
    <w:rsid w:val="00100BAC"/>
    <w:rsid w:val="001017B7"/>
    <w:rsid w:val="001034C6"/>
    <w:rsid w:val="00103D64"/>
    <w:rsid w:val="001049B0"/>
    <w:rsid w:val="00104ADB"/>
    <w:rsid w:val="00105532"/>
    <w:rsid w:val="001057BC"/>
    <w:rsid w:val="00105B76"/>
    <w:rsid w:val="00106127"/>
    <w:rsid w:val="00107BCC"/>
    <w:rsid w:val="00107D2F"/>
    <w:rsid w:val="00112206"/>
    <w:rsid w:val="001133D5"/>
    <w:rsid w:val="00114068"/>
    <w:rsid w:val="001150E9"/>
    <w:rsid w:val="00115D76"/>
    <w:rsid w:val="00117C89"/>
    <w:rsid w:val="001224BA"/>
    <w:rsid w:val="001234E7"/>
    <w:rsid w:val="001239BF"/>
    <w:rsid w:val="00127757"/>
    <w:rsid w:val="00127E51"/>
    <w:rsid w:val="00130F33"/>
    <w:rsid w:val="00132A80"/>
    <w:rsid w:val="00132F95"/>
    <w:rsid w:val="00135F5A"/>
    <w:rsid w:val="00136382"/>
    <w:rsid w:val="00136CBF"/>
    <w:rsid w:val="00136EC9"/>
    <w:rsid w:val="001373A9"/>
    <w:rsid w:val="00137F65"/>
    <w:rsid w:val="001405F5"/>
    <w:rsid w:val="00141050"/>
    <w:rsid w:val="0014155A"/>
    <w:rsid w:val="00141846"/>
    <w:rsid w:val="0014215C"/>
    <w:rsid w:val="001426E4"/>
    <w:rsid w:val="0014307A"/>
    <w:rsid w:val="00143AB1"/>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1F76"/>
    <w:rsid w:val="00162CCE"/>
    <w:rsid w:val="00163282"/>
    <w:rsid w:val="00165523"/>
    <w:rsid w:val="00165891"/>
    <w:rsid w:val="001658F8"/>
    <w:rsid w:val="00166954"/>
    <w:rsid w:val="00167281"/>
    <w:rsid w:val="001672CF"/>
    <w:rsid w:val="00170301"/>
    <w:rsid w:val="00170545"/>
    <w:rsid w:val="00171ADD"/>
    <w:rsid w:val="001720AA"/>
    <w:rsid w:val="001720DD"/>
    <w:rsid w:val="001723FE"/>
    <w:rsid w:val="00173688"/>
    <w:rsid w:val="0017459B"/>
    <w:rsid w:val="00174E8A"/>
    <w:rsid w:val="00175B2F"/>
    <w:rsid w:val="0017695F"/>
    <w:rsid w:val="0018044A"/>
    <w:rsid w:val="0018119C"/>
    <w:rsid w:val="00182F0F"/>
    <w:rsid w:val="00183C9D"/>
    <w:rsid w:val="00183D24"/>
    <w:rsid w:val="001843F8"/>
    <w:rsid w:val="001851A6"/>
    <w:rsid w:val="001875A7"/>
    <w:rsid w:val="001879E1"/>
    <w:rsid w:val="00187A6A"/>
    <w:rsid w:val="00191E3D"/>
    <w:rsid w:val="001923B6"/>
    <w:rsid w:val="0019389B"/>
    <w:rsid w:val="00194314"/>
    <w:rsid w:val="00194582"/>
    <w:rsid w:val="0019576A"/>
    <w:rsid w:val="001A131C"/>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6049"/>
    <w:rsid w:val="001B62A0"/>
    <w:rsid w:val="001B790F"/>
    <w:rsid w:val="001B7D42"/>
    <w:rsid w:val="001C1298"/>
    <w:rsid w:val="001C282F"/>
    <w:rsid w:val="001C466E"/>
    <w:rsid w:val="001C4E35"/>
    <w:rsid w:val="001C6B9A"/>
    <w:rsid w:val="001D0086"/>
    <w:rsid w:val="001D0094"/>
    <w:rsid w:val="001D33B5"/>
    <w:rsid w:val="001D425D"/>
    <w:rsid w:val="001D4EBE"/>
    <w:rsid w:val="001D6E30"/>
    <w:rsid w:val="001D7012"/>
    <w:rsid w:val="001D7BD2"/>
    <w:rsid w:val="001D7E70"/>
    <w:rsid w:val="001E1355"/>
    <w:rsid w:val="001E2A4D"/>
    <w:rsid w:val="001E3725"/>
    <w:rsid w:val="001E46E1"/>
    <w:rsid w:val="001E4BFA"/>
    <w:rsid w:val="001E4DE7"/>
    <w:rsid w:val="001E53C2"/>
    <w:rsid w:val="001E551B"/>
    <w:rsid w:val="001F0E9C"/>
    <w:rsid w:val="001F10AD"/>
    <w:rsid w:val="001F1540"/>
    <w:rsid w:val="001F2608"/>
    <w:rsid w:val="001F3905"/>
    <w:rsid w:val="001F4726"/>
    <w:rsid w:val="001F652C"/>
    <w:rsid w:val="001F739F"/>
    <w:rsid w:val="001F78D9"/>
    <w:rsid w:val="00201A8C"/>
    <w:rsid w:val="00202DB8"/>
    <w:rsid w:val="00203D3E"/>
    <w:rsid w:val="00205449"/>
    <w:rsid w:val="00205B1E"/>
    <w:rsid w:val="00205EEB"/>
    <w:rsid w:val="00206112"/>
    <w:rsid w:val="00207643"/>
    <w:rsid w:val="00207736"/>
    <w:rsid w:val="00210FD2"/>
    <w:rsid w:val="00212460"/>
    <w:rsid w:val="0021387D"/>
    <w:rsid w:val="00215D0D"/>
    <w:rsid w:val="00217AEF"/>
    <w:rsid w:val="00220404"/>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33A4"/>
    <w:rsid w:val="002435DC"/>
    <w:rsid w:val="002445CE"/>
    <w:rsid w:val="002464DA"/>
    <w:rsid w:val="00246AF8"/>
    <w:rsid w:val="00247B17"/>
    <w:rsid w:val="00250389"/>
    <w:rsid w:val="00250EC0"/>
    <w:rsid w:val="00251F2E"/>
    <w:rsid w:val="00252669"/>
    <w:rsid w:val="002534FB"/>
    <w:rsid w:val="00253EAE"/>
    <w:rsid w:val="00254209"/>
    <w:rsid w:val="00254288"/>
    <w:rsid w:val="002545AA"/>
    <w:rsid w:val="0025469C"/>
    <w:rsid w:val="00254EE9"/>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5FA"/>
    <w:rsid w:val="00293A8C"/>
    <w:rsid w:val="00295958"/>
    <w:rsid w:val="002A0FB8"/>
    <w:rsid w:val="002A30E4"/>
    <w:rsid w:val="002A3131"/>
    <w:rsid w:val="002A3B3C"/>
    <w:rsid w:val="002A4D71"/>
    <w:rsid w:val="002A6193"/>
    <w:rsid w:val="002A79CB"/>
    <w:rsid w:val="002A7BD4"/>
    <w:rsid w:val="002A7F32"/>
    <w:rsid w:val="002B20A1"/>
    <w:rsid w:val="002B2147"/>
    <w:rsid w:val="002B226D"/>
    <w:rsid w:val="002B226E"/>
    <w:rsid w:val="002B3E1D"/>
    <w:rsid w:val="002B4524"/>
    <w:rsid w:val="002B46D4"/>
    <w:rsid w:val="002B54CF"/>
    <w:rsid w:val="002B57E5"/>
    <w:rsid w:val="002B610C"/>
    <w:rsid w:val="002C0DE9"/>
    <w:rsid w:val="002C1274"/>
    <w:rsid w:val="002C1A9C"/>
    <w:rsid w:val="002C1ABD"/>
    <w:rsid w:val="002C2081"/>
    <w:rsid w:val="002C2BE7"/>
    <w:rsid w:val="002C51F7"/>
    <w:rsid w:val="002C57E4"/>
    <w:rsid w:val="002C5FE8"/>
    <w:rsid w:val="002C69AA"/>
    <w:rsid w:val="002C6FE0"/>
    <w:rsid w:val="002C7611"/>
    <w:rsid w:val="002C7B0B"/>
    <w:rsid w:val="002D1911"/>
    <w:rsid w:val="002D1BE4"/>
    <w:rsid w:val="002D5DDD"/>
    <w:rsid w:val="002D724D"/>
    <w:rsid w:val="002D7B5B"/>
    <w:rsid w:val="002E07C6"/>
    <w:rsid w:val="002E11DE"/>
    <w:rsid w:val="002E42D8"/>
    <w:rsid w:val="002E5015"/>
    <w:rsid w:val="002E577C"/>
    <w:rsid w:val="002E7ACF"/>
    <w:rsid w:val="002E7B40"/>
    <w:rsid w:val="002F0738"/>
    <w:rsid w:val="002F0CE9"/>
    <w:rsid w:val="002F18C3"/>
    <w:rsid w:val="002F199F"/>
    <w:rsid w:val="002F2DA1"/>
    <w:rsid w:val="002F3691"/>
    <w:rsid w:val="002F3BD0"/>
    <w:rsid w:val="002F46E7"/>
    <w:rsid w:val="002F5B19"/>
    <w:rsid w:val="002F67AA"/>
    <w:rsid w:val="002F68C3"/>
    <w:rsid w:val="003001B5"/>
    <w:rsid w:val="00300A0B"/>
    <w:rsid w:val="00301F46"/>
    <w:rsid w:val="00302A50"/>
    <w:rsid w:val="0030387B"/>
    <w:rsid w:val="00303C8D"/>
    <w:rsid w:val="00303CAD"/>
    <w:rsid w:val="00304689"/>
    <w:rsid w:val="003046FD"/>
    <w:rsid w:val="003053CA"/>
    <w:rsid w:val="00306418"/>
    <w:rsid w:val="003068F2"/>
    <w:rsid w:val="0030726B"/>
    <w:rsid w:val="003100F3"/>
    <w:rsid w:val="0031083C"/>
    <w:rsid w:val="00310C11"/>
    <w:rsid w:val="00312313"/>
    <w:rsid w:val="0031367A"/>
    <w:rsid w:val="00315492"/>
    <w:rsid w:val="00316600"/>
    <w:rsid w:val="003172EC"/>
    <w:rsid w:val="003201BA"/>
    <w:rsid w:val="00320CBA"/>
    <w:rsid w:val="0032170B"/>
    <w:rsid w:val="00323325"/>
    <w:rsid w:val="003243B0"/>
    <w:rsid w:val="00325EC0"/>
    <w:rsid w:val="00326030"/>
    <w:rsid w:val="00327B27"/>
    <w:rsid w:val="003312A0"/>
    <w:rsid w:val="00331450"/>
    <w:rsid w:val="00331748"/>
    <w:rsid w:val="00333159"/>
    <w:rsid w:val="00333E33"/>
    <w:rsid w:val="003340EC"/>
    <w:rsid w:val="003350FF"/>
    <w:rsid w:val="003367F9"/>
    <w:rsid w:val="0034057C"/>
    <w:rsid w:val="003428BF"/>
    <w:rsid w:val="00342CD0"/>
    <w:rsid w:val="00343E36"/>
    <w:rsid w:val="00345F12"/>
    <w:rsid w:val="00350142"/>
    <w:rsid w:val="00351628"/>
    <w:rsid w:val="00351F58"/>
    <w:rsid w:val="00351FE4"/>
    <w:rsid w:val="003526FB"/>
    <w:rsid w:val="00353B6D"/>
    <w:rsid w:val="00354920"/>
    <w:rsid w:val="00355AA1"/>
    <w:rsid w:val="00355DC6"/>
    <w:rsid w:val="00356D1A"/>
    <w:rsid w:val="00357943"/>
    <w:rsid w:val="00357AEA"/>
    <w:rsid w:val="003604D7"/>
    <w:rsid w:val="0036351E"/>
    <w:rsid w:val="00363664"/>
    <w:rsid w:val="0036382F"/>
    <w:rsid w:val="00364521"/>
    <w:rsid w:val="003649D3"/>
    <w:rsid w:val="00365026"/>
    <w:rsid w:val="00367287"/>
    <w:rsid w:val="00367F82"/>
    <w:rsid w:val="00372255"/>
    <w:rsid w:val="00372534"/>
    <w:rsid w:val="003756AF"/>
    <w:rsid w:val="00375815"/>
    <w:rsid w:val="00376EC8"/>
    <w:rsid w:val="00380441"/>
    <w:rsid w:val="003816A3"/>
    <w:rsid w:val="00382696"/>
    <w:rsid w:val="00382E68"/>
    <w:rsid w:val="00382F96"/>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97BF5"/>
    <w:rsid w:val="003A0E17"/>
    <w:rsid w:val="003A111E"/>
    <w:rsid w:val="003A16D4"/>
    <w:rsid w:val="003A3482"/>
    <w:rsid w:val="003A357E"/>
    <w:rsid w:val="003A47CB"/>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B6ED0"/>
    <w:rsid w:val="003C1510"/>
    <w:rsid w:val="003C2456"/>
    <w:rsid w:val="003C2478"/>
    <w:rsid w:val="003C28B8"/>
    <w:rsid w:val="003C2923"/>
    <w:rsid w:val="003C2948"/>
    <w:rsid w:val="003C3768"/>
    <w:rsid w:val="003C59EA"/>
    <w:rsid w:val="003C6934"/>
    <w:rsid w:val="003C74F9"/>
    <w:rsid w:val="003C7827"/>
    <w:rsid w:val="003C7FD0"/>
    <w:rsid w:val="003D0268"/>
    <w:rsid w:val="003D0323"/>
    <w:rsid w:val="003D1426"/>
    <w:rsid w:val="003D1A43"/>
    <w:rsid w:val="003D1A64"/>
    <w:rsid w:val="003D306C"/>
    <w:rsid w:val="003D3501"/>
    <w:rsid w:val="003D3757"/>
    <w:rsid w:val="003D37E4"/>
    <w:rsid w:val="003D3A9C"/>
    <w:rsid w:val="003D463A"/>
    <w:rsid w:val="003D6B3D"/>
    <w:rsid w:val="003E1278"/>
    <w:rsid w:val="003E13A6"/>
    <w:rsid w:val="003E16CF"/>
    <w:rsid w:val="003E31E5"/>
    <w:rsid w:val="003E32ED"/>
    <w:rsid w:val="003E3A39"/>
    <w:rsid w:val="003E4693"/>
    <w:rsid w:val="003E56BD"/>
    <w:rsid w:val="003E58C9"/>
    <w:rsid w:val="003E6E0B"/>
    <w:rsid w:val="003E79C7"/>
    <w:rsid w:val="003F03CE"/>
    <w:rsid w:val="003F204B"/>
    <w:rsid w:val="003F36D7"/>
    <w:rsid w:val="003F4DBD"/>
    <w:rsid w:val="003F578D"/>
    <w:rsid w:val="003F5D7E"/>
    <w:rsid w:val="003F5E0D"/>
    <w:rsid w:val="003F650B"/>
    <w:rsid w:val="003F67B8"/>
    <w:rsid w:val="003F6B7C"/>
    <w:rsid w:val="003F73AC"/>
    <w:rsid w:val="003F7A60"/>
    <w:rsid w:val="004004E9"/>
    <w:rsid w:val="00400FDE"/>
    <w:rsid w:val="00402109"/>
    <w:rsid w:val="00402595"/>
    <w:rsid w:val="004033A7"/>
    <w:rsid w:val="00403885"/>
    <w:rsid w:val="004052C5"/>
    <w:rsid w:val="00405DBA"/>
    <w:rsid w:val="004100AA"/>
    <w:rsid w:val="00412203"/>
    <w:rsid w:val="004138CC"/>
    <w:rsid w:val="00414815"/>
    <w:rsid w:val="0041563A"/>
    <w:rsid w:val="00417DE3"/>
    <w:rsid w:val="004203EE"/>
    <w:rsid w:val="00420B07"/>
    <w:rsid w:val="00420E65"/>
    <w:rsid w:val="00422869"/>
    <w:rsid w:val="00422DDF"/>
    <w:rsid w:val="00424F57"/>
    <w:rsid w:val="00426448"/>
    <w:rsid w:val="00427207"/>
    <w:rsid w:val="0043139F"/>
    <w:rsid w:val="0043197C"/>
    <w:rsid w:val="004324A3"/>
    <w:rsid w:val="0043257A"/>
    <w:rsid w:val="00436FD3"/>
    <w:rsid w:val="004406CF"/>
    <w:rsid w:val="00441804"/>
    <w:rsid w:val="0044293C"/>
    <w:rsid w:val="004435B4"/>
    <w:rsid w:val="00444335"/>
    <w:rsid w:val="0044446C"/>
    <w:rsid w:val="00444AC3"/>
    <w:rsid w:val="004471B4"/>
    <w:rsid w:val="00450248"/>
    <w:rsid w:val="004517E5"/>
    <w:rsid w:val="004520DF"/>
    <w:rsid w:val="0046048A"/>
    <w:rsid w:val="00460606"/>
    <w:rsid w:val="00460EAE"/>
    <w:rsid w:val="00461690"/>
    <w:rsid w:val="00461DBC"/>
    <w:rsid w:val="00462ED7"/>
    <w:rsid w:val="00464C62"/>
    <w:rsid w:val="00466346"/>
    <w:rsid w:val="00466662"/>
    <w:rsid w:val="004711A3"/>
    <w:rsid w:val="00473F17"/>
    <w:rsid w:val="00474ED7"/>
    <w:rsid w:val="00474EE0"/>
    <w:rsid w:val="004751D6"/>
    <w:rsid w:val="00475973"/>
    <w:rsid w:val="00476345"/>
    <w:rsid w:val="00477DBA"/>
    <w:rsid w:val="00477E20"/>
    <w:rsid w:val="004805C1"/>
    <w:rsid w:val="00480BB8"/>
    <w:rsid w:val="00481674"/>
    <w:rsid w:val="00481D51"/>
    <w:rsid w:val="0048519E"/>
    <w:rsid w:val="00485EC7"/>
    <w:rsid w:val="00485F1D"/>
    <w:rsid w:val="004860BD"/>
    <w:rsid w:val="00487430"/>
    <w:rsid w:val="00490028"/>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5121"/>
    <w:rsid w:val="004A577A"/>
    <w:rsid w:val="004A6F93"/>
    <w:rsid w:val="004A7990"/>
    <w:rsid w:val="004B134D"/>
    <w:rsid w:val="004B1796"/>
    <w:rsid w:val="004B2814"/>
    <w:rsid w:val="004B2BA1"/>
    <w:rsid w:val="004B2C95"/>
    <w:rsid w:val="004B3AFE"/>
    <w:rsid w:val="004B591D"/>
    <w:rsid w:val="004B7542"/>
    <w:rsid w:val="004C37AA"/>
    <w:rsid w:val="004C434E"/>
    <w:rsid w:val="004C47E1"/>
    <w:rsid w:val="004C4ACC"/>
    <w:rsid w:val="004C6AC1"/>
    <w:rsid w:val="004C7E83"/>
    <w:rsid w:val="004D088D"/>
    <w:rsid w:val="004D2A6A"/>
    <w:rsid w:val="004D366A"/>
    <w:rsid w:val="004D5893"/>
    <w:rsid w:val="004D5DB3"/>
    <w:rsid w:val="004D6246"/>
    <w:rsid w:val="004D6B98"/>
    <w:rsid w:val="004E0096"/>
    <w:rsid w:val="004E101C"/>
    <w:rsid w:val="004E1DDE"/>
    <w:rsid w:val="004E345F"/>
    <w:rsid w:val="004E3545"/>
    <w:rsid w:val="004E41C7"/>
    <w:rsid w:val="004E5761"/>
    <w:rsid w:val="004E58C3"/>
    <w:rsid w:val="004E5A21"/>
    <w:rsid w:val="004E7335"/>
    <w:rsid w:val="004E7FE7"/>
    <w:rsid w:val="004F0A2C"/>
    <w:rsid w:val="004F237F"/>
    <w:rsid w:val="004F2D88"/>
    <w:rsid w:val="004F3A02"/>
    <w:rsid w:val="004F41A2"/>
    <w:rsid w:val="004F447B"/>
    <w:rsid w:val="004F44EC"/>
    <w:rsid w:val="004F4E53"/>
    <w:rsid w:val="004F66E1"/>
    <w:rsid w:val="004F7644"/>
    <w:rsid w:val="005001F3"/>
    <w:rsid w:val="005008D7"/>
    <w:rsid w:val="00501F15"/>
    <w:rsid w:val="005024CA"/>
    <w:rsid w:val="00502D8D"/>
    <w:rsid w:val="005032CC"/>
    <w:rsid w:val="0050434B"/>
    <w:rsid w:val="0050485B"/>
    <w:rsid w:val="00505111"/>
    <w:rsid w:val="005070C3"/>
    <w:rsid w:val="005124DC"/>
    <w:rsid w:val="00512F7F"/>
    <w:rsid w:val="0051401F"/>
    <w:rsid w:val="00514186"/>
    <w:rsid w:val="00515991"/>
    <w:rsid w:val="00520257"/>
    <w:rsid w:val="00520C3D"/>
    <w:rsid w:val="00520DD5"/>
    <w:rsid w:val="005214F8"/>
    <w:rsid w:val="005220BE"/>
    <w:rsid w:val="00525BFE"/>
    <w:rsid w:val="00526667"/>
    <w:rsid w:val="0053216F"/>
    <w:rsid w:val="005349F9"/>
    <w:rsid w:val="00536196"/>
    <w:rsid w:val="00540DFD"/>
    <w:rsid w:val="005417D6"/>
    <w:rsid w:val="00541D46"/>
    <w:rsid w:val="00542D5F"/>
    <w:rsid w:val="00542F88"/>
    <w:rsid w:val="00543575"/>
    <w:rsid w:val="005435DE"/>
    <w:rsid w:val="0054474A"/>
    <w:rsid w:val="00544C28"/>
    <w:rsid w:val="00545159"/>
    <w:rsid w:val="00546BAE"/>
    <w:rsid w:val="0055002A"/>
    <w:rsid w:val="00552EBD"/>
    <w:rsid w:val="00553827"/>
    <w:rsid w:val="00554641"/>
    <w:rsid w:val="005557CA"/>
    <w:rsid w:val="00555F71"/>
    <w:rsid w:val="00557B1C"/>
    <w:rsid w:val="005609D1"/>
    <w:rsid w:val="00561234"/>
    <w:rsid w:val="00562534"/>
    <w:rsid w:val="005643DB"/>
    <w:rsid w:val="0056445E"/>
    <w:rsid w:val="0056521E"/>
    <w:rsid w:val="00565AF4"/>
    <w:rsid w:val="00566528"/>
    <w:rsid w:val="0057338D"/>
    <w:rsid w:val="00573AC5"/>
    <w:rsid w:val="005740F6"/>
    <w:rsid w:val="005743D2"/>
    <w:rsid w:val="005746AE"/>
    <w:rsid w:val="005749CA"/>
    <w:rsid w:val="00575CB8"/>
    <w:rsid w:val="00575DE3"/>
    <w:rsid w:val="00576D59"/>
    <w:rsid w:val="00576F74"/>
    <w:rsid w:val="005802BD"/>
    <w:rsid w:val="00583392"/>
    <w:rsid w:val="00586FA8"/>
    <w:rsid w:val="00587F23"/>
    <w:rsid w:val="00591E3A"/>
    <w:rsid w:val="005920EB"/>
    <w:rsid w:val="00593CB4"/>
    <w:rsid w:val="00597800"/>
    <w:rsid w:val="00597A04"/>
    <w:rsid w:val="005A1156"/>
    <w:rsid w:val="005A1803"/>
    <w:rsid w:val="005A1E4C"/>
    <w:rsid w:val="005A2CC0"/>
    <w:rsid w:val="005A3131"/>
    <w:rsid w:val="005A4096"/>
    <w:rsid w:val="005A500C"/>
    <w:rsid w:val="005A6369"/>
    <w:rsid w:val="005B0196"/>
    <w:rsid w:val="005B0D7C"/>
    <w:rsid w:val="005B0DAF"/>
    <w:rsid w:val="005B0E86"/>
    <w:rsid w:val="005B27D6"/>
    <w:rsid w:val="005B2CD4"/>
    <w:rsid w:val="005B3903"/>
    <w:rsid w:val="005B3A3B"/>
    <w:rsid w:val="005B5DEE"/>
    <w:rsid w:val="005B6854"/>
    <w:rsid w:val="005B6A2D"/>
    <w:rsid w:val="005C008D"/>
    <w:rsid w:val="005C0DBE"/>
    <w:rsid w:val="005C1470"/>
    <w:rsid w:val="005C3721"/>
    <w:rsid w:val="005C4034"/>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F03DB"/>
    <w:rsid w:val="005F11C2"/>
    <w:rsid w:val="005F1701"/>
    <w:rsid w:val="005F3C27"/>
    <w:rsid w:val="005F4B24"/>
    <w:rsid w:val="005F77BB"/>
    <w:rsid w:val="005F7B7F"/>
    <w:rsid w:val="00601F2F"/>
    <w:rsid w:val="00602E30"/>
    <w:rsid w:val="00603706"/>
    <w:rsid w:val="00603A46"/>
    <w:rsid w:val="00604D11"/>
    <w:rsid w:val="0060578B"/>
    <w:rsid w:val="00611A49"/>
    <w:rsid w:val="00612181"/>
    <w:rsid w:val="00613017"/>
    <w:rsid w:val="0061331A"/>
    <w:rsid w:val="00613A54"/>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323E3"/>
    <w:rsid w:val="00634CEB"/>
    <w:rsid w:val="00636E0D"/>
    <w:rsid w:val="00637179"/>
    <w:rsid w:val="0063734D"/>
    <w:rsid w:val="006444C4"/>
    <w:rsid w:val="006457EA"/>
    <w:rsid w:val="00646100"/>
    <w:rsid w:val="00646AE6"/>
    <w:rsid w:val="00647218"/>
    <w:rsid w:val="006476CA"/>
    <w:rsid w:val="006507A4"/>
    <w:rsid w:val="0065100D"/>
    <w:rsid w:val="006510BE"/>
    <w:rsid w:val="0065118C"/>
    <w:rsid w:val="00652D65"/>
    <w:rsid w:val="00653D74"/>
    <w:rsid w:val="00653F19"/>
    <w:rsid w:val="006552AE"/>
    <w:rsid w:val="00655773"/>
    <w:rsid w:val="006563CA"/>
    <w:rsid w:val="00656844"/>
    <w:rsid w:val="006578FC"/>
    <w:rsid w:val="006608AB"/>
    <w:rsid w:val="00662D5E"/>
    <w:rsid w:val="00662E00"/>
    <w:rsid w:val="006635B6"/>
    <w:rsid w:val="00663B2D"/>
    <w:rsid w:val="00664587"/>
    <w:rsid w:val="006649A1"/>
    <w:rsid w:val="00665164"/>
    <w:rsid w:val="0066578E"/>
    <w:rsid w:val="006658E4"/>
    <w:rsid w:val="00666F25"/>
    <w:rsid w:val="00667C1C"/>
    <w:rsid w:val="00671885"/>
    <w:rsid w:val="00671BB0"/>
    <w:rsid w:val="00671D1D"/>
    <w:rsid w:val="00673DD4"/>
    <w:rsid w:val="00674AEB"/>
    <w:rsid w:val="006753B0"/>
    <w:rsid w:val="0067635F"/>
    <w:rsid w:val="00676F42"/>
    <w:rsid w:val="00681656"/>
    <w:rsid w:val="00682008"/>
    <w:rsid w:val="006820F0"/>
    <w:rsid w:val="00683C5F"/>
    <w:rsid w:val="00683CB5"/>
    <w:rsid w:val="00684330"/>
    <w:rsid w:val="0068455C"/>
    <w:rsid w:val="00685328"/>
    <w:rsid w:val="006871B7"/>
    <w:rsid w:val="00687C3C"/>
    <w:rsid w:val="00690562"/>
    <w:rsid w:val="0069333E"/>
    <w:rsid w:val="00693C8E"/>
    <w:rsid w:val="0069582F"/>
    <w:rsid w:val="006969BA"/>
    <w:rsid w:val="006A018D"/>
    <w:rsid w:val="006A026A"/>
    <w:rsid w:val="006A0425"/>
    <w:rsid w:val="006A0715"/>
    <w:rsid w:val="006A1D62"/>
    <w:rsid w:val="006A2935"/>
    <w:rsid w:val="006A3759"/>
    <w:rsid w:val="006A4526"/>
    <w:rsid w:val="006A4AFF"/>
    <w:rsid w:val="006A5135"/>
    <w:rsid w:val="006A6D7F"/>
    <w:rsid w:val="006A73F2"/>
    <w:rsid w:val="006A7D10"/>
    <w:rsid w:val="006A7EA3"/>
    <w:rsid w:val="006B0298"/>
    <w:rsid w:val="006B0E83"/>
    <w:rsid w:val="006B199C"/>
    <w:rsid w:val="006B2A16"/>
    <w:rsid w:val="006B3232"/>
    <w:rsid w:val="006B3974"/>
    <w:rsid w:val="006B3F47"/>
    <w:rsid w:val="006B3FF9"/>
    <w:rsid w:val="006B4141"/>
    <w:rsid w:val="006B4535"/>
    <w:rsid w:val="006B49AE"/>
    <w:rsid w:val="006B5493"/>
    <w:rsid w:val="006B6FCB"/>
    <w:rsid w:val="006B796B"/>
    <w:rsid w:val="006C0B63"/>
    <w:rsid w:val="006C10C0"/>
    <w:rsid w:val="006C13F5"/>
    <w:rsid w:val="006C1B1D"/>
    <w:rsid w:val="006C25FD"/>
    <w:rsid w:val="006C2DF5"/>
    <w:rsid w:val="006C31E0"/>
    <w:rsid w:val="006C32BB"/>
    <w:rsid w:val="006C349C"/>
    <w:rsid w:val="006C3747"/>
    <w:rsid w:val="006C4132"/>
    <w:rsid w:val="006C5B2A"/>
    <w:rsid w:val="006C5CC8"/>
    <w:rsid w:val="006C6F31"/>
    <w:rsid w:val="006C7760"/>
    <w:rsid w:val="006C7EEA"/>
    <w:rsid w:val="006D2ADA"/>
    <w:rsid w:val="006D2B83"/>
    <w:rsid w:val="006D32A6"/>
    <w:rsid w:val="006D4A40"/>
    <w:rsid w:val="006D5217"/>
    <w:rsid w:val="006D522C"/>
    <w:rsid w:val="006D56AA"/>
    <w:rsid w:val="006D7795"/>
    <w:rsid w:val="006D789D"/>
    <w:rsid w:val="006D7ACB"/>
    <w:rsid w:val="006E00EF"/>
    <w:rsid w:val="006E1340"/>
    <w:rsid w:val="006E1A7A"/>
    <w:rsid w:val="006E22A2"/>
    <w:rsid w:val="006E38AF"/>
    <w:rsid w:val="006E3DD4"/>
    <w:rsid w:val="006E4846"/>
    <w:rsid w:val="006E71F2"/>
    <w:rsid w:val="006E72B4"/>
    <w:rsid w:val="006E7ED1"/>
    <w:rsid w:val="006F01E7"/>
    <w:rsid w:val="006F1F3A"/>
    <w:rsid w:val="006F59CF"/>
    <w:rsid w:val="006F5CBF"/>
    <w:rsid w:val="006F7630"/>
    <w:rsid w:val="006F76DD"/>
    <w:rsid w:val="006F7A9A"/>
    <w:rsid w:val="006F7BCD"/>
    <w:rsid w:val="006F7EB8"/>
    <w:rsid w:val="00700912"/>
    <w:rsid w:val="00702DD7"/>
    <w:rsid w:val="0070361C"/>
    <w:rsid w:val="00704179"/>
    <w:rsid w:val="007047D3"/>
    <w:rsid w:val="007052DC"/>
    <w:rsid w:val="00705C40"/>
    <w:rsid w:val="00706723"/>
    <w:rsid w:val="00707499"/>
    <w:rsid w:val="00707FF2"/>
    <w:rsid w:val="0071087E"/>
    <w:rsid w:val="00714C6F"/>
    <w:rsid w:val="0071540F"/>
    <w:rsid w:val="00717731"/>
    <w:rsid w:val="00720761"/>
    <w:rsid w:val="007229A1"/>
    <w:rsid w:val="007235AA"/>
    <w:rsid w:val="007254C7"/>
    <w:rsid w:val="0072794B"/>
    <w:rsid w:val="007300C9"/>
    <w:rsid w:val="00731AE5"/>
    <w:rsid w:val="00731C2B"/>
    <w:rsid w:val="00732289"/>
    <w:rsid w:val="0073268D"/>
    <w:rsid w:val="007327CA"/>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E7E"/>
    <w:rsid w:val="00751F63"/>
    <w:rsid w:val="007573B2"/>
    <w:rsid w:val="007574BB"/>
    <w:rsid w:val="007575E2"/>
    <w:rsid w:val="0075764C"/>
    <w:rsid w:val="0075774B"/>
    <w:rsid w:val="0076089D"/>
    <w:rsid w:val="00761D32"/>
    <w:rsid w:val="00762198"/>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447"/>
    <w:rsid w:val="0077690A"/>
    <w:rsid w:val="00777353"/>
    <w:rsid w:val="00777B31"/>
    <w:rsid w:val="00780CD6"/>
    <w:rsid w:val="00782EA4"/>
    <w:rsid w:val="00783627"/>
    <w:rsid w:val="00783C66"/>
    <w:rsid w:val="00784B85"/>
    <w:rsid w:val="00785461"/>
    <w:rsid w:val="00786FF3"/>
    <w:rsid w:val="007875AA"/>
    <w:rsid w:val="007876BC"/>
    <w:rsid w:val="007876CF"/>
    <w:rsid w:val="00787778"/>
    <w:rsid w:val="00791F70"/>
    <w:rsid w:val="00793090"/>
    <w:rsid w:val="007935E5"/>
    <w:rsid w:val="00795065"/>
    <w:rsid w:val="00796BBC"/>
    <w:rsid w:val="00796F2A"/>
    <w:rsid w:val="0079735A"/>
    <w:rsid w:val="007A0176"/>
    <w:rsid w:val="007A04CE"/>
    <w:rsid w:val="007A2F67"/>
    <w:rsid w:val="007A38C9"/>
    <w:rsid w:val="007A3918"/>
    <w:rsid w:val="007A5707"/>
    <w:rsid w:val="007A6732"/>
    <w:rsid w:val="007A71E3"/>
    <w:rsid w:val="007B0B08"/>
    <w:rsid w:val="007B0E46"/>
    <w:rsid w:val="007B0E89"/>
    <w:rsid w:val="007B2C38"/>
    <w:rsid w:val="007B2E54"/>
    <w:rsid w:val="007B69E4"/>
    <w:rsid w:val="007B6F5A"/>
    <w:rsid w:val="007B7498"/>
    <w:rsid w:val="007B7AEE"/>
    <w:rsid w:val="007C05C4"/>
    <w:rsid w:val="007C18A8"/>
    <w:rsid w:val="007C45E9"/>
    <w:rsid w:val="007C6E6C"/>
    <w:rsid w:val="007C7EB6"/>
    <w:rsid w:val="007D037A"/>
    <w:rsid w:val="007D1103"/>
    <w:rsid w:val="007D240B"/>
    <w:rsid w:val="007D2F75"/>
    <w:rsid w:val="007D3C0E"/>
    <w:rsid w:val="007D48D5"/>
    <w:rsid w:val="007D7FE7"/>
    <w:rsid w:val="007E22E7"/>
    <w:rsid w:val="007E41BC"/>
    <w:rsid w:val="007E4232"/>
    <w:rsid w:val="007E4295"/>
    <w:rsid w:val="007E44BF"/>
    <w:rsid w:val="007E5ADC"/>
    <w:rsid w:val="007E61C9"/>
    <w:rsid w:val="007E69BB"/>
    <w:rsid w:val="007E6AB8"/>
    <w:rsid w:val="007E73A4"/>
    <w:rsid w:val="007F08D1"/>
    <w:rsid w:val="007F1B4E"/>
    <w:rsid w:val="007F2109"/>
    <w:rsid w:val="007F21C5"/>
    <w:rsid w:val="007F253F"/>
    <w:rsid w:val="007F28D2"/>
    <w:rsid w:val="007F3ACF"/>
    <w:rsid w:val="007F3EF1"/>
    <w:rsid w:val="007F3F90"/>
    <w:rsid w:val="007F4603"/>
    <w:rsid w:val="007F4FED"/>
    <w:rsid w:val="007F564B"/>
    <w:rsid w:val="007F63B4"/>
    <w:rsid w:val="00800FD0"/>
    <w:rsid w:val="00801A43"/>
    <w:rsid w:val="00801BCE"/>
    <w:rsid w:val="00802515"/>
    <w:rsid w:val="00802656"/>
    <w:rsid w:val="0081283F"/>
    <w:rsid w:val="008147A2"/>
    <w:rsid w:val="0081480A"/>
    <w:rsid w:val="00816BAA"/>
    <w:rsid w:val="008202EB"/>
    <w:rsid w:val="0082180A"/>
    <w:rsid w:val="008229B2"/>
    <w:rsid w:val="00822BC6"/>
    <w:rsid w:val="008240D3"/>
    <w:rsid w:val="0082648A"/>
    <w:rsid w:val="00826491"/>
    <w:rsid w:val="00827F88"/>
    <w:rsid w:val="00832012"/>
    <w:rsid w:val="00832A52"/>
    <w:rsid w:val="008336A5"/>
    <w:rsid w:val="0083437E"/>
    <w:rsid w:val="00835474"/>
    <w:rsid w:val="00835F1D"/>
    <w:rsid w:val="008360D7"/>
    <w:rsid w:val="008373C0"/>
    <w:rsid w:val="00837C9D"/>
    <w:rsid w:val="00840A63"/>
    <w:rsid w:val="0084145F"/>
    <w:rsid w:val="008419FB"/>
    <w:rsid w:val="00841DA2"/>
    <w:rsid w:val="008434ED"/>
    <w:rsid w:val="008458F6"/>
    <w:rsid w:val="00845AED"/>
    <w:rsid w:val="00845CA0"/>
    <w:rsid w:val="0084708E"/>
    <w:rsid w:val="00850571"/>
    <w:rsid w:val="008506B4"/>
    <w:rsid w:val="008506BD"/>
    <w:rsid w:val="008506F4"/>
    <w:rsid w:val="00851054"/>
    <w:rsid w:val="00851AE4"/>
    <w:rsid w:val="00851F1C"/>
    <w:rsid w:val="00852121"/>
    <w:rsid w:val="008533DD"/>
    <w:rsid w:val="0085485C"/>
    <w:rsid w:val="0085564A"/>
    <w:rsid w:val="0085598D"/>
    <w:rsid w:val="00856700"/>
    <w:rsid w:val="00856D4F"/>
    <w:rsid w:val="008609FC"/>
    <w:rsid w:val="00861107"/>
    <w:rsid w:val="00861AAE"/>
    <w:rsid w:val="00862771"/>
    <w:rsid w:val="00862EC5"/>
    <w:rsid w:val="00863003"/>
    <w:rsid w:val="00863B11"/>
    <w:rsid w:val="0086682F"/>
    <w:rsid w:val="00870678"/>
    <w:rsid w:val="00870C32"/>
    <w:rsid w:val="00871940"/>
    <w:rsid w:val="00875C24"/>
    <w:rsid w:val="0087655E"/>
    <w:rsid w:val="00876F54"/>
    <w:rsid w:val="00877292"/>
    <w:rsid w:val="0087754A"/>
    <w:rsid w:val="0087766C"/>
    <w:rsid w:val="00880552"/>
    <w:rsid w:val="00881C2B"/>
    <w:rsid w:val="008839DA"/>
    <w:rsid w:val="00884A79"/>
    <w:rsid w:val="00884EE8"/>
    <w:rsid w:val="00885168"/>
    <w:rsid w:val="00885230"/>
    <w:rsid w:val="00886861"/>
    <w:rsid w:val="0089173B"/>
    <w:rsid w:val="00891E76"/>
    <w:rsid w:val="0089220F"/>
    <w:rsid w:val="00892CF3"/>
    <w:rsid w:val="008935AA"/>
    <w:rsid w:val="0089445C"/>
    <w:rsid w:val="00895421"/>
    <w:rsid w:val="008954DD"/>
    <w:rsid w:val="00895942"/>
    <w:rsid w:val="008963F0"/>
    <w:rsid w:val="00896C53"/>
    <w:rsid w:val="00896D43"/>
    <w:rsid w:val="00897C10"/>
    <w:rsid w:val="008A03A5"/>
    <w:rsid w:val="008A0886"/>
    <w:rsid w:val="008A0925"/>
    <w:rsid w:val="008A0DF3"/>
    <w:rsid w:val="008A1797"/>
    <w:rsid w:val="008A4138"/>
    <w:rsid w:val="008A55C9"/>
    <w:rsid w:val="008A5D96"/>
    <w:rsid w:val="008A631B"/>
    <w:rsid w:val="008A662F"/>
    <w:rsid w:val="008A791B"/>
    <w:rsid w:val="008B1B3B"/>
    <w:rsid w:val="008B2CA2"/>
    <w:rsid w:val="008B3548"/>
    <w:rsid w:val="008B57F8"/>
    <w:rsid w:val="008B5948"/>
    <w:rsid w:val="008B5C43"/>
    <w:rsid w:val="008B5C93"/>
    <w:rsid w:val="008B6848"/>
    <w:rsid w:val="008C0CA9"/>
    <w:rsid w:val="008C10FA"/>
    <w:rsid w:val="008C2FA1"/>
    <w:rsid w:val="008C483E"/>
    <w:rsid w:val="008C7925"/>
    <w:rsid w:val="008C7D74"/>
    <w:rsid w:val="008D1D81"/>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601F"/>
    <w:rsid w:val="00907CDA"/>
    <w:rsid w:val="0091055D"/>
    <w:rsid w:val="00910E4D"/>
    <w:rsid w:val="009135F8"/>
    <w:rsid w:val="00913667"/>
    <w:rsid w:val="00913B76"/>
    <w:rsid w:val="009140A3"/>
    <w:rsid w:val="009141A5"/>
    <w:rsid w:val="00914C61"/>
    <w:rsid w:val="0091633A"/>
    <w:rsid w:val="0091713F"/>
    <w:rsid w:val="00917D6F"/>
    <w:rsid w:val="00920587"/>
    <w:rsid w:val="00921B1A"/>
    <w:rsid w:val="00921DDA"/>
    <w:rsid w:val="0092246D"/>
    <w:rsid w:val="009224D2"/>
    <w:rsid w:val="00923D42"/>
    <w:rsid w:val="00924604"/>
    <w:rsid w:val="0092600D"/>
    <w:rsid w:val="00927D70"/>
    <w:rsid w:val="00927ED6"/>
    <w:rsid w:val="0093039D"/>
    <w:rsid w:val="00931E4F"/>
    <w:rsid w:val="0093364D"/>
    <w:rsid w:val="00936574"/>
    <w:rsid w:val="00943BCE"/>
    <w:rsid w:val="00947608"/>
    <w:rsid w:val="009519A6"/>
    <w:rsid w:val="009542DA"/>
    <w:rsid w:val="00954D17"/>
    <w:rsid w:val="00957104"/>
    <w:rsid w:val="00957CA8"/>
    <w:rsid w:val="00957F4D"/>
    <w:rsid w:val="00960346"/>
    <w:rsid w:val="009617D3"/>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DB7"/>
    <w:rsid w:val="009873E2"/>
    <w:rsid w:val="00990362"/>
    <w:rsid w:val="00990482"/>
    <w:rsid w:val="009929F6"/>
    <w:rsid w:val="0099315B"/>
    <w:rsid w:val="00993262"/>
    <w:rsid w:val="009934CF"/>
    <w:rsid w:val="00993B80"/>
    <w:rsid w:val="00994D5D"/>
    <w:rsid w:val="00995364"/>
    <w:rsid w:val="00995AD7"/>
    <w:rsid w:val="00995C12"/>
    <w:rsid w:val="009972BB"/>
    <w:rsid w:val="009A0D75"/>
    <w:rsid w:val="009A25DD"/>
    <w:rsid w:val="009A3007"/>
    <w:rsid w:val="009A32D7"/>
    <w:rsid w:val="009A347A"/>
    <w:rsid w:val="009A50FB"/>
    <w:rsid w:val="009A5876"/>
    <w:rsid w:val="009A620E"/>
    <w:rsid w:val="009A6637"/>
    <w:rsid w:val="009A6CD3"/>
    <w:rsid w:val="009B190E"/>
    <w:rsid w:val="009B2198"/>
    <w:rsid w:val="009B26BC"/>
    <w:rsid w:val="009B548D"/>
    <w:rsid w:val="009B634E"/>
    <w:rsid w:val="009B6578"/>
    <w:rsid w:val="009B6A6F"/>
    <w:rsid w:val="009B6F52"/>
    <w:rsid w:val="009C155B"/>
    <w:rsid w:val="009C1AFE"/>
    <w:rsid w:val="009C3FA3"/>
    <w:rsid w:val="009C4081"/>
    <w:rsid w:val="009C44AA"/>
    <w:rsid w:val="009C4785"/>
    <w:rsid w:val="009C5531"/>
    <w:rsid w:val="009C5F24"/>
    <w:rsid w:val="009C7247"/>
    <w:rsid w:val="009C787D"/>
    <w:rsid w:val="009C7BDF"/>
    <w:rsid w:val="009D048B"/>
    <w:rsid w:val="009D1FDE"/>
    <w:rsid w:val="009D2E17"/>
    <w:rsid w:val="009D3DB3"/>
    <w:rsid w:val="009D5C3E"/>
    <w:rsid w:val="009D69C6"/>
    <w:rsid w:val="009D7EDD"/>
    <w:rsid w:val="009E1F55"/>
    <w:rsid w:val="009E27C4"/>
    <w:rsid w:val="009E3A34"/>
    <w:rsid w:val="009E4A3E"/>
    <w:rsid w:val="009E5419"/>
    <w:rsid w:val="009E5A6E"/>
    <w:rsid w:val="009F1B41"/>
    <w:rsid w:val="009F32E8"/>
    <w:rsid w:val="009F46DC"/>
    <w:rsid w:val="009F5EC6"/>
    <w:rsid w:val="00A00BF3"/>
    <w:rsid w:val="00A01340"/>
    <w:rsid w:val="00A01944"/>
    <w:rsid w:val="00A01C00"/>
    <w:rsid w:val="00A04831"/>
    <w:rsid w:val="00A05317"/>
    <w:rsid w:val="00A05C27"/>
    <w:rsid w:val="00A060A7"/>
    <w:rsid w:val="00A06833"/>
    <w:rsid w:val="00A06D9C"/>
    <w:rsid w:val="00A10AB8"/>
    <w:rsid w:val="00A112F7"/>
    <w:rsid w:val="00A11CAD"/>
    <w:rsid w:val="00A14169"/>
    <w:rsid w:val="00A14880"/>
    <w:rsid w:val="00A1620A"/>
    <w:rsid w:val="00A1620D"/>
    <w:rsid w:val="00A16AC0"/>
    <w:rsid w:val="00A16EBA"/>
    <w:rsid w:val="00A17E23"/>
    <w:rsid w:val="00A20877"/>
    <w:rsid w:val="00A21847"/>
    <w:rsid w:val="00A22EAF"/>
    <w:rsid w:val="00A23D31"/>
    <w:rsid w:val="00A24C9B"/>
    <w:rsid w:val="00A25B13"/>
    <w:rsid w:val="00A26022"/>
    <w:rsid w:val="00A27124"/>
    <w:rsid w:val="00A2783A"/>
    <w:rsid w:val="00A27D2B"/>
    <w:rsid w:val="00A301A7"/>
    <w:rsid w:val="00A3024F"/>
    <w:rsid w:val="00A3043F"/>
    <w:rsid w:val="00A30C34"/>
    <w:rsid w:val="00A30FD3"/>
    <w:rsid w:val="00A31139"/>
    <w:rsid w:val="00A347C1"/>
    <w:rsid w:val="00A3557F"/>
    <w:rsid w:val="00A356BB"/>
    <w:rsid w:val="00A35E2F"/>
    <w:rsid w:val="00A36C75"/>
    <w:rsid w:val="00A37891"/>
    <w:rsid w:val="00A404EA"/>
    <w:rsid w:val="00A40A51"/>
    <w:rsid w:val="00A40CAA"/>
    <w:rsid w:val="00A42114"/>
    <w:rsid w:val="00A42292"/>
    <w:rsid w:val="00A4361C"/>
    <w:rsid w:val="00A43CDA"/>
    <w:rsid w:val="00A44B26"/>
    <w:rsid w:val="00A47916"/>
    <w:rsid w:val="00A506B3"/>
    <w:rsid w:val="00A50746"/>
    <w:rsid w:val="00A509EC"/>
    <w:rsid w:val="00A52B9B"/>
    <w:rsid w:val="00A536DA"/>
    <w:rsid w:val="00A53D89"/>
    <w:rsid w:val="00A571CD"/>
    <w:rsid w:val="00A57C3D"/>
    <w:rsid w:val="00A600DB"/>
    <w:rsid w:val="00A615DC"/>
    <w:rsid w:val="00A61839"/>
    <w:rsid w:val="00A61E0F"/>
    <w:rsid w:val="00A61F25"/>
    <w:rsid w:val="00A63630"/>
    <w:rsid w:val="00A6494A"/>
    <w:rsid w:val="00A65CD8"/>
    <w:rsid w:val="00A668B7"/>
    <w:rsid w:val="00A6697B"/>
    <w:rsid w:val="00A67417"/>
    <w:rsid w:val="00A71133"/>
    <w:rsid w:val="00A719E2"/>
    <w:rsid w:val="00A71EFF"/>
    <w:rsid w:val="00A71FE2"/>
    <w:rsid w:val="00A731B6"/>
    <w:rsid w:val="00A74C2D"/>
    <w:rsid w:val="00A75570"/>
    <w:rsid w:val="00A7649A"/>
    <w:rsid w:val="00A76B34"/>
    <w:rsid w:val="00A80644"/>
    <w:rsid w:val="00A83487"/>
    <w:rsid w:val="00A84A76"/>
    <w:rsid w:val="00A854FF"/>
    <w:rsid w:val="00A87035"/>
    <w:rsid w:val="00A8745D"/>
    <w:rsid w:val="00A87C48"/>
    <w:rsid w:val="00A87FD7"/>
    <w:rsid w:val="00A90989"/>
    <w:rsid w:val="00A90F9B"/>
    <w:rsid w:val="00A92694"/>
    <w:rsid w:val="00A93072"/>
    <w:rsid w:val="00A95108"/>
    <w:rsid w:val="00A9629C"/>
    <w:rsid w:val="00A96B0B"/>
    <w:rsid w:val="00A9753C"/>
    <w:rsid w:val="00A97737"/>
    <w:rsid w:val="00AA1152"/>
    <w:rsid w:val="00AA228C"/>
    <w:rsid w:val="00AA246D"/>
    <w:rsid w:val="00AA35D5"/>
    <w:rsid w:val="00AA417B"/>
    <w:rsid w:val="00AA4473"/>
    <w:rsid w:val="00AA533F"/>
    <w:rsid w:val="00AA5A86"/>
    <w:rsid w:val="00AA70FB"/>
    <w:rsid w:val="00AB010D"/>
    <w:rsid w:val="00AB0749"/>
    <w:rsid w:val="00AB1209"/>
    <w:rsid w:val="00AB5709"/>
    <w:rsid w:val="00AB76D8"/>
    <w:rsid w:val="00AB7E6A"/>
    <w:rsid w:val="00AC1B61"/>
    <w:rsid w:val="00AC1EAA"/>
    <w:rsid w:val="00AC2C6E"/>
    <w:rsid w:val="00AC5EE6"/>
    <w:rsid w:val="00AC63CF"/>
    <w:rsid w:val="00AC641F"/>
    <w:rsid w:val="00AD0D24"/>
    <w:rsid w:val="00AD0FA2"/>
    <w:rsid w:val="00AD1923"/>
    <w:rsid w:val="00AD2496"/>
    <w:rsid w:val="00AD2611"/>
    <w:rsid w:val="00AD3AC5"/>
    <w:rsid w:val="00AD3D57"/>
    <w:rsid w:val="00AD477B"/>
    <w:rsid w:val="00AD4882"/>
    <w:rsid w:val="00AD776C"/>
    <w:rsid w:val="00AE1BA2"/>
    <w:rsid w:val="00AE33C9"/>
    <w:rsid w:val="00AE4507"/>
    <w:rsid w:val="00AE47BF"/>
    <w:rsid w:val="00AE5024"/>
    <w:rsid w:val="00AF0AE1"/>
    <w:rsid w:val="00AF0F98"/>
    <w:rsid w:val="00AF214A"/>
    <w:rsid w:val="00AF3368"/>
    <w:rsid w:val="00AF36A2"/>
    <w:rsid w:val="00AF3E3A"/>
    <w:rsid w:val="00AF44A9"/>
    <w:rsid w:val="00AF6432"/>
    <w:rsid w:val="00AF66A7"/>
    <w:rsid w:val="00AF673B"/>
    <w:rsid w:val="00AF6B9D"/>
    <w:rsid w:val="00AF75BE"/>
    <w:rsid w:val="00AF79BD"/>
    <w:rsid w:val="00B06E23"/>
    <w:rsid w:val="00B07AC2"/>
    <w:rsid w:val="00B07F12"/>
    <w:rsid w:val="00B110AF"/>
    <w:rsid w:val="00B11EBD"/>
    <w:rsid w:val="00B1415B"/>
    <w:rsid w:val="00B15278"/>
    <w:rsid w:val="00B15EFC"/>
    <w:rsid w:val="00B21671"/>
    <w:rsid w:val="00B217E2"/>
    <w:rsid w:val="00B234EC"/>
    <w:rsid w:val="00B26473"/>
    <w:rsid w:val="00B27034"/>
    <w:rsid w:val="00B2732B"/>
    <w:rsid w:val="00B274AE"/>
    <w:rsid w:val="00B274BF"/>
    <w:rsid w:val="00B31222"/>
    <w:rsid w:val="00B32215"/>
    <w:rsid w:val="00B3261D"/>
    <w:rsid w:val="00B32C53"/>
    <w:rsid w:val="00B33AEB"/>
    <w:rsid w:val="00B36642"/>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66DA"/>
    <w:rsid w:val="00B577A3"/>
    <w:rsid w:val="00B6087A"/>
    <w:rsid w:val="00B6258B"/>
    <w:rsid w:val="00B645F2"/>
    <w:rsid w:val="00B64641"/>
    <w:rsid w:val="00B655A0"/>
    <w:rsid w:val="00B65E1E"/>
    <w:rsid w:val="00B667D0"/>
    <w:rsid w:val="00B67D38"/>
    <w:rsid w:val="00B7222D"/>
    <w:rsid w:val="00B7262F"/>
    <w:rsid w:val="00B727C5"/>
    <w:rsid w:val="00B72FD2"/>
    <w:rsid w:val="00B73FD4"/>
    <w:rsid w:val="00B74FC5"/>
    <w:rsid w:val="00B7564C"/>
    <w:rsid w:val="00B75A6C"/>
    <w:rsid w:val="00B765F8"/>
    <w:rsid w:val="00B8078E"/>
    <w:rsid w:val="00B81B8B"/>
    <w:rsid w:val="00B82F2D"/>
    <w:rsid w:val="00B83E2A"/>
    <w:rsid w:val="00B83E38"/>
    <w:rsid w:val="00B85DF3"/>
    <w:rsid w:val="00B85E14"/>
    <w:rsid w:val="00B86570"/>
    <w:rsid w:val="00B86869"/>
    <w:rsid w:val="00B86C19"/>
    <w:rsid w:val="00B870C6"/>
    <w:rsid w:val="00B92EDF"/>
    <w:rsid w:val="00B93510"/>
    <w:rsid w:val="00B93E33"/>
    <w:rsid w:val="00B9412E"/>
    <w:rsid w:val="00B94324"/>
    <w:rsid w:val="00B9441F"/>
    <w:rsid w:val="00B94F72"/>
    <w:rsid w:val="00B954F3"/>
    <w:rsid w:val="00B95BCD"/>
    <w:rsid w:val="00B95CDC"/>
    <w:rsid w:val="00B95CE5"/>
    <w:rsid w:val="00B977B9"/>
    <w:rsid w:val="00BA03E9"/>
    <w:rsid w:val="00BA0893"/>
    <w:rsid w:val="00BA0D0B"/>
    <w:rsid w:val="00BA0ED5"/>
    <w:rsid w:val="00BA37A8"/>
    <w:rsid w:val="00BA3B4C"/>
    <w:rsid w:val="00BA3DF4"/>
    <w:rsid w:val="00BA3EA8"/>
    <w:rsid w:val="00BA5927"/>
    <w:rsid w:val="00BB1491"/>
    <w:rsid w:val="00BB1891"/>
    <w:rsid w:val="00BB27E3"/>
    <w:rsid w:val="00BB375D"/>
    <w:rsid w:val="00BB425C"/>
    <w:rsid w:val="00BB4476"/>
    <w:rsid w:val="00BB49A0"/>
    <w:rsid w:val="00BB5067"/>
    <w:rsid w:val="00BB515F"/>
    <w:rsid w:val="00BB5B41"/>
    <w:rsid w:val="00BB5DFF"/>
    <w:rsid w:val="00BB6E2D"/>
    <w:rsid w:val="00BB736A"/>
    <w:rsid w:val="00BC11C1"/>
    <w:rsid w:val="00BC1FA5"/>
    <w:rsid w:val="00BC211C"/>
    <w:rsid w:val="00BC290B"/>
    <w:rsid w:val="00BC2C0C"/>
    <w:rsid w:val="00BC3A36"/>
    <w:rsid w:val="00BC4CF5"/>
    <w:rsid w:val="00BC539E"/>
    <w:rsid w:val="00BC55E5"/>
    <w:rsid w:val="00BC64F5"/>
    <w:rsid w:val="00BC732A"/>
    <w:rsid w:val="00BC758B"/>
    <w:rsid w:val="00BD181B"/>
    <w:rsid w:val="00BD2EAC"/>
    <w:rsid w:val="00BD4BB3"/>
    <w:rsid w:val="00BD5CDF"/>
    <w:rsid w:val="00BD5F6D"/>
    <w:rsid w:val="00BD61E2"/>
    <w:rsid w:val="00BE17C6"/>
    <w:rsid w:val="00BE2BD3"/>
    <w:rsid w:val="00BE4865"/>
    <w:rsid w:val="00BE69BF"/>
    <w:rsid w:val="00BE6A3C"/>
    <w:rsid w:val="00BE725A"/>
    <w:rsid w:val="00BE7430"/>
    <w:rsid w:val="00BE7B48"/>
    <w:rsid w:val="00BF02B3"/>
    <w:rsid w:val="00BF0B9D"/>
    <w:rsid w:val="00BF1F27"/>
    <w:rsid w:val="00BF259E"/>
    <w:rsid w:val="00BF2920"/>
    <w:rsid w:val="00BF3381"/>
    <w:rsid w:val="00BF4C63"/>
    <w:rsid w:val="00C00CE6"/>
    <w:rsid w:val="00C05514"/>
    <w:rsid w:val="00C05543"/>
    <w:rsid w:val="00C06734"/>
    <w:rsid w:val="00C074E0"/>
    <w:rsid w:val="00C07B7E"/>
    <w:rsid w:val="00C105B6"/>
    <w:rsid w:val="00C10FCF"/>
    <w:rsid w:val="00C11771"/>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521B"/>
    <w:rsid w:val="00C25238"/>
    <w:rsid w:val="00C305C8"/>
    <w:rsid w:val="00C305F2"/>
    <w:rsid w:val="00C307AF"/>
    <w:rsid w:val="00C3345C"/>
    <w:rsid w:val="00C33C9A"/>
    <w:rsid w:val="00C3487E"/>
    <w:rsid w:val="00C36F24"/>
    <w:rsid w:val="00C3773E"/>
    <w:rsid w:val="00C407E5"/>
    <w:rsid w:val="00C41DAA"/>
    <w:rsid w:val="00C41EB5"/>
    <w:rsid w:val="00C42C95"/>
    <w:rsid w:val="00C42DAC"/>
    <w:rsid w:val="00C4342B"/>
    <w:rsid w:val="00C436FC"/>
    <w:rsid w:val="00C45630"/>
    <w:rsid w:val="00C459A9"/>
    <w:rsid w:val="00C46615"/>
    <w:rsid w:val="00C502A5"/>
    <w:rsid w:val="00C510F9"/>
    <w:rsid w:val="00C521F7"/>
    <w:rsid w:val="00C53008"/>
    <w:rsid w:val="00C55151"/>
    <w:rsid w:val="00C558FF"/>
    <w:rsid w:val="00C560FA"/>
    <w:rsid w:val="00C570C5"/>
    <w:rsid w:val="00C57FF9"/>
    <w:rsid w:val="00C61260"/>
    <w:rsid w:val="00C61B22"/>
    <w:rsid w:val="00C6305F"/>
    <w:rsid w:val="00C64434"/>
    <w:rsid w:val="00C659E5"/>
    <w:rsid w:val="00C677C9"/>
    <w:rsid w:val="00C7063C"/>
    <w:rsid w:val="00C71D35"/>
    <w:rsid w:val="00C72099"/>
    <w:rsid w:val="00C73C57"/>
    <w:rsid w:val="00C74101"/>
    <w:rsid w:val="00C74D43"/>
    <w:rsid w:val="00C75CA7"/>
    <w:rsid w:val="00C766D6"/>
    <w:rsid w:val="00C769D1"/>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6C4E"/>
    <w:rsid w:val="00CB782B"/>
    <w:rsid w:val="00CB7ED5"/>
    <w:rsid w:val="00CC0E77"/>
    <w:rsid w:val="00CC1153"/>
    <w:rsid w:val="00CC1745"/>
    <w:rsid w:val="00CC2092"/>
    <w:rsid w:val="00CC302A"/>
    <w:rsid w:val="00CC5D85"/>
    <w:rsid w:val="00CC5E76"/>
    <w:rsid w:val="00CC5E7F"/>
    <w:rsid w:val="00CC685F"/>
    <w:rsid w:val="00CC71E1"/>
    <w:rsid w:val="00CC765A"/>
    <w:rsid w:val="00CC79FE"/>
    <w:rsid w:val="00CC7B01"/>
    <w:rsid w:val="00CD0C20"/>
    <w:rsid w:val="00CD240E"/>
    <w:rsid w:val="00CD3A5D"/>
    <w:rsid w:val="00CD3CA9"/>
    <w:rsid w:val="00CD43BE"/>
    <w:rsid w:val="00CD5FD4"/>
    <w:rsid w:val="00CD7B81"/>
    <w:rsid w:val="00CE0DCE"/>
    <w:rsid w:val="00CE1B1E"/>
    <w:rsid w:val="00CE1BC9"/>
    <w:rsid w:val="00CE1DAA"/>
    <w:rsid w:val="00CE33C1"/>
    <w:rsid w:val="00CE3AFD"/>
    <w:rsid w:val="00CE4DD6"/>
    <w:rsid w:val="00CE692A"/>
    <w:rsid w:val="00CE76FF"/>
    <w:rsid w:val="00CE778C"/>
    <w:rsid w:val="00CF06E8"/>
    <w:rsid w:val="00CF1C93"/>
    <w:rsid w:val="00CF20BC"/>
    <w:rsid w:val="00CF2FD4"/>
    <w:rsid w:val="00CF4012"/>
    <w:rsid w:val="00CF5C25"/>
    <w:rsid w:val="00CF5D9A"/>
    <w:rsid w:val="00CF6A22"/>
    <w:rsid w:val="00CF6ECC"/>
    <w:rsid w:val="00CF7AA3"/>
    <w:rsid w:val="00CF7F57"/>
    <w:rsid w:val="00D00B3A"/>
    <w:rsid w:val="00D02BC6"/>
    <w:rsid w:val="00D0310D"/>
    <w:rsid w:val="00D049D5"/>
    <w:rsid w:val="00D05803"/>
    <w:rsid w:val="00D05C7C"/>
    <w:rsid w:val="00D06906"/>
    <w:rsid w:val="00D07742"/>
    <w:rsid w:val="00D100AE"/>
    <w:rsid w:val="00D110D4"/>
    <w:rsid w:val="00D1276A"/>
    <w:rsid w:val="00D12E0B"/>
    <w:rsid w:val="00D14DB7"/>
    <w:rsid w:val="00D14E1A"/>
    <w:rsid w:val="00D15ED5"/>
    <w:rsid w:val="00D170EE"/>
    <w:rsid w:val="00D20771"/>
    <w:rsid w:val="00D22B6A"/>
    <w:rsid w:val="00D23161"/>
    <w:rsid w:val="00D2369D"/>
    <w:rsid w:val="00D255CF"/>
    <w:rsid w:val="00D26B5D"/>
    <w:rsid w:val="00D3011E"/>
    <w:rsid w:val="00D319F1"/>
    <w:rsid w:val="00D32943"/>
    <w:rsid w:val="00D348F7"/>
    <w:rsid w:val="00D351E9"/>
    <w:rsid w:val="00D3703D"/>
    <w:rsid w:val="00D37ADF"/>
    <w:rsid w:val="00D37F2B"/>
    <w:rsid w:val="00D404FA"/>
    <w:rsid w:val="00D40BC3"/>
    <w:rsid w:val="00D422ED"/>
    <w:rsid w:val="00D434EC"/>
    <w:rsid w:val="00D43894"/>
    <w:rsid w:val="00D444D0"/>
    <w:rsid w:val="00D44A44"/>
    <w:rsid w:val="00D44E9D"/>
    <w:rsid w:val="00D46E5C"/>
    <w:rsid w:val="00D46FC7"/>
    <w:rsid w:val="00D472A7"/>
    <w:rsid w:val="00D50230"/>
    <w:rsid w:val="00D519BC"/>
    <w:rsid w:val="00D531B4"/>
    <w:rsid w:val="00D538A8"/>
    <w:rsid w:val="00D53FAE"/>
    <w:rsid w:val="00D5653C"/>
    <w:rsid w:val="00D61A0E"/>
    <w:rsid w:val="00D65317"/>
    <w:rsid w:val="00D66353"/>
    <w:rsid w:val="00D671E0"/>
    <w:rsid w:val="00D70A02"/>
    <w:rsid w:val="00D717D8"/>
    <w:rsid w:val="00D71CF9"/>
    <w:rsid w:val="00D735AE"/>
    <w:rsid w:val="00D75FF9"/>
    <w:rsid w:val="00D778F4"/>
    <w:rsid w:val="00D77FCD"/>
    <w:rsid w:val="00D80ED6"/>
    <w:rsid w:val="00D80F9D"/>
    <w:rsid w:val="00D81BAE"/>
    <w:rsid w:val="00D844B1"/>
    <w:rsid w:val="00D849DD"/>
    <w:rsid w:val="00D84B17"/>
    <w:rsid w:val="00D8507D"/>
    <w:rsid w:val="00D86735"/>
    <w:rsid w:val="00D86C7D"/>
    <w:rsid w:val="00D8718E"/>
    <w:rsid w:val="00D871FB"/>
    <w:rsid w:val="00D877D6"/>
    <w:rsid w:val="00D90C57"/>
    <w:rsid w:val="00D90C9D"/>
    <w:rsid w:val="00D90E57"/>
    <w:rsid w:val="00D91910"/>
    <w:rsid w:val="00D91AA8"/>
    <w:rsid w:val="00D935FC"/>
    <w:rsid w:val="00D93866"/>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7EF"/>
    <w:rsid w:val="00DB5DA3"/>
    <w:rsid w:val="00DB7E5F"/>
    <w:rsid w:val="00DC10B0"/>
    <w:rsid w:val="00DC1594"/>
    <w:rsid w:val="00DC2940"/>
    <w:rsid w:val="00DC3DA9"/>
    <w:rsid w:val="00DC4BCD"/>
    <w:rsid w:val="00DC597C"/>
    <w:rsid w:val="00DC5AC6"/>
    <w:rsid w:val="00DC79C7"/>
    <w:rsid w:val="00DD1107"/>
    <w:rsid w:val="00DD1636"/>
    <w:rsid w:val="00DD178F"/>
    <w:rsid w:val="00DD1C88"/>
    <w:rsid w:val="00DD1FE4"/>
    <w:rsid w:val="00DD3A4D"/>
    <w:rsid w:val="00DD63D0"/>
    <w:rsid w:val="00DE01D8"/>
    <w:rsid w:val="00DE1A4E"/>
    <w:rsid w:val="00DE1C70"/>
    <w:rsid w:val="00DE2847"/>
    <w:rsid w:val="00DE2966"/>
    <w:rsid w:val="00DE4107"/>
    <w:rsid w:val="00DE436F"/>
    <w:rsid w:val="00DE5124"/>
    <w:rsid w:val="00DE5927"/>
    <w:rsid w:val="00DE7E9D"/>
    <w:rsid w:val="00DF0B5E"/>
    <w:rsid w:val="00DF0ED5"/>
    <w:rsid w:val="00DF0F64"/>
    <w:rsid w:val="00DF1186"/>
    <w:rsid w:val="00DF2311"/>
    <w:rsid w:val="00DF36F7"/>
    <w:rsid w:val="00DF398D"/>
    <w:rsid w:val="00DF67D8"/>
    <w:rsid w:val="00DF72D9"/>
    <w:rsid w:val="00DF7EC8"/>
    <w:rsid w:val="00E00041"/>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5C27"/>
    <w:rsid w:val="00E16158"/>
    <w:rsid w:val="00E17ABD"/>
    <w:rsid w:val="00E200BA"/>
    <w:rsid w:val="00E2346B"/>
    <w:rsid w:val="00E24C70"/>
    <w:rsid w:val="00E26B53"/>
    <w:rsid w:val="00E27DDF"/>
    <w:rsid w:val="00E27E01"/>
    <w:rsid w:val="00E30A90"/>
    <w:rsid w:val="00E32DBA"/>
    <w:rsid w:val="00E34154"/>
    <w:rsid w:val="00E350F4"/>
    <w:rsid w:val="00E40A82"/>
    <w:rsid w:val="00E41142"/>
    <w:rsid w:val="00E4249F"/>
    <w:rsid w:val="00E43469"/>
    <w:rsid w:val="00E445DA"/>
    <w:rsid w:val="00E45379"/>
    <w:rsid w:val="00E45C35"/>
    <w:rsid w:val="00E469B1"/>
    <w:rsid w:val="00E47BCB"/>
    <w:rsid w:val="00E47D90"/>
    <w:rsid w:val="00E50B22"/>
    <w:rsid w:val="00E50C4F"/>
    <w:rsid w:val="00E513B2"/>
    <w:rsid w:val="00E51E18"/>
    <w:rsid w:val="00E520D2"/>
    <w:rsid w:val="00E527EE"/>
    <w:rsid w:val="00E533BD"/>
    <w:rsid w:val="00E53492"/>
    <w:rsid w:val="00E53706"/>
    <w:rsid w:val="00E53BBC"/>
    <w:rsid w:val="00E567AD"/>
    <w:rsid w:val="00E573C6"/>
    <w:rsid w:val="00E57CE2"/>
    <w:rsid w:val="00E61343"/>
    <w:rsid w:val="00E613BA"/>
    <w:rsid w:val="00E617BD"/>
    <w:rsid w:val="00E618D9"/>
    <w:rsid w:val="00E62797"/>
    <w:rsid w:val="00E62D30"/>
    <w:rsid w:val="00E67009"/>
    <w:rsid w:val="00E67B7B"/>
    <w:rsid w:val="00E70503"/>
    <w:rsid w:val="00E705B4"/>
    <w:rsid w:val="00E70B9A"/>
    <w:rsid w:val="00E70BBB"/>
    <w:rsid w:val="00E713BD"/>
    <w:rsid w:val="00E716DD"/>
    <w:rsid w:val="00E71BE1"/>
    <w:rsid w:val="00E72967"/>
    <w:rsid w:val="00E72A19"/>
    <w:rsid w:val="00E7314A"/>
    <w:rsid w:val="00E74768"/>
    <w:rsid w:val="00E759B2"/>
    <w:rsid w:val="00E770B3"/>
    <w:rsid w:val="00E804F0"/>
    <w:rsid w:val="00E8155D"/>
    <w:rsid w:val="00E829A2"/>
    <w:rsid w:val="00E86361"/>
    <w:rsid w:val="00E90C37"/>
    <w:rsid w:val="00E90EB9"/>
    <w:rsid w:val="00E91F1D"/>
    <w:rsid w:val="00E932E9"/>
    <w:rsid w:val="00E9358F"/>
    <w:rsid w:val="00E96FFC"/>
    <w:rsid w:val="00EA0E04"/>
    <w:rsid w:val="00EA1E39"/>
    <w:rsid w:val="00EA220D"/>
    <w:rsid w:val="00EA3156"/>
    <w:rsid w:val="00EA39C8"/>
    <w:rsid w:val="00EA40A2"/>
    <w:rsid w:val="00EA4CD5"/>
    <w:rsid w:val="00EA5D2C"/>
    <w:rsid w:val="00EA5D8E"/>
    <w:rsid w:val="00EA68DA"/>
    <w:rsid w:val="00EA6CD0"/>
    <w:rsid w:val="00EB0141"/>
    <w:rsid w:val="00EB050D"/>
    <w:rsid w:val="00EB07CF"/>
    <w:rsid w:val="00EB092D"/>
    <w:rsid w:val="00EB0C48"/>
    <w:rsid w:val="00EB1E79"/>
    <w:rsid w:val="00EB3B88"/>
    <w:rsid w:val="00EC0153"/>
    <w:rsid w:val="00EC247B"/>
    <w:rsid w:val="00EC3B8F"/>
    <w:rsid w:val="00EC5CA0"/>
    <w:rsid w:val="00EC5D05"/>
    <w:rsid w:val="00EC7372"/>
    <w:rsid w:val="00EC763F"/>
    <w:rsid w:val="00EC7FB1"/>
    <w:rsid w:val="00ED1995"/>
    <w:rsid w:val="00ED1BD8"/>
    <w:rsid w:val="00ED30E8"/>
    <w:rsid w:val="00ED3B69"/>
    <w:rsid w:val="00ED48BE"/>
    <w:rsid w:val="00ED6CD1"/>
    <w:rsid w:val="00EE1752"/>
    <w:rsid w:val="00EE3548"/>
    <w:rsid w:val="00EE59CE"/>
    <w:rsid w:val="00EE5F2E"/>
    <w:rsid w:val="00EE693B"/>
    <w:rsid w:val="00EE6B2A"/>
    <w:rsid w:val="00EE783F"/>
    <w:rsid w:val="00EE7920"/>
    <w:rsid w:val="00EE7C15"/>
    <w:rsid w:val="00EF045F"/>
    <w:rsid w:val="00EF11F5"/>
    <w:rsid w:val="00EF3AB0"/>
    <w:rsid w:val="00EF4020"/>
    <w:rsid w:val="00EF46F9"/>
    <w:rsid w:val="00EF4A64"/>
    <w:rsid w:val="00EF4D79"/>
    <w:rsid w:val="00EF7891"/>
    <w:rsid w:val="00F00407"/>
    <w:rsid w:val="00F006EA"/>
    <w:rsid w:val="00F02171"/>
    <w:rsid w:val="00F033EF"/>
    <w:rsid w:val="00F044EE"/>
    <w:rsid w:val="00F054B0"/>
    <w:rsid w:val="00F061A6"/>
    <w:rsid w:val="00F06BDA"/>
    <w:rsid w:val="00F077CB"/>
    <w:rsid w:val="00F1058C"/>
    <w:rsid w:val="00F107AF"/>
    <w:rsid w:val="00F117B1"/>
    <w:rsid w:val="00F11AB3"/>
    <w:rsid w:val="00F12DD0"/>
    <w:rsid w:val="00F13EF5"/>
    <w:rsid w:val="00F15D77"/>
    <w:rsid w:val="00F15FCE"/>
    <w:rsid w:val="00F1661B"/>
    <w:rsid w:val="00F16EE6"/>
    <w:rsid w:val="00F17D75"/>
    <w:rsid w:val="00F17E14"/>
    <w:rsid w:val="00F20633"/>
    <w:rsid w:val="00F213E5"/>
    <w:rsid w:val="00F218DA"/>
    <w:rsid w:val="00F23936"/>
    <w:rsid w:val="00F23DB4"/>
    <w:rsid w:val="00F23E81"/>
    <w:rsid w:val="00F24A46"/>
    <w:rsid w:val="00F254BE"/>
    <w:rsid w:val="00F25CFE"/>
    <w:rsid w:val="00F3060F"/>
    <w:rsid w:val="00F30D3F"/>
    <w:rsid w:val="00F32886"/>
    <w:rsid w:val="00F33150"/>
    <w:rsid w:val="00F3375B"/>
    <w:rsid w:val="00F35243"/>
    <w:rsid w:val="00F35F1D"/>
    <w:rsid w:val="00F36C1E"/>
    <w:rsid w:val="00F4018F"/>
    <w:rsid w:val="00F42237"/>
    <w:rsid w:val="00F42862"/>
    <w:rsid w:val="00F43E46"/>
    <w:rsid w:val="00F43E6E"/>
    <w:rsid w:val="00F44363"/>
    <w:rsid w:val="00F44423"/>
    <w:rsid w:val="00F454DD"/>
    <w:rsid w:val="00F455B5"/>
    <w:rsid w:val="00F469B3"/>
    <w:rsid w:val="00F46DAD"/>
    <w:rsid w:val="00F46E46"/>
    <w:rsid w:val="00F51236"/>
    <w:rsid w:val="00F5374C"/>
    <w:rsid w:val="00F541B8"/>
    <w:rsid w:val="00F56CC2"/>
    <w:rsid w:val="00F56E1C"/>
    <w:rsid w:val="00F574B4"/>
    <w:rsid w:val="00F574B7"/>
    <w:rsid w:val="00F57883"/>
    <w:rsid w:val="00F60BC0"/>
    <w:rsid w:val="00F61B7F"/>
    <w:rsid w:val="00F62370"/>
    <w:rsid w:val="00F628D3"/>
    <w:rsid w:val="00F6408E"/>
    <w:rsid w:val="00F6497E"/>
    <w:rsid w:val="00F6532A"/>
    <w:rsid w:val="00F65A21"/>
    <w:rsid w:val="00F677E2"/>
    <w:rsid w:val="00F67C16"/>
    <w:rsid w:val="00F7134C"/>
    <w:rsid w:val="00F7233D"/>
    <w:rsid w:val="00F723F2"/>
    <w:rsid w:val="00F73751"/>
    <w:rsid w:val="00F75EAD"/>
    <w:rsid w:val="00F76A7B"/>
    <w:rsid w:val="00F77154"/>
    <w:rsid w:val="00F80F33"/>
    <w:rsid w:val="00F82637"/>
    <w:rsid w:val="00F846D6"/>
    <w:rsid w:val="00F86EC2"/>
    <w:rsid w:val="00F906D2"/>
    <w:rsid w:val="00F90B00"/>
    <w:rsid w:val="00F90CB9"/>
    <w:rsid w:val="00F9173A"/>
    <w:rsid w:val="00F91800"/>
    <w:rsid w:val="00F92882"/>
    <w:rsid w:val="00F93859"/>
    <w:rsid w:val="00F94E99"/>
    <w:rsid w:val="00F95396"/>
    <w:rsid w:val="00F95407"/>
    <w:rsid w:val="00F9650A"/>
    <w:rsid w:val="00F965BB"/>
    <w:rsid w:val="00F967C7"/>
    <w:rsid w:val="00F96908"/>
    <w:rsid w:val="00FA0437"/>
    <w:rsid w:val="00FA16EC"/>
    <w:rsid w:val="00FA233F"/>
    <w:rsid w:val="00FA2E05"/>
    <w:rsid w:val="00FA2E5F"/>
    <w:rsid w:val="00FA3058"/>
    <w:rsid w:val="00FA3E48"/>
    <w:rsid w:val="00FA61E5"/>
    <w:rsid w:val="00FA6E20"/>
    <w:rsid w:val="00FA7D57"/>
    <w:rsid w:val="00FB0008"/>
    <w:rsid w:val="00FB071C"/>
    <w:rsid w:val="00FB3EA0"/>
    <w:rsid w:val="00FB4127"/>
    <w:rsid w:val="00FB4703"/>
    <w:rsid w:val="00FB55F4"/>
    <w:rsid w:val="00FB6B37"/>
    <w:rsid w:val="00FB7667"/>
    <w:rsid w:val="00FC0B63"/>
    <w:rsid w:val="00FC12EE"/>
    <w:rsid w:val="00FC1A4F"/>
    <w:rsid w:val="00FC2209"/>
    <w:rsid w:val="00FC3860"/>
    <w:rsid w:val="00FC44B0"/>
    <w:rsid w:val="00FC48CB"/>
    <w:rsid w:val="00FC561A"/>
    <w:rsid w:val="00FC7531"/>
    <w:rsid w:val="00FC7EAA"/>
    <w:rsid w:val="00FD14E3"/>
    <w:rsid w:val="00FD27F4"/>
    <w:rsid w:val="00FD4B62"/>
    <w:rsid w:val="00FD4B89"/>
    <w:rsid w:val="00FD4FA5"/>
    <w:rsid w:val="00FD5166"/>
    <w:rsid w:val="00FD614D"/>
    <w:rsid w:val="00FD72CC"/>
    <w:rsid w:val="00FE3348"/>
    <w:rsid w:val="00FE46AD"/>
    <w:rsid w:val="00FE53DA"/>
    <w:rsid w:val="00FE5410"/>
    <w:rsid w:val="00FE57F3"/>
    <w:rsid w:val="00FF28C6"/>
    <w:rsid w:val="00FF2D44"/>
    <w:rsid w:val="00FF456A"/>
    <w:rsid w:val="00FF4A13"/>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1E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 w:type="character" w:customStyle="1" w:styleId="Mencinsinresolver2">
    <w:name w:val="Mención sin resolver2"/>
    <w:basedOn w:val="Fuentedeprrafopredeter"/>
    <w:uiPriority w:val="99"/>
    <w:semiHidden/>
    <w:unhideWhenUsed/>
    <w:rsid w:val="00F117B1"/>
    <w:rPr>
      <w:color w:val="605E5C"/>
      <w:shd w:val="clear" w:color="auto" w:fill="E1DFDD"/>
    </w:rPr>
  </w:style>
  <w:style w:type="character" w:customStyle="1" w:styleId="il">
    <w:name w:val="il"/>
    <w:basedOn w:val="Fuentedeprrafopredeter"/>
    <w:rsid w:val="00F16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5611818">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02310380">
      <w:bodyDiv w:val="1"/>
      <w:marLeft w:val="0"/>
      <w:marRight w:val="0"/>
      <w:marTop w:val="0"/>
      <w:marBottom w:val="0"/>
      <w:divBdr>
        <w:top w:val="none" w:sz="0" w:space="0" w:color="auto"/>
        <w:left w:val="none" w:sz="0" w:space="0" w:color="auto"/>
        <w:bottom w:val="none" w:sz="0" w:space="0" w:color="auto"/>
        <w:right w:val="none" w:sz="0" w:space="0" w:color="auto"/>
      </w:divBdr>
      <w:divsChild>
        <w:div w:id="1729496512">
          <w:marLeft w:val="0"/>
          <w:marRight w:val="0"/>
          <w:marTop w:val="0"/>
          <w:marBottom w:val="0"/>
          <w:divBdr>
            <w:top w:val="none" w:sz="0" w:space="0" w:color="auto"/>
            <w:left w:val="none" w:sz="0" w:space="0" w:color="auto"/>
            <w:bottom w:val="none" w:sz="0" w:space="0" w:color="auto"/>
            <w:right w:val="none" w:sz="0" w:space="0" w:color="auto"/>
          </w:divBdr>
          <w:divsChild>
            <w:div w:id="1968464292">
              <w:marLeft w:val="0"/>
              <w:marRight w:val="0"/>
              <w:marTop w:val="0"/>
              <w:marBottom w:val="0"/>
              <w:divBdr>
                <w:top w:val="none" w:sz="0" w:space="0" w:color="auto"/>
                <w:left w:val="none" w:sz="0" w:space="0" w:color="auto"/>
                <w:bottom w:val="none" w:sz="0" w:space="0" w:color="auto"/>
                <w:right w:val="none" w:sz="0" w:space="0" w:color="auto"/>
              </w:divBdr>
            </w:div>
          </w:divsChild>
        </w:div>
        <w:div w:id="1853182161">
          <w:marLeft w:val="0"/>
          <w:marRight w:val="0"/>
          <w:marTop w:val="120"/>
          <w:marBottom w:val="0"/>
          <w:divBdr>
            <w:top w:val="none" w:sz="0" w:space="0" w:color="auto"/>
            <w:left w:val="none" w:sz="0" w:space="0" w:color="auto"/>
            <w:bottom w:val="none" w:sz="0" w:space="0" w:color="auto"/>
            <w:right w:val="none" w:sz="0" w:space="0" w:color="auto"/>
          </w:divBdr>
          <w:divsChild>
            <w:div w:id="59035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193035794">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8910161">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3678550">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7717391">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96000115">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13710828">
      <w:bodyDiv w:val="1"/>
      <w:marLeft w:val="0"/>
      <w:marRight w:val="0"/>
      <w:marTop w:val="0"/>
      <w:marBottom w:val="0"/>
      <w:divBdr>
        <w:top w:val="none" w:sz="0" w:space="0" w:color="auto"/>
        <w:left w:val="none" w:sz="0" w:space="0" w:color="auto"/>
        <w:bottom w:val="none" w:sz="0" w:space="0" w:color="auto"/>
        <w:right w:val="none" w:sz="0" w:space="0" w:color="auto"/>
      </w:divBdr>
    </w:div>
    <w:div w:id="623848933">
      <w:bodyDiv w:val="1"/>
      <w:marLeft w:val="0"/>
      <w:marRight w:val="0"/>
      <w:marTop w:val="0"/>
      <w:marBottom w:val="0"/>
      <w:divBdr>
        <w:top w:val="none" w:sz="0" w:space="0" w:color="auto"/>
        <w:left w:val="none" w:sz="0" w:space="0" w:color="auto"/>
        <w:bottom w:val="none" w:sz="0" w:space="0" w:color="auto"/>
        <w:right w:val="none" w:sz="0" w:space="0" w:color="auto"/>
      </w:divBdr>
    </w:div>
    <w:div w:id="63383118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06414905">
      <w:bodyDiv w:val="1"/>
      <w:marLeft w:val="0"/>
      <w:marRight w:val="0"/>
      <w:marTop w:val="0"/>
      <w:marBottom w:val="0"/>
      <w:divBdr>
        <w:top w:val="none" w:sz="0" w:space="0" w:color="auto"/>
        <w:left w:val="none" w:sz="0" w:space="0" w:color="auto"/>
        <w:bottom w:val="none" w:sz="0" w:space="0" w:color="auto"/>
        <w:right w:val="none" w:sz="0" w:space="0" w:color="auto"/>
      </w:divBdr>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79322193">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9988329">
      <w:bodyDiv w:val="1"/>
      <w:marLeft w:val="0"/>
      <w:marRight w:val="0"/>
      <w:marTop w:val="0"/>
      <w:marBottom w:val="0"/>
      <w:divBdr>
        <w:top w:val="none" w:sz="0" w:space="0" w:color="auto"/>
        <w:left w:val="none" w:sz="0" w:space="0" w:color="auto"/>
        <w:bottom w:val="none" w:sz="0" w:space="0" w:color="auto"/>
        <w:right w:val="none" w:sz="0" w:space="0" w:color="auto"/>
      </w:divBdr>
    </w:div>
    <w:div w:id="95436601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65294853">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2235182">
      <w:bodyDiv w:val="1"/>
      <w:marLeft w:val="0"/>
      <w:marRight w:val="0"/>
      <w:marTop w:val="0"/>
      <w:marBottom w:val="0"/>
      <w:divBdr>
        <w:top w:val="none" w:sz="0" w:space="0" w:color="auto"/>
        <w:left w:val="none" w:sz="0" w:space="0" w:color="auto"/>
        <w:bottom w:val="none" w:sz="0" w:space="0" w:color="auto"/>
        <w:right w:val="none" w:sz="0" w:space="0" w:color="auto"/>
      </w:divBdr>
      <w:divsChild>
        <w:div w:id="1571042432">
          <w:marLeft w:val="0"/>
          <w:marRight w:val="0"/>
          <w:marTop w:val="0"/>
          <w:marBottom w:val="0"/>
          <w:divBdr>
            <w:top w:val="none" w:sz="0" w:space="0" w:color="auto"/>
            <w:left w:val="none" w:sz="0" w:space="0" w:color="auto"/>
            <w:bottom w:val="none" w:sz="0" w:space="0" w:color="auto"/>
            <w:right w:val="none" w:sz="0" w:space="0" w:color="auto"/>
          </w:divBdr>
          <w:divsChild>
            <w:div w:id="1640065114">
              <w:marLeft w:val="0"/>
              <w:marRight w:val="0"/>
              <w:marTop w:val="0"/>
              <w:marBottom w:val="0"/>
              <w:divBdr>
                <w:top w:val="none" w:sz="0" w:space="0" w:color="auto"/>
                <w:left w:val="none" w:sz="0" w:space="0" w:color="auto"/>
                <w:bottom w:val="none" w:sz="0" w:space="0" w:color="auto"/>
                <w:right w:val="none" w:sz="0" w:space="0" w:color="auto"/>
              </w:divBdr>
            </w:div>
          </w:divsChild>
        </w:div>
        <w:div w:id="271860609">
          <w:marLeft w:val="0"/>
          <w:marRight w:val="0"/>
          <w:marTop w:val="120"/>
          <w:marBottom w:val="0"/>
          <w:divBdr>
            <w:top w:val="none" w:sz="0" w:space="0" w:color="auto"/>
            <w:left w:val="none" w:sz="0" w:space="0" w:color="auto"/>
            <w:bottom w:val="none" w:sz="0" w:space="0" w:color="auto"/>
            <w:right w:val="none" w:sz="0" w:space="0" w:color="auto"/>
          </w:divBdr>
          <w:divsChild>
            <w:div w:id="96412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7581476">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1026755">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14561359">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46743226">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897426316">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3584D-2C31-4733-A906-794456E82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10291</Words>
  <Characters>56601</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Celi Gs</cp:lastModifiedBy>
  <cp:revision>2</cp:revision>
  <cp:lastPrinted>2025-12-12T16:14:00Z</cp:lastPrinted>
  <dcterms:created xsi:type="dcterms:W3CDTF">2026-02-24T16:14:00Z</dcterms:created>
  <dcterms:modified xsi:type="dcterms:W3CDTF">2026-02-24T16:14:00Z</dcterms:modified>
</cp:coreProperties>
</file>