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1" w:rsidRPr="000D1B07" w:rsidRDefault="008753C1" w:rsidP="000D1B0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0D1B0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B2138" w:rsidRPr="000D1B07">
        <w:rPr>
          <w:rFonts w:ascii="Palatino Linotype" w:eastAsia="Palatino Linotype" w:hAnsi="Palatino Linotype" w:cs="Palatino Linotype"/>
          <w:b/>
          <w:color w:val="000000" w:themeColor="text1"/>
        </w:rPr>
        <w:t>veintidós</w:t>
      </w:r>
      <w:r w:rsidR="00E22FDD">
        <w:rPr>
          <w:rFonts w:ascii="Palatino Linotype" w:eastAsia="Palatino Linotype" w:hAnsi="Palatino Linotype" w:cs="Palatino Linotype"/>
          <w:b/>
          <w:color w:val="000000" w:themeColor="text1"/>
        </w:rPr>
        <w:t xml:space="preserve"> (22)</w:t>
      </w:r>
      <w:r w:rsidR="003B2138" w:rsidRPr="000D1B07">
        <w:rPr>
          <w:rFonts w:ascii="Palatino Linotype" w:eastAsia="Palatino Linotype" w:hAnsi="Palatino Linotype" w:cs="Palatino Linotype"/>
          <w:b/>
          <w:color w:val="000000" w:themeColor="text1"/>
        </w:rPr>
        <w:t xml:space="preserve"> </w:t>
      </w:r>
      <w:r w:rsidR="00DA21CB" w:rsidRPr="000D1B07">
        <w:rPr>
          <w:rFonts w:ascii="Palatino Linotype" w:eastAsia="Palatino Linotype" w:hAnsi="Palatino Linotype" w:cs="Palatino Linotype"/>
          <w:b/>
          <w:color w:val="000000" w:themeColor="text1"/>
        </w:rPr>
        <w:t>de octubre</w:t>
      </w:r>
      <w:r w:rsidRPr="000D1B07">
        <w:rPr>
          <w:rFonts w:ascii="Palatino Linotype" w:eastAsia="Palatino Linotype" w:hAnsi="Palatino Linotype" w:cs="Palatino Linotype"/>
          <w:b/>
          <w:color w:val="000000" w:themeColor="text1"/>
        </w:rPr>
        <w:t xml:space="preserve"> de dos mil veinticinco.</w:t>
      </w:r>
    </w:p>
    <w:p w:rsidR="00D62601" w:rsidRPr="000D1B07" w:rsidRDefault="00D62601" w:rsidP="000D1B0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753C1" w:rsidRPr="000D1B07" w:rsidRDefault="008753C1"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1" w:name="_heading=h.gjdgxs" w:colFirst="0" w:colLast="0"/>
      <w:bookmarkEnd w:id="1"/>
      <w:r w:rsidRPr="00E22FDD">
        <w:rPr>
          <w:rFonts w:ascii="Palatino Linotype" w:eastAsia="Palatino Linotype" w:hAnsi="Palatino Linotype" w:cs="Palatino Linotype"/>
          <w:b/>
          <w:color w:val="000000" w:themeColor="text1"/>
        </w:rPr>
        <w:t>VISTO</w:t>
      </w:r>
      <w:r w:rsidRPr="000D1B07">
        <w:rPr>
          <w:rFonts w:ascii="Palatino Linotype" w:eastAsia="Palatino Linotype" w:hAnsi="Palatino Linotype" w:cs="Palatino Linotype"/>
          <w:color w:val="000000" w:themeColor="text1"/>
        </w:rPr>
        <w:t xml:space="preserve"> el expediente electrónico formado con motivo del Recurso de Revisión </w:t>
      </w:r>
      <w:r w:rsidR="003B2138" w:rsidRPr="000D1B07">
        <w:rPr>
          <w:rFonts w:ascii="Palatino Linotype" w:eastAsia="Palatino Linotype" w:hAnsi="Palatino Linotype" w:cs="Palatino Linotype"/>
          <w:b/>
          <w:bCs/>
          <w:color w:val="000000" w:themeColor="text1"/>
        </w:rPr>
        <w:t xml:space="preserve">09563/INFOEM/IP/RR/2025 </w:t>
      </w:r>
      <w:r w:rsidRPr="000D1B07">
        <w:rPr>
          <w:rFonts w:ascii="Palatino Linotype" w:eastAsia="Palatino Linotype" w:hAnsi="Palatino Linotype" w:cs="Palatino Linotype"/>
          <w:color w:val="000000" w:themeColor="text1"/>
        </w:rPr>
        <w:t xml:space="preserve">promovido por </w:t>
      </w:r>
      <w:r w:rsidR="00D62601" w:rsidRPr="000D1B07">
        <w:rPr>
          <w:rFonts w:ascii="Palatino Linotype" w:eastAsia="Palatino Linotype" w:hAnsi="Palatino Linotype" w:cs="Palatino Linotype"/>
          <w:b/>
          <w:bCs/>
          <w:color w:val="000000" w:themeColor="text1"/>
        </w:rPr>
        <w:t>una persona que no proporciona datos de identificación</w:t>
      </w:r>
      <w:r w:rsidRPr="000D1B07">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0D1B07">
        <w:rPr>
          <w:rFonts w:ascii="Palatino Linotype" w:eastAsia="Palatino Linotype" w:hAnsi="Palatino Linotype" w:cs="Palatino Linotype"/>
          <w:b/>
          <w:color w:val="000000" w:themeColor="text1"/>
        </w:rPr>
        <w:t>EL RECURRENTE</w:t>
      </w:r>
      <w:r w:rsidR="00D62601" w:rsidRPr="000D1B07">
        <w:rPr>
          <w:rFonts w:ascii="Palatino Linotype" w:eastAsia="Palatino Linotype" w:hAnsi="Palatino Linotype" w:cs="Palatino Linotype"/>
          <w:color w:val="000000" w:themeColor="text1"/>
        </w:rPr>
        <w:t>, en contra de la respuesta</w:t>
      </w:r>
      <w:r w:rsidRPr="000D1B07">
        <w:rPr>
          <w:rFonts w:ascii="Palatino Linotype" w:eastAsia="Palatino Linotype" w:hAnsi="Palatino Linotype" w:cs="Palatino Linotype"/>
          <w:color w:val="000000" w:themeColor="text1"/>
        </w:rPr>
        <w:t xml:space="preserve"> del </w:t>
      </w:r>
      <w:r w:rsidR="003B2138" w:rsidRPr="000D1B07">
        <w:rPr>
          <w:rFonts w:ascii="Palatino Linotype" w:eastAsia="Palatino Linotype" w:hAnsi="Palatino Linotype" w:cs="Palatino Linotype"/>
          <w:b/>
          <w:bCs/>
          <w:color w:val="000000" w:themeColor="text1"/>
        </w:rPr>
        <w:t>Ayuntamiento de Tepotzotlán</w:t>
      </w:r>
      <w:r w:rsidRPr="000D1B07">
        <w:rPr>
          <w:rFonts w:ascii="Palatino Linotype" w:eastAsia="Palatino Linotype" w:hAnsi="Palatino Linotype" w:cs="Palatino Linotype"/>
          <w:color w:val="000000" w:themeColor="text1"/>
        </w:rPr>
        <w:t xml:space="preserve">, en adelante </w:t>
      </w:r>
      <w:r w:rsidRPr="000D1B07">
        <w:rPr>
          <w:rFonts w:ascii="Palatino Linotype" w:eastAsia="Palatino Linotype" w:hAnsi="Palatino Linotype" w:cs="Palatino Linotype"/>
          <w:b/>
          <w:color w:val="000000" w:themeColor="text1"/>
        </w:rPr>
        <w:t>EL SUJETO OBLIGADO</w:t>
      </w:r>
      <w:r w:rsidRPr="000D1B07">
        <w:rPr>
          <w:rFonts w:ascii="Palatino Linotype" w:eastAsia="Palatino Linotype" w:hAnsi="Palatino Linotype" w:cs="Palatino Linotype"/>
          <w:color w:val="000000" w:themeColor="text1"/>
        </w:rPr>
        <w:t>, se procede a dictar la presente resolución, con base en los siguientes:</w:t>
      </w:r>
    </w:p>
    <w:p w:rsidR="008753C1" w:rsidRPr="000D1B07" w:rsidRDefault="008753C1"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753C1" w:rsidRDefault="008753C1" w:rsidP="000D1B0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0D1B07">
        <w:rPr>
          <w:rFonts w:ascii="Palatino Linotype" w:eastAsia="Palatino Linotype" w:hAnsi="Palatino Linotype" w:cs="Palatino Linotype"/>
          <w:b/>
          <w:color w:val="000000" w:themeColor="text1"/>
        </w:rPr>
        <w:t>A N T E C E D E N T E S</w:t>
      </w:r>
    </w:p>
    <w:p w:rsidR="00E22FDD" w:rsidRPr="000D1B07" w:rsidRDefault="00E22FDD" w:rsidP="000D1B0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0D1B07" w:rsidRDefault="00D62601"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 xml:space="preserve">El </w:t>
      </w:r>
      <w:r w:rsidR="003B2138" w:rsidRPr="000D1B07">
        <w:rPr>
          <w:rFonts w:ascii="Palatino Linotype" w:eastAsia="Palatino Linotype" w:hAnsi="Palatino Linotype" w:cs="Palatino Linotype"/>
          <w:b/>
          <w:color w:val="000000" w:themeColor="text1"/>
        </w:rPr>
        <w:t>dieciocho de junio</w:t>
      </w:r>
      <w:r w:rsidRPr="000D1B07">
        <w:rPr>
          <w:rFonts w:ascii="Palatino Linotype" w:eastAsia="Palatino Linotype" w:hAnsi="Palatino Linotype" w:cs="Palatino Linotype"/>
          <w:b/>
          <w:color w:val="000000" w:themeColor="text1"/>
        </w:rPr>
        <w:t xml:space="preserve"> </w:t>
      </w:r>
      <w:r w:rsidR="008753C1" w:rsidRPr="000D1B07">
        <w:rPr>
          <w:rFonts w:ascii="Palatino Linotype" w:eastAsia="Palatino Linotype" w:hAnsi="Palatino Linotype" w:cs="Palatino Linotype"/>
          <w:b/>
          <w:color w:val="000000" w:themeColor="text1"/>
        </w:rPr>
        <w:t xml:space="preserve">de dos mil veinticinco, </w:t>
      </w:r>
      <w:r w:rsidR="008753C1" w:rsidRPr="000D1B07">
        <w:rPr>
          <w:rFonts w:ascii="Palatino Linotype" w:eastAsia="Palatino Linotype" w:hAnsi="Palatino Linotype" w:cs="Palatino Linotype"/>
          <w:color w:val="000000" w:themeColor="text1"/>
        </w:rPr>
        <w:t xml:space="preserve">el solicitante ingreso la solicitud de información, que quedó registrada con el número </w:t>
      </w:r>
      <w:r w:rsidR="003B2138" w:rsidRPr="000D1B07">
        <w:rPr>
          <w:rFonts w:ascii="Palatino Linotype" w:eastAsia="Palatino Linotype" w:hAnsi="Palatino Linotype" w:cs="Palatino Linotype"/>
          <w:b/>
          <w:bCs/>
          <w:color w:val="000000" w:themeColor="text1"/>
        </w:rPr>
        <w:t>00321/TEPOTZOT/IP/2025</w:t>
      </w:r>
      <w:r w:rsidR="008753C1" w:rsidRPr="000D1B07">
        <w:rPr>
          <w:rFonts w:ascii="Palatino Linotype" w:eastAsia="Palatino Linotype" w:hAnsi="Palatino Linotype" w:cs="Palatino Linotype"/>
          <w:b/>
          <w:color w:val="000000" w:themeColor="text1"/>
        </w:rPr>
        <w:t xml:space="preserve">, </w:t>
      </w:r>
      <w:r w:rsidR="008753C1" w:rsidRPr="000D1B07">
        <w:rPr>
          <w:rFonts w:ascii="Palatino Linotype" w:eastAsia="Palatino Linotype" w:hAnsi="Palatino Linotype" w:cs="Palatino Linotype"/>
          <w:color w:val="000000" w:themeColor="text1"/>
        </w:rPr>
        <w:t>en la que se solicitó la siguiente información:</w:t>
      </w:r>
    </w:p>
    <w:p w:rsidR="008753C1" w:rsidRPr="000D1B07" w:rsidRDefault="008753C1" w:rsidP="000D1B07">
      <w:pPr>
        <w:ind w:right="49"/>
        <w:jc w:val="both"/>
        <w:rPr>
          <w:rFonts w:ascii="Palatino Linotype" w:eastAsia="Palatino Linotype" w:hAnsi="Palatino Linotype" w:cs="Palatino Linotype"/>
          <w:i/>
          <w:color w:val="000000" w:themeColor="text1"/>
        </w:rPr>
      </w:pPr>
    </w:p>
    <w:p w:rsidR="008753C1" w:rsidRPr="000D1B07" w:rsidRDefault="008753C1" w:rsidP="000D1B0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w:t>
      </w:r>
      <w:r w:rsidR="003B2138" w:rsidRPr="000D1B07">
        <w:rPr>
          <w:rFonts w:ascii="Palatino Linotype" w:eastAsia="Palatino Linotype" w:hAnsi="Palatino Linotype" w:cs="Palatino Linotype"/>
          <w:i/>
          <w:color w:val="000000" w:themeColor="text1"/>
        </w:rPr>
        <w:t>El presupuesto asignado en el 2025 para la construcción del puente que cruza la autopista México Querétaro</w:t>
      </w:r>
      <w:r w:rsidRPr="000D1B07">
        <w:rPr>
          <w:rFonts w:ascii="Palatino Linotype" w:eastAsia="Palatino Linotype" w:hAnsi="Palatino Linotype" w:cs="Palatino Linotype"/>
          <w:i/>
          <w:color w:val="000000" w:themeColor="text1"/>
        </w:rPr>
        <w:t>”</w:t>
      </w:r>
    </w:p>
    <w:p w:rsidR="008753C1" w:rsidRDefault="008753C1" w:rsidP="000D1B0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E22FDD" w:rsidRPr="000D1B07" w:rsidRDefault="00E22FDD" w:rsidP="000D1B0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753C1" w:rsidRPr="000D1B07" w:rsidRDefault="008753C1" w:rsidP="000D1B07">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t>Modalidad de entrega</w:t>
      </w:r>
      <w:r w:rsidRPr="000D1B07">
        <w:rPr>
          <w:rFonts w:ascii="Palatino Linotype" w:eastAsia="Palatino Linotype" w:hAnsi="Palatino Linotype" w:cs="Palatino Linotype"/>
          <w:color w:val="000000" w:themeColor="text1"/>
        </w:rPr>
        <w:t>: Sistema de Acceso a la Información</w:t>
      </w:r>
    </w:p>
    <w:p w:rsidR="008753C1" w:rsidRPr="000D1B07" w:rsidRDefault="008753C1"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3B2138" w:rsidRPr="000D1B07" w:rsidRDefault="008753C1"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hAnsi="Palatino Linotype"/>
          <w:color w:val="000000" w:themeColor="text1"/>
        </w:rPr>
        <w:t>El</w:t>
      </w:r>
      <w:r w:rsidR="003B2138" w:rsidRPr="000D1B07">
        <w:rPr>
          <w:rFonts w:ascii="Palatino Linotype" w:hAnsi="Palatino Linotype"/>
          <w:color w:val="000000" w:themeColor="text1"/>
        </w:rPr>
        <w:t xml:space="preserve"> </w:t>
      </w:r>
      <w:r w:rsidR="003B2138" w:rsidRPr="000D1B07">
        <w:rPr>
          <w:rFonts w:ascii="Palatino Linotype" w:hAnsi="Palatino Linotype"/>
          <w:b/>
          <w:color w:val="000000" w:themeColor="text1"/>
        </w:rPr>
        <w:t xml:space="preserve">nueve de julio de dos mil veinticinco, </w:t>
      </w:r>
      <w:r w:rsidR="003B2138" w:rsidRPr="000D1B07">
        <w:rPr>
          <w:rFonts w:ascii="Palatino Linotype" w:hAnsi="Palatino Linotype"/>
          <w:color w:val="000000" w:themeColor="text1"/>
        </w:rPr>
        <w:t>se autorizó prórroga para dar contestación a la solicitud de información que nos ocupa en el tenor siguiente:</w:t>
      </w:r>
      <w:r w:rsidRPr="000D1B07">
        <w:rPr>
          <w:rFonts w:ascii="Palatino Linotype" w:hAnsi="Palatino Linotype"/>
          <w:color w:val="000000" w:themeColor="text1"/>
        </w:rPr>
        <w:t xml:space="preserve"> </w:t>
      </w:r>
    </w:p>
    <w:p w:rsidR="003B2138" w:rsidRPr="000D1B07" w:rsidRDefault="003B2138" w:rsidP="000D1B07">
      <w:pPr>
        <w:ind w:right="49"/>
        <w:jc w:val="right"/>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lastRenderedPageBreak/>
        <w:t>Tepotzotlán, México a 09 de Julio de 2025</w:t>
      </w:r>
    </w:p>
    <w:p w:rsidR="003B2138" w:rsidRPr="000D1B07" w:rsidRDefault="003B2138" w:rsidP="000D1B07">
      <w:pPr>
        <w:ind w:right="49"/>
        <w:jc w:val="right"/>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Nombre del solicitante: C. Solicitante</w:t>
      </w:r>
    </w:p>
    <w:p w:rsidR="003B2138" w:rsidRPr="000D1B07" w:rsidRDefault="003B2138" w:rsidP="000D1B07">
      <w:pPr>
        <w:ind w:right="49"/>
        <w:jc w:val="right"/>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Folio de la solicitud: 00321/TEPOTZOT/IP/2025</w:t>
      </w:r>
    </w:p>
    <w:p w:rsidR="003B2138" w:rsidRPr="000D1B07" w:rsidRDefault="003B2138" w:rsidP="000D1B07">
      <w:pPr>
        <w:ind w:right="49"/>
        <w:jc w:val="right"/>
        <w:rPr>
          <w:rFonts w:ascii="Palatino Linotype" w:eastAsia="Palatino Linotype" w:hAnsi="Palatino Linotype" w:cs="Palatino Linotype"/>
          <w:i/>
          <w:color w:val="000000" w:themeColor="text1"/>
        </w:rPr>
      </w:pPr>
    </w:p>
    <w:p w:rsidR="003B2138" w:rsidRPr="000D1B07" w:rsidRDefault="003B2138" w:rsidP="000D1B07">
      <w:pP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B2138" w:rsidRPr="000D1B07" w:rsidRDefault="003B2138" w:rsidP="000D1B07">
      <w:pPr>
        <w:ind w:right="49"/>
        <w:jc w:val="both"/>
        <w:rPr>
          <w:rFonts w:ascii="Palatino Linotype" w:eastAsia="Palatino Linotype" w:hAnsi="Palatino Linotype" w:cs="Palatino Linotype"/>
          <w:i/>
          <w:color w:val="000000" w:themeColor="text1"/>
        </w:rPr>
      </w:pPr>
    </w:p>
    <w:p w:rsidR="003B2138" w:rsidRPr="000D1B07" w:rsidRDefault="003B2138" w:rsidP="000D1B07">
      <w:pP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DE ACUERDO A LA QUINCUAGÉSIMA QUINTA SESIÓN EXTRAORDINARIA 2025 DEL COMITÉ DE TRANSPARENCIA DE FECHA 08 DE JULIO DE 2025, EN EL ACUERDO 02/SE/55/CT/2025: Se aprueba por unanimidad la prórroga para atender las solicitudes de información con número de folio ...00321/TEPOTZOT/IP/2025, realizadas por los particulares.</w:t>
      </w:r>
    </w:p>
    <w:p w:rsidR="003B2138" w:rsidRPr="000D1B07" w:rsidRDefault="003B2138" w:rsidP="000D1B07">
      <w:pPr>
        <w:ind w:right="49"/>
        <w:jc w:val="both"/>
        <w:rPr>
          <w:rFonts w:ascii="Palatino Linotype" w:eastAsia="Palatino Linotype" w:hAnsi="Palatino Linotype" w:cs="Palatino Linotype"/>
          <w:i/>
          <w:color w:val="000000" w:themeColor="text1"/>
        </w:rPr>
      </w:pPr>
    </w:p>
    <w:p w:rsidR="003B2138" w:rsidRPr="000D1B07" w:rsidRDefault="003B2138" w:rsidP="000D1B07">
      <w:pP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P.Ing. Ilse Lizbeth Tavera Arteaga</w:t>
      </w:r>
    </w:p>
    <w:p w:rsidR="003B2138" w:rsidRPr="000D1B07" w:rsidRDefault="003B2138" w:rsidP="000D1B07">
      <w:pP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Responsable de la Unidad de Transparencia</w:t>
      </w:r>
    </w:p>
    <w:p w:rsidR="003B2138" w:rsidRDefault="003B2138" w:rsidP="000D1B07">
      <w:pPr>
        <w:ind w:right="49"/>
        <w:jc w:val="both"/>
        <w:rPr>
          <w:rFonts w:ascii="Palatino Linotype" w:eastAsia="Palatino Linotype" w:hAnsi="Palatino Linotype" w:cs="Palatino Linotype"/>
          <w:i/>
          <w:color w:val="000000" w:themeColor="text1"/>
        </w:rPr>
      </w:pPr>
    </w:p>
    <w:p w:rsidR="00E22FDD" w:rsidRPr="000D1B07" w:rsidRDefault="00E22FDD" w:rsidP="000D1B07">
      <w:pPr>
        <w:ind w:right="49"/>
        <w:jc w:val="both"/>
        <w:rPr>
          <w:rFonts w:ascii="Palatino Linotype" w:eastAsia="Palatino Linotype" w:hAnsi="Palatino Linotype" w:cs="Palatino Linotype"/>
          <w:i/>
          <w:color w:val="000000" w:themeColor="text1"/>
        </w:rPr>
      </w:pPr>
    </w:p>
    <w:p w:rsidR="003B2138" w:rsidRPr="000D1B07" w:rsidRDefault="003B2138"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El </w:t>
      </w:r>
      <w:r w:rsidRPr="000D1B07">
        <w:rPr>
          <w:rFonts w:ascii="Palatino Linotype" w:eastAsia="Palatino Linotype" w:hAnsi="Palatino Linotype" w:cs="Palatino Linotype"/>
          <w:b/>
          <w:color w:val="000000" w:themeColor="text1"/>
        </w:rPr>
        <w:t xml:space="preserve">seis de agosto </w:t>
      </w:r>
      <w:r w:rsidR="00DA21CB" w:rsidRPr="000D1B07">
        <w:rPr>
          <w:rFonts w:ascii="Palatino Linotype" w:eastAsia="Palatino Linotype" w:hAnsi="Palatino Linotype" w:cs="Palatino Linotype"/>
          <w:b/>
          <w:color w:val="000000" w:themeColor="text1"/>
        </w:rPr>
        <w:t>de dos mil veinticinco</w:t>
      </w:r>
      <w:r w:rsidR="00DA21CB" w:rsidRPr="000D1B07">
        <w:rPr>
          <w:rFonts w:ascii="Palatino Linotype" w:eastAsia="Palatino Linotype" w:hAnsi="Palatino Linotype" w:cs="Palatino Linotype"/>
          <w:color w:val="000000" w:themeColor="text1"/>
        </w:rPr>
        <w:t xml:space="preserve"> el </w:t>
      </w:r>
      <w:r w:rsidR="00DA21CB" w:rsidRPr="000D1B07">
        <w:rPr>
          <w:rFonts w:ascii="Palatino Linotype" w:eastAsia="Palatino Linotype" w:hAnsi="Palatino Linotype" w:cs="Palatino Linotype"/>
          <w:b/>
          <w:color w:val="000000" w:themeColor="text1"/>
        </w:rPr>
        <w:t xml:space="preserve">SUJETO OBLIGADO </w:t>
      </w:r>
      <w:r w:rsidR="00DA21CB" w:rsidRPr="000D1B07">
        <w:rPr>
          <w:rFonts w:ascii="Palatino Linotype" w:eastAsia="Palatino Linotype" w:hAnsi="Palatino Linotype" w:cs="Palatino Linotype"/>
          <w:color w:val="000000" w:themeColor="text1"/>
        </w:rPr>
        <w:t xml:space="preserve"> dio respuesta a la solicitud de información </w:t>
      </w:r>
      <w:r w:rsidRPr="000D1B07">
        <w:rPr>
          <w:rFonts w:ascii="Palatino Linotype" w:eastAsia="Palatino Linotype" w:hAnsi="Palatino Linotype" w:cs="Palatino Linotype"/>
          <w:color w:val="000000" w:themeColor="text1"/>
        </w:rPr>
        <w:t>que nos ocupa, a través del archivo siguiente:</w:t>
      </w:r>
    </w:p>
    <w:p w:rsidR="003B2138" w:rsidRPr="000D1B07" w:rsidRDefault="003B2138" w:rsidP="000D1B07">
      <w:pPr>
        <w:pStyle w:val="Prrafodelista"/>
        <w:numPr>
          <w:ilvl w:val="0"/>
          <w:numId w:val="34"/>
        </w:numPr>
        <w:tabs>
          <w:tab w:val="left" w:pos="426"/>
        </w:tabs>
        <w:spacing w:line="276"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i/>
          <w:color w:val="000000" w:themeColor="text1"/>
        </w:rPr>
        <w:t xml:space="preserve">DOP-01193-2025.pdf: </w:t>
      </w:r>
      <w:r w:rsidR="00DA21CB" w:rsidRPr="000D1B07">
        <w:rPr>
          <w:rFonts w:ascii="Palatino Linotype" w:eastAsia="Palatino Linotype" w:hAnsi="Palatino Linotype" w:cs="Palatino Linotype"/>
          <w:color w:val="000000" w:themeColor="text1"/>
        </w:rPr>
        <w:t xml:space="preserve">Oficio de </w:t>
      </w:r>
      <w:r w:rsidRPr="000D1B07">
        <w:rPr>
          <w:rFonts w:ascii="Palatino Linotype" w:eastAsia="Palatino Linotype" w:hAnsi="Palatino Linotype" w:cs="Palatino Linotype"/>
          <w:color w:val="000000" w:themeColor="text1"/>
        </w:rPr>
        <w:t>dieciocho de julio</w:t>
      </w:r>
      <w:r w:rsidR="00DA21CB" w:rsidRPr="000D1B07">
        <w:rPr>
          <w:rFonts w:ascii="Palatino Linotype" w:eastAsia="Palatino Linotype" w:hAnsi="Palatino Linotype" w:cs="Palatino Linotype"/>
          <w:color w:val="000000" w:themeColor="text1"/>
        </w:rPr>
        <w:t xml:space="preserve"> de dos mil veinticinco, firmado </w:t>
      </w:r>
      <w:r w:rsidRPr="000D1B07">
        <w:rPr>
          <w:rFonts w:ascii="Palatino Linotype" w:eastAsia="Palatino Linotype" w:hAnsi="Palatino Linotype" w:cs="Palatino Linotype"/>
          <w:color w:val="000000" w:themeColor="text1"/>
        </w:rPr>
        <w:t xml:space="preserve">por el </w:t>
      </w:r>
      <w:r w:rsidRPr="000D1B07">
        <w:rPr>
          <w:rFonts w:ascii="Palatino Linotype" w:eastAsia="Palatino Linotype" w:hAnsi="Palatino Linotype" w:cs="Palatino Linotype"/>
          <w:color w:val="000000" w:themeColor="text1"/>
        </w:rPr>
        <w:tab/>
        <w:t>Director de Obras Públicas por el que informo lo siguiente:</w:t>
      </w:r>
    </w:p>
    <w:p w:rsidR="003B2138" w:rsidRPr="000D1B07" w:rsidRDefault="003B2138" w:rsidP="000D1B07">
      <w:pPr>
        <w:pStyle w:val="Prrafodelista"/>
        <w:tabs>
          <w:tab w:val="left" w:pos="426"/>
        </w:tabs>
        <w:spacing w:line="276" w:lineRule="auto"/>
        <w:ind w:left="0" w:right="49"/>
        <w:jc w:val="both"/>
        <w:rPr>
          <w:rFonts w:ascii="Palatino Linotype" w:eastAsia="Palatino Linotype" w:hAnsi="Palatino Linotype" w:cs="Palatino Linotype"/>
          <w:color w:val="000000" w:themeColor="text1"/>
        </w:rPr>
      </w:pPr>
    </w:p>
    <w:p w:rsidR="00D94519" w:rsidRPr="000D1B07" w:rsidRDefault="003B2138" w:rsidP="000D1B07">
      <w:pPr>
        <w:spacing w:line="276" w:lineRule="auto"/>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“Una vez analizada su petición esta información no se puede hacer aun publica debido a que se encuentra en procedimientos administrativos, como lo estipula el art. 140 fracción X de la ley de transparencia y acceso a la información pública del estado de México.”</w:t>
      </w:r>
    </w:p>
    <w:p w:rsidR="00D56BC3" w:rsidRPr="000D1B07" w:rsidRDefault="00D56BC3" w:rsidP="000D1B07">
      <w:pPr>
        <w:ind w:right="49"/>
        <w:jc w:val="both"/>
        <w:rPr>
          <w:rFonts w:ascii="Palatino Linotype" w:eastAsia="Palatino Linotype" w:hAnsi="Palatino Linotype" w:cs="Palatino Linotype"/>
          <w:color w:val="000000" w:themeColor="text1"/>
        </w:rPr>
      </w:pPr>
    </w:p>
    <w:p w:rsidR="00DA21CB" w:rsidRPr="000D1B07" w:rsidRDefault="00DA21CB"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El </w:t>
      </w:r>
      <w:r w:rsidR="003B2138" w:rsidRPr="000D1B07">
        <w:rPr>
          <w:rFonts w:ascii="Palatino Linotype" w:eastAsia="Palatino Linotype" w:hAnsi="Palatino Linotype" w:cs="Palatino Linotype"/>
          <w:b/>
          <w:color w:val="000000" w:themeColor="text1"/>
        </w:rPr>
        <w:t>catorce de agosto</w:t>
      </w:r>
      <w:r w:rsidRPr="000D1B07">
        <w:rPr>
          <w:rFonts w:ascii="Palatino Linotype" w:eastAsia="Palatino Linotype" w:hAnsi="Palatino Linotype" w:cs="Palatino Linotype"/>
          <w:b/>
          <w:color w:val="000000" w:themeColor="text1"/>
        </w:rPr>
        <w:t xml:space="preserve"> de dos mil veinticinco,</w:t>
      </w:r>
      <w:r w:rsidRPr="000D1B07">
        <w:rPr>
          <w:rFonts w:ascii="Palatino Linotype" w:eastAsia="Palatino Linotype" w:hAnsi="Palatino Linotype" w:cs="Palatino Linotype"/>
          <w:color w:val="000000" w:themeColor="text1"/>
        </w:rPr>
        <w:t xml:space="preserve"> el particular interpuso el recurso de revisión que nos ocupa, arguyendo lo siguiente:</w:t>
      </w:r>
    </w:p>
    <w:p w:rsidR="00DA21CB" w:rsidRPr="000D1B07" w:rsidRDefault="00DA21CB" w:rsidP="000D1B07">
      <w:pPr>
        <w:tabs>
          <w:tab w:val="left" w:pos="426"/>
        </w:tabs>
        <w:spacing w:line="360" w:lineRule="auto"/>
        <w:ind w:right="49"/>
        <w:jc w:val="both"/>
        <w:rPr>
          <w:rFonts w:ascii="Palatino Linotype" w:eastAsia="Palatino Linotype" w:hAnsi="Palatino Linotype" w:cs="Palatino Linotype"/>
          <w:color w:val="000000" w:themeColor="text1"/>
        </w:rPr>
      </w:pPr>
    </w:p>
    <w:p w:rsidR="00DA21CB" w:rsidRPr="000D1B07" w:rsidRDefault="00DA21CB" w:rsidP="000D1B07">
      <w:pPr>
        <w:pStyle w:val="Prrafodelista"/>
        <w:numPr>
          <w:ilvl w:val="0"/>
          <w:numId w:val="26"/>
        </w:numPr>
        <w:tabs>
          <w:tab w:val="left" w:pos="851"/>
        </w:tabs>
        <w:spacing w:line="276"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t>Acto impugnado:</w:t>
      </w:r>
      <w:r w:rsidRPr="000D1B07">
        <w:rPr>
          <w:rFonts w:ascii="Palatino Linotype" w:eastAsia="Palatino Linotype" w:hAnsi="Palatino Linotype" w:cs="Palatino Linotype"/>
          <w:color w:val="000000" w:themeColor="text1"/>
        </w:rPr>
        <w:t xml:space="preserve"> “</w:t>
      </w:r>
      <w:r w:rsidR="003B2138" w:rsidRPr="000D1B07">
        <w:rPr>
          <w:rFonts w:ascii="Palatino Linotype" w:eastAsia="Palatino Linotype" w:hAnsi="Palatino Linotype" w:cs="Palatino Linotype"/>
          <w:i/>
          <w:color w:val="000000" w:themeColor="text1"/>
        </w:rPr>
        <w:t>Es ilógico que nieguen la información bajo el argumento que usan. El dinero que manejan es del pueblo y deben decir como lo están utilizando. No existe ningún procedimiento de licitación si el puente sigue en construcción desde hace varios años.</w:t>
      </w:r>
      <w:r w:rsidRPr="000D1B07">
        <w:rPr>
          <w:rFonts w:ascii="Palatino Linotype" w:eastAsia="Palatino Linotype" w:hAnsi="Palatino Linotype" w:cs="Palatino Linotype"/>
          <w:i/>
          <w:color w:val="000000" w:themeColor="text1"/>
        </w:rPr>
        <w:t>”</w:t>
      </w:r>
      <w:r w:rsidRPr="000D1B07">
        <w:rPr>
          <w:rFonts w:ascii="Palatino Linotype" w:eastAsia="Palatino Linotype" w:hAnsi="Palatino Linotype" w:cs="Palatino Linotype"/>
          <w:color w:val="000000" w:themeColor="text1"/>
        </w:rPr>
        <w:t xml:space="preserve"> (Sic).</w:t>
      </w:r>
    </w:p>
    <w:p w:rsidR="008753C1" w:rsidRPr="000D1B07" w:rsidRDefault="00DA21CB" w:rsidP="000D1B07">
      <w:pPr>
        <w:pStyle w:val="Prrafodelista"/>
        <w:numPr>
          <w:ilvl w:val="0"/>
          <w:numId w:val="26"/>
        </w:numPr>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lastRenderedPageBreak/>
        <w:t>Razones o motivos de inconformidad:</w:t>
      </w:r>
      <w:r w:rsidRPr="000D1B07">
        <w:rPr>
          <w:rFonts w:ascii="Palatino Linotype" w:eastAsia="Palatino Linotype" w:hAnsi="Palatino Linotype" w:cs="Palatino Linotype"/>
          <w:color w:val="000000" w:themeColor="text1"/>
        </w:rPr>
        <w:t xml:space="preserve"> </w:t>
      </w:r>
      <w:r w:rsidRPr="000D1B07">
        <w:rPr>
          <w:rFonts w:ascii="Palatino Linotype" w:eastAsia="Palatino Linotype" w:hAnsi="Palatino Linotype" w:cs="Palatino Linotype"/>
          <w:i/>
          <w:color w:val="000000" w:themeColor="text1"/>
        </w:rPr>
        <w:t>“</w:t>
      </w:r>
      <w:r w:rsidR="003B2138" w:rsidRPr="000D1B07">
        <w:rPr>
          <w:rFonts w:ascii="Palatino Linotype" w:eastAsia="Palatino Linotype" w:hAnsi="Palatino Linotype" w:cs="Palatino Linotype"/>
          <w:i/>
          <w:color w:val="000000" w:themeColor="text1"/>
        </w:rPr>
        <w:t>La información no debe ser negada al pueblo. Es ilogico que usen argumentos tan ilogicos para negar la información al pueblo Aqui hay un link de dicha información https://www.facebook.com/cynthia.delrivero.5/posts/para-los-que-me-preguntaron-sobre-el-plan-de-obra-y-por-que-vote-en-contra%EF%B8%8Fprime/10161375028321806/ otro link https://www.facebook.com/cynthia.delrivero.5/videos/informarle-tepotzotl%C3%A1n-urgente-compartan/1197368415410418/ No hay justificación de cual es el procedimiento que está pendiente y por el cual no dan la información</w:t>
      </w:r>
      <w:r w:rsidRPr="000D1B07">
        <w:rPr>
          <w:rFonts w:ascii="Palatino Linotype" w:eastAsia="Palatino Linotype" w:hAnsi="Palatino Linotype" w:cs="Palatino Linotype"/>
          <w:i/>
          <w:color w:val="000000" w:themeColor="text1"/>
        </w:rPr>
        <w:t>”</w:t>
      </w:r>
      <w:r w:rsidRPr="000D1B07">
        <w:rPr>
          <w:rFonts w:ascii="Palatino Linotype" w:eastAsia="Palatino Linotype" w:hAnsi="Palatino Linotype" w:cs="Palatino Linotype"/>
          <w:color w:val="000000" w:themeColor="text1"/>
        </w:rPr>
        <w:t xml:space="preserve"> (Sic).</w:t>
      </w:r>
    </w:p>
    <w:p w:rsidR="00DA21CB" w:rsidRPr="000D1B07" w:rsidRDefault="00DA21CB" w:rsidP="000D1B07">
      <w:pPr>
        <w:ind w:right="49"/>
        <w:jc w:val="both"/>
        <w:rPr>
          <w:rFonts w:ascii="Palatino Linotype" w:eastAsia="Palatino Linotype" w:hAnsi="Palatino Linotype" w:cs="Palatino Linotype"/>
          <w:color w:val="000000" w:themeColor="text1"/>
        </w:rPr>
      </w:pPr>
    </w:p>
    <w:p w:rsidR="008753C1" w:rsidRPr="000D1B07" w:rsidRDefault="008753C1" w:rsidP="000D1B07">
      <w:pPr>
        <w:pBdr>
          <w:top w:val="nil"/>
          <w:left w:val="nil"/>
          <w:bottom w:val="nil"/>
          <w:right w:val="nil"/>
          <w:between w:val="nil"/>
        </w:pBdr>
        <w:spacing w:line="360" w:lineRule="auto"/>
        <w:ind w:right="49"/>
        <w:jc w:val="both"/>
        <w:rPr>
          <w:rFonts w:ascii="Palatino Linotype" w:hAnsi="Palatino Linotype"/>
          <w:color w:val="000000" w:themeColor="text1"/>
        </w:rPr>
      </w:pPr>
    </w:p>
    <w:p w:rsidR="008753C1" w:rsidRPr="000D1B07" w:rsidRDefault="00DA21CB"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C</w:t>
      </w:r>
      <w:r w:rsidR="008753C1" w:rsidRPr="000D1B07">
        <w:rPr>
          <w:rFonts w:ascii="Palatino Linotype" w:eastAsia="Palatino Linotype" w:hAnsi="Palatino Linotype" w:cs="Palatino Linotype"/>
          <w:color w:val="000000" w:themeColor="text1"/>
        </w:rPr>
        <w:t xml:space="preserve">on fundamento en lo dispuesto por el artículo 185 fracción I de la Ley de Transparencia y Acceso a la Información Pública del Estado de México y Municipios, el recurso fue turnado a la ponencia de la </w:t>
      </w:r>
      <w:r w:rsidR="008753C1" w:rsidRPr="000D1B07">
        <w:rPr>
          <w:rFonts w:ascii="Palatino Linotype" w:eastAsia="Palatino Linotype" w:hAnsi="Palatino Linotype" w:cs="Palatino Linotype"/>
          <w:b/>
          <w:color w:val="000000" w:themeColor="text1"/>
        </w:rPr>
        <w:t>Comisionada</w:t>
      </w:r>
      <w:r w:rsidR="008753C1" w:rsidRPr="000D1B07">
        <w:rPr>
          <w:rFonts w:ascii="Palatino Linotype" w:eastAsia="Palatino Linotype" w:hAnsi="Palatino Linotype" w:cs="Palatino Linotype"/>
          <w:color w:val="000000" w:themeColor="text1"/>
        </w:rPr>
        <w:t xml:space="preserve"> </w:t>
      </w:r>
      <w:r w:rsidR="008753C1" w:rsidRPr="000D1B07">
        <w:rPr>
          <w:rFonts w:ascii="Palatino Linotype" w:eastAsia="Palatino Linotype" w:hAnsi="Palatino Linotype" w:cs="Palatino Linotype"/>
          <w:b/>
          <w:color w:val="000000" w:themeColor="text1"/>
        </w:rPr>
        <w:t>María del Rosario Mejía Ayala</w:t>
      </w:r>
      <w:r w:rsidR="008753C1" w:rsidRPr="000D1B07">
        <w:rPr>
          <w:rFonts w:ascii="Palatino Linotype" w:eastAsia="Palatino Linotype" w:hAnsi="Palatino Linotype" w:cs="Palatino Linotype"/>
          <w:color w:val="000000" w:themeColor="text1"/>
        </w:rPr>
        <w:t>,</w:t>
      </w:r>
      <w:r w:rsidR="008753C1" w:rsidRPr="000D1B07">
        <w:rPr>
          <w:rFonts w:ascii="Palatino Linotype" w:eastAsia="Palatino Linotype" w:hAnsi="Palatino Linotype" w:cs="Palatino Linotype"/>
          <w:b/>
          <w:color w:val="000000" w:themeColor="text1"/>
        </w:rPr>
        <w:t xml:space="preserve"> </w:t>
      </w:r>
      <w:r w:rsidR="00983964">
        <w:rPr>
          <w:rFonts w:ascii="Palatino Linotype" w:eastAsia="Palatino Linotype" w:hAnsi="Palatino Linotype" w:cs="Palatino Linotype"/>
          <w:color w:val="000000" w:themeColor="text1"/>
        </w:rPr>
        <w:t>para</w:t>
      </w:r>
      <w:r w:rsidR="008753C1" w:rsidRPr="000D1B07">
        <w:rPr>
          <w:rFonts w:ascii="Palatino Linotype" w:eastAsia="Palatino Linotype" w:hAnsi="Palatino Linotype" w:cs="Palatino Linotype"/>
          <w:color w:val="000000" w:themeColor="text1"/>
        </w:rPr>
        <w:t xml:space="preserve"> su análisis.</w:t>
      </w:r>
    </w:p>
    <w:p w:rsidR="008753C1" w:rsidRPr="000D1B07" w:rsidRDefault="008753C1"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264C29" w:rsidRDefault="00DA21CB"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bookmarkStart w:id="2" w:name="_heading=h.162m1m3fkzl6" w:colFirst="0" w:colLast="0"/>
      <w:bookmarkEnd w:id="2"/>
      <w:r w:rsidRPr="000D1B0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w:t>
      </w:r>
      <w:r w:rsidR="00FF6462" w:rsidRPr="000D1B07">
        <w:rPr>
          <w:rFonts w:ascii="Palatino Linotype" w:eastAsia="Palatino Linotype" w:hAnsi="Palatino Linotype" w:cs="Palatino Linotype"/>
          <w:b/>
          <w:color w:val="000000" w:themeColor="text1"/>
        </w:rPr>
        <w:t>catorce de agosto</w:t>
      </w:r>
      <w:r w:rsidRPr="000D1B07">
        <w:rPr>
          <w:rFonts w:ascii="Palatino Linotype" w:eastAsia="Palatino Linotype" w:hAnsi="Palatino Linotype" w:cs="Palatino Linotype"/>
          <w:b/>
          <w:color w:val="000000" w:themeColor="text1"/>
        </w:rPr>
        <w:t xml:space="preserve"> de dos mil veinticinco</w:t>
      </w:r>
      <w:r w:rsidRPr="000D1B07">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Pr="000D1B07">
        <w:rPr>
          <w:rFonts w:ascii="Palatino Linotype" w:eastAsia="Palatino Linotype" w:hAnsi="Palatino Linotype" w:cs="Palatino Linotype"/>
          <w:b/>
          <w:color w:val="000000" w:themeColor="text1"/>
        </w:rPr>
        <w:t>SUJETO OBLIGADO</w:t>
      </w:r>
      <w:r w:rsidRPr="000D1B07">
        <w:rPr>
          <w:rFonts w:ascii="Palatino Linotype" w:eastAsia="Palatino Linotype" w:hAnsi="Palatino Linotype" w:cs="Palatino Linotype"/>
          <w:color w:val="000000" w:themeColor="text1"/>
        </w:rPr>
        <w:t xml:space="preserve"> presentara su informe justificado procedente.</w:t>
      </w:r>
    </w:p>
    <w:p w:rsidR="00E22FDD" w:rsidRPr="000D1B07" w:rsidRDefault="00E22FDD" w:rsidP="00E22FD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FF6462" w:rsidRPr="000D1B07" w:rsidRDefault="00FF6462"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color w:val="000000" w:themeColor="text1"/>
        </w:rPr>
        <w:t>De las constancias se advierte que las partes fueron omisas en realizar manifestaciones conforme a su derecho conviniera y asistiera.</w:t>
      </w:r>
    </w:p>
    <w:p w:rsidR="00FF6462" w:rsidRPr="000D1B07" w:rsidRDefault="00FF6462" w:rsidP="000D1B0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264C29" w:rsidRPr="000D1B07" w:rsidRDefault="00264C29"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color w:val="000000" w:themeColor="text1"/>
        </w:rPr>
        <w:t xml:space="preserve">El </w:t>
      </w:r>
      <w:r w:rsidR="00FF6462" w:rsidRPr="000D1B07">
        <w:rPr>
          <w:rFonts w:ascii="Palatino Linotype" w:eastAsia="Palatino Linotype" w:hAnsi="Palatino Linotype" w:cs="Palatino Linotype"/>
          <w:b/>
          <w:color w:val="000000" w:themeColor="text1"/>
        </w:rPr>
        <w:t>dieciséis de octubre</w:t>
      </w:r>
      <w:r w:rsidRPr="000D1B07">
        <w:rPr>
          <w:rFonts w:ascii="Palatino Linotype" w:eastAsia="Palatino Linotype" w:hAnsi="Palatino Linotype" w:cs="Palatino Linotype"/>
          <w:b/>
          <w:color w:val="000000" w:themeColor="text1"/>
        </w:rPr>
        <w:t xml:space="preserve"> de dos mil veinticinco, </w:t>
      </w:r>
      <w:r w:rsidRPr="000D1B07">
        <w:rPr>
          <w:rFonts w:ascii="Palatino Linotype" w:eastAsia="Palatino Linotype" w:hAnsi="Palatino Linotype" w:cs="Palatino Linotype"/>
          <w:color w:val="000000" w:themeColor="text1"/>
        </w:rPr>
        <w:t>se notificó el acuerdo por el que se amplió el plazo para resolver el recurso de revisión que nos ocupa.</w:t>
      </w:r>
    </w:p>
    <w:p w:rsidR="008753C1" w:rsidRPr="000D1B07" w:rsidRDefault="00DA21CB" w:rsidP="006432C3">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lastRenderedPageBreak/>
        <w:t xml:space="preserve">Finalmente, la Comisionada Ponente una vez transcurrido el plazo decretado con anterioridad, en fecha </w:t>
      </w:r>
      <w:r w:rsidR="00FF6462" w:rsidRPr="000D1B07">
        <w:rPr>
          <w:rFonts w:ascii="Palatino Linotype" w:eastAsia="Palatino Linotype" w:hAnsi="Palatino Linotype" w:cs="Palatino Linotype"/>
          <w:b/>
          <w:color w:val="000000" w:themeColor="text1"/>
        </w:rPr>
        <w:t xml:space="preserve">dieciséis de octubre de dos mil veinticinco </w:t>
      </w:r>
      <w:r w:rsidRPr="000D1B07">
        <w:rPr>
          <w:rFonts w:ascii="Palatino Linotype" w:eastAsia="Palatino Linotype" w:hAnsi="Palatino Linotype" w:cs="Palatino Linotype"/>
          <w:color w:val="000000" w:themeColor="text1"/>
        </w:rPr>
        <w:t>decretó el cierre  de instrucción de los expedientes, por lo que no habiendo diligencia pendiente de desahogo, se emite la resolución que conforme a Derecho proceda, de acuerdo a los siguientes:</w:t>
      </w:r>
    </w:p>
    <w:p w:rsidR="008753C1" w:rsidRPr="000D1B07" w:rsidRDefault="008753C1" w:rsidP="000D1B07">
      <w:pPr>
        <w:spacing w:line="360" w:lineRule="auto"/>
        <w:ind w:right="49"/>
        <w:rPr>
          <w:rFonts w:ascii="Palatino Linotype" w:eastAsia="Palatino Linotype" w:hAnsi="Palatino Linotype" w:cs="Palatino Linotype"/>
          <w:b/>
          <w:color w:val="000000" w:themeColor="text1"/>
        </w:rPr>
      </w:pPr>
    </w:p>
    <w:p w:rsidR="008753C1" w:rsidRDefault="008753C1" w:rsidP="000D1B0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0D1B07">
        <w:rPr>
          <w:rFonts w:ascii="Palatino Linotype" w:eastAsia="Palatino Linotype" w:hAnsi="Palatino Linotype" w:cs="Palatino Linotype"/>
          <w:b/>
          <w:color w:val="000000" w:themeColor="text1"/>
        </w:rPr>
        <w:t xml:space="preserve">C O N S I D E R A N D O </w:t>
      </w:r>
    </w:p>
    <w:p w:rsidR="00E22FDD" w:rsidRPr="000D1B07" w:rsidRDefault="00E22FDD" w:rsidP="000D1B0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0D1B07" w:rsidRDefault="008753C1" w:rsidP="000D1B07">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tyjcwt" w:colFirst="0" w:colLast="0"/>
      <w:bookmarkEnd w:id="3"/>
      <w:r w:rsidRPr="000D1B07">
        <w:rPr>
          <w:rFonts w:ascii="Palatino Linotype" w:eastAsia="Palatino Linotype" w:hAnsi="Palatino Linotype" w:cs="Palatino Linotype"/>
          <w:b/>
          <w:color w:val="000000" w:themeColor="text1"/>
          <w:sz w:val="24"/>
          <w:szCs w:val="24"/>
        </w:rPr>
        <w:t>PRIMERO. De la competencia</w:t>
      </w:r>
    </w:p>
    <w:p w:rsidR="008753C1" w:rsidRPr="000D1B07" w:rsidRDefault="008753C1"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75AA3" w:rsidRPr="000D1B07" w:rsidRDefault="00775AA3" w:rsidP="000D1B07">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0D1B07" w:rsidRDefault="00775AA3" w:rsidP="000D1B07">
      <w:pPr>
        <w:pStyle w:val="Ttulo2"/>
        <w:spacing w:before="0" w:line="360" w:lineRule="auto"/>
        <w:ind w:right="49"/>
        <w:rPr>
          <w:rFonts w:ascii="Palatino Linotype" w:eastAsia="Palatino Linotype" w:hAnsi="Palatino Linotype" w:cs="Palatino Linotype"/>
          <w:b/>
          <w:color w:val="000000" w:themeColor="text1"/>
          <w:sz w:val="24"/>
          <w:szCs w:val="24"/>
        </w:rPr>
      </w:pPr>
      <w:r w:rsidRPr="000D1B07">
        <w:rPr>
          <w:rFonts w:ascii="Palatino Linotype" w:eastAsia="Palatino Linotype" w:hAnsi="Palatino Linotype" w:cs="Palatino Linotype"/>
          <w:b/>
          <w:color w:val="000000" w:themeColor="text1"/>
          <w:sz w:val="24"/>
          <w:szCs w:val="24"/>
        </w:rPr>
        <w:t>SEGUNDO. De la oportunidad y procedencia.</w:t>
      </w:r>
    </w:p>
    <w:p w:rsidR="00775AA3" w:rsidRPr="000D1B07" w:rsidRDefault="00775AA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 xml:space="preserve">El medio de impugnación fue presentado a través del </w:t>
      </w:r>
      <w:r w:rsidRPr="000D1B07">
        <w:rPr>
          <w:rFonts w:ascii="Palatino Linotype" w:eastAsia="Palatino Linotype" w:hAnsi="Palatino Linotype" w:cs="Palatino Linotype"/>
          <w:b/>
          <w:color w:val="000000" w:themeColor="text1"/>
        </w:rPr>
        <w:t>SAIMEX,</w:t>
      </w:r>
      <w:r w:rsidRPr="000D1B0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D1B07">
        <w:rPr>
          <w:rFonts w:ascii="Palatino Linotype" w:eastAsia="Palatino Linotype" w:hAnsi="Palatino Linotype" w:cs="Palatino Linotype"/>
          <w:b/>
          <w:color w:val="000000" w:themeColor="text1"/>
        </w:rPr>
        <w:t>SUJETO OBLIGADO</w:t>
      </w:r>
      <w:r w:rsidRPr="000D1B07">
        <w:rPr>
          <w:rFonts w:ascii="Palatino Linotype" w:eastAsia="Palatino Linotype" w:hAnsi="Palatino Linotype" w:cs="Palatino Linotype"/>
          <w:color w:val="000000" w:themeColor="text1"/>
        </w:rPr>
        <w:t xml:space="preserve"> entregó su respuesta el </w:t>
      </w:r>
      <w:r w:rsidR="00FF6462" w:rsidRPr="000D1B07">
        <w:rPr>
          <w:rFonts w:ascii="Palatino Linotype" w:eastAsia="Palatino Linotype" w:hAnsi="Palatino Linotype" w:cs="Palatino Linotype"/>
          <w:b/>
          <w:color w:val="000000" w:themeColor="text1"/>
        </w:rPr>
        <w:t>seis de agosto</w:t>
      </w:r>
      <w:r w:rsidR="00DA21CB" w:rsidRPr="000D1B07">
        <w:rPr>
          <w:rFonts w:ascii="Palatino Linotype" w:eastAsia="Palatino Linotype" w:hAnsi="Palatino Linotype" w:cs="Palatino Linotype"/>
          <w:b/>
          <w:color w:val="000000" w:themeColor="text1"/>
        </w:rPr>
        <w:t xml:space="preserve"> de dos mil veinticinco</w:t>
      </w:r>
      <w:r w:rsidR="00DA21CB" w:rsidRPr="000D1B07">
        <w:rPr>
          <w:rFonts w:ascii="Palatino Linotype" w:eastAsia="Palatino Linotype" w:hAnsi="Palatino Linotype" w:cs="Palatino Linotype"/>
          <w:color w:val="000000" w:themeColor="text1"/>
        </w:rPr>
        <w:t xml:space="preserve">, de tal forma que el plazo para interponer el recurso de revisión transcurrió del día </w:t>
      </w:r>
      <w:r w:rsidR="00FF6462" w:rsidRPr="000D1B07">
        <w:rPr>
          <w:rFonts w:ascii="Palatino Linotype" w:eastAsia="Palatino Linotype" w:hAnsi="Palatino Linotype" w:cs="Palatino Linotype"/>
          <w:b/>
          <w:color w:val="000000" w:themeColor="text1"/>
        </w:rPr>
        <w:t xml:space="preserve">siete al veintisiete de agosto de dos mil </w:t>
      </w:r>
      <w:r w:rsidR="00FF6462" w:rsidRPr="000D1B07">
        <w:rPr>
          <w:rFonts w:ascii="Palatino Linotype" w:eastAsia="Palatino Linotype" w:hAnsi="Palatino Linotype" w:cs="Palatino Linotype"/>
          <w:b/>
          <w:color w:val="000000" w:themeColor="text1"/>
        </w:rPr>
        <w:lastRenderedPageBreak/>
        <w:t>veinticinco</w:t>
      </w:r>
      <w:r w:rsidR="00DA21CB" w:rsidRPr="000D1B07">
        <w:rPr>
          <w:rFonts w:ascii="Palatino Linotype" w:eastAsia="Palatino Linotype" w:hAnsi="Palatino Linotype" w:cs="Palatino Linotype"/>
          <w:color w:val="000000" w:themeColor="text1"/>
        </w:rPr>
        <w:t xml:space="preserve">; en consecuencia, el ahora </w:t>
      </w:r>
      <w:r w:rsidR="00DA21CB" w:rsidRPr="000D1B07">
        <w:rPr>
          <w:rFonts w:ascii="Palatino Linotype" w:eastAsia="Palatino Linotype" w:hAnsi="Palatino Linotype" w:cs="Palatino Linotype"/>
          <w:b/>
          <w:color w:val="000000" w:themeColor="text1"/>
        </w:rPr>
        <w:t>RECURRENTE</w:t>
      </w:r>
      <w:r w:rsidR="00DA21CB" w:rsidRPr="000D1B07">
        <w:rPr>
          <w:rFonts w:ascii="Palatino Linotype" w:eastAsia="Palatino Linotype" w:hAnsi="Palatino Linotype" w:cs="Palatino Linotype"/>
          <w:color w:val="000000" w:themeColor="text1"/>
        </w:rPr>
        <w:t xml:space="preserve"> presentó su inconformidad el día </w:t>
      </w:r>
      <w:r w:rsidR="00DA21CB" w:rsidRPr="000D1B07">
        <w:rPr>
          <w:rFonts w:ascii="Palatino Linotype" w:eastAsia="Palatino Linotype" w:hAnsi="Palatino Linotype" w:cs="Palatino Linotype"/>
          <w:b/>
          <w:color w:val="000000" w:themeColor="text1"/>
        </w:rPr>
        <w:t>doce de mayo de dos mil veinticinco</w:t>
      </w:r>
      <w:r w:rsidR="00DA21CB" w:rsidRPr="000D1B07">
        <w:rPr>
          <w:rFonts w:ascii="Palatino Linotype" w:eastAsia="Palatino Linotype" w:hAnsi="Palatino Linotype" w:cs="Palatino Linotype"/>
          <w:color w:val="000000" w:themeColor="text1"/>
        </w:rPr>
        <w:t>; es decir dentro del lapso legalmente establecido para tal efecto.</w:t>
      </w:r>
    </w:p>
    <w:p w:rsidR="00FF6462" w:rsidRPr="000D1B07" w:rsidRDefault="00FF6462" w:rsidP="000D1B07">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0D1B07" w:rsidRDefault="00775AA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53C1" w:rsidRPr="000D1B07" w:rsidRDefault="008753C1" w:rsidP="000D1B07">
      <w:pPr>
        <w:pStyle w:val="Prrafodelista"/>
        <w:spacing w:line="360" w:lineRule="auto"/>
        <w:ind w:left="0" w:right="49"/>
        <w:jc w:val="both"/>
        <w:rPr>
          <w:rFonts w:ascii="Palatino Linotype" w:hAnsi="Palatino Linotype"/>
          <w:color w:val="000000" w:themeColor="text1"/>
          <w:lang w:val="es-MX"/>
        </w:rPr>
      </w:pPr>
    </w:p>
    <w:p w:rsidR="008753C1" w:rsidRPr="000D1B07" w:rsidRDefault="008753C1" w:rsidP="000D1B07">
      <w:pPr>
        <w:pStyle w:val="Ttulo2"/>
        <w:spacing w:before="0" w:line="360" w:lineRule="auto"/>
        <w:ind w:right="49"/>
        <w:rPr>
          <w:rFonts w:ascii="Palatino Linotype" w:hAnsi="Palatino Linotype"/>
          <w:b/>
          <w:color w:val="000000" w:themeColor="text1"/>
          <w:sz w:val="24"/>
          <w:szCs w:val="24"/>
          <w:lang w:val="es-MX"/>
        </w:rPr>
      </w:pPr>
      <w:bookmarkStart w:id="4" w:name="_Toc34246179"/>
      <w:bookmarkStart w:id="5" w:name="_Toc50033991"/>
      <w:bookmarkStart w:id="6" w:name="_Toc51259588"/>
      <w:bookmarkStart w:id="7" w:name="_Toc83128581"/>
      <w:r w:rsidRPr="000D1B07">
        <w:rPr>
          <w:rFonts w:ascii="Palatino Linotype" w:hAnsi="Palatino Linotype"/>
          <w:b/>
          <w:color w:val="000000" w:themeColor="text1"/>
          <w:sz w:val="24"/>
          <w:szCs w:val="24"/>
          <w:lang w:val="es-MX"/>
        </w:rPr>
        <w:t xml:space="preserve">TERCERO. </w:t>
      </w:r>
      <w:bookmarkEnd w:id="4"/>
      <w:bookmarkEnd w:id="5"/>
      <w:bookmarkEnd w:id="6"/>
      <w:bookmarkEnd w:id="7"/>
      <w:r w:rsidRPr="000D1B07">
        <w:rPr>
          <w:rFonts w:ascii="Palatino Linotype" w:hAnsi="Palatino Linotype"/>
          <w:b/>
          <w:color w:val="000000" w:themeColor="text1"/>
          <w:sz w:val="24"/>
          <w:szCs w:val="24"/>
          <w:lang w:val="es-MX"/>
        </w:rPr>
        <w:t>Del planteamiento de la Litis</w:t>
      </w:r>
    </w:p>
    <w:p w:rsidR="008753C1" w:rsidRPr="000D1B07" w:rsidRDefault="008753C1"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0D1B07">
        <w:rPr>
          <w:rFonts w:ascii="Palatino Linotype" w:hAnsi="Palatino Linotype" w:cs="Arial"/>
          <w:color w:val="000000" w:themeColor="text1"/>
          <w:lang w:val="es-MX"/>
        </w:rPr>
        <w:t xml:space="preserve">Se </w:t>
      </w:r>
      <w:r w:rsidRPr="000D1B07">
        <w:rPr>
          <w:rFonts w:ascii="Palatino Linotype" w:eastAsia="Calibri" w:hAnsi="Palatino Linotype" w:cs="Arial"/>
          <w:color w:val="000000" w:themeColor="text1"/>
          <w:lang w:val="es-MX"/>
        </w:rPr>
        <w:t>solicitó</w:t>
      </w:r>
      <w:r w:rsidRPr="000D1B07">
        <w:rPr>
          <w:rFonts w:ascii="Palatino Linotype" w:hAnsi="Palatino Linotype" w:cs="Arial"/>
          <w:color w:val="000000" w:themeColor="text1"/>
          <w:lang w:val="es-MX"/>
        </w:rPr>
        <w:t xml:space="preserve"> tener acceso, a la información que a continuación se desagrega:</w:t>
      </w:r>
    </w:p>
    <w:p w:rsidR="00DA21CB" w:rsidRDefault="00FF6462" w:rsidP="000D1B07">
      <w:pPr>
        <w:pStyle w:val="Prrafodelista"/>
        <w:numPr>
          <w:ilvl w:val="0"/>
          <w:numId w:val="35"/>
        </w:numPr>
        <w:spacing w:line="360" w:lineRule="auto"/>
        <w:ind w:left="0" w:right="49" w:firstLine="0"/>
        <w:jc w:val="both"/>
        <w:rPr>
          <w:rFonts w:ascii="Palatino Linotype" w:hAnsi="Palatino Linotype" w:cs="Arial"/>
          <w:b/>
          <w:color w:val="000000" w:themeColor="text1"/>
          <w:lang w:val="es-MX"/>
        </w:rPr>
      </w:pPr>
      <w:r w:rsidRPr="000D1B07">
        <w:rPr>
          <w:rFonts w:ascii="Palatino Linotype" w:hAnsi="Palatino Linotype" w:cs="Arial"/>
          <w:b/>
          <w:color w:val="000000" w:themeColor="text1"/>
          <w:lang w:val="es-MX"/>
        </w:rPr>
        <w:t>El presupuesto asignado en el 2025 para la construcción del puente que cruza la autopista México Querétaro</w:t>
      </w:r>
    </w:p>
    <w:p w:rsidR="00E22FDD" w:rsidRPr="000D1B07" w:rsidRDefault="00E22FDD" w:rsidP="00E22FDD">
      <w:pPr>
        <w:pStyle w:val="Prrafodelista"/>
        <w:spacing w:line="360" w:lineRule="auto"/>
        <w:ind w:left="0" w:right="49"/>
        <w:jc w:val="both"/>
        <w:rPr>
          <w:rFonts w:ascii="Palatino Linotype" w:hAnsi="Palatino Linotype" w:cs="Arial"/>
          <w:b/>
          <w:color w:val="000000" w:themeColor="text1"/>
          <w:lang w:val="es-MX"/>
        </w:rPr>
      </w:pPr>
    </w:p>
    <w:p w:rsidR="008753C1" w:rsidRPr="000D1B07" w:rsidRDefault="008753C1"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0D1B07">
        <w:rPr>
          <w:rFonts w:ascii="Palatino Linotype" w:hAnsi="Palatino Linotype" w:cs="Arial"/>
          <w:color w:val="000000" w:themeColor="text1"/>
          <w:lang w:val="es-MX"/>
        </w:rPr>
        <w:t xml:space="preserve">En respuesta, el </w:t>
      </w:r>
      <w:r w:rsidRPr="000D1B07">
        <w:rPr>
          <w:rFonts w:ascii="Palatino Linotype" w:hAnsi="Palatino Linotype" w:cs="Arial"/>
          <w:b/>
          <w:color w:val="000000" w:themeColor="text1"/>
          <w:lang w:val="es-MX"/>
        </w:rPr>
        <w:t>SUJETO OBLIGADO</w:t>
      </w:r>
      <w:r w:rsidR="00FF6462" w:rsidRPr="000D1B07">
        <w:rPr>
          <w:rFonts w:ascii="Palatino Linotype" w:hAnsi="Palatino Linotype" w:cs="Arial"/>
          <w:color w:val="000000" w:themeColor="text1"/>
          <w:lang w:val="es-MX"/>
        </w:rPr>
        <w:t>, se pronunció como quedo referido ene l numeral 3 de la presente resolución.</w:t>
      </w:r>
    </w:p>
    <w:p w:rsidR="00FF6462" w:rsidRPr="000D1B07" w:rsidRDefault="00FF6462" w:rsidP="000D1B07">
      <w:pPr>
        <w:pBdr>
          <w:top w:val="nil"/>
          <w:left w:val="nil"/>
          <w:bottom w:val="nil"/>
          <w:right w:val="nil"/>
          <w:between w:val="nil"/>
        </w:pBdr>
        <w:spacing w:line="360" w:lineRule="auto"/>
        <w:ind w:right="49"/>
        <w:jc w:val="both"/>
        <w:rPr>
          <w:rFonts w:ascii="Palatino Linotype" w:hAnsi="Palatino Linotype" w:cs="Arial"/>
          <w:color w:val="000000" w:themeColor="text1"/>
          <w:lang w:val="es-MX"/>
        </w:rPr>
      </w:pPr>
    </w:p>
    <w:p w:rsidR="00DA21CB" w:rsidRPr="000D1B07" w:rsidRDefault="00DA21CB"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En dichas condiciones, la </w:t>
      </w:r>
      <w:r w:rsidRPr="000D1B07">
        <w:rPr>
          <w:rFonts w:ascii="Palatino Linotype" w:eastAsia="Palatino Linotype" w:hAnsi="Palatino Linotype" w:cs="Palatino Linotype"/>
          <w:i/>
          <w:color w:val="000000" w:themeColor="text1"/>
        </w:rPr>
        <w:t>Litis</w:t>
      </w:r>
      <w:r w:rsidRPr="000D1B0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0D1B07">
        <w:rPr>
          <w:rFonts w:ascii="Palatino Linotype" w:eastAsia="Palatino Linotype" w:hAnsi="Palatino Linotype" w:cs="Palatino Linotype"/>
          <w:b/>
          <w:color w:val="000000" w:themeColor="text1"/>
        </w:rPr>
        <w:t xml:space="preserve">fracción I </w:t>
      </w:r>
      <w:r w:rsidRPr="000D1B07">
        <w:rPr>
          <w:rFonts w:ascii="Palatino Linotype" w:eastAsia="Palatino Linotype" w:hAnsi="Palatino Linotype" w:cs="Palatino Linotype"/>
          <w:color w:val="000000" w:themeColor="text1"/>
        </w:rPr>
        <w:t xml:space="preserve">de la </w:t>
      </w:r>
      <w:r w:rsidRPr="000D1B07">
        <w:rPr>
          <w:rFonts w:ascii="Palatino Linotype" w:eastAsia="Palatino Linotype" w:hAnsi="Palatino Linotype" w:cs="Palatino Linotype"/>
          <w:b/>
          <w:color w:val="000000" w:themeColor="text1"/>
        </w:rPr>
        <w:t>Ley de Transparencia y Acceso a la Información Pública del Estado de México y Municipios</w:t>
      </w:r>
      <w:r w:rsidRPr="000D1B07">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0D1B07">
        <w:rPr>
          <w:rFonts w:ascii="Palatino Linotype" w:eastAsia="Palatino Linotype" w:hAnsi="Palatino Linotype" w:cs="Palatino Linotype"/>
          <w:b/>
          <w:color w:val="000000" w:themeColor="text1"/>
        </w:rPr>
        <w:t xml:space="preserve">EL RECURRENTE </w:t>
      </w:r>
      <w:r w:rsidRPr="000D1B07">
        <w:rPr>
          <w:rFonts w:ascii="Palatino Linotype" w:eastAsia="Palatino Linotype" w:hAnsi="Palatino Linotype" w:cs="Palatino Linotype"/>
          <w:color w:val="000000" w:themeColor="text1"/>
        </w:rPr>
        <w:t xml:space="preserve">al momento de interponer su inconformidad. </w:t>
      </w:r>
    </w:p>
    <w:p w:rsidR="008753C1" w:rsidRPr="000D1B07" w:rsidRDefault="008753C1" w:rsidP="000D1B07">
      <w:pPr>
        <w:pStyle w:val="Prrafodelista"/>
        <w:ind w:left="0" w:right="49"/>
        <w:rPr>
          <w:rFonts w:ascii="Palatino Linotype" w:eastAsia="Times New Roman" w:hAnsi="Palatino Linotype" w:cs="Arial"/>
          <w:color w:val="000000" w:themeColor="text1"/>
          <w:lang w:val="es-MX" w:eastAsia="es-MX"/>
        </w:rPr>
      </w:pPr>
    </w:p>
    <w:p w:rsidR="007A4FB7" w:rsidRPr="000D1B07" w:rsidRDefault="008753C1" w:rsidP="000D1B07">
      <w:pPr>
        <w:numPr>
          <w:ilvl w:val="0"/>
          <w:numId w:val="20"/>
        </w:numPr>
        <w:pBdr>
          <w:top w:val="nil"/>
          <w:left w:val="nil"/>
          <w:bottom w:val="nil"/>
          <w:right w:val="nil"/>
          <w:between w:val="nil"/>
        </w:pBdr>
        <w:spacing w:line="360" w:lineRule="auto"/>
        <w:ind w:left="0" w:right="49" w:firstLine="0"/>
        <w:jc w:val="both"/>
        <w:rPr>
          <w:rFonts w:ascii="Palatino Linotype" w:eastAsia="MS Mincho" w:hAnsi="Palatino Linotype" w:cs="Arial"/>
          <w:color w:val="000000" w:themeColor="text1"/>
          <w:lang w:val="es-MX"/>
        </w:rPr>
      </w:pPr>
      <w:r w:rsidRPr="000D1B07">
        <w:rPr>
          <w:rFonts w:ascii="Palatino Linotype" w:eastAsia="Times New Roman" w:hAnsi="Palatino Linotype" w:cs="Arial"/>
          <w:color w:val="000000" w:themeColor="text1"/>
          <w:lang w:val="es-MX" w:eastAsia="es-MX"/>
        </w:rPr>
        <w:t xml:space="preserve">De modo tal </w:t>
      </w:r>
      <w:r w:rsidRPr="000D1B07">
        <w:rPr>
          <w:rFonts w:ascii="Palatino Linotype" w:hAnsi="Palatino Linotype" w:cs="Arial"/>
          <w:color w:val="000000" w:themeColor="text1"/>
          <w:lang w:val="es-MX"/>
        </w:rPr>
        <w:t xml:space="preserve">que el presente recurso de revisión se abocara en determinar si el </w:t>
      </w:r>
      <w:r w:rsidRPr="000D1B07">
        <w:rPr>
          <w:rFonts w:ascii="Palatino Linotype" w:hAnsi="Palatino Linotype" w:cs="Arial"/>
          <w:b/>
          <w:color w:val="000000" w:themeColor="text1"/>
          <w:lang w:val="es-MX"/>
        </w:rPr>
        <w:t>SUJETO</w:t>
      </w:r>
      <w:r w:rsidRPr="000D1B07">
        <w:rPr>
          <w:rFonts w:ascii="Palatino Linotype" w:hAnsi="Palatino Linotype" w:cs="Arial"/>
          <w:color w:val="000000" w:themeColor="text1"/>
          <w:lang w:val="es-MX"/>
        </w:rPr>
        <w:t xml:space="preserve"> </w:t>
      </w:r>
      <w:r w:rsidRPr="000D1B07">
        <w:rPr>
          <w:rFonts w:ascii="Palatino Linotype" w:hAnsi="Palatino Linotype" w:cs="Arial"/>
          <w:b/>
          <w:color w:val="000000" w:themeColor="text1"/>
          <w:lang w:val="es-MX"/>
        </w:rPr>
        <w:t>OBLIGADO</w:t>
      </w:r>
      <w:r w:rsidRPr="000D1B07">
        <w:rPr>
          <w:rFonts w:ascii="Palatino Linotype" w:hAnsi="Palatino Linotype" w:cs="Arial"/>
          <w:color w:val="000000" w:themeColor="text1"/>
          <w:lang w:val="es-MX"/>
        </w:rPr>
        <w:t xml:space="preserve"> con su respuesta ciertamente </w:t>
      </w:r>
      <w:r w:rsidRPr="000D1B07">
        <w:rPr>
          <w:rFonts w:ascii="Palatino Linotype" w:eastAsia="Times New Roman" w:hAnsi="Palatino Linotype"/>
          <w:color w:val="000000" w:themeColor="text1"/>
          <w:lang w:val="es-MX"/>
        </w:rPr>
        <w:t>actualiza las causales de procedencia</w:t>
      </w:r>
      <w:r w:rsidRPr="000D1B07">
        <w:rPr>
          <w:rFonts w:ascii="Palatino Linotype" w:eastAsia="Times New Roman" w:hAnsi="Palatino Linotype"/>
          <w:b/>
          <w:color w:val="000000" w:themeColor="text1"/>
          <w:lang w:val="es-MX"/>
        </w:rPr>
        <w:t xml:space="preserve"> </w:t>
      </w:r>
      <w:r w:rsidRPr="000D1B07">
        <w:rPr>
          <w:rFonts w:ascii="Palatino Linotype" w:eastAsia="Times New Roman" w:hAnsi="Palatino Linotype" w:cs="Arial"/>
          <w:color w:val="000000" w:themeColor="text1"/>
          <w:lang w:val="es-MX" w:eastAsia="es-MX"/>
        </w:rPr>
        <w:lastRenderedPageBreak/>
        <w:t>antes señalada</w:t>
      </w:r>
      <w:r w:rsidRPr="000D1B07">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D1663" w:rsidRPr="000D1B07" w:rsidRDefault="00DD1663" w:rsidP="000D1B07">
      <w:pPr>
        <w:ind w:right="49"/>
        <w:rPr>
          <w:rFonts w:ascii="Palatino Linotype" w:hAnsi="Palatino Linotype"/>
          <w:color w:val="000000" w:themeColor="text1"/>
        </w:rPr>
      </w:pPr>
    </w:p>
    <w:p w:rsidR="00DD1663" w:rsidRPr="000D1B07" w:rsidRDefault="00DD1663" w:rsidP="000D1B07">
      <w:pPr>
        <w:pStyle w:val="Ttulo2"/>
        <w:spacing w:before="0" w:line="360" w:lineRule="auto"/>
        <w:ind w:right="49"/>
        <w:rPr>
          <w:rFonts w:ascii="Palatino Linotype" w:eastAsia="Palatino Linotype" w:hAnsi="Palatino Linotype" w:cs="Palatino Linotype"/>
          <w:b/>
          <w:color w:val="000000" w:themeColor="text1"/>
          <w:sz w:val="24"/>
          <w:szCs w:val="24"/>
        </w:rPr>
      </w:pPr>
      <w:r w:rsidRPr="000D1B07">
        <w:rPr>
          <w:rFonts w:ascii="Palatino Linotype" w:eastAsia="Palatino Linotype" w:hAnsi="Palatino Linotype" w:cs="Palatino Linotype"/>
          <w:b/>
          <w:color w:val="000000" w:themeColor="text1"/>
          <w:sz w:val="24"/>
          <w:szCs w:val="24"/>
        </w:rPr>
        <w:t>CUARTO. Del estudio y resolución del asunto.</w:t>
      </w:r>
    </w:p>
    <w:p w:rsidR="00DD1663" w:rsidRPr="000D1B07" w:rsidRDefault="00DD1663" w:rsidP="000D1B07">
      <w:pPr>
        <w:pStyle w:val="Ttulo1"/>
        <w:numPr>
          <w:ilvl w:val="0"/>
          <w:numId w:val="32"/>
        </w:numPr>
        <w:spacing w:before="0" w:after="240" w:line="360" w:lineRule="auto"/>
        <w:ind w:left="0" w:right="49" w:firstLine="0"/>
        <w:rPr>
          <w:rFonts w:ascii="Palatino Linotype" w:eastAsia="Palatino Linotype" w:hAnsi="Palatino Linotype" w:cs="Palatino Linotype"/>
          <w:b/>
          <w:color w:val="000000" w:themeColor="text1"/>
          <w:sz w:val="24"/>
          <w:szCs w:val="24"/>
        </w:rPr>
      </w:pPr>
      <w:bookmarkStart w:id="8" w:name="_heading=h.2s8eyo1" w:colFirst="0" w:colLast="0"/>
      <w:bookmarkEnd w:id="8"/>
      <w:r w:rsidRPr="000D1B07">
        <w:rPr>
          <w:rFonts w:ascii="Palatino Linotype" w:eastAsia="Palatino Linotype" w:hAnsi="Palatino Linotype" w:cs="Palatino Linotype"/>
          <w:b/>
          <w:color w:val="000000" w:themeColor="text1"/>
          <w:sz w:val="24"/>
          <w:szCs w:val="24"/>
        </w:rPr>
        <w:t>Del derecho de acceso a la información.</w:t>
      </w: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 xml:space="preserve">Definiendo el Derecho de Acceso a la Información Pública como: </w:t>
      </w:r>
      <w:r w:rsidRPr="000D1B07">
        <w:rPr>
          <w:rFonts w:ascii="Palatino Linotype" w:eastAsia="Palatino Linotype" w:hAnsi="Palatino Linotype" w:cs="Palatino Linotype"/>
          <w:i/>
          <w:color w:val="000000" w:themeColor="text1"/>
        </w:rPr>
        <w:t xml:space="preserve">La igualdad </w:t>
      </w:r>
    </w:p>
    <w:p w:rsidR="00DD1663" w:rsidRPr="000D1B07" w:rsidRDefault="00DD1663" w:rsidP="000D1B07">
      <w:pPr>
        <w:spacing w:before="240" w:line="360" w:lineRule="auto"/>
        <w:ind w:right="49"/>
        <w:jc w:val="both"/>
        <w:rPr>
          <w:rFonts w:ascii="Palatino Linotype" w:hAnsi="Palatino Linotype"/>
          <w:color w:val="000000" w:themeColor="text1"/>
        </w:rPr>
      </w:pPr>
      <w:r w:rsidRPr="000D1B07">
        <w:rPr>
          <w:rFonts w:ascii="Palatino Linotype" w:eastAsia="Palatino Linotype" w:hAnsi="Palatino Linotype" w:cs="Palatino Linotype"/>
          <w:i/>
          <w:color w:val="000000" w:themeColor="text1"/>
        </w:rPr>
        <w:t>de oportunidades para recibir, buscar e impartir información</w:t>
      </w:r>
      <w:r w:rsidRPr="000D1B07">
        <w:rPr>
          <w:rFonts w:ascii="Palatino Linotype" w:eastAsia="Palatino Linotype" w:hAnsi="Palatino Linotype" w:cs="Palatino Linotype"/>
          <w:i/>
          <w:color w:val="000000" w:themeColor="text1"/>
          <w:vertAlign w:val="superscript"/>
        </w:rPr>
        <w:footnoteReference w:id="1"/>
      </w:r>
      <w:r w:rsidRPr="000D1B0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D1B07">
        <w:rPr>
          <w:rFonts w:ascii="Palatino Linotype" w:eastAsia="Palatino Linotype" w:hAnsi="Palatino Linotype" w:cs="Palatino Linotype"/>
          <w:i/>
          <w:color w:val="000000" w:themeColor="text1"/>
          <w:vertAlign w:val="superscript"/>
        </w:rPr>
        <w:footnoteReference w:id="2"/>
      </w:r>
      <w:r w:rsidRPr="000D1B07">
        <w:rPr>
          <w:rFonts w:ascii="Palatino Linotype" w:eastAsia="Palatino Linotype" w:hAnsi="Palatino Linotype" w:cs="Palatino Linotype"/>
          <w:color w:val="000000" w:themeColor="text1"/>
        </w:rPr>
        <w:t>que se constituye como una herramienta fundamental para ejercer</w:t>
      </w:r>
      <w:r w:rsidRPr="000D1B0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0D1B07">
        <w:rPr>
          <w:rFonts w:ascii="Palatino Linotype" w:eastAsia="Palatino Linotype" w:hAnsi="Palatino Linotype" w:cs="Palatino Linotype"/>
          <w:i/>
          <w:color w:val="000000" w:themeColor="text1"/>
        </w:rPr>
        <w:lastRenderedPageBreak/>
        <w:t>está dando un adecuado cumplimiento a las funciones públicas,</w:t>
      </w:r>
      <w:r w:rsidRPr="000D1B07">
        <w:rPr>
          <w:rFonts w:ascii="Palatino Linotype" w:eastAsia="Palatino Linotype" w:hAnsi="Palatino Linotype" w:cs="Palatino Linotype"/>
          <w:i/>
          <w:color w:val="000000" w:themeColor="text1"/>
          <w:vertAlign w:val="superscript"/>
        </w:rPr>
        <w:footnoteReference w:id="3"/>
      </w:r>
      <w:r w:rsidRPr="000D1B07">
        <w:rPr>
          <w:rFonts w:ascii="Palatino Linotype" w:eastAsia="Palatino Linotype" w:hAnsi="Palatino Linotype" w:cs="Palatino Linotype"/>
          <w:color w:val="000000" w:themeColor="text1"/>
        </w:rPr>
        <w:t>fomentando</w:t>
      </w:r>
      <w:r w:rsidRPr="000D1B07">
        <w:rPr>
          <w:rFonts w:ascii="Palatino Linotype" w:eastAsia="Palatino Linotype" w:hAnsi="Palatino Linotype" w:cs="Palatino Linotype"/>
          <w:i/>
          <w:color w:val="000000" w:themeColor="text1"/>
        </w:rPr>
        <w:t xml:space="preserve"> la transparencia de las actividades estatales y </w:t>
      </w:r>
      <w:r w:rsidRPr="000D1B07">
        <w:rPr>
          <w:rFonts w:ascii="Palatino Linotype" w:eastAsia="Palatino Linotype" w:hAnsi="Palatino Linotype" w:cs="Palatino Linotype"/>
          <w:color w:val="000000" w:themeColor="text1"/>
        </w:rPr>
        <w:t>promoviendo</w:t>
      </w:r>
      <w:r w:rsidRPr="000D1B07">
        <w:rPr>
          <w:rFonts w:ascii="Palatino Linotype" w:eastAsia="Palatino Linotype" w:hAnsi="Palatino Linotype" w:cs="Palatino Linotype"/>
          <w:i/>
          <w:color w:val="000000" w:themeColor="text1"/>
        </w:rPr>
        <w:t xml:space="preserve"> la responsabilidad de los funcionarios sobre su gestión pública,</w:t>
      </w:r>
      <w:r w:rsidRPr="000D1B07">
        <w:rPr>
          <w:rFonts w:ascii="Palatino Linotype" w:eastAsia="Palatino Linotype" w:hAnsi="Palatino Linotype" w:cs="Palatino Linotype"/>
          <w:i/>
          <w:color w:val="000000" w:themeColor="text1"/>
          <w:vertAlign w:val="superscript"/>
        </w:rPr>
        <w:footnoteReference w:id="4"/>
      </w:r>
      <w:r w:rsidRPr="000D1B07">
        <w:rPr>
          <w:rFonts w:ascii="Palatino Linotype" w:eastAsia="Palatino Linotype" w:hAnsi="Palatino Linotype" w:cs="Palatino Linotype"/>
          <w:color w:val="000000" w:themeColor="text1"/>
        </w:rPr>
        <w:t>que permite</w:t>
      </w:r>
      <w:r w:rsidRPr="000D1B0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DD1663" w:rsidRPr="000D1B07" w:rsidRDefault="00DD1663" w:rsidP="000D1B07">
      <w:pP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w:t>
      </w:r>
      <w:r w:rsidRPr="000D1B07">
        <w:rPr>
          <w:rFonts w:ascii="Palatino Linotype" w:eastAsia="Palatino Linotype" w:hAnsi="Palatino Linotype" w:cs="Palatino Linotype"/>
          <w:b/>
          <w:i/>
          <w:color w:val="000000" w:themeColor="text1"/>
        </w:rPr>
        <w:t>Artículo 1.-</w:t>
      </w:r>
      <w:r w:rsidRPr="000D1B07">
        <w:rPr>
          <w:rFonts w:ascii="Palatino Linotype" w:eastAsia="Palatino Linotype" w:hAnsi="Palatino Linotype" w:cs="Palatino Linotype"/>
          <w:i/>
          <w:color w:val="000000" w:themeColor="text1"/>
        </w:rPr>
        <w:t xml:space="preserve"> </w:t>
      </w:r>
    </w:p>
    <w:p w:rsidR="00DD1663" w:rsidRPr="000D1B07" w:rsidRDefault="00DD1663" w:rsidP="000D1B07">
      <w:pP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w:t>
      </w:r>
    </w:p>
    <w:p w:rsidR="00DD1663" w:rsidRPr="000D1B07" w:rsidRDefault="00DD1663" w:rsidP="000D1B07">
      <w:pP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Todas las</w:t>
      </w:r>
      <w:r w:rsidRPr="000D1B07">
        <w:rPr>
          <w:rFonts w:ascii="Palatino Linotype" w:eastAsia="Palatino Linotype" w:hAnsi="Palatino Linotype" w:cs="Palatino Linotype"/>
          <w:color w:val="000000" w:themeColor="text1"/>
        </w:rPr>
        <w:t xml:space="preserve"> </w:t>
      </w:r>
      <w:r w:rsidRPr="000D1B0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D1663" w:rsidRPr="000D1B07" w:rsidRDefault="00DD1663" w:rsidP="000D1B07">
      <w:pPr>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i/>
          <w:color w:val="000000" w:themeColor="text1"/>
        </w:rPr>
        <w:t>(…)</w:t>
      </w:r>
      <w:r w:rsidRPr="000D1B07">
        <w:rPr>
          <w:rFonts w:ascii="Palatino Linotype" w:eastAsia="Palatino Linotype" w:hAnsi="Palatino Linotype" w:cs="Palatino Linotype"/>
          <w:color w:val="000000" w:themeColor="text1"/>
        </w:rPr>
        <w:t>”.</w:t>
      </w:r>
    </w:p>
    <w:p w:rsidR="00DD1663" w:rsidRPr="000D1B07" w:rsidRDefault="00DD1663" w:rsidP="000D1B07">
      <w:pPr>
        <w:ind w:right="49"/>
        <w:jc w:val="both"/>
        <w:rPr>
          <w:rFonts w:ascii="Palatino Linotype" w:eastAsia="Palatino Linotype" w:hAnsi="Palatino Linotype" w:cs="Palatino Linotype"/>
          <w:b/>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0D1B07">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DD1663" w:rsidRPr="000D1B07" w:rsidRDefault="00DD1663" w:rsidP="000D1B07">
      <w:pPr>
        <w:ind w:right="49"/>
        <w:jc w:val="both"/>
        <w:rPr>
          <w:rFonts w:ascii="Palatino Linotype" w:eastAsia="Palatino Linotype" w:hAnsi="Palatino Linotype" w:cs="Palatino Linotype"/>
          <w:color w:val="000000" w:themeColor="text1"/>
        </w:rPr>
      </w:pPr>
    </w:p>
    <w:p w:rsidR="00DD1663" w:rsidRPr="000D1B07" w:rsidRDefault="00DD1663" w:rsidP="000D1B07">
      <w:pPr>
        <w:spacing w:after="240"/>
        <w:ind w:right="49"/>
        <w:jc w:val="both"/>
        <w:rPr>
          <w:rFonts w:ascii="Palatino Linotype" w:eastAsia="Palatino Linotype" w:hAnsi="Palatino Linotype" w:cs="Palatino Linotype"/>
          <w:b/>
          <w:i/>
          <w:color w:val="000000" w:themeColor="text1"/>
        </w:rPr>
      </w:pPr>
      <w:r w:rsidRPr="000D1B07">
        <w:rPr>
          <w:rFonts w:ascii="Palatino Linotype" w:eastAsia="Palatino Linotype" w:hAnsi="Palatino Linotype" w:cs="Palatino Linotype"/>
          <w:b/>
          <w:i/>
          <w:color w:val="000000" w:themeColor="text1"/>
        </w:rPr>
        <w:t>Constitución Política de los Estados Unidos Mexicanos</w:t>
      </w:r>
    </w:p>
    <w:p w:rsidR="00DD1663" w:rsidRPr="000D1B07" w:rsidRDefault="00DD1663" w:rsidP="000D1B07">
      <w:pPr>
        <w:spacing w:before="240" w:after="240"/>
        <w:ind w:right="49"/>
        <w:jc w:val="both"/>
        <w:rPr>
          <w:rFonts w:ascii="Palatino Linotype" w:eastAsia="Palatino Linotype" w:hAnsi="Palatino Linotype" w:cs="Palatino Linotype"/>
          <w:b/>
          <w:i/>
          <w:color w:val="000000" w:themeColor="text1"/>
        </w:rPr>
      </w:pPr>
      <w:r w:rsidRPr="000D1B07">
        <w:rPr>
          <w:rFonts w:ascii="Palatino Linotype" w:eastAsia="Palatino Linotype" w:hAnsi="Palatino Linotype" w:cs="Palatino Linotype"/>
          <w:b/>
          <w:i/>
          <w:color w:val="000000" w:themeColor="text1"/>
        </w:rPr>
        <w:t>“Artículo 6.</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Para efectos de lo dispuesto en el presente artículo se observará lo siguiente:</w:t>
      </w:r>
    </w:p>
    <w:p w:rsidR="00DD1663" w:rsidRPr="000D1B07" w:rsidRDefault="00DD1663" w:rsidP="000D1B07">
      <w:pPr>
        <w:spacing w:before="240" w:after="240"/>
        <w:ind w:right="49"/>
        <w:jc w:val="both"/>
        <w:rPr>
          <w:rFonts w:ascii="Palatino Linotype" w:eastAsia="Palatino Linotype" w:hAnsi="Palatino Linotype" w:cs="Palatino Linotype"/>
          <w:b/>
          <w:i/>
          <w:color w:val="000000" w:themeColor="text1"/>
        </w:rPr>
      </w:pPr>
      <w:r w:rsidRPr="000D1B07">
        <w:rPr>
          <w:rFonts w:ascii="Palatino Linotype" w:eastAsia="Palatino Linotype" w:hAnsi="Palatino Linotype" w:cs="Palatino Linotype"/>
          <w:b/>
          <w:i/>
          <w:color w:val="000000" w:themeColor="text1"/>
        </w:rPr>
        <w:t>A</w:t>
      </w:r>
      <w:r w:rsidRPr="000D1B07">
        <w:rPr>
          <w:rFonts w:ascii="Palatino Linotype" w:eastAsia="Palatino Linotype" w:hAnsi="Palatino Linotype" w:cs="Palatino Linotype"/>
          <w:i/>
          <w:color w:val="000000" w:themeColor="text1"/>
        </w:rPr>
        <w:t xml:space="preserve">. </w:t>
      </w:r>
      <w:r w:rsidRPr="000D1B07">
        <w:rPr>
          <w:rFonts w:ascii="Palatino Linotype" w:eastAsia="Palatino Linotype" w:hAnsi="Palatino Linotype" w:cs="Palatino Linotype"/>
          <w:b/>
          <w:i/>
          <w:color w:val="000000" w:themeColor="text1"/>
        </w:rPr>
        <w:t>Para el ejercicio del derecho de acceso a la información</w:t>
      </w:r>
      <w:r w:rsidRPr="000D1B07">
        <w:rPr>
          <w:rFonts w:ascii="Palatino Linotype" w:eastAsia="Palatino Linotype" w:hAnsi="Palatino Linotype" w:cs="Palatino Linotype"/>
          <w:i/>
          <w:color w:val="000000" w:themeColor="text1"/>
        </w:rPr>
        <w:t xml:space="preserve">, la Federación y </w:t>
      </w:r>
      <w:r w:rsidRPr="000D1B0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b/>
          <w:i/>
          <w:color w:val="000000" w:themeColor="text1"/>
        </w:rPr>
        <w:t xml:space="preserve">I. </w:t>
      </w:r>
      <w:r w:rsidRPr="000D1B07">
        <w:rPr>
          <w:rFonts w:ascii="Palatino Linotype" w:eastAsia="Palatino Linotype" w:hAnsi="Palatino Linotype" w:cs="Palatino Linotype"/>
          <w:b/>
          <w:i/>
          <w:color w:val="000000" w:themeColor="text1"/>
        </w:rPr>
        <w:tab/>
        <w:t>Toda la información en posesión de cualquier</w:t>
      </w:r>
      <w:r w:rsidRPr="000D1B07">
        <w:rPr>
          <w:rFonts w:ascii="Palatino Linotype" w:eastAsia="Palatino Linotype" w:hAnsi="Palatino Linotype" w:cs="Palatino Linotype"/>
          <w:i/>
          <w:color w:val="000000" w:themeColor="text1"/>
        </w:rPr>
        <w:t xml:space="preserve"> </w:t>
      </w:r>
      <w:r w:rsidRPr="000D1B07">
        <w:rPr>
          <w:rFonts w:ascii="Palatino Linotype" w:eastAsia="Palatino Linotype" w:hAnsi="Palatino Linotype" w:cs="Palatino Linotype"/>
          <w:b/>
          <w:i/>
          <w:color w:val="000000" w:themeColor="text1"/>
        </w:rPr>
        <w:t>autoridad</w:t>
      </w:r>
      <w:r w:rsidRPr="000D1B0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D1B07">
        <w:rPr>
          <w:rFonts w:ascii="Palatino Linotype" w:eastAsia="Palatino Linotype" w:hAnsi="Palatino Linotype" w:cs="Palatino Linotype"/>
          <w:b/>
          <w:i/>
          <w:color w:val="000000" w:themeColor="text1"/>
        </w:rPr>
        <w:t>municipal</w:t>
      </w:r>
      <w:r w:rsidRPr="000D1B07">
        <w:rPr>
          <w:rFonts w:ascii="Palatino Linotype" w:eastAsia="Palatino Linotype" w:hAnsi="Palatino Linotype" w:cs="Palatino Linotype"/>
          <w:i/>
          <w:color w:val="000000" w:themeColor="text1"/>
        </w:rPr>
        <w:t xml:space="preserve">, </w:t>
      </w:r>
      <w:r w:rsidRPr="000D1B07">
        <w:rPr>
          <w:rFonts w:ascii="Palatino Linotype" w:eastAsia="Palatino Linotype" w:hAnsi="Palatino Linotype" w:cs="Palatino Linotype"/>
          <w:b/>
          <w:i/>
          <w:color w:val="000000" w:themeColor="text1"/>
        </w:rPr>
        <w:t>es pública</w:t>
      </w:r>
      <w:r w:rsidRPr="000D1B0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0D1B0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0D1B0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0D1B07" w:rsidRDefault="00DD1663" w:rsidP="000D1B07">
      <w:pPr>
        <w:pBdr>
          <w:top w:val="nil"/>
          <w:left w:val="nil"/>
          <w:bottom w:val="nil"/>
          <w:right w:val="nil"/>
          <w:between w:val="nil"/>
        </w:pBdr>
        <w:tabs>
          <w:tab w:val="left" w:pos="567"/>
        </w:tabs>
        <w:spacing w:before="240" w:after="240"/>
        <w:ind w:right="49"/>
        <w:jc w:val="both"/>
        <w:rPr>
          <w:rFonts w:ascii="Palatino Linotype" w:eastAsia="Palatino Linotype" w:hAnsi="Palatino Linotype" w:cs="Palatino Linotype"/>
          <w:b/>
          <w:i/>
          <w:color w:val="000000" w:themeColor="text1"/>
        </w:rPr>
      </w:pPr>
    </w:p>
    <w:p w:rsidR="00DD1663" w:rsidRPr="000D1B07" w:rsidRDefault="00DD1663" w:rsidP="000D1B07">
      <w:pPr>
        <w:spacing w:before="240" w:after="240"/>
        <w:ind w:right="49"/>
        <w:jc w:val="both"/>
        <w:rPr>
          <w:rFonts w:ascii="Palatino Linotype" w:eastAsia="Palatino Linotype" w:hAnsi="Palatino Linotype" w:cs="Palatino Linotype"/>
          <w:b/>
          <w:i/>
          <w:color w:val="000000" w:themeColor="text1"/>
        </w:rPr>
      </w:pPr>
      <w:r w:rsidRPr="000D1B07">
        <w:rPr>
          <w:rFonts w:ascii="Palatino Linotype" w:eastAsia="Palatino Linotype" w:hAnsi="Palatino Linotype" w:cs="Palatino Linotype"/>
          <w:b/>
          <w:i/>
          <w:color w:val="000000" w:themeColor="text1"/>
        </w:rPr>
        <w:t>Constitución Política del Estado Libre y Soberano de México</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b/>
          <w:i/>
          <w:color w:val="000000" w:themeColor="text1"/>
        </w:rPr>
        <w:t>“Artículo 5</w:t>
      </w:r>
      <w:r w:rsidRPr="000D1B07">
        <w:rPr>
          <w:rFonts w:ascii="Palatino Linotype" w:eastAsia="Palatino Linotype" w:hAnsi="Palatino Linotype" w:cs="Palatino Linotype"/>
          <w:i/>
          <w:color w:val="000000" w:themeColor="text1"/>
        </w:rPr>
        <w:t xml:space="preserve">.- </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0D1B07">
        <w:rPr>
          <w:rFonts w:ascii="Palatino Linotype" w:eastAsia="Palatino Linotype" w:hAnsi="Palatino Linotype" w:cs="Palatino Linotype"/>
          <w:i/>
          <w:color w:val="000000" w:themeColor="text1"/>
        </w:rPr>
        <w:t>.</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b/>
          <w:i/>
          <w:color w:val="000000" w:themeColor="text1"/>
        </w:rPr>
        <w:t>Este derecho se regirá por los principios y bases siguientes</w:t>
      </w:r>
      <w:r w:rsidRPr="000D1B07">
        <w:rPr>
          <w:rFonts w:ascii="Palatino Linotype" w:eastAsia="Palatino Linotype" w:hAnsi="Palatino Linotype" w:cs="Palatino Linotype"/>
          <w:i/>
          <w:color w:val="000000" w:themeColor="text1"/>
        </w:rPr>
        <w:t>:</w:t>
      </w:r>
    </w:p>
    <w:p w:rsidR="00DD1663" w:rsidRPr="000D1B07" w:rsidRDefault="00DD1663" w:rsidP="000D1B07">
      <w:pPr>
        <w:spacing w:before="240" w:after="240"/>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b/>
          <w:i/>
          <w:color w:val="000000" w:themeColor="text1"/>
        </w:rPr>
        <w:t>I. Toda la información en posesión de cualquier autoridad, entidad, órgano y organismos de los</w:t>
      </w:r>
      <w:r w:rsidRPr="000D1B0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0D1B07">
        <w:rPr>
          <w:rFonts w:ascii="Palatino Linotype" w:eastAsia="Palatino Linotype" w:hAnsi="Palatino Linotype" w:cs="Palatino Linotype"/>
          <w:b/>
          <w:i/>
          <w:color w:val="000000" w:themeColor="text1"/>
        </w:rPr>
        <w:t>municipales</w:t>
      </w:r>
      <w:r w:rsidRPr="000D1B0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D1B07">
        <w:rPr>
          <w:rFonts w:ascii="Palatino Linotype" w:eastAsia="Palatino Linotype" w:hAnsi="Palatino Linotype" w:cs="Palatino Linotype"/>
          <w:b/>
          <w:i/>
          <w:color w:val="000000" w:themeColor="text1"/>
        </w:rPr>
        <w:t>es pública</w:t>
      </w:r>
      <w:r w:rsidRPr="000D1B0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0D1B07">
        <w:rPr>
          <w:rFonts w:ascii="Palatino Linotype" w:eastAsia="Palatino Linotype" w:hAnsi="Palatino Linotype" w:cs="Palatino Linotype"/>
          <w:b/>
          <w:i/>
          <w:color w:val="000000" w:themeColor="text1"/>
        </w:rPr>
        <w:t>En la interpretación de este derecho deberá prevalecer el principio de máxima publicidad</w:t>
      </w:r>
      <w:r w:rsidRPr="000D1B07">
        <w:rPr>
          <w:rFonts w:ascii="Palatino Linotype" w:eastAsia="Palatino Linotype" w:hAnsi="Palatino Linotype" w:cs="Palatino Linotype"/>
          <w:i/>
          <w:color w:val="000000" w:themeColor="text1"/>
        </w:rPr>
        <w:t xml:space="preserve">. </w:t>
      </w:r>
      <w:r w:rsidRPr="000D1B0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0D1B0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0D1B07" w:rsidRDefault="00DD1663" w:rsidP="000D1B07">
      <w:pPr>
        <w:tabs>
          <w:tab w:val="left" w:pos="567"/>
        </w:tabs>
        <w:spacing w:before="240" w:after="240"/>
        <w:ind w:right="49"/>
        <w:jc w:val="both"/>
        <w:rPr>
          <w:rFonts w:ascii="Palatino Linotype" w:eastAsia="Palatino Linotype" w:hAnsi="Palatino Linotype" w:cs="Palatino Linotype"/>
          <w:b/>
          <w:i/>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0D1B0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0D1B07">
        <w:rPr>
          <w:rFonts w:ascii="Palatino Linotype" w:eastAsia="Palatino Linotype" w:hAnsi="Palatino Linotype" w:cs="Palatino Linotype"/>
          <w:color w:val="000000" w:themeColor="text1"/>
        </w:rPr>
        <w:t>, contemplando el derecho de las personas con discapacidad y hablantes de lengua indígena.</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0D1B07">
        <w:rPr>
          <w:rFonts w:ascii="Palatino Linotype" w:eastAsia="Palatino Linotype" w:hAnsi="Palatino Linotype" w:cs="Palatino Linotype"/>
          <w:i/>
          <w:color w:val="000000" w:themeColor="text1"/>
        </w:rPr>
        <w:t>solicitudes de acceso a la información</w:t>
      </w:r>
      <w:r w:rsidRPr="000D1B07">
        <w:rPr>
          <w:rFonts w:ascii="Palatino Linotype" w:eastAsia="Palatino Linotype" w:hAnsi="Palatino Linotype" w:cs="Palatino Linotype"/>
          <w:color w:val="000000" w:themeColor="text1"/>
        </w:rPr>
        <w:t>.</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bookmarkStart w:id="9" w:name="_heading=h.17dp8vu" w:colFirst="0" w:colLast="0"/>
      <w:bookmarkEnd w:id="9"/>
      <w:r w:rsidRPr="000D1B07">
        <w:rPr>
          <w:rFonts w:ascii="Palatino Linotype" w:eastAsia="Palatino Linotype" w:hAnsi="Palatino Linotype" w:cs="Palatino Linotype"/>
          <w:color w:val="000000" w:themeColor="text1"/>
        </w:rPr>
        <w:t xml:space="preserve">Así entonces, se procede analizar, en primer lugar, si el </w:t>
      </w:r>
      <w:r w:rsidRPr="000D1B07">
        <w:rPr>
          <w:rFonts w:ascii="Palatino Linotype" w:eastAsia="Palatino Linotype" w:hAnsi="Palatino Linotype" w:cs="Palatino Linotype"/>
          <w:b/>
          <w:color w:val="000000" w:themeColor="text1"/>
        </w:rPr>
        <w:t>SUJETO OBLIGADO</w:t>
      </w:r>
      <w:r w:rsidRPr="000D1B0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w:t>
      </w:r>
      <w:r w:rsidRPr="000D1B07">
        <w:rPr>
          <w:rFonts w:ascii="Palatino Linotype" w:eastAsia="Palatino Linotype" w:hAnsi="Palatino Linotype" w:cs="Palatino Linotype"/>
          <w:color w:val="000000" w:themeColor="text1"/>
        </w:rPr>
        <w:lastRenderedPageBreak/>
        <w:t>Pública del Estado de México y Municipios y en segundo término si cumplió con su deber de respetar y garantizar el derecho, entregando la información solicitada.</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pStyle w:val="Ttulo1"/>
        <w:spacing w:before="0" w:after="240" w:line="360" w:lineRule="auto"/>
        <w:ind w:right="49"/>
        <w:rPr>
          <w:rFonts w:ascii="Palatino Linotype" w:eastAsia="Palatino Linotype" w:hAnsi="Palatino Linotype" w:cs="Palatino Linotype"/>
          <w:b/>
          <w:color w:val="000000" w:themeColor="text1"/>
          <w:sz w:val="24"/>
          <w:szCs w:val="24"/>
        </w:rPr>
      </w:pPr>
      <w:bookmarkStart w:id="10" w:name="_heading=h.3rdcrjn" w:colFirst="0" w:colLast="0"/>
      <w:bookmarkEnd w:id="10"/>
      <w:r w:rsidRPr="000D1B07">
        <w:rPr>
          <w:rFonts w:ascii="Palatino Linotype" w:eastAsia="Palatino Linotype" w:hAnsi="Palatino Linotype" w:cs="Palatino Linotype"/>
          <w:b/>
          <w:color w:val="000000" w:themeColor="text1"/>
          <w:sz w:val="24"/>
          <w:szCs w:val="24"/>
        </w:rPr>
        <w:t>II. De la información solicitada y la respuesta del SUJETO OBLIGADO</w:t>
      </w: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 xml:space="preserve">Acotada la </w:t>
      </w:r>
      <w:r w:rsidRPr="000D1B07">
        <w:rPr>
          <w:rFonts w:ascii="Palatino Linotype" w:eastAsia="Palatino Linotype" w:hAnsi="Palatino Linotype" w:cs="Palatino Linotype"/>
          <w:i/>
          <w:color w:val="000000" w:themeColor="text1"/>
        </w:rPr>
        <w:t>Litis</w:t>
      </w:r>
      <w:r w:rsidRPr="000D1B07">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 le entrega la información. </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 xml:space="preserve">En ese sentido, es importante recordar la información que fue solicitada por el </w:t>
      </w:r>
      <w:r w:rsidRPr="000D1B07">
        <w:rPr>
          <w:rFonts w:ascii="Palatino Linotype" w:eastAsia="Palatino Linotype" w:hAnsi="Palatino Linotype" w:cs="Palatino Linotype"/>
          <w:b/>
          <w:color w:val="000000" w:themeColor="text1"/>
        </w:rPr>
        <w:t xml:space="preserve">RECURRENTE. </w:t>
      </w:r>
    </w:p>
    <w:p w:rsidR="00DD1663" w:rsidRPr="000D1B07" w:rsidRDefault="00DD1663" w:rsidP="000D1B07">
      <w:pPr>
        <w:pBdr>
          <w:top w:val="nil"/>
          <w:left w:val="nil"/>
          <w:bottom w:val="nil"/>
          <w:right w:val="nil"/>
          <w:between w:val="nil"/>
        </w:pBdr>
        <w:spacing w:line="360" w:lineRule="auto"/>
        <w:ind w:right="49"/>
        <w:jc w:val="both"/>
        <w:rPr>
          <w:rFonts w:ascii="Palatino Linotype" w:hAnsi="Palatino Linotype"/>
          <w:color w:val="000000" w:themeColor="text1"/>
        </w:rPr>
      </w:pPr>
    </w:p>
    <w:p w:rsidR="00DD1663" w:rsidRPr="000D1B07" w:rsidRDefault="00DD1663" w:rsidP="000D1B0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w:t>
      </w:r>
      <w:r w:rsidR="00FF6462" w:rsidRPr="000D1B07">
        <w:rPr>
          <w:rFonts w:ascii="Palatino Linotype" w:eastAsia="Palatino Linotype" w:hAnsi="Palatino Linotype" w:cs="Palatino Linotype"/>
          <w:i/>
          <w:color w:val="000000" w:themeColor="text1"/>
        </w:rPr>
        <w:t>El presupuesto asignado en el 2025 para la construcción del puente que cruza la autopista México Querétaro</w:t>
      </w:r>
      <w:r w:rsidRPr="000D1B07">
        <w:rPr>
          <w:rFonts w:ascii="Palatino Linotype" w:eastAsia="Palatino Linotype" w:hAnsi="Palatino Linotype" w:cs="Palatino Linotype"/>
          <w:i/>
          <w:color w:val="000000" w:themeColor="text1"/>
        </w:rPr>
        <w:t>” (Sic)</w:t>
      </w:r>
    </w:p>
    <w:p w:rsidR="00DD1663" w:rsidRPr="000D1B07" w:rsidRDefault="00DD1663" w:rsidP="000D1B07">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FF6462" w:rsidRPr="000D1B07" w:rsidRDefault="00FF6462" w:rsidP="000D1B07">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De lo anterior, el </w:t>
      </w:r>
      <w:r w:rsidR="00FF6462" w:rsidRPr="000D1B07">
        <w:rPr>
          <w:rFonts w:ascii="Palatino Linotype" w:eastAsia="Palatino Linotype" w:hAnsi="Palatino Linotype" w:cs="Palatino Linotype"/>
          <w:b/>
          <w:color w:val="000000" w:themeColor="text1"/>
        </w:rPr>
        <w:t xml:space="preserve">SUJETO OBLIGADO, </w:t>
      </w:r>
      <w:r w:rsidR="00FF6462" w:rsidRPr="000D1B07">
        <w:rPr>
          <w:rFonts w:ascii="Palatino Linotype" w:eastAsia="Palatino Linotype" w:hAnsi="Palatino Linotype" w:cs="Palatino Linotype"/>
          <w:color w:val="000000" w:themeColor="text1"/>
        </w:rPr>
        <w:t xml:space="preserve">informo que lo solicitado no puedo ser entregado en virtud de que se encuentra en procedimientos administrativos. </w:t>
      </w:r>
    </w:p>
    <w:p w:rsidR="00FF6462" w:rsidRPr="000D1B07" w:rsidRDefault="00FF6462"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FF6462"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Ahora bien,</w:t>
      </w:r>
      <w:r w:rsidR="00FF6462" w:rsidRPr="000D1B07">
        <w:rPr>
          <w:rFonts w:ascii="Palatino Linotype" w:eastAsia="Palatino Linotype" w:hAnsi="Palatino Linotype" w:cs="Palatino Linotype"/>
          <w:color w:val="000000" w:themeColor="text1"/>
        </w:rPr>
        <w:t xml:space="preserve"> respecto lo solicitado, este Órgano Resolutor localizó lo siguiente:</w:t>
      </w:r>
    </w:p>
    <w:p w:rsidR="00FF6462" w:rsidRPr="000D1B07" w:rsidRDefault="00FF6462"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FF6462" w:rsidRPr="000D1B07" w:rsidRDefault="00FF6462"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noProof/>
          <w:color w:val="000000" w:themeColor="text1"/>
          <w:lang w:val="es-MX" w:eastAsia="es-MX"/>
        </w:rPr>
        <w:lastRenderedPageBreak/>
        <w:drawing>
          <wp:inline distT="0" distB="0" distL="0" distR="0" wp14:anchorId="0BB74B1B" wp14:editId="3E5BA2C5">
            <wp:extent cx="5612130" cy="26644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664460"/>
                    </a:xfrm>
                    <a:prstGeom prst="rect">
                      <a:avLst/>
                    </a:prstGeom>
                  </pic:spPr>
                </pic:pic>
              </a:graphicData>
            </a:graphic>
          </wp:inline>
        </w:drawing>
      </w:r>
    </w:p>
    <w:p w:rsidR="00DE2365" w:rsidRPr="000D1B07" w:rsidRDefault="00DE2365"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noProof/>
          <w:color w:val="000000" w:themeColor="text1"/>
          <w:lang w:val="es-MX" w:eastAsia="es-MX"/>
        </w:rPr>
        <w:drawing>
          <wp:inline distT="0" distB="0" distL="0" distR="0" wp14:anchorId="0E9EF23A" wp14:editId="23150DCD">
            <wp:extent cx="5315692" cy="185763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5692" cy="1857634"/>
                    </a:xfrm>
                    <a:prstGeom prst="rect">
                      <a:avLst/>
                    </a:prstGeom>
                  </pic:spPr>
                </pic:pic>
              </a:graphicData>
            </a:graphic>
          </wp:inline>
        </w:drawing>
      </w:r>
    </w:p>
    <w:p w:rsidR="00DE2365" w:rsidRPr="000D1B07" w:rsidRDefault="00DE2365"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noProof/>
          <w:color w:val="000000" w:themeColor="text1"/>
          <w:lang w:val="es-MX" w:eastAsia="es-MX"/>
        </w:rPr>
        <w:lastRenderedPageBreak/>
        <w:drawing>
          <wp:inline distT="0" distB="0" distL="0" distR="0" wp14:anchorId="5CAD84C6" wp14:editId="1D60093E">
            <wp:extent cx="5239481" cy="315321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9481" cy="3153215"/>
                    </a:xfrm>
                    <a:prstGeom prst="rect">
                      <a:avLst/>
                    </a:prstGeom>
                  </pic:spPr>
                </pic:pic>
              </a:graphicData>
            </a:graphic>
          </wp:inline>
        </w:drawing>
      </w:r>
    </w:p>
    <w:p w:rsidR="00FF6462" w:rsidRPr="000D1B07" w:rsidRDefault="00FF6462"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FF6462" w:rsidRPr="000D1B07" w:rsidRDefault="00FF6462"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Ahora bien, de la respuesta proporcionada por el </w:t>
      </w:r>
      <w:r w:rsidRPr="000D1B07">
        <w:rPr>
          <w:rFonts w:ascii="Palatino Linotype" w:eastAsia="Palatino Linotype" w:hAnsi="Palatino Linotype" w:cs="Palatino Linotype"/>
          <w:b/>
          <w:color w:val="000000" w:themeColor="text1"/>
        </w:rPr>
        <w:t xml:space="preserve">SUJETO OBLIGADO, </w:t>
      </w:r>
      <w:r w:rsidRPr="000D1B07">
        <w:rPr>
          <w:rFonts w:ascii="Palatino Linotype" w:eastAsia="Palatino Linotype" w:hAnsi="Palatino Linotype" w:cs="Palatino Linotype"/>
          <w:color w:val="000000" w:themeColor="text1"/>
        </w:rPr>
        <w:t>se advierte que este asume que genera, posee y/o administra la información solicitada por lo que resulta innecesario realizar el estudio relativo a la fuente obligacional.</w:t>
      </w:r>
    </w:p>
    <w:p w:rsidR="00FF6462" w:rsidRPr="000D1B07" w:rsidRDefault="00FF6462"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FF6462" w:rsidRPr="000D1B07" w:rsidRDefault="00FF6462"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Sin embargo, si bien es cierto, es notorio que hay un retraso y que esto ha ocasionado un aumento en costos, también es cierto, el </w:t>
      </w:r>
      <w:r w:rsidRPr="000D1B07">
        <w:rPr>
          <w:rFonts w:ascii="Palatino Linotype" w:eastAsia="Palatino Linotype" w:hAnsi="Palatino Linotype" w:cs="Palatino Linotype"/>
          <w:b/>
          <w:color w:val="000000" w:themeColor="text1"/>
        </w:rPr>
        <w:t xml:space="preserve">SUJETO OBLIGADO, </w:t>
      </w:r>
      <w:r w:rsidRPr="000D1B07">
        <w:rPr>
          <w:rFonts w:ascii="Palatino Linotype" w:eastAsia="Palatino Linotype" w:hAnsi="Palatino Linotype" w:cs="Palatino Linotype"/>
          <w:color w:val="000000" w:themeColor="text1"/>
        </w:rPr>
        <w:t>se encuentra constreñido a informar el presupuesto aprobado para dicha obra</w:t>
      </w:r>
      <w:r w:rsidR="00DE2365" w:rsidRPr="000D1B07">
        <w:rPr>
          <w:rFonts w:ascii="Palatino Linotype" w:eastAsia="Palatino Linotype" w:hAnsi="Palatino Linotype" w:cs="Palatino Linotype"/>
          <w:color w:val="000000" w:themeColor="text1"/>
        </w:rPr>
        <w:t xml:space="preserve"> al dieciocho de junio de dos mil veinticinco, derivado de que de manera inicial se aprobó un presupuesto, asimismo, el </w:t>
      </w:r>
      <w:r w:rsidR="00DE2365" w:rsidRPr="000D1B07">
        <w:rPr>
          <w:rFonts w:ascii="Palatino Linotype" w:eastAsia="Palatino Linotype" w:hAnsi="Palatino Linotype" w:cs="Palatino Linotype"/>
          <w:b/>
          <w:color w:val="000000" w:themeColor="text1"/>
        </w:rPr>
        <w:t xml:space="preserve">PARTICULAR, </w:t>
      </w:r>
      <w:r w:rsidR="00DE2365" w:rsidRPr="000D1B07">
        <w:rPr>
          <w:rFonts w:ascii="Palatino Linotype" w:eastAsia="Palatino Linotype" w:hAnsi="Palatino Linotype" w:cs="Palatino Linotype"/>
          <w:color w:val="000000" w:themeColor="text1"/>
        </w:rPr>
        <w:t xml:space="preserve">únicamente refiere conocer el monto que se aprobó, por lo que se considera que dicha información es de naturaleza pública pue abona a la transparencia y a la rendición de cuentas. </w:t>
      </w:r>
    </w:p>
    <w:p w:rsidR="00FF6462" w:rsidRPr="000D1B07" w:rsidRDefault="00DD1663"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 </w:t>
      </w: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lastRenderedPageBreak/>
        <w:t xml:space="preserve">De lo anterior, se debe de resaltar que para la entrega de información solicitada por los particulares, es necesario que la tal obre en cualquier documento que el Sujeto Obligado, genere, posea o administre, en consecuencia, los documentos como ya ha quedado establecido y como el mismo lo refirió en respuesta obran en sus archivos, lo que significa que ello no implica la generación de un documento sino solo la entrega del que ya obre en su poder y que contenga la información que el Particular desea conocer; por lo que resulta poco garante reservar la información solicitada, pues el Sujeto Obligado cuenta en sus archivos con diversos documentos que son públicos, por lo que solo se dilata la atención del derecho de acceso a la información pública del Recurrente; </w:t>
      </w:r>
      <w:r w:rsidRPr="000D1B07">
        <w:rPr>
          <w:rFonts w:ascii="Palatino Linotype" w:eastAsia="Palatino Linotype" w:hAnsi="Palatino Linotype" w:cs="Palatino Linotype"/>
          <w:b/>
          <w:color w:val="000000" w:themeColor="text1"/>
        </w:rPr>
        <w:t>y lo procedente es proporcionar los documentos que no sufren modificación alguna</w:t>
      </w:r>
      <w:r w:rsidRPr="000D1B07">
        <w:rPr>
          <w:rFonts w:ascii="Palatino Linotype" w:eastAsia="Palatino Linotype" w:hAnsi="Palatino Linotype" w:cs="Palatino Linotype"/>
          <w:color w:val="000000" w:themeColor="text1"/>
        </w:rPr>
        <w:t>, ahora bien, resulta prudente tomar en consideración lo plasmado en el criterio 09/2004 emitido por la Suprema Corte de Justicia de la Nación, e incluso referido por el Particular en sus motivos de inconformidad cuya literalidad es la siguiente:</w:t>
      </w:r>
    </w:p>
    <w:p w:rsidR="00DD1663" w:rsidRPr="000D1B07" w:rsidRDefault="00DD1663" w:rsidP="000D1B07">
      <w:pPr>
        <w:pBdr>
          <w:top w:val="nil"/>
          <w:left w:val="nil"/>
          <w:bottom w:val="nil"/>
          <w:right w:val="nil"/>
          <w:between w:val="nil"/>
        </w:pBdr>
        <w:tabs>
          <w:tab w:val="left" w:pos="4962"/>
        </w:tabs>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w:t>
      </w:r>
      <w:r w:rsidRPr="000D1B07">
        <w:rPr>
          <w:rFonts w:ascii="Palatino Linotype" w:eastAsia="Palatino Linotype" w:hAnsi="Palatino Linotype" w:cs="Palatino Linotype"/>
          <w:b/>
          <w:i/>
          <w:color w:val="000000" w:themeColor="text1"/>
        </w:rPr>
        <w:t>INFORMACIÓN SUJETA A REVISIÓN. SI YA CONSTA EN UN DOCUMENTO DEFINITIVO, DEBE PERMITIRSE EL ACCESO A ÉSTE</w:t>
      </w:r>
      <w:r w:rsidRPr="000D1B07">
        <w:rPr>
          <w:rFonts w:ascii="Palatino Linotype" w:eastAsia="Palatino Linotype" w:hAnsi="Palatino Linotype" w:cs="Palatino Linotype"/>
          <w:i/>
          <w:color w:val="000000" w:themeColor="text1"/>
        </w:rPr>
        <w:t xml:space="preserve">. </w:t>
      </w:r>
    </w:p>
    <w:p w:rsidR="00DD1663" w:rsidRPr="000D1B07" w:rsidRDefault="00DD1663" w:rsidP="000D1B07">
      <w:pPr>
        <w:pBdr>
          <w:top w:val="nil"/>
          <w:left w:val="nil"/>
          <w:bottom w:val="nil"/>
          <w:right w:val="nil"/>
          <w:between w:val="nil"/>
        </w:pBdr>
        <w:tabs>
          <w:tab w:val="left" w:pos="4962"/>
        </w:tabs>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 xml:space="preserve">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DD1663" w:rsidRPr="000D1B07" w:rsidRDefault="00DD1663" w:rsidP="000D1B07">
      <w:pPr>
        <w:pBdr>
          <w:top w:val="nil"/>
          <w:left w:val="nil"/>
          <w:bottom w:val="nil"/>
          <w:right w:val="nil"/>
          <w:between w:val="nil"/>
        </w:pBdr>
        <w:tabs>
          <w:tab w:val="left" w:pos="4962"/>
        </w:tabs>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Clasificación de la información 10/2004-J, 19 de mayo de 2004.</w:t>
      </w:r>
    </w:p>
    <w:p w:rsidR="00DD1663" w:rsidRPr="000D1B07" w:rsidRDefault="00DD1663" w:rsidP="000D1B07">
      <w:pPr>
        <w:pBdr>
          <w:top w:val="nil"/>
          <w:left w:val="nil"/>
          <w:bottom w:val="nil"/>
          <w:right w:val="nil"/>
          <w:between w:val="nil"/>
        </w:pBdr>
        <w:tabs>
          <w:tab w:val="left" w:pos="4962"/>
        </w:tabs>
        <w:ind w:right="49"/>
        <w:jc w:val="both"/>
        <w:rPr>
          <w:rFonts w:ascii="Palatino Linotype" w:eastAsia="Palatino Linotype" w:hAnsi="Palatino Linotype" w:cs="Palatino Linotype"/>
          <w:i/>
          <w:color w:val="000000" w:themeColor="text1"/>
        </w:rPr>
      </w:pPr>
      <w:r w:rsidRPr="000D1B07">
        <w:rPr>
          <w:rFonts w:ascii="Palatino Linotype" w:eastAsia="Palatino Linotype" w:hAnsi="Palatino Linotype" w:cs="Palatino Linotype"/>
          <w:i/>
          <w:color w:val="000000" w:themeColor="text1"/>
        </w:rPr>
        <w:t>Unanimidad de votos"</w:t>
      </w:r>
    </w:p>
    <w:p w:rsidR="00DD1663" w:rsidRPr="000D1B07" w:rsidRDefault="00DD1663" w:rsidP="000D1B07">
      <w:pPr>
        <w:pBdr>
          <w:top w:val="nil"/>
          <w:left w:val="nil"/>
          <w:bottom w:val="nil"/>
          <w:right w:val="nil"/>
          <w:between w:val="nil"/>
        </w:pBdr>
        <w:tabs>
          <w:tab w:val="left" w:pos="4962"/>
        </w:tabs>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Del anterior criterio se puede deducir que para el caso de acceso sobre documentos que se encuentren en un proceso de revisión no debe implicar la falta de los mismos</w:t>
      </w:r>
      <w:r w:rsidRPr="000D1B07">
        <w:rPr>
          <w:rFonts w:ascii="Palatino Linotype" w:eastAsia="Palatino Linotype" w:hAnsi="Palatino Linotype" w:cs="Palatino Linotype"/>
          <w:b/>
          <w:i/>
          <w:color w:val="000000" w:themeColor="text1"/>
          <w:u w:val="single"/>
        </w:rPr>
        <w:t xml:space="preserve">, </w:t>
      </w:r>
      <w:r w:rsidRPr="000D1B07">
        <w:rPr>
          <w:rFonts w:ascii="Palatino Linotype" w:eastAsia="Palatino Linotype" w:hAnsi="Palatino Linotype" w:cs="Palatino Linotype"/>
          <w:b/>
          <w:color w:val="000000" w:themeColor="text1"/>
        </w:rPr>
        <w:lastRenderedPageBreak/>
        <w:t>siempre que sean definitivos</w:t>
      </w:r>
      <w:r w:rsidRPr="000D1B07">
        <w:rPr>
          <w:rFonts w:ascii="Palatino Linotype" w:eastAsia="Palatino Linotype" w:hAnsi="Palatino Linotype" w:cs="Palatino Linotype"/>
          <w:color w:val="000000" w:themeColor="text1"/>
        </w:rPr>
        <w:t xml:space="preserve">, por lo que deberá permitirse el acceso a los mismos, aun cuando de manera posterior se realice un informe final, y no así negar el acceso aludiendo a que no se concluyen las etapas de la auditoría. </w:t>
      </w:r>
    </w:p>
    <w:p w:rsidR="00DD1663" w:rsidRPr="000D1B07" w:rsidRDefault="00DD1663" w:rsidP="000D1B07">
      <w:pPr>
        <w:spacing w:line="360" w:lineRule="auto"/>
        <w:ind w:right="49"/>
        <w:jc w:val="both"/>
        <w:rPr>
          <w:rFonts w:ascii="Palatino Linotype" w:eastAsia="Palatino Linotype" w:hAnsi="Palatino Linotype" w:cs="Palatino Linotype"/>
          <w:b/>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0D1B07">
        <w:rPr>
          <w:rFonts w:ascii="Palatino Linotype" w:eastAsia="Palatino Linotype" w:hAnsi="Palatino Linotype" w:cs="Palatino Linotype"/>
          <w:color w:val="000000" w:themeColor="text1"/>
        </w:rPr>
        <w:t xml:space="preserve">Es por lo anterior que resulta dable </w:t>
      </w:r>
      <w:r w:rsidRPr="000D1B07">
        <w:rPr>
          <w:rFonts w:ascii="Palatino Linotype" w:eastAsia="Palatino Linotype" w:hAnsi="Palatino Linotype" w:cs="Palatino Linotype"/>
          <w:b/>
          <w:color w:val="000000" w:themeColor="text1"/>
        </w:rPr>
        <w:t xml:space="preserve">REVOCAR </w:t>
      </w:r>
      <w:r w:rsidRPr="000D1B07">
        <w:rPr>
          <w:rFonts w:ascii="Palatino Linotype" w:eastAsia="Palatino Linotype" w:hAnsi="Palatino Linotype" w:cs="Palatino Linotype"/>
          <w:color w:val="000000" w:themeColor="text1"/>
        </w:rPr>
        <w:t xml:space="preserve">la respuesta del </w:t>
      </w:r>
      <w:r w:rsidRPr="000D1B07">
        <w:rPr>
          <w:rFonts w:ascii="Palatino Linotype" w:eastAsia="Palatino Linotype" w:hAnsi="Palatino Linotype" w:cs="Palatino Linotype"/>
          <w:b/>
          <w:color w:val="000000" w:themeColor="text1"/>
        </w:rPr>
        <w:t>SUJETO OBLIGADO</w:t>
      </w:r>
      <w:r w:rsidRPr="000D1B07">
        <w:rPr>
          <w:rFonts w:ascii="Palatino Linotype" w:eastAsia="Palatino Linotype" w:hAnsi="Palatino Linotype" w:cs="Palatino Linotype"/>
          <w:color w:val="000000" w:themeColor="text1"/>
        </w:rPr>
        <w:t xml:space="preserve"> y entregar la información mencionada en el párrafo con antelación. </w:t>
      </w:r>
    </w:p>
    <w:p w:rsidR="00DD1663" w:rsidRPr="000D1B07" w:rsidRDefault="00DD1663" w:rsidP="000D1B0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r w:rsidRPr="000D1B07">
        <w:rPr>
          <w:rFonts w:ascii="Palatino Linotype" w:eastAsia="Palatino Linotype" w:hAnsi="Palatino Linotype" w:cs="Palatino Linotype"/>
          <w:b/>
          <w:color w:val="000000" w:themeColor="text1"/>
        </w:rPr>
        <w:t xml:space="preserve"> </w:t>
      </w:r>
    </w:p>
    <w:p w:rsidR="00DD1663" w:rsidRPr="000D1B07" w:rsidRDefault="00DD1663" w:rsidP="000D1B07">
      <w:pPr>
        <w:keepNext/>
        <w:keepLines/>
        <w:spacing w:after="160" w:line="360" w:lineRule="auto"/>
        <w:ind w:right="49"/>
        <w:rPr>
          <w:rFonts w:ascii="Palatino Linotype" w:eastAsia="Palatino Linotype" w:hAnsi="Palatino Linotype" w:cs="Palatino Linotype"/>
          <w:b/>
          <w:color w:val="000000" w:themeColor="text1"/>
        </w:rPr>
      </w:pPr>
      <w:bookmarkStart w:id="11" w:name="_heading=h.lt0gmckolsc4" w:colFirst="0" w:colLast="0"/>
      <w:bookmarkEnd w:id="11"/>
      <w:r w:rsidRPr="000D1B07">
        <w:rPr>
          <w:rFonts w:ascii="Palatino Linotype" w:eastAsia="Palatino Linotype" w:hAnsi="Palatino Linotype" w:cs="Palatino Linotype"/>
          <w:b/>
          <w:color w:val="000000" w:themeColor="text1"/>
        </w:rPr>
        <w:t>QUINTO. De la versión pública.</w:t>
      </w:r>
    </w:p>
    <w:p w:rsidR="00DD1663" w:rsidRPr="000D1B07" w:rsidRDefault="00DD1663" w:rsidP="000D1B07">
      <w:pPr>
        <w:keepNext/>
        <w:keepLines/>
        <w:numPr>
          <w:ilvl w:val="0"/>
          <w:numId w:val="33"/>
        </w:numPr>
        <w:tabs>
          <w:tab w:val="left" w:pos="284"/>
        </w:tabs>
        <w:spacing w:after="160" w:line="360" w:lineRule="auto"/>
        <w:ind w:left="0" w:right="49" w:firstLine="0"/>
        <w:rPr>
          <w:rFonts w:ascii="Palatino Linotype" w:eastAsia="Palatino Linotype" w:hAnsi="Palatino Linotype" w:cs="Palatino Linotype"/>
          <w:b/>
          <w:color w:val="000000" w:themeColor="text1"/>
        </w:rPr>
      </w:pPr>
      <w:bookmarkStart w:id="12" w:name="_heading=h.8porszv8ww1h" w:colFirst="0" w:colLast="0"/>
      <w:bookmarkEnd w:id="12"/>
      <w:r w:rsidRPr="000D1B07">
        <w:rPr>
          <w:rFonts w:ascii="Palatino Linotype" w:eastAsia="Palatino Linotype" w:hAnsi="Palatino Linotype" w:cs="Palatino Linotype"/>
          <w:b/>
          <w:color w:val="000000" w:themeColor="text1"/>
        </w:rPr>
        <w:t xml:space="preserve">Nociones generales. </w:t>
      </w: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Debe destacarse, que debido a la información solicitada por el </w:t>
      </w:r>
      <w:r w:rsidRPr="000D1B07">
        <w:rPr>
          <w:rFonts w:ascii="Palatino Linotype" w:eastAsia="Palatino Linotype" w:hAnsi="Palatino Linotype" w:cs="Palatino Linotype"/>
          <w:b/>
          <w:color w:val="000000" w:themeColor="text1"/>
        </w:rPr>
        <w:t xml:space="preserve">RECURRENTE, </w:t>
      </w:r>
      <w:r w:rsidRPr="000D1B07">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0D1B07">
        <w:rPr>
          <w:rFonts w:ascii="Palatino Linotype" w:eastAsia="Palatino Linotype" w:hAnsi="Palatino Linotype" w:cs="Palatino Linotype"/>
          <w:b/>
          <w:color w:val="000000" w:themeColor="text1"/>
        </w:rPr>
        <w:t xml:space="preserve">SUJETO OBLIGADO </w:t>
      </w:r>
      <w:r w:rsidRPr="000D1B0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D1663" w:rsidRPr="000D1B07" w:rsidRDefault="00DD1663" w:rsidP="000D1B07">
      <w:pPr>
        <w:tabs>
          <w:tab w:val="left" w:pos="0"/>
          <w:tab w:val="left" w:pos="284"/>
        </w:tabs>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No pasa desapercibido para este Órgano Garante que los sujetos obligados</w:t>
      </w:r>
      <w:r w:rsidRPr="000D1B07">
        <w:rPr>
          <w:rFonts w:ascii="Palatino Linotype" w:eastAsia="Palatino Linotype" w:hAnsi="Palatino Linotype" w:cs="Palatino Linotype"/>
          <w:b/>
          <w:color w:val="000000" w:themeColor="text1"/>
        </w:rPr>
        <w:t xml:space="preserve"> </w:t>
      </w:r>
      <w:r w:rsidRPr="000D1B0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D1663" w:rsidRPr="000D1B07" w:rsidRDefault="00DD1663" w:rsidP="000D1B07">
      <w:pPr>
        <w:tabs>
          <w:tab w:val="left" w:pos="284"/>
        </w:tabs>
        <w:spacing w:after="160" w:line="360" w:lineRule="auto"/>
        <w:ind w:right="49"/>
        <w:jc w:val="both"/>
        <w:rPr>
          <w:rFonts w:ascii="Palatino Linotype" w:eastAsia="Palatino Linotype" w:hAnsi="Palatino Linotype" w:cs="Palatino Linotype"/>
          <w:color w:val="000000" w:themeColor="text1"/>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229"/>
      </w:tblGrid>
      <w:tr w:rsidR="000D1B07" w:rsidRPr="000D1B07" w:rsidTr="00E22FDD">
        <w:tc>
          <w:tcPr>
            <w:tcW w:w="2689" w:type="dxa"/>
          </w:tcPr>
          <w:p w:rsidR="00DD1663" w:rsidRPr="000D1B07" w:rsidRDefault="00DD1663" w:rsidP="000D1B07">
            <w:pPr>
              <w:tabs>
                <w:tab w:val="left" w:pos="284"/>
              </w:tabs>
              <w:spacing w:line="360" w:lineRule="auto"/>
              <w:ind w:right="49"/>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lastRenderedPageBreak/>
              <w:t>a) Requisitos previos.</w:t>
            </w:r>
          </w:p>
        </w:tc>
        <w:tc>
          <w:tcPr>
            <w:tcW w:w="7229" w:type="dxa"/>
          </w:tcPr>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0D1B0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0D1B0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D1B07" w:rsidRPr="000D1B07" w:rsidTr="00E22FDD">
        <w:tc>
          <w:tcPr>
            <w:tcW w:w="2689" w:type="dxa"/>
          </w:tcPr>
          <w:p w:rsidR="00DD1663" w:rsidRPr="000D1B07" w:rsidRDefault="00DD1663" w:rsidP="000D1B07">
            <w:pPr>
              <w:tabs>
                <w:tab w:val="left" w:pos="284"/>
              </w:tabs>
              <w:spacing w:line="360" w:lineRule="auto"/>
              <w:ind w:right="49"/>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b) Supuestos de clasificación.</w:t>
            </w:r>
          </w:p>
        </w:tc>
        <w:tc>
          <w:tcPr>
            <w:tcW w:w="7229" w:type="dxa"/>
          </w:tcPr>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w:t>
            </w:r>
            <w:r w:rsidRPr="000D1B07">
              <w:rPr>
                <w:rFonts w:ascii="Palatino Linotype" w:eastAsia="Palatino Linotype" w:hAnsi="Palatino Linotype" w:cs="Palatino Linotype"/>
                <w:color w:val="000000" w:themeColor="text1"/>
              </w:rPr>
              <w:lastRenderedPageBreak/>
              <w:t>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El </w:t>
            </w:r>
            <w:r w:rsidRPr="000D1B07">
              <w:rPr>
                <w:rFonts w:ascii="Palatino Linotype" w:eastAsia="Palatino Linotype" w:hAnsi="Palatino Linotype" w:cs="Palatino Linotype"/>
                <w:b/>
                <w:color w:val="000000" w:themeColor="text1"/>
              </w:rPr>
              <w:t>Sujeto Obligado</w:t>
            </w:r>
            <w:r w:rsidRPr="000D1B0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D1B07" w:rsidRPr="000D1B07" w:rsidTr="00E22FDD">
        <w:tc>
          <w:tcPr>
            <w:tcW w:w="2689" w:type="dxa"/>
          </w:tcPr>
          <w:p w:rsidR="00DD1663" w:rsidRPr="000D1B07" w:rsidRDefault="00DD1663" w:rsidP="000D1B07">
            <w:pPr>
              <w:tabs>
                <w:tab w:val="left" w:pos="284"/>
              </w:tabs>
              <w:spacing w:line="360" w:lineRule="auto"/>
              <w:ind w:right="49"/>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Es necesario que </w:t>
            </w:r>
            <w:r w:rsidRPr="000D1B07">
              <w:rPr>
                <w:rFonts w:ascii="Palatino Linotype" w:eastAsia="Palatino Linotype" w:hAnsi="Palatino Linotype" w:cs="Palatino Linotype"/>
                <w:b/>
                <w:color w:val="000000" w:themeColor="text1"/>
                <w:u w:val="single"/>
              </w:rPr>
              <w:t>el acto reúna con los requisitos elementales</w:t>
            </w:r>
            <w:r w:rsidRPr="000D1B07">
              <w:rPr>
                <w:rFonts w:ascii="Palatino Linotype" w:eastAsia="Palatino Linotype" w:hAnsi="Palatino Linotype" w:cs="Palatino Linotype"/>
                <w:color w:val="000000" w:themeColor="text1"/>
              </w:rPr>
              <w:t>, entre ellos, que la autoridad que va a emitir el acto de autoridad sea la legalmente facultada para ello.</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w:t>
            </w:r>
            <w:r w:rsidRPr="000D1B07">
              <w:rPr>
                <w:rFonts w:ascii="Palatino Linotype" w:eastAsia="Palatino Linotype" w:hAnsi="Palatino Linotype" w:cs="Palatino Linotype"/>
                <w:color w:val="000000" w:themeColor="text1"/>
              </w:rPr>
              <w:lastRenderedPageBreak/>
              <w:t>previamente por los titulares de áreas y que son sujetas a control, en primera instancia, por el Comité de Transparencia.</w:t>
            </w:r>
          </w:p>
        </w:tc>
      </w:tr>
      <w:tr w:rsidR="000D1B07" w:rsidRPr="000D1B07" w:rsidTr="00E22FDD">
        <w:tc>
          <w:tcPr>
            <w:tcW w:w="2689" w:type="dxa"/>
          </w:tcPr>
          <w:p w:rsidR="00DD1663" w:rsidRPr="000D1B07" w:rsidRDefault="00DD1663" w:rsidP="000D1B07">
            <w:pPr>
              <w:tabs>
                <w:tab w:val="left" w:pos="284"/>
              </w:tabs>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D1B07">
              <w:rPr>
                <w:rFonts w:ascii="Palatino Linotype" w:eastAsia="Palatino Linotype" w:hAnsi="Palatino Linotype" w:cs="Palatino Linotype"/>
                <w:b/>
                <w:color w:val="000000" w:themeColor="text1"/>
              </w:rPr>
              <w:t>Sujetos Obligados</w:t>
            </w:r>
            <w:r w:rsidRPr="000D1B07">
              <w:rPr>
                <w:rFonts w:ascii="Palatino Linotype" w:eastAsia="Palatino Linotype" w:hAnsi="Palatino Linotype" w:cs="Palatino Linotype"/>
                <w:color w:val="000000" w:themeColor="text1"/>
              </w:rPr>
              <w:t xml:space="preserve">, por lo que deberán fundar y motivar debidamente la clasificación. </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De lo anterior, se desprende que para una correcta </w:t>
            </w:r>
            <w:r w:rsidRPr="000D1B07">
              <w:rPr>
                <w:rFonts w:ascii="Palatino Linotype" w:eastAsia="Palatino Linotype" w:hAnsi="Palatino Linotype" w:cs="Palatino Linotype"/>
                <w:b/>
                <w:color w:val="000000" w:themeColor="text1"/>
              </w:rPr>
              <w:t>clasificación total o parcial</w:t>
            </w:r>
            <w:r w:rsidRPr="000D1B0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Ahora bien, </w:t>
            </w:r>
            <w:r w:rsidRPr="000D1B07">
              <w:rPr>
                <w:rFonts w:ascii="Palatino Linotype" w:eastAsia="Palatino Linotype" w:hAnsi="Palatino Linotype" w:cs="Palatino Linotype"/>
                <w:b/>
                <w:color w:val="000000" w:themeColor="text1"/>
                <w:u w:val="single"/>
              </w:rPr>
              <w:t>para cada caso además de fundar y motivar</w:t>
            </w:r>
            <w:r w:rsidRPr="000D1B0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D1663" w:rsidRPr="000D1B07" w:rsidTr="00E22FDD">
        <w:tc>
          <w:tcPr>
            <w:tcW w:w="2689" w:type="dxa"/>
          </w:tcPr>
          <w:p w:rsidR="00DD1663" w:rsidRPr="000D1B07" w:rsidRDefault="00DD1663" w:rsidP="000D1B07">
            <w:pPr>
              <w:tabs>
                <w:tab w:val="left" w:pos="284"/>
              </w:tabs>
              <w:spacing w:line="360" w:lineRule="auto"/>
              <w:ind w:right="49"/>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7229" w:type="dxa"/>
          </w:tcPr>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D1663" w:rsidRPr="000D1B07" w:rsidRDefault="00DD1663" w:rsidP="000D1B07">
            <w:pPr>
              <w:tabs>
                <w:tab w:val="left" w:pos="284"/>
              </w:tabs>
              <w:spacing w:line="360" w:lineRule="auto"/>
              <w:ind w:right="49"/>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w:t>
            </w:r>
            <w:r w:rsidRPr="000D1B07">
              <w:rPr>
                <w:rFonts w:ascii="Palatino Linotype" w:eastAsia="Palatino Linotype" w:hAnsi="Palatino Linotype" w:cs="Palatino Linotype"/>
                <w:color w:val="000000" w:themeColor="text1"/>
              </w:rPr>
              <w:lastRenderedPageBreak/>
              <w:t>si permite o no el acceso. De no ser posible, la realización de la consulta, procede, fundando y motivando, la clasificación.</w:t>
            </w:r>
          </w:p>
        </w:tc>
      </w:tr>
    </w:tbl>
    <w:p w:rsidR="00DD1663" w:rsidRPr="000D1B07" w:rsidRDefault="00DD1663" w:rsidP="000D1B07">
      <w:pPr>
        <w:tabs>
          <w:tab w:val="left" w:pos="284"/>
        </w:tabs>
        <w:spacing w:after="160" w:line="360" w:lineRule="auto"/>
        <w:ind w:right="49"/>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DD1663" w:rsidRPr="000D1B07" w:rsidRDefault="00DD1663" w:rsidP="000D1B07">
      <w:pPr>
        <w:tabs>
          <w:tab w:val="left" w:pos="284"/>
        </w:tabs>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D1B07">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0D1B07">
        <w:rPr>
          <w:rFonts w:ascii="Palatino Linotype" w:eastAsia="Palatino Linotype" w:hAnsi="Palatino Linotype" w:cs="Palatino Linotype"/>
          <w:b/>
          <w:color w:val="000000" w:themeColor="text1"/>
        </w:rPr>
        <w:t xml:space="preserve"> RECURRENTE</w:t>
      </w:r>
      <w:r w:rsidRPr="000D1B07">
        <w:rPr>
          <w:rFonts w:ascii="Palatino Linotype" w:eastAsia="Palatino Linotype" w:hAnsi="Palatino Linotype" w:cs="Palatino Linotype"/>
          <w:color w:val="000000" w:themeColor="text1"/>
        </w:rPr>
        <w:t xml:space="preserve">, determinando </w:t>
      </w:r>
      <w:r w:rsidRPr="000D1B07">
        <w:rPr>
          <w:rFonts w:ascii="Palatino Linotype" w:eastAsia="Palatino Linotype" w:hAnsi="Palatino Linotype" w:cs="Palatino Linotype"/>
          <w:b/>
          <w:smallCaps/>
          <w:color w:val="000000" w:themeColor="text1"/>
        </w:rPr>
        <w:t xml:space="preserve">REVOCAR  </w:t>
      </w:r>
      <w:r w:rsidRPr="000D1B07">
        <w:rPr>
          <w:rFonts w:ascii="Palatino Linotype" w:eastAsia="Palatino Linotype" w:hAnsi="Palatino Linotype" w:cs="Palatino Linotype"/>
          <w:color w:val="000000" w:themeColor="text1"/>
        </w:rPr>
        <w:t xml:space="preserve">la respuesta del </w:t>
      </w:r>
      <w:r w:rsidRPr="000D1B07">
        <w:rPr>
          <w:rFonts w:ascii="Palatino Linotype" w:eastAsia="Palatino Linotype" w:hAnsi="Palatino Linotype" w:cs="Palatino Linotype"/>
          <w:b/>
          <w:color w:val="000000" w:themeColor="text1"/>
        </w:rPr>
        <w:t>SUJETO OBLIGADO</w:t>
      </w:r>
      <w:r w:rsidRPr="000D1B07">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0D1B07">
        <w:rPr>
          <w:rFonts w:ascii="Palatino Linotype" w:eastAsia="Palatino Linotype" w:hAnsi="Palatino Linotype" w:cs="Palatino Linotype"/>
          <w:b/>
          <w:color w:val="000000" w:themeColor="text1"/>
        </w:rPr>
        <w:t>ÓRGANO GARANTE</w:t>
      </w:r>
      <w:r w:rsidRPr="000D1B07">
        <w:rPr>
          <w:rFonts w:ascii="Palatino Linotype" w:eastAsia="Palatino Linotype" w:hAnsi="Palatino Linotype" w:cs="Palatino Linotype"/>
          <w:color w:val="000000" w:themeColor="text1"/>
        </w:rPr>
        <w:t xml:space="preserve"> emite los siguientes.</w:t>
      </w:r>
    </w:p>
    <w:p w:rsidR="00DD1663" w:rsidRPr="000D1B07" w:rsidRDefault="00DD1663" w:rsidP="000D1B07">
      <w:pPr>
        <w:spacing w:line="360" w:lineRule="auto"/>
        <w:ind w:right="49"/>
        <w:jc w:val="both"/>
        <w:rPr>
          <w:rFonts w:ascii="Palatino Linotype" w:eastAsia="Palatino Linotype" w:hAnsi="Palatino Linotype" w:cs="Palatino Linotype"/>
          <w:i/>
          <w:color w:val="000000" w:themeColor="text1"/>
        </w:rPr>
      </w:pPr>
    </w:p>
    <w:p w:rsidR="00DD1663" w:rsidRPr="000D1B07" w:rsidRDefault="00DD1663" w:rsidP="000D1B07">
      <w:pPr>
        <w:pBdr>
          <w:top w:val="nil"/>
          <w:left w:val="nil"/>
          <w:bottom w:val="nil"/>
          <w:right w:val="nil"/>
          <w:between w:val="nil"/>
        </w:pBdr>
        <w:ind w:right="49"/>
        <w:rPr>
          <w:rFonts w:ascii="Palatino Linotype" w:eastAsia="Palatino Linotype" w:hAnsi="Palatino Linotype" w:cs="Palatino Linotype"/>
          <w:color w:val="000000" w:themeColor="text1"/>
        </w:rPr>
      </w:pPr>
    </w:p>
    <w:p w:rsidR="00DD1663" w:rsidRPr="000D1B07" w:rsidRDefault="00DD1663" w:rsidP="000D1B07">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0D1B07">
        <w:rPr>
          <w:rFonts w:ascii="Palatino Linotype" w:eastAsia="Palatino Linotype" w:hAnsi="Palatino Linotype" w:cs="Palatino Linotype"/>
          <w:b/>
          <w:color w:val="000000" w:themeColor="text1"/>
          <w:sz w:val="24"/>
          <w:szCs w:val="24"/>
        </w:rPr>
        <w:t>R E S O L U T I V O S</w:t>
      </w:r>
    </w:p>
    <w:p w:rsidR="00DD1663" w:rsidRPr="000D1B07" w:rsidRDefault="00DD1663" w:rsidP="000D1B07">
      <w:pPr>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t>PRIMERO</w:t>
      </w:r>
      <w:r w:rsidRPr="000D1B07">
        <w:rPr>
          <w:rFonts w:ascii="Palatino Linotype" w:eastAsia="Palatino Linotype" w:hAnsi="Palatino Linotype" w:cs="Palatino Linotype"/>
          <w:color w:val="000000" w:themeColor="text1"/>
        </w:rPr>
        <w:t>. Resultan fundadas las</w:t>
      </w:r>
      <w:r w:rsidRPr="000D1B07">
        <w:rPr>
          <w:rFonts w:ascii="Palatino Linotype" w:eastAsia="Palatino Linotype" w:hAnsi="Palatino Linotype" w:cs="Palatino Linotype"/>
          <w:b/>
          <w:color w:val="000000" w:themeColor="text1"/>
        </w:rPr>
        <w:t xml:space="preserve"> </w:t>
      </w:r>
      <w:r w:rsidRPr="000D1B07">
        <w:rPr>
          <w:rFonts w:ascii="Palatino Linotype" w:eastAsia="Palatino Linotype" w:hAnsi="Palatino Linotype" w:cs="Palatino Linotype"/>
          <w:color w:val="000000" w:themeColor="text1"/>
        </w:rPr>
        <w:t xml:space="preserve">razones o motivos de inconformidad hechos </w:t>
      </w:r>
      <w:r w:rsidR="00443F40" w:rsidRPr="000D1B07">
        <w:rPr>
          <w:rFonts w:ascii="Palatino Linotype" w:eastAsia="Palatino Linotype" w:hAnsi="Palatino Linotype" w:cs="Palatino Linotype"/>
          <w:color w:val="000000" w:themeColor="text1"/>
        </w:rPr>
        <w:t>valer en el Recurso de Revisión</w:t>
      </w:r>
      <w:r w:rsidR="007640FF" w:rsidRPr="000D1B07">
        <w:rPr>
          <w:rFonts w:ascii="Palatino Linotype" w:eastAsia="Palatino Linotype" w:hAnsi="Palatino Linotype" w:cs="Palatino Linotype"/>
          <w:color w:val="000000" w:themeColor="text1"/>
        </w:rPr>
        <w:t xml:space="preserve"> </w:t>
      </w:r>
      <w:r w:rsidR="00DE2365" w:rsidRPr="000D1B07">
        <w:rPr>
          <w:rFonts w:ascii="Palatino Linotype" w:eastAsia="Palatino Linotype" w:hAnsi="Palatino Linotype" w:cs="Palatino Linotype"/>
          <w:b/>
          <w:bCs/>
          <w:color w:val="000000" w:themeColor="text1"/>
        </w:rPr>
        <w:t>09563/INFOEM/IP/RR/2025</w:t>
      </w:r>
      <w:r w:rsidRPr="000D1B07">
        <w:rPr>
          <w:rFonts w:ascii="Palatino Linotype" w:eastAsia="Palatino Linotype" w:hAnsi="Palatino Linotype" w:cs="Palatino Linotype"/>
          <w:b/>
          <w:color w:val="000000" w:themeColor="text1"/>
        </w:rPr>
        <w:t xml:space="preserve">, </w:t>
      </w:r>
      <w:r w:rsidRPr="000D1B07">
        <w:rPr>
          <w:rFonts w:ascii="Palatino Linotype" w:eastAsia="Palatino Linotype" w:hAnsi="Palatino Linotype" w:cs="Palatino Linotype"/>
          <w:color w:val="000000" w:themeColor="text1"/>
        </w:rPr>
        <w:t xml:space="preserve">en términos de los </w:t>
      </w:r>
      <w:r w:rsidRPr="000D1B07">
        <w:rPr>
          <w:rFonts w:ascii="Palatino Linotype" w:eastAsia="Palatino Linotype" w:hAnsi="Palatino Linotype" w:cs="Palatino Linotype"/>
          <w:b/>
          <w:color w:val="000000" w:themeColor="text1"/>
        </w:rPr>
        <w:t xml:space="preserve">Considerandos Cuarto y Quinto </w:t>
      </w:r>
      <w:r w:rsidRPr="000D1B07">
        <w:rPr>
          <w:rFonts w:ascii="Palatino Linotype" w:eastAsia="Palatino Linotype" w:hAnsi="Palatino Linotype" w:cs="Palatino Linotype"/>
          <w:color w:val="000000" w:themeColor="text1"/>
        </w:rPr>
        <w:t>de la presente resolución.</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lastRenderedPageBreak/>
        <w:t>SEGUNDO.</w:t>
      </w:r>
      <w:r w:rsidRPr="000D1B07">
        <w:rPr>
          <w:rFonts w:ascii="Palatino Linotype" w:eastAsia="Palatino Linotype" w:hAnsi="Palatino Linotype" w:cs="Palatino Linotype"/>
          <w:color w:val="000000" w:themeColor="text1"/>
        </w:rPr>
        <w:t xml:space="preserve"> Se </w:t>
      </w:r>
      <w:r w:rsidRPr="000D1B07">
        <w:rPr>
          <w:rFonts w:ascii="Palatino Linotype" w:eastAsia="Palatino Linotype" w:hAnsi="Palatino Linotype" w:cs="Palatino Linotype"/>
          <w:b/>
          <w:color w:val="000000" w:themeColor="text1"/>
        </w:rPr>
        <w:t xml:space="preserve">Revoca </w:t>
      </w:r>
      <w:r w:rsidRPr="000D1B07">
        <w:rPr>
          <w:rFonts w:ascii="Palatino Linotype" w:eastAsia="Palatino Linotype" w:hAnsi="Palatino Linotype" w:cs="Palatino Linotype"/>
          <w:color w:val="000000" w:themeColor="text1"/>
        </w:rPr>
        <w:t>la respuesta emitida por el</w:t>
      </w:r>
      <w:r w:rsidRPr="000D1B07">
        <w:rPr>
          <w:rFonts w:ascii="Palatino Linotype" w:eastAsia="Palatino Linotype" w:hAnsi="Palatino Linotype" w:cs="Palatino Linotype"/>
          <w:b/>
          <w:color w:val="000000" w:themeColor="text1"/>
        </w:rPr>
        <w:t xml:space="preserve"> </w:t>
      </w:r>
      <w:r w:rsidR="00DE2365" w:rsidRPr="000D1B07">
        <w:rPr>
          <w:rFonts w:ascii="Palatino Linotype" w:eastAsia="Palatino Linotype" w:hAnsi="Palatino Linotype" w:cs="Palatino Linotype"/>
          <w:b/>
          <w:bCs/>
          <w:color w:val="000000" w:themeColor="text1"/>
        </w:rPr>
        <w:t>Ayuntamiento de Tepotzotlán</w:t>
      </w:r>
      <w:r w:rsidR="00DE2365" w:rsidRPr="000D1B07">
        <w:rPr>
          <w:rFonts w:ascii="Palatino Linotype" w:eastAsia="Palatino Linotype" w:hAnsi="Palatino Linotype" w:cs="Palatino Linotype"/>
          <w:b/>
          <w:color w:val="000000" w:themeColor="text1"/>
        </w:rPr>
        <w:t xml:space="preserve"> </w:t>
      </w:r>
      <w:r w:rsidRPr="000D1B07">
        <w:rPr>
          <w:rFonts w:ascii="Palatino Linotype" w:eastAsia="Palatino Linotype" w:hAnsi="Palatino Linotype" w:cs="Palatino Linotype"/>
          <w:color w:val="000000" w:themeColor="text1"/>
        </w:rPr>
        <w:t xml:space="preserve">y se </w:t>
      </w:r>
      <w:r w:rsidRPr="000D1B07">
        <w:rPr>
          <w:rFonts w:ascii="Palatino Linotype" w:eastAsia="Palatino Linotype" w:hAnsi="Palatino Linotype" w:cs="Palatino Linotype"/>
          <w:b/>
          <w:color w:val="000000" w:themeColor="text1"/>
        </w:rPr>
        <w:t>ORDENA</w:t>
      </w:r>
      <w:r w:rsidRPr="000D1B07">
        <w:rPr>
          <w:rFonts w:ascii="Palatino Linotype" w:eastAsia="Palatino Linotype" w:hAnsi="Palatino Linotype" w:cs="Palatino Linotype"/>
          <w:color w:val="000000" w:themeColor="text1"/>
        </w:rPr>
        <w:t xml:space="preserve"> entregar vía Sistema de Acceso a la Información Mexiquense </w:t>
      </w:r>
      <w:r w:rsidRPr="000D1B07">
        <w:rPr>
          <w:rFonts w:ascii="Palatino Linotype" w:eastAsia="Palatino Linotype" w:hAnsi="Palatino Linotype" w:cs="Palatino Linotype"/>
          <w:b/>
          <w:color w:val="000000" w:themeColor="text1"/>
        </w:rPr>
        <w:t>(SAIMEX)</w:t>
      </w:r>
      <w:r w:rsidRPr="000D1B07">
        <w:rPr>
          <w:rFonts w:ascii="Palatino Linotype" w:eastAsia="Palatino Linotype" w:hAnsi="Palatino Linotype" w:cs="Palatino Linotype"/>
          <w:color w:val="000000" w:themeColor="text1"/>
        </w:rPr>
        <w:t xml:space="preserve">, la siguiente información </w:t>
      </w:r>
      <w:r w:rsidR="00DE2365" w:rsidRPr="000D1B07">
        <w:rPr>
          <w:rFonts w:ascii="Palatino Linotype" w:eastAsia="Palatino Linotype" w:hAnsi="Palatino Linotype" w:cs="Palatino Linotype"/>
          <w:color w:val="000000" w:themeColor="text1"/>
        </w:rPr>
        <w:t xml:space="preserve">de ser procedente </w:t>
      </w:r>
      <w:r w:rsidRPr="000D1B07">
        <w:rPr>
          <w:rFonts w:ascii="Palatino Linotype" w:eastAsia="Palatino Linotype" w:hAnsi="Palatino Linotype" w:cs="Palatino Linotype"/>
          <w:color w:val="000000" w:themeColor="text1"/>
        </w:rPr>
        <w:t>en versión pública:</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 xml:space="preserve"> </w:t>
      </w:r>
    </w:p>
    <w:p w:rsidR="007640FF" w:rsidRPr="000D1B07" w:rsidRDefault="00DE2365" w:rsidP="000D1B07">
      <w:pPr>
        <w:pStyle w:val="Prrafodelista"/>
        <w:numPr>
          <w:ilvl w:val="0"/>
          <w:numId w:val="35"/>
        </w:numPr>
        <w:ind w:left="0" w:right="49" w:firstLine="0"/>
        <w:jc w:val="both"/>
        <w:rPr>
          <w:rFonts w:ascii="Palatino Linotype" w:eastAsia="Palatino Linotype" w:hAnsi="Palatino Linotype" w:cs="Palatino Linotype"/>
          <w:b/>
          <w:color w:val="000000" w:themeColor="text1"/>
        </w:rPr>
      </w:pPr>
      <w:r w:rsidRPr="000D1B07">
        <w:rPr>
          <w:rFonts w:ascii="Palatino Linotype" w:eastAsia="Palatino Linotype" w:hAnsi="Palatino Linotype" w:cs="Palatino Linotype"/>
          <w:b/>
          <w:color w:val="000000" w:themeColor="text1"/>
        </w:rPr>
        <w:t>Presupuesto asignado para la construcción del puente de incorporación vial autopista federal México-Querétaro al dieciocho de junio de dos mil veinticinco.</w:t>
      </w:r>
    </w:p>
    <w:p w:rsidR="00DE2365" w:rsidRPr="000D1B07" w:rsidRDefault="00DE2365" w:rsidP="000D1B07">
      <w:pPr>
        <w:pStyle w:val="Prrafodelista"/>
        <w:spacing w:line="360" w:lineRule="auto"/>
        <w:ind w:left="0" w:right="49"/>
        <w:jc w:val="both"/>
        <w:rPr>
          <w:rFonts w:ascii="Palatino Linotype" w:eastAsia="Palatino Linotype" w:hAnsi="Palatino Linotype" w:cs="Palatino Linotype"/>
          <w:b/>
          <w:color w:val="000000" w:themeColor="text1"/>
        </w:rPr>
      </w:pPr>
    </w:p>
    <w:p w:rsidR="00327F9B" w:rsidRPr="000D1B07" w:rsidRDefault="00DD1663" w:rsidP="000D1B07">
      <w:pPr>
        <w:spacing w:line="360" w:lineRule="auto"/>
        <w:ind w:right="49"/>
        <w:jc w:val="both"/>
        <w:rPr>
          <w:rFonts w:ascii="Palatino Linotype" w:eastAsia="Palatino Linotype" w:hAnsi="Palatino Linotype" w:cs="Palatino Linotype"/>
          <w:b/>
          <w:color w:val="000000" w:themeColor="text1"/>
        </w:rPr>
      </w:pPr>
      <w:r w:rsidRPr="000D1B0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DE2365" w:rsidRPr="000D1B07">
        <w:rPr>
          <w:rFonts w:ascii="Palatino Linotype" w:eastAsia="Palatino Linotype" w:hAnsi="Palatino Linotype" w:cs="Palatino Linotype"/>
          <w:b/>
          <w:color w:val="000000" w:themeColor="text1"/>
        </w:rPr>
        <w:t>RECURRENTE.</w:t>
      </w:r>
    </w:p>
    <w:p w:rsidR="00DD1663" w:rsidRPr="000D1B07" w:rsidRDefault="00DD1663" w:rsidP="000D1B07">
      <w:pPr>
        <w:tabs>
          <w:tab w:val="left" w:pos="2947"/>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ab/>
      </w:r>
    </w:p>
    <w:p w:rsidR="00DD1663" w:rsidRPr="000D1B07" w:rsidRDefault="00DD1663" w:rsidP="000D1B07">
      <w:pPr>
        <w:tabs>
          <w:tab w:val="left" w:pos="8080"/>
        </w:tabs>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t xml:space="preserve">TERCERO. </w:t>
      </w:r>
      <w:r w:rsidRPr="000D1B07">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D1B07">
        <w:rPr>
          <w:rFonts w:ascii="Palatino Linotype" w:eastAsia="Palatino Linotype" w:hAnsi="Palatino Linotype" w:cs="Palatino Linotype"/>
          <w:b/>
          <w:color w:val="000000" w:themeColor="text1"/>
        </w:rPr>
        <w:t xml:space="preserve">dé cumplimiento a lo ordenado dentro del plazo de diez días hábiles, </w:t>
      </w:r>
      <w:r w:rsidRPr="000D1B07">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lastRenderedPageBreak/>
        <w:t xml:space="preserve">CUARTO. </w:t>
      </w:r>
      <w:r w:rsidRPr="000D1B07">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t xml:space="preserve">QUINTO. Notifíquese </w:t>
      </w:r>
      <w:r w:rsidRPr="000D1B07">
        <w:rPr>
          <w:rFonts w:ascii="Palatino Linotype" w:eastAsia="Palatino Linotype" w:hAnsi="Palatino Linotype" w:cs="Palatino Linotype"/>
          <w:color w:val="000000" w:themeColor="text1"/>
        </w:rPr>
        <w:t xml:space="preserve">a </w:t>
      </w:r>
      <w:r w:rsidRPr="000D1B07">
        <w:rPr>
          <w:rFonts w:ascii="Palatino Linotype" w:eastAsia="Palatino Linotype" w:hAnsi="Palatino Linotype" w:cs="Palatino Linotype"/>
          <w:b/>
          <w:color w:val="000000" w:themeColor="text1"/>
        </w:rPr>
        <w:t>LA RECURRENTE</w:t>
      </w:r>
      <w:r w:rsidRPr="000D1B07">
        <w:rPr>
          <w:rFonts w:ascii="Palatino Linotype" w:eastAsia="Palatino Linotype" w:hAnsi="Palatino Linotype" w:cs="Palatino Linotype"/>
          <w:color w:val="000000" w:themeColor="text1"/>
        </w:rPr>
        <w:t xml:space="preserve"> la presente resolución, vía SAIMEX.</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b/>
          <w:color w:val="000000" w:themeColor="text1"/>
        </w:rPr>
        <w:t>SEXTO.</w:t>
      </w:r>
      <w:r w:rsidRPr="000D1B07">
        <w:rPr>
          <w:rFonts w:ascii="Palatino Linotype" w:eastAsia="Palatino Linotype" w:hAnsi="Palatino Linotype" w:cs="Palatino Linotype"/>
          <w:color w:val="000000" w:themeColor="text1"/>
        </w:rPr>
        <w:t xml:space="preserve"> Se hace del conocimiento de </w:t>
      </w:r>
      <w:r w:rsidRPr="000D1B07">
        <w:rPr>
          <w:rFonts w:ascii="Palatino Linotype" w:eastAsia="Palatino Linotype" w:hAnsi="Palatino Linotype" w:cs="Palatino Linotype"/>
          <w:b/>
          <w:color w:val="000000" w:themeColor="text1"/>
        </w:rPr>
        <w:t>LA RECURRENTE</w:t>
      </w:r>
      <w:r w:rsidRPr="000D1B0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D1663" w:rsidRDefault="00DD1663" w:rsidP="000D1B07">
      <w:pPr>
        <w:spacing w:line="360" w:lineRule="auto"/>
        <w:ind w:right="49"/>
        <w:jc w:val="both"/>
        <w:rPr>
          <w:rFonts w:ascii="Palatino Linotype" w:eastAsia="Palatino Linotype" w:hAnsi="Palatino Linotype" w:cs="Palatino Linotype"/>
          <w:color w:val="000000" w:themeColor="text1"/>
        </w:rPr>
      </w:pPr>
    </w:p>
    <w:p w:rsidR="000D1B07" w:rsidRPr="00444783" w:rsidRDefault="000D1B07" w:rsidP="000D1B0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jc w:val="both"/>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tabs>
          <w:tab w:val="left" w:pos="3374"/>
        </w:tabs>
        <w:spacing w:line="360" w:lineRule="auto"/>
        <w:ind w:right="49"/>
        <w:rPr>
          <w:rFonts w:ascii="Palatino Linotype" w:eastAsia="Palatino Linotype" w:hAnsi="Palatino Linotype" w:cs="Palatino Linotype"/>
          <w:color w:val="000000" w:themeColor="text1"/>
        </w:rPr>
      </w:pPr>
      <w:r w:rsidRPr="000D1B07">
        <w:rPr>
          <w:rFonts w:ascii="Palatino Linotype" w:eastAsia="Palatino Linotype" w:hAnsi="Palatino Linotype" w:cs="Palatino Linotype"/>
          <w:color w:val="000000" w:themeColor="text1"/>
        </w:rPr>
        <w:tab/>
      </w:r>
    </w:p>
    <w:p w:rsidR="00DD1663" w:rsidRPr="000D1B07" w:rsidRDefault="00DD1663" w:rsidP="000D1B07">
      <w:pPr>
        <w:tabs>
          <w:tab w:val="left" w:pos="3374"/>
        </w:tabs>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tabs>
          <w:tab w:val="left" w:pos="3374"/>
        </w:tabs>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tabs>
          <w:tab w:val="left" w:pos="3374"/>
        </w:tabs>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tabs>
          <w:tab w:val="left" w:pos="3374"/>
        </w:tabs>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tabs>
          <w:tab w:val="left" w:pos="3374"/>
        </w:tabs>
        <w:spacing w:line="360" w:lineRule="auto"/>
        <w:ind w:right="49"/>
        <w:rPr>
          <w:rFonts w:ascii="Palatino Linotype" w:eastAsia="Palatino Linotype" w:hAnsi="Palatino Linotype" w:cs="Palatino Linotype"/>
          <w:color w:val="000000" w:themeColor="text1"/>
        </w:rPr>
      </w:pPr>
    </w:p>
    <w:p w:rsidR="00DD1663" w:rsidRPr="000D1B07" w:rsidRDefault="00DD1663" w:rsidP="000D1B07">
      <w:pPr>
        <w:tabs>
          <w:tab w:val="left" w:pos="3374"/>
        </w:tabs>
        <w:spacing w:line="360" w:lineRule="auto"/>
        <w:ind w:right="49"/>
        <w:rPr>
          <w:rFonts w:ascii="Palatino Linotype" w:eastAsia="Palatino Linotype" w:hAnsi="Palatino Linotype" w:cs="Palatino Linotype"/>
          <w:color w:val="000000" w:themeColor="text1"/>
        </w:rPr>
      </w:pPr>
    </w:p>
    <w:p w:rsidR="008753C1" w:rsidRPr="000D1B07" w:rsidRDefault="008753C1" w:rsidP="000D1B07">
      <w:pPr>
        <w:ind w:right="49"/>
        <w:rPr>
          <w:rFonts w:ascii="Palatino Linotype" w:hAnsi="Palatino Linotype"/>
          <w:color w:val="000000" w:themeColor="text1"/>
          <w:lang w:val="es-MX"/>
        </w:rPr>
      </w:pPr>
    </w:p>
    <w:p w:rsidR="008753C1" w:rsidRPr="000D1B07" w:rsidRDefault="008753C1" w:rsidP="000D1B07">
      <w:pPr>
        <w:ind w:right="49"/>
        <w:rPr>
          <w:rFonts w:ascii="Palatino Linotype" w:hAnsi="Palatino Linotype"/>
          <w:color w:val="000000" w:themeColor="text1"/>
          <w:lang w:val="es-MX"/>
        </w:rPr>
      </w:pPr>
    </w:p>
    <w:p w:rsidR="008753C1" w:rsidRPr="000D1B07" w:rsidRDefault="008753C1" w:rsidP="000D1B07">
      <w:pPr>
        <w:ind w:right="49"/>
        <w:rPr>
          <w:rFonts w:ascii="Palatino Linotype" w:hAnsi="Palatino Linotype"/>
          <w:color w:val="000000" w:themeColor="text1"/>
        </w:rPr>
      </w:pPr>
    </w:p>
    <w:p w:rsidR="008753C1" w:rsidRPr="000D1B07" w:rsidRDefault="008753C1" w:rsidP="000D1B07">
      <w:pPr>
        <w:ind w:right="49"/>
        <w:rPr>
          <w:rFonts w:ascii="Palatino Linotype" w:hAnsi="Palatino Linotype"/>
          <w:color w:val="000000" w:themeColor="text1"/>
        </w:rPr>
      </w:pPr>
    </w:p>
    <w:p w:rsidR="00D5286D" w:rsidRPr="000D1B07" w:rsidRDefault="00D5286D" w:rsidP="000D1B07">
      <w:pPr>
        <w:ind w:right="49"/>
        <w:rPr>
          <w:rFonts w:ascii="Palatino Linotype" w:hAnsi="Palatino Linotype"/>
          <w:color w:val="000000" w:themeColor="text1"/>
        </w:rPr>
      </w:pPr>
    </w:p>
    <w:sectPr w:rsidR="00D5286D" w:rsidRPr="000D1B07" w:rsidSect="00E22FDD">
      <w:headerReference w:type="even" r:id="rId10"/>
      <w:headerReference w:type="default" r:id="rId11"/>
      <w:footerReference w:type="default" r:id="rId12"/>
      <w:headerReference w:type="first" r:id="rId13"/>
      <w:footerReference w:type="first" r:id="rId14"/>
      <w:pgSz w:w="12240" w:h="15840"/>
      <w:pgMar w:top="2269"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6FF" w:rsidRDefault="001976FF" w:rsidP="008753C1">
      <w:r>
        <w:separator/>
      </w:r>
    </w:p>
  </w:endnote>
  <w:endnote w:type="continuationSeparator" w:id="0">
    <w:p w:rsidR="001976FF" w:rsidRDefault="001976FF"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B2138" w:rsidRPr="002D6DD8" w:rsidRDefault="003B2138"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396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3964">
              <w:rPr>
                <w:rFonts w:ascii="Palatino Linotype" w:hAnsi="Palatino Linotype"/>
                <w:bCs/>
                <w:noProof/>
                <w:sz w:val="20"/>
              </w:rPr>
              <w:t>22</w:t>
            </w:r>
            <w:r>
              <w:rPr>
                <w:rFonts w:ascii="Palatino Linotype" w:hAnsi="Palatino Linotype"/>
                <w:bCs/>
                <w:noProof/>
                <w:sz w:val="20"/>
              </w:rPr>
              <w:fldChar w:fldCharType="end"/>
            </w:r>
          </w:p>
        </w:sdtContent>
      </w:sdt>
    </w:sdtContent>
  </w:sdt>
  <w:p w:rsidR="003B2138" w:rsidRDefault="003B21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138" w:rsidRPr="000B69FA" w:rsidRDefault="003B2138"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39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3964">
      <w:rPr>
        <w:rFonts w:ascii="Palatino Linotype" w:hAnsi="Palatino Linotype"/>
        <w:bCs/>
        <w:noProof/>
        <w:sz w:val="20"/>
      </w:rPr>
      <w:t>22</w:t>
    </w:r>
    <w:r>
      <w:rPr>
        <w:rFonts w:ascii="Palatino Linotype" w:hAnsi="Palatino Linotype"/>
        <w:bCs/>
        <w:noProof/>
        <w:sz w:val="20"/>
      </w:rPr>
      <w:fldChar w:fldCharType="end"/>
    </w:r>
  </w:p>
  <w:p w:rsidR="003B2138" w:rsidRDefault="003B21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6FF" w:rsidRDefault="001976FF" w:rsidP="008753C1">
      <w:r>
        <w:separator/>
      </w:r>
    </w:p>
  </w:footnote>
  <w:footnote w:type="continuationSeparator" w:id="0">
    <w:p w:rsidR="001976FF" w:rsidRDefault="001976FF" w:rsidP="008753C1">
      <w:r>
        <w:continuationSeparator/>
      </w:r>
    </w:p>
  </w:footnote>
  <w:footnote w:id="1">
    <w:p w:rsidR="003B2138" w:rsidRDefault="003B2138"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3B2138" w:rsidRDefault="003B2138"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3B2138" w:rsidRDefault="003B2138"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3B2138" w:rsidRDefault="003B2138"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138" w:rsidRDefault="001976F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3B2138" w:rsidRPr="00DA21CB" w:rsidTr="00E22FDD">
      <w:trPr>
        <w:trHeight w:val="227"/>
      </w:trPr>
      <w:tc>
        <w:tcPr>
          <w:tcW w:w="2976" w:type="dxa"/>
          <w:vAlign w:val="center"/>
          <w:hideMark/>
        </w:tcPr>
        <w:p w:rsidR="003B2138" w:rsidRPr="000D1B07" w:rsidRDefault="003B2138" w:rsidP="000D1B07">
          <w:pPr>
            <w:ind w:right="34"/>
            <w:jc w:val="right"/>
            <w:rPr>
              <w:rFonts w:ascii="Palatino Linotype" w:hAnsi="Palatino Linotype"/>
              <w:b/>
              <w:color w:val="000000" w:themeColor="text1"/>
              <w:szCs w:val="22"/>
            </w:rPr>
          </w:pPr>
          <w:r w:rsidRPr="000D1B07">
            <w:rPr>
              <w:rFonts w:ascii="Palatino Linotype" w:hAnsi="Palatino Linotype"/>
              <w:b/>
              <w:color w:val="000000" w:themeColor="text1"/>
              <w:szCs w:val="22"/>
            </w:rPr>
            <w:t>Recurso de Revisión:</w:t>
          </w:r>
        </w:p>
      </w:tc>
      <w:tc>
        <w:tcPr>
          <w:tcW w:w="3543" w:type="dxa"/>
          <w:vAlign w:val="center"/>
          <w:hideMark/>
        </w:tcPr>
        <w:p w:rsidR="003B2138" w:rsidRPr="000D1B07" w:rsidRDefault="003B2138" w:rsidP="000D1B07">
          <w:pPr>
            <w:pStyle w:val="Encabezado"/>
            <w:ind w:right="-213"/>
            <w:rPr>
              <w:rFonts w:ascii="Palatino Linotype" w:hAnsi="Palatino Linotype" w:cs="Arial"/>
              <w:bCs/>
              <w:color w:val="000000" w:themeColor="text1"/>
              <w:szCs w:val="22"/>
              <w:lang w:eastAsia="es-MX"/>
            </w:rPr>
          </w:pPr>
          <w:r w:rsidRPr="000D1B07">
            <w:rPr>
              <w:rFonts w:ascii="Palatino Linotype" w:hAnsi="Palatino Linotype" w:cs="Arial"/>
              <w:bCs/>
              <w:color w:val="000000" w:themeColor="text1"/>
              <w:szCs w:val="22"/>
              <w:lang w:eastAsia="es-MX"/>
            </w:rPr>
            <w:t>09563/INFOEM/IP/RR/2025</w:t>
          </w:r>
        </w:p>
      </w:tc>
    </w:tr>
    <w:tr w:rsidR="003B2138" w:rsidRPr="00DA21CB" w:rsidTr="00E22FDD">
      <w:trPr>
        <w:trHeight w:val="242"/>
      </w:trPr>
      <w:tc>
        <w:tcPr>
          <w:tcW w:w="2976" w:type="dxa"/>
          <w:vAlign w:val="center"/>
          <w:hideMark/>
        </w:tcPr>
        <w:p w:rsidR="003B2138" w:rsidRPr="000D1B07" w:rsidRDefault="003B2138" w:rsidP="000D1B07">
          <w:pPr>
            <w:ind w:right="34"/>
            <w:jc w:val="right"/>
            <w:rPr>
              <w:rFonts w:ascii="Palatino Linotype" w:hAnsi="Palatino Linotype"/>
              <w:b/>
              <w:color w:val="000000" w:themeColor="text1"/>
              <w:szCs w:val="22"/>
            </w:rPr>
          </w:pPr>
          <w:r w:rsidRPr="000D1B07">
            <w:rPr>
              <w:rFonts w:ascii="Palatino Linotype" w:hAnsi="Palatino Linotype"/>
              <w:b/>
              <w:color w:val="000000" w:themeColor="text1"/>
              <w:szCs w:val="22"/>
            </w:rPr>
            <w:t>Sujeto Obligado:</w:t>
          </w:r>
        </w:p>
      </w:tc>
      <w:tc>
        <w:tcPr>
          <w:tcW w:w="3543" w:type="dxa"/>
          <w:vAlign w:val="center"/>
          <w:hideMark/>
        </w:tcPr>
        <w:p w:rsidR="003B2138" w:rsidRPr="000D1B07" w:rsidRDefault="003B2138" w:rsidP="000D1B07">
          <w:pPr>
            <w:pStyle w:val="Encabezado"/>
            <w:jc w:val="both"/>
            <w:rPr>
              <w:rFonts w:ascii="Palatino Linotype" w:hAnsi="Palatino Linotype"/>
              <w:color w:val="000000" w:themeColor="text1"/>
              <w:szCs w:val="22"/>
            </w:rPr>
          </w:pPr>
          <w:r w:rsidRPr="000D1B07">
            <w:rPr>
              <w:rFonts w:ascii="Palatino Linotype" w:hAnsi="Palatino Linotype"/>
              <w:bCs/>
              <w:color w:val="000000" w:themeColor="text1"/>
              <w:szCs w:val="22"/>
            </w:rPr>
            <w:t>Ayuntamiento de Tepotzotlán</w:t>
          </w:r>
        </w:p>
      </w:tc>
    </w:tr>
    <w:tr w:rsidR="003B2138" w:rsidRPr="00DA21CB" w:rsidTr="00E22FDD">
      <w:trPr>
        <w:trHeight w:val="342"/>
      </w:trPr>
      <w:tc>
        <w:tcPr>
          <w:tcW w:w="2976" w:type="dxa"/>
          <w:vAlign w:val="center"/>
          <w:hideMark/>
        </w:tcPr>
        <w:p w:rsidR="003B2138" w:rsidRPr="000D1B07" w:rsidRDefault="003B2138" w:rsidP="000D1B07">
          <w:pPr>
            <w:ind w:right="34"/>
            <w:jc w:val="right"/>
            <w:rPr>
              <w:rFonts w:ascii="Palatino Linotype" w:hAnsi="Palatino Linotype"/>
              <w:b/>
              <w:color w:val="000000" w:themeColor="text1"/>
              <w:szCs w:val="22"/>
            </w:rPr>
          </w:pPr>
          <w:r w:rsidRPr="000D1B07">
            <w:rPr>
              <w:rFonts w:ascii="Palatino Linotype" w:hAnsi="Palatino Linotype"/>
              <w:b/>
              <w:color w:val="000000" w:themeColor="text1"/>
              <w:szCs w:val="22"/>
            </w:rPr>
            <w:t>Comisionada Ponente:</w:t>
          </w:r>
        </w:p>
      </w:tc>
      <w:tc>
        <w:tcPr>
          <w:tcW w:w="3543" w:type="dxa"/>
          <w:vAlign w:val="center"/>
          <w:hideMark/>
        </w:tcPr>
        <w:p w:rsidR="003B2138" w:rsidRPr="000D1B07" w:rsidRDefault="003B2138" w:rsidP="000D1B07">
          <w:pPr>
            <w:pStyle w:val="Encabezado"/>
            <w:rPr>
              <w:rFonts w:ascii="Palatino Linotype" w:hAnsi="Palatino Linotype"/>
              <w:color w:val="000000" w:themeColor="text1"/>
              <w:szCs w:val="22"/>
            </w:rPr>
          </w:pPr>
          <w:r w:rsidRPr="000D1B07">
            <w:rPr>
              <w:rFonts w:ascii="Palatino Linotype" w:hAnsi="Palatino Linotype"/>
              <w:color w:val="000000" w:themeColor="text1"/>
              <w:szCs w:val="22"/>
            </w:rPr>
            <w:t>María del Rosario Mejía Ayala</w:t>
          </w:r>
        </w:p>
      </w:tc>
    </w:tr>
  </w:tbl>
  <w:p w:rsidR="003B2138" w:rsidRPr="00AE046A" w:rsidRDefault="001976FF" w:rsidP="00D6260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8.9pt;margin-top:-124.3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119" w:type="dxa"/>
      <w:tblCellMar>
        <w:left w:w="70" w:type="dxa"/>
        <w:right w:w="70" w:type="dxa"/>
      </w:tblCellMar>
      <w:tblLook w:val="04A0" w:firstRow="1" w:lastRow="0" w:firstColumn="1" w:lastColumn="0" w:noHBand="0" w:noVBand="1"/>
    </w:tblPr>
    <w:tblGrid>
      <w:gridCol w:w="2977"/>
      <w:gridCol w:w="3684"/>
    </w:tblGrid>
    <w:tr w:rsidR="003B2138" w:rsidRPr="00DA21CB" w:rsidTr="00E22FDD">
      <w:trPr>
        <w:trHeight w:val="227"/>
      </w:trPr>
      <w:tc>
        <w:tcPr>
          <w:tcW w:w="2977" w:type="dxa"/>
          <w:vAlign w:val="center"/>
          <w:hideMark/>
        </w:tcPr>
        <w:p w:rsidR="003B2138" w:rsidRPr="000D1B07" w:rsidRDefault="003B2138" w:rsidP="00D62601">
          <w:pPr>
            <w:jc w:val="right"/>
            <w:rPr>
              <w:rFonts w:ascii="Palatino Linotype" w:hAnsi="Palatino Linotype"/>
              <w:b/>
            </w:rPr>
          </w:pPr>
          <w:r w:rsidRPr="000D1B07">
            <w:rPr>
              <w:rFonts w:ascii="Palatino Linotype" w:hAnsi="Palatino Linotype"/>
              <w:b/>
            </w:rPr>
            <w:t>Recurso de Revisión:</w:t>
          </w:r>
        </w:p>
      </w:tc>
      <w:tc>
        <w:tcPr>
          <w:tcW w:w="3684" w:type="dxa"/>
          <w:vAlign w:val="center"/>
          <w:hideMark/>
        </w:tcPr>
        <w:p w:rsidR="003B2138" w:rsidRPr="000D1B07" w:rsidRDefault="003B2138" w:rsidP="00D62601">
          <w:pPr>
            <w:pStyle w:val="Encabezado"/>
            <w:rPr>
              <w:rFonts w:ascii="Palatino Linotype" w:hAnsi="Palatino Linotype"/>
              <w:color w:val="000000" w:themeColor="text1"/>
            </w:rPr>
          </w:pPr>
          <w:r w:rsidRPr="000D1B07">
            <w:rPr>
              <w:rFonts w:ascii="Palatino Linotype" w:hAnsi="Palatino Linotype" w:cs="Arial"/>
              <w:bCs/>
              <w:color w:val="000000" w:themeColor="text1"/>
              <w:lang w:eastAsia="es-MX"/>
            </w:rPr>
            <w:t>09563/INFOEM/IP/RR/2025</w:t>
          </w:r>
        </w:p>
      </w:tc>
    </w:tr>
    <w:tr w:rsidR="003B2138" w:rsidRPr="00DA21CB" w:rsidTr="00E22FDD">
      <w:trPr>
        <w:trHeight w:val="242"/>
      </w:trPr>
      <w:tc>
        <w:tcPr>
          <w:tcW w:w="2977" w:type="dxa"/>
          <w:vAlign w:val="center"/>
          <w:hideMark/>
        </w:tcPr>
        <w:p w:rsidR="003B2138" w:rsidRPr="000D1B07" w:rsidRDefault="003B2138" w:rsidP="00D62601">
          <w:pPr>
            <w:jc w:val="right"/>
            <w:rPr>
              <w:rFonts w:ascii="Palatino Linotype" w:hAnsi="Palatino Linotype"/>
              <w:b/>
            </w:rPr>
          </w:pPr>
          <w:r w:rsidRPr="000D1B07">
            <w:rPr>
              <w:rFonts w:ascii="Palatino Linotype" w:hAnsi="Palatino Linotype"/>
              <w:b/>
            </w:rPr>
            <w:t>Recurrente:</w:t>
          </w:r>
        </w:p>
      </w:tc>
      <w:tc>
        <w:tcPr>
          <w:tcW w:w="3684" w:type="dxa"/>
          <w:hideMark/>
        </w:tcPr>
        <w:p w:rsidR="003B2138" w:rsidRPr="000D1B07" w:rsidRDefault="003B2138" w:rsidP="000D1B07">
          <w:pPr>
            <w:pStyle w:val="Encabezado"/>
            <w:tabs>
              <w:tab w:val="left" w:pos="521"/>
            </w:tabs>
            <w:rPr>
              <w:rFonts w:ascii="Palatino Linotype" w:hAnsi="Palatino Linotype"/>
              <w:color w:val="000000" w:themeColor="text1"/>
            </w:rPr>
          </w:pPr>
          <w:r w:rsidRPr="000D1B07">
            <w:rPr>
              <w:rFonts w:ascii="Palatino Linotype" w:hAnsi="Palatino Linotype"/>
              <w:bCs/>
              <w:color w:val="000000" w:themeColor="text1"/>
            </w:rPr>
            <w:t> </w:t>
          </w:r>
        </w:p>
      </w:tc>
    </w:tr>
    <w:tr w:rsidR="003B2138" w:rsidRPr="00DA21CB" w:rsidTr="00E22FDD">
      <w:trPr>
        <w:trHeight w:val="342"/>
      </w:trPr>
      <w:tc>
        <w:tcPr>
          <w:tcW w:w="2977" w:type="dxa"/>
          <w:vAlign w:val="center"/>
        </w:tcPr>
        <w:p w:rsidR="003B2138" w:rsidRPr="000D1B07" w:rsidRDefault="003B2138" w:rsidP="00D62601">
          <w:pPr>
            <w:jc w:val="right"/>
            <w:rPr>
              <w:rFonts w:ascii="Palatino Linotype" w:hAnsi="Palatino Linotype"/>
              <w:b/>
            </w:rPr>
          </w:pPr>
          <w:r w:rsidRPr="000D1B07">
            <w:rPr>
              <w:rFonts w:ascii="Palatino Linotype" w:hAnsi="Palatino Linotype"/>
              <w:b/>
            </w:rPr>
            <w:t>Sujeto Obligado:</w:t>
          </w:r>
        </w:p>
      </w:tc>
      <w:tc>
        <w:tcPr>
          <w:tcW w:w="3684" w:type="dxa"/>
          <w:vAlign w:val="center"/>
        </w:tcPr>
        <w:p w:rsidR="003B2138" w:rsidRPr="000D1B07" w:rsidRDefault="003B2138" w:rsidP="00D62601">
          <w:pPr>
            <w:pStyle w:val="Encabezado"/>
            <w:jc w:val="both"/>
            <w:rPr>
              <w:rFonts w:ascii="Palatino Linotype" w:hAnsi="Palatino Linotype"/>
              <w:color w:val="000000" w:themeColor="text1"/>
            </w:rPr>
          </w:pPr>
          <w:r w:rsidRPr="000D1B07">
            <w:rPr>
              <w:rFonts w:ascii="Palatino Linotype" w:hAnsi="Palatino Linotype"/>
              <w:bCs/>
              <w:color w:val="000000" w:themeColor="text1"/>
            </w:rPr>
            <w:t>Ayuntamiento de Tepotzotlán</w:t>
          </w:r>
        </w:p>
      </w:tc>
    </w:tr>
    <w:tr w:rsidR="003B2138" w:rsidRPr="00DA21CB" w:rsidTr="00E22FDD">
      <w:trPr>
        <w:trHeight w:val="342"/>
      </w:trPr>
      <w:tc>
        <w:tcPr>
          <w:tcW w:w="2977" w:type="dxa"/>
          <w:vAlign w:val="center"/>
        </w:tcPr>
        <w:p w:rsidR="003B2138" w:rsidRPr="000D1B07" w:rsidRDefault="003B2138" w:rsidP="00D62601">
          <w:pPr>
            <w:jc w:val="right"/>
            <w:rPr>
              <w:rFonts w:ascii="Palatino Linotype" w:hAnsi="Palatino Linotype"/>
              <w:b/>
            </w:rPr>
          </w:pPr>
          <w:r w:rsidRPr="000D1B07">
            <w:rPr>
              <w:rFonts w:ascii="Palatino Linotype" w:hAnsi="Palatino Linotype"/>
              <w:b/>
            </w:rPr>
            <w:t>Comisionada Ponente:</w:t>
          </w:r>
        </w:p>
      </w:tc>
      <w:tc>
        <w:tcPr>
          <w:tcW w:w="3684" w:type="dxa"/>
          <w:vAlign w:val="center"/>
        </w:tcPr>
        <w:p w:rsidR="003B2138" w:rsidRPr="000D1B07" w:rsidRDefault="003B2138" w:rsidP="00D62601">
          <w:pPr>
            <w:pStyle w:val="Encabezado"/>
            <w:rPr>
              <w:rFonts w:ascii="Palatino Linotype" w:hAnsi="Palatino Linotype"/>
              <w:color w:val="000000" w:themeColor="text1"/>
            </w:rPr>
          </w:pPr>
          <w:r w:rsidRPr="000D1B07">
            <w:rPr>
              <w:rFonts w:ascii="Palatino Linotype" w:hAnsi="Palatino Linotype"/>
              <w:color w:val="000000" w:themeColor="text1"/>
            </w:rPr>
            <w:t>María del Rosario Mejía Ayala</w:t>
          </w:r>
        </w:p>
      </w:tc>
    </w:tr>
  </w:tbl>
  <w:p w:rsidR="003B2138" w:rsidRPr="00C222C0" w:rsidRDefault="001976FF">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9F8AE01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22C87F6F"/>
    <w:multiLevelType w:val="hybridMultilevel"/>
    <w:tmpl w:val="83549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973247"/>
    <w:multiLevelType w:val="hybridMultilevel"/>
    <w:tmpl w:val="261C4F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C955AEF"/>
    <w:multiLevelType w:val="hybridMultilevel"/>
    <w:tmpl w:val="B430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20"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026A8B"/>
    <w:multiLevelType w:val="hybridMultilevel"/>
    <w:tmpl w:val="41E20D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3"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D4F53"/>
    <w:multiLevelType w:val="hybridMultilevel"/>
    <w:tmpl w:val="CFB4A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0"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7"/>
  </w:num>
  <w:num w:numId="3">
    <w:abstractNumId w:val="3"/>
  </w:num>
  <w:num w:numId="4">
    <w:abstractNumId w:val="34"/>
  </w:num>
  <w:num w:numId="5">
    <w:abstractNumId w:val="22"/>
  </w:num>
  <w:num w:numId="6">
    <w:abstractNumId w:val="11"/>
  </w:num>
  <w:num w:numId="7">
    <w:abstractNumId w:val="2"/>
  </w:num>
  <w:num w:numId="8">
    <w:abstractNumId w:val="18"/>
  </w:num>
  <w:num w:numId="9">
    <w:abstractNumId w:val="4"/>
  </w:num>
  <w:num w:numId="10">
    <w:abstractNumId w:val="19"/>
  </w:num>
  <w:num w:numId="11">
    <w:abstractNumId w:val="24"/>
  </w:num>
  <w:num w:numId="12">
    <w:abstractNumId w:val="27"/>
  </w:num>
  <w:num w:numId="13">
    <w:abstractNumId w:val="28"/>
  </w:num>
  <w:num w:numId="14">
    <w:abstractNumId w:val="16"/>
  </w:num>
  <w:num w:numId="15">
    <w:abstractNumId w:val="9"/>
  </w:num>
  <w:num w:numId="16">
    <w:abstractNumId w:val="5"/>
  </w:num>
  <w:num w:numId="17">
    <w:abstractNumId w:val="32"/>
  </w:num>
  <w:num w:numId="18">
    <w:abstractNumId w:val="6"/>
  </w:num>
  <w:num w:numId="19">
    <w:abstractNumId w:val="29"/>
  </w:num>
  <w:num w:numId="20">
    <w:abstractNumId w:val="20"/>
  </w:num>
  <w:num w:numId="21">
    <w:abstractNumId w:val="30"/>
  </w:num>
  <w:num w:numId="22">
    <w:abstractNumId w:val="25"/>
  </w:num>
  <w:num w:numId="23">
    <w:abstractNumId w:val="23"/>
  </w:num>
  <w:num w:numId="24">
    <w:abstractNumId w:val="8"/>
  </w:num>
  <w:num w:numId="25">
    <w:abstractNumId w:val="14"/>
  </w:num>
  <w:num w:numId="26">
    <w:abstractNumId w:val="26"/>
  </w:num>
  <w:num w:numId="27">
    <w:abstractNumId w:val="10"/>
  </w:num>
  <w:num w:numId="28">
    <w:abstractNumId w:val="0"/>
  </w:num>
  <w:num w:numId="29">
    <w:abstractNumId w:val="17"/>
  </w:num>
  <w:num w:numId="30">
    <w:abstractNumId w:val="33"/>
  </w:num>
  <w:num w:numId="31">
    <w:abstractNumId w:val="1"/>
  </w:num>
  <w:num w:numId="32">
    <w:abstractNumId w:val="12"/>
  </w:num>
  <w:num w:numId="33">
    <w:abstractNumId w:val="31"/>
  </w:num>
  <w:num w:numId="34">
    <w:abstractNumId w:val="1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4576F"/>
    <w:rsid w:val="00084DB4"/>
    <w:rsid w:val="00085516"/>
    <w:rsid w:val="000D1B07"/>
    <w:rsid w:val="000F4887"/>
    <w:rsid w:val="00137720"/>
    <w:rsid w:val="00161D44"/>
    <w:rsid w:val="001976FF"/>
    <w:rsid w:val="001A2FBA"/>
    <w:rsid w:val="001B1E3F"/>
    <w:rsid w:val="001D3B37"/>
    <w:rsid w:val="001F4DD7"/>
    <w:rsid w:val="001F664D"/>
    <w:rsid w:val="00264C29"/>
    <w:rsid w:val="002B2269"/>
    <w:rsid w:val="002B59CC"/>
    <w:rsid w:val="002D385B"/>
    <w:rsid w:val="002F63B4"/>
    <w:rsid w:val="002F72B9"/>
    <w:rsid w:val="00327F9B"/>
    <w:rsid w:val="0038652F"/>
    <w:rsid w:val="003B2138"/>
    <w:rsid w:val="003C76E3"/>
    <w:rsid w:val="003D1FCF"/>
    <w:rsid w:val="003F1DFC"/>
    <w:rsid w:val="00400E3B"/>
    <w:rsid w:val="00422B43"/>
    <w:rsid w:val="00443F40"/>
    <w:rsid w:val="00477CCA"/>
    <w:rsid w:val="0048443D"/>
    <w:rsid w:val="004D7FDA"/>
    <w:rsid w:val="004E7065"/>
    <w:rsid w:val="005179EF"/>
    <w:rsid w:val="005564F4"/>
    <w:rsid w:val="0056121F"/>
    <w:rsid w:val="0057240E"/>
    <w:rsid w:val="005C19B4"/>
    <w:rsid w:val="005C7ED8"/>
    <w:rsid w:val="0065360D"/>
    <w:rsid w:val="00670EC9"/>
    <w:rsid w:val="00691F58"/>
    <w:rsid w:val="006D3D74"/>
    <w:rsid w:val="006E4A4B"/>
    <w:rsid w:val="00710D51"/>
    <w:rsid w:val="00713C4D"/>
    <w:rsid w:val="0072544C"/>
    <w:rsid w:val="007640FF"/>
    <w:rsid w:val="00775AA3"/>
    <w:rsid w:val="0078487A"/>
    <w:rsid w:val="0078555E"/>
    <w:rsid w:val="007946C3"/>
    <w:rsid w:val="007A2C08"/>
    <w:rsid w:val="007A4FB7"/>
    <w:rsid w:val="007D7926"/>
    <w:rsid w:val="00833C19"/>
    <w:rsid w:val="0086656F"/>
    <w:rsid w:val="008753C1"/>
    <w:rsid w:val="008D5332"/>
    <w:rsid w:val="009055BA"/>
    <w:rsid w:val="00983964"/>
    <w:rsid w:val="009955D9"/>
    <w:rsid w:val="009E4430"/>
    <w:rsid w:val="00A3109A"/>
    <w:rsid w:val="00A91492"/>
    <w:rsid w:val="00A93242"/>
    <w:rsid w:val="00AF0C17"/>
    <w:rsid w:val="00B27302"/>
    <w:rsid w:val="00B75E6F"/>
    <w:rsid w:val="00B838F5"/>
    <w:rsid w:val="00BB66EF"/>
    <w:rsid w:val="00C82243"/>
    <w:rsid w:val="00CB0BEA"/>
    <w:rsid w:val="00CD79C9"/>
    <w:rsid w:val="00D064EC"/>
    <w:rsid w:val="00D5286D"/>
    <w:rsid w:val="00D56BC3"/>
    <w:rsid w:val="00D62601"/>
    <w:rsid w:val="00D8345E"/>
    <w:rsid w:val="00D9228D"/>
    <w:rsid w:val="00D94519"/>
    <w:rsid w:val="00DA21CB"/>
    <w:rsid w:val="00DD1663"/>
    <w:rsid w:val="00DD73C0"/>
    <w:rsid w:val="00DE2365"/>
    <w:rsid w:val="00E22FDD"/>
    <w:rsid w:val="00E861C0"/>
    <w:rsid w:val="00EA1E82"/>
    <w:rsid w:val="00EB20C8"/>
    <w:rsid w:val="00F253E3"/>
    <w:rsid w:val="00F91CDB"/>
    <w:rsid w:val="00F95268"/>
    <w:rsid w:val="00FA4EBB"/>
    <w:rsid w:val="00FF6462"/>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7991">
      <w:bodyDiv w:val="1"/>
      <w:marLeft w:val="0"/>
      <w:marRight w:val="0"/>
      <w:marTop w:val="0"/>
      <w:marBottom w:val="0"/>
      <w:divBdr>
        <w:top w:val="none" w:sz="0" w:space="0" w:color="auto"/>
        <w:left w:val="none" w:sz="0" w:space="0" w:color="auto"/>
        <w:bottom w:val="none" w:sz="0" w:space="0" w:color="auto"/>
        <w:right w:val="none" w:sz="0" w:space="0" w:color="auto"/>
      </w:divBdr>
    </w:div>
    <w:div w:id="1759599219">
      <w:bodyDiv w:val="1"/>
      <w:marLeft w:val="0"/>
      <w:marRight w:val="0"/>
      <w:marTop w:val="0"/>
      <w:marBottom w:val="0"/>
      <w:divBdr>
        <w:top w:val="none" w:sz="0" w:space="0" w:color="auto"/>
        <w:left w:val="none" w:sz="0" w:space="0" w:color="auto"/>
        <w:bottom w:val="none" w:sz="0" w:space="0" w:color="auto"/>
        <w:right w:val="none" w:sz="0" w:space="0" w:color="auto"/>
      </w:divBdr>
    </w:div>
    <w:div w:id="2088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4594</Words>
  <Characters>25271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5</cp:revision>
  <dcterms:created xsi:type="dcterms:W3CDTF">2025-10-16T21:10:00Z</dcterms:created>
  <dcterms:modified xsi:type="dcterms:W3CDTF">2025-11-13T23:26:00Z</dcterms:modified>
</cp:coreProperties>
</file>