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5958"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3A223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seis de marzo de dos mil veinticinco. </w:t>
      </w:r>
    </w:p>
    <w:p w14:paraId="6F2D6E77" w14:textId="050EA08A" w:rsidR="009929B0" w:rsidRPr="003A223F" w:rsidRDefault="00E752ED">
      <w:pPr>
        <w:spacing w:before="240" w:after="240" w:line="360" w:lineRule="auto"/>
        <w:jc w:val="both"/>
        <w:rPr>
          <w:rFonts w:ascii="Palatino Linotype" w:eastAsia="Palatino Linotype" w:hAnsi="Palatino Linotype" w:cs="Palatino Linotype"/>
          <w:b/>
          <w:sz w:val="22"/>
          <w:szCs w:val="22"/>
        </w:rPr>
      </w:pPr>
      <w:bookmarkStart w:id="1" w:name="_heading=h.4d34og8" w:colFirst="0" w:colLast="0"/>
      <w:bookmarkEnd w:id="1"/>
      <w:r w:rsidRPr="003A223F">
        <w:rPr>
          <w:rFonts w:ascii="Palatino Linotype" w:eastAsia="Palatino Linotype" w:hAnsi="Palatino Linotype" w:cs="Palatino Linotype"/>
          <w:b/>
          <w:sz w:val="22"/>
          <w:szCs w:val="22"/>
        </w:rPr>
        <w:t>VISTO</w:t>
      </w:r>
      <w:r w:rsidRPr="003A223F">
        <w:rPr>
          <w:rFonts w:ascii="Palatino Linotype" w:eastAsia="Palatino Linotype" w:hAnsi="Palatino Linotype" w:cs="Palatino Linotype"/>
          <w:sz w:val="22"/>
          <w:szCs w:val="22"/>
        </w:rPr>
        <w:t xml:space="preserve"> el expediente formado con motivo del recurso de revisión </w:t>
      </w:r>
      <w:r w:rsidRPr="003A223F">
        <w:rPr>
          <w:rFonts w:ascii="Palatino Linotype" w:eastAsia="Palatino Linotype" w:hAnsi="Palatino Linotype" w:cs="Palatino Linotype"/>
          <w:b/>
          <w:sz w:val="22"/>
          <w:szCs w:val="22"/>
        </w:rPr>
        <w:t xml:space="preserve">00389/INFOEM/IP/RR/2025, </w:t>
      </w:r>
      <w:r w:rsidRPr="003A223F">
        <w:rPr>
          <w:rFonts w:ascii="Palatino Linotype" w:eastAsia="Palatino Linotype" w:hAnsi="Palatino Linotype" w:cs="Palatino Linotype"/>
          <w:sz w:val="22"/>
          <w:szCs w:val="22"/>
        </w:rPr>
        <w:t xml:space="preserve">interpuesto por </w:t>
      </w:r>
      <w:r w:rsidR="006E30EF" w:rsidRPr="006E30EF">
        <w:rPr>
          <w:rFonts w:ascii="Palatino Linotype" w:eastAsia="Palatino Linotype" w:hAnsi="Palatino Linotype" w:cs="Palatino Linotype"/>
          <w:b/>
          <w:sz w:val="22"/>
          <w:szCs w:val="22"/>
        </w:rPr>
        <w:t>XXXXX X</w:t>
      </w:r>
      <w:r w:rsidR="006E30EF">
        <w:rPr>
          <w:rFonts w:ascii="Palatino Linotype" w:eastAsia="Palatino Linotype" w:hAnsi="Palatino Linotype" w:cs="Palatino Linotype"/>
          <w:b/>
          <w:sz w:val="22"/>
          <w:szCs w:val="22"/>
        </w:rPr>
        <w:t>X</w:t>
      </w:r>
      <w:r w:rsidR="006E30EF" w:rsidRPr="006E30EF">
        <w:rPr>
          <w:rFonts w:ascii="Palatino Linotype" w:eastAsia="Palatino Linotype" w:hAnsi="Palatino Linotype" w:cs="Palatino Linotype"/>
          <w:b/>
          <w:sz w:val="22"/>
          <w:szCs w:val="22"/>
        </w:rPr>
        <w:t>XXXXX XXXXXX</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en lo sucesivo</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en contra de la respuesta a la solicitud de información con número de folio </w:t>
      </w:r>
      <w:r w:rsidRPr="003A223F">
        <w:rPr>
          <w:rFonts w:ascii="Palatino Linotype" w:eastAsia="Palatino Linotype" w:hAnsi="Palatino Linotype" w:cs="Palatino Linotype"/>
          <w:b/>
          <w:sz w:val="22"/>
          <w:szCs w:val="22"/>
        </w:rPr>
        <w:t xml:space="preserve">00168/COBAEM/IP/2024, </w:t>
      </w:r>
      <w:r w:rsidRPr="003A223F">
        <w:rPr>
          <w:rFonts w:ascii="Palatino Linotype" w:eastAsia="Palatino Linotype" w:hAnsi="Palatino Linotype" w:cs="Palatino Linotype"/>
          <w:sz w:val="22"/>
          <w:szCs w:val="22"/>
        </w:rPr>
        <w:t xml:space="preserve">por parte del </w:t>
      </w:r>
      <w:r w:rsidRPr="003A223F">
        <w:rPr>
          <w:rFonts w:ascii="Palatino Linotype" w:eastAsia="Palatino Linotype" w:hAnsi="Palatino Linotype" w:cs="Palatino Linotype"/>
          <w:b/>
          <w:sz w:val="22"/>
          <w:szCs w:val="22"/>
        </w:rPr>
        <w:t>Colegio de Bachilleres del Estado de México</w:t>
      </w:r>
      <w:r w:rsidRPr="003A223F">
        <w:rPr>
          <w:rFonts w:ascii="Palatino Linotype" w:eastAsia="Palatino Linotype" w:hAnsi="Palatino Linotype" w:cs="Palatino Linotype"/>
          <w:sz w:val="22"/>
          <w:szCs w:val="22"/>
        </w:rPr>
        <w:t>,</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en lo sucesivo 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 xml:space="preserve">se procede a dictar la presente resolución con base en los siguientes: </w:t>
      </w:r>
    </w:p>
    <w:p w14:paraId="3CF3C1D8" w14:textId="77777777" w:rsidR="009929B0" w:rsidRPr="003A223F" w:rsidRDefault="00E752ED">
      <w:pPr>
        <w:spacing w:before="240" w:after="240" w:line="360" w:lineRule="auto"/>
        <w:jc w:val="center"/>
        <w:rPr>
          <w:rFonts w:ascii="Palatino Linotype" w:eastAsia="Palatino Linotype" w:hAnsi="Palatino Linotype" w:cs="Palatino Linotype"/>
          <w:b/>
          <w:sz w:val="22"/>
          <w:szCs w:val="22"/>
        </w:rPr>
      </w:pPr>
      <w:r w:rsidRPr="003A223F">
        <w:rPr>
          <w:rFonts w:ascii="Palatino Linotype" w:eastAsia="Palatino Linotype" w:hAnsi="Palatino Linotype" w:cs="Palatino Linotype"/>
          <w:b/>
          <w:sz w:val="22"/>
          <w:szCs w:val="22"/>
        </w:rPr>
        <w:t>I. A N T E C E D E N T E S</w:t>
      </w:r>
    </w:p>
    <w:p w14:paraId="6E60439F"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1. Solicitud de acceso a la información.</w:t>
      </w:r>
      <w:r w:rsidRPr="003A223F">
        <w:rPr>
          <w:rFonts w:ascii="Palatino Linotype" w:eastAsia="Palatino Linotype" w:hAnsi="Palatino Linotype" w:cs="Palatino Linotype"/>
          <w:sz w:val="22"/>
          <w:szCs w:val="22"/>
        </w:rPr>
        <w:t xml:space="preserve"> El </w:t>
      </w:r>
      <w:r w:rsidRPr="003A223F">
        <w:rPr>
          <w:rFonts w:ascii="Palatino Linotype" w:eastAsia="Palatino Linotype" w:hAnsi="Palatino Linotype" w:cs="Palatino Linotype"/>
          <w:b/>
          <w:sz w:val="22"/>
          <w:szCs w:val="22"/>
        </w:rPr>
        <w:t xml:space="preserve">diecisiete de diciembre de dos mil veinticuatro, </w:t>
      </w:r>
      <w:r w:rsidRPr="003A223F">
        <w:rPr>
          <w:rFonts w:ascii="Palatino Linotype" w:eastAsia="Palatino Linotype" w:hAnsi="Palatino Linotype" w:cs="Palatino Linotype"/>
          <w:sz w:val="22"/>
          <w:szCs w:val="22"/>
        </w:rPr>
        <w:t xml:space="preserve">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 xml:space="preserve">presentó, a través del Sistema de Acceso a la Información Mexiquense, en lo subsecuente el </w:t>
      </w:r>
      <w:r w:rsidRPr="003A223F">
        <w:rPr>
          <w:rFonts w:ascii="Palatino Linotype" w:eastAsia="Palatino Linotype" w:hAnsi="Palatino Linotype" w:cs="Palatino Linotype"/>
          <w:b/>
          <w:sz w:val="22"/>
          <w:szCs w:val="22"/>
        </w:rPr>
        <w:t>SAIMEX,</w:t>
      </w:r>
      <w:r w:rsidRPr="003A223F">
        <w:rPr>
          <w:rFonts w:ascii="Palatino Linotype" w:eastAsia="Palatino Linotype" w:hAnsi="Palatino Linotype" w:cs="Palatino Linotype"/>
          <w:sz w:val="22"/>
          <w:szCs w:val="22"/>
        </w:rPr>
        <w:t xml:space="preserve"> ante 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7E0F27E3" w14:textId="77777777" w:rsidR="009929B0" w:rsidRPr="003A223F" w:rsidRDefault="00E752ED">
      <w:pPr>
        <w:spacing w:before="240" w:after="240" w:line="360" w:lineRule="auto"/>
        <w:jc w:val="both"/>
        <w:rPr>
          <w:rFonts w:ascii="Palatino Linotype" w:eastAsia="Palatino Linotype" w:hAnsi="Palatino Linotype" w:cs="Palatino Linotype"/>
          <w:i/>
          <w:sz w:val="22"/>
          <w:szCs w:val="22"/>
        </w:rPr>
      </w:pPr>
      <w:bookmarkStart w:id="2" w:name="_heading=h.gjdgxs" w:colFirst="0" w:colLast="0"/>
      <w:bookmarkEnd w:id="2"/>
      <w:r w:rsidRPr="003A223F">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la siguiente información: </w:t>
      </w:r>
    </w:p>
    <w:p w14:paraId="267A3CDB" w14:textId="77777777" w:rsidR="009929B0" w:rsidRPr="003A223F" w:rsidRDefault="00E752ED">
      <w:pPr>
        <w:numPr>
          <w:ilvl w:val="0"/>
          <w:numId w:val="3"/>
        </w:numPr>
        <w:pBdr>
          <w:top w:val="nil"/>
          <w:left w:val="nil"/>
          <w:bottom w:val="nil"/>
          <w:right w:val="nil"/>
          <w:between w:val="nil"/>
        </w:pBdr>
        <w:tabs>
          <w:tab w:val="left" w:pos="411"/>
        </w:tabs>
        <w:spacing w:before="120" w:after="120"/>
        <w:ind w:left="567" w:firstLine="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Monto total individualizado asignado a la plaza del servidor público, como ingreso bruto, que debió percibir en el ejercicio 2024;</w:t>
      </w:r>
    </w:p>
    <w:p w14:paraId="3A7D6E1B" w14:textId="77777777" w:rsidR="009929B0" w:rsidRPr="003A223F" w:rsidRDefault="00E752ED">
      <w:pPr>
        <w:numPr>
          <w:ilvl w:val="0"/>
          <w:numId w:val="3"/>
        </w:numPr>
        <w:pBdr>
          <w:top w:val="nil"/>
          <w:left w:val="nil"/>
          <w:bottom w:val="nil"/>
          <w:right w:val="nil"/>
          <w:between w:val="nil"/>
        </w:pBdr>
        <w:tabs>
          <w:tab w:val="left" w:pos="411"/>
        </w:tabs>
        <w:spacing w:before="120" w:after="120"/>
        <w:ind w:left="567" w:firstLine="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lastRenderedPageBreak/>
        <w:t>Monto detallado anual que debió aplicarse por concepto tanto de percepciones como de deducciones cuyos conceptos se precisaron, respecto del ejercicio 2024.</w:t>
      </w:r>
    </w:p>
    <w:p w14:paraId="78F5E5C3" w14:textId="77777777" w:rsidR="009929B0" w:rsidRPr="003A223F" w:rsidRDefault="00E752ED">
      <w:pPr>
        <w:numPr>
          <w:ilvl w:val="0"/>
          <w:numId w:val="3"/>
        </w:numPr>
        <w:pBdr>
          <w:top w:val="nil"/>
          <w:left w:val="nil"/>
          <w:bottom w:val="nil"/>
          <w:right w:val="nil"/>
          <w:between w:val="nil"/>
        </w:pBdr>
        <w:tabs>
          <w:tab w:val="left" w:pos="411"/>
        </w:tabs>
        <w:spacing w:before="120" w:after="120"/>
        <w:ind w:left="567" w:firstLine="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En caso de que exista diferencia salarial entre lo autorizado en el Anexo de Ejecución y lo que realmente se pagado en el ejercicio 2024, se informe el monto que dejó de percibir el servidor público y los conceptos, en los cuales se aplicó la deducción.</w:t>
      </w:r>
    </w:p>
    <w:p w14:paraId="0C7C4F85"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La persona solicitante adjuntó el Anexo “B”, del Anexo de Ejecución / Apoyo Financiero 2024 SEMS -EL COBAEM-MÉXICO 0236/24, relativo al Analítico de servicios personales 2024, plazas, horas y sueldos autorizados, a que se hace referencia en la solicitud.</w:t>
      </w:r>
    </w:p>
    <w:p w14:paraId="18036787" w14:textId="77777777" w:rsidR="009929B0" w:rsidRPr="003A223F" w:rsidRDefault="00E752ED">
      <w:pPr>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Modalidad de Entrega:</w:t>
      </w:r>
      <w:r w:rsidRPr="003A223F">
        <w:rPr>
          <w:rFonts w:ascii="Palatino Linotype" w:eastAsia="Palatino Linotype" w:hAnsi="Palatino Linotype" w:cs="Palatino Linotype"/>
          <w:sz w:val="22"/>
          <w:szCs w:val="22"/>
        </w:rPr>
        <w:t xml:space="preserve"> a través del Sistema de Acceso a la Información Mexiquense (SAIMEX) y correo electrónico.</w:t>
      </w:r>
    </w:p>
    <w:p w14:paraId="55A76116" w14:textId="77777777" w:rsidR="009929B0" w:rsidRPr="003A223F" w:rsidRDefault="00E752ED">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3A223F">
        <w:rPr>
          <w:rFonts w:ascii="Palatino Linotype" w:eastAsia="Palatino Linotype" w:hAnsi="Palatino Linotype" w:cs="Palatino Linotype"/>
          <w:b/>
          <w:sz w:val="22"/>
          <w:szCs w:val="22"/>
        </w:rPr>
        <w:t>2.</w:t>
      </w:r>
      <w:r w:rsidRPr="003A223F">
        <w:rPr>
          <w:rFonts w:ascii="Palatino Linotype" w:eastAsia="Palatino Linotype" w:hAnsi="Palatino Linotype" w:cs="Palatino Linotype"/>
          <w:sz w:val="22"/>
          <w:szCs w:val="22"/>
        </w:rPr>
        <w:t xml:space="preserve"> </w:t>
      </w:r>
      <w:r w:rsidRPr="003A223F">
        <w:rPr>
          <w:rFonts w:ascii="Palatino Linotype" w:eastAsia="Palatino Linotype" w:hAnsi="Palatino Linotype" w:cs="Palatino Linotype"/>
          <w:b/>
          <w:sz w:val="22"/>
          <w:szCs w:val="22"/>
        </w:rPr>
        <w:t xml:space="preserve">Respuesta. </w:t>
      </w:r>
      <w:r w:rsidRPr="003A223F">
        <w:rPr>
          <w:rFonts w:ascii="Palatino Linotype" w:eastAsia="Palatino Linotype" w:hAnsi="Palatino Linotype" w:cs="Palatino Linotype"/>
          <w:sz w:val="22"/>
          <w:szCs w:val="22"/>
        </w:rPr>
        <w:t xml:space="preserve">El </w:t>
      </w:r>
      <w:r w:rsidRPr="003A223F">
        <w:rPr>
          <w:rFonts w:ascii="Palatino Linotype" w:eastAsia="Palatino Linotype" w:hAnsi="Palatino Linotype" w:cs="Palatino Linotype"/>
          <w:b/>
          <w:sz w:val="22"/>
          <w:szCs w:val="22"/>
        </w:rPr>
        <w:t>diecisiete de enero de dos mil veinticinco</w:t>
      </w:r>
      <w:r w:rsidRPr="003A223F">
        <w:rPr>
          <w:rFonts w:ascii="Palatino Linotype" w:eastAsia="Palatino Linotype" w:hAnsi="Palatino Linotype" w:cs="Palatino Linotype"/>
          <w:sz w:val="22"/>
          <w:szCs w:val="22"/>
        </w:rPr>
        <w:t xml:space="preserve">, 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114467EE"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“…Se adjunta oficio 228C0701040001L/0059/2025, signado por la Lic. Julia Leticia Domínguez bustos, </w:t>
      </w:r>
      <w:proofErr w:type="gramStart"/>
      <w:r w:rsidRPr="003A223F">
        <w:rPr>
          <w:rFonts w:ascii="Palatino Linotype" w:eastAsia="Palatino Linotype" w:hAnsi="Palatino Linotype" w:cs="Palatino Linotype"/>
          <w:i/>
          <w:sz w:val="22"/>
          <w:szCs w:val="22"/>
        </w:rPr>
        <w:t>Jefa</w:t>
      </w:r>
      <w:proofErr w:type="gramEnd"/>
      <w:r w:rsidRPr="003A223F">
        <w:rPr>
          <w:rFonts w:ascii="Palatino Linotype" w:eastAsia="Palatino Linotype" w:hAnsi="Palatino Linotype" w:cs="Palatino Linotype"/>
          <w:i/>
          <w:sz w:val="22"/>
          <w:szCs w:val="22"/>
        </w:rPr>
        <w:t xml:space="preserve"> del Departamento de Recursos Humanos, a través del cual se da respuesta a la información solicitada...” (Sic)</w:t>
      </w:r>
    </w:p>
    <w:p w14:paraId="0853CE43" w14:textId="77777777" w:rsidR="009929B0" w:rsidRPr="003A223F" w:rsidRDefault="00E752ED">
      <w:pPr>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adjuntó el oficio número 228C0701040001L/0059/2025, del quince de enero de dos mil veinticinco, a través del cual la Jefa del Departamento de Recursos Humanos informó, con relación a la solicitud de información, que de acuerdo con los conceptos establecidos en la misma, no es posible determinar algún otro instrumento de análisis y comparativo de las percepciones y deducciones de la persona servidora pública de quien se solicita la información; sin embargo, indicó que remitía los montos de percepciones y deducciones acumulados durante el ejercicio 2024 a nombre de dicha persona; proporcionando en el acto, dos tablas de contenido, conceptos y montos de las percepciones y deducciones acumulados respecto de la persona referida, en el ejercicio 2024.</w:t>
      </w:r>
    </w:p>
    <w:p w14:paraId="121C87AE" w14:textId="77777777" w:rsidR="009929B0" w:rsidRPr="003A223F" w:rsidRDefault="00E752ED">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sz w:val="22"/>
          <w:szCs w:val="22"/>
        </w:rPr>
      </w:pPr>
      <w:r w:rsidRPr="003A223F">
        <w:rPr>
          <w:rFonts w:ascii="Palatino Linotype" w:eastAsia="Palatino Linotype" w:hAnsi="Palatino Linotype" w:cs="Palatino Linotype"/>
          <w:b/>
          <w:sz w:val="22"/>
          <w:szCs w:val="22"/>
        </w:rPr>
        <w:lastRenderedPageBreak/>
        <w:t xml:space="preserve">3. Interposición del recurso de revisión. </w:t>
      </w:r>
      <w:r w:rsidRPr="003A223F">
        <w:rPr>
          <w:rFonts w:ascii="Palatino Linotype" w:eastAsia="Palatino Linotype" w:hAnsi="Palatino Linotype" w:cs="Palatino Linotype"/>
          <w:sz w:val="22"/>
          <w:szCs w:val="22"/>
        </w:rPr>
        <w:t xml:space="preserve">Inconforme con los términos de la respuesta emitida por parte del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el</w:t>
      </w:r>
      <w:r w:rsidRPr="003A223F">
        <w:rPr>
          <w:rFonts w:ascii="Palatino Linotype" w:eastAsia="Palatino Linotype" w:hAnsi="Palatino Linotype" w:cs="Palatino Linotype"/>
          <w:b/>
          <w:sz w:val="22"/>
          <w:szCs w:val="22"/>
        </w:rPr>
        <w:t xml:space="preserve"> treinta y uno de enero de dos mil veinticinco,</w:t>
      </w:r>
      <w:r w:rsidRPr="003A223F">
        <w:rPr>
          <w:rFonts w:ascii="Palatino Linotype" w:eastAsia="Palatino Linotype" w:hAnsi="Palatino Linotype" w:cs="Palatino Linotype"/>
          <w:sz w:val="22"/>
          <w:szCs w:val="22"/>
        </w:rPr>
        <w:t xml:space="preserve"> </w:t>
      </w:r>
      <w:r w:rsidRPr="003A223F">
        <w:rPr>
          <w:rFonts w:ascii="Palatino Linotype" w:eastAsia="Palatino Linotype" w:hAnsi="Palatino Linotype" w:cs="Palatino Linotype"/>
          <w:b/>
          <w:sz w:val="22"/>
          <w:szCs w:val="22"/>
        </w:rPr>
        <w:t>la parte</w:t>
      </w:r>
      <w:r w:rsidRPr="003A223F">
        <w:rPr>
          <w:rFonts w:ascii="Palatino Linotype" w:eastAsia="Palatino Linotype" w:hAnsi="Palatino Linotype" w:cs="Palatino Linotype"/>
          <w:sz w:val="22"/>
          <w:szCs w:val="22"/>
        </w:rPr>
        <w:t xml:space="preserv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interpuso el recurso de revisión a través de </w:t>
      </w:r>
      <w:r w:rsidRPr="003A223F">
        <w:rPr>
          <w:rFonts w:ascii="Palatino Linotype" w:eastAsia="Palatino Linotype" w:hAnsi="Palatino Linotype" w:cs="Palatino Linotype"/>
          <w:b/>
          <w:sz w:val="22"/>
          <w:szCs w:val="22"/>
        </w:rPr>
        <w:t xml:space="preserve">SAIMEX, </w:t>
      </w:r>
      <w:r w:rsidRPr="003A223F">
        <w:rPr>
          <w:rFonts w:ascii="Palatino Linotype" w:eastAsia="Palatino Linotype" w:hAnsi="Palatino Linotype" w:cs="Palatino Linotype"/>
          <w:sz w:val="22"/>
          <w:szCs w:val="22"/>
        </w:rPr>
        <w:t>en donde se manifestó de la siguiente manera:</w:t>
      </w:r>
    </w:p>
    <w:p w14:paraId="6B8DDF8C" w14:textId="77777777" w:rsidR="009929B0" w:rsidRPr="003A223F" w:rsidRDefault="00E752ED">
      <w:pPr>
        <w:spacing w:before="120" w:after="120"/>
        <w:ind w:right="758"/>
        <w:jc w:val="both"/>
        <w:rPr>
          <w:rFonts w:ascii="Palatino Linotype" w:eastAsia="Palatino Linotype" w:hAnsi="Palatino Linotype" w:cs="Palatino Linotype"/>
          <w:b/>
          <w:sz w:val="22"/>
          <w:szCs w:val="22"/>
        </w:rPr>
      </w:pPr>
      <w:r w:rsidRPr="003A223F">
        <w:rPr>
          <w:rFonts w:ascii="Palatino Linotype" w:eastAsia="Palatino Linotype" w:hAnsi="Palatino Linotype" w:cs="Palatino Linotype"/>
          <w:b/>
          <w:sz w:val="22"/>
          <w:szCs w:val="22"/>
        </w:rPr>
        <w:t xml:space="preserve">Acto impugnado: </w:t>
      </w:r>
    </w:p>
    <w:p w14:paraId="3CC5E6AF" w14:textId="77777777" w:rsidR="009929B0" w:rsidRPr="003A223F" w:rsidRDefault="00E752ED">
      <w:pPr>
        <w:spacing w:before="120" w:after="120"/>
        <w:ind w:left="851" w:right="90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“Oficio de respuesta suscrito por Julia Leticia Domínguez Bustos, </w:t>
      </w:r>
      <w:proofErr w:type="gramStart"/>
      <w:r w:rsidRPr="003A223F">
        <w:rPr>
          <w:rFonts w:ascii="Palatino Linotype" w:eastAsia="Palatino Linotype" w:hAnsi="Palatino Linotype" w:cs="Palatino Linotype"/>
          <w:i/>
          <w:sz w:val="22"/>
          <w:szCs w:val="22"/>
        </w:rPr>
        <w:t>Jefa</w:t>
      </w:r>
      <w:proofErr w:type="gramEnd"/>
      <w:r w:rsidRPr="003A223F">
        <w:rPr>
          <w:rFonts w:ascii="Palatino Linotype" w:eastAsia="Palatino Linotype" w:hAnsi="Palatino Linotype" w:cs="Palatino Linotype"/>
          <w:i/>
          <w:sz w:val="22"/>
          <w:szCs w:val="22"/>
        </w:rPr>
        <w:t xml:space="preserve"> del Departamento de Recursos Humanos que recayó a esta solicitud y por el cual se está presentando el presente Recurso de Revisión EN TIEMPO Y FORMA.” (Sic)</w:t>
      </w:r>
    </w:p>
    <w:p w14:paraId="0F2FA5EA" w14:textId="77777777" w:rsidR="009929B0" w:rsidRPr="003A223F" w:rsidRDefault="00E752ED">
      <w:pPr>
        <w:spacing w:before="120" w:after="120"/>
        <w:ind w:right="900"/>
        <w:jc w:val="both"/>
        <w:rPr>
          <w:rFonts w:ascii="Palatino Linotype" w:eastAsia="Palatino Linotype" w:hAnsi="Palatino Linotype" w:cs="Palatino Linotype"/>
          <w:sz w:val="22"/>
          <w:szCs w:val="22"/>
        </w:rPr>
      </w:pPr>
      <w:bookmarkStart w:id="4" w:name="_heading=h.30j0zll" w:colFirst="0" w:colLast="0"/>
      <w:bookmarkEnd w:id="4"/>
      <w:r w:rsidRPr="003A223F">
        <w:rPr>
          <w:rFonts w:ascii="Palatino Linotype" w:eastAsia="Palatino Linotype" w:hAnsi="Palatino Linotype" w:cs="Palatino Linotype"/>
          <w:b/>
          <w:sz w:val="22"/>
          <w:szCs w:val="22"/>
        </w:rPr>
        <w:t>Razones o motivos de inconformidad</w:t>
      </w:r>
      <w:r w:rsidRPr="003A223F">
        <w:rPr>
          <w:rFonts w:ascii="Palatino Linotype" w:eastAsia="Palatino Linotype" w:hAnsi="Palatino Linotype" w:cs="Palatino Linotype"/>
          <w:sz w:val="22"/>
          <w:szCs w:val="22"/>
        </w:rPr>
        <w:t xml:space="preserve">: </w:t>
      </w:r>
    </w:p>
    <w:p w14:paraId="31FCA96C" w14:textId="77777777" w:rsidR="009929B0" w:rsidRPr="003A223F" w:rsidRDefault="00E752ED">
      <w:pPr>
        <w:spacing w:before="120" w:after="120"/>
        <w:ind w:left="851" w:right="90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w:t>
      </w:r>
      <w:r w:rsidRPr="003A223F">
        <w:rPr>
          <w:rFonts w:ascii="Palatino Linotype" w:eastAsia="Palatino Linotype" w:hAnsi="Palatino Linotype" w:cs="Palatino Linotype"/>
          <w:b/>
          <w:i/>
          <w:sz w:val="22"/>
          <w:szCs w:val="22"/>
        </w:rPr>
        <w:t>Con dicha respuesta, no da contestación, a mi solicitud en el sentido de que, se me informara el ingreso bruto anualizado que me correspondía percibir, por el año 2024</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 xml:space="preserve">en términos del "Anexo de Ejecución que celebró el Ejecutivo Federal, con Gobierno del Estado de México, </w:t>
      </w:r>
      <w:r w:rsidRPr="003A223F">
        <w:rPr>
          <w:rFonts w:ascii="Palatino Linotype" w:eastAsia="Palatino Linotype" w:hAnsi="Palatino Linotype" w:cs="Palatino Linotype"/>
          <w:i/>
          <w:sz w:val="22"/>
          <w:szCs w:val="22"/>
        </w:rPr>
        <w:t xml:space="preserve">donde le asistió la </w:t>
      </w:r>
      <w:proofErr w:type="gramStart"/>
      <w:r w:rsidRPr="003A223F">
        <w:rPr>
          <w:rFonts w:ascii="Palatino Linotype" w:eastAsia="Palatino Linotype" w:hAnsi="Palatino Linotype" w:cs="Palatino Linotype"/>
          <w:i/>
          <w:sz w:val="22"/>
          <w:szCs w:val="22"/>
        </w:rPr>
        <w:t>Secretaria</w:t>
      </w:r>
      <w:proofErr w:type="gramEnd"/>
      <w:r w:rsidRPr="003A223F">
        <w:rPr>
          <w:rFonts w:ascii="Palatino Linotype" w:eastAsia="Palatino Linotype" w:hAnsi="Palatino Linotype" w:cs="Palatino Linotype"/>
          <w:i/>
          <w:sz w:val="22"/>
          <w:szCs w:val="22"/>
        </w:rPr>
        <w:t xml:space="preserve">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w:t>
      </w:r>
      <w:r w:rsidRPr="003A223F">
        <w:rPr>
          <w:rFonts w:ascii="Palatino Linotype" w:eastAsia="Palatino Linotype" w:hAnsi="Palatino Linotype" w:cs="Palatino Linotype"/>
          <w:i/>
          <w:sz w:val="22"/>
          <w:szCs w:val="22"/>
        </w:rPr>
        <w:lastRenderedPageBreak/>
        <w:t>CUMPLIMIENTO Y POR LO TANTO TIENE LAS HERRRAMIETNAS Y EL CONOCIMIENTO DE LOS MONTOS, QUE DEBEN DE PAGAR” (Sic)</w:t>
      </w:r>
    </w:p>
    <w:p w14:paraId="44FC5C8A"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adjuntó el Anexo de Ejecución / Apoyo Financiero 2024 SEMS-EL COBAEM-MÉXICO 0236/24, celebrado entre el Ejecutivo Federal, por conducto de la Secretaría de Educación Pública (SEP); el Gobierno del Estado de México, asistido por la Secretaría de Finanzas y la Secretaría de Educación, Ciencia, Tecnología e Innovación; y el Colegio de Bachilleres del Estado de México, (COBAEM), el diez de enero de dos mil veinticuatro, y, sus respectivos apartados A y B.</w:t>
      </w:r>
    </w:p>
    <w:p w14:paraId="2076FED7" w14:textId="77777777" w:rsidR="009929B0" w:rsidRPr="003A223F" w:rsidRDefault="00E752ED">
      <w:pPr>
        <w:spacing w:before="240" w:after="240" w:line="360" w:lineRule="auto"/>
        <w:ind w:right="51"/>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4. Turno. </w:t>
      </w:r>
      <w:r w:rsidRPr="003A223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A223F">
        <w:rPr>
          <w:rFonts w:ascii="Palatino Linotype" w:eastAsia="Palatino Linotype" w:hAnsi="Palatino Linotype" w:cs="Palatino Linotype"/>
          <w:b/>
          <w:sz w:val="22"/>
          <w:szCs w:val="22"/>
        </w:rPr>
        <w:t xml:space="preserve">Guadalupe Ramírez Peña, </w:t>
      </w:r>
      <w:r w:rsidRPr="003A223F">
        <w:rPr>
          <w:rFonts w:ascii="Palatino Linotype" w:eastAsia="Palatino Linotype" w:hAnsi="Palatino Linotype" w:cs="Palatino Linotype"/>
          <w:sz w:val="22"/>
          <w:szCs w:val="22"/>
        </w:rPr>
        <w:t xml:space="preserve">a efecto de que analizara sobre su admisión o su </w:t>
      </w:r>
      <w:proofErr w:type="spellStart"/>
      <w:r w:rsidRPr="003A223F">
        <w:rPr>
          <w:rFonts w:ascii="Palatino Linotype" w:eastAsia="Palatino Linotype" w:hAnsi="Palatino Linotype" w:cs="Palatino Linotype"/>
          <w:sz w:val="22"/>
          <w:szCs w:val="22"/>
        </w:rPr>
        <w:t>desechamiento</w:t>
      </w:r>
      <w:proofErr w:type="spellEnd"/>
      <w:r w:rsidRPr="003A223F">
        <w:rPr>
          <w:rFonts w:ascii="Palatino Linotype" w:eastAsia="Palatino Linotype" w:hAnsi="Palatino Linotype" w:cs="Palatino Linotype"/>
          <w:sz w:val="22"/>
          <w:szCs w:val="22"/>
        </w:rPr>
        <w:t>.</w:t>
      </w:r>
    </w:p>
    <w:p w14:paraId="101B3661"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5. Admisión del Recurso de revisión.</w:t>
      </w:r>
      <w:r w:rsidRPr="003A223F">
        <w:rPr>
          <w:rFonts w:ascii="Palatino Linotype" w:eastAsia="Palatino Linotype" w:hAnsi="Palatino Linotype" w:cs="Palatino Linotype"/>
          <w:sz w:val="22"/>
          <w:szCs w:val="22"/>
        </w:rPr>
        <w:t xml:space="preserve"> El </w:t>
      </w:r>
      <w:r w:rsidRPr="003A223F">
        <w:rPr>
          <w:rFonts w:ascii="Palatino Linotype" w:eastAsia="Palatino Linotype" w:hAnsi="Palatino Linotype" w:cs="Palatino Linotype"/>
          <w:b/>
          <w:sz w:val="22"/>
          <w:szCs w:val="22"/>
        </w:rPr>
        <w:t xml:space="preserve">seis de febrero de dos mil veinticinco, </w:t>
      </w:r>
      <w:r w:rsidRPr="003A223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presentara su informe justificado.</w:t>
      </w:r>
    </w:p>
    <w:p w14:paraId="7F01EA85" w14:textId="77777777" w:rsidR="009929B0" w:rsidRPr="003A223F" w:rsidRDefault="00E752ED">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3A223F">
        <w:rPr>
          <w:rFonts w:ascii="Palatino Linotype" w:eastAsia="Palatino Linotype" w:hAnsi="Palatino Linotype" w:cs="Palatino Linotype"/>
          <w:b/>
          <w:sz w:val="22"/>
          <w:szCs w:val="22"/>
        </w:rPr>
        <w:t>6. Manifestaciones</w:t>
      </w:r>
      <w:r w:rsidRPr="003A223F">
        <w:rPr>
          <w:rFonts w:ascii="Palatino Linotype" w:eastAsia="Palatino Linotype" w:hAnsi="Palatino Linotype" w:cs="Palatino Linotype"/>
          <w:sz w:val="22"/>
          <w:szCs w:val="22"/>
        </w:rPr>
        <w:t xml:space="preserve">. El </w:t>
      </w:r>
      <w:r w:rsidRPr="003A223F">
        <w:rPr>
          <w:rFonts w:ascii="Palatino Linotype" w:eastAsia="Palatino Linotype" w:hAnsi="Palatino Linotype" w:cs="Palatino Linotype"/>
          <w:b/>
          <w:sz w:val="22"/>
          <w:szCs w:val="22"/>
        </w:rPr>
        <w:t xml:space="preserve">catorce de febrero de dos mil veinticinco, </w:t>
      </w:r>
      <w:r w:rsidRPr="003A223F">
        <w:rPr>
          <w:rFonts w:ascii="Palatino Linotype" w:eastAsia="Palatino Linotype" w:hAnsi="Palatino Linotype" w:cs="Palatino Linotype"/>
          <w:sz w:val="22"/>
          <w:szCs w:val="22"/>
        </w:rPr>
        <w:t xml:space="preserve">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remitió a través de SAIMEX, lo siguiente:</w:t>
      </w:r>
    </w:p>
    <w:p w14:paraId="078EF4DE" w14:textId="77777777" w:rsidR="009929B0" w:rsidRPr="003A223F" w:rsidRDefault="00E752ED">
      <w:pPr>
        <w:pBdr>
          <w:top w:val="nil"/>
          <w:left w:val="nil"/>
          <w:bottom w:val="nil"/>
          <w:right w:val="nil"/>
          <w:between w:val="nil"/>
        </w:pBdr>
        <w:tabs>
          <w:tab w:val="left" w:pos="426"/>
        </w:tabs>
        <w:spacing w:before="240" w:after="240" w:line="360" w:lineRule="auto"/>
        <w:ind w:left="284" w:right="51"/>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 Oficio número 228C0701020001L/059/2025, del trece de febrero de dos mil veinticinco, signado por el </w:t>
      </w:r>
      <w:proofErr w:type="gramStart"/>
      <w:r w:rsidRPr="003A223F">
        <w:rPr>
          <w:rFonts w:ascii="Palatino Linotype" w:eastAsia="Palatino Linotype" w:hAnsi="Palatino Linotype" w:cs="Palatino Linotype"/>
          <w:sz w:val="22"/>
          <w:szCs w:val="22"/>
        </w:rPr>
        <w:t>Jefe</w:t>
      </w:r>
      <w:proofErr w:type="gramEnd"/>
      <w:r w:rsidRPr="003A223F">
        <w:rPr>
          <w:rFonts w:ascii="Palatino Linotype" w:eastAsia="Palatino Linotype" w:hAnsi="Palatino Linotype" w:cs="Palatino Linotype"/>
          <w:sz w:val="22"/>
          <w:szCs w:val="22"/>
        </w:rPr>
        <w:t xml:space="preserve"> del Departamento de Planeación y Programación y Titular de la </w:t>
      </w:r>
      <w:r w:rsidRPr="003A223F">
        <w:rPr>
          <w:rFonts w:ascii="Palatino Linotype" w:eastAsia="Palatino Linotype" w:hAnsi="Palatino Linotype" w:cs="Palatino Linotype"/>
          <w:sz w:val="22"/>
          <w:szCs w:val="22"/>
        </w:rPr>
        <w:lastRenderedPageBreak/>
        <w:t>Unidad de Transparencia indica que rinde informe justificado dentro del medio de impugnación de nuestra atención.</w:t>
      </w:r>
    </w:p>
    <w:p w14:paraId="1254A891" w14:textId="77777777" w:rsidR="009929B0" w:rsidRPr="003A223F" w:rsidRDefault="00E752ED">
      <w:pPr>
        <w:pBdr>
          <w:top w:val="nil"/>
          <w:left w:val="nil"/>
          <w:bottom w:val="nil"/>
          <w:right w:val="nil"/>
          <w:between w:val="nil"/>
        </w:pBdr>
        <w:tabs>
          <w:tab w:val="left" w:pos="426"/>
        </w:tabs>
        <w:spacing w:before="240" w:after="240" w:line="360" w:lineRule="auto"/>
        <w:ind w:left="284" w:right="51"/>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Oficio número 228C0701040001L/339/2025, del doce de febrero de dos mil veinticinco, a través del cual la Encargada del Despacho del Departamento de Recursos Humanos manifestó que se ha dado puntual respuesta a la petición con el oficio entregado en respuesta.</w:t>
      </w:r>
    </w:p>
    <w:p w14:paraId="54D373D4" w14:textId="77777777" w:rsidR="009929B0" w:rsidRPr="003A223F" w:rsidRDefault="00E752ED">
      <w:pPr>
        <w:pBdr>
          <w:top w:val="nil"/>
          <w:left w:val="nil"/>
          <w:bottom w:val="nil"/>
          <w:right w:val="nil"/>
          <w:between w:val="nil"/>
        </w:pBdr>
        <w:tabs>
          <w:tab w:val="left" w:pos="426"/>
        </w:tabs>
        <w:spacing w:before="240" w:after="240" w:line="360" w:lineRule="auto"/>
        <w:ind w:left="284" w:right="51"/>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Oficio número 228C0701040001L/0059/2025, entregado en respuesta.</w:t>
      </w:r>
    </w:p>
    <w:p w14:paraId="4F0F6BD9" w14:textId="77777777" w:rsidR="009929B0" w:rsidRPr="003A223F" w:rsidRDefault="00E752ED">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Sin embargo, los documentos referidos no se pusieron a la vista de la parte</w:t>
      </w:r>
      <w:r w:rsidRPr="003A223F">
        <w:rPr>
          <w:rFonts w:ascii="Palatino Linotype" w:eastAsia="Palatino Linotype" w:hAnsi="Palatino Linotype" w:cs="Palatino Linotype"/>
          <w:b/>
          <w:sz w:val="22"/>
          <w:szCs w:val="22"/>
        </w:rPr>
        <w:t xml:space="preserve"> Recurrente </w:t>
      </w:r>
      <w:r w:rsidRPr="003A223F">
        <w:rPr>
          <w:rFonts w:ascii="Palatino Linotype" w:eastAsia="Palatino Linotype" w:hAnsi="Palatino Linotype" w:cs="Palatino Linotype"/>
          <w:sz w:val="22"/>
          <w:szCs w:val="22"/>
        </w:rPr>
        <w:t>en virtud de que en el archivo a través del cual fueron remitidos se entregó un oficio con datos personales de índole confidencial que debieron protegerse, como más adelante se detallará.</w:t>
      </w:r>
    </w:p>
    <w:p w14:paraId="1DA949E3" w14:textId="77777777" w:rsidR="009929B0" w:rsidRPr="003A223F" w:rsidRDefault="00E752ED">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Por su lado,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fue omisa en rendir alegatos o manifestaciones que conforme a derecho resultaran procedentes.</w:t>
      </w:r>
    </w:p>
    <w:p w14:paraId="02844C15" w14:textId="77777777" w:rsidR="009929B0" w:rsidRPr="003A223F" w:rsidRDefault="00E752ED">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7. Reconducción de Vía y prevención. </w:t>
      </w:r>
      <w:r w:rsidRPr="003A223F">
        <w:rPr>
          <w:rFonts w:ascii="Palatino Linotype" w:eastAsia="Palatino Linotype" w:hAnsi="Palatino Linotype" w:cs="Palatino Linotype"/>
          <w:sz w:val="22"/>
          <w:szCs w:val="22"/>
        </w:rPr>
        <w:t xml:space="preserve">Los días </w:t>
      </w:r>
      <w:r w:rsidRPr="003A223F">
        <w:rPr>
          <w:rFonts w:ascii="Palatino Linotype" w:eastAsia="Palatino Linotype" w:hAnsi="Palatino Linotype" w:cs="Palatino Linotype"/>
          <w:b/>
          <w:sz w:val="22"/>
          <w:szCs w:val="22"/>
        </w:rPr>
        <w:t xml:space="preserve">doce y diecinueve de febrero de dos mil veinticinco, </w:t>
      </w:r>
      <w:r w:rsidRPr="003A223F">
        <w:rPr>
          <w:rFonts w:ascii="Palatino Linotype" w:eastAsia="Palatino Linotype" w:hAnsi="Palatino Linotype" w:cs="Palatino Linotype"/>
          <w:sz w:val="22"/>
          <w:szCs w:val="22"/>
        </w:rPr>
        <w:t xml:space="preserve">este Organismo Garante, vía SAIMEX y correo electrónico, respectivamente, notificó a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la reconducción de la</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pretende ejercer el derecho de acceso a datos personales en términos de lo contemplado en el artículo 98 de la Ley de Protección de Datos Personales en Posesión de Sujetos Obligados del Estado de México y Municipios, posiblemente en representación de la persona titular de los datos personales a los cuales se desea acceder.</w:t>
      </w:r>
    </w:p>
    <w:p w14:paraId="2867611A" w14:textId="77777777" w:rsidR="009929B0" w:rsidRPr="003A223F" w:rsidRDefault="009929B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2104E104" w14:textId="77777777" w:rsidR="009929B0" w:rsidRPr="003A223F" w:rsidRDefault="00E752ED">
      <w:pPr>
        <w:spacing w:line="360" w:lineRule="auto"/>
        <w:jc w:val="both"/>
        <w:rPr>
          <w:rFonts w:ascii="Palatino Linotype" w:eastAsia="Palatino Linotype" w:hAnsi="Palatino Linotype" w:cs="Palatino Linotype"/>
          <w:b/>
          <w:sz w:val="22"/>
          <w:szCs w:val="22"/>
          <w:u w:val="single"/>
        </w:rPr>
      </w:pPr>
      <w:r w:rsidRPr="003A223F">
        <w:rPr>
          <w:rFonts w:ascii="Palatino Linotype" w:eastAsia="Palatino Linotype" w:hAnsi="Palatino Linotype" w:cs="Palatino Linotype"/>
          <w:sz w:val="22"/>
          <w:szCs w:val="22"/>
        </w:rPr>
        <w:lastRenderedPageBreak/>
        <w:t xml:space="preserve">Asimismo, se previno a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 xml:space="preserve">para </w:t>
      </w:r>
      <w:proofErr w:type="gramStart"/>
      <w:r w:rsidRPr="003A223F">
        <w:rPr>
          <w:rFonts w:ascii="Palatino Linotype" w:eastAsia="Palatino Linotype" w:hAnsi="Palatino Linotype" w:cs="Palatino Linotype"/>
          <w:sz w:val="22"/>
          <w:szCs w:val="22"/>
        </w:rPr>
        <w:t>que</w:t>
      </w:r>
      <w:proofErr w:type="gramEnd"/>
      <w:r w:rsidRPr="003A223F">
        <w:rPr>
          <w:rFonts w:ascii="Palatino Linotype" w:eastAsia="Palatino Linotype" w:hAnsi="Palatino Linotype" w:cs="Palatino Linotype"/>
          <w:sz w:val="22"/>
          <w:szCs w:val="22"/>
        </w:rPr>
        <w:t xml:space="preserve"> en un término no mayor a cinco días hábiles, contados a partir del día hábil siguiente a la fecha de notificación, </w:t>
      </w:r>
      <w:r w:rsidRPr="003A223F">
        <w:rPr>
          <w:rFonts w:ascii="Palatino Linotype" w:eastAsia="Palatino Linotype" w:hAnsi="Palatino Linotype" w:cs="Palatino Linotype"/>
          <w:b/>
          <w:sz w:val="22"/>
          <w:szCs w:val="22"/>
          <w:u w:val="single"/>
        </w:rPr>
        <w:t>subsanara la omisión de acreditar su identidad y representación, así como la identidad de la persona titular de los datos personales sobre los cuales se pretende ejercer el Derecho de Acceso.</w:t>
      </w:r>
    </w:p>
    <w:p w14:paraId="53391445"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8. Preclusión del plazo para desahogar la prevención. </w:t>
      </w:r>
      <w:r w:rsidRPr="003A223F">
        <w:rPr>
          <w:rFonts w:ascii="Palatino Linotype" w:eastAsia="Palatino Linotype" w:hAnsi="Palatino Linotype" w:cs="Palatino Linotype"/>
          <w:sz w:val="22"/>
          <w:szCs w:val="22"/>
        </w:rPr>
        <w:t xml:space="preserve">El </w:t>
      </w:r>
      <w:r w:rsidRPr="003A223F">
        <w:rPr>
          <w:rFonts w:ascii="Palatino Linotype" w:eastAsia="Palatino Linotype" w:hAnsi="Palatino Linotype" w:cs="Palatino Linotype"/>
          <w:b/>
          <w:sz w:val="22"/>
          <w:szCs w:val="22"/>
        </w:rPr>
        <w:t xml:space="preserve">veintisiete de febrero de dos mil veinticinco, </w:t>
      </w:r>
      <w:r w:rsidRPr="003A223F">
        <w:rPr>
          <w:rFonts w:ascii="Palatino Linotype" w:eastAsia="Palatino Linotype" w:hAnsi="Palatino Linotype" w:cs="Palatino Linotype"/>
          <w:sz w:val="22"/>
          <w:szCs w:val="22"/>
        </w:rPr>
        <w:t>al no haber desahogado la prevención 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Datos Personales en Posesión de Sujetos Obligados del Estado de México y Municipios.</w:t>
      </w:r>
    </w:p>
    <w:p w14:paraId="4FCB6F49"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9. Cierre de instrucción. </w:t>
      </w:r>
      <w:r w:rsidRPr="003A223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3A223F">
        <w:rPr>
          <w:rFonts w:ascii="Palatino Linotype" w:eastAsia="Palatino Linotype" w:hAnsi="Palatino Linotype" w:cs="Palatino Linotype"/>
          <w:b/>
          <w:sz w:val="22"/>
          <w:szCs w:val="22"/>
        </w:rPr>
        <w:t>veintisiete de febrero de dos mil veinticinco,</w:t>
      </w:r>
      <w:r w:rsidRPr="003A223F">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en relación con los artículos 11 y 127 de la Ley de Protección de Datos Personales en Posesión de Sujetos Obligados del Estado de México y Municipios.</w:t>
      </w:r>
    </w:p>
    <w:p w14:paraId="4A7923A7" w14:textId="77777777" w:rsidR="009929B0" w:rsidRPr="003A223F" w:rsidRDefault="00E752ED">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459993B" w14:textId="77777777" w:rsidR="009929B0" w:rsidRPr="003A223F" w:rsidRDefault="009929B0">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p>
    <w:p w14:paraId="1C5844ED" w14:textId="77777777" w:rsidR="009929B0" w:rsidRPr="003A223F" w:rsidRDefault="009929B0">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p>
    <w:p w14:paraId="0158FF6F" w14:textId="77777777" w:rsidR="009929B0" w:rsidRPr="003A223F" w:rsidRDefault="00E752ED">
      <w:pPr>
        <w:widowControl w:val="0"/>
        <w:spacing w:before="240" w:after="240" w:line="360" w:lineRule="auto"/>
        <w:jc w:val="center"/>
        <w:rPr>
          <w:rFonts w:ascii="Palatino Linotype" w:eastAsia="Palatino Linotype" w:hAnsi="Palatino Linotype" w:cs="Palatino Linotype"/>
          <w:b/>
          <w:sz w:val="22"/>
          <w:szCs w:val="22"/>
        </w:rPr>
      </w:pPr>
      <w:r w:rsidRPr="003A223F">
        <w:rPr>
          <w:rFonts w:ascii="Palatino Linotype" w:eastAsia="Palatino Linotype" w:hAnsi="Palatino Linotype" w:cs="Palatino Linotype"/>
          <w:b/>
          <w:sz w:val="22"/>
          <w:szCs w:val="22"/>
        </w:rPr>
        <w:lastRenderedPageBreak/>
        <w:t>II. C O N S I D E R A N D O S</w:t>
      </w:r>
    </w:p>
    <w:p w14:paraId="4E4BF5CD" w14:textId="77777777" w:rsidR="009929B0" w:rsidRPr="003A223F" w:rsidRDefault="00E752ED">
      <w:pPr>
        <w:spacing w:before="120" w:after="12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Primero. Competencia.</w:t>
      </w:r>
      <w:r w:rsidRPr="003A223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5321A751" w14:textId="77777777" w:rsidR="009929B0" w:rsidRPr="003A223F" w:rsidRDefault="00E752ED">
      <w:pPr>
        <w:widowControl w:val="0"/>
        <w:pBdr>
          <w:top w:val="nil"/>
          <w:left w:val="nil"/>
          <w:bottom w:val="nil"/>
          <w:right w:val="nil"/>
          <w:between w:val="nil"/>
        </w:pBdr>
        <w:spacing w:before="120" w:after="120" w:line="360" w:lineRule="auto"/>
        <w:jc w:val="both"/>
        <w:rPr>
          <w:rFonts w:ascii="Palatino Linotype" w:eastAsia="Palatino Linotype" w:hAnsi="Palatino Linotype" w:cs="Palatino Linotype"/>
          <w:sz w:val="22"/>
          <w:szCs w:val="22"/>
        </w:rPr>
      </w:pPr>
      <w:bookmarkStart w:id="6" w:name="_heading=h.tyjcwt" w:colFirst="0" w:colLast="0"/>
      <w:bookmarkEnd w:id="6"/>
      <w:r w:rsidRPr="003A223F">
        <w:rPr>
          <w:rFonts w:ascii="Palatino Linotype" w:eastAsia="Palatino Linotype" w:hAnsi="Palatino Linotype" w:cs="Palatino Linotype"/>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4D1CBEAB"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 xml:space="preserve">Artículo 128. </w:t>
      </w:r>
      <w:r w:rsidRPr="003A223F">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2CB83B4"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lastRenderedPageBreak/>
        <w:t xml:space="preserve">Transcurrido el plazo previsto para dar respuesta a una solicitud para el ejercicio de los derechos ARCO sin que se haya emitido ésta, el titular o en su caso, </w:t>
      </w:r>
      <w:proofErr w:type="gramStart"/>
      <w:r w:rsidRPr="003A223F">
        <w:rPr>
          <w:rFonts w:ascii="Palatino Linotype" w:eastAsia="Palatino Linotype" w:hAnsi="Palatino Linotype" w:cs="Palatino Linotype"/>
          <w:i/>
          <w:sz w:val="22"/>
          <w:szCs w:val="22"/>
        </w:rPr>
        <w:t>su representante podrán</w:t>
      </w:r>
      <w:proofErr w:type="gramEnd"/>
      <w:r w:rsidRPr="003A223F">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34888B93" w14:textId="77777777" w:rsidR="009929B0" w:rsidRPr="003A223F" w:rsidRDefault="00E752ED">
      <w:pPr>
        <w:widowControl w:val="0"/>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En esa tesitura, atendiendo a que el</w:t>
      </w:r>
      <w:r w:rsidRPr="003A223F">
        <w:rPr>
          <w:rFonts w:ascii="Palatino Linotype" w:eastAsia="Palatino Linotype" w:hAnsi="Palatino Linotype" w:cs="Palatino Linotype"/>
          <w:b/>
          <w:sz w:val="22"/>
          <w:szCs w:val="22"/>
        </w:rPr>
        <w:t xml:space="preserve"> Sujeto Obligado</w:t>
      </w:r>
      <w:r w:rsidRPr="003A223F">
        <w:rPr>
          <w:rFonts w:ascii="Palatino Linotype" w:eastAsia="Palatino Linotype" w:hAnsi="Palatino Linotype" w:cs="Palatino Linotype"/>
          <w:sz w:val="22"/>
          <w:szCs w:val="22"/>
        </w:rPr>
        <w:t xml:space="preserve"> notificó la respuesta a la solicitud el </w:t>
      </w:r>
      <w:r w:rsidRPr="003A223F">
        <w:rPr>
          <w:rFonts w:ascii="Palatino Linotype" w:eastAsia="Palatino Linotype" w:hAnsi="Palatino Linotype" w:cs="Palatino Linotype"/>
          <w:b/>
          <w:sz w:val="22"/>
          <w:szCs w:val="22"/>
        </w:rPr>
        <w:t>diecisiete de enero de dos mil veinticinco</w:t>
      </w:r>
      <w:r w:rsidRPr="003A223F">
        <w:rPr>
          <w:rFonts w:ascii="Palatino Linotype" w:eastAsia="Palatino Linotype" w:hAnsi="Palatino Linotype" w:cs="Palatino Linotype"/>
          <w:sz w:val="22"/>
          <w:szCs w:val="22"/>
        </w:rPr>
        <w:t xml:space="preserve">, por lo que, el plazo de quince días hábiles que contempla el artículo 128 de la Ley de Protección de Datos Personales en Posesión de Sujetos Obligados del Estado de México y Municipios, transcurrió del </w:t>
      </w:r>
      <w:r w:rsidRPr="003A223F">
        <w:rPr>
          <w:rFonts w:ascii="Palatino Linotype" w:eastAsia="Palatino Linotype" w:hAnsi="Palatino Linotype" w:cs="Palatino Linotype"/>
          <w:b/>
          <w:sz w:val="22"/>
          <w:szCs w:val="22"/>
        </w:rPr>
        <w:t>veinte de enero de dos mil veinticinco al diez de febrero de dos mil veinticinco</w:t>
      </w:r>
      <w:r w:rsidRPr="003A223F">
        <w:rPr>
          <w:rFonts w:ascii="Palatino Linotype" w:eastAsia="Palatino Linotype" w:hAnsi="Palatino Linotype" w:cs="Palatino Linotype"/>
          <w:sz w:val="22"/>
          <w:szCs w:val="22"/>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755F518D" w14:textId="77777777" w:rsidR="009929B0" w:rsidRPr="003A223F" w:rsidRDefault="00E752ED">
      <w:pPr>
        <w:widowControl w:val="0"/>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Con base a esta cronología, si el recurso de revisión que nos ocupa se interpuso el </w:t>
      </w:r>
      <w:r w:rsidRPr="003A223F">
        <w:rPr>
          <w:rFonts w:ascii="Palatino Linotype" w:eastAsia="Palatino Linotype" w:hAnsi="Palatino Linotype" w:cs="Palatino Linotype"/>
          <w:b/>
          <w:sz w:val="22"/>
          <w:szCs w:val="22"/>
        </w:rPr>
        <w:t>treinta y uno de enero de dos mil veinticinco</w:t>
      </w:r>
      <w:r w:rsidRPr="003A223F">
        <w:rPr>
          <w:rFonts w:ascii="Palatino Linotype" w:eastAsia="Palatino Linotype" w:hAnsi="Palatino Linotype" w:cs="Palatino Linotype"/>
          <w:sz w:val="22"/>
          <w:szCs w:val="22"/>
        </w:rPr>
        <w:t xml:space="preserve">; es decir, el </w:t>
      </w:r>
      <w:r w:rsidRPr="003A223F">
        <w:rPr>
          <w:rFonts w:ascii="Palatino Linotype" w:eastAsia="Palatino Linotype" w:hAnsi="Palatino Linotype" w:cs="Palatino Linotype"/>
          <w:b/>
          <w:sz w:val="22"/>
          <w:szCs w:val="22"/>
          <w:u w:val="single"/>
        </w:rPr>
        <w:t>décimo primer</w:t>
      </w:r>
      <w:r w:rsidRPr="003A223F">
        <w:rPr>
          <w:rFonts w:ascii="Palatino Linotype" w:eastAsia="Palatino Linotype" w:hAnsi="Palatino Linotype" w:cs="Palatino Linotype"/>
          <w:sz w:val="22"/>
          <w:szCs w:val="22"/>
        </w:rPr>
        <w:t xml:space="preserve"> día hábil siguiente a  aquel en el que tuvo conocimiento de la respuesta; por lo tanto, el medio de impugnación se encuentra dentro de los márgenes temporales previstos en el artículo 128 de la Ley de Protección de Datos Personales en Posesión de Sujetos Obligados del Estado de México y Municipios y, por tanto, </w:t>
      </w:r>
      <w:r w:rsidRPr="003A223F">
        <w:rPr>
          <w:rFonts w:ascii="Palatino Linotype" w:eastAsia="Palatino Linotype" w:hAnsi="Palatino Linotype" w:cs="Palatino Linotype"/>
          <w:b/>
          <w:sz w:val="22"/>
          <w:szCs w:val="22"/>
          <w:u w:val="single"/>
        </w:rPr>
        <w:t>su interposición se considera oportuna</w:t>
      </w:r>
      <w:r w:rsidRPr="003A223F">
        <w:rPr>
          <w:rFonts w:ascii="Palatino Linotype" w:eastAsia="Palatino Linotype" w:hAnsi="Palatino Linotype" w:cs="Palatino Linotype"/>
          <w:sz w:val="22"/>
          <w:szCs w:val="22"/>
        </w:rPr>
        <w:t>.</w:t>
      </w:r>
    </w:p>
    <w:p w14:paraId="64C8958B" w14:textId="77777777" w:rsidR="009929B0" w:rsidRPr="003A223F" w:rsidRDefault="00E752ED">
      <w:pPr>
        <w:spacing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Tercero. Análisis de las causales de improcedencia y sobreseimiento del recurso de revisión. </w:t>
      </w:r>
      <w:r w:rsidRPr="003A223F">
        <w:rPr>
          <w:rFonts w:ascii="Palatino Linotype" w:eastAsia="Palatino Linotype" w:hAnsi="Palatino Linotype" w:cs="Palatino Linotype"/>
          <w:sz w:val="22"/>
          <w:szCs w:val="22"/>
        </w:rPr>
        <w:t xml:space="preserve">En primer término, es importante establecer la materia de la solicitud, para determinar si se trata de una solicitud de acceso a la información como fue ingresada, o bien, si es de acceso a datos personales, en virtud de que 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al momento de formular su solicitud lo realizó vía el Sistema de Acceso a la Información Mexiquense, SAIMEX.</w:t>
      </w:r>
    </w:p>
    <w:p w14:paraId="7E1DD121"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lastRenderedPageBreak/>
        <w:t xml:space="preserve">Al respecto, es importante precisar que el derecho de acceso a la información pública tiene su sustento en los artículos 6, apartado A, fracción IV de la Constitución Política de los Estados Unidos Mexicanos; 5, </w:t>
      </w:r>
      <w:proofErr w:type="gramStart"/>
      <w:r w:rsidRPr="003A223F">
        <w:rPr>
          <w:rFonts w:ascii="Palatino Linotype" w:eastAsia="Palatino Linotype" w:hAnsi="Palatino Linotype" w:cs="Palatino Linotype"/>
          <w:sz w:val="22"/>
          <w:szCs w:val="22"/>
        </w:rPr>
        <w:t>párrafos trigésimo tercero</w:t>
      </w:r>
      <w:proofErr w:type="gramEnd"/>
      <w:r w:rsidRPr="003A223F">
        <w:rPr>
          <w:rFonts w:ascii="Palatino Linotype" w:eastAsia="Palatino Linotype" w:hAnsi="Palatino Linotype" w:cs="Palatino Linotype"/>
          <w:sz w:val="22"/>
          <w:szCs w:val="22"/>
        </w:rPr>
        <w:t>,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58ECE4CF"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1312C2ED"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51CCBCE3"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3677328C"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lastRenderedPageBreak/>
        <w:t xml:space="preserve">Ahora bien, </w:t>
      </w:r>
      <w:r w:rsidRPr="003A223F">
        <w:rPr>
          <w:rFonts w:ascii="Palatino Linotype" w:eastAsia="Palatino Linotype" w:hAnsi="Palatino Linotype" w:cs="Palatino Linotype"/>
          <w:b/>
          <w:sz w:val="22"/>
          <w:szCs w:val="22"/>
        </w:rPr>
        <w:t>por lo que respecta al procedimiento de acceso a los datos personales</w:t>
      </w:r>
      <w:r w:rsidRPr="003A223F">
        <w:rPr>
          <w:rFonts w:ascii="Palatino Linotype" w:eastAsia="Palatino Linotype" w:hAnsi="Palatino Linotype" w:cs="Palatino Linotype"/>
          <w:sz w:val="22"/>
          <w:szCs w:val="22"/>
        </w:rPr>
        <w:t xml:space="preserve"> debe destacarse,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15DAF5C9"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Procedimiento que, además, está regulado en la Ley de Protección de Datos Personales en Posesión de Sujetos Obligados del Estado de México, en específico en los artículos 97 y 98 que </w:t>
      </w:r>
      <w:r w:rsidRPr="003A223F">
        <w:rPr>
          <w:rFonts w:ascii="Palatino Linotype" w:eastAsia="Palatino Linotype" w:hAnsi="Palatino Linotype" w:cs="Palatino Linotype"/>
          <w:b/>
          <w:sz w:val="22"/>
          <w:szCs w:val="22"/>
        </w:rPr>
        <w:t>establecen que el titular por sí o través de su representante legal que acrediten su identidad o representación, respectivamente</w:t>
      </w:r>
      <w:r w:rsidRPr="003A223F">
        <w:rPr>
          <w:rFonts w:ascii="Palatino Linotype" w:eastAsia="Palatino Linotype" w:hAnsi="Palatino Linotype" w:cs="Palatino Linotype"/>
          <w:sz w:val="22"/>
          <w:szCs w:val="22"/>
        </w:rPr>
        <w:t>;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0C13DA18"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En este orden de ideas, tenemos que, cuando hablamos de una solicitud de derechos ARCO se refiere a aquel derecho que tiene un titular de datos personales para solicitar el acceso, rectificación, cancelación, oposición y portabilidad sobre el tratamiento de sus datos, ante 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que esté en posesión de los mismos.</w:t>
      </w:r>
    </w:p>
    <w:p w14:paraId="70A2756D"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lastRenderedPageBreak/>
        <w:t>Sin embargo, es importante señalar que la procedencia de los derechos de acceso, rectificación, cancelación y oposición de datos personales, ARCO, es efectiva una vez que el titular o su representante legal acrediten su identidad o representación, respectivamente.</w:t>
      </w:r>
    </w:p>
    <w:p w14:paraId="237FC4F8" w14:textId="77777777" w:rsidR="009929B0" w:rsidRPr="003A223F" w:rsidRDefault="00E752ED">
      <w:pPr>
        <w:spacing w:before="240" w:after="240" w:line="360" w:lineRule="auto"/>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sz w:val="22"/>
          <w:szCs w:val="22"/>
        </w:rPr>
        <w:t xml:space="preserve">Ahora bien, del análisis a la solicitud se advierte que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 xml:space="preserve">requirió de un servidor público adscrito a un plantel del Colegio de Bachilleres del Estado de México, en relación con el Anexo de Ejecución 0236/2024 celebrado entre el Ejecutivo Federal, el Gobierno del Estado de México y el Colegio de Bachilleres, el diez de enero del dos mil veinticuatro, que incluye el Apartado Analítico de servicios personales 2024, plazas, horas y sueldos autorizados, la siguiente información: </w:t>
      </w:r>
    </w:p>
    <w:p w14:paraId="77B426FF" w14:textId="77777777" w:rsidR="009929B0" w:rsidRPr="003A223F" w:rsidRDefault="00E752ED">
      <w:pPr>
        <w:numPr>
          <w:ilvl w:val="0"/>
          <w:numId w:val="2"/>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Monto total individualizado asignado a la plaza del servidor público, como ingreso bruto, que debió percibir en el ejercicio 2024;</w:t>
      </w:r>
    </w:p>
    <w:p w14:paraId="5548FAB9" w14:textId="77777777" w:rsidR="009929B0" w:rsidRPr="003A223F" w:rsidRDefault="00E752ED">
      <w:pPr>
        <w:numPr>
          <w:ilvl w:val="0"/>
          <w:numId w:val="2"/>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Monto detallado anual que debió aplicarse por concepto tanto de percepciones como de deducciones, cuyos conceptos se precisaron, respecto del ejercicio 2024.</w:t>
      </w:r>
    </w:p>
    <w:p w14:paraId="6BC76F3C" w14:textId="77777777" w:rsidR="009929B0" w:rsidRPr="003A223F" w:rsidRDefault="00E752ED">
      <w:pPr>
        <w:numPr>
          <w:ilvl w:val="0"/>
          <w:numId w:val="2"/>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5D033D71"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Cabe señalar que la persona solicitante adjuntó a su solicitud el Anexo “B”, del Anexo de Ejecución / Apoyo Financiero 2024 SEMS - EL COBAEM-MÉXICO 0236/24, relativo al Analítico de servicios personales 2024, plazas, horas y sueldos autorizados, a que se hace referencia en la solicitud.</w:t>
      </w:r>
    </w:p>
    <w:p w14:paraId="60590093"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En este sentido, toda vez que se pretende obtener, además del monto de las percepciones y deducciones de Ley de la persona servidora pública referida en la solicitud, que es información de carácter público; </w:t>
      </w:r>
      <w:r w:rsidRPr="003A223F">
        <w:rPr>
          <w:rFonts w:ascii="Palatino Linotype" w:eastAsia="Palatino Linotype" w:hAnsi="Palatino Linotype" w:cs="Palatino Linotype"/>
          <w:b/>
          <w:sz w:val="22"/>
          <w:szCs w:val="22"/>
          <w:u w:val="single"/>
        </w:rPr>
        <w:t>el acceso al monto de las deducciones personales que le son aplicadas,</w:t>
      </w:r>
      <w:r w:rsidRPr="003A223F">
        <w:rPr>
          <w:rFonts w:ascii="Palatino Linotype" w:eastAsia="Palatino Linotype" w:hAnsi="Palatino Linotype" w:cs="Palatino Linotype"/>
          <w:sz w:val="22"/>
          <w:szCs w:val="22"/>
        </w:rPr>
        <w:t xml:space="preserve"> </w:t>
      </w:r>
      <w:r w:rsidRPr="003A223F">
        <w:rPr>
          <w:rFonts w:ascii="Palatino Linotype" w:eastAsia="Palatino Linotype" w:hAnsi="Palatino Linotype" w:cs="Palatino Linotype"/>
          <w:b/>
          <w:sz w:val="22"/>
          <w:szCs w:val="22"/>
          <w:u w:val="single"/>
        </w:rPr>
        <w:t>información que por su naturaleza incide en su vida privada</w:t>
      </w:r>
      <w:r w:rsidRPr="003A223F">
        <w:rPr>
          <w:rFonts w:ascii="Palatino Linotype" w:eastAsia="Palatino Linotype" w:hAnsi="Palatino Linotype" w:cs="Palatino Linotype"/>
          <w:sz w:val="22"/>
          <w:szCs w:val="22"/>
        </w:rPr>
        <w:t xml:space="preserve">, al revelar </w:t>
      </w:r>
      <w:r w:rsidRPr="003A223F">
        <w:rPr>
          <w:rFonts w:ascii="Palatino Linotype" w:eastAsia="Palatino Linotype" w:hAnsi="Palatino Linotype" w:cs="Palatino Linotype"/>
          <w:sz w:val="22"/>
          <w:szCs w:val="22"/>
        </w:rPr>
        <w:lastRenderedPageBreak/>
        <w:t>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w:t>
      </w:r>
    </w:p>
    <w:p w14:paraId="5177F027"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Lo anterior, en virtud de que este Instituto, al igual que otros Organismos Garantes, como es el Instituto Nacional de Acceso a la Información y Protección de Datos, (INAI) se han pronunciado por la procedencia de los recursos de revisión según la materia de la solicitud.</w:t>
      </w:r>
    </w:p>
    <w:p w14:paraId="0144DF77" w14:textId="77777777" w:rsidR="009929B0" w:rsidRPr="003A223F" w:rsidRDefault="00E752ED">
      <w:pPr>
        <w:spacing w:before="280" w:after="28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Discernimiento que encuentra apoyo en el criterio </w:t>
      </w:r>
      <w:r w:rsidRPr="003A223F">
        <w:rPr>
          <w:rFonts w:ascii="Palatino Linotype" w:eastAsia="Palatino Linotype" w:hAnsi="Palatino Linotype" w:cs="Palatino Linotype"/>
          <w:b/>
          <w:sz w:val="22"/>
          <w:szCs w:val="22"/>
        </w:rPr>
        <w:t>008/2009</w:t>
      </w:r>
      <w:r w:rsidRPr="003A223F">
        <w:rPr>
          <w:rFonts w:ascii="Palatino Linotype" w:eastAsia="Palatino Linotype" w:hAnsi="Palatino Linotype" w:cs="Palatino Linotype"/>
          <w:sz w:val="22"/>
          <w:szCs w:val="22"/>
        </w:rPr>
        <w:t xml:space="preserve"> del INAI, que a la letra dispone:</w:t>
      </w:r>
    </w:p>
    <w:p w14:paraId="4A3D7CCC" w14:textId="77777777" w:rsidR="009929B0" w:rsidRPr="003A223F" w:rsidRDefault="00E752ED">
      <w:pPr>
        <w:tabs>
          <w:tab w:val="left" w:pos="7655"/>
        </w:tabs>
        <w:spacing w:after="120"/>
        <w:ind w:left="851" w:right="902"/>
        <w:jc w:val="both"/>
        <w:rPr>
          <w:rFonts w:ascii="Palatino Linotype" w:eastAsia="Palatino Linotype" w:hAnsi="Palatino Linotype" w:cs="Palatino Linotype"/>
          <w:b/>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3A223F">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3A223F">
        <w:rPr>
          <w:rFonts w:ascii="Palatino Linotype" w:eastAsia="Palatino Linotype" w:hAnsi="Palatino Linotype" w:cs="Palatino Linotype"/>
          <w:b/>
          <w:i/>
          <w:sz w:val="22"/>
          <w:szCs w:val="22"/>
        </w:rPr>
        <w:t>, sin necesidad de que el particular requiera presentar una nueva solicitud.</w:t>
      </w:r>
    </w:p>
    <w:p w14:paraId="33E96A2A" w14:textId="77777777" w:rsidR="009929B0" w:rsidRPr="003A223F" w:rsidRDefault="00E752ED">
      <w:pPr>
        <w:tabs>
          <w:tab w:val="left" w:pos="7655"/>
        </w:tabs>
        <w:spacing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w:t>
      </w:r>
      <w:r w:rsidRPr="003A223F">
        <w:rPr>
          <w:rFonts w:ascii="Palatino Linotype" w:eastAsia="Palatino Linotype" w:hAnsi="Palatino Linotype" w:cs="Palatino Linotype"/>
          <w:i/>
          <w:sz w:val="22"/>
          <w:szCs w:val="22"/>
        </w:rPr>
        <w:lastRenderedPageBreak/>
        <w:t xml:space="preserve">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3A223F">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3A223F">
        <w:rPr>
          <w:rFonts w:ascii="Palatino Linotype" w:eastAsia="Palatino Linotype" w:hAnsi="Palatino Linotype" w:cs="Palatino Linotype"/>
          <w:i/>
          <w:sz w:val="22"/>
          <w:szCs w:val="22"/>
        </w:rPr>
        <w:t>.”</w:t>
      </w:r>
    </w:p>
    <w:p w14:paraId="1C9A9A36" w14:textId="77777777" w:rsidR="009929B0" w:rsidRPr="003A223F" w:rsidRDefault="00E752ED">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sz w:val="22"/>
          <w:szCs w:val="22"/>
        </w:rPr>
        <w:t xml:space="preserve">Ello, bajo el </w:t>
      </w:r>
      <w:proofErr w:type="gramStart"/>
      <w:r w:rsidRPr="003A223F">
        <w:rPr>
          <w:rFonts w:ascii="Palatino Linotype" w:eastAsia="Palatino Linotype" w:hAnsi="Palatino Linotype" w:cs="Palatino Linotype"/>
          <w:sz w:val="22"/>
          <w:szCs w:val="22"/>
        </w:rPr>
        <w:t>principio  de</w:t>
      </w:r>
      <w:proofErr w:type="gramEnd"/>
      <w:r w:rsidRPr="003A223F">
        <w:rPr>
          <w:rFonts w:ascii="Palatino Linotype" w:eastAsia="Palatino Linotype" w:hAnsi="Palatino Linotype" w:cs="Palatino Linotype"/>
          <w:sz w:val="22"/>
          <w:szCs w:val="22"/>
        </w:rPr>
        <w:t xml:space="preserve"> </w:t>
      </w:r>
      <w:proofErr w:type="spellStart"/>
      <w:r w:rsidRPr="003A223F">
        <w:rPr>
          <w:rFonts w:ascii="Palatino Linotype" w:eastAsia="Palatino Linotype" w:hAnsi="Palatino Linotype" w:cs="Palatino Linotype"/>
          <w:sz w:val="22"/>
          <w:szCs w:val="22"/>
        </w:rPr>
        <w:t>expeditez</w:t>
      </w:r>
      <w:proofErr w:type="spellEnd"/>
      <w:r w:rsidRPr="003A223F">
        <w:rPr>
          <w:rFonts w:ascii="Palatino Linotype" w:eastAsia="Palatino Linotype" w:hAnsi="Palatino Linotype" w:cs="Palatino Linotype"/>
          <w:sz w:val="22"/>
          <w:szCs w:val="22"/>
          <w:vertAlign w:val="superscript"/>
        </w:rPr>
        <w:footnoteReference w:id="1"/>
      </w:r>
      <w:r w:rsidRPr="003A223F">
        <w:rPr>
          <w:rFonts w:ascii="Palatino Linotype" w:eastAsia="Palatino Linotype" w:hAnsi="Palatino Linotype" w:cs="Palatino Linotype"/>
          <w:sz w:val="22"/>
          <w:szCs w:val="22"/>
        </w:rPr>
        <w:t xml:space="preserve"> “</w:t>
      </w:r>
      <w:r w:rsidRPr="003A223F">
        <w:rPr>
          <w:rFonts w:ascii="Palatino Linotype" w:eastAsia="Palatino Linotype" w:hAnsi="Palatino Linotype" w:cs="Palatino Linotype"/>
          <w:i/>
          <w:sz w:val="22"/>
          <w:szCs w:val="22"/>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721AD1FF" w14:textId="77777777" w:rsidR="009929B0" w:rsidRPr="003A223F" w:rsidRDefault="00E752ED">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Bajo esta línea de pensamiento, se determina procedente dar trámite a la solicitud formulada por 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Pr="003A223F">
        <w:rPr>
          <w:rFonts w:ascii="Palatino Linotype" w:eastAsia="Palatino Linotype" w:hAnsi="Palatino Linotype" w:cs="Palatino Linotype"/>
          <w:sz w:val="22"/>
          <w:szCs w:val="22"/>
        </w:rPr>
        <w:br/>
        <w:t xml:space="preserve">Sujetos Obligados. </w:t>
      </w:r>
    </w:p>
    <w:p w14:paraId="09F70F50" w14:textId="77777777" w:rsidR="009929B0" w:rsidRPr="003A223F" w:rsidRDefault="00E752ED">
      <w:pPr>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Una vez establecido lo anterior, cabe reiterar que en respuesta a la solicitud de acceso a datos personales, 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a través de  la</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Jefa del Departamento de Recursos Humanos informó, que de acuerdo con los conceptos establecidos en la misma, no era posible determinar algún otro instrumento de análisis y comparativo de las percepciones y deducciones de la persona servidora pública de quien se solicita la información; sin embargo, indicó que remitía los montos de percepciones y deducciones acumulados </w:t>
      </w:r>
      <w:r w:rsidRPr="003A223F">
        <w:rPr>
          <w:rFonts w:ascii="Palatino Linotype" w:eastAsia="Palatino Linotype" w:hAnsi="Palatino Linotype" w:cs="Palatino Linotype"/>
          <w:sz w:val="22"/>
          <w:szCs w:val="22"/>
        </w:rPr>
        <w:lastRenderedPageBreak/>
        <w:t>durante el ejercicio 2024 a nombre de dicha persona; proporcionando en el acto, dos tablas de contenido, conceptos y montos de las percepciones y deducciones acumulados respecto de la persona referida en el ejercicio 2024.</w:t>
      </w:r>
    </w:p>
    <w:p w14:paraId="66132449" w14:textId="77777777" w:rsidR="009929B0" w:rsidRPr="003A223F" w:rsidRDefault="00E752ED">
      <w:pPr>
        <w:spacing w:before="240" w:after="240" w:line="360" w:lineRule="auto"/>
        <w:ind w:right="49"/>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Una vez conocida la respuesta por la persona solicitante, ésta presentó el recurso de revisión que se resuelve, donde se agravió en lo medular porque la respuesta no da contestación a lo requerido, ya que a su consideración 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si cuenta con un instrumento base de análisis de donde se puede obtener el comparativo solicitado, el cual corresponde al Anexo de Ejecución que celebró el Ejecutivo Federal, con el Gobierno del Estado de México, donde le asistió la Secretaria de Finanzas, y el Colegio de Bachilleres del Estado de México el diez de enero dos mil veinticuatro, y, por tanto insiste en que le asiste el derecho al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para contestar la solicitud.</w:t>
      </w:r>
    </w:p>
    <w:p w14:paraId="0763F584"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En atención a ello, mediante informe justificado, 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 xml:space="preserve">ratificó en lo sustancial la respuesta emitida en primera instancia y de nueva cuenta adjuntó el oficio emitido por la </w:t>
      </w:r>
      <w:proofErr w:type="gramStart"/>
      <w:r w:rsidRPr="003A223F">
        <w:rPr>
          <w:rFonts w:ascii="Palatino Linotype" w:eastAsia="Palatino Linotype" w:hAnsi="Palatino Linotype" w:cs="Palatino Linotype"/>
          <w:sz w:val="22"/>
          <w:szCs w:val="22"/>
        </w:rPr>
        <w:t>Jefa</w:t>
      </w:r>
      <w:proofErr w:type="gramEnd"/>
      <w:r w:rsidRPr="003A223F">
        <w:rPr>
          <w:rFonts w:ascii="Palatino Linotype" w:eastAsia="Palatino Linotype" w:hAnsi="Palatino Linotype" w:cs="Palatino Linotype"/>
          <w:sz w:val="22"/>
          <w:szCs w:val="22"/>
        </w:rPr>
        <w:t xml:space="preserve"> del Departamento de Recursos Humanos mediante el cual atendió la solicitud.</w:t>
      </w:r>
    </w:p>
    <w:p w14:paraId="20CE7922" w14:textId="77777777" w:rsidR="009929B0" w:rsidRPr="003A223F" w:rsidRDefault="00E752ED">
      <w:pPr>
        <w:spacing w:before="240" w:after="240" w:line="360" w:lineRule="auto"/>
        <w:jc w:val="both"/>
      </w:pPr>
      <w:r w:rsidRPr="003A223F">
        <w:rPr>
          <w:rFonts w:ascii="Palatino Linotype" w:eastAsia="Palatino Linotype" w:hAnsi="Palatino Linotype" w:cs="Palatino Linotype"/>
          <w:sz w:val="22"/>
          <w:szCs w:val="22"/>
        </w:rPr>
        <w:t xml:space="preserve">Sin embargo, es de señalar que dicho documento no se hizo del conocimiento de 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al contener datos personales susceptibles de ser clasificados como confidenciales, y no haber acreditado </w:t>
      </w:r>
      <w:r w:rsidRPr="003A223F">
        <w:rPr>
          <w:rFonts w:ascii="Palatino Linotype" w:eastAsia="Palatino Linotype" w:hAnsi="Palatino Linotype" w:cs="Palatino Linotype"/>
          <w:b/>
          <w:sz w:val="22"/>
          <w:szCs w:val="22"/>
        </w:rPr>
        <w:t>la identidad del titular de los datos personales sobre los cuales se pretende ejercer el Derecho de Acceso, así como su personalidad e identidad posiblemente en calidad de representante</w:t>
      </w:r>
      <w:r w:rsidRPr="003A223F">
        <w:rPr>
          <w:rFonts w:ascii="Palatino Linotype" w:eastAsia="Palatino Linotype" w:hAnsi="Palatino Linotype" w:cs="Palatino Linotype"/>
          <w:sz w:val="22"/>
          <w:szCs w:val="22"/>
        </w:rPr>
        <w:t>, siendo requisitos indispensables para el ejercicio de dicho Derecho como a continuación se expone.</w:t>
      </w:r>
    </w:p>
    <w:p w14:paraId="2C09DF53"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bookmarkStart w:id="7" w:name="_heading=h.26in1rg" w:colFirst="0" w:colLast="0"/>
      <w:bookmarkEnd w:id="7"/>
      <w:r w:rsidRPr="003A223F">
        <w:rPr>
          <w:rFonts w:ascii="Palatino Linotype" w:eastAsia="Palatino Linotype" w:hAnsi="Palatino Linotype" w:cs="Palatino Linotype"/>
          <w:sz w:val="22"/>
          <w:szCs w:val="22"/>
        </w:rPr>
        <w:t xml:space="preserve">Al respecto, es importante insistir en que, para el ejercicio del derecho de acceso a datos personales es necesario que el titular de los mismos acredite su identidad, y en caso de que se pretenda acceder a través de un representante; éste, deberá acreditar, además, la identidad y personalidad con la que actué; requisito dispuesto en los artículos 106, párrafo </w:t>
      </w:r>
      <w:r w:rsidRPr="003A223F">
        <w:rPr>
          <w:rFonts w:ascii="Palatino Linotype" w:eastAsia="Palatino Linotype" w:hAnsi="Palatino Linotype" w:cs="Palatino Linotype"/>
          <w:sz w:val="22"/>
          <w:szCs w:val="22"/>
        </w:rPr>
        <w:lastRenderedPageBreak/>
        <w:t>tercero de la Ley de Protección de Datos Personales en Posesión de Sujeto Obligados del Estado de México y Municipios</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y 73 de los Lineamientos Generales de Protección de Datos Personales para el Sector Público, que son del tenor literal siguiente:</w:t>
      </w:r>
    </w:p>
    <w:p w14:paraId="11C9420E" w14:textId="77777777" w:rsidR="009929B0" w:rsidRPr="003A223F" w:rsidRDefault="00E752ED">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Artículo 106</w:t>
      </w:r>
      <w:r w:rsidRPr="003A223F">
        <w:rPr>
          <w:rFonts w:ascii="Palatino Linotype" w:eastAsia="Palatino Linotype" w:hAnsi="Palatino Linotype" w:cs="Palatino Linotype"/>
          <w:i/>
          <w:sz w:val="22"/>
          <w:szCs w:val="22"/>
        </w:rPr>
        <w:t>…</w:t>
      </w:r>
    </w:p>
    <w:p w14:paraId="70F7D0D3" w14:textId="77777777" w:rsidR="009929B0" w:rsidRPr="003A223F" w:rsidRDefault="00E752ED">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3A223F">
        <w:rPr>
          <w:rFonts w:ascii="Palatino Linotype" w:eastAsia="Palatino Linotype" w:hAnsi="Palatino Linotype" w:cs="Palatino Linotype"/>
          <w:i/>
          <w:sz w:val="22"/>
          <w:szCs w:val="22"/>
        </w:rPr>
        <w:t>…”</w:t>
      </w:r>
    </w:p>
    <w:p w14:paraId="6E132244" w14:textId="77777777" w:rsidR="009929B0" w:rsidRPr="003A223F" w:rsidRDefault="00E752ED">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“Artículo 73</w:t>
      </w:r>
      <w:r w:rsidRPr="003A223F">
        <w:rPr>
          <w:rFonts w:ascii="Palatino Linotype" w:eastAsia="Palatino Linotype" w:hAnsi="Palatino Linotype" w:cs="Palatino Linotype"/>
          <w:i/>
          <w:sz w:val="22"/>
          <w:szCs w:val="22"/>
        </w:rPr>
        <w:t xml:space="preserve">. Los </w:t>
      </w:r>
      <w:r w:rsidRPr="003A223F">
        <w:rPr>
          <w:rFonts w:ascii="Palatino Linotype" w:eastAsia="Palatino Linotype" w:hAnsi="Palatino Linotype" w:cs="Palatino Linotype"/>
          <w:b/>
          <w:i/>
          <w:sz w:val="22"/>
          <w:szCs w:val="22"/>
        </w:rPr>
        <w:t>derechos ARCO</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 xml:space="preserve">se podrán ejercer por el titular o, en su caso, su representante, </w:t>
      </w:r>
      <w:r w:rsidRPr="003A223F">
        <w:rPr>
          <w:rFonts w:ascii="Palatino Linotype" w:eastAsia="Palatino Linotype" w:hAnsi="Palatino Linotype" w:cs="Palatino Linotype"/>
          <w:b/>
          <w:i/>
          <w:sz w:val="22"/>
          <w:szCs w:val="22"/>
          <w:u w:val="single"/>
        </w:rPr>
        <w:t>acreditando su identidad y, en su caso, la identidad y personalidad de este último</w:t>
      </w:r>
      <w:r w:rsidRPr="003A223F">
        <w:rPr>
          <w:rFonts w:ascii="Palatino Linotype" w:eastAsia="Palatino Linotype" w:hAnsi="Palatino Linotype" w:cs="Palatino Linotype"/>
          <w:b/>
          <w:i/>
          <w:sz w:val="22"/>
          <w:szCs w:val="22"/>
        </w:rPr>
        <w:t xml:space="preserve"> al presentar su solicitud</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o, de manera previa, al momento de hacer efectivo su derecho ante el responsable</w:t>
      </w:r>
      <w:r w:rsidRPr="003A223F">
        <w:rPr>
          <w:rFonts w:ascii="Palatino Linotype" w:eastAsia="Palatino Linotype" w:hAnsi="Palatino Linotype" w:cs="Palatino Linotype"/>
          <w:i/>
          <w:sz w:val="22"/>
          <w:szCs w:val="22"/>
        </w:rPr>
        <w:t>, conforme a lo dispuesto en el artículo 91 de los presentes Lineamientos generales.”</w:t>
      </w:r>
    </w:p>
    <w:p w14:paraId="6F166F08" w14:textId="77777777" w:rsidR="009929B0" w:rsidRPr="003A223F" w:rsidRDefault="00E752ED">
      <w:pPr>
        <w:spacing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Es de indicar que, de conformidad con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3A223F">
        <w:rPr>
          <w:rFonts w:ascii="Palatino Linotype" w:eastAsia="Palatino Linotype" w:hAnsi="Palatino Linotype" w:cs="Palatino Linotype"/>
          <w:b/>
          <w:sz w:val="22"/>
          <w:szCs w:val="22"/>
        </w:rPr>
        <w:t>, los medios para acreditar la identidad de personas físicas son los siguientes</w:t>
      </w:r>
      <w:r w:rsidRPr="003A223F">
        <w:rPr>
          <w:rFonts w:ascii="Palatino Linotype" w:eastAsia="Palatino Linotype" w:hAnsi="Palatino Linotype" w:cs="Palatino Linotype"/>
          <w:sz w:val="22"/>
          <w:szCs w:val="22"/>
        </w:rPr>
        <w:t>:</w:t>
      </w:r>
    </w:p>
    <w:p w14:paraId="4AAE6823"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a. Identificación oficial, como Credencial para votar, pasaporte, matrícula consular mexicana, carta de naturalización, cédula profesional o de pasante, etc.</w:t>
      </w:r>
    </w:p>
    <w:p w14:paraId="1FDDE5A7"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b. Credenciales expedidas por autoridades educativas que cuenten con autorización o con reconocimiento de validez oficial o instituciones de seguridad social, licencia para conducir, cartilla del servicio militar nacional, etc.</w:t>
      </w:r>
    </w:p>
    <w:p w14:paraId="1EBFF077"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c. Firma electrónica avanzada o del instrumento electrónico que lo sustituya</w:t>
      </w:r>
    </w:p>
    <w:p w14:paraId="4478D2EE"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d. Mecanismos de autenticación autorizados por el Instituto o el Instituto Nacional publicados por acuerdo general en el periódico oficial “Gaceta del Gobierno” o en el </w:t>
      </w:r>
      <w:r w:rsidRPr="003A223F">
        <w:rPr>
          <w:rFonts w:ascii="Palatino Linotype" w:eastAsia="Palatino Linotype" w:hAnsi="Palatino Linotype" w:cs="Palatino Linotype"/>
          <w:sz w:val="22"/>
          <w:szCs w:val="22"/>
        </w:rPr>
        <w:lastRenderedPageBreak/>
        <w:t>Diario Oficial de la Federación, siempre y cuando permitan de forma inequívoca la acreditación de la identidad del titular.</w:t>
      </w:r>
    </w:p>
    <w:p w14:paraId="6A40DC29"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Asimismo, de conformidad con los artículos 121 de la Ley de Protección de Datos Personales en Posesión de Sujetos Obligados del Estado de México y Municipios; y 77 de los Lineamientos Generales de Protección de Datos Personales para el Sector Público; </w:t>
      </w:r>
      <w:r w:rsidRPr="003A223F">
        <w:rPr>
          <w:rFonts w:ascii="Palatino Linotype" w:eastAsia="Palatino Linotype" w:hAnsi="Palatino Linotype" w:cs="Palatino Linotype"/>
          <w:b/>
          <w:sz w:val="22"/>
          <w:szCs w:val="22"/>
        </w:rPr>
        <w:t xml:space="preserve">cuando el titular de los datos actúe a través de un representante, </w:t>
      </w:r>
      <w:r w:rsidRPr="003A223F">
        <w:rPr>
          <w:rFonts w:ascii="Palatino Linotype" w:eastAsia="Palatino Linotype" w:hAnsi="Palatino Linotype" w:cs="Palatino Linotype"/>
          <w:sz w:val="22"/>
          <w:szCs w:val="22"/>
        </w:rPr>
        <w:t>éste último debe acreditar la identidad del titular de los datos, así como su identidad y personalidad en representación, presentando ante el responsable de los datos lo siguiente:</w:t>
      </w:r>
    </w:p>
    <w:p w14:paraId="554AF9B8"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Copia simple de la identificación del titular.</w:t>
      </w:r>
    </w:p>
    <w:p w14:paraId="385AE61B"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Identificación oficial del representante, e</w:t>
      </w:r>
    </w:p>
    <w:p w14:paraId="123A609E" w14:textId="77777777" w:rsidR="009929B0" w:rsidRPr="003A223F" w:rsidRDefault="00E752ED">
      <w:pPr>
        <w:spacing w:before="120" w:after="120" w:line="360" w:lineRule="auto"/>
        <w:ind w:left="284"/>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Instrumento público, carta poder simple suscrita ante dos testigos anexando copia simple de las identificaciones oficiales de quienes intervengan en la suscripción de la misma, o declaración en comparecencia personal del titular y del representante ante el Instituto.</w:t>
      </w:r>
    </w:p>
    <w:p w14:paraId="649959D3" w14:textId="77777777" w:rsidR="009929B0" w:rsidRPr="003A223F" w:rsidRDefault="00E752ED">
      <w:pPr>
        <w:spacing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Preceptos legales que se cita continuación para mejor referencia:</w:t>
      </w:r>
    </w:p>
    <w:p w14:paraId="6A17D7FB"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“Artículo 121</w:t>
      </w:r>
      <w:r w:rsidRPr="003A223F">
        <w:rPr>
          <w:rFonts w:ascii="Palatino Linotype" w:eastAsia="Palatino Linotype" w:hAnsi="Palatino Linotype" w:cs="Palatino Linotype"/>
          <w:i/>
          <w:sz w:val="22"/>
          <w:szCs w:val="22"/>
        </w:rPr>
        <w:t xml:space="preserve">. Cuando el titular actúe a través de un representante, éste deberá acreditar su personalidad en los términos siguientes: </w:t>
      </w:r>
    </w:p>
    <w:p w14:paraId="2FC59A57"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w:t>
      </w:r>
      <w:r w:rsidRPr="003A223F">
        <w:rPr>
          <w:rFonts w:ascii="Palatino Linotype" w:eastAsia="Palatino Linotype" w:hAnsi="Palatino Linotype" w:cs="Palatino Linotype"/>
          <w:i/>
          <w:sz w:val="22"/>
          <w:szCs w:val="22"/>
        </w:rPr>
        <w:t xml:space="preserve"> Si se trata de una persona física, a través de carta poder simple suscrita ante dos testigos anexando copia de las identificaciones de los suscriptores o instrumento público o declaración en comparecencia personal del titular y del representante ante el Instituto. </w:t>
      </w:r>
    </w:p>
    <w:p w14:paraId="4ABED37F"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II.</w:t>
      </w:r>
      <w:r w:rsidRPr="003A223F">
        <w:rPr>
          <w:rFonts w:ascii="Palatino Linotype" w:eastAsia="Palatino Linotype" w:hAnsi="Palatino Linotype" w:cs="Palatino Linotype"/>
          <w:i/>
          <w:sz w:val="22"/>
          <w:szCs w:val="22"/>
        </w:rPr>
        <w:t xml:space="preserve"> Si se trata de una persona jurídica colectiva, a través de instrumento público.</w:t>
      </w:r>
    </w:p>
    <w:p w14:paraId="15C48B74"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Artículo 77</w:t>
      </w:r>
      <w:r w:rsidRPr="003A223F">
        <w:rPr>
          <w:rFonts w:ascii="Palatino Linotype" w:eastAsia="Palatino Linotype" w:hAnsi="Palatino Linotype" w:cs="Palatino Linotype"/>
          <w:i/>
          <w:sz w:val="22"/>
          <w:szCs w:val="22"/>
        </w:rPr>
        <w:t>. Cuando el titular ejerza sus derechos ARCO a través de su representante, éste deberá acreditar la identidad del titular y su identidad y personalidad presentando ante el responsable lo siguiente:</w:t>
      </w:r>
    </w:p>
    <w:p w14:paraId="30268C3A" w14:textId="77777777" w:rsidR="009929B0" w:rsidRPr="003A223F" w:rsidRDefault="00E752ED">
      <w:pPr>
        <w:spacing w:before="120" w:after="120"/>
        <w:ind w:left="1134" w:right="902"/>
        <w:jc w:val="both"/>
        <w:rPr>
          <w:rFonts w:ascii="Palatino Linotype" w:eastAsia="Palatino Linotype" w:hAnsi="Palatino Linotype" w:cs="Palatino Linotype"/>
          <w:b/>
          <w:i/>
          <w:sz w:val="22"/>
          <w:szCs w:val="22"/>
        </w:rPr>
      </w:pPr>
      <w:r w:rsidRPr="003A223F">
        <w:rPr>
          <w:rFonts w:ascii="Palatino Linotype" w:eastAsia="Palatino Linotype" w:hAnsi="Palatino Linotype" w:cs="Palatino Linotype"/>
          <w:b/>
          <w:i/>
          <w:sz w:val="22"/>
          <w:szCs w:val="22"/>
        </w:rPr>
        <w:t xml:space="preserve">I. </w:t>
      </w:r>
      <w:r w:rsidRPr="003A223F">
        <w:rPr>
          <w:rFonts w:ascii="Palatino Linotype" w:eastAsia="Palatino Linotype" w:hAnsi="Palatino Linotype" w:cs="Palatino Linotype"/>
          <w:i/>
          <w:sz w:val="22"/>
          <w:szCs w:val="22"/>
        </w:rPr>
        <w:t>Copia simple de la identificación oficial del titular;</w:t>
      </w:r>
      <w:r w:rsidRPr="003A223F">
        <w:rPr>
          <w:rFonts w:ascii="Palatino Linotype" w:eastAsia="Palatino Linotype" w:hAnsi="Palatino Linotype" w:cs="Palatino Linotype"/>
          <w:b/>
          <w:i/>
          <w:sz w:val="22"/>
          <w:szCs w:val="22"/>
        </w:rPr>
        <w:t xml:space="preserve"> </w:t>
      </w:r>
    </w:p>
    <w:p w14:paraId="51DE518E" w14:textId="77777777" w:rsidR="009929B0" w:rsidRPr="003A223F" w:rsidRDefault="00E752ED">
      <w:pPr>
        <w:spacing w:before="120" w:after="120"/>
        <w:ind w:left="1134" w:right="902"/>
        <w:jc w:val="both"/>
        <w:rPr>
          <w:rFonts w:ascii="Palatino Linotype" w:eastAsia="Palatino Linotype" w:hAnsi="Palatino Linotype" w:cs="Palatino Linotype"/>
          <w:b/>
          <w:i/>
          <w:sz w:val="22"/>
          <w:szCs w:val="22"/>
        </w:rPr>
      </w:pPr>
      <w:r w:rsidRPr="003A223F">
        <w:rPr>
          <w:rFonts w:ascii="Palatino Linotype" w:eastAsia="Palatino Linotype" w:hAnsi="Palatino Linotype" w:cs="Palatino Linotype"/>
          <w:b/>
          <w:i/>
          <w:sz w:val="22"/>
          <w:szCs w:val="22"/>
        </w:rPr>
        <w:lastRenderedPageBreak/>
        <w:t xml:space="preserve">II. </w:t>
      </w:r>
      <w:r w:rsidRPr="003A223F">
        <w:rPr>
          <w:rFonts w:ascii="Palatino Linotype" w:eastAsia="Palatino Linotype" w:hAnsi="Palatino Linotype" w:cs="Palatino Linotype"/>
          <w:i/>
          <w:sz w:val="22"/>
          <w:szCs w:val="22"/>
        </w:rPr>
        <w:t>Identificación oficial del representante,</w:t>
      </w:r>
      <w:r w:rsidRPr="003A223F">
        <w:rPr>
          <w:rFonts w:ascii="Palatino Linotype" w:eastAsia="Palatino Linotype" w:hAnsi="Palatino Linotype" w:cs="Palatino Linotype"/>
          <w:b/>
          <w:i/>
          <w:sz w:val="22"/>
          <w:szCs w:val="22"/>
        </w:rPr>
        <w:t xml:space="preserve"> </w:t>
      </w:r>
      <w:r w:rsidRPr="003A223F">
        <w:rPr>
          <w:rFonts w:ascii="Palatino Linotype" w:eastAsia="Palatino Linotype" w:hAnsi="Palatino Linotype" w:cs="Palatino Linotype"/>
          <w:i/>
          <w:sz w:val="22"/>
          <w:szCs w:val="22"/>
        </w:rPr>
        <w:t>e</w:t>
      </w:r>
      <w:r w:rsidRPr="003A223F">
        <w:rPr>
          <w:rFonts w:ascii="Palatino Linotype" w:eastAsia="Palatino Linotype" w:hAnsi="Palatino Linotype" w:cs="Palatino Linotype"/>
          <w:b/>
          <w:i/>
          <w:sz w:val="22"/>
          <w:szCs w:val="22"/>
        </w:rPr>
        <w:t xml:space="preserve"> </w:t>
      </w:r>
    </w:p>
    <w:p w14:paraId="58EB8F2C"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 xml:space="preserve">III. </w:t>
      </w:r>
      <w:r w:rsidRPr="003A223F">
        <w:rPr>
          <w:rFonts w:ascii="Palatino Linotype" w:eastAsia="Palatino Linotype" w:hAnsi="Palatino Linotype" w:cs="Palatino Linotype"/>
          <w:i/>
          <w:sz w:val="22"/>
          <w:szCs w:val="22"/>
        </w:rPr>
        <w:t>Instrumento público; carta poder simple firmada ante dos testigos anexando copia simple de las identificaciones oficiales de quienes intervengan en la suscripción del mismo, o declaración en comparecencia personal del titular.”</w:t>
      </w:r>
    </w:p>
    <w:p w14:paraId="5FE07BFA"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En tal contexto, cabe resaltar que de las constancias que integran el expediente del recurso de revisión de mérito, no se advierten documentos que acrediten la identidad de la persona titular de los datos personales sobre los cuales se pretende ejercer el acceso, así como la identidad y personalidad en representación de la persona solicitante de los mismos, tanto en el escrito de su solicitud, como en el escrito de interposición del recurso de revisión, en virtud de que no escapa de la óptica de este Organismo Garante que el usuario del sistema SAIMEX no coincide con el nombre de la persona que afirma ser titular de los datos personales, situación que permite inferir que la persona solicitante actúa en representación de la persona titular de los datos personales.</w:t>
      </w:r>
    </w:p>
    <w:p w14:paraId="4200FC5D"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Lo anterior encuentra sustento en los artículos 110, fracción II y 130, fracción VI, de la Ley de Protección de Datos Personales en Posesión de Sujetos Obligados del Estado de México y Municipios, al ser requisitos que deben contener tanto la solicitud, como el escrito de interposición del recurso de revisión, a saber:</w:t>
      </w:r>
    </w:p>
    <w:p w14:paraId="3ADE4DC2"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Artículo 110.</w:t>
      </w:r>
      <w:r w:rsidRPr="003A223F">
        <w:rPr>
          <w:rFonts w:ascii="Palatino Linotype" w:eastAsia="Palatino Linotype" w:hAnsi="Palatino Linotype" w:cs="Palatino Linotype"/>
          <w:i/>
          <w:sz w:val="22"/>
          <w:szCs w:val="22"/>
        </w:rPr>
        <w:t xml:space="preserve"> La solicitud para el ejercicio de derechos ARCO, deberá contener:</w:t>
      </w:r>
    </w:p>
    <w:p w14:paraId="7D59DA5F"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p>
    <w:p w14:paraId="7B1B78FA"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II.</w:t>
      </w:r>
      <w:r w:rsidRPr="003A223F">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67FD026F"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p>
    <w:p w14:paraId="705340A7"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Artículo 130.</w:t>
      </w:r>
      <w:r w:rsidRPr="003A223F">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44E428D3"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p>
    <w:p w14:paraId="7FFEFEB1" w14:textId="77777777" w:rsidR="009929B0" w:rsidRPr="003A223F" w:rsidRDefault="00E752ED">
      <w:pPr>
        <w:spacing w:before="120" w:after="120"/>
        <w:ind w:left="1134"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lastRenderedPageBreak/>
        <w:t>VI</w:t>
      </w:r>
      <w:r w:rsidRPr="003A223F">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747DB68C"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En tal contexto, una vez admitido el recurso de revisión y al advertirse que la solicitud de trata del ejercicio del derecho de acceso a datos personales, se procedió a reconducir la vía para resolver el asunto, ya que no es posible darle el tratamiento de acceso a información pública, toda vez que se trata de información concerniente con la vida privada de la persona titular de los datos personales, asimismo, en el acto se previno a 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a efecto de que subsanara la omisión de acreditar su identidad y representación, así como la identidad de la persona titular de los datos personales a los cuales pretende acceder, al momento de interponer el recurso de revisión, en el entendido de que frecuentemente las personas que pretenden ejercer sus derechos ARCO, no son expertos en la materia, sumado a que mayoritariamente lo hacen sin apoyo de una asesoría jurídica.</w:t>
      </w:r>
    </w:p>
    <w:p w14:paraId="15D10895" w14:textId="77777777" w:rsidR="009929B0" w:rsidRPr="003A223F" w:rsidRDefault="00E752ED">
      <w:pPr>
        <w:spacing w:before="240" w:after="240" w:line="360" w:lineRule="auto"/>
        <w:jc w:val="both"/>
        <w:rPr>
          <w:rFonts w:ascii="Palatino Linotype" w:eastAsia="Palatino Linotype" w:hAnsi="Palatino Linotype" w:cs="Palatino Linotype"/>
          <w:b/>
          <w:sz w:val="22"/>
          <w:szCs w:val="22"/>
        </w:rPr>
      </w:pPr>
      <w:r w:rsidRPr="003A223F">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3A223F">
        <w:rPr>
          <w:rFonts w:ascii="Palatino Linotype" w:eastAsia="Palatino Linotype" w:hAnsi="Palatino Linotype" w:cs="Palatino Linotype"/>
          <w:b/>
          <w:sz w:val="22"/>
          <w:szCs w:val="22"/>
          <w:u w:val="single"/>
        </w:rPr>
        <w:t>será necesario acreditar la identidad del titular y en su caso la identidad y personalidad con la que actúe el representante</w:t>
      </w:r>
      <w:r w:rsidRPr="003A223F">
        <w:rPr>
          <w:rFonts w:ascii="Palatino Linotype" w:eastAsia="Palatino Linotype" w:hAnsi="Palatino Linotype" w:cs="Palatino Linotype"/>
          <w:sz w:val="22"/>
          <w:szCs w:val="22"/>
        </w:rPr>
        <w:t>, y que en</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no debe perderse de vista que de conformidad con los artículos 136 de la Ley de Protección de Datos Personales en Posesión de Sujetos Obligados del Estado de México y Municipios y 142 de Lineamientos Generales de Protección de Datos Personales para el Sector Público, en aquellos casos donde el escrito de interposición del recurso de revisión no cumpla con alguno de los requisitos previstos en el artículo 130 de la Ley de Protección de Datos, y este Instituto no tenga elementos para subsanarlos, cuenta con el deber de prevenir a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 xml:space="preserve">a efecto de que proporcione la información necesaria para subsanar las omisiones del escrito del recurso de revisión, con el apercibimiento de que, en caso de no cumplir con el </w:t>
      </w:r>
      <w:r w:rsidRPr="003A223F">
        <w:rPr>
          <w:rFonts w:ascii="Palatino Linotype" w:eastAsia="Palatino Linotype" w:hAnsi="Palatino Linotype" w:cs="Palatino Linotype"/>
          <w:sz w:val="22"/>
          <w:szCs w:val="22"/>
        </w:rPr>
        <w:lastRenderedPageBreak/>
        <w:t>requerimiento, en un plazo máximo de cinco días contados a partir del día siguiente al de la notificación del acuerdo, se desechará el recurso de revisión, como se lee en seguida:</w:t>
      </w:r>
    </w:p>
    <w:p w14:paraId="0F42E904" w14:textId="77777777" w:rsidR="009929B0" w:rsidRPr="003A223F" w:rsidRDefault="00E752E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 xml:space="preserve"> “Prevención por la falta de requisitos en el escrito de interposición del recurso</w:t>
      </w:r>
      <w:r w:rsidRPr="003A223F">
        <w:rPr>
          <w:rFonts w:ascii="Palatino Linotype" w:eastAsia="Palatino Linotype" w:hAnsi="Palatino Linotype" w:cs="Palatino Linotype"/>
          <w:b/>
          <w:i/>
          <w:sz w:val="22"/>
          <w:szCs w:val="22"/>
        </w:rPr>
        <w:br/>
        <w:t>Artículo 136.</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Si en el escrito de interposición del recurso de revisión</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 xml:space="preserve">el recurrente </w:t>
      </w:r>
      <w:r w:rsidRPr="003A223F">
        <w:rPr>
          <w:rFonts w:ascii="Palatino Linotype" w:eastAsia="Palatino Linotype" w:hAnsi="Palatino Linotype" w:cs="Palatino Linotype"/>
          <w:b/>
          <w:i/>
          <w:sz w:val="22"/>
          <w:szCs w:val="22"/>
          <w:u w:val="single"/>
        </w:rPr>
        <w:t>no cumple con alguno de los requisitos previstos en el artículo 130</w:t>
      </w:r>
      <w:r w:rsidRPr="003A223F">
        <w:rPr>
          <w:rFonts w:ascii="Palatino Linotype" w:eastAsia="Palatino Linotype" w:hAnsi="Palatino Linotype" w:cs="Palatino Linotype"/>
          <w:i/>
          <w:sz w:val="22"/>
          <w:szCs w:val="22"/>
        </w:rPr>
        <w:t xml:space="preserve"> de la presente Ley </w:t>
      </w:r>
      <w:r w:rsidRPr="003A223F">
        <w:rPr>
          <w:rFonts w:ascii="Palatino Linotype" w:eastAsia="Palatino Linotype" w:hAnsi="Palatino Linotype" w:cs="Palatino Linotype"/>
          <w:b/>
          <w:i/>
          <w:sz w:val="22"/>
          <w:szCs w:val="22"/>
          <w:u w:val="single"/>
        </w:rPr>
        <w:t>y el Instituto no cuente con elementos para subsanarlos</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u w:val="single"/>
        </w:rPr>
        <w:t>deberá requerir al recurrente</w:t>
      </w:r>
      <w:r w:rsidRPr="003A223F">
        <w:rPr>
          <w:rFonts w:ascii="Palatino Linotype" w:eastAsia="Palatino Linotype" w:hAnsi="Palatino Linotype" w:cs="Palatino Linotype"/>
          <w:b/>
          <w:i/>
          <w:sz w:val="22"/>
          <w:szCs w:val="22"/>
        </w:rPr>
        <w:t>,</w:t>
      </w:r>
      <w:r w:rsidRPr="003A223F">
        <w:rPr>
          <w:rFonts w:ascii="Palatino Linotype" w:eastAsia="Palatino Linotype" w:hAnsi="Palatino Linotype" w:cs="Palatino Linotype"/>
          <w:i/>
          <w:sz w:val="22"/>
          <w:szCs w:val="22"/>
        </w:rPr>
        <w:t xml:space="preserve"> por una sola ocasión, </w:t>
      </w:r>
      <w:r w:rsidRPr="003A223F">
        <w:rPr>
          <w:rFonts w:ascii="Palatino Linotype" w:eastAsia="Palatino Linotype" w:hAnsi="Palatino Linotype" w:cs="Palatino Linotype"/>
          <w:b/>
          <w:i/>
          <w:sz w:val="22"/>
          <w:szCs w:val="22"/>
          <w:u w:val="single"/>
        </w:rPr>
        <w:t>la información que subsane las omisiones</w:t>
      </w:r>
      <w:r w:rsidRPr="003A223F">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14F1EA5D" w14:textId="77777777" w:rsidR="009929B0" w:rsidRPr="003A223F" w:rsidRDefault="00E752E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El </w:t>
      </w:r>
      <w:r w:rsidRPr="003A223F">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3A223F">
        <w:rPr>
          <w:rFonts w:ascii="Palatino Linotype" w:eastAsia="Palatino Linotype" w:hAnsi="Palatino Linotype" w:cs="Palatino Linotype"/>
          <w:i/>
          <w:sz w:val="22"/>
          <w:szCs w:val="22"/>
        </w:rPr>
        <w:t xml:space="preserve">, con el apercibimiento </w:t>
      </w:r>
      <w:proofErr w:type="gramStart"/>
      <w:r w:rsidRPr="003A223F">
        <w:rPr>
          <w:rFonts w:ascii="Palatino Linotype" w:eastAsia="Palatino Linotype" w:hAnsi="Palatino Linotype" w:cs="Palatino Linotype"/>
          <w:i/>
          <w:sz w:val="22"/>
          <w:szCs w:val="22"/>
        </w:rPr>
        <w:t>que</w:t>
      </w:r>
      <w:proofErr w:type="gramEnd"/>
      <w:r w:rsidRPr="003A223F">
        <w:rPr>
          <w:rFonts w:ascii="Palatino Linotype" w:eastAsia="Palatino Linotype" w:hAnsi="Palatino Linotype" w:cs="Palatino Linotype"/>
          <w:i/>
          <w:sz w:val="22"/>
          <w:szCs w:val="22"/>
        </w:rPr>
        <w:t xml:space="preserve"> en caso de no cumplir con el requerimiento, se desechará el recurso de revisión.</w:t>
      </w:r>
    </w:p>
    <w:p w14:paraId="1FB8B632" w14:textId="77777777" w:rsidR="009929B0" w:rsidRPr="003A223F" w:rsidRDefault="00E752ED">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0C326FCA" w14:textId="77777777" w:rsidR="009929B0" w:rsidRPr="003A223F" w:rsidRDefault="00E752ED">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En este tenor, si bien</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la parte</w:t>
      </w:r>
      <w:r w:rsidRPr="003A223F">
        <w:rPr>
          <w:rFonts w:ascii="Palatino Linotype" w:eastAsia="Palatino Linotype" w:hAnsi="Palatino Linotype" w:cs="Palatino Linotype"/>
          <w:b/>
          <w:sz w:val="22"/>
          <w:szCs w:val="22"/>
        </w:rPr>
        <w:t xml:space="preserve"> Recurrente NO acreditó su identidad y representación al momento de interponer el recurso de revisión,</w:t>
      </w:r>
      <w:r w:rsidRPr="003A223F">
        <w:rPr>
          <w:rFonts w:ascii="Palatino Linotype" w:eastAsia="Palatino Linotype" w:hAnsi="Palatino Linotype" w:cs="Palatino Linotype"/>
          <w:sz w:val="22"/>
          <w:szCs w:val="22"/>
        </w:rPr>
        <w:t xml:space="preserve"> </w:t>
      </w:r>
      <w:r w:rsidRPr="003A223F">
        <w:rPr>
          <w:rFonts w:ascii="Palatino Linotype" w:eastAsia="Palatino Linotype" w:hAnsi="Palatino Linotype" w:cs="Palatino Linotype"/>
          <w:b/>
          <w:sz w:val="22"/>
          <w:szCs w:val="22"/>
        </w:rPr>
        <w:t>así como la identidad de la persona titular de los datos personales a los que se pretende acceder</w:t>
      </w:r>
      <w:r w:rsidRPr="003A223F">
        <w:rPr>
          <w:rFonts w:ascii="Palatino Linotype" w:eastAsia="Palatino Linotype" w:hAnsi="Palatino Linotype" w:cs="Palatino Linotype"/>
          <w:sz w:val="22"/>
          <w:szCs w:val="22"/>
        </w:rPr>
        <w:t>, corresponde a un elemento subsanable, a través de la prevención que efectúe este Organismo Garante, para lo cual se le conceden cinco días hábiles posteriores a la notificación de la prevención para subsanar las omisiones.</w:t>
      </w:r>
    </w:p>
    <w:p w14:paraId="05F740C6" w14:textId="77777777" w:rsidR="009929B0" w:rsidRPr="003A223F" w:rsidRDefault="00E752ED">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otorgando la posibilidad, mediante acuerdo de prevención notificado en fechas </w:t>
      </w:r>
      <w:r w:rsidRPr="003A223F">
        <w:rPr>
          <w:rFonts w:ascii="Palatino Linotype" w:eastAsia="Palatino Linotype" w:hAnsi="Palatino Linotype" w:cs="Palatino Linotype"/>
          <w:b/>
          <w:sz w:val="22"/>
          <w:szCs w:val="22"/>
        </w:rPr>
        <w:t>doce y diecinueve de febrero de dos mil veinticinco</w:t>
      </w:r>
      <w:r w:rsidRPr="003A223F">
        <w:rPr>
          <w:rFonts w:ascii="Palatino Linotype" w:eastAsia="Palatino Linotype" w:hAnsi="Palatino Linotype" w:cs="Palatino Linotype"/>
          <w:sz w:val="22"/>
          <w:szCs w:val="22"/>
        </w:rPr>
        <w:t xml:space="preserve">, a través del sistema SAIMEX y por correo electrónico, respectivamente, para efecto de que acreditara su identidad y representación, </w:t>
      </w:r>
      <w:r w:rsidRPr="003A223F">
        <w:rPr>
          <w:rFonts w:ascii="Palatino Linotype" w:eastAsia="Palatino Linotype" w:hAnsi="Palatino Linotype" w:cs="Palatino Linotype"/>
          <w:sz w:val="22"/>
          <w:szCs w:val="22"/>
        </w:rPr>
        <w:lastRenderedPageBreak/>
        <w:t>así como la identidad de la persona titular de los datos personales, mediante el desahogo de la prevención, y así cumplir con el requisito de procedencia previsto en el artículo 130, fracción VI de la Ley en la materia, en los términos siguientes:</w:t>
      </w:r>
    </w:p>
    <w:p w14:paraId="797C9BBB"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 xml:space="preserve">Segundo. </w:t>
      </w:r>
      <w:r w:rsidRPr="003A223F">
        <w:rPr>
          <w:rFonts w:ascii="Palatino Linotype" w:eastAsia="Palatino Linotype" w:hAnsi="Palatino Linotype" w:cs="Palatino Linotype"/>
          <w:i/>
          <w:sz w:val="22"/>
          <w:szCs w:val="22"/>
        </w:rPr>
        <w:t xml:space="preserve">Se </w:t>
      </w:r>
      <w:r w:rsidRPr="003A223F">
        <w:rPr>
          <w:rFonts w:ascii="Palatino Linotype" w:eastAsia="Palatino Linotype" w:hAnsi="Palatino Linotype" w:cs="Palatino Linotype"/>
          <w:b/>
          <w:i/>
          <w:sz w:val="22"/>
          <w:szCs w:val="22"/>
        </w:rPr>
        <w:t>previene</w:t>
      </w:r>
      <w:r w:rsidRPr="003A223F">
        <w:rPr>
          <w:rFonts w:ascii="Palatino Linotype" w:eastAsia="Palatino Linotype" w:hAnsi="Palatino Linotype" w:cs="Palatino Linotype"/>
          <w:i/>
          <w:sz w:val="22"/>
          <w:szCs w:val="22"/>
        </w:rPr>
        <w:t xml:space="preserve"> a la parte </w:t>
      </w:r>
      <w:r w:rsidRPr="003A223F">
        <w:rPr>
          <w:rFonts w:ascii="Palatino Linotype" w:eastAsia="Palatino Linotype" w:hAnsi="Palatino Linotype" w:cs="Palatino Linotype"/>
          <w:b/>
          <w:i/>
          <w:sz w:val="22"/>
          <w:szCs w:val="22"/>
        </w:rPr>
        <w:t xml:space="preserve">Recurrente, </w:t>
      </w:r>
      <w:r w:rsidRPr="003A223F">
        <w:rPr>
          <w:rFonts w:ascii="Palatino Linotype" w:eastAsia="Palatino Linotype" w:hAnsi="Palatino Linotype" w:cs="Palatino Linotype"/>
          <w:i/>
          <w:sz w:val="22"/>
          <w:szCs w:val="22"/>
        </w:rPr>
        <w:t xml:space="preserve">para que en un término no mayor a </w:t>
      </w:r>
      <w:r w:rsidRPr="003A223F">
        <w:rPr>
          <w:rFonts w:ascii="Palatino Linotype" w:eastAsia="Palatino Linotype" w:hAnsi="Palatino Linotype" w:cs="Palatino Linotype"/>
          <w:b/>
          <w:i/>
          <w:sz w:val="22"/>
          <w:szCs w:val="22"/>
          <w:u w:val="single"/>
        </w:rPr>
        <w:t>cinco días hábiles</w:t>
      </w:r>
      <w:r w:rsidRPr="003A223F">
        <w:rPr>
          <w:rFonts w:ascii="Palatino Linotype" w:eastAsia="Palatino Linotype" w:hAnsi="Palatino Linotype" w:cs="Palatino Linotype"/>
          <w:i/>
          <w:sz w:val="22"/>
          <w:szCs w:val="22"/>
        </w:rPr>
        <w:t xml:space="preserve">, contados a partir del día hábil siguiente a la fecha de notificación del presente acuerdo, </w:t>
      </w:r>
      <w:r w:rsidRPr="003A223F">
        <w:rPr>
          <w:rFonts w:ascii="Palatino Linotype" w:eastAsia="Palatino Linotype" w:hAnsi="Palatino Linotype" w:cs="Palatino Linotype"/>
          <w:b/>
          <w:i/>
          <w:sz w:val="22"/>
          <w:szCs w:val="22"/>
        </w:rPr>
        <w:t>subsane la omisión de acreditar su identidad y representación, así como la identidad de la persona titular de los datos personales sobre los cuales se pretende ejercer el Derecho de acceso,</w:t>
      </w:r>
      <w:r w:rsidRPr="003A223F">
        <w:rPr>
          <w:rFonts w:ascii="Palatino Linotype" w:eastAsia="Palatino Linotype" w:hAnsi="Palatino Linotype" w:cs="Palatino Linotype"/>
          <w:i/>
          <w:sz w:val="22"/>
          <w:szCs w:val="22"/>
        </w:rPr>
        <w:t xml:space="preserve"> con fundamento en los artículos 120, 121, 130, fracción VI, de la Ley de Protección de Datos Personales en Posesión de Sujetos Obligados del Estado de México y Municipios.</w:t>
      </w:r>
    </w:p>
    <w:p w14:paraId="3C6F50CA" w14:textId="77777777" w:rsidR="009929B0" w:rsidRPr="003A223F" w:rsidRDefault="00E752ED">
      <w:pPr>
        <w:spacing w:before="120" w:after="120"/>
        <w:ind w:left="851" w:right="902"/>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Tercero.</w:t>
      </w:r>
      <w:r w:rsidRPr="003A223F">
        <w:rPr>
          <w:rFonts w:ascii="Palatino Linotype" w:eastAsia="Palatino Linotype" w:hAnsi="Palatino Linotype" w:cs="Palatino Linotype"/>
          <w:i/>
          <w:sz w:val="22"/>
          <w:szCs w:val="22"/>
        </w:rPr>
        <w:t xml:space="preserve"> Se </w:t>
      </w:r>
      <w:r w:rsidRPr="003A223F">
        <w:rPr>
          <w:rFonts w:ascii="Palatino Linotype" w:eastAsia="Palatino Linotype" w:hAnsi="Palatino Linotype" w:cs="Palatino Linotype"/>
          <w:b/>
          <w:i/>
          <w:sz w:val="22"/>
          <w:szCs w:val="22"/>
        </w:rPr>
        <w:t xml:space="preserve">apercibe </w:t>
      </w:r>
      <w:r w:rsidRPr="003A223F">
        <w:rPr>
          <w:rFonts w:ascii="Palatino Linotype" w:eastAsia="Palatino Linotype" w:hAnsi="Palatino Linotype" w:cs="Palatino Linotype"/>
          <w:i/>
          <w:sz w:val="22"/>
          <w:szCs w:val="22"/>
        </w:rPr>
        <w:t xml:space="preserve">a la parte </w:t>
      </w:r>
      <w:r w:rsidRPr="003A223F">
        <w:rPr>
          <w:rFonts w:ascii="Palatino Linotype" w:eastAsia="Palatino Linotype" w:hAnsi="Palatino Linotype" w:cs="Palatino Linotype"/>
          <w:b/>
          <w:i/>
          <w:sz w:val="22"/>
          <w:szCs w:val="22"/>
        </w:rPr>
        <w:t xml:space="preserve">Recurrente </w:t>
      </w:r>
      <w:r w:rsidRPr="003A223F">
        <w:rPr>
          <w:rFonts w:ascii="Palatino Linotype" w:eastAsia="Palatino Linotype" w:hAnsi="Palatino Linotype" w:cs="Palatino Linotype"/>
          <w:i/>
          <w:sz w:val="22"/>
          <w:szCs w:val="22"/>
        </w:rPr>
        <w:t>que, en caso de no desahogar la prevención en los términos que le es formulada y dentro del plazo señalado, su recurso será sobreseído por improcedente, con fundamento en los artículos 136, segundo párrafo, 137, fracción I, 138, fracción II, y 139, fracción III, de la Ley de Protección de Datos Personales en Posesión de Sujetos Obligados del Estado de México y Municipios.”</w:t>
      </w:r>
    </w:p>
    <w:p w14:paraId="157B38F7"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Mediante dicho acuerdo, se le concedieron a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cinco días hábiles</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con la finalidad de que subsanara la omisión de acreditar su identidad y representación, así como la identidad de la persona titular de los datos personales sobre los cuales se pretende ejercer el derecho de acceso, no obstante, </w:t>
      </w:r>
      <w:r w:rsidRPr="003A223F">
        <w:rPr>
          <w:rFonts w:ascii="Palatino Linotype" w:eastAsia="Palatino Linotype" w:hAnsi="Palatino Linotype" w:cs="Palatino Linotype"/>
          <w:b/>
          <w:sz w:val="22"/>
          <w:szCs w:val="22"/>
        </w:rPr>
        <w:t>de las constancias que obran en expediente electrónico, así como de la revisión al correo institucional,</w:t>
      </w:r>
      <w:r w:rsidRPr="003A223F">
        <w:rPr>
          <w:rFonts w:ascii="Palatino Linotype" w:eastAsia="Palatino Linotype" w:hAnsi="Palatino Linotype" w:cs="Palatino Linotype"/>
          <w:sz w:val="22"/>
          <w:szCs w:val="22"/>
        </w:rPr>
        <w:t xml:space="preserve"> se desprende que esta no atendió la prevención en el plazo establecido para tal efecto, por tanto, al no haber exhibido los documentos mediante los cuales subsanara la omisión referida, subsiste el incumplimiento al requisito establecido en el artículo 106, párrafo tercero de </w:t>
      </w:r>
      <w:r w:rsidRPr="003A223F">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3A223F">
        <w:rPr>
          <w:rFonts w:ascii="Palatino Linotype" w:eastAsia="Palatino Linotype" w:hAnsi="Palatino Linotype" w:cs="Palatino Linotype"/>
          <w:sz w:val="22"/>
          <w:szCs w:val="22"/>
        </w:rPr>
        <w:t>el cual claramente establece que para el ejercicio de los derechos ARCO será necesario acreditar la identidad de titular y en su caso la identidad y personalidad con la que actúe el representante.</w:t>
      </w:r>
    </w:p>
    <w:p w14:paraId="33451E91"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lastRenderedPageBreak/>
        <w:t>En ese sentido, cobra relevancia lo establecido en</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los artículos 138, fracción II y</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139, fracción III de la Ley de Protección de Datos Personales en Posesión de Sujetos Obligados del Estado de México y Municipios, a saber: </w:t>
      </w:r>
    </w:p>
    <w:p w14:paraId="7DB27B69" w14:textId="77777777" w:rsidR="009929B0" w:rsidRPr="003A223F" w:rsidRDefault="00E752E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Causales de improcedencia</w:t>
      </w:r>
      <w:r w:rsidRPr="003A223F">
        <w:rPr>
          <w:rFonts w:ascii="Palatino Linotype" w:eastAsia="Palatino Linotype" w:hAnsi="Palatino Linotype" w:cs="Palatino Linotype"/>
          <w:i/>
          <w:sz w:val="22"/>
          <w:szCs w:val="22"/>
        </w:rPr>
        <w:t xml:space="preserve"> </w:t>
      </w:r>
    </w:p>
    <w:p w14:paraId="43356A13" w14:textId="77777777" w:rsidR="009929B0" w:rsidRPr="003A223F" w:rsidRDefault="00E752E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Artículo 138</w:t>
      </w:r>
      <w:r w:rsidRPr="003A223F">
        <w:rPr>
          <w:rFonts w:ascii="Palatino Linotype" w:eastAsia="Palatino Linotype" w:hAnsi="Palatino Linotype" w:cs="Palatino Linotype"/>
          <w:i/>
          <w:sz w:val="22"/>
          <w:szCs w:val="22"/>
        </w:rPr>
        <w:t>. El recurso de revisión podrá ser desechado por improcedente cuando:</w:t>
      </w:r>
    </w:p>
    <w:p w14:paraId="73332959"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w:t>
      </w:r>
      <w:r w:rsidRPr="003A223F">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0CC6425B"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b/>
          <w:i/>
          <w:sz w:val="22"/>
          <w:szCs w:val="22"/>
          <w:u w:val="single"/>
        </w:rPr>
      </w:pPr>
      <w:r w:rsidRPr="003A223F">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2CEC5CD3"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III</w:t>
      </w:r>
      <w:r w:rsidRPr="003A223F">
        <w:rPr>
          <w:rFonts w:ascii="Palatino Linotype" w:eastAsia="Palatino Linotype" w:hAnsi="Palatino Linotype" w:cs="Palatino Linotype"/>
          <w:i/>
          <w:sz w:val="22"/>
          <w:szCs w:val="22"/>
        </w:rPr>
        <w:t xml:space="preserve">. El Instituto haya resuelto anteriormente en definitiva sobre la materia del mismo. </w:t>
      </w:r>
    </w:p>
    <w:p w14:paraId="02B1D43C"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IV</w:t>
      </w:r>
      <w:r w:rsidRPr="003A223F">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7B27C381"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V</w:t>
      </w:r>
      <w:r w:rsidRPr="003A223F">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3F843788"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VI</w:t>
      </w:r>
      <w:r w:rsidRPr="003A223F">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4E533D23"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VII.</w:t>
      </w:r>
      <w:r w:rsidRPr="003A223F">
        <w:rPr>
          <w:rFonts w:ascii="Palatino Linotype" w:eastAsia="Palatino Linotype" w:hAnsi="Palatino Linotype" w:cs="Palatino Linotype"/>
          <w:i/>
          <w:sz w:val="22"/>
          <w:szCs w:val="22"/>
        </w:rPr>
        <w:t xml:space="preserve"> El recurrente no acredite interés jurídico. </w:t>
      </w:r>
    </w:p>
    <w:p w14:paraId="6A5D54A9" w14:textId="77777777" w:rsidR="009929B0" w:rsidRPr="003A223F" w:rsidRDefault="00E752E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 xml:space="preserve">El </w:t>
      </w:r>
      <w:proofErr w:type="spellStart"/>
      <w:r w:rsidRPr="003A223F">
        <w:rPr>
          <w:rFonts w:ascii="Palatino Linotype" w:eastAsia="Palatino Linotype" w:hAnsi="Palatino Linotype" w:cs="Palatino Linotype"/>
          <w:i/>
          <w:sz w:val="22"/>
          <w:szCs w:val="22"/>
        </w:rPr>
        <w:t>desechamiento</w:t>
      </w:r>
      <w:proofErr w:type="spellEnd"/>
      <w:r w:rsidRPr="003A223F">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1985B548" w14:textId="77777777" w:rsidR="009929B0" w:rsidRPr="003A223F" w:rsidRDefault="00E752ED">
      <w:pPr>
        <w:pBdr>
          <w:top w:val="nil"/>
          <w:left w:val="nil"/>
          <w:bottom w:val="nil"/>
          <w:right w:val="nil"/>
          <w:between w:val="nil"/>
        </w:pBdr>
        <w:spacing w:before="120" w:after="120"/>
        <w:ind w:left="851" w:right="618"/>
        <w:jc w:val="both"/>
        <w:rPr>
          <w:rFonts w:ascii="Palatino Linotype" w:eastAsia="Palatino Linotype" w:hAnsi="Palatino Linotype" w:cs="Palatino Linotype"/>
          <w:b/>
          <w:i/>
          <w:sz w:val="22"/>
          <w:szCs w:val="22"/>
        </w:rPr>
      </w:pPr>
      <w:r w:rsidRPr="003A223F">
        <w:rPr>
          <w:rFonts w:ascii="Palatino Linotype" w:eastAsia="Palatino Linotype" w:hAnsi="Palatino Linotype" w:cs="Palatino Linotype"/>
          <w:b/>
          <w:i/>
          <w:sz w:val="22"/>
          <w:szCs w:val="22"/>
        </w:rPr>
        <w:t>Causales de Sobreseimiento</w:t>
      </w:r>
    </w:p>
    <w:p w14:paraId="3988557C" w14:textId="77777777" w:rsidR="009929B0" w:rsidRPr="003A223F" w:rsidRDefault="00E752E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Artículo 139</w:t>
      </w:r>
      <w:r w:rsidRPr="003A223F">
        <w:rPr>
          <w:rFonts w:ascii="Palatino Linotype" w:eastAsia="Palatino Linotype" w:hAnsi="Palatino Linotype" w:cs="Palatino Linotype"/>
          <w:i/>
          <w:sz w:val="22"/>
          <w:szCs w:val="22"/>
        </w:rPr>
        <w:t xml:space="preserve">. El recurso de revisión sólo podrá ser sobreseído cuando: </w:t>
      </w:r>
    </w:p>
    <w:p w14:paraId="3E445714"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I.</w:t>
      </w:r>
      <w:r w:rsidRPr="003A223F">
        <w:rPr>
          <w:rFonts w:ascii="Palatino Linotype" w:eastAsia="Palatino Linotype" w:hAnsi="Palatino Linotype" w:cs="Palatino Linotype"/>
          <w:i/>
          <w:sz w:val="22"/>
          <w:szCs w:val="22"/>
        </w:rPr>
        <w:t xml:space="preserve"> El recurrente se desista expresamente. </w:t>
      </w:r>
    </w:p>
    <w:p w14:paraId="5ECD7CB8"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 xml:space="preserve">II. </w:t>
      </w:r>
      <w:r w:rsidRPr="003A223F">
        <w:rPr>
          <w:rFonts w:ascii="Palatino Linotype" w:eastAsia="Palatino Linotype" w:hAnsi="Palatino Linotype" w:cs="Palatino Linotype"/>
          <w:i/>
          <w:sz w:val="22"/>
          <w:szCs w:val="22"/>
        </w:rPr>
        <w:t xml:space="preserve">El recurrente fallezca. </w:t>
      </w:r>
    </w:p>
    <w:p w14:paraId="0C36929D"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3A223F">
        <w:rPr>
          <w:rFonts w:ascii="Palatino Linotype" w:eastAsia="Palatino Linotype" w:hAnsi="Palatino Linotype" w:cs="Palatino Linotype"/>
          <w:i/>
          <w:sz w:val="22"/>
          <w:szCs w:val="22"/>
        </w:rPr>
        <w:t xml:space="preserve">. </w:t>
      </w:r>
    </w:p>
    <w:p w14:paraId="24A33680"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 xml:space="preserve">IV. </w:t>
      </w:r>
      <w:r w:rsidRPr="003A223F">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246E9F73" w14:textId="77777777" w:rsidR="009929B0" w:rsidRPr="003A223F" w:rsidRDefault="00E752ED">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V</w:t>
      </w:r>
      <w:r w:rsidRPr="003A223F">
        <w:rPr>
          <w:rFonts w:ascii="Palatino Linotype" w:eastAsia="Palatino Linotype" w:hAnsi="Palatino Linotype" w:cs="Palatino Linotype"/>
          <w:i/>
          <w:sz w:val="22"/>
          <w:szCs w:val="22"/>
        </w:rPr>
        <w:t>. Quede sin materia el recurso de revisión.”</w:t>
      </w:r>
    </w:p>
    <w:p w14:paraId="42E7B52D"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lastRenderedPageBreak/>
        <w:t xml:space="preserve"> 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4E1E543E" w14:textId="77777777" w:rsidR="009929B0" w:rsidRPr="003A223F" w:rsidRDefault="00E752E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3A223F">
        <w:rPr>
          <w:rFonts w:ascii="Palatino Linotype" w:eastAsia="Palatino Linotype" w:hAnsi="Palatino Linotype" w:cs="Palatino Linotype"/>
          <w:b/>
          <w:sz w:val="22"/>
          <w:szCs w:val="22"/>
        </w:rPr>
        <w:t xml:space="preserve">Recurrente, </w:t>
      </w:r>
      <w:r w:rsidRPr="003A223F">
        <w:rPr>
          <w:rFonts w:ascii="Palatino Linotype" w:eastAsia="Palatino Linotype" w:hAnsi="Palatino Linotype" w:cs="Palatino Linotype"/>
          <w:sz w:val="22"/>
          <w:szCs w:val="22"/>
        </w:rPr>
        <w:t xml:space="preserve">resulta procedente </w:t>
      </w:r>
      <w:r w:rsidRPr="003A223F">
        <w:rPr>
          <w:rFonts w:ascii="Palatino Linotype" w:eastAsia="Palatino Linotype" w:hAnsi="Palatino Linotype" w:cs="Palatino Linotype"/>
          <w:b/>
          <w:sz w:val="22"/>
          <w:szCs w:val="22"/>
        </w:rPr>
        <w:t xml:space="preserve">Sobreseer </w:t>
      </w:r>
      <w:r w:rsidRPr="003A223F">
        <w:rPr>
          <w:rFonts w:ascii="Palatino Linotype" w:eastAsia="Palatino Linotype" w:hAnsi="Palatino Linotype" w:cs="Palatino Linotype"/>
          <w:sz w:val="22"/>
          <w:szCs w:val="22"/>
        </w:rPr>
        <w:t>el presente recurso de revisión, de conformidad con el artículo 137, fracción I</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7C92A0A4" w14:textId="77777777" w:rsidR="009929B0" w:rsidRPr="003A223F" w:rsidRDefault="00E752E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i/>
          <w:sz w:val="22"/>
          <w:szCs w:val="22"/>
        </w:rPr>
        <w:t>“</w:t>
      </w:r>
      <w:r w:rsidRPr="003A223F">
        <w:rPr>
          <w:rFonts w:ascii="Palatino Linotype" w:eastAsia="Palatino Linotype" w:hAnsi="Palatino Linotype" w:cs="Palatino Linotype"/>
          <w:b/>
          <w:i/>
          <w:sz w:val="22"/>
          <w:szCs w:val="22"/>
        </w:rPr>
        <w:t>Artículo 137</w:t>
      </w:r>
      <w:r w:rsidRPr="003A223F">
        <w:rPr>
          <w:rFonts w:ascii="Palatino Linotype" w:eastAsia="Palatino Linotype" w:hAnsi="Palatino Linotype" w:cs="Palatino Linotype"/>
          <w:i/>
          <w:sz w:val="22"/>
          <w:szCs w:val="22"/>
        </w:rPr>
        <w:t xml:space="preserve">. Las resoluciones del Instituto podrán: </w:t>
      </w:r>
    </w:p>
    <w:p w14:paraId="2029B6C8" w14:textId="77777777" w:rsidR="009929B0" w:rsidRPr="003A223F" w:rsidRDefault="00E752ED">
      <w:pPr>
        <w:numPr>
          <w:ilvl w:val="0"/>
          <w:numId w:val="1"/>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3A223F">
        <w:rPr>
          <w:rFonts w:ascii="Palatino Linotype" w:eastAsia="Palatino Linotype" w:hAnsi="Palatino Linotype" w:cs="Palatino Linotype"/>
          <w:b/>
          <w:i/>
          <w:sz w:val="22"/>
          <w:szCs w:val="22"/>
          <w:u w:val="single"/>
        </w:rPr>
        <w:t>Sobreseer o desechar el recurso de revisión por improcedente.”</w:t>
      </w:r>
    </w:p>
    <w:p w14:paraId="7B55CC3A" w14:textId="77777777" w:rsidR="009929B0" w:rsidRPr="003A223F" w:rsidRDefault="00E752ED">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Al respecto, no obsta mencionar que, de acuerdo con el procesalista Niceto Alcalá-Zamora y Castillo en su obra </w:t>
      </w:r>
      <w:r w:rsidRPr="003A223F">
        <w:rPr>
          <w:rFonts w:ascii="Palatino Linotype" w:eastAsia="Palatino Linotype" w:hAnsi="Palatino Linotype" w:cs="Palatino Linotype"/>
          <w:i/>
          <w:sz w:val="22"/>
          <w:szCs w:val="22"/>
        </w:rPr>
        <w:t>“Cuestiones de Terminología Procesal”</w:t>
      </w:r>
      <w:r w:rsidRPr="003A223F">
        <w:rPr>
          <w:rFonts w:ascii="Palatino Linotype" w:eastAsia="Palatino Linotype" w:hAnsi="Palatino Linotype" w:cs="Palatino Linotype"/>
          <w:sz w:val="22"/>
          <w:szCs w:val="22"/>
        </w:rPr>
        <w:t xml:space="preserve">, el sobreseimiento es </w:t>
      </w:r>
      <w:r w:rsidRPr="003A223F">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2588C867" w14:textId="77777777" w:rsidR="009929B0" w:rsidRPr="003A223F" w:rsidRDefault="00E752ED">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Y, por su parte, Eduardo Pallares, en su artículo </w:t>
      </w:r>
      <w:r w:rsidRPr="003A223F">
        <w:rPr>
          <w:rFonts w:ascii="Palatino Linotype" w:eastAsia="Palatino Linotype" w:hAnsi="Palatino Linotype" w:cs="Palatino Linotype"/>
          <w:i/>
          <w:sz w:val="22"/>
          <w:szCs w:val="22"/>
        </w:rPr>
        <w:t>“La caducidad y el sobreseimiento en el amparo”</w:t>
      </w:r>
      <w:r w:rsidRPr="003A223F">
        <w:rPr>
          <w:rFonts w:ascii="Palatino Linotype" w:eastAsia="Palatino Linotype" w:hAnsi="Palatino Linotype" w:cs="Palatino Linotype"/>
          <w:sz w:val="22"/>
          <w:szCs w:val="22"/>
        </w:rPr>
        <w:t xml:space="preserve">, cita la definición de Aguilera Paz, aduciendo que se </w:t>
      </w:r>
      <w:r w:rsidRPr="003A223F">
        <w:rPr>
          <w:rFonts w:ascii="Palatino Linotype" w:eastAsia="Palatino Linotype" w:hAnsi="Palatino Linotype" w:cs="Palatino Linotype"/>
          <w:i/>
          <w:sz w:val="22"/>
          <w:szCs w:val="22"/>
        </w:rPr>
        <w:t xml:space="preserve">“...entiende por sobreseimiento en el </w:t>
      </w:r>
      <w:r w:rsidRPr="003A223F">
        <w:rPr>
          <w:rFonts w:ascii="Palatino Linotype" w:eastAsia="Palatino Linotype" w:hAnsi="Palatino Linotype" w:cs="Palatino Linotype"/>
          <w:i/>
          <w:sz w:val="22"/>
          <w:szCs w:val="22"/>
        </w:rPr>
        <w:lastRenderedPageBreak/>
        <w:t>tecnicismo forense, el hecho de cesar en el procedimiento o curso de la causa, por no existir méritos bastantes para entrar en un juicio o para entablar la contienda judicial que debe ser objeto del mismo...”</w:t>
      </w:r>
      <w:r w:rsidRPr="003A223F">
        <w:rPr>
          <w:rFonts w:ascii="Palatino Linotype" w:eastAsia="Palatino Linotype" w:hAnsi="Palatino Linotype" w:cs="Palatino Linotype"/>
          <w:sz w:val="22"/>
          <w:szCs w:val="22"/>
        </w:rPr>
        <w:t xml:space="preserve">. </w:t>
      </w:r>
      <w:proofErr w:type="gramStart"/>
      <w:r w:rsidRPr="003A223F">
        <w:rPr>
          <w:rFonts w:ascii="Palatino Linotype" w:eastAsia="Palatino Linotype" w:hAnsi="Palatino Linotype" w:cs="Palatino Linotype"/>
          <w:sz w:val="22"/>
          <w:szCs w:val="22"/>
        </w:rPr>
        <w:t>Asimismo</w:t>
      </w:r>
      <w:proofErr w:type="gramEnd"/>
      <w:r w:rsidRPr="003A223F">
        <w:rPr>
          <w:rFonts w:ascii="Palatino Linotype" w:eastAsia="Palatino Linotype" w:hAnsi="Palatino Linotype" w:cs="Palatino Linotype"/>
          <w:sz w:val="22"/>
          <w:szCs w:val="22"/>
        </w:rPr>
        <w:t xml:space="preserve"> señala que existe el sobreseimiento provisional y el definitivo</w:t>
      </w:r>
      <w:r w:rsidRPr="003A223F">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0B7CF0A9" w14:textId="77777777" w:rsidR="009929B0" w:rsidRPr="003A223F" w:rsidRDefault="00E752ED">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3A223F">
        <w:rPr>
          <w:rFonts w:ascii="Palatino Linotype" w:eastAsia="Palatino Linotype" w:hAnsi="Palatino Linotype" w:cs="Palatino Linotype"/>
          <w:b/>
          <w:sz w:val="22"/>
          <w:szCs w:val="22"/>
          <w:u w:val="single"/>
        </w:rPr>
        <w:t>sin que se entre al estudio de los agravios o motivos de inconformidad</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532943AF" w14:textId="77777777" w:rsidR="009929B0" w:rsidRPr="003A223F" w:rsidRDefault="00E752ED">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3A223F">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3A223F">
        <w:rPr>
          <w:rFonts w:ascii="Palatino Linotype" w:eastAsia="Palatino Linotype" w:hAnsi="Palatino Linotype" w:cs="Palatino Linotype"/>
          <w:i/>
          <w:sz w:val="22"/>
          <w:szCs w:val="22"/>
        </w:rPr>
        <w:t xml:space="preserve"> en el juicio de amparo directo </w:t>
      </w:r>
      <w:r w:rsidRPr="003A223F">
        <w:rPr>
          <w:rFonts w:ascii="Palatino Linotype" w:eastAsia="Palatino Linotype" w:hAnsi="Palatino Linotype" w:cs="Palatino Linotype"/>
          <w:b/>
          <w:i/>
          <w:sz w:val="22"/>
          <w:szCs w:val="22"/>
        </w:rPr>
        <w:t>provoca la terminación de la controversia planteada</w:t>
      </w:r>
      <w:r w:rsidRPr="003A223F">
        <w:rPr>
          <w:rFonts w:ascii="Palatino Linotype" w:eastAsia="Palatino Linotype" w:hAnsi="Palatino Linotype" w:cs="Palatino Linotype"/>
          <w:i/>
          <w:sz w:val="22"/>
          <w:szCs w:val="22"/>
        </w:rPr>
        <w:t xml:space="preserve"> por el quejoso en la demanda de amparo</w:t>
      </w:r>
      <w:r w:rsidRPr="003A223F">
        <w:rPr>
          <w:rFonts w:ascii="Palatino Linotype" w:eastAsia="Palatino Linotype" w:hAnsi="Palatino Linotype" w:cs="Palatino Linotype"/>
          <w:b/>
          <w:i/>
          <w:sz w:val="22"/>
          <w:szCs w:val="22"/>
        </w:rPr>
        <w:t>, sin hacer un pronunciamiento de fondo sobre la legalidad o ilegalidad de la sentencia reclamada</w:t>
      </w:r>
      <w:r w:rsidRPr="003A223F">
        <w:rPr>
          <w:rFonts w:ascii="Palatino Linotype" w:eastAsia="Palatino Linotype" w:hAnsi="Palatino Linotype" w:cs="Palatino Linotype"/>
          <w:i/>
          <w:sz w:val="22"/>
          <w:szCs w:val="22"/>
        </w:rPr>
        <w:t xml:space="preserve">. </w:t>
      </w:r>
      <w:r w:rsidRPr="003A223F">
        <w:rPr>
          <w:rFonts w:ascii="Palatino Linotype" w:eastAsia="Palatino Linotype" w:hAnsi="Palatino Linotype" w:cs="Palatino Linotype"/>
          <w:b/>
          <w:i/>
          <w:sz w:val="22"/>
          <w:szCs w:val="22"/>
        </w:rPr>
        <w:t xml:space="preserve">Por consiguiente, si al sobreseerse en el juicio de amparo </w:t>
      </w:r>
      <w:r w:rsidRPr="003A223F">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3A223F">
        <w:rPr>
          <w:rFonts w:ascii="Palatino Linotype" w:eastAsia="Palatino Linotype" w:hAnsi="Palatino Linotype" w:cs="Palatino Linotype"/>
          <w:i/>
          <w:sz w:val="22"/>
          <w:szCs w:val="22"/>
        </w:rPr>
        <w:t>.”</w:t>
      </w:r>
    </w:p>
    <w:p w14:paraId="71166491"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3A223F">
        <w:rPr>
          <w:rFonts w:ascii="Palatino Linotype" w:eastAsia="Palatino Linotype" w:hAnsi="Palatino Linotype" w:cs="Palatino Linotype"/>
          <w:b/>
          <w:sz w:val="22"/>
          <w:szCs w:val="22"/>
        </w:rPr>
        <w:t xml:space="preserve">para ejercer dichos derechos ante el responsable o el </w:t>
      </w:r>
      <w:r w:rsidRPr="003A223F">
        <w:rPr>
          <w:rFonts w:ascii="Palatino Linotype" w:eastAsia="Palatino Linotype" w:hAnsi="Palatino Linotype" w:cs="Palatino Linotype"/>
          <w:b/>
          <w:sz w:val="22"/>
          <w:szCs w:val="22"/>
        </w:rPr>
        <w:lastRenderedPageBreak/>
        <w:t>Instituto, deberá demostrar que es el titular de los datos o, en caso de que lo haga en representación del titular de los datos personales, deberá acreditar ésta situación.</w:t>
      </w:r>
      <w:r w:rsidRPr="003A223F">
        <w:rPr>
          <w:rFonts w:ascii="Palatino Linotype" w:eastAsia="Palatino Linotype" w:hAnsi="Palatino Linotype" w:cs="Palatino Linotype"/>
          <w:sz w:val="22"/>
          <w:szCs w:val="22"/>
        </w:rPr>
        <w:t xml:space="preserve"> Esto está pensado para que NADIE más que el titular o el representante, puedan decidir el uso que se le dará a sus datos personales, como una medida de seguridad de su información personal.</w:t>
      </w:r>
    </w:p>
    <w:p w14:paraId="031D0045"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Datos Personales para el Sector Público; 2.5 Bis, del Código Civil del Estado de México, y de ésta manera evitar el uso malintencionado que alguien pueda hacer de la información o documentación que le concierne.</w:t>
      </w:r>
    </w:p>
    <w:p w14:paraId="0AA018A2"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Asimismo, se hace del conocimiento de 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que esté en posesión de los mismos.</w:t>
      </w:r>
    </w:p>
    <w:p w14:paraId="3ADDAFDC"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Cabe mencionar que  el sistema SARCOEM se encuentra en la dirección electrónica: </w:t>
      </w:r>
      <w:hyperlink r:id="rId8">
        <w:r w:rsidRPr="003A223F">
          <w:rPr>
            <w:rFonts w:ascii="Palatino Linotype" w:eastAsia="Palatino Linotype" w:hAnsi="Palatino Linotype" w:cs="Palatino Linotype"/>
            <w:sz w:val="22"/>
            <w:szCs w:val="22"/>
            <w:u w:val="single"/>
          </w:rPr>
          <w:t>https://www.sarcoem.org.mx/sarcoem/ciudadano/login.page</w:t>
        </w:r>
      </w:hyperlink>
      <w:r w:rsidRPr="003A223F">
        <w:rPr>
          <w:rFonts w:ascii="Palatino Linotype" w:eastAsia="Palatino Linotype" w:hAnsi="Palatino Linotype" w:cs="Palatino Linotype"/>
          <w:sz w:val="22"/>
          <w:szCs w:val="22"/>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3A223F">
          <w:rPr>
            <w:rFonts w:ascii="Palatino Linotype" w:eastAsia="Palatino Linotype" w:hAnsi="Palatino Linotype" w:cs="Palatino Linotype"/>
            <w:sz w:val="22"/>
            <w:szCs w:val="22"/>
            <w:u w:val="single"/>
          </w:rPr>
          <w:t>https://www.sarcoem.org.mx/sarcoem/guias.html</w:t>
        </w:r>
      </w:hyperlink>
      <w:r w:rsidRPr="003A223F">
        <w:rPr>
          <w:rFonts w:ascii="Palatino Linotype" w:eastAsia="Palatino Linotype" w:hAnsi="Palatino Linotype" w:cs="Palatino Linotype"/>
          <w:sz w:val="22"/>
          <w:szCs w:val="22"/>
        </w:rPr>
        <w:t xml:space="preserve">. </w:t>
      </w:r>
    </w:p>
    <w:p w14:paraId="65B04D72" w14:textId="77777777" w:rsidR="009929B0" w:rsidRPr="003A223F" w:rsidRDefault="00E752ED">
      <w:pPr>
        <w:tabs>
          <w:tab w:val="left" w:pos="426"/>
        </w:tabs>
        <w:spacing w:before="240" w:after="240" w:line="360" w:lineRule="auto"/>
        <w:ind w:right="51"/>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 xml:space="preserve">Finalmente, toda vez que dentro del expediente electrónico no se advirtió que el </w:t>
      </w:r>
      <w:r w:rsidRPr="003A223F">
        <w:rPr>
          <w:rFonts w:ascii="Palatino Linotype" w:eastAsia="Palatino Linotype" w:hAnsi="Palatino Linotype" w:cs="Palatino Linotype"/>
          <w:b/>
          <w:sz w:val="22"/>
          <w:szCs w:val="22"/>
        </w:rPr>
        <w:t xml:space="preserve">Sujeto Obligado, </w:t>
      </w:r>
      <w:r w:rsidRPr="003A223F">
        <w:rPr>
          <w:rFonts w:ascii="Palatino Linotype" w:eastAsia="Palatino Linotype" w:hAnsi="Palatino Linotype" w:cs="Palatino Linotype"/>
          <w:sz w:val="22"/>
          <w:szCs w:val="22"/>
        </w:rPr>
        <w:t xml:space="preserve">en cumplimiento a lo dispuesto en los artículos 106 y 118 de la Ley de Protección </w:t>
      </w:r>
      <w:r w:rsidRPr="003A223F">
        <w:rPr>
          <w:rFonts w:ascii="Palatino Linotype" w:eastAsia="Palatino Linotype" w:hAnsi="Palatino Linotype" w:cs="Palatino Linotype"/>
          <w:sz w:val="22"/>
          <w:szCs w:val="22"/>
        </w:rPr>
        <w:lastRenderedPageBreak/>
        <w:t xml:space="preserve">de Datos Personales en Posesión de Sujetos Obligados del Estado de México y Municipios, verificara la identidad y representación de la persona solicitante previo a la entrega de datos personales, </w:t>
      </w:r>
      <w:r w:rsidRPr="003A223F">
        <w:rPr>
          <w:rFonts w:ascii="Palatino Linotype" w:eastAsia="Palatino Linotype" w:hAnsi="Palatino Linotype" w:cs="Palatino Linotype"/>
          <w:b/>
          <w:sz w:val="22"/>
          <w:szCs w:val="22"/>
          <w:u w:val="single"/>
        </w:rPr>
        <w:t>concretamente por lo que se refiere a los montos de las deducciones personales acumuladas recibidas en el ejercicio 2024 por la persona referida en la solicitud</w:t>
      </w:r>
      <w:r w:rsidRPr="003A223F">
        <w:rPr>
          <w:rFonts w:ascii="Palatino Linotype" w:eastAsia="Palatino Linotype" w:hAnsi="Palatino Linotype" w:cs="Palatino Linotype"/>
          <w:sz w:val="22"/>
          <w:szCs w:val="22"/>
        </w:rPr>
        <w:t xml:space="preserve">, en virtud de que el nombre del usuario del sistema SAIMEX y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en el presente asunto,</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es distinto al de la presunta titular de los datos personales, se estima procedente dar vista a la Dirección General de Protección de Datos Personales de este Instituto, con fundamento en el artículo 82, fracción XXVII de la Ley de Protección de Datos Personales del Estado de México y Municipios, a fin de llevar a cabo el procedimiento que conforme a Derecho corresponda.</w:t>
      </w:r>
    </w:p>
    <w:p w14:paraId="37980AB9" w14:textId="77777777" w:rsidR="009929B0" w:rsidRPr="003A223F" w:rsidRDefault="00E752ED">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3A223F">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EE01BCB" w14:textId="77777777" w:rsidR="009929B0" w:rsidRPr="003A223F" w:rsidRDefault="00E752ED">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3A223F">
        <w:rPr>
          <w:rFonts w:ascii="Palatino Linotype" w:eastAsia="Palatino Linotype" w:hAnsi="Palatino Linotype" w:cs="Palatino Linotype"/>
          <w:b/>
          <w:sz w:val="22"/>
          <w:szCs w:val="22"/>
        </w:rPr>
        <w:t>III. R E S U E L V E</w:t>
      </w:r>
    </w:p>
    <w:p w14:paraId="56972A9D"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Primero. </w:t>
      </w:r>
      <w:r w:rsidRPr="003A223F">
        <w:rPr>
          <w:rFonts w:ascii="Palatino Linotype" w:eastAsia="Palatino Linotype" w:hAnsi="Palatino Linotype" w:cs="Palatino Linotype"/>
          <w:sz w:val="22"/>
          <w:szCs w:val="22"/>
        </w:rPr>
        <w:t>Se</w:t>
      </w:r>
      <w:r w:rsidRPr="003A223F">
        <w:rPr>
          <w:rFonts w:ascii="Palatino Linotype" w:eastAsia="Palatino Linotype" w:hAnsi="Palatino Linotype" w:cs="Palatino Linotype"/>
          <w:b/>
          <w:sz w:val="22"/>
          <w:szCs w:val="22"/>
        </w:rPr>
        <w:t xml:space="preserve"> Sobresee, </w:t>
      </w:r>
      <w:r w:rsidRPr="003A223F">
        <w:rPr>
          <w:rFonts w:ascii="Palatino Linotype" w:eastAsia="Palatino Linotype" w:hAnsi="Palatino Linotype" w:cs="Palatino Linotype"/>
          <w:sz w:val="22"/>
          <w:szCs w:val="22"/>
        </w:rPr>
        <w:t xml:space="preserve">por </w:t>
      </w:r>
      <w:r w:rsidRPr="003A223F">
        <w:rPr>
          <w:rFonts w:ascii="Palatino Linotype" w:eastAsia="Palatino Linotype" w:hAnsi="Palatino Linotype" w:cs="Palatino Linotype"/>
          <w:b/>
          <w:sz w:val="22"/>
          <w:szCs w:val="22"/>
        </w:rPr>
        <w:t>improcedente</w:t>
      </w:r>
      <w:r w:rsidRPr="003A223F">
        <w:rPr>
          <w:rFonts w:ascii="Palatino Linotype" w:eastAsia="Palatino Linotype" w:hAnsi="Palatino Linotype" w:cs="Palatino Linotype"/>
          <w:sz w:val="22"/>
          <w:szCs w:val="22"/>
        </w:rPr>
        <w:t xml:space="preserve"> el recurso de revisión número </w:t>
      </w:r>
      <w:r w:rsidRPr="003A223F">
        <w:rPr>
          <w:rFonts w:ascii="Palatino Linotype" w:eastAsia="Palatino Linotype" w:hAnsi="Palatino Linotype" w:cs="Palatino Linotype"/>
          <w:b/>
          <w:sz w:val="22"/>
          <w:szCs w:val="22"/>
        </w:rPr>
        <w:t xml:space="preserve">00389/INFOEM/IP/RR/2025, </w:t>
      </w:r>
      <w:r w:rsidRPr="003A223F">
        <w:rPr>
          <w:rFonts w:ascii="Palatino Linotype" w:eastAsia="Palatino Linotype" w:hAnsi="Palatino Linotype" w:cs="Palatino Linotype"/>
          <w:sz w:val="22"/>
          <w:szCs w:val="22"/>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3A223F">
        <w:rPr>
          <w:rFonts w:ascii="Palatino Linotype" w:eastAsia="Palatino Linotype" w:hAnsi="Palatino Linotype" w:cs="Palatino Linotype"/>
          <w:b/>
          <w:sz w:val="22"/>
          <w:szCs w:val="22"/>
        </w:rPr>
        <w:t>Tercero</w:t>
      </w:r>
      <w:r w:rsidRPr="003A223F">
        <w:rPr>
          <w:rFonts w:ascii="Palatino Linotype" w:eastAsia="Palatino Linotype" w:hAnsi="Palatino Linotype" w:cs="Palatino Linotype"/>
          <w:sz w:val="22"/>
          <w:szCs w:val="22"/>
        </w:rPr>
        <w:t xml:space="preserve"> de la presente Resolución.</w:t>
      </w:r>
    </w:p>
    <w:p w14:paraId="004AAA25" w14:textId="77777777" w:rsidR="009929B0" w:rsidRPr="003A223F" w:rsidRDefault="00E752ED">
      <w:pPr>
        <w:tabs>
          <w:tab w:val="left" w:pos="7936"/>
        </w:tabs>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lastRenderedPageBreak/>
        <w:t xml:space="preserve">Segundo. Notifíquese, </w:t>
      </w:r>
      <w:r w:rsidRPr="003A223F">
        <w:rPr>
          <w:rFonts w:ascii="Palatino Linotype" w:eastAsia="Palatino Linotype" w:hAnsi="Palatino Linotype" w:cs="Palatino Linotype"/>
          <w:sz w:val="22"/>
          <w:szCs w:val="22"/>
        </w:rPr>
        <w:t>vía</w:t>
      </w:r>
      <w:r w:rsidRPr="003A223F">
        <w:rPr>
          <w:rFonts w:ascii="Palatino Linotype" w:eastAsia="Palatino Linotype" w:hAnsi="Palatino Linotype" w:cs="Palatino Linotype"/>
          <w:b/>
          <w:sz w:val="22"/>
          <w:szCs w:val="22"/>
        </w:rPr>
        <w:t xml:space="preserve"> SAIMEX</w:t>
      </w:r>
      <w:r w:rsidRPr="003A223F">
        <w:rPr>
          <w:rFonts w:ascii="Palatino Linotype" w:eastAsia="Palatino Linotype" w:hAnsi="Palatino Linotype" w:cs="Palatino Linotype"/>
          <w:b/>
          <w:i/>
          <w:sz w:val="22"/>
          <w:szCs w:val="22"/>
        </w:rPr>
        <w:t xml:space="preserve">, </w:t>
      </w:r>
      <w:r w:rsidRPr="003A223F">
        <w:rPr>
          <w:rFonts w:ascii="Palatino Linotype" w:eastAsia="Palatino Linotype" w:hAnsi="Palatino Linotype" w:cs="Palatino Linotype"/>
          <w:sz w:val="22"/>
          <w:szCs w:val="22"/>
        </w:rPr>
        <w:t xml:space="preserve">al </w:t>
      </w:r>
      <w:proofErr w:type="gramStart"/>
      <w:r w:rsidRPr="003A223F">
        <w:rPr>
          <w:rFonts w:ascii="Palatino Linotype" w:eastAsia="Palatino Linotype" w:hAnsi="Palatino Linotype" w:cs="Palatino Linotype"/>
          <w:sz w:val="22"/>
          <w:szCs w:val="22"/>
        </w:rPr>
        <w:t>Responsable</w:t>
      </w:r>
      <w:proofErr w:type="gramEnd"/>
      <w:r w:rsidRPr="003A223F">
        <w:rPr>
          <w:rFonts w:ascii="Palatino Linotype" w:eastAsia="Palatino Linotype" w:hAnsi="Palatino Linotype" w:cs="Palatino Linotype"/>
          <w:sz w:val="22"/>
          <w:szCs w:val="22"/>
        </w:rPr>
        <w:t xml:space="preserve"> de la Unidad de Transparencia del </w:t>
      </w:r>
      <w:r w:rsidRPr="003A223F">
        <w:rPr>
          <w:rFonts w:ascii="Palatino Linotype" w:eastAsia="Palatino Linotype" w:hAnsi="Palatino Linotype" w:cs="Palatino Linotype"/>
          <w:b/>
          <w:sz w:val="22"/>
          <w:szCs w:val="22"/>
        </w:rPr>
        <w:t>Sujeto Obligado</w:t>
      </w:r>
      <w:r w:rsidRPr="003A223F">
        <w:rPr>
          <w:rFonts w:ascii="Palatino Linotype" w:eastAsia="Palatino Linotype" w:hAnsi="Palatino Linotype" w:cs="Palatino Linotype"/>
          <w:sz w:val="22"/>
          <w:szCs w:val="22"/>
        </w:rPr>
        <w:t xml:space="preserve"> la presente resolución, para su conocimiento.</w:t>
      </w:r>
    </w:p>
    <w:p w14:paraId="4B6E1080" w14:textId="77777777" w:rsidR="009929B0" w:rsidRPr="003A223F" w:rsidRDefault="00E752ED">
      <w:pPr>
        <w:tabs>
          <w:tab w:val="left" w:pos="4667"/>
        </w:tabs>
        <w:spacing w:before="240" w:after="240" w:line="360" w:lineRule="auto"/>
        <w:jc w:val="both"/>
        <w:rPr>
          <w:rFonts w:ascii="Palatino Linotype" w:eastAsia="Palatino Linotype" w:hAnsi="Palatino Linotype" w:cs="Palatino Linotype"/>
          <w:sz w:val="22"/>
          <w:szCs w:val="22"/>
        </w:rPr>
      </w:pPr>
      <w:bookmarkStart w:id="8" w:name="_heading=h.lnxbz9" w:colFirst="0" w:colLast="0"/>
      <w:bookmarkEnd w:id="8"/>
      <w:r w:rsidRPr="003A223F">
        <w:rPr>
          <w:rFonts w:ascii="Palatino Linotype" w:eastAsia="Palatino Linotype" w:hAnsi="Palatino Linotype" w:cs="Palatino Linotype"/>
          <w:b/>
          <w:sz w:val="22"/>
          <w:szCs w:val="22"/>
        </w:rPr>
        <w:t xml:space="preserve">Tercero. Notifíquese, </w:t>
      </w:r>
      <w:r w:rsidRPr="003A223F">
        <w:rPr>
          <w:rFonts w:ascii="Palatino Linotype" w:eastAsia="Palatino Linotype" w:hAnsi="Palatino Linotype" w:cs="Palatino Linotype"/>
          <w:sz w:val="22"/>
          <w:szCs w:val="22"/>
        </w:rPr>
        <w:t>vía</w:t>
      </w:r>
      <w:r w:rsidRPr="003A223F">
        <w:rPr>
          <w:rFonts w:ascii="Palatino Linotype" w:eastAsia="Palatino Linotype" w:hAnsi="Palatino Linotype" w:cs="Palatino Linotype"/>
          <w:b/>
          <w:sz w:val="22"/>
          <w:szCs w:val="22"/>
        </w:rPr>
        <w:t xml:space="preserve"> SAIMEX y correo electrónico</w:t>
      </w:r>
      <w:r w:rsidRPr="003A223F">
        <w:rPr>
          <w:rFonts w:ascii="Palatino Linotype" w:eastAsia="Palatino Linotype" w:hAnsi="Palatino Linotype" w:cs="Palatino Linotype"/>
          <w:sz w:val="22"/>
          <w:szCs w:val="22"/>
        </w:rPr>
        <w:t>, a</w:t>
      </w:r>
      <w:r w:rsidRPr="003A223F">
        <w:rPr>
          <w:rFonts w:ascii="Palatino Linotype" w:eastAsia="Palatino Linotype" w:hAnsi="Palatino Linotype" w:cs="Palatino Linotype"/>
          <w:b/>
          <w:sz w:val="22"/>
          <w:szCs w:val="22"/>
        </w:rPr>
        <w:t xml:space="preserve"> </w:t>
      </w:r>
      <w:r w:rsidRPr="003A223F">
        <w:rPr>
          <w:rFonts w:ascii="Palatino Linotype" w:eastAsia="Palatino Linotype" w:hAnsi="Palatino Linotype" w:cs="Palatino Linotype"/>
          <w:sz w:val="22"/>
          <w:szCs w:val="22"/>
        </w:rPr>
        <w:t xml:space="preserve">la parte </w:t>
      </w:r>
      <w:r w:rsidRPr="003A223F">
        <w:rPr>
          <w:rFonts w:ascii="Palatino Linotype" w:eastAsia="Palatino Linotype" w:hAnsi="Palatino Linotype" w:cs="Palatino Linotype"/>
          <w:b/>
          <w:sz w:val="22"/>
          <w:szCs w:val="22"/>
        </w:rPr>
        <w:t>Recurrente</w:t>
      </w:r>
      <w:r w:rsidRPr="003A223F">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587BEE25" w14:textId="77777777" w:rsidR="009929B0" w:rsidRPr="003A223F"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b/>
          <w:sz w:val="22"/>
          <w:szCs w:val="22"/>
        </w:rPr>
        <w:t xml:space="preserve">Cuarto. Gírese </w:t>
      </w:r>
      <w:r w:rsidRPr="003A223F">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3A223F">
        <w:rPr>
          <w:rFonts w:ascii="Palatino Linotype" w:eastAsia="Palatino Linotype" w:hAnsi="Palatino Linotype" w:cs="Palatino Linotype"/>
          <w:b/>
          <w:sz w:val="22"/>
          <w:szCs w:val="22"/>
        </w:rPr>
        <w:t>Tercero</w:t>
      </w:r>
      <w:r w:rsidRPr="003A223F">
        <w:rPr>
          <w:rFonts w:ascii="Palatino Linotype" w:eastAsia="Palatino Linotype" w:hAnsi="Palatino Linotype" w:cs="Palatino Linotype"/>
          <w:sz w:val="22"/>
          <w:szCs w:val="22"/>
        </w:rPr>
        <w:t xml:space="preserve"> de la presente resolución.</w:t>
      </w:r>
    </w:p>
    <w:p w14:paraId="256BDC08" w14:textId="07EFD7C2" w:rsidR="009929B0" w:rsidRPr="00653674" w:rsidRDefault="00E752ED">
      <w:pPr>
        <w:spacing w:before="240" w:after="240" w:line="360" w:lineRule="auto"/>
        <w:jc w:val="both"/>
        <w:rPr>
          <w:rFonts w:ascii="Palatino Linotype" w:eastAsia="Palatino Linotype" w:hAnsi="Palatino Linotype" w:cs="Palatino Linotype"/>
          <w:sz w:val="22"/>
          <w:szCs w:val="22"/>
        </w:rPr>
      </w:pPr>
      <w:r w:rsidRPr="003A223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8061A" w:rsidRPr="003A223F">
        <w:rPr>
          <w:rFonts w:ascii="Palatino Linotype" w:eastAsia="Palatino Linotype" w:hAnsi="Palatino Linotype" w:cs="Palatino Linotype"/>
          <w:sz w:val="22"/>
          <w:szCs w:val="22"/>
        </w:rPr>
        <w:t xml:space="preserve">, EMITIENDO VOTO PARTICULAR CONCURRENTE, </w:t>
      </w:r>
      <w:r w:rsidRPr="003A223F">
        <w:rPr>
          <w:rFonts w:ascii="Palatino Linotype" w:eastAsia="Palatino Linotype" w:hAnsi="Palatino Linotype" w:cs="Palatino Linotype"/>
          <w:sz w:val="22"/>
          <w:szCs w:val="22"/>
        </w:rPr>
        <w:t>Y GUADALUPE RAMÍREZ PEÑA</w:t>
      </w:r>
      <w:r w:rsidR="00E8061A" w:rsidRPr="003A223F">
        <w:rPr>
          <w:rFonts w:ascii="Palatino Linotype" w:eastAsia="Palatino Linotype" w:hAnsi="Palatino Linotype" w:cs="Palatino Linotype"/>
          <w:sz w:val="22"/>
          <w:szCs w:val="22"/>
        </w:rPr>
        <w:t>, EMITIENDO VOTO PARTICULAR CONCURRENTE</w:t>
      </w:r>
      <w:r w:rsidRPr="003A223F">
        <w:rPr>
          <w:rFonts w:ascii="Palatino Linotype" w:eastAsia="Palatino Linotype" w:hAnsi="Palatino Linotype" w:cs="Palatino Linotype"/>
          <w:sz w:val="22"/>
          <w:szCs w:val="22"/>
        </w:rPr>
        <w:t>; EN LA OCTAVA SESIÓN ORDINARIA, CELEBRADA EL SEIS DE MARZO DE DOS MIL VEINTICINCO, ANTE EL SECRETARIO TÉCNICO DEL PLENO ALEXIS TAPIA RAMÍREZ.</w:t>
      </w:r>
      <w:r w:rsidRPr="00653674">
        <w:rPr>
          <w:rFonts w:ascii="Palatino Linotype" w:eastAsia="Palatino Linotype" w:hAnsi="Palatino Linotype" w:cs="Palatino Linotype"/>
          <w:sz w:val="22"/>
          <w:szCs w:val="22"/>
        </w:rPr>
        <w:t xml:space="preserve"> </w:t>
      </w:r>
    </w:p>
    <w:p w14:paraId="35E4E989" w14:textId="77777777" w:rsidR="009929B0" w:rsidRPr="00653674" w:rsidRDefault="009929B0">
      <w:pPr>
        <w:rPr>
          <w:rFonts w:ascii="Palatino Linotype" w:eastAsia="Palatino Linotype" w:hAnsi="Palatino Linotype" w:cs="Palatino Linotype"/>
          <w:sz w:val="22"/>
          <w:szCs w:val="22"/>
        </w:rPr>
      </w:pPr>
      <w:bookmarkStart w:id="9" w:name="_heading=h.17dp8vu" w:colFirst="0" w:colLast="0"/>
      <w:bookmarkEnd w:id="9"/>
    </w:p>
    <w:p w14:paraId="29E00350" w14:textId="77777777" w:rsidR="009929B0" w:rsidRPr="00653674" w:rsidRDefault="009929B0">
      <w:pPr>
        <w:rPr>
          <w:rFonts w:ascii="Palatino Linotype" w:eastAsia="Palatino Linotype" w:hAnsi="Palatino Linotype" w:cs="Palatino Linotype"/>
          <w:sz w:val="22"/>
          <w:szCs w:val="22"/>
        </w:rPr>
      </w:pPr>
    </w:p>
    <w:p w14:paraId="11EBE60A" w14:textId="77777777" w:rsidR="009929B0" w:rsidRPr="00653674" w:rsidRDefault="009929B0">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21E4B62C"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5E2D73B9"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10BD73D3" w14:textId="77777777" w:rsidR="009929B0" w:rsidRPr="00653674" w:rsidRDefault="009929B0">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4F11238B"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5F8D66AF"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4EA92396"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49C70D6E"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745B09ED"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6398C88D"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7752A202"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381E304C"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792F99F7"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32328813"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579B17BE"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73EAC1DE"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101C466E"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27C6A947"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0B58CEEE"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69073489"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54774ED3"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0017D371"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2D1740E9"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70220096"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637D6F14" w14:textId="77777777" w:rsidR="009929B0" w:rsidRPr="00653674" w:rsidRDefault="009929B0">
      <w:pPr>
        <w:spacing w:line="360" w:lineRule="auto"/>
        <w:jc w:val="both"/>
        <w:rPr>
          <w:rFonts w:ascii="Palatino Linotype" w:eastAsia="Palatino Linotype" w:hAnsi="Palatino Linotype" w:cs="Palatino Linotype"/>
          <w:sz w:val="22"/>
          <w:szCs w:val="22"/>
        </w:rPr>
      </w:pPr>
    </w:p>
    <w:p w14:paraId="5E1B4461" w14:textId="77777777" w:rsidR="009929B0" w:rsidRPr="00653674" w:rsidRDefault="009929B0">
      <w:pPr>
        <w:spacing w:line="360" w:lineRule="auto"/>
        <w:jc w:val="both"/>
        <w:rPr>
          <w:rFonts w:ascii="Palatino Linotype" w:eastAsia="Palatino Linotype" w:hAnsi="Palatino Linotype" w:cs="Palatino Linotype"/>
          <w:sz w:val="22"/>
          <w:szCs w:val="22"/>
        </w:rPr>
      </w:pPr>
    </w:p>
    <w:sectPr w:rsidR="009929B0" w:rsidRPr="0065367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019D" w14:textId="77777777" w:rsidR="006D7A75" w:rsidRDefault="006D7A75">
      <w:r>
        <w:separator/>
      </w:r>
    </w:p>
  </w:endnote>
  <w:endnote w:type="continuationSeparator" w:id="0">
    <w:p w14:paraId="68365E01" w14:textId="77777777" w:rsidR="006D7A75" w:rsidRDefault="006D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1AC" w14:textId="77777777" w:rsidR="009929B0" w:rsidRDefault="00E752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223F">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223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3B64AC6D" w14:textId="77777777" w:rsidR="009929B0" w:rsidRDefault="009929B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183C" w14:textId="77777777" w:rsidR="009929B0" w:rsidRDefault="00E752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223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223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3AD97DE1" w14:textId="77777777" w:rsidR="009929B0" w:rsidRDefault="009929B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4A14" w14:textId="77777777" w:rsidR="006D7A75" w:rsidRDefault="006D7A75">
      <w:r>
        <w:separator/>
      </w:r>
    </w:p>
  </w:footnote>
  <w:footnote w:type="continuationSeparator" w:id="0">
    <w:p w14:paraId="15A5C858" w14:textId="77777777" w:rsidR="006D7A75" w:rsidRDefault="006D7A75">
      <w:r>
        <w:continuationSeparator/>
      </w:r>
    </w:p>
  </w:footnote>
  <w:footnote w:id="1">
    <w:p w14:paraId="31ABE619" w14:textId="77777777" w:rsidR="009929B0" w:rsidRDefault="00E752E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AFE5" w14:textId="77777777" w:rsidR="009929B0" w:rsidRDefault="00E752ED">
    <w:pPr>
      <w:rPr>
        <w:rFonts w:ascii="Cambria" w:eastAsia="Cambria" w:hAnsi="Cambria" w:cs="Cambria"/>
        <w:color w:val="000000"/>
      </w:rPr>
    </w:pPr>
    <w:r>
      <w:rPr>
        <w:noProof/>
      </w:rPr>
      <w:drawing>
        <wp:anchor distT="0" distB="0" distL="0" distR="0" simplePos="0" relativeHeight="251658240" behindDoc="1" locked="0" layoutInCell="1" hidden="0" allowOverlap="1" wp14:anchorId="6E5721BA" wp14:editId="1FB5C566">
          <wp:simplePos x="0" y="0"/>
          <wp:positionH relativeFrom="column">
            <wp:posOffset>-1080108</wp:posOffset>
          </wp:positionH>
          <wp:positionV relativeFrom="paragraph">
            <wp:posOffset>-488282</wp:posOffset>
          </wp:positionV>
          <wp:extent cx="7809865" cy="1016571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9929B0" w14:paraId="6723D7C4" w14:textId="77777777">
      <w:tc>
        <w:tcPr>
          <w:tcW w:w="2489" w:type="dxa"/>
          <w:shd w:val="clear" w:color="auto" w:fill="auto"/>
        </w:tcPr>
        <w:p w14:paraId="5AAAA90D" w14:textId="77777777" w:rsidR="009929B0" w:rsidRDefault="00E752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0242ECA" w14:textId="77777777" w:rsidR="009929B0" w:rsidRDefault="00E752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00389/INFOEM/IP/RR/2025</w:t>
          </w:r>
        </w:p>
      </w:tc>
    </w:tr>
    <w:tr w:rsidR="009929B0" w14:paraId="3292949C" w14:textId="77777777">
      <w:trPr>
        <w:trHeight w:val="228"/>
      </w:trPr>
      <w:tc>
        <w:tcPr>
          <w:tcW w:w="2489" w:type="dxa"/>
          <w:shd w:val="clear" w:color="auto" w:fill="auto"/>
          <w:vAlign w:val="center"/>
        </w:tcPr>
        <w:p w14:paraId="651978FB" w14:textId="77777777" w:rsidR="009929B0" w:rsidRDefault="00E752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D431BEA" w14:textId="77777777" w:rsidR="009929B0" w:rsidRDefault="00E752E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9929B0" w14:paraId="66EFB010" w14:textId="77777777">
      <w:tc>
        <w:tcPr>
          <w:tcW w:w="2489" w:type="dxa"/>
          <w:shd w:val="clear" w:color="auto" w:fill="auto"/>
          <w:vAlign w:val="center"/>
        </w:tcPr>
        <w:p w14:paraId="3C5BEBC8" w14:textId="77777777" w:rsidR="009929B0" w:rsidRDefault="00E752E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D711998" w14:textId="77777777" w:rsidR="009929B0" w:rsidRDefault="00E752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4423978" w14:textId="77777777" w:rsidR="009929B0" w:rsidRDefault="00E752E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F35B" w14:textId="77777777" w:rsidR="009929B0" w:rsidRDefault="00E752E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B629207" wp14:editId="2F88E452">
          <wp:simplePos x="0" y="0"/>
          <wp:positionH relativeFrom="column">
            <wp:posOffset>-1080134</wp:posOffset>
          </wp:positionH>
          <wp:positionV relativeFrom="paragraph">
            <wp:posOffset>-336920</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9929B0" w14:paraId="45783BF8" w14:textId="77777777">
      <w:tc>
        <w:tcPr>
          <w:tcW w:w="2551" w:type="dxa"/>
          <w:shd w:val="clear" w:color="auto" w:fill="auto"/>
          <w:vAlign w:val="center"/>
        </w:tcPr>
        <w:p w14:paraId="3E62B3CA" w14:textId="77777777" w:rsidR="009929B0" w:rsidRDefault="00E752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B981C07" w14:textId="77777777" w:rsidR="009929B0" w:rsidRDefault="00E752E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00389/INFOEM/IP/RR/2025</w:t>
          </w:r>
        </w:p>
      </w:tc>
    </w:tr>
    <w:tr w:rsidR="009929B0" w14:paraId="41A6DBD5" w14:textId="77777777">
      <w:trPr>
        <w:trHeight w:val="130"/>
      </w:trPr>
      <w:tc>
        <w:tcPr>
          <w:tcW w:w="2551" w:type="dxa"/>
          <w:shd w:val="clear" w:color="auto" w:fill="auto"/>
          <w:vAlign w:val="center"/>
        </w:tcPr>
        <w:p w14:paraId="30A163A6" w14:textId="77777777" w:rsidR="009929B0" w:rsidRDefault="00E752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A78A6E1" w14:textId="695A47EE" w:rsidR="009929B0" w:rsidRDefault="006E30EF">
          <w:pPr>
            <w:ind w:left="-45" w:right="1444"/>
            <w:jc w:val="both"/>
            <w:rPr>
              <w:rFonts w:ascii="Palatino Linotype" w:eastAsia="Palatino Linotype" w:hAnsi="Palatino Linotype" w:cs="Palatino Linotype"/>
              <w:b/>
              <w:sz w:val="22"/>
              <w:szCs w:val="22"/>
            </w:rPr>
          </w:pPr>
          <w:r w:rsidRPr="006E30EF">
            <w:rPr>
              <w:rFonts w:ascii="Palatino Linotype" w:eastAsia="Palatino Linotype" w:hAnsi="Palatino Linotype" w:cs="Palatino Linotype"/>
              <w:b/>
              <w:sz w:val="22"/>
              <w:szCs w:val="22"/>
            </w:rPr>
            <w:t>XXXXX X</w:t>
          </w:r>
          <w:r>
            <w:rPr>
              <w:rFonts w:ascii="Palatino Linotype" w:eastAsia="Palatino Linotype" w:hAnsi="Palatino Linotype" w:cs="Palatino Linotype"/>
              <w:b/>
              <w:sz w:val="22"/>
              <w:szCs w:val="22"/>
            </w:rPr>
            <w:t>X</w:t>
          </w:r>
          <w:r w:rsidRPr="006E30EF">
            <w:rPr>
              <w:rFonts w:ascii="Palatino Linotype" w:eastAsia="Palatino Linotype" w:hAnsi="Palatino Linotype" w:cs="Palatino Linotype"/>
              <w:b/>
              <w:sz w:val="22"/>
              <w:szCs w:val="22"/>
            </w:rPr>
            <w:t>XXXXX XXXXXX</w:t>
          </w:r>
        </w:p>
      </w:tc>
    </w:tr>
    <w:tr w:rsidR="009929B0" w14:paraId="0F2F8F5B" w14:textId="77777777">
      <w:trPr>
        <w:trHeight w:val="228"/>
      </w:trPr>
      <w:tc>
        <w:tcPr>
          <w:tcW w:w="2551" w:type="dxa"/>
          <w:shd w:val="clear" w:color="auto" w:fill="auto"/>
          <w:vAlign w:val="center"/>
        </w:tcPr>
        <w:p w14:paraId="394C48E8" w14:textId="77777777" w:rsidR="009929B0" w:rsidRDefault="00E752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E95AD8B" w14:textId="77777777" w:rsidR="009929B0" w:rsidRDefault="00E752E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9929B0" w14:paraId="389D95FA" w14:textId="77777777">
      <w:tc>
        <w:tcPr>
          <w:tcW w:w="2551" w:type="dxa"/>
          <w:shd w:val="clear" w:color="auto" w:fill="auto"/>
          <w:vAlign w:val="center"/>
        </w:tcPr>
        <w:p w14:paraId="2E9B5214" w14:textId="77777777" w:rsidR="009929B0" w:rsidRDefault="00E752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7A88FB3" w14:textId="77777777" w:rsidR="009929B0" w:rsidRDefault="00E752E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08F6A65" w14:textId="77777777" w:rsidR="009929B0" w:rsidRDefault="009929B0">
    <w:pPr>
      <w:pBdr>
        <w:top w:val="nil"/>
        <w:left w:val="nil"/>
        <w:bottom w:val="nil"/>
        <w:right w:val="nil"/>
        <w:between w:val="nil"/>
      </w:pBdr>
      <w:tabs>
        <w:tab w:val="center" w:pos="4252"/>
        <w:tab w:val="right" w:pos="8504"/>
      </w:tabs>
      <w:rPr>
        <w:rFonts w:ascii="Cambria" w:eastAsia="Cambria" w:hAnsi="Cambria" w:cs="Cambria"/>
        <w:color w:val="000000"/>
      </w:rPr>
    </w:pPr>
  </w:p>
  <w:p w14:paraId="68F15E9C" w14:textId="77777777" w:rsidR="009929B0" w:rsidRDefault="009929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1B32"/>
    <w:multiLevelType w:val="multilevel"/>
    <w:tmpl w:val="07825B5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2BD48F1"/>
    <w:multiLevelType w:val="multilevel"/>
    <w:tmpl w:val="00005B0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B65A27"/>
    <w:multiLevelType w:val="multilevel"/>
    <w:tmpl w:val="C98A48E8"/>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3" w15:restartNumberingAfterBreak="0">
    <w:nsid w:val="527C2AF5"/>
    <w:multiLevelType w:val="multilevel"/>
    <w:tmpl w:val="4D82D260"/>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B0"/>
    <w:rsid w:val="00157554"/>
    <w:rsid w:val="003A223F"/>
    <w:rsid w:val="00470EEA"/>
    <w:rsid w:val="0056388E"/>
    <w:rsid w:val="00653674"/>
    <w:rsid w:val="006D7A75"/>
    <w:rsid w:val="006E30EF"/>
    <w:rsid w:val="008D1C09"/>
    <w:rsid w:val="008E2327"/>
    <w:rsid w:val="009929B0"/>
    <w:rsid w:val="00B125F4"/>
    <w:rsid w:val="00CF0638"/>
    <w:rsid w:val="00E752ED"/>
    <w:rsid w:val="00E806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8A4C"/>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4"/>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DxAN2ya9fT/sRaYoGR3GTJLCA==">CgMxLjAyCWguMWZvYjl0ZTIJaC40ZDM0b2c4MghoLmdqZGd4czIJaC4zZHk2dmttMgloLjMwajB6bGwyCWguMnM4ZXlvMTIIaC50eWpjd3QyCWguMjZpbjFyZzIIaC5sbnhiejkyCGgubG54Yno5MgloLjE3ZHA4dnUyCWguM3JkY3JqbjIJaC4xdDNoNXNmOAByITE1ekRxTDdFeExrN2Z6aWtVb1pzMnpKVkxsVlBBT0lyag==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7901</Words>
  <Characters>43456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2025-03-07T20:56:00Z</cp:lastPrinted>
  <dcterms:created xsi:type="dcterms:W3CDTF">2025-03-27T20:51:00Z</dcterms:created>
  <dcterms:modified xsi:type="dcterms:W3CDTF">2025-03-27T20:51:00Z</dcterms:modified>
</cp:coreProperties>
</file>