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9B22B" w14:textId="6FD456D1" w:rsidR="0018443A" w:rsidRPr="00FA40EB" w:rsidRDefault="0018443A" w:rsidP="004D7E6E">
      <w:pPr>
        <w:spacing w:after="0" w:line="360" w:lineRule="auto"/>
        <w:ind w:right="49"/>
        <w:jc w:val="both"/>
        <w:rPr>
          <w:rFonts w:ascii="Palatino Linotype" w:eastAsia="Palatino Linotype" w:hAnsi="Palatino Linotype" w:cs="Palatino Linotype"/>
        </w:rPr>
      </w:pPr>
      <w:bookmarkStart w:id="0" w:name="_GoBack"/>
      <w:bookmarkEnd w:id="0"/>
    </w:p>
    <w:p w14:paraId="1FA56CB0" w14:textId="1DE57016"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D6AA6" w:rsidRPr="00E673B5">
        <w:rPr>
          <w:rFonts w:ascii="Palatino Linotype" w:eastAsia="Palatino Linotype" w:hAnsi="Palatino Linotype" w:cs="Palatino Linotype"/>
        </w:rPr>
        <w:t>diez de diciembre</w:t>
      </w:r>
      <w:r w:rsidR="00FA1660" w:rsidRPr="00E673B5">
        <w:rPr>
          <w:rFonts w:ascii="Palatino Linotype" w:eastAsia="Palatino Linotype" w:hAnsi="Palatino Linotype" w:cs="Palatino Linotype"/>
        </w:rPr>
        <w:t xml:space="preserve"> </w:t>
      </w:r>
      <w:r w:rsidRPr="00E673B5">
        <w:rPr>
          <w:rFonts w:ascii="Palatino Linotype" w:eastAsia="Palatino Linotype" w:hAnsi="Palatino Linotype" w:cs="Palatino Linotype"/>
        </w:rPr>
        <w:t xml:space="preserve">de dos mil veinticinco. </w:t>
      </w:r>
    </w:p>
    <w:p w14:paraId="284766B8" w14:textId="77777777" w:rsidR="0060305A" w:rsidRPr="00E673B5" w:rsidRDefault="0060305A" w:rsidP="004D7E6E">
      <w:pPr>
        <w:spacing w:after="0" w:line="360" w:lineRule="auto"/>
        <w:ind w:right="49"/>
        <w:jc w:val="center"/>
        <w:rPr>
          <w:rFonts w:ascii="Palatino Linotype" w:eastAsia="Palatino Linotype" w:hAnsi="Palatino Linotype" w:cs="Palatino Linotype"/>
        </w:rPr>
      </w:pPr>
    </w:p>
    <w:p w14:paraId="563C5EF5" w14:textId="41D15AF5" w:rsidR="0060305A" w:rsidRPr="00E673B5" w:rsidRDefault="00023E99" w:rsidP="004D7E6E">
      <w:pPr>
        <w:spacing w:after="0" w:line="360" w:lineRule="auto"/>
        <w:ind w:right="49"/>
        <w:jc w:val="both"/>
        <w:rPr>
          <w:rFonts w:ascii="Palatino Linotype" w:eastAsia="Palatino Linotype" w:hAnsi="Palatino Linotype" w:cs="Palatino Linotype"/>
          <w:b/>
        </w:rPr>
      </w:pPr>
      <w:r w:rsidRPr="00E673B5">
        <w:rPr>
          <w:rFonts w:ascii="Palatino Linotype" w:eastAsia="Palatino Linotype" w:hAnsi="Palatino Linotype" w:cs="Palatino Linotype"/>
        </w:rPr>
        <w:t xml:space="preserve">Visto el expediente relativo al recurso de revisión </w:t>
      </w:r>
      <w:r w:rsidR="00BD6AA6" w:rsidRPr="00E673B5">
        <w:rPr>
          <w:rFonts w:ascii="Palatino Linotype" w:eastAsia="Palatino Linotype" w:hAnsi="Palatino Linotype" w:cs="Palatino Linotype"/>
          <w:b/>
        </w:rPr>
        <w:t>1229</w:t>
      </w:r>
      <w:r w:rsidR="00FA1660" w:rsidRPr="00E673B5">
        <w:rPr>
          <w:rFonts w:ascii="Palatino Linotype" w:eastAsia="Palatino Linotype" w:hAnsi="Palatino Linotype" w:cs="Palatino Linotype"/>
          <w:b/>
        </w:rPr>
        <w:t>9</w:t>
      </w:r>
      <w:r w:rsidRPr="00E673B5">
        <w:rPr>
          <w:rFonts w:ascii="Palatino Linotype" w:eastAsia="Palatino Linotype" w:hAnsi="Palatino Linotype" w:cs="Palatino Linotype"/>
          <w:b/>
        </w:rPr>
        <w:t>/INFOEM/IP/RR/2025</w:t>
      </w:r>
      <w:r w:rsidRPr="00E673B5">
        <w:rPr>
          <w:rFonts w:ascii="Palatino Linotype" w:eastAsia="Palatino Linotype" w:hAnsi="Palatino Linotype" w:cs="Palatino Linotype"/>
        </w:rPr>
        <w:t xml:space="preserve">, interpuesto por </w:t>
      </w:r>
      <w:r w:rsidR="002E3630" w:rsidRPr="00E673B5">
        <w:rPr>
          <w:rFonts w:ascii="Palatino Linotype" w:eastAsia="Palatino Linotype" w:hAnsi="Palatino Linotype" w:cs="Palatino Linotype"/>
          <w:b/>
        </w:rPr>
        <w:t>un particular que no proporcionó nombre o seudónimo</w:t>
      </w:r>
      <w:r w:rsidRPr="00E673B5">
        <w:rPr>
          <w:rFonts w:ascii="Palatino Linotype" w:eastAsia="Palatino Linotype" w:hAnsi="Palatino Linotype" w:cs="Palatino Linotype"/>
        </w:rPr>
        <w:t xml:space="preserve">, al cual en lo sucesivo se le denominará la parte </w:t>
      </w:r>
      <w:r w:rsidR="006D0FD1" w:rsidRPr="00E673B5">
        <w:rPr>
          <w:rFonts w:ascii="Palatino Linotype" w:eastAsia="Palatino Linotype" w:hAnsi="Palatino Linotype" w:cs="Palatino Linotype"/>
          <w:b/>
        </w:rPr>
        <w:t>Recurrente</w:t>
      </w:r>
      <w:r w:rsidRPr="00E673B5">
        <w:rPr>
          <w:rFonts w:ascii="Palatino Linotype" w:eastAsia="Palatino Linotype" w:hAnsi="Palatino Linotype" w:cs="Palatino Linotype"/>
        </w:rPr>
        <w:t xml:space="preserve">, en contra de la respuesta a su solicitud de información identificada con número de folio </w:t>
      </w:r>
      <w:r w:rsidR="00BD6AA6" w:rsidRPr="00E673B5">
        <w:rPr>
          <w:rFonts w:ascii="Palatino Linotype" w:eastAsia="Palatino Linotype" w:hAnsi="Palatino Linotype" w:cs="Palatino Linotype"/>
          <w:b/>
        </w:rPr>
        <w:t xml:space="preserve">04612/TOLUCA/IP/2025 </w:t>
      </w:r>
      <w:r w:rsidRPr="00E673B5">
        <w:rPr>
          <w:rFonts w:ascii="Palatino Linotype" w:eastAsia="Palatino Linotype" w:hAnsi="Palatino Linotype" w:cs="Palatino Linotype"/>
        </w:rPr>
        <w:t xml:space="preserve">proporcionada por parte del </w:t>
      </w:r>
      <w:r w:rsidR="00BD6AA6" w:rsidRPr="00E673B5">
        <w:rPr>
          <w:rFonts w:ascii="Palatino Linotype" w:eastAsia="Palatino Linotype" w:hAnsi="Palatino Linotype" w:cs="Palatino Linotype"/>
          <w:b/>
        </w:rPr>
        <w:t>Ayuntamiento de Toluca</w:t>
      </w:r>
      <w:r w:rsidRPr="00E673B5">
        <w:rPr>
          <w:rFonts w:ascii="Palatino Linotype" w:eastAsia="Palatino Linotype" w:hAnsi="Palatino Linotype" w:cs="Palatino Linotype"/>
        </w:rPr>
        <w:t xml:space="preserve">, en lo </w:t>
      </w:r>
      <w:r w:rsidR="008C0DB9" w:rsidRPr="00E673B5">
        <w:rPr>
          <w:rFonts w:ascii="Palatino Linotype" w:eastAsia="Palatino Linotype" w:hAnsi="Palatino Linotype" w:cs="Palatino Linotype"/>
        </w:rPr>
        <w:t>sucesivo</w:t>
      </w:r>
      <w:r w:rsidRPr="00E673B5">
        <w:rPr>
          <w:rFonts w:ascii="Palatino Linotype" w:eastAsia="Palatino Linotype" w:hAnsi="Palatino Linotype" w:cs="Palatino Linotype"/>
        </w:rPr>
        <w:t xml:space="preserve"> el </w:t>
      </w:r>
      <w:r w:rsidR="006D0FD1" w:rsidRPr="00E673B5">
        <w:rPr>
          <w:rFonts w:ascii="Palatino Linotype" w:eastAsia="Palatino Linotype" w:hAnsi="Palatino Linotype" w:cs="Palatino Linotype"/>
          <w:b/>
        </w:rPr>
        <w:t>Sujeto Obligado</w:t>
      </w:r>
      <w:r w:rsidRPr="00E673B5">
        <w:rPr>
          <w:rFonts w:ascii="Palatino Linotype" w:eastAsia="Palatino Linotype" w:hAnsi="Palatino Linotype" w:cs="Palatino Linotype"/>
        </w:rPr>
        <w:t>; se procede a dictar la presente resolución, con base en los siguientes:</w:t>
      </w:r>
    </w:p>
    <w:p w14:paraId="6513CD18"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43B007BB" w14:textId="7F93F19F" w:rsidR="0060305A" w:rsidRPr="00E673B5" w:rsidRDefault="00023E99" w:rsidP="004D7E6E">
      <w:pPr>
        <w:spacing w:after="0" w:line="360" w:lineRule="auto"/>
        <w:ind w:right="49"/>
        <w:jc w:val="center"/>
        <w:rPr>
          <w:rFonts w:ascii="Palatino Linotype" w:eastAsia="Palatino Linotype" w:hAnsi="Palatino Linotype" w:cs="Palatino Linotype"/>
          <w:b/>
        </w:rPr>
      </w:pPr>
      <w:r w:rsidRPr="00E673B5">
        <w:rPr>
          <w:rFonts w:ascii="Palatino Linotype" w:eastAsia="Palatino Linotype" w:hAnsi="Palatino Linotype" w:cs="Palatino Linotype"/>
          <w:b/>
        </w:rPr>
        <w:t>I.</w:t>
      </w:r>
      <w:r w:rsidRPr="00E673B5">
        <w:rPr>
          <w:rFonts w:ascii="Palatino Linotype" w:eastAsia="Palatino Linotype" w:hAnsi="Palatino Linotype" w:cs="Palatino Linotype"/>
          <w:b/>
        </w:rPr>
        <w:tab/>
        <w:t>A N T E C E D E N T E S</w:t>
      </w:r>
    </w:p>
    <w:p w14:paraId="69A96E73" w14:textId="77777777" w:rsidR="00DD2DFD" w:rsidRPr="00E673B5" w:rsidRDefault="00DD2DFD" w:rsidP="004D7E6E">
      <w:pPr>
        <w:spacing w:after="0" w:line="360" w:lineRule="auto"/>
        <w:ind w:right="49"/>
        <w:jc w:val="center"/>
        <w:rPr>
          <w:rFonts w:ascii="Palatino Linotype" w:eastAsia="Palatino Linotype" w:hAnsi="Palatino Linotype" w:cs="Palatino Linotype"/>
          <w:b/>
        </w:rPr>
      </w:pPr>
    </w:p>
    <w:p w14:paraId="5DF99A0A" w14:textId="2B3AC72B" w:rsidR="0060305A" w:rsidRPr="00E673B5" w:rsidRDefault="00023E99" w:rsidP="004D7E6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673B5">
        <w:rPr>
          <w:rFonts w:ascii="Palatino Linotype" w:eastAsia="Palatino Linotype" w:hAnsi="Palatino Linotype" w:cs="Palatino Linotype"/>
          <w:b/>
        </w:rPr>
        <w:t>Solicitud de acceso a la información.</w:t>
      </w:r>
      <w:r w:rsidRPr="00E673B5">
        <w:rPr>
          <w:rFonts w:ascii="Palatino Linotype" w:eastAsia="Palatino Linotype" w:hAnsi="Palatino Linotype" w:cs="Palatino Linotype"/>
        </w:rPr>
        <w:t xml:space="preserve"> Con fecha </w:t>
      </w:r>
      <w:r w:rsidR="00BD6AA6" w:rsidRPr="00E673B5">
        <w:rPr>
          <w:rFonts w:ascii="Palatino Linotype" w:eastAsia="Palatino Linotype" w:hAnsi="Palatino Linotype" w:cs="Palatino Linotype"/>
          <w:b/>
        </w:rPr>
        <w:t>doce de septiembre</w:t>
      </w:r>
      <w:r w:rsidR="004B4C6A" w:rsidRPr="00E673B5">
        <w:rPr>
          <w:rFonts w:ascii="Palatino Linotype" w:eastAsia="Palatino Linotype" w:hAnsi="Palatino Linotype" w:cs="Palatino Linotype"/>
          <w:b/>
        </w:rPr>
        <w:t xml:space="preserve"> </w:t>
      </w:r>
      <w:r w:rsidRPr="00E673B5">
        <w:rPr>
          <w:rFonts w:ascii="Palatino Linotype" w:eastAsia="Palatino Linotype" w:hAnsi="Palatino Linotype" w:cs="Palatino Linotype"/>
          <w:b/>
        </w:rPr>
        <w:t>de dos mil veinticinco</w:t>
      </w:r>
      <w:r w:rsidRPr="00E673B5">
        <w:rPr>
          <w:rFonts w:ascii="Palatino Linotype" w:eastAsia="Palatino Linotype" w:hAnsi="Palatino Linotype" w:cs="Palatino Linotype"/>
        </w:rPr>
        <w:t xml:space="preserve">, la parte </w:t>
      </w:r>
      <w:r w:rsidR="006D0FD1" w:rsidRPr="00E673B5">
        <w:rPr>
          <w:rFonts w:ascii="Palatino Linotype" w:eastAsia="Palatino Linotype" w:hAnsi="Palatino Linotype" w:cs="Palatino Linotype"/>
          <w:b/>
        </w:rPr>
        <w:t>Recurrente</w:t>
      </w:r>
      <w:r w:rsidR="006D0FD1" w:rsidRPr="00E673B5">
        <w:rPr>
          <w:rFonts w:ascii="Palatino Linotype" w:eastAsia="Palatino Linotype" w:hAnsi="Palatino Linotype" w:cs="Palatino Linotype"/>
        </w:rPr>
        <w:t xml:space="preserve"> </w:t>
      </w:r>
      <w:r w:rsidRPr="00E673B5">
        <w:rPr>
          <w:rFonts w:ascii="Palatino Linotype" w:eastAsia="Palatino Linotype" w:hAnsi="Palatino Linotype" w:cs="Palatino Linotype"/>
        </w:rPr>
        <w:t>formuló solicitud de acceso a información pública al</w:t>
      </w:r>
      <w:r w:rsidRPr="00E673B5">
        <w:rPr>
          <w:rFonts w:ascii="Palatino Linotype" w:eastAsia="Palatino Linotype" w:hAnsi="Palatino Linotype" w:cs="Palatino Linotype"/>
          <w:b/>
        </w:rPr>
        <w:t xml:space="preserve"> </w:t>
      </w:r>
      <w:r w:rsidR="006D0FD1" w:rsidRPr="00E673B5">
        <w:rPr>
          <w:rFonts w:ascii="Palatino Linotype" w:eastAsia="Palatino Linotype" w:hAnsi="Palatino Linotype" w:cs="Palatino Linotype"/>
          <w:b/>
        </w:rPr>
        <w:t>Sujeto Obligado</w:t>
      </w:r>
      <w:r w:rsidRPr="00E673B5">
        <w:rPr>
          <w:rFonts w:ascii="Palatino Linotype" w:eastAsia="Palatino Linotype" w:hAnsi="Palatino Linotype" w:cs="Palatino Linotype"/>
        </w:rPr>
        <w:t xml:space="preserve"> a través del Sistema de Acceso a la Información Mexiquense, en adelante SAIMEX, en la que requirió lo siguiente: </w:t>
      </w:r>
    </w:p>
    <w:p w14:paraId="035A22FE" w14:textId="77777777" w:rsidR="000D09DA" w:rsidRPr="00E673B5" w:rsidRDefault="000D09DA" w:rsidP="004D7E6E">
      <w:pPr>
        <w:spacing w:after="0"/>
        <w:ind w:left="851" w:right="843"/>
        <w:jc w:val="both"/>
        <w:rPr>
          <w:rFonts w:ascii="Palatino Linotype" w:eastAsia="Palatino Linotype" w:hAnsi="Palatino Linotype" w:cs="Palatino Linotype"/>
          <w:i/>
        </w:rPr>
      </w:pPr>
      <w:bookmarkStart w:id="1" w:name="_heading=h.30j0zll" w:colFirst="0" w:colLast="0"/>
      <w:bookmarkEnd w:id="1"/>
    </w:p>
    <w:p w14:paraId="08567A31" w14:textId="616CD063"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r w:rsidR="00BD6AA6" w:rsidRPr="00E673B5">
        <w:rPr>
          <w:rFonts w:ascii="Palatino Linotype" w:eastAsia="Palatino Linotype" w:hAnsi="Palatino Linotype" w:cs="Palatino Linotype"/>
          <w:i/>
        </w:rPr>
        <w:t>La dotación de gasolina que se entrega por unidad a todos el padrón vehicular de seguridad publica y tránsito y protección civil con la bitácoras de como se entrega el combustible el kilometraje de las unidades y la justificación de cada unida de como se aplica esta gasolina.</w:t>
      </w:r>
      <w:r w:rsidRPr="00E673B5">
        <w:rPr>
          <w:rFonts w:ascii="Palatino Linotype" w:eastAsia="Palatino Linotype" w:hAnsi="Palatino Linotype" w:cs="Palatino Linotype"/>
          <w:i/>
        </w:rPr>
        <w:t xml:space="preserve">”. </w:t>
      </w:r>
    </w:p>
    <w:p w14:paraId="789A5136" w14:textId="77777777" w:rsidR="0060305A" w:rsidRPr="00E673B5" w:rsidRDefault="0060305A" w:rsidP="004D7E6E">
      <w:pPr>
        <w:spacing w:after="0" w:line="360" w:lineRule="auto"/>
        <w:ind w:right="49"/>
        <w:jc w:val="both"/>
        <w:rPr>
          <w:rFonts w:ascii="Palatino Linotype" w:eastAsia="Palatino Linotype" w:hAnsi="Palatino Linotype" w:cs="Palatino Linotype"/>
          <w:i/>
        </w:rPr>
      </w:pPr>
    </w:p>
    <w:p w14:paraId="532A7349" w14:textId="77777777"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b/>
        </w:rPr>
        <w:t>Modalidad elegida para la entrega de la información:</w:t>
      </w:r>
      <w:r w:rsidRPr="00E673B5">
        <w:rPr>
          <w:rFonts w:ascii="Palatino Linotype" w:eastAsia="Palatino Linotype" w:hAnsi="Palatino Linotype" w:cs="Palatino Linotype"/>
        </w:rPr>
        <w:t xml:space="preserve"> a través del Sistema de Acceso a la Información Mexiquense (SAIMEX). </w:t>
      </w:r>
    </w:p>
    <w:p w14:paraId="1E959C4D" w14:textId="77777777" w:rsidR="0060305A" w:rsidRPr="00E673B5" w:rsidRDefault="0060305A" w:rsidP="004D7E6E">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65BF6680" w14:textId="1BA8AE35" w:rsidR="004D4A29" w:rsidRPr="00E673B5" w:rsidRDefault="004D4A29" w:rsidP="004D7E6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rPr>
      </w:pPr>
      <w:r w:rsidRPr="00E673B5">
        <w:rPr>
          <w:rFonts w:ascii="Palatino Linotype" w:eastAsia="Palatino Linotype" w:hAnsi="Palatino Linotype" w:cs="Palatino Linotype"/>
          <w:b/>
        </w:rPr>
        <w:lastRenderedPageBreak/>
        <w:t>Pr</w:t>
      </w:r>
      <w:r w:rsidR="00BA58E7" w:rsidRPr="00E673B5">
        <w:rPr>
          <w:rFonts w:ascii="Palatino Linotype" w:eastAsia="Palatino Linotype" w:hAnsi="Palatino Linotype" w:cs="Palatino Linotype"/>
          <w:b/>
        </w:rPr>
        <w:t>ó</w:t>
      </w:r>
      <w:r w:rsidRPr="00E673B5">
        <w:rPr>
          <w:rFonts w:ascii="Palatino Linotype" w:eastAsia="Palatino Linotype" w:hAnsi="Palatino Linotype" w:cs="Palatino Linotype"/>
          <w:b/>
        </w:rPr>
        <w:t xml:space="preserve">rroga. </w:t>
      </w:r>
      <w:r w:rsidRPr="00E673B5">
        <w:rPr>
          <w:rFonts w:ascii="Palatino Linotype" w:eastAsia="Palatino Linotype" w:hAnsi="Palatino Linotype" w:cs="Palatino Linotype"/>
        </w:rPr>
        <w:t xml:space="preserve">El </w:t>
      </w:r>
      <w:r w:rsidR="00BD6AA6" w:rsidRPr="00E673B5">
        <w:rPr>
          <w:rFonts w:ascii="Palatino Linotype" w:eastAsia="Palatino Linotype" w:hAnsi="Palatino Linotype" w:cs="Palatino Linotype"/>
          <w:b/>
        </w:rPr>
        <w:t xml:space="preserve">seis de octubre </w:t>
      </w:r>
      <w:r w:rsidRPr="00E673B5">
        <w:rPr>
          <w:rFonts w:ascii="Palatino Linotype" w:eastAsia="Palatino Linotype" w:hAnsi="Palatino Linotype" w:cs="Palatino Linotype"/>
          <w:b/>
        </w:rPr>
        <w:t>de dos mil veinticinco</w:t>
      </w:r>
      <w:r w:rsidRPr="00E673B5">
        <w:rPr>
          <w:rFonts w:ascii="Palatino Linotype" w:eastAsia="Palatino Linotype" w:hAnsi="Palatino Linotype" w:cs="Palatino Linotype"/>
        </w:rPr>
        <w:t xml:space="preserve">, el </w:t>
      </w:r>
      <w:r w:rsidRPr="00E673B5">
        <w:rPr>
          <w:rFonts w:ascii="Palatino Linotype" w:eastAsia="Palatino Linotype" w:hAnsi="Palatino Linotype" w:cs="Palatino Linotype"/>
          <w:b/>
          <w:bCs/>
        </w:rPr>
        <w:t>Sujeto Obligado</w:t>
      </w:r>
      <w:r w:rsidRPr="00E673B5">
        <w:rPr>
          <w:rFonts w:ascii="Palatino Linotype" w:eastAsia="Palatino Linotype" w:hAnsi="Palatino Linotype" w:cs="Palatino Linotype"/>
        </w:rPr>
        <w:t xml:space="preserve"> informó que aprobó la ampliación de plazo por siete días hábiles, esto con el fin de que se sigue con la búsqueda de la información, asimismo dar la respuesta correspondiente.</w:t>
      </w:r>
    </w:p>
    <w:p w14:paraId="09D905C7" w14:textId="77777777" w:rsidR="004D4A29" w:rsidRPr="00E673B5" w:rsidRDefault="004D4A29" w:rsidP="004D7E6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C99F536" w14:textId="1FC7830B" w:rsidR="0060305A" w:rsidRPr="00E673B5" w:rsidRDefault="00023E99" w:rsidP="004D7E6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673B5">
        <w:rPr>
          <w:rFonts w:ascii="Palatino Linotype" w:eastAsia="Palatino Linotype" w:hAnsi="Palatino Linotype" w:cs="Palatino Linotype"/>
          <w:b/>
        </w:rPr>
        <w:t xml:space="preserve">Respuesta. </w:t>
      </w:r>
      <w:r w:rsidRPr="00E673B5">
        <w:rPr>
          <w:rFonts w:ascii="Palatino Linotype" w:eastAsia="Palatino Linotype" w:hAnsi="Palatino Linotype" w:cs="Palatino Linotype"/>
        </w:rPr>
        <w:t xml:space="preserve">En fecha </w:t>
      </w:r>
      <w:r w:rsidR="00BD6AA6" w:rsidRPr="00E673B5">
        <w:rPr>
          <w:rFonts w:ascii="Palatino Linotype" w:eastAsia="Palatino Linotype" w:hAnsi="Palatino Linotype" w:cs="Palatino Linotype"/>
          <w:b/>
        </w:rPr>
        <w:t>trece de octubre</w:t>
      </w:r>
      <w:r w:rsidR="008C1DD1" w:rsidRPr="00E673B5">
        <w:rPr>
          <w:rFonts w:ascii="Palatino Linotype" w:eastAsia="Palatino Linotype" w:hAnsi="Palatino Linotype" w:cs="Palatino Linotype"/>
          <w:b/>
        </w:rPr>
        <w:t xml:space="preserve"> </w:t>
      </w:r>
      <w:r w:rsidRPr="00E673B5">
        <w:rPr>
          <w:rFonts w:ascii="Palatino Linotype" w:eastAsia="Palatino Linotype" w:hAnsi="Palatino Linotype" w:cs="Palatino Linotype"/>
          <w:b/>
        </w:rPr>
        <w:t>de dos mil veinticinco</w:t>
      </w:r>
      <w:r w:rsidRPr="00E673B5">
        <w:rPr>
          <w:rFonts w:ascii="Palatino Linotype" w:eastAsia="Palatino Linotype" w:hAnsi="Palatino Linotype" w:cs="Palatino Linotype"/>
        </w:rPr>
        <w:t xml:space="preserve">, el </w:t>
      </w:r>
      <w:r w:rsidR="006D0FD1" w:rsidRPr="00E673B5">
        <w:rPr>
          <w:rFonts w:ascii="Palatino Linotype" w:eastAsia="Palatino Linotype" w:hAnsi="Palatino Linotype" w:cs="Palatino Linotype"/>
          <w:b/>
        </w:rPr>
        <w:t>Sujeto Obligado</w:t>
      </w:r>
      <w:r w:rsidRPr="00E673B5">
        <w:rPr>
          <w:rFonts w:ascii="Palatino Linotype" w:eastAsia="Palatino Linotype" w:hAnsi="Palatino Linotype" w:cs="Palatino Linotype"/>
          <w:b/>
        </w:rPr>
        <w:t xml:space="preserve"> </w:t>
      </w:r>
      <w:r w:rsidRPr="00E673B5">
        <w:rPr>
          <w:rFonts w:ascii="Palatino Linotype" w:eastAsia="Palatino Linotype" w:hAnsi="Palatino Linotype" w:cs="Palatino Linotype"/>
        </w:rPr>
        <w:t xml:space="preserve">proporcionó respuesta a la solicitud de información, al tenor de lo siguiente: </w:t>
      </w:r>
    </w:p>
    <w:p w14:paraId="6960FE25" w14:textId="77777777" w:rsidR="0060305A" w:rsidRPr="00E673B5" w:rsidRDefault="0060305A" w:rsidP="004D7E6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B1C9023" w14:textId="77777777" w:rsidR="00BD6AA6"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r w:rsidR="00BD6AA6" w:rsidRPr="00E673B5">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D248DD" w14:textId="77777777" w:rsidR="00BD6AA6" w:rsidRPr="00E673B5" w:rsidRDefault="00BD6AA6"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En atención a la solicitud con folio 04612/TOLUCA/IP/2025, me permito adjuntar al presente la respuesta correspondiente, Sin más por el momento, reciba un saludo.</w:t>
      </w:r>
    </w:p>
    <w:p w14:paraId="7B41F7F6" w14:textId="77777777" w:rsidR="00BD6AA6" w:rsidRPr="00E673B5" w:rsidRDefault="00BD6AA6"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ATENTAMENTE</w:t>
      </w:r>
    </w:p>
    <w:p w14:paraId="65B3A968" w14:textId="2CD2829F" w:rsidR="0060305A" w:rsidRPr="00E673B5" w:rsidRDefault="00BD6AA6"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Dr. Nahum Miguel Mendoza Morales</w:t>
      </w:r>
      <w:r w:rsidR="00023E99" w:rsidRPr="00E673B5">
        <w:rPr>
          <w:rFonts w:ascii="Palatino Linotype" w:eastAsia="Palatino Linotype" w:hAnsi="Palatino Linotype" w:cs="Palatino Linotype"/>
          <w:i/>
        </w:rPr>
        <w:t>”</w:t>
      </w:r>
    </w:p>
    <w:p w14:paraId="3876E0FC" w14:textId="77777777" w:rsidR="0060305A" w:rsidRPr="00E673B5" w:rsidRDefault="0060305A" w:rsidP="004D7E6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3A1F418" w14:textId="77777777" w:rsidR="0060305A" w:rsidRPr="00E673B5" w:rsidRDefault="00023E99" w:rsidP="004D7E6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bookmarkStart w:id="2" w:name="_Hlk209553671"/>
      <w:r w:rsidRPr="00E673B5">
        <w:rPr>
          <w:rFonts w:ascii="Palatino Linotype" w:eastAsia="Palatino Linotype" w:hAnsi="Palatino Linotype" w:cs="Palatino Linotype"/>
        </w:rPr>
        <w:t>Asimismo, adjuntó los documentos que se describen a continuación:</w:t>
      </w:r>
    </w:p>
    <w:p w14:paraId="371E20AD" w14:textId="77777777" w:rsidR="0060305A" w:rsidRPr="00E673B5" w:rsidRDefault="0060305A" w:rsidP="004D7E6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CE0A11" w14:textId="6992D0C6" w:rsidR="00BD6AA6" w:rsidRPr="00E673B5" w:rsidRDefault="00BD6AA6" w:rsidP="004D7E6E">
      <w:pPr>
        <w:pStyle w:val="Prrafodelista"/>
        <w:numPr>
          <w:ilvl w:val="0"/>
          <w:numId w:val="2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b/>
          <w:i/>
        </w:rPr>
        <w:t>NOTIF. CIUDADANO S. 4612.pdf</w:t>
      </w:r>
      <w:r w:rsidRPr="00E673B5">
        <w:rPr>
          <w:rFonts w:ascii="Palatino Linotype" w:eastAsia="Palatino Linotype" w:hAnsi="Palatino Linotype" w:cs="Palatino Linotype"/>
        </w:rPr>
        <w:t xml:space="preserve">: Contiene los siguientes archivos: </w:t>
      </w:r>
    </w:p>
    <w:p w14:paraId="2463246C" w14:textId="6064FA73" w:rsidR="00BD6AA6" w:rsidRPr="00E673B5" w:rsidRDefault="00BD6AA6" w:rsidP="004D7E6E">
      <w:pPr>
        <w:pStyle w:val="Prrafodelista"/>
        <w:numPr>
          <w:ilvl w:val="0"/>
          <w:numId w:val="23"/>
        </w:numPr>
        <w:pBdr>
          <w:top w:val="nil"/>
          <w:left w:val="nil"/>
          <w:bottom w:val="nil"/>
          <w:right w:val="nil"/>
          <w:between w:val="nil"/>
        </w:pBdr>
        <w:spacing w:after="0" w:line="360" w:lineRule="auto"/>
        <w:ind w:left="993" w:right="49"/>
        <w:jc w:val="both"/>
        <w:rPr>
          <w:rFonts w:ascii="Palatino Linotype" w:eastAsia="Palatino Linotype" w:hAnsi="Palatino Linotype" w:cs="Palatino Linotype"/>
        </w:rPr>
      </w:pPr>
      <w:r w:rsidRPr="00E673B5">
        <w:rPr>
          <w:rFonts w:ascii="Palatino Linotype" w:eastAsia="Palatino Linotype" w:hAnsi="Palatino Linotype" w:cs="Palatino Linotype"/>
        </w:rPr>
        <w:t>Oficio número 206010000/5742/2025 de fecha veintidós de septiembre de dos mil veinticinco, suscrito por la Directora General de Administración, en el que informó la entrega de la respuesta de la persona servidora pública del Departamento de Mantenimiento Vehicular y Control de Combustible del Ayuntamiento de Toluca, competente para tal propósito.</w:t>
      </w:r>
    </w:p>
    <w:p w14:paraId="3D52EA7A" w14:textId="32B3764C" w:rsidR="00BD6AA6" w:rsidRPr="00E673B5" w:rsidRDefault="00BD6AA6" w:rsidP="004D7E6E">
      <w:pPr>
        <w:pStyle w:val="Prrafodelista"/>
        <w:numPr>
          <w:ilvl w:val="0"/>
          <w:numId w:val="23"/>
        </w:numPr>
        <w:pBdr>
          <w:top w:val="nil"/>
          <w:left w:val="nil"/>
          <w:bottom w:val="nil"/>
          <w:right w:val="nil"/>
          <w:between w:val="nil"/>
        </w:pBdr>
        <w:spacing w:after="0" w:line="360" w:lineRule="auto"/>
        <w:ind w:left="993"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Oficio número 206013002/096/2025 de fecha dieciocho de septiembre de dos mil veinticinco, suscrito por el Jefe de Departamento de Mantenimiento vehicular y Control de Combustible, en el que informó que después de una búsqueda en sus archivos, no se encontró con registro alguno del padrón vehicular de seguridad </w:t>
      </w:r>
      <w:r w:rsidRPr="00E673B5">
        <w:rPr>
          <w:rFonts w:ascii="Palatino Linotype" w:eastAsia="Palatino Linotype" w:hAnsi="Palatino Linotype" w:cs="Palatino Linotype"/>
        </w:rPr>
        <w:lastRenderedPageBreak/>
        <w:t>pública y tránsito y protección civil; asimismo, mencionó que la cantidad de combustible proporcionado a las unidades vehiculares depende de las características y operatividad del área a la que están adscritas.</w:t>
      </w:r>
    </w:p>
    <w:p w14:paraId="40603431" w14:textId="77777777" w:rsidR="00BD6AA6" w:rsidRPr="00E673B5" w:rsidRDefault="00BD6AA6" w:rsidP="004D7E6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175C2C6" w14:textId="77777777" w:rsidR="00BD6AA6" w:rsidRPr="00E673B5" w:rsidRDefault="00BD6AA6" w:rsidP="004D7E6E">
      <w:pPr>
        <w:pStyle w:val="Prrafodelista"/>
        <w:numPr>
          <w:ilvl w:val="0"/>
          <w:numId w:val="2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b/>
          <w:i/>
        </w:rPr>
        <w:t>Respsol 04612-2025.pdf</w:t>
      </w:r>
      <w:r w:rsidRPr="00E673B5">
        <w:rPr>
          <w:rFonts w:ascii="Palatino Linotype" w:eastAsia="Palatino Linotype" w:hAnsi="Palatino Linotype" w:cs="Palatino Linotype"/>
        </w:rPr>
        <w:t xml:space="preserve">: Contiene los siguientes archivos: </w:t>
      </w:r>
    </w:p>
    <w:p w14:paraId="22E9C7AF" w14:textId="228562D2" w:rsidR="00BD6AA6" w:rsidRPr="00E673B5" w:rsidRDefault="00BD6AA6" w:rsidP="004D7E6E">
      <w:pPr>
        <w:pStyle w:val="Prrafodelista"/>
        <w:numPr>
          <w:ilvl w:val="0"/>
          <w:numId w:val="22"/>
        </w:numPr>
        <w:pBdr>
          <w:top w:val="nil"/>
          <w:left w:val="nil"/>
          <w:bottom w:val="nil"/>
          <w:right w:val="nil"/>
          <w:between w:val="nil"/>
        </w:pBdr>
        <w:spacing w:after="0" w:line="360" w:lineRule="auto"/>
        <w:ind w:left="993"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Oficio número </w:t>
      </w:r>
      <w:r w:rsidR="00E50CA8" w:rsidRPr="00E673B5">
        <w:rPr>
          <w:rFonts w:ascii="Palatino Linotype" w:hAnsi="Palatino Linotype"/>
        </w:rPr>
        <w:t>200F10400/611/2025</w:t>
      </w:r>
      <w:r w:rsidRPr="00E673B5">
        <w:rPr>
          <w:rFonts w:ascii="Palatino Linotype" w:eastAsia="Palatino Linotype" w:hAnsi="Palatino Linotype" w:cs="Palatino Linotype"/>
        </w:rPr>
        <w:t xml:space="preserve"> de fecha veintidós de septiembre de dos mil veinticinco, suscrito por</w:t>
      </w:r>
      <w:r w:rsidR="00E50CA8" w:rsidRPr="00E673B5">
        <w:rPr>
          <w:rFonts w:ascii="Palatino Linotype" w:eastAsia="Palatino Linotype" w:hAnsi="Palatino Linotype" w:cs="Palatino Linotype"/>
        </w:rPr>
        <w:t xml:space="preserve"> la Coordinadora de Administración y Finanzas del Instituto Municipal de la Mujer, en el que informó la entrega del papel de trabajo con la distribución del combustible; así mismo, las características de las unidades automotrices que se encuentran en resguardo en el Instituto Municipal de la Mujer de Toluca, recalcando que la distribución varia en razón de las jornadas y la actividad que se desarrolle en el Instituto.</w:t>
      </w:r>
    </w:p>
    <w:p w14:paraId="7D9E47B5" w14:textId="6CA2D179" w:rsidR="00BD6AA6" w:rsidRPr="00E673B5" w:rsidRDefault="00E50CA8" w:rsidP="004D7E6E">
      <w:pPr>
        <w:pStyle w:val="Prrafodelista"/>
        <w:numPr>
          <w:ilvl w:val="0"/>
          <w:numId w:val="22"/>
        </w:numPr>
        <w:pBdr>
          <w:top w:val="nil"/>
          <w:left w:val="nil"/>
          <w:bottom w:val="nil"/>
          <w:right w:val="nil"/>
          <w:between w:val="nil"/>
        </w:pBdr>
        <w:spacing w:after="0" w:line="360" w:lineRule="auto"/>
        <w:ind w:left="993" w:right="49"/>
        <w:jc w:val="both"/>
        <w:rPr>
          <w:rFonts w:ascii="Palatino Linotype" w:eastAsia="Palatino Linotype" w:hAnsi="Palatino Linotype" w:cs="Palatino Linotype"/>
        </w:rPr>
      </w:pPr>
      <w:r w:rsidRPr="00E673B5">
        <w:rPr>
          <w:rFonts w:ascii="Palatino Linotype" w:eastAsia="Palatino Linotype" w:hAnsi="Palatino Linotype" w:cs="Palatino Linotype"/>
        </w:rPr>
        <w:t>Relación del Parque Vehicular del Instituto Municipal de la Mujer de Toluca 2025</w:t>
      </w:r>
    </w:p>
    <w:bookmarkEnd w:id="2"/>
    <w:p w14:paraId="2B52FC00" w14:textId="59C0C901" w:rsidR="0060305A" w:rsidRPr="00E673B5" w:rsidRDefault="0060305A" w:rsidP="004D7E6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9A6431" w14:textId="0267316A" w:rsidR="0060305A" w:rsidRPr="00E673B5" w:rsidRDefault="00023E99" w:rsidP="004D7E6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673B5">
        <w:rPr>
          <w:rFonts w:ascii="Palatino Linotype" w:eastAsia="Palatino Linotype" w:hAnsi="Palatino Linotype" w:cs="Palatino Linotype"/>
          <w:b/>
        </w:rPr>
        <w:t xml:space="preserve">Recurso de Revisión. </w:t>
      </w:r>
      <w:r w:rsidRPr="00E673B5">
        <w:rPr>
          <w:rFonts w:ascii="Palatino Linotype" w:eastAsia="Palatino Linotype" w:hAnsi="Palatino Linotype" w:cs="Palatino Linotype"/>
        </w:rPr>
        <w:t xml:space="preserve">En fecha </w:t>
      </w:r>
      <w:r w:rsidR="00604D33" w:rsidRPr="00E673B5">
        <w:rPr>
          <w:rFonts w:ascii="Palatino Linotype" w:eastAsia="Palatino Linotype" w:hAnsi="Palatino Linotype" w:cs="Palatino Linotype"/>
          <w:b/>
        </w:rPr>
        <w:t>veintiocho de octubre</w:t>
      </w:r>
      <w:r w:rsidR="00C206BF" w:rsidRPr="00E673B5">
        <w:rPr>
          <w:rFonts w:ascii="Palatino Linotype" w:eastAsia="Palatino Linotype" w:hAnsi="Palatino Linotype" w:cs="Palatino Linotype"/>
          <w:b/>
        </w:rPr>
        <w:t xml:space="preserve"> </w:t>
      </w:r>
      <w:r w:rsidRPr="00E673B5">
        <w:rPr>
          <w:rFonts w:ascii="Palatino Linotype" w:eastAsia="Palatino Linotype" w:hAnsi="Palatino Linotype" w:cs="Palatino Linotype"/>
          <w:b/>
        </w:rPr>
        <w:t xml:space="preserve">de dos mil veinticinco, </w:t>
      </w:r>
      <w:r w:rsidRPr="00E673B5">
        <w:rPr>
          <w:rFonts w:ascii="Palatino Linotype" w:eastAsia="Palatino Linotype" w:hAnsi="Palatino Linotype" w:cs="Palatino Linotype"/>
        </w:rPr>
        <w:t xml:space="preserve">la persona Solicitante interpuso Recurso de Revisión a través del </w:t>
      </w:r>
      <w:r w:rsidRPr="00E673B5">
        <w:rPr>
          <w:rFonts w:ascii="Palatino Linotype" w:eastAsia="Palatino Linotype" w:hAnsi="Palatino Linotype" w:cs="Palatino Linotype"/>
          <w:b/>
        </w:rPr>
        <w:t>SAIMEX</w:t>
      </w:r>
      <w:r w:rsidRPr="00E673B5">
        <w:rPr>
          <w:rFonts w:ascii="Palatino Linotype" w:eastAsia="Palatino Linotype" w:hAnsi="Palatino Linotype" w:cs="Palatino Linotype"/>
        </w:rPr>
        <w:t>, a través del cual expresó lo siguiente:</w:t>
      </w:r>
    </w:p>
    <w:p w14:paraId="2D7573AD" w14:textId="77777777" w:rsidR="00A31D0D" w:rsidRPr="00E673B5" w:rsidRDefault="00A31D0D" w:rsidP="004D7E6E">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38255E4D" w14:textId="77777777" w:rsidR="004C2203" w:rsidRPr="00E673B5" w:rsidRDefault="00023E99" w:rsidP="004D7E6E">
      <w:pPr>
        <w:pBdr>
          <w:top w:val="nil"/>
          <w:left w:val="nil"/>
          <w:bottom w:val="nil"/>
          <w:right w:val="nil"/>
          <w:between w:val="nil"/>
        </w:pBdr>
        <w:tabs>
          <w:tab w:val="left" w:pos="1276"/>
        </w:tabs>
        <w:spacing w:after="0" w:line="360" w:lineRule="auto"/>
        <w:ind w:left="851" w:right="843"/>
        <w:jc w:val="both"/>
        <w:rPr>
          <w:rFonts w:ascii="Palatino Linotype" w:eastAsia="Palatino Linotype" w:hAnsi="Palatino Linotype" w:cs="Palatino Linotype"/>
          <w:b/>
          <w:i/>
        </w:rPr>
      </w:pPr>
      <w:r w:rsidRPr="00E673B5">
        <w:rPr>
          <w:rFonts w:ascii="Palatino Linotype" w:eastAsia="Palatino Linotype" w:hAnsi="Palatino Linotype" w:cs="Palatino Linotype"/>
          <w:b/>
        </w:rPr>
        <w:t>Acto impugnado</w:t>
      </w:r>
      <w:r w:rsidRPr="00E673B5">
        <w:rPr>
          <w:rFonts w:ascii="Palatino Linotype" w:eastAsia="Palatino Linotype" w:hAnsi="Palatino Linotype" w:cs="Palatino Linotype"/>
          <w:b/>
          <w:i/>
        </w:rPr>
        <w:t xml:space="preserve">. </w:t>
      </w:r>
    </w:p>
    <w:p w14:paraId="319A2417" w14:textId="0C9F907C" w:rsidR="0060305A" w:rsidRPr="00E673B5" w:rsidRDefault="00023E99" w:rsidP="004D7E6E">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r w:rsidRPr="00E673B5">
        <w:rPr>
          <w:rFonts w:ascii="Palatino Linotype" w:eastAsia="Palatino Linotype" w:hAnsi="Palatino Linotype" w:cs="Palatino Linotype"/>
          <w:i/>
        </w:rPr>
        <w:t>“</w:t>
      </w:r>
      <w:r w:rsidR="004C2203" w:rsidRPr="00E673B5">
        <w:rPr>
          <w:rFonts w:ascii="Palatino Linotype" w:eastAsia="Palatino Linotype" w:hAnsi="Palatino Linotype" w:cs="Palatino Linotype"/>
          <w:i/>
        </w:rPr>
        <w:t>La unidad de transparencia negando la información con su estrategia que ya se va el infoem ya no entrega nada eso dicen se solicita se cumpla el derecho de información y que se vea que no es cierto que dicen tiene trato con los del infoem y no les ordena entregar</w:t>
      </w:r>
      <w:r w:rsidRPr="00E673B5">
        <w:rPr>
          <w:rFonts w:ascii="Palatino Linotype" w:eastAsia="Palatino Linotype" w:hAnsi="Palatino Linotype" w:cs="Palatino Linotype"/>
          <w:i/>
        </w:rPr>
        <w:t>”.</w:t>
      </w:r>
    </w:p>
    <w:p w14:paraId="01674C58" w14:textId="77777777" w:rsidR="0060305A" w:rsidRPr="00E673B5" w:rsidRDefault="0060305A" w:rsidP="004D7E6E">
      <w:pPr>
        <w:pBdr>
          <w:top w:val="nil"/>
          <w:left w:val="nil"/>
          <w:bottom w:val="nil"/>
          <w:right w:val="nil"/>
          <w:between w:val="nil"/>
        </w:pBdr>
        <w:tabs>
          <w:tab w:val="left" w:pos="1276"/>
        </w:tabs>
        <w:spacing w:after="0" w:line="360" w:lineRule="auto"/>
        <w:ind w:left="851" w:right="843"/>
        <w:jc w:val="both"/>
        <w:rPr>
          <w:rFonts w:ascii="Palatino Linotype" w:eastAsia="Palatino Linotype" w:hAnsi="Palatino Linotype" w:cs="Palatino Linotype"/>
          <w:b/>
        </w:rPr>
      </w:pPr>
    </w:p>
    <w:p w14:paraId="10CED11B" w14:textId="77777777" w:rsidR="004C2203" w:rsidRPr="00E673B5" w:rsidRDefault="00023E99" w:rsidP="004D7E6E">
      <w:pPr>
        <w:pBdr>
          <w:top w:val="nil"/>
          <w:left w:val="nil"/>
          <w:bottom w:val="nil"/>
          <w:right w:val="nil"/>
          <w:between w:val="nil"/>
        </w:pBdr>
        <w:tabs>
          <w:tab w:val="left" w:pos="1276"/>
        </w:tabs>
        <w:spacing w:after="0" w:line="360" w:lineRule="auto"/>
        <w:ind w:left="851" w:right="843"/>
        <w:jc w:val="both"/>
        <w:rPr>
          <w:rFonts w:ascii="Palatino Linotype" w:eastAsia="Palatino Linotype" w:hAnsi="Palatino Linotype" w:cs="Palatino Linotype"/>
          <w:b/>
        </w:rPr>
      </w:pPr>
      <w:r w:rsidRPr="00E673B5">
        <w:rPr>
          <w:rFonts w:ascii="Palatino Linotype" w:eastAsia="Palatino Linotype" w:hAnsi="Palatino Linotype" w:cs="Palatino Linotype"/>
          <w:b/>
        </w:rPr>
        <w:t xml:space="preserve">Razones o motivos de la inconformidad: </w:t>
      </w:r>
    </w:p>
    <w:p w14:paraId="72E8721B" w14:textId="6938BE91" w:rsidR="0060305A" w:rsidRPr="00E673B5" w:rsidRDefault="00023E99" w:rsidP="004D7E6E">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r w:rsidR="004C2203" w:rsidRPr="00E673B5">
        <w:rPr>
          <w:rFonts w:ascii="Palatino Linotype" w:eastAsia="Palatino Linotype" w:hAnsi="Palatino Linotype" w:cs="Palatino Linotype"/>
          <w:i/>
        </w:rPr>
        <w:t>La unidad de transparencia negando la información con su estrategia que ya se va el infoem ya no entrega nada eso dicen se solicita se cumpla el derecho de información y que se vea que no es cierto que dicen tiene trato con los del infoem y no les ordena entregar</w:t>
      </w:r>
      <w:r w:rsidRPr="00E673B5">
        <w:rPr>
          <w:rFonts w:ascii="Palatino Linotype" w:eastAsia="Palatino Linotype" w:hAnsi="Palatino Linotype" w:cs="Palatino Linotype"/>
          <w:i/>
        </w:rPr>
        <w:t>”.</w:t>
      </w:r>
    </w:p>
    <w:p w14:paraId="5A6E611B" w14:textId="77777777" w:rsidR="0060305A" w:rsidRPr="00E673B5" w:rsidRDefault="0060305A" w:rsidP="004D7E6E">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57903262" w14:textId="2CFA0F77" w:rsidR="0060305A" w:rsidRPr="00E673B5" w:rsidRDefault="00023E99" w:rsidP="004D7E6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673B5">
        <w:rPr>
          <w:rFonts w:ascii="Palatino Linotype" w:eastAsia="Palatino Linotype" w:hAnsi="Palatino Linotype" w:cs="Palatino Linotype"/>
          <w:b/>
        </w:rPr>
        <w:t>Turno.</w:t>
      </w:r>
      <w:r w:rsidRPr="00E673B5">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4C2203" w:rsidRPr="00E673B5">
        <w:rPr>
          <w:rFonts w:ascii="Palatino Linotype" w:eastAsia="Palatino Linotype" w:hAnsi="Palatino Linotype" w:cs="Palatino Linotype"/>
          <w:b/>
        </w:rPr>
        <w:t>12299</w:t>
      </w:r>
      <w:r w:rsidRPr="00E673B5">
        <w:rPr>
          <w:rFonts w:ascii="Palatino Linotype" w:eastAsia="Palatino Linotype" w:hAnsi="Palatino Linotype" w:cs="Palatino Linotype"/>
          <w:b/>
        </w:rPr>
        <w:t>/INFOEM/IP/RR/2025</w:t>
      </w:r>
      <w:r w:rsidRPr="00E673B5">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D901497" w14:textId="77777777" w:rsidR="00E55B13" w:rsidRPr="00E673B5" w:rsidRDefault="00E55B13" w:rsidP="004D7E6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1E9B0D1" w14:textId="3203F73E" w:rsidR="0060305A" w:rsidRPr="00E673B5" w:rsidRDefault="00023E99" w:rsidP="004D7E6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673B5">
        <w:rPr>
          <w:rFonts w:ascii="Palatino Linotype" w:eastAsia="Palatino Linotype" w:hAnsi="Palatino Linotype" w:cs="Palatino Linotype"/>
          <w:b/>
        </w:rPr>
        <w:t>Admisión del recurso de revisión</w:t>
      </w:r>
      <w:r w:rsidRPr="00E673B5">
        <w:rPr>
          <w:rFonts w:ascii="Palatino Linotype" w:eastAsia="Palatino Linotype" w:hAnsi="Palatino Linotype" w:cs="Palatino Linotype"/>
        </w:rPr>
        <w:t xml:space="preserve">: En fecha </w:t>
      </w:r>
      <w:r w:rsidR="004C2203" w:rsidRPr="00E673B5">
        <w:rPr>
          <w:rFonts w:ascii="Palatino Linotype" w:eastAsia="Palatino Linotype" w:hAnsi="Palatino Linotype" w:cs="Palatino Linotype"/>
          <w:b/>
        </w:rPr>
        <w:t>treinta y uno de octubre</w:t>
      </w:r>
      <w:r w:rsidR="00C206BF" w:rsidRPr="00E673B5">
        <w:rPr>
          <w:rFonts w:ascii="Palatino Linotype" w:eastAsia="Palatino Linotype" w:hAnsi="Palatino Linotype" w:cs="Palatino Linotype"/>
          <w:b/>
        </w:rPr>
        <w:t xml:space="preserve"> </w:t>
      </w:r>
      <w:r w:rsidRPr="00E673B5">
        <w:rPr>
          <w:rFonts w:ascii="Palatino Linotype" w:eastAsia="Palatino Linotype" w:hAnsi="Palatino Linotype" w:cs="Palatino Linotype"/>
          <w:b/>
        </w:rPr>
        <w:t>de dos mil veinticinco</w:t>
      </w:r>
      <w:r w:rsidRPr="00E673B5">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D312C41" w14:textId="77777777" w:rsidR="0060305A" w:rsidRPr="00E673B5" w:rsidRDefault="0060305A" w:rsidP="004D7E6E">
      <w:pPr>
        <w:pBdr>
          <w:top w:val="nil"/>
          <w:left w:val="nil"/>
          <w:bottom w:val="nil"/>
          <w:right w:val="nil"/>
          <w:between w:val="nil"/>
        </w:pBdr>
        <w:spacing w:after="0"/>
        <w:ind w:left="720"/>
        <w:rPr>
          <w:rFonts w:ascii="Palatino Linotype" w:eastAsia="Palatino Linotype" w:hAnsi="Palatino Linotype" w:cs="Palatino Linotype"/>
        </w:rPr>
      </w:pPr>
    </w:p>
    <w:p w14:paraId="74242D8C" w14:textId="35D817E4" w:rsidR="000D09DA" w:rsidRPr="00E673B5" w:rsidRDefault="00023E99" w:rsidP="004D7E6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rPr>
      </w:pPr>
      <w:r w:rsidRPr="00E673B5">
        <w:rPr>
          <w:rFonts w:ascii="Palatino Linotype" w:eastAsia="Palatino Linotype" w:hAnsi="Palatino Linotype" w:cs="Palatino Linotype"/>
          <w:b/>
        </w:rPr>
        <w:t xml:space="preserve">Manifestaciones. </w:t>
      </w:r>
      <w:r w:rsidRPr="00E673B5">
        <w:rPr>
          <w:rFonts w:ascii="Palatino Linotype" w:eastAsia="Palatino Linotype" w:hAnsi="Palatino Linotype" w:cs="Palatino Linotype"/>
        </w:rPr>
        <w:t xml:space="preserve">En fecha </w:t>
      </w:r>
      <w:r w:rsidR="00CD69F4" w:rsidRPr="00E673B5">
        <w:rPr>
          <w:rFonts w:ascii="Palatino Linotype" w:eastAsia="Palatino Linotype" w:hAnsi="Palatino Linotype" w:cs="Palatino Linotype"/>
          <w:b/>
        </w:rPr>
        <w:t>doce de noviembre</w:t>
      </w:r>
      <w:r w:rsidR="00E55B13" w:rsidRPr="00E673B5">
        <w:rPr>
          <w:rFonts w:ascii="Palatino Linotype" w:eastAsia="Palatino Linotype" w:hAnsi="Palatino Linotype" w:cs="Palatino Linotype"/>
          <w:b/>
        </w:rPr>
        <w:t xml:space="preserve"> </w:t>
      </w:r>
      <w:r w:rsidRPr="00E673B5">
        <w:rPr>
          <w:rFonts w:ascii="Palatino Linotype" w:eastAsia="Palatino Linotype" w:hAnsi="Palatino Linotype" w:cs="Palatino Linotype"/>
          <w:b/>
        </w:rPr>
        <w:t xml:space="preserve">de dos mil veinticinco, </w:t>
      </w:r>
      <w:r w:rsidRPr="00E673B5">
        <w:rPr>
          <w:rFonts w:ascii="Palatino Linotype" w:eastAsia="Palatino Linotype" w:hAnsi="Palatino Linotype" w:cs="Palatino Linotype"/>
        </w:rPr>
        <w:t xml:space="preserve">el </w:t>
      </w:r>
      <w:r w:rsidR="006D0FD1" w:rsidRPr="00E673B5">
        <w:rPr>
          <w:rFonts w:ascii="Palatino Linotype" w:eastAsia="Palatino Linotype" w:hAnsi="Palatino Linotype" w:cs="Palatino Linotype"/>
          <w:b/>
        </w:rPr>
        <w:t>Sujeto Obligado</w:t>
      </w:r>
      <w:r w:rsidRPr="00E673B5">
        <w:rPr>
          <w:rFonts w:ascii="Palatino Linotype" w:eastAsia="Palatino Linotype" w:hAnsi="Palatino Linotype" w:cs="Palatino Linotype"/>
          <w:b/>
        </w:rPr>
        <w:t xml:space="preserve"> </w:t>
      </w:r>
      <w:r w:rsidR="00FE1A34" w:rsidRPr="00E673B5">
        <w:rPr>
          <w:rFonts w:ascii="Palatino Linotype" w:eastAsia="Palatino Linotype" w:hAnsi="Palatino Linotype" w:cs="Palatino Linotype"/>
        </w:rPr>
        <w:t>remitió</w:t>
      </w:r>
      <w:r w:rsidR="00E55B13" w:rsidRPr="00E673B5">
        <w:rPr>
          <w:rFonts w:ascii="Palatino Linotype" w:eastAsia="Palatino Linotype" w:hAnsi="Palatino Linotype" w:cs="Palatino Linotype"/>
        </w:rPr>
        <w:t xml:space="preserve"> a través del SAIMEX, </w:t>
      </w:r>
      <w:r w:rsidR="00906792" w:rsidRPr="00E673B5">
        <w:rPr>
          <w:rFonts w:ascii="Palatino Linotype" w:eastAsia="Palatino Linotype" w:hAnsi="Palatino Linotype" w:cs="Palatino Linotype"/>
        </w:rPr>
        <w:t>los</w:t>
      </w:r>
      <w:r w:rsidRPr="00E673B5">
        <w:rPr>
          <w:rFonts w:ascii="Palatino Linotype" w:eastAsia="Palatino Linotype" w:hAnsi="Palatino Linotype" w:cs="Palatino Linotype"/>
        </w:rPr>
        <w:t xml:space="preserve"> archivo</w:t>
      </w:r>
      <w:r w:rsidR="00906792" w:rsidRPr="00E673B5">
        <w:rPr>
          <w:rFonts w:ascii="Palatino Linotype" w:eastAsia="Palatino Linotype" w:hAnsi="Palatino Linotype" w:cs="Palatino Linotype"/>
        </w:rPr>
        <w:t>s</w:t>
      </w:r>
      <w:r w:rsidRPr="00E673B5">
        <w:rPr>
          <w:rFonts w:ascii="Palatino Linotype" w:eastAsia="Palatino Linotype" w:hAnsi="Palatino Linotype" w:cs="Palatino Linotype"/>
        </w:rPr>
        <w:t xml:space="preserve"> electrónico</w:t>
      </w:r>
      <w:r w:rsidR="00906792" w:rsidRPr="00E673B5">
        <w:rPr>
          <w:rFonts w:ascii="Palatino Linotype" w:eastAsia="Palatino Linotype" w:hAnsi="Palatino Linotype" w:cs="Palatino Linotype"/>
        </w:rPr>
        <w:t>s</w:t>
      </w:r>
      <w:r w:rsidRPr="00E673B5">
        <w:rPr>
          <w:rFonts w:ascii="Palatino Linotype" w:eastAsia="Palatino Linotype" w:hAnsi="Palatino Linotype" w:cs="Palatino Linotype"/>
        </w:rPr>
        <w:t xml:space="preserve"> denominado</w:t>
      </w:r>
      <w:r w:rsidR="00906792" w:rsidRPr="00E673B5">
        <w:rPr>
          <w:rFonts w:ascii="Palatino Linotype" w:eastAsia="Palatino Linotype" w:hAnsi="Palatino Linotype" w:cs="Palatino Linotype"/>
        </w:rPr>
        <w:t>s</w:t>
      </w:r>
      <w:r w:rsidRPr="00E673B5">
        <w:rPr>
          <w:rFonts w:ascii="Palatino Linotype" w:eastAsia="Palatino Linotype" w:hAnsi="Palatino Linotype" w:cs="Palatino Linotype"/>
        </w:rPr>
        <w:t xml:space="preserve"> </w:t>
      </w:r>
      <w:r w:rsidRPr="00E673B5">
        <w:rPr>
          <w:rFonts w:ascii="Palatino Linotype" w:eastAsia="Palatino Linotype" w:hAnsi="Palatino Linotype" w:cs="Palatino Linotype"/>
          <w:b/>
          <w:i/>
        </w:rPr>
        <w:t>“</w:t>
      </w:r>
      <w:r w:rsidR="00906792" w:rsidRPr="00E673B5">
        <w:rPr>
          <w:rFonts w:ascii="Palatino Linotype" w:eastAsia="Palatino Linotype" w:hAnsi="Palatino Linotype" w:cs="Palatino Linotype"/>
          <w:b/>
          <w:i/>
        </w:rPr>
        <w:t xml:space="preserve">Ratificación 12299.pdf </w:t>
      </w:r>
      <w:r w:rsidR="00906792" w:rsidRPr="00E673B5">
        <w:rPr>
          <w:rFonts w:ascii="Palatino Linotype" w:eastAsia="Palatino Linotype" w:hAnsi="Palatino Linotype" w:cs="Palatino Linotype"/>
        </w:rPr>
        <w:t>y</w:t>
      </w:r>
      <w:r w:rsidR="00906792" w:rsidRPr="00E673B5">
        <w:rPr>
          <w:rFonts w:ascii="Palatino Linotype" w:eastAsia="Palatino Linotype" w:hAnsi="Palatino Linotype" w:cs="Palatino Linotype"/>
          <w:b/>
          <w:i/>
        </w:rPr>
        <w:t xml:space="preserve"> ANEXOS 12299-2025.pdf</w:t>
      </w:r>
      <w:r w:rsidRPr="00E673B5">
        <w:rPr>
          <w:rFonts w:ascii="Palatino Linotype" w:eastAsia="Palatino Linotype" w:hAnsi="Palatino Linotype" w:cs="Palatino Linotype"/>
          <w:b/>
          <w:i/>
        </w:rPr>
        <w:t>”</w:t>
      </w:r>
      <w:r w:rsidRPr="00E673B5">
        <w:rPr>
          <w:rFonts w:ascii="Palatino Linotype" w:eastAsia="Palatino Linotype" w:hAnsi="Palatino Linotype" w:cs="Palatino Linotype"/>
        </w:rPr>
        <w:t>, mismo</w:t>
      </w:r>
      <w:r w:rsidR="00906792" w:rsidRPr="00E673B5">
        <w:rPr>
          <w:rFonts w:ascii="Palatino Linotype" w:eastAsia="Palatino Linotype" w:hAnsi="Palatino Linotype" w:cs="Palatino Linotype"/>
        </w:rPr>
        <w:t>s</w:t>
      </w:r>
      <w:r w:rsidRPr="00E673B5">
        <w:rPr>
          <w:rFonts w:ascii="Palatino Linotype" w:eastAsia="Palatino Linotype" w:hAnsi="Palatino Linotype" w:cs="Palatino Linotype"/>
        </w:rPr>
        <w:t xml:space="preserve"> que fue</w:t>
      </w:r>
      <w:r w:rsidR="00906792" w:rsidRPr="00E673B5">
        <w:rPr>
          <w:rFonts w:ascii="Palatino Linotype" w:eastAsia="Palatino Linotype" w:hAnsi="Palatino Linotype" w:cs="Palatino Linotype"/>
        </w:rPr>
        <w:t>ron</w:t>
      </w:r>
      <w:r w:rsidRPr="00E673B5">
        <w:rPr>
          <w:rFonts w:ascii="Palatino Linotype" w:eastAsia="Palatino Linotype" w:hAnsi="Palatino Linotype" w:cs="Palatino Linotype"/>
        </w:rPr>
        <w:t xml:space="preserve"> hecho</w:t>
      </w:r>
      <w:r w:rsidR="00906792" w:rsidRPr="00E673B5">
        <w:rPr>
          <w:rFonts w:ascii="Palatino Linotype" w:eastAsia="Palatino Linotype" w:hAnsi="Palatino Linotype" w:cs="Palatino Linotype"/>
        </w:rPr>
        <w:t>s</w:t>
      </w:r>
      <w:r w:rsidRPr="00E673B5">
        <w:rPr>
          <w:rFonts w:ascii="Palatino Linotype" w:eastAsia="Palatino Linotype" w:hAnsi="Palatino Linotype" w:cs="Palatino Linotype"/>
        </w:rPr>
        <w:t xml:space="preserve"> del conocimiento del ahora </w:t>
      </w:r>
      <w:r w:rsidRPr="00E673B5">
        <w:rPr>
          <w:rFonts w:ascii="Palatino Linotype" w:eastAsia="Palatino Linotype" w:hAnsi="Palatino Linotype" w:cs="Palatino Linotype"/>
          <w:b/>
        </w:rPr>
        <w:t>Recurrente</w:t>
      </w:r>
      <w:r w:rsidRPr="00E673B5">
        <w:rPr>
          <w:rFonts w:ascii="Palatino Linotype" w:eastAsia="Palatino Linotype" w:hAnsi="Palatino Linotype" w:cs="Palatino Linotype"/>
        </w:rPr>
        <w:t xml:space="preserve"> en fecha </w:t>
      </w:r>
      <w:r w:rsidR="00906792" w:rsidRPr="00E673B5">
        <w:rPr>
          <w:rFonts w:ascii="Palatino Linotype" w:eastAsia="Palatino Linotype" w:hAnsi="Palatino Linotype" w:cs="Palatino Linotype"/>
          <w:b/>
        </w:rPr>
        <w:t xml:space="preserve">tres de diciembre </w:t>
      </w:r>
      <w:r w:rsidRPr="00E673B5">
        <w:rPr>
          <w:rFonts w:ascii="Palatino Linotype" w:eastAsia="Palatino Linotype" w:hAnsi="Palatino Linotype" w:cs="Palatino Linotype"/>
          <w:b/>
        </w:rPr>
        <w:t>de dos mil veinticinco</w:t>
      </w:r>
      <w:r w:rsidR="00E55B13" w:rsidRPr="00E673B5">
        <w:rPr>
          <w:rFonts w:ascii="Palatino Linotype" w:eastAsia="Palatino Linotype" w:hAnsi="Palatino Linotype" w:cs="Palatino Linotype"/>
        </w:rPr>
        <w:t xml:space="preserve">, mediante </w:t>
      </w:r>
      <w:r w:rsidR="00C206BF" w:rsidRPr="00E673B5">
        <w:rPr>
          <w:rFonts w:ascii="Palatino Linotype" w:eastAsia="Palatino Linotype" w:hAnsi="Palatino Linotype" w:cs="Palatino Linotype"/>
        </w:rPr>
        <w:t>el</w:t>
      </w:r>
      <w:r w:rsidR="00E55B13" w:rsidRPr="00E673B5">
        <w:rPr>
          <w:rFonts w:ascii="Palatino Linotype" w:eastAsia="Palatino Linotype" w:hAnsi="Palatino Linotype" w:cs="Palatino Linotype"/>
        </w:rPr>
        <w:t xml:space="preserve"> cual </w:t>
      </w:r>
      <w:r w:rsidR="00517363" w:rsidRPr="00E673B5">
        <w:rPr>
          <w:rFonts w:ascii="Palatino Linotype" w:eastAsia="Palatino Linotype" w:hAnsi="Palatino Linotype" w:cs="Palatino Linotype"/>
        </w:rPr>
        <w:t xml:space="preserve">la </w:t>
      </w:r>
      <w:r w:rsidR="00906792" w:rsidRPr="00E673B5">
        <w:rPr>
          <w:rFonts w:ascii="Palatino Linotype" w:eastAsia="Palatino Linotype" w:hAnsi="Palatino Linotype" w:cs="Palatino Linotype"/>
        </w:rPr>
        <w:t xml:space="preserve">Dirección General de Administración y la Dirección General del Instituto Municipal de la Mujer de Toluca </w:t>
      </w:r>
      <w:r w:rsidR="00E55B13" w:rsidRPr="00E673B5">
        <w:rPr>
          <w:rFonts w:ascii="Palatino Linotype" w:eastAsia="Palatino Linotype" w:hAnsi="Palatino Linotype" w:cs="Palatino Linotype"/>
        </w:rPr>
        <w:t>ratific</w:t>
      </w:r>
      <w:r w:rsidR="00A31D0D" w:rsidRPr="00E673B5">
        <w:rPr>
          <w:rFonts w:ascii="Palatino Linotype" w:eastAsia="Palatino Linotype" w:hAnsi="Palatino Linotype" w:cs="Palatino Linotype"/>
        </w:rPr>
        <w:t xml:space="preserve">ó </w:t>
      </w:r>
      <w:r w:rsidR="00E55B13" w:rsidRPr="00E673B5">
        <w:rPr>
          <w:rFonts w:ascii="Palatino Linotype" w:eastAsia="Palatino Linotype" w:hAnsi="Palatino Linotype" w:cs="Palatino Linotype"/>
        </w:rPr>
        <w:t xml:space="preserve">su respuesta inicial. </w:t>
      </w:r>
    </w:p>
    <w:p w14:paraId="4C9F208B" w14:textId="77777777" w:rsidR="00906792" w:rsidRPr="00E673B5" w:rsidRDefault="00906792" w:rsidP="004D7E6E">
      <w:p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p>
    <w:p w14:paraId="1A1F6936" w14:textId="2052C384" w:rsidR="000D09DA" w:rsidRPr="00E673B5" w:rsidRDefault="00023E99" w:rsidP="00BA58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De las constancias que obran en el expediente electrónico del SAIMEX se desprende que la parte </w:t>
      </w:r>
      <w:r w:rsidRPr="00E673B5">
        <w:rPr>
          <w:rFonts w:ascii="Palatino Linotype" w:eastAsia="Palatino Linotype" w:hAnsi="Palatino Linotype" w:cs="Palatino Linotype"/>
          <w:b/>
        </w:rPr>
        <w:t>Recurrente</w:t>
      </w:r>
      <w:r w:rsidRPr="00E673B5">
        <w:rPr>
          <w:rFonts w:ascii="Palatino Linotype" w:eastAsia="Palatino Linotype" w:hAnsi="Palatino Linotype" w:cs="Palatino Linotype"/>
        </w:rPr>
        <w:t xml:space="preserve"> fue omisa en presentar sus alegatos o manifestación alguna.</w:t>
      </w:r>
    </w:p>
    <w:p w14:paraId="2223701A" w14:textId="77777777" w:rsidR="00BA58E7" w:rsidRPr="00E673B5" w:rsidRDefault="00BA58E7" w:rsidP="00BA58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450EAE5" w14:textId="116E3B7B" w:rsidR="0060305A" w:rsidRPr="00E673B5" w:rsidRDefault="00023E99" w:rsidP="004D7E6E">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673B5">
        <w:rPr>
          <w:rFonts w:ascii="Palatino Linotype" w:eastAsia="Palatino Linotype" w:hAnsi="Palatino Linotype" w:cs="Palatino Linotype"/>
          <w:b/>
        </w:rPr>
        <w:t>Cierre de instrucción</w:t>
      </w:r>
      <w:r w:rsidRPr="00E673B5">
        <w:rPr>
          <w:rFonts w:ascii="Palatino Linotype" w:eastAsia="Palatino Linotype" w:hAnsi="Palatino Linotype" w:cs="Palatino Linotype"/>
        </w:rPr>
        <w:t xml:space="preserve">. En fecha </w:t>
      </w:r>
      <w:r w:rsidR="00FA40EB" w:rsidRPr="00E673B5">
        <w:rPr>
          <w:rFonts w:ascii="Palatino Linotype" w:eastAsia="Palatino Linotype" w:hAnsi="Palatino Linotype" w:cs="Palatino Linotype"/>
          <w:b/>
        </w:rPr>
        <w:t>diez</w:t>
      </w:r>
      <w:r w:rsidR="00FE1A34" w:rsidRPr="00E673B5">
        <w:rPr>
          <w:rFonts w:ascii="Palatino Linotype" w:eastAsia="Palatino Linotype" w:hAnsi="Palatino Linotype" w:cs="Palatino Linotype"/>
          <w:b/>
        </w:rPr>
        <w:t xml:space="preserve"> de diciembre</w:t>
      </w:r>
      <w:r w:rsidRPr="00E673B5">
        <w:rPr>
          <w:rFonts w:ascii="Palatino Linotype" w:eastAsia="Palatino Linotype" w:hAnsi="Palatino Linotype" w:cs="Palatino Linotype"/>
          <w:b/>
        </w:rPr>
        <w:t xml:space="preserve"> de dos mil veinticinco</w:t>
      </w:r>
      <w:r w:rsidRPr="00E673B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F5018DF" w14:textId="77777777" w:rsidR="0060305A" w:rsidRPr="00E673B5" w:rsidRDefault="0060305A" w:rsidP="004D7E6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ED7205E" w14:textId="77777777"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E018BA4"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7C56F614" w14:textId="77777777" w:rsidR="0060305A" w:rsidRPr="00E673B5" w:rsidRDefault="00023E99" w:rsidP="004D7E6E">
      <w:pPr>
        <w:spacing w:after="0" w:line="360" w:lineRule="auto"/>
        <w:ind w:right="49"/>
        <w:jc w:val="center"/>
        <w:rPr>
          <w:rFonts w:ascii="Palatino Linotype" w:eastAsia="Palatino Linotype" w:hAnsi="Palatino Linotype" w:cs="Palatino Linotype"/>
          <w:b/>
        </w:rPr>
      </w:pPr>
      <w:r w:rsidRPr="00E673B5">
        <w:rPr>
          <w:rFonts w:ascii="Palatino Linotype" w:eastAsia="Palatino Linotype" w:hAnsi="Palatino Linotype" w:cs="Palatino Linotype"/>
          <w:b/>
        </w:rPr>
        <w:t>II.</w:t>
      </w:r>
      <w:r w:rsidRPr="00E673B5">
        <w:rPr>
          <w:rFonts w:ascii="Palatino Linotype" w:eastAsia="Palatino Linotype" w:hAnsi="Palatino Linotype" w:cs="Palatino Linotype"/>
          <w:b/>
        </w:rPr>
        <w:tab/>
        <w:t>C O N S I D E R A N D O:</w:t>
      </w:r>
    </w:p>
    <w:p w14:paraId="2F2B65DC"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2EEF87DB" w14:textId="6B62E355" w:rsidR="0060305A" w:rsidRPr="00E673B5" w:rsidRDefault="00023E99"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b/>
        </w:rPr>
        <w:t xml:space="preserve">Primero. Competencia. </w:t>
      </w:r>
      <w:r w:rsidRPr="00E673B5">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FE1A34" w:rsidRPr="00E673B5">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E673B5">
        <w:rPr>
          <w:rFonts w:ascii="Palatino Linotype" w:eastAsia="Palatino Linotype" w:hAnsi="Palatino Linotype" w:cs="Palatino Linotype"/>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63BBBB8"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2C9D4F8C" w14:textId="77777777"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b/>
        </w:rPr>
        <w:t>Segundo. Oportunidad y Procedibilidad del Recurso de Revisión.</w:t>
      </w:r>
      <w:r w:rsidRPr="00E673B5">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2A016F33"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1413B9FE" w14:textId="2D070772"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000D09DA" w:rsidRPr="00E673B5">
        <w:rPr>
          <w:rFonts w:ascii="Palatino Linotype" w:eastAsia="Palatino Linotype" w:hAnsi="Palatino Linotype" w:cs="Palatino Linotype"/>
          <w:b/>
        </w:rPr>
        <w:t>Sujeto Obligado</w:t>
      </w:r>
      <w:r w:rsidR="000D09DA" w:rsidRPr="00E673B5">
        <w:rPr>
          <w:rFonts w:ascii="Palatino Linotype" w:eastAsia="Palatino Linotype" w:hAnsi="Palatino Linotype" w:cs="Palatino Linotype"/>
        </w:rPr>
        <w:t xml:space="preserve"> </w:t>
      </w:r>
      <w:r w:rsidRPr="00E673B5">
        <w:rPr>
          <w:rFonts w:ascii="Palatino Linotype" w:eastAsia="Palatino Linotype" w:hAnsi="Palatino Linotype" w:cs="Palatino Linotype"/>
        </w:rPr>
        <w:t xml:space="preserve">remitió la respuesta a la solicitud de información el </w:t>
      </w:r>
      <w:r w:rsidR="00FE1A34" w:rsidRPr="00E673B5">
        <w:rPr>
          <w:rFonts w:ascii="Palatino Linotype" w:eastAsia="Palatino Linotype" w:hAnsi="Palatino Linotype" w:cs="Palatino Linotype"/>
          <w:b/>
        </w:rPr>
        <w:t xml:space="preserve">trece de octubre </w:t>
      </w:r>
      <w:r w:rsidRPr="00E673B5">
        <w:rPr>
          <w:rFonts w:ascii="Palatino Linotype" w:eastAsia="Palatino Linotype" w:hAnsi="Palatino Linotype" w:cs="Palatino Linotype"/>
          <w:b/>
        </w:rPr>
        <w:t>de dos mil veinticinco</w:t>
      </w:r>
      <w:r w:rsidRPr="00E673B5">
        <w:rPr>
          <w:rFonts w:ascii="Palatino Linotype" w:eastAsia="Palatino Linotype" w:hAnsi="Palatino Linotype" w:cs="Palatino Linotype"/>
        </w:rPr>
        <w:t xml:space="preserve">, mientras que el recurso de revisión interpuesto por la parte </w:t>
      </w:r>
      <w:r w:rsidR="000D09DA" w:rsidRPr="00E673B5">
        <w:rPr>
          <w:rFonts w:ascii="Palatino Linotype" w:eastAsia="Palatino Linotype" w:hAnsi="Palatino Linotype" w:cs="Palatino Linotype"/>
          <w:b/>
        </w:rPr>
        <w:t xml:space="preserve">Recurrente </w:t>
      </w:r>
      <w:r w:rsidRPr="00E673B5">
        <w:rPr>
          <w:rFonts w:ascii="Palatino Linotype" w:eastAsia="Palatino Linotype" w:hAnsi="Palatino Linotype" w:cs="Palatino Linotype"/>
        </w:rPr>
        <w:t xml:space="preserve">se tuvo por presentado el </w:t>
      </w:r>
      <w:r w:rsidR="00FE1A34" w:rsidRPr="00E673B5">
        <w:rPr>
          <w:rFonts w:ascii="Palatino Linotype" w:eastAsia="Palatino Linotype" w:hAnsi="Palatino Linotype" w:cs="Palatino Linotype"/>
          <w:b/>
        </w:rPr>
        <w:t>veintiocho de octubre</w:t>
      </w:r>
      <w:r w:rsidRPr="00E673B5">
        <w:rPr>
          <w:rFonts w:ascii="Palatino Linotype" w:eastAsia="Palatino Linotype" w:hAnsi="Palatino Linotype" w:cs="Palatino Linotype"/>
          <w:b/>
        </w:rPr>
        <w:t xml:space="preserve"> de dos mil veinticinco</w:t>
      </w:r>
      <w:r w:rsidRPr="00E673B5">
        <w:rPr>
          <w:rFonts w:ascii="Palatino Linotype" w:eastAsia="Palatino Linotype" w:hAnsi="Palatino Linotype" w:cs="Palatino Linotype"/>
        </w:rPr>
        <w:t xml:space="preserve">, esto es al </w:t>
      </w:r>
      <w:r w:rsidR="00FE1A34" w:rsidRPr="00E673B5">
        <w:rPr>
          <w:rFonts w:ascii="Palatino Linotype" w:eastAsia="Palatino Linotype" w:hAnsi="Palatino Linotype" w:cs="Palatino Linotype"/>
        </w:rPr>
        <w:t>décimo</w:t>
      </w:r>
      <w:r w:rsidR="00716EE4" w:rsidRPr="00E673B5">
        <w:rPr>
          <w:rFonts w:ascii="Palatino Linotype" w:eastAsia="Palatino Linotype" w:hAnsi="Palatino Linotype" w:cs="Palatino Linotype"/>
        </w:rPr>
        <w:t xml:space="preserve"> </w:t>
      </w:r>
      <w:r w:rsidRPr="00E673B5">
        <w:rPr>
          <w:rFonts w:ascii="Palatino Linotype" w:eastAsia="Palatino Linotype" w:hAnsi="Palatino Linotype" w:cs="Palatino Linotype"/>
        </w:rPr>
        <w:t>día hábil en que se tuvo conocimiento de la respuesta.</w:t>
      </w:r>
    </w:p>
    <w:p w14:paraId="53D2FD2B"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604747CA" w14:textId="1102CF65" w:rsidR="0060305A" w:rsidRPr="00E673B5" w:rsidRDefault="00023E99"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Es de suma importancia mencionar que, si bien, la </w:t>
      </w:r>
      <w:r w:rsidR="00716EE4" w:rsidRPr="00E673B5">
        <w:rPr>
          <w:rFonts w:ascii="Palatino Linotype" w:eastAsia="Palatino Linotype" w:hAnsi="Palatino Linotype" w:cs="Palatino Linotype"/>
        </w:rPr>
        <w:t>parte</w:t>
      </w:r>
      <w:r w:rsidR="00A31D0D" w:rsidRPr="00E673B5">
        <w:rPr>
          <w:rFonts w:ascii="Palatino Linotype" w:eastAsia="Palatino Linotype" w:hAnsi="Palatino Linotype" w:cs="Palatino Linotype"/>
        </w:rPr>
        <w:t xml:space="preserve"> </w:t>
      </w:r>
      <w:r w:rsidR="00A31D0D" w:rsidRPr="00E673B5">
        <w:rPr>
          <w:rFonts w:ascii="Palatino Linotype" w:eastAsia="Palatino Linotype" w:hAnsi="Palatino Linotype" w:cs="Palatino Linotype"/>
          <w:b/>
        </w:rPr>
        <w:t>Recurrente</w:t>
      </w:r>
      <w:r w:rsidR="00716EE4" w:rsidRPr="00E673B5">
        <w:rPr>
          <w:rFonts w:ascii="Palatino Linotype" w:eastAsia="Palatino Linotype" w:hAnsi="Palatino Linotype" w:cs="Palatino Linotype"/>
        </w:rPr>
        <w:t xml:space="preserve"> no proporcionó un nombre </w:t>
      </w:r>
      <w:r w:rsidRPr="00E673B5">
        <w:rPr>
          <w:rFonts w:ascii="Palatino Linotype" w:eastAsia="Palatino Linotype" w:hAnsi="Palatino Linotype" w:cs="Palatino Linotype"/>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989D362" w14:textId="77777777" w:rsidR="004D4A29" w:rsidRPr="00E673B5" w:rsidRDefault="004D4A29" w:rsidP="004D7E6E">
      <w:pPr>
        <w:spacing w:after="0"/>
        <w:ind w:left="851" w:right="843"/>
        <w:jc w:val="both"/>
        <w:rPr>
          <w:rFonts w:ascii="Palatino Linotype" w:eastAsia="Palatino Linotype" w:hAnsi="Palatino Linotype" w:cs="Palatino Linotype"/>
          <w:i/>
        </w:rPr>
      </w:pPr>
    </w:p>
    <w:p w14:paraId="14789351" w14:textId="1E98DE03"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"Las </w:t>
      </w:r>
      <w:r w:rsidRPr="00E673B5">
        <w:rPr>
          <w:rFonts w:ascii="Palatino Linotype" w:eastAsia="Palatino Linotype" w:hAnsi="Palatino Linotype" w:cs="Palatino Linotype"/>
          <w:b/>
          <w:i/>
        </w:rPr>
        <w:t>solicitudes anónimas</w:t>
      </w:r>
      <w:r w:rsidRPr="00E673B5">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70B84637"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686AAA3C" w14:textId="77777777"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E673B5">
        <w:rPr>
          <w:rFonts w:ascii="Palatino Linotype" w:eastAsia="Palatino Linotype" w:hAnsi="Palatino Linotype" w:cs="Palatino Linotype"/>
          <w:b/>
        </w:rPr>
        <w:t>SAIMEX</w:t>
      </w:r>
      <w:r w:rsidRPr="00E673B5">
        <w:rPr>
          <w:rFonts w:ascii="Palatino Linotype" w:eastAsia="Palatino Linotype" w:hAnsi="Palatino Linotype" w:cs="Palatino Linotype"/>
        </w:rPr>
        <w:t xml:space="preserve">.  </w:t>
      </w:r>
    </w:p>
    <w:p w14:paraId="5F119C2F"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41A18F7D" w14:textId="2855E332"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Finalmente, resulta procedente la interposición del recurso de revisión al rubro anotado, toda vez que se actualiza la hipótesis de procedencia prevista en el artículo 179, fracción </w:t>
      </w:r>
      <w:r w:rsidR="00FE1A34" w:rsidRPr="00E673B5">
        <w:rPr>
          <w:rFonts w:ascii="Palatino Linotype" w:eastAsia="Palatino Linotype" w:hAnsi="Palatino Linotype" w:cs="Palatino Linotype"/>
        </w:rPr>
        <w:t>I</w:t>
      </w:r>
      <w:r w:rsidRPr="00E673B5">
        <w:rPr>
          <w:rFonts w:ascii="Palatino Linotype" w:eastAsia="Palatino Linotype" w:hAnsi="Palatino Linotype" w:cs="Palatino Linotype"/>
        </w:rPr>
        <w:t xml:space="preserve"> de la Ley de la materia, que a la letra dice:</w:t>
      </w:r>
    </w:p>
    <w:p w14:paraId="0A1A1AA0" w14:textId="77777777" w:rsidR="006D0FD1" w:rsidRPr="00E673B5" w:rsidRDefault="006D0FD1" w:rsidP="004D7E6E">
      <w:pPr>
        <w:spacing w:after="0"/>
        <w:ind w:left="567" w:right="560"/>
        <w:jc w:val="both"/>
        <w:rPr>
          <w:rFonts w:ascii="Palatino Linotype" w:eastAsia="Palatino Linotype" w:hAnsi="Palatino Linotype" w:cs="Palatino Linotype"/>
          <w:i/>
        </w:rPr>
      </w:pPr>
    </w:p>
    <w:p w14:paraId="27083AAE"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r w:rsidRPr="00E673B5">
        <w:rPr>
          <w:rFonts w:ascii="Palatino Linotype" w:eastAsia="Palatino Linotype" w:hAnsi="Palatino Linotype" w:cs="Palatino Linotype"/>
          <w:b/>
          <w:i/>
        </w:rPr>
        <w:t>Artículo 179.</w:t>
      </w:r>
      <w:r w:rsidRPr="00E673B5">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01BFEC79" w14:textId="06340D25" w:rsidR="0060305A" w:rsidRPr="00E673B5" w:rsidRDefault="0060305A" w:rsidP="004D7E6E">
      <w:pPr>
        <w:spacing w:after="0"/>
        <w:ind w:left="851" w:right="843"/>
        <w:jc w:val="both"/>
        <w:rPr>
          <w:rFonts w:ascii="Palatino Linotype" w:eastAsia="Palatino Linotype" w:hAnsi="Palatino Linotype" w:cs="Palatino Linotype"/>
          <w:i/>
        </w:rPr>
      </w:pPr>
    </w:p>
    <w:p w14:paraId="3ADF8778" w14:textId="22A745F8" w:rsidR="0060305A" w:rsidRPr="00E673B5" w:rsidRDefault="00FE1A34"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I. La negativa a la información solicitada</w:t>
      </w:r>
      <w:r w:rsidR="00023E99" w:rsidRPr="00E673B5">
        <w:rPr>
          <w:rFonts w:ascii="Palatino Linotype" w:eastAsia="Palatino Linotype" w:hAnsi="Palatino Linotype" w:cs="Palatino Linotype"/>
          <w:i/>
        </w:rPr>
        <w:t>;</w:t>
      </w:r>
    </w:p>
    <w:p w14:paraId="2C5CD233"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p>
    <w:p w14:paraId="7FF8C391" w14:textId="77777777" w:rsidR="0060305A" w:rsidRPr="00E673B5" w:rsidRDefault="0060305A" w:rsidP="004D7E6E">
      <w:pPr>
        <w:spacing w:after="0" w:line="360" w:lineRule="auto"/>
        <w:ind w:left="567" w:right="560"/>
        <w:jc w:val="both"/>
        <w:rPr>
          <w:rFonts w:ascii="Palatino Linotype" w:eastAsia="Palatino Linotype" w:hAnsi="Palatino Linotype" w:cs="Palatino Linotype"/>
          <w:i/>
        </w:rPr>
      </w:pPr>
    </w:p>
    <w:p w14:paraId="0573981A" w14:textId="65D23EB1"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b/>
        </w:rPr>
        <w:t>Tercero. Materia de la revisión</w:t>
      </w:r>
      <w:r w:rsidRPr="00E673B5">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determinar, si se actualiza la hipótesis prevista en la fracción </w:t>
      </w:r>
      <w:r w:rsidR="00FE1A34" w:rsidRPr="00E673B5">
        <w:rPr>
          <w:rFonts w:ascii="Palatino Linotype" w:eastAsia="Palatino Linotype" w:hAnsi="Palatino Linotype" w:cs="Palatino Linotype"/>
        </w:rPr>
        <w:t>I</w:t>
      </w:r>
      <w:r w:rsidR="00A31D0D" w:rsidRPr="00E673B5">
        <w:rPr>
          <w:rFonts w:ascii="Palatino Linotype" w:eastAsia="Palatino Linotype" w:hAnsi="Palatino Linotype" w:cs="Palatino Linotype"/>
        </w:rPr>
        <w:t xml:space="preserve"> </w:t>
      </w:r>
      <w:r w:rsidRPr="00E673B5">
        <w:rPr>
          <w:rFonts w:ascii="Palatino Linotype" w:eastAsia="Palatino Linotype" w:hAnsi="Palatino Linotype" w:cs="Palatino Linotype"/>
        </w:rPr>
        <w:t xml:space="preserve">del artículo 179 de la Ley en la materia. </w:t>
      </w:r>
    </w:p>
    <w:p w14:paraId="3E9ECBD4"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6CFE4833" w14:textId="77777777"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b/>
        </w:rPr>
        <w:t>Cuarto.</w:t>
      </w:r>
      <w:r w:rsidRPr="00E673B5">
        <w:rPr>
          <w:rFonts w:ascii="Palatino Linotype" w:eastAsia="Palatino Linotype" w:hAnsi="Palatino Linotype" w:cs="Palatino Linotype"/>
        </w:rPr>
        <w:t xml:space="preserve"> </w:t>
      </w:r>
      <w:r w:rsidRPr="00E673B5">
        <w:rPr>
          <w:rFonts w:ascii="Palatino Linotype" w:eastAsia="Palatino Linotype" w:hAnsi="Palatino Linotype" w:cs="Palatino Linotype"/>
          <w:b/>
        </w:rPr>
        <w:t>Estudio de fondo del asunto.</w:t>
      </w:r>
      <w:r w:rsidRPr="00E673B5">
        <w:rPr>
          <w:rFonts w:ascii="Palatino Linotype" w:eastAsia="Palatino Linotype" w:hAnsi="Palatino Linotype" w:cs="Palatino Linotype"/>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224B19A" w14:textId="77777777" w:rsidR="0060305A" w:rsidRPr="00E673B5" w:rsidRDefault="0060305A" w:rsidP="004D7E6E">
      <w:pPr>
        <w:spacing w:after="0"/>
        <w:ind w:left="567" w:right="560"/>
        <w:jc w:val="both"/>
        <w:rPr>
          <w:rFonts w:ascii="Palatino Linotype" w:eastAsia="Palatino Linotype" w:hAnsi="Palatino Linotype" w:cs="Palatino Linotype"/>
          <w:i/>
        </w:rPr>
      </w:pPr>
    </w:p>
    <w:p w14:paraId="04BE6280" w14:textId="77777777" w:rsidR="0060305A" w:rsidRPr="00E673B5" w:rsidRDefault="00023E99" w:rsidP="004D7E6E">
      <w:pPr>
        <w:spacing w:after="0"/>
        <w:ind w:left="851" w:right="560"/>
        <w:jc w:val="both"/>
        <w:rPr>
          <w:rFonts w:ascii="Palatino Linotype" w:eastAsia="Palatino Linotype" w:hAnsi="Palatino Linotype" w:cs="Palatino Linotype"/>
          <w:i/>
        </w:rPr>
      </w:pPr>
      <w:r w:rsidRPr="00E673B5">
        <w:rPr>
          <w:rFonts w:ascii="Palatino Linotype" w:eastAsia="Palatino Linotype" w:hAnsi="Palatino Linotype" w:cs="Palatino Linotype"/>
          <w:b/>
          <w:i/>
        </w:rPr>
        <w:t>Artículo 1o.</w:t>
      </w:r>
      <w:r w:rsidRPr="00E673B5">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D57E3A" w14:textId="77777777" w:rsidR="0060305A" w:rsidRPr="00E673B5" w:rsidRDefault="00023E99" w:rsidP="004D7E6E">
      <w:pPr>
        <w:spacing w:after="0"/>
        <w:ind w:left="851" w:right="560"/>
        <w:jc w:val="both"/>
        <w:rPr>
          <w:rFonts w:ascii="Palatino Linotype" w:eastAsia="Palatino Linotype" w:hAnsi="Palatino Linotype" w:cs="Palatino Linotype"/>
          <w:i/>
        </w:rPr>
      </w:pPr>
      <w:r w:rsidRPr="00E673B5">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758339D" w14:textId="77777777" w:rsidR="0060305A" w:rsidRPr="00E673B5" w:rsidRDefault="00023E99" w:rsidP="004D7E6E">
      <w:pPr>
        <w:spacing w:after="0"/>
        <w:ind w:left="851" w:right="560"/>
        <w:jc w:val="both"/>
        <w:rPr>
          <w:rFonts w:ascii="Palatino Linotype" w:eastAsia="Palatino Linotype" w:hAnsi="Palatino Linotype" w:cs="Palatino Linotype"/>
          <w:i/>
        </w:rPr>
      </w:pPr>
      <w:r w:rsidRPr="00E673B5">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DC0DEE2" w14:textId="77777777" w:rsidR="0060305A" w:rsidRPr="00E673B5" w:rsidRDefault="00023E99" w:rsidP="004D7E6E">
      <w:pPr>
        <w:spacing w:after="0"/>
        <w:ind w:left="851" w:right="560"/>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p>
    <w:p w14:paraId="5B335D91" w14:textId="77777777" w:rsidR="0060305A" w:rsidRPr="00E673B5" w:rsidRDefault="00023E99" w:rsidP="004D7E6E">
      <w:pPr>
        <w:spacing w:after="0"/>
        <w:ind w:left="851" w:right="560"/>
        <w:jc w:val="both"/>
        <w:rPr>
          <w:rFonts w:ascii="Palatino Linotype" w:eastAsia="Palatino Linotype" w:hAnsi="Palatino Linotype" w:cs="Palatino Linotype"/>
          <w:b/>
          <w:i/>
        </w:rPr>
      </w:pPr>
      <w:r w:rsidRPr="00E673B5">
        <w:rPr>
          <w:rFonts w:ascii="Palatino Linotype" w:eastAsia="Palatino Linotype" w:hAnsi="Palatino Linotype" w:cs="Palatino Linotype"/>
          <w:b/>
          <w:i/>
        </w:rPr>
        <w:t>“Artículo 6o.</w:t>
      </w:r>
    </w:p>
    <w:p w14:paraId="5C9958DE" w14:textId="77777777" w:rsidR="0060305A" w:rsidRPr="00E673B5" w:rsidRDefault="00023E99" w:rsidP="004D7E6E">
      <w:pPr>
        <w:spacing w:after="0"/>
        <w:ind w:left="851" w:right="560"/>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p>
    <w:p w14:paraId="1C45ED8F" w14:textId="77777777" w:rsidR="003F4079" w:rsidRPr="00E673B5" w:rsidRDefault="003F4079" w:rsidP="004D7E6E">
      <w:pPr>
        <w:pBdr>
          <w:top w:val="nil"/>
          <w:left w:val="nil"/>
          <w:bottom w:val="nil"/>
          <w:right w:val="nil"/>
          <w:between w:val="nil"/>
        </w:pBdr>
        <w:spacing w:after="0"/>
        <w:ind w:left="851" w:right="851"/>
        <w:jc w:val="both"/>
        <w:rPr>
          <w:rFonts w:ascii="Palatino Linotype" w:hAnsi="Palatino Linotype"/>
        </w:rPr>
      </w:pPr>
      <w:r w:rsidRPr="00E673B5">
        <w:rPr>
          <w:rFonts w:ascii="Palatino Linotype" w:eastAsia="Palatino Linotype" w:hAnsi="Palatino Linotype" w:cs="Palatino Linotype"/>
          <w:b/>
          <w:i/>
        </w:rPr>
        <w:t xml:space="preserve">A. Para el ejercicio del derecho de acceso a la información, la Federación y </w:t>
      </w:r>
      <w:r w:rsidRPr="00E673B5">
        <w:rPr>
          <w:rFonts w:ascii="Palatino Linotype" w:eastAsia="Palatino Linotype" w:hAnsi="Palatino Linotype" w:cs="Palatino Linotype"/>
          <w:b/>
          <w:i/>
          <w:u w:val="single"/>
        </w:rPr>
        <w:t>las entidades federativas</w:t>
      </w:r>
      <w:r w:rsidRPr="00E673B5">
        <w:rPr>
          <w:rFonts w:ascii="Palatino Linotype" w:eastAsia="Palatino Linotype" w:hAnsi="Palatino Linotype" w:cs="Palatino Linotype"/>
          <w:b/>
          <w:i/>
        </w:rPr>
        <w:t>,</w:t>
      </w:r>
      <w:r w:rsidRPr="00E673B5">
        <w:rPr>
          <w:rFonts w:ascii="Palatino Linotype" w:eastAsia="Palatino Linotype" w:hAnsi="Palatino Linotype" w:cs="Palatino Linotype"/>
          <w:i/>
        </w:rPr>
        <w:t xml:space="preserve"> en el ámbito de sus respectivas competencias, se regirán por los siguientes principios y bases:</w:t>
      </w:r>
    </w:p>
    <w:p w14:paraId="41B74750" w14:textId="77777777" w:rsidR="003F4079" w:rsidRPr="00E673B5" w:rsidRDefault="003F4079" w:rsidP="004D7E6E">
      <w:pPr>
        <w:pBdr>
          <w:top w:val="nil"/>
          <w:left w:val="nil"/>
          <w:bottom w:val="nil"/>
          <w:right w:val="nil"/>
          <w:between w:val="nil"/>
        </w:pBdr>
        <w:spacing w:after="0"/>
        <w:ind w:left="851" w:right="851"/>
        <w:jc w:val="both"/>
        <w:rPr>
          <w:rFonts w:ascii="Palatino Linotype" w:hAnsi="Palatino Linotype"/>
        </w:rPr>
      </w:pPr>
      <w:r w:rsidRPr="00E673B5">
        <w:rPr>
          <w:rFonts w:ascii="Palatino Linotype" w:eastAsia="Palatino Linotype" w:hAnsi="Palatino Linotype" w:cs="Palatino Linotype"/>
          <w:i/>
        </w:rPr>
        <w:t> </w:t>
      </w:r>
      <w:r w:rsidRPr="00E673B5">
        <w:rPr>
          <w:rFonts w:ascii="Palatino Linotype" w:eastAsia="Palatino Linotype" w:hAnsi="Palatino Linotype" w:cs="Palatino Linotype"/>
          <w:b/>
          <w:i/>
        </w:rPr>
        <w:t xml:space="preserve">I. </w:t>
      </w:r>
      <w:r w:rsidRPr="00E673B5">
        <w:rPr>
          <w:rFonts w:ascii="Palatino Linotype" w:eastAsia="Palatino Linotype" w:hAnsi="Palatino Linotype" w:cs="Palatino Linotype"/>
          <w:b/>
          <w:i/>
          <w:u w:val="single"/>
        </w:rPr>
        <w:t>Toda la información en posesión de cualquier autoridad, entidad, órgano y organismo de los Poderes</w:t>
      </w:r>
      <w:r w:rsidRPr="00E673B5">
        <w:rPr>
          <w:rFonts w:ascii="Palatino Linotype" w:eastAsia="Palatino Linotype" w:hAnsi="Palatino Linotype" w:cs="Palatino Linotype"/>
          <w:i/>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673B5">
        <w:rPr>
          <w:rFonts w:ascii="Palatino Linotype" w:eastAsia="Palatino Linotype" w:hAnsi="Palatino Linotype" w:cs="Palatino Linotype"/>
          <w:b/>
          <w:i/>
        </w:rPr>
        <w:t>es pública y sólo podrá ser reservada temporalmente por razones de interés público y seguridad nacional,</w:t>
      </w:r>
      <w:r w:rsidRPr="00E673B5">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37A307" w14:textId="77777777" w:rsidR="003F4079" w:rsidRPr="00E673B5" w:rsidRDefault="003F4079" w:rsidP="004D7E6E">
      <w:pPr>
        <w:pBdr>
          <w:top w:val="nil"/>
          <w:left w:val="nil"/>
          <w:bottom w:val="nil"/>
          <w:right w:val="nil"/>
          <w:between w:val="nil"/>
        </w:pBdr>
        <w:spacing w:after="0"/>
        <w:ind w:left="851" w:right="851"/>
        <w:jc w:val="both"/>
        <w:rPr>
          <w:rFonts w:ascii="Palatino Linotype" w:hAnsi="Palatino Linotype"/>
          <w:i/>
        </w:rPr>
      </w:pPr>
      <w:r w:rsidRPr="00E673B5">
        <w:rPr>
          <w:rFonts w:ascii="Palatino Linotype" w:eastAsia="Palatino Linotype" w:hAnsi="Palatino Linotype" w:cs="Palatino Linotype"/>
          <w:i/>
        </w:rPr>
        <w:t> </w:t>
      </w:r>
      <w:r w:rsidRPr="00E673B5">
        <w:rPr>
          <w:rFonts w:ascii="Palatino Linotype" w:eastAsia="Palatino Linotype" w:hAnsi="Palatino Linotype" w:cs="Palatino Linotype"/>
          <w:b/>
          <w:i/>
        </w:rPr>
        <w:t xml:space="preserve">II. La información que se refiere a la vida privada y los datos personales será protegida en los términos y con las excepciones que fijen las leyes. </w:t>
      </w:r>
      <w:r w:rsidRPr="00E673B5">
        <w:rPr>
          <w:rFonts w:ascii="Palatino Linotype" w:hAnsi="Palatino Linotype"/>
          <w:i/>
        </w:rPr>
        <w:t>Para tal efecto, los sujetos obligados contarán con las facultades suficientes para su atención.</w:t>
      </w:r>
    </w:p>
    <w:p w14:paraId="04760AA7" w14:textId="77777777" w:rsidR="003F4079" w:rsidRPr="00E673B5" w:rsidRDefault="003F4079" w:rsidP="004D7E6E">
      <w:pPr>
        <w:pBdr>
          <w:top w:val="nil"/>
          <w:left w:val="nil"/>
          <w:bottom w:val="nil"/>
          <w:right w:val="nil"/>
          <w:between w:val="nil"/>
        </w:pBdr>
        <w:spacing w:after="0"/>
        <w:ind w:left="851" w:right="851"/>
        <w:jc w:val="both"/>
        <w:rPr>
          <w:rFonts w:ascii="Palatino Linotype" w:hAnsi="Palatino Linotype"/>
          <w:i/>
        </w:rPr>
      </w:pPr>
      <w:r w:rsidRPr="00E673B5">
        <w:rPr>
          <w:rFonts w:ascii="Palatino Linotype" w:hAnsi="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3F836A9B" w14:textId="77777777" w:rsidR="003F4079" w:rsidRPr="00E673B5" w:rsidRDefault="003F4079" w:rsidP="004D7E6E">
      <w:pPr>
        <w:pBdr>
          <w:top w:val="nil"/>
          <w:left w:val="nil"/>
          <w:bottom w:val="nil"/>
          <w:right w:val="nil"/>
          <w:between w:val="nil"/>
        </w:pBdr>
        <w:spacing w:after="0"/>
        <w:ind w:left="851" w:right="851"/>
        <w:jc w:val="both"/>
        <w:rPr>
          <w:rFonts w:ascii="Palatino Linotype" w:hAnsi="Palatino Linotype"/>
        </w:rPr>
      </w:pPr>
      <w:r w:rsidRPr="00E673B5">
        <w:rPr>
          <w:rFonts w:ascii="Palatino Linotype" w:eastAsia="Palatino Linotype" w:hAnsi="Palatino Linotype" w:cs="Palatino Linotype"/>
          <w:i/>
        </w:rPr>
        <w:t> </w:t>
      </w:r>
      <w:r w:rsidRPr="00E673B5">
        <w:rPr>
          <w:rFonts w:ascii="Palatino Linotype" w:eastAsia="Palatino Linotype" w:hAnsi="Palatino Linotype" w:cs="Palatino Linotype"/>
          <w:b/>
          <w:i/>
        </w:rPr>
        <w:t xml:space="preserve">III. </w:t>
      </w:r>
      <w:r w:rsidRPr="00E673B5">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E673B5">
        <w:rPr>
          <w:rFonts w:ascii="Palatino Linotype" w:eastAsia="Palatino Linotype" w:hAnsi="Palatino Linotype" w:cs="Palatino Linotype"/>
          <w:i/>
        </w:rPr>
        <w:t xml:space="preserve"> a sus datos personales o a la rectificación de éstos.</w:t>
      </w:r>
    </w:p>
    <w:p w14:paraId="2F9D9028" w14:textId="77777777" w:rsidR="003F4079" w:rsidRPr="00E673B5" w:rsidRDefault="003F4079" w:rsidP="004D7E6E">
      <w:pPr>
        <w:pBdr>
          <w:top w:val="nil"/>
          <w:left w:val="nil"/>
          <w:bottom w:val="nil"/>
          <w:right w:val="nil"/>
          <w:between w:val="nil"/>
        </w:pBdr>
        <w:spacing w:after="0"/>
        <w:ind w:left="851" w:right="851"/>
        <w:jc w:val="both"/>
        <w:rPr>
          <w:rFonts w:ascii="Palatino Linotype" w:hAnsi="Palatino Linotype"/>
        </w:rPr>
      </w:pPr>
      <w:r w:rsidRPr="00E673B5">
        <w:rPr>
          <w:rFonts w:ascii="Palatino Linotype" w:eastAsia="Palatino Linotype" w:hAnsi="Palatino Linotype" w:cs="Palatino Linotype"/>
          <w:i/>
        </w:rPr>
        <w:t> </w:t>
      </w:r>
      <w:r w:rsidRPr="00E673B5">
        <w:rPr>
          <w:rFonts w:ascii="Palatino Linotype" w:eastAsia="Palatino Linotype" w:hAnsi="Palatino Linotype" w:cs="Palatino Linotype"/>
          <w:b/>
          <w:i/>
        </w:rPr>
        <w:t xml:space="preserve">IV. </w:t>
      </w:r>
      <w:r w:rsidRPr="00E673B5">
        <w:rPr>
          <w:rFonts w:ascii="Palatino Linotype" w:eastAsia="Palatino Linotype" w:hAnsi="Palatino Linotype" w:cs="Palatino Linotype"/>
          <w:i/>
        </w:rPr>
        <w:t>Se establecerán mecanismos de acceso a la información y procedimientos de revisión expeditos que se sustanciarán ante las instancias competentes en los términos que fija esta Constitución y las leyes.</w:t>
      </w:r>
      <w:r w:rsidRPr="00E673B5">
        <w:rPr>
          <w:rFonts w:ascii="Palatino Linotype" w:eastAsia="Palatino Linotype" w:hAnsi="Palatino Linotype" w:cs="Palatino Linotype"/>
          <w:i/>
        </w:rPr>
        <w:cr/>
      </w:r>
      <w:r w:rsidRPr="00E673B5">
        <w:rPr>
          <w:rFonts w:ascii="Palatino Linotype" w:eastAsia="Palatino Linotype" w:hAnsi="Palatino Linotype" w:cs="Palatino Linotype"/>
          <w:b/>
          <w:i/>
        </w:rPr>
        <w:t xml:space="preserve">V. </w:t>
      </w:r>
      <w:r w:rsidRPr="00E673B5">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B00BD3" w14:textId="77777777" w:rsidR="003F4079" w:rsidRPr="00E673B5" w:rsidRDefault="003F4079" w:rsidP="004D7E6E">
      <w:pPr>
        <w:pBdr>
          <w:top w:val="nil"/>
          <w:left w:val="nil"/>
          <w:bottom w:val="nil"/>
          <w:right w:val="nil"/>
          <w:between w:val="nil"/>
        </w:pBdr>
        <w:spacing w:after="0"/>
        <w:ind w:left="851" w:right="851"/>
        <w:jc w:val="both"/>
        <w:rPr>
          <w:rFonts w:ascii="Palatino Linotype" w:hAnsi="Palatino Linotype"/>
        </w:rPr>
      </w:pPr>
      <w:r w:rsidRPr="00E673B5">
        <w:rPr>
          <w:rFonts w:ascii="Palatino Linotype" w:eastAsia="Palatino Linotype" w:hAnsi="Palatino Linotype" w:cs="Palatino Linotype"/>
          <w:i/>
        </w:rPr>
        <w:t> </w:t>
      </w:r>
      <w:r w:rsidRPr="00E673B5">
        <w:rPr>
          <w:rFonts w:ascii="Palatino Linotype" w:eastAsia="Palatino Linotype" w:hAnsi="Palatino Linotype" w:cs="Palatino Linotype"/>
          <w:b/>
          <w:i/>
        </w:rPr>
        <w:t xml:space="preserve">VI. </w:t>
      </w:r>
      <w:r w:rsidRPr="00E673B5">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1CAC9342" w14:textId="3CE1E034" w:rsidR="0060305A" w:rsidRPr="00E673B5" w:rsidRDefault="003F4079" w:rsidP="004D7E6E">
      <w:pPr>
        <w:spacing w:after="0"/>
        <w:ind w:left="851" w:right="560"/>
        <w:jc w:val="both"/>
        <w:rPr>
          <w:rFonts w:ascii="Palatino Linotype" w:eastAsia="Palatino Linotype" w:hAnsi="Palatino Linotype" w:cs="Palatino Linotype"/>
          <w:i/>
        </w:rPr>
      </w:pPr>
      <w:r w:rsidRPr="00E673B5">
        <w:rPr>
          <w:rFonts w:ascii="Palatino Linotype" w:eastAsia="Palatino Linotype" w:hAnsi="Palatino Linotype" w:cs="Palatino Linotype"/>
          <w:i/>
        </w:rPr>
        <w:t> </w:t>
      </w:r>
      <w:r w:rsidRPr="00E673B5">
        <w:rPr>
          <w:rFonts w:ascii="Palatino Linotype" w:eastAsia="Palatino Linotype" w:hAnsi="Palatino Linotype" w:cs="Palatino Linotype"/>
          <w:b/>
          <w:i/>
        </w:rPr>
        <w:t xml:space="preserve">VII. </w:t>
      </w:r>
      <w:r w:rsidRPr="00E673B5">
        <w:rPr>
          <w:rFonts w:ascii="Palatino Linotype" w:eastAsia="Palatino Linotype" w:hAnsi="Palatino Linotype" w:cs="Palatino Linotype"/>
          <w:i/>
        </w:rPr>
        <w:t>La inobservancia a las disposiciones en materia de acceso a la información pública será sancionada en los términos que dispongan las leyes</w:t>
      </w:r>
      <w:r w:rsidR="00023E99" w:rsidRPr="00E673B5">
        <w:rPr>
          <w:rFonts w:ascii="Palatino Linotype" w:eastAsia="Palatino Linotype" w:hAnsi="Palatino Linotype" w:cs="Palatino Linotype"/>
          <w:i/>
        </w:rPr>
        <w:t>. [...]</w:t>
      </w:r>
    </w:p>
    <w:p w14:paraId="239A14EF" w14:textId="77777777" w:rsidR="0060305A" w:rsidRPr="00E673B5" w:rsidRDefault="0060305A" w:rsidP="004D7E6E">
      <w:pPr>
        <w:spacing w:after="0"/>
        <w:ind w:left="567" w:right="560"/>
        <w:jc w:val="both"/>
        <w:rPr>
          <w:rFonts w:ascii="Palatino Linotype" w:eastAsia="Palatino Linotype" w:hAnsi="Palatino Linotype" w:cs="Palatino Linotype"/>
          <w:i/>
        </w:rPr>
      </w:pPr>
    </w:p>
    <w:p w14:paraId="6921D303" w14:textId="77777777"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1A91126"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5E03D0B2"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r w:rsidRPr="00E673B5">
        <w:rPr>
          <w:rFonts w:ascii="Palatino Linotype" w:eastAsia="Palatino Linotype" w:hAnsi="Palatino Linotype" w:cs="Palatino Linotype"/>
          <w:b/>
          <w:i/>
        </w:rPr>
        <w:t>Artículo 4.</w:t>
      </w:r>
      <w:r w:rsidRPr="00E673B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36A1A19"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8781E54"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23304FEA" w14:textId="77777777" w:rsidR="0060305A" w:rsidRPr="00E673B5" w:rsidRDefault="0060305A" w:rsidP="004D7E6E">
      <w:pPr>
        <w:spacing w:after="0" w:line="360" w:lineRule="auto"/>
        <w:ind w:left="567" w:right="560"/>
        <w:jc w:val="both"/>
        <w:rPr>
          <w:rFonts w:ascii="Palatino Linotype" w:eastAsia="Palatino Linotype" w:hAnsi="Palatino Linotype" w:cs="Palatino Linotype"/>
          <w:i/>
        </w:rPr>
      </w:pPr>
    </w:p>
    <w:p w14:paraId="0F767DDB" w14:textId="77777777"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FC6F6BA"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1EF411F1"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r w:rsidRPr="00E673B5">
        <w:rPr>
          <w:rFonts w:ascii="Palatino Linotype" w:eastAsia="Palatino Linotype" w:hAnsi="Palatino Linotype" w:cs="Palatino Linotype"/>
          <w:b/>
          <w:i/>
        </w:rPr>
        <w:t>Artículo 12.</w:t>
      </w:r>
      <w:r w:rsidRPr="00E673B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4611243"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B06414B"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6A03D9D9" w14:textId="5A3EB845"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w:t>
      </w:r>
      <w:r w:rsidR="003F4079" w:rsidRPr="00E673B5">
        <w:rPr>
          <w:rFonts w:ascii="Palatino Linotype" w:eastAsia="Palatino Linotype" w:hAnsi="Palatino Linotype" w:cs="Palatino Linotype"/>
        </w:rPr>
        <w:t xml:space="preserve">orientador </w:t>
      </w:r>
      <w:r w:rsidRPr="00E673B5">
        <w:rPr>
          <w:rFonts w:ascii="Palatino Linotype" w:eastAsia="Palatino Linotype" w:hAnsi="Palatino Linotype" w:cs="Palatino Linotype"/>
        </w:rPr>
        <w:t>03/17 emitido por el</w:t>
      </w:r>
      <w:r w:rsidR="003F4079" w:rsidRPr="00E673B5">
        <w:rPr>
          <w:rFonts w:ascii="Palatino Linotype" w:eastAsia="Palatino Linotype" w:hAnsi="Palatino Linotype" w:cs="Palatino Linotype"/>
        </w:rPr>
        <w:t xml:space="preserve"> entonces </w:t>
      </w:r>
      <w:r w:rsidRPr="00E673B5">
        <w:rPr>
          <w:rFonts w:ascii="Palatino Linotype" w:eastAsia="Palatino Linotype" w:hAnsi="Palatino Linotype" w:cs="Palatino Linotype"/>
        </w:rPr>
        <w:t>Instituto Nacional de Transparencia, Acceso a la Información Pública y Protección de Datos Personales, el cual señala lo siguiente:</w:t>
      </w:r>
    </w:p>
    <w:p w14:paraId="30C9408F"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33BE88EA" w14:textId="77777777" w:rsidR="0060305A" w:rsidRPr="00E673B5" w:rsidRDefault="00023E99" w:rsidP="004D7E6E">
      <w:pPr>
        <w:spacing w:after="0"/>
        <w:ind w:left="851" w:right="843"/>
        <w:jc w:val="both"/>
        <w:rPr>
          <w:rFonts w:ascii="Palatino Linotype" w:eastAsia="Palatino Linotype" w:hAnsi="Palatino Linotype" w:cs="Palatino Linotype"/>
          <w:b/>
          <w:i/>
        </w:rPr>
      </w:pPr>
      <w:r w:rsidRPr="00E673B5">
        <w:rPr>
          <w:rFonts w:ascii="Palatino Linotype" w:eastAsia="Palatino Linotype" w:hAnsi="Palatino Linotype" w:cs="Palatino Linotype"/>
          <w:b/>
          <w:i/>
        </w:rPr>
        <w:t>Criterio 03/17</w:t>
      </w:r>
    </w:p>
    <w:p w14:paraId="2F97401E"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 xml:space="preserve">“NO EXISTE OBLIGACIÓN DE ELABORAR DOCUMENTOS AD HOC PARA ATENDER LAS SOLICITUDES DE ACCESO A LA INFORMACIÓN. </w:t>
      </w:r>
      <w:r w:rsidRPr="00E673B5">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88380D6" w14:textId="77777777" w:rsidR="0060305A" w:rsidRPr="00E673B5" w:rsidRDefault="0060305A" w:rsidP="004D7E6E">
      <w:pPr>
        <w:spacing w:after="0" w:line="360" w:lineRule="auto"/>
        <w:ind w:left="567" w:right="560"/>
        <w:jc w:val="both"/>
        <w:rPr>
          <w:rFonts w:ascii="Palatino Linotype" w:eastAsia="Palatino Linotype" w:hAnsi="Palatino Linotype" w:cs="Palatino Linotype"/>
          <w:b/>
          <w:i/>
        </w:rPr>
      </w:pPr>
    </w:p>
    <w:p w14:paraId="47F26596" w14:textId="77777777"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300F26"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03C1EE9D" w14:textId="77777777"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1EBAD4A"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0963C8D4" w14:textId="77777777"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41C116E"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53D58D70"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r w:rsidRPr="00E673B5">
        <w:rPr>
          <w:rFonts w:ascii="Palatino Linotype" w:eastAsia="Palatino Linotype" w:hAnsi="Palatino Linotype" w:cs="Palatino Linotype"/>
          <w:b/>
          <w:i/>
        </w:rPr>
        <w:t>Artículo 3.</w:t>
      </w:r>
      <w:r w:rsidRPr="00E673B5">
        <w:rPr>
          <w:rFonts w:ascii="Palatino Linotype" w:eastAsia="Palatino Linotype" w:hAnsi="Palatino Linotype" w:cs="Palatino Linotype"/>
          <w:i/>
        </w:rPr>
        <w:t xml:space="preserve"> Para los efectos de la presente Ley se entenderá por:</w:t>
      </w:r>
    </w:p>
    <w:p w14:paraId="429FF1C8"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p>
    <w:p w14:paraId="0D0B554F"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XI. Documento:</w:t>
      </w:r>
      <w:r w:rsidRPr="00E673B5">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6D46E67"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1E9C0976" w14:textId="77777777"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323B581"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6BF6F432" w14:textId="77777777" w:rsidR="0060305A" w:rsidRPr="00E673B5" w:rsidRDefault="00023E99" w:rsidP="004D7E6E">
      <w:pPr>
        <w:spacing w:after="0"/>
        <w:ind w:left="851" w:right="843"/>
        <w:jc w:val="both"/>
        <w:rPr>
          <w:rFonts w:ascii="Palatino Linotype" w:eastAsia="Palatino Linotype" w:hAnsi="Palatino Linotype" w:cs="Palatino Linotype"/>
          <w:b/>
          <w:i/>
        </w:rPr>
      </w:pPr>
      <w:r w:rsidRPr="00E673B5">
        <w:rPr>
          <w:rFonts w:ascii="Palatino Linotype" w:eastAsia="Palatino Linotype" w:hAnsi="Palatino Linotype" w:cs="Palatino Linotype"/>
          <w:i/>
        </w:rPr>
        <w:t>“</w:t>
      </w:r>
      <w:r w:rsidRPr="00E673B5">
        <w:rPr>
          <w:rFonts w:ascii="Palatino Linotype" w:eastAsia="Palatino Linotype" w:hAnsi="Palatino Linotype" w:cs="Palatino Linotype"/>
          <w:b/>
          <w:i/>
        </w:rPr>
        <w:t>CRITERIO 0002-11</w:t>
      </w:r>
    </w:p>
    <w:p w14:paraId="7C03164D"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673B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7B76CB"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En consecuencia el acceso a la información se refiere a que se cumplan cualquiera de los siguientes tres supuestos:</w:t>
      </w:r>
    </w:p>
    <w:p w14:paraId="2489161A"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1)</w:t>
      </w:r>
      <w:r w:rsidRPr="00E673B5">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3A219A72"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2)</w:t>
      </w:r>
      <w:r w:rsidRPr="00E673B5">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362EC754"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3BA1B908"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464447BD" w14:textId="77777777"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448103B6"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24784618" w14:textId="0B80A116"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De las actuaciones que integran el expediente electrónico, se procede al análisis de los agravios hechos valer por la parte Recurrente, relativos a la entrega de la información incompleta, lo que actualiza la causal de procedencia prevista en la fracción </w:t>
      </w:r>
      <w:r w:rsidR="000D09DA" w:rsidRPr="00E673B5">
        <w:rPr>
          <w:rFonts w:ascii="Palatino Linotype" w:eastAsia="Palatino Linotype" w:hAnsi="Palatino Linotype" w:cs="Palatino Linotype"/>
        </w:rPr>
        <w:t>I</w:t>
      </w:r>
      <w:r w:rsidRPr="00E673B5">
        <w:rPr>
          <w:rFonts w:ascii="Palatino Linotype" w:eastAsia="Palatino Linotype" w:hAnsi="Palatino Linotype" w:cs="Palatino Linotype"/>
        </w:rPr>
        <w:t xml:space="preserve"> del artículo 179 de la Ley de Transparencia y Acceso a la Información Pública del Estado de México y Municipios.</w:t>
      </w:r>
    </w:p>
    <w:p w14:paraId="3525CC8E"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06252228" w14:textId="77777777" w:rsidR="0060305A" w:rsidRPr="00E673B5" w:rsidRDefault="00023E99"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Para ello, en principio resulta recordar que la pretensión de la parte ahora </w:t>
      </w:r>
      <w:r w:rsidRPr="00E673B5">
        <w:rPr>
          <w:rFonts w:ascii="Palatino Linotype" w:eastAsia="Palatino Linotype" w:hAnsi="Palatino Linotype" w:cs="Palatino Linotype"/>
          <w:b/>
        </w:rPr>
        <w:t>Recurrente</w:t>
      </w:r>
      <w:r w:rsidRPr="00E673B5">
        <w:rPr>
          <w:rFonts w:ascii="Palatino Linotype" w:eastAsia="Palatino Linotype" w:hAnsi="Palatino Linotype" w:cs="Palatino Linotype"/>
        </w:rPr>
        <w:t xml:space="preserve"> es obtener la siguiente información: </w:t>
      </w:r>
    </w:p>
    <w:p w14:paraId="599BFF58"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6D712C7B" w14:textId="30F6EC24" w:rsidR="001418DE" w:rsidRPr="00E673B5" w:rsidRDefault="001418DE" w:rsidP="004D7E6E">
      <w:pPr>
        <w:numPr>
          <w:ilvl w:val="0"/>
          <w:numId w:val="3"/>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b/>
        </w:rPr>
      </w:pPr>
      <w:bookmarkStart w:id="3" w:name="_Hlk205847780"/>
      <w:bookmarkStart w:id="4" w:name="_Hlk205850609"/>
      <w:r w:rsidRPr="00E673B5">
        <w:rPr>
          <w:rFonts w:ascii="Palatino Linotype" w:eastAsia="Palatino Linotype" w:hAnsi="Palatino Linotype" w:cs="Palatino Linotype"/>
          <w:b/>
        </w:rPr>
        <w:t xml:space="preserve">De la Dirección de Seguridad Pública y Tránsito y Protección Civil </w:t>
      </w:r>
    </w:p>
    <w:p w14:paraId="0DA10C20" w14:textId="134BF84D" w:rsidR="008F6E53" w:rsidRPr="00E673B5" w:rsidRDefault="008F6E53" w:rsidP="004D7E6E">
      <w:pPr>
        <w:pStyle w:val="Prrafodelista"/>
        <w:numPr>
          <w:ilvl w:val="0"/>
          <w:numId w:val="24"/>
        </w:numPr>
        <w:pBdr>
          <w:top w:val="nil"/>
          <w:left w:val="nil"/>
          <w:bottom w:val="nil"/>
          <w:right w:val="nil"/>
          <w:between w:val="nil"/>
        </w:pBdr>
        <w:tabs>
          <w:tab w:val="left" w:pos="993"/>
        </w:tabs>
        <w:spacing w:after="0" w:line="360" w:lineRule="auto"/>
        <w:ind w:left="993" w:right="701"/>
        <w:jc w:val="both"/>
        <w:rPr>
          <w:rFonts w:ascii="Palatino Linotype" w:eastAsia="Palatino Linotype" w:hAnsi="Palatino Linotype" w:cs="Palatino Linotype"/>
          <w:b/>
        </w:rPr>
      </w:pPr>
      <w:r w:rsidRPr="00E673B5">
        <w:rPr>
          <w:rFonts w:ascii="Palatino Linotype" w:eastAsia="Palatino Linotype" w:hAnsi="Palatino Linotype" w:cs="Palatino Linotype"/>
          <w:b/>
        </w:rPr>
        <w:t>Bitácora de gasolina que se entrega por unidad a todo</w:t>
      </w:r>
      <w:r w:rsidR="001418DE" w:rsidRPr="00E673B5">
        <w:rPr>
          <w:rFonts w:ascii="Palatino Linotype" w:eastAsia="Palatino Linotype" w:hAnsi="Palatino Linotype" w:cs="Palatino Linotype"/>
          <w:b/>
        </w:rPr>
        <w:t xml:space="preserve"> el padrón vehicular </w:t>
      </w:r>
      <w:r w:rsidRPr="00E673B5">
        <w:rPr>
          <w:rFonts w:ascii="Palatino Linotype" w:eastAsia="Palatino Linotype" w:hAnsi="Palatino Linotype" w:cs="Palatino Linotype"/>
          <w:b/>
        </w:rPr>
        <w:t xml:space="preserve">con kilometraje. </w:t>
      </w:r>
    </w:p>
    <w:p w14:paraId="4B7E5FAB" w14:textId="3C686828" w:rsidR="0060305A" w:rsidRPr="00E673B5" w:rsidRDefault="004D431F" w:rsidP="004D7E6E">
      <w:pPr>
        <w:pStyle w:val="Prrafodelista"/>
        <w:numPr>
          <w:ilvl w:val="0"/>
          <w:numId w:val="24"/>
        </w:numPr>
        <w:pBdr>
          <w:top w:val="nil"/>
          <w:left w:val="nil"/>
          <w:bottom w:val="nil"/>
          <w:right w:val="nil"/>
          <w:between w:val="nil"/>
        </w:pBdr>
        <w:tabs>
          <w:tab w:val="left" w:pos="993"/>
        </w:tabs>
        <w:spacing w:after="0" w:line="360" w:lineRule="auto"/>
        <w:ind w:left="993" w:right="49"/>
        <w:jc w:val="both"/>
        <w:rPr>
          <w:rFonts w:ascii="Palatino Linotype" w:eastAsia="Palatino Linotype" w:hAnsi="Palatino Linotype" w:cs="Palatino Linotype"/>
          <w:b/>
        </w:rPr>
      </w:pPr>
      <w:r w:rsidRPr="00E673B5">
        <w:rPr>
          <w:rFonts w:ascii="Palatino Linotype" w:eastAsia="Palatino Linotype" w:hAnsi="Palatino Linotype" w:cs="Palatino Linotype"/>
          <w:b/>
        </w:rPr>
        <w:t>J</w:t>
      </w:r>
      <w:r w:rsidR="001418DE" w:rsidRPr="00E673B5">
        <w:rPr>
          <w:rFonts w:ascii="Palatino Linotype" w:eastAsia="Palatino Linotype" w:hAnsi="Palatino Linotype" w:cs="Palatino Linotype"/>
          <w:b/>
        </w:rPr>
        <w:t xml:space="preserve">ustificación de cada unidad </w:t>
      </w:r>
      <w:r w:rsidR="008F6E53" w:rsidRPr="00E673B5">
        <w:rPr>
          <w:rFonts w:ascii="Palatino Linotype" w:eastAsia="Palatino Linotype" w:hAnsi="Palatino Linotype" w:cs="Palatino Linotype"/>
          <w:b/>
        </w:rPr>
        <w:t>de cómo se aplica esta gasolina.</w:t>
      </w:r>
    </w:p>
    <w:bookmarkEnd w:id="3"/>
    <w:bookmarkEnd w:id="4"/>
    <w:p w14:paraId="4A28FA56" w14:textId="77777777" w:rsidR="0060305A" w:rsidRPr="00E673B5" w:rsidRDefault="0060305A" w:rsidP="004D7E6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15F56A2A" w14:textId="7F2F8E3B" w:rsidR="001418DE" w:rsidRPr="00E673B5" w:rsidRDefault="00023E99" w:rsidP="004D7E6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En respuesta, el </w:t>
      </w:r>
      <w:r w:rsidRPr="00E673B5">
        <w:rPr>
          <w:rFonts w:ascii="Palatino Linotype" w:eastAsia="Palatino Linotype" w:hAnsi="Palatino Linotype" w:cs="Palatino Linotype"/>
          <w:b/>
        </w:rPr>
        <w:t>Sujeto Obligado</w:t>
      </w:r>
      <w:r w:rsidRPr="00E673B5">
        <w:rPr>
          <w:rFonts w:ascii="Palatino Linotype" w:eastAsia="Palatino Linotype" w:hAnsi="Palatino Linotype" w:cs="Palatino Linotype"/>
        </w:rPr>
        <w:t>, a través de</w:t>
      </w:r>
      <w:r w:rsidR="001418DE" w:rsidRPr="00E673B5">
        <w:rPr>
          <w:rFonts w:ascii="Palatino Linotype" w:eastAsia="Palatino Linotype" w:hAnsi="Palatino Linotype" w:cs="Palatino Linotype"/>
        </w:rPr>
        <w:t xml:space="preserve">l Jefe de Departamento de Mantenimiento vehicular y Control de Combustible dependiente de la Dirección General de Administración informó que después de una búsqueda en sus archivos, no se encontró con registro alguno del padrón vehicular de seguridad pública y tránsito y protección civil; asimismo, mencionó que la cantidad de combustible proporcionado a las unidades vehiculares depende de las características y operatividad del área a la que están adscritas. </w:t>
      </w:r>
    </w:p>
    <w:p w14:paraId="5E7074D4" w14:textId="77777777" w:rsidR="001418DE" w:rsidRPr="00E673B5" w:rsidRDefault="001418DE" w:rsidP="004D7E6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1B3ECB8D" w14:textId="0CE37D5A" w:rsidR="001418DE" w:rsidRPr="00E673B5" w:rsidRDefault="001418DE" w:rsidP="004D7E6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Por su parte, la Coordinadora de Administración y Finanzas del Instituto Municipal de la Mujer informó la entrega de la relación del parque vehicular con la distribución del combustible que se encuentran en su resguardo, recalcando que la distribución varía en razón de las jornadas y la actividad que se desarrolle en el Instituto.</w:t>
      </w:r>
    </w:p>
    <w:p w14:paraId="11DAF3DF" w14:textId="51710C7C" w:rsidR="00AD7894" w:rsidRPr="00E673B5" w:rsidRDefault="00AD7894" w:rsidP="004D7E6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28805042" w14:textId="29832DED" w:rsidR="00757FCA" w:rsidRPr="00E673B5" w:rsidRDefault="00023E99" w:rsidP="004D7E6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Derivado de lo anterior, la parte </w:t>
      </w:r>
      <w:r w:rsidRPr="00E673B5">
        <w:rPr>
          <w:rFonts w:ascii="Palatino Linotype" w:eastAsia="Palatino Linotype" w:hAnsi="Palatino Linotype" w:cs="Palatino Linotype"/>
          <w:b/>
        </w:rPr>
        <w:t>Recurrente</w:t>
      </w:r>
      <w:r w:rsidR="001418DE" w:rsidRPr="00E673B5">
        <w:rPr>
          <w:rFonts w:ascii="Palatino Linotype" w:eastAsia="Palatino Linotype" w:hAnsi="Palatino Linotype" w:cs="Palatino Linotype"/>
        </w:rPr>
        <w:t xml:space="preserve"> se inconformó arguyendo la negativa a la información solicitada</w:t>
      </w:r>
      <w:r w:rsidRPr="00E673B5">
        <w:rPr>
          <w:rFonts w:ascii="Palatino Linotype" w:eastAsia="Palatino Linotype" w:hAnsi="Palatino Linotype" w:cs="Palatino Linotype"/>
        </w:rPr>
        <w:t xml:space="preserve">. </w:t>
      </w:r>
    </w:p>
    <w:p w14:paraId="3858582D" w14:textId="77777777" w:rsidR="00757FCA" w:rsidRPr="00E673B5" w:rsidRDefault="00757FCA" w:rsidP="004D7E6E">
      <w:pPr>
        <w:spacing w:after="0" w:line="360" w:lineRule="auto"/>
        <w:jc w:val="both"/>
        <w:rPr>
          <w:rFonts w:ascii="Palatino Linotype" w:eastAsia="Palatino Linotype" w:hAnsi="Palatino Linotype" w:cs="Palatino Linotype"/>
        </w:rPr>
      </w:pPr>
    </w:p>
    <w:p w14:paraId="7CE5786C" w14:textId="2E457C57" w:rsidR="0060305A" w:rsidRPr="00E673B5" w:rsidRDefault="00023E99"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Es así que, el </w:t>
      </w:r>
      <w:r w:rsidRPr="00E673B5">
        <w:rPr>
          <w:rFonts w:ascii="Palatino Linotype" w:eastAsia="Palatino Linotype" w:hAnsi="Palatino Linotype" w:cs="Palatino Linotype"/>
          <w:b/>
        </w:rPr>
        <w:t>Recurrente</w:t>
      </w:r>
      <w:r w:rsidRPr="00E673B5">
        <w:rPr>
          <w:rFonts w:ascii="Palatino Linotype" w:eastAsia="Palatino Linotype" w:hAnsi="Palatino Linotype" w:cs="Palatino Linotype"/>
        </w:rPr>
        <w:t xml:space="preserve"> no realizó manifestaciones, alegatos o pruebas que a su derecho convinieran y por su parte el </w:t>
      </w:r>
      <w:r w:rsidRPr="00E673B5">
        <w:rPr>
          <w:rFonts w:ascii="Palatino Linotype" w:eastAsia="Palatino Linotype" w:hAnsi="Palatino Linotype" w:cs="Palatino Linotype"/>
          <w:b/>
        </w:rPr>
        <w:t>Sujeto Obligado</w:t>
      </w:r>
      <w:r w:rsidR="001418DE" w:rsidRPr="00E673B5">
        <w:rPr>
          <w:rFonts w:ascii="Palatino Linotype" w:eastAsia="Palatino Linotype" w:hAnsi="Palatino Linotype" w:cs="Palatino Linotype"/>
        </w:rPr>
        <w:t xml:space="preserve"> en Informe Justificado</w:t>
      </w:r>
      <w:r w:rsidR="009009A7" w:rsidRPr="00E673B5">
        <w:rPr>
          <w:rFonts w:ascii="Palatino Linotype" w:eastAsia="Palatino Linotype" w:hAnsi="Palatino Linotype" w:cs="Palatino Linotype"/>
        </w:rPr>
        <w:t xml:space="preserve"> ratificó </w:t>
      </w:r>
      <w:r w:rsidR="007E4C02" w:rsidRPr="00E673B5">
        <w:rPr>
          <w:rFonts w:ascii="Palatino Linotype" w:eastAsia="Palatino Linotype" w:hAnsi="Palatino Linotype" w:cs="Palatino Linotype"/>
        </w:rPr>
        <w:t>la</w:t>
      </w:r>
      <w:r w:rsidR="009009A7" w:rsidRPr="00E673B5">
        <w:rPr>
          <w:rFonts w:ascii="Palatino Linotype" w:eastAsia="Palatino Linotype" w:hAnsi="Palatino Linotype" w:cs="Palatino Linotype"/>
        </w:rPr>
        <w:t xml:space="preserve"> respuesta</w:t>
      </w:r>
      <w:r w:rsidR="007E4C02" w:rsidRPr="00E673B5">
        <w:rPr>
          <w:rFonts w:ascii="Palatino Linotype" w:eastAsia="Palatino Linotype" w:hAnsi="Palatino Linotype" w:cs="Palatino Linotype"/>
        </w:rPr>
        <w:t xml:space="preserve"> </w:t>
      </w:r>
      <w:r w:rsidR="001418DE" w:rsidRPr="00E673B5">
        <w:rPr>
          <w:rFonts w:ascii="Palatino Linotype" w:eastAsia="Palatino Linotype" w:hAnsi="Palatino Linotype" w:cs="Palatino Linotype"/>
        </w:rPr>
        <w:t>inicial</w:t>
      </w:r>
      <w:r w:rsidRPr="00E673B5">
        <w:rPr>
          <w:rFonts w:ascii="Palatino Linotype" w:eastAsia="Palatino Linotype" w:hAnsi="Palatino Linotype" w:cs="Palatino Linotype"/>
        </w:rPr>
        <w:t xml:space="preserve">. </w:t>
      </w:r>
    </w:p>
    <w:p w14:paraId="13380FD3" w14:textId="2D84D734" w:rsidR="00757FCA" w:rsidRPr="00E673B5" w:rsidRDefault="00757FCA" w:rsidP="004D7E6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4D5F292E" w14:textId="1D4171AA" w:rsidR="00046ACB" w:rsidRPr="00E673B5" w:rsidRDefault="00757FCA" w:rsidP="00046ACB">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Expuesto lo anterior, este</w:t>
      </w:r>
      <w:r w:rsidR="002C2BF0" w:rsidRPr="00E673B5">
        <w:rPr>
          <w:rFonts w:ascii="Palatino Linotype" w:eastAsia="Palatino Linotype" w:hAnsi="Palatino Linotype" w:cs="Palatino Linotype"/>
        </w:rPr>
        <w:t xml:space="preserve"> O</w:t>
      </w:r>
      <w:r w:rsidRPr="00E673B5">
        <w:rPr>
          <w:rFonts w:ascii="Palatino Linotype" w:eastAsia="Palatino Linotype" w:hAnsi="Palatino Linotype" w:cs="Palatino Linotype"/>
        </w:rPr>
        <w:t>rganismo Gar</w:t>
      </w:r>
      <w:r w:rsidR="002C2BF0" w:rsidRPr="00E673B5">
        <w:rPr>
          <w:rFonts w:ascii="Palatino Linotype" w:eastAsia="Palatino Linotype" w:hAnsi="Palatino Linotype" w:cs="Palatino Linotype"/>
        </w:rPr>
        <w:t>a</w:t>
      </w:r>
      <w:r w:rsidRPr="00E673B5">
        <w:rPr>
          <w:rFonts w:ascii="Palatino Linotype" w:eastAsia="Palatino Linotype" w:hAnsi="Palatino Linotype" w:cs="Palatino Linotype"/>
        </w:rPr>
        <w:t xml:space="preserve">nte considera oportuno </w:t>
      </w:r>
      <w:r w:rsidR="002C2BF0" w:rsidRPr="00E673B5">
        <w:rPr>
          <w:rFonts w:ascii="Palatino Linotype" w:eastAsia="Palatino Linotype" w:hAnsi="Palatino Linotype" w:cs="Palatino Linotype"/>
        </w:rPr>
        <w:t xml:space="preserve">puntualizar </w:t>
      </w:r>
      <w:r w:rsidRPr="00E673B5">
        <w:rPr>
          <w:rFonts w:ascii="Palatino Linotype" w:eastAsia="Palatino Linotype" w:hAnsi="Palatino Linotype" w:cs="Palatino Linotype"/>
        </w:rPr>
        <w:t xml:space="preserve">que de la solicitud de información no se </w:t>
      </w:r>
      <w:r w:rsidR="002C2BF0" w:rsidRPr="00E673B5">
        <w:rPr>
          <w:rFonts w:ascii="Palatino Linotype" w:eastAsia="Palatino Linotype" w:hAnsi="Palatino Linotype" w:cs="Palatino Linotype"/>
        </w:rPr>
        <w:t>advierte</w:t>
      </w:r>
      <w:r w:rsidRPr="00E673B5">
        <w:rPr>
          <w:rFonts w:ascii="Palatino Linotype" w:eastAsia="Palatino Linotype" w:hAnsi="Palatino Linotype" w:cs="Palatino Linotype"/>
        </w:rPr>
        <w:t xml:space="preserve"> que la parte </w:t>
      </w:r>
      <w:r w:rsidRPr="00E673B5">
        <w:rPr>
          <w:rFonts w:ascii="Palatino Linotype" w:eastAsia="Palatino Linotype" w:hAnsi="Palatino Linotype" w:cs="Palatino Linotype"/>
          <w:b/>
        </w:rPr>
        <w:t>Recurrente</w:t>
      </w:r>
      <w:r w:rsidRPr="00E673B5">
        <w:rPr>
          <w:rFonts w:ascii="Palatino Linotype" w:eastAsia="Palatino Linotype" w:hAnsi="Palatino Linotype" w:cs="Palatino Linotype"/>
        </w:rPr>
        <w:t xml:space="preserve"> precisara temporalidad de la información </w:t>
      </w:r>
      <w:r w:rsidR="002C2BF0" w:rsidRPr="00E673B5">
        <w:rPr>
          <w:rFonts w:ascii="Palatino Linotype" w:eastAsia="Palatino Linotype" w:hAnsi="Palatino Linotype" w:cs="Palatino Linotype"/>
        </w:rPr>
        <w:t>solicitada</w:t>
      </w:r>
      <w:r w:rsidRPr="00E673B5">
        <w:rPr>
          <w:rFonts w:ascii="Palatino Linotype" w:eastAsia="Palatino Linotype" w:hAnsi="Palatino Linotype" w:cs="Palatino Linotype"/>
        </w:rPr>
        <w:t xml:space="preserve">, </w:t>
      </w:r>
      <w:r w:rsidR="00046ACB" w:rsidRPr="00E673B5">
        <w:rPr>
          <w:rFonts w:ascii="Palatino Linotype" w:eastAsia="Palatino Linotype" w:hAnsi="Palatino Linotype" w:cs="Palatino Linotype"/>
        </w:rPr>
        <w:t xml:space="preserve">en este sentido, resulta aplicable el Criterio orientador 03/19 del entonces Instituto Nacional de Transparencia, Acceso a la Información Y Protección de Datos Personales, el cual refiere lo siguiente: </w:t>
      </w:r>
      <w:r w:rsidR="00046ACB" w:rsidRPr="00E673B5">
        <w:rPr>
          <w:rFonts w:ascii="Palatino Linotype" w:eastAsia="Palatino Linotype" w:hAnsi="Palatino Linotype" w:cs="Palatino Linotype"/>
          <w:i/>
          <w:iCs/>
        </w:rPr>
        <w:t xml:space="preserve">“Periodo de búsqueda de la información. Cuando la persona solicitante no señale el periodo respecto del cual requiere la información se considerará que el requerimiento se refiere al año inmediato anterior, contado a partir de la fecha de recepción de la solicitud.”, </w:t>
      </w:r>
      <w:r w:rsidR="00046ACB" w:rsidRPr="00E673B5">
        <w:rPr>
          <w:rFonts w:ascii="Palatino Linotype" w:eastAsia="Palatino Linotype" w:hAnsi="Palatino Linotype" w:cs="Palatino Linotype"/>
        </w:rPr>
        <w:t xml:space="preserve">por lo que, la temporalidad abarcada dentro del presente asunto será del doce de septiembre de dos mil veinticuatro al doce de septiembre de dos mil veinticinco, fecha en la que se interpuso la presente solicitud. </w:t>
      </w:r>
    </w:p>
    <w:p w14:paraId="4DDE03B7" w14:textId="56BB990F" w:rsidR="00046ACB" w:rsidRPr="00E673B5" w:rsidRDefault="00046ACB" w:rsidP="00046ACB">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i/>
          <w:iCs/>
        </w:rPr>
      </w:pPr>
    </w:p>
    <w:p w14:paraId="32BC959B" w14:textId="77777777" w:rsidR="00A93C70" w:rsidRPr="00E673B5" w:rsidRDefault="00A93C70"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Dicho lo anterior, se procede al análisis de la información remitida por el </w:t>
      </w:r>
      <w:r w:rsidRPr="00E673B5">
        <w:rPr>
          <w:rFonts w:ascii="Palatino Linotype" w:eastAsia="Palatino Linotype" w:hAnsi="Palatino Linotype" w:cs="Palatino Linotype"/>
          <w:b/>
          <w:bCs/>
        </w:rPr>
        <w:t>Sujeto Obligado</w:t>
      </w:r>
      <w:r w:rsidRPr="00E673B5">
        <w:rPr>
          <w:rFonts w:ascii="Palatino Linotype" w:eastAsia="Palatino Linotype" w:hAnsi="Palatino Linotype" w:cs="Palatino Linotype"/>
        </w:rPr>
        <w:t xml:space="preserve">, con la finalidad de determinar si esta colma con lo requerido por el Particular, al tenor de lo siguiente: </w:t>
      </w:r>
    </w:p>
    <w:p w14:paraId="07C424F8" w14:textId="77777777" w:rsidR="00A93C70" w:rsidRPr="00E673B5" w:rsidRDefault="00A93C70" w:rsidP="004D7E6E">
      <w:pPr>
        <w:spacing w:after="0" w:line="360" w:lineRule="auto"/>
        <w:jc w:val="both"/>
        <w:rPr>
          <w:rFonts w:ascii="Palatino Linotype" w:eastAsia="Palatino Linotype" w:hAnsi="Palatino Linotype" w:cs="Palatino Linotype"/>
        </w:rPr>
      </w:pPr>
    </w:p>
    <w:p w14:paraId="0ACAE06A" w14:textId="73539749" w:rsidR="00A93C70" w:rsidRPr="00E673B5" w:rsidRDefault="00A93C70"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Por lo que hace a la B</w:t>
      </w:r>
      <w:r w:rsidRPr="00E673B5">
        <w:rPr>
          <w:rFonts w:ascii="Palatino Linotype" w:eastAsia="Palatino Linotype" w:hAnsi="Palatino Linotype" w:cs="Palatino Linotype"/>
          <w:b/>
          <w:i/>
        </w:rPr>
        <w:t>itácora de gasolina que se entrega por unidad a todo el padrón vehicular con kilometraje</w:t>
      </w:r>
      <w:r w:rsidRPr="00E673B5">
        <w:rPr>
          <w:rFonts w:ascii="Palatino Linotype" w:eastAsia="Palatino Linotype" w:hAnsi="Palatino Linotype" w:cs="Palatino Linotype"/>
        </w:rPr>
        <w:t xml:space="preserve">, el artículo 3.32 del Código Reglamentario Municipal de Toluca, establece que la Dirección General de Administración, para el cumplimiento de sus atribuciones, se auxiliará de una Dirección de Servicios Generales; misma que de conformidad con el Manual de Organización de la Dirección General de Administración tiene como objetivo proporcionar, supervisar y controlar el mantenimiento preventivo y correctivo del parque vehicular y maquinaria propiedad del Ayuntamiento, así como, supervisar y controlar la dotación de combustible; asimismo contara con las siguientes funciones: </w:t>
      </w:r>
    </w:p>
    <w:p w14:paraId="240FFD54" w14:textId="77777777" w:rsidR="00A93C70" w:rsidRPr="00E673B5" w:rsidRDefault="00A93C70" w:rsidP="004D7E6E">
      <w:pPr>
        <w:spacing w:after="0" w:line="360" w:lineRule="auto"/>
        <w:jc w:val="both"/>
        <w:rPr>
          <w:rFonts w:ascii="Palatino Linotype" w:eastAsia="Palatino Linotype" w:hAnsi="Palatino Linotype" w:cs="Palatino Linotype"/>
        </w:rPr>
      </w:pPr>
    </w:p>
    <w:p w14:paraId="1476498C" w14:textId="77777777" w:rsidR="00A93C70" w:rsidRPr="00E673B5" w:rsidRDefault="00A93C70" w:rsidP="004D7E6E">
      <w:pPr>
        <w:spacing w:after="0"/>
        <w:ind w:left="851" w:right="616"/>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“206013000 </w:t>
      </w:r>
      <w:r w:rsidRPr="00E673B5">
        <w:rPr>
          <w:rFonts w:ascii="Palatino Linotype" w:eastAsia="Palatino Linotype" w:hAnsi="Palatino Linotype" w:cs="Palatino Linotype"/>
          <w:b/>
          <w:bCs/>
          <w:i/>
        </w:rPr>
        <w:t>Dirección de Servicios Generales</w:t>
      </w:r>
      <w:r w:rsidRPr="00E673B5">
        <w:rPr>
          <w:rFonts w:ascii="Palatino Linotype" w:eastAsia="Palatino Linotype" w:hAnsi="Palatino Linotype" w:cs="Palatino Linotype"/>
          <w:i/>
        </w:rPr>
        <w:t xml:space="preserve">  </w:t>
      </w:r>
    </w:p>
    <w:p w14:paraId="18F04505" w14:textId="77777777" w:rsidR="00A93C70" w:rsidRPr="00E673B5" w:rsidRDefault="00A93C70" w:rsidP="004D7E6E">
      <w:pPr>
        <w:spacing w:after="0"/>
        <w:ind w:left="851" w:right="616"/>
        <w:jc w:val="both"/>
        <w:rPr>
          <w:rFonts w:ascii="Palatino Linotype" w:eastAsia="Palatino Linotype" w:hAnsi="Palatino Linotype" w:cs="Palatino Linotype"/>
          <w:b/>
          <w:i/>
        </w:rPr>
      </w:pPr>
      <w:r w:rsidRPr="00E673B5">
        <w:rPr>
          <w:rFonts w:ascii="Palatino Linotype" w:eastAsia="Palatino Linotype" w:hAnsi="Palatino Linotype" w:cs="Palatino Linotype"/>
          <w:b/>
          <w:i/>
        </w:rPr>
        <w:t xml:space="preserve">Funciones: </w:t>
      </w:r>
    </w:p>
    <w:p w14:paraId="54949D64" w14:textId="77777777" w:rsidR="00A93C70" w:rsidRPr="00E673B5" w:rsidRDefault="00A93C70" w:rsidP="004D7E6E">
      <w:pPr>
        <w:spacing w:after="0"/>
        <w:ind w:left="851" w:right="616"/>
        <w:jc w:val="both"/>
        <w:rPr>
          <w:rFonts w:ascii="Palatino Linotype" w:eastAsia="Palatino Linotype" w:hAnsi="Palatino Linotype" w:cs="Palatino Linotype"/>
        </w:rPr>
      </w:pPr>
      <w:r w:rsidRPr="00E673B5">
        <w:rPr>
          <w:rFonts w:ascii="Palatino Linotype" w:eastAsia="Palatino Linotype" w:hAnsi="Palatino Linotype" w:cs="Palatino Linotype"/>
          <w:i/>
        </w:rPr>
        <w:t xml:space="preserve">4. </w:t>
      </w:r>
      <w:r w:rsidRPr="00E673B5">
        <w:rPr>
          <w:rFonts w:ascii="Palatino Linotype" w:eastAsia="Palatino Linotype" w:hAnsi="Palatino Linotype" w:cs="Palatino Linotype"/>
          <w:b/>
          <w:bCs/>
          <w:i/>
          <w:u w:val="single"/>
        </w:rPr>
        <w:t>Coordinar la dotación de combustible para el parque vehicular y maquinaria de las áreas del Ayuntamiento,</w:t>
      </w:r>
      <w:r w:rsidRPr="00E673B5">
        <w:rPr>
          <w:rFonts w:ascii="Palatino Linotype" w:eastAsia="Palatino Linotype" w:hAnsi="Palatino Linotype" w:cs="Palatino Linotype"/>
          <w:i/>
        </w:rPr>
        <w:t xml:space="preserve"> a través de los mecanismos de control necesarios;</w:t>
      </w:r>
      <w:r w:rsidRPr="00E673B5">
        <w:rPr>
          <w:rFonts w:ascii="Palatino Linotype" w:eastAsia="Palatino Linotype" w:hAnsi="Palatino Linotype" w:cs="Palatino Linotype"/>
        </w:rPr>
        <w:t>…”</w:t>
      </w:r>
    </w:p>
    <w:p w14:paraId="6466F798" w14:textId="77777777" w:rsidR="00A93C70" w:rsidRPr="00E673B5" w:rsidRDefault="00A93C70" w:rsidP="004D7E6E">
      <w:pPr>
        <w:spacing w:after="0"/>
        <w:jc w:val="both"/>
        <w:rPr>
          <w:rFonts w:ascii="Palatino Linotype" w:eastAsia="Palatino Linotype" w:hAnsi="Palatino Linotype" w:cs="Palatino Linotype"/>
        </w:rPr>
      </w:pPr>
    </w:p>
    <w:p w14:paraId="5D355C22" w14:textId="1999BF8B" w:rsidR="00A93C70" w:rsidRPr="00E673B5" w:rsidRDefault="00A93C70"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En cuanto a lo previamente citado la Dirección de Servicios Generales es la unidad administrativa que supervisa y controla la dotación de combustible del parque vehicular del Ayuntamiento. Aunado a ello se auxiliará del Departamento de Mantenimiento Vehicular y Control de Combustible quien se encarga de coordinar, vigilar, </w:t>
      </w:r>
      <w:r w:rsidRPr="00E673B5">
        <w:rPr>
          <w:rFonts w:ascii="Palatino Linotype" w:eastAsia="Palatino Linotype" w:hAnsi="Palatino Linotype" w:cs="Palatino Linotype"/>
          <w:b/>
          <w:u w:val="single"/>
        </w:rPr>
        <w:t>registrar y controlar la asignación y suministro del combustible a las unidades vehiculares del Ayuntamiento</w:t>
      </w:r>
      <w:r w:rsidRPr="00E673B5">
        <w:rPr>
          <w:rFonts w:ascii="Palatino Linotype" w:eastAsia="Palatino Linotype" w:hAnsi="Palatino Linotype" w:cs="Palatino Linotype"/>
        </w:rPr>
        <w:t xml:space="preserve">, de acuerdo al rendimiento, necesidades y naturaleza del trabajo de cada una, para establecer un mejor control y optimizar el consumo de este; del mismo modo </w:t>
      </w:r>
      <w:r w:rsidR="005C70B9" w:rsidRPr="00E673B5">
        <w:rPr>
          <w:rFonts w:ascii="Palatino Linotype" w:eastAsia="Palatino Linotype" w:hAnsi="Palatino Linotype" w:cs="Palatino Linotype"/>
        </w:rPr>
        <w:t>contará</w:t>
      </w:r>
      <w:r w:rsidRPr="00E673B5">
        <w:rPr>
          <w:rFonts w:ascii="Palatino Linotype" w:eastAsia="Palatino Linotype" w:hAnsi="Palatino Linotype" w:cs="Palatino Linotype"/>
        </w:rPr>
        <w:t xml:space="preserve"> con las siguientes funciones: </w:t>
      </w:r>
    </w:p>
    <w:p w14:paraId="631C5CFD"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i/>
          <w:iCs/>
        </w:rPr>
        <w:t>“</w:t>
      </w:r>
      <w:r w:rsidRPr="00E673B5">
        <w:rPr>
          <w:rFonts w:ascii="Palatino Linotype" w:eastAsia="Palatino Linotype" w:hAnsi="Palatino Linotype" w:cs="Palatino Linotype"/>
          <w:b/>
          <w:bCs/>
          <w:i/>
          <w:iCs/>
        </w:rPr>
        <w:t>206013002 Departamento de Mantenimiento Vehicular y Control de Combustible</w:t>
      </w:r>
      <w:r w:rsidRPr="00E673B5">
        <w:rPr>
          <w:rFonts w:ascii="Palatino Linotype" w:eastAsia="Palatino Linotype" w:hAnsi="Palatino Linotype" w:cs="Palatino Linotype"/>
          <w:i/>
          <w:iCs/>
        </w:rPr>
        <w:t xml:space="preserve">  </w:t>
      </w:r>
    </w:p>
    <w:p w14:paraId="5228518B"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i/>
          <w:iCs/>
        </w:rPr>
        <w:t xml:space="preserve">Funciones: </w:t>
      </w:r>
    </w:p>
    <w:p w14:paraId="6FCD1018"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i/>
          <w:iCs/>
        </w:rPr>
        <w:t>…</w:t>
      </w:r>
    </w:p>
    <w:p w14:paraId="28EF5751"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b/>
          <w:bCs/>
          <w:i/>
          <w:iCs/>
        </w:rPr>
        <w:t xml:space="preserve">7. </w:t>
      </w:r>
      <w:r w:rsidRPr="00E673B5">
        <w:rPr>
          <w:rFonts w:ascii="Palatino Linotype" w:eastAsia="Palatino Linotype" w:hAnsi="Palatino Linotype" w:cs="Palatino Linotype"/>
          <w:b/>
          <w:bCs/>
          <w:i/>
          <w:iCs/>
          <w:u w:val="single"/>
        </w:rPr>
        <w:t>Organizar y controlar la dispersión del suministro de combustibles a cada una de las direcciones generales, coordinaciones y delegaciones administrativas que integran la administración pública municipal</w:t>
      </w:r>
      <w:r w:rsidRPr="00E673B5">
        <w:rPr>
          <w:rFonts w:ascii="Palatino Linotype" w:eastAsia="Palatino Linotype" w:hAnsi="Palatino Linotype" w:cs="Palatino Linotype"/>
          <w:i/>
          <w:iCs/>
        </w:rPr>
        <w:t xml:space="preserve"> que cuenten con asignación, conforme a su techo financiero, siempre y cuando se reciba </w:t>
      </w:r>
      <w:r w:rsidRPr="00E673B5">
        <w:rPr>
          <w:rFonts w:ascii="Palatino Linotype" w:eastAsia="Palatino Linotype" w:hAnsi="Palatino Linotype" w:cs="Palatino Linotype"/>
          <w:b/>
          <w:bCs/>
          <w:i/>
          <w:iCs/>
        </w:rPr>
        <w:t>la bitácora de comprobación del consumo</w:t>
      </w:r>
      <w:r w:rsidRPr="00E673B5">
        <w:rPr>
          <w:rFonts w:ascii="Palatino Linotype" w:eastAsia="Palatino Linotype" w:hAnsi="Palatino Linotype" w:cs="Palatino Linotype"/>
          <w:i/>
          <w:iCs/>
        </w:rPr>
        <w:t xml:space="preserve"> inmediato anterior; </w:t>
      </w:r>
    </w:p>
    <w:p w14:paraId="00F575CD"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i/>
          <w:iCs/>
        </w:rPr>
        <w:t xml:space="preserve">8. Revisar y analizar las solicitudes de dotación de combustible extraordinarias realizadas por las direcciones generales, coordinaciones y delegaciones administrativas, dichas solicitudes serán procedentes siempre y cuando se cuente con la suficiencia presupuestal; </w:t>
      </w:r>
    </w:p>
    <w:p w14:paraId="63B4F5DD"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b/>
          <w:bCs/>
          <w:i/>
          <w:iCs/>
        </w:rPr>
        <w:t>9. Recibir, revisar, registrar y tramitar las facturas para el pago de combustible de los proveedores, elaborar la afectación presupuestal y autorización de la Dirección General de Administración</w:t>
      </w:r>
      <w:r w:rsidRPr="00E673B5">
        <w:rPr>
          <w:rFonts w:ascii="Palatino Linotype" w:eastAsia="Palatino Linotype" w:hAnsi="Palatino Linotype" w:cs="Palatino Linotype"/>
          <w:i/>
          <w:iCs/>
        </w:rPr>
        <w:t xml:space="preserve"> para su envío a la Tesorería Municipal; </w:t>
      </w:r>
    </w:p>
    <w:p w14:paraId="30490890"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i/>
          <w:iCs/>
        </w:rPr>
        <w:t xml:space="preserve">10. Revisar y remitir a la Dirección General de Seguridad y Protección y a la Coordinación de Protección Civil y Bomberos, las facturas de combustible para validación y firma, cuando éstas deban ser liquidadas con cargo al Ramo 33;  </w:t>
      </w:r>
    </w:p>
    <w:p w14:paraId="7CDA431E"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i/>
          <w:iCs/>
        </w:rPr>
        <w:t>11. Realizar todas aquellas actividades que sean inherentes y aplicables al área de su competencia.”</w:t>
      </w:r>
    </w:p>
    <w:p w14:paraId="5C4DC8B0" w14:textId="77777777" w:rsidR="00A93C70" w:rsidRPr="00E673B5" w:rsidRDefault="00A93C70" w:rsidP="004D7E6E">
      <w:pPr>
        <w:spacing w:after="0" w:line="360" w:lineRule="auto"/>
        <w:jc w:val="both"/>
        <w:rPr>
          <w:rFonts w:ascii="Palatino Linotype" w:eastAsia="Palatino Linotype" w:hAnsi="Palatino Linotype" w:cs="Palatino Linotype"/>
        </w:rPr>
      </w:pPr>
    </w:p>
    <w:p w14:paraId="2F18EC45" w14:textId="77777777" w:rsidR="00A93C70" w:rsidRPr="00E673B5" w:rsidRDefault="00A93C70"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Bajo esas líneas argumentativas se arriba a la conclusión que la </w:t>
      </w:r>
      <w:r w:rsidRPr="00E673B5">
        <w:rPr>
          <w:rFonts w:ascii="Palatino Linotype" w:eastAsia="Palatino Linotype" w:hAnsi="Palatino Linotype" w:cs="Palatino Linotype"/>
          <w:b/>
        </w:rPr>
        <w:t xml:space="preserve">Dirección General de Administración </w:t>
      </w:r>
      <w:r w:rsidRPr="00E673B5">
        <w:rPr>
          <w:rFonts w:ascii="Palatino Linotype" w:eastAsia="Palatino Linotype" w:hAnsi="Palatino Linotype" w:cs="Palatino Linotype"/>
        </w:rPr>
        <w:t xml:space="preserve">a través del </w:t>
      </w:r>
      <w:r w:rsidRPr="00E673B5">
        <w:rPr>
          <w:rFonts w:ascii="Palatino Linotype" w:eastAsia="Palatino Linotype" w:hAnsi="Palatino Linotype" w:cs="Palatino Linotype"/>
          <w:b/>
          <w:u w:val="single"/>
        </w:rPr>
        <w:t xml:space="preserve">Departamento de Mantenimiento Vehicular y Control de Combustible </w:t>
      </w:r>
      <w:r w:rsidRPr="00E673B5">
        <w:rPr>
          <w:rFonts w:ascii="Palatino Linotype" w:eastAsia="Palatino Linotype" w:hAnsi="Palatino Linotype" w:cs="Palatino Linotype"/>
        </w:rPr>
        <w:t>adscrito a la</w:t>
      </w:r>
      <w:r w:rsidRPr="00E673B5">
        <w:rPr>
          <w:rFonts w:ascii="Palatino Linotype" w:eastAsia="Palatino Linotype" w:hAnsi="Palatino Linotype" w:cs="Palatino Linotype"/>
          <w:b/>
        </w:rPr>
        <w:t xml:space="preserve"> </w:t>
      </w:r>
      <w:r w:rsidRPr="00E673B5">
        <w:rPr>
          <w:rFonts w:ascii="Palatino Linotype" w:eastAsia="Palatino Linotype" w:hAnsi="Palatino Linotype" w:cs="Palatino Linotype"/>
        </w:rPr>
        <w:t>Dirección de Servicios Generales,</w:t>
      </w:r>
      <w:r w:rsidRPr="00E673B5">
        <w:rPr>
          <w:rFonts w:ascii="Palatino Linotype" w:eastAsia="Palatino Linotype" w:hAnsi="Palatino Linotype" w:cs="Palatino Linotype"/>
          <w:b/>
        </w:rPr>
        <w:t xml:space="preserve"> </w:t>
      </w:r>
      <w:r w:rsidRPr="00E673B5">
        <w:rPr>
          <w:rFonts w:ascii="Palatino Linotype" w:eastAsia="Palatino Linotype" w:hAnsi="Palatino Linotype" w:cs="Palatino Linotype"/>
        </w:rPr>
        <w:t>es quien</w:t>
      </w:r>
      <w:r w:rsidRPr="00E673B5">
        <w:rPr>
          <w:rFonts w:ascii="Palatino Linotype" w:hAnsi="Palatino Linotype"/>
        </w:rPr>
        <w:t xml:space="preserve"> </w:t>
      </w:r>
      <w:r w:rsidRPr="00E673B5">
        <w:rPr>
          <w:rFonts w:ascii="Palatino Linotype" w:eastAsia="Palatino Linotype" w:hAnsi="Palatino Linotype" w:cs="Palatino Linotype"/>
        </w:rPr>
        <w:t>cuenta con las atribuciones necesarias para conocer de las bitácoras de comprobación del consumo de gasolina a las unidades vehiculares del Ayuntamiento, de modo que la autoridad debió haber generado documentos en donde consten todos los actos derivados del ejercicio de sus funciones de derecho público.</w:t>
      </w:r>
    </w:p>
    <w:p w14:paraId="6A2CCEDB" w14:textId="77777777" w:rsidR="00A93C70" w:rsidRPr="00E673B5" w:rsidRDefault="00A93C70" w:rsidP="004D7E6E">
      <w:pPr>
        <w:spacing w:after="0" w:line="360" w:lineRule="auto"/>
        <w:ind w:right="49"/>
        <w:jc w:val="both"/>
        <w:rPr>
          <w:rFonts w:ascii="Palatino Linotype" w:eastAsia="Palatino Linotype" w:hAnsi="Palatino Linotype" w:cs="Palatino Linotype"/>
        </w:rPr>
      </w:pPr>
    </w:p>
    <w:p w14:paraId="5408A5D0" w14:textId="77777777" w:rsidR="00A93C70" w:rsidRPr="00E673B5" w:rsidRDefault="00A93C70"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Robustece lo anterior, lo establecido en el Manual de Procedimientos de la Dirección de Administración, del que advierte el Procedimiento de Distribución de combustible a vehículos oficiales, siendo el siguiente: </w:t>
      </w:r>
    </w:p>
    <w:p w14:paraId="6ACDF8DF" w14:textId="77777777" w:rsidR="00A93C70" w:rsidRPr="00E673B5" w:rsidRDefault="00A93C70" w:rsidP="004D7E6E">
      <w:pPr>
        <w:spacing w:after="0"/>
        <w:ind w:left="851" w:right="843"/>
        <w:jc w:val="both"/>
        <w:rPr>
          <w:rFonts w:ascii="Palatino Linotype" w:eastAsia="Palatino Linotype" w:hAnsi="Palatino Linotype" w:cs="Palatino Linotype"/>
          <w:i/>
          <w:iCs/>
        </w:rPr>
      </w:pPr>
    </w:p>
    <w:p w14:paraId="7AD17AD2"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i/>
          <w:iCs/>
        </w:rPr>
        <w:t>“</w:t>
      </w:r>
      <w:r w:rsidRPr="00E673B5">
        <w:rPr>
          <w:rFonts w:ascii="Palatino Linotype" w:eastAsia="Palatino Linotype" w:hAnsi="Palatino Linotype" w:cs="Palatino Linotype"/>
          <w:b/>
          <w:bCs/>
          <w:i/>
          <w:iCs/>
        </w:rPr>
        <w:t>Procedimiento: Distribución de combustible a vehículos oficiales</w:t>
      </w:r>
      <w:r w:rsidRPr="00E673B5">
        <w:rPr>
          <w:rFonts w:ascii="Palatino Linotype" w:eastAsia="Palatino Linotype" w:hAnsi="Palatino Linotype" w:cs="Palatino Linotype"/>
          <w:i/>
          <w:iCs/>
        </w:rPr>
        <w:t xml:space="preserve"> </w:t>
      </w:r>
    </w:p>
    <w:p w14:paraId="5161B536" w14:textId="77777777" w:rsidR="00A93C70" w:rsidRPr="00E673B5" w:rsidRDefault="00A93C70" w:rsidP="004D7E6E">
      <w:pPr>
        <w:spacing w:after="0"/>
        <w:ind w:left="851" w:right="843"/>
        <w:jc w:val="both"/>
        <w:rPr>
          <w:rFonts w:ascii="Palatino Linotype" w:eastAsia="Palatino Linotype" w:hAnsi="Palatino Linotype" w:cs="Palatino Linotype"/>
          <w:i/>
          <w:iCs/>
        </w:rPr>
      </w:pPr>
    </w:p>
    <w:p w14:paraId="2C71BA40" w14:textId="77777777" w:rsidR="00A93C70" w:rsidRPr="00E673B5" w:rsidRDefault="00A93C70" w:rsidP="004D7E6E">
      <w:pPr>
        <w:spacing w:after="0"/>
        <w:ind w:left="851" w:right="843"/>
        <w:jc w:val="both"/>
        <w:rPr>
          <w:rFonts w:ascii="Palatino Linotype" w:eastAsia="Palatino Linotype" w:hAnsi="Palatino Linotype" w:cs="Palatino Linotype"/>
          <w:b/>
          <w:bCs/>
          <w:i/>
          <w:iCs/>
        </w:rPr>
      </w:pPr>
      <w:r w:rsidRPr="00E673B5">
        <w:rPr>
          <w:rFonts w:ascii="Palatino Linotype" w:eastAsia="Palatino Linotype" w:hAnsi="Palatino Linotype" w:cs="Palatino Linotype"/>
          <w:b/>
          <w:bCs/>
          <w:i/>
          <w:iCs/>
        </w:rPr>
        <w:t xml:space="preserve">POLÍTICAS APLICABLES </w:t>
      </w:r>
    </w:p>
    <w:p w14:paraId="2202F6BA"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i/>
          <w:iCs/>
        </w:rPr>
        <w:t xml:space="preserve"> La distribución de combustible será por medio de un código de barras o tarjeta con banda magnética, según sea el caso, proporcionados por los prestadores de servicio (gasolineras) con los que se tenga contrato. </w:t>
      </w:r>
    </w:p>
    <w:p w14:paraId="66C0105D"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b/>
          <w:bCs/>
          <w:i/>
          <w:iCs/>
        </w:rPr>
        <w:t> Se solicitará a las Coordinaciones o Delegaciones Administrativas, envíen por escrito al Departamento de Mantenimiento Vehicular y Control de Combustible de manera semanal o quincenal, su requerimiento de dotación de combustible</w:t>
      </w:r>
      <w:r w:rsidRPr="00E673B5">
        <w:rPr>
          <w:rFonts w:ascii="Palatino Linotype" w:eastAsia="Palatino Linotype" w:hAnsi="Palatino Linotype" w:cs="Palatino Linotype"/>
          <w:b/>
          <w:i/>
          <w:iCs/>
        </w:rPr>
        <w:t>, de acuerdo a las unidades vehiculares y/o maquinarias activas con los que cuenta la Unidad Administrativa</w:t>
      </w:r>
      <w:r w:rsidRPr="00E673B5">
        <w:rPr>
          <w:rFonts w:ascii="Palatino Linotype" w:eastAsia="Palatino Linotype" w:hAnsi="Palatino Linotype" w:cs="Palatino Linotype"/>
          <w:i/>
          <w:iCs/>
        </w:rPr>
        <w:t xml:space="preserve">; </w:t>
      </w:r>
      <w:r w:rsidRPr="00E673B5">
        <w:rPr>
          <w:rFonts w:ascii="Palatino Linotype" w:eastAsia="Palatino Linotype" w:hAnsi="Palatino Linotype" w:cs="Palatino Linotype"/>
          <w:b/>
          <w:i/>
          <w:iCs/>
          <w:u w:val="single"/>
        </w:rPr>
        <w:t>desglosando en el listado las características de los vehículos</w:t>
      </w:r>
      <w:r w:rsidRPr="00E673B5">
        <w:rPr>
          <w:rFonts w:ascii="Palatino Linotype" w:eastAsia="Palatino Linotype" w:hAnsi="Palatino Linotype" w:cs="Palatino Linotype"/>
          <w:i/>
          <w:iCs/>
        </w:rPr>
        <w:t xml:space="preserve"> como lo son: número económico, marca, submarca, placa, modelo, tipo de combustible, montos y días de carga; así como las actividades a realizar. </w:t>
      </w:r>
    </w:p>
    <w:p w14:paraId="7140B4F8"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i/>
          <w:iCs/>
        </w:rPr>
        <w:t xml:space="preserve"> Las cargas extras de combustible, serán solicitadas mediante oficio dirigido a la o el titular de la Dirección General de Administración.  </w:t>
      </w:r>
    </w:p>
    <w:p w14:paraId="5A6B9197"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i/>
          <w:iCs/>
        </w:rPr>
        <w:t xml:space="preserve"> La Dirección General de Administración, notificará a las Unidades Administrativas, cuáles serán los prestadores de servicio autorizados para el suministro de combustible. </w:t>
      </w:r>
    </w:p>
    <w:p w14:paraId="6BBD45AA"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i/>
          <w:iCs/>
        </w:rPr>
        <w:t xml:space="preserve"> El horario de carga de combustible, será conforme a la solicitud de las y los Coordinadores y Delegados Administrativos y estará sujeto a la disponibilidad del prestador del servicio. </w:t>
      </w:r>
    </w:p>
    <w:p w14:paraId="5726759B"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i/>
          <w:iCs/>
        </w:rPr>
        <w:t xml:space="preserve"> </w:t>
      </w:r>
      <w:r w:rsidRPr="00E673B5">
        <w:rPr>
          <w:rFonts w:ascii="Palatino Linotype" w:eastAsia="Palatino Linotype" w:hAnsi="Palatino Linotype" w:cs="Palatino Linotype"/>
          <w:b/>
          <w:bCs/>
          <w:i/>
          <w:iCs/>
        </w:rPr>
        <w:t>Las Coordinaciones y Delegaciones Administrativas contarán con tres días hábiles para elaborar y remitir al Departamento</w:t>
      </w:r>
      <w:r w:rsidRPr="00E673B5">
        <w:rPr>
          <w:rFonts w:ascii="Palatino Linotype" w:eastAsia="Palatino Linotype" w:hAnsi="Palatino Linotype" w:cs="Palatino Linotype"/>
          <w:i/>
          <w:iCs/>
        </w:rPr>
        <w:t xml:space="preserve"> d</w:t>
      </w:r>
      <w:r w:rsidRPr="00E673B5">
        <w:rPr>
          <w:rFonts w:ascii="Palatino Linotype" w:eastAsia="Palatino Linotype" w:hAnsi="Palatino Linotype" w:cs="Palatino Linotype"/>
          <w:b/>
          <w:bCs/>
          <w:i/>
          <w:iCs/>
        </w:rPr>
        <w:t>e Mantenimiento Vehicular y Control de Combustible</w:t>
      </w:r>
      <w:r w:rsidRPr="00E673B5">
        <w:rPr>
          <w:rFonts w:ascii="Palatino Linotype" w:eastAsia="Palatino Linotype" w:hAnsi="Palatino Linotype" w:cs="Palatino Linotype"/>
          <w:i/>
          <w:iCs/>
        </w:rPr>
        <w:t xml:space="preserve">, </w:t>
      </w:r>
      <w:r w:rsidRPr="00E673B5">
        <w:rPr>
          <w:rFonts w:ascii="Palatino Linotype" w:eastAsia="Palatino Linotype" w:hAnsi="Palatino Linotype" w:cs="Palatino Linotype"/>
          <w:b/>
          <w:bCs/>
          <w:i/>
          <w:iCs/>
          <w:u w:val="single"/>
        </w:rPr>
        <w:t>la “Bitácora de Consumo Gasolina/Diésel”,</w:t>
      </w:r>
      <w:r w:rsidRPr="00E673B5">
        <w:rPr>
          <w:rFonts w:ascii="Palatino Linotype" w:eastAsia="Palatino Linotype" w:hAnsi="Palatino Linotype" w:cs="Palatino Linotype"/>
          <w:i/>
          <w:iCs/>
        </w:rPr>
        <w:t xml:space="preserve"> debidamente requisitada y validada, a fin de no ver afectada la continuidad de la dispersión de combustible del siguiente periodo.”</w:t>
      </w:r>
    </w:p>
    <w:p w14:paraId="797A960B" w14:textId="77777777" w:rsidR="00A93C70" w:rsidRPr="00E673B5" w:rsidRDefault="00A93C70" w:rsidP="004D7E6E">
      <w:pPr>
        <w:spacing w:after="0"/>
        <w:ind w:left="851" w:right="843"/>
        <w:jc w:val="both"/>
        <w:rPr>
          <w:rFonts w:ascii="Palatino Linotype" w:eastAsia="Palatino Linotype" w:hAnsi="Palatino Linotype" w:cs="Palatino Linotype"/>
          <w:i/>
          <w:iCs/>
        </w:rPr>
      </w:pPr>
      <w:r w:rsidRPr="00E673B5">
        <w:rPr>
          <w:rFonts w:ascii="Palatino Linotype" w:eastAsia="Palatino Linotype" w:hAnsi="Palatino Linotype" w:cs="Palatino Linotype"/>
          <w:i/>
          <w:iCs/>
        </w:rPr>
        <w:t>(Énfasis Añadido)</w:t>
      </w:r>
    </w:p>
    <w:p w14:paraId="6EDB22EC" w14:textId="77777777" w:rsidR="00A93C70" w:rsidRPr="00E673B5" w:rsidRDefault="00A93C70" w:rsidP="004D7E6E">
      <w:pPr>
        <w:spacing w:after="0"/>
        <w:ind w:left="851" w:right="843"/>
        <w:jc w:val="both"/>
        <w:rPr>
          <w:rFonts w:ascii="Palatino Linotype" w:eastAsia="Palatino Linotype" w:hAnsi="Palatino Linotype" w:cs="Palatino Linotype"/>
          <w:i/>
          <w:iCs/>
        </w:rPr>
      </w:pPr>
    </w:p>
    <w:p w14:paraId="67D7AC8C" w14:textId="11EF6AB5" w:rsidR="00A93C70" w:rsidRPr="00E673B5" w:rsidRDefault="00A93C70"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De lo anteriormente expuesto se advierte que el Departamento de Mantenimiento Vehicular y Control de Combustible es quien tiene atribuciones para contar con las Bitácoras de Consumo de Gasolina / Diésel para la dispersión del combustible asignado a los vehículos y maquinaria oficiales de las unidades administrativas de la administración pública municipal, dentro de las que se encuentra la Dirección General de Seguridad y Protección</w:t>
      </w:r>
      <w:r w:rsidR="004F308D" w:rsidRPr="00E673B5">
        <w:rPr>
          <w:rFonts w:ascii="Palatino Linotype" w:eastAsia="Palatino Linotype" w:hAnsi="Palatino Linotype" w:cs="Palatino Linotype"/>
        </w:rPr>
        <w:t xml:space="preserve"> y la</w:t>
      </w:r>
      <w:r w:rsidR="004F308D" w:rsidRPr="00E673B5">
        <w:rPr>
          <w:rFonts w:ascii="Palatino Linotype" w:hAnsi="Palatino Linotype"/>
        </w:rPr>
        <w:t xml:space="preserve"> </w:t>
      </w:r>
      <w:r w:rsidR="004F308D" w:rsidRPr="00E673B5">
        <w:rPr>
          <w:rFonts w:ascii="Palatino Linotype" w:eastAsia="Palatino Linotype" w:hAnsi="Palatino Linotype" w:cs="Palatino Linotype"/>
        </w:rPr>
        <w:t xml:space="preserve">Coordinación de Protección Civil y Bomberos, </w:t>
      </w:r>
      <w:r w:rsidRPr="00E673B5">
        <w:rPr>
          <w:rFonts w:ascii="Palatino Linotype" w:eastAsia="Palatino Linotype" w:hAnsi="Palatino Linotype" w:cs="Palatino Linotype"/>
        </w:rPr>
        <w:t>documento que atiende lo solicitado por el particular.</w:t>
      </w:r>
    </w:p>
    <w:p w14:paraId="58035797" w14:textId="77777777" w:rsidR="00A93C70" w:rsidRPr="00E673B5" w:rsidRDefault="00A93C70" w:rsidP="004D7E6E">
      <w:pPr>
        <w:spacing w:after="0" w:line="360" w:lineRule="auto"/>
        <w:ind w:right="49"/>
        <w:jc w:val="both"/>
        <w:rPr>
          <w:rFonts w:ascii="Palatino Linotype" w:eastAsia="Palatino Linotype" w:hAnsi="Palatino Linotype" w:cs="Palatino Linotype"/>
        </w:rPr>
      </w:pPr>
    </w:p>
    <w:p w14:paraId="134428CE" w14:textId="77777777" w:rsidR="00A93C70" w:rsidRPr="00E673B5" w:rsidRDefault="00A93C70" w:rsidP="004D7E6E">
      <w:pPr>
        <w:widowControl w:val="0"/>
        <w:tabs>
          <w:tab w:val="left" w:pos="1701"/>
          <w:tab w:val="left" w:pos="1843"/>
        </w:tabs>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Por lo tanto, en el presente asunto, se dio cabal cumplimiento con el requisito de turnar la solicitud de información al área competente que puede poseer, generar y/o administrar la información requerida. </w:t>
      </w:r>
    </w:p>
    <w:p w14:paraId="38DE1E5C" w14:textId="77777777" w:rsidR="00A93C70" w:rsidRPr="00E673B5" w:rsidRDefault="00A93C70" w:rsidP="004D7E6E">
      <w:pPr>
        <w:widowControl w:val="0"/>
        <w:tabs>
          <w:tab w:val="left" w:pos="1701"/>
          <w:tab w:val="left" w:pos="1843"/>
        </w:tabs>
        <w:spacing w:after="0" w:line="360" w:lineRule="auto"/>
        <w:ind w:right="49"/>
        <w:jc w:val="both"/>
        <w:rPr>
          <w:rFonts w:ascii="Palatino Linotype" w:eastAsia="Palatino Linotype" w:hAnsi="Palatino Linotype" w:cs="Palatino Linotype"/>
        </w:rPr>
      </w:pPr>
    </w:p>
    <w:p w14:paraId="3C3F79C0" w14:textId="77777777" w:rsidR="00A93C70" w:rsidRPr="00E673B5" w:rsidRDefault="00A93C70" w:rsidP="004D7E6E">
      <w:pPr>
        <w:pBdr>
          <w:top w:val="nil"/>
          <w:left w:val="nil"/>
          <w:bottom w:val="nil"/>
          <w:right w:val="nil"/>
          <w:between w:val="nil"/>
        </w:pBd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A mayor abundamiento, conviene indicar que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A2E9BC8" w14:textId="77777777" w:rsidR="00A93C70" w:rsidRPr="00E673B5" w:rsidRDefault="00A93C70" w:rsidP="004D7E6E">
      <w:pPr>
        <w:pBdr>
          <w:top w:val="nil"/>
          <w:left w:val="nil"/>
          <w:bottom w:val="nil"/>
          <w:right w:val="nil"/>
          <w:between w:val="nil"/>
        </w:pBdr>
        <w:spacing w:after="0" w:line="360" w:lineRule="auto"/>
        <w:jc w:val="both"/>
        <w:rPr>
          <w:rFonts w:ascii="Palatino Linotype" w:hAnsi="Palatino Linotype"/>
        </w:rPr>
      </w:pPr>
    </w:p>
    <w:p w14:paraId="191B2A1D" w14:textId="77777777" w:rsidR="00A93C70" w:rsidRPr="00E673B5" w:rsidRDefault="00A93C70" w:rsidP="004D7E6E">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22B67F0" w14:textId="77777777" w:rsidR="00A93C70" w:rsidRPr="00E673B5" w:rsidRDefault="00A93C70" w:rsidP="004D7E6E">
      <w:pPr>
        <w:pBdr>
          <w:top w:val="nil"/>
          <w:left w:val="nil"/>
          <w:bottom w:val="nil"/>
          <w:right w:val="nil"/>
          <w:between w:val="nil"/>
        </w:pBdr>
        <w:spacing w:after="0" w:line="360" w:lineRule="auto"/>
        <w:ind w:left="360"/>
        <w:jc w:val="both"/>
        <w:rPr>
          <w:rFonts w:ascii="Palatino Linotype" w:eastAsia="Palatino Linotype" w:hAnsi="Palatino Linotype" w:cs="Palatino Linotype"/>
        </w:rPr>
      </w:pPr>
    </w:p>
    <w:p w14:paraId="163F2E05" w14:textId="77777777" w:rsidR="00A93C70" w:rsidRPr="00E673B5" w:rsidRDefault="00A93C70" w:rsidP="004D7E6E">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10D52267" w14:textId="77777777" w:rsidR="00A93C70" w:rsidRPr="00E673B5" w:rsidRDefault="00A93C70" w:rsidP="004D7E6E">
      <w:pPr>
        <w:pBdr>
          <w:top w:val="nil"/>
          <w:left w:val="nil"/>
          <w:bottom w:val="nil"/>
          <w:right w:val="nil"/>
          <w:between w:val="nil"/>
        </w:pBdr>
        <w:spacing w:after="0" w:line="360" w:lineRule="auto"/>
        <w:ind w:left="720"/>
        <w:rPr>
          <w:rFonts w:ascii="Palatino Linotype" w:eastAsia="Palatino Linotype" w:hAnsi="Palatino Linotype" w:cs="Palatino Linotype"/>
        </w:rPr>
      </w:pPr>
    </w:p>
    <w:p w14:paraId="5B957FD1" w14:textId="77777777" w:rsidR="00A93C70" w:rsidRPr="00E673B5" w:rsidRDefault="00A93C70" w:rsidP="004D7E6E">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E673B5">
        <w:rPr>
          <w:rFonts w:ascii="Palatino Linotype" w:eastAsia="Palatino Linotype" w:hAnsi="Palatino Linotype" w:cs="Palatino Linotype"/>
          <w:b/>
        </w:rPr>
        <w:t>quince días, contados a partir del día siguiente a la presentación de ésta.</w:t>
      </w:r>
      <w:r w:rsidRPr="00E673B5">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115549D3" w14:textId="77777777" w:rsidR="00A93C70" w:rsidRPr="00E673B5" w:rsidRDefault="00A93C70" w:rsidP="004D7E6E">
      <w:pPr>
        <w:pBdr>
          <w:top w:val="nil"/>
          <w:left w:val="nil"/>
          <w:bottom w:val="nil"/>
          <w:right w:val="nil"/>
          <w:between w:val="nil"/>
        </w:pBdr>
        <w:spacing w:after="0" w:line="360" w:lineRule="auto"/>
        <w:ind w:left="720"/>
        <w:rPr>
          <w:rFonts w:ascii="Palatino Linotype" w:eastAsia="Palatino Linotype" w:hAnsi="Palatino Linotype" w:cs="Palatino Linotype"/>
        </w:rPr>
      </w:pPr>
    </w:p>
    <w:p w14:paraId="0FFDCF6A" w14:textId="77777777" w:rsidR="00A93C70" w:rsidRPr="00E673B5" w:rsidRDefault="00A93C70" w:rsidP="004D7E6E">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b/>
          <w:u w:val="single"/>
        </w:rPr>
      </w:pPr>
      <w:r w:rsidRPr="00E673B5">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70ACBFC" w14:textId="77777777" w:rsidR="00A93C70" w:rsidRPr="00E673B5" w:rsidRDefault="00A93C70" w:rsidP="004D7E6E">
      <w:pPr>
        <w:pBdr>
          <w:top w:val="nil"/>
          <w:left w:val="nil"/>
          <w:bottom w:val="nil"/>
          <w:right w:val="nil"/>
          <w:between w:val="nil"/>
        </w:pBdr>
        <w:spacing w:after="0" w:line="360" w:lineRule="auto"/>
        <w:ind w:left="720"/>
        <w:rPr>
          <w:rFonts w:ascii="Palatino Linotype" w:eastAsia="Palatino Linotype" w:hAnsi="Palatino Linotype" w:cs="Palatino Linotype"/>
          <w:b/>
          <w:u w:val="single"/>
        </w:rPr>
      </w:pPr>
    </w:p>
    <w:p w14:paraId="1440380C" w14:textId="77777777" w:rsidR="00A93C70" w:rsidRPr="00E673B5" w:rsidRDefault="00A93C70" w:rsidP="004D7E6E">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E673B5">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EB2F25B" w14:textId="77777777" w:rsidR="00A93C70" w:rsidRPr="00E673B5" w:rsidRDefault="00A93C70" w:rsidP="004D7E6E">
      <w:pPr>
        <w:pBdr>
          <w:top w:val="nil"/>
          <w:left w:val="nil"/>
          <w:bottom w:val="nil"/>
          <w:right w:val="nil"/>
          <w:between w:val="nil"/>
        </w:pBdr>
        <w:spacing w:after="0" w:line="360" w:lineRule="auto"/>
        <w:ind w:left="360"/>
        <w:jc w:val="both"/>
        <w:rPr>
          <w:rFonts w:ascii="Palatino Linotype" w:eastAsia="Palatino Linotype" w:hAnsi="Palatino Linotype" w:cs="Palatino Linotype"/>
          <w:b/>
        </w:rPr>
      </w:pPr>
    </w:p>
    <w:p w14:paraId="320890A2" w14:textId="77777777" w:rsidR="00A93C70" w:rsidRPr="00E673B5" w:rsidRDefault="00A93C70" w:rsidP="004D7E6E">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E673B5">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0DA16F32" w14:textId="77777777" w:rsidR="00A93C70" w:rsidRPr="00E673B5" w:rsidRDefault="00A93C70" w:rsidP="004D7E6E">
      <w:pPr>
        <w:pBdr>
          <w:top w:val="nil"/>
          <w:left w:val="nil"/>
          <w:bottom w:val="nil"/>
          <w:right w:val="nil"/>
          <w:between w:val="nil"/>
        </w:pBdr>
        <w:spacing w:after="0" w:line="360" w:lineRule="auto"/>
        <w:ind w:left="360"/>
        <w:jc w:val="both"/>
        <w:rPr>
          <w:rFonts w:ascii="Palatino Linotype" w:eastAsia="Palatino Linotype" w:hAnsi="Palatino Linotype" w:cs="Palatino Linotype"/>
          <w:b/>
        </w:rPr>
      </w:pPr>
    </w:p>
    <w:p w14:paraId="05338A90" w14:textId="77777777" w:rsidR="00A93C70" w:rsidRPr="00E673B5" w:rsidRDefault="00A93C70" w:rsidP="004D7E6E">
      <w:p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r w:rsidRPr="00E673B5">
        <w:rPr>
          <w:rFonts w:ascii="Palatino Linotype" w:eastAsia="Palatino Linotype" w:hAnsi="Palatino Linotype" w:cs="Palatino Linotype"/>
        </w:rPr>
        <w:t xml:space="preserve">En virtud de lo anterior, se tiene que, </w:t>
      </w:r>
      <w:r w:rsidRPr="00E673B5">
        <w:rPr>
          <w:rFonts w:ascii="Palatino Linotype" w:eastAsia="Palatino Linotype" w:hAnsi="Palatino Linotype" w:cs="Palatino Linotype"/>
          <w:b/>
          <w:u w:val="single"/>
        </w:rPr>
        <w:t>el procedimiento de búsqueda de la información se tiene por atendido. </w:t>
      </w:r>
    </w:p>
    <w:p w14:paraId="25576F09" w14:textId="77777777" w:rsidR="00A93C70" w:rsidRPr="00E673B5" w:rsidRDefault="00A93C70" w:rsidP="004D7E6E">
      <w:pPr>
        <w:pBdr>
          <w:top w:val="nil"/>
          <w:left w:val="nil"/>
          <w:bottom w:val="nil"/>
          <w:right w:val="nil"/>
          <w:between w:val="nil"/>
        </w:pBdr>
        <w:spacing w:after="0" w:line="360" w:lineRule="auto"/>
        <w:ind w:right="49"/>
        <w:jc w:val="both"/>
        <w:rPr>
          <w:rFonts w:ascii="Palatino Linotype" w:hAnsi="Palatino Linotype"/>
        </w:rPr>
      </w:pPr>
    </w:p>
    <w:p w14:paraId="264B7301" w14:textId="4FF2DE49" w:rsidR="00A93C70" w:rsidRPr="00E673B5" w:rsidRDefault="00A93C70" w:rsidP="004D7E6E">
      <w:pPr>
        <w:spacing w:after="0" w:line="360" w:lineRule="auto"/>
        <w:ind w:right="49"/>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Acotado lo anterior, en el presente asunto es de recordar que el </w:t>
      </w:r>
      <w:r w:rsidRPr="00E673B5">
        <w:rPr>
          <w:rFonts w:ascii="Palatino Linotype" w:eastAsia="Palatino Linotype" w:hAnsi="Palatino Linotype" w:cs="Palatino Linotype"/>
          <w:b/>
        </w:rPr>
        <w:t xml:space="preserve">Sujeto Obligado </w:t>
      </w:r>
      <w:r w:rsidR="004F308D" w:rsidRPr="00E673B5">
        <w:rPr>
          <w:rFonts w:ascii="Palatino Linotype" w:eastAsia="Palatino Linotype" w:hAnsi="Palatino Linotype" w:cs="Palatino Linotype"/>
          <w:bCs/>
        </w:rPr>
        <w:t>a través del</w:t>
      </w:r>
      <w:r w:rsidRPr="00E673B5">
        <w:rPr>
          <w:rFonts w:ascii="Palatino Linotype" w:eastAsia="Palatino Linotype" w:hAnsi="Palatino Linotype" w:cs="Palatino Linotype"/>
          <w:bCs/>
        </w:rPr>
        <w:t xml:space="preserve"> </w:t>
      </w:r>
      <w:r w:rsidR="004F308D" w:rsidRPr="00E673B5">
        <w:rPr>
          <w:rFonts w:ascii="Palatino Linotype" w:eastAsia="Palatino Linotype" w:hAnsi="Palatino Linotype" w:cs="Palatino Linotype"/>
          <w:bCs/>
        </w:rPr>
        <w:t>Departamento de Mantenimiento Vehicular y Control de Combustible,</w:t>
      </w:r>
      <w:r w:rsidRPr="00E673B5">
        <w:rPr>
          <w:rFonts w:ascii="Palatino Linotype" w:eastAsia="Palatino Linotype" w:hAnsi="Palatino Linotype" w:cs="Palatino Linotype"/>
          <w:b/>
        </w:rPr>
        <w:t xml:space="preserve"> </w:t>
      </w:r>
      <w:r w:rsidRPr="00E673B5">
        <w:rPr>
          <w:rFonts w:ascii="Palatino Linotype" w:eastAsia="Palatino Linotype" w:hAnsi="Palatino Linotype" w:cs="Palatino Linotype"/>
        </w:rPr>
        <w:t>en respuesta procedió a informar que la dotación de combustible proporcionado a las unidades vehiculares depende de las características y operatividad del área a la que están adscritas, mientras que la Coordinación de Administración y Finanzas del Instituto Municipal de la Mujer, informó la entrega de la información correspondiente</w:t>
      </w:r>
      <w:r w:rsidR="004F308D" w:rsidRPr="00E673B5">
        <w:rPr>
          <w:rFonts w:ascii="Palatino Linotype" w:eastAsia="Palatino Linotype" w:hAnsi="Palatino Linotype" w:cs="Palatino Linotype"/>
        </w:rPr>
        <w:t xml:space="preserve"> a la relación del Parque Vehicular que se encuentran en su resguardo, contemplando el </w:t>
      </w:r>
      <w:r w:rsidR="00637447" w:rsidRPr="00E673B5">
        <w:rPr>
          <w:rFonts w:ascii="Palatino Linotype" w:eastAsia="Palatino Linotype" w:hAnsi="Palatino Linotype" w:cs="Palatino Linotype"/>
        </w:rPr>
        <w:t>monto asignado de gasolina mensual y el número de kilometraje</w:t>
      </w:r>
      <w:r w:rsidR="004F308D" w:rsidRPr="00E673B5">
        <w:rPr>
          <w:rFonts w:ascii="Palatino Linotype" w:eastAsia="Palatino Linotype" w:hAnsi="Palatino Linotype" w:cs="Palatino Linotype"/>
        </w:rPr>
        <w:t>, recalcando que la distribución varia en razón de las jornadas y la actividad qu</w:t>
      </w:r>
      <w:r w:rsidR="00637447" w:rsidRPr="00E673B5">
        <w:rPr>
          <w:rFonts w:ascii="Palatino Linotype" w:eastAsia="Palatino Linotype" w:hAnsi="Palatino Linotype" w:cs="Palatino Linotype"/>
        </w:rPr>
        <w:t>e se desarrolle en el Instituto</w:t>
      </w:r>
      <w:r w:rsidRPr="00E673B5">
        <w:rPr>
          <w:rFonts w:ascii="Palatino Linotype" w:eastAsia="Palatino Linotype" w:hAnsi="Palatino Linotype" w:cs="Palatino Linotype"/>
        </w:rPr>
        <w:t xml:space="preserve">; sin embargo, este Instituto advierte que la parte </w:t>
      </w:r>
      <w:r w:rsidRPr="00E673B5">
        <w:rPr>
          <w:rFonts w:ascii="Palatino Linotype" w:eastAsia="Palatino Linotype" w:hAnsi="Palatino Linotype" w:cs="Palatino Linotype"/>
          <w:b/>
        </w:rPr>
        <w:t>Recurrente</w:t>
      </w:r>
      <w:r w:rsidRPr="00E673B5">
        <w:rPr>
          <w:rFonts w:ascii="Palatino Linotype" w:eastAsia="Palatino Linotype" w:hAnsi="Palatino Linotype" w:cs="Palatino Linotype"/>
        </w:rPr>
        <w:t xml:space="preserve"> desea obtener el soporte documental de</w:t>
      </w:r>
      <w:r w:rsidR="00637447" w:rsidRPr="00E673B5">
        <w:rPr>
          <w:rFonts w:ascii="Palatino Linotype" w:eastAsia="Palatino Linotype" w:hAnsi="Palatino Linotype" w:cs="Palatino Linotype"/>
        </w:rPr>
        <w:t xml:space="preserve"> las </w:t>
      </w:r>
      <w:r w:rsidRPr="00E673B5">
        <w:rPr>
          <w:rFonts w:ascii="Palatino Linotype" w:eastAsia="Palatino Linotype" w:hAnsi="Palatino Linotype" w:cs="Palatino Linotype"/>
        </w:rPr>
        <w:t>dotaciones de gasolina</w:t>
      </w:r>
      <w:r w:rsidR="00637447" w:rsidRPr="00E673B5">
        <w:rPr>
          <w:rFonts w:ascii="Palatino Linotype" w:eastAsia="Palatino Linotype" w:hAnsi="Palatino Linotype" w:cs="Palatino Linotype"/>
        </w:rPr>
        <w:t xml:space="preserve"> asignada a los vehículos asignados a la Dirección General de Seguridad y Protección y la Coordinación de Protección Civil y Bomberos</w:t>
      </w:r>
      <w:r w:rsidRPr="00E673B5">
        <w:rPr>
          <w:rFonts w:ascii="Palatino Linotype" w:eastAsia="Palatino Linotype" w:hAnsi="Palatino Linotype" w:cs="Palatino Linotype"/>
        </w:rPr>
        <w:t>; por lo que resulta necesario señalar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w:t>
      </w:r>
    </w:p>
    <w:p w14:paraId="3787B2D3" w14:textId="77777777" w:rsidR="00A93C70" w:rsidRPr="00E673B5" w:rsidRDefault="00A93C70" w:rsidP="004D7E6E">
      <w:pPr>
        <w:spacing w:after="0"/>
        <w:ind w:left="567" w:right="616"/>
        <w:jc w:val="both"/>
        <w:rPr>
          <w:rFonts w:ascii="Palatino Linotype" w:eastAsia="Palatino Linotype" w:hAnsi="Palatino Linotype" w:cs="Palatino Linotype"/>
          <w:b/>
          <w:i/>
        </w:rPr>
      </w:pPr>
    </w:p>
    <w:p w14:paraId="6BE40ABD" w14:textId="40DC204A" w:rsidR="00A93C70" w:rsidRPr="00E673B5" w:rsidRDefault="00A93C70" w:rsidP="004D7E6E">
      <w:pPr>
        <w:spacing w:after="0" w:line="360" w:lineRule="auto"/>
        <w:jc w:val="both"/>
        <w:rPr>
          <w:rFonts w:ascii="Palatino Linotype" w:hAnsi="Palatino Linotype"/>
        </w:rPr>
      </w:pPr>
      <w:r w:rsidRPr="00E673B5">
        <w:rPr>
          <w:rFonts w:ascii="Palatino Linotype" w:eastAsia="Palatino Linotype" w:hAnsi="Palatino Linotype" w:cs="Palatino Linotype"/>
        </w:rPr>
        <w:t xml:space="preserve">De ahí que el </w:t>
      </w:r>
      <w:r w:rsidRPr="00E673B5">
        <w:rPr>
          <w:rFonts w:ascii="Palatino Linotype" w:eastAsia="Palatino Linotype" w:hAnsi="Palatino Linotype" w:cs="Palatino Linotype"/>
          <w:b/>
        </w:rPr>
        <w:t>Sujeto Obligado</w:t>
      </w:r>
      <w:r w:rsidRPr="00E673B5">
        <w:rPr>
          <w:rFonts w:ascii="Palatino Linotype" w:eastAsia="Palatino Linotype" w:hAnsi="Palatino Linotype" w:cs="Palatino Linotype"/>
        </w:rPr>
        <w:t xml:space="preserve"> si bien refiere primeramente que la dotación de combustible proporcionado a las unidades vehiculares depende de las características y operatividad del área a la que están adscritas; así como, el monto total del gasto realizado por dotación de gasolina del Instituto de la Mujer dentro de la temporalidad solicitada por la parte </w:t>
      </w:r>
      <w:r w:rsidRPr="00E673B5">
        <w:rPr>
          <w:rFonts w:ascii="Palatino Linotype" w:eastAsia="Palatino Linotype" w:hAnsi="Palatino Linotype" w:cs="Palatino Linotype"/>
          <w:b/>
        </w:rPr>
        <w:t>Recurrente,</w:t>
      </w:r>
      <w:r w:rsidRPr="00E673B5">
        <w:rPr>
          <w:rFonts w:ascii="Palatino Linotype" w:eastAsia="Palatino Linotype" w:hAnsi="Palatino Linotype" w:cs="Palatino Linotype"/>
        </w:rPr>
        <w:t xml:space="preserve"> lo cierto es que no hizo entrega del</w:t>
      </w:r>
      <w:r w:rsidR="00637447" w:rsidRPr="00E673B5">
        <w:rPr>
          <w:rFonts w:ascii="Palatino Linotype" w:eastAsia="Palatino Linotype" w:hAnsi="Palatino Linotype" w:cs="Palatino Linotype"/>
        </w:rPr>
        <w:t xml:space="preserve"> documento que diera cuenta de la </w:t>
      </w:r>
      <w:r w:rsidRPr="00E673B5">
        <w:rPr>
          <w:rFonts w:ascii="Palatino Linotype" w:eastAsia="Palatino Linotype" w:hAnsi="Palatino Linotype" w:cs="Palatino Linotype"/>
        </w:rPr>
        <w:t>dotación de combustible realizado; por lo que este Organismo Garante considera oportuno ordenar la entrega, de ser procedente en versión pública</w:t>
      </w:r>
      <w:r w:rsidRPr="00E673B5">
        <w:rPr>
          <w:rFonts w:ascii="Palatino Linotype" w:hAnsi="Palatino Linotype"/>
        </w:rPr>
        <w:t xml:space="preserve">, </w:t>
      </w:r>
      <w:r w:rsidR="00637447" w:rsidRPr="00E673B5">
        <w:rPr>
          <w:rFonts w:ascii="Palatino Linotype" w:hAnsi="Palatino Linotype"/>
        </w:rPr>
        <w:t>de las Bitácoras de Consumo Gasolina de los vehículos asignados a la Dirección General de Seguridad y Protección y la Coordinación de Protección Civil y Bomberos</w:t>
      </w:r>
      <w:r w:rsidR="00FF2511" w:rsidRPr="00E673B5">
        <w:rPr>
          <w:rFonts w:ascii="Palatino Linotype" w:hAnsi="Palatino Linotype"/>
        </w:rPr>
        <w:t>, en el que se advierta el kilometraje de las unidades</w:t>
      </w:r>
      <w:r w:rsidRPr="00E673B5">
        <w:rPr>
          <w:rFonts w:ascii="Palatino Linotype" w:eastAsia="Palatino Linotype" w:hAnsi="Palatino Linotype" w:cs="Palatino Linotype"/>
        </w:rPr>
        <w:t xml:space="preserve">, del </w:t>
      </w:r>
      <w:r w:rsidR="00920AEF" w:rsidRPr="00E673B5">
        <w:rPr>
          <w:rFonts w:ascii="Palatino Linotype" w:eastAsia="Palatino Linotype" w:hAnsi="Palatino Linotype" w:cs="Palatino Linotype"/>
        </w:rPr>
        <w:t xml:space="preserve">doce de septiembre de dos mil veinticuatro al </w:t>
      </w:r>
      <w:r w:rsidR="00637447" w:rsidRPr="00E673B5">
        <w:rPr>
          <w:rFonts w:ascii="Palatino Linotype" w:eastAsia="Palatino Linotype" w:hAnsi="Palatino Linotype" w:cs="Palatino Linotype"/>
        </w:rPr>
        <w:t>doce de septiembre</w:t>
      </w:r>
      <w:r w:rsidRPr="00E673B5">
        <w:rPr>
          <w:rFonts w:ascii="Palatino Linotype" w:eastAsia="Palatino Linotype" w:hAnsi="Palatino Linotype" w:cs="Palatino Linotype"/>
        </w:rPr>
        <w:t xml:space="preserve"> de dos mil veinticinco. </w:t>
      </w:r>
    </w:p>
    <w:p w14:paraId="267CD672" w14:textId="77777777" w:rsidR="00A93C70" w:rsidRPr="00E673B5" w:rsidRDefault="00A93C70" w:rsidP="004D7E6E">
      <w:pPr>
        <w:spacing w:after="0" w:line="360" w:lineRule="auto"/>
        <w:jc w:val="both"/>
        <w:rPr>
          <w:rFonts w:ascii="Palatino Linotype" w:eastAsia="Palatino Linotype" w:hAnsi="Palatino Linotype" w:cs="Palatino Linotype"/>
        </w:rPr>
      </w:pPr>
    </w:p>
    <w:p w14:paraId="79825F85" w14:textId="48D7F94A" w:rsidR="00FF2511" w:rsidRPr="00E673B5" w:rsidRDefault="00FF2511"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En el supuesto de que el </w:t>
      </w:r>
      <w:r w:rsidRPr="00E673B5">
        <w:rPr>
          <w:rFonts w:ascii="Palatino Linotype" w:eastAsia="Palatino Linotype" w:hAnsi="Palatino Linotype" w:cs="Palatino Linotype"/>
          <w:b/>
        </w:rPr>
        <w:t>Sujeto Obligado</w:t>
      </w:r>
      <w:r w:rsidRPr="00E673B5">
        <w:rPr>
          <w:rFonts w:ascii="Palatino Linotype" w:eastAsia="Palatino Linotype" w:hAnsi="Palatino Linotype" w:cs="Palatino Linotype"/>
        </w:rPr>
        <w:t xml:space="preserve"> no cuente con la información referente al kilometraje de los vehículos asignados a la Dirección General de Seguridad y Protección y la Coordinación de Protección Civil y Bomberos que se determina ordenar, porque no</w:t>
      </w:r>
      <w:r w:rsidR="005C70B9" w:rsidRPr="00E673B5">
        <w:rPr>
          <w:rFonts w:ascii="Palatino Linotype" w:eastAsia="Palatino Linotype" w:hAnsi="Palatino Linotype" w:cs="Palatino Linotype"/>
        </w:rPr>
        <w:t xml:space="preserve"> sea</w:t>
      </w:r>
      <w:r w:rsidRPr="00E673B5">
        <w:rPr>
          <w:rFonts w:ascii="Palatino Linotype" w:eastAsia="Palatino Linotype" w:hAnsi="Palatino Linotype" w:cs="Palatino Linotype"/>
        </w:rPr>
        <w:t xml:space="preserve"> requisito obligatorio para el suministro de gasolina, bastará con que el </w:t>
      </w:r>
      <w:r w:rsidRPr="00E673B5">
        <w:rPr>
          <w:rFonts w:ascii="Palatino Linotype" w:eastAsia="Palatino Linotype" w:hAnsi="Palatino Linotype" w:cs="Palatino Linotype"/>
          <w:b/>
        </w:rPr>
        <w:t>Sujeto Obligado</w:t>
      </w:r>
      <w:r w:rsidRPr="00E673B5">
        <w:rPr>
          <w:rFonts w:ascii="Palatino Linotype" w:eastAsia="Palatino Linotype" w:hAnsi="Palatino Linotype" w:cs="Palatino Linotype"/>
        </w:rPr>
        <w:t xml:space="preserve"> lo haga del conocimiento de la parte Recurrente en términos del artículo 19, párrafo segundo, de la Ley de Transparencia y Acceso a la Información Pública del Estado de México y Municipios, para tenerse por colmado dicho requerimiento.</w:t>
      </w:r>
    </w:p>
    <w:p w14:paraId="199761C9" w14:textId="77777777" w:rsidR="00FF2511" w:rsidRPr="00E673B5" w:rsidRDefault="00FF2511" w:rsidP="004D7E6E">
      <w:pPr>
        <w:spacing w:after="0" w:line="360" w:lineRule="auto"/>
        <w:jc w:val="both"/>
        <w:rPr>
          <w:rFonts w:ascii="Palatino Linotype" w:eastAsia="Palatino Linotype" w:hAnsi="Palatino Linotype" w:cs="Palatino Linotype"/>
        </w:rPr>
      </w:pPr>
    </w:p>
    <w:p w14:paraId="4D3E679D" w14:textId="162BF475" w:rsidR="00A93C70" w:rsidRPr="00E673B5" w:rsidRDefault="00FF2511"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Finalmente y referente al punto de análisis relativo a la </w:t>
      </w:r>
      <w:r w:rsidRPr="00E673B5">
        <w:rPr>
          <w:rFonts w:ascii="Palatino Linotype" w:eastAsia="Palatino Linotype" w:hAnsi="Palatino Linotype" w:cs="Palatino Linotype"/>
          <w:b/>
          <w:i/>
        </w:rPr>
        <w:t>“Justificación de cada unida de cómo se aplica esta gasolina”</w:t>
      </w:r>
      <w:r w:rsidRPr="00E673B5">
        <w:rPr>
          <w:rFonts w:ascii="Palatino Linotype" w:eastAsia="Palatino Linotype" w:hAnsi="Palatino Linotype" w:cs="Palatino Linotype"/>
        </w:rPr>
        <w:t xml:space="preserve">, este Organismo Garante no advierte fuente normativa que obligue al </w:t>
      </w:r>
      <w:r w:rsidRPr="00E673B5">
        <w:rPr>
          <w:rFonts w:ascii="Palatino Linotype" w:eastAsia="Palatino Linotype" w:hAnsi="Palatino Linotype" w:cs="Palatino Linotype"/>
          <w:b/>
        </w:rPr>
        <w:t>Sujeto Obligado</w:t>
      </w:r>
      <w:r w:rsidRPr="00E673B5">
        <w:rPr>
          <w:rFonts w:ascii="Palatino Linotype" w:eastAsia="Palatino Linotype" w:hAnsi="Palatino Linotype" w:cs="Palatino Linotype"/>
        </w:rPr>
        <w:t xml:space="preserve"> a contar con un documento que </w:t>
      </w:r>
      <w:r w:rsidR="00E36FD9" w:rsidRPr="00E673B5">
        <w:rPr>
          <w:rFonts w:ascii="Palatino Linotype" w:eastAsia="Palatino Linotype" w:hAnsi="Palatino Linotype" w:cs="Palatino Linotype"/>
        </w:rPr>
        <w:t>dé</w:t>
      </w:r>
      <w:r w:rsidRPr="00E673B5">
        <w:rPr>
          <w:rFonts w:ascii="Palatino Linotype" w:eastAsia="Palatino Linotype" w:hAnsi="Palatino Linotype" w:cs="Palatino Linotype"/>
        </w:rPr>
        <w:t xml:space="preserve"> cuenta de lo solicitado, sin emba</w:t>
      </w:r>
      <w:r w:rsidR="002C4597" w:rsidRPr="00E673B5">
        <w:rPr>
          <w:rFonts w:ascii="Palatino Linotype" w:eastAsia="Palatino Linotype" w:hAnsi="Palatino Linotype" w:cs="Palatino Linotype"/>
        </w:rPr>
        <w:t>r</w:t>
      </w:r>
      <w:r w:rsidRPr="00E673B5">
        <w:rPr>
          <w:rFonts w:ascii="Palatino Linotype" w:eastAsia="Palatino Linotype" w:hAnsi="Palatino Linotype" w:cs="Palatino Linotype"/>
        </w:rPr>
        <w:t xml:space="preserve">go, en aras de garantizar el derecho de acceso a la información de la parte </w:t>
      </w:r>
      <w:r w:rsidRPr="00E673B5">
        <w:rPr>
          <w:rFonts w:ascii="Palatino Linotype" w:eastAsia="Palatino Linotype" w:hAnsi="Palatino Linotype" w:cs="Palatino Linotype"/>
          <w:b/>
        </w:rPr>
        <w:t>Recurrente</w:t>
      </w:r>
      <w:r w:rsidRPr="00E673B5">
        <w:rPr>
          <w:rFonts w:ascii="Palatino Linotype" w:eastAsia="Palatino Linotype" w:hAnsi="Palatino Linotype" w:cs="Palatino Linotype"/>
        </w:rPr>
        <w:t xml:space="preserve">, el </w:t>
      </w:r>
      <w:r w:rsidRPr="00E673B5">
        <w:rPr>
          <w:rFonts w:ascii="Palatino Linotype" w:eastAsia="Palatino Linotype" w:hAnsi="Palatino Linotype" w:cs="Palatino Linotype"/>
          <w:b/>
        </w:rPr>
        <w:t xml:space="preserve">Sujeto Obligado </w:t>
      </w:r>
      <w:r w:rsidRPr="00E673B5">
        <w:rPr>
          <w:rFonts w:ascii="Palatino Linotype" w:eastAsia="Palatino Linotype" w:hAnsi="Palatino Linotype" w:cs="Palatino Linotype"/>
        </w:rPr>
        <w:t xml:space="preserve">a través del Departamento de Mantenimiento vehicular y Control de Combustible hizo del conocimiento que </w:t>
      </w:r>
      <w:r w:rsidR="002C4597" w:rsidRPr="00E673B5">
        <w:rPr>
          <w:rFonts w:ascii="Palatino Linotype" w:eastAsia="Palatino Linotype" w:hAnsi="Palatino Linotype" w:cs="Palatino Linotype"/>
        </w:rPr>
        <w:t>l</w:t>
      </w:r>
      <w:r w:rsidRPr="00E673B5">
        <w:rPr>
          <w:rFonts w:ascii="Palatino Linotype" w:eastAsia="Palatino Linotype" w:hAnsi="Palatino Linotype" w:cs="Palatino Linotype"/>
        </w:rPr>
        <w:t>a cantidad de combustible proporcionado a las unidades vehiculares depende de las características y operatividad del área a la que están adscritas</w:t>
      </w:r>
      <w:r w:rsidR="002C4597" w:rsidRPr="00E673B5">
        <w:rPr>
          <w:rFonts w:ascii="Palatino Linotype" w:eastAsia="Palatino Linotype" w:hAnsi="Palatino Linotype" w:cs="Palatino Linotype"/>
        </w:rPr>
        <w:t xml:space="preserve">, por lo que este punto de análisis se tiene por atendido. </w:t>
      </w:r>
    </w:p>
    <w:p w14:paraId="4BA9F17E" w14:textId="77777777" w:rsidR="0044394B" w:rsidRPr="00E673B5" w:rsidRDefault="0044394B" w:rsidP="004D7E6E">
      <w:pPr>
        <w:spacing w:after="0" w:line="360" w:lineRule="auto"/>
        <w:jc w:val="both"/>
        <w:rPr>
          <w:rFonts w:ascii="Palatino Linotype" w:eastAsia="Palatino Linotype" w:hAnsi="Palatino Linotype" w:cs="Palatino Linotype"/>
        </w:rPr>
      </w:pPr>
    </w:p>
    <w:p w14:paraId="687393C0" w14:textId="715848E9" w:rsidR="0060305A" w:rsidRPr="00E673B5" w:rsidRDefault="00F86B9D"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b/>
        </w:rPr>
        <w:t>Quinto</w:t>
      </w:r>
      <w:r w:rsidR="00023E99" w:rsidRPr="00E673B5">
        <w:rPr>
          <w:rFonts w:ascii="Palatino Linotype" w:eastAsia="Palatino Linotype" w:hAnsi="Palatino Linotype" w:cs="Palatino Linotype"/>
          <w:b/>
        </w:rPr>
        <w:t xml:space="preserve">. </w:t>
      </w:r>
      <w:r w:rsidRPr="00E673B5">
        <w:rPr>
          <w:rFonts w:ascii="Palatino Linotype" w:eastAsia="Palatino Linotype" w:hAnsi="Palatino Linotype" w:cs="Palatino Linotype"/>
          <w:b/>
        </w:rPr>
        <w:t>Versión Pública</w:t>
      </w:r>
      <w:r w:rsidR="00023E99" w:rsidRPr="00E673B5">
        <w:rPr>
          <w:rFonts w:ascii="Palatino Linotype" w:eastAsia="Palatino Linotype" w:hAnsi="Palatino Linotype" w:cs="Palatino Linotype"/>
          <w:b/>
        </w:rPr>
        <w:t xml:space="preserve">. </w:t>
      </w:r>
      <w:r w:rsidR="00023E99" w:rsidRPr="00E673B5">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w:t>
      </w:r>
      <w:r w:rsidR="008C0DB9" w:rsidRPr="00E673B5">
        <w:rPr>
          <w:rFonts w:ascii="Palatino Linotype" w:eastAsia="Palatino Linotype" w:hAnsi="Palatino Linotype" w:cs="Palatino Linotype"/>
        </w:rPr>
        <w:t xml:space="preserve"> la parte </w:t>
      </w:r>
      <w:r w:rsidR="008C0DB9" w:rsidRPr="00E673B5">
        <w:rPr>
          <w:rFonts w:ascii="Palatino Linotype" w:eastAsia="Palatino Linotype" w:hAnsi="Palatino Linotype" w:cs="Palatino Linotype"/>
          <w:b/>
          <w:bCs/>
        </w:rPr>
        <w:t>Recurrente</w:t>
      </w:r>
      <w:r w:rsidR="008C0DB9" w:rsidRPr="00E673B5">
        <w:rPr>
          <w:rFonts w:ascii="Palatino Linotype" w:eastAsia="Palatino Linotype" w:hAnsi="Palatino Linotype" w:cs="Palatino Linotype"/>
        </w:rPr>
        <w:t xml:space="preserve"> </w:t>
      </w:r>
      <w:r w:rsidR="00023E99" w:rsidRPr="00E673B5">
        <w:rPr>
          <w:rFonts w:ascii="Palatino Linotype" w:eastAsia="Palatino Linotype" w:hAnsi="Palatino Linotype" w:cs="Palatino Linotype"/>
        </w:rPr>
        <w:t>sin menoscabar el derecho a la protección de los datos personales de terceros.</w:t>
      </w:r>
    </w:p>
    <w:p w14:paraId="34F816ED" w14:textId="77777777" w:rsidR="0060305A" w:rsidRPr="00E673B5" w:rsidRDefault="0060305A" w:rsidP="004D7E6E">
      <w:pPr>
        <w:spacing w:after="0" w:line="360" w:lineRule="auto"/>
        <w:jc w:val="both"/>
        <w:rPr>
          <w:rFonts w:ascii="Palatino Linotype" w:eastAsia="Palatino Linotype" w:hAnsi="Palatino Linotype" w:cs="Palatino Linotype"/>
        </w:rPr>
      </w:pPr>
    </w:p>
    <w:p w14:paraId="18739303" w14:textId="77777777" w:rsidR="00F70797" w:rsidRPr="00E673B5" w:rsidRDefault="008C0DB9"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Ahora bien, es de destacar que dentro de la información que proporcionará el Sujeto Obligado pue</w:t>
      </w:r>
      <w:r w:rsidR="00F70797" w:rsidRPr="00E673B5">
        <w:rPr>
          <w:rFonts w:ascii="Palatino Linotype" w:eastAsia="Palatino Linotype" w:hAnsi="Palatino Linotype" w:cs="Palatino Linotype"/>
        </w:rPr>
        <w:t>den obrar los siguientes datos:</w:t>
      </w:r>
    </w:p>
    <w:p w14:paraId="0E79AC0F" w14:textId="77777777" w:rsidR="00F70797" w:rsidRPr="00E673B5" w:rsidRDefault="00F70797" w:rsidP="004D7E6E">
      <w:pPr>
        <w:spacing w:after="0" w:line="360" w:lineRule="auto"/>
        <w:jc w:val="both"/>
        <w:rPr>
          <w:rFonts w:ascii="Palatino Linotype" w:eastAsia="Palatino Linotype" w:hAnsi="Palatino Linotype" w:cs="Palatino Linotype"/>
        </w:rPr>
      </w:pPr>
    </w:p>
    <w:p w14:paraId="22CE8DA5" w14:textId="48E8B297" w:rsidR="003A1560" w:rsidRPr="00E673B5" w:rsidRDefault="00F70797"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D</w:t>
      </w:r>
      <w:r w:rsidR="003A1560" w:rsidRPr="00E673B5">
        <w:rPr>
          <w:rFonts w:ascii="Palatino Linotype" w:eastAsia="Palatino Linotype" w:hAnsi="Palatino Linotype" w:cs="Palatino Linotype"/>
        </w:rPr>
        <w:t xml:space="preserve">erivado de la información que se ordena </w:t>
      </w:r>
      <w:r w:rsidR="00F005A9" w:rsidRPr="00E673B5">
        <w:rPr>
          <w:rFonts w:ascii="Palatino Linotype" w:eastAsia="Palatino Linotype" w:hAnsi="Palatino Linotype" w:cs="Palatino Linotype"/>
        </w:rPr>
        <w:t>referente a la</w:t>
      </w:r>
      <w:r w:rsidR="003A1560" w:rsidRPr="00E673B5">
        <w:rPr>
          <w:rFonts w:ascii="Palatino Linotype" w:eastAsia="Palatino Linotype" w:hAnsi="Palatino Linotype" w:cs="Palatino Linotype"/>
        </w:rPr>
        <w:t xml:space="preserve"> </w:t>
      </w:r>
      <w:r w:rsidR="003A1560" w:rsidRPr="00E673B5">
        <w:rPr>
          <w:rFonts w:ascii="Palatino Linotype" w:eastAsia="Palatino Linotype" w:hAnsi="Palatino Linotype" w:cs="Palatino Linotype"/>
          <w:b/>
        </w:rPr>
        <w:t>Dirección de Seguridad Pública del Ayuntamiento o su equivalente,</w:t>
      </w:r>
      <w:r w:rsidR="003A1560" w:rsidRPr="00E673B5">
        <w:rPr>
          <w:rFonts w:ascii="Palatino Linotype" w:eastAsia="Palatino Linotype" w:hAnsi="Palatino Linotype" w:cs="Palatino Linotype"/>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por lo que deberá testarse de igual manera sólo el nombre de los servidores públicos de la Policía Municipal </w:t>
      </w:r>
      <w:r w:rsidR="003A1560" w:rsidRPr="00E673B5">
        <w:rPr>
          <w:rFonts w:ascii="Palatino Linotype" w:eastAsia="Palatino Linotype" w:hAnsi="Palatino Linotype" w:cs="Palatino Linotype"/>
          <w:b/>
        </w:rPr>
        <w:t>que desempeñen funciones operativas</w:t>
      </w:r>
      <w:r w:rsidR="003A1560" w:rsidRPr="00E673B5">
        <w:rPr>
          <w:rFonts w:ascii="Palatino Linotype" w:eastAsia="Palatino Linotype" w:hAnsi="Palatino Linotype" w:cs="Palatino Linotype"/>
        </w:rPr>
        <w:t>.</w:t>
      </w:r>
    </w:p>
    <w:p w14:paraId="2B2881A1" w14:textId="77777777" w:rsidR="00F70797" w:rsidRPr="00E673B5" w:rsidRDefault="00F70797" w:rsidP="004D7E6E">
      <w:pPr>
        <w:spacing w:after="0" w:line="360" w:lineRule="auto"/>
        <w:jc w:val="both"/>
        <w:rPr>
          <w:rFonts w:ascii="Palatino Linotype" w:eastAsia="Palatino Linotype" w:hAnsi="Palatino Linotype" w:cs="Palatino Linotype"/>
        </w:rPr>
      </w:pPr>
    </w:p>
    <w:p w14:paraId="691CA571" w14:textId="77777777" w:rsidR="003A1560" w:rsidRPr="00E673B5" w:rsidRDefault="003A1560"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Al respecto, la información </w:t>
      </w:r>
      <w:r w:rsidRPr="00E673B5">
        <w:rPr>
          <w:rFonts w:ascii="Palatino Linotype" w:eastAsia="Palatino Linotype" w:hAnsi="Palatino Linotype" w:cs="Palatino Linotype"/>
          <w:b/>
        </w:rPr>
        <w:t>de los elementos que realizan funciones operativas, entre ellos su nombre debe ser protegido</w:t>
      </w:r>
      <w:r w:rsidRPr="00E673B5">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15FBFBA" w14:textId="77777777" w:rsidR="00B11F3B" w:rsidRPr="00E673B5" w:rsidRDefault="00B11F3B" w:rsidP="004D7E6E">
      <w:pPr>
        <w:spacing w:after="0" w:line="360" w:lineRule="auto"/>
        <w:jc w:val="both"/>
        <w:rPr>
          <w:rFonts w:ascii="Palatino Linotype" w:eastAsia="Palatino Linotype" w:hAnsi="Palatino Linotype" w:cs="Palatino Linotype"/>
        </w:rPr>
      </w:pPr>
    </w:p>
    <w:p w14:paraId="2B71D54F" w14:textId="77777777" w:rsidR="003A1560" w:rsidRPr="00E673B5" w:rsidRDefault="003A1560" w:rsidP="004D7E6E">
      <w:pPr>
        <w:pBdr>
          <w:top w:val="nil"/>
          <w:left w:val="nil"/>
          <w:bottom w:val="nil"/>
          <w:right w:val="nil"/>
          <w:between w:val="nil"/>
        </w:pBd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614B3090" w14:textId="77777777" w:rsidR="00B11F3B" w:rsidRPr="00E673B5" w:rsidRDefault="00B11F3B" w:rsidP="004D7E6E">
      <w:pPr>
        <w:pBdr>
          <w:top w:val="nil"/>
          <w:left w:val="nil"/>
          <w:bottom w:val="nil"/>
          <w:right w:val="nil"/>
          <w:between w:val="nil"/>
        </w:pBdr>
        <w:spacing w:after="0" w:line="360" w:lineRule="auto"/>
        <w:jc w:val="both"/>
        <w:rPr>
          <w:rFonts w:ascii="Palatino Linotype" w:hAnsi="Palatino Linotype"/>
        </w:rPr>
      </w:pPr>
    </w:p>
    <w:p w14:paraId="2C624942" w14:textId="77777777" w:rsidR="003A1560" w:rsidRPr="00E673B5" w:rsidRDefault="003A1560" w:rsidP="004D7E6E">
      <w:pPr>
        <w:pBdr>
          <w:top w:val="nil"/>
          <w:left w:val="nil"/>
          <w:bottom w:val="nil"/>
          <w:right w:val="nil"/>
          <w:between w:val="nil"/>
        </w:pBd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1C92F708" w14:textId="77777777" w:rsidR="00B11F3B" w:rsidRPr="00E673B5" w:rsidRDefault="00B11F3B" w:rsidP="004D7E6E">
      <w:pPr>
        <w:pBdr>
          <w:top w:val="nil"/>
          <w:left w:val="nil"/>
          <w:bottom w:val="nil"/>
          <w:right w:val="nil"/>
          <w:between w:val="nil"/>
        </w:pBdr>
        <w:spacing w:after="0" w:line="360" w:lineRule="auto"/>
        <w:jc w:val="both"/>
        <w:rPr>
          <w:rFonts w:ascii="Palatino Linotype" w:hAnsi="Palatino Linotype"/>
        </w:rPr>
      </w:pPr>
    </w:p>
    <w:p w14:paraId="305F76B0" w14:textId="01A68E03" w:rsidR="003A1560" w:rsidRPr="00E673B5" w:rsidRDefault="003A1560" w:rsidP="004D7E6E">
      <w:pPr>
        <w:pBdr>
          <w:top w:val="nil"/>
          <w:left w:val="nil"/>
          <w:bottom w:val="nil"/>
          <w:right w:val="nil"/>
          <w:between w:val="nil"/>
        </w:pBdr>
        <w:spacing w:after="0" w:line="360" w:lineRule="auto"/>
        <w:jc w:val="both"/>
        <w:rPr>
          <w:rFonts w:ascii="Palatino Linotype" w:hAnsi="Palatino Linotype"/>
        </w:rPr>
      </w:pPr>
      <w:r w:rsidRPr="00E673B5">
        <w:rPr>
          <w:rFonts w:ascii="Palatino Linotype" w:eastAsia="Palatino Linotype" w:hAnsi="Palatino Linotype" w:cs="Palatino Linotype"/>
        </w:rPr>
        <w:t xml:space="preserve">En ese entendido, la leyenda de clasificación que se </w:t>
      </w:r>
      <w:r w:rsidR="00454996" w:rsidRPr="00E673B5">
        <w:rPr>
          <w:rFonts w:ascii="Palatino Linotype" w:eastAsia="Palatino Linotype" w:hAnsi="Palatino Linotype" w:cs="Palatino Linotype"/>
        </w:rPr>
        <w:t>genere</w:t>
      </w:r>
      <w:r w:rsidRPr="00E673B5">
        <w:rPr>
          <w:rFonts w:ascii="Palatino Linotype" w:eastAsia="Palatino Linotype" w:hAnsi="Palatino Linotype" w:cs="Palatino Linotype"/>
        </w:rPr>
        <w:t xml:space="preserve"> deberá establecer ambos supuestos de clasificación: reserva y confidencialidad, en congruencia con los requisitos establecidos en los lineamientos citados.</w:t>
      </w:r>
    </w:p>
    <w:p w14:paraId="5959112E" w14:textId="77777777" w:rsidR="003A1560" w:rsidRPr="00E673B5" w:rsidRDefault="003A1560" w:rsidP="004D7E6E">
      <w:pPr>
        <w:spacing w:after="0" w:line="360" w:lineRule="auto"/>
        <w:rPr>
          <w:rFonts w:ascii="Palatino Linotype" w:hAnsi="Palatino Linotype"/>
        </w:rPr>
      </w:pPr>
    </w:p>
    <w:p w14:paraId="48F50A58" w14:textId="77777777" w:rsidR="003A1560" w:rsidRPr="00E673B5" w:rsidRDefault="003A1560" w:rsidP="004D7E6E">
      <w:pPr>
        <w:pBdr>
          <w:top w:val="nil"/>
          <w:left w:val="nil"/>
          <w:bottom w:val="nil"/>
          <w:right w:val="nil"/>
          <w:between w:val="nil"/>
        </w:pBdr>
        <w:spacing w:after="0" w:line="360" w:lineRule="auto"/>
        <w:jc w:val="both"/>
        <w:rPr>
          <w:rFonts w:ascii="Palatino Linotype" w:hAnsi="Palatino Linotype"/>
        </w:rPr>
      </w:pPr>
      <w:r w:rsidRPr="00E673B5">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7B9ABCBD" w14:textId="77777777" w:rsidR="003A1560" w:rsidRPr="00E673B5" w:rsidRDefault="003A1560"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Nombres de servidores públicos dedicados a actividades en materia de seguridad, por excepción pueden considerarse información reservada.</w:t>
      </w:r>
      <w:r w:rsidRPr="00E673B5">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C01B682" w14:textId="77777777" w:rsidR="00F70797" w:rsidRPr="00E673B5" w:rsidRDefault="00F70797" w:rsidP="004D7E6E">
      <w:pPr>
        <w:pBdr>
          <w:top w:val="nil"/>
          <w:left w:val="nil"/>
          <w:bottom w:val="nil"/>
          <w:right w:val="nil"/>
          <w:between w:val="nil"/>
        </w:pBdr>
        <w:spacing w:after="0"/>
        <w:ind w:left="851" w:right="843"/>
        <w:jc w:val="both"/>
        <w:rPr>
          <w:rFonts w:ascii="Palatino Linotype" w:hAnsi="Palatino Linotype"/>
        </w:rPr>
      </w:pPr>
    </w:p>
    <w:p w14:paraId="27B7C0B1" w14:textId="77777777" w:rsidR="003A1560" w:rsidRPr="00E673B5" w:rsidRDefault="003A1560" w:rsidP="004D7E6E">
      <w:pPr>
        <w:pBdr>
          <w:top w:val="nil"/>
          <w:left w:val="nil"/>
          <w:bottom w:val="nil"/>
          <w:right w:val="nil"/>
          <w:between w:val="nil"/>
        </w:pBdr>
        <w:spacing w:after="0" w:line="360" w:lineRule="auto"/>
        <w:jc w:val="both"/>
        <w:rPr>
          <w:rFonts w:ascii="Palatino Linotype" w:eastAsia="Palatino Linotype" w:hAnsi="Palatino Linotype" w:cs="Palatino Linotype"/>
          <w:b/>
        </w:rPr>
      </w:pPr>
      <w:r w:rsidRPr="00E673B5">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E673B5">
        <w:rPr>
          <w:rFonts w:ascii="Palatino Linotype" w:eastAsia="Palatino Linotype" w:hAnsi="Palatino Linotype" w:cs="Palatino Linotype"/>
          <w:b/>
        </w:rPr>
        <w:t>funciones de carácter operativo.</w:t>
      </w:r>
    </w:p>
    <w:p w14:paraId="0164AB6B" w14:textId="77777777" w:rsidR="002C4597" w:rsidRPr="00E673B5" w:rsidRDefault="002C4597" w:rsidP="004D7E6E">
      <w:pPr>
        <w:pBdr>
          <w:top w:val="nil"/>
          <w:left w:val="nil"/>
          <w:bottom w:val="nil"/>
          <w:right w:val="nil"/>
          <w:between w:val="nil"/>
        </w:pBdr>
        <w:spacing w:after="0" w:line="360" w:lineRule="auto"/>
        <w:jc w:val="both"/>
        <w:rPr>
          <w:rFonts w:ascii="Palatino Linotype" w:hAnsi="Palatino Linotype"/>
        </w:rPr>
      </w:pPr>
    </w:p>
    <w:p w14:paraId="681BDCF5" w14:textId="77777777" w:rsidR="003A1560" w:rsidRPr="00E673B5" w:rsidRDefault="003A1560" w:rsidP="004D7E6E">
      <w:pPr>
        <w:pBdr>
          <w:top w:val="nil"/>
          <w:left w:val="nil"/>
          <w:bottom w:val="nil"/>
          <w:right w:val="nil"/>
          <w:between w:val="nil"/>
        </w:pBdr>
        <w:spacing w:after="0" w:line="360" w:lineRule="auto"/>
        <w:jc w:val="both"/>
        <w:rPr>
          <w:rFonts w:ascii="Palatino Linotype" w:hAnsi="Palatino Linotype"/>
        </w:rPr>
      </w:pPr>
      <w:r w:rsidRPr="00E673B5">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0E10E0E5" w14:textId="77777777" w:rsidR="002C4597" w:rsidRPr="00E673B5" w:rsidRDefault="002C4597" w:rsidP="004D7E6E">
      <w:pPr>
        <w:pBdr>
          <w:top w:val="nil"/>
          <w:left w:val="nil"/>
          <w:bottom w:val="nil"/>
          <w:right w:val="nil"/>
          <w:between w:val="nil"/>
        </w:pBdr>
        <w:spacing w:after="0"/>
        <w:ind w:left="851" w:right="843"/>
        <w:jc w:val="both"/>
        <w:rPr>
          <w:rFonts w:ascii="Palatino Linotype" w:eastAsia="Palatino Linotype" w:hAnsi="Palatino Linotype" w:cs="Palatino Linotype"/>
          <w:b/>
          <w:i/>
        </w:rPr>
      </w:pPr>
    </w:p>
    <w:p w14:paraId="4BAEF292" w14:textId="77777777" w:rsidR="003A1560" w:rsidRPr="00E673B5" w:rsidRDefault="003A1560" w:rsidP="004D7E6E">
      <w:pPr>
        <w:pBdr>
          <w:top w:val="nil"/>
          <w:left w:val="nil"/>
          <w:bottom w:val="nil"/>
          <w:right w:val="nil"/>
          <w:between w:val="nil"/>
        </w:pBdr>
        <w:spacing w:after="0"/>
        <w:ind w:left="851" w:right="843"/>
        <w:jc w:val="both"/>
        <w:rPr>
          <w:rFonts w:ascii="Palatino Linotype" w:hAnsi="Palatino Linotype"/>
        </w:rPr>
      </w:pPr>
      <w:r w:rsidRPr="00E673B5">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E673B5">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E673B5">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E673B5">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E673B5">
        <w:rPr>
          <w:rFonts w:ascii="Palatino Linotype" w:eastAsia="Palatino Linotype" w:hAnsi="Palatino Linotype" w:cs="Palatino Linotype"/>
          <w:b/>
          <w:i/>
        </w:rPr>
        <w:t>mientras que por lo que respecta a la protección de la persona existen normas que protegen el derecho a la vida o a la privacidad de los gobernados.</w:t>
      </w:r>
    </w:p>
    <w:p w14:paraId="119CA661" w14:textId="77777777" w:rsidR="003A1560" w:rsidRPr="00E673B5" w:rsidRDefault="003A1560" w:rsidP="004D7E6E">
      <w:pPr>
        <w:spacing w:after="0"/>
        <w:ind w:left="851" w:right="843"/>
        <w:rPr>
          <w:rFonts w:ascii="Palatino Linotype" w:hAnsi="Palatino Linotype"/>
        </w:rPr>
      </w:pPr>
    </w:p>
    <w:p w14:paraId="302A5FFD" w14:textId="64B13417" w:rsidR="00454996" w:rsidRPr="00E673B5" w:rsidRDefault="003A1560"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E673B5">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E673B5">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E673B5">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D03DADA" w14:textId="77777777" w:rsidR="00454996" w:rsidRPr="00E673B5" w:rsidRDefault="00454996" w:rsidP="004D7E6E">
      <w:pPr>
        <w:pBdr>
          <w:top w:val="nil"/>
          <w:left w:val="nil"/>
          <w:bottom w:val="nil"/>
          <w:right w:val="nil"/>
          <w:between w:val="nil"/>
        </w:pBdr>
        <w:spacing w:after="0"/>
        <w:ind w:left="851" w:right="843"/>
        <w:jc w:val="both"/>
        <w:rPr>
          <w:rFonts w:ascii="Palatino Linotype" w:eastAsia="Palatino Linotype" w:hAnsi="Palatino Linotype" w:cs="Palatino Linotype"/>
        </w:rPr>
      </w:pPr>
    </w:p>
    <w:p w14:paraId="4275800D" w14:textId="30866DAD" w:rsidR="003A1560" w:rsidRPr="00E673B5" w:rsidRDefault="003A1560"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Aunado a ello, no escapa de la óptica de este organismo garante que de ser el caso en el que la documentación que se ordena entregar, contenga especificaciones técnicas y equipamiento de las patrullas, dichos datos deberá clasificarse como reservados, pues revelaría la tecnología, sistemas y equipos, con los que cuenta el Ayuntamiento, para el combate a la delincuencia en el Estado de México, pues al proporcionar información sobre el armamento, blindaje y radios con los que cuentan las patrullas adquiridas, se estaría dando cuenta de los aparatos que se utilizan para estar en comunicación los policías, así como, el equipo y armamento especial, con el que cuentan los vehículos, y que es utilizado para mantener la seguridad dentro del territorio Estatal.</w:t>
      </w:r>
    </w:p>
    <w:p w14:paraId="38906D70" w14:textId="77777777" w:rsidR="002C4597" w:rsidRPr="00E673B5" w:rsidRDefault="002C4597" w:rsidP="004D7E6E">
      <w:pPr>
        <w:spacing w:after="0" w:line="360" w:lineRule="auto"/>
        <w:jc w:val="both"/>
        <w:rPr>
          <w:rFonts w:ascii="Palatino Linotype" w:eastAsia="Palatino Linotype" w:hAnsi="Palatino Linotype" w:cs="Palatino Linotype"/>
        </w:rPr>
      </w:pPr>
    </w:p>
    <w:p w14:paraId="0E610F70" w14:textId="77777777" w:rsidR="003A1560" w:rsidRPr="00E673B5" w:rsidRDefault="003A1560"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Inclusive, dar a conocer las especificaciones de las patrullas, podría ocasionar que los entes delincuenciales busquen clonar dichos vehículos, con el fin de aumentar la inseguridad de la Entidad, pues podrían hacerse pasar como elementos de seguridad, o bien, podría ser utilizada dicha información para buscar las debilidades de las mismas y poderse aprovechar de dichas situaciones para realizar diversos delitos, lo cual va en detrimento de la paz y orden social.</w:t>
      </w:r>
    </w:p>
    <w:p w14:paraId="5FF5DCEB" w14:textId="77777777" w:rsidR="007904D1" w:rsidRPr="00E673B5" w:rsidRDefault="007904D1" w:rsidP="004D7E6E">
      <w:pPr>
        <w:spacing w:after="0" w:line="360" w:lineRule="auto"/>
        <w:jc w:val="both"/>
        <w:rPr>
          <w:rFonts w:ascii="Palatino Linotype" w:eastAsia="Palatino Linotype" w:hAnsi="Palatino Linotype" w:cs="Palatino Linotype"/>
        </w:rPr>
      </w:pPr>
    </w:p>
    <w:p w14:paraId="7964A552" w14:textId="77777777" w:rsidR="003A1560" w:rsidRPr="00E673B5" w:rsidRDefault="003A1560" w:rsidP="004D7E6E">
      <w:pPr>
        <w:spacing w:after="0" w:line="360" w:lineRule="auto"/>
        <w:jc w:val="both"/>
        <w:rPr>
          <w:rFonts w:ascii="Palatino Linotype" w:eastAsia="Palatino Linotype" w:hAnsi="Palatino Linotype" w:cs="Palatino Linotype"/>
          <w:b/>
        </w:rPr>
      </w:pPr>
      <w:r w:rsidRPr="00E673B5">
        <w:rPr>
          <w:rFonts w:ascii="Palatino Linotype" w:eastAsia="Palatino Linotype" w:hAnsi="Palatino Linotype" w:cs="Palatino Linotype"/>
        </w:rPr>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sidRPr="00E673B5">
        <w:rPr>
          <w:rFonts w:ascii="Palatino Linotype" w:eastAsia="Palatino Linotype" w:hAnsi="Palatino Linotype" w:cs="Palatino Linotype"/>
          <w:b/>
        </w:rPr>
        <w:t xml:space="preserve">que da cuenta de las tecnologías, equipos y sistemas con que cuentan las patrullas con que cuenta la Dirección de Seguridad Pública o análogo, </w:t>
      </w:r>
      <w:r w:rsidRPr="00E673B5">
        <w:rPr>
          <w:rFonts w:ascii="Palatino Linotype" w:eastAsia="Palatino Linotype" w:hAnsi="Palatino Linotype" w:cs="Palatino Linotype"/>
        </w:rPr>
        <w:t>y por lo tanto, acredita la causal de clasificación prevista en el artículo 140, fracción I, de la Ley de Transparencia y Acceso a la Información Pública del Estado de México</w:t>
      </w:r>
      <w:r w:rsidRPr="00E673B5">
        <w:rPr>
          <w:rFonts w:ascii="Palatino Linotype" w:eastAsia="Palatino Linotype" w:hAnsi="Palatino Linotype" w:cs="Palatino Linotype"/>
          <w:b/>
        </w:rPr>
        <w:t>.</w:t>
      </w:r>
    </w:p>
    <w:p w14:paraId="1F4A1DFD" w14:textId="77777777" w:rsidR="007904D1" w:rsidRPr="00E673B5" w:rsidRDefault="007904D1" w:rsidP="004D7E6E">
      <w:pPr>
        <w:spacing w:after="0" w:line="360" w:lineRule="auto"/>
        <w:jc w:val="both"/>
        <w:rPr>
          <w:rFonts w:ascii="Palatino Linotype" w:eastAsia="Palatino Linotype" w:hAnsi="Palatino Linotype" w:cs="Palatino Linotype"/>
          <w:b/>
        </w:rPr>
      </w:pPr>
    </w:p>
    <w:p w14:paraId="6E17681F" w14:textId="77777777" w:rsidR="003A1560" w:rsidRPr="00E673B5" w:rsidRDefault="003A1560"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Ahora bien,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6C1E6D5C" w14:textId="77777777" w:rsidR="007904D1" w:rsidRPr="00E673B5" w:rsidRDefault="007904D1" w:rsidP="004D7E6E">
      <w:pPr>
        <w:spacing w:after="0" w:line="360" w:lineRule="auto"/>
        <w:jc w:val="both"/>
        <w:rPr>
          <w:rFonts w:ascii="Palatino Linotype" w:eastAsia="Palatino Linotype" w:hAnsi="Palatino Linotype" w:cs="Palatino Linotype"/>
        </w:rPr>
      </w:pPr>
    </w:p>
    <w:p w14:paraId="5B150F41" w14:textId="77777777" w:rsidR="003A1560" w:rsidRPr="00E673B5" w:rsidRDefault="003A1560" w:rsidP="004D7E6E">
      <w:pPr>
        <w:numPr>
          <w:ilvl w:val="0"/>
          <w:numId w:val="16"/>
        </w:num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La divulgación de la información representa un riesgo real, demostrable e identificable de perjuicio significativo al interés público o a la seguridad nacional.</w:t>
      </w:r>
    </w:p>
    <w:p w14:paraId="51F71FF5" w14:textId="77777777" w:rsidR="003A1560" w:rsidRPr="00E673B5" w:rsidRDefault="003A1560" w:rsidP="004D7E6E">
      <w:pPr>
        <w:numPr>
          <w:ilvl w:val="0"/>
          <w:numId w:val="16"/>
        </w:num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El riesgo de perjuicio supera el interés público general de que se difunda.</w:t>
      </w:r>
    </w:p>
    <w:p w14:paraId="1091D0B3" w14:textId="77777777" w:rsidR="003A1560" w:rsidRPr="00E673B5" w:rsidRDefault="003A1560" w:rsidP="004D7E6E">
      <w:pPr>
        <w:numPr>
          <w:ilvl w:val="0"/>
          <w:numId w:val="16"/>
        </w:num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Que la limitación se adecua al principio de proporcionalidad y representa el medio menos restrictivo disponible para evitar el perjuicio.</w:t>
      </w:r>
    </w:p>
    <w:p w14:paraId="45001C93" w14:textId="77777777" w:rsidR="003A1560" w:rsidRPr="00E673B5" w:rsidRDefault="003A1560" w:rsidP="004D7E6E">
      <w:pPr>
        <w:spacing w:after="0" w:line="360" w:lineRule="auto"/>
        <w:jc w:val="both"/>
        <w:rPr>
          <w:rFonts w:ascii="Palatino Linotype" w:eastAsia="Palatino Linotype" w:hAnsi="Palatino Linotype" w:cs="Palatino Linotype"/>
        </w:rPr>
      </w:pPr>
    </w:p>
    <w:p w14:paraId="3054FA10" w14:textId="0146A679" w:rsidR="003A1560" w:rsidRPr="00E673B5" w:rsidRDefault="003A1560"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Así, se desprende que es reservada toda aquella información que revele el estado de fuerza, y que puede ser utilizada para poner en riesgo la seguridad pública, como en el caso serían las especificaciones técnicas y equipamiento de patrullas, de advertirse estas en</w:t>
      </w:r>
      <w:r w:rsidR="00454996" w:rsidRPr="00E673B5">
        <w:rPr>
          <w:rFonts w:ascii="Palatino Linotype" w:eastAsia="Palatino Linotype" w:hAnsi="Palatino Linotype" w:cs="Palatino Linotype"/>
        </w:rPr>
        <w:t xml:space="preserve"> la información que se </w:t>
      </w:r>
      <w:r w:rsidRPr="00E673B5">
        <w:rPr>
          <w:rFonts w:ascii="Palatino Linotype" w:eastAsia="Palatino Linotype" w:hAnsi="Palatino Linotype" w:cs="Palatino Linotype"/>
        </w:rPr>
        <w:t>ordena su entrega; se deberá entregar en versión pública cumpliéndose a cabalidad las formalidades antes indicadas.</w:t>
      </w:r>
    </w:p>
    <w:p w14:paraId="15FF2054" w14:textId="77777777" w:rsidR="007904D1" w:rsidRPr="00E673B5" w:rsidRDefault="007904D1" w:rsidP="004D7E6E">
      <w:pPr>
        <w:spacing w:after="0" w:line="360" w:lineRule="auto"/>
        <w:jc w:val="both"/>
        <w:rPr>
          <w:rFonts w:ascii="Palatino Linotype" w:eastAsia="Palatino Linotype" w:hAnsi="Palatino Linotype" w:cs="Palatino Linotype"/>
        </w:rPr>
      </w:pPr>
    </w:p>
    <w:p w14:paraId="2C944456" w14:textId="77777777" w:rsidR="0060305A" w:rsidRPr="00E673B5" w:rsidRDefault="00023E99" w:rsidP="004D7E6E">
      <w:pPr>
        <w:spacing w:after="0" w:line="360" w:lineRule="auto"/>
        <w:ind w:right="50"/>
        <w:jc w:val="both"/>
        <w:rPr>
          <w:rFonts w:ascii="Palatino Linotype" w:eastAsia="Palatino Linotype" w:hAnsi="Palatino Linotype" w:cs="Palatino Linotype"/>
        </w:rPr>
      </w:pPr>
      <w:r w:rsidRPr="00E673B5">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4F0E6099" w14:textId="77777777" w:rsidR="0060305A" w:rsidRPr="00E673B5" w:rsidRDefault="0060305A" w:rsidP="004D7E6E">
      <w:pPr>
        <w:spacing w:after="0" w:line="360" w:lineRule="auto"/>
        <w:ind w:right="50"/>
        <w:jc w:val="both"/>
        <w:rPr>
          <w:rFonts w:ascii="Palatino Linotype" w:eastAsia="Palatino Linotype" w:hAnsi="Palatino Linotype" w:cs="Palatino Linotype"/>
        </w:rPr>
      </w:pPr>
    </w:p>
    <w:p w14:paraId="759CA0C0" w14:textId="77777777" w:rsidR="0060305A" w:rsidRPr="00E673B5" w:rsidRDefault="00023E99" w:rsidP="004D7E6E">
      <w:pPr>
        <w:spacing w:after="0"/>
        <w:ind w:left="851" w:right="843"/>
        <w:jc w:val="both"/>
        <w:rPr>
          <w:rFonts w:ascii="Palatino Linotype" w:eastAsia="Palatino Linotype" w:hAnsi="Palatino Linotype" w:cs="Palatino Linotype"/>
          <w:b/>
          <w:i/>
        </w:rPr>
      </w:pPr>
      <w:r w:rsidRPr="00E673B5">
        <w:rPr>
          <w:rFonts w:ascii="Palatino Linotype" w:eastAsia="Palatino Linotype" w:hAnsi="Palatino Linotype" w:cs="Palatino Linotype"/>
          <w:b/>
          <w:i/>
        </w:rPr>
        <w:t xml:space="preserve"> “Artículo 3. Para los efectos de la presente Ley se entenderá por:</w:t>
      </w:r>
    </w:p>
    <w:p w14:paraId="14CFD76B"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IX. Datos personales:</w:t>
      </w:r>
      <w:r w:rsidRPr="00E673B5">
        <w:rPr>
          <w:rFonts w:ascii="Palatino Linotype" w:eastAsia="Palatino Linotype" w:hAnsi="Palatino Linotype" w:cs="Palatino Linotype"/>
          <w:i/>
        </w:rPr>
        <w:t xml:space="preserve"> </w:t>
      </w:r>
      <w:r w:rsidRPr="00E673B5">
        <w:rPr>
          <w:rFonts w:ascii="Palatino Linotype" w:eastAsia="Palatino Linotype" w:hAnsi="Palatino Linotype" w:cs="Palatino Linotype"/>
          <w:b/>
          <w:i/>
        </w:rPr>
        <w:t>La información concerniente a una persona, identificada o identificable</w:t>
      </w:r>
      <w:r w:rsidRPr="00E673B5">
        <w:rPr>
          <w:rFonts w:ascii="Palatino Linotype" w:eastAsia="Palatino Linotype" w:hAnsi="Palatino Linotype" w:cs="Palatino Linotype"/>
          <w:i/>
        </w:rPr>
        <w:t xml:space="preserve"> según lo dispuesto por la Ley de Protección de Datos Personales del Estado de México;</w:t>
      </w:r>
    </w:p>
    <w:p w14:paraId="0487EC7B"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XX. Información clasificada:</w:t>
      </w:r>
      <w:r w:rsidRPr="00E673B5">
        <w:rPr>
          <w:rFonts w:ascii="Palatino Linotype" w:eastAsia="Palatino Linotype" w:hAnsi="Palatino Linotype" w:cs="Palatino Linotype"/>
          <w:i/>
        </w:rPr>
        <w:t xml:space="preserve"> Aquella considerada por la presente Ley como reservada o confidencial;</w:t>
      </w:r>
    </w:p>
    <w:p w14:paraId="6D87DE88"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XXXII. Protección de Datos Personales:</w:t>
      </w:r>
      <w:r w:rsidRPr="00E673B5">
        <w:rPr>
          <w:rFonts w:ascii="Palatino Linotype" w:eastAsia="Palatino Linotype" w:hAnsi="Palatino Linotype" w:cs="Palatino Linotype"/>
          <w:i/>
        </w:rPr>
        <w:t xml:space="preserve"> Derecho humano que tutela la privacidad de datos personales en poder de los sujetos obligados y sujetos particulares;</w:t>
      </w:r>
    </w:p>
    <w:p w14:paraId="1070FBEC"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XLV. Versión pública</w:t>
      </w:r>
      <w:r w:rsidRPr="00E673B5">
        <w:rPr>
          <w:rFonts w:ascii="Palatino Linotype" w:eastAsia="Palatino Linotype" w:hAnsi="Palatino Linotype" w:cs="Palatino Linotype"/>
          <w:i/>
        </w:rPr>
        <w:t>: Documento en el que se elimine, suprime o borra la información clasificada como reservada o confidencial para permitir su acceso.”</w:t>
      </w:r>
    </w:p>
    <w:p w14:paraId="597D5198" w14:textId="77777777" w:rsidR="0060305A" w:rsidRPr="00E673B5" w:rsidRDefault="0060305A" w:rsidP="004D7E6E">
      <w:pPr>
        <w:spacing w:after="0"/>
        <w:ind w:left="851" w:right="843"/>
        <w:jc w:val="both"/>
        <w:rPr>
          <w:rFonts w:ascii="Palatino Linotype" w:eastAsia="Palatino Linotype" w:hAnsi="Palatino Linotype" w:cs="Palatino Linotype"/>
          <w:i/>
        </w:rPr>
      </w:pPr>
    </w:p>
    <w:p w14:paraId="37B00B49"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“Artículo 6.</w:t>
      </w:r>
      <w:r w:rsidRPr="00E673B5">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7ADCBE7" w14:textId="77777777" w:rsidR="0060305A" w:rsidRPr="00E673B5" w:rsidRDefault="0060305A" w:rsidP="004D7E6E">
      <w:pPr>
        <w:spacing w:after="0"/>
        <w:ind w:left="851" w:right="843"/>
        <w:jc w:val="both"/>
        <w:rPr>
          <w:rFonts w:ascii="Palatino Linotype" w:eastAsia="Palatino Linotype" w:hAnsi="Palatino Linotype" w:cs="Palatino Linotype"/>
          <w:i/>
        </w:rPr>
      </w:pPr>
    </w:p>
    <w:p w14:paraId="61745BB2" w14:textId="77777777" w:rsidR="0060305A" w:rsidRPr="00E673B5" w:rsidRDefault="00023E99" w:rsidP="004D7E6E">
      <w:pPr>
        <w:spacing w:after="0"/>
        <w:ind w:left="851" w:right="843"/>
        <w:jc w:val="both"/>
        <w:rPr>
          <w:rFonts w:ascii="Palatino Linotype" w:eastAsia="Palatino Linotype" w:hAnsi="Palatino Linotype" w:cs="Palatino Linotype"/>
          <w:b/>
          <w:i/>
        </w:rPr>
      </w:pPr>
      <w:r w:rsidRPr="00E673B5">
        <w:rPr>
          <w:rFonts w:ascii="Palatino Linotype" w:eastAsia="Palatino Linotype" w:hAnsi="Palatino Linotype" w:cs="Palatino Linotype"/>
          <w:b/>
          <w:i/>
        </w:rPr>
        <w:t>“Artículo 137.</w:t>
      </w:r>
      <w:r w:rsidRPr="00E673B5">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7EEA264" w14:textId="77777777" w:rsidR="0060305A" w:rsidRPr="00E673B5" w:rsidRDefault="0060305A" w:rsidP="004D7E6E">
      <w:pPr>
        <w:spacing w:after="0"/>
        <w:ind w:left="851" w:right="843"/>
        <w:jc w:val="both"/>
        <w:rPr>
          <w:rFonts w:ascii="Palatino Linotype" w:eastAsia="Palatino Linotype" w:hAnsi="Palatino Linotype" w:cs="Palatino Linotype"/>
          <w:b/>
          <w:i/>
        </w:rPr>
      </w:pPr>
    </w:p>
    <w:p w14:paraId="28D8B14B"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“Artículo 143</w:t>
      </w:r>
      <w:r w:rsidRPr="00E673B5">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C16515B"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I.</w:t>
      </w:r>
      <w:r w:rsidRPr="00E673B5">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1F3BD1FF"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4F3F77B"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2E6A0D57" w14:textId="77777777" w:rsidR="0060305A" w:rsidRPr="00E673B5" w:rsidRDefault="0060305A" w:rsidP="004D7E6E">
      <w:pPr>
        <w:spacing w:after="0"/>
        <w:ind w:left="993" w:right="1041"/>
        <w:jc w:val="both"/>
        <w:rPr>
          <w:rFonts w:ascii="Palatino Linotype" w:eastAsia="Palatino Linotype" w:hAnsi="Palatino Linotype" w:cs="Palatino Linotype"/>
          <w:i/>
        </w:rPr>
      </w:pPr>
    </w:p>
    <w:p w14:paraId="358E8C69" w14:textId="1364B796" w:rsidR="0060305A" w:rsidRPr="00E673B5" w:rsidRDefault="00023E99" w:rsidP="004D7E6E">
      <w:pPr>
        <w:spacing w:after="0" w:line="360" w:lineRule="auto"/>
        <w:ind w:right="51"/>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00F86B9D" w:rsidRPr="00E673B5">
        <w:rPr>
          <w:rFonts w:ascii="Palatino Linotype" w:eastAsia="Palatino Linotype" w:hAnsi="Palatino Linotype" w:cs="Palatino Linotype"/>
          <w:b/>
        </w:rPr>
        <w:t>Recurrente</w:t>
      </w:r>
      <w:r w:rsidRPr="00E673B5">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38AD6EC3" w14:textId="77777777" w:rsidR="0060305A" w:rsidRPr="00E673B5" w:rsidRDefault="0060305A" w:rsidP="004D7E6E">
      <w:pPr>
        <w:spacing w:after="0" w:line="360" w:lineRule="auto"/>
        <w:ind w:right="51"/>
        <w:jc w:val="both"/>
        <w:rPr>
          <w:rFonts w:ascii="Palatino Linotype" w:eastAsia="Palatino Linotype" w:hAnsi="Palatino Linotype" w:cs="Palatino Linotype"/>
        </w:rPr>
      </w:pPr>
    </w:p>
    <w:p w14:paraId="707F07C7" w14:textId="77777777" w:rsidR="0060305A" w:rsidRPr="00E673B5" w:rsidRDefault="00023E99" w:rsidP="004D7E6E">
      <w:pPr>
        <w:spacing w:after="0" w:line="360" w:lineRule="auto"/>
        <w:ind w:right="50"/>
        <w:jc w:val="both"/>
        <w:rPr>
          <w:rFonts w:ascii="Palatino Linotype" w:eastAsia="Palatino Linotype" w:hAnsi="Palatino Linotype" w:cs="Palatino Linotype"/>
        </w:rPr>
      </w:pPr>
      <w:r w:rsidRPr="00E673B5">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45A4E6F" w14:textId="77777777" w:rsidR="0060305A" w:rsidRPr="00E673B5" w:rsidRDefault="0060305A" w:rsidP="004D7E6E">
      <w:pPr>
        <w:spacing w:after="0" w:line="360" w:lineRule="auto"/>
        <w:ind w:right="50"/>
        <w:jc w:val="both"/>
        <w:rPr>
          <w:rFonts w:ascii="Palatino Linotype" w:eastAsia="Palatino Linotype" w:hAnsi="Palatino Linotype" w:cs="Palatino Linotype"/>
        </w:rPr>
      </w:pPr>
    </w:p>
    <w:p w14:paraId="277FDCF4" w14:textId="3723C2C0" w:rsidR="0060305A" w:rsidRPr="00E673B5" w:rsidRDefault="00023E99" w:rsidP="004D7E6E">
      <w:pPr>
        <w:spacing w:after="0" w:line="360" w:lineRule="auto"/>
        <w:ind w:right="51"/>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00F86B9D" w:rsidRPr="00E673B5">
        <w:rPr>
          <w:rFonts w:ascii="Palatino Linotype" w:eastAsia="Palatino Linotype" w:hAnsi="Palatino Linotype" w:cs="Palatino Linotype"/>
          <w:b/>
        </w:rPr>
        <w:t>Sujeto Obligado</w:t>
      </w:r>
      <w:r w:rsidRPr="00E673B5">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6F4C544E" w14:textId="77777777" w:rsidR="0060305A" w:rsidRPr="00E673B5" w:rsidRDefault="0060305A" w:rsidP="004D7E6E">
      <w:pPr>
        <w:spacing w:after="0" w:line="360" w:lineRule="auto"/>
        <w:ind w:right="51"/>
        <w:jc w:val="both"/>
        <w:rPr>
          <w:rFonts w:ascii="Palatino Linotype" w:eastAsia="Palatino Linotype" w:hAnsi="Palatino Linotype" w:cs="Palatino Linotype"/>
        </w:rPr>
      </w:pPr>
    </w:p>
    <w:p w14:paraId="5E4B221B"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“Artículo 49.</w:t>
      </w:r>
      <w:r w:rsidRPr="00E673B5">
        <w:rPr>
          <w:rFonts w:ascii="Palatino Linotype" w:eastAsia="Palatino Linotype" w:hAnsi="Palatino Linotype" w:cs="Palatino Linotype"/>
          <w:i/>
        </w:rPr>
        <w:t xml:space="preserve"> </w:t>
      </w:r>
      <w:r w:rsidRPr="00E673B5">
        <w:rPr>
          <w:rFonts w:ascii="Palatino Linotype" w:eastAsia="Palatino Linotype" w:hAnsi="Palatino Linotype" w:cs="Palatino Linotype"/>
          <w:b/>
          <w:i/>
        </w:rPr>
        <w:t>Los Comités de Transparencia</w:t>
      </w:r>
      <w:r w:rsidRPr="00E673B5">
        <w:rPr>
          <w:rFonts w:ascii="Palatino Linotype" w:eastAsia="Palatino Linotype" w:hAnsi="Palatino Linotype" w:cs="Palatino Linotype"/>
          <w:i/>
        </w:rPr>
        <w:t xml:space="preserve"> tendrán las siguientes atribuciones:</w:t>
      </w:r>
    </w:p>
    <w:p w14:paraId="036843B3"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VIII. Aprobar, modificar o revocar la clasificación de la información</w:t>
      </w:r>
      <w:r w:rsidRPr="00E673B5">
        <w:rPr>
          <w:rFonts w:ascii="Palatino Linotype" w:eastAsia="Palatino Linotype" w:hAnsi="Palatino Linotype" w:cs="Palatino Linotype"/>
          <w:i/>
        </w:rPr>
        <w:t>…”</w:t>
      </w:r>
    </w:p>
    <w:p w14:paraId="51F9CDFE"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r w:rsidRPr="00E673B5">
        <w:rPr>
          <w:rFonts w:ascii="Palatino Linotype" w:eastAsia="Palatino Linotype" w:hAnsi="Palatino Linotype" w:cs="Palatino Linotype"/>
          <w:b/>
          <w:i/>
        </w:rPr>
        <w:t>Artículo 53.</w:t>
      </w:r>
      <w:r w:rsidRPr="00E673B5">
        <w:rPr>
          <w:rFonts w:ascii="Palatino Linotype" w:eastAsia="Palatino Linotype" w:hAnsi="Palatino Linotype" w:cs="Palatino Linotype"/>
          <w:i/>
        </w:rPr>
        <w:t xml:space="preserve"> Las </w:t>
      </w:r>
      <w:r w:rsidRPr="00E673B5">
        <w:rPr>
          <w:rFonts w:ascii="Palatino Linotype" w:eastAsia="Palatino Linotype" w:hAnsi="Palatino Linotype" w:cs="Palatino Linotype"/>
          <w:b/>
          <w:i/>
        </w:rPr>
        <w:t>Unidades de Transparencia</w:t>
      </w:r>
      <w:r w:rsidRPr="00E673B5">
        <w:rPr>
          <w:rFonts w:ascii="Palatino Linotype" w:eastAsia="Palatino Linotype" w:hAnsi="Palatino Linotype" w:cs="Palatino Linotype"/>
          <w:i/>
        </w:rPr>
        <w:t xml:space="preserve"> tendrán las siguientes </w:t>
      </w:r>
      <w:r w:rsidRPr="00E673B5">
        <w:rPr>
          <w:rFonts w:ascii="Palatino Linotype" w:eastAsia="Palatino Linotype" w:hAnsi="Palatino Linotype" w:cs="Palatino Linotype"/>
          <w:b/>
          <w:i/>
        </w:rPr>
        <w:t>funciones</w:t>
      </w:r>
      <w:r w:rsidRPr="00E673B5">
        <w:rPr>
          <w:rFonts w:ascii="Palatino Linotype" w:eastAsia="Palatino Linotype" w:hAnsi="Palatino Linotype" w:cs="Palatino Linotype"/>
          <w:i/>
        </w:rPr>
        <w:t>:</w:t>
      </w:r>
    </w:p>
    <w:p w14:paraId="77606A4D"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X. Presentar ante el Comité, el proyecto de clasificación de información</w:t>
      </w:r>
      <w:r w:rsidRPr="00E673B5">
        <w:rPr>
          <w:rFonts w:ascii="Palatino Linotype" w:eastAsia="Palatino Linotype" w:hAnsi="Palatino Linotype" w:cs="Palatino Linotype"/>
          <w:i/>
        </w:rPr>
        <w:t xml:space="preserve">…” </w:t>
      </w:r>
    </w:p>
    <w:p w14:paraId="48DB14CB"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“Artículo 59.</w:t>
      </w:r>
      <w:r w:rsidRPr="00E673B5">
        <w:rPr>
          <w:rFonts w:ascii="Palatino Linotype" w:eastAsia="Palatino Linotype" w:hAnsi="Palatino Linotype" w:cs="Palatino Linotype"/>
          <w:i/>
        </w:rPr>
        <w:t xml:space="preserve"> Los </w:t>
      </w:r>
      <w:r w:rsidRPr="00E673B5">
        <w:rPr>
          <w:rFonts w:ascii="Palatino Linotype" w:eastAsia="Palatino Linotype" w:hAnsi="Palatino Linotype" w:cs="Palatino Linotype"/>
          <w:b/>
          <w:i/>
        </w:rPr>
        <w:t>servidores públicos habilitados</w:t>
      </w:r>
      <w:r w:rsidRPr="00E673B5">
        <w:rPr>
          <w:rFonts w:ascii="Palatino Linotype" w:eastAsia="Palatino Linotype" w:hAnsi="Palatino Linotype" w:cs="Palatino Linotype"/>
          <w:i/>
        </w:rPr>
        <w:t xml:space="preserve"> tendrán las </w:t>
      </w:r>
      <w:r w:rsidRPr="00E673B5">
        <w:rPr>
          <w:rFonts w:ascii="Palatino Linotype" w:eastAsia="Palatino Linotype" w:hAnsi="Palatino Linotype" w:cs="Palatino Linotype"/>
          <w:b/>
          <w:i/>
        </w:rPr>
        <w:t>funciones</w:t>
      </w:r>
      <w:r w:rsidRPr="00E673B5">
        <w:rPr>
          <w:rFonts w:ascii="Palatino Linotype" w:eastAsia="Palatino Linotype" w:hAnsi="Palatino Linotype" w:cs="Palatino Linotype"/>
          <w:i/>
        </w:rPr>
        <w:t xml:space="preserve"> siguientes:</w:t>
      </w:r>
    </w:p>
    <w:p w14:paraId="17B97D4D"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V. Integrar y presentar al responsable de la Unidad de Transparencia la propuesta de clasificación de información</w:t>
      </w:r>
      <w:r w:rsidRPr="00E673B5">
        <w:rPr>
          <w:rFonts w:ascii="Palatino Linotype" w:eastAsia="Palatino Linotype" w:hAnsi="Palatino Linotype" w:cs="Palatino Linotype"/>
          <w:i/>
        </w:rPr>
        <w:t>, la cual tendrá los fundamentos y argumentos en que se basa dicha propuesta…” (Sic)</w:t>
      </w:r>
    </w:p>
    <w:p w14:paraId="4208A660" w14:textId="77777777" w:rsidR="0060305A" w:rsidRPr="00E673B5" w:rsidRDefault="0060305A" w:rsidP="004D7E6E">
      <w:pPr>
        <w:spacing w:after="0" w:line="360" w:lineRule="auto"/>
        <w:ind w:left="992" w:right="1043"/>
        <w:jc w:val="both"/>
        <w:rPr>
          <w:rFonts w:ascii="Palatino Linotype" w:eastAsia="Palatino Linotype" w:hAnsi="Palatino Linotype" w:cs="Palatino Linotype"/>
          <w:i/>
        </w:rPr>
      </w:pPr>
    </w:p>
    <w:p w14:paraId="60E37B94" w14:textId="77777777" w:rsidR="0060305A" w:rsidRPr="00E673B5" w:rsidRDefault="00023E99"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208BA47" w14:textId="77777777" w:rsidR="0060305A" w:rsidRPr="00E673B5" w:rsidRDefault="0060305A" w:rsidP="004D7E6E">
      <w:pPr>
        <w:spacing w:after="0" w:line="360" w:lineRule="auto"/>
        <w:jc w:val="both"/>
        <w:rPr>
          <w:rFonts w:ascii="Palatino Linotype" w:eastAsia="Palatino Linotype" w:hAnsi="Palatino Linotype" w:cs="Palatino Linotype"/>
        </w:rPr>
      </w:pPr>
    </w:p>
    <w:p w14:paraId="73DF03A4" w14:textId="77777777" w:rsidR="0060305A" w:rsidRPr="00E673B5" w:rsidRDefault="00023E99"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D9BA037" w14:textId="77777777" w:rsidR="0060305A" w:rsidRPr="00E673B5" w:rsidRDefault="0060305A" w:rsidP="004D7E6E">
      <w:pPr>
        <w:spacing w:after="0" w:line="360" w:lineRule="auto"/>
        <w:jc w:val="both"/>
        <w:rPr>
          <w:rFonts w:ascii="Palatino Linotype" w:eastAsia="Palatino Linotype" w:hAnsi="Palatino Linotype" w:cs="Palatino Linotype"/>
        </w:rPr>
      </w:pPr>
    </w:p>
    <w:p w14:paraId="665E3EB6"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r w:rsidRPr="00E673B5">
        <w:rPr>
          <w:rFonts w:ascii="Palatino Linotype" w:eastAsia="Palatino Linotype" w:hAnsi="Palatino Linotype" w:cs="Palatino Linotype"/>
          <w:b/>
          <w:i/>
        </w:rPr>
        <w:t>Artículo 149.</w:t>
      </w:r>
      <w:r w:rsidRPr="00E673B5">
        <w:rPr>
          <w:rFonts w:ascii="Palatino Linotype" w:eastAsia="Palatino Linotype" w:hAnsi="Palatino Linotype" w:cs="Palatino Linotype"/>
          <w:i/>
        </w:rPr>
        <w:t xml:space="preserve"> El </w:t>
      </w:r>
      <w:r w:rsidRPr="00E673B5">
        <w:rPr>
          <w:rFonts w:ascii="Palatino Linotype" w:eastAsia="Palatino Linotype" w:hAnsi="Palatino Linotype" w:cs="Palatino Linotype"/>
          <w:b/>
          <w:i/>
        </w:rPr>
        <w:t>acuerdo que clasifique la información como confidencial</w:t>
      </w:r>
      <w:r w:rsidRPr="00E673B5">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14:paraId="4898B910" w14:textId="77777777" w:rsidR="0060305A" w:rsidRPr="00E673B5" w:rsidRDefault="0060305A" w:rsidP="004D7E6E">
      <w:pPr>
        <w:spacing w:after="0" w:line="360" w:lineRule="auto"/>
        <w:ind w:left="993" w:right="1041"/>
        <w:jc w:val="both"/>
        <w:rPr>
          <w:rFonts w:ascii="Palatino Linotype" w:eastAsia="Palatino Linotype" w:hAnsi="Palatino Linotype" w:cs="Palatino Linotype"/>
          <w:i/>
        </w:rPr>
      </w:pPr>
    </w:p>
    <w:p w14:paraId="260078B3" w14:textId="39B0EF1B" w:rsidR="0060305A" w:rsidRPr="00E673B5" w:rsidRDefault="00023E99" w:rsidP="004D7E6E">
      <w:pPr>
        <w:spacing w:after="0" w:line="360" w:lineRule="auto"/>
        <w:ind w:right="51"/>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Es decir, el </w:t>
      </w:r>
      <w:r w:rsidR="00F86B9D" w:rsidRPr="00E673B5">
        <w:rPr>
          <w:rFonts w:ascii="Palatino Linotype" w:eastAsia="Palatino Linotype" w:hAnsi="Palatino Linotype" w:cs="Palatino Linotype"/>
          <w:b/>
        </w:rPr>
        <w:t>Sujeto Obligado</w:t>
      </w:r>
      <w:r w:rsidRPr="00E673B5">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47776E0" w14:textId="77777777" w:rsidR="0060305A" w:rsidRPr="00E673B5" w:rsidRDefault="0060305A" w:rsidP="004D7E6E">
      <w:pPr>
        <w:spacing w:after="0" w:line="360" w:lineRule="auto"/>
        <w:ind w:right="50"/>
        <w:jc w:val="both"/>
        <w:rPr>
          <w:rFonts w:ascii="Palatino Linotype" w:eastAsia="Palatino Linotype" w:hAnsi="Palatino Linotype" w:cs="Palatino Linotype"/>
        </w:rPr>
      </w:pPr>
    </w:p>
    <w:p w14:paraId="3618368F" w14:textId="77777777" w:rsidR="0060305A" w:rsidRPr="00E673B5" w:rsidRDefault="00023E99"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E673B5">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E673B5">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59F1D4DA" w14:textId="77777777" w:rsidR="0060305A" w:rsidRPr="00E673B5" w:rsidRDefault="0060305A" w:rsidP="004D7E6E">
      <w:pPr>
        <w:spacing w:after="0"/>
        <w:ind w:left="709" w:right="709"/>
        <w:jc w:val="both"/>
        <w:rPr>
          <w:rFonts w:ascii="Palatino Linotype" w:eastAsia="Palatino Linotype" w:hAnsi="Palatino Linotype" w:cs="Palatino Linotype"/>
          <w:b/>
          <w:i/>
        </w:rPr>
      </w:pPr>
    </w:p>
    <w:p w14:paraId="2D7FA549" w14:textId="77777777" w:rsidR="0060305A" w:rsidRPr="00E673B5" w:rsidRDefault="00023E99" w:rsidP="004D7E6E">
      <w:pPr>
        <w:spacing w:after="0"/>
        <w:ind w:left="851" w:right="843"/>
        <w:jc w:val="both"/>
        <w:rPr>
          <w:rFonts w:ascii="Palatino Linotype" w:eastAsia="Palatino Linotype" w:hAnsi="Palatino Linotype" w:cs="Palatino Linotype"/>
          <w:b/>
          <w:i/>
        </w:rPr>
      </w:pPr>
      <w:r w:rsidRPr="00E673B5">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14F49F30"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r w:rsidRPr="00E673B5">
        <w:rPr>
          <w:rFonts w:ascii="Palatino Linotype" w:eastAsia="Palatino Linotype" w:hAnsi="Palatino Linotype" w:cs="Palatino Linotype"/>
          <w:b/>
          <w:i/>
        </w:rPr>
        <w:t>Segundo.-</w:t>
      </w:r>
      <w:r w:rsidRPr="00E673B5">
        <w:rPr>
          <w:rFonts w:ascii="Palatino Linotype" w:eastAsia="Palatino Linotype" w:hAnsi="Palatino Linotype" w:cs="Palatino Linotype"/>
          <w:i/>
        </w:rPr>
        <w:t xml:space="preserve"> Para efectos de los presentes Lineamientos Generales, se entenderá por:</w:t>
      </w:r>
    </w:p>
    <w:p w14:paraId="078BBAB9"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XVIII.</w:t>
      </w:r>
      <w:r w:rsidRPr="00E673B5">
        <w:rPr>
          <w:rFonts w:ascii="Palatino Linotype" w:eastAsia="Palatino Linotype" w:hAnsi="Palatino Linotype" w:cs="Palatino Linotype"/>
          <w:i/>
        </w:rPr>
        <w:t xml:space="preserve"> </w:t>
      </w:r>
      <w:r w:rsidRPr="00E673B5">
        <w:rPr>
          <w:rFonts w:ascii="Palatino Linotype" w:eastAsia="Palatino Linotype" w:hAnsi="Palatino Linotype" w:cs="Palatino Linotype"/>
          <w:b/>
          <w:i/>
        </w:rPr>
        <w:t>Versión pública:</w:t>
      </w:r>
      <w:r w:rsidRPr="00E673B5">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E673B5">
        <w:rPr>
          <w:rFonts w:ascii="Palatino Linotype" w:eastAsia="Palatino Linotype" w:hAnsi="Palatino Linotype" w:cs="Palatino Linotype"/>
          <w:b/>
          <w:i/>
          <w:u w:val="single"/>
        </w:rPr>
        <w:t>fundando y motivando la</w:t>
      </w:r>
      <w:r w:rsidRPr="00E673B5">
        <w:rPr>
          <w:rFonts w:ascii="Palatino Linotype" w:eastAsia="Palatino Linotype" w:hAnsi="Palatino Linotype" w:cs="Palatino Linotype"/>
          <w:i/>
        </w:rPr>
        <w:t xml:space="preserve"> reserva o </w:t>
      </w:r>
      <w:r w:rsidRPr="00E673B5">
        <w:rPr>
          <w:rFonts w:ascii="Palatino Linotype" w:eastAsia="Palatino Linotype" w:hAnsi="Palatino Linotype" w:cs="Palatino Linotype"/>
          <w:b/>
          <w:i/>
          <w:u w:val="single"/>
        </w:rPr>
        <w:t>confidencialidad</w:t>
      </w:r>
      <w:r w:rsidRPr="00E673B5">
        <w:rPr>
          <w:rFonts w:ascii="Palatino Linotype" w:eastAsia="Palatino Linotype" w:hAnsi="Palatino Linotype" w:cs="Palatino Linotype"/>
          <w:i/>
        </w:rPr>
        <w:t>, a través de la resolución que para tal efecto emita el Comité de Transparencia.</w:t>
      </w:r>
    </w:p>
    <w:p w14:paraId="16870D39"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Cuarto.</w:t>
      </w:r>
      <w:r w:rsidRPr="00E673B5">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612F828"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30C6F611"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Quinto.</w:t>
      </w:r>
      <w:r w:rsidRPr="00E673B5">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DAB45A"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Séptimo.</w:t>
      </w:r>
      <w:r w:rsidRPr="00E673B5">
        <w:rPr>
          <w:rFonts w:ascii="Palatino Linotype" w:eastAsia="Palatino Linotype" w:hAnsi="Palatino Linotype" w:cs="Palatino Linotype"/>
          <w:i/>
        </w:rPr>
        <w:t xml:space="preserve"> La clasificación de la información se llevará a cabo en el momento en que:</w:t>
      </w:r>
    </w:p>
    <w:p w14:paraId="7045DA27"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I.</w:t>
      </w:r>
      <w:r w:rsidRPr="00E673B5">
        <w:rPr>
          <w:rFonts w:ascii="Palatino Linotype" w:eastAsia="Palatino Linotype" w:hAnsi="Palatino Linotype" w:cs="Palatino Linotype"/>
          <w:i/>
        </w:rPr>
        <w:t xml:space="preserve"> Se reciba una solicitud de acceso a la información;</w:t>
      </w:r>
    </w:p>
    <w:p w14:paraId="42CEF4DE"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II.</w:t>
      </w:r>
      <w:r w:rsidRPr="00E673B5">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 </w:t>
      </w:r>
    </w:p>
    <w:p w14:paraId="1894B54E"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III.</w:t>
      </w:r>
      <w:r w:rsidRPr="00E673B5">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1BFC1DD9"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3211BD43"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Octavo.</w:t>
      </w:r>
      <w:r w:rsidRPr="00E673B5">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968C5A"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439350CE"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w:t>
      </w:r>
    </w:p>
    <w:p w14:paraId="058FCF46"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Noveno.</w:t>
      </w:r>
      <w:r w:rsidRPr="00E673B5">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90F5B23"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Décimo.</w:t>
      </w:r>
      <w:r w:rsidRPr="00E673B5">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D283C15"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6B95E0E5"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Décimo primero.</w:t>
      </w:r>
      <w:r w:rsidRPr="00E673B5">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FE1A747" w14:textId="77777777" w:rsidR="0060305A" w:rsidRPr="00E673B5" w:rsidRDefault="00023E99" w:rsidP="004D7E6E">
      <w:pPr>
        <w:spacing w:after="0"/>
        <w:ind w:left="851" w:right="843"/>
        <w:jc w:val="both"/>
        <w:rPr>
          <w:rFonts w:ascii="Palatino Linotype" w:eastAsia="Palatino Linotype" w:hAnsi="Palatino Linotype" w:cs="Palatino Linotype"/>
          <w:b/>
          <w:i/>
        </w:rPr>
      </w:pPr>
      <w:r w:rsidRPr="00E673B5">
        <w:rPr>
          <w:rFonts w:ascii="Palatino Linotype" w:eastAsia="Palatino Linotype" w:hAnsi="Palatino Linotype" w:cs="Palatino Linotype"/>
          <w:i/>
        </w:rPr>
        <w:t>[…]</w:t>
      </w:r>
    </w:p>
    <w:p w14:paraId="3EDB32D3"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 xml:space="preserve">Quincuagésimo. </w:t>
      </w:r>
      <w:r w:rsidRPr="00E673B5">
        <w:rPr>
          <w:rFonts w:ascii="Palatino Linotype" w:eastAsia="Palatino Linotype" w:hAnsi="Palatino Linotype" w:cs="Palatino Linotype"/>
          <w:i/>
        </w:rPr>
        <w:t>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A398F02" w14:textId="77777777"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Quincuagésimo primero.</w:t>
      </w:r>
      <w:r w:rsidRPr="00E673B5">
        <w:rPr>
          <w:rFonts w:ascii="Palatino Linotype" w:eastAsia="Palatino Linotype" w:hAnsi="Palatino Linotype" w:cs="Palatino Linotype"/>
          <w:i/>
        </w:rPr>
        <w:t xml:space="preserve"> Toda acta del Comité de Transparencia deberá contener: </w:t>
      </w:r>
    </w:p>
    <w:p w14:paraId="0D302F13" w14:textId="77777777"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I. El número de sesión y fecha; </w:t>
      </w:r>
    </w:p>
    <w:p w14:paraId="0C8A9C62" w14:textId="77777777"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II. El nombre del área que solicitó la clasificación de información; </w:t>
      </w:r>
    </w:p>
    <w:p w14:paraId="3C9E2315" w14:textId="77777777"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III. La fundamentación legal y motivación correspondiente; </w:t>
      </w:r>
    </w:p>
    <w:p w14:paraId="19B4C169" w14:textId="77777777"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IV. La resolución o resoluciones aprobadas; y </w:t>
      </w:r>
    </w:p>
    <w:p w14:paraId="466C9862" w14:textId="77777777"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V. La rúbrica o firma digital de cada integrante del Comité de Transparencia. </w:t>
      </w:r>
    </w:p>
    <w:p w14:paraId="4F1ECD21" w14:textId="77777777"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6BB0498C" w14:textId="77777777"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I. Los motivos y razonamientos que sustenten la confirmación o modificación de la prueba de daño;</w:t>
      </w:r>
    </w:p>
    <w:p w14:paraId="6502628A" w14:textId="77777777"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II. Descripción de las partes o secciones reservadas, en caso de clasificación parcial; </w:t>
      </w:r>
    </w:p>
    <w:p w14:paraId="278B2A84" w14:textId="77777777"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III. El periodo por el que mantendrá su clasificación y fecha de expiración; y </w:t>
      </w:r>
    </w:p>
    <w:p w14:paraId="20EAD063" w14:textId="77777777"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IV. El nombre del titular y área encargada de realizar la versión pública del documento, en su caso. </w:t>
      </w:r>
    </w:p>
    <w:p w14:paraId="6B4935E9" w14:textId="77777777"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2A62493" w14:textId="77777777"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AD62232"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Quincuagésimo segundo.</w:t>
      </w:r>
      <w:r w:rsidRPr="00E673B5">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3EACFAD"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522DEEE5"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I. Fijar la fecha en que se elaboró la versión pública y la fecha en la cual el Comité de Transparencia confirmó dicha versión;</w:t>
      </w:r>
    </w:p>
    <w:p w14:paraId="4732B93B"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FF8F7CD"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III. Señalar las personas o instancias autorizadas a acceder a la información clasificada.</w:t>
      </w:r>
    </w:p>
    <w:p w14:paraId="0D477ED8"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21496416" w14:textId="77777777" w:rsidR="0044394B" w:rsidRPr="00E673B5" w:rsidRDefault="0044394B" w:rsidP="004D7E6E">
      <w:pPr>
        <w:spacing w:after="0"/>
        <w:ind w:left="567" w:right="616"/>
        <w:jc w:val="both"/>
        <w:rPr>
          <w:rFonts w:ascii="Palatino Linotype" w:eastAsia="Palatino Linotype" w:hAnsi="Palatino Linotype" w:cs="Palatino Linotype"/>
        </w:rPr>
      </w:pPr>
    </w:p>
    <w:p w14:paraId="0AD9D241" w14:textId="45FBC289" w:rsidR="0060305A" w:rsidRPr="00E673B5" w:rsidRDefault="00023E99"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17C3222B" w14:textId="77777777" w:rsidR="002C4597" w:rsidRPr="00E673B5" w:rsidRDefault="002C4597"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p>
    <w:p w14:paraId="6163BA6A" w14:textId="77777777"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r w:rsidRPr="00E673B5">
        <w:rPr>
          <w:rFonts w:ascii="Palatino Linotype" w:eastAsia="Palatino Linotype" w:hAnsi="Palatino Linotype" w:cs="Palatino Linotype"/>
          <w:b/>
          <w:i/>
        </w:rPr>
        <w:t>Quincuagésimo cuarto.</w:t>
      </w:r>
      <w:r w:rsidRPr="00E673B5">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9F35431"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Quincuagésimo quinto.</w:t>
      </w:r>
      <w:r w:rsidRPr="00E673B5">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6F1B3EB"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w:t>
      </w:r>
    </w:p>
    <w:p w14:paraId="51900939"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b/>
          <w:i/>
        </w:rPr>
        <w:t>Quincuagésimo séptimo.</w:t>
      </w:r>
      <w:r w:rsidRPr="00E673B5">
        <w:rPr>
          <w:rFonts w:ascii="Palatino Linotype" w:eastAsia="Palatino Linotype" w:hAnsi="Palatino Linotype" w:cs="Palatino Linotype"/>
          <w:i/>
        </w:rPr>
        <w:t xml:space="preserve"> Se considera, en principio, como información pública y no podrá omitirse de las versiones públicas la siguiente: </w:t>
      </w:r>
    </w:p>
    <w:p w14:paraId="1DBEBB28"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391EB324"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69CB3C19"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4CD8AFC"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4C59C1B5" w14:textId="77777777" w:rsidR="0060305A" w:rsidRPr="00E673B5" w:rsidRDefault="00023E99" w:rsidP="004D7E6E">
      <w:pP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3797D0FE" w14:textId="77777777" w:rsidR="0044394B" w:rsidRPr="00E673B5" w:rsidRDefault="0044394B" w:rsidP="004D7E6E">
      <w:pPr>
        <w:spacing w:after="0"/>
        <w:ind w:left="851" w:right="843"/>
        <w:jc w:val="both"/>
        <w:rPr>
          <w:rFonts w:ascii="Palatino Linotype" w:eastAsia="Palatino Linotype" w:hAnsi="Palatino Linotype" w:cs="Palatino Linotype"/>
          <w:i/>
        </w:rPr>
      </w:pPr>
    </w:p>
    <w:p w14:paraId="2A6926A1" w14:textId="77777777" w:rsidR="0060305A" w:rsidRPr="00E673B5" w:rsidRDefault="00023E99"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1EFBBB38" w14:textId="77777777" w:rsidR="0060305A" w:rsidRPr="00E673B5" w:rsidRDefault="0060305A" w:rsidP="004D7E6E">
      <w:pPr>
        <w:spacing w:after="0" w:line="360" w:lineRule="auto"/>
        <w:jc w:val="both"/>
        <w:rPr>
          <w:rFonts w:ascii="Palatino Linotype" w:eastAsia="Palatino Linotype" w:hAnsi="Palatino Linotype" w:cs="Palatino Linotype"/>
        </w:rPr>
      </w:pPr>
    </w:p>
    <w:p w14:paraId="3A4A06D2" w14:textId="77777777" w:rsidR="0060305A" w:rsidRPr="00E673B5" w:rsidRDefault="00023E99" w:rsidP="004D7E6E">
      <w:pPr>
        <w:shd w:val="clear" w:color="auto" w:fill="FFFFFF"/>
        <w:spacing w:after="0" w:line="360" w:lineRule="auto"/>
        <w:ind w:right="51"/>
        <w:jc w:val="both"/>
        <w:rPr>
          <w:rFonts w:ascii="Palatino Linotype" w:eastAsia="Palatino Linotype" w:hAnsi="Palatino Linotype" w:cs="Palatino Linotype"/>
        </w:rPr>
      </w:pPr>
      <w:r w:rsidRPr="00E673B5">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14:paraId="44F477F6" w14:textId="77777777" w:rsidR="0060305A" w:rsidRPr="00E673B5" w:rsidRDefault="0060305A" w:rsidP="004D7E6E">
      <w:pPr>
        <w:shd w:val="clear" w:color="auto" w:fill="FFFFFF"/>
        <w:spacing w:after="0" w:line="360" w:lineRule="auto"/>
        <w:ind w:right="51"/>
        <w:jc w:val="both"/>
        <w:rPr>
          <w:rFonts w:ascii="Palatino Linotype" w:eastAsia="Palatino Linotype" w:hAnsi="Palatino Linotype" w:cs="Palatino Linotype"/>
        </w:rPr>
      </w:pPr>
    </w:p>
    <w:p w14:paraId="71AAF1C1" w14:textId="77777777" w:rsidR="0060305A" w:rsidRPr="00E673B5" w:rsidRDefault="00023E99"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46096DB4" w14:textId="77777777" w:rsidR="0060305A" w:rsidRPr="00E673B5" w:rsidRDefault="0060305A" w:rsidP="004D7E6E">
      <w:pPr>
        <w:spacing w:after="0" w:line="360" w:lineRule="auto"/>
        <w:ind w:right="49"/>
        <w:jc w:val="both"/>
        <w:rPr>
          <w:rFonts w:ascii="Palatino Linotype" w:eastAsia="Palatino Linotype" w:hAnsi="Palatino Linotype" w:cs="Palatino Linotype"/>
        </w:rPr>
      </w:pPr>
    </w:p>
    <w:p w14:paraId="72C25E24" w14:textId="68DEE140" w:rsidR="0060305A" w:rsidRPr="00E673B5" w:rsidRDefault="00023E99"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rPr>
        <w:t xml:space="preserve">Así, con fundamento en lo prescrito en los artículos 5 párrafos </w:t>
      </w:r>
      <w:r w:rsidR="00F005A9" w:rsidRPr="00E673B5">
        <w:rPr>
          <w:rFonts w:ascii="Palatino Linotype" w:eastAsia="Palatino Linotype" w:hAnsi="Palatino Linotype" w:cs="Palatino Linotype"/>
        </w:rPr>
        <w:t>cuarto, cuadragésimo quinto y cuadragésimo sexto, fracciones IV y V de la Constitución Política del Estado Libre y Soberano de México; Transitorio Cuarto, párrafo segundo del Decreto número 198 de la “LXII” Legislatura del Estado de México</w:t>
      </w:r>
      <w:r w:rsidRPr="00E673B5">
        <w:rPr>
          <w:rFonts w:ascii="Palatino Linotype" w:eastAsia="Palatino Linotype" w:hAnsi="Palatino Linotype" w:cs="Palatino Linotype"/>
        </w:rPr>
        <w:t>; 2, fracción II; 29, 36 fracciones I y II; 176, 178, 181, 185 y 186 fracción II de la Ley de Transparencia y Acceso a la Información Pública del Estado de México y Municipios, este Pleno:</w:t>
      </w:r>
    </w:p>
    <w:p w14:paraId="65B252E7" w14:textId="77777777" w:rsidR="0060305A" w:rsidRPr="00E673B5" w:rsidRDefault="00023E99" w:rsidP="004D7E6E">
      <w:pPr>
        <w:spacing w:after="0" w:line="360" w:lineRule="auto"/>
        <w:jc w:val="center"/>
        <w:rPr>
          <w:rFonts w:ascii="Palatino Linotype" w:eastAsia="Palatino Linotype" w:hAnsi="Palatino Linotype" w:cs="Palatino Linotype"/>
          <w:b/>
        </w:rPr>
      </w:pPr>
      <w:r w:rsidRPr="00E673B5">
        <w:rPr>
          <w:rFonts w:ascii="Palatino Linotype" w:eastAsia="Palatino Linotype" w:hAnsi="Palatino Linotype" w:cs="Palatino Linotype"/>
          <w:b/>
        </w:rPr>
        <w:t>R E S U E L V E</w:t>
      </w:r>
    </w:p>
    <w:p w14:paraId="05234A61" w14:textId="77777777" w:rsidR="0060305A" w:rsidRPr="00E673B5" w:rsidRDefault="0060305A" w:rsidP="004D7E6E">
      <w:pPr>
        <w:spacing w:after="0" w:line="360" w:lineRule="auto"/>
        <w:ind w:left="1080"/>
        <w:jc w:val="center"/>
        <w:rPr>
          <w:rFonts w:ascii="Palatino Linotype" w:eastAsia="Palatino Linotype" w:hAnsi="Palatino Linotype" w:cs="Palatino Linotype"/>
          <w:b/>
        </w:rPr>
      </w:pPr>
    </w:p>
    <w:p w14:paraId="35E91247" w14:textId="43C3A8A3" w:rsidR="0060305A" w:rsidRPr="00E673B5" w:rsidRDefault="00807C56"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b/>
        </w:rPr>
        <w:t>Primero</w:t>
      </w:r>
      <w:r w:rsidR="00023E99" w:rsidRPr="00E673B5">
        <w:rPr>
          <w:rFonts w:ascii="Palatino Linotype" w:eastAsia="Palatino Linotype" w:hAnsi="Palatino Linotype" w:cs="Palatino Linotype"/>
          <w:b/>
        </w:rPr>
        <w:t xml:space="preserve">. </w:t>
      </w:r>
      <w:r w:rsidR="00023E99" w:rsidRPr="00E673B5">
        <w:rPr>
          <w:rFonts w:ascii="Palatino Linotype" w:eastAsia="Palatino Linotype" w:hAnsi="Palatino Linotype" w:cs="Palatino Linotype"/>
        </w:rPr>
        <w:t>Resultan fundados los motivos de inconformidad hechos valer por</w:t>
      </w:r>
      <w:r w:rsidR="00F86B9D" w:rsidRPr="00E673B5">
        <w:rPr>
          <w:rFonts w:ascii="Palatino Linotype" w:eastAsia="Palatino Linotype" w:hAnsi="Palatino Linotype" w:cs="Palatino Linotype"/>
        </w:rPr>
        <w:t xml:space="preserve"> la parte </w:t>
      </w:r>
      <w:r w:rsidR="00F86B9D" w:rsidRPr="00E673B5">
        <w:rPr>
          <w:rFonts w:ascii="Palatino Linotype" w:eastAsia="Palatino Linotype" w:hAnsi="Palatino Linotype" w:cs="Palatino Linotype"/>
          <w:b/>
        </w:rPr>
        <w:t>Recurrente</w:t>
      </w:r>
      <w:r w:rsidR="00F86B9D" w:rsidRPr="00E673B5">
        <w:rPr>
          <w:rFonts w:ascii="Palatino Linotype" w:eastAsia="Palatino Linotype" w:hAnsi="Palatino Linotype" w:cs="Palatino Linotype"/>
        </w:rPr>
        <w:t xml:space="preserve"> </w:t>
      </w:r>
      <w:r w:rsidR="00023E99" w:rsidRPr="00E673B5">
        <w:rPr>
          <w:rFonts w:ascii="Palatino Linotype" w:eastAsia="Palatino Linotype" w:hAnsi="Palatino Linotype" w:cs="Palatino Linotype"/>
        </w:rPr>
        <w:t xml:space="preserve">en el Recurso de Revisión </w:t>
      </w:r>
      <w:r w:rsidR="002C4597" w:rsidRPr="00E673B5">
        <w:rPr>
          <w:rFonts w:ascii="Palatino Linotype" w:eastAsia="Palatino Linotype" w:hAnsi="Palatino Linotype" w:cs="Palatino Linotype"/>
          <w:b/>
        </w:rPr>
        <w:t>12299</w:t>
      </w:r>
      <w:r w:rsidR="00023E99" w:rsidRPr="00E673B5">
        <w:rPr>
          <w:rFonts w:ascii="Palatino Linotype" w:eastAsia="Palatino Linotype" w:hAnsi="Palatino Linotype" w:cs="Palatino Linotype"/>
          <w:b/>
        </w:rPr>
        <w:t xml:space="preserve">/INFOEM/IP/RR/2025, </w:t>
      </w:r>
      <w:r w:rsidR="00023E99" w:rsidRPr="00E673B5">
        <w:rPr>
          <w:rFonts w:ascii="Palatino Linotype" w:eastAsia="Palatino Linotype" w:hAnsi="Palatino Linotype" w:cs="Palatino Linotype"/>
        </w:rPr>
        <w:t xml:space="preserve">por lo que, en términos del considerando </w:t>
      </w:r>
      <w:r w:rsidR="00023E99" w:rsidRPr="00E673B5">
        <w:rPr>
          <w:rFonts w:ascii="Palatino Linotype" w:eastAsia="Palatino Linotype" w:hAnsi="Palatino Linotype" w:cs="Palatino Linotype"/>
          <w:b/>
        </w:rPr>
        <w:t xml:space="preserve">Cuarto </w:t>
      </w:r>
      <w:r w:rsidR="00023E99" w:rsidRPr="00E673B5">
        <w:rPr>
          <w:rFonts w:ascii="Palatino Linotype" w:eastAsia="Palatino Linotype" w:hAnsi="Palatino Linotype" w:cs="Palatino Linotype"/>
        </w:rPr>
        <w:t xml:space="preserve">de esta resolución, se </w:t>
      </w:r>
      <w:r w:rsidR="00023E99" w:rsidRPr="00E673B5">
        <w:rPr>
          <w:rFonts w:ascii="Palatino Linotype" w:eastAsia="Palatino Linotype" w:hAnsi="Palatino Linotype" w:cs="Palatino Linotype"/>
          <w:b/>
        </w:rPr>
        <w:t xml:space="preserve">Modifica </w:t>
      </w:r>
      <w:r w:rsidR="00023E99" w:rsidRPr="00E673B5">
        <w:rPr>
          <w:rFonts w:ascii="Palatino Linotype" w:eastAsia="Palatino Linotype" w:hAnsi="Palatino Linotype" w:cs="Palatino Linotype"/>
        </w:rPr>
        <w:t xml:space="preserve">la respuesta emitida por el </w:t>
      </w:r>
      <w:r w:rsidR="00F86B9D" w:rsidRPr="00E673B5">
        <w:rPr>
          <w:rFonts w:ascii="Palatino Linotype" w:eastAsia="Palatino Linotype" w:hAnsi="Palatino Linotype" w:cs="Palatino Linotype"/>
          <w:b/>
        </w:rPr>
        <w:t>Sujeto Obligado</w:t>
      </w:r>
      <w:r w:rsidR="00023E99" w:rsidRPr="00E673B5">
        <w:rPr>
          <w:rFonts w:ascii="Palatino Linotype" w:eastAsia="Palatino Linotype" w:hAnsi="Palatino Linotype" w:cs="Palatino Linotype"/>
        </w:rPr>
        <w:t>.</w:t>
      </w:r>
    </w:p>
    <w:p w14:paraId="496EF99F" w14:textId="77777777" w:rsidR="0060305A" w:rsidRPr="00E673B5" w:rsidRDefault="0060305A" w:rsidP="004D7E6E">
      <w:pPr>
        <w:spacing w:after="0" w:line="360" w:lineRule="auto"/>
        <w:jc w:val="both"/>
        <w:rPr>
          <w:rFonts w:ascii="Palatino Linotype" w:eastAsia="Palatino Linotype" w:hAnsi="Palatino Linotype" w:cs="Palatino Linotype"/>
        </w:rPr>
      </w:pPr>
    </w:p>
    <w:p w14:paraId="416B1BB5" w14:textId="2EBAC0BB" w:rsidR="0060305A" w:rsidRPr="00E673B5" w:rsidRDefault="00807C56" w:rsidP="004D7E6E">
      <w:pPr>
        <w:spacing w:after="0" w:line="360" w:lineRule="auto"/>
        <w:jc w:val="both"/>
        <w:rPr>
          <w:rFonts w:ascii="Palatino Linotype" w:eastAsia="Palatino Linotype" w:hAnsi="Palatino Linotype" w:cs="Palatino Linotype"/>
        </w:rPr>
      </w:pPr>
      <w:bookmarkStart w:id="5" w:name="_heading=h.kelgs2428oa6" w:colFirst="0" w:colLast="0"/>
      <w:bookmarkEnd w:id="5"/>
      <w:r w:rsidRPr="00E673B5">
        <w:rPr>
          <w:rFonts w:ascii="Palatino Linotype" w:eastAsia="Palatino Linotype" w:hAnsi="Palatino Linotype" w:cs="Palatino Linotype"/>
          <w:b/>
        </w:rPr>
        <w:t>Segundo</w:t>
      </w:r>
      <w:r w:rsidR="00023E99" w:rsidRPr="00E673B5">
        <w:rPr>
          <w:rFonts w:ascii="Palatino Linotype" w:eastAsia="Palatino Linotype" w:hAnsi="Palatino Linotype" w:cs="Palatino Linotype"/>
          <w:b/>
        </w:rPr>
        <w:t xml:space="preserve">. </w:t>
      </w:r>
      <w:r w:rsidR="00023E99" w:rsidRPr="00E673B5">
        <w:rPr>
          <w:rFonts w:ascii="Palatino Linotype" w:eastAsia="Palatino Linotype" w:hAnsi="Palatino Linotype" w:cs="Palatino Linotype"/>
        </w:rPr>
        <w:t>Se</w:t>
      </w:r>
      <w:r w:rsidR="00023E99" w:rsidRPr="00E673B5">
        <w:rPr>
          <w:rFonts w:ascii="Palatino Linotype" w:eastAsia="Palatino Linotype" w:hAnsi="Palatino Linotype" w:cs="Palatino Linotype"/>
          <w:b/>
        </w:rPr>
        <w:t xml:space="preserve"> </w:t>
      </w:r>
      <w:r w:rsidR="00F86B9D" w:rsidRPr="00E673B5">
        <w:rPr>
          <w:rFonts w:ascii="Palatino Linotype" w:eastAsia="Palatino Linotype" w:hAnsi="Palatino Linotype" w:cs="Palatino Linotype"/>
          <w:b/>
        </w:rPr>
        <w:t xml:space="preserve">ordena </w:t>
      </w:r>
      <w:r w:rsidR="00023E99" w:rsidRPr="00E673B5">
        <w:rPr>
          <w:rFonts w:ascii="Palatino Linotype" w:eastAsia="Palatino Linotype" w:hAnsi="Palatino Linotype" w:cs="Palatino Linotype"/>
        </w:rPr>
        <w:t xml:space="preserve">al </w:t>
      </w:r>
      <w:r w:rsidR="00F86B9D" w:rsidRPr="00E673B5">
        <w:rPr>
          <w:rFonts w:ascii="Palatino Linotype" w:eastAsia="Palatino Linotype" w:hAnsi="Palatino Linotype" w:cs="Palatino Linotype"/>
          <w:b/>
        </w:rPr>
        <w:t>Sujeto Obligado</w:t>
      </w:r>
      <w:r w:rsidR="00F86B9D" w:rsidRPr="00E673B5">
        <w:rPr>
          <w:rFonts w:ascii="Palatino Linotype" w:eastAsia="Palatino Linotype" w:hAnsi="Palatino Linotype" w:cs="Palatino Linotype"/>
        </w:rPr>
        <w:t xml:space="preserve"> </w:t>
      </w:r>
      <w:r w:rsidR="00023E99" w:rsidRPr="00E673B5">
        <w:rPr>
          <w:rFonts w:ascii="Palatino Linotype" w:eastAsia="Palatino Linotype" w:hAnsi="Palatino Linotype" w:cs="Palatino Linotype"/>
        </w:rPr>
        <w:t xml:space="preserve">en términos de los Considerandos </w:t>
      </w:r>
      <w:r w:rsidR="00023E99" w:rsidRPr="00E673B5">
        <w:rPr>
          <w:rFonts w:ascii="Palatino Linotype" w:eastAsia="Palatino Linotype" w:hAnsi="Palatino Linotype" w:cs="Palatino Linotype"/>
          <w:b/>
        </w:rPr>
        <w:t xml:space="preserve">Cuarto </w:t>
      </w:r>
      <w:r w:rsidR="00023E99" w:rsidRPr="00E673B5">
        <w:rPr>
          <w:rFonts w:ascii="Palatino Linotype" w:eastAsia="Palatino Linotype" w:hAnsi="Palatino Linotype" w:cs="Palatino Linotype"/>
        </w:rPr>
        <w:t xml:space="preserve">y </w:t>
      </w:r>
      <w:r w:rsidR="00023E99" w:rsidRPr="00E673B5">
        <w:rPr>
          <w:rFonts w:ascii="Palatino Linotype" w:eastAsia="Palatino Linotype" w:hAnsi="Palatino Linotype" w:cs="Palatino Linotype"/>
          <w:b/>
        </w:rPr>
        <w:t xml:space="preserve">Quinto </w:t>
      </w:r>
      <w:r w:rsidR="00023E99" w:rsidRPr="00E673B5">
        <w:rPr>
          <w:rFonts w:ascii="Palatino Linotype" w:eastAsia="Palatino Linotype" w:hAnsi="Palatino Linotype" w:cs="Palatino Linotype"/>
        </w:rPr>
        <w:t xml:space="preserve">de esta resolución, haga entrega, vía </w:t>
      </w:r>
      <w:r w:rsidR="00023E99" w:rsidRPr="00E673B5">
        <w:rPr>
          <w:rFonts w:ascii="Palatino Linotype" w:eastAsia="Palatino Linotype" w:hAnsi="Palatino Linotype" w:cs="Palatino Linotype"/>
          <w:b/>
        </w:rPr>
        <w:t xml:space="preserve">SAIMEX, </w:t>
      </w:r>
      <w:r w:rsidR="00023E99" w:rsidRPr="00E673B5">
        <w:rPr>
          <w:rFonts w:ascii="Palatino Linotype" w:eastAsia="Palatino Linotype" w:hAnsi="Palatino Linotype" w:cs="Palatino Linotype"/>
        </w:rPr>
        <w:t>de ser procedente</w:t>
      </w:r>
      <w:r w:rsidR="00023E99" w:rsidRPr="00E673B5">
        <w:rPr>
          <w:rFonts w:ascii="Palatino Linotype" w:eastAsia="Palatino Linotype" w:hAnsi="Palatino Linotype" w:cs="Palatino Linotype"/>
          <w:b/>
        </w:rPr>
        <w:t xml:space="preserve"> </w:t>
      </w:r>
      <w:r w:rsidR="00023E99" w:rsidRPr="00E673B5">
        <w:rPr>
          <w:rFonts w:ascii="Palatino Linotype" w:eastAsia="Palatino Linotype" w:hAnsi="Palatino Linotype" w:cs="Palatino Linotype"/>
        </w:rPr>
        <w:t>en versión pública, de lo siguiente:</w:t>
      </w:r>
    </w:p>
    <w:p w14:paraId="2A8CE215" w14:textId="5B89541F" w:rsidR="00303FD4" w:rsidRPr="00E673B5" w:rsidRDefault="00F005A9" w:rsidP="004D7E6E">
      <w:pPr>
        <w:pStyle w:val="Prrafodelista"/>
        <w:numPr>
          <w:ilvl w:val="0"/>
          <w:numId w:val="14"/>
        </w:numPr>
        <w:pBdr>
          <w:top w:val="nil"/>
          <w:left w:val="nil"/>
          <w:bottom w:val="nil"/>
          <w:right w:val="nil"/>
          <w:between w:val="nil"/>
        </w:pBdr>
        <w:spacing w:after="0" w:line="360" w:lineRule="auto"/>
        <w:ind w:left="851" w:right="843" w:firstLine="0"/>
        <w:jc w:val="both"/>
        <w:rPr>
          <w:rFonts w:ascii="Palatino Linotype" w:eastAsia="Palatino Linotype" w:hAnsi="Palatino Linotype" w:cs="Palatino Linotype"/>
          <w:b/>
          <w:bCs/>
        </w:rPr>
      </w:pPr>
      <w:r w:rsidRPr="00E673B5">
        <w:rPr>
          <w:rFonts w:ascii="Palatino Linotype" w:eastAsia="Palatino Linotype" w:hAnsi="Palatino Linotype" w:cs="Palatino Linotype"/>
          <w:b/>
          <w:bCs/>
        </w:rPr>
        <w:t xml:space="preserve">Bitácoras de Consumo Gasolina de los vehículos asignados a la Dirección General de Seguridad y Protección y la Coordinación de Protección Civil y Bomberos, en el que se advierta el kilometraje de las unidades, del </w:t>
      </w:r>
      <w:r w:rsidR="00046ACB" w:rsidRPr="00E673B5">
        <w:rPr>
          <w:rFonts w:ascii="Palatino Linotype" w:eastAsia="Palatino Linotype" w:hAnsi="Palatino Linotype" w:cs="Palatino Linotype"/>
          <w:b/>
          <w:bCs/>
        </w:rPr>
        <w:t>doce de septiembre de dos mil veinticuatro al doce de septiembre de dos mil veinticinco</w:t>
      </w:r>
      <w:r w:rsidR="00B11F3B" w:rsidRPr="00E673B5">
        <w:rPr>
          <w:rFonts w:ascii="Palatino Linotype" w:eastAsia="Palatino Linotype" w:hAnsi="Palatino Linotype" w:cs="Palatino Linotype"/>
          <w:b/>
          <w:bCs/>
        </w:rPr>
        <w:t xml:space="preserve">. </w:t>
      </w:r>
    </w:p>
    <w:p w14:paraId="34BD2B78" w14:textId="77777777" w:rsidR="00B11F3B" w:rsidRPr="00E673B5" w:rsidRDefault="00B11F3B"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p>
    <w:p w14:paraId="34E00A2F" w14:textId="0EDF55CF" w:rsidR="0060305A" w:rsidRPr="00E673B5" w:rsidRDefault="00023E9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 </w:t>
      </w:r>
    </w:p>
    <w:p w14:paraId="4BFFA1A5" w14:textId="77777777" w:rsidR="00F005A9" w:rsidRPr="00E673B5" w:rsidRDefault="00F005A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p>
    <w:p w14:paraId="28E9162D" w14:textId="694AEA96" w:rsidR="00F005A9" w:rsidRPr="00E673B5" w:rsidRDefault="00F005A9" w:rsidP="004D7E6E">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E673B5">
        <w:rPr>
          <w:rFonts w:ascii="Palatino Linotype" w:eastAsia="Palatino Linotype" w:hAnsi="Palatino Linotype" w:cs="Palatino Linotype"/>
          <w:i/>
        </w:rPr>
        <w:t xml:space="preserve">En el supuesto de que el </w:t>
      </w:r>
      <w:r w:rsidRPr="00E673B5">
        <w:rPr>
          <w:rFonts w:ascii="Palatino Linotype" w:eastAsia="Palatino Linotype" w:hAnsi="Palatino Linotype" w:cs="Palatino Linotype"/>
          <w:b/>
          <w:i/>
        </w:rPr>
        <w:t>Sujeto Obligado</w:t>
      </w:r>
      <w:r w:rsidRPr="00E673B5">
        <w:rPr>
          <w:rFonts w:ascii="Palatino Linotype" w:eastAsia="Palatino Linotype" w:hAnsi="Palatino Linotype" w:cs="Palatino Linotype"/>
          <w:i/>
        </w:rPr>
        <w:t xml:space="preserve"> no cuente con la información referente al kilometraje de los vehículos asignados que se determina ordenar, porque no requisito sea obligatorio para el suministro de gasolina, bastará con que el </w:t>
      </w:r>
      <w:r w:rsidRPr="00E673B5">
        <w:rPr>
          <w:rFonts w:ascii="Palatino Linotype" w:eastAsia="Palatino Linotype" w:hAnsi="Palatino Linotype" w:cs="Palatino Linotype"/>
          <w:b/>
          <w:i/>
        </w:rPr>
        <w:t>Sujeto Obligado</w:t>
      </w:r>
      <w:r w:rsidRPr="00E673B5">
        <w:rPr>
          <w:rFonts w:ascii="Palatino Linotype" w:eastAsia="Palatino Linotype" w:hAnsi="Palatino Linotype" w:cs="Palatino Linotype"/>
          <w:i/>
        </w:rPr>
        <w:t xml:space="preserve"> lo haga del conocimiento de la parte </w:t>
      </w:r>
      <w:r w:rsidRPr="00E673B5">
        <w:rPr>
          <w:rFonts w:ascii="Palatino Linotype" w:eastAsia="Palatino Linotype" w:hAnsi="Palatino Linotype" w:cs="Palatino Linotype"/>
          <w:b/>
          <w:i/>
        </w:rPr>
        <w:t xml:space="preserve">Recurrente </w:t>
      </w:r>
      <w:r w:rsidRPr="00E673B5">
        <w:rPr>
          <w:rFonts w:ascii="Palatino Linotype" w:eastAsia="Palatino Linotype" w:hAnsi="Palatino Linotype" w:cs="Palatino Linotype"/>
          <w:i/>
        </w:rPr>
        <w:t>en términos del artículo 19, párrafo segundo, de la Ley de Transparencia y Acceso a la Información Pública del Estado de México y Municipios, para tenerse por colmado dicho requerimiento.</w:t>
      </w:r>
    </w:p>
    <w:p w14:paraId="11F37B14" w14:textId="77777777" w:rsidR="0060305A" w:rsidRPr="00E673B5" w:rsidRDefault="0060305A" w:rsidP="004D7E6E">
      <w:pPr>
        <w:spacing w:after="0" w:line="360" w:lineRule="auto"/>
        <w:jc w:val="both"/>
        <w:rPr>
          <w:rFonts w:ascii="Palatino Linotype" w:eastAsia="Palatino Linotype" w:hAnsi="Palatino Linotype" w:cs="Palatino Linotype"/>
        </w:rPr>
      </w:pPr>
    </w:p>
    <w:p w14:paraId="44C5651D" w14:textId="522703A5" w:rsidR="0060305A" w:rsidRPr="00E673B5" w:rsidRDefault="00807C56"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b/>
        </w:rPr>
        <w:t>Tercero</w:t>
      </w:r>
      <w:r w:rsidR="00023E99" w:rsidRPr="00E673B5">
        <w:rPr>
          <w:rFonts w:ascii="Palatino Linotype" w:eastAsia="Palatino Linotype" w:hAnsi="Palatino Linotype" w:cs="Palatino Linotype"/>
          <w:b/>
        </w:rPr>
        <w:t xml:space="preserve">. Notifíquese vía SAIMEX, </w:t>
      </w:r>
      <w:r w:rsidR="00023E99" w:rsidRPr="00E673B5">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C4E1E0" w14:textId="77777777" w:rsidR="0060305A" w:rsidRPr="00E673B5" w:rsidRDefault="0060305A" w:rsidP="004D7E6E">
      <w:pPr>
        <w:spacing w:after="0" w:line="360" w:lineRule="auto"/>
        <w:jc w:val="both"/>
        <w:rPr>
          <w:rFonts w:ascii="Palatino Linotype" w:eastAsia="Palatino Linotype" w:hAnsi="Palatino Linotype" w:cs="Palatino Linotype"/>
        </w:rPr>
      </w:pPr>
    </w:p>
    <w:p w14:paraId="131A2E23" w14:textId="2A276D4F" w:rsidR="0060305A" w:rsidRPr="00E673B5" w:rsidRDefault="00807C56"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b/>
        </w:rPr>
        <w:t>Cuarto</w:t>
      </w:r>
      <w:r w:rsidR="00023E99" w:rsidRPr="00E673B5">
        <w:rPr>
          <w:rFonts w:ascii="Palatino Linotype" w:eastAsia="Palatino Linotype" w:hAnsi="Palatino Linotype" w:cs="Palatino Linotype"/>
          <w:b/>
        </w:rPr>
        <w:t xml:space="preserve">. Notifíquese vía SAIMEX, </w:t>
      </w:r>
      <w:r w:rsidR="00023E99" w:rsidRPr="00E673B5">
        <w:rPr>
          <w:rFonts w:ascii="Palatino Linotype" w:eastAsia="Palatino Linotype" w:hAnsi="Palatino Linotype" w:cs="Palatino Linotype"/>
        </w:rPr>
        <w:t>la presente resolución al Titular de la Unidad de Transparencia del Sujeto Obligado,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E68AD6F" w14:textId="77777777" w:rsidR="0060305A" w:rsidRPr="00E673B5" w:rsidRDefault="0060305A" w:rsidP="004D7E6E">
      <w:pPr>
        <w:spacing w:after="0" w:line="360" w:lineRule="auto"/>
        <w:jc w:val="both"/>
        <w:rPr>
          <w:rFonts w:ascii="Palatino Linotype" w:eastAsia="Palatino Linotype" w:hAnsi="Palatino Linotype" w:cs="Palatino Linotype"/>
        </w:rPr>
      </w:pPr>
      <w:bookmarkStart w:id="6" w:name="_heading=h.gjdgxs" w:colFirst="0" w:colLast="0"/>
      <w:bookmarkEnd w:id="6"/>
    </w:p>
    <w:p w14:paraId="40D2686C" w14:textId="21AAC5C4" w:rsidR="0060305A" w:rsidRPr="00E673B5" w:rsidRDefault="00807C56" w:rsidP="004D7E6E">
      <w:pPr>
        <w:spacing w:after="0" w:line="360" w:lineRule="auto"/>
        <w:jc w:val="both"/>
        <w:rPr>
          <w:rFonts w:ascii="Palatino Linotype" w:eastAsia="Palatino Linotype" w:hAnsi="Palatino Linotype" w:cs="Palatino Linotype"/>
        </w:rPr>
      </w:pPr>
      <w:r w:rsidRPr="00E673B5">
        <w:rPr>
          <w:rFonts w:ascii="Palatino Linotype" w:eastAsia="Palatino Linotype" w:hAnsi="Palatino Linotype" w:cs="Palatino Linotype"/>
          <w:b/>
        </w:rPr>
        <w:t>Quinto</w:t>
      </w:r>
      <w:r w:rsidR="00023E99" w:rsidRPr="00E673B5">
        <w:rPr>
          <w:rFonts w:ascii="Palatino Linotype" w:eastAsia="Palatino Linotype" w:hAnsi="Palatino Linotype" w:cs="Palatino Linotype"/>
          <w:b/>
        </w:rPr>
        <w:t xml:space="preserve">. Notifíquese vía SAIMEX, </w:t>
      </w:r>
      <w:r w:rsidR="00023E99" w:rsidRPr="00E673B5">
        <w:rPr>
          <w:rFonts w:ascii="Palatino Linotype" w:eastAsia="Palatino Linotype" w:hAnsi="Palatino Linotype" w:cs="Palatino Linotype"/>
        </w:rPr>
        <w:t xml:space="preserve">a </w:t>
      </w:r>
      <w:r w:rsidR="00023E99" w:rsidRPr="00E673B5">
        <w:rPr>
          <w:rFonts w:ascii="Palatino Linotype" w:eastAsia="Palatino Linotype" w:hAnsi="Palatino Linotype" w:cs="Palatino Linotype"/>
          <w:b/>
        </w:rPr>
        <w:t>la</w:t>
      </w:r>
      <w:r w:rsidR="00023E99" w:rsidRPr="00E673B5">
        <w:rPr>
          <w:rFonts w:ascii="Palatino Linotype" w:eastAsia="Palatino Linotype" w:hAnsi="Palatino Linotype" w:cs="Palatino Linotype"/>
        </w:rPr>
        <w:t xml:space="preserve"> parte </w:t>
      </w:r>
      <w:r w:rsidR="00023E99" w:rsidRPr="00E673B5">
        <w:rPr>
          <w:rFonts w:ascii="Palatino Linotype" w:eastAsia="Palatino Linotype" w:hAnsi="Palatino Linotype" w:cs="Palatino Linotype"/>
          <w:b/>
        </w:rPr>
        <w:t>Recurrente</w:t>
      </w:r>
      <w:r w:rsidR="00023E99" w:rsidRPr="00E673B5">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62FCBCB1" w14:textId="77777777" w:rsidR="0060305A" w:rsidRPr="00E673B5" w:rsidRDefault="0060305A" w:rsidP="004D7E6E">
      <w:pPr>
        <w:spacing w:after="0" w:line="360" w:lineRule="auto"/>
        <w:jc w:val="both"/>
        <w:rPr>
          <w:rFonts w:ascii="Palatino Linotype" w:eastAsia="Palatino Linotype" w:hAnsi="Palatino Linotype" w:cs="Palatino Linotype"/>
        </w:rPr>
      </w:pPr>
    </w:p>
    <w:p w14:paraId="14DFBAC1" w14:textId="5976ED72" w:rsidR="0060305A" w:rsidRPr="00FA40EB" w:rsidRDefault="00023E99" w:rsidP="004D7E6E">
      <w:pPr>
        <w:spacing w:after="0" w:line="360" w:lineRule="auto"/>
        <w:ind w:right="49"/>
        <w:jc w:val="both"/>
        <w:rPr>
          <w:rFonts w:ascii="Palatino Linotype" w:eastAsia="Palatino Linotype" w:hAnsi="Palatino Linotype" w:cs="Palatino Linotype"/>
        </w:rPr>
        <w:sectPr w:rsidR="0060305A" w:rsidRPr="00FA40EB">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pPr>
      <w:r w:rsidRPr="00E673B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C4597" w:rsidRPr="00E673B5">
        <w:rPr>
          <w:rFonts w:ascii="Palatino Linotype" w:eastAsia="Palatino Linotype" w:hAnsi="Palatino Linotype" w:cs="Palatino Linotype"/>
        </w:rPr>
        <w:t xml:space="preserve">CUADRAGÉSIMA CUARTA </w:t>
      </w:r>
      <w:r w:rsidRPr="00E673B5">
        <w:rPr>
          <w:rFonts w:ascii="Palatino Linotype" w:eastAsia="Palatino Linotype" w:hAnsi="Palatino Linotype" w:cs="Palatino Linotype"/>
        </w:rPr>
        <w:t xml:space="preserve">SESIÓN ORDINARIA CELEBRADA EL </w:t>
      </w:r>
      <w:r w:rsidR="002C4597" w:rsidRPr="00E673B5">
        <w:rPr>
          <w:rFonts w:ascii="Palatino Linotype" w:eastAsia="Palatino Linotype" w:hAnsi="Palatino Linotype" w:cs="Palatino Linotype"/>
        </w:rPr>
        <w:t>DIEZ DE DICIEMBRE</w:t>
      </w:r>
      <w:r w:rsidRPr="00E673B5">
        <w:rPr>
          <w:rFonts w:ascii="Palatino Linotype" w:eastAsia="Palatino Linotype" w:hAnsi="Palatino Linotype" w:cs="Palatino Linotype"/>
        </w:rPr>
        <w:t xml:space="preserve"> DE DOS MIL VEINTICINCO, ANTE EL SECRETARIO TÉCNICO DEL PLENO ALEXIS TAPIA RAMÍREZ.</w:t>
      </w:r>
      <w:r w:rsidRPr="00FA40EB">
        <w:rPr>
          <w:rFonts w:ascii="Palatino Linotype" w:eastAsia="Palatino Linotype" w:hAnsi="Palatino Linotype" w:cs="Palatino Linotype"/>
        </w:rPr>
        <w:t xml:space="preserve"> </w:t>
      </w:r>
    </w:p>
    <w:p w14:paraId="660C3988" w14:textId="77777777" w:rsidR="0060305A" w:rsidRPr="00FA40EB" w:rsidRDefault="0060305A" w:rsidP="004D7E6E">
      <w:pPr>
        <w:spacing w:after="0" w:line="360" w:lineRule="auto"/>
        <w:ind w:right="49"/>
        <w:jc w:val="both"/>
        <w:rPr>
          <w:rFonts w:ascii="Palatino Linotype" w:eastAsia="Palatino Linotype" w:hAnsi="Palatino Linotype" w:cs="Palatino Linotype"/>
        </w:rPr>
      </w:pPr>
    </w:p>
    <w:sectPr w:rsidR="0060305A" w:rsidRPr="00FA40EB">
      <w:head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89A3D" w14:textId="77777777" w:rsidR="00831EB4" w:rsidRDefault="00831EB4">
      <w:pPr>
        <w:spacing w:after="0" w:line="240" w:lineRule="auto"/>
      </w:pPr>
      <w:r>
        <w:separator/>
      </w:r>
    </w:p>
  </w:endnote>
  <w:endnote w:type="continuationSeparator" w:id="0">
    <w:p w14:paraId="51432F40" w14:textId="77777777" w:rsidR="00831EB4" w:rsidRDefault="0083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3BA47" w14:textId="2EA1524B" w:rsidR="004F308D" w:rsidRDefault="004F308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B7E25">
      <w:rPr>
        <w:b/>
        <w:noProof/>
        <w:color w:val="000000"/>
        <w:sz w:val="24"/>
        <w:szCs w:val="24"/>
      </w:rPr>
      <w:t>39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B7E25">
      <w:rPr>
        <w:b/>
        <w:noProof/>
        <w:color w:val="000000"/>
        <w:sz w:val="24"/>
        <w:szCs w:val="24"/>
      </w:rPr>
      <w:t>40</w:t>
    </w:r>
    <w:r>
      <w:rPr>
        <w:b/>
        <w:color w:val="000000"/>
        <w:sz w:val="24"/>
        <w:szCs w:val="24"/>
      </w:rPr>
      <w:fldChar w:fldCharType="end"/>
    </w:r>
  </w:p>
  <w:p w14:paraId="062E0525" w14:textId="77777777" w:rsidR="004F308D" w:rsidRDefault="004F308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81DC" w14:textId="7B656685" w:rsidR="004F308D" w:rsidRDefault="004F308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t>1</w:t>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B7E25">
      <w:rPr>
        <w:b/>
        <w:noProof/>
        <w:color w:val="000000"/>
        <w:sz w:val="24"/>
        <w:szCs w:val="24"/>
      </w:rPr>
      <w:t>40</w:t>
    </w:r>
    <w:r>
      <w:rPr>
        <w:b/>
        <w:color w:val="000000"/>
        <w:sz w:val="24"/>
        <w:szCs w:val="24"/>
      </w:rPr>
      <w:fldChar w:fldCharType="end"/>
    </w:r>
  </w:p>
  <w:p w14:paraId="648DB44E" w14:textId="77777777" w:rsidR="004F308D" w:rsidRDefault="004F308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18338" w14:textId="77777777" w:rsidR="00831EB4" w:rsidRDefault="00831EB4">
      <w:pPr>
        <w:spacing w:after="0" w:line="240" w:lineRule="auto"/>
      </w:pPr>
      <w:r>
        <w:separator/>
      </w:r>
    </w:p>
  </w:footnote>
  <w:footnote w:type="continuationSeparator" w:id="0">
    <w:p w14:paraId="77E5BD1D" w14:textId="77777777" w:rsidR="00831EB4" w:rsidRDefault="00831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07E58" w14:textId="77777777" w:rsidR="004F308D" w:rsidRDefault="004F308D">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3B82E880" wp14:editId="281E4D1E">
          <wp:simplePos x="0" y="0"/>
          <wp:positionH relativeFrom="column">
            <wp:posOffset>-727074</wp:posOffset>
          </wp:positionH>
          <wp:positionV relativeFrom="paragraph">
            <wp:posOffset>-335914</wp:posOffset>
          </wp:positionV>
          <wp:extent cx="7809876" cy="10165823"/>
          <wp:effectExtent l="0" t="0" r="0" b="0"/>
          <wp:wrapNone/>
          <wp:docPr id="8983244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4F308D" w14:paraId="03720268" w14:textId="77777777">
      <w:tc>
        <w:tcPr>
          <w:tcW w:w="2551" w:type="dxa"/>
          <w:vAlign w:val="center"/>
        </w:tcPr>
        <w:p w14:paraId="14EBD49B" w14:textId="77777777" w:rsidR="004F308D" w:rsidRDefault="004F308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6480198" w14:textId="079685ED" w:rsidR="004F308D" w:rsidRDefault="004F308D" w:rsidP="004B4C6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12299/INFOEM/IP/RR/2025</w:t>
          </w:r>
        </w:p>
      </w:tc>
    </w:tr>
    <w:tr w:rsidR="004F308D" w14:paraId="7F6D8D58" w14:textId="77777777">
      <w:trPr>
        <w:trHeight w:val="217"/>
      </w:trPr>
      <w:tc>
        <w:tcPr>
          <w:tcW w:w="2551" w:type="dxa"/>
          <w:vAlign w:val="center"/>
        </w:tcPr>
        <w:p w14:paraId="070B1750" w14:textId="1C9FA602" w:rsidR="004F308D" w:rsidRDefault="004F308D" w:rsidP="00FA16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8A15A7" w14:textId="34905958" w:rsidR="004F308D" w:rsidRDefault="004F308D">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sidRPr="00BD6AA6">
            <w:rPr>
              <w:rFonts w:ascii="Palatino Linotype" w:eastAsia="Palatino Linotype" w:hAnsi="Palatino Linotype" w:cs="Palatino Linotype"/>
              <w:b/>
              <w:color w:val="000000"/>
            </w:rPr>
            <w:t>Ayuntamiento de Toluca</w:t>
          </w:r>
        </w:p>
      </w:tc>
    </w:tr>
    <w:tr w:rsidR="004F308D" w14:paraId="3FBDD32D" w14:textId="77777777">
      <w:tc>
        <w:tcPr>
          <w:tcW w:w="2551" w:type="dxa"/>
          <w:vAlign w:val="center"/>
        </w:tcPr>
        <w:p w14:paraId="28D45577" w14:textId="77777777" w:rsidR="004F308D" w:rsidRDefault="004F308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4DF90AB" w14:textId="77777777" w:rsidR="004F308D" w:rsidRDefault="004F308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05B4447" w14:textId="77777777" w:rsidR="004F308D" w:rsidRDefault="004F308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8461" w14:textId="77777777" w:rsidR="004F308D" w:rsidRDefault="004F308D">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D8150D7" wp14:editId="550712E2">
          <wp:simplePos x="0" y="0"/>
          <wp:positionH relativeFrom="column">
            <wp:posOffset>-600074</wp:posOffset>
          </wp:positionH>
          <wp:positionV relativeFrom="paragraph">
            <wp:posOffset>-286384</wp:posOffset>
          </wp:positionV>
          <wp:extent cx="7809876" cy="10165823"/>
          <wp:effectExtent l="0" t="0" r="0" b="0"/>
          <wp:wrapNone/>
          <wp:docPr id="898324447" name="image1.png" descr="Forma, Flech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Forma, Flecha&#10;&#10;El contenido generado por IA puede ser incorrecto."/>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4F308D" w14:paraId="13AACF15" w14:textId="77777777">
      <w:tc>
        <w:tcPr>
          <w:tcW w:w="2551" w:type="dxa"/>
          <w:vAlign w:val="center"/>
        </w:tcPr>
        <w:p w14:paraId="1E143D61" w14:textId="77777777" w:rsidR="004F308D" w:rsidRDefault="004F308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983784D" w14:textId="46901E2F" w:rsidR="004F308D" w:rsidRDefault="004F308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12299/INFOEM/IP/RR/2025</w:t>
          </w:r>
        </w:p>
      </w:tc>
    </w:tr>
    <w:tr w:rsidR="004F308D" w14:paraId="68B79D9C" w14:textId="77777777">
      <w:tc>
        <w:tcPr>
          <w:tcW w:w="2551" w:type="dxa"/>
          <w:vAlign w:val="center"/>
        </w:tcPr>
        <w:p w14:paraId="1AD71972" w14:textId="77777777" w:rsidR="004F308D" w:rsidRDefault="004F308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8F7E276" w14:textId="6800D048" w:rsidR="004F308D" w:rsidRDefault="004F308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4F308D" w14:paraId="671DC260" w14:textId="77777777">
      <w:trPr>
        <w:trHeight w:val="152"/>
      </w:trPr>
      <w:tc>
        <w:tcPr>
          <w:tcW w:w="2551" w:type="dxa"/>
          <w:vAlign w:val="center"/>
        </w:tcPr>
        <w:p w14:paraId="4479CD6C" w14:textId="60EBC80F" w:rsidR="004F308D" w:rsidRDefault="004F308D" w:rsidP="00FA1660">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FCA835A" w14:textId="2775FFC7" w:rsidR="004F308D" w:rsidRDefault="004F308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BD6AA6">
            <w:rPr>
              <w:rFonts w:ascii="Palatino Linotype" w:eastAsia="Palatino Linotype" w:hAnsi="Palatino Linotype" w:cs="Palatino Linotype"/>
              <w:b/>
              <w:color w:val="000000"/>
            </w:rPr>
            <w:t>Ayuntamiento de Toluca</w:t>
          </w:r>
        </w:p>
      </w:tc>
    </w:tr>
    <w:tr w:rsidR="004F308D" w14:paraId="038C7290" w14:textId="77777777">
      <w:tc>
        <w:tcPr>
          <w:tcW w:w="2551" w:type="dxa"/>
          <w:vAlign w:val="center"/>
        </w:tcPr>
        <w:p w14:paraId="7BB6BCEE" w14:textId="77777777" w:rsidR="004F308D" w:rsidRDefault="004F308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C7AF16B" w14:textId="77777777" w:rsidR="004F308D" w:rsidRDefault="004F308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E13A5E0" w14:textId="77777777" w:rsidR="004F308D" w:rsidRDefault="004F308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56E3" w14:textId="77777777" w:rsidR="004F308D" w:rsidRDefault="004F308D">
    <w:pPr>
      <w:widowControl w:val="0"/>
      <w:pBdr>
        <w:top w:val="nil"/>
        <w:left w:val="nil"/>
        <w:bottom w:val="nil"/>
        <w:right w:val="nil"/>
        <w:between w:val="nil"/>
      </w:pBdr>
      <w:spacing w:after="0"/>
      <w:rPr>
        <w:rFonts w:ascii="Palatino Linotype" w:eastAsia="Palatino Linotype" w:hAnsi="Palatino Linotype" w:cs="Palatino Linotype"/>
        <w:sz w:val="24"/>
        <w:szCs w:val="24"/>
      </w:rPr>
    </w:pPr>
  </w:p>
  <w:p w14:paraId="20422C6A" w14:textId="77777777" w:rsidR="004F308D" w:rsidRDefault="004F308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DC4"/>
    <w:multiLevelType w:val="multilevel"/>
    <w:tmpl w:val="248EB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0373AC"/>
    <w:multiLevelType w:val="multilevel"/>
    <w:tmpl w:val="B6C2C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B832B9"/>
    <w:multiLevelType w:val="multilevel"/>
    <w:tmpl w:val="4E602462"/>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2F0B13"/>
    <w:multiLevelType w:val="hybridMultilevel"/>
    <w:tmpl w:val="225ECAA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0DD7074"/>
    <w:multiLevelType w:val="hybridMultilevel"/>
    <w:tmpl w:val="A492E4F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5C53932"/>
    <w:multiLevelType w:val="multilevel"/>
    <w:tmpl w:val="06BC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6363A7"/>
    <w:multiLevelType w:val="hybridMultilevel"/>
    <w:tmpl w:val="7596859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80E48E1"/>
    <w:multiLevelType w:val="hybridMultilevel"/>
    <w:tmpl w:val="6206F79A"/>
    <w:lvl w:ilvl="0" w:tplc="BF6AE7E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8545E5B"/>
    <w:multiLevelType w:val="hybridMultilevel"/>
    <w:tmpl w:val="03DA1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97302C"/>
    <w:multiLevelType w:val="hybridMultilevel"/>
    <w:tmpl w:val="6BEA5844"/>
    <w:lvl w:ilvl="0" w:tplc="BF6AE7E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3D94EEB"/>
    <w:multiLevelType w:val="multilevel"/>
    <w:tmpl w:val="9DA2CBB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8C4520"/>
    <w:multiLevelType w:val="multilevel"/>
    <w:tmpl w:val="55E6CEDC"/>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B40500"/>
    <w:multiLevelType w:val="hybridMultilevel"/>
    <w:tmpl w:val="E1922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4A0215"/>
    <w:multiLevelType w:val="hybridMultilevel"/>
    <w:tmpl w:val="407EA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807370"/>
    <w:multiLevelType w:val="hybridMultilevel"/>
    <w:tmpl w:val="E1562C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7F7921"/>
    <w:multiLevelType w:val="multilevel"/>
    <w:tmpl w:val="62667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26704A"/>
    <w:multiLevelType w:val="hybridMultilevel"/>
    <w:tmpl w:val="1C2C221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A276BFE"/>
    <w:multiLevelType w:val="multilevel"/>
    <w:tmpl w:val="5F92F0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7817E52"/>
    <w:multiLevelType w:val="multilevel"/>
    <w:tmpl w:val="E3720F66"/>
    <w:lvl w:ilvl="0">
      <w:start w:val="1"/>
      <w:numFmt w:val="lowerLetter"/>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7E87D90"/>
    <w:multiLevelType w:val="hybridMultilevel"/>
    <w:tmpl w:val="98BE37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7B0A86"/>
    <w:multiLevelType w:val="hybridMultilevel"/>
    <w:tmpl w:val="CC5A47B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3850F1A"/>
    <w:multiLevelType w:val="multilevel"/>
    <w:tmpl w:val="2C063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9FD3168"/>
    <w:multiLevelType w:val="multilevel"/>
    <w:tmpl w:val="3F2CE62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3" w15:restartNumberingAfterBreak="0">
    <w:nsid w:val="7DAD3218"/>
    <w:multiLevelType w:val="multilevel"/>
    <w:tmpl w:val="1A523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15"/>
  </w:num>
  <w:num w:numId="3">
    <w:abstractNumId w:val="23"/>
  </w:num>
  <w:num w:numId="4">
    <w:abstractNumId w:val="0"/>
  </w:num>
  <w:num w:numId="5">
    <w:abstractNumId w:val="5"/>
  </w:num>
  <w:num w:numId="6">
    <w:abstractNumId w:val="17"/>
  </w:num>
  <w:num w:numId="7">
    <w:abstractNumId w:val="18"/>
  </w:num>
  <w:num w:numId="8">
    <w:abstractNumId w:val="1"/>
  </w:num>
  <w:num w:numId="9">
    <w:abstractNumId w:val="6"/>
  </w:num>
  <w:num w:numId="10">
    <w:abstractNumId w:val="3"/>
  </w:num>
  <w:num w:numId="11">
    <w:abstractNumId w:val="21"/>
  </w:num>
  <w:num w:numId="12">
    <w:abstractNumId w:val="12"/>
  </w:num>
  <w:num w:numId="13">
    <w:abstractNumId w:val="20"/>
  </w:num>
  <w:num w:numId="14">
    <w:abstractNumId w:val="8"/>
  </w:num>
  <w:num w:numId="15">
    <w:abstractNumId w:val="22"/>
  </w:num>
  <w:num w:numId="16">
    <w:abstractNumId w:val="2"/>
  </w:num>
  <w:num w:numId="17">
    <w:abstractNumId w:val="4"/>
  </w:num>
  <w:num w:numId="18">
    <w:abstractNumId w:val="14"/>
  </w:num>
  <w:num w:numId="19">
    <w:abstractNumId w:val="10"/>
  </w:num>
  <w:num w:numId="20">
    <w:abstractNumId w:val="19"/>
  </w:num>
  <w:num w:numId="21">
    <w:abstractNumId w:val="13"/>
  </w:num>
  <w:num w:numId="22">
    <w:abstractNumId w:val="7"/>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5A"/>
    <w:rsid w:val="00023E99"/>
    <w:rsid w:val="000350D0"/>
    <w:rsid w:val="0004572F"/>
    <w:rsid w:val="00046ACB"/>
    <w:rsid w:val="000506F4"/>
    <w:rsid w:val="000516CC"/>
    <w:rsid w:val="00062A2B"/>
    <w:rsid w:val="00066E86"/>
    <w:rsid w:val="000706B8"/>
    <w:rsid w:val="000937C6"/>
    <w:rsid w:val="000A3B9C"/>
    <w:rsid w:val="000C5AE7"/>
    <w:rsid w:val="000D09DA"/>
    <w:rsid w:val="000D6EF4"/>
    <w:rsid w:val="001418DE"/>
    <w:rsid w:val="001824F8"/>
    <w:rsid w:val="0018443A"/>
    <w:rsid w:val="001A3FDE"/>
    <w:rsid w:val="001A59E0"/>
    <w:rsid w:val="001B78A7"/>
    <w:rsid w:val="001C015D"/>
    <w:rsid w:val="001D3454"/>
    <w:rsid w:val="00235181"/>
    <w:rsid w:val="00236D48"/>
    <w:rsid w:val="00260294"/>
    <w:rsid w:val="00277B7A"/>
    <w:rsid w:val="00280761"/>
    <w:rsid w:val="002A60D5"/>
    <w:rsid w:val="002B0ACB"/>
    <w:rsid w:val="002B3D3F"/>
    <w:rsid w:val="002B7E25"/>
    <w:rsid w:val="002C2BF0"/>
    <w:rsid w:val="002C4597"/>
    <w:rsid w:val="002E3630"/>
    <w:rsid w:val="002E72DD"/>
    <w:rsid w:val="00303FD4"/>
    <w:rsid w:val="00312869"/>
    <w:rsid w:val="00350A2F"/>
    <w:rsid w:val="00370E94"/>
    <w:rsid w:val="00383763"/>
    <w:rsid w:val="00390DF1"/>
    <w:rsid w:val="00396A98"/>
    <w:rsid w:val="003A1560"/>
    <w:rsid w:val="003A3482"/>
    <w:rsid w:val="003A514E"/>
    <w:rsid w:val="003B36ED"/>
    <w:rsid w:val="003C0010"/>
    <w:rsid w:val="003C046A"/>
    <w:rsid w:val="003D0B8E"/>
    <w:rsid w:val="003F4079"/>
    <w:rsid w:val="003F6F5B"/>
    <w:rsid w:val="00403CC8"/>
    <w:rsid w:val="004069AE"/>
    <w:rsid w:val="004122E5"/>
    <w:rsid w:val="0042782F"/>
    <w:rsid w:val="0044394B"/>
    <w:rsid w:val="00451842"/>
    <w:rsid w:val="0045316D"/>
    <w:rsid w:val="00454996"/>
    <w:rsid w:val="00487DA9"/>
    <w:rsid w:val="00495509"/>
    <w:rsid w:val="004A38BB"/>
    <w:rsid w:val="004B4C6A"/>
    <w:rsid w:val="004C2203"/>
    <w:rsid w:val="004D0714"/>
    <w:rsid w:val="004D16DF"/>
    <w:rsid w:val="004D431F"/>
    <w:rsid w:val="004D4A29"/>
    <w:rsid w:val="004D7E6E"/>
    <w:rsid w:val="004E46D8"/>
    <w:rsid w:val="004F308D"/>
    <w:rsid w:val="004F5C75"/>
    <w:rsid w:val="00514982"/>
    <w:rsid w:val="00517363"/>
    <w:rsid w:val="005751D8"/>
    <w:rsid w:val="005B4855"/>
    <w:rsid w:val="005C70B9"/>
    <w:rsid w:val="005D0087"/>
    <w:rsid w:val="0060305A"/>
    <w:rsid w:val="00604D33"/>
    <w:rsid w:val="00606624"/>
    <w:rsid w:val="00616B0F"/>
    <w:rsid w:val="00620DCE"/>
    <w:rsid w:val="00631319"/>
    <w:rsid w:val="00635F1E"/>
    <w:rsid w:val="00637447"/>
    <w:rsid w:val="0064214F"/>
    <w:rsid w:val="00651AEA"/>
    <w:rsid w:val="00676523"/>
    <w:rsid w:val="006C4B94"/>
    <w:rsid w:val="006D0FD1"/>
    <w:rsid w:val="006E06C6"/>
    <w:rsid w:val="006E14EC"/>
    <w:rsid w:val="006E21A2"/>
    <w:rsid w:val="006E4707"/>
    <w:rsid w:val="00716EE4"/>
    <w:rsid w:val="00757FCA"/>
    <w:rsid w:val="00761300"/>
    <w:rsid w:val="00762AE1"/>
    <w:rsid w:val="00765D90"/>
    <w:rsid w:val="007904D1"/>
    <w:rsid w:val="00792608"/>
    <w:rsid w:val="007B2129"/>
    <w:rsid w:val="007B2C94"/>
    <w:rsid w:val="007C68F6"/>
    <w:rsid w:val="007E0D05"/>
    <w:rsid w:val="007E4C02"/>
    <w:rsid w:val="007E4C48"/>
    <w:rsid w:val="008013AC"/>
    <w:rsid w:val="00807A18"/>
    <w:rsid w:val="00807C56"/>
    <w:rsid w:val="00812208"/>
    <w:rsid w:val="00831EB4"/>
    <w:rsid w:val="008730D9"/>
    <w:rsid w:val="008810E3"/>
    <w:rsid w:val="00885A16"/>
    <w:rsid w:val="008865B3"/>
    <w:rsid w:val="00893EC7"/>
    <w:rsid w:val="008C0DB9"/>
    <w:rsid w:val="008C1DD1"/>
    <w:rsid w:val="008C28C7"/>
    <w:rsid w:val="008D3856"/>
    <w:rsid w:val="008E2555"/>
    <w:rsid w:val="008F6E53"/>
    <w:rsid w:val="009009A7"/>
    <w:rsid w:val="00904AEB"/>
    <w:rsid w:val="00906792"/>
    <w:rsid w:val="00920AEF"/>
    <w:rsid w:val="009307E0"/>
    <w:rsid w:val="0093305C"/>
    <w:rsid w:val="0094739F"/>
    <w:rsid w:val="009567C4"/>
    <w:rsid w:val="00960B8C"/>
    <w:rsid w:val="00967E8A"/>
    <w:rsid w:val="00976C51"/>
    <w:rsid w:val="00984FD6"/>
    <w:rsid w:val="00992503"/>
    <w:rsid w:val="009D480B"/>
    <w:rsid w:val="009E5510"/>
    <w:rsid w:val="00A231DB"/>
    <w:rsid w:val="00A31D0D"/>
    <w:rsid w:val="00A93C70"/>
    <w:rsid w:val="00A95FEF"/>
    <w:rsid w:val="00A971EE"/>
    <w:rsid w:val="00AD7894"/>
    <w:rsid w:val="00AF26BA"/>
    <w:rsid w:val="00B028EE"/>
    <w:rsid w:val="00B11F3B"/>
    <w:rsid w:val="00B23B55"/>
    <w:rsid w:val="00B407BE"/>
    <w:rsid w:val="00B42E2C"/>
    <w:rsid w:val="00B55030"/>
    <w:rsid w:val="00B9459E"/>
    <w:rsid w:val="00BA3A22"/>
    <w:rsid w:val="00BA58E7"/>
    <w:rsid w:val="00BC053B"/>
    <w:rsid w:val="00BD12E3"/>
    <w:rsid w:val="00BD6AA6"/>
    <w:rsid w:val="00BF7D48"/>
    <w:rsid w:val="00C07547"/>
    <w:rsid w:val="00C206BF"/>
    <w:rsid w:val="00C5726D"/>
    <w:rsid w:val="00C64A2F"/>
    <w:rsid w:val="00CC08D3"/>
    <w:rsid w:val="00CD69F4"/>
    <w:rsid w:val="00CE6E75"/>
    <w:rsid w:val="00CF4548"/>
    <w:rsid w:val="00CF52F5"/>
    <w:rsid w:val="00D2488B"/>
    <w:rsid w:val="00D26E77"/>
    <w:rsid w:val="00D36A9D"/>
    <w:rsid w:val="00D4077E"/>
    <w:rsid w:val="00D43ADC"/>
    <w:rsid w:val="00D50025"/>
    <w:rsid w:val="00D573D6"/>
    <w:rsid w:val="00D64AF9"/>
    <w:rsid w:val="00D72F06"/>
    <w:rsid w:val="00D72F56"/>
    <w:rsid w:val="00D93354"/>
    <w:rsid w:val="00DB43A0"/>
    <w:rsid w:val="00DD2DFD"/>
    <w:rsid w:val="00DD706C"/>
    <w:rsid w:val="00DF3373"/>
    <w:rsid w:val="00E14E3B"/>
    <w:rsid w:val="00E1728D"/>
    <w:rsid w:val="00E36FD9"/>
    <w:rsid w:val="00E371E1"/>
    <w:rsid w:val="00E42322"/>
    <w:rsid w:val="00E50CA8"/>
    <w:rsid w:val="00E55B13"/>
    <w:rsid w:val="00E673B5"/>
    <w:rsid w:val="00E7022B"/>
    <w:rsid w:val="00E72E59"/>
    <w:rsid w:val="00E80A83"/>
    <w:rsid w:val="00E94B42"/>
    <w:rsid w:val="00E9676D"/>
    <w:rsid w:val="00EA37E4"/>
    <w:rsid w:val="00ED3702"/>
    <w:rsid w:val="00ED6888"/>
    <w:rsid w:val="00EE1F0A"/>
    <w:rsid w:val="00EE3719"/>
    <w:rsid w:val="00F005A9"/>
    <w:rsid w:val="00F02AF3"/>
    <w:rsid w:val="00F07A8B"/>
    <w:rsid w:val="00F167DF"/>
    <w:rsid w:val="00F26F47"/>
    <w:rsid w:val="00F32FE8"/>
    <w:rsid w:val="00F34A1B"/>
    <w:rsid w:val="00F46040"/>
    <w:rsid w:val="00F63E3D"/>
    <w:rsid w:val="00F70797"/>
    <w:rsid w:val="00F86B9D"/>
    <w:rsid w:val="00F93986"/>
    <w:rsid w:val="00FA1660"/>
    <w:rsid w:val="00FA40EB"/>
    <w:rsid w:val="00FD1EA3"/>
    <w:rsid w:val="00FE1A34"/>
    <w:rsid w:val="00FF071B"/>
    <w:rsid w:val="00FF2511"/>
    <w:rsid w:val="00FF6E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B9DB"/>
  <w15:docId w15:val="{1031672A-C25B-4E98-ADC4-6CB3D370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 w:type="table" w:customStyle="1" w:styleId="a1">
    <w:basedOn w:val="TableNormal0"/>
    <w:tblPr>
      <w:tblStyleRowBandSize w:val="1"/>
      <w:tblStyleColBandSize w:val="1"/>
      <w:tblCellMar>
        <w:top w:w="15" w:type="dxa"/>
        <w:left w:w="115" w:type="dxa"/>
        <w:bottom w:w="15" w:type="dxa"/>
        <w:right w:w="115" w:type="dxa"/>
      </w:tblCellMar>
    </w:tblPr>
  </w:style>
  <w:style w:type="paragraph" w:styleId="Listaconvietas3">
    <w:name w:val="List Bullet 3"/>
    <w:basedOn w:val="Normal"/>
    <w:uiPriority w:val="99"/>
    <w:unhideWhenUsed/>
    <w:rsid w:val="003B36ED"/>
    <w:pPr>
      <w:numPr>
        <w:numId w:val="19"/>
      </w:numPr>
      <w:spacing w:after="0" w:line="240" w:lineRule="auto"/>
      <w:contextualSpacing/>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ufvZi2VrQwUQzer+gtmeLyAjw==">CgMxLjAyCWguMzBqMHpsbDIOaC5rZWxnczI0MjhvYTYyCGguZ2pkZ3hzOAByITE1OEZVRkhhMEh2MmlLcHpQVGI3VXlQTmxzQnBmUjR1OQ==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11674</Words>
  <Characters>64209</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2025-12-12T16:58:00Z</cp:lastPrinted>
  <dcterms:created xsi:type="dcterms:W3CDTF">2026-01-20T19:09:00Z</dcterms:created>
  <dcterms:modified xsi:type="dcterms:W3CDTF">2026-01-20T19:09:00Z</dcterms:modified>
</cp:coreProperties>
</file>