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A5A0E" w14:textId="205E3184" w:rsidR="00611EC6" w:rsidRPr="004A69BF" w:rsidRDefault="00947C3B" w:rsidP="008E0C1F">
      <w:pPr>
        <w:tabs>
          <w:tab w:val="left" w:pos="3465"/>
        </w:tabs>
        <w:spacing w:line="360" w:lineRule="auto"/>
        <w:jc w:val="both"/>
        <w:rPr>
          <w:rFonts w:ascii="Palatino Linotype" w:hAnsi="Palatino Linotype"/>
          <w:color w:val="000000" w:themeColor="text1"/>
          <w:lang w:val="es-MX"/>
        </w:rPr>
      </w:pPr>
      <w:r w:rsidRPr="004A69BF">
        <w:rPr>
          <w:rFonts w:ascii="Palatino Linotype" w:hAnsi="Palatino Linotype"/>
        </w:rPr>
        <w:t xml:space="preserve">Resolución del Pleno del Instituto de Transparencia, </w:t>
      </w:r>
      <w:bookmarkStart w:id="0" w:name="_GoBack"/>
      <w:bookmarkEnd w:id="0"/>
      <w:r w:rsidRPr="004A69BF">
        <w:rPr>
          <w:rFonts w:ascii="Palatino Linotype" w:hAnsi="Palatino Linotype"/>
        </w:rPr>
        <w:t xml:space="preserve">Acceso a la Información Pública y Protección de Datos Personales del Estado de México y Municipios, con domicilio en Metepec, Estado de México; de fecha </w:t>
      </w:r>
      <w:r w:rsidR="0065108D" w:rsidRPr="004A69BF">
        <w:rPr>
          <w:rFonts w:ascii="Palatino Linotype" w:hAnsi="Palatino Linotype"/>
          <w:color w:val="000000" w:themeColor="text1"/>
        </w:rPr>
        <w:t>veintitrés</w:t>
      </w:r>
      <w:r w:rsidR="000E4CEE" w:rsidRPr="004A69BF">
        <w:rPr>
          <w:rFonts w:ascii="Palatino Linotype" w:hAnsi="Palatino Linotype"/>
          <w:color w:val="000000" w:themeColor="text1"/>
        </w:rPr>
        <w:t xml:space="preserve"> de </w:t>
      </w:r>
      <w:r w:rsidR="0065108D" w:rsidRPr="004A69BF">
        <w:rPr>
          <w:rFonts w:ascii="Palatino Linotype" w:hAnsi="Palatino Linotype"/>
          <w:color w:val="000000" w:themeColor="text1"/>
        </w:rPr>
        <w:t>abril</w:t>
      </w:r>
      <w:r w:rsidR="0041452A" w:rsidRPr="004A69BF">
        <w:rPr>
          <w:rFonts w:ascii="Palatino Linotype" w:hAnsi="Palatino Linotype"/>
          <w:color w:val="000000" w:themeColor="text1"/>
        </w:rPr>
        <w:t xml:space="preserve"> de dos mil veinticinco</w:t>
      </w:r>
      <w:r w:rsidR="00611EC6" w:rsidRPr="004A69BF">
        <w:rPr>
          <w:rFonts w:ascii="Palatino Linotype" w:hAnsi="Palatino Linotype"/>
          <w:color w:val="000000" w:themeColor="text1"/>
        </w:rPr>
        <w:t>.</w:t>
      </w:r>
    </w:p>
    <w:p w14:paraId="70BA5E97" w14:textId="77777777" w:rsidR="00947C3B" w:rsidRPr="004A69BF" w:rsidRDefault="00947C3B" w:rsidP="008E0C1F">
      <w:pPr>
        <w:tabs>
          <w:tab w:val="left" w:pos="3465"/>
        </w:tabs>
        <w:spacing w:line="360" w:lineRule="auto"/>
        <w:jc w:val="both"/>
        <w:rPr>
          <w:rFonts w:ascii="Palatino Linotype" w:hAnsi="Palatino Linotype"/>
        </w:rPr>
      </w:pPr>
    </w:p>
    <w:p w14:paraId="38CBC7E2" w14:textId="2B1ACB37" w:rsidR="00947C3B" w:rsidRPr="004A69BF" w:rsidRDefault="00947C3B" w:rsidP="008E0C1F">
      <w:pPr>
        <w:spacing w:line="360" w:lineRule="auto"/>
        <w:jc w:val="both"/>
        <w:rPr>
          <w:rFonts w:ascii="Palatino Linotype" w:hAnsi="Palatino Linotype"/>
        </w:rPr>
      </w:pPr>
      <w:r w:rsidRPr="004A69BF">
        <w:rPr>
          <w:rFonts w:ascii="Palatino Linotype" w:hAnsi="Palatino Linotype"/>
          <w:b/>
        </w:rPr>
        <w:t>VISTO</w:t>
      </w:r>
      <w:r w:rsidRPr="004A69BF">
        <w:rPr>
          <w:rFonts w:ascii="Palatino Linotype" w:hAnsi="Palatino Linotype"/>
        </w:rPr>
        <w:t xml:space="preserve"> el expediente electrónico formado con motivo del recurso de revisión </w:t>
      </w:r>
      <w:r w:rsidR="0065108D" w:rsidRPr="004A69BF">
        <w:rPr>
          <w:rFonts w:ascii="Palatino Linotype" w:hAnsi="Palatino Linotype"/>
          <w:b/>
        </w:rPr>
        <w:t>01813/INFOEM/IP/RR/2025</w:t>
      </w:r>
      <w:r w:rsidRPr="004A69BF">
        <w:rPr>
          <w:rFonts w:ascii="Palatino Linotype" w:hAnsi="Palatino Linotype"/>
        </w:rPr>
        <w:t>,</w:t>
      </w:r>
      <w:r w:rsidRPr="004A69BF">
        <w:rPr>
          <w:rFonts w:ascii="Palatino Linotype" w:hAnsi="Palatino Linotype" w:cs="Arial"/>
          <w:b/>
          <w:bCs/>
        </w:rPr>
        <w:t xml:space="preserve"> </w:t>
      </w:r>
      <w:r w:rsidRPr="004A69BF">
        <w:rPr>
          <w:rFonts w:ascii="Palatino Linotype" w:hAnsi="Palatino Linotype"/>
        </w:rPr>
        <w:t xml:space="preserve">promovido por </w:t>
      </w:r>
      <w:r w:rsidR="00CC4747">
        <w:rPr>
          <w:rFonts w:ascii="Palatino Linotype" w:hAnsi="Palatino Linotype"/>
          <w:b/>
        </w:rPr>
        <w:t>XXXX</w:t>
      </w:r>
      <w:r w:rsidRPr="004A69BF">
        <w:rPr>
          <w:rFonts w:ascii="Palatino Linotype" w:hAnsi="Palatino Linotype"/>
          <w:b/>
        </w:rPr>
        <w:t>,</w:t>
      </w:r>
      <w:r w:rsidRPr="004A69BF">
        <w:rPr>
          <w:rFonts w:ascii="Palatino Linotype" w:hAnsi="Palatino Linotype"/>
        </w:rPr>
        <w:t xml:space="preserve"> a quien en lo sucesivo se le identificará como </w:t>
      </w:r>
      <w:r w:rsidR="00C862A5" w:rsidRPr="004A69BF">
        <w:rPr>
          <w:rFonts w:ascii="Palatino Linotype" w:hAnsi="Palatino Linotype"/>
          <w:b/>
        </w:rPr>
        <w:t>EL RECURRENTE</w:t>
      </w:r>
      <w:r w:rsidRPr="004A69BF">
        <w:rPr>
          <w:rFonts w:ascii="Palatino Linotype" w:hAnsi="Palatino Linotype" w:cs="Arial"/>
        </w:rPr>
        <w:t xml:space="preserve">, en contra de la respuesta del </w:t>
      </w:r>
      <w:r w:rsidR="0065108D" w:rsidRPr="004A69BF">
        <w:rPr>
          <w:rFonts w:ascii="Palatino Linotype" w:hAnsi="Palatino Linotype" w:cs="Arial"/>
          <w:b/>
          <w:bCs/>
        </w:rPr>
        <w:t>Organismo Público Descentralizado para la Prestación de Los Servicios de Agua Potable Alcantarillado y Saneamiento del Municipio de Tlalnepantla de Baz</w:t>
      </w:r>
      <w:r w:rsidRPr="004A69BF">
        <w:rPr>
          <w:rFonts w:ascii="Palatino Linotype" w:hAnsi="Palatino Linotype" w:cs="Arial"/>
          <w:b/>
        </w:rPr>
        <w:t>,</w:t>
      </w:r>
      <w:r w:rsidRPr="004A69BF">
        <w:rPr>
          <w:rFonts w:ascii="Palatino Linotype" w:hAnsi="Palatino Linotype"/>
          <w:b/>
        </w:rPr>
        <w:t xml:space="preserve"> </w:t>
      </w:r>
      <w:r w:rsidRPr="004A69BF">
        <w:rPr>
          <w:rFonts w:ascii="Palatino Linotype" w:hAnsi="Palatino Linotype"/>
        </w:rPr>
        <w:t>en lo sucesivo el</w:t>
      </w:r>
      <w:r w:rsidRPr="004A69BF">
        <w:rPr>
          <w:rFonts w:ascii="Palatino Linotype" w:hAnsi="Palatino Linotype"/>
          <w:b/>
        </w:rPr>
        <w:t xml:space="preserve"> SUJETO OBLIGADO</w:t>
      </w:r>
      <w:r w:rsidRPr="004A69BF">
        <w:rPr>
          <w:rFonts w:ascii="Palatino Linotype" w:hAnsi="Palatino Linotype"/>
        </w:rPr>
        <w:t xml:space="preserve">, se procede a dictar la presente </w:t>
      </w:r>
      <w:r w:rsidR="009366E5" w:rsidRPr="004A69BF">
        <w:rPr>
          <w:rFonts w:ascii="Palatino Linotype" w:hAnsi="Palatino Linotype"/>
        </w:rPr>
        <w:t>R</w:t>
      </w:r>
      <w:r w:rsidRPr="004A69BF">
        <w:rPr>
          <w:rFonts w:ascii="Palatino Linotype" w:hAnsi="Palatino Linotype"/>
        </w:rPr>
        <w:t>esolución, con base en los siguientes:</w:t>
      </w:r>
    </w:p>
    <w:p w14:paraId="7CBFFAD8" w14:textId="77777777" w:rsidR="00947C3B" w:rsidRPr="004A69BF" w:rsidRDefault="00947C3B" w:rsidP="008E0C1F">
      <w:pPr>
        <w:spacing w:line="360" w:lineRule="auto"/>
        <w:jc w:val="both"/>
        <w:rPr>
          <w:rFonts w:ascii="Palatino Linotype" w:hAnsi="Palatino Linotype"/>
        </w:rPr>
      </w:pPr>
    </w:p>
    <w:p w14:paraId="6C073730" w14:textId="77777777" w:rsidR="00947C3B" w:rsidRPr="004A69BF" w:rsidRDefault="00947C3B" w:rsidP="008E0C1F">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4A69BF">
        <w:rPr>
          <w:rFonts w:ascii="Palatino Linotype" w:hAnsi="Palatino Linotype"/>
          <w:b/>
          <w:color w:val="000000" w:themeColor="text1"/>
          <w:sz w:val="24"/>
          <w:szCs w:val="24"/>
        </w:rPr>
        <w:t>ANTECEDENTES</w:t>
      </w:r>
      <w:bookmarkEnd w:id="1"/>
      <w:bookmarkEnd w:id="2"/>
      <w:bookmarkEnd w:id="3"/>
    </w:p>
    <w:p w14:paraId="6BDD1D0D" w14:textId="77777777" w:rsidR="00947C3B" w:rsidRPr="004A69BF" w:rsidRDefault="00947C3B" w:rsidP="008E0C1F">
      <w:pPr>
        <w:pStyle w:val="Prrafodelista"/>
        <w:spacing w:line="360" w:lineRule="auto"/>
        <w:ind w:left="0"/>
        <w:jc w:val="both"/>
        <w:rPr>
          <w:rFonts w:ascii="Palatino Linotype" w:eastAsia="Calibri" w:hAnsi="Palatino Linotype" w:cs="Arial"/>
          <w:lang w:val="es-ES"/>
        </w:rPr>
      </w:pPr>
    </w:p>
    <w:p w14:paraId="1CB07C3A" w14:textId="4D42AE88" w:rsidR="00947C3B" w:rsidRPr="004A69BF" w:rsidRDefault="00947C3B" w:rsidP="008E0C1F">
      <w:pPr>
        <w:pStyle w:val="Prrafodelista"/>
        <w:numPr>
          <w:ilvl w:val="0"/>
          <w:numId w:val="1"/>
        </w:numPr>
        <w:spacing w:line="360" w:lineRule="auto"/>
        <w:ind w:left="0" w:firstLine="0"/>
        <w:jc w:val="both"/>
        <w:rPr>
          <w:rFonts w:ascii="Palatino Linotype" w:eastAsia="Calibri" w:hAnsi="Palatino Linotype" w:cs="Arial"/>
          <w:lang w:val="es-ES"/>
        </w:rPr>
      </w:pPr>
      <w:r w:rsidRPr="004A69BF">
        <w:rPr>
          <w:rFonts w:ascii="Palatino Linotype" w:eastAsia="Calibri" w:hAnsi="Palatino Linotype" w:cs="Arial"/>
          <w:lang w:val="es-ES"/>
        </w:rPr>
        <w:t xml:space="preserve">El día </w:t>
      </w:r>
      <w:r w:rsidR="0065108D" w:rsidRPr="004A69BF">
        <w:rPr>
          <w:rFonts w:ascii="Palatino Linotype" w:eastAsia="Calibri" w:hAnsi="Palatino Linotype" w:cs="Arial"/>
          <w:lang w:val="es-ES"/>
        </w:rPr>
        <w:t>veintiuno</w:t>
      </w:r>
      <w:r w:rsidR="00DB3F94" w:rsidRPr="004A69BF">
        <w:rPr>
          <w:rFonts w:ascii="Palatino Linotype" w:eastAsia="Calibri" w:hAnsi="Palatino Linotype" w:cs="Arial"/>
          <w:lang w:val="es-ES"/>
        </w:rPr>
        <w:t xml:space="preserve"> de </w:t>
      </w:r>
      <w:r w:rsidR="0065108D" w:rsidRPr="004A69BF">
        <w:rPr>
          <w:rFonts w:ascii="Palatino Linotype" w:eastAsia="Calibri" w:hAnsi="Palatino Linotype" w:cs="Arial"/>
          <w:lang w:val="es-ES"/>
        </w:rPr>
        <w:t>enero</w:t>
      </w:r>
      <w:r w:rsidRPr="004A69BF">
        <w:rPr>
          <w:rFonts w:ascii="Palatino Linotype" w:eastAsia="Calibri" w:hAnsi="Palatino Linotype" w:cs="Arial"/>
          <w:lang w:val="es-ES"/>
        </w:rPr>
        <w:t xml:space="preserve"> </w:t>
      </w:r>
      <w:r w:rsidR="00091C25" w:rsidRPr="004A69BF">
        <w:rPr>
          <w:rFonts w:ascii="Palatino Linotype" w:eastAsia="Calibri" w:hAnsi="Palatino Linotype" w:cs="Arial"/>
          <w:lang w:val="es-ES"/>
        </w:rPr>
        <w:t xml:space="preserve">de dos mil </w:t>
      </w:r>
      <w:r w:rsidR="0065108D" w:rsidRPr="004A69BF">
        <w:rPr>
          <w:rFonts w:ascii="Palatino Linotype" w:eastAsia="Calibri" w:hAnsi="Palatino Linotype" w:cs="Arial"/>
          <w:lang w:val="es-ES"/>
        </w:rPr>
        <w:t>veinticinco</w:t>
      </w:r>
      <w:r w:rsidRPr="004A69BF">
        <w:rPr>
          <w:rFonts w:ascii="Palatino Linotype" w:hAnsi="Palatino Linotype"/>
          <w:b/>
        </w:rPr>
        <w:t xml:space="preserve">, </w:t>
      </w:r>
      <w:r w:rsidRPr="004A69BF">
        <w:rPr>
          <w:rFonts w:ascii="Palatino Linotype" w:eastAsia="Calibri" w:hAnsi="Palatino Linotype" w:cs="Arial"/>
          <w:lang w:val="es-ES"/>
        </w:rPr>
        <w:t xml:space="preserve">se presentó ante el </w:t>
      </w:r>
      <w:r w:rsidRPr="004A69BF">
        <w:rPr>
          <w:rFonts w:ascii="Palatino Linotype" w:eastAsia="Calibri" w:hAnsi="Palatino Linotype" w:cs="Arial"/>
          <w:b/>
          <w:lang w:val="es-ES"/>
        </w:rPr>
        <w:t>SUJETO OBLIGADO</w:t>
      </w:r>
      <w:r w:rsidRPr="004A69BF">
        <w:rPr>
          <w:rFonts w:ascii="Palatino Linotype" w:eastAsia="Calibri" w:hAnsi="Palatino Linotype" w:cs="Arial"/>
        </w:rPr>
        <w:t xml:space="preserve"> vía </w:t>
      </w:r>
      <w:r w:rsidR="00D177AD" w:rsidRPr="004A69BF">
        <w:rPr>
          <w:rFonts w:ascii="Palatino Linotype" w:eastAsia="Calibri" w:hAnsi="Palatino Linotype" w:cs="Arial"/>
        </w:rPr>
        <w:t>Sistema de Acceso a la Información Mexiquense (</w:t>
      </w:r>
      <w:r w:rsidRPr="004A69BF">
        <w:rPr>
          <w:rFonts w:ascii="Palatino Linotype" w:eastAsia="Calibri" w:hAnsi="Palatino Linotype" w:cs="Arial"/>
          <w:lang w:val="es-ES"/>
        </w:rPr>
        <w:t>SAIMEX</w:t>
      </w:r>
      <w:r w:rsidR="00D177AD" w:rsidRPr="004A69BF">
        <w:rPr>
          <w:rFonts w:ascii="Palatino Linotype" w:eastAsia="Calibri" w:hAnsi="Palatino Linotype" w:cs="Arial"/>
          <w:lang w:val="es-ES"/>
        </w:rPr>
        <w:t>)</w:t>
      </w:r>
      <w:r w:rsidRPr="004A69BF">
        <w:rPr>
          <w:rFonts w:ascii="Palatino Linotype" w:eastAsia="Calibri" w:hAnsi="Palatino Linotype" w:cs="Arial"/>
          <w:lang w:val="es-ES"/>
        </w:rPr>
        <w:t>, la solicitud de información pública registrada con el número</w:t>
      </w:r>
      <w:r w:rsidRPr="004A69BF">
        <w:rPr>
          <w:rFonts w:ascii="Palatino Linotype" w:hAnsi="Palatino Linotype"/>
          <w:b/>
          <w:bCs/>
          <w:color w:val="000000" w:themeColor="text1"/>
        </w:rPr>
        <w:t xml:space="preserve"> </w:t>
      </w:r>
      <w:r w:rsidR="0065108D" w:rsidRPr="004A69BF">
        <w:rPr>
          <w:rFonts w:ascii="Palatino Linotype" w:hAnsi="Palatino Linotype"/>
          <w:b/>
          <w:bCs/>
          <w:color w:val="000000" w:themeColor="text1"/>
        </w:rPr>
        <w:t>00038/OASTLALNE/IP/2025</w:t>
      </w:r>
      <w:r w:rsidRPr="004A69BF">
        <w:rPr>
          <w:rFonts w:ascii="Palatino Linotype" w:hAnsi="Palatino Linotype"/>
          <w:b/>
          <w:bCs/>
          <w:color w:val="000000" w:themeColor="text1"/>
        </w:rPr>
        <w:t xml:space="preserve">; </w:t>
      </w:r>
      <w:r w:rsidRPr="004A69BF">
        <w:rPr>
          <w:rFonts w:ascii="Palatino Linotype" w:eastAsia="Calibri" w:hAnsi="Palatino Linotype" w:cs="Arial"/>
          <w:lang w:val="es-ES"/>
        </w:rPr>
        <w:t>mediante la cual se solicitó la siguiente información:</w:t>
      </w:r>
    </w:p>
    <w:p w14:paraId="6B526C57" w14:textId="77777777" w:rsidR="005F346E" w:rsidRPr="004A69BF" w:rsidRDefault="005F346E" w:rsidP="008E0C1F">
      <w:pPr>
        <w:pStyle w:val="Prrafodelista"/>
        <w:spacing w:line="360" w:lineRule="auto"/>
        <w:ind w:left="0"/>
        <w:jc w:val="both"/>
        <w:rPr>
          <w:rFonts w:ascii="Palatino Linotype" w:eastAsia="Calibri" w:hAnsi="Palatino Linotype" w:cs="Arial"/>
          <w:lang w:val="es-ES"/>
        </w:rPr>
      </w:pPr>
    </w:p>
    <w:p w14:paraId="399A8454" w14:textId="72C43244" w:rsidR="00947C3B" w:rsidRPr="004A69BF" w:rsidRDefault="00947C3B" w:rsidP="008E0C1F">
      <w:pPr>
        <w:pStyle w:val="Prrafodelista"/>
        <w:spacing w:line="360" w:lineRule="auto"/>
        <w:ind w:left="0"/>
        <w:jc w:val="both"/>
        <w:rPr>
          <w:rFonts w:ascii="Palatino Linotype" w:hAnsi="Palatino Linotype"/>
          <w:i/>
        </w:rPr>
      </w:pPr>
      <w:r w:rsidRPr="004A69BF">
        <w:rPr>
          <w:rFonts w:ascii="Palatino Linotype" w:hAnsi="Palatino Linotype"/>
          <w:i/>
        </w:rPr>
        <w:t>“</w:t>
      </w:r>
      <w:r w:rsidR="0065108D" w:rsidRPr="004A69BF">
        <w:rPr>
          <w:rFonts w:ascii="Palatino Linotype" w:hAnsi="Palatino Linotype"/>
          <w:i/>
        </w:rPr>
        <w:t>solicito en versión publica la estructura orgánica del organismo que se implemento a partir de enero de este 202</w:t>
      </w:r>
      <w:r w:rsidR="00FF6019" w:rsidRPr="004A69BF">
        <w:rPr>
          <w:rFonts w:ascii="Palatino Linotype" w:hAnsi="Palatino Linotype"/>
          <w:i/>
        </w:rPr>
        <w:t>5</w:t>
      </w:r>
      <w:r w:rsidRPr="004A69BF">
        <w:rPr>
          <w:rFonts w:ascii="Palatino Linotype" w:hAnsi="Palatino Linotype"/>
          <w:i/>
        </w:rPr>
        <w:t>”</w:t>
      </w:r>
    </w:p>
    <w:p w14:paraId="64068BD1" w14:textId="77777777" w:rsidR="0065108D" w:rsidRPr="004A69BF" w:rsidRDefault="0065108D" w:rsidP="008E0C1F">
      <w:pPr>
        <w:pStyle w:val="Prrafodelista"/>
        <w:spacing w:line="360" w:lineRule="auto"/>
        <w:ind w:left="0"/>
        <w:jc w:val="both"/>
        <w:rPr>
          <w:rFonts w:ascii="Palatino Linotype" w:hAnsi="Palatino Linotype"/>
          <w:i/>
        </w:rPr>
      </w:pPr>
    </w:p>
    <w:p w14:paraId="3D5318FE" w14:textId="4CB298F4" w:rsidR="00F46CF8" w:rsidRPr="004A69BF" w:rsidRDefault="00F443D1" w:rsidP="008E0C1F">
      <w:pPr>
        <w:pStyle w:val="Prrafodelista"/>
        <w:numPr>
          <w:ilvl w:val="0"/>
          <w:numId w:val="24"/>
        </w:numPr>
        <w:spacing w:line="360" w:lineRule="auto"/>
        <w:ind w:left="0" w:hanging="284"/>
        <w:jc w:val="both"/>
        <w:rPr>
          <w:rFonts w:ascii="Palatino Linotype" w:hAnsi="Palatino Linotype" w:cs="Arial"/>
          <w:lang w:val="es-ES"/>
        </w:rPr>
      </w:pPr>
      <w:r w:rsidRPr="004A69BF">
        <w:rPr>
          <w:rFonts w:ascii="Palatino Linotype" w:hAnsi="Palatino Linotype" w:cs="Arial"/>
          <w:lang w:val="es-ES"/>
        </w:rPr>
        <w:t>Modalidad de entrega de la información</w:t>
      </w:r>
      <w:r w:rsidR="00F46CF8" w:rsidRPr="004A69BF">
        <w:rPr>
          <w:rFonts w:ascii="Palatino Linotype" w:hAnsi="Palatino Linotype" w:cs="Arial"/>
          <w:lang w:val="es-ES"/>
        </w:rPr>
        <w:t xml:space="preserve">: </w:t>
      </w:r>
      <w:r w:rsidR="00BC2E4D" w:rsidRPr="004A69BF">
        <w:rPr>
          <w:rFonts w:ascii="Palatino Linotype" w:hAnsi="Palatino Linotype" w:cs="Arial"/>
          <w:lang w:val="es-ES"/>
        </w:rPr>
        <w:t>Vía SAIMEX</w:t>
      </w:r>
      <w:r w:rsidR="001B7993" w:rsidRPr="004A69BF">
        <w:rPr>
          <w:rFonts w:ascii="Palatino Linotype" w:hAnsi="Palatino Linotype" w:cs="Arial"/>
          <w:lang w:val="es-ES"/>
        </w:rPr>
        <w:t>.</w:t>
      </w:r>
    </w:p>
    <w:p w14:paraId="7A46BAB4" w14:textId="77777777" w:rsidR="004C674D" w:rsidRPr="004A69BF" w:rsidRDefault="004C674D" w:rsidP="008E0C1F">
      <w:pPr>
        <w:spacing w:line="360" w:lineRule="auto"/>
        <w:jc w:val="both"/>
        <w:rPr>
          <w:rFonts w:ascii="Palatino Linotype" w:hAnsi="Palatino Linotype" w:cs="Arial"/>
          <w:color w:val="000000" w:themeColor="text1"/>
        </w:rPr>
      </w:pPr>
    </w:p>
    <w:p w14:paraId="1300457B" w14:textId="128DB248" w:rsidR="00947C3B" w:rsidRPr="004A69BF" w:rsidRDefault="00193D79" w:rsidP="008E0C1F">
      <w:pPr>
        <w:pStyle w:val="Prrafodelista"/>
        <w:numPr>
          <w:ilvl w:val="0"/>
          <w:numId w:val="1"/>
        </w:numPr>
        <w:spacing w:line="360" w:lineRule="auto"/>
        <w:ind w:left="0" w:firstLine="0"/>
        <w:jc w:val="both"/>
        <w:rPr>
          <w:rFonts w:ascii="Palatino Linotype" w:hAnsi="Palatino Linotype" w:cs="Arial"/>
          <w:i/>
          <w:color w:val="000000" w:themeColor="text1"/>
        </w:rPr>
      </w:pPr>
      <w:r w:rsidRPr="004A69BF">
        <w:rPr>
          <w:rFonts w:ascii="Palatino Linotype" w:hAnsi="Palatino Linotype" w:cs="Arial"/>
          <w:color w:val="000000" w:themeColor="text1"/>
        </w:rPr>
        <w:t xml:space="preserve">El </w:t>
      </w:r>
      <w:r w:rsidR="0065108D" w:rsidRPr="004A69BF">
        <w:rPr>
          <w:rFonts w:ascii="Palatino Linotype" w:hAnsi="Palatino Linotype" w:cs="Arial"/>
          <w:color w:val="000000" w:themeColor="text1"/>
        </w:rPr>
        <w:t>doce</w:t>
      </w:r>
      <w:r w:rsidR="00643662" w:rsidRPr="004A69BF">
        <w:rPr>
          <w:rFonts w:ascii="Palatino Linotype" w:hAnsi="Palatino Linotype" w:cs="Arial"/>
          <w:color w:val="000000" w:themeColor="text1"/>
        </w:rPr>
        <w:t xml:space="preserve"> de </w:t>
      </w:r>
      <w:r w:rsidR="0065108D" w:rsidRPr="004A69BF">
        <w:rPr>
          <w:rFonts w:ascii="Palatino Linotype" w:hAnsi="Palatino Linotype" w:cs="Arial"/>
          <w:color w:val="000000" w:themeColor="text1"/>
        </w:rPr>
        <w:t>febrero</w:t>
      </w:r>
      <w:r w:rsidR="004C674D" w:rsidRPr="004A69BF">
        <w:rPr>
          <w:rFonts w:ascii="Palatino Linotype" w:hAnsi="Palatino Linotype" w:cs="Arial"/>
          <w:color w:val="000000" w:themeColor="text1"/>
        </w:rPr>
        <w:t xml:space="preserve"> de dos mil </w:t>
      </w:r>
      <w:r w:rsidR="0065108D" w:rsidRPr="004A69BF">
        <w:rPr>
          <w:rFonts w:ascii="Palatino Linotype" w:hAnsi="Palatino Linotype" w:cs="Arial"/>
          <w:color w:val="000000" w:themeColor="text1"/>
        </w:rPr>
        <w:t>veinticinco</w:t>
      </w:r>
      <w:r w:rsidR="004C674D" w:rsidRPr="004A69BF">
        <w:rPr>
          <w:rFonts w:ascii="Palatino Linotype" w:hAnsi="Palatino Linotype" w:cs="Arial"/>
          <w:color w:val="000000" w:themeColor="text1"/>
        </w:rPr>
        <w:t xml:space="preserve">, el </w:t>
      </w:r>
      <w:r w:rsidR="004C674D" w:rsidRPr="004A69BF">
        <w:rPr>
          <w:rFonts w:ascii="Palatino Linotype" w:hAnsi="Palatino Linotype" w:cs="Arial"/>
          <w:b/>
          <w:color w:val="000000" w:themeColor="text1"/>
        </w:rPr>
        <w:t>SUJETO OBLIGADO</w:t>
      </w:r>
      <w:r w:rsidR="004C674D" w:rsidRPr="004A69BF">
        <w:rPr>
          <w:rFonts w:ascii="Palatino Linotype" w:hAnsi="Palatino Linotype" w:cs="Arial"/>
          <w:color w:val="000000" w:themeColor="text1"/>
        </w:rPr>
        <w:t xml:space="preserve"> emitió su </w:t>
      </w:r>
      <w:r w:rsidR="009366E5" w:rsidRPr="004A69BF">
        <w:rPr>
          <w:rFonts w:ascii="Palatino Linotype" w:hAnsi="Palatino Linotype" w:cs="Arial"/>
          <w:color w:val="000000" w:themeColor="text1"/>
        </w:rPr>
        <w:t>respuesta la solicitud</w:t>
      </w:r>
      <w:r w:rsidR="004C674D" w:rsidRPr="004A69BF">
        <w:rPr>
          <w:rFonts w:ascii="Palatino Linotype" w:hAnsi="Palatino Linotype" w:cs="Arial"/>
          <w:color w:val="000000" w:themeColor="text1"/>
        </w:rPr>
        <w:t xml:space="preserve"> a través del</w:t>
      </w:r>
      <w:r w:rsidR="00FF6019" w:rsidRPr="004A69BF">
        <w:rPr>
          <w:rFonts w:ascii="Palatino Linotype" w:hAnsi="Palatino Linotype" w:cs="Arial"/>
          <w:color w:val="000000" w:themeColor="text1"/>
        </w:rPr>
        <w:t xml:space="preserve"> siguiente</w:t>
      </w:r>
      <w:r w:rsidR="004C674D" w:rsidRPr="004A69BF">
        <w:rPr>
          <w:rFonts w:ascii="Palatino Linotype" w:hAnsi="Palatino Linotype" w:cs="Arial"/>
          <w:color w:val="000000" w:themeColor="text1"/>
        </w:rPr>
        <w:t xml:space="preserve"> archivo</w:t>
      </w:r>
      <w:r w:rsidR="00961A06" w:rsidRPr="004A69BF">
        <w:rPr>
          <w:rFonts w:ascii="Palatino Linotype" w:hAnsi="Palatino Linotype" w:cs="Arial"/>
          <w:color w:val="000000" w:themeColor="text1"/>
        </w:rPr>
        <w:t>:</w:t>
      </w:r>
    </w:p>
    <w:p w14:paraId="1E0B19F8" w14:textId="77777777" w:rsidR="00CA1D2E" w:rsidRPr="004A69BF" w:rsidRDefault="00CA1D2E" w:rsidP="008E0C1F">
      <w:pPr>
        <w:spacing w:line="360" w:lineRule="auto"/>
        <w:jc w:val="both"/>
        <w:rPr>
          <w:rFonts w:ascii="Palatino Linotype" w:hAnsi="Palatino Linotype" w:cs="Arial"/>
          <w:color w:val="000000" w:themeColor="text1"/>
        </w:rPr>
      </w:pPr>
    </w:p>
    <w:p w14:paraId="4D5CC39C" w14:textId="68A41AA0" w:rsidR="00942B6E" w:rsidRPr="004A69BF" w:rsidRDefault="0065108D" w:rsidP="008E0C1F">
      <w:pPr>
        <w:pStyle w:val="Prrafodelista"/>
        <w:numPr>
          <w:ilvl w:val="0"/>
          <w:numId w:val="24"/>
        </w:numPr>
        <w:spacing w:line="360" w:lineRule="auto"/>
        <w:ind w:left="0"/>
        <w:jc w:val="both"/>
        <w:rPr>
          <w:rFonts w:ascii="Palatino Linotype" w:hAnsi="Palatino Linotype" w:cs="Arial"/>
          <w:color w:val="000000" w:themeColor="text1"/>
        </w:rPr>
      </w:pPr>
      <w:r w:rsidRPr="004A69BF">
        <w:rPr>
          <w:rFonts w:ascii="Palatino Linotype" w:hAnsi="Palatino Linotype" w:cs="Arial"/>
          <w:b/>
          <w:color w:val="000000" w:themeColor="text1"/>
        </w:rPr>
        <w:t>organigrama con nombres.pdf</w:t>
      </w:r>
      <w:r w:rsidR="00942B6E" w:rsidRPr="004A69BF">
        <w:rPr>
          <w:rFonts w:ascii="Palatino Linotype" w:hAnsi="Palatino Linotype" w:cs="Arial"/>
          <w:color w:val="000000" w:themeColor="text1"/>
        </w:rPr>
        <w:t xml:space="preserve">, que corresponde a un </w:t>
      </w:r>
      <w:r w:rsidRPr="004A69BF">
        <w:rPr>
          <w:rFonts w:ascii="Palatino Linotype" w:hAnsi="Palatino Linotype" w:cs="Arial"/>
          <w:color w:val="000000" w:themeColor="text1"/>
        </w:rPr>
        <w:t>documento en formato PDF, con la estructura orgánica del Organismo Público Descentralizado para la Prestación de Los Servicios de Agua Potable Alcantarillado y Saneamiento del Municipio de Tlalnepantla de Baz.</w:t>
      </w:r>
    </w:p>
    <w:p w14:paraId="2A3297F4" w14:textId="77777777" w:rsidR="00942B6E" w:rsidRPr="004A69BF" w:rsidRDefault="00942B6E" w:rsidP="008E0C1F">
      <w:pPr>
        <w:pStyle w:val="Prrafodelista"/>
        <w:spacing w:line="360" w:lineRule="auto"/>
        <w:ind w:left="0"/>
        <w:jc w:val="both"/>
        <w:rPr>
          <w:rFonts w:ascii="Palatino Linotype" w:hAnsi="Palatino Linotype" w:cs="Arial"/>
          <w:color w:val="000000" w:themeColor="text1"/>
        </w:rPr>
      </w:pPr>
    </w:p>
    <w:p w14:paraId="1DBC79A2" w14:textId="0281D142" w:rsidR="00CA1D2E" w:rsidRPr="004A69BF" w:rsidRDefault="00CA1D2E" w:rsidP="008E0C1F">
      <w:pPr>
        <w:pStyle w:val="Prrafodelista"/>
        <w:numPr>
          <w:ilvl w:val="0"/>
          <w:numId w:val="1"/>
        </w:numPr>
        <w:spacing w:line="360" w:lineRule="auto"/>
        <w:ind w:left="0" w:firstLine="0"/>
        <w:jc w:val="both"/>
        <w:rPr>
          <w:rFonts w:ascii="Palatino Linotype" w:hAnsi="Palatino Linotype" w:cs="Arial"/>
          <w:i/>
          <w:color w:val="000000" w:themeColor="text1"/>
        </w:rPr>
      </w:pPr>
      <w:r w:rsidRPr="004A69BF">
        <w:rPr>
          <w:rFonts w:ascii="Palatino Linotype" w:hAnsi="Palatino Linotype" w:cs="Arial"/>
          <w:color w:val="000000" w:themeColor="text1"/>
        </w:rPr>
        <w:t>Inconfor</w:t>
      </w:r>
      <w:r w:rsidR="00CD6CD8" w:rsidRPr="004A69BF">
        <w:rPr>
          <w:rFonts w:ascii="Palatino Linotype" w:hAnsi="Palatino Linotype" w:cs="Arial"/>
          <w:color w:val="000000" w:themeColor="text1"/>
        </w:rPr>
        <w:t>me con lo anterior, el particular interpuso recurso de revisión, al tenor de los siguientes argumentos:</w:t>
      </w:r>
    </w:p>
    <w:p w14:paraId="5D8BD90A" w14:textId="77777777" w:rsidR="00D5494C" w:rsidRPr="004A69BF" w:rsidRDefault="00D5494C" w:rsidP="008E0C1F">
      <w:pPr>
        <w:pStyle w:val="Prrafodelista"/>
        <w:spacing w:line="360" w:lineRule="auto"/>
        <w:ind w:left="0"/>
        <w:jc w:val="both"/>
        <w:rPr>
          <w:rStyle w:val="Ttulo2Car"/>
          <w:rFonts w:ascii="Palatino Linotype" w:hAnsi="Palatino Linotype"/>
          <w:b/>
          <w:color w:val="000000" w:themeColor="text1"/>
          <w:sz w:val="24"/>
          <w:szCs w:val="24"/>
        </w:rPr>
      </w:pPr>
      <w:bookmarkStart w:id="4" w:name="_Toc466982515"/>
      <w:bookmarkStart w:id="5" w:name="_Toc27589209"/>
      <w:bookmarkStart w:id="6" w:name="_Toc29395023"/>
      <w:bookmarkStart w:id="7" w:name="_Toc29481468"/>
      <w:bookmarkStart w:id="8" w:name="_Toc33113912"/>
      <w:bookmarkStart w:id="9" w:name="_Toc33643060"/>
      <w:bookmarkStart w:id="10" w:name="_Toc33724992"/>
      <w:bookmarkStart w:id="11" w:name="_Toc33726435"/>
      <w:bookmarkStart w:id="12" w:name="_Toc34157663"/>
      <w:bookmarkStart w:id="13" w:name="_Toc35003616"/>
      <w:bookmarkStart w:id="14" w:name="_Toc35535692"/>
      <w:bookmarkStart w:id="15" w:name="_Toc51262526"/>
      <w:bookmarkStart w:id="16" w:name="_Toc471908127"/>
      <w:bookmarkStart w:id="17" w:name="_Toc491791301"/>
      <w:bookmarkStart w:id="18" w:name="_Toc496726171"/>
      <w:bookmarkStart w:id="19" w:name="_Toc497242135"/>
      <w:bookmarkStart w:id="20" w:name="_Toc497292518"/>
      <w:bookmarkStart w:id="21" w:name="_Toc498503717"/>
      <w:bookmarkStart w:id="22" w:name="_Toc499568661"/>
      <w:bookmarkStart w:id="23" w:name="_Toc499568694"/>
      <w:bookmarkStart w:id="24" w:name="_Toc499665453"/>
      <w:bookmarkStart w:id="25" w:name="_Toc499729820"/>
      <w:bookmarkStart w:id="26" w:name="_Toc499835025"/>
      <w:bookmarkStart w:id="27" w:name="_Toc499835836"/>
      <w:bookmarkStart w:id="28" w:name="_Toc499835859"/>
      <w:bookmarkStart w:id="29" w:name="_Toc500264538"/>
      <w:bookmarkStart w:id="30" w:name="_Toc503290276"/>
      <w:bookmarkStart w:id="31" w:name="_Toc524009638"/>
      <w:bookmarkStart w:id="32" w:name="_Toc524009673"/>
      <w:bookmarkStart w:id="33" w:name="_Toc524602721"/>
      <w:bookmarkStart w:id="34" w:name="_Toc526365280"/>
      <w:bookmarkStart w:id="35" w:name="_Toc526365338"/>
      <w:bookmarkStart w:id="36" w:name="_Toc530067665"/>
      <w:bookmarkStart w:id="37" w:name="_Toc530067693"/>
      <w:bookmarkStart w:id="38" w:name="_Toc530067940"/>
      <w:bookmarkStart w:id="39" w:name="_Toc530590421"/>
      <w:bookmarkStart w:id="40" w:name="_Toc530593952"/>
      <w:bookmarkStart w:id="41" w:name="_Toc531190249"/>
      <w:bookmarkStart w:id="42" w:name="_Toc531190296"/>
      <w:bookmarkStart w:id="43" w:name="_Toc534908209"/>
      <w:bookmarkStart w:id="44" w:name="_Toc534909345"/>
      <w:bookmarkStart w:id="45" w:name="_Toc535353306"/>
      <w:bookmarkStart w:id="46" w:name="_Toc535353792"/>
      <w:bookmarkStart w:id="47" w:name="_Toc18436352"/>
      <w:bookmarkStart w:id="48" w:name="_Toc18436386"/>
      <w:bookmarkStart w:id="49" w:name="_Toc18513478"/>
      <w:bookmarkStart w:id="50" w:name="_Toc18513504"/>
      <w:bookmarkStart w:id="51" w:name="_Toc18606802"/>
      <w:bookmarkStart w:id="52" w:name="_Toc19723537"/>
      <w:bookmarkStart w:id="53" w:name="_Toc20322796"/>
      <w:bookmarkStart w:id="54" w:name="_Toc20323053"/>
      <w:bookmarkStart w:id="55" w:name="_Toc20323182"/>
      <w:bookmarkStart w:id="56" w:name="_Toc20420592"/>
      <w:bookmarkStart w:id="57" w:name="_Toc20421580"/>
      <w:bookmarkStart w:id="58" w:name="_Toc21027317"/>
      <w:bookmarkStart w:id="59" w:name="_Toc22660653"/>
      <w:bookmarkStart w:id="60" w:name="_Toc22811624"/>
      <w:bookmarkStart w:id="61" w:name="_Toc26436016"/>
      <w:bookmarkStart w:id="62" w:name="_Toc51854303"/>
      <w:r w:rsidRPr="004A69BF">
        <w:rPr>
          <w:rStyle w:val="Ttulo2Car"/>
          <w:rFonts w:ascii="Palatino Linotype" w:hAnsi="Palatino Linotype"/>
          <w:b/>
          <w:color w:val="000000" w:themeColor="text1"/>
          <w:sz w:val="24"/>
          <w:szCs w:val="24"/>
        </w:rPr>
        <w:t>ACTO IMPUGNADO:</w:t>
      </w:r>
    </w:p>
    <w:p w14:paraId="332B30C8" w14:textId="1DDA471F" w:rsidR="00961A06" w:rsidRPr="004A69BF" w:rsidRDefault="00D5494C" w:rsidP="008E0C1F">
      <w:pPr>
        <w:pStyle w:val="Prrafodelista"/>
        <w:spacing w:line="360" w:lineRule="auto"/>
        <w:ind w:left="0"/>
        <w:jc w:val="both"/>
        <w:rPr>
          <w:rStyle w:val="Ttulo2Car"/>
          <w:rFonts w:ascii="Palatino Linotype" w:hAnsi="Palatino Linotype"/>
          <w:i/>
          <w:color w:val="000000" w:themeColor="text1"/>
          <w:sz w:val="24"/>
          <w:szCs w:val="24"/>
        </w:rPr>
      </w:pPr>
      <w:r w:rsidRPr="004A69BF">
        <w:rPr>
          <w:rStyle w:val="Ttulo2Car"/>
          <w:rFonts w:ascii="Palatino Linotype" w:hAnsi="Palatino Linotype"/>
          <w:i/>
          <w:color w:val="000000" w:themeColor="text1"/>
          <w:sz w:val="24"/>
          <w:szCs w:val="24"/>
        </w:rPr>
        <w:t>“</w:t>
      </w:r>
      <w:r w:rsidR="00872F05" w:rsidRPr="004A69BF">
        <w:rPr>
          <w:rStyle w:val="Ttulo2Car"/>
          <w:rFonts w:ascii="Palatino Linotype" w:hAnsi="Palatino Linotype"/>
          <w:i/>
          <w:color w:val="000000" w:themeColor="text1"/>
          <w:sz w:val="24"/>
          <w:szCs w:val="24"/>
        </w:rPr>
        <w:t>niega La información completa</w:t>
      </w:r>
      <w:r w:rsidRPr="004A69BF">
        <w:rPr>
          <w:rStyle w:val="Ttulo2Car"/>
          <w:rFonts w:ascii="Palatino Linotype" w:hAnsi="Palatino Linotype"/>
          <w:i/>
          <w:color w:val="000000" w:themeColor="text1"/>
          <w:sz w:val="24"/>
          <w:szCs w:val="24"/>
        </w:rPr>
        <w:t>”</w:t>
      </w:r>
    </w:p>
    <w:p w14:paraId="0C424CD0" w14:textId="77777777" w:rsidR="00942B6E" w:rsidRPr="004A69BF" w:rsidRDefault="00942B6E" w:rsidP="008E0C1F">
      <w:pPr>
        <w:pStyle w:val="Prrafodelista"/>
        <w:spacing w:line="360" w:lineRule="auto"/>
        <w:ind w:left="0"/>
        <w:jc w:val="both"/>
        <w:rPr>
          <w:rStyle w:val="Ttulo2Car"/>
          <w:rFonts w:ascii="Palatino Linotype" w:hAnsi="Palatino Linotype"/>
          <w:i/>
          <w:color w:val="000000" w:themeColor="text1"/>
          <w:sz w:val="24"/>
          <w:szCs w:val="24"/>
        </w:rPr>
      </w:pPr>
    </w:p>
    <w:p w14:paraId="39314BF0" w14:textId="77777777" w:rsidR="00942B6E" w:rsidRPr="004A69BF" w:rsidRDefault="00942B6E" w:rsidP="008E0C1F">
      <w:pPr>
        <w:pStyle w:val="Prrafodelista"/>
        <w:spacing w:line="360" w:lineRule="auto"/>
        <w:ind w:left="0"/>
        <w:jc w:val="both"/>
        <w:rPr>
          <w:rStyle w:val="Ttulo2Car"/>
          <w:rFonts w:ascii="Palatino Linotype" w:hAnsi="Palatino Linotype"/>
          <w:b/>
          <w:color w:val="000000" w:themeColor="text1"/>
          <w:sz w:val="24"/>
          <w:szCs w:val="24"/>
        </w:rPr>
      </w:pPr>
      <w:r w:rsidRPr="004A69BF">
        <w:rPr>
          <w:rStyle w:val="Ttulo2Car"/>
          <w:rFonts w:ascii="Palatino Linotype" w:hAnsi="Palatino Linotype"/>
          <w:b/>
          <w:color w:val="000000" w:themeColor="text1"/>
          <w:sz w:val="24"/>
          <w:szCs w:val="24"/>
        </w:rPr>
        <w:t>RAZONES O MOTIVOS DE LA INCONFORMIDAD</w:t>
      </w:r>
      <w:r w:rsidRPr="004A69BF">
        <w:rPr>
          <w:rStyle w:val="Ttulo2Car"/>
          <w:rFonts w:ascii="Palatino Linotype" w:hAnsi="Palatino Linotype"/>
          <w:b/>
          <w:color w:val="000000" w:themeColor="text1"/>
          <w:sz w:val="24"/>
          <w:szCs w:val="24"/>
        </w:rPr>
        <w:tab/>
      </w:r>
    </w:p>
    <w:p w14:paraId="66898454" w14:textId="3A16E0E9" w:rsidR="00942B6E" w:rsidRPr="004A69BF" w:rsidRDefault="00942B6E" w:rsidP="008E0C1F">
      <w:pPr>
        <w:pStyle w:val="Prrafodelista"/>
        <w:spacing w:line="360" w:lineRule="auto"/>
        <w:ind w:left="0"/>
        <w:jc w:val="both"/>
        <w:rPr>
          <w:rStyle w:val="Ttulo2Car"/>
          <w:rFonts w:ascii="Palatino Linotype" w:hAnsi="Palatino Linotype"/>
          <w:i/>
          <w:color w:val="000000" w:themeColor="text1"/>
          <w:sz w:val="24"/>
          <w:szCs w:val="24"/>
        </w:rPr>
      </w:pPr>
      <w:r w:rsidRPr="004A69BF">
        <w:rPr>
          <w:rStyle w:val="Ttulo2Car"/>
          <w:rFonts w:ascii="Palatino Linotype" w:hAnsi="Palatino Linotype"/>
          <w:i/>
          <w:color w:val="000000" w:themeColor="text1"/>
          <w:sz w:val="24"/>
          <w:szCs w:val="24"/>
        </w:rPr>
        <w:t>“</w:t>
      </w:r>
      <w:r w:rsidR="00872F05" w:rsidRPr="004A69BF">
        <w:rPr>
          <w:rStyle w:val="Ttulo2Car"/>
          <w:rFonts w:ascii="Palatino Linotype" w:hAnsi="Palatino Linotype"/>
          <w:i/>
          <w:color w:val="000000" w:themeColor="text1"/>
          <w:sz w:val="24"/>
          <w:szCs w:val="24"/>
        </w:rPr>
        <w:t>el organigrama no contiene los nombres de los servidores publicos</w:t>
      </w:r>
      <w:r w:rsidRPr="004A69BF">
        <w:rPr>
          <w:rStyle w:val="Ttulo2Car"/>
          <w:rFonts w:ascii="Palatino Linotype" w:hAnsi="Palatino Linotype"/>
          <w:i/>
          <w:color w:val="000000" w:themeColor="text1"/>
          <w:sz w:val="24"/>
          <w:szCs w:val="24"/>
        </w:rPr>
        <w:t>”</w:t>
      </w:r>
    </w:p>
    <w:p w14:paraId="0EE8D61B" w14:textId="77777777" w:rsidR="00067EAC" w:rsidRPr="004A69BF" w:rsidRDefault="00067EAC" w:rsidP="008E0C1F">
      <w:pPr>
        <w:pStyle w:val="Prrafodelista"/>
        <w:spacing w:line="360" w:lineRule="auto"/>
        <w:ind w:left="0"/>
        <w:jc w:val="both"/>
        <w:rPr>
          <w:rStyle w:val="Ttulo2Car"/>
          <w:rFonts w:ascii="Palatino Linotype" w:hAnsi="Palatino Linotype"/>
          <w:i/>
          <w:color w:val="000000" w:themeColor="text1"/>
          <w:sz w:val="24"/>
          <w:szCs w:val="24"/>
        </w:rPr>
      </w:pP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14:paraId="04D27997" w14:textId="6B290A39" w:rsidR="00947C3B" w:rsidRPr="004A69BF" w:rsidRDefault="00947C3B" w:rsidP="008E0C1F">
      <w:pPr>
        <w:pStyle w:val="Prrafodelista"/>
        <w:numPr>
          <w:ilvl w:val="0"/>
          <w:numId w:val="1"/>
        </w:numPr>
        <w:spacing w:line="360" w:lineRule="auto"/>
        <w:ind w:left="0" w:firstLine="0"/>
        <w:jc w:val="both"/>
        <w:rPr>
          <w:rFonts w:ascii="Palatino Linotype" w:hAnsi="Palatino Linotype"/>
          <w:i/>
        </w:rPr>
      </w:pPr>
      <w:r w:rsidRPr="004A69BF">
        <w:rPr>
          <w:rFonts w:ascii="Palatino Linotype" w:eastAsia="Calibri" w:hAnsi="Palatino Linotype" w:cs="Arial"/>
          <w:lang w:val="es-ES"/>
        </w:rPr>
        <w:t xml:space="preserve">La Comisionada Ponente con fundamento en lo dispuesto por el artículo 185 fracción II de la ley de la materia, a través del acuerdo de admisión de fecha </w:t>
      </w:r>
      <w:r w:rsidR="00872F05" w:rsidRPr="004A69BF">
        <w:rPr>
          <w:rFonts w:ascii="Palatino Linotype" w:eastAsia="Calibri" w:hAnsi="Palatino Linotype" w:cs="Arial"/>
          <w:b/>
          <w:lang w:val="es-ES"/>
        </w:rPr>
        <w:t xml:space="preserve">veinticuatro </w:t>
      </w:r>
      <w:r w:rsidR="00872F05" w:rsidRPr="004A69BF">
        <w:rPr>
          <w:rFonts w:ascii="Palatino Linotype" w:eastAsia="Calibri" w:hAnsi="Palatino Linotype" w:cs="Arial"/>
          <w:b/>
          <w:lang w:val="es-ES"/>
        </w:rPr>
        <w:lastRenderedPageBreak/>
        <w:t>de febrero</w:t>
      </w:r>
      <w:r w:rsidRPr="004A69BF">
        <w:rPr>
          <w:rFonts w:ascii="Palatino Linotype" w:eastAsia="Calibri" w:hAnsi="Palatino Linotype" w:cs="Arial"/>
          <w:b/>
          <w:lang w:val="es-ES"/>
        </w:rPr>
        <w:t xml:space="preserve"> </w:t>
      </w:r>
      <w:r w:rsidR="005E75E6" w:rsidRPr="004A69BF">
        <w:rPr>
          <w:rFonts w:ascii="Palatino Linotype" w:eastAsia="Calibri" w:hAnsi="Palatino Linotype" w:cs="Arial"/>
          <w:b/>
          <w:lang w:val="es-ES"/>
        </w:rPr>
        <w:t xml:space="preserve">de dos mil </w:t>
      </w:r>
      <w:r w:rsidR="00067EAC" w:rsidRPr="004A69BF">
        <w:rPr>
          <w:rFonts w:ascii="Palatino Linotype" w:eastAsia="Calibri" w:hAnsi="Palatino Linotype" w:cs="Arial"/>
          <w:b/>
          <w:lang w:val="es-ES"/>
        </w:rPr>
        <w:t>vein</w:t>
      </w:r>
      <w:r w:rsidR="00DA5EB8" w:rsidRPr="004A69BF">
        <w:rPr>
          <w:rFonts w:ascii="Palatino Linotype" w:eastAsia="Calibri" w:hAnsi="Palatino Linotype" w:cs="Arial"/>
          <w:b/>
          <w:lang w:val="es-ES"/>
        </w:rPr>
        <w:t>ticinco</w:t>
      </w:r>
      <w:r w:rsidRPr="004A69BF">
        <w:rPr>
          <w:rFonts w:ascii="Palatino Linotype" w:eastAsia="Calibri" w:hAnsi="Palatino Linotype" w:cs="Arial"/>
          <w:lang w:val="es-ES"/>
        </w:rPr>
        <w:t xml:space="preserve">, puso a disposición de las partes el expediente electrónico </w:t>
      </w:r>
      <w:r w:rsidRPr="004A69BF">
        <w:rPr>
          <w:rFonts w:ascii="Palatino Linotype" w:eastAsia="Calibri" w:hAnsi="Palatino Linotype" w:cs="Arial"/>
        </w:rPr>
        <w:t xml:space="preserve">vía </w:t>
      </w:r>
      <w:r w:rsidRPr="004A69BF">
        <w:rPr>
          <w:rFonts w:ascii="Palatino Linotype" w:eastAsia="Calibri" w:hAnsi="Palatino Linotype" w:cs="Arial"/>
          <w:b/>
          <w:lang w:val="es-ES"/>
        </w:rPr>
        <w:t xml:space="preserve">SAIMEX </w:t>
      </w:r>
      <w:r w:rsidRPr="004A69BF">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Pr="004A69BF">
        <w:rPr>
          <w:rFonts w:ascii="Palatino Linotype" w:eastAsia="Calibri" w:hAnsi="Palatino Linotype" w:cs="Arial"/>
          <w:b/>
          <w:lang w:val="es-ES"/>
        </w:rPr>
        <w:t>SUJETO OBLIGADO</w:t>
      </w:r>
      <w:r w:rsidRPr="004A69BF">
        <w:rPr>
          <w:rFonts w:ascii="Palatino Linotype" w:eastAsia="Calibri" w:hAnsi="Palatino Linotype" w:cs="Arial"/>
          <w:lang w:val="es-ES"/>
        </w:rPr>
        <w:t xml:space="preserve"> presentará el Informe Justificado procedente.</w:t>
      </w:r>
    </w:p>
    <w:p w14:paraId="198F57DF" w14:textId="31E3412C" w:rsidR="00947C3B" w:rsidRPr="004A69BF" w:rsidRDefault="00947C3B" w:rsidP="008E0C1F">
      <w:pPr>
        <w:pStyle w:val="Prrafodelista"/>
        <w:spacing w:line="360" w:lineRule="auto"/>
        <w:ind w:left="0"/>
        <w:jc w:val="both"/>
        <w:rPr>
          <w:rFonts w:ascii="Palatino Linotype" w:hAnsi="Palatino Linotype"/>
        </w:rPr>
      </w:pPr>
    </w:p>
    <w:p w14:paraId="2E6EE8F5" w14:textId="77C0717A" w:rsidR="004C3E30" w:rsidRPr="004A69BF" w:rsidRDefault="00D177AD" w:rsidP="008E0C1F">
      <w:pPr>
        <w:pStyle w:val="Prrafodelista"/>
        <w:numPr>
          <w:ilvl w:val="0"/>
          <w:numId w:val="1"/>
        </w:numPr>
        <w:spacing w:line="360" w:lineRule="auto"/>
        <w:ind w:left="0" w:firstLine="0"/>
        <w:jc w:val="both"/>
        <w:rPr>
          <w:rFonts w:ascii="Palatino Linotype" w:hAnsi="Palatino Linotype"/>
          <w:color w:val="000000"/>
        </w:rPr>
      </w:pPr>
      <w:r w:rsidRPr="004A69BF">
        <w:rPr>
          <w:rFonts w:ascii="Palatino Linotype" w:hAnsi="Palatino Linotype"/>
          <w:color w:val="000000"/>
        </w:rPr>
        <w:t xml:space="preserve">El </w:t>
      </w:r>
      <w:r w:rsidRPr="004A69BF">
        <w:rPr>
          <w:rFonts w:ascii="Palatino Linotype" w:hAnsi="Palatino Linotype"/>
          <w:b/>
          <w:color w:val="000000"/>
        </w:rPr>
        <w:t xml:space="preserve">SUJETO </w:t>
      </w:r>
      <w:r w:rsidRPr="004A69BF">
        <w:rPr>
          <w:rFonts w:ascii="Palatino Linotype" w:eastAsia="Calibri" w:hAnsi="Palatino Linotype" w:cs="Arial"/>
          <w:b/>
          <w:lang w:val="es-ES"/>
        </w:rPr>
        <w:t>OBLIGADO</w:t>
      </w:r>
      <w:r w:rsidRPr="004A69BF">
        <w:rPr>
          <w:rFonts w:ascii="Palatino Linotype" w:hAnsi="Palatino Linotype"/>
          <w:color w:val="000000"/>
        </w:rPr>
        <w:t xml:space="preserve"> </w:t>
      </w:r>
      <w:r w:rsidR="001A7D36" w:rsidRPr="004A69BF">
        <w:rPr>
          <w:rFonts w:ascii="Palatino Linotype" w:hAnsi="Palatino Linotype"/>
          <w:color w:val="000000"/>
        </w:rPr>
        <w:t xml:space="preserve">en fecha </w:t>
      </w:r>
      <w:r w:rsidR="00872F05" w:rsidRPr="004A69BF">
        <w:rPr>
          <w:rFonts w:ascii="Palatino Linotype" w:hAnsi="Palatino Linotype"/>
          <w:color w:val="000000"/>
        </w:rPr>
        <w:t>veintisiete de febre</w:t>
      </w:r>
      <w:r w:rsidR="004C3E30" w:rsidRPr="004A69BF">
        <w:rPr>
          <w:rFonts w:ascii="Palatino Linotype" w:hAnsi="Palatino Linotype"/>
          <w:color w:val="000000"/>
        </w:rPr>
        <w:t>ro de dos mil veinticinco</w:t>
      </w:r>
      <w:r w:rsidR="00CD6CD8" w:rsidRPr="004A69BF">
        <w:rPr>
          <w:rFonts w:ascii="Palatino Linotype" w:hAnsi="Palatino Linotype"/>
          <w:color w:val="000000"/>
        </w:rPr>
        <w:t>,</w:t>
      </w:r>
      <w:r w:rsidR="00CB1F02" w:rsidRPr="004A69BF">
        <w:rPr>
          <w:rFonts w:ascii="Palatino Linotype" w:hAnsi="Palatino Linotype"/>
          <w:color w:val="000000"/>
        </w:rPr>
        <w:t xml:space="preserve"> rindió el informe justific</w:t>
      </w:r>
      <w:r w:rsidR="00C47088" w:rsidRPr="004A69BF">
        <w:rPr>
          <w:rFonts w:ascii="Palatino Linotype" w:hAnsi="Palatino Linotype"/>
          <w:color w:val="000000"/>
        </w:rPr>
        <w:t>ado correspondiente a través de</w:t>
      </w:r>
      <w:r w:rsidR="006321FE" w:rsidRPr="004A69BF">
        <w:rPr>
          <w:rFonts w:ascii="Palatino Linotype" w:hAnsi="Palatino Linotype"/>
          <w:color w:val="000000"/>
        </w:rPr>
        <w:t xml:space="preserve"> do</w:t>
      </w:r>
      <w:r w:rsidR="004C3E30" w:rsidRPr="004A69BF">
        <w:rPr>
          <w:rFonts w:ascii="Palatino Linotype" w:hAnsi="Palatino Linotype"/>
          <w:color w:val="000000"/>
        </w:rPr>
        <w:t>s</w:t>
      </w:r>
      <w:r w:rsidR="00C47088" w:rsidRPr="004A69BF">
        <w:rPr>
          <w:rFonts w:ascii="Palatino Linotype" w:hAnsi="Palatino Linotype"/>
          <w:color w:val="000000"/>
        </w:rPr>
        <w:t xml:space="preserve"> archivo</w:t>
      </w:r>
      <w:r w:rsidR="004C3E30" w:rsidRPr="004A69BF">
        <w:rPr>
          <w:rFonts w:ascii="Palatino Linotype" w:hAnsi="Palatino Linotype"/>
          <w:color w:val="000000"/>
        </w:rPr>
        <w:t xml:space="preserve">s </w:t>
      </w:r>
      <w:r w:rsidR="006321FE" w:rsidRPr="004A69BF">
        <w:rPr>
          <w:rFonts w:ascii="Palatino Linotype" w:hAnsi="Palatino Linotype"/>
          <w:color w:val="000000"/>
        </w:rPr>
        <w:t>a saber</w:t>
      </w:r>
      <w:r w:rsidR="004C3E30" w:rsidRPr="004A69BF">
        <w:rPr>
          <w:rFonts w:ascii="Palatino Linotype" w:hAnsi="Palatino Linotype"/>
          <w:color w:val="000000"/>
        </w:rPr>
        <w:t>:</w:t>
      </w:r>
    </w:p>
    <w:p w14:paraId="447D9891" w14:textId="77777777" w:rsidR="004C3E30" w:rsidRPr="004A69BF" w:rsidRDefault="004C3E30" w:rsidP="008E0C1F">
      <w:pPr>
        <w:pStyle w:val="Prrafodelista"/>
        <w:spacing w:line="360" w:lineRule="auto"/>
        <w:ind w:left="0"/>
        <w:rPr>
          <w:rFonts w:ascii="Palatino Linotype" w:hAnsi="Palatino Linotype"/>
          <w:color w:val="000000"/>
        </w:rPr>
      </w:pPr>
    </w:p>
    <w:p w14:paraId="4E1982B0" w14:textId="216064A0" w:rsidR="004C3E30" w:rsidRPr="004A69BF" w:rsidRDefault="006321FE" w:rsidP="008E0C1F">
      <w:pPr>
        <w:pStyle w:val="Prrafodelista"/>
        <w:numPr>
          <w:ilvl w:val="0"/>
          <w:numId w:val="24"/>
        </w:numPr>
        <w:spacing w:line="360" w:lineRule="auto"/>
        <w:ind w:left="0"/>
        <w:jc w:val="both"/>
        <w:rPr>
          <w:rFonts w:ascii="Palatino Linotype" w:hAnsi="Palatino Linotype"/>
          <w:color w:val="000000"/>
        </w:rPr>
      </w:pPr>
      <w:r w:rsidRPr="004A69BF">
        <w:rPr>
          <w:rFonts w:ascii="Palatino Linotype" w:hAnsi="Palatino Linotype"/>
          <w:b/>
          <w:color w:val="000000"/>
        </w:rPr>
        <w:t>CONTESTACION RR 1813 SAIMEX 38.pdf</w:t>
      </w:r>
      <w:r w:rsidRPr="004A69BF">
        <w:rPr>
          <w:rFonts w:ascii="Palatino Linotype" w:hAnsi="Palatino Linotype"/>
          <w:color w:val="000000"/>
        </w:rPr>
        <w:t>, que contiene un oficio signado por la Titular de la Oficialía Mayor, mediante el cual informa al solicitante que en atención a su recurso de inconformidad se remite archivo con la estructura orgánica del Organismo Público Descentralizado para la Prestación de Los Servicios de Agua Potable Alcantarillado y Saneamiento del Municipio de Tlalnepantla de Baz, con nombres.</w:t>
      </w:r>
    </w:p>
    <w:p w14:paraId="2B5C88DE" w14:textId="77777777" w:rsidR="006321FE" w:rsidRPr="004A69BF" w:rsidRDefault="006321FE" w:rsidP="008E0C1F">
      <w:pPr>
        <w:pStyle w:val="Prrafodelista"/>
        <w:spacing w:line="360" w:lineRule="auto"/>
        <w:ind w:left="0"/>
        <w:jc w:val="both"/>
        <w:rPr>
          <w:rFonts w:ascii="Palatino Linotype" w:hAnsi="Palatino Linotype"/>
          <w:color w:val="000000"/>
        </w:rPr>
      </w:pPr>
    </w:p>
    <w:p w14:paraId="028CE461" w14:textId="26B1BC19" w:rsidR="006321FE" w:rsidRPr="004A69BF" w:rsidRDefault="006321FE" w:rsidP="008E0C1F">
      <w:pPr>
        <w:pStyle w:val="Prrafodelista"/>
        <w:numPr>
          <w:ilvl w:val="0"/>
          <w:numId w:val="24"/>
        </w:numPr>
        <w:spacing w:line="360" w:lineRule="auto"/>
        <w:ind w:left="0"/>
        <w:jc w:val="both"/>
        <w:rPr>
          <w:rFonts w:ascii="Palatino Linotype" w:hAnsi="Palatino Linotype"/>
          <w:color w:val="000000"/>
        </w:rPr>
      </w:pPr>
      <w:r w:rsidRPr="004A69BF">
        <w:rPr>
          <w:rFonts w:ascii="Palatino Linotype" w:hAnsi="Palatino Linotype"/>
          <w:b/>
          <w:color w:val="000000"/>
        </w:rPr>
        <w:t>RR 01813 Estructura orgánica.pdf</w:t>
      </w:r>
      <w:r w:rsidRPr="004A69BF">
        <w:rPr>
          <w:rFonts w:ascii="Palatino Linotype" w:hAnsi="Palatino Linotype"/>
          <w:color w:val="000000"/>
        </w:rPr>
        <w:t>, que corresponde a un documento en formato PDF, con la estructura orgánica del Organismo Público Descentralizado para la Prestación de Los Servicios de Agua Potable Alcantarillado y Saneamiento del M</w:t>
      </w:r>
      <w:r w:rsidR="00050602" w:rsidRPr="004A69BF">
        <w:rPr>
          <w:rFonts w:ascii="Palatino Linotype" w:hAnsi="Palatino Linotype"/>
          <w:color w:val="000000"/>
        </w:rPr>
        <w:t>unicipio de Tlalnepantla de Baz, con nombres.</w:t>
      </w:r>
    </w:p>
    <w:p w14:paraId="43B77FEA" w14:textId="77777777" w:rsidR="004C3E30" w:rsidRPr="004A69BF" w:rsidRDefault="004C3E30" w:rsidP="008E0C1F">
      <w:pPr>
        <w:pStyle w:val="Prrafodelista"/>
        <w:spacing w:line="360" w:lineRule="auto"/>
        <w:ind w:left="0"/>
        <w:rPr>
          <w:rFonts w:ascii="Palatino Linotype" w:hAnsi="Palatino Linotype"/>
          <w:color w:val="000000"/>
        </w:rPr>
      </w:pPr>
    </w:p>
    <w:p w14:paraId="1309520A" w14:textId="0A97C70B" w:rsidR="007B2537" w:rsidRPr="004A69BF" w:rsidRDefault="00CA3F0F" w:rsidP="008E0C1F">
      <w:pPr>
        <w:pStyle w:val="Prrafodelista"/>
        <w:numPr>
          <w:ilvl w:val="0"/>
          <w:numId w:val="1"/>
        </w:numPr>
        <w:pBdr>
          <w:top w:val="nil"/>
          <w:left w:val="nil"/>
          <w:bottom w:val="nil"/>
          <w:right w:val="nil"/>
          <w:between w:val="nil"/>
        </w:pBdr>
        <w:spacing w:line="360" w:lineRule="auto"/>
        <w:ind w:left="0" w:firstLine="0"/>
        <w:jc w:val="both"/>
        <w:rPr>
          <w:rFonts w:ascii="Palatino Linotype" w:hAnsi="Palatino Linotype"/>
          <w:b/>
          <w:color w:val="000000" w:themeColor="text1"/>
        </w:rPr>
      </w:pPr>
      <w:r w:rsidRPr="004A69BF">
        <w:rPr>
          <w:rFonts w:ascii="Palatino Linotype" w:eastAsia="Palatino Linotype" w:hAnsi="Palatino Linotype" w:cs="Palatino Linotype"/>
          <w:color w:val="000000"/>
        </w:rPr>
        <w:lastRenderedPageBreak/>
        <w:t xml:space="preserve">El </w:t>
      </w:r>
      <w:r w:rsidR="00854BD9" w:rsidRPr="004A69BF">
        <w:rPr>
          <w:rFonts w:ascii="Palatino Linotype" w:eastAsia="Palatino Linotype" w:hAnsi="Palatino Linotype" w:cs="Palatino Linotype"/>
          <w:b/>
          <w:color w:val="000000"/>
        </w:rPr>
        <w:t>veintiuno</w:t>
      </w:r>
      <w:r w:rsidR="00050602" w:rsidRPr="004A69BF">
        <w:rPr>
          <w:rFonts w:ascii="Palatino Linotype" w:eastAsia="Palatino Linotype" w:hAnsi="Palatino Linotype" w:cs="Palatino Linotype"/>
          <w:b/>
          <w:color w:val="000000"/>
        </w:rPr>
        <w:t xml:space="preserve"> de abril</w:t>
      </w:r>
      <w:r w:rsidRPr="004A69BF">
        <w:rPr>
          <w:rFonts w:ascii="Palatino Linotype" w:eastAsia="Palatino Linotype" w:hAnsi="Palatino Linotype" w:cs="Palatino Linotype"/>
          <w:b/>
          <w:color w:val="000000"/>
        </w:rPr>
        <w:t xml:space="preserve"> de dos mil veinticinco</w:t>
      </w:r>
      <w:r w:rsidRPr="004A69BF">
        <w:rPr>
          <w:rFonts w:ascii="Palatino Linotype" w:eastAsia="Palatino Linotype" w:hAnsi="Palatino Linotype" w:cs="Palatino Linotype"/>
          <w:color w:val="000000"/>
        </w:rPr>
        <w:t xml:space="preserve">, con fundamento en el artículo 181, tercer párrafo, de la Ley de Transparencia y Acceso a la </w:t>
      </w:r>
      <w:r w:rsidRPr="004A69BF">
        <w:rPr>
          <w:rFonts w:ascii="Palatino Linotype" w:hAnsi="Palatino Linotype"/>
          <w:color w:val="000000"/>
        </w:rPr>
        <w:t>Información</w:t>
      </w:r>
      <w:r w:rsidRPr="004A69BF">
        <w:rPr>
          <w:rFonts w:ascii="Palatino Linotype" w:eastAsia="Palatino Linotype" w:hAnsi="Palatino Linotype" w:cs="Palatino Linotype"/>
          <w:color w:val="000000"/>
        </w:rPr>
        <w:t xml:space="preserve"> Pública del Estado de México y Municipios se notificó que el plazo de treinta días para resolver el recurso de revisión sería ampliado por un periodo de quince días hábiles adicionales.</w:t>
      </w:r>
      <w:r w:rsidR="00050602" w:rsidRPr="004A69BF">
        <w:rPr>
          <w:rFonts w:ascii="Palatino Linotype" w:eastAsia="Palatino Linotype" w:hAnsi="Palatino Linotype" w:cs="Palatino Linotype"/>
          <w:color w:val="000000"/>
        </w:rPr>
        <w:t xml:space="preserve"> </w:t>
      </w:r>
      <w:r w:rsidRPr="004A69BF">
        <w:rPr>
          <w:rFonts w:ascii="Palatino Linotype" w:eastAsia="Palatino Linotype" w:hAnsi="Palatino Linotype" w:cs="Palatino Linotype"/>
          <w:color w:val="000000"/>
        </w:rPr>
        <w:t xml:space="preserve">Seguidamente mediante Acuerdo de </w:t>
      </w:r>
      <w:r w:rsidR="00A72EED" w:rsidRPr="004A69BF">
        <w:rPr>
          <w:rFonts w:ascii="Palatino Linotype" w:eastAsia="Palatino Linotype" w:hAnsi="Palatino Linotype" w:cs="Palatino Linotype"/>
          <w:color w:val="000000"/>
        </w:rPr>
        <w:t>día</w:t>
      </w:r>
      <w:r w:rsidR="00050602" w:rsidRPr="004A69BF">
        <w:rPr>
          <w:rFonts w:ascii="Palatino Linotype" w:eastAsia="Palatino Linotype" w:hAnsi="Palatino Linotype" w:cs="Palatino Linotype"/>
          <w:color w:val="000000"/>
        </w:rPr>
        <w:t xml:space="preserve"> veintitrés</w:t>
      </w:r>
      <w:r w:rsidRPr="004A69BF">
        <w:rPr>
          <w:rFonts w:ascii="Palatino Linotype" w:eastAsia="Palatino Linotype" w:hAnsi="Palatino Linotype" w:cs="Palatino Linotype"/>
          <w:color w:val="000000"/>
        </w:rPr>
        <w:t xml:space="preserve"> del mismo mes y año se decretó el cierre de instrucción, por lo que: -</w:t>
      </w:r>
      <w:r w:rsidR="00854BD9" w:rsidRPr="004A69BF">
        <w:rPr>
          <w:rFonts w:ascii="Palatino Linotype" w:eastAsia="Palatino Linotype" w:hAnsi="Palatino Linotype" w:cs="Palatino Linotype"/>
          <w:color w:val="000000"/>
        </w:rPr>
        <w:t>----------------------------------------------------------------</w:t>
      </w:r>
      <w:r w:rsidR="008E0C1F" w:rsidRPr="004A69BF">
        <w:rPr>
          <w:rFonts w:ascii="Palatino Linotype" w:eastAsia="Palatino Linotype" w:hAnsi="Palatino Linotype" w:cs="Palatino Linotype"/>
          <w:color w:val="000000"/>
        </w:rPr>
        <w:t>-------</w:t>
      </w:r>
    </w:p>
    <w:p w14:paraId="519A870A" w14:textId="77777777" w:rsidR="00050602" w:rsidRPr="004A69BF" w:rsidRDefault="00050602" w:rsidP="008E0C1F">
      <w:pPr>
        <w:pStyle w:val="Prrafodelista"/>
        <w:pBdr>
          <w:top w:val="nil"/>
          <w:left w:val="nil"/>
          <w:bottom w:val="nil"/>
          <w:right w:val="nil"/>
          <w:between w:val="nil"/>
        </w:pBdr>
        <w:spacing w:line="360" w:lineRule="auto"/>
        <w:ind w:left="0"/>
        <w:jc w:val="both"/>
        <w:rPr>
          <w:rFonts w:ascii="Palatino Linotype" w:hAnsi="Palatino Linotype"/>
          <w:b/>
          <w:color w:val="000000" w:themeColor="text1"/>
        </w:rPr>
      </w:pPr>
    </w:p>
    <w:p w14:paraId="6967D00B" w14:textId="77777777" w:rsidR="00947C3B" w:rsidRPr="004A69BF" w:rsidRDefault="00947C3B" w:rsidP="008E0C1F">
      <w:pPr>
        <w:pStyle w:val="Ttulo1"/>
        <w:spacing w:before="0" w:line="360" w:lineRule="auto"/>
        <w:jc w:val="center"/>
        <w:rPr>
          <w:rFonts w:ascii="Palatino Linotype" w:hAnsi="Palatino Linotype"/>
          <w:b/>
          <w:color w:val="000000" w:themeColor="text1"/>
          <w:sz w:val="24"/>
          <w:szCs w:val="24"/>
        </w:rPr>
      </w:pPr>
      <w:bookmarkStart w:id="63" w:name="_Toc491791302"/>
      <w:bookmarkStart w:id="64" w:name="_Toc83128578"/>
      <w:r w:rsidRPr="004A69BF">
        <w:rPr>
          <w:rFonts w:ascii="Palatino Linotype" w:hAnsi="Palatino Linotype"/>
          <w:b/>
          <w:color w:val="000000" w:themeColor="text1"/>
          <w:sz w:val="24"/>
          <w:szCs w:val="24"/>
        </w:rPr>
        <w:t>CONSIDERANDO</w:t>
      </w:r>
      <w:bookmarkEnd w:id="63"/>
      <w:bookmarkEnd w:id="64"/>
    </w:p>
    <w:p w14:paraId="4EA515D4" w14:textId="77777777" w:rsidR="00947C3B" w:rsidRPr="004A69BF" w:rsidRDefault="00947C3B" w:rsidP="008E0C1F">
      <w:pPr>
        <w:pStyle w:val="Ttulo2"/>
        <w:spacing w:before="0" w:line="360" w:lineRule="auto"/>
        <w:rPr>
          <w:rFonts w:ascii="Palatino Linotype" w:hAnsi="Palatino Linotype"/>
          <w:b/>
          <w:color w:val="auto"/>
          <w:sz w:val="24"/>
          <w:szCs w:val="24"/>
        </w:rPr>
      </w:pPr>
      <w:bookmarkStart w:id="65" w:name="_Toc491791303"/>
      <w:bookmarkStart w:id="66" w:name="_Toc83128579"/>
    </w:p>
    <w:p w14:paraId="2E434C12" w14:textId="77777777" w:rsidR="00947C3B" w:rsidRPr="004A69BF" w:rsidRDefault="00947C3B" w:rsidP="008E0C1F">
      <w:pPr>
        <w:pStyle w:val="Ttulo2"/>
        <w:spacing w:before="0" w:line="360" w:lineRule="auto"/>
        <w:rPr>
          <w:rFonts w:ascii="Palatino Linotype" w:hAnsi="Palatino Linotype"/>
          <w:b/>
          <w:color w:val="auto"/>
          <w:sz w:val="24"/>
          <w:szCs w:val="24"/>
        </w:rPr>
      </w:pPr>
      <w:r w:rsidRPr="004A69BF">
        <w:rPr>
          <w:rFonts w:ascii="Palatino Linotype" w:hAnsi="Palatino Linotype"/>
          <w:b/>
          <w:color w:val="auto"/>
          <w:sz w:val="24"/>
          <w:szCs w:val="24"/>
        </w:rPr>
        <w:t>PRIMERO. De la competencia</w:t>
      </w:r>
      <w:bookmarkEnd w:id="65"/>
      <w:bookmarkEnd w:id="66"/>
    </w:p>
    <w:p w14:paraId="66CA1126" w14:textId="1E0D0C49" w:rsidR="00947C3B" w:rsidRPr="004A69BF" w:rsidRDefault="00947C3B" w:rsidP="008E0C1F">
      <w:pPr>
        <w:numPr>
          <w:ilvl w:val="0"/>
          <w:numId w:val="1"/>
        </w:numPr>
        <w:spacing w:line="360" w:lineRule="auto"/>
        <w:ind w:left="0" w:firstLine="0"/>
        <w:contextualSpacing/>
        <w:jc w:val="both"/>
        <w:rPr>
          <w:rFonts w:ascii="Palatino Linotype" w:hAnsi="Palatino Linotype"/>
          <w:color w:val="000000" w:themeColor="text1"/>
        </w:rPr>
      </w:pPr>
      <w:r w:rsidRPr="004A69BF">
        <w:rPr>
          <w:rFonts w:ascii="Palatino Linotype" w:hAnsi="Palatino Linotype"/>
          <w:color w:val="000000" w:themeColor="text1"/>
        </w:rPr>
        <w:t xml:space="preserve">Este </w:t>
      </w:r>
      <w:r w:rsidRPr="004A69BF">
        <w:rPr>
          <w:rFonts w:ascii="Palatino Linotype" w:eastAsia="Calibri" w:hAnsi="Palatino Linotype" w:cs="Arial"/>
        </w:rPr>
        <w:t>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00C47088" w:rsidRPr="004A69BF">
        <w:rPr>
          <w:rFonts w:ascii="Palatino Linotype" w:eastAsia="Calibri" w:hAnsi="Palatino Linotype" w:cs="Arial"/>
        </w:rPr>
        <w:t>.</w:t>
      </w:r>
    </w:p>
    <w:p w14:paraId="2E4166AF" w14:textId="77777777" w:rsidR="00C47088" w:rsidRPr="004A69BF" w:rsidRDefault="00C47088" w:rsidP="008E0C1F">
      <w:pPr>
        <w:spacing w:line="360" w:lineRule="auto"/>
        <w:contextualSpacing/>
        <w:jc w:val="both"/>
        <w:rPr>
          <w:rFonts w:ascii="Palatino Linotype" w:hAnsi="Palatino Linotype"/>
          <w:color w:val="000000" w:themeColor="text1"/>
        </w:rPr>
      </w:pPr>
    </w:p>
    <w:p w14:paraId="4678A3EE" w14:textId="1F5DA7A0" w:rsidR="00947C3B" w:rsidRPr="004A69BF" w:rsidRDefault="00947C3B" w:rsidP="008E0C1F">
      <w:pPr>
        <w:spacing w:line="360" w:lineRule="auto"/>
        <w:contextualSpacing/>
        <w:jc w:val="both"/>
        <w:rPr>
          <w:rFonts w:ascii="Palatino Linotype" w:hAnsi="Palatino Linotype"/>
          <w:b/>
        </w:rPr>
      </w:pPr>
      <w:r w:rsidRPr="004A69BF">
        <w:rPr>
          <w:rFonts w:ascii="Palatino Linotype" w:hAnsi="Palatino Linotype"/>
          <w:color w:val="000000" w:themeColor="text1"/>
        </w:rPr>
        <w:t xml:space="preserve"> </w:t>
      </w:r>
      <w:bookmarkStart w:id="67" w:name="_Toc491791304"/>
      <w:bookmarkStart w:id="68" w:name="_Toc83128580"/>
      <w:r w:rsidRPr="004A69BF">
        <w:rPr>
          <w:rFonts w:ascii="Palatino Linotype" w:hAnsi="Palatino Linotype"/>
          <w:b/>
        </w:rPr>
        <w:t>SEGUNDO. De la oportunidad y procedencia.</w:t>
      </w:r>
      <w:bookmarkEnd w:id="67"/>
      <w:bookmarkEnd w:id="68"/>
    </w:p>
    <w:p w14:paraId="1D35AEB7" w14:textId="77777777" w:rsidR="00947C3B" w:rsidRPr="004A69BF" w:rsidRDefault="00947C3B" w:rsidP="008E0C1F">
      <w:pPr>
        <w:spacing w:line="360" w:lineRule="auto"/>
        <w:rPr>
          <w:rFonts w:ascii="Palatino Linotype" w:hAnsi="Palatino Linotype"/>
          <w:lang w:val="es-MX" w:eastAsia="en-US"/>
        </w:rPr>
      </w:pPr>
    </w:p>
    <w:p w14:paraId="60E72AD3" w14:textId="1A390424" w:rsidR="00A72EED" w:rsidRPr="004A69BF" w:rsidRDefault="00A72EED" w:rsidP="008E0C1F">
      <w:pPr>
        <w:numPr>
          <w:ilvl w:val="0"/>
          <w:numId w:val="1"/>
        </w:numPr>
        <w:spacing w:line="360" w:lineRule="auto"/>
        <w:ind w:left="0" w:firstLine="0"/>
        <w:contextualSpacing/>
        <w:jc w:val="both"/>
        <w:rPr>
          <w:rFonts w:ascii="Palatino Linotype" w:hAnsi="Palatino Linotype"/>
        </w:rPr>
      </w:pPr>
      <w:r w:rsidRPr="004A69BF">
        <w:rPr>
          <w:rFonts w:ascii="Palatino Linotype" w:eastAsia="Calibri" w:hAnsi="Palatino Linotype" w:cs="Arial"/>
        </w:rPr>
        <w:t xml:space="preserve">Este Órgano Garante considera que el medio de impugnación reúne los requisitos de procedencia </w:t>
      </w:r>
      <w:r w:rsidRPr="004A69BF">
        <w:rPr>
          <w:rFonts w:ascii="Palatino Linotype" w:eastAsia="Calibri" w:hAnsi="Palatino Linotype" w:cs="Tahoma"/>
          <w:color w:val="000000"/>
          <w:lang w:eastAsia="es-MX"/>
        </w:rPr>
        <w:t xml:space="preserve">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w:t>
      </w:r>
      <w:r w:rsidR="00FF6019" w:rsidRPr="004A69BF">
        <w:rPr>
          <w:rFonts w:ascii="Palatino Linotype" w:eastAsia="Calibri" w:hAnsi="Palatino Linotype" w:cs="Tahoma"/>
          <w:b/>
          <w:color w:val="000000"/>
          <w:lang w:eastAsia="es-MX"/>
        </w:rPr>
        <w:t>EL</w:t>
      </w:r>
      <w:r w:rsidRPr="004A69BF">
        <w:rPr>
          <w:rFonts w:ascii="Palatino Linotype" w:eastAsia="Calibri" w:hAnsi="Palatino Linotype" w:cs="Tahoma"/>
          <w:b/>
          <w:color w:val="000000"/>
          <w:lang w:eastAsia="es-MX"/>
        </w:rPr>
        <w:t xml:space="preserve"> RECURRENTE</w:t>
      </w:r>
      <w:r w:rsidRPr="004A69BF">
        <w:rPr>
          <w:rFonts w:ascii="Palatino Linotype" w:eastAsia="Calibri" w:hAnsi="Palatino Linotype" w:cs="Tahoma"/>
          <w:color w:val="000000"/>
          <w:lang w:eastAsia="es-MX"/>
        </w:rPr>
        <w:t xml:space="preserve"> ante otra instancia.</w:t>
      </w:r>
    </w:p>
    <w:p w14:paraId="5767744C" w14:textId="77777777" w:rsidR="00FF6019" w:rsidRPr="004A69BF" w:rsidRDefault="00FF6019" w:rsidP="008E0C1F">
      <w:pPr>
        <w:spacing w:line="360" w:lineRule="auto"/>
        <w:contextualSpacing/>
        <w:jc w:val="both"/>
        <w:rPr>
          <w:rFonts w:ascii="Palatino Linotype" w:hAnsi="Palatino Linotype"/>
        </w:rPr>
      </w:pPr>
    </w:p>
    <w:p w14:paraId="2D05FE01" w14:textId="77777777" w:rsidR="00A72EED" w:rsidRPr="004A69BF" w:rsidRDefault="00A72EED" w:rsidP="008E0C1F">
      <w:pPr>
        <w:numPr>
          <w:ilvl w:val="0"/>
          <w:numId w:val="1"/>
        </w:numPr>
        <w:spacing w:line="360" w:lineRule="auto"/>
        <w:ind w:left="0" w:firstLine="0"/>
        <w:contextualSpacing/>
        <w:jc w:val="both"/>
        <w:rPr>
          <w:rFonts w:ascii="Palatino Linotype" w:eastAsia="Calibri" w:hAnsi="Palatino Linotype" w:cs="Arial"/>
        </w:rPr>
      </w:pPr>
      <w:r w:rsidRPr="004A69BF">
        <w:rPr>
          <w:rFonts w:ascii="Palatino Linotype" w:eastAsia="Calibri" w:hAnsi="Palatino Linotype" w:cs="Arial"/>
        </w:rPr>
        <w:t>Finalmente, el escrito contiene las formalidades previstas por el artículo 180 último párrafo de la citada Ley de la materia, por lo que es procedente que este Instituto conozca y resuelva el presente Recurso.</w:t>
      </w:r>
    </w:p>
    <w:p w14:paraId="55B4F8C1" w14:textId="77777777" w:rsidR="00407F62" w:rsidRPr="004A69BF" w:rsidRDefault="00407F62" w:rsidP="008E0C1F">
      <w:pPr>
        <w:spacing w:line="360" w:lineRule="auto"/>
        <w:rPr>
          <w:rFonts w:ascii="Palatino Linotype" w:hAnsi="Palatino Linotype"/>
        </w:rPr>
      </w:pPr>
    </w:p>
    <w:p w14:paraId="016C3D4C" w14:textId="77777777" w:rsidR="00947C3B" w:rsidRPr="004A69BF" w:rsidRDefault="00947C3B" w:rsidP="008E0C1F">
      <w:pPr>
        <w:pStyle w:val="Ttulo2"/>
        <w:spacing w:before="0" w:line="360" w:lineRule="auto"/>
        <w:rPr>
          <w:rFonts w:ascii="Palatino Linotype" w:hAnsi="Palatino Linotype"/>
          <w:b/>
          <w:color w:val="000000" w:themeColor="text1"/>
          <w:sz w:val="24"/>
          <w:szCs w:val="24"/>
        </w:rPr>
      </w:pPr>
      <w:bookmarkStart w:id="69" w:name="_Toc34246179"/>
      <w:bookmarkStart w:id="70" w:name="_Toc50033991"/>
      <w:bookmarkStart w:id="71" w:name="_Toc51259588"/>
      <w:bookmarkStart w:id="72" w:name="_Toc83128581"/>
      <w:r w:rsidRPr="004A69BF">
        <w:rPr>
          <w:rFonts w:ascii="Palatino Linotype" w:hAnsi="Palatino Linotype"/>
          <w:b/>
          <w:color w:val="000000" w:themeColor="text1"/>
          <w:sz w:val="24"/>
          <w:szCs w:val="24"/>
        </w:rPr>
        <w:t xml:space="preserve">TERCERO. </w:t>
      </w:r>
      <w:bookmarkEnd w:id="69"/>
      <w:bookmarkEnd w:id="70"/>
      <w:bookmarkEnd w:id="71"/>
      <w:bookmarkEnd w:id="72"/>
      <w:r w:rsidRPr="004A69BF">
        <w:rPr>
          <w:rFonts w:ascii="Palatino Linotype" w:hAnsi="Palatino Linotype"/>
          <w:b/>
          <w:color w:val="000000" w:themeColor="text1"/>
          <w:sz w:val="24"/>
          <w:szCs w:val="24"/>
        </w:rPr>
        <w:t>Del planteamiento de la</w:t>
      </w:r>
      <w:r w:rsidRPr="004A69BF">
        <w:rPr>
          <w:rFonts w:ascii="Palatino Linotype" w:hAnsi="Palatino Linotype"/>
          <w:b/>
          <w:i/>
          <w:color w:val="000000" w:themeColor="text1"/>
          <w:sz w:val="24"/>
          <w:szCs w:val="24"/>
        </w:rPr>
        <w:t xml:space="preserve"> Litis</w:t>
      </w:r>
    </w:p>
    <w:p w14:paraId="3078336C" w14:textId="77777777" w:rsidR="00947C3B" w:rsidRPr="004A69BF" w:rsidRDefault="00947C3B" w:rsidP="008E0C1F">
      <w:pPr>
        <w:spacing w:line="360" w:lineRule="auto"/>
        <w:rPr>
          <w:rFonts w:ascii="Palatino Linotype" w:hAnsi="Palatino Linotype"/>
          <w:lang w:val="es-MX" w:eastAsia="en-US"/>
        </w:rPr>
      </w:pPr>
    </w:p>
    <w:p w14:paraId="0E599386" w14:textId="2B2FD349" w:rsidR="00947C3B" w:rsidRPr="004A69BF" w:rsidRDefault="00947C3B" w:rsidP="008E0C1F">
      <w:pPr>
        <w:pStyle w:val="Prrafodelista"/>
        <w:numPr>
          <w:ilvl w:val="0"/>
          <w:numId w:val="1"/>
        </w:numPr>
        <w:spacing w:line="360" w:lineRule="auto"/>
        <w:ind w:left="0" w:firstLine="0"/>
        <w:jc w:val="both"/>
        <w:rPr>
          <w:rFonts w:ascii="Palatino Linotype" w:hAnsi="Palatino Linotype" w:cs="Arial"/>
        </w:rPr>
      </w:pPr>
      <w:r w:rsidRPr="004A69BF">
        <w:rPr>
          <w:rFonts w:ascii="Palatino Linotype" w:hAnsi="Palatino Linotype" w:cs="Arial"/>
        </w:rPr>
        <w:t xml:space="preserve">Se </w:t>
      </w:r>
      <w:r w:rsidRPr="004A69BF">
        <w:rPr>
          <w:rFonts w:ascii="Palatino Linotype" w:eastAsia="Calibri" w:hAnsi="Palatino Linotype" w:cs="Arial"/>
        </w:rPr>
        <w:t>solicitó</w:t>
      </w:r>
      <w:r w:rsidRPr="004A69BF">
        <w:rPr>
          <w:rFonts w:ascii="Palatino Linotype" w:hAnsi="Palatino Linotype" w:cs="Arial"/>
        </w:rPr>
        <w:t xml:space="preserve"> tener acceso, a la información que a continuación se desagrega</w:t>
      </w:r>
      <w:r w:rsidR="00A102A9" w:rsidRPr="004A69BF">
        <w:rPr>
          <w:rFonts w:ascii="Palatino Linotype" w:hAnsi="Palatino Linotype" w:cs="Arial"/>
        </w:rPr>
        <w:t>:</w:t>
      </w:r>
    </w:p>
    <w:p w14:paraId="1D7D4021" w14:textId="77777777" w:rsidR="00947C3B" w:rsidRPr="004A69BF" w:rsidRDefault="00947C3B" w:rsidP="008E0C1F">
      <w:pPr>
        <w:pStyle w:val="Prrafodelista"/>
        <w:spacing w:line="360" w:lineRule="auto"/>
        <w:ind w:left="0"/>
        <w:jc w:val="both"/>
        <w:rPr>
          <w:rFonts w:ascii="Palatino Linotype" w:hAnsi="Palatino Linotype" w:cs="Arial"/>
        </w:rPr>
      </w:pPr>
    </w:p>
    <w:p w14:paraId="752B54B3" w14:textId="233FB119" w:rsidR="00E0091E" w:rsidRPr="004A69BF" w:rsidRDefault="00050602" w:rsidP="008E0C1F">
      <w:pPr>
        <w:pStyle w:val="Prrafodelista"/>
        <w:numPr>
          <w:ilvl w:val="0"/>
          <w:numId w:val="7"/>
        </w:numPr>
        <w:spacing w:line="360" w:lineRule="auto"/>
        <w:ind w:left="0"/>
        <w:jc w:val="both"/>
        <w:rPr>
          <w:rFonts w:ascii="Palatino Linotype" w:hAnsi="Palatino Linotype" w:cs="Arial"/>
        </w:rPr>
      </w:pPr>
      <w:r w:rsidRPr="004A69BF">
        <w:rPr>
          <w:rFonts w:ascii="Palatino Linotype" w:hAnsi="Palatino Linotype" w:cs="Arial"/>
        </w:rPr>
        <w:t>Estructura orgánica del Organismo Público Descentralizado para la Prestación de Los Servicios de Agua Potable Alcantarillado y Saneamiento del Municipio de Tlalnepantla de Baz, implementada a partir de enero de 2025</w:t>
      </w:r>
      <w:r w:rsidR="00027E0A" w:rsidRPr="004A69BF">
        <w:rPr>
          <w:rFonts w:ascii="Palatino Linotype" w:hAnsi="Palatino Linotype" w:cs="Arial"/>
        </w:rPr>
        <w:t>.</w:t>
      </w:r>
    </w:p>
    <w:p w14:paraId="2A7877D4" w14:textId="77777777" w:rsidR="00436406" w:rsidRPr="004A69BF" w:rsidRDefault="00436406" w:rsidP="008E0C1F">
      <w:pPr>
        <w:pStyle w:val="Prrafodelista"/>
        <w:spacing w:line="360" w:lineRule="auto"/>
        <w:ind w:left="0"/>
        <w:jc w:val="both"/>
        <w:rPr>
          <w:rFonts w:ascii="Palatino Linotype" w:hAnsi="Palatino Linotype" w:cs="Arial"/>
          <w:b/>
        </w:rPr>
      </w:pPr>
    </w:p>
    <w:p w14:paraId="08D07717" w14:textId="24DBF9B8" w:rsidR="00947C3B" w:rsidRPr="004A69BF" w:rsidRDefault="00947C3B" w:rsidP="008E0C1F">
      <w:pPr>
        <w:pStyle w:val="Prrafodelista"/>
        <w:numPr>
          <w:ilvl w:val="0"/>
          <w:numId w:val="1"/>
        </w:numPr>
        <w:spacing w:line="360" w:lineRule="auto"/>
        <w:ind w:left="0" w:firstLine="0"/>
        <w:jc w:val="both"/>
        <w:rPr>
          <w:rFonts w:ascii="Palatino Linotype" w:eastAsia="MS Mincho" w:hAnsi="Palatino Linotype" w:cs="Arial"/>
        </w:rPr>
      </w:pPr>
      <w:r w:rsidRPr="004A69BF">
        <w:rPr>
          <w:rFonts w:ascii="Palatino Linotype" w:hAnsi="Palatino Linotype" w:cs="Arial"/>
        </w:rPr>
        <w:lastRenderedPageBreak/>
        <w:t xml:space="preserve">En respuesta, el </w:t>
      </w:r>
      <w:r w:rsidRPr="004A69BF">
        <w:rPr>
          <w:rFonts w:ascii="Palatino Linotype" w:hAnsi="Palatino Linotype" w:cs="Arial"/>
          <w:b/>
        </w:rPr>
        <w:t xml:space="preserve">SUJETO OBLIGADO </w:t>
      </w:r>
      <w:r w:rsidR="007B20F5" w:rsidRPr="004A69BF">
        <w:rPr>
          <w:rFonts w:ascii="Palatino Linotype" w:hAnsi="Palatino Linotype" w:cs="Arial"/>
        </w:rPr>
        <w:t xml:space="preserve">remitió </w:t>
      </w:r>
      <w:r w:rsidR="00822FD3" w:rsidRPr="004A69BF">
        <w:rPr>
          <w:rFonts w:ascii="Palatino Linotype" w:hAnsi="Palatino Linotype" w:cs="Arial"/>
        </w:rPr>
        <w:t>los</w:t>
      </w:r>
      <w:r w:rsidR="003C7116" w:rsidRPr="004A69BF">
        <w:rPr>
          <w:rFonts w:ascii="Palatino Linotype" w:hAnsi="Palatino Linotype" w:cs="Arial"/>
        </w:rPr>
        <w:t xml:space="preserve"> archivo</w:t>
      </w:r>
      <w:r w:rsidR="00822FD3" w:rsidRPr="004A69BF">
        <w:rPr>
          <w:rFonts w:ascii="Palatino Linotype" w:hAnsi="Palatino Linotype" w:cs="Arial"/>
        </w:rPr>
        <w:t>s</w:t>
      </w:r>
      <w:r w:rsidR="00CF045D" w:rsidRPr="004A69BF">
        <w:rPr>
          <w:rFonts w:ascii="Palatino Linotype" w:hAnsi="Palatino Linotype" w:cs="Arial"/>
        </w:rPr>
        <w:t xml:space="preserve"> ya descrito</w:t>
      </w:r>
      <w:r w:rsidR="00822FD3" w:rsidRPr="004A69BF">
        <w:rPr>
          <w:rFonts w:ascii="Palatino Linotype" w:hAnsi="Palatino Linotype" w:cs="Arial"/>
        </w:rPr>
        <w:t>s</w:t>
      </w:r>
      <w:r w:rsidR="00B77121" w:rsidRPr="004A69BF">
        <w:rPr>
          <w:rFonts w:ascii="Palatino Linotype" w:hAnsi="Palatino Linotype" w:cs="Arial"/>
        </w:rPr>
        <w:t xml:space="preserve"> en el </w:t>
      </w:r>
      <w:r w:rsidR="00B77121" w:rsidRPr="004A69BF">
        <w:rPr>
          <w:rFonts w:ascii="Palatino Linotype" w:eastAsia="Calibri" w:hAnsi="Palatino Linotype" w:cs="Arial"/>
        </w:rPr>
        <w:t>anterior</w:t>
      </w:r>
      <w:r w:rsidR="00B77121" w:rsidRPr="004A69BF">
        <w:rPr>
          <w:rFonts w:ascii="Palatino Linotype" w:hAnsi="Palatino Linotype" w:cs="Arial"/>
        </w:rPr>
        <w:t xml:space="preserve"> Párrafo 2; n</w:t>
      </w:r>
      <w:r w:rsidR="008A7A76" w:rsidRPr="004A69BF">
        <w:rPr>
          <w:rFonts w:ascii="Palatino Linotype" w:eastAsia="MS Mincho" w:hAnsi="Palatino Linotype" w:cs="Arial"/>
        </w:rPr>
        <w:t>o obstante el particular se inconform</w:t>
      </w:r>
      <w:r w:rsidR="003C7116" w:rsidRPr="004A69BF">
        <w:rPr>
          <w:rFonts w:ascii="Palatino Linotype" w:eastAsia="MS Mincho" w:hAnsi="Palatino Linotype" w:cs="Arial"/>
        </w:rPr>
        <w:t>ó</w:t>
      </w:r>
      <w:r w:rsidR="000E6238" w:rsidRPr="004A69BF">
        <w:rPr>
          <w:rFonts w:ascii="Palatino Linotype" w:eastAsia="MS Mincho" w:hAnsi="Palatino Linotype" w:cs="Arial"/>
        </w:rPr>
        <w:t xml:space="preserve">, </w:t>
      </w:r>
      <w:r w:rsidR="003C7116" w:rsidRPr="004A69BF">
        <w:rPr>
          <w:rFonts w:ascii="Palatino Linotype" w:eastAsia="MS Mincho" w:hAnsi="Palatino Linotype" w:cs="Arial"/>
        </w:rPr>
        <w:t>por la</w:t>
      </w:r>
      <w:r w:rsidR="00822FD3" w:rsidRPr="004A69BF">
        <w:rPr>
          <w:rFonts w:ascii="Palatino Linotype" w:eastAsia="MS Mincho" w:hAnsi="Palatino Linotype" w:cs="Arial"/>
        </w:rPr>
        <w:t xml:space="preserve"> </w:t>
      </w:r>
      <w:r w:rsidR="00050602" w:rsidRPr="004A69BF">
        <w:rPr>
          <w:rFonts w:ascii="Palatino Linotype" w:eastAsia="MS Mincho" w:hAnsi="Palatino Linotype" w:cs="Arial"/>
        </w:rPr>
        <w:t>entrega de información incompleta</w:t>
      </w:r>
      <w:r w:rsidR="000E6238" w:rsidRPr="004A69BF">
        <w:rPr>
          <w:rFonts w:ascii="Palatino Linotype" w:eastAsia="MS Mincho" w:hAnsi="Palatino Linotype" w:cs="Arial"/>
        </w:rPr>
        <w:t>; e</w:t>
      </w:r>
      <w:r w:rsidRPr="004A69BF">
        <w:rPr>
          <w:rFonts w:ascii="Palatino Linotype" w:eastAsia="MS Mincho" w:hAnsi="Palatino Linotype" w:cs="Arial"/>
        </w:rPr>
        <w:t xml:space="preserve">n </w:t>
      </w:r>
      <w:r w:rsidRPr="004A69BF">
        <w:rPr>
          <w:rFonts w:ascii="Palatino Linotype" w:hAnsi="Palatino Linotype" w:cs="Arial"/>
          <w:lang w:eastAsia="es-MX"/>
        </w:rPr>
        <w:t>dichas</w:t>
      </w:r>
      <w:r w:rsidRPr="004A69BF">
        <w:rPr>
          <w:rFonts w:ascii="Palatino Linotype" w:eastAsia="Times New Roman" w:hAnsi="Palatino Linotype" w:cs="Arial"/>
        </w:rPr>
        <w:t xml:space="preserve"> condiciones, la </w:t>
      </w:r>
      <w:r w:rsidRPr="004A69BF">
        <w:rPr>
          <w:rFonts w:ascii="Palatino Linotype" w:eastAsia="Times New Roman" w:hAnsi="Palatino Linotype" w:cs="Arial"/>
          <w:i/>
        </w:rPr>
        <w:t>Litis</w:t>
      </w:r>
      <w:r w:rsidR="003C4C55" w:rsidRPr="004A69BF">
        <w:rPr>
          <w:rFonts w:ascii="Palatino Linotype" w:eastAsia="Times New Roman" w:hAnsi="Palatino Linotype" w:cs="Arial"/>
        </w:rPr>
        <w:t xml:space="preserve"> a resolver en el</w:t>
      </w:r>
      <w:r w:rsidRPr="004A69BF">
        <w:rPr>
          <w:rFonts w:ascii="Palatino Linotype" w:eastAsia="Times New Roman" w:hAnsi="Palatino Linotype" w:cs="Arial"/>
        </w:rPr>
        <w:t xml:space="preserve"> recurso</w:t>
      </w:r>
      <w:r w:rsidR="003C4C55" w:rsidRPr="004A69BF">
        <w:rPr>
          <w:rFonts w:ascii="Palatino Linotype" w:eastAsia="Times New Roman" w:hAnsi="Palatino Linotype" w:cs="Arial"/>
        </w:rPr>
        <w:t xml:space="preserve"> de revisión</w:t>
      </w:r>
      <w:r w:rsidRPr="004A69BF">
        <w:rPr>
          <w:rFonts w:ascii="Palatino Linotype" w:eastAsia="Times New Roman" w:hAnsi="Palatino Linotype" w:cs="Arial"/>
        </w:rPr>
        <w:t xml:space="preserve"> se circunscribe a determinar si </w:t>
      </w:r>
      <w:r w:rsidRPr="004A69BF">
        <w:rPr>
          <w:rFonts w:ascii="Palatino Linotype" w:hAnsi="Palatino Linotype" w:cs="Arial"/>
        </w:rPr>
        <w:t>se</w:t>
      </w:r>
      <w:r w:rsidRPr="004A69BF">
        <w:rPr>
          <w:rFonts w:ascii="Palatino Linotype" w:eastAsia="MS Mincho" w:hAnsi="Palatino Linotype" w:cs="Arial"/>
        </w:rPr>
        <w:t xml:space="preserve"> actualiza la </w:t>
      </w:r>
      <w:r w:rsidR="00822FD3" w:rsidRPr="004A69BF">
        <w:rPr>
          <w:rFonts w:ascii="Palatino Linotype" w:eastAsia="MS Mincho" w:hAnsi="Palatino Linotype" w:cs="Arial"/>
        </w:rPr>
        <w:t>causal</w:t>
      </w:r>
      <w:r w:rsidRPr="004A69BF">
        <w:rPr>
          <w:rFonts w:ascii="Palatino Linotype" w:eastAsia="MS Mincho" w:hAnsi="Palatino Linotype" w:cs="Arial"/>
        </w:rPr>
        <w:t xml:space="preserve"> de procedencia prevista en el artículo 179, </w:t>
      </w:r>
      <w:r w:rsidR="00822FD3" w:rsidRPr="004A69BF">
        <w:rPr>
          <w:rFonts w:ascii="Palatino Linotype" w:eastAsia="MS Mincho" w:hAnsi="Palatino Linotype" w:cs="Arial"/>
          <w:b/>
        </w:rPr>
        <w:t>fracción</w:t>
      </w:r>
      <w:r w:rsidRPr="004A69BF">
        <w:rPr>
          <w:rFonts w:ascii="Palatino Linotype" w:eastAsia="MS Mincho" w:hAnsi="Palatino Linotype" w:cs="Arial"/>
          <w:b/>
        </w:rPr>
        <w:t xml:space="preserve"> </w:t>
      </w:r>
      <w:r w:rsidR="00050602" w:rsidRPr="004A69BF">
        <w:rPr>
          <w:rFonts w:ascii="Palatino Linotype" w:eastAsia="MS Mincho" w:hAnsi="Palatino Linotype" w:cs="Arial"/>
          <w:b/>
        </w:rPr>
        <w:t>V</w:t>
      </w:r>
      <w:r w:rsidR="00887A07" w:rsidRPr="004A69BF">
        <w:rPr>
          <w:rFonts w:ascii="Palatino Linotype" w:eastAsia="MS Mincho" w:hAnsi="Palatino Linotype" w:cs="Arial"/>
          <w:b/>
        </w:rPr>
        <w:t xml:space="preserve"> </w:t>
      </w:r>
      <w:r w:rsidRPr="004A69BF">
        <w:rPr>
          <w:rFonts w:ascii="Palatino Linotype" w:eastAsia="MS Mincho" w:hAnsi="Palatino Linotype" w:cs="Arial"/>
        </w:rPr>
        <w:t xml:space="preserve">de la </w:t>
      </w:r>
      <w:r w:rsidRPr="004A69BF">
        <w:rPr>
          <w:rFonts w:ascii="Palatino Linotype" w:eastAsia="MS Mincho" w:hAnsi="Palatino Linotype" w:cs="Arial"/>
          <w:b/>
        </w:rPr>
        <w:t>Ley de Transparencia y Acceso a la Información Pública del Estado de México y Municipios</w:t>
      </w:r>
      <w:r w:rsidRPr="004A69BF">
        <w:rPr>
          <w:rFonts w:ascii="Palatino Linotype" w:eastAsia="MS Mincho" w:hAnsi="Palatino Linotype" w:cs="Arial"/>
        </w:rPr>
        <w:t xml:space="preserve">; </w:t>
      </w:r>
      <w:r w:rsidR="00050602" w:rsidRPr="004A69BF">
        <w:rPr>
          <w:rFonts w:ascii="Palatino Linotype" w:eastAsia="Times New Roman" w:hAnsi="Palatino Linotype" w:cs="Arial"/>
          <w:color w:val="000000" w:themeColor="text1"/>
          <w:lang w:val="es-ES" w:eastAsia="es-MX"/>
        </w:rPr>
        <w:t>fracción</w:t>
      </w:r>
      <w:r w:rsidRPr="004A69BF">
        <w:rPr>
          <w:rFonts w:ascii="Palatino Linotype" w:eastAsia="Times New Roman" w:hAnsi="Palatino Linotype" w:cs="Arial"/>
          <w:color w:val="000000" w:themeColor="text1"/>
          <w:lang w:val="es-ES" w:eastAsia="es-MX"/>
        </w:rPr>
        <w:t xml:space="preserve"> que</w:t>
      </w:r>
      <w:r w:rsidR="00E0091E" w:rsidRPr="004A69BF">
        <w:rPr>
          <w:rFonts w:ascii="Palatino Linotype" w:eastAsia="Times New Roman" w:hAnsi="Palatino Linotype" w:cs="Arial"/>
          <w:color w:val="000000" w:themeColor="text1"/>
          <w:lang w:val="es-ES" w:eastAsia="es-MX"/>
        </w:rPr>
        <w:t xml:space="preserve"> determina la</w:t>
      </w:r>
      <w:r w:rsidR="00887A07" w:rsidRPr="004A69BF">
        <w:rPr>
          <w:rFonts w:ascii="Palatino Linotype" w:eastAsia="Times New Roman" w:hAnsi="Palatino Linotype" w:cs="Arial"/>
          <w:color w:val="000000" w:themeColor="text1"/>
          <w:lang w:val="es-ES" w:eastAsia="es-MX"/>
        </w:rPr>
        <w:t>s</w:t>
      </w:r>
      <w:r w:rsidRPr="004A69BF">
        <w:rPr>
          <w:rFonts w:ascii="Palatino Linotype" w:eastAsia="Times New Roman" w:hAnsi="Palatino Linotype" w:cs="Arial"/>
          <w:color w:val="000000" w:themeColor="text1"/>
          <w:lang w:val="es-ES" w:eastAsia="es-MX"/>
        </w:rPr>
        <w:t xml:space="preserve"> hipótesis jurídica relativa a </w:t>
      </w:r>
      <w:r w:rsidR="00E0091E" w:rsidRPr="004A69BF">
        <w:rPr>
          <w:rFonts w:ascii="Palatino Linotype" w:eastAsia="Times New Roman" w:hAnsi="Palatino Linotype" w:cs="Arial"/>
          <w:color w:val="000000" w:themeColor="text1"/>
          <w:lang w:val="es-ES" w:eastAsia="es-MX"/>
        </w:rPr>
        <w:t>la</w:t>
      </w:r>
      <w:r w:rsidR="00822FD3" w:rsidRPr="004A69BF">
        <w:rPr>
          <w:rFonts w:ascii="Palatino Linotype" w:eastAsia="Times New Roman" w:hAnsi="Palatino Linotype" w:cs="Arial"/>
          <w:color w:val="000000" w:themeColor="text1"/>
          <w:lang w:val="es-ES" w:eastAsia="es-MX"/>
        </w:rPr>
        <w:t xml:space="preserve"> </w:t>
      </w:r>
      <w:r w:rsidR="00050602" w:rsidRPr="004A69BF">
        <w:rPr>
          <w:rFonts w:ascii="Palatino Linotype" w:eastAsia="Times New Roman" w:hAnsi="Palatino Linotype" w:cs="Arial"/>
          <w:color w:val="000000" w:themeColor="text1"/>
          <w:lang w:val="es-ES" w:eastAsia="es-MX"/>
        </w:rPr>
        <w:t>entrega de información incompleta</w:t>
      </w:r>
      <w:r w:rsidR="00E0091E" w:rsidRPr="004A69BF">
        <w:rPr>
          <w:rFonts w:ascii="Palatino Linotype" w:eastAsia="Times New Roman" w:hAnsi="Palatino Linotype" w:cs="Arial"/>
          <w:color w:val="000000" w:themeColor="text1"/>
          <w:lang w:val="es-ES" w:eastAsia="es-MX"/>
        </w:rPr>
        <w:t>;</w:t>
      </w:r>
      <w:r w:rsidRPr="004A69BF">
        <w:rPr>
          <w:rFonts w:ascii="Palatino Linotype" w:eastAsia="Times New Roman" w:hAnsi="Palatino Linotype" w:cs="Arial"/>
          <w:color w:val="000000" w:themeColor="text1"/>
          <w:lang w:val="es-ES" w:eastAsia="es-MX"/>
        </w:rPr>
        <w:t xml:space="preserve"> </w:t>
      </w:r>
      <w:r w:rsidRPr="004A69BF">
        <w:rPr>
          <w:rFonts w:ascii="Palatino Linotype" w:eastAsia="MS Mincho" w:hAnsi="Palatino Linotype" w:cs="Arial"/>
        </w:rPr>
        <w:t xml:space="preserve">contexto del cual se dolió </w:t>
      </w:r>
      <w:r w:rsidR="00C862A5" w:rsidRPr="004A69BF">
        <w:rPr>
          <w:rFonts w:ascii="Palatino Linotype" w:eastAsia="MS Mincho" w:hAnsi="Palatino Linotype" w:cs="Arial"/>
          <w:b/>
        </w:rPr>
        <w:t>EL RECURRENTE</w:t>
      </w:r>
      <w:r w:rsidRPr="004A69BF">
        <w:rPr>
          <w:rFonts w:ascii="Palatino Linotype" w:eastAsia="MS Mincho" w:hAnsi="Palatino Linotype" w:cs="Arial"/>
          <w:b/>
        </w:rPr>
        <w:t xml:space="preserve"> </w:t>
      </w:r>
      <w:r w:rsidRPr="004A69BF">
        <w:rPr>
          <w:rFonts w:ascii="Palatino Linotype" w:eastAsia="MS Mincho" w:hAnsi="Palatino Linotype" w:cs="Arial"/>
        </w:rPr>
        <w:t>al momento de interponer su inconformidad.</w:t>
      </w:r>
      <w:r w:rsidRPr="004A69BF">
        <w:rPr>
          <w:rFonts w:ascii="Palatino Linotype" w:eastAsia="Times New Roman" w:hAnsi="Palatino Linotype" w:cs="Arial"/>
          <w:color w:val="000000" w:themeColor="text1"/>
          <w:lang w:val="es-ES" w:eastAsia="es-MX"/>
        </w:rPr>
        <w:t xml:space="preserve"> </w:t>
      </w:r>
    </w:p>
    <w:p w14:paraId="40755C56" w14:textId="77777777" w:rsidR="00947C3B" w:rsidRPr="004A69BF" w:rsidRDefault="00947C3B" w:rsidP="008E0C1F">
      <w:pPr>
        <w:pStyle w:val="Prrafodelista"/>
        <w:spacing w:line="360" w:lineRule="auto"/>
        <w:ind w:left="0"/>
        <w:rPr>
          <w:rFonts w:ascii="Palatino Linotype" w:eastAsia="Times New Roman" w:hAnsi="Palatino Linotype" w:cs="Arial"/>
          <w:color w:val="000000" w:themeColor="text1"/>
          <w:lang w:val="es-ES" w:eastAsia="es-MX"/>
        </w:rPr>
      </w:pPr>
    </w:p>
    <w:p w14:paraId="716424CF" w14:textId="73B45A9A" w:rsidR="00947C3B" w:rsidRPr="004A69BF" w:rsidRDefault="00947C3B" w:rsidP="008E0C1F">
      <w:pPr>
        <w:numPr>
          <w:ilvl w:val="0"/>
          <w:numId w:val="1"/>
        </w:numPr>
        <w:spacing w:line="360" w:lineRule="auto"/>
        <w:ind w:left="0" w:firstLine="0"/>
        <w:contextualSpacing/>
        <w:jc w:val="both"/>
        <w:rPr>
          <w:rFonts w:ascii="Palatino Linotype" w:eastAsia="MS Mincho" w:hAnsi="Palatino Linotype" w:cs="Arial"/>
        </w:rPr>
      </w:pPr>
      <w:r w:rsidRPr="004A69BF">
        <w:rPr>
          <w:rFonts w:ascii="Palatino Linotype" w:eastAsia="Times New Roman" w:hAnsi="Palatino Linotype" w:cs="Arial"/>
          <w:color w:val="000000" w:themeColor="text1"/>
          <w:lang w:val="es-ES" w:eastAsia="es-MX"/>
        </w:rPr>
        <w:t xml:space="preserve">De modo tal </w:t>
      </w:r>
      <w:r w:rsidR="00FF6019" w:rsidRPr="004A69BF">
        <w:rPr>
          <w:rFonts w:ascii="Palatino Linotype" w:hAnsi="Palatino Linotype" w:cs="Arial"/>
          <w:color w:val="000000" w:themeColor="text1"/>
        </w:rPr>
        <w:t>que el presente R</w:t>
      </w:r>
      <w:r w:rsidRPr="004A69BF">
        <w:rPr>
          <w:rFonts w:ascii="Palatino Linotype" w:hAnsi="Palatino Linotype" w:cs="Arial"/>
          <w:color w:val="000000" w:themeColor="text1"/>
        </w:rPr>
        <w:t xml:space="preserve">ecurso de </w:t>
      </w:r>
      <w:r w:rsidR="00FF6019" w:rsidRPr="004A69BF">
        <w:rPr>
          <w:rFonts w:ascii="Palatino Linotype" w:hAnsi="Palatino Linotype" w:cs="Arial"/>
          <w:color w:val="000000" w:themeColor="text1"/>
        </w:rPr>
        <w:t>R</w:t>
      </w:r>
      <w:r w:rsidRPr="004A69BF">
        <w:rPr>
          <w:rFonts w:ascii="Palatino Linotype" w:hAnsi="Palatino Linotype" w:cs="Arial"/>
          <w:color w:val="000000" w:themeColor="text1"/>
        </w:rPr>
        <w:t xml:space="preserve">evisión se abocara en determinar si el </w:t>
      </w:r>
      <w:r w:rsidRPr="004A69BF">
        <w:rPr>
          <w:rFonts w:ascii="Palatino Linotype" w:hAnsi="Palatino Linotype" w:cs="Arial"/>
          <w:b/>
          <w:color w:val="000000" w:themeColor="text1"/>
        </w:rPr>
        <w:t>SUJETO</w:t>
      </w:r>
      <w:r w:rsidRPr="004A69BF">
        <w:rPr>
          <w:rFonts w:ascii="Palatino Linotype" w:hAnsi="Palatino Linotype" w:cs="Arial"/>
          <w:color w:val="000000" w:themeColor="text1"/>
        </w:rPr>
        <w:t xml:space="preserve"> </w:t>
      </w:r>
      <w:r w:rsidRPr="004A69BF">
        <w:rPr>
          <w:rFonts w:ascii="Palatino Linotype" w:hAnsi="Palatino Linotype" w:cs="Arial"/>
          <w:b/>
          <w:color w:val="000000" w:themeColor="text1"/>
        </w:rPr>
        <w:t>OBLIGADO</w:t>
      </w:r>
      <w:r w:rsidRPr="004A69BF">
        <w:rPr>
          <w:rFonts w:ascii="Palatino Linotype" w:hAnsi="Palatino Linotype" w:cs="Arial"/>
          <w:color w:val="000000" w:themeColor="text1"/>
        </w:rPr>
        <w:t xml:space="preserve"> con su respuesta ciertamente </w:t>
      </w:r>
      <w:r w:rsidRPr="004A69BF">
        <w:rPr>
          <w:rFonts w:ascii="Palatino Linotype" w:eastAsia="Times New Roman" w:hAnsi="Palatino Linotype"/>
          <w:color w:val="000000" w:themeColor="text1"/>
        </w:rPr>
        <w:t>actualiza las causales de procedencia</w:t>
      </w:r>
      <w:r w:rsidRPr="004A69BF">
        <w:rPr>
          <w:rFonts w:ascii="Palatino Linotype" w:eastAsia="Times New Roman" w:hAnsi="Palatino Linotype"/>
          <w:b/>
          <w:color w:val="000000" w:themeColor="text1"/>
        </w:rPr>
        <w:t xml:space="preserve"> </w:t>
      </w:r>
      <w:r w:rsidRPr="004A69BF">
        <w:rPr>
          <w:rFonts w:ascii="Palatino Linotype" w:eastAsia="Times New Roman" w:hAnsi="Palatino Linotype" w:cs="Arial"/>
          <w:color w:val="000000" w:themeColor="text1"/>
          <w:lang w:eastAsia="es-MX"/>
        </w:rPr>
        <w:t>antes señaladas</w:t>
      </w:r>
      <w:r w:rsidRPr="004A69BF">
        <w:rPr>
          <w:rFonts w:ascii="Palatino Linotype" w:hAnsi="Palatino Linotype" w:cs="Arial"/>
          <w:color w:val="000000" w:themeColor="text1"/>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1A685743" w14:textId="77777777" w:rsidR="000E62C2" w:rsidRPr="004A69BF" w:rsidRDefault="000E62C2" w:rsidP="008E0C1F">
      <w:pPr>
        <w:pStyle w:val="Prrafodelista"/>
        <w:spacing w:line="360" w:lineRule="auto"/>
        <w:ind w:left="0"/>
        <w:rPr>
          <w:rFonts w:ascii="Palatino Linotype" w:eastAsia="MS Mincho" w:hAnsi="Palatino Linotype" w:cs="Arial"/>
        </w:rPr>
      </w:pPr>
    </w:p>
    <w:p w14:paraId="51CABBAB" w14:textId="77777777" w:rsidR="00947C3B" w:rsidRPr="004A69BF" w:rsidRDefault="00947C3B" w:rsidP="008E0C1F">
      <w:pPr>
        <w:pStyle w:val="Ttulo2"/>
        <w:spacing w:before="0" w:line="360" w:lineRule="auto"/>
        <w:rPr>
          <w:rFonts w:ascii="Palatino Linotype" w:hAnsi="Palatino Linotype"/>
          <w:b/>
          <w:color w:val="000000" w:themeColor="text1"/>
          <w:sz w:val="24"/>
          <w:szCs w:val="24"/>
        </w:rPr>
      </w:pPr>
      <w:r w:rsidRPr="004A69BF">
        <w:rPr>
          <w:rFonts w:ascii="Palatino Linotype" w:hAnsi="Palatino Linotype"/>
          <w:b/>
          <w:color w:val="000000" w:themeColor="text1"/>
          <w:sz w:val="24"/>
          <w:szCs w:val="24"/>
        </w:rPr>
        <w:t>CUARTO. Del estudio y resolución del estudio</w:t>
      </w:r>
    </w:p>
    <w:p w14:paraId="6904C22D" w14:textId="77777777" w:rsidR="00FF6019" w:rsidRPr="004A69BF" w:rsidRDefault="00FF6019" w:rsidP="008E0C1F">
      <w:pPr>
        <w:spacing w:line="360" w:lineRule="auto"/>
        <w:contextualSpacing/>
        <w:jc w:val="both"/>
        <w:rPr>
          <w:rFonts w:ascii="Palatino Linotype" w:eastAsia="Palatino Linotype" w:hAnsi="Palatino Linotype" w:cs="Palatino Linotype"/>
        </w:rPr>
      </w:pPr>
    </w:p>
    <w:p w14:paraId="54526A43" w14:textId="77777777" w:rsidR="00E62545" w:rsidRPr="004A69BF" w:rsidRDefault="00E62545" w:rsidP="008E0C1F">
      <w:pPr>
        <w:numPr>
          <w:ilvl w:val="0"/>
          <w:numId w:val="1"/>
        </w:numPr>
        <w:spacing w:line="360" w:lineRule="auto"/>
        <w:ind w:left="0" w:firstLine="0"/>
        <w:contextualSpacing/>
        <w:jc w:val="both"/>
        <w:rPr>
          <w:rFonts w:ascii="Palatino Linotype" w:eastAsia="Palatino Linotype" w:hAnsi="Palatino Linotype" w:cs="Palatino Linotype"/>
        </w:rPr>
      </w:pPr>
      <w:r w:rsidRPr="004A69BF">
        <w:rPr>
          <w:rFonts w:ascii="Palatino Linotype" w:eastAsia="Palatino Linotype" w:hAnsi="Palatino Linotype" w:cs="Palatino Linotype"/>
        </w:rPr>
        <w:t xml:space="preserve">Determinado lo anterior; revisaremos la atención otorgada por el Sujeto Obligado </w:t>
      </w:r>
      <w:r w:rsidRPr="004A69BF">
        <w:rPr>
          <w:rFonts w:ascii="Palatino Linotype" w:eastAsia="Times New Roman" w:hAnsi="Palatino Linotype" w:cs="Arial"/>
          <w:color w:val="000000" w:themeColor="text1"/>
          <w:lang w:val="es-ES" w:eastAsia="es-MX"/>
        </w:rPr>
        <w:t>a</w:t>
      </w:r>
      <w:r w:rsidRPr="004A69BF">
        <w:rPr>
          <w:rFonts w:ascii="Palatino Linotype" w:eastAsia="Palatino Linotype" w:hAnsi="Palatino Linotype" w:cs="Palatino Linotype"/>
        </w:rPr>
        <w:t xml:space="preserve"> la solicitud que dio origen a este recurso, considerando imprescindible establecer lo </w:t>
      </w:r>
      <w:r w:rsidRPr="004A69BF">
        <w:rPr>
          <w:rFonts w:ascii="Palatino Linotype" w:eastAsia="Palatino Linotype" w:hAnsi="Palatino Linotype" w:cs="Palatino Linotype"/>
        </w:rPr>
        <w:lastRenderedPageBreak/>
        <w:t>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78C362E1" w14:textId="77777777" w:rsidR="00E62545" w:rsidRPr="004A69BF" w:rsidRDefault="00E62545" w:rsidP="008E0C1F">
      <w:pPr>
        <w:spacing w:line="360" w:lineRule="auto"/>
        <w:jc w:val="both"/>
        <w:rPr>
          <w:rFonts w:ascii="Palatino Linotype" w:eastAsia="Palatino Linotype" w:hAnsi="Palatino Linotype" w:cs="Palatino Linotype"/>
        </w:rPr>
      </w:pPr>
    </w:p>
    <w:p w14:paraId="7AB54A12" w14:textId="77777777" w:rsidR="00E62545" w:rsidRPr="004A69BF" w:rsidRDefault="00E62545" w:rsidP="008E0C1F">
      <w:pPr>
        <w:numPr>
          <w:ilvl w:val="0"/>
          <w:numId w:val="1"/>
        </w:numPr>
        <w:spacing w:line="360" w:lineRule="auto"/>
        <w:ind w:left="0" w:firstLine="0"/>
        <w:contextualSpacing/>
        <w:jc w:val="both"/>
        <w:rPr>
          <w:rFonts w:ascii="Palatino Linotype" w:eastAsia="Palatino Linotype" w:hAnsi="Palatino Linotype" w:cs="Palatino Linotype"/>
        </w:rPr>
      </w:pPr>
      <w:r w:rsidRPr="004A69BF">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7E789F4" w14:textId="77777777" w:rsidR="00E62545" w:rsidRPr="004A69BF" w:rsidRDefault="00E62545" w:rsidP="008E0C1F">
      <w:pPr>
        <w:pStyle w:val="Prrafodelista"/>
        <w:spacing w:line="360" w:lineRule="auto"/>
        <w:ind w:left="0"/>
        <w:rPr>
          <w:rFonts w:ascii="Palatino Linotype" w:eastAsia="Palatino Linotype" w:hAnsi="Palatino Linotype" w:cs="Palatino Linotype"/>
        </w:rPr>
      </w:pPr>
    </w:p>
    <w:p w14:paraId="28A42165" w14:textId="77777777" w:rsidR="00E62545" w:rsidRPr="004A69BF" w:rsidRDefault="00E62545" w:rsidP="008E0C1F">
      <w:pPr>
        <w:numPr>
          <w:ilvl w:val="0"/>
          <w:numId w:val="1"/>
        </w:numPr>
        <w:spacing w:line="360" w:lineRule="auto"/>
        <w:ind w:left="0" w:firstLine="0"/>
        <w:contextualSpacing/>
        <w:jc w:val="both"/>
        <w:rPr>
          <w:rFonts w:ascii="Palatino Linotype" w:eastAsia="Palatino Linotype" w:hAnsi="Palatino Linotype" w:cs="Palatino Linotype"/>
        </w:rPr>
      </w:pPr>
      <w:r w:rsidRPr="004A69BF">
        <w:rPr>
          <w:rFonts w:ascii="Palatino Linotype" w:eastAsia="Palatino Linotype" w:hAnsi="Palatino Linotype" w:cs="Palatino Linotype"/>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w:t>
      </w:r>
      <w:r w:rsidRPr="004A69BF">
        <w:rPr>
          <w:rFonts w:ascii="Palatino Linotype" w:eastAsia="Palatino Linotype" w:hAnsi="Palatino Linotype" w:cs="Palatino Linotype"/>
        </w:rPr>
        <w:lastRenderedPageBreak/>
        <w:t>consultar por encontrarse publicada en cualquier medio de difusión o porque la requieren a través de una solicitud de acceso a la información, siempre y cuando no encuadre en una de las excepciones contempladas por la ley.</w:t>
      </w:r>
    </w:p>
    <w:p w14:paraId="094371AE" w14:textId="77777777" w:rsidR="00362AAF" w:rsidRPr="004A69BF" w:rsidRDefault="00362AAF" w:rsidP="008E0C1F">
      <w:pPr>
        <w:pStyle w:val="Prrafodelista"/>
        <w:tabs>
          <w:tab w:val="left" w:pos="567"/>
        </w:tabs>
        <w:spacing w:line="360" w:lineRule="auto"/>
        <w:ind w:left="0"/>
        <w:jc w:val="both"/>
        <w:rPr>
          <w:rFonts w:ascii="Palatino Linotype" w:hAnsi="Palatino Linotype" w:cs="Arial"/>
        </w:rPr>
      </w:pPr>
    </w:p>
    <w:p w14:paraId="2B5CD977" w14:textId="15260DC7" w:rsidR="00AA713C" w:rsidRPr="004A69BF" w:rsidRDefault="002B117D" w:rsidP="008E0C1F">
      <w:pPr>
        <w:numPr>
          <w:ilvl w:val="0"/>
          <w:numId w:val="1"/>
        </w:numPr>
        <w:spacing w:line="360" w:lineRule="auto"/>
        <w:ind w:left="0" w:firstLine="0"/>
        <w:contextualSpacing/>
        <w:jc w:val="both"/>
        <w:rPr>
          <w:rFonts w:ascii="Palatino Linotype" w:eastAsia="Palatino Linotype" w:hAnsi="Palatino Linotype" w:cs="Palatino Linotype"/>
          <w:i/>
        </w:rPr>
      </w:pPr>
      <w:r w:rsidRPr="004A69BF">
        <w:rPr>
          <w:rFonts w:ascii="Palatino Linotype" w:eastAsia="Palatino Linotype" w:hAnsi="Palatino Linotype" w:cs="Palatino Linotype"/>
        </w:rPr>
        <w:t xml:space="preserve">Acotado lo anterior, es dable primeramente </w:t>
      </w:r>
      <w:r w:rsidR="00027E0A" w:rsidRPr="004A69BF">
        <w:rPr>
          <w:rFonts w:ascii="Palatino Linotype" w:eastAsia="Palatino Linotype" w:hAnsi="Palatino Linotype" w:cs="Palatino Linotype"/>
        </w:rPr>
        <w:t xml:space="preserve">recordar </w:t>
      </w:r>
      <w:r w:rsidR="00BC1ECF" w:rsidRPr="004A69BF">
        <w:rPr>
          <w:rFonts w:ascii="Palatino Linotype" w:eastAsia="Palatino Linotype" w:hAnsi="Palatino Linotype" w:cs="Palatino Linotype"/>
        </w:rPr>
        <w:t xml:space="preserve">lo solicitado, que consiste en la </w:t>
      </w:r>
      <w:r w:rsidR="00E62545" w:rsidRPr="004A69BF">
        <w:rPr>
          <w:rFonts w:ascii="Palatino Linotype" w:eastAsia="Palatino Linotype" w:hAnsi="Palatino Linotype" w:cs="Palatino Linotype"/>
        </w:rPr>
        <w:t>entrega de información incompleta, al requerimiento inicial que correspondió a la estructura orgánica implementada a partir del mes de enero del año en curso.</w:t>
      </w:r>
    </w:p>
    <w:p w14:paraId="2D838C5F" w14:textId="77777777" w:rsidR="00E62545" w:rsidRPr="004A69BF" w:rsidRDefault="00E62545" w:rsidP="008E0C1F">
      <w:pPr>
        <w:pStyle w:val="Prrafodelista"/>
        <w:spacing w:line="360" w:lineRule="auto"/>
        <w:ind w:left="0"/>
        <w:rPr>
          <w:rFonts w:ascii="Palatino Linotype" w:eastAsia="Palatino Linotype" w:hAnsi="Palatino Linotype" w:cs="Palatino Linotype"/>
          <w:i/>
        </w:rPr>
      </w:pPr>
    </w:p>
    <w:p w14:paraId="6FEB3600" w14:textId="1B9D9BF1" w:rsidR="00E62545" w:rsidRPr="004A69BF" w:rsidRDefault="00E62545" w:rsidP="008E0C1F">
      <w:pPr>
        <w:numPr>
          <w:ilvl w:val="0"/>
          <w:numId w:val="1"/>
        </w:numPr>
        <w:spacing w:line="360" w:lineRule="auto"/>
        <w:ind w:left="0" w:firstLine="0"/>
        <w:contextualSpacing/>
        <w:jc w:val="both"/>
        <w:rPr>
          <w:rFonts w:ascii="Palatino Linotype" w:eastAsia="Palatino Linotype" w:hAnsi="Palatino Linotype" w:cs="Palatino Linotype"/>
          <w:i/>
        </w:rPr>
      </w:pPr>
      <w:r w:rsidRPr="004A69BF">
        <w:rPr>
          <w:rFonts w:ascii="Palatino Linotype" w:eastAsia="Palatino Linotype" w:hAnsi="Palatino Linotype" w:cs="Palatino Linotype"/>
        </w:rPr>
        <w:t>En ese sentido</w:t>
      </w:r>
      <w:r w:rsidR="00B21670" w:rsidRPr="004A69BF">
        <w:rPr>
          <w:rFonts w:ascii="Palatino Linotype" w:eastAsia="Palatino Linotype" w:hAnsi="Palatino Linotype" w:cs="Palatino Linotype"/>
        </w:rPr>
        <w:t xml:space="preserve">, el </w:t>
      </w:r>
      <w:r w:rsidR="00B21670" w:rsidRPr="004A69BF">
        <w:rPr>
          <w:rFonts w:ascii="Palatino Linotype" w:eastAsia="Palatino Linotype" w:hAnsi="Palatino Linotype" w:cs="Palatino Linotype"/>
          <w:b/>
        </w:rPr>
        <w:t>SUJETO OBLIGADO</w:t>
      </w:r>
      <w:r w:rsidR="00B21670" w:rsidRPr="004A69BF">
        <w:rPr>
          <w:rFonts w:ascii="Palatino Linotype" w:eastAsia="Palatino Linotype" w:hAnsi="Palatino Linotype" w:cs="Palatino Linotype"/>
        </w:rPr>
        <w:t xml:space="preserve"> remitió el organigrama del Organismo Público Descentralizado para la Prestación de Los Servicios de Agua Potable Alcantarillado y Saneamiento del Municipio de Tlalnepantla de Baz, documento que corresponde a la representación gráfica (esquema o diagrama) </w:t>
      </w:r>
      <w:r w:rsidR="00B21670" w:rsidRPr="004A69BF">
        <w:rPr>
          <w:rFonts w:ascii="Palatino Linotype" w:eastAsia="Palatino Linotype" w:hAnsi="Palatino Linotype" w:cs="Palatino Linotype"/>
          <w:b/>
        </w:rPr>
        <w:t>que muestra la estructura orgánica de una institución pública, detallando sus áreas, jerarquías, relaciones de mando y la relación de coordinación</w:t>
      </w:r>
      <w:r w:rsidR="00FF6019" w:rsidRPr="004A69BF">
        <w:rPr>
          <w:rFonts w:ascii="Palatino Linotype" w:eastAsia="Palatino Linotype" w:hAnsi="Palatino Linotype" w:cs="Palatino Linotype"/>
          <w:b/>
        </w:rPr>
        <w:t>;</w:t>
      </w:r>
      <w:r w:rsidR="00B21670" w:rsidRPr="004A69BF">
        <w:rPr>
          <w:rFonts w:ascii="Palatino Linotype" w:eastAsia="Palatino Linotype" w:hAnsi="Palatino Linotype" w:cs="Palatino Linotype"/>
          <w:b/>
        </w:rPr>
        <w:t xml:space="preserve"> dicha estructura orgánica se formaliza en documentos como pueden ser leyes orgánicas, reglamentos internos o manuales de organizació</w:t>
      </w:r>
      <w:r w:rsidR="00FF6019" w:rsidRPr="004A69BF">
        <w:rPr>
          <w:rFonts w:ascii="Palatino Linotype" w:eastAsia="Palatino Linotype" w:hAnsi="Palatino Linotype" w:cs="Palatino Linotype"/>
          <w:b/>
        </w:rPr>
        <w:t>n</w:t>
      </w:r>
      <w:r w:rsidR="00B21670" w:rsidRPr="004A69BF">
        <w:rPr>
          <w:rFonts w:ascii="Palatino Linotype" w:eastAsia="Palatino Linotype" w:hAnsi="Palatino Linotype" w:cs="Palatino Linotype"/>
          <w:b/>
        </w:rPr>
        <w:t xml:space="preserve"> en donde se detallan funciones</w:t>
      </w:r>
      <w:r w:rsidR="00B21670" w:rsidRPr="004A69BF">
        <w:rPr>
          <w:rFonts w:ascii="Palatino Linotype" w:eastAsia="Palatino Linotype" w:hAnsi="Palatino Linotype" w:cs="Palatino Linotype"/>
        </w:rPr>
        <w:t>.</w:t>
      </w:r>
    </w:p>
    <w:p w14:paraId="0FD90097" w14:textId="77777777" w:rsidR="00B21670" w:rsidRPr="004A69BF" w:rsidRDefault="00B21670" w:rsidP="008E0C1F">
      <w:pPr>
        <w:pStyle w:val="Prrafodelista"/>
        <w:spacing w:line="360" w:lineRule="auto"/>
        <w:ind w:left="0"/>
        <w:rPr>
          <w:rFonts w:ascii="Palatino Linotype" w:eastAsia="Palatino Linotype" w:hAnsi="Palatino Linotype" w:cs="Palatino Linotype"/>
          <w:i/>
        </w:rPr>
      </w:pPr>
    </w:p>
    <w:p w14:paraId="33C46164" w14:textId="5E21DCDC" w:rsidR="00B21670" w:rsidRPr="004A69BF" w:rsidRDefault="00B21670" w:rsidP="008E0C1F">
      <w:pPr>
        <w:numPr>
          <w:ilvl w:val="0"/>
          <w:numId w:val="1"/>
        </w:numPr>
        <w:spacing w:line="360" w:lineRule="auto"/>
        <w:ind w:left="0" w:firstLine="0"/>
        <w:contextualSpacing/>
        <w:jc w:val="both"/>
        <w:rPr>
          <w:rFonts w:ascii="Palatino Linotype" w:eastAsia="Palatino Linotype" w:hAnsi="Palatino Linotype" w:cs="Palatino Linotype"/>
          <w:i/>
        </w:rPr>
      </w:pPr>
      <w:r w:rsidRPr="004A69BF">
        <w:rPr>
          <w:rFonts w:ascii="Palatino Linotype" w:eastAsia="Palatino Linotype" w:hAnsi="Palatino Linotype" w:cs="Palatino Linotype"/>
        </w:rPr>
        <w:t>Luego entonces se colige que lo remitido en la respuesta inicial colmaba</w:t>
      </w:r>
      <w:r w:rsidR="00FF6019" w:rsidRPr="004A69BF">
        <w:rPr>
          <w:rFonts w:ascii="Palatino Linotype" w:eastAsia="Palatino Linotype" w:hAnsi="Palatino Linotype" w:cs="Palatino Linotype"/>
        </w:rPr>
        <w:t xml:space="preserve"> de manera efectiva</w:t>
      </w:r>
      <w:r w:rsidRPr="004A69BF">
        <w:rPr>
          <w:rFonts w:ascii="Palatino Linotype" w:eastAsia="Palatino Linotype" w:hAnsi="Palatino Linotype" w:cs="Palatino Linotype"/>
        </w:rPr>
        <w:t xml:space="preserve"> el requerimiento de la solicitud de información p</w:t>
      </w:r>
      <w:r w:rsidR="00FF6019" w:rsidRPr="004A69BF">
        <w:rPr>
          <w:rFonts w:ascii="Palatino Linotype" w:eastAsia="Palatino Linotype" w:hAnsi="Palatino Linotype" w:cs="Palatino Linotype"/>
        </w:rPr>
        <w:t>or ciertamente corresponder a lo estrictamente solicitado de manera inicial:</w:t>
      </w:r>
      <w:r w:rsidRPr="004A69BF">
        <w:rPr>
          <w:rFonts w:ascii="Palatino Linotype" w:eastAsia="Palatino Linotype" w:hAnsi="Palatino Linotype" w:cs="Palatino Linotype"/>
        </w:rPr>
        <w:t xml:space="preserve"> </w:t>
      </w:r>
      <w:r w:rsidR="00FF6019" w:rsidRPr="004A69BF">
        <w:rPr>
          <w:rFonts w:ascii="Palatino Linotype" w:eastAsia="Palatino Linotype" w:hAnsi="Palatino Linotype" w:cs="Palatino Linotype"/>
        </w:rPr>
        <w:t xml:space="preserve">la </w:t>
      </w:r>
      <w:r w:rsidRPr="004A69BF">
        <w:rPr>
          <w:rFonts w:ascii="Palatino Linotype" w:eastAsia="Palatino Linotype" w:hAnsi="Palatino Linotype" w:cs="Palatino Linotype"/>
        </w:rPr>
        <w:t>estructura orgánica</w:t>
      </w:r>
      <w:r w:rsidR="00FF6019" w:rsidRPr="004A69BF">
        <w:rPr>
          <w:rFonts w:ascii="Palatino Linotype" w:eastAsia="Palatino Linotype" w:hAnsi="Palatino Linotype" w:cs="Palatino Linotype"/>
        </w:rPr>
        <w:t xml:space="preserve"> implementada.</w:t>
      </w:r>
    </w:p>
    <w:p w14:paraId="514AF825" w14:textId="77777777" w:rsidR="00B21670" w:rsidRPr="004A69BF" w:rsidRDefault="00B21670" w:rsidP="008E0C1F">
      <w:pPr>
        <w:pStyle w:val="Prrafodelista"/>
        <w:spacing w:line="360" w:lineRule="auto"/>
        <w:ind w:left="0"/>
        <w:rPr>
          <w:rFonts w:ascii="Palatino Linotype" w:eastAsia="Palatino Linotype" w:hAnsi="Palatino Linotype" w:cs="Palatino Linotype"/>
          <w:i/>
        </w:rPr>
      </w:pPr>
    </w:p>
    <w:p w14:paraId="2DB4F0A8" w14:textId="6AC5A43D" w:rsidR="00C0300A" w:rsidRPr="004A69BF" w:rsidRDefault="00B21670" w:rsidP="008E0C1F">
      <w:pPr>
        <w:numPr>
          <w:ilvl w:val="0"/>
          <w:numId w:val="1"/>
        </w:numPr>
        <w:spacing w:line="360" w:lineRule="auto"/>
        <w:ind w:left="0" w:firstLine="0"/>
        <w:contextualSpacing/>
        <w:jc w:val="both"/>
        <w:rPr>
          <w:rFonts w:ascii="Palatino Linotype" w:hAnsi="Palatino Linotype" w:cs="Arial"/>
          <w:color w:val="222222"/>
          <w:lang w:eastAsia="es-MX"/>
        </w:rPr>
      </w:pPr>
      <w:r w:rsidRPr="004A69BF">
        <w:rPr>
          <w:rFonts w:ascii="Palatino Linotype" w:eastAsia="Palatino Linotype" w:hAnsi="Palatino Linotype" w:cs="Palatino Linotype"/>
        </w:rPr>
        <w:t>En relación a los nombres, estos pueden obrar en documentales diversas como lo pueden ser de manera enunciativa mas no limitativa, el directorio de mandos medios y superiores; sin embargo se omite un análisis al respecto ya que es información que no f</w:t>
      </w:r>
      <w:r w:rsidR="00C0300A" w:rsidRPr="004A69BF">
        <w:rPr>
          <w:rFonts w:ascii="Palatino Linotype" w:eastAsia="Palatino Linotype" w:hAnsi="Palatino Linotype" w:cs="Palatino Linotype"/>
        </w:rPr>
        <w:t>ue solicitada de manera inicial</w:t>
      </w:r>
      <w:r w:rsidR="00C0300A" w:rsidRPr="004A69BF">
        <w:rPr>
          <w:rFonts w:ascii="Palatino Linotype" w:hAnsi="Palatino Linotype"/>
          <w:color w:val="000000"/>
        </w:rPr>
        <w:t xml:space="preserve">, lo cual </w:t>
      </w:r>
      <w:r w:rsidR="00C0300A" w:rsidRPr="004A69BF">
        <w:rPr>
          <w:rFonts w:ascii="Palatino Linotype" w:hAnsi="Palatino Linotype" w:cs="Arial"/>
          <w:color w:val="000000" w:themeColor="text1"/>
        </w:rPr>
        <w:t xml:space="preserve">se entiende como una </w:t>
      </w:r>
      <w:r w:rsidR="00C0300A" w:rsidRPr="004A69BF">
        <w:rPr>
          <w:rFonts w:ascii="Palatino Linotype" w:hAnsi="Palatino Linotype" w:cs="Arial"/>
          <w:b/>
          <w:bCs/>
          <w:i/>
          <w:iCs/>
          <w:color w:val="000000" w:themeColor="text1"/>
        </w:rPr>
        <w:t xml:space="preserve">Plus Petitio </w:t>
      </w:r>
      <w:r w:rsidR="00C0300A" w:rsidRPr="004A69BF">
        <w:rPr>
          <w:rFonts w:ascii="Palatino Linotype" w:hAnsi="Palatino Linotype" w:cs="Arial"/>
          <w:color w:val="000000" w:themeColor="text1"/>
        </w:rPr>
        <w:t>a su petición inicial que no puede abordarse</w:t>
      </w:r>
      <w:r w:rsidR="00C0300A" w:rsidRPr="004A69BF">
        <w:rPr>
          <w:rFonts w:ascii="Palatino Linotype" w:hAnsi="Palatino Linotype" w:cs="Arial"/>
          <w:i/>
          <w:iCs/>
          <w:color w:val="000000" w:themeColor="text1"/>
        </w:rPr>
        <w:t>.</w:t>
      </w:r>
    </w:p>
    <w:p w14:paraId="11813B98" w14:textId="77777777" w:rsidR="00C0300A" w:rsidRPr="004A69BF" w:rsidRDefault="00C0300A" w:rsidP="008E0C1F">
      <w:pPr>
        <w:pStyle w:val="Prrafodelista"/>
        <w:spacing w:line="360" w:lineRule="auto"/>
        <w:ind w:left="0"/>
        <w:rPr>
          <w:rFonts w:ascii="Palatino Linotype" w:hAnsi="Palatino Linotype" w:cs="Arial"/>
          <w:color w:val="222222"/>
          <w:lang w:eastAsia="es-MX"/>
        </w:rPr>
      </w:pPr>
    </w:p>
    <w:p w14:paraId="25D7F28A" w14:textId="77777777" w:rsidR="00C0300A" w:rsidRPr="004A69BF" w:rsidRDefault="00C0300A" w:rsidP="008E0C1F">
      <w:pPr>
        <w:numPr>
          <w:ilvl w:val="0"/>
          <w:numId w:val="1"/>
        </w:numPr>
        <w:spacing w:line="360" w:lineRule="auto"/>
        <w:ind w:left="0" w:firstLine="0"/>
        <w:contextualSpacing/>
        <w:jc w:val="both"/>
        <w:rPr>
          <w:rFonts w:ascii="Palatino Linotype" w:hAnsi="Palatino Linotype" w:cs="Arial"/>
          <w:color w:val="000000" w:themeColor="text1"/>
        </w:rPr>
      </w:pPr>
      <w:r w:rsidRPr="004A69BF">
        <w:rPr>
          <w:rFonts w:ascii="Palatino Linotype" w:hAnsi="Palatino Linotype"/>
          <w:color w:val="000000"/>
        </w:rPr>
        <w:t>Robusteciendo</w:t>
      </w:r>
      <w:r w:rsidRPr="004A69BF">
        <w:rPr>
          <w:rFonts w:ascii="Palatino Linotype" w:hAnsi="Palatino Linotype" w:cs="Arial"/>
          <w:color w:val="000000" w:themeColor="text1"/>
        </w:rPr>
        <w:t xml:space="preserve"> lo anterior, 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1E2642BB" w14:textId="77777777" w:rsidR="00C0300A" w:rsidRPr="004A69BF" w:rsidRDefault="00C0300A" w:rsidP="008E0C1F">
      <w:pPr>
        <w:shd w:val="clear" w:color="auto" w:fill="FFFFFF"/>
        <w:spacing w:line="360" w:lineRule="auto"/>
        <w:jc w:val="both"/>
        <w:rPr>
          <w:rFonts w:ascii="Palatino Linotype" w:hAnsi="Palatino Linotype" w:cs="Arial"/>
          <w:i/>
          <w:color w:val="000000" w:themeColor="text1"/>
          <w:lang w:val="es-ES"/>
        </w:rPr>
      </w:pPr>
      <w:r w:rsidRPr="004A69BF">
        <w:rPr>
          <w:rFonts w:ascii="Palatino Linotype" w:hAnsi="Palatino Linotype" w:cs="Arial"/>
          <w:b/>
          <w:bCs/>
          <w:i/>
          <w:iCs/>
          <w:color w:val="000000" w:themeColor="text1"/>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14:paraId="3CDAD401" w14:textId="77777777" w:rsidR="00C0300A" w:rsidRPr="004A69BF" w:rsidRDefault="00C0300A" w:rsidP="008E0C1F">
      <w:pPr>
        <w:pStyle w:val="Prrafodelista"/>
        <w:shd w:val="clear" w:color="auto" w:fill="FFFFFF"/>
        <w:spacing w:line="360" w:lineRule="auto"/>
        <w:ind w:left="0"/>
        <w:jc w:val="both"/>
        <w:rPr>
          <w:rFonts w:ascii="Palatino Linotype" w:hAnsi="Palatino Linotype" w:cs="Arial"/>
          <w:i/>
          <w:iCs/>
          <w:color w:val="000000" w:themeColor="text1"/>
        </w:rPr>
      </w:pPr>
      <w:r w:rsidRPr="004A69BF">
        <w:rPr>
          <w:rFonts w:ascii="Palatino Linotype" w:hAnsi="Palatino Linotype" w:cs="Arial"/>
          <w:i/>
          <w:iCs/>
          <w:color w:val="000000" w:themeColor="text1"/>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w:t>
      </w:r>
      <w:r w:rsidRPr="004A69BF">
        <w:rPr>
          <w:rFonts w:ascii="Palatino Linotype" w:hAnsi="Palatino Linotype" w:cs="Arial"/>
          <w:i/>
          <w:iCs/>
          <w:color w:val="000000" w:themeColor="text1"/>
        </w:rPr>
        <w:lastRenderedPageBreak/>
        <w:t>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3203FC90" w14:textId="77777777" w:rsidR="00C0300A" w:rsidRPr="004A69BF" w:rsidRDefault="00C0300A" w:rsidP="008E0C1F">
      <w:pPr>
        <w:pStyle w:val="Prrafodelista"/>
        <w:shd w:val="clear" w:color="auto" w:fill="FFFFFF"/>
        <w:spacing w:line="360" w:lineRule="auto"/>
        <w:ind w:left="0"/>
        <w:jc w:val="both"/>
        <w:rPr>
          <w:rFonts w:ascii="Palatino Linotype" w:hAnsi="Palatino Linotype" w:cs="Arial"/>
          <w:i/>
          <w:iCs/>
          <w:color w:val="000000" w:themeColor="text1"/>
        </w:rPr>
      </w:pPr>
    </w:p>
    <w:p w14:paraId="5DFCDDC1" w14:textId="52758AEF" w:rsidR="00C0300A" w:rsidRPr="004A69BF" w:rsidRDefault="00C0300A" w:rsidP="008E0C1F">
      <w:pPr>
        <w:numPr>
          <w:ilvl w:val="0"/>
          <w:numId w:val="1"/>
        </w:numPr>
        <w:spacing w:line="360" w:lineRule="auto"/>
        <w:ind w:left="0" w:firstLine="0"/>
        <w:contextualSpacing/>
        <w:jc w:val="both"/>
        <w:rPr>
          <w:rFonts w:ascii="Palatino Linotype" w:hAnsi="Palatino Linotype" w:cs="Arial"/>
          <w:color w:val="000000" w:themeColor="text1"/>
        </w:rPr>
      </w:pPr>
      <w:r w:rsidRPr="004A69BF">
        <w:rPr>
          <w:rFonts w:ascii="Palatino Linotype" w:hAnsi="Palatino Linotype"/>
          <w:color w:val="000000"/>
        </w:rPr>
        <w:t>Asimismo</w:t>
      </w:r>
      <w:r w:rsidRPr="004A69BF">
        <w:rPr>
          <w:rFonts w:ascii="Palatino Linotype" w:hAnsi="Palatino Linotype" w:cs="Arial"/>
          <w:color w:val="000000" w:themeColor="text1"/>
        </w:rPr>
        <w:t xml:space="preserve">, ha sido criterio del Instituto Nacional de Transparencia, Acceso a la </w:t>
      </w:r>
      <w:r w:rsidRPr="004A69BF">
        <w:rPr>
          <w:rFonts w:ascii="Palatino Linotype" w:hAnsi="Palatino Linotype"/>
          <w:color w:val="000000"/>
        </w:rPr>
        <w:t>Información</w:t>
      </w:r>
      <w:r w:rsidRPr="004A69BF">
        <w:rPr>
          <w:rFonts w:ascii="Palatino Linotype" w:hAnsi="Palatino Linotype" w:cs="Arial"/>
          <w:color w:val="000000" w:themeColor="text1"/>
        </w:rPr>
        <w:t xml:space="preserve"> y Protección de Datos Personales bajo el </w:t>
      </w:r>
      <w:r w:rsidRPr="004A69BF">
        <w:rPr>
          <w:rFonts w:ascii="Palatino Linotype" w:hAnsi="Palatino Linotype" w:cs="Arial"/>
          <w:b/>
          <w:color w:val="000000" w:themeColor="text1"/>
        </w:rPr>
        <w:t>Criterio número</w:t>
      </w:r>
      <w:r w:rsidRPr="004A69BF">
        <w:rPr>
          <w:rFonts w:ascii="Palatino Linotype" w:hAnsi="Palatino Linotype" w:cs="Arial"/>
          <w:color w:val="000000" w:themeColor="text1"/>
        </w:rPr>
        <w:t xml:space="preserve"> </w:t>
      </w:r>
      <w:r w:rsidRPr="004A69BF">
        <w:rPr>
          <w:rFonts w:ascii="Palatino Linotype" w:hAnsi="Palatino Linotype" w:cs="Arial"/>
          <w:b/>
          <w:color w:val="000000" w:themeColor="text1"/>
        </w:rPr>
        <w:t>01/17</w:t>
      </w:r>
      <w:r w:rsidRPr="004A69BF">
        <w:rPr>
          <w:rFonts w:ascii="Palatino Linotype" w:hAnsi="Palatino Linotype" w:cs="Arial"/>
          <w:color w:val="000000" w:themeColor="text1"/>
        </w:rPr>
        <w:t xml:space="preserve"> que </w:t>
      </w:r>
      <w:r w:rsidRPr="004A69BF">
        <w:rPr>
          <w:rFonts w:ascii="Palatino Linotype" w:hAnsi="Palatino Linotype" w:cs="Arial"/>
          <w:bCs/>
          <w:color w:val="000000" w:themeColor="text1"/>
          <w:u w:val="single"/>
        </w:rPr>
        <w:t>resulta improcedente ampliar las solicitudes de información pública</w:t>
      </w:r>
      <w:r w:rsidRPr="004A69BF">
        <w:rPr>
          <w:rFonts w:ascii="Palatino Linotype" w:hAnsi="Palatino Linotype" w:cs="Arial"/>
          <w:color w:val="000000" w:themeColor="text1"/>
          <w:u w:val="single"/>
        </w:rPr>
        <w:t xml:space="preserve"> o de datos personales a través de la interposición del recurso de revisión</w:t>
      </w:r>
      <w:r w:rsidRPr="004A69BF">
        <w:rPr>
          <w:rFonts w:ascii="Palatino Linotype" w:hAnsi="Palatino Linotype" w:cs="Arial"/>
          <w:color w:val="000000" w:themeColor="text1"/>
        </w:rPr>
        <w:t xml:space="preserve">, como se estima acontece en el presente asunto, al aumentar datos a la solicitud inicial, </w:t>
      </w:r>
      <w:r w:rsidRPr="004A69BF">
        <w:rPr>
          <w:rFonts w:ascii="Palatino Linotype" w:hAnsi="Palatino Linotype" w:cs="Arial"/>
          <w:b/>
          <w:bCs/>
          <w:color w:val="000000" w:themeColor="text1"/>
        </w:rPr>
        <w:t>por lo que se insiste no se puede entrar al estudio de la información novedosa</w:t>
      </w:r>
      <w:r w:rsidRPr="004A69BF">
        <w:rPr>
          <w:rFonts w:ascii="Palatino Linotype" w:hAnsi="Palatino Linotype" w:cs="Arial"/>
          <w:color w:val="000000" w:themeColor="text1"/>
        </w:rPr>
        <w:t>, criterio que es de la literalidad siguiente:</w:t>
      </w:r>
    </w:p>
    <w:p w14:paraId="532DB9BF" w14:textId="09114CBF" w:rsidR="00C0300A" w:rsidRPr="004A69BF" w:rsidRDefault="00C0300A" w:rsidP="008E0C1F">
      <w:pPr>
        <w:spacing w:line="360" w:lineRule="auto"/>
        <w:jc w:val="both"/>
        <w:rPr>
          <w:rFonts w:ascii="Palatino Linotype" w:hAnsi="Palatino Linotype" w:cs="Arial"/>
          <w:i/>
        </w:rPr>
      </w:pPr>
      <w:r w:rsidRPr="004A69BF">
        <w:rPr>
          <w:rFonts w:ascii="Palatino Linotype" w:hAnsi="Palatino Linotype" w:cs="Arial"/>
          <w:b/>
          <w:i/>
        </w:rPr>
        <w:t xml:space="preserve">“Es improcedente ampliar las solicitudes de acceso a información, a través de la interposición del recurso de revisión. </w:t>
      </w:r>
      <w:r w:rsidRPr="004A69BF">
        <w:rPr>
          <w:rFonts w:ascii="Palatino Linotype" w:hAnsi="Palatino Linotype" w:cs="Arial"/>
          <w:i/>
        </w:rPr>
        <w:t xml:space="preserve">En términos de los artículos 155, fracción VII de la Ley General de Transparencia y Acceso a la Información Pública, y 161, fracción VII de la Ley Federal </w:t>
      </w:r>
      <w:r w:rsidRPr="004A69BF">
        <w:rPr>
          <w:rFonts w:ascii="Palatino Linotype" w:hAnsi="Palatino Linotype" w:cs="Arial"/>
          <w:i/>
        </w:rPr>
        <w:lastRenderedPageBreak/>
        <w:t>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4A69BF">
        <w:rPr>
          <w:rFonts w:ascii="Palatino Linotype" w:hAnsi="Palatino Linotype" w:cs="Arial"/>
          <w:b/>
          <w:i/>
        </w:rPr>
        <w:t>”</w:t>
      </w:r>
    </w:p>
    <w:p w14:paraId="1C21A1DA" w14:textId="6AF05739" w:rsidR="00B21670" w:rsidRPr="004A69BF" w:rsidRDefault="00B21670" w:rsidP="008E0C1F">
      <w:pPr>
        <w:spacing w:line="360" w:lineRule="auto"/>
        <w:contextualSpacing/>
        <w:jc w:val="both"/>
        <w:rPr>
          <w:rFonts w:ascii="Palatino Linotype" w:eastAsia="Palatino Linotype" w:hAnsi="Palatino Linotype" w:cs="Palatino Linotype"/>
        </w:rPr>
      </w:pPr>
    </w:p>
    <w:p w14:paraId="025FD489" w14:textId="2CB67A4F" w:rsidR="00C0300A" w:rsidRPr="004A69BF" w:rsidRDefault="00C0300A" w:rsidP="008E0C1F">
      <w:pPr>
        <w:numPr>
          <w:ilvl w:val="0"/>
          <w:numId w:val="1"/>
        </w:numPr>
        <w:spacing w:line="360" w:lineRule="auto"/>
        <w:ind w:left="0" w:firstLine="0"/>
        <w:contextualSpacing/>
        <w:jc w:val="both"/>
        <w:rPr>
          <w:rFonts w:ascii="Palatino Linotype" w:eastAsia="Palatino Linotype" w:hAnsi="Palatino Linotype" w:cs="Palatino Linotype"/>
          <w:i/>
        </w:rPr>
      </w:pPr>
      <w:r w:rsidRPr="004A69BF">
        <w:rPr>
          <w:rFonts w:ascii="Palatino Linotype" w:eastAsia="Palatino Linotype" w:hAnsi="Palatino Linotype" w:cs="Palatino Linotype"/>
        </w:rPr>
        <w:t>No obstante no pasa desapercibido que los datos de referencia ya fueron remitidos al solicitante en un hecho posterior a la interposición del recurso de revisión como lo es la etapa de manifestaciones, en calidad de informe justificado.</w:t>
      </w:r>
    </w:p>
    <w:p w14:paraId="316939DA" w14:textId="77777777" w:rsidR="00C0300A" w:rsidRPr="004A69BF" w:rsidRDefault="00C0300A" w:rsidP="008E0C1F">
      <w:pPr>
        <w:spacing w:line="360" w:lineRule="auto"/>
        <w:contextualSpacing/>
        <w:jc w:val="both"/>
        <w:rPr>
          <w:rFonts w:ascii="Palatino Linotype" w:eastAsia="Palatino Linotype" w:hAnsi="Palatino Linotype" w:cs="Palatino Linotype"/>
        </w:rPr>
      </w:pPr>
    </w:p>
    <w:p w14:paraId="6EBD046B" w14:textId="6A76128C" w:rsidR="008809BF" w:rsidRPr="004A69BF" w:rsidRDefault="009366E5" w:rsidP="008E0C1F">
      <w:pPr>
        <w:numPr>
          <w:ilvl w:val="0"/>
          <w:numId w:val="1"/>
        </w:numPr>
        <w:spacing w:line="360" w:lineRule="auto"/>
        <w:ind w:left="0" w:firstLine="0"/>
        <w:contextualSpacing/>
        <w:jc w:val="both"/>
        <w:rPr>
          <w:rFonts w:ascii="Palatino Linotype" w:hAnsi="Palatino Linotype"/>
        </w:rPr>
      </w:pPr>
      <w:r w:rsidRPr="004A69BF">
        <w:rPr>
          <w:rFonts w:ascii="Palatino Linotype" w:hAnsi="Palatino Linotype"/>
        </w:rPr>
        <w:t>L</w:t>
      </w:r>
      <w:r w:rsidR="002022D8" w:rsidRPr="004A69BF">
        <w:rPr>
          <w:rFonts w:ascii="Palatino Linotype" w:hAnsi="Palatino Linotype"/>
        </w:rPr>
        <w:t>uego entonces, l</w:t>
      </w:r>
      <w:r w:rsidR="008E0C1F" w:rsidRPr="004A69BF">
        <w:rPr>
          <w:rFonts w:ascii="Palatino Linotype" w:hAnsi="Palatino Linotype"/>
        </w:rPr>
        <w:t>o</w:t>
      </w:r>
      <w:r w:rsidR="002022D8" w:rsidRPr="004A69BF">
        <w:rPr>
          <w:rFonts w:ascii="Palatino Linotype" w:hAnsi="Palatino Linotype"/>
        </w:rPr>
        <w:t xml:space="preserve"> procedente es </w:t>
      </w:r>
      <w:r w:rsidR="002022D8" w:rsidRPr="004A69BF">
        <w:rPr>
          <w:rFonts w:ascii="Palatino Linotype" w:hAnsi="Palatino Linotype"/>
          <w:b/>
        </w:rPr>
        <w:t>CONFIRMAR</w:t>
      </w:r>
      <w:r w:rsidR="002022D8" w:rsidRPr="004A69BF">
        <w:rPr>
          <w:rFonts w:ascii="Palatino Linotype" w:hAnsi="Palatino Linotype"/>
        </w:rPr>
        <w:t xml:space="preserve"> la respuesta inicial, pues se insiste en que fue colmado de manera inicial el derecho </w:t>
      </w:r>
      <w:r w:rsidR="008809BF" w:rsidRPr="004A69BF">
        <w:rPr>
          <w:rFonts w:ascii="Palatino Linotype" w:hAnsi="Palatino Linotype"/>
        </w:rPr>
        <w:t xml:space="preserve">de acceso a la información del ahora </w:t>
      </w:r>
      <w:r w:rsidR="008809BF" w:rsidRPr="004A69BF">
        <w:rPr>
          <w:rFonts w:ascii="Palatino Linotype" w:hAnsi="Palatino Linotype"/>
          <w:b/>
        </w:rPr>
        <w:t>RECURRENTE</w:t>
      </w:r>
      <w:r w:rsidR="008809BF" w:rsidRPr="004A69BF">
        <w:rPr>
          <w:rFonts w:ascii="Palatino Linotype" w:hAnsi="Palatino Linotype"/>
        </w:rPr>
        <w:t xml:space="preserve">; toda vez </w:t>
      </w:r>
      <w:r w:rsidR="008809BF" w:rsidRPr="004A69BF">
        <w:rPr>
          <w:rFonts w:ascii="Palatino Linotype" w:eastAsia="Times New Roman" w:hAnsi="Palatino Linotype" w:cs="Arial"/>
          <w:color w:val="000000"/>
          <w:lang w:eastAsia="es-MX"/>
        </w:rPr>
        <w:t xml:space="preserve">que </w:t>
      </w:r>
      <w:r w:rsidR="008809BF" w:rsidRPr="004A69BF">
        <w:rPr>
          <w:rFonts w:ascii="Palatino Linotype" w:hAnsi="Palatino Linotype"/>
          <w:color w:val="000000"/>
        </w:rPr>
        <w:t xml:space="preserve">el Derecho que tutela este Órgano Garante corresponde a la </w:t>
      </w:r>
      <w:r w:rsidR="008809BF" w:rsidRPr="004A69BF">
        <w:rPr>
          <w:rFonts w:ascii="Palatino Linotype" w:eastAsia="Times New Roman" w:hAnsi="Palatino Linotype" w:cs="Arial"/>
          <w:color w:val="000000" w:themeColor="text1"/>
          <w:lang w:eastAsia="es-MX"/>
        </w:rPr>
        <w:t xml:space="preserve"> </w:t>
      </w:r>
      <w:r w:rsidR="008809BF" w:rsidRPr="004A69BF">
        <w:rPr>
          <w:rFonts w:ascii="Palatino Linotype" w:eastAsia="MS Mincho" w:hAnsi="Palatino Linotype" w:cs="Times New Roman"/>
          <w:i/>
        </w:rPr>
        <w:t>igualdad de oportunidades para recibir, buscar e impartir información</w:t>
      </w:r>
      <w:r w:rsidR="008809BF" w:rsidRPr="004A69BF">
        <w:rPr>
          <w:rStyle w:val="Refdenotaalpie"/>
          <w:rFonts w:ascii="Palatino Linotype" w:eastAsia="MS Mincho" w:hAnsi="Palatino Linotype" w:cs="Times New Roman"/>
          <w:i/>
        </w:rPr>
        <w:footnoteReference w:id="1"/>
      </w:r>
      <w:r w:rsidR="008809BF" w:rsidRPr="004A69BF">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8809BF" w:rsidRPr="004A69BF">
        <w:rPr>
          <w:rStyle w:val="Refdenotaalpie"/>
          <w:rFonts w:ascii="Palatino Linotype" w:eastAsia="MS Mincho" w:hAnsi="Palatino Linotype" w:cs="Times New Roman"/>
        </w:rPr>
        <w:footnoteReference w:id="2"/>
      </w:r>
      <w:r w:rsidR="008809BF" w:rsidRPr="004A69BF">
        <w:rPr>
          <w:rFonts w:ascii="Palatino Linotype" w:eastAsia="MS Mincho" w:hAnsi="Palatino Linotype" w:cs="Times New Roman"/>
          <w:i/>
        </w:rPr>
        <w:t xml:space="preserve"> </w:t>
      </w:r>
      <w:r w:rsidR="008809BF" w:rsidRPr="004A69BF">
        <w:rPr>
          <w:rFonts w:ascii="Palatino Linotype" w:eastAsia="MS Mincho" w:hAnsi="Palatino Linotype" w:cs="Times New Roman"/>
        </w:rPr>
        <w:t xml:space="preserve">que se constituye como una herramienta fundamental para </w:t>
      </w:r>
      <w:r w:rsidR="008809BF" w:rsidRPr="004A69BF">
        <w:rPr>
          <w:rFonts w:ascii="Palatino Linotype" w:eastAsia="MS Mincho" w:hAnsi="Palatino Linotype" w:cs="Times New Roman"/>
          <w:i/>
        </w:rPr>
        <w:t xml:space="preserve">ejercer control democrático de las gestiones estatales, de forma </w:t>
      </w:r>
      <w:r w:rsidR="008809BF" w:rsidRPr="004A69BF">
        <w:rPr>
          <w:rFonts w:ascii="Palatino Linotype" w:eastAsia="MS Mincho" w:hAnsi="Palatino Linotype" w:cs="Times New Roman"/>
          <w:i/>
        </w:rPr>
        <w:lastRenderedPageBreak/>
        <w:t>tal que puedan cuestionar, indagar y considerar si se está dando un adecuado cumplimiento de las funciones públicas,</w:t>
      </w:r>
      <w:r w:rsidR="008809BF" w:rsidRPr="004A69BF">
        <w:rPr>
          <w:rStyle w:val="Refdenotaalpie"/>
          <w:rFonts w:ascii="Palatino Linotype" w:eastAsia="MS Mincho" w:hAnsi="Palatino Linotype" w:cs="Times New Roman"/>
          <w:i/>
        </w:rPr>
        <w:footnoteReference w:id="3"/>
      </w:r>
      <w:r w:rsidR="008809BF" w:rsidRPr="004A69BF">
        <w:rPr>
          <w:rFonts w:ascii="Palatino Linotype" w:eastAsia="MS Mincho" w:hAnsi="Palatino Linotype" w:cs="Times New Roman"/>
        </w:rPr>
        <w:t>fomentando</w:t>
      </w:r>
      <w:r w:rsidR="008809BF" w:rsidRPr="004A69BF">
        <w:rPr>
          <w:rFonts w:ascii="Palatino Linotype" w:eastAsia="MS Mincho" w:hAnsi="Palatino Linotype" w:cs="Times New Roman"/>
          <w:i/>
        </w:rPr>
        <w:t xml:space="preserve"> la transparencia de las actividades estatales y</w:t>
      </w:r>
      <w:r w:rsidR="008809BF" w:rsidRPr="004A69BF">
        <w:rPr>
          <w:rFonts w:ascii="Palatino Linotype" w:eastAsia="MS Mincho" w:hAnsi="Palatino Linotype" w:cs="Times New Roman"/>
        </w:rPr>
        <w:t xml:space="preserve"> promoviendo</w:t>
      </w:r>
      <w:r w:rsidR="008809BF" w:rsidRPr="004A69BF">
        <w:rPr>
          <w:rFonts w:ascii="Palatino Linotype" w:eastAsia="MS Mincho" w:hAnsi="Palatino Linotype" w:cs="Times New Roman"/>
          <w:i/>
        </w:rPr>
        <w:t xml:space="preserve"> la responsabilidad de los funcionarios sobre su gestión pública</w:t>
      </w:r>
      <w:r w:rsidR="008809BF" w:rsidRPr="004A69BF">
        <w:rPr>
          <w:rStyle w:val="Refdenotaalpie"/>
          <w:rFonts w:ascii="Palatino Linotype" w:eastAsia="MS Mincho" w:hAnsi="Palatino Linotype" w:cs="Times New Roman"/>
          <w:i/>
        </w:rPr>
        <w:footnoteReference w:id="4"/>
      </w:r>
      <w:r w:rsidR="008809BF" w:rsidRPr="004A69BF">
        <w:rPr>
          <w:rFonts w:ascii="Palatino Linotype" w:eastAsia="MS Mincho" w:hAnsi="Palatino Linotype" w:cs="Times New Roman"/>
          <w:i/>
        </w:rPr>
        <w:t xml:space="preserve"> </w:t>
      </w:r>
      <w:r w:rsidR="008809BF" w:rsidRPr="004A69BF">
        <w:rPr>
          <w:rFonts w:ascii="Palatino Linotype" w:eastAsia="MS Mincho" w:hAnsi="Palatino Linotype" w:cs="Times New Roman"/>
        </w:rPr>
        <w:t>que permite</w:t>
      </w:r>
      <w:r w:rsidR="008809BF" w:rsidRPr="004A69BF">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008809BF" w:rsidRPr="004A69BF">
        <w:rPr>
          <w:rStyle w:val="Refdenotaalpie"/>
          <w:rFonts w:ascii="Palatino Linotype" w:eastAsia="MS Mincho" w:hAnsi="Palatino Linotype" w:cs="Times New Roman"/>
          <w:i/>
        </w:rPr>
        <w:footnoteReference w:id="5"/>
      </w:r>
      <w:r w:rsidR="008809BF" w:rsidRPr="004A69BF">
        <w:rPr>
          <w:rFonts w:ascii="Palatino Linotype" w:eastAsia="MS Mincho" w:hAnsi="Palatino Linotype" w:cs="Times New Roman"/>
        </w:rPr>
        <w:t xml:space="preserve"> ” </w:t>
      </w:r>
    </w:p>
    <w:p w14:paraId="3A70AE68" w14:textId="77777777" w:rsidR="002022D8" w:rsidRPr="004A69BF" w:rsidRDefault="002022D8" w:rsidP="008E0C1F">
      <w:pPr>
        <w:spacing w:line="360" w:lineRule="auto"/>
        <w:contextualSpacing/>
        <w:jc w:val="both"/>
        <w:rPr>
          <w:rFonts w:ascii="Palatino Linotype" w:hAnsi="Palatino Linotype"/>
        </w:rPr>
      </w:pPr>
    </w:p>
    <w:p w14:paraId="0A87E7A6" w14:textId="77777777" w:rsidR="008809BF" w:rsidRPr="004A69BF" w:rsidRDefault="008809BF" w:rsidP="008E0C1F">
      <w:pPr>
        <w:pStyle w:val="Prrafodelista"/>
        <w:numPr>
          <w:ilvl w:val="0"/>
          <w:numId w:val="1"/>
        </w:numPr>
        <w:spacing w:line="360" w:lineRule="auto"/>
        <w:ind w:left="0" w:firstLine="0"/>
        <w:jc w:val="both"/>
        <w:rPr>
          <w:rFonts w:ascii="Palatino Linotype" w:hAnsi="Palatino Linotype"/>
          <w:lang w:val="es-ES"/>
        </w:rPr>
      </w:pPr>
      <w:r w:rsidRPr="004A69BF">
        <w:rPr>
          <w:rFonts w:ascii="Palatino Linotype" w:hAnsi="Palatino Linotype"/>
          <w:lang w:val="es-ES"/>
        </w:rPr>
        <w:t xml:space="preserve">Es así que, todos los actos de autoridad que realicen los Sujetos Obligados </w:t>
      </w:r>
      <w:r w:rsidRPr="004A69BF">
        <w:rPr>
          <w:rFonts w:ascii="Palatino Linotype" w:hAnsi="Palatino Linotype"/>
          <w:b/>
          <w:lang w:val="es-ES"/>
        </w:rPr>
        <w:t>deben estar documentados</w:t>
      </w:r>
      <w:r w:rsidRPr="004A69BF">
        <w:rPr>
          <w:rFonts w:ascii="Palatino Linotype" w:hAnsi="Palatino Linotype"/>
          <w:lang w:val="es-ES"/>
        </w:rPr>
        <w:t xml:space="preserve"> y, bajo el más alto estándar de transparencia deberán poner toda la información que se encuentre en su posesión, a disposición de los particulares que la soliciten.</w:t>
      </w:r>
    </w:p>
    <w:p w14:paraId="1ACE8D78" w14:textId="77777777" w:rsidR="008809BF" w:rsidRPr="004A69BF" w:rsidRDefault="008809BF" w:rsidP="008E0C1F">
      <w:pPr>
        <w:pStyle w:val="Prrafodelista"/>
        <w:spacing w:line="360" w:lineRule="auto"/>
        <w:ind w:left="0"/>
        <w:jc w:val="both"/>
        <w:rPr>
          <w:rFonts w:ascii="Palatino Linotype" w:hAnsi="Palatino Linotype"/>
          <w:lang w:val="es-ES"/>
        </w:rPr>
      </w:pPr>
    </w:p>
    <w:p w14:paraId="0115F6FC" w14:textId="45520191" w:rsidR="008809BF" w:rsidRPr="004A69BF" w:rsidRDefault="008809BF" w:rsidP="008E0C1F">
      <w:pPr>
        <w:pStyle w:val="Prrafodelista"/>
        <w:numPr>
          <w:ilvl w:val="0"/>
          <w:numId w:val="1"/>
        </w:numPr>
        <w:spacing w:line="360" w:lineRule="auto"/>
        <w:ind w:left="0" w:firstLine="0"/>
        <w:jc w:val="both"/>
        <w:rPr>
          <w:rFonts w:ascii="Palatino Linotype" w:eastAsia="Calibri" w:hAnsi="Palatino Linotype" w:cs="Arial"/>
        </w:rPr>
      </w:pPr>
      <w:r w:rsidRPr="004A69BF">
        <w:rPr>
          <w:rFonts w:ascii="Palatino Linotype" w:eastAsia="Times New Roman" w:hAnsi="Palatino Linotype" w:cs="Arial"/>
          <w:color w:val="000000"/>
        </w:rPr>
        <w:t>Además, debemos tomar en cuenta los artículos 4 y 12</w:t>
      </w:r>
      <w:r w:rsidR="009366E5" w:rsidRPr="004A69BF">
        <w:rPr>
          <w:rFonts w:ascii="Palatino Linotype" w:eastAsia="Times New Roman" w:hAnsi="Palatino Linotype" w:cs="Arial"/>
          <w:color w:val="000000"/>
        </w:rPr>
        <w:t xml:space="preserve"> (antes transcrito)</w:t>
      </w:r>
      <w:r w:rsidRPr="004A69BF">
        <w:rPr>
          <w:rFonts w:ascii="Palatino Linotype" w:eastAsia="Times New Roman" w:hAnsi="Palatino Linotype" w:cs="Arial"/>
          <w:color w:val="000000"/>
        </w:rPr>
        <w:t>, de la Ley de Transparencia y Acceso a la Información Pública del Estado de México y Municipios, los cuales establecen lo siguiente:</w:t>
      </w:r>
    </w:p>
    <w:p w14:paraId="14875D41" w14:textId="77777777" w:rsidR="008809BF" w:rsidRPr="004A69BF" w:rsidRDefault="008809BF" w:rsidP="008E0C1F">
      <w:pPr>
        <w:autoSpaceDE w:val="0"/>
        <w:autoSpaceDN w:val="0"/>
        <w:adjustRightInd w:val="0"/>
        <w:spacing w:line="360" w:lineRule="auto"/>
        <w:jc w:val="both"/>
        <w:rPr>
          <w:rFonts w:ascii="Palatino Linotype" w:hAnsi="Palatino Linotype" w:cs="Bookman Old Style"/>
          <w:i/>
        </w:rPr>
      </w:pPr>
      <w:r w:rsidRPr="004A69BF">
        <w:rPr>
          <w:rFonts w:ascii="Palatino Linotype" w:hAnsi="Palatino Linotype" w:cs="Bookman Old Style,Bold"/>
          <w:b/>
          <w:bCs/>
          <w:i/>
        </w:rPr>
        <w:lastRenderedPageBreak/>
        <w:t xml:space="preserve">Artículo 4. </w:t>
      </w:r>
      <w:r w:rsidRPr="004A69BF">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281137C5" w14:textId="77777777" w:rsidR="008809BF" w:rsidRPr="004A69BF" w:rsidRDefault="008809BF" w:rsidP="008E0C1F">
      <w:pPr>
        <w:autoSpaceDE w:val="0"/>
        <w:autoSpaceDN w:val="0"/>
        <w:adjustRightInd w:val="0"/>
        <w:spacing w:line="360" w:lineRule="auto"/>
        <w:jc w:val="both"/>
        <w:rPr>
          <w:rFonts w:ascii="Palatino Linotype" w:hAnsi="Palatino Linotype" w:cs="Bookman Old Style"/>
          <w:i/>
        </w:rPr>
      </w:pPr>
      <w:r w:rsidRPr="004A69BF">
        <w:rPr>
          <w:rFonts w:ascii="Palatino Linotype" w:hAnsi="Palatino Linotype" w:cs="Bookman Old Style"/>
          <w:b/>
          <w:i/>
        </w:rPr>
        <w:t>Toda la información</w:t>
      </w:r>
      <w:r w:rsidRPr="004A69BF">
        <w:rPr>
          <w:rFonts w:ascii="Palatino Linotype" w:hAnsi="Palatino Linotype" w:cs="Bookman Old Style"/>
          <w:i/>
        </w:rPr>
        <w:t xml:space="preserve"> generada, obtenida, adquirida, transformada, administrada o </w:t>
      </w:r>
      <w:r w:rsidRPr="004A69BF">
        <w:rPr>
          <w:rFonts w:ascii="Palatino Linotype" w:hAnsi="Palatino Linotype" w:cs="Bookman Old Style"/>
          <w:b/>
          <w:i/>
        </w:rPr>
        <w:t>en posesión de los sujetos obligados es pública</w:t>
      </w:r>
      <w:r w:rsidRPr="004A69BF">
        <w:rPr>
          <w:rFonts w:ascii="Palatino Linotype" w:hAnsi="Palatino Linotype" w:cs="Bookman Old Style"/>
          <w:i/>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7953A0A" w14:textId="77777777" w:rsidR="008809BF" w:rsidRPr="004A69BF" w:rsidRDefault="008809BF" w:rsidP="008E0C1F">
      <w:pPr>
        <w:autoSpaceDE w:val="0"/>
        <w:autoSpaceDN w:val="0"/>
        <w:adjustRightInd w:val="0"/>
        <w:spacing w:line="360" w:lineRule="auto"/>
        <w:jc w:val="both"/>
        <w:rPr>
          <w:rFonts w:ascii="Palatino Linotype" w:hAnsi="Palatino Linotype" w:cs="Bookman Old Style"/>
          <w:i/>
        </w:rPr>
      </w:pPr>
      <w:r w:rsidRPr="004A69BF">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6DA9E81C" w14:textId="03540DC6" w:rsidR="008809BF" w:rsidRPr="004A69BF" w:rsidRDefault="008809BF" w:rsidP="008E0C1F">
      <w:pPr>
        <w:autoSpaceDE w:val="0"/>
        <w:autoSpaceDN w:val="0"/>
        <w:adjustRightInd w:val="0"/>
        <w:spacing w:line="360" w:lineRule="auto"/>
        <w:jc w:val="both"/>
        <w:rPr>
          <w:rFonts w:ascii="Palatino Linotype" w:hAnsi="Palatino Linotype" w:cs="Bookman Old Style"/>
          <w:i/>
        </w:rPr>
      </w:pPr>
    </w:p>
    <w:p w14:paraId="2A3A6612" w14:textId="77777777" w:rsidR="008809BF" w:rsidRPr="004A69BF" w:rsidRDefault="008809BF" w:rsidP="008E0C1F">
      <w:pPr>
        <w:pStyle w:val="Prrafodelista"/>
        <w:numPr>
          <w:ilvl w:val="0"/>
          <w:numId w:val="1"/>
        </w:numPr>
        <w:spacing w:line="360" w:lineRule="auto"/>
        <w:ind w:left="0" w:firstLine="0"/>
        <w:jc w:val="both"/>
        <w:rPr>
          <w:rFonts w:ascii="Palatino Linotype" w:hAnsi="Palatino Linotype"/>
          <w:lang w:val="es-ES"/>
        </w:rPr>
      </w:pPr>
      <w:r w:rsidRPr="004A69BF">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4A69BF">
        <w:rPr>
          <w:rStyle w:val="Refdenotaalpie"/>
          <w:rFonts w:ascii="Palatino Linotype" w:hAnsi="Palatino Linotype"/>
          <w:lang w:val="es-ES"/>
        </w:rPr>
        <w:footnoteReference w:id="6"/>
      </w:r>
      <w:r w:rsidRPr="004A69BF">
        <w:rPr>
          <w:rFonts w:ascii="Palatino Linotype" w:hAnsi="Palatino Linotype"/>
          <w:lang w:val="es-ES"/>
        </w:rPr>
        <w:t xml:space="preserve"> y máxima publicidad, sobre éste último se debe poner mayor énfasis, puesto </w:t>
      </w:r>
      <w:r w:rsidRPr="004A69BF">
        <w:rPr>
          <w:rFonts w:ascii="Palatino Linotype" w:hAnsi="Palatino Linotype"/>
          <w:lang w:val="es-ES"/>
        </w:rPr>
        <w:lastRenderedPageBreak/>
        <w:t>que establece que toda la información en posesión de los Sujetos Obligados será pública, completa, oportuna y accesible, lo que permite que la ciudadanía tenga un amplio acceso sobre lo que es el actuar de las autoridades.</w:t>
      </w:r>
    </w:p>
    <w:p w14:paraId="1D6A8999" w14:textId="77777777" w:rsidR="008809BF" w:rsidRPr="004A69BF" w:rsidRDefault="008809BF" w:rsidP="008E0C1F">
      <w:pPr>
        <w:pStyle w:val="Prrafodelista"/>
        <w:tabs>
          <w:tab w:val="left" w:pos="851"/>
        </w:tabs>
        <w:spacing w:line="360" w:lineRule="auto"/>
        <w:ind w:left="0"/>
        <w:jc w:val="both"/>
        <w:rPr>
          <w:rFonts w:ascii="Palatino Linotype" w:hAnsi="Palatino Linotype"/>
          <w:lang w:val="es-ES"/>
        </w:rPr>
      </w:pPr>
    </w:p>
    <w:p w14:paraId="1B2D69E2" w14:textId="77777777" w:rsidR="008809BF" w:rsidRPr="004A69BF" w:rsidRDefault="008809BF" w:rsidP="008E0C1F">
      <w:pPr>
        <w:pStyle w:val="Prrafodelista"/>
        <w:numPr>
          <w:ilvl w:val="0"/>
          <w:numId w:val="1"/>
        </w:numPr>
        <w:spacing w:line="360" w:lineRule="auto"/>
        <w:ind w:left="0" w:firstLine="0"/>
        <w:jc w:val="both"/>
        <w:rPr>
          <w:rFonts w:ascii="Palatino Linotype" w:hAnsi="Palatino Linotype"/>
          <w:lang w:val="es-ES"/>
        </w:rPr>
      </w:pPr>
      <w:r w:rsidRPr="004A69BF">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90ADA14" w14:textId="689C7B25" w:rsidR="008809BF" w:rsidRPr="004A69BF" w:rsidRDefault="008809BF" w:rsidP="008E0C1F">
      <w:pPr>
        <w:pStyle w:val="Prrafodelista"/>
        <w:tabs>
          <w:tab w:val="left" w:pos="851"/>
        </w:tabs>
        <w:spacing w:line="360" w:lineRule="auto"/>
        <w:ind w:left="0"/>
        <w:jc w:val="both"/>
        <w:rPr>
          <w:rFonts w:ascii="Palatino Linotype" w:hAnsi="Palatino Linotype"/>
          <w:i/>
        </w:rPr>
      </w:pPr>
      <w:r w:rsidRPr="004A69BF">
        <w:rPr>
          <w:rFonts w:ascii="Palatino Linotype" w:hAnsi="Palatino Linotype"/>
          <w:b/>
          <w:i/>
        </w:rPr>
        <w:t>ACCESO A LA INFORMACIÓN. IMPLICACIÓN DEL PRINCIPIO DE MÁXIMA PUBLICIDAD EN EL DERECHO FUNDAMENTAL RELATIVO.</w:t>
      </w:r>
      <w:r w:rsidRPr="004A69BF">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w:t>
      </w:r>
      <w:r w:rsidRPr="004A69BF">
        <w:rPr>
          <w:rFonts w:ascii="Palatino Linotype" w:hAnsi="Palatino Linotype"/>
          <w:i/>
        </w:rPr>
        <w:lastRenderedPageBreak/>
        <w:t>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w:t>
      </w:r>
      <w:r w:rsidR="00582749" w:rsidRPr="004A69BF">
        <w:rPr>
          <w:rFonts w:ascii="Palatino Linotype" w:hAnsi="Palatino Linotype"/>
          <w:i/>
        </w:rPr>
        <w:t>erarla con una calidad diversa.”</w:t>
      </w:r>
    </w:p>
    <w:p w14:paraId="4AA10419" w14:textId="77777777" w:rsidR="009366E5" w:rsidRPr="004A69BF" w:rsidRDefault="009366E5" w:rsidP="008E0C1F">
      <w:pPr>
        <w:pStyle w:val="Prrafodelista"/>
        <w:tabs>
          <w:tab w:val="left" w:pos="851"/>
        </w:tabs>
        <w:spacing w:line="360" w:lineRule="auto"/>
        <w:ind w:left="0"/>
        <w:jc w:val="both"/>
        <w:rPr>
          <w:rFonts w:ascii="Palatino Linotype" w:hAnsi="Palatino Linotype"/>
          <w:i/>
        </w:rPr>
      </w:pPr>
    </w:p>
    <w:p w14:paraId="574C08AD" w14:textId="07661F18" w:rsidR="00854BD9" w:rsidRPr="004A69BF" w:rsidRDefault="00854BD9" w:rsidP="008E0C1F">
      <w:pPr>
        <w:pStyle w:val="Prrafodelista"/>
        <w:numPr>
          <w:ilvl w:val="0"/>
          <w:numId w:val="1"/>
        </w:numPr>
        <w:spacing w:line="360" w:lineRule="auto"/>
        <w:ind w:left="0" w:firstLine="0"/>
        <w:jc w:val="both"/>
        <w:rPr>
          <w:rFonts w:ascii="Palatino Linotype" w:hAnsi="Palatino Linotype" w:cs="Arial"/>
          <w:bCs/>
        </w:rPr>
      </w:pPr>
      <w:r w:rsidRPr="004A69BF">
        <w:rPr>
          <w:rFonts w:ascii="Palatino Linotype" w:hAnsi="Palatino Linotype" w:cs="Arial"/>
          <w:bCs/>
        </w:rPr>
        <w:t xml:space="preserve">No se omite señalar que tanto el </w:t>
      </w:r>
      <w:r w:rsidRPr="004A69BF">
        <w:rPr>
          <w:rFonts w:ascii="Palatino Linotype" w:hAnsi="Palatino Linotype" w:cs="Arial"/>
        </w:rPr>
        <w:t xml:space="preserve">Directorio de todos los servidores públicos como el Organigrama </w:t>
      </w:r>
      <w:r w:rsidRPr="004A69BF">
        <w:rPr>
          <w:rFonts w:ascii="Palatino Linotype" w:eastAsia="Calibri" w:hAnsi="Palatino Linotype" w:cs="Times New Roman"/>
          <w:lang w:eastAsia="es-MX"/>
        </w:rPr>
        <w:t xml:space="preserve">forman parte de las Obligaciones de Transparencia Comunes del </w:t>
      </w:r>
      <w:r w:rsidRPr="004A69BF">
        <w:rPr>
          <w:rFonts w:ascii="Palatino Linotype" w:hAnsi="Palatino Linotype"/>
          <w:b/>
          <w:lang w:val="es-ES"/>
        </w:rPr>
        <w:t>SUJETO</w:t>
      </w:r>
      <w:r w:rsidRPr="004A69BF">
        <w:rPr>
          <w:rFonts w:ascii="Palatino Linotype" w:eastAsia="Calibri" w:hAnsi="Palatino Linotype" w:cs="Times New Roman"/>
          <w:b/>
          <w:lang w:eastAsia="es-MX"/>
        </w:rPr>
        <w:t xml:space="preserve"> OBLIGADO</w:t>
      </w:r>
      <w:r w:rsidRPr="004A69BF">
        <w:rPr>
          <w:rFonts w:ascii="Palatino Linotype" w:eastAsia="Calibri" w:hAnsi="Palatino Linotype" w:cs="Times New Roman"/>
          <w:lang w:eastAsia="es-MX"/>
        </w:rPr>
        <w:t>,</w:t>
      </w:r>
      <w:r w:rsidRPr="004A69BF">
        <w:rPr>
          <w:rFonts w:ascii="Palatino Linotype" w:eastAsia="Times New Roman" w:hAnsi="Palatino Linotype" w:cs="Times New Roman"/>
          <w:lang w:eastAsia="es-MX"/>
        </w:rPr>
        <w:t xml:space="preserve"> lo que nos </w:t>
      </w:r>
      <w:r w:rsidRPr="004A69BF">
        <w:rPr>
          <w:rFonts w:ascii="Palatino Linotype" w:eastAsia="Times New Roman" w:hAnsi="Palatino Linotype" w:cs="Times New Roman"/>
        </w:rPr>
        <w:t>permite traer a colación lo dispuesto por la fracción VII del artículo 92 de la Ley de Transparencia y Acceso a la Información Pública del Estado de México y Municipios en el cual se aprecia lo siguiente:</w:t>
      </w:r>
    </w:p>
    <w:p w14:paraId="1AF5B6A2" w14:textId="77777777" w:rsidR="00854BD9" w:rsidRPr="004A69BF" w:rsidRDefault="00854BD9" w:rsidP="008E0C1F">
      <w:pPr>
        <w:autoSpaceDE w:val="0"/>
        <w:autoSpaceDN w:val="0"/>
        <w:adjustRightInd w:val="0"/>
        <w:spacing w:line="360" w:lineRule="auto"/>
        <w:jc w:val="both"/>
        <w:rPr>
          <w:rFonts w:ascii="Palatino Linotype" w:eastAsia="Times New Roman" w:hAnsi="Palatino Linotype" w:cs="Arial"/>
          <w:lang w:val="es-ES"/>
        </w:rPr>
      </w:pPr>
    </w:p>
    <w:p w14:paraId="5F6C19E6" w14:textId="77777777" w:rsidR="00854BD9" w:rsidRPr="004A69BF" w:rsidRDefault="00854BD9" w:rsidP="008E0C1F">
      <w:pPr>
        <w:jc w:val="both"/>
        <w:rPr>
          <w:rFonts w:ascii="Palatino Linotype" w:eastAsia="Calibri" w:hAnsi="Palatino Linotype" w:cs="Arial"/>
          <w:i/>
        </w:rPr>
      </w:pPr>
      <w:r w:rsidRPr="004A69BF">
        <w:rPr>
          <w:rFonts w:ascii="Palatino Linotype" w:eastAsia="Calibri" w:hAnsi="Palatino Linotype" w:cs="Arial"/>
          <w:i/>
        </w:rPr>
        <w:t xml:space="preserve">Artículo 92. </w:t>
      </w:r>
      <w:r w:rsidRPr="004A69BF">
        <w:rPr>
          <w:rFonts w:ascii="Palatino Linotype" w:eastAsia="Calibri" w:hAnsi="Palatino Linotype" w:cs="Arial"/>
          <w:b/>
          <w:i/>
        </w:rPr>
        <w:t>Los sujetos obligados deberán poner a disposición del público de manera permanente y actualizada</w:t>
      </w:r>
      <w:r w:rsidRPr="004A69BF">
        <w:rPr>
          <w:rFonts w:ascii="Palatino Linotype" w:eastAsia="Calibri" w:hAnsi="Palatino Linotype" w:cs="Arial"/>
          <w:i/>
        </w:rPr>
        <w:t xml:space="preserve"> </w:t>
      </w:r>
      <w:r w:rsidRPr="004A69BF">
        <w:rPr>
          <w:rFonts w:ascii="Palatino Linotype" w:eastAsia="Calibri" w:hAnsi="Palatino Linotype" w:cs="Arial"/>
          <w:b/>
          <w:bCs/>
          <w:i/>
        </w:rPr>
        <w:t>de forma sencilla, precisa y entendible, en los respectivos medios electrónicos</w:t>
      </w:r>
      <w:r w:rsidRPr="004A69BF">
        <w:rPr>
          <w:rFonts w:ascii="Palatino Linotype" w:eastAsia="Calibri" w:hAnsi="Palatino Linotype" w:cs="Arial"/>
          <w:i/>
        </w:rPr>
        <w:t>, de acuerdo con sus facultades, atribuciones, funciones u objeto social, según corresponda, la información, por lo menos, de los temas, documentos y políticas que a continuación se señalan:</w:t>
      </w:r>
    </w:p>
    <w:p w14:paraId="512A7D79" w14:textId="77777777" w:rsidR="00854BD9" w:rsidRPr="004A69BF" w:rsidRDefault="00854BD9" w:rsidP="008E0C1F">
      <w:pPr>
        <w:jc w:val="both"/>
        <w:rPr>
          <w:rFonts w:ascii="Palatino Linotype" w:eastAsia="Calibri" w:hAnsi="Palatino Linotype" w:cs="Arial"/>
          <w:i/>
        </w:rPr>
      </w:pPr>
      <w:r w:rsidRPr="004A69BF">
        <w:rPr>
          <w:rFonts w:ascii="Palatino Linotype" w:eastAsia="Calibri" w:hAnsi="Palatino Linotype" w:cs="Arial"/>
          <w:i/>
        </w:rPr>
        <w:t>(…)</w:t>
      </w:r>
    </w:p>
    <w:p w14:paraId="661C5A87" w14:textId="77777777" w:rsidR="00854BD9" w:rsidRPr="004A69BF" w:rsidRDefault="00854BD9" w:rsidP="008E0C1F">
      <w:pPr>
        <w:jc w:val="both"/>
        <w:rPr>
          <w:rFonts w:ascii="Palatino Linotype" w:eastAsia="Calibri" w:hAnsi="Palatino Linotype" w:cs="Arial"/>
          <w:i/>
        </w:rPr>
      </w:pPr>
      <w:r w:rsidRPr="004A69BF">
        <w:rPr>
          <w:rFonts w:ascii="Palatino Linotype" w:eastAsia="Calibri" w:hAnsi="Palatino Linotype" w:cs="Arial"/>
          <w:b/>
          <w:i/>
        </w:rPr>
        <w:lastRenderedPageBreak/>
        <w:t>II. Su estructura orgánica completa</w:t>
      </w:r>
      <w:r w:rsidRPr="004A69BF">
        <w:rPr>
          <w:rFonts w:ascii="Palatino Linotype" w:eastAsia="Calibri" w:hAnsi="Palatino Linotype" w:cs="Arial"/>
          <w:i/>
        </w:rPr>
        <w:t>,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68C9E97F" w14:textId="77777777" w:rsidR="00854BD9" w:rsidRPr="004A69BF" w:rsidRDefault="00854BD9" w:rsidP="008E0C1F">
      <w:pPr>
        <w:jc w:val="both"/>
        <w:rPr>
          <w:rFonts w:ascii="Palatino Linotype" w:eastAsia="Calibri" w:hAnsi="Palatino Linotype" w:cs="Arial"/>
          <w:i/>
        </w:rPr>
      </w:pPr>
      <w:r w:rsidRPr="004A69BF">
        <w:rPr>
          <w:rFonts w:ascii="Palatino Linotype" w:eastAsia="Calibri" w:hAnsi="Palatino Linotype" w:cs="Arial"/>
          <w:i/>
        </w:rPr>
        <w:t>(…)</w:t>
      </w:r>
    </w:p>
    <w:p w14:paraId="250FA207" w14:textId="77777777" w:rsidR="00854BD9" w:rsidRPr="004A69BF" w:rsidRDefault="00854BD9" w:rsidP="008E0C1F">
      <w:pPr>
        <w:jc w:val="both"/>
        <w:rPr>
          <w:rFonts w:ascii="Palatino Linotype" w:eastAsia="Calibri" w:hAnsi="Palatino Linotype" w:cs="Arial"/>
          <w:i/>
        </w:rPr>
      </w:pPr>
      <w:r w:rsidRPr="004A69BF">
        <w:rPr>
          <w:rFonts w:ascii="Palatino Linotype" w:eastAsia="Calibri" w:hAnsi="Palatino Linotype" w:cs="Arial"/>
          <w:i/>
        </w:rPr>
        <w:t xml:space="preserve">VII. </w:t>
      </w:r>
      <w:bookmarkStart w:id="73" w:name="_Hlk71889929"/>
      <w:r w:rsidRPr="004A69BF">
        <w:rPr>
          <w:rFonts w:ascii="Palatino Linotype" w:eastAsia="Calibri" w:hAnsi="Palatino Linotype" w:cs="Arial"/>
          <w:b/>
          <w:i/>
        </w:rPr>
        <w:t>El directorio de todos los servidores públicos</w:t>
      </w:r>
      <w:r w:rsidRPr="004A69BF">
        <w:rPr>
          <w:rFonts w:ascii="Palatino Linotype" w:eastAsia="Calibri" w:hAnsi="Palatino Linotype" w:cs="Arial"/>
          <w:i/>
        </w:rPr>
        <w:t>,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bookmarkEnd w:id="73"/>
      <w:r w:rsidRPr="004A69BF">
        <w:rPr>
          <w:rFonts w:ascii="Palatino Linotype" w:eastAsia="Calibri" w:hAnsi="Palatino Linotype" w:cs="Arial"/>
          <w:i/>
        </w:rPr>
        <w:t xml:space="preserve">. </w:t>
      </w:r>
    </w:p>
    <w:p w14:paraId="63C7A7CE" w14:textId="77777777" w:rsidR="00854BD9" w:rsidRPr="004A69BF" w:rsidRDefault="00854BD9" w:rsidP="008E0C1F">
      <w:pPr>
        <w:jc w:val="both"/>
        <w:rPr>
          <w:rFonts w:ascii="Palatino Linotype" w:eastAsia="Calibri" w:hAnsi="Palatino Linotype" w:cs="Arial"/>
          <w:i/>
        </w:rPr>
      </w:pPr>
    </w:p>
    <w:p w14:paraId="7D7D6BB0" w14:textId="77777777" w:rsidR="00854BD9" w:rsidRPr="004A69BF" w:rsidRDefault="00854BD9" w:rsidP="008E0C1F">
      <w:pPr>
        <w:jc w:val="both"/>
        <w:rPr>
          <w:rFonts w:ascii="Palatino Linotype" w:eastAsia="Calibri" w:hAnsi="Palatino Linotype" w:cs="Arial"/>
          <w:i/>
        </w:rPr>
      </w:pPr>
      <w:r w:rsidRPr="004A69BF">
        <w:rPr>
          <w:rFonts w:ascii="Palatino Linotype" w:eastAsia="Calibri" w:hAnsi="Palatino Linotype" w:cs="Arial"/>
          <w:b/>
          <w:i/>
        </w:rPr>
        <w:t xml:space="preserve">El directorio deberá incluir, al menos </w:t>
      </w:r>
      <w:r w:rsidRPr="004A69BF">
        <w:rPr>
          <w:rFonts w:ascii="Palatino Linotype" w:eastAsia="Calibri" w:hAnsi="Palatino Linotype" w:cs="Arial"/>
          <w:bCs/>
          <w:i/>
          <w:u w:val="single"/>
        </w:rPr>
        <w:t>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r w:rsidRPr="004A69BF">
        <w:rPr>
          <w:rFonts w:ascii="Palatino Linotype" w:eastAsia="Calibri" w:hAnsi="Palatino Linotype" w:cs="Arial"/>
          <w:i/>
        </w:rPr>
        <w:t>;</w:t>
      </w:r>
    </w:p>
    <w:p w14:paraId="4F9947AE" w14:textId="77777777" w:rsidR="00854BD9" w:rsidRPr="004A69BF" w:rsidRDefault="00854BD9" w:rsidP="008E0C1F">
      <w:pPr>
        <w:autoSpaceDE w:val="0"/>
        <w:autoSpaceDN w:val="0"/>
        <w:adjustRightInd w:val="0"/>
        <w:spacing w:line="360" w:lineRule="auto"/>
        <w:jc w:val="both"/>
        <w:rPr>
          <w:rFonts w:ascii="Palatino Linotype" w:eastAsia="Calibri" w:hAnsi="Palatino Linotype" w:cs="Arial"/>
          <w:color w:val="000000"/>
          <w:lang w:eastAsia="es-MX"/>
        </w:rPr>
      </w:pPr>
    </w:p>
    <w:p w14:paraId="465FCB15" w14:textId="77777777" w:rsidR="00854BD9" w:rsidRPr="004A69BF" w:rsidRDefault="00854BD9" w:rsidP="008E0C1F">
      <w:pPr>
        <w:pStyle w:val="Prrafodelista"/>
        <w:numPr>
          <w:ilvl w:val="0"/>
          <w:numId w:val="1"/>
        </w:numPr>
        <w:spacing w:line="360" w:lineRule="auto"/>
        <w:ind w:left="0" w:firstLine="0"/>
        <w:jc w:val="both"/>
        <w:rPr>
          <w:rFonts w:ascii="Palatino Linotype" w:eastAsia="Calibri" w:hAnsi="Palatino Linotype" w:cs="Arial"/>
          <w:color w:val="000000"/>
          <w:lang w:eastAsia="es-MX"/>
        </w:rPr>
      </w:pPr>
      <w:r w:rsidRPr="004A69BF">
        <w:rPr>
          <w:rFonts w:ascii="Palatino Linotype" w:eastAsia="Calibri" w:hAnsi="Palatino Linotype" w:cs="Arial"/>
          <w:color w:val="000000"/>
          <w:lang w:eastAsia="es-MX"/>
        </w:rPr>
        <w:t xml:space="preserve">A mayor abundamiento, no pasa desapercibido para esta Ponencia señalar lo establecido en los Lineamientos Técnicos Generales para la Publicación, </w:t>
      </w:r>
      <w:r w:rsidRPr="004A69BF">
        <w:rPr>
          <w:rFonts w:ascii="Palatino Linotype" w:hAnsi="Palatino Linotype" w:cs="Arial"/>
          <w:bCs/>
        </w:rPr>
        <w:t>Homologación</w:t>
      </w:r>
      <w:r w:rsidRPr="004A69BF">
        <w:rPr>
          <w:rFonts w:ascii="Palatino Linotype" w:eastAsia="Calibri" w:hAnsi="Palatino Linotype" w:cs="Arial"/>
          <w:color w:val="000000"/>
          <w:lang w:eastAsia="es-MX"/>
        </w:rPr>
        <w:t xml:space="preserve">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que a la letra señala lo siguiente:</w:t>
      </w:r>
    </w:p>
    <w:p w14:paraId="63FEBB8B" w14:textId="77777777" w:rsidR="00854BD9" w:rsidRPr="004A69BF" w:rsidRDefault="00854BD9" w:rsidP="008E0C1F">
      <w:pPr>
        <w:autoSpaceDE w:val="0"/>
        <w:autoSpaceDN w:val="0"/>
        <w:adjustRightInd w:val="0"/>
        <w:spacing w:line="360" w:lineRule="auto"/>
        <w:jc w:val="both"/>
        <w:rPr>
          <w:rFonts w:ascii="Palatino Linotype" w:eastAsia="Calibri" w:hAnsi="Palatino Linotype" w:cs="Arial"/>
          <w:color w:val="000000"/>
          <w:lang w:eastAsia="es-MX"/>
        </w:rPr>
      </w:pPr>
    </w:p>
    <w:p w14:paraId="3E6DB84F" w14:textId="77777777" w:rsidR="00854BD9" w:rsidRPr="004A69BF" w:rsidRDefault="00854BD9" w:rsidP="008E0C1F">
      <w:pPr>
        <w:autoSpaceDE w:val="0"/>
        <w:autoSpaceDN w:val="0"/>
        <w:adjustRightInd w:val="0"/>
        <w:jc w:val="both"/>
        <w:rPr>
          <w:rFonts w:ascii="Palatino Linotype" w:eastAsia="Calibri" w:hAnsi="Palatino Linotype" w:cs="Arial"/>
          <w:i/>
          <w:color w:val="000000"/>
          <w:lang w:eastAsia="es-MX"/>
        </w:rPr>
      </w:pPr>
      <w:r w:rsidRPr="004A69BF">
        <w:rPr>
          <w:rFonts w:ascii="Palatino Linotype" w:eastAsia="Calibri" w:hAnsi="Palatino Linotype" w:cs="Arial"/>
          <w:i/>
          <w:color w:val="000000"/>
          <w:lang w:eastAsia="es-MX"/>
        </w:rPr>
        <w:t>El catálogo de la información que todos los sujetos obligados deben poner a disposición de las personas en sus portales de Internet y en la Plataforma Nacional está detallado en el Título Quinto, Capítulo II de la Ley General, en el artículo 70, fracciones I a la XLVIII.</w:t>
      </w:r>
    </w:p>
    <w:p w14:paraId="12448F5C" w14:textId="77777777" w:rsidR="00854BD9" w:rsidRPr="004A69BF" w:rsidRDefault="00854BD9" w:rsidP="008E0C1F">
      <w:pPr>
        <w:autoSpaceDE w:val="0"/>
        <w:autoSpaceDN w:val="0"/>
        <w:adjustRightInd w:val="0"/>
        <w:jc w:val="both"/>
        <w:rPr>
          <w:rFonts w:ascii="Palatino Linotype" w:eastAsia="Calibri" w:hAnsi="Palatino Linotype" w:cs="Arial"/>
          <w:i/>
          <w:color w:val="000000"/>
          <w:lang w:eastAsia="es-MX"/>
        </w:rPr>
      </w:pPr>
      <w:r w:rsidRPr="004A69BF">
        <w:rPr>
          <w:rFonts w:ascii="Palatino Linotype" w:eastAsia="Calibri" w:hAnsi="Palatino Linotype" w:cs="Arial"/>
          <w:i/>
          <w:color w:val="000000"/>
          <w:lang w:eastAsia="es-MX"/>
        </w:rPr>
        <w:t xml:space="preserve">En este apartado se detallan los criterios sustantivos y adjetivos que por cada rubro de información determinan los datos, características y forma de organización de la información que </w:t>
      </w:r>
      <w:r w:rsidRPr="004A69BF">
        <w:rPr>
          <w:rFonts w:ascii="Palatino Linotype" w:eastAsia="Calibri" w:hAnsi="Palatino Linotype" w:cs="Arial"/>
          <w:i/>
          <w:color w:val="000000"/>
          <w:lang w:eastAsia="es-MX"/>
        </w:rPr>
        <w:lastRenderedPageBreak/>
        <w:t>publicarán y actualizarán en sus portales de Internet y en la Plataforma Nacional, los sujetos obligados determinados en el artículo 23 de la Ley General.</w:t>
      </w:r>
    </w:p>
    <w:p w14:paraId="6B3C7C09" w14:textId="77777777" w:rsidR="00854BD9" w:rsidRPr="004A69BF" w:rsidRDefault="00854BD9" w:rsidP="008E0C1F">
      <w:pPr>
        <w:autoSpaceDE w:val="0"/>
        <w:autoSpaceDN w:val="0"/>
        <w:adjustRightInd w:val="0"/>
        <w:jc w:val="both"/>
        <w:rPr>
          <w:rFonts w:ascii="Palatino Linotype" w:eastAsia="Calibri" w:hAnsi="Palatino Linotype" w:cs="Arial"/>
          <w:i/>
          <w:color w:val="000000"/>
          <w:lang w:eastAsia="es-MX"/>
        </w:rPr>
      </w:pPr>
    </w:p>
    <w:p w14:paraId="0A6F4748" w14:textId="77777777" w:rsidR="00854BD9" w:rsidRPr="004A69BF" w:rsidRDefault="00854BD9" w:rsidP="008E0C1F">
      <w:pPr>
        <w:autoSpaceDE w:val="0"/>
        <w:autoSpaceDN w:val="0"/>
        <w:adjustRightInd w:val="0"/>
        <w:jc w:val="both"/>
        <w:rPr>
          <w:rFonts w:ascii="Palatino Linotype" w:eastAsia="Calibri" w:hAnsi="Palatino Linotype" w:cs="Arial"/>
          <w:i/>
          <w:color w:val="000000"/>
          <w:lang w:eastAsia="es-MX"/>
        </w:rPr>
      </w:pPr>
      <w:r w:rsidRPr="004A69BF">
        <w:rPr>
          <w:rFonts w:ascii="Palatino Linotype" w:eastAsia="Calibri" w:hAnsi="Palatino Linotype" w:cs="Arial"/>
          <w:i/>
          <w:color w:val="000000"/>
          <w:lang w:eastAsia="es-MX"/>
        </w:rPr>
        <w:t>El artículo 70 dice a la letra:</w:t>
      </w:r>
    </w:p>
    <w:p w14:paraId="6A0E38BF" w14:textId="77777777" w:rsidR="00854BD9" w:rsidRPr="004A69BF" w:rsidRDefault="00854BD9" w:rsidP="008E0C1F">
      <w:pPr>
        <w:autoSpaceDE w:val="0"/>
        <w:autoSpaceDN w:val="0"/>
        <w:adjustRightInd w:val="0"/>
        <w:jc w:val="both"/>
        <w:rPr>
          <w:rFonts w:ascii="Palatino Linotype" w:eastAsia="Calibri" w:hAnsi="Palatino Linotype" w:cs="Arial"/>
          <w:i/>
          <w:color w:val="000000"/>
          <w:lang w:eastAsia="es-MX"/>
        </w:rPr>
      </w:pPr>
      <w:r w:rsidRPr="004A69BF">
        <w:rPr>
          <w:rFonts w:ascii="Palatino Linotype" w:eastAsia="Calibri" w:hAnsi="Palatino Linotype" w:cs="Arial"/>
          <w:i/>
          <w:color w:val="000000"/>
          <w:lang w:eastAsia="es-MX"/>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3EA3DBF1" w14:textId="77777777" w:rsidR="00854BD9" w:rsidRPr="004A69BF" w:rsidRDefault="00854BD9" w:rsidP="008E0C1F">
      <w:pPr>
        <w:autoSpaceDE w:val="0"/>
        <w:autoSpaceDN w:val="0"/>
        <w:adjustRightInd w:val="0"/>
        <w:jc w:val="both"/>
        <w:rPr>
          <w:rFonts w:ascii="Palatino Linotype" w:eastAsia="Calibri" w:hAnsi="Palatino Linotype" w:cs="Arial"/>
          <w:i/>
          <w:color w:val="000000"/>
          <w:lang w:eastAsia="es-MX"/>
        </w:rPr>
      </w:pPr>
      <w:r w:rsidRPr="004A69BF">
        <w:rPr>
          <w:rFonts w:ascii="Palatino Linotype" w:eastAsia="Calibri" w:hAnsi="Palatino Linotype" w:cs="Arial"/>
          <w:i/>
          <w:color w:val="000000"/>
          <w:lang w:eastAsia="es-MX"/>
        </w:rPr>
        <w:t>…</w:t>
      </w:r>
    </w:p>
    <w:p w14:paraId="2F397D40" w14:textId="77777777" w:rsidR="00854BD9" w:rsidRPr="004A69BF" w:rsidRDefault="00854BD9" w:rsidP="008E0C1F">
      <w:pPr>
        <w:autoSpaceDE w:val="0"/>
        <w:autoSpaceDN w:val="0"/>
        <w:adjustRightInd w:val="0"/>
        <w:jc w:val="both"/>
        <w:rPr>
          <w:rFonts w:ascii="Palatino Linotype" w:eastAsia="Calibri" w:hAnsi="Palatino Linotype" w:cs="Arial"/>
          <w:i/>
          <w:color w:val="000000"/>
          <w:lang w:eastAsia="es-MX"/>
        </w:rPr>
      </w:pPr>
      <w:r w:rsidRPr="004A69BF">
        <w:rPr>
          <w:rFonts w:ascii="Palatino Linotype" w:eastAsia="Calibri" w:hAnsi="Palatino Linotype" w:cs="Arial"/>
          <w:b/>
          <w:i/>
          <w:color w:val="000000"/>
          <w:lang w:eastAsia="es-MX"/>
        </w:rPr>
        <w:t>II.</w:t>
      </w:r>
      <w:r w:rsidRPr="004A69BF">
        <w:rPr>
          <w:rFonts w:ascii="Palatino Linotype" w:eastAsia="Calibri" w:hAnsi="Palatino Linotype" w:cs="Arial"/>
          <w:i/>
          <w:color w:val="000000"/>
          <w:lang w:eastAsia="es-MX"/>
        </w:rPr>
        <w:t xml:space="preserve">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aplicables</w:t>
      </w:r>
    </w:p>
    <w:p w14:paraId="4B86CBC7" w14:textId="77777777" w:rsidR="00854BD9" w:rsidRPr="004A69BF" w:rsidRDefault="00854BD9" w:rsidP="008E0C1F">
      <w:pPr>
        <w:autoSpaceDE w:val="0"/>
        <w:autoSpaceDN w:val="0"/>
        <w:adjustRightInd w:val="0"/>
        <w:jc w:val="both"/>
        <w:rPr>
          <w:rFonts w:ascii="Palatino Linotype" w:eastAsia="Calibri" w:hAnsi="Palatino Linotype" w:cs="Arial"/>
          <w:i/>
          <w:color w:val="000000"/>
          <w:lang w:eastAsia="es-MX"/>
        </w:rPr>
      </w:pPr>
      <w:r w:rsidRPr="004A69BF">
        <w:rPr>
          <w:rFonts w:ascii="Palatino Linotype" w:eastAsia="Calibri" w:hAnsi="Palatino Linotype" w:cs="Arial"/>
          <w:i/>
          <w:color w:val="000000"/>
          <w:lang w:eastAsia="es-MX"/>
        </w:rPr>
        <w:t>El sujeto obligado incluirá la estructura orgánica que da cuenta de la distribución y orden de las funciones que se establecen para el cumplimiento de sus objetivos conforme a criterios de jerarquía y especialización, ordenados y codificados cuando así corresponda, mediante los catálogos de Áreas y de clave o nivel del puesto, de tal forma que sea posible visualizar los niveles jerárquicos y sus relaciones de dependencia de acuerdo con el estatuto orgánico u otro ordenamiento que le aplique.</w:t>
      </w:r>
    </w:p>
    <w:p w14:paraId="0D446EBB" w14:textId="77777777" w:rsidR="00854BD9" w:rsidRPr="004A69BF" w:rsidRDefault="00854BD9" w:rsidP="008E0C1F">
      <w:pPr>
        <w:autoSpaceDE w:val="0"/>
        <w:autoSpaceDN w:val="0"/>
        <w:adjustRightInd w:val="0"/>
        <w:jc w:val="both"/>
        <w:rPr>
          <w:rFonts w:ascii="Palatino Linotype" w:eastAsia="Calibri" w:hAnsi="Palatino Linotype" w:cs="Arial"/>
          <w:i/>
          <w:color w:val="000000"/>
          <w:lang w:eastAsia="es-MX"/>
        </w:rPr>
      </w:pPr>
      <w:r w:rsidRPr="004A69BF">
        <w:rPr>
          <w:rFonts w:ascii="Palatino Linotype" w:eastAsia="Calibri" w:hAnsi="Palatino Linotype" w:cs="Arial"/>
          <w:i/>
          <w:color w:val="000000"/>
          <w:lang w:eastAsia="es-MX"/>
        </w:rPr>
        <w:t>Se deberá publicar la estructura vigente, es decir, la que está en operación en el sujeto obligado y ha sido aprobada y/o dictaminada por la autoridad competente. En aquellos casos en los que dicha estructura no corresponda con la funcional, deberá especificarse cuáles puestos se encuentran en tránsito de aprobación por parte de las autoridades competentes. Si la estructura aprobada se modifica, los sujetos obligados deberán aclarar mediante leyenda fundamentada, motivada y actualizada al periodo que corresponda, cuáles son las áreas de reciente creación, las que cambiaron de denominación (anterior y actual) y aquéllas que desaparecieron. Esta leyenda se conservará durante un trimestre, el cual empezará a contar a partir de la actualización de la fracción.</w:t>
      </w:r>
    </w:p>
    <w:p w14:paraId="1558C2D2" w14:textId="77777777" w:rsidR="00854BD9" w:rsidRPr="004A69BF" w:rsidRDefault="00854BD9" w:rsidP="008E0C1F">
      <w:pPr>
        <w:autoSpaceDE w:val="0"/>
        <w:autoSpaceDN w:val="0"/>
        <w:adjustRightInd w:val="0"/>
        <w:jc w:val="both"/>
        <w:rPr>
          <w:rFonts w:ascii="Palatino Linotype" w:eastAsia="Calibri" w:hAnsi="Palatino Linotype" w:cs="Arial"/>
          <w:i/>
          <w:color w:val="000000"/>
          <w:lang w:eastAsia="es-MX"/>
        </w:rPr>
      </w:pPr>
      <w:r w:rsidRPr="004A69BF">
        <w:rPr>
          <w:rFonts w:ascii="Palatino Linotype" w:eastAsia="Calibri" w:hAnsi="Palatino Linotype" w:cs="Arial"/>
          <w:i/>
          <w:color w:val="000000"/>
          <w:lang w:eastAsia="es-MX"/>
        </w:rPr>
        <w:lastRenderedPageBreak/>
        <w:t>Los sujetos obligados que no tengan estructura orgánica autorizada deberán incluir una leyenda fundamentada, motivada y actualizada al periodo que corresponda, que explique la situación del sujeto obligado.</w:t>
      </w:r>
    </w:p>
    <w:p w14:paraId="09369F53" w14:textId="77777777" w:rsidR="00854BD9" w:rsidRPr="004A69BF" w:rsidRDefault="00854BD9" w:rsidP="008E0C1F">
      <w:pPr>
        <w:autoSpaceDE w:val="0"/>
        <w:autoSpaceDN w:val="0"/>
        <w:adjustRightInd w:val="0"/>
        <w:jc w:val="both"/>
        <w:rPr>
          <w:rFonts w:ascii="Palatino Linotype" w:eastAsia="Calibri" w:hAnsi="Palatino Linotype" w:cs="Arial"/>
          <w:i/>
          <w:color w:val="000000"/>
          <w:lang w:eastAsia="es-MX"/>
        </w:rPr>
      </w:pPr>
      <w:r w:rsidRPr="004A69BF">
        <w:rPr>
          <w:rFonts w:ascii="Palatino Linotype" w:eastAsia="Calibri" w:hAnsi="Palatino Linotype" w:cs="Arial"/>
          <w:i/>
          <w:color w:val="000000"/>
          <w:lang w:eastAsia="es-MX"/>
        </w:rPr>
        <w:t>La estructura orgánica deberá incluir al titular del sujeto obligado y todos los servidores públicos adscritos a las unidades administrativas, áreas, institutos o los que correspondan, incluido el personal de gabinete de apoyo u homólogo, prestadores de servicios profesionales, miembros de los sujetos obligados, así como los respectivos niveles de adjunto, homólogo o cualquier otro equivalente, según la denominación que se le dé.</w:t>
      </w:r>
    </w:p>
    <w:p w14:paraId="0F8AED00" w14:textId="77777777" w:rsidR="00854BD9" w:rsidRPr="004A69BF" w:rsidRDefault="00854BD9" w:rsidP="008E0C1F">
      <w:pPr>
        <w:autoSpaceDE w:val="0"/>
        <w:autoSpaceDN w:val="0"/>
        <w:adjustRightInd w:val="0"/>
        <w:jc w:val="both"/>
        <w:rPr>
          <w:rFonts w:ascii="Palatino Linotype" w:eastAsia="Calibri" w:hAnsi="Palatino Linotype" w:cs="Arial"/>
          <w:i/>
          <w:color w:val="000000"/>
          <w:lang w:eastAsia="es-MX"/>
        </w:rPr>
      </w:pPr>
      <w:r w:rsidRPr="004A69BF">
        <w:rPr>
          <w:rFonts w:ascii="Palatino Linotype" w:eastAsia="Calibri" w:hAnsi="Palatino Linotype" w:cs="Arial"/>
          <w:i/>
          <w:color w:val="000000"/>
          <w:lang w:eastAsia="es-MX"/>
        </w:rPr>
        <w:t>Asimismo, se publicará la estructura orgánica de la administración paramunicipal, desconcentrada y de los diversos institutos con que cuentan los municipios, ayuntamientos o delegaciones.</w:t>
      </w:r>
    </w:p>
    <w:p w14:paraId="5FB2D52A" w14:textId="77777777" w:rsidR="00854BD9" w:rsidRPr="004A69BF" w:rsidRDefault="00854BD9" w:rsidP="008E0C1F">
      <w:pPr>
        <w:autoSpaceDE w:val="0"/>
        <w:autoSpaceDN w:val="0"/>
        <w:adjustRightInd w:val="0"/>
        <w:jc w:val="both"/>
        <w:rPr>
          <w:rFonts w:ascii="Palatino Linotype" w:eastAsia="Calibri" w:hAnsi="Palatino Linotype" w:cs="Arial"/>
          <w:i/>
          <w:color w:val="000000"/>
          <w:lang w:eastAsia="es-MX"/>
        </w:rPr>
      </w:pPr>
      <w:r w:rsidRPr="004A69BF">
        <w:rPr>
          <w:rFonts w:ascii="Palatino Linotype" w:eastAsia="Calibri" w:hAnsi="Palatino Linotype" w:cs="Arial"/>
          <w:i/>
          <w:color w:val="000000"/>
          <w:lang w:eastAsia="es-MX"/>
        </w:rPr>
        <w:t>En cada nivel de estructura el sujeto obligado deberá incluir, en su caso, a los prestadores de servicios profesionales contratados y/o a los miembros integrados de conformidad con las disposiciones aplicables (por ejemplo, en puestos honoríficos o que realicen actos de autoridad). Todos los sujetos obligados deberán incluir una leyenda que especifique claramente que los prestadores de servicios profesionales reportados no forman parte de la estructura orgánica en virtud de que fungen como apoyo para el desarrollo de las actividades de los puestos que sí conforman la estructura orgánica.</w:t>
      </w:r>
    </w:p>
    <w:p w14:paraId="6AA8A6FD" w14:textId="77777777" w:rsidR="00854BD9" w:rsidRPr="004A69BF" w:rsidRDefault="00854BD9" w:rsidP="008E0C1F">
      <w:pPr>
        <w:autoSpaceDE w:val="0"/>
        <w:autoSpaceDN w:val="0"/>
        <w:adjustRightInd w:val="0"/>
        <w:jc w:val="both"/>
        <w:rPr>
          <w:rFonts w:ascii="Palatino Linotype" w:eastAsia="Calibri" w:hAnsi="Palatino Linotype" w:cs="Arial"/>
          <w:i/>
          <w:color w:val="000000"/>
          <w:lang w:eastAsia="es-MX"/>
        </w:rPr>
      </w:pPr>
      <w:r w:rsidRPr="004A69BF">
        <w:rPr>
          <w:rFonts w:ascii="Palatino Linotype" w:eastAsia="Calibri" w:hAnsi="Palatino Linotype" w:cs="Arial"/>
          <w:i/>
          <w:color w:val="000000"/>
          <w:lang w:eastAsia="es-MX"/>
        </w:rPr>
        <w:t>Cada nivel de la estructura deberá desplegar un listado de las áreas que le están subordinadas jerárquicamente, así como las atribuciones, responsabilidades y/o funciones conferidas por las disposiciones aplicables a los(as) servidores(as) públicos(as) y/o toda persona que desempeñe un empleo, cargo o comisión y/o ejerza actos de autoridad, además de los(as) prestadores(as) de servicios profesionales contratados en cada una de esas áreas.</w:t>
      </w:r>
    </w:p>
    <w:p w14:paraId="631B25FA" w14:textId="77777777" w:rsidR="00854BD9" w:rsidRPr="004A69BF" w:rsidRDefault="00854BD9" w:rsidP="008E0C1F">
      <w:pPr>
        <w:autoSpaceDE w:val="0"/>
        <w:autoSpaceDN w:val="0"/>
        <w:adjustRightInd w:val="0"/>
        <w:jc w:val="both"/>
        <w:rPr>
          <w:rFonts w:ascii="Palatino Linotype" w:eastAsia="Calibri" w:hAnsi="Palatino Linotype" w:cs="Arial"/>
          <w:i/>
          <w:color w:val="000000"/>
          <w:lang w:eastAsia="es-MX"/>
        </w:rPr>
      </w:pPr>
      <w:r w:rsidRPr="004A69BF">
        <w:rPr>
          <w:rFonts w:ascii="Palatino Linotype" w:eastAsia="Calibri" w:hAnsi="Palatino Linotype" w:cs="Arial"/>
          <w:i/>
          <w:color w:val="000000"/>
          <w:lang w:eastAsia="es-MX"/>
        </w:rPr>
        <w:t>Además, se publicará un hipervínculo al organigrama completo, con el objetivo de visualizar la representación gráfica de la estructura orgánica, desde el puesto del titular del sujeto obligado hasta el nivel de jefatura de departamento u homólogo y, en su caso, los prestadores de servicios profesionales y/o cualquier otro tipo de personal adscrito(3).</w:t>
      </w:r>
    </w:p>
    <w:p w14:paraId="238CE182" w14:textId="77777777" w:rsidR="00854BD9" w:rsidRPr="004A69BF" w:rsidRDefault="00854BD9" w:rsidP="008E0C1F">
      <w:pPr>
        <w:autoSpaceDE w:val="0"/>
        <w:autoSpaceDN w:val="0"/>
        <w:adjustRightInd w:val="0"/>
        <w:jc w:val="both"/>
        <w:rPr>
          <w:rFonts w:ascii="Palatino Linotype" w:eastAsia="Calibri" w:hAnsi="Palatino Linotype" w:cs="Arial"/>
          <w:i/>
          <w:color w:val="000000"/>
          <w:lang w:eastAsia="es-MX"/>
        </w:rPr>
      </w:pPr>
      <w:r w:rsidRPr="004A69BF">
        <w:rPr>
          <w:rFonts w:ascii="Palatino Linotype" w:eastAsia="Calibri" w:hAnsi="Palatino Linotype" w:cs="Arial"/>
          <w:i/>
          <w:color w:val="000000"/>
          <w:lang w:eastAsia="es-MX"/>
        </w:rPr>
        <w:t>Respecto de los sujetos obligados que no forman parte de los organismos gubernamentales la estructura orgánica hará referencia a los cargos equivalentes conforme a su normatividad interna.</w:t>
      </w:r>
    </w:p>
    <w:p w14:paraId="6EB3EB1A" w14:textId="77777777" w:rsidR="00854BD9" w:rsidRPr="004A69BF" w:rsidRDefault="00854BD9" w:rsidP="008E0C1F">
      <w:pPr>
        <w:autoSpaceDE w:val="0"/>
        <w:autoSpaceDN w:val="0"/>
        <w:adjustRightInd w:val="0"/>
        <w:jc w:val="both"/>
        <w:rPr>
          <w:rFonts w:ascii="Palatino Linotype" w:eastAsia="Calibri" w:hAnsi="Palatino Linotype" w:cs="Arial"/>
          <w:i/>
          <w:color w:val="000000"/>
          <w:lang w:eastAsia="es-MX"/>
        </w:rPr>
      </w:pPr>
      <w:r w:rsidRPr="004A69BF">
        <w:rPr>
          <w:rFonts w:ascii="Palatino Linotype" w:eastAsia="Calibri" w:hAnsi="Palatino Linotype" w:cs="Arial"/>
          <w:i/>
          <w:color w:val="000000"/>
          <w:lang w:eastAsia="es-MX"/>
        </w:rPr>
        <w:t xml:space="preserve">La información a que se refiere esta fracción deberá guardar coherencia con lo publicado en las fracciones III (facultades de cada área), VI (indicadores de objetivos y resultados), VII (directorio), </w:t>
      </w:r>
      <w:r w:rsidRPr="004A69BF">
        <w:rPr>
          <w:rFonts w:ascii="Palatino Linotype" w:eastAsia="Calibri" w:hAnsi="Palatino Linotype" w:cs="Arial"/>
          <w:i/>
          <w:color w:val="000000"/>
          <w:lang w:eastAsia="es-MX"/>
        </w:rPr>
        <w:lastRenderedPageBreak/>
        <w:t>VIII (remuneración), IX (gastos de representación y viáticos), X (número total de plazas), XI (servicios profesionales por honorarios), XII (declaraciones patrimoniales), XIII (unidad de transparencia) XIV (convocatorias a concursos) XVII (información curricular y sanciones) y XVIII (servidores Públicos con sanciones) del artículo 70 de la Ley General. Los catálogos de clave o nivel del puesto y el de la denominación de los puestos serán las llaves que enlacen con el resto de la información.</w:t>
      </w:r>
    </w:p>
    <w:p w14:paraId="074F2B1A" w14:textId="77777777" w:rsidR="00854BD9" w:rsidRPr="004A69BF" w:rsidRDefault="00854BD9" w:rsidP="008E0C1F">
      <w:pPr>
        <w:autoSpaceDE w:val="0"/>
        <w:autoSpaceDN w:val="0"/>
        <w:adjustRightInd w:val="0"/>
        <w:jc w:val="both"/>
        <w:rPr>
          <w:rFonts w:ascii="Palatino Linotype" w:eastAsia="Calibri" w:hAnsi="Palatino Linotype" w:cs="Arial"/>
          <w:i/>
          <w:color w:val="000000"/>
          <w:lang w:eastAsia="es-MX"/>
        </w:rPr>
      </w:pPr>
      <w:r w:rsidRPr="004A69BF">
        <w:rPr>
          <w:rFonts w:ascii="Palatino Linotype" w:eastAsia="Calibri" w:hAnsi="Palatino Linotype" w:cs="Arial"/>
          <w:i/>
          <w:color w:val="000000"/>
          <w:lang w:eastAsia="es-MX"/>
        </w:rPr>
        <w:t xml:space="preserve"> </w:t>
      </w:r>
    </w:p>
    <w:p w14:paraId="0335323B" w14:textId="77777777" w:rsidR="00854BD9" w:rsidRPr="004A69BF" w:rsidRDefault="00854BD9" w:rsidP="008E0C1F">
      <w:pPr>
        <w:autoSpaceDE w:val="0"/>
        <w:autoSpaceDN w:val="0"/>
        <w:adjustRightInd w:val="0"/>
        <w:jc w:val="both"/>
        <w:rPr>
          <w:rFonts w:ascii="Palatino Linotype" w:eastAsia="Calibri" w:hAnsi="Palatino Linotype" w:cs="Arial"/>
          <w:i/>
          <w:color w:val="000000"/>
          <w:u w:val="single"/>
          <w:lang w:eastAsia="es-MX"/>
        </w:rPr>
      </w:pPr>
      <w:r w:rsidRPr="004A69BF">
        <w:rPr>
          <w:rFonts w:ascii="Palatino Linotype" w:eastAsia="Calibri" w:hAnsi="Palatino Linotype" w:cs="Arial"/>
          <w:i/>
          <w:color w:val="000000"/>
          <w:lang w:eastAsia="es-MX"/>
        </w:rPr>
        <w:t xml:space="preserve">Periodo de actualización: </w:t>
      </w:r>
      <w:r w:rsidRPr="004A69BF">
        <w:rPr>
          <w:rFonts w:ascii="Palatino Linotype" w:eastAsia="Calibri" w:hAnsi="Palatino Linotype" w:cs="Arial"/>
          <w:i/>
          <w:color w:val="000000"/>
          <w:u w:val="single"/>
          <w:lang w:eastAsia="es-MX"/>
        </w:rPr>
        <w:t>trimestral</w:t>
      </w:r>
    </w:p>
    <w:p w14:paraId="2AD4B43D" w14:textId="77777777" w:rsidR="00854BD9" w:rsidRPr="004A69BF" w:rsidRDefault="00854BD9" w:rsidP="008E0C1F">
      <w:pPr>
        <w:autoSpaceDE w:val="0"/>
        <w:autoSpaceDN w:val="0"/>
        <w:adjustRightInd w:val="0"/>
        <w:jc w:val="both"/>
        <w:rPr>
          <w:rFonts w:ascii="Palatino Linotype" w:eastAsia="Calibri" w:hAnsi="Palatino Linotype" w:cs="Arial"/>
          <w:i/>
          <w:color w:val="000000"/>
          <w:lang w:eastAsia="es-MX"/>
        </w:rPr>
      </w:pPr>
      <w:r w:rsidRPr="004A69BF">
        <w:rPr>
          <w:rFonts w:ascii="Palatino Linotype" w:eastAsia="Calibri" w:hAnsi="Palatino Linotype" w:cs="Arial"/>
          <w:i/>
          <w:color w:val="000000"/>
          <w:lang w:eastAsia="es-MX"/>
        </w:rPr>
        <w:t>En su caso, 15 días hábiles después de la aprobación de alguna modificación a la estructura orgánica.</w:t>
      </w:r>
    </w:p>
    <w:p w14:paraId="3D13417C" w14:textId="77777777" w:rsidR="00854BD9" w:rsidRPr="004A69BF" w:rsidRDefault="00854BD9" w:rsidP="008E0C1F">
      <w:pPr>
        <w:autoSpaceDE w:val="0"/>
        <w:autoSpaceDN w:val="0"/>
        <w:adjustRightInd w:val="0"/>
        <w:jc w:val="both"/>
        <w:rPr>
          <w:rFonts w:ascii="Palatino Linotype" w:eastAsia="Calibri" w:hAnsi="Palatino Linotype" w:cs="Arial"/>
          <w:i/>
          <w:color w:val="000000"/>
          <w:lang w:eastAsia="es-MX"/>
        </w:rPr>
      </w:pPr>
      <w:r w:rsidRPr="004A69BF">
        <w:rPr>
          <w:rFonts w:ascii="Palatino Linotype" w:eastAsia="Calibri" w:hAnsi="Palatino Linotype" w:cs="Arial"/>
          <w:i/>
          <w:color w:val="000000"/>
          <w:lang w:eastAsia="es-MX"/>
        </w:rPr>
        <w:t>Conservar en el sitio de Internet: información vigente</w:t>
      </w:r>
    </w:p>
    <w:p w14:paraId="26C3FACE" w14:textId="77777777" w:rsidR="00854BD9" w:rsidRPr="004A69BF" w:rsidRDefault="00854BD9" w:rsidP="008E0C1F">
      <w:pPr>
        <w:autoSpaceDE w:val="0"/>
        <w:autoSpaceDN w:val="0"/>
        <w:adjustRightInd w:val="0"/>
        <w:jc w:val="both"/>
        <w:rPr>
          <w:rFonts w:ascii="Palatino Linotype" w:eastAsia="Calibri" w:hAnsi="Palatino Linotype" w:cs="Arial"/>
          <w:i/>
          <w:color w:val="000000"/>
          <w:lang w:eastAsia="es-MX"/>
        </w:rPr>
      </w:pPr>
      <w:r w:rsidRPr="004A69BF">
        <w:rPr>
          <w:rFonts w:ascii="Palatino Linotype" w:eastAsia="Calibri" w:hAnsi="Palatino Linotype" w:cs="Arial"/>
          <w:i/>
          <w:color w:val="000000"/>
          <w:lang w:eastAsia="es-MX"/>
        </w:rPr>
        <w:t>Aplica a: todos los sujetos obligados</w:t>
      </w:r>
    </w:p>
    <w:p w14:paraId="4779729F" w14:textId="77777777" w:rsidR="00854BD9" w:rsidRPr="004A69BF" w:rsidRDefault="00854BD9" w:rsidP="008E0C1F">
      <w:pPr>
        <w:autoSpaceDE w:val="0"/>
        <w:autoSpaceDN w:val="0"/>
        <w:adjustRightInd w:val="0"/>
        <w:jc w:val="both"/>
        <w:rPr>
          <w:rFonts w:ascii="Palatino Linotype" w:eastAsia="Calibri" w:hAnsi="Palatino Linotype" w:cs="Arial"/>
          <w:i/>
          <w:color w:val="000000"/>
          <w:lang w:eastAsia="es-MX"/>
        </w:rPr>
      </w:pPr>
    </w:p>
    <w:p w14:paraId="192F2A09" w14:textId="77777777" w:rsidR="00854BD9" w:rsidRPr="004A69BF" w:rsidRDefault="00854BD9" w:rsidP="008E0C1F">
      <w:pPr>
        <w:autoSpaceDE w:val="0"/>
        <w:autoSpaceDN w:val="0"/>
        <w:adjustRightInd w:val="0"/>
        <w:jc w:val="both"/>
        <w:rPr>
          <w:rFonts w:ascii="Palatino Linotype" w:eastAsia="Calibri" w:hAnsi="Palatino Linotype" w:cs="Arial"/>
          <w:b/>
          <w:i/>
          <w:color w:val="000000"/>
          <w:lang w:eastAsia="es-MX"/>
        </w:rPr>
      </w:pPr>
      <w:r w:rsidRPr="004A69BF">
        <w:rPr>
          <w:rFonts w:ascii="Palatino Linotype" w:eastAsia="Calibri" w:hAnsi="Palatino Linotype" w:cs="Arial"/>
          <w:b/>
          <w:i/>
          <w:color w:val="000000"/>
          <w:lang w:eastAsia="es-MX"/>
        </w:rPr>
        <w:t>Criterios sustantivos de contenido</w:t>
      </w:r>
    </w:p>
    <w:p w14:paraId="416C60CE" w14:textId="77777777" w:rsidR="00854BD9" w:rsidRPr="004A69BF" w:rsidRDefault="00854BD9" w:rsidP="008E0C1F">
      <w:pPr>
        <w:autoSpaceDE w:val="0"/>
        <w:autoSpaceDN w:val="0"/>
        <w:adjustRightInd w:val="0"/>
        <w:jc w:val="both"/>
        <w:rPr>
          <w:rFonts w:ascii="Palatino Linotype" w:eastAsia="Calibri" w:hAnsi="Palatino Linotype" w:cs="Arial"/>
          <w:i/>
          <w:color w:val="000000"/>
          <w:lang w:eastAsia="es-MX"/>
        </w:rPr>
      </w:pPr>
      <w:r w:rsidRPr="004A69BF">
        <w:rPr>
          <w:rFonts w:ascii="Palatino Linotype" w:eastAsia="Calibri" w:hAnsi="Palatino Linotype" w:cs="Arial"/>
          <w:b/>
          <w:i/>
          <w:color w:val="000000"/>
          <w:lang w:eastAsia="es-MX"/>
        </w:rPr>
        <w:t>Criterio 1</w:t>
      </w:r>
      <w:r w:rsidRPr="004A69BF">
        <w:rPr>
          <w:rFonts w:ascii="Palatino Linotype" w:eastAsia="Calibri" w:hAnsi="Palatino Linotype" w:cs="Arial"/>
          <w:i/>
          <w:color w:val="000000"/>
          <w:lang w:eastAsia="es-MX"/>
        </w:rPr>
        <w:t xml:space="preserve">      Denominación del Área (de acuerdo con el catálogo que en su caso regule la actividad del sujeto obligado)</w:t>
      </w:r>
    </w:p>
    <w:p w14:paraId="75CA87E3" w14:textId="77777777" w:rsidR="00854BD9" w:rsidRPr="004A69BF" w:rsidRDefault="00854BD9" w:rsidP="008E0C1F">
      <w:pPr>
        <w:autoSpaceDE w:val="0"/>
        <w:autoSpaceDN w:val="0"/>
        <w:adjustRightInd w:val="0"/>
        <w:jc w:val="both"/>
        <w:rPr>
          <w:rFonts w:ascii="Palatino Linotype" w:eastAsia="Calibri" w:hAnsi="Palatino Linotype" w:cs="Arial"/>
          <w:i/>
          <w:color w:val="000000"/>
          <w:lang w:eastAsia="es-MX"/>
        </w:rPr>
      </w:pPr>
      <w:r w:rsidRPr="004A69BF">
        <w:rPr>
          <w:rFonts w:ascii="Palatino Linotype" w:eastAsia="Calibri" w:hAnsi="Palatino Linotype" w:cs="Arial"/>
          <w:b/>
          <w:i/>
          <w:color w:val="000000"/>
          <w:lang w:eastAsia="es-MX"/>
        </w:rPr>
        <w:t>Criterio 2</w:t>
      </w:r>
      <w:r w:rsidRPr="004A69BF">
        <w:rPr>
          <w:rFonts w:ascii="Palatino Linotype" w:eastAsia="Calibri" w:hAnsi="Palatino Linotype" w:cs="Arial"/>
          <w:i/>
          <w:color w:val="000000"/>
          <w:lang w:eastAsia="es-MX"/>
        </w:rPr>
        <w:t xml:space="preserve">      Denominación del puesto (de acuerdo con el catálogo que en su caso regule la actividad del sujeto obligado). La información deberá estar ordenada de tal forma que sea posible visualizar los niveles de jerarquía y sus relaciones de dependencia</w:t>
      </w:r>
    </w:p>
    <w:p w14:paraId="75CC137C" w14:textId="77777777" w:rsidR="00854BD9" w:rsidRPr="004A69BF" w:rsidRDefault="00854BD9" w:rsidP="008E0C1F">
      <w:pPr>
        <w:autoSpaceDE w:val="0"/>
        <w:autoSpaceDN w:val="0"/>
        <w:adjustRightInd w:val="0"/>
        <w:jc w:val="both"/>
        <w:rPr>
          <w:rFonts w:ascii="Palatino Linotype" w:eastAsia="Calibri" w:hAnsi="Palatino Linotype" w:cs="Arial"/>
          <w:i/>
          <w:color w:val="000000"/>
          <w:lang w:eastAsia="es-MX"/>
        </w:rPr>
      </w:pPr>
      <w:r w:rsidRPr="004A69BF">
        <w:rPr>
          <w:rFonts w:ascii="Palatino Linotype" w:eastAsia="Calibri" w:hAnsi="Palatino Linotype" w:cs="Arial"/>
          <w:b/>
          <w:i/>
          <w:color w:val="000000"/>
          <w:lang w:eastAsia="es-MX"/>
        </w:rPr>
        <w:t>Criterio 3</w:t>
      </w:r>
      <w:r w:rsidRPr="004A69BF">
        <w:rPr>
          <w:rFonts w:ascii="Palatino Linotype" w:eastAsia="Calibri" w:hAnsi="Palatino Linotype" w:cs="Arial"/>
          <w:i/>
          <w:color w:val="000000"/>
          <w:lang w:eastAsia="es-MX"/>
        </w:rPr>
        <w:t xml:space="preserve">      Denominación del cargo (de conformidad con nombramiento otorgado)</w:t>
      </w:r>
    </w:p>
    <w:p w14:paraId="31147E59" w14:textId="77777777" w:rsidR="00854BD9" w:rsidRPr="004A69BF" w:rsidRDefault="00854BD9" w:rsidP="008E0C1F">
      <w:pPr>
        <w:autoSpaceDE w:val="0"/>
        <w:autoSpaceDN w:val="0"/>
        <w:adjustRightInd w:val="0"/>
        <w:jc w:val="both"/>
        <w:rPr>
          <w:rFonts w:ascii="Palatino Linotype" w:eastAsia="Calibri" w:hAnsi="Palatino Linotype" w:cs="Arial"/>
          <w:i/>
          <w:color w:val="000000"/>
          <w:lang w:eastAsia="es-MX"/>
        </w:rPr>
      </w:pPr>
      <w:r w:rsidRPr="004A69BF">
        <w:rPr>
          <w:rFonts w:ascii="Palatino Linotype" w:eastAsia="Calibri" w:hAnsi="Palatino Linotype" w:cs="Arial"/>
          <w:b/>
          <w:i/>
          <w:color w:val="000000"/>
          <w:lang w:eastAsia="es-MX"/>
        </w:rPr>
        <w:t>Criterio 4</w:t>
      </w:r>
      <w:r w:rsidRPr="004A69BF">
        <w:rPr>
          <w:rFonts w:ascii="Palatino Linotype" w:eastAsia="Calibri" w:hAnsi="Palatino Linotype" w:cs="Arial"/>
          <w:i/>
          <w:color w:val="000000"/>
          <w:lang w:eastAsia="es-MX"/>
        </w:rPr>
        <w:t xml:space="preserve">      Clave o nivel del puesto (en su caso) de acuerdo con el catálogo que regule la actividad del sujeto obligado]</w:t>
      </w:r>
    </w:p>
    <w:p w14:paraId="7A3FF15F" w14:textId="77777777" w:rsidR="00854BD9" w:rsidRPr="004A69BF" w:rsidRDefault="00854BD9" w:rsidP="008E0C1F">
      <w:pPr>
        <w:autoSpaceDE w:val="0"/>
        <w:autoSpaceDN w:val="0"/>
        <w:adjustRightInd w:val="0"/>
        <w:jc w:val="both"/>
        <w:rPr>
          <w:rFonts w:ascii="Palatino Linotype" w:eastAsia="Calibri" w:hAnsi="Palatino Linotype" w:cs="Arial"/>
          <w:i/>
          <w:color w:val="000000"/>
          <w:lang w:eastAsia="es-MX"/>
        </w:rPr>
      </w:pPr>
      <w:r w:rsidRPr="004A69BF">
        <w:rPr>
          <w:rFonts w:ascii="Palatino Linotype" w:eastAsia="Calibri" w:hAnsi="Palatino Linotype" w:cs="Arial"/>
          <w:b/>
          <w:i/>
          <w:color w:val="000000"/>
          <w:lang w:eastAsia="es-MX"/>
        </w:rPr>
        <w:t>Criterio 5</w:t>
      </w:r>
      <w:r w:rsidRPr="004A69BF">
        <w:rPr>
          <w:rFonts w:ascii="Palatino Linotype" w:eastAsia="Calibri" w:hAnsi="Palatino Linotype" w:cs="Arial"/>
          <w:i/>
          <w:color w:val="000000"/>
          <w:lang w:eastAsia="es-MX"/>
        </w:rPr>
        <w:t xml:space="preserve">      Tipo de integrante del sujeto obligado (funcionario / servidor público / empleado / representante popular / miembro del poder judicial / miembro de órgano autónomo [especificar denominación] / personal de confianza / prestador de servicios profesionales / otro [especificar denominación])</w:t>
      </w:r>
    </w:p>
    <w:p w14:paraId="021BCFF0" w14:textId="77777777" w:rsidR="00854BD9" w:rsidRPr="004A69BF" w:rsidRDefault="00854BD9" w:rsidP="008E0C1F">
      <w:pPr>
        <w:autoSpaceDE w:val="0"/>
        <w:autoSpaceDN w:val="0"/>
        <w:adjustRightInd w:val="0"/>
        <w:jc w:val="both"/>
        <w:rPr>
          <w:rFonts w:ascii="Palatino Linotype" w:eastAsia="Calibri" w:hAnsi="Palatino Linotype" w:cs="Arial"/>
          <w:i/>
          <w:color w:val="000000"/>
          <w:lang w:eastAsia="es-MX"/>
        </w:rPr>
      </w:pPr>
      <w:r w:rsidRPr="004A69BF">
        <w:rPr>
          <w:rFonts w:ascii="Palatino Linotype" w:eastAsia="Calibri" w:hAnsi="Palatino Linotype" w:cs="Arial"/>
          <w:b/>
          <w:i/>
          <w:color w:val="000000"/>
          <w:lang w:eastAsia="es-MX"/>
        </w:rPr>
        <w:t>Criterio 6</w:t>
      </w:r>
      <w:r w:rsidRPr="004A69BF">
        <w:rPr>
          <w:rFonts w:ascii="Palatino Linotype" w:eastAsia="Calibri" w:hAnsi="Palatino Linotype" w:cs="Arial"/>
          <w:i/>
          <w:color w:val="000000"/>
          <w:lang w:eastAsia="es-MX"/>
        </w:rPr>
        <w:t xml:space="preserve">      Área de adscripción (Área inmediata superior)</w:t>
      </w:r>
    </w:p>
    <w:p w14:paraId="0004D893" w14:textId="77777777" w:rsidR="00854BD9" w:rsidRPr="004A69BF" w:rsidRDefault="00854BD9" w:rsidP="008E0C1F">
      <w:pPr>
        <w:autoSpaceDE w:val="0"/>
        <w:autoSpaceDN w:val="0"/>
        <w:adjustRightInd w:val="0"/>
        <w:jc w:val="both"/>
        <w:rPr>
          <w:rFonts w:ascii="Palatino Linotype" w:eastAsia="Calibri" w:hAnsi="Palatino Linotype" w:cs="Arial"/>
          <w:i/>
          <w:color w:val="000000"/>
          <w:lang w:eastAsia="es-MX"/>
        </w:rPr>
      </w:pPr>
      <w:r w:rsidRPr="004A69BF">
        <w:rPr>
          <w:rFonts w:ascii="Palatino Linotype" w:eastAsia="Calibri" w:hAnsi="Palatino Linotype" w:cs="Arial"/>
          <w:b/>
          <w:i/>
          <w:color w:val="000000"/>
          <w:lang w:eastAsia="es-MX"/>
        </w:rPr>
        <w:t>Criterio 7</w:t>
      </w:r>
      <w:r w:rsidRPr="004A69BF">
        <w:rPr>
          <w:rFonts w:ascii="Palatino Linotype" w:eastAsia="Calibri" w:hAnsi="Palatino Linotype" w:cs="Arial"/>
          <w:i/>
          <w:color w:val="000000"/>
          <w:lang w:eastAsia="es-MX"/>
        </w:rPr>
        <w:t xml:space="preserve">      Por cada puesto y/o cargo de la estructura se deberá especificar la denominación de la norma que establece sus atribuciones, responsabilidades y/o funciones, según sea el caso</w:t>
      </w:r>
    </w:p>
    <w:p w14:paraId="54F51D3A" w14:textId="77777777" w:rsidR="00854BD9" w:rsidRPr="004A69BF" w:rsidRDefault="00854BD9" w:rsidP="008E0C1F">
      <w:pPr>
        <w:autoSpaceDE w:val="0"/>
        <w:autoSpaceDN w:val="0"/>
        <w:adjustRightInd w:val="0"/>
        <w:jc w:val="both"/>
        <w:rPr>
          <w:rFonts w:ascii="Palatino Linotype" w:eastAsia="Calibri" w:hAnsi="Palatino Linotype" w:cs="Arial"/>
          <w:i/>
          <w:color w:val="000000"/>
          <w:lang w:eastAsia="es-MX"/>
        </w:rPr>
      </w:pPr>
      <w:r w:rsidRPr="004A69BF">
        <w:rPr>
          <w:rFonts w:ascii="Palatino Linotype" w:eastAsia="Calibri" w:hAnsi="Palatino Linotype" w:cs="Arial"/>
          <w:b/>
          <w:i/>
          <w:color w:val="000000"/>
          <w:lang w:eastAsia="es-MX"/>
        </w:rPr>
        <w:t>Criterio 8</w:t>
      </w:r>
      <w:r w:rsidRPr="004A69BF">
        <w:rPr>
          <w:rFonts w:ascii="Palatino Linotype" w:eastAsia="Calibri" w:hAnsi="Palatino Linotype" w:cs="Arial"/>
          <w:i/>
          <w:color w:val="000000"/>
          <w:lang w:eastAsia="es-MX"/>
        </w:rPr>
        <w:t xml:space="preserve">      Fundamento legal (artículo y/o fracción) que sustenta el puesto</w:t>
      </w:r>
    </w:p>
    <w:p w14:paraId="5A6F0FC8" w14:textId="77777777" w:rsidR="00854BD9" w:rsidRPr="004A69BF" w:rsidRDefault="00854BD9" w:rsidP="008E0C1F">
      <w:pPr>
        <w:autoSpaceDE w:val="0"/>
        <w:autoSpaceDN w:val="0"/>
        <w:adjustRightInd w:val="0"/>
        <w:jc w:val="both"/>
        <w:rPr>
          <w:rFonts w:ascii="Palatino Linotype" w:eastAsia="Calibri" w:hAnsi="Palatino Linotype" w:cs="Arial"/>
          <w:i/>
          <w:color w:val="000000"/>
          <w:lang w:eastAsia="es-MX"/>
        </w:rPr>
      </w:pPr>
      <w:r w:rsidRPr="004A69BF">
        <w:rPr>
          <w:rFonts w:ascii="Palatino Linotype" w:eastAsia="Calibri" w:hAnsi="Palatino Linotype" w:cs="Arial"/>
          <w:b/>
          <w:i/>
          <w:color w:val="000000"/>
          <w:lang w:eastAsia="es-MX"/>
        </w:rPr>
        <w:lastRenderedPageBreak/>
        <w:t>Criterio 9</w:t>
      </w:r>
      <w:r w:rsidRPr="004A69BF">
        <w:rPr>
          <w:rFonts w:ascii="Palatino Linotype" w:eastAsia="Calibri" w:hAnsi="Palatino Linotype" w:cs="Arial"/>
          <w:i/>
          <w:color w:val="000000"/>
          <w:lang w:eastAsia="es-MX"/>
        </w:rPr>
        <w:t xml:space="preserve">      Por cada puesto o cargo deben desplegarse las atribuciones, responsabilidades y/o funciones, según sea el caso</w:t>
      </w:r>
    </w:p>
    <w:p w14:paraId="71BD5348" w14:textId="77777777" w:rsidR="00854BD9" w:rsidRPr="004A69BF" w:rsidRDefault="00854BD9" w:rsidP="008E0C1F">
      <w:pPr>
        <w:autoSpaceDE w:val="0"/>
        <w:autoSpaceDN w:val="0"/>
        <w:adjustRightInd w:val="0"/>
        <w:jc w:val="both"/>
        <w:rPr>
          <w:rFonts w:ascii="Palatino Linotype" w:eastAsia="Calibri" w:hAnsi="Palatino Linotype" w:cs="Arial"/>
          <w:i/>
          <w:color w:val="000000"/>
          <w:lang w:eastAsia="es-MX"/>
        </w:rPr>
      </w:pPr>
      <w:r w:rsidRPr="004A69BF">
        <w:rPr>
          <w:rFonts w:ascii="Palatino Linotype" w:eastAsia="Calibri" w:hAnsi="Palatino Linotype" w:cs="Arial"/>
          <w:b/>
          <w:i/>
          <w:color w:val="000000"/>
          <w:lang w:eastAsia="es-MX"/>
        </w:rPr>
        <w:t>Criterio 10</w:t>
      </w:r>
      <w:r w:rsidRPr="004A69BF">
        <w:rPr>
          <w:rFonts w:ascii="Palatino Linotype" w:eastAsia="Calibri" w:hAnsi="Palatino Linotype" w:cs="Arial"/>
          <w:i/>
          <w:color w:val="000000"/>
          <w:lang w:eastAsia="es-MX"/>
        </w:rPr>
        <w:t xml:space="preserve">    Hipervínculo al perfil y/o requerimientos del puesto o cargo, en caso de existir de acuerdo con la normatividad que aplique</w:t>
      </w:r>
    </w:p>
    <w:p w14:paraId="0730D304" w14:textId="77777777" w:rsidR="00854BD9" w:rsidRPr="004A69BF" w:rsidRDefault="00854BD9" w:rsidP="008E0C1F">
      <w:pPr>
        <w:autoSpaceDE w:val="0"/>
        <w:autoSpaceDN w:val="0"/>
        <w:adjustRightInd w:val="0"/>
        <w:jc w:val="both"/>
        <w:rPr>
          <w:rFonts w:ascii="Palatino Linotype" w:eastAsia="Calibri" w:hAnsi="Palatino Linotype" w:cs="Arial"/>
          <w:i/>
          <w:color w:val="000000"/>
          <w:lang w:eastAsia="es-MX"/>
        </w:rPr>
      </w:pPr>
      <w:r w:rsidRPr="004A69BF">
        <w:rPr>
          <w:rFonts w:ascii="Palatino Linotype" w:eastAsia="Calibri" w:hAnsi="Palatino Linotype" w:cs="Arial"/>
          <w:b/>
          <w:i/>
          <w:color w:val="000000"/>
          <w:lang w:eastAsia="es-MX"/>
        </w:rPr>
        <w:t>Criterio 11</w:t>
      </w:r>
      <w:r w:rsidRPr="004A69BF">
        <w:rPr>
          <w:rFonts w:ascii="Palatino Linotype" w:eastAsia="Calibri" w:hAnsi="Palatino Linotype" w:cs="Arial"/>
          <w:i/>
          <w:color w:val="000000"/>
          <w:lang w:eastAsia="es-MX"/>
        </w:rPr>
        <w:t xml:space="preserve">    En cada nivel de estructura se deben incluir, en su caso, a los prestadores de servicios profesionales o los miembros que se integren al sujeto obligado de conformidad con las disposiciones aplicables (por ejemplo, en puestos honoríficos)</w:t>
      </w:r>
    </w:p>
    <w:p w14:paraId="771BFC9E" w14:textId="77777777" w:rsidR="00854BD9" w:rsidRPr="004A69BF" w:rsidRDefault="00854BD9" w:rsidP="008E0C1F">
      <w:pPr>
        <w:autoSpaceDE w:val="0"/>
        <w:autoSpaceDN w:val="0"/>
        <w:adjustRightInd w:val="0"/>
        <w:jc w:val="both"/>
        <w:rPr>
          <w:rFonts w:ascii="Palatino Linotype" w:eastAsia="Calibri" w:hAnsi="Palatino Linotype" w:cs="Arial"/>
          <w:i/>
          <w:color w:val="000000"/>
          <w:lang w:eastAsia="es-MX"/>
        </w:rPr>
      </w:pPr>
      <w:r w:rsidRPr="004A69BF">
        <w:rPr>
          <w:rFonts w:ascii="Palatino Linotype" w:eastAsia="Calibri" w:hAnsi="Palatino Linotype" w:cs="Arial"/>
          <w:b/>
          <w:i/>
          <w:color w:val="000000"/>
          <w:lang w:eastAsia="es-MX"/>
        </w:rPr>
        <w:t>Criterio 12</w:t>
      </w:r>
      <w:r w:rsidRPr="004A69BF">
        <w:rPr>
          <w:rFonts w:ascii="Palatino Linotype" w:eastAsia="Calibri" w:hAnsi="Palatino Linotype" w:cs="Arial"/>
          <w:i/>
          <w:color w:val="000000"/>
          <w:lang w:eastAsia="es-MX"/>
        </w:rPr>
        <w:t xml:space="preserve">    Hipervínculo al organigrama completo (forma gráfica) acorde a su normatividad, el cual deberá contener el número de dictamen o similar</w:t>
      </w:r>
    </w:p>
    <w:p w14:paraId="07B73422" w14:textId="77777777" w:rsidR="00854BD9" w:rsidRPr="004A69BF" w:rsidRDefault="00854BD9" w:rsidP="008E0C1F">
      <w:pPr>
        <w:autoSpaceDE w:val="0"/>
        <w:autoSpaceDN w:val="0"/>
        <w:adjustRightInd w:val="0"/>
        <w:jc w:val="both"/>
        <w:rPr>
          <w:rFonts w:ascii="Palatino Linotype" w:eastAsia="Calibri" w:hAnsi="Palatino Linotype" w:cs="Arial"/>
          <w:i/>
          <w:color w:val="000000"/>
          <w:lang w:eastAsia="es-MX"/>
        </w:rPr>
      </w:pPr>
      <w:r w:rsidRPr="004A69BF">
        <w:rPr>
          <w:rFonts w:ascii="Palatino Linotype" w:eastAsia="Calibri" w:hAnsi="Palatino Linotype" w:cs="Arial"/>
          <w:b/>
          <w:i/>
          <w:color w:val="000000"/>
          <w:lang w:eastAsia="es-MX"/>
        </w:rPr>
        <w:t>Criterio 13</w:t>
      </w:r>
      <w:r w:rsidRPr="004A69BF">
        <w:rPr>
          <w:rFonts w:ascii="Palatino Linotype" w:eastAsia="Calibri" w:hAnsi="Palatino Linotype" w:cs="Arial"/>
          <w:i/>
          <w:color w:val="000000"/>
          <w:lang w:eastAsia="es-MX"/>
        </w:rPr>
        <w:t xml:space="preserve">    Respecto de los prestadores de servicios profesionales reportados se incluirá una leyenda que especifique que éstos no forman parte de la estructura orgánica del sujeto obligado, toda vez que fungen como apoyo para el desarrollo de las actividades de los puestos que sí conforman la estructura</w:t>
      </w:r>
    </w:p>
    <w:p w14:paraId="2115CDCB" w14:textId="77777777" w:rsidR="00854BD9" w:rsidRPr="004A69BF" w:rsidRDefault="00854BD9" w:rsidP="008E0C1F">
      <w:pPr>
        <w:autoSpaceDE w:val="0"/>
        <w:autoSpaceDN w:val="0"/>
        <w:adjustRightInd w:val="0"/>
        <w:jc w:val="both"/>
        <w:rPr>
          <w:rFonts w:ascii="Palatino Linotype" w:eastAsia="Calibri" w:hAnsi="Palatino Linotype" w:cs="Arial"/>
          <w:i/>
          <w:iCs/>
          <w:color w:val="000000"/>
          <w:lang w:eastAsia="es-MX"/>
        </w:rPr>
      </w:pPr>
      <w:r w:rsidRPr="004A69BF">
        <w:rPr>
          <w:rFonts w:ascii="Palatino Linotype" w:eastAsia="Calibri" w:hAnsi="Palatino Linotype" w:cs="Arial"/>
          <w:i/>
          <w:iCs/>
          <w:color w:val="000000"/>
          <w:lang w:eastAsia="es-MX"/>
        </w:rPr>
        <w:t>…</w:t>
      </w:r>
    </w:p>
    <w:p w14:paraId="5C84A2A3" w14:textId="77777777" w:rsidR="00854BD9" w:rsidRPr="004A69BF" w:rsidRDefault="00854BD9" w:rsidP="008E0C1F">
      <w:pPr>
        <w:autoSpaceDE w:val="0"/>
        <w:autoSpaceDN w:val="0"/>
        <w:adjustRightInd w:val="0"/>
        <w:jc w:val="both"/>
        <w:rPr>
          <w:rFonts w:ascii="Palatino Linotype" w:eastAsia="Calibri" w:hAnsi="Palatino Linotype" w:cs="Arial"/>
          <w:i/>
          <w:iCs/>
          <w:color w:val="000000"/>
          <w:lang w:eastAsia="es-MX"/>
        </w:rPr>
      </w:pPr>
      <w:r w:rsidRPr="004A69BF">
        <w:rPr>
          <w:rFonts w:ascii="Palatino Linotype" w:eastAsia="Calibri" w:hAnsi="Palatino Linotype" w:cs="Arial"/>
          <w:b/>
          <w:i/>
          <w:iCs/>
          <w:color w:val="000000"/>
          <w:lang w:eastAsia="es-MX"/>
        </w:rPr>
        <w:t>VII.</w:t>
      </w:r>
      <w:r w:rsidRPr="004A69BF">
        <w:rPr>
          <w:rFonts w:ascii="Palatino Linotype" w:eastAsia="Calibri" w:hAnsi="Palatino Linotype" w:cs="Arial"/>
          <w:i/>
          <w:iCs/>
          <w:color w:val="000000"/>
          <w:lang w:eastAsia="es-MX"/>
        </w:rP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asignado, nivel del puesto en la estructura orgánica, fecha de alta en el cargo, número telefónico, domicilio para recibir correspondencia y dirección de correo electrónico oficiales.</w:t>
      </w:r>
    </w:p>
    <w:p w14:paraId="67602267" w14:textId="77777777" w:rsidR="00854BD9" w:rsidRPr="004A69BF" w:rsidRDefault="00854BD9" w:rsidP="008E0C1F">
      <w:pPr>
        <w:autoSpaceDE w:val="0"/>
        <w:autoSpaceDN w:val="0"/>
        <w:adjustRightInd w:val="0"/>
        <w:rPr>
          <w:rFonts w:ascii="Palatino Linotype" w:eastAsia="Calibri" w:hAnsi="Palatino Linotype" w:cs="Arial"/>
          <w:i/>
          <w:color w:val="000000"/>
          <w:lang w:eastAsia="es-MX"/>
        </w:rPr>
      </w:pPr>
    </w:p>
    <w:p w14:paraId="6E14A56D" w14:textId="77777777" w:rsidR="00854BD9" w:rsidRPr="004A69BF" w:rsidRDefault="00854BD9" w:rsidP="008E0C1F">
      <w:pPr>
        <w:autoSpaceDE w:val="0"/>
        <w:autoSpaceDN w:val="0"/>
        <w:adjustRightInd w:val="0"/>
        <w:jc w:val="both"/>
        <w:rPr>
          <w:rFonts w:ascii="Palatino Linotype" w:eastAsia="Calibri" w:hAnsi="Palatino Linotype" w:cs="Arial"/>
          <w:i/>
          <w:color w:val="000000"/>
          <w:lang w:eastAsia="es-MX"/>
        </w:rPr>
      </w:pPr>
      <w:r w:rsidRPr="004A69BF">
        <w:rPr>
          <w:rFonts w:ascii="Palatino Linotype" w:eastAsia="Calibri" w:hAnsi="Palatino Linotype" w:cs="Arial"/>
          <w:i/>
          <w:color w:val="000000"/>
          <w:lang w:eastAsia="es-MX"/>
        </w:rPr>
        <w:t>Para el cumplimiento de la presente fracción los sujetos obligados deberán integrar el directorio con los datos básicos para establecer contacto con sus servidores(as) públicos(as), integrantes y/o miembros, así como toda persona que desempeñe un empleo, cargo o comisión y/o ejerza actos de autoridad en los mismos.</w:t>
      </w:r>
    </w:p>
    <w:p w14:paraId="291B48E6" w14:textId="77777777" w:rsidR="00854BD9" w:rsidRPr="004A69BF" w:rsidRDefault="00854BD9" w:rsidP="008E0C1F">
      <w:pPr>
        <w:autoSpaceDE w:val="0"/>
        <w:autoSpaceDN w:val="0"/>
        <w:adjustRightInd w:val="0"/>
        <w:jc w:val="both"/>
        <w:rPr>
          <w:rFonts w:ascii="Palatino Linotype" w:eastAsia="Calibri" w:hAnsi="Palatino Linotype" w:cs="Arial"/>
          <w:i/>
          <w:color w:val="000000"/>
          <w:lang w:eastAsia="es-MX"/>
        </w:rPr>
      </w:pPr>
    </w:p>
    <w:p w14:paraId="16C8749A" w14:textId="77777777" w:rsidR="00854BD9" w:rsidRPr="004A69BF" w:rsidRDefault="00854BD9" w:rsidP="008E0C1F">
      <w:pPr>
        <w:autoSpaceDE w:val="0"/>
        <w:autoSpaceDN w:val="0"/>
        <w:adjustRightInd w:val="0"/>
        <w:jc w:val="both"/>
        <w:rPr>
          <w:rFonts w:ascii="Palatino Linotype" w:eastAsia="Calibri" w:hAnsi="Palatino Linotype" w:cs="Arial"/>
          <w:i/>
          <w:color w:val="000000"/>
          <w:lang w:eastAsia="es-MX"/>
        </w:rPr>
      </w:pPr>
      <w:r w:rsidRPr="004A69BF">
        <w:rPr>
          <w:rFonts w:ascii="Palatino Linotype" w:eastAsia="Calibri" w:hAnsi="Palatino Linotype" w:cs="Arial"/>
          <w:i/>
          <w:color w:val="000000"/>
          <w:lang w:eastAsia="es-MX"/>
        </w:rPr>
        <w:t>Se publicará la información correspondiente desde el nivel de jefe de departamento o equivalente, hasta el titular del sujeto obligado; y de menor nivel en caso de que brinden atención al público, manejen o apliquen recursos públicos, realicen actos de autoridad o presten servicios profesionales bajo el régimen de honorarios, confianza y personal de base.</w:t>
      </w:r>
    </w:p>
    <w:p w14:paraId="232DF1A4" w14:textId="77777777" w:rsidR="00854BD9" w:rsidRPr="004A69BF" w:rsidRDefault="00854BD9" w:rsidP="008E0C1F">
      <w:pPr>
        <w:autoSpaceDE w:val="0"/>
        <w:autoSpaceDN w:val="0"/>
        <w:adjustRightInd w:val="0"/>
        <w:jc w:val="both"/>
        <w:rPr>
          <w:rFonts w:ascii="Palatino Linotype" w:eastAsia="Calibri" w:hAnsi="Palatino Linotype" w:cs="Arial"/>
          <w:i/>
          <w:color w:val="000000"/>
          <w:lang w:eastAsia="es-MX"/>
        </w:rPr>
      </w:pPr>
    </w:p>
    <w:p w14:paraId="349BF52C" w14:textId="77777777" w:rsidR="00854BD9" w:rsidRPr="004A69BF" w:rsidRDefault="00854BD9" w:rsidP="008E0C1F">
      <w:pPr>
        <w:autoSpaceDE w:val="0"/>
        <w:autoSpaceDN w:val="0"/>
        <w:adjustRightInd w:val="0"/>
        <w:jc w:val="both"/>
        <w:rPr>
          <w:rFonts w:ascii="Palatino Linotype" w:eastAsia="Calibri" w:hAnsi="Palatino Linotype" w:cs="Arial"/>
          <w:i/>
          <w:color w:val="000000"/>
          <w:lang w:eastAsia="es-MX"/>
        </w:rPr>
      </w:pPr>
      <w:r w:rsidRPr="004A69BF">
        <w:rPr>
          <w:rFonts w:ascii="Palatino Linotype" w:eastAsia="Calibri" w:hAnsi="Palatino Linotype" w:cs="Arial"/>
          <w:i/>
          <w:color w:val="000000"/>
          <w:lang w:eastAsia="es-MX"/>
        </w:rPr>
        <w:t>Respecto de los prestadores de servicios profesionales reportados se incluirá una leyenda que especifique que éstos no forman parte de la estructura orgánica del sujeto obligado toda vez que fungen como apoyo para el desarrollo de las actividades de los puestos que sí conforman la estructura.</w:t>
      </w:r>
    </w:p>
    <w:p w14:paraId="5E197598" w14:textId="77777777" w:rsidR="00854BD9" w:rsidRPr="004A69BF" w:rsidRDefault="00854BD9" w:rsidP="008E0C1F">
      <w:pPr>
        <w:autoSpaceDE w:val="0"/>
        <w:autoSpaceDN w:val="0"/>
        <w:adjustRightInd w:val="0"/>
        <w:jc w:val="both"/>
        <w:rPr>
          <w:rFonts w:ascii="Palatino Linotype" w:eastAsia="Calibri" w:hAnsi="Palatino Linotype" w:cs="Arial"/>
          <w:i/>
          <w:color w:val="000000"/>
          <w:lang w:eastAsia="es-MX"/>
        </w:rPr>
      </w:pPr>
    </w:p>
    <w:p w14:paraId="11C1358B" w14:textId="77777777" w:rsidR="00854BD9" w:rsidRPr="004A69BF" w:rsidRDefault="00854BD9" w:rsidP="008E0C1F">
      <w:pPr>
        <w:autoSpaceDE w:val="0"/>
        <w:autoSpaceDN w:val="0"/>
        <w:adjustRightInd w:val="0"/>
        <w:jc w:val="both"/>
        <w:rPr>
          <w:rFonts w:ascii="Palatino Linotype" w:eastAsia="Calibri" w:hAnsi="Palatino Linotype" w:cs="Arial"/>
          <w:i/>
          <w:color w:val="000000"/>
          <w:lang w:eastAsia="es-MX"/>
        </w:rPr>
      </w:pPr>
      <w:r w:rsidRPr="004A69BF">
        <w:rPr>
          <w:rFonts w:ascii="Palatino Linotype" w:eastAsia="Calibri" w:hAnsi="Palatino Linotype" w:cs="Arial"/>
          <w:i/>
          <w:color w:val="000000"/>
          <w:lang w:eastAsia="es-MX"/>
        </w:rPr>
        <w:t>La información que se publique en cumplimiento de la presente fracción guardará correspondencia con lo publicado en las fracciones II (estructura orgánica), III (facultades de cada área), VIII (remuneración), IX (gastos de representación y viáticos),X (total de plazas y personal de base y confianza), XII (declaraciones patrimoniales), XIII (Unidad de Transparencia), XIV(convocatorias a concursos para ocupar cargos públicos) y XVII (información curricular de servidores[as] públicos[as]) del artículo 70 de la Ley General.</w:t>
      </w:r>
    </w:p>
    <w:p w14:paraId="3C2FC97F" w14:textId="77777777" w:rsidR="00854BD9" w:rsidRPr="004A69BF" w:rsidRDefault="00854BD9" w:rsidP="008E0C1F">
      <w:pPr>
        <w:autoSpaceDE w:val="0"/>
        <w:autoSpaceDN w:val="0"/>
        <w:adjustRightInd w:val="0"/>
        <w:rPr>
          <w:rFonts w:ascii="Palatino Linotype" w:eastAsia="Calibri" w:hAnsi="Palatino Linotype" w:cs="Arial"/>
          <w:b/>
          <w:bCs/>
          <w:i/>
          <w:color w:val="000000"/>
          <w:lang w:eastAsia="es-MX"/>
        </w:rPr>
      </w:pPr>
    </w:p>
    <w:p w14:paraId="1051E93A" w14:textId="77777777" w:rsidR="00854BD9" w:rsidRPr="004A69BF" w:rsidRDefault="00854BD9" w:rsidP="008E0C1F">
      <w:pPr>
        <w:autoSpaceDE w:val="0"/>
        <w:autoSpaceDN w:val="0"/>
        <w:adjustRightInd w:val="0"/>
        <w:rPr>
          <w:rFonts w:ascii="Palatino Linotype" w:eastAsia="Calibri" w:hAnsi="Palatino Linotype" w:cs="Arial"/>
          <w:i/>
          <w:color w:val="000000"/>
          <w:lang w:eastAsia="es-MX"/>
        </w:rPr>
      </w:pPr>
      <w:r w:rsidRPr="004A69BF">
        <w:rPr>
          <w:rFonts w:ascii="Palatino Linotype" w:eastAsia="Calibri" w:hAnsi="Palatino Linotype" w:cs="Arial"/>
          <w:b/>
          <w:bCs/>
          <w:i/>
          <w:color w:val="000000"/>
          <w:lang w:eastAsia="es-MX"/>
        </w:rPr>
        <w:t>Criterios sustantivos de contenido</w:t>
      </w:r>
    </w:p>
    <w:p w14:paraId="316D129D" w14:textId="77777777" w:rsidR="00854BD9" w:rsidRPr="004A69BF" w:rsidRDefault="00854BD9" w:rsidP="008E0C1F">
      <w:pPr>
        <w:autoSpaceDE w:val="0"/>
        <w:autoSpaceDN w:val="0"/>
        <w:adjustRightInd w:val="0"/>
        <w:rPr>
          <w:rFonts w:ascii="Palatino Linotype" w:eastAsia="Calibri" w:hAnsi="Palatino Linotype" w:cs="Arial"/>
          <w:i/>
          <w:color w:val="000000"/>
          <w:lang w:eastAsia="es-MX"/>
        </w:rPr>
      </w:pPr>
      <w:r w:rsidRPr="004A69BF">
        <w:rPr>
          <w:rFonts w:ascii="Palatino Linotype" w:eastAsia="Calibri" w:hAnsi="Palatino Linotype" w:cs="Arial"/>
          <w:b/>
          <w:bCs/>
          <w:i/>
          <w:color w:val="000000"/>
          <w:lang w:eastAsia="es-MX"/>
        </w:rPr>
        <w:t>Criterio 1</w:t>
      </w:r>
      <w:r w:rsidRPr="004A69BF">
        <w:rPr>
          <w:rFonts w:ascii="Palatino Linotype" w:eastAsia="Calibri" w:hAnsi="Palatino Linotype" w:cs="Arial"/>
          <w:i/>
          <w:color w:val="000000"/>
          <w:lang w:eastAsia="es-MX"/>
        </w:rPr>
        <w:t>      Clave o nivel del puesto (de acuerdo con el catálogo que regule la actividad del sujeto obligado)</w:t>
      </w:r>
    </w:p>
    <w:p w14:paraId="406FE1E2" w14:textId="77777777" w:rsidR="00854BD9" w:rsidRPr="004A69BF" w:rsidRDefault="00854BD9" w:rsidP="008E0C1F">
      <w:pPr>
        <w:autoSpaceDE w:val="0"/>
        <w:autoSpaceDN w:val="0"/>
        <w:adjustRightInd w:val="0"/>
        <w:rPr>
          <w:rFonts w:ascii="Palatino Linotype" w:eastAsia="Calibri" w:hAnsi="Palatino Linotype" w:cs="Arial"/>
          <w:i/>
          <w:color w:val="000000"/>
          <w:lang w:eastAsia="es-MX"/>
        </w:rPr>
      </w:pPr>
      <w:r w:rsidRPr="004A69BF">
        <w:rPr>
          <w:rFonts w:ascii="Palatino Linotype" w:eastAsia="Calibri" w:hAnsi="Palatino Linotype" w:cs="Arial"/>
          <w:b/>
          <w:bCs/>
          <w:i/>
          <w:color w:val="000000"/>
          <w:lang w:eastAsia="es-MX"/>
        </w:rPr>
        <w:t>Criterio 2</w:t>
      </w:r>
      <w:r w:rsidRPr="004A69BF">
        <w:rPr>
          <w:rFonts w:ascii="Palatino Linotype" w:eastAsia="Calibri" w:hAnsi="Palatino Linotype" w:cs="Arial"/>
          <w:i/>
          <w:color w:val="000000"/>
          <w:lang w:eastAsia="es-MX"/>
        </w:rPr>
        <w:t>      Denominación del cargo o nombramiento otorgado</w:t>
      </w:r>
    </w:p>
    <w:p w14:paraId="1F397491" w14:textId="77777777" w:rsidR="00854BD9" w:rsidRPr="004A69BF" w:rsidRDefault="00854BD9" w:rsidP="008E0C1F">
      <w:pPr>
        <w:autoSpaceDE w:val="0"/>
        <w:autoSpaceDN w:val="0"/>
        <w:adjustRightInd w:val="0"/>
        <w:rPr>
          <w:rFonts w:ascii="Palatino Linotype" w:eastAsia="Calibri" w:hAnsi="Palatino Linotype" w:cs="Arial"/>
          <w:i/>
          <w:color w:val="000000"/>
          <w:lang w:eastAsia="es-MX"/>
        </w:rPr>
      </w:pPr>
      <w:r w:rsidRPr="004A69BF">
        <w:rPr>
          <w:rFonts w:ascii="Palatino Linotype" w:eastAsia="Calibri" w:hAnsi="Palatino Linotype" w:cs="Arial"/>
          <w:b/>
          <w:bCs/>
          <w:i/>
          <w:color w:val="000000"/>
          <w:lang w:eastAsia="es-MX"/>
        </w:rPr>
        <w:t>Criterio 3</w:t>
      </w:r>
      <w:r w:rsidRPr="004A69BF">
        <w:rPr>
          <w:rFonts w:ascii="Palatino Linotype" w:eastAsia="Calibri" w:hAnsi="Palatino Linotype" w:cs="Arial"/>
          <w:i/>
          <w:color w:val="000000"/>
          <w:lang w:eastAsia="es-MX"/>
        </w:rPr>
        <w:t>      </w:t>
      </w:r>
      <w:r w:rsidRPr="004A69BF">
        <w:rPr>
          <w:rFonts w:ascii="Palatino Linotype" w:eastAsia="Calibri" w:hAnsi="Palatino Linotype" w:cs="Arial"/>
          <w:bCs/>
          <w:i/>
          <w:color w:val="000000"/>
          <w:lang w:eastAsia="es-MX"/>
        </w:rPr>
        <w:t>Nombre del servidor(a) público(a)(nombre[s], primer apellido, segundo apellido), integrante y/omiembro del sujeto obligado,</w:t>
      </w:r>
      <w:r w:rsidRPr="004A69BF">
        <w:rPr>
          <w:rFonts w:ascii="Palatino Linotype" w:eastAsia="Calibri" w:hAnsi="Palatino Linotype" w:cs="Arial"/>
          <w:i/>
          <w:color w:val="000000"/>
          <w:lang w:eastAsia="es-MX"/>
        </w:rPr>
        <w:t> y/o persona que desempeñe un empleo, cargo o comisión y/o ejerzaactos de autoridad(8). En su caso, incluir una leyenda que especifique el motivo por el cual noexiste servidor público ocupando el cargo, por ejemplo: </w:t>
      </w:r>
      <w:r w:rsidRPr="004A69BF">
        <w:rPr>
          <w:rFonts w:ascii="Palatino Linotype" w:eastAsia="Calibri" w:hAnsi="Palatino Linotype" w:cs="Arial"/>
          <w:i/>
          <w:iCs/>
          <w:color w:val="000000"/>
          <w:lang w:eastAsia="es-MX"/>
        </w:rPr>
        <w:t>Vacante</w:t>
      </w:r>
    </w:p>
    <w:p w14:paraId="7A39B3DE" w14:textId="77777777" w:rsidR="00854BD9" w:rsidRPr="004A69BF" w:rsidRDefault="00854BD9" w:rsidP="008E0C1F">
      <w:pPr>
        <w:autoSpaceDE w:val="0"/>
        <w:autoSpaceDN w:val="0"/>
        <w:adjustRightInd w:val="0"/>
        <w:rPr>
          <w:rFonts w:ascii="Palatino Linotype" w:eastAsia="Calibri" w:hAnsi="Palatino Linotype" w:cs="Arial"/>
          <w:i/>
          <w:color w:val="000000"/>
          <w:lang w:eastAsia="es-MX"/>
        </w:rPr>
      </w:pPr>
      <w:r w:rsidRPr="004A69BF">
        <w:rPr>
          <w:rFonts w:ascii="Palatino Linotype" w:eastAsia="Calibri" w:hAnsi="Palatino Linotype" w:cs="Arial"/>
          <w:b/>
          <w:bCs/>
          <w:i/>
          <w:color w:val="000000"/>
          <w:lang w:eastAsia="es-MX"/>
        </w:rPr>
        <w:t>Criterio </w:t>
      </w:r>
      <w:r w:rsidRPr="004A69BF">
        <w:rPr>
          <w:rFonts w:ascii="Palatino Linotype" w:eastAsia="Calibri" w:hAnsi="Palatino Linotype" w:cs="Arial"/>
          <w:i/>
          <w:color w:val="000000"/>
          <w:lang w:eastAsia="es-MX"/>
        </w:rPr>
        <w:t>4      Área o unidad administrativa de adscripción (de acuerdo con el catálogo de unidadesadministrativas o puestos)</w:t>
      </w:r>
    </w:p>
    <w:p w14:paraId="12B639A5" w14:textId="77777777" w:rsidR="00854BD9" w:rsidRPr="004A69BF" w:rsidRDefault="00854BD9" w:rsidP="008E0C1F">
      <w:pPr>
        <w:autoSpaceDE w:val="0"/>
        <w:autoSpaceDN w:val="0"/>
        <w:adjustRightInd w:val="0"/>
        <w:rPr>
          <w:rFonts w:ascii="Palatino Linotype" w:eastAsia="Calibri" w:hAnsi="Palatino Linotype" w:cs="Arial"/>
          <w:i/>
          <w:color w:val="000000"/>
          <w:lang w:eastAsia="es-MX"/>
        </w:rPr>
      </w:pPr>
      <w:r w:rsidRPr="004A69BF">
        <w:rPr>
          <w:rFonts w:ascii="Palatino Linotype" w:eastAsia="Calibri" w:hAnsi="Palatino Linotype" w:cs="Arial"/>
          <w:b/>
          <w:bCs/>
          <w:i/>
          <w:color w:val="000000"/>
          <w:lang w:eastAsia="es-MX"/>
        </w:rPr>
        <w:t>Criterio 5</w:t>
      </w:r>
      <w:r w:rsidRPr="004A69BF">
        <w:rPr>
          <w:rFonts w:ascii="Palatino Linotype" w:eastAsia="Calibri" w:hAnsi="Palatino Linotype" w:cs="Arial"/>
          <w:i/>
          <w:color w:val="000000"/>
          <w:lang w:eastAsia="es-MX"/>
        </w:rPr>
        <w:t>      Fecha de alta en el cargo con el formato día/mes/año (ej. 31/Marzo/2016)</w:t>
      </w:r>
    </w:p>
    <w:p w14:paraId="73CE3B4A" w14:textId="77777777" w:rsidR="00854BD9" w:rsidRPr="004A69BF" w:rsidRDefault="00854BD9" w:rsidP="008E0C1F">
      <w:pPr>
        <w:autoSpaceDE w:val="0"/>
        <w:autoSpaceDN w:val="0"/>
        <w:adjustRightInd w:val="0"/>
        <w:jc w:val="both"/>
        <w:rPr>
          <w:rFonts w:ascii="Palatino Linotype" w:eastAsia="Calibri" w:hAnsi="Palatino Linotype" w:cs="Arial"/>
          <w:bCs/>
          <w:i/>
          <w:color w:val="000000"/>
          <w:lang w:eastAsia="es-MX"/>
        </w:rPr>
      </w:pPr>
      <w:r w:rsidRPr="004A69BF">
        <w:rPr>
          <w:rFonts w:ascii="Palatino Linotype" w:eastAsia="Calibri" w:hAnsi="Palatino Linotype" w:cs="Arial"/>
          <w:b/>
          <w:bCs/>
          <w:i/>
          <w:color w:val="000000"/>
          <w:lang w:eastAsia="es-MX"/>
        </w:rPr>
        <w:t>Criterio 6</w:t>
      </w:r>
      <w:r w:rsidRPr="004A69BF">
        <w:rPr>
          <w:rFonts w:ascii="Palatino Linotype" w:eastAsia="Calibri" w:hAnsi="Palatino Linotype" w:cs="Arial"/>
          <w:i/>
          <w:color w:val="000000"/>
          <w:lang w:eastAsia="es-MX"/>
        </w:rPr>
        <w:t>      Domicilio para recibir correspondencia oficial (tipo de vialidad [catálogo], nombre de vialidad[calle], número exterior, número interior [en su caso], tipo de asentamiento humano [catálogo], nombre de asentamiento humano [colonia], clave de la localidad [catálogo], nombre de la localidad [catálogo], clave del municipio [catálogo], nombre del municipio o delegación [catálogo], clave de la entidad federativa [catálogo], nombre de la entidad federativa [catálogo], código postal)(9)</w:t>
      </w:r>
    </w:p>
    <w:p w14:paraId="49C5899B" w14:textId="77777777" w:rsidR="00854BD9" w:rsidRPr="004A69BF" w:rsidRDefault="00854BD9" w:rsidP="008E0C1F">
      <w:pPr>
        <w:autoSpaceDE w:val="0"/>
        <w:autoSpaceDN w:val="0"/>
        <w:adjustRightInd w:val="0"/>
        <w:rPr>
          <w:rFonts w:ascii="Palatino Linotype" w:eastAsia="Calibri" w:hAnsi="Palatino Linotype" w:cs="Arial"/>
          <w:i/>
          <w:color w:val="000000"/>
          <w:lang w:eastAsia="es-MX"/>
        </w:rPr>
      </w:pPr>
      <w:r w:rsidRPr="004A69BF">
        <w:rPr>
          <w:rFonts w:ascii="Palatino Linotype" w:eastAsia="Calibri" w:hAnsi="Palatino Linotype" w:cs="Arial"/>
          <w:b/>
          <w:bCs/>
          <w:i/>
          <w:color w:val="000000"/>
          <w:lang w:eastAsia="es-MX"/>
        </w:rPr>
        <w:t>Criterio 7</w:t>
      </w:r>
      <w:r w:rsidRPr="004A69BF">
        <w:rPr>
          <w:rFonts w:ascii="Palatino Linotype" w:eastAsia="Calibri" w:hAnsi="Palatino Linotype" w:cs="Arial"/>
          <w:i/>
          <w:color w:val="000000"/>
          <w:lang w:eastAsia="es-MX"/>
        </w:rPr>
        <w:t>      Número(s) de teléfono(s) oficial(es) y extensión (es)</w:t>
      </w:r>
    </w:p>
    <w:p w14:paraId="3A3CE5BC" w14:textId="77777777" w:rsidR="00854BD9" w:rsidRPr="004A69BF" w:rsidRDefault="00854BD9" w:rsidP="008E0C1F">
      <w:pPr>
        <w:autoSpaceDE w:val="0"/>
        <w:autoSpaceDN w:val="0"/>
        <w:adjustRightInd w:val="0"/>
        <w:rPr>
          <w:rFonts w:ascii="Palatino Linotype" w:eastAsia="Calibri" w:hAnsi="Palatino Linotype" w:cs="Arial"/>
          <w:i/>
          <w:color w:val="000000"/>
          <w:lang w:eastAsia="es-MX"/>
        </w:rPr>
      </w:pPr>
      <w:r w:rsidRPr="004A69BF">
        <w:rPr>
          <w:rFonts w:ascii="Palatino Linotype" w:eastAsia="Calibri" w:hAnsi="Palatino Linotype" w:cs="Arial"/>
          <w:b/>
          <w:bCs/>
          <w:i/>
          <w:color w:val="000000"/>
          <w:lang w:eastAsia="es-MX"/>
        </w:rPr>
        <w:lastRenderedPageBreak/>
        <w:t>Criterio 8</w:t>
      </w:r>
      <w:r w:rsidRPr="004A69BF">
        <w:rPr>
          <w:rFonts w:ascii="Palatino Linotype" w:eastAsia="Calibri" w:hAnsi="Palatino Linotype" w:cs="Arial"/>
          <w:i/>
          <w:color w:val="000000"/>
          <w:lang w:eastAsia="es-MX"/>
        </w:rPr>
        <w:t>      Correo electrónico oficial, en su caso</w:t>
      </w:r>
    </w:p>
    <w:p w14:paraId="4D4642C0" w14:textId="77777777" w:rsidR="00854BD9" w:rsidRPr="004A69BF" w:rsidRDefault="00854BD9" w:rsidP="008E0C1F">
      <w:pPr>
        <w:autoSpaceDE w:val="0"/>
        <w:autoSpaceDN w:val="0"/>
        <w:adjustRightInd w:val="0"/>
        <w:jc w:val="both"/>
        <w:rPr>
          <w:rFonts w:ascii="Palatino Linotype" w:eastAsia="Calibri" w:hAnsi="Palatino Linotype" w:cs="Arial"/>
          <w:i/>
          <w:color w:val="000000"/>
          <w:lang w:eastAsia="es-MX"/>
        </w:rPr>
      </w:pPr>
      <w:r w:rsidRPr="004A69BF">
        <w:rPr>
          <w:rFonts w:ascii="Palatino Linotype" w:eastAsia="Calibri" w:hAnsi="Palatino Linotype" w:cs="Arial"/>
          <w:b/>
          <w:bCs/>
          <w:i/>
          <w:color w:val="000000"/>
          <w:lang w:eastAsia="es-MX"/>
        </w:rPr>
        <w:t>Criterio 9</w:t>
      </w:r>
      <w:r w:rsidRPr="004A69BF">
        <w:rPr>
          <w:rFonts w:ascii="Palatino Linotype" w:eastAsia="Calibri" w:hAnsi="Palatino Linotype" w:cs="Arial"/>
          <w:i/>
          <w:color w:val="000000"/>
          <w:lang w:eastAsia="es-MX"/>
        </w:rPr>
        <w:t>     Respecto de los prestadores de servicios profesionales reportados se incluirá una leyenda que especifique que éstos no forman parte de la estructura orgánica del sujeto obligado toda vez que fungen como apoyo para el desarrollo de las actividades de los puestos que sí conforman la estructura </w:t>
      </w:r>
    </w:p>
    <w:p w14:paraId="1B7B9758" w14:textId="77777777" w:rsidR="00854BD9" w:rsidRPr="004A69BF" w:rsidRDefault="00854BD9" w:rsidP="008E0C1F">
      <w:pPr>
        <w:autoSpaceDE w:val="0"/>
        <w:autoSpaceDN w:val="0"/>
        <w:adjustRightInd w:val="0"/>
        <w:rPr>
          <w:rFonts w:ascii="Palatino Linotype" w:eastAsia="Calibri" w:hAnsi="Palatino Linotype" w:cs="Arial"/>
          <w:b/>
          <w:bCs/>
          <w:i/>
          <w:color w:val="000000"/>
          <w:lang w:val="es-419" w:eastAsia="es-MX"/>
        </w:rPr>
      </w:pPr>
    </w:p>
    <w:p w14:paraId="6F69CB68" w14:textId="77777777" w:rsidR="00854BD9" w:rsidRPr="004A69BF" w:rsidRDefault="00854BD9" w:rsidP="008E0C1F">
      <w:pPr>
        <w:autoSpaceDE w:val="0"/>
        <w:autoSpaceDN w:val="0"/>
        <w:adjustRightInd w:val="0"/>
        <w:rPr>
          <w:rFonts w:ascii="Palatino Linotype" w:eastAsia="Calibri" w:hAnsi="Palatino Linotype" w:cs="Arial"/>
          <w:i/>
          <w:color w:val="000000"/>
          <w:lang w:val="es-419" w:eastAsia="es-MX"/>
        </w:rPr>
      </w:pPr>
      <w:r w:rsidRPr="004A69BF">
        <w:rPr>
          <w:rFonts w:ascii="Palatino Linotype" w:eastAsia="Calibri" w:hAnsi="Palatino Linotype" w:cs="Arial"/>
          <w:b/>
          <w:bCs/>
          <w:i/>
          <w:color w:val="000000"/>
          <w:lang w:val="es-419" w:eastAsia="es-MX"/>
        </w:rPr>
        <w:t>Criterios adjetivos de actualización</w:t>
      </w:r>
    </w:p>
    <w:p w14:paraId="48AD36B6" w14:textId="77777777" w:rsidR="00854BD9" w:rsidRPr="004A69BF" w:rsidRDefault="00854BD9" w:rsidP="008E0C1F">
      <w:pPr>
        <w:autoSpaceDE w:val="0"/>
        <w:autoSpaceDN w:val="0"/>
        <w:adjustRightInd w:val="0"/>
        <w:rPr>
          <w:rFonts w:ascii="Palatino Linotype" w:eastAsia="Calibri" w:hAnsi="Palatino Linotype" w:cs="Arial"/>
          <w:i/>
          <w:color w:val="000000"/>
          <w:u w:val="single"/>
          <w:lang w:val="es-419" w:eastAsia="es-MX"/>
        </w:rPr>
      </w:pPr>
      <w:r w:rsidRPr="004A69BF">
        <w:rPr>
          <w:rFonts w:ascii="Palatino Linotype" w:eastAsia="Calibri" w:hAnsi="Palatino Linotype" w:cs="Arial"/>
          <w:b/>
          <w:bCs/>
          <w:i/>
          <w:color w:val="000000"/>
          <w:lang w:val="es-419" w:eastAsia="es-MX"/>
        </w:rPr>
        <w:t>Criterio 10</w:t>
      </w:r>
      <w:r w:rsidRPr="004A69BF">
        <w:rPr>
          <w:rFonts w:ascii="Palatino Linotype" w:eastAsia="Calibri" w:hAnsi="Palatino Linotype" w:cs="Arial"/>
          <w:i/>
          <w:color w:val="000000"/>
          <w:lang w:val="es-419" w:eastAsia="es-MX"/>
        </w:rPr>
        <w:t>    </w:t>
      </w:r>
      <w:r w:rsidRPr="004A69BF">
        <w:rPr>
          <w:rFonts w:ascii="Palatino Linotype" w:eastAsia="Calibri" w:hAnsi="Palatino Linotype" w:cs="Arial"/>
          <w:i/>
          <w:color w:val="000000"/>
          <w:u w:val="single"/>
          <w:lang w:val="es-419" w:eastAsia="es-MX"/>
        </w:rPr>
        <w:t>Periodo de actualización de la información: trimestral</w:t>
      </w:r>
    </w:p>
    <w:p w14:paraId="3818CD8B" w14:textId="77777777" w:rsidR="00854BD9" w:rsidRPr="004A69BF" w:rsidRDefault="00854BD9" w:rsidP="008E0C1F">
      <w:pPr>
        <w:autoSpaceDE w:val="0"/>
        <w:autoSpaceDN w:val="0"/>
        <w:adjustRightInd w:val="0"/>
        <w:rPr>
          <w:rFonts w:ascii="Palatino Linotype" w:eastAsia="Calibri" w:hAnsi="Palatino Linotype" w:cs="Arial"/>
          <w:i/>
          <w:color w:val="000000"/>
          <w:lang w:val="es-419" w:eastAsia="es-MX"/>
        </w:rPr>
      </w:pPr>
      <w:r w:rsidRPr="004A69BF">
        <w:rPr>
          <w:rFonts w:ascii="Palatino Linotype" w:eastAsia="Calibri" w:hAnsi="Palatino Linotype" w:cs="Arial"/>
          <w:b/>
          <w:bCs/>
          <w:i/>
          <w:color w:val="000000"/>
          <w:lang w:val="es-419" w:eastAsia="es-MX"/>
        </w:rPr>
        <w:t>Criterio 11</w:t>
      </w:r>
      <w:r w:rsidRPr="004A69BF">
        <w:rPr>
          <w:rFonts w:ascii="Palatino Linotype" w:eastAsia="Calibri" w:hAnsi="Palatino Linotype" w:cs="Arial"/>
          <w:i/>
          <w:color w:val="000000"/>
          <w:lang w:val="es-419" w:eastAsia="es-MX"/>
        </w:rPr>
        <w:t>    La información publicada deberá estar actualizada al periodo que corresponde de acuerdo con la </w:t>
      </w:r>
      <w:r w:rsidRPr="004A69BF">
        <w:rPr>
          <w:rFonts w:ascii="Palatino Linotype" w:eastAsia="Calibri" w:hAnsi="Palatino Linotype" w:cs="Arial"/>
          <w:i/>
          <w:iCs/>
          <w:color w:val="000000"/>
          <w:lang w:val="es-419" w:eastAsia="es-MX"/>
        </w:rPr>
        <w:t>Tabla de actualización y conservación de la información</w:t>
      </w:r>
    </w:p>
    <w:p w14:paraId="2A9216C7" w14:textId="77777777" w:rsidR="00854BD9" w:rsidRPr="004A69BF" w:rsidRDefault="00854BD9" w:rsidP="008E0C1F">
      <w:pPr>
        <w:autoSpaceDE w:val="0"/>
        <w:autoSpaceDN w:val="0"/>
        <w:adjustRightInd w:val="0"/>
        <w:rPr>
          <w:rFonts w:ascii="Palatino Linotype" w:eastAsia="Calibri" w:hAnsi="Palatino Linotype" w:cs="Arial"/>
          <w:i/>
          <w:color w:val="000000"/>
          <w:lang w:val="es-419" w:eastAsia="es-MX"/>
        </w:rPr>
      </w:pPr>
      <w:r w:rsidRPr="004A69BF">
        <w:rPr>
          <w:rFonts w:ascii="Palatino Linotype" w:eastAsia="Calibri" w:hAnsi="Palatino Linotype" w:cs="Arial"/>
          <w:b/>
          <w:bCs/>
          <w:i/>
          <w:color w:val="000000"/>
          <w:lang w:val="es-419" w:eastAsia="es-MX"/>
        </w:rPr>
        <w:t>Criterio 12</w:t>
      </w:r>
      <w:r w:rsidRPr="004A69BF">
        <w:rPr>
          <w:rFonts w:ascii="Palatino Linotype" w:eastAsia="Calibri" w:hAnsi="Palatino Linotype" w:cs="Arial"/>
          <w:i/>
          <w:color w:val="000000"/>
          <w:lang w:val="es-419" w:eastAsia="es-MX"/>
        </w:rPr>
        <w:t>    Conservar en el sitio de Internet y a través de la Plataforma Nacional la información de acuerdo con la </w:t>
      </w:r>
      <w:r w:rsidRPr="004A69BF">
        <w:rPr>
          <w:rFonts w:ascii="Palatino Linotype" w:eastAsia="Calibri" w:hAnsi="Palatino Linotype" w:cs="Arial"/>
          <w:i/>
          <w:iCs/>
          <w:color w:val="000000"/>
          <w:lang w:val="es-419" w:eastAsia="es-MX"/>
        </w:rPr>
        <w:t>Tabla de actualización y conservación de la información</w:t>
      </w:r>
    </w:p>
    <w:p w14:paraId="41809C7F" w14:textId="77777777" w:rsidR="00854BD9" w:rsidRPr="004A69BF" w:rsidRDefault="00854BD9" w:rsidP="008E0C1F">
      <w:pPr>
        <w:autoSpaceDE w:val="0"/>
        <w:autoSpaceDN w:val="0"/>
        <w:adjustRightInd w:val="0"/>
        <w:rPr>
          <w:rFonts w:ascii="Palatino Linotype" w:eastAsia="Calibri" w:hAnsi="Palatino Linotype" w:cs="Arial"/>
          <w:b/>
          <w:bCs/>
          <w:i/>
          <w:color w:val="000000"/>
          <w:lang w:val="es-419" w:eastAsia="es-MX"/>
        </w:rPr>
      </w:pPr>
    </w:p>
    <w:p w14:paraId="7E00838F" w14:textId="77777777" w:rsidR="00854BD9" w:rsidRPr="004A69BF" w:rsidRDefault="00854BD9" w:rsidP="008E0C1F">
      <w:pPr>
        <w:autoSpaceDE w:val="0"/>
        <w:autoSpaceDN w:val="0"/>
        <w:adjustRightInd w:val="0"/>
        <w:rPr>
          <w:rFonts w:ascii="Palatino Linotype" w:eastAsia="Calibri" w:hAnsi="Palatino Linotype" w:cs="Arial"/>
          <w:i/>
          <w:color w:val="000000"/>
          <w:lang w:val="es-419" w:eastAsia="es-MX"/>
        </w:rPr>
      </w:pPr>
      <w:r w:rsidRPr="004A69BF">
        <w:rPr>
          <w:rFonts w:ascii="Palatino Linotype" w:eastAsia="Calibri" w:hAnsi="Palatino Linotype" w:cs="Arial"/>
          <w:b/>
          <w:bCs/>
          <w:i/>
          <w:color w:val="000000"/>
          <w:lang w:val="es-419" w:eastAsia="es-MX"/>
        </w:rPr>
        <w:t>Criterios adjetivos de confiabilidad</w:t>
      </w:r>
    </w:p>
    <w:p w14:paraId="74C3F377" w14:textId="77777777" w:rsidR="00854BD9" w:rsidRPr="004A69BF" w:rsidRDefault="00854BD9" w:rsidP="008E0C1F">
      <w:pPr>
        <w:autoSpaceDE w:val="0"/>
        <w:autoSpaceDN w:val="0"/>
        <w:adjustRightInd w:val="0"/>
        <w:rPr>
          <w:rFonts w:ascii="Palatino Linotype" w:eastAsia="Calibri" w:hAnsi="Palatino Linotype" w:cs="Arial"/>
          <w:i/>
          <w:color w:val="000000"/>
          <w:lang w:val="es-419" w:eastAsia="es-MX"/>
        </w:rPr>
      </w:pPr>
      <w:r w:rsidRPr="004A69BF">
        <w:rPr>
          <w:rFonts w:ascii="Palatino Linotype" w:eastAsia="Calibri" w:hAnsi="Palatino Linotype" w:cs="Arial"/>
          <w:b/>
          <w:bCs/>
          <w:i/>
          <w:color w:val="000000"/>
          <w:lang w:val="es-419" w:eastAsia="es-MX"/>
        </w:rPr>
        <w:t>Criterio 13</w:t>
      </w:r>
      <w:r w:rsidRPr="004A69BF">
        <w:rPr>
          <w:rFonts w:ascii="Palatino Linotype" w:eastAsia="Calibri" w:hAnsi="Palatino Linotype" w:cs="Arial"/>
          <w:i/>
          <w:color w:val="000000"/>
          <w:lang w:val="es-419" w:eastAsia="es-MX"/>
        </w:rPr>
        <w:t>    Área(s) o unidad(es) administrativa(s) que genera(n) o posee(n) la información respectiva y son responsables de publicarla y actualizarla</w:t>
      </w:r>
    </w:p>
    <w:p w14:paraId="1C601970" w14:textId="77777777" w:rsidR="00854BD9" w:rsidRPr="004A69BF" w:rsidRDefault="00854BD9" w:rsidP="008E0C1F">
      <w:pPr>
        <w:autoSpaceDE w:val="0"/>
        <w:autoSpaceDN w:val="0"/>
        <w:adjustRightInd w:val="0"/>
        <w:rPr>
          <w:rFonts w:ascii="Palatino Linotype" w:eastAsia="Calibri" w:hAnsi="Palatino Linotype" w:cs="Arial"/>
          <w:i/>
          <w:color w:val="000000"/>
          <w:lang w:val="es-419" w:eastAsia="es-MX"/>
        </w:rPr>
      </w:pPr>
      <w:r w:rsidRPr="004A69BF">
        <w:rPr>
          <w:rFonts w:ascii="Palatino Linotype" w:eastAsia="Calibri" w:hAnsi="Palatino Linotype" w:cs="Arial"/>
          <w:b/>
          <w:bCs/>
          <w:i/>
          <w:color w:val="000000"/>
          <w:lang w:val="es-419" w:eastAsia="es-MX"/>
        </w:rPr>
        <w:t>Criterio 14</w:t>
      </w:r>
      <w:r w:rsidRPr="004A69BF">
        <w:rPr>
          <w:rFonts w:ascii="Palatino Linotype" w:eastAsia="Calibri" w:hAnsi="Palatino Linotype" w:cs="Arial"/>
          <w:i/>
          <w:color w:val="000000"/>
          <w:lang w:val="es-419" w:eastAsia="es-MX"/>
        </w:rPr>
        <w:t>    Fecha de actualización de la información publicada con el formato día/mes/año (por ej. 31/Marzo/2016)</w:t>
      </w:r>
    </w:p>
    <w:p w14:paraId="2DBCA53F" w14:textId="77777777" w:rsidR="00854BD9" w:rsidRPr="004A69BF" w:rsidRDefault="00854BD9" w:rsidP="008E0C1F">
      <w:pPr>
        <w:autoSpaceDE w:val="0"/>
        <w:autoSpaceDN w:val="0"/>
        <w:adjustRightInd w:val="0"/>
        <w:rPr>
          <w:rFonts w:ascii="Palatino Linotype" w:eastAsia="Calibri" w:hAnsi="Palatino Linotype" w:cs="Arial"/>
          <w:i/>
          <w:color w:val="000000"/>
          <w:lang w:val="es-419" w:eastAsia="es-MX"/>
        </w:rPr>
      </w:pPr>
      <w:r w:rsidRPr="004A69BF">
        <w:rPr>
          <w:rFonts w:ascii="Palatino Linotype" w:eastAsia="Calibri" w:hAnsi="Palatino Linotype" w:cs="Arial"/>
          <w:b/>
          <w:bCs/>
          <w:i/>
          <w:color w:val="000000"/>
          <w:lang w:val="es-419" w:eastAsia="es-MX"/>
        </w:rPr>
        <w:t>Criterio 15</w:t>
      </w:r>
      <w:r w:rsidRPr="004A69BF">
        <w:rPr>
          <w:rFonts w:ascii="Palatino Linotype" w:eastAsia="Calibri" w:hAnsi="Palatino Linotype" w:cs="Arial"/>
          <w:i/>
          <w:color w:val="000000"/>
          <w:lang w:val="es-419" w:eastAsia="es-MX"/>
        </w:rPr>
        <w:t>    Fecha de validación de la información publicada con el formato día/mes/año (por ej. 31/Marzo/2016)</w:t>
      </w:r>
    </w:p>
    <w:p w14:paraId="391C2745" w14:textId="77777777" w:rsidR="00854BD9" w:rsidRPr="004A69BF" w:rsidRDefault="00854BD9" w:rsidP="008E0C1F">
      <w:pPr>
        <w:autoSpaceDE w:val="0"/>
        <w:autoSpaceDN w:val="0"/>
        <w:adjustRightInd w:val="0"/>
        <w:rPr>
          <w:rFonts w:ascii="Palatino Linotype" w:eastAsia="Calibri" w:hAnsi="Palatino Linotype" w:cs="Arial"/>
          <w:i/>
          <w:color w:val="000000"/>
          <w:lang w:val="es-419" w:eastAsia="es-MX"/>
        </w:rPr>
      </w:pPr>
      <w:r w:rsidRPr="004A69BF">
        <w:rPr>
          <w:rFonts w:ascii="Palatino Linotype" w:eastAsia="Calibri" w:hAnsi="Palatino Linotype" w:cs="Arial"/>
          <w:i/>
          <w:color w:val="000000"/>
          <w:lang w:val="es-419" w:eastAsia="es-MX"/>
        </w:rPr>
        <w:t> </w:t>
      </w:r>
    </w:p>
    <w:p w14:paraId="081B638D" w14:textId="77777777" w:rsidR="00854BD9" w:rsidRPr="004A69BF" w:rsidRDefault="00854BD9" w:rsidP="008E0C1F">
      <w:pPr>
        <w:autoSpaceDE w:val="0"/>
        <w:autoSpaceDN w:val="0"/>
        <w:adjustRightInd w:val="0"/>
        <w:rPr>
          <w:rFonts w:ascii="Palatino Linotype" w:eastAsia="Calibri" w:hAnsi="Palatino Linotype" w:cs="Arial"/>
          <w:i/>
          <w:color w:val="000000"/>
          <w:lang w:val="es-419" w:eastAsia="es-MX"/>
        </w:rPr>
      </w:pPr>
      <w:r w:rsidRPr="004A69BF">
        <w:rPr>
          <w:rFonts w:ascii="Palatino Linotype" w:eastAsia="Calibri" w:hAnsi="Palatino Linotype" w:cs="Arial"/>
          <w:b/>
          <w:bCs/>
          <w:i/>
          <w:color w:val="000000"/>
          <w:lang w:val="es-419" w:eastAsia="es-MX"/>
        </w:rPr>
        <w:t>Criterios adjetivos de formato</w:t>
      </w:r>
    </w:p>
    <w:p w14:paraId="1DC6D7C4" w14:textId="77777777" w:rsidR="00854BD9" w:rsidRPr="004A69BF" w:rsidRDefault="00854BD9" w:rsidP="008E0C1F">
      <w:pPr>
        <w:autoSpaceDE w:val="0"/>
        <w:autoSpaceDN w:val="0"/>
        <w:adjustRightInd w:val="0"/>
        <w:rPr>
          <w:rFonts w:ascii="Palatino Linotype" w:eastAsia="Calibri" w:hAnsi="Palatino Linotype" w:cs="Arial"/>
          <w:i/>
          <w:color w:val="000000"/>
          <w:lang w:val="es-419" w:eastAsia="es-MX"/>
        </w:rPr>
      </w:pPr>
      <w:r w:rsidRPr="004A69BF">
        <w:rPr>
          <w:rFonts w:ascii="Palatino Linotype" w:eastAsia="Calibri" w:hAnsi="Palatino Linotype" w:cs="Arial"/>
          <w:b/>
          <w:bCs/>
          <w:i/>
          <w:color w:val="000000"/>
          <w:lang w:val="es-419" w:eastAsia="es-MX"/>
        </w:rPr>
        <w:t>Criterio 16</w:t>
      </w:r>
      <w:r w:rsidRPr="004A69BF">
        <w:rPr>
          <w:rFonts w:ascii="Palatino Linotype" w:eastAsia="Calibri" w:hAnsi="Palatino Linotype" w:cs="Arial"/>
          <w:i/>
          <w:color w:val="000000"/>
          <w:lang w:val="es-419" w:eastAsia="es-MX"/>
        </w:rPr>
        <w:t>    La información publicada se organiza mediante el formato 7, en el que se incluyen todos los campos especificados en los criterios sustantivos de contenido</w:t>
      </w:r>
    </w:p>
    <w:p w14:paraId="70502EE0" w14:textId="77777777" w:rsidR="00854BD9" w:rsidRPr="004A69BF" w:rsidRDefault="00854BD9" w:rsidP="008E0C1F">
      <w:pPr>
        <w:autoSpaceDE w:val="0"/>
        <w:autoSpaceDN w:val="0"/>
        <w:adjustRightInd w:val="0"/>
        <w:rPr>
          <w:rFonts w:ascii="Palatino Linotype" w:eastAsia="Calibri" w:hAnsi="Palatino Linotype" w:cs="Arial"/>
          <w:i/>
          <w:color w:val="000000"/>
          <w:lang w:val="es-419" w:eastAsia="es-MX"/>
        </w:rPr>
      </w:pPr>
      <w:r w:rsidRPr="004A69BF">
        <w:rPr>
          <w:rFonts w:ascii="Palatino Linotype" w:eastAsia="Calibri" w:hAnsi="Palatino Linotype" w:cs="Arial"/>
          <w:b/>
          <w:bCs/>
          <w:i/>
          <w:color w:val="000000"/>
          <w:lang w:val="es-419" w:eastAsia="es-MX"/>
        </w:rPr>
        <w:t>Criterio 17</w:t>
      </w:r>
      <w:r w:rsidRPr="004A69BF">
        <w:rPr>
          <w:rFonts w:ascii="Palatino Linotype" w:eastAsia="Calibri" w:hAnsi="Palatino Linotype" w:cs="Arial"/>
          <w:i/>
          <w:color w:val="000000"/>
          <w:lang w:val="es-419" w:eastAsia="es-MX"/>
        </w:rPr>
        <w:t>    El soporte de la información permite su reutilización</w:t>
      </w:r>
    </w:p>
    <w:p w14:paraId="4F233BD0" w14:textId="77777777" w:rsidR="00854BD9" w:rsidRPr="004A69BF" w:rsidRDefault="00854BD9" w:rsidP="008E0C1F">
      <w:pPr>
        <w:autoSpaceDE w:val="0"/>
        <w:autoSpaceDN w:val="0"/>
        <w:adjustRightInd w:val="0"/>
        <w:rPr>
          <w:rFonts w:ascii="Palatino Linotype" w:eastAsia="Calibri" w:hAnsi="Palatino Linotype" w:cs="Arial"/>
          <w:b/>
          <w:bCs/>
          <w:i/>
          <w:color w:val="000000"/>
          <w:lang w:val="es-419" w:eastAsia="es-MX"/>
        </w:rPr>
      </w:pPr>
    </w:p>
    <w:p w14:paraId="0A8D3B29" w14:textId="69F780A6" w:rsidR="00947C3B" w:rsidRPr="004A69BF" w:rsidRDefault="00854BD9" w:rsidP="008E0C1F">
      <w:pPr>
        <w:numPr>
          <w:ilvl w:val="0"/>
          <w:numId w:val="1"/>
        </w:numPr>
        <w:spacing w:line="360" w:lineRule="auto"/>
        <w:ind w:left="0" w:firstLine="0"/>
        <w:contextualSpacing/>
        <w:jc w:val="both"/>
        <w:rPr>
          <w:rFonts w:ascii="Palatino Linotype" w:hAnsi="Palatino Linotype"/>
          <w:color w:val="000000" w:themeColor="text1"/>
        </w:rPr>
      </w:pPr>
      <w:r w:rsidRPr="004A69BF">
        <w:rPr>
          <w:rFonts w:ascii="Palatino Linotype" w:hAnsi="Palatino Linotype" w:cs="Arial"/>
          <w:bCs/>
        </w:rPr>
        <w:t xml:space="preserve">Con base en lo anteriormente expuesto, resulta procedente </w:t>
      </w:r>
      <w:r w:rsidR="009366E5" w:rsidRPr="004A69BF">
        <w:rPr>
          <w:rFonts w:ascii="Palatino Linotype" w:eastAsia="Palatino Linotype" w:hAnsi="Palatino Linotype" w:cs="Palatino Linotype"/>
          <w:b/>
          <w:color w:val="000000"/>
        </w:rPr>
        <w:t>CONFIRMAR</w:t>
      </w:r>
      <w:r w:rsidR="009366E5" w:rsidRPr="004A69BF">
        <w:rPr>
          <w:rFonts w:ascii="Palatino Linotype" w:eastAsia="Palatino Linotype" w:hAnsi="Palatino Linotype" w:cs="Palatino Linotype"/>
          <w:color w:val="000000"/>
        </w:rPr>
        <w:t xml:space="preserve"> la respuesta del </w:t>
      </w:r>
      <w:r w:rsidR="009366E5" w:rsidRPr="004A69BF">
        <w:rPr>
          <w:rFonts w:ascii="Palatino Linotype" w:eastAsia="Palatino Linotype" w:hAnsi="Palatino Linotype" w:cs="Palatino Linotype"/>
          <w:b/>
          <w:color w:val="000000"/>
        </w:rPr>
        <w:t>SUJETO OBLIGADO</w:t>
      </w:r>
      <w:r w:rsidR="009366E5" w:rsidRPr="004A69BF">
        <w:rPr>
          <w:rFonts w:ascii="Palatino Linotype" w:eastAsia="Palatino Linotype" w:hAnsi="Palatino Linotype" w:cs="Palatino Linotype"/>
          <w:color w:val="000000"/>
        </w:rPr>
        <w:t xml:space="preserve">, emitiendo para tal efecto los siguientes: </w:t>
      </w:r>
    </w:p>
    <w:p w14:paraId="3925BB18" w14:textId="77777777" w:rsidR="002022D8" w:rsidRPr="004A69BF" w:rsidRDefault="002022D8" w:rsidP="008E0C1F">
      <w:pPr>
        <w:spacing w:line="360" w:lineRule="auto"/>
        <w:contextualSpacing/>
        <w:jc w:val="both"/>
        <w:rPr>
          <w:rFonts w:ascii="Palatino Linotype" w:hAnsi="Palatino Linotype"/>
          <w:color w:val="000000" w:themeColor="text1"/>
        </w:rPr>
      </w:pPr>
    </w:p>
    <w:p w14:paraId="672354EE" w14:textId="77777777" w:rsidR="00947C3B" w:rsidRPr="004A69BF" w:rsidRDefault="00947C3B" w:rsidP="008E0C1F">
      <w:pPr>
        <w:keepNext/>
        <w:keepLines/>
        <w:spacing w:line="360" w:lineRule="auto"/>
        <w:jc w:val="center"/>
        <w:outlineLvl w:val="0"/>
        <w:rPr>
          <w:rFonts w:ascii="Palatino Linotype" w:eastAsia="Calibri" w:hAnsi="Palatino Linotype" w:cstheme="majorBidi"/>
          <w:b/>
          <w:color w:val="000000" w:themeColor="text1"/>
          <w:lang w:val="es-ES"/>
        </w:rPr>
      </w:pPr>
      <w:r w:rsidRPr="004A69BF">
        <w:rPr>
          <w:rFonts w:ascii="Palatino Linotype" w:eastAsia="Calibri" w:hAnsi="Palatino Linotype" w:cstheme="majorBidi"/>
          <w:b/>
          <w:color w:val="000000" w:themeColor="text1"/>
          <w:lang w:val="es-ES"/>
        </w:rPr>
        <w:lastRenderedPageBreak/>
        <w:t>R E S O L U T I V O S</w:t>
      </w:r>
    </w:p>
    <w:p w14:paraId="517E21C6" w14:textId="77777777" w:rsidR="00947C3B" w:rsidRPr="004A69BF" w:rsidRDefault="00947C3B" w:rsidP="008E0C1F">
      <w:pPr>
        <w:spacing w:line="360" w:lineRule="auto"/>
        <w:jc w:val="center"/>
        <w:rPr>
          <w:rFonts w:ascii="Palatino Linotype" w:hAnsi="Palatino Linotype"/>
          <w:lang w:val="es-ES"/>
        </w:rPr>
      </w:pPr>
    </w:p>
    <w:p w14:paraId="1290CC8F" w14:textId="4200A265" w:rsidR="009366E5" w:rsidRPr="004A69BF" w:rsidRDefault="009366E5" w:rsidP="008E0C1F">
      <w:pPr>
        <w:spacing w:line="360" w:lineRule="auto"/>
        <w:jc w:val="both"/>
        <w:rPr>
          <w:rFonts w:ascii="Palatino Linotype" w:hAnsi="Palatino Linotype" w:cs="Arial"/>
          <w:bCs/>
        </w:rPr>
      </w:pPr>
      <w:r w:rsidRPr="004A69BF">
        <w:rPr>
          <w:rFonts w:ascii="Palatino Linotype" w:hAnsi="Palatino Linotype" w:cs="Arial"/>
          <w:b/>
          <w:bCs/>
        </w:rPr>
        <w:t>PRIMERO</w:t>
      </w:r>
      <w:r w:rsidRPr="004A69BF">
        <w:rPr>
          <w:rFonts w:ascii="Palatino Linotype" w:hAnsi="Palatino Linotype" w:cs="Arial"/>
        </w:rPr>
        <w:t xml:space="preserve">. Resultan infundadas las </w:t>
      </w:r>
      <w:r w:rsidRPr="004A69BF">
        <w:rPr>
          <w:rFonts w:ascii="Palatino Linotype" w:hAnsi="Palatino Linotype" w:cs="Arial"/>
          <w:lang w:val="es-ES"/>
        </w:rPr>
        <w:t xml:space="preserve">razones o motivos de </w:t>
      </w:r>
      <w:r w:rsidRPr="004A69BF">
        <w:rPr>
          <w:rFonts w:ascii="Palatino Linotype" w:eastAsia="Palatino Linotype" w:hAnsi="Palatino Linotype" w:cs="Palatino Linotype"/>
        </w:rPr>
        <w:t>inconformidad</w:t>
      </w:r>
      <w:r w:rsidRPr="004A69BF">
        <w:rPr>
          <w:rFonts w:ascii="Palatino Linotype" w:hAnsi="Palatino Linotype" w:cs="Arial"/>
          <w:lang w:val="es-ES"/>
        </w:rPr>
        <w:t xml:space="preserve"> hechos valer en el Recurso de Revisión </w:t>
      </w:r>
      <w:r w:rsidR="0065108D" w:rsidRPr="004A69BF">
        <w:rPr>
          <w:rFonts w:ascii="Palatino Linotype" w:hAnsi="Palatino Linotype" w:cs="Arial"/>
          <w:b/>
          <w:bCs/>
        </w:rPr>
        <w:t>01813/INFOEM/IP/RR/2025</w:t>
      </w:r>
      <w:r w:rsidRPr="004A69BF">
        <w:rPr>
          <w:rFonts w:ascii="Palatino Linotype" w:hAnsi="Palatino Linotype" w:cs="Arial"/>
          <w:bCs/>
        </w:rPr>
        <w:t xml:space="preserve">, en términos del Considerando </w:t>
      </w:r>
      <w:r w:rsidRPr="004A69BF">
        <w:rPr>
          <w:rFonts w:ascii="Palatino Linotype" w:hAnsi="Palatino Linotype" w:cs="Arial"/>
          <w:b/>
          <w:bCs/>
        </w:rPr>
        <w:t>CUARTO</w:t>
      </w:r>
      <w:r w:rsidRPr="004A69BF">
        <w:rPr>
          <w:rFonts w:ascii="Palatino Linotype" w:hAnsi="Palatino Linotype" w:cs="Arial"/>
          <w:bCs/>
        </w:rPr>
        <w:t xml:space="preserve"> de la presente Resolución.</w:t>
      </w:r>
    </w:p>
    <w:p w14:paraId="58044870" w14:textId="77777777" w:rsidR="009366E5" w:rsidRPr="004A69BF" w:rsidRDefault="009366E5" w:rsidP="008E0C1F">
      <w:pPr>
        <w:spacing w:line="360" w:lineRule="auto"/>
        <w:jc w:val="both"/>
        <w:rPr>
          <w:rFonts w:ascii="Palatino Linotype" w:hAnsi="Palatino Linotype" w:cs="Arial"/>
          <w:bCs/>
        </w:rPr>
      </w:pPr>
    </w:p>
    <w:p w14:paraId="375BDD42" w14:textId="01901172" w:rsidR="009366E5" w:rsidRPr="004A69BF" w:rsidRDefault="009366E5" w:rsidP="008E0C1F">
      <w:pPr>
        <w:spacing w:line="360" w:lineRule="auto"/>
        <w:jc w:val="both"/>
        <w:rPr>
          <w:rFonts w:ascii="Palatino Linotype" w:hAnsi="Palatino Linotype" w:cs="Arial"/>
          <w:b/>
          <w:bCs/>
        </w:rPr>
      </w:pPr>
      <w:r w:rsidRPr="004A69BF">
        <w:rPr>
          <w:rFonts w:ascii="Palatino Linotype" w:hAnsi="Palatino Linotype" w:cs="Arial"/>
          <w:b/>
        </w:rPr>
        <w:t>SEGUNDO</w:t>
      </w:r>
      <w:r w:rsidRPr="004A69BF">
        <w:rPr>
          <w:rFonts w:ascii="Palatino Linotype" w:hAnsi="Palatino Linotype" w:cs="Arial"/>
        </w:rPr>
        <w:t xml:space="preserve">. </w:t>
      </w:r>
      <w:r w:rsidRPr="004A69BF">
        <w:rPr>
          <w:rFonts w:ascii="Palatino Linotype" w:hAnsi="Palatino Linotype" w:cs="Arial"/>
          <w:lang w:val="es-ES"/>
        </w:rPr>
        <w:t xml:space="preserve">Se </w:t>
      </w:r>
      <w:r w:rsidRPr="004A69BF">
        <w:rPr>
          <w:rFonts w:ascii="Palatino Linotype" w:hAnsi="Palatino Linotype" w:cs="Arial"/>
          <w:b/>
          <w:lang w:val="es-ES"/>
        </w:rPr>
        <w:t>CONFIRMA</w:t>
      </w:r>
      <w:r w:rsidRPr="004A69BF">
        <w:rPr>
          <w:rFonts w:ascii="Palatino Linotype" w:hAnsi="Palatino Linotype" w:cs="Arial"/>
          <w:lang w:val="es-ES"/>
        </w:rPr>
        <w:t xml:space="preserve"> la respuesta emitida por </w:t>
      </w:r>
      <w:r w:rsidR="003C4058" w:rsidRPr="004A69BF">
        <w:rPr>
          <w:rFonts w:ascii="Palatino Linotype" w:hAnsi="Palatino Linotype" w:cs="Arial"/>
          <w:lang w:val="es-ES"/>
        </w:rPr>
        <w:t>el</w:t>
      </w:r>
      <w:r w:rsidRPr="004A69BF">
        <w:rPr>
          <w:rFonts w:ascii="Palatino Linotype" w:hAnsi="Palatino Linotype" w:cs="Arial"/>
          <w:lang w:val="es-ES"/>
        </w:rPr>
        <w:t xml:space="preserve"> </w:t>
      </w:r>
      <w:r w:rsidR="0065108D" w:rsidRPr="004A69BF">
        <w:rPr>
          <w:rFonts w:ascii="Palatino Linotype" w:eastAsia="Palatino Linotype" w:hAnsi="Palatino Linotype" w:cs="Palatino Linotype"/>
          <w:color w:val="000000"/>
        </w:rPr>
        <w:t>Organismo Público Descentralizado para la Prestación de Los Servicios de Agua Potable Alcantarillado y Saneamiento del Municipio de Tlalnepantla de Baz</w:t>
      </w:r>
      <w:r w:rsidRPr="004A69BF">
        <w:rPr>
          <w:rFonts w:ascii="Palatino Linotype" w:hAnsi="Palatino Linotype" w:cs="Arial"/>
          <w:b/>
          <w:lang w:val="es-ES"/>
        </w:rPr>
        <w:t xml:space="preserve">, </w:t>
      </w:r>
      <w:r w:rsidRPr="004A69BF">
        <w:rPr>
          <w:rFonts w:ascii="Palatino Linotype" w:hAnsi="Palatino Linotype" w:cs="Arial"/>
          <w:lang w:val="es-ES"/>
        </w:rPr>
        <w:t>en la solicitud de acceso a la información pública</w:t>
      </w:r>
      <w:r w:rsidRPr="004A69BF">
        <w:rPr>
          <w:rFonts w:ascii="Palatino Linotype" w:hAnsi="Palatino Linotype" w:cs="Arial"/>
          <w:b/>
          <w:bCs/>
        </w:rPr>
        <w:t> </w:t>
      </w:r>
      <w:r w:rsidR="0065108D" w:rsidRPr="004A69BF">
        <w:rPr>
          <w:rFonts w:ascii="Palatino Linotype" w:hAnsi="Palatino Linotype" w:cs="Arial"/>
          <w:b/>
          <w:bCs/>
        </w:rPr>
        <w:t>00038/OASTLALNE/IP/2025</w:t>
      </w:r>
      <w:r w:rsidRPr="004A69BF">
        <w:rPr>
          <w:rFonts w:ascii="Palatino Linotype" w:hAnsi="Palatino Linotype" w:cs="Arial"/>
          <w:b/>
          <w:bCs/>
        </w:rPr>
        <w:t>.</w:t>
      </w:r>
    </w:p>
    <w:p w14:paraId="5A440E62" w14:textId="77777777" w:rsidR="009366E5" w:rsidRPr="004A69BF" w:rsidRDefault="009366E5" w:rsidP="008E0C1F">
      <w:pPr>
        <w:spacing w:line="360" w:lineRule="auto"/>
        <w:jc w:val="both"/>
        <w:rPr>
          <w:rFonts w:ascii="Palatino Linotype" w:hAnsi="Palatino Linotype" w:cs="Arial"/>
          <w:b/>
          <w:bCs/>
        </w:rPr>
      </w:pPr>
    </w:p>
    <w:p w14:paraId="7FE8A488" w14:textId="77777777" w:rsidR="009366E5" w:rsidRPr="004A69BF" w:rsidRDefault="009366E5" w:rsidP="008E0C1F">
      <w:pPr>
        <w:spacing w:line="360" w:lineRule="auto"/>
        <w:jc w:val="both"/>
        <w:rPr>
          <w:rFonts w:ascii="Palatino Linotype" w:hAnsi="Palatino Linotype"/>
        </w:rPr>
      </w:pPr>
      <w:bookmarkStart w:id="74" w:name="_Toc461648590"/>
      <w:bookmarkStart w:id="75" w:name="_Toc461648682"/>
      <w:bookmarkStart w:id="76" w:name="_Toc462228049"/>
      <w:bookmarkStart w:id="77" w:name="_Toc462228129"/>
      <w:bookmarkStart w:id="78" w:name="_Toc496099789"/>
      <w:bookmarkStart w:id="79" w:name="_Toc496100166"/>
      <w:bookmarkStart w:id="80" w:name="_Toc499756977"/>
      <w:bookmarkStart w:id="81" w:name="_Toc499757020"/>
      <w:bookmarkStart w:id="82" w:name="_Toc504377974"/>
      <w:r w:rsidRPr="004A69BF">
        <w:rPr>
          <w:rFonts w:ascii="Palatino Linotype" w:hAnsi="Palatino Linotype"/>
          <w:b/>
        </w:rPr>
        <w:t>TERCERO.</w:t>
      </w:r>
      <w:bookmarkEnd w:id="74"/>
      <w:bookmarkEnd w:id="75"/>
      <w:bookmarkEnd w:id="76"/>
      <w:bookmarkEnd w:id="77"/>
      <w:bookmarkEnd w:id="78"/>
      <w:bookmarkEnd w:id="79"/>
      <w:bookmarkEnd w:id="80"/>
      <w:bookmarkEnd w:id="81"/>
      <w:bookmarkEnd w:id="82"/>
      <w:r w:rsidRPr="004A69BF">
        <w:rPr>
          <w:rFonts w:ascii="Palatino Linotype" w:hAnsi="Palatino Linotype"/>
        </w:rPr>
        <w:t xml:space="preserve"> Notifíquese al Titular de la Unidad de Transparencia del</w:t>
      </w:r>
      <w:r w:rsidRPr="004A69BF">
        <w:rPr>
          <w:rFonts w:ascii="Palatino Linotype" w:hAnsi="Palatino Linotype"/>
          <w:b/>
        </w:rPr>
        <w:t xml:space="preserve"> SUJETO OBLIGADO</w:t>
      </w:r>
      <w:r w:rsidRPr="004A69BF">
        <w:rPr>
          <w:rFonts w:ascii="Palatino Linotype" w:hAnsi="Palatino Linotype"/>
        </w:rPr>
        <w:t xml:space="preserve"> vía SAIMEX, para su conocimiento.</w:t>
      </w:r>
    </w:p>
    <w:p w14:paraId="1AFCFAEE" w14:textId="77777777" w:rsidR="009366E5" w:rsidRPr="004A69BF" w:rsidRDefault="009366E5" w:rsidP="008E0C1F">
      <w:pPr>
        <w:shd w:val="clear" w:color="auto" w:fill="FFFFFF"/>
        <w:spacing w:line="360" w:lineRule="auto"/>
        <w:jc w:val="both"/>
        <w:rPr>
          <w:rFonts w:ascii="Palatino Linotype" w:hAnsi="Palatino Linotype"/>
        </w:rPr>
      </w:pPr>
    </w:p>
    <w:p w14:paraId="76334A4F" w14:textId="77777777" w:rsidR="009366E5" w:rsidRPr="004A69BF" w:rsidRDefault="009366E5" w:rsidP="008E0C1F">
      <w:pPr>
        <w:spacing w:line="360" w:lineRule="auto"/>
        <w:jc w:val="both"/>
        <w:rPr>
          <w:rFonts w:ascii="Palatino Linotype" w:hAnsi="Palatino Linotype"/>
        </w:rPr>
      </w:pPr>
      <w:r w:rsidRPr="004A69BF">
        <w:rPr>
          <w:rFonts w:ascii="Palatino Linotype" w:hAnsi="Palatino Linotype"/>
          <w:b/>
        </w:rPr>
        <w:t>CUARTO.</w:t>
      </w:r>
      <w:r w:rsidRPr="004A69BF">
        <w:rPr>
          <w:rFonts w:ascii="Palatino Linotype" w:hAnsi="Palatino Linotype"/>
        </w:rPr>
        <w:t xml:space="preserve"> Notifíquese a </w:t>
      </w:r>
      <w:r w:rsidRPr="004A69BF">
        <w:rPr>
          <w:rFonts w:ascii="Palatino Linotype" w:hAnsi="Palatino Linotype"/>
          <w:b/>
        </w:rPr>
        <w:t>EL RECURRENTE</w:t>
      </w:r>
      <w:r w:rsidRPr="004A69BF">
        <w:rPr>
          <w:rFonts w:ascii="Palatino Linotype" w:hAnsi="Palatino Linotype"/>
        </w:rPr>
        <w:t xml:space="preserve"> la presente resolución vía SAIMEX.</w:t>
      </w:r>
    </w:p>
    <w:p w14:paraId="77876AB2" w14:textId="77777777" w:rsidR="002022D8" w:rsidRPr="004A69BF" w:rsidRDefault="002022D8" w:rsidP="008E0C1F">
      <w:pPr>
        <w:spacing w:line="360" w:lineRule="auto"/>
        <w:jc w:val="both"/>
        <w:rPr>
          <w:rFonts w:ascii="Palatino Linotype" w:hAnsi="Palatino Linotype"/>
        </w:rPr>
      </w:pPr>
    </w:p>
    <w:p w14:paraId="034AF9FB" w14:textId="6D5F7317" w:rsidR="009366E5" w:rsidRPr="004A69BF" w:rsidRDefault="009366E5" w:rsidP="008E0C1F">
      <w:pPr>
        <w:shd w:val="clear" w:color="auto" w:fill="FFFFFF"/>
        <w:spacing w:line="360" w:lineRule="auto"/>
        <w:jc w:val="both"/>
        <w:rPr>
          <w:rFonts w:ascii="Palatino Linotype" w:eastAsia="Palatino Linotype" w:hAnsi="Palatino Linotype" w:cs="Palatino Linotype"/>
        </w:rPr>
      </w:pPr>
      <w:r w:rsidRPr="004A69BF">
        <w:rPr>
          <w:rFonts w:ascii="Palatino Linotype" w:eastAsia="Palatino Linotype" w:hAnsi="Palatino Linotype" w:cs="Palatino Linotype"/>
          <w:b/>
        </w:rPr>
        <w:t xml:space="preserve">QUINTO. </w:t>
      </w:r>
      <w:r w:rsidRPr="004A69BF">
        <w:rPr>
          <w:rFonts w:ascii="Palatino Linotype" w:eastAsia="MS Mincho" w:hAnsi="Palatino Linotype"/>
        </w:rPr>
        <w:t xml:space="preserve">Se hace del conocimiento de </w:t>
      </w:r>
      <w:r w:rsidRPr="004A69BF">
        <w:rPr>
          <w:rFonts w:ascii="Palatino Linotype" w:eastAsia="MS Mincho" w:hAnsi="Palatino Linotype"/>
          <w:b/>
        </w:rPr>
        <w:t>EL RECURRENTE</w:t>
      </w:r>
      <w:r w:rsidRPr="004A69BF">
        <w:rPr>
          <w:rFonts w:ascii="Palatino Linotype" w:hAnsi="Palatino Linotype"/>
        </w:rPr>
        <w:t xml:space="preserve"> </w:t>
      </w:r>
      <w:r w:rsidRPr="004A69BF">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4A69BF">
        <w:rPr>
          <w:rFonts w:ascii="Palatino Linotype" w:eastAsia="MS Mincho" w:hAnsi="Palatino Linotype"/>
          <w:bCs/>
        </w:rPr>
        <w:t>vía juicio de amparo</w:t>
      </w:r>
      <w:r w:rsidRPr="004A69BF">
        <w:rPr>
          <w:rFonts w:ascii="Palatino Linotype" w:eastAsia="MS Mincho" w:hAnsi="Palatino Linotype"/>
        </w:rPr>
        <w:t> en los términos de las leyes aplicables.</w:t>
      </w:r>
    </w:p>
    <w:p w14:paraId="29BBDA00" w14:textId="77777777" w:rsidR="00947C3B" w:rsidRPr="004A69BF" w:rsidRDefault="00947C3B" w:rsidP="008E0C1F">
      <w:pPr>
        <w:shd w:val="clear" w:color="auto" w:fill="FFFFFF"/>
        <w:spacing w:line="360" w:lineRule="auto"/>
        <w:jc w:val="both"/>
        <w:rPr>
          <w:rFonts w:ascii="Palatino Linotype" w:eastAsia="Times New Roman" w:hAnsi="Palatino Linotype" w:cs="Times New Roman"/>
          <w:lang w:val="es-ES" w:eastAsia="es-MX"/>
        </w:rPr>
      </w:pPr>
    </w:p>
    <w:p w14:paraId="6C28A634" w14:textId="40F94B58" w:rsidR="00947C3B" w:rsidRPr="008E0C1F" w:rsidRDefault="008E0C1F" w:rsidP="008E0C1F">
      <w:pPr>
        <w:spacing w:line="360" w:lineRule="auto"/>
        <w:jc w:val="both"/>
        <w:rPr>
          <w:rFonts w:ascii="Palatino Linotype" w:hAnsi="Palatino Linotype"/>
        </w:rPr>
      </w:pPr>
      <w:r w:rsidRPr="004A69BF">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CUARTA SESIÓN ORDINARIA, CELEBRADA EL VEINTITRÉS (23) DE ABRIL DE DOS MIL VEINTICINCO, ANTE EL SECRETARIO TÉCNICO DEL PLENO ALEXIS TAPIA RAMÍREZ.-----------------------------------------------------------------------------------------------------------------------------------------------------------------------------------------------------------------------</w:t>
      </w:r>
    </w:p>
    <w:p w14:paraId="6E7D199D" w14:textId="77777777" w:rsidR="00947C3B" w:rsidRPr="008E0C1F" w:rsidRDefault="00947C3B" w:rsidP="008E0C1F">
      <w:pPr>
        <w:spacing w:line="360" w:lineRule="auto"/>
        <w:jc w:val="both"/>
        <w:rPr>
          <w:rFonts w:ascii="Palatino Linotype" w:hAnsi="Palatino Linotype"/>
        </w:rPr>
      </w:pPr>
    </w:p>
    <w:p w14:paraId="504C9EA2" w14:textId="77777777" w:rsidR="00947C3B" w:rsidRPr="008E0C1F" w:rsidRDefault="00947C3B" w:rsidP="008E0C1F">
      <w:pPr>
        <w:spacing w:line="360" w:lineRule="auto"/>
        <w:jc w:val="both"/>
        <w:rPr>
          <w:rFonts w:ascii="Palatino Linotype" w:hAnsi="Palatino Linotype"/>
        </w:rPr>
      </w:pPr>
    </w:p>
    <w:p w14:paraId="266E9DC5" w14:textId="77777777" w:rsidR="00947C3B" w:rsidRPr="008E0C1F" w:rsidRDefault="00947C3B" w:rsidP="008E0C1F">
      <w:pPr>
        <w:spacing w:line="360" w:lineRule="auto"/>
        <w:jc w:val="both"/>
        <w:rPr>
          <w:rFonts w:ascii="Palatino Linotype" w:hAnsi="Palatino Linotype"/>
        </w:rPr>
      </w:pPr>
    </w:p>
    <w:p w14:paraId="7CA75E23" w14:textId="77777777" w:rsidR="00947C3B" w:rsidRPr="008E0C1F" w:rsidRDefault="00947C3B" w:rsidP="008E0C1F">
      <w:pPr>
        <w:spacing w:line="360" w:lineRule="auto"/>
        <w:rPr>
          <w:rFonts w:ascii="Palatino Linotype" w:hAnsi="Palatino Linotype"/>
        </w:rPr>
      </w:pPr>
    </w:p>
    <w:p w14:paraId="3BD3612C" w14:textId="77777777" w:rsidR="00947C3B" w:rsidRPr="008E0C1F" w:rsidRDefault="00947C3B" w:rsidP="008E0C1F">
      <w:pPr>
        <w:spacing w:line="360" w:lineRule="auto"/>
        <w:rPr>
          <w:rFonts w:ascii="Palatino Linotype" w:hAnsi="Palatino Linotype"/>
        </w:rPr>
      </w:pPr>
    </w:p>
    <w:p w14:paraId="3743A396" w14:textId="0EFA0674" w:rsidR="00947C3B" w:rsidRPr="008E0C1F" w:rsidRDefault="003C4058" w:rsidP="003C4058">
      <w:pPr>
        <w:tabs>
          <w:tab w:val="left" w:pos="6615"/>
        </w:tabs>
        <w:spacing w:line="360" w:lineRule="auto"/>
        <w:rPr>
          <w:rFonts w:ascii="Palatino Linotype" w:hAnsi="Palatino Linotype"/>
        </w:rPr>
      </w:pPr>
      <w:r>
        <w:rPr>
          <w:rFonts w:ascii="Palatino Linotype" w:hAnsi="Palatino Linotype"/>
        </w:rPr>
        <w:tab/>
      </w:r>
    </w:p>
    <w:p w14:paraId="38E779B9" w14:textId="77777777" w:rsidR="00947C3B" w:rsidRPr="008E0C1F" w:rsidRDefault="00947C3B" w:rsidP="008E0C1F">
      <w:pPr>
        <w:spacing w:line="360" w:lineRule="auto"/>
        <w:rPr>
          <w:rFonts w:ascii="Palatino Linotype" w:hAnsi="Palatino Linotype"/>
        </w:rPr>
      </w:pPr>
    </w:p>
    <w:p w14:paraId="23358BF2" w14:textId="77777777" w:rsidR="00947C3B" w:rsidRPr="008E0C1F" w:rsidRDefault="00947C3B" w:rsidP="008E0C1F">
      <w:pPr>
        <w:spacing w:line="360" w:lineRule="auto"/>
        <w:rPr>
          <w:rFonts w:ascii="Palatino Linotype" w:hAnsi="Palatino Linotype"/>
        </w:rPr>
      </w:pPr>
    </w:p>
    <w:p w14:paraId="58467F4E" w14:textId="77777777" w:rsidR="00947C3B" w:rsidRPr="008E0C1F" w:rsidRDefault="00947C3B" w:rsidP="008E0C1F">
      <w:pPr>
        <w:spacing w:line="360" w:lineRule="auto"/>
        <w:rPr>
          <w:rFonts w:ascii="Palatino Linotype" w:hAnsi="Palatino Linotype"/>
        </w:rPr>
      </w:pPr>
    </w:p>
    <w:p w14:paraId="238EBC9D" w14:textId="77777777" w:rsidR="00947C3B" w:rsidRPr="008E0C1F" w:rsidRDefault="00947C3B" w:rsidP="008E0C1F">
      <w:pPr>
        <w:spacing w:line="360" w:lineRule="auto"/>
        <w:rPr>
          <w:rFonts w:ascii="Palatino Linotype" w:hAnsi="Palatino Linotype"/>
        </w:rPr>
      </w:pPr>
    </w:p>
    <w:p w14:paraId="35E68E61" w14:textId="77777777" w:rsidR="00947C3B" w:rsidRPr="008E0C1F" w:rsidRDefault="00947C3B" w:rsidP="008E0C1F">
      <w:pPr>
        <w:tabs>
          <w:tab w:val="left" w:pos="3374"/>
        </w:tabs>
        <w:spacing w:line="360" w:lineRule="auto"/>
        <w:rPr>
          <w:rFonts w:ascii="Palatino Linotype" w:hAnsi="Palatino Linotype"/>
        </w:rPr>
      </w:pPr>
      <w:r w:rsidRPr="008E0C1F">
        <w:rPr>
          <w:rFonts w:ascii="Palatino Linotype" w:hAnsi="Palatino Linotype"/>
        </w:rPr>
        <w:lastRenderedPageBreak/>
        <w:tab/>
      </w:r>
    </w:p>
    <w:p w14:paraId="68F0F3AE" w14:textId="77777777" w:rsidR="00947C3B" w:rsidRPr="008E0C1F" w:rsidRDefault="00947C3B" w:rsidP="008E0C1F">
      <w:pPr>
        <w:tabs>
          <w:tab w:val="left" w:pos="3374"/>
        </w:tabs>
        <w:spacing w:line="360" w:lineRule="auto"/>
        <w:rPr>
          <w:rFonts w:ascii="Palatino Linotype" w:hAnsi="Palatino Linotype"/>
        </w:rPr>
      </w:pPr>
    </w:p>
    <w:p w14:paraId="7EC14F3F" w14:textId="77777777" w:rsidR="00947C3B" w:rsidRPr="008E0C1F" w:rsidRDefault="00947C3B" w:rsidP="008E0C1F">
      <w:pPr>
        <w:tabs>
          <w:tab w:val="left" w:pos="3374"/>
        </w:tabs>
        <w:spacing w:line="360" w:lineRule="auto"/>
        <w:rPr>
          <w:rFonts w:ascii="Palatino Linotype" w:hAnsi="Palatino Linotype"/>
        </w:rPr>
      </w:pPr>
    </w:p>
    <w:p w14:paraId="590A1973" w14:textId="77777777" w:rsidR="00947C3B" w:rsidRPr="008E0C1F" w:rsidRDefault="00947C3B" w:rsidP="008E0C1F">
      <w:pPr>
        <w:tabs>
          <w:tab w:val="left" w:pos="3374"/>
        </w:tabs>
        <w:spacing w:line="360" w:lineRule="auto"/>
        <w:rPr>
          <w:rFonts w:ascii="Palatino Linotype" w:hAnsi="Palatino Linotype"/>
        </w:rPr>
      </w:pPr>
    </w:p>
    <w:p w14:paraId="737F2A77" w14:textId="77777777" w:rsidR="00947C3B" w:rsidRPr="008E0C1F" w:rsidRDefault="00947C3B" w:rsidP="008E0C1F">
      <w:pPr>
        <w:tabs>
          <w:tab w:val="left" w:pos="3374"/>
        </w:tabs>
        <w:spacing w:line="360" w:lineRule="auto"/>
        <w:rPr>
          <w:rFonts w:ascii="Palatino Linotype" w:hAnsi="Palatino Linotype"/>
        </w:rPr>
      </w:pPr>
    </w:p>
    <w:p w14:paraId="708D0154" w14:textId="77777777" w:rsidR="00947C3B" w:rsidRPr="008E0C1F" w:rsidRDefault="00947C3B" w:rsidP="008E0C1F">
      <w:pPr>
        <w:tabs>
          <w:tab w:val="left" w:pos="3374"/>
        </w:tabs>
        <w:spacing w:line="360" w:lineRule="auto"/>
        <w:rPr>
          <w:rFonts w:ascii="Palatino Linotype" w:hAnsi="Palatino Linotype"/>
        </w:rPr>
      </w:pPr>
    </w:p>
    <w:p w14:paraId="6C78D525" w14:textId="77777777" w:rsidR="00947C3B" w:rsidRPr="008E0C1F" w:rsidRDefault="00947C3B" w:rsidP="008E0C1F">
      <w:pPr>
        <w:tabs>
          <w:tab w:val="left" w:pos="3374"/>
        </w:tabs>
        <w:spacing w:line="360" w:lineRule="auto"/>
        <w:rPr>
          <w:rFonts w:ascii="Palatino Linotype" w:hAnsi="Palatino Linotype"/>
        </w:rPr>
      </w:pPr>
    </w:p>
    <w:p w14:paraId="7295E05A" w14:textId="77777777" w:rsidR="00947C3B" w:rsidRPr="008E0C1F" w:rsidRDefault="00947C3B" w:rsidP="008E0C1F">
      <w:pPr>
        <w:tabs>
          <w:tab w:val="left" w:pos="3374"/>
        </w:tabs>
        <w:spacing w:line="360" w:lineRule="auto"/>
        <w:rPr>
          <w:rFonts w:ascii="Palatino Linotype" w:hAnsi="Palatino Linotype"/>
        </w:rPr>
      </w:pPr>
    </w:p>
    <w:p w14:paraId="7ACCDCE5" w14:textId="77777777" w:rsidR="00947C3B" w:rsidRPr="008E0C1F" w:rsidRDefault="00947C3B" w:rsidP="008E0C1F">
      <w:pPr>
        <w:tabs>
          <w:tab w:val="left" w:pos="3374"/>
        </w:tabs>
        <w:spacing w:line="360" w:lineRule="auto"/>
        <w:rPr>
          <w:rFonts w:ascii="Palatino Linotype" w:hAnsi="Palatino Linotype"/>
        </w:rPr>
      </w:pPr>
    </w:p>
    <w:p w14:paraId="2043354E" w14:textId="77777777" w:rsidR="00947C3B" w:rsidRPr="008E0C1F" w:rsidRDefault="00947C3B" w:rsidP="008E0C1F">
      <w:pPr>
        <w:tabs>
          <w:tab w:val="left" w:pos="3374"/>
        </w:tabs>
        <w:spacing w:line="360" w:lineRule="auto"/>
        <w:rPr>
          <w:rFonts w:ascii="Palatino Linotype" w:hAnsi="Palatino Linotype"/>
        </w:rPr>
      </w:pPr>
    </w:p>
    <w:p w14:paraId="4D60AB68" w14:textId="77777777" w:rsidR="00947C3B" w:rsidRPr="008E0C1F" w:rsidRDefault="00947C3B" w:rsidP="008E0C1F">
      <w:pPr>
        <w:tabs>
          <w:tab w:val="left" w:pos="3374"/>
        </w:tabs>
        <w:spacing w:line="360" w:lineRule="auto"/>
        <w:rPr>
          <w:rFonts w:ascii="Palatino Linotype" w:hAnsi="Palatino Linotype"/>
        </w:rPr>
      </w:pPr>
    </w:p>
    <w:p w14:paraId="109C85DB" w14:textId="77777777" w:rsidR="00947C3B" w:rsidRPr="008E0C1F" w:rsidRDefault="00947C3B" w:rsidP="008E0C1F">
      <w:pPr>
        <w:spacing w:line="360" w:lineRule="auto"/>
        <w:rPr>
          <w:rFonts w:ascii="Palatino Linotype" w:hAnsi="Palatino Linotype"/>
        </w:rPr>
      </w:pPr>
    </w:p>
    <w:p w14:paraId="5FC7EA90" w14:textId="77777777" w:rsidR="00947C3B" w:rsidRPr="008E0C1F" w:rsidRDefault="00947C3B" w:rsidP="008E0C1F">
      <w:pPr>
        <w:spacing w:line="360" w:lineRule="auto"/>
        <w:rPr>
          <w:rFonts w:ascii="Palatino Linotype" w:hAnsi="Palatino Linotype"/>
        </w:rPr>
      </w:pPr>
    </w:p>
    <w:p w14:paraId="2F069714" w14:textId="77777777" w:rsidR="006603F1" w:rsidRPr="008E0C1F" w:rsidRDefault="006603F1" w:rsidP="008E0C1F">
      <w:pPr>
        <w:spacing w:line="360" w:lineRule="auto"/>
        <w:rPr>
          <w:rFonts w:ascii="Palatino Linotype" w:hAnsi="Palatino Linotype"/>
        </w:rPr>
      </w:pPr>
    </w:p>
    <w:sectPr w:rsidR="006603F1" w:rsidRPr="008E0C1F" w:rsidSect="008E0C1F">
      <w:headerReference w:type="even" r:id="rId8"/>
      <w:headerReference w:type="default" r:id="rId9"/>
      <w:footerReference w:type="default" r:id="rId10"/>
      <w:headerReference w:type="first" r:id="rId11"/>
      <w:footerReference w:type="first" r:id="rId12"/>
      <w:pgSz w:w="12240" w:h="15840"/>
      <w:pgMar w:top="2269" w:right="1325" w:bottom="212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6F7BF6" w14:textId="77777777" w:rsidR="00D42806" w:rsidRDefault="00D42806" w:rsidP="00947C3B">
      <w:r>
        <w:separator/>
      </w:r>
    </w:p>
  </w:endnote>
  <w:endnote w:type="continuationSeparator" w:id="0">
    <w:p w14:paraId="30605690" w14:textId="77777777" w:rsidR="00D42806" w:rsidRDefault="00D42806" w:rsidP="0094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5D5FCC44" w14:textId="77777777" w:rsidR="00B21670" w:rsidRPr="002D6DD8" w:rsidRDefault="00B21670" w:rsidP="007B20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C4747">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C4747">
              <w:rPr>
                <w:rFonts w:ascii="Palatino Linotype" w:hAnsi="Palatino Linotype"/>
                <w:bCs/>
                <w:noProof/>
                <w:sz w:val="20"/>
              </w:rPr>
              <w:t>25</w:t>
            </w:r>
            <w:r>
              <w:rPr>
                <w:rFonts w:ascii="Palatino Linotype" w:hAnsi="Palatino Linotype"/>
                <w:bCs/>
                <w:noProof/>
                <w:sz w:val="20"/>
              </w:rPr>
              <w:fldChar w:fldCharType="end"/>
            </w:r>
          </w:p>
        </w:sdtContent>
      </w:sdt>
    </w:sdtContent>
  </w:sdt>
  <w:p w14:paraId="3F2C2FE9" w14:textId="77777777" w:rsidR="00B21670" w:rsidRDefault="00B2167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11DA2" w14:textId="77777777" w:rsidR="00B21670" w:rsidRPr="000B69FA" w:rsidRDefault="00B21670" w:rsidP="007B20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C474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C4747">
      <w:rPr>
        <w:rFonts w:ascii="Palatino Linotype" w:hAnsi="Palatino Linotype"/>
        <w:bCs/>
        <w:noProof/>
        <w:sz w:val="20"/>
      </w:rPr>
      <w:t>25</w:t>
    </w:r>
    <w:r>
      <w:rPr>
        <w:rFonts w:ascii="Palatino Linotype" w:hAnsi="Palatino Linotype"/>
        <w:bCs/>
        <w:noProof/>
        <w:sz w:val="20"/>
      </w:rPr>
      <w:fldChar w:fldCharType="end"/>
    </w:r>
  </w:p>
  <w:p w14:paraId="5CFAB42E" w14:textId="77777777" w:rsidR="00B21670" w:rsidRDefault="00B2167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92D04" w14:textId="77777777" w:rsidR="00D42806" w:rsidRDefault="00D42806" w:rsidP="00947C3B">
      <w:r>
        <w:separator/>
      </w:r>
    </w:p>
  </w:footnote>
  <w:footnote w:type="continuationSeparator" w:id="0">
    <w:p w14:paraId="10FC2296" w14:textId="77777777" w:rsidR="00D42806" w:rsidRDefault="00D42806" w:rsidP="00947C3B">
      <w:r>
        <w:continuationSeparator/>
      </w:r>
    </w:p>
  </w:footnote>
  <w:footnote w:id="1">
    <w:p w14:paraId="3597CE7F" w14:textId="77777777" w:rsidR="00B21670" w:rsidRDefault="00B21670" w:rsidP="008809BF">
      <w:pPr>
        <w:pStyle w:val="Textonotapie"/>
      </w:pPr>
      <w:r>
        <w:rPr>
          <w:rStyle w:val="Refdenotaalpie"/>
        </w:rPr>
        <w:footnoteRef/>
      </w:r>
      <w:r>
        <w:t xml:space="preserve"> Convención Americana sobre Derechos Humanos. Artículo 13.</w:t>
      </w:r>
    </w:p>
  </w:footnote>
  <w:footnote w:id="2">
    <w:p w14:paraId="1BD99E5A" w14:textId="77777777" w:rsidR="00B21670" w:rsidRDefault="00B21670" w:rsidP="008809BF">
      <w:pPr>
        <w:pStyle w:val="Textonotapie"/>
      </w:pPr>
      <w:r>
        <w:rPr>
          <w:rStyle w:val="Refdenotaalpie"/>
        </w:rPr>
        <w:footnoteRef/>
      </w:r>
      <w:r>
        <w:t xml:space="preserve"> Constitución Política de los Estados Unidos Mexicanos. Artículo sexto, sección A, Fracción I.</w:t>
      </w:r>
    </w:p>
  </w:footnote>
  <w:footnote w:id="3">
    <w:p w14:paraId="069CAFBA" w14:textId="77777777" w:rsidR="00B21670" w:rsidRPr="00F411B8" w:rsidRDefault="00B21670" w:rsidP="008809BF">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440E1B8E" w14:textId="77777777" w:rsidR="00B21670" w:rsidRPr="00F411B8" w:rsidRDefault="00B21670" w:rsidP="008809BF">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5">
    <w:p w14:paraId="6C43FE22" w14:textId="77777777" w:rsidR="00B21670" w:rsidRDefault="00B21670" w:rsidP="008809BF">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6">
    <w:p w14:paraId="07795F9B" w14:textId="77777777" w:rsidR="00B21670" w:rsidRDefault="00B21670" w:rsidP="008809BF">
      <w:pPr>
        <w:pStyle w:val="Textonotapie"/>
      </w:pPr>
      <w:r>
        <w:rPr>
          <w:rStyle w:val="Refdenotaalpie"/>
        </w:rPr>
        <w:footnoteRef/>
      </w:r>
      <w:r>
        <w:t xml:space="preserve"> Ley de Transparencia y Acceso a la Información Pública del Estado de México y Municipios. Artículo 9. …</w:t>
      </w:r>
    </w:p>
    <w:p w14:paraId="56557D85" w14:textId="77777777" w:rsidR="00B21670" w:rsidRDefault="00B21670" w:rsidP="008809BF">
      <w:pPr>
        <w:pStyle w:val="Textonotapie"/>
      </w:pPr>
      <w:r>
        <w:t>II. Eficacia: Obligación del Instituto para tutelar, de manera efectiva, el derecho de acceso a la información;</w:t>
      </w:r>
    </w:p>
    <w:p w14:paraId="28BD4AB5" w14:textId="77777777" w:rsidR="00B21670" w:rsidRDefault="00B21670" w:rsidP="008809BF">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3BC77" w14:textId="77777777" w:rsidR="00B21670" w:rsidRDefault="00D42806">
    <w:pPr>
      <w:pStyle w:val="Encabezado"/>
    </w:pPr>
    <w:r>
      <w:rPr>
        <w:noProof/>
        <w:lang w:eastAsia="es-MX"/>
      </w:rPr>
      <w:pict w14:anchorId="1ABCB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B21670" w:rsidRPr="008E0C1F" w14:paraId="10AE6F9E" w14:textId="77777777" w:rsidTr="007B20F5">
      <w:trPr>
        <w:trHeight w:val="227"/>
      </w:trPr>
      <w:tc>
        <w:tcPr>
          <w:tcW w:w="2976" w:type="dxa"/>
          <w:vAlign w:val="center"/>
          <w:hideMark/>
        </w:tcPr>
        <w:p w14:paraId="046C485E" w14:textId="77777777" w:rsidR="00B21670" w:rsidRPr="008E0C1F" w:rsidRDefault="00B21670" w:rsidP="007B20F5">
          <w:pPr>
            <w:ind w:right="34"/>
            <w:jc w:val="right"/>
            <w:rPr>
              <w:rFonts w:ascii="Palatino Linotype" w:hAnsi="Palatino Linotype"/>
              <w:b/>
            </w:rPr>
          </w:pPr>
          <w:r w:rsidRPr="008E0C1F">
            <w:rPr>
              <w:rFonts w:ascii="Palatino Linotype" w:hAnsi="Palatino Linotype"/>
              <w:b/>
            </w:rPr>
            <w:t>Recurso de Revisión:</w:t>
          </w:r>
        </w:p>
      </w:tc>
      <w:tc>
        <w:tcPr>
          <w:tcW w:w="3543" w:type="dxa"/>
          <w:vAlign w:val="center"/>
          <w:hideMark/>
        </w:tcPr>
        <w:p w14:paraId="4920F6F2" w14:textId="46D3A692" w:rsidR="00B21670" w:rsidRPr="008E0C1F" w:rsidRDefault="00B21670" w:rsidP="00D224B4">
          <w:pPr>
            <w:pStyle w:val="Encabezado"/>
            <w:rPr>
              <w:rFonts w:ascii="Palatino Linotype" w:hAnsi="Palatino Linotype"/>
            </w:rPr>
          </w:pPr>
          <w:r w:rsidRPr="008E0C1F">
            <w:rPr>
              <w:rFonts w:ascii="Palatino Linotype" w:hAnsi="Palatino Linotype" w:cs="Arial"/>
              <w:bCs/>
              <w:lang w:eastAsia="es-MX"/>
            </w:rPr>
            <w:t>01813/INFOEM/IP/RR/2025</w:t>
          </w:r>
        </w:p>
      </w:tc>
    </w:tr>
    <w:tr w:rsidR="00B21670" w:rsidRPr="008E0C1F" w14:paraId="700CAD85" w14:textId="77777777" w:rsidTr="007B20F5">
      <w:trPr>
        <w:trHeight w:val="242"/>
      </w:trPr>
      <w:tc>
        <w:tcPr>
          <w:tcW w:w="2976" w:type="dxa"/>
          <w:vAlign w:val="center"/>
          <w:hideMark/>
        </w:tcPr>
        <w:p w14:paraId="7AEB3317" w14:textId="77777777" w:rsidR="00B21670" w:rsidRDefault="00B21670" w:rsidP="007B20F5">
          <w:pPr>
            <w:ind w:right="34"/>
            <w:jc w:val="right"/>
            <w:rPr>
              <w:rFonts w:ascii="Palatino Linotype" w:hAnsi="Palatino Linotype"/>
              <w:b/>
            </w:rPr>
          </w:pPr>
          <w:r w:rsidRPr="008E0C1F">
            <w:rPr>
              <w:rFonts w:ascii="Palatino Linotype" w:hAnsi="Palatino Linotype"/>
              <w:b/>
            </w:rPr>
            <w:t>Sujeto Obligado:</w:t>
          </w:r>
        </w:p>
        <w:p w14:paraId="2C13E5DA" w14:textId="77777777" w:rsidR="008E0C1F" w:rsidRDefault="008E0C1F" w:rsidP="007B20F5">
          <w:pPr>
            <w:ind w:right="34"/>
            <w:jc w:val="right"/>
            <w:rPr>
              <w:rFonts w:ascii="Palatino Linotype" w:hAnsi="Palatino Linotype"/>
              <w:b/>
            </w:rPr>
          </w:pPr>
        </w:p>
        <w:p w14:paraId="1265B6A3" w14:textId="77777777" w:rsidR="008E0C1F" w:rsidRDefault="008E0C1F" w:rsidP="007B20F5">
          <w:pPr>
            <w:ind w:right="34"/>
            <w:jc w:val="right"/>
            <w:rPr>
              <w:rFonts w:ascii="Palatino Linotype" w:hAnsi="Palatino Linotype"/>
              <w:b/>
            </w:rPr>
          </w:pPr>
        </w:p>
        <w:p w14:paraId="631C47E8" w14:textId="77777777" w:rsidR="008E0C1F" w:rsidRDefault="008E0C1F" w:rsidP="007B20F5">
          <w:pPr>
            <w:ind w:right="34"/>
            <w:jc w:val="right"/>
            <w:rPr>
              <w:rFonts w:ascii="Palatino Linotype" w:hAnsi="Palatino Linotype"/>
              <w:b/>
            </w:rPr>
          </w:pPr>
        </w:p>
        <w:p w14:paraId="4EFF6E11" w14:textId="77777777" w:rsidR="008E0C1F" w:rsidRDefault="008E0C1F" w:rsidP="007B20F5">
          <w:pPr>
            <w:ind w:right="34"/>
            <w:jc w:val="right"/>
            <w:rPr>
              <w:rFonts w:ascii="Palatino Linotype" w:hAnsi="Palatino Linotype"/>
              <w:b/>
            </w:rPr>
          </w:pPr>
        </w:p>
        <w:p w14:paraId="0EFCC1BD" w14:textId="77777777" w:rsidR="008E0C1F" w:rsidRPr="008E0C1F" w:rsidRDefault="008E0C1F" w:rsidP="007B20F5">
          <w:pPr>
            <w:ind w:right="34"/>
            <w:jc w:val="right"/>
            <w:rPr>
              <w:rFonts w:ascii="Palatino Linotype" w:hAnsi="Palatino Linotype"/>
              <w:b/>
            </w:rPr>
          </w:pPr>
        </w:p>
      </w:tc>
      <w:tc>
        <w:tcPr>
          <w:tcW w:w="3543" w:type="dxa"/>
          <w:vAlign w:val="center"/>
          <w:hideMark/>
        </w:tcPr>
        <w:p w14:paraId="11A13220" w14:textId="2DB27E8A" w:rsidR="00B21670" w:rsidRPr="008E0C1F" w:rsidRDefault="00B21670" w:rsidP="00362AAF">
          <w:pPr>
            <w:pStyle w:val="Encabezado"/>
            <w:ind w:right="212"/>
            <w:jc w:val="both"/>
            <w:rPr>
              <w:rFonts w:ascii="Palatino Linotype" w:hAnsi="Palatino Linotype"/>
            </w:rPr>
          </w:pPr>
          <w:r w:rsidRPr="008E0C1F">
            <w:rPr>
              <w:rFonts w:ascii="Palatino Linotype" w:hAnsi="Palatino Linotype"/>
              <w:bCs/>
              <w:color w:val="000000"/>
            </w:rPr>
            <w:t>Organismo Público Descentralizado para la Prestación de Los Servicios de Agua Potable Alcantarillado y Saneamiento del Municipio de Tlalnepantla de Baz</w:t>
          </w:r>
        </w:p>
      </w:tc>
    </w:tr>
    <w:tr w:rsidR="00B21670" w:rsidRPr="008E0C1F" w14:paraId="459034F1" w14:textId="77777777" w:rsidTr="007B20F5">
      <w:trPr>
        <w:trHeight w:val="342"/>
      </w:trPr>
      <w:tc>
        <w:tcPr>
          <w:tcW w:w="2976" w:type="dxa"/>
          <w:vAlign w:val="center"/>
          <w:hideMark/>
        </w:tcPr>
        <w:p w14:paraId="3169B47D" w14:textId="77777777" w:rsidR="00B21670" w:rsidRPr="008E0C1F" w:rsidRDefault="00B21670" w:rsidP="007B20F5">
          <w:pPr>
            <w:ind w:right="34"/>
            <w:jc w:val="right"/>
            <w:rPr>
              <w:rFonts w:ascii="Palatino Linotype" w:hAnsi="Palatino Linotype"/>
              <w:b/>
            </w:rPr>
          </w:pPr>
          <w:r w:rsidRPr="008E0C1F">
            <w:rPr>
              <w:rFonts w:ascii="Palatino Linotype" w:hAnsi="Palatino Linotype"/>
              <w:b/>
            </w:rPr>
            <w:t>Comisionada Ponente:</w:t>
          </w:r>
        </w:p>
      </w:tc>
      <w:tc>
        <w:tcPr>
          <w:tcW w:w="3543" w:type="dxa"/>
          <w:vAlign w:val="center"/>
          <w:hideMark/>
        </w:tcPr>
        <w:p w14:paraId="3F3DEBEA" w14:textId="77777777" w:rsidR="00B21670" w:rsidRPr="008E0C1F" w:rsidRDefault="00B21670" w:rsidP="007B20F5">
          <w:pPr>
            <w:pStyle w:val="Encabezado"/>
            <w:rPr>
              <w:rFonts w:ascii="Palatino Linotype" w:hAnsi="Palatino Linotype"/>
            </w:rPr>
          </w:pPr>
          <w:r w:rsidRPr="008E0C1F">
            <w:rPr>
              <w:rFonts w:ascii="Palatino Linotype" w:hAnsi="Palatino Linotype"/>
            </w:rPr>
            <w:t>María del Rosario Mejía Ayala</w:t>
          </w:r>
        </w:p>
      </w:tc>
    </w:tr>
  </w:tbl>
  <w:p w14:paraId="484BDF96" w14:textId="77777777" w:rsidR="00B21670" w:rsidRPr="00AE046A" w:rsidRDefault="00D42806" w:rsidP="007B20F5">
    <w:pPr>
      <w:pStyle w:val="Encabezado"/>
      <w:tabs>
        <w:tab w:val="clear" w:pos="4419"/>
        <w:tab w:val="clear" w:pos="8838"/>
        <w:tab w:val="left" w:pos="6005"/>
      </w:tabs>
      <w:rPr>
        <w:sz w:val="14"/>
      </w:rPr>
    </w:pPr>
    <w:r>
      <w:rPr>
        <w:noProof/>
        <w:sz w:val="14"/>
        <w:lang w:eastAsia="es-MX"/>
      </w:rPr>
      <w:pict w14:anchorId="56153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B21670" w:rsidRPr="008E0C1F" w14:paraId="524ADC4D" w14:textId="77777777" w:rsidTr="007B20F5">
      <w:trPr>
        <w:trHeight w:val="227"/>
      </w:trPr>
      <w:tc>
        <w:tcPr>
          <w:tcW w:w="2977" w:type="dxa"/>
          <w:vAlign w:val="center"/>
          <w:hideMark/>
        </w:tcPr>
        <w:p w14:paraId="590A2358" w14:textId="77777777" w:rsidR="00B21670" w:rsidRPr="008E0C1F" w:rsidRDefault="00B21670" w:rsidP="007B20F5">
          <w:pPr>
            <w:jc w:val="right"/>
            <w:rPr>
              <w:rFonts w:ascii="Palatino Linotype" w:hAnsi="Palatino Linotype"/>
              <w:b/>
            </w:rPr>
          </w:pPr>
          <w:r w:rsidRPr="008E0C1F">
            <w:rPr>
              <w:rFonts w:ascii="Palatino Linotype" w:hAnsi="Palatino Linotype"/>
              <w:b/>
            </w:rPr>
            <w:t>Recurso de Revisión:</w:t>
          </w:r>
        </w:p>
      </w:tc>
      <w:tc>
        <w:tcPr>
          <w:tcW w:w="3684" w:type="dxa"/>
          <w:vAlign w:val="center"/>
          <w:hideMark/>
        </w:tcPr>
        <w:p w14:paraId="74FABDA8" w14:textId="09D481DC" w:rsidR="00B21670" w:rsidRPr="008E0C1F" w:rsidRDefault="00B21670" w:rsidP="000572A1">
          <w:pPr>
            <w:pStyle w:val="Encabezado"/>
            <w:rPr>
              <w:rFonts w:ascii="Palatino Linotype" w:hAnsi="Palatino Linotype"/>
            </w:rPr>
          </w:pPr>
          <w:r w:rsidRPr="008E0C1F">
            <w:rPr>
              <w:rFonts w:ascii="Palatino Linotype" w:hAnsi="Palatino Linotype" w:cs="Arial"/>
              <w:bCs/>
              <w:lang w:eastAsia="es-MX"/>
            </w:rPr>
            <w:t>01813/INFOEM/IP/RR/2025</w:t>
          </w:r>
        </w:p>
      </w:tc>
    </w:tr>
    <w:tr w:rsidR="00B21670" w:rsidRPr="008E0C1F" w14:paraId="579BAB32" w14:textId="77777777" w:rsidTr="007B20F5">
      <w:trPr>
        <w:trHeight w:val="242"/>
      </w:trPr>
      <w:tc>
        <w:tcPr>
          <w:tcW w:w="2977" w:type="dxa"/>
          <w:vAlign w:val="center"/>
          <w:hideMark/>
        </w:tcPr>
        <w:p w14:paraId="1CF262FF" w14:textId="77777777" w:rsidR="00B21670" w:rsidRPr="008E0C1F" w:rsidRDefault="00B21670" w:rsidP="007B20F5">
          <w:pPr>
            <w:jc w:val="right"/>
            <w:rPr>
              <w:rFonts w:ascii="Palatino Linotype" w:hAnsi="Palatino Linotype"/>
              <w:b/>
            </w:rPr>
          </w:pPr>
          <w:r w:rsidRPr="008E0C1F">
            <w:rPr>
              <w:rFonts w:ascii="Palatino Linotype" w:hAnsi="Palatino Linotype"/>
              <w:b/>
            </w:rPr>
            <w:t>Recurrente:</w:t>
          </w:r>
        </w:p>
      </w:tc>
      <w:tc>
        <w:tcPr>
          <w:tcW w:w="3684" w:type="dxa"/>
          <w:hideMark/>
        </w:tcPr>
        <w:p w14:paraId="19CC8F21" w14:textId="00CBEF79" w:rsidR="00B21670" w:rsidRPr="008E0C1F" w:rsidRDefault="00CC4747" w:rsidP="007B20F5">
          <w:pPr>
            <w:pStyle w:val="Encabezado"/>
            <w:tabs>
              <w:tab w:val="left" w:pos="521"/>
            </w:tabs>
            <w:rPr>
              <w:rFonts w:ascii="Palatino Linotype" w:hAnsi="Palatino Linotype"/>
            </w:rPr>
          </w:pPr>
          <w:r>
            <w:rPr>
              <w:rFonts w:ascii="Palatino Linotype" w:hAnsi="Palatino Linotype"/>
              <w:bCs/>
              <w:color w:val="000000" w:themeColor="text1"/>
            </w:rPr>
            <w:t>XXXX</w:t>
          </w:r>
        </w:p>
      </w:tc>
    </w:tr>
    <w:tr w:rsidR="00B21670" w:rsidRPr="008E0C1F" w14:paraId="11EF809E" w14:textId="77777777" w:rsidTr="007B20F5">
      <w:trPr>
        <w:trHeight w:val="342"/>
      </w:trPr>
      <w:tc>
        <w:tcPr>
          <w:tcW w:w="2977" w:type="dxa"/>
          <w:vAlign w:val="center"/>
        </w:tcPr>
        <w:p w14:paraId="48EC74DB" w14:textId="77777777" w:rsidR="00B21670" w:rsidRDefault="00B21670" w:rsidP="007B20F5">
          <w:pPr>
            <w:jc w:val="right"/>
            <w:rPr>
              <w:rFonts w:ascii="Palatino Linotype" w:hAnsi="Palatino Linotype"/>
              <w:b/>
            </w:rPr>
          </w:pPr>
          <w:r w:rsidRPr="008E0C1F">
            <w:rPr>
              <w:rFonts w:ascii="Palatino Linotype" w:hAnsi="Palatino Linotype"/>
              <w:b/>
            </w:rPr>
            <w:t>Sujeto Obligado:</w:t>
          </w:r>
        </w:p>
        <w:p w14:paraId="324BD432" w14:textId="77777777" w:rsidR="008E0C1F" w:rsidRDefault="008E0C1F" w:rsidP="007B20F5">
          <w:pPr>
            <w:jc w:val="right"/>
            <w:rPr>
              <w:rFonts w:ascii="Palatino Linotype" w:hAnsi="Palatino Linotype"/>
              <w:b/>
            </w:rPr>
          </w:pPr>
        </w:p>
        <w:p w14:paraId="22184574" w14:textId="77777777" w:rsidR="008E0C1F" w:rsidRDefault="008E0C1F" w:rsidP="007B20F5">
          <w:pPr>
            <w:jc w:val="right"/>
            <w:rPr>
              <w:rFonts w:ascii="Palatino Linotype" w:hAnsi="Palatino Linotype"/>
              <w:b/>
            </w:rPr>
          </w:pPr>
        </w:p>
        <w:p w14:paraId="182D2AF7" w14:textId="77777777" w:rsidR="008E0C1F" w:rsidRDefault="008E0C1F" w:rsidP="007B20F5">
          <w:pPr>
            <w:jc w:val="right"/>
            <w:rPr>
              <w:rFonts w:ascii="Palatino Linotype" w:hAnsi="Palatino Linotype"/>
              <w:b/>
            </w:rPr>
          </w:pPr>
        </w:p>
        <w:p w14:paraId="17D60592" w14:textId="77777777" w:rsidR="008E0C1F" w:rsidRDefault="008E0C1F" w:rsidP="007B20F5">
          <w:pPr>
            <w:jc w:val="right"/>
            <w:rPr>
              <w:rFonts w:ascii="Palatino Linotype" w:hAnsi="Palatino Linotype"/>
              <w:b/>
            </w:rPr>
          </w:pPr>
        </w:p>
        <w:p w14:paraId="0A037E93" w14:textId="77777777" w:rsidR="008E0C1F" w:rsidRPr="008E0C1F" w:rsidRDefault="008E0C1F" w:rsidP="007B20F5">
          <w:pPr>
            <w:jc w:val="right"/>
            <w:rPr>
              <w:rFonts w:ascii="Palatino Linotype" w:hAnsi="Palatino Linotype"/>
              <w:b/>
            </w:rPr>
          </w:pPr>
        </w:p>
      </w:tc>
      <w:tc>
        <w:tcPr>
          <w:tcW w:w="3684" w:type="dxa"/>
          <w:vAlign w:val="center"/>
        </w:tcPr>
        <w:p w14:paraId="431B85F9" w14:textId="595E1B27" w:rsidR="00B21670" w:rsidRPr="008E0C1F" w:rsidRDefault="00B21670" w:rsidP="007B20F5">
          <w:pPr>
            <w:pStyle w:val="Encabezado"/>
            <w:jc w:val="both"/>
            <w:rPr>
              <w:rFonts w:ascii="Palatino Linotype" w:hAnsi="Palatino Linotype"/>
            </w:rPr>
          </w:pPr>
          <w:r w:rsidRPr="008E0C1F">
            <w:rPr>
              <w:rFonts w:ascii="Palatino Linotype" w:hAnsi="Palatino Linotype"/>
              <w:bCs/>
              <w:color w:val="000000"/>
            </w:rPr>
            <w:t>Organismo Público Descentralizado para la Prestación de Los Servicios de Agua Potable Alcantarillado y Saneamiento del Municipio de Tlalnepantla de Baz</w:t>
          </w:r>
        </w:p>
      </w:tc>
    </w:tr>
    <w:tr w:rsidR="00B21670" w:rsidRPr="008E0C1F" w14:paraId="61FC427B" w14:textId="77777777" w:rsidTr="007B20F5">
      <w:trPr>
        <w:trHeight w:val="342"/>
      </w:trPr>
      <w:tc>
        <w:tcPr>
          <w:tcW w:w="2977" w:type="dxa"/>
          <w:vAlign w:val="center"/>
        </w:tcPr>
        <w:p w14:paraId="2C25FB1A" w14:textId="77777777" w:rsidR="00B21670" w:rsidRPr="008E0C1F" w:rsidRDefault="00B21670" w:rsidP="007B20F5">
          <w:pPr>
            <w:jc w:val="right"/>
            <w:rPr>
              <w:rFonts w:ascii="Palatino Linotype" w:hAnsi="Palatino Linotype"/>
              <w:b/>
            </w:rPr>
          </w:pPr>
          <w:r w:rsidRPr="008E0C1F">
            <w:rPr>
              <w:rFonts w:ascii="Palatino Linotype" w:hAnsi="Palatino Linotype"/>
              <w:b/>
            </w:rPr>
            <w:t>Comisionada Ponente:</w:t>
          </w:r>
        </w:p>
      </w:tc>
      <w:tc>
        <w:tcPr>
          <w:tcW w:w="3684" w:type="dxa"/>
          <w:vAlign w:val="center"/>
        </w:tcPr>
        <w:p w14:paraId="481ED5C8" w14:textId="77777777" w:rsidR="00B21670" w:rsidRPr="008E0C1F" w:rsidRDefault="00B21670" w:rsidP="007B20F5">
          <w:pPr>
            <w:pStyle w:val="Encabezado"/>
            <w:rPr>
              <w:rFonts w:ascii="Palatino Linotype" w:hAnsi="Palatino Linotype"/>
            </w:rPr>
          </w:pPr>
          <w:r w:rsidRPr="008E0C1F">
            <w:rPr>
              <w:rFonts w:ascii="Palatino Linotype" w:hAnsi="Palatino Linotype"/>
            </w:rPr>
            <w:t>María del Rosario Mejía Ayala</w:t>
          </w:r>
        </w:p>
      </w:tc>
    </w:tr>
  </w:tbl>
  <w:p w14:paraId="258F46F2" w14:textId="77777777" w:rsidR="00B21670" w:rsidRPr="00C222C0" w:rsidRDefault="00D42806">
    <w:pPr>
      <w:pStyle w:val="Encabezado"/>
      <w:rPr>
        <w:sz w:val="16"/>
      </w:rPr>
    </w:pPr>
    <w:r>
      <w:rPr>
        <w:noProof/>
        <w:sz w:val="16"/>
        <w:lang w:eastAsia="es-MX"/>
      </w:rPr>
      <w:pict w14:anchorId="07B0C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2.3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F51A9"/>
    <w:multiLevelType w:val="hybridMultilevel"/>
    <w:tmpl w:val="041AA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10482B"/>
    <w:multiLevelType w:val="hybridMultilevel"/>
    <w:tmpl w:val="92C885CE"/>
    <w:lvl w:ilvl="0" w:tplc="23BA0F18">
      <w:start w:val="1"/>
      <w:numFmt w:val="upperRoman"/>
      <w:lvlText w:val="%1."/>
      <w:lvlJc w:val="left"/>
      <w:pPr>
        <w:ind w:left="1080" w:hanging="720"/>
      </w:pPr>
      <w:rPr>
        <w:rFonts w:hint="default"/>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D72C93"/>
    <w:multiLevelType w:val="hybridMultilevel"/>
    <w:tmpl w:val="4970D526"/>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B71C2F7E">
      <w:start w:val="1"/>
      <w:numFmt w:val="upperRoman"/>
      <w:lvlText w:val="%3."/>
      <w:lvlJc w:val="left"/>
      <w:pPr>
        <w:ind w:left="3131" w:hanging="720"/>
      </w:pPr>
      <w:rPr>
        <w:rFont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4E4926"/>
    <w:multiLevelType w:val="hybridMultilevel"/>
    <w:tmpl w:val="008EA6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24F765D"/>
    <w:multiLevelType w:val="hybridMultilevel"/>
    <w:tmpl w:val="5066E5C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239E19F6"/>
    <w:multiLevelType w:val="hybridMultilevel"/>
    <w:tmpl w:val="3BAEFFB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4F2044"/>
    <w:multiLevelType w:val="multilevel"/>
    <w:tmpl w:val="1F16E756"/>
    <w:lvl w:ilvl="0">
      <w:start w:val="1"/>
      <w:numFmt w:val="lowerLetter"/>
      <w:lvlText w:val="%1)"/>
      <w:lvlJc w:val="left"/>
      <w:pPr>
        <w:ind w:left="709" w:hanging="42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BD274E"/>
    <w:multiLevelType w:val="hybridMultilevel"/>
    <w:tmpl w:val="41282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365323"/>
    <w:multiLevelType w:val="multilevel"/>
    <w:tmpl w:val="4434E6B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317490"/>
    <w:multiLevelType w:val="hybridMultilevel"/>
    <w:tmpl w:val="4E50E004"/>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924F83"/>
    <w:multiLevelType w:val="hybridMultilevel"/>
    <w:tmpl w:val="0F6A9DB8"/>
    <w:lvl w:ilvl="0" w:tplc="42F87DBA">
      <w:start w:val="1"/>
      <w:numFmt w:val="upperRoman"/>
      <w:lvlText w:val="%1."/>
      <w:lvlJc w:val="left"/>
      <w:pPr>
        <w:ind w:left="1138" w:hanging="185"/>
      </w:pPr>
      <w:rPr>
        <w:rFonts w:ascii="Palatino Linotype" w:eastAsia="Palatino Linotype" w:hAnsi="Palatino Linotype" w:cs="Palatino Linotype" w:hint="default"/>
        <w:i/>
        <w:iCs/>
        <w:w w:val="100"/>
        <w:sz w:val="22"/>
        <w:szCs w:val="22"/>
        <w:lang w:val="es-ES" w:eastAsia="en-US" w:bidi="ar-SA"/>
      </w:rPr>
    </w:lvl>
    <w:lvl w:ilvl="1" w:tplc="B5761D28">
      <w:numFmt w:val="bullet"/>
      <w:lvlText w:val="•"/>
      <w:lvlJc w:val="left"/>
      <w:pPr>
        <w:ind w:left="1964" w:hanging="185"/>
      </w:pPr>
      <w:rPr>
        <w:rFonts w:hint="default"/>
        <w:lang w:val="es-ES" w:eastAsia="en-US" w:bidi="ar-SA"/>
      </w:rPr>
    </w:lvl>
    <w:lvl w:ilvl="2" w:tplc="C9403760">
      <w:numFmt w:val="bullet"/>
      <w:lvlText w:val="•"/>
      <w:lvlJc w:val="left"/>
      <w:pPr>
        <w:ind w:left="2788" w:hanging="185"/>
      </w:pPr>
      <w:rPr>
        <w:rFonts w:hint="default"/>
        <w:lang w:val="es-ES" w:eastAsia="en-US" w:bidi="ar-SA"/>
      </w:rPr>
    </w:lvl>
    <w:lvl w:ilvl="3" w:tplc="ECFAC9FC">
      <w:numFmt w:val="bullet"/>
      <w:lvlText w:val="•"/>
      <w:lvlJc w:val="left"/>
      <w:pPr>
        <w:ind w:left="3612" w:hanging="185"/>
      </w:pPr>
      <w:rPr>
        <w:rFonts w:hint="default"/>
        <w:lang w:val="es-ES" w:eastAsia="en-US" w:bidi="ar-SA"/>
      </w:rPr>
    </w:lvl>
    <w:lvl w:ilvl="4" w:tplc="4C92CD8E">
      <w:numFmt w:val="bullet"/>
      <w:lvlText w:val="•"/>
      <w:lvlJc w:val="left"/>
      <w:pPr>
        <w:ind w:left="4436" w:hanging="185"/>
      </w:pPr>
      <w:rPr>
        <w:rFonts w:hint="default"/>
        <w:lang w:val="es-ES" w:eastAsia="en-US" w:bidi="ar-SA"/>
      </w:rPr>
    </w:lvl>
    <w:lvl w:ilvl="5" w:tplc="7870BB86">
      <w:numFmt w:val="bullet"/>
      <w:lvlText w:val="•"/>
      <w:lvlJc w:val="left"/>
      <w:pPr>
        <w:ind w:left="5260" w:hanging="185"/>
      </w:pPr>
      <w:rPr>
        <w:rFonts w:hint="default"/>
        <w:lang w:val="es-ES" w:eastAsia="en-US" w:bidi="ar-SA"/>
      </w:rPr>
    </w:lvl>
    <w:lvl w:ilvl="6" w:tplc="83225548">
      <w:numFmt w:val="bullet"/>
      <w:lvlText w:val="•"/>
      <w:lvlJc w:val="left"/>
      <w:pPr>
        <w:ind w:left="6084" w:hanging="185"/>
      </w:pPr>
      <w:rPr>
        <w:rFonts w:hint="default"/>
        <w:lang w:val="es-ES" w:eastAsia="en-US" w:bidi="ar-SA"/>
      </w:rPr>
    </w:lvl>
    <w:lvl w:ilvl="7" w:tplc="2C38DBD6">
      <w:numFmt w:val="bullet"/>
      <w:lvlText w:val="•"/>
      <w:lvlJc w:val="left"/>
      <w:pPr>
        <w:ind w:left="6908" w:hanging="185"/>
      </w:pPr>
      <w:rPr>
        <w:rFonts w:hint="default"/>
        <w:lang w:val="es-ES" w:eastAsia="en-US" w:bidi="ar-SA"/>
      </w:rPr>
    </w:lvl>
    <w:lvl w:ilvl="8" w:tplc="2D48A632">
      <w:numFmt w:val="bullet"/>
      <w:lvlText w:val="•"/>
      <w:lvlJc w:val="left"/>
      <w:pPr>
        <w:ind w:left="7732" w:hanging="185"/>
      </w:pPr>
      <w:rPr>
        <w:rFonts w:hint="default"/>
        <w:lang w:val="es-ES" w:eastAsia="en-US" w:bidi="ar-SA"/>
      </w:rPr>
    </w:lvl>
  </w:abstractNum>
  <w:abstractNum w:abstractNumId="12" w15:restartNumberingAfterBreak="0">
    <w:nsid w:val="375B6CC6"/>
    <w:multiLevelType w:val="multilevel"/>
    <w:tmpl w:val="737CF2CE"/>
    <w:lvl w:ilvl="0">
      <w:start w:val="1"/>
      <w:numFmt w:val="lowerLetter"/>
      <w:lvlText w:val="%1)"/>
      <w:lvlJc w:val="left"/>
      <w:pPr>
        <w:ind w:left="709" w:hanging="42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B72C70"/>
    <w:multiLevelType w:val="hybridMultilevel"/>
    <w:tmpl w:val="6F686C92"/>
    <w:lvl w:ilvl="0" w:tplc="EE74920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7CF516A"/>
    <w:multiLevelType w:val="multilevel"/>
    <w:tmpl w:val="413AACD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BB0CCD"/>
    <w:multiLevelType w:val="hybridMultilevel"/>
    <w:tmpl w:val="67FA662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6"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4D6D25B1"/>
    <w:multiLevelType w:val="hybridMultilevel"/>
    <w:tmpl w:val="34EC9646"/>
    <w:lvl w:ilvl="0" w:tplc="A546F622">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8" w15:restartNumberingAfterBreak="0">
    <w:nsid w:val="55823442"/>
    <w:multiLevelType w:val="multilevel"/>
    <w:tmpl w:val="1288483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5E572F6"/>
    <w:multiLevelType w:val="hybridMultilevel"/>
    <w:tmpl w:val="A126CB0A"/>
    <w:lvl w:ilvl="0" w:tplc="080A0001">
      <w:start w:val="1"/>
      <w:numFmt w:val="bullet"/>
      <w:lvlText w:val=""/>
      <w:lvlJc w:val="left"/>
      <w:pPr>
        <w:ind w:left="720" w:hanging="360"/>
      </w:pPr>
      <w:rPr>
        <w:rFonts w:ascii="Symbol" w:hAnsi="Symbol" w:hint="default"/>
        <w:b/>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562F1B34"/>
    <w:multiLevelType w:val="hybridMultilevel"/>
    <w:tmpl w:val="35C89EFE"/>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22" w15:restartNumberingAfterBreak="0">
    <w:nsid w:val="57ED6FB8"/>
    <w:multiLevelType w:val="hybridMultilevel"/>
    <w:tmpl w:val="C1F8D27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3" w15:restartNumberingAfterBreak="0">
    <w:nsid w:val="5A177B67"/>
    <w:multiLevelType w:val="multilevel"/>
    <w:tmpl w:val="D236FA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6ED6552"/>
    <w:multiLevelType w:val="multilevel"/>
    <w:tmpl w:val="D090DCBA"/>
    <w:lvl w:ilvl="0">
      <w:start w:val="1"/>
      <w:numFmt w:val="decimal"/>
      <w:lvlText w:val="%1."/>
      <w:lvlJc w:val="left"/>
      <w:pPr>
        <w:ind w:left="502" w:hanging="360"/>
      </w:pPr>
      <w:rPr>
        <w:b/>
        <w:i w:val="0"/>
        <w:strike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8083982"/>
    <w:multiLevelType w:val="hybridMultilevel"/>
    <w:tmpl w:val="F6A25AEC"/>
    <w:lvl w:ilvl="0" w:tplc="080A0017">
      <w:start w:val="1"/>
      <w:numFmt w:val="lowerLetter"/>
      <w:lvlText w:val="%1)"/>
      <w:lvlJc w:val="left"/>
      <w:pPr>
        <w:ind w:left="1778" w:hanging="360"/>
      </w:p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31"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6613EAA"/>
    <w:multiLevelType w:val="multilevel"/>
    <w:tmpl w:val="624673DC"/>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70136A0"/>
    <w:multiLevelType w:val="hybridMultilevel"/>
    <w:tmpl w:val="4A840F12"/>
    <w:lvl w:ilvl="0" w:tplc="080A000F">
      <w:start w:val="1"/>
      <w:numFmt w:val="decimal"/>
      <w:lvlText w:val="%1."/>
      <w:lvlJc w:val="left"/>
      <w:pPr>
        <w:ind w:left="8582" w:hanging="360"/>
      </w:pPr>
      <w:rPr>
        <w:rFonts w:cs="Times New Roman" w:hint="default"/>
        <w:i w:val="0"/>
      </w:rPr>
    </w:lvl>
    <w:lvl w:ilvl="1" w:tplc="080A0019">
      <w:start w:val="1"/>
      <w:numFmt w:val="lowerLetter"/>
      <w:lvlText w:val="%2."/>
      <w:lvlJc w:val="left"/>
      <w:pPr>
        <w:ind w:left="1440" w:hanging="360"/>
      </w:pPr>
      <w:rPr>
        <w:rFonts w:cs="Times New Roman"/>
      </w:rPr>
    </w:lvl>
    <w:lvl w:ilvl="2" w:tplc="41A230E4">
      <w:start w:val="1"/>
      <w:numFmt w:val="upperRoman"/>
      <w:lvlText w:val="%3."/>
      <w:lvlJc w:val="left"/>
      <w:pPr>
        <w:ind w:left="2700" w:hanging="720"/>
      </w:pPr>
      <w:rPr>
        <w:rFonts w:cs="Times New Roman"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5" w15:restartNumberingAfterBreak="0">
    <w:nsid w:val="7A914D4F"/>
    <w:multiLevelType w:val="hybridMultilevel"/>
    <w:tmpl w:val="4E768EAC"/>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36"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7" w15:restartNumberingAfterBreak="0">
    <w:nsid w:val="7BAF3DB4"/>
    <w:multiLevelType w:val="hybridMultilevel"/>
    <w:tmpl w:val="673AA772"/>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38" w15:restartNumberingAfterBreak="0">
    <w:nsid w:val="7CEA7168"/>
    <w:multiLevelType w:val="hybridMultilevel"/>
    <w:tmpl w:val="E0500C74"/>
    <w:lvl w:ilvl="0" w:tplc="5EC2C61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EA54AE5"/>
    <w:multiLevelType w:val="multilevel"/>
    <w:tmpl w:val="D040CC0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0"/>
  </w:num>
  <w:num w:numId="2">
    <w:abstractNumId w:val="37"/>
  </w:num>
  <w:num w:numId="3">
    <w:abstractNumId w:val="3"/>
  </w:num>
  <w:num w:numId="4">
    <w:abstractNumId w:val="1"/>
  </w:num>
  <w:num w:numId="5">
    <w:abstractNumId w:val="30"/>
  </w:num>
  <w:num w:numId="6">
    <w:abstractNumId w:val="41"/>
  </w:num>
  <w:num w:numId="7">
    <w:abstractNumId w:val="21"/>
  </w:num>
  <w:num w:numId="8">
    <w:abstractNumId w:val="17"/>
  </w:num>
  <w:num w:numId="9">
    <w:abstractNumId w:val="2"/>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lvlOverride w:ilvl="3"/>
    <w:lvlOverride w:ilvl="4"/>
    <w:lvlOverride w:ilvl="5"/>
    <w:lvlOverride w:ilvl="6"/>
    <w:lvlOverride w:ilvl="7"/>
    <w:lvlOverride w:ilvl="8"/>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40"/>
  </w:num>
  <w:num w:numId="16">
    <w:abstractNumId w:val="16"/>
  </w:num>
  <w:num w:numId="17">
    <w:abstractNumId w:val="32"/>
  </w:num>
  <w:num w:numId="18">
    <w:abstractNumId w:val="35"/>
  </w:num>
  <w:num w:numId="19">
    <w:abstractNumId w:val="38"/>
  </w:num>
  <w:num w:numId="20">
    <w:abstractNumId w:val="27"/>
  </w:num>
  <w:num w:numId="21">
    <w:abstractNumId w:val="31"/>
  </w:num>
  <w:num w:numId="22">
    <w:abstractNumId w:val="15"/>
  </w:num>
  <w:num w:numId="23">
    <w:abstractNumId w:val="36"/>
  </w:num>
  <w:num w:numId="24">
    <w:abstractNumId w:val="22"/>
  </w:num>
  <w:num w:numId="25">
    <w:abstractNumId w:val="5"/>
  </w:num>
  <w:num w:numId="26">
    <w:abstractNumId w:val="26"/>
  </w:num>
  <w:num w:numId="27">
    <w:abstractNumId w:val="34"/>
  </w:num>
  <w:num w:numId="28">
    <w:abstractNumId w:val="0"/>
  </w:num>
  <w:num w:numId="29">
    <w:abstractNumId w:val="4"/>
  </w:num>
  <w:num w:numId="30">
    <w:abstractNumId w:val="6"/>
  </w:num>
  <w:num w:numId="31">
    <w:abstractNumId w:val="11"/>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28"/>
  </w:num>
  <w:num w:numId="35">
    <w:abstractNumId w:val="19"/>
  </w:num>
  <w:num w:numId="36">
    <w:abstractNumId w:val="12"/>
  </w:num>
  <w:num w:numId="37">
    <w:abstractNumId w:val="7"/>
  </w:num>
  <w:num w:numId="38">
    <w:abstractNumId w:val="14"/>
  </w:num>
  <w:num w:numId="39">
    <w:abstractNumId w:val="18"/>
  </w:num>
  <w:num w:numId="40">
    <w:abstractNumId w:val="29"/>
  </w:num>
  <w:num w:numId="41">
    <w:abstractNumId w:val="33"/>
  </w:num>
  <w:num w:numId="42">
    <w:abstractNumId w:val="23"/>
  </w:num>
  <w:num w:numId="43">
    <w:abstractNumId w:val="25"/>
  </w:num>
  <w:num w:numId="44">
    <w:abstractNumId w:val="9"/>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C3B"/>
    <w:rsid w:val="00016331"/>
    <w:rsid w:val="00023AFA"/>
    <w:rsid w:val="00024B16"/>
    <w:rsid w:val="00027E0A"/>
    <w:rsid w:val="00050602"/>
    <w:rsid w:val="00053504"/>
    <w:rsid w:val="000572A1"/>
    <w:rsid w:val="000651CC"/>
    <w:rsid w:val="000656BD"/>
    <w:rsid w:val="0006774A"/>
    <w:rsid w:val="00067EAC"/>
    <w:rsid w:val="00087920"/>
    <w:rsid w:val="00091C25"/>
    <w:rsid w:val="0009753E"/>
    <w:rsid w:val="000B4836"/>
    <w:rsid w:val="000C5E70"/>
    <w:rsid w:val="000E4CEE"/>
    <w:rsid w:val="000E6238"/>
    <w:rsid w:val="000E62C2"/>
    <w:rsid w:val="000E7DB1"/>
    <w:rsid w:val="000F3501"/>
    <w:rsid w:val="000F3BFD"/>
    <w:rsid w:val="000F7E04"/>
    <w:rsid w:val="00110A2B"/>
    <w:rsid w:val="00117ECD"/>
    <w:rsid w:val="0012267C"/>
    <w:rsid w:val="00145A9D"/>
    <w:rsid w:val="00186EC3"/>
    <w:rsid w:val="00193D79"/>
    <w:rsid w:val="001A4926"/>
    <w:rsid w:val="001A7D36"/>
    <w:rsid w:val="001B7993"/>
    <w:rsid w:val="001B7FBD"/>
    <w:rsid w:val="001F6A02"/>
    <w:rsid w:val="002022D8"/>
    <w:rsid w:val="002124C5"/>
    <w:rsid w:val="00220F11"/>
    <w:rsid w:val="0023187D"/>
    <w:rsid w:val="00231E77"/>
    <w:rsid w:val="00244077"/>
    <w:rsid w:val="0024462E"/>
    <w:rsid w:val="00270528"/>
    <w:rsid w:val="002714A4"/>
    <w:rsid w:val="00295534"/>
    <w:rsid w:val="002A3EE3"/>
    <w:rsid w:val="002A7860"/>
    <w:rsid w:val="002B117D"/>
    <w:rsid w:val="002E6B14"/>
    <w:rsid w:val="00300B38"/>
    <w:rsid w:val="003274B8"/>
    <w:rsid w:val="00337296"/>
    <w:rsid w:val="00354C09"/>
    <w:rsid w:val="00362AAF"/>
    <w:rsid w:val="00373197"/>
    <w:rsid w:val="003812E3"/>
    <w:rsid w:val="003B1A04"/>
    <w:rsid w:val="003B304A"/>
    <w:rsid w:val="003C4058"/>
    <w:rsid w:val="003C4C55"/>
    <w:rsid w:val="003C7116"/>
    <w:rsid w:val="003E5C79"/>
    <w:rsid w:val="004016F0"/>
    <w:rsid w:val="004027AF"/>
    <w:rsid w:val="00407F62"/>
    <w:rsid w:val="0041452A"/>
    <w:rsid w:val="00436406"/>
    <w:rsid w:val="004378B2"/>
    <w:rsid w:val="004721F4"/>
    <w:rsid w:val="004A69BF"/>
    <w:rsid w:val="004C3E30"/>
    <w:rsid w:val="004C674D"/>
    <w:rsid w:val="004D6240"/>
    <w:rsid w:val="004E7348"/>
    <w:rsid w:val="004F19EA"/>
    <w:rsid w:val="0051018B"/>
    <w:rsid w:val="0051023C"/>
    <w:rsid w:val="00523F17"/>
    <w:rsid w:val="00525D73"/>
    <w:rsid w:val="00540467"/>
    <w:rsid w:val="00555CCB"/>
    <w:rsid w:val="00582749"/>
    <w:rsid w:val="0058280F"/>
    <w:rsid w:val="005869D0"/>
    <w:rsid w:val="00593CF1"/>
    <w:rsid w:val="005A4A49"/>
    <w:rsid w:val="005C188C"/>
    <w:rsid w:val="005E75E6"/>
    <w:rsid w:val="005E7AE5"/>
    <w:rsid w:val="005F346E"/>
    <w:rsid w:val="006028CB"/>
    <w:rsid w:val="00611EC6"/>
    <w:rsid w:val="00622211"/>
    <w:rsid w:val="006321FE"/>
    <w:rsid w:val="00643662"/>
    <w:rsid w:val="006472D6"/>
    <w:rsid w:val="0065108D"/>
    <w:rsid w:val="00660133"/>
    <w:rsid w:val="006603F1"/>
    <w:rsid w:val="006768B4"/>
    <w:rsid w:val="00697547"/>
    <w:rsid w:val="006A2326"/>
    <w:rsid w:val="006B5DD4"/>
    <w:rsid w:val="006C38AA"/>
    <w:rsid w:val="006E0C2E"/>
    <w:rsid w:val="006E0E31"/>
    <w:rsid w:val="006F623F"/>
    <w:rsid w:val="006F755A"/>
    <w:rsid w:val="007007B8"/>
    <w:rsid w:val="007042FD"/>
    <w:rsid w:val="00764AE2"/>
    <w:rsid w:val="00765947"/>
    <w:rsid w:val="00767EC8"/>
    <w:rsid w:val="00771683"/>
    <w:rsid w:val="00771DEC"/>
    <w:rsid w:val="0078385D"/>
    <w:rsid w:val="00783E03"/>
    <w:rsid w:val="00791CEC"/>
    <w:rsid w:val="007931FD"/>
    <w:rsid w:val="007A175A"/>
    <w:rsid w:val="007A3AD3"/>
    <w:rsid w:val="007A629C"/>
    <w:rsid w:val="007B20F5"/>
    <w:rsid w:val="007B22F6"/>
    <w:rsid w:val="007B2537"/>
    <w:rsid w:val="007C76F4"/>
    <w:rsid w:val="007E0D11"/>
    <w:rsid w:val="007F2CBF"/>
    <w:rsid w:val="00813F39"/>
    <w:rsid w:val="00822FD3"/>
    <w:rsid w:val="00823289"/>
    <w:rsid w:val="00826670"/>
    <w:rsid w:val="00850DF2"/>
    <w:rsid w:val="008529B2"/>
    <w:rsid w:val="00854BD9"/>
    <w:rsid w:val="00860785"/>
    <w:rsid w:val="008645A7"/>
    <w:rsid w:val="00872142"/>
    <w:rsid w:val="00872F05"/>
    <w:rsid w:val="00876AAB"/>
    <w:rsid w:val="008809BF"/>
    <w:rsid w:val="00887A07"/>
    <w:rsid w:val="008A09B0"/>
    <w:rsid w:val="008A1263"/>
    <w:rsid w:val="008A1551"/>
    <w:rsid w:val="008A7A76"/>
    <w:rsid w:val="008B24C3"/>
    <w:rsid w:val="008B4A85"/>
    <w:rsid w:val="008C687E"/>
    <w:rsid w:val="008C77DE"/>
    <w:rsid w:val="008D002B"/>
    <w:rsid w:val="008D17FB"/>
    <w:rsid w:val="008E0C1F"/>
    <w:rsid w:val="008F2CA7"/>
    <w:rsid w:val="00902F51"/>
    <w:rsid w:val="00904950"/>
    <w:rsid w:val="00906F69"/>
    <w:rsid w:val="00910CFB"/>
    <w:rsid w:val="0091683C"/>
    <w:rsid w:val="00916F04"/>
    <w:rsid w:val="0093278E"/>
    <w:rsid w:val="0093404A"/>
    <w:rsid w:val="0093563F"/>
    <w:rsid w:val="009366E5"/>
    <w:rsid w:val="00940A85"/>
    <w:rsid w:val="00942849"/>
    <w:rsid w:val="00942B6E"/>
    <w:rsid w:val="00947C3B"/>
    <w:rsid w:val="009544AC"/>
    <w:rsid w:val="0095721E"/>
    <w:rsid w:val="00961A06"/>
    <w:rsid w:val="00971E2D"/>
    <w:rsid w:val="009A6CD4"/>
    <w:rsid w:val="009B4B73"/>
    <w:rsid w:val="009D3983"/>
    <w:rsid w:val="009E43FB"/>
    <w:rsid w:val="009E4878"/>
    <w:rsid w:val="009E5AB2"/>
    <w:rsid w:val="009F61C2"/>
    <w:rsid w:val="00A03B97"/>
    <w:rsid w:val="00A05153"/>
    <w:rsid w:val="00A102A9"/>
    <w:rsid w:val="00A14579"/>
    <w:rsid w:val="00A560AE"/>
    <w:rsid w:val="00A579E0"/>
    <w:rsid w:val="00A6642D"/>
    <w:rsid w:val="00A67E0B"/>
    <w:rsid w:val="00A72EED"/>
    <w:rsid w:val="00A81A96"/>
    <w:rsid w:val="00AA131A"/>
    <w:rsid w:val="00AA713C"/>
    <w:rsid w:val="00AF07C8"/>
    <w:rsid w:val="00AF25BB"/>
    <w:rsid w:val="00AF4CFE"/>
    <w:rsid w:val="00AF780B"/>
    <w:rsid w:val="00B03CB8"/>
    <w:rsid w:val="00B160EF"/>
    <w:rsid w:val="00B20FF8"/>
    <w:rsid w:val="00B21670"/>
    <w:rsid w:val="00B21AE5"/>
    <w:rsid w:val="00B57EEB"/>
    <w:rsid w:val="00B64346"/>
    <w:rsid w:val="00B72379"/>
    <w:rsid w:val="00B77121"/>
    <w:rsid w:val="00B83228"/>
    <w:rsid w:val="00B834D7"/>
    <w:rsid w:val="00B90932"/>
    <w:rsid w:val="00B951FB"/>
    <w:rsid w:val="00B97622"/>
    <w:rsid w:val="00BA2C7A"/>
    <w:rsid w:val="00BB74FD"/>
    <w:rsid w:val="00BC1ECF"/>
    <w:rsid w:val="00BC2E4D"/>
    <w:rsid w:val="00BD0375"/>
    <w:rsid w:val="00BD550C"/>
    <w:rsid w:val="00BE7CD2"/>
    <w:rsid w:val="00BF4058"/>
    <w:rsid w:val="00C0300A"/>
    <w:rsid w:val="00C07D34"/>
    <w:rsid w:val="00C11B27"/>
    <w:rsid w:val="00C21D25"/>
    <w:rsid w:val="00C26B63"/>
    <w:rsid w:val="00C306A5"/>
    <w:rsid w:val="00C47088"/>
    <w:rsid w:val="00C47A4B"/>
    <w:rsid w:val="00C8259C"/>
    <w:rsid w:val="00C862A5"/>
    <w:rsid w:val="00C8730C"/>
    <w:rsid w:val="00C95DEC"/>
    <w:rsid w:val="00CA0529"/>
    <w:rsid w:val="00CA1D2E"/>
    <w:rsid w:val="00CA2FE8"/>
    <w:rsid w:val="00CA3F0F"/>
    <w:rsid w:val="00CA3F55"/>
    <w:rsid w:val="00CB1F02"/>
    <w:rsid w:val="00CC0DEE"/>
    <w:rsid w:val="00CC2BA9"/>
    <w:rsid w:val="00CC4747"/>
    <w:rsid w:val="00CD4875"/>
    <w:rsid w:val="00CD4A41"/>
    <w:rsid w:val="00CD6CD8"/>
    <w:rsid w:val="00CE2AF9"/>
    <w:rsid w:val="00CF045D"/>
    <w:rsid w:val="00CF4C30"/>
    <w:rsid w:val="00D01E18"/>
    <w:rsid w:val="00D0725E"/>
    <w:rsid w:val="00D177AD"/>
    <w:rsid w:val="00D224B4"/>
    <w:rsid w:val="00D27A84"/>
    <w:rsid w:val="00D42806"/>
    <w:rsid w:val="00D51815"/>
    <w:rsid w:val="00D5494C"/>
    <w:rsid w:val="00D56BEC"/>
    <w:rsid w:val="00D6462E"/>
    <w:rsid w:val="00DA13F3"/>
    <w:rsid w:val="00DA5EB8"/>
    <w:rsid w:val="00DB3F94"/>
    <w:rsid w:val="00DB41ED"/>
    <w:rsid w:val="00DD28F1"/>
    <w:rsid w:val="00E0091E"/>
    <w:rsid w:val="00E00AEB"/>
    <w:rsid w:val="00E10C49"/>
    <w:rsid w:val="00E16740"/>
    <w:rsid w:val="00E31399"/>
    <w:rsid w:val="00E46171"/>
    <w:rsid w:val="00E47E94"/>
    <w:rsid w:val="00E50425"/>
    <w:rsid w:val="00E530B7"/>
    <w:rsid w:val="00E6230C"/>
    <w:rsid w:val="00E62545"/>
    <w:rsid w:val="00E7267D"/>
    <w:rsid w:val="00E82518"/>
    <w:rsid w:val="00E85A61"/>
    <w:rsid w:val="00E876A9"/>
    <w:rsid w:val="00E925BD"/>
    <w:rsid w:val="00EB5AC6"/>
    <w:rsid w:val="00EC3AAC"/>
    <w:rsid w:val="00EE6E9E"/>
    <w:rsid w:val="00F0290D"/>
    <w:rsid w:val="00F0638E"/>
    <w:rsid w:val="00F10B6D"/>
    <w:rsid w:val="00F37F8C"/>
    <w:rsid w:val="00F43A8B"/>
    <w:rsid w:val="00F443D1"/>
    <w:rsid w:val="00F46CF8"/>
    <w:rsid w:val="00F479F3"/>
    <w:rsid w:val="00F644C2"/>
    <w:rsid w:val="00F65804"/>
    <w:rsid w:val="00F72B3D"/>
    <w:rsid w:val="00F823B8"/>
    <w:rsid w:val="00F97B2C"/>
    <w:rsid w:val="00FA24B6"/>
    <w:rsid w:val="00FA3831"/>
    <w:rsid w:val="00FA6577"/>
    <w:rsid w:val="00FB2FBB"/>
    <w:rsid w:val="00FC4979"/>
    <w:rsid w:val="00FD2048"/>
    <w:rsid w:val="00FE6719"/>
    <w:rsid w:val="00FE7AB1"/>
    <w:rsid w:val="00FF0FBC"/>
    <w:rsid w:val="00FF12FC"/>
    <w:rsid w:val="00FF4C8C"/>
    <w:rsid w:val="00FF5526"/>
    <w:rsid w:val="00FF60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E57563"/>
  <w15:chartTrackingRefBased/>
  <w15:docId w15:val="{2CC79969-EC3B-4C37-BFFB-B1511F27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C3B"/>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947C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7C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26670"/>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B90932"/>
    <w:pPr>
      <w:spacing w:after="0" w:line="240" w:lineRule="auto"/>
    </w:pPr>
  </w:style>
  <w:style w:type="character" w:customStyle="1" w:styleId="SinespaciadoCar">
    <w:name w:val="Sin espaciado Car"/>
    <w:aliases w:val="Francesa Car,INAI Car"/>
    <w:link w:val="Sinespaciado"/>
    <w:uiPriority w:val="1"/>
    <w:locked/>
    <w:rsid w:val="00B90932"/>
  </w:style>
  <w:style w:type="paragraph" w:customStyle="1" w:styleId="Default">
    <w:name w:val="Default"/>
    <w:qFormat/>
    <w:rsid w:val="008809BF"/>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link w:val="Ttulo3"/>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901708">
      <w:bodyDiv w:val="1"/>
      <w:marLeft w:val="0"/>
      <w:marRight w:val="0"/>
      <w:marTop w:val="0"/>
      <w:marBottom w:val="0"/>
      <w:divBdr>
        <w:top w:val="none" w:sz="0" w:space="0" w:color="auto"/>
        <w:left w:val="none" w:sz="0" w:space="0" w:color="auto"/>
        <w:bottom w:val="none" w:sz="0" w:space="0" w:color="auto"/>
        <w:right w:val="none" w:sz="0" w:space="0" w:color="auto"/>
      </w:divBdr>
      <w:divsChild>
        <w:div w:id="1956060970">
          <w:marLeft w:val="0"/>
          <w:marRight w:val="0"/>
          <w:marTop w:val="15"/>
          <w:marBottom w:val="0"/>
          <w:divBdr>
            <w:top w:val="single" w:sz="48" w:space="0" w:color="auto"/>
            <w:left w:val="single" w:sz="48" w:space="0" w:color="auto"/>
            <w:bottom w:val="single" w:sz="48" w:space="0" w:color="auto"/>
            <w:right w:val="single" w:sz="48" w:space="0" w:color="auto"/>
          </w:divBdr>
          <w:divsChild>
            <w:div w:id="22100886">
              <w:marLeft w:val="0"/>
              <w:marRight w:val="0"/>
              <w:marTop w:val="0"/>
              <w:marBottom w:val="0"/>
              <w:divBdr>
                <w:top w:val="none" w:sz="0" w:space="0" w:color="auto"/>
                <w:left w:val="none" w:sz="0" w:space="0" w:color="auto"/>
                <w:bottom w:val="none" w:sz="0" w:space="0" w:color="auto"/>
                <w:right w:val="none" w:sz="0" w:space="0" w:color="auto"/>
              </w:divBdr>
              <w:divsChild>
                <w:div w:id="12418980">
                  <w:marLeft w:val="0"/>
                  <w:marRight w:val="0"/>
                  <w:marTop w:val="0"/>
                  <w:marBottom w:val="0"/>
                  <w:divBdr>
                    <w:top w:val="none" w:sz="0" w:space="0" w:color="auto"/>
                    <w:left w:val="none" w:sz="0" w:space="0" w:color="auto"/>
                    <w:bottom w:val="none" w:sz="0" w:space="0" w:color="auto"/>
                    <w:right w:val="none" w:sz="0" w:space="0" w:color="auto"/>
                  </w:divBdr>
                </w:div>
                <w:div w:id="152529884">
                  <w:marLeft w:val="0"/>
                  <w:marRight w:val="0"/>
                  <w:marTop w:val="0"/>
                  <w:marBottom w:val="0"/>
                  <w:divBdr>
                    <w:top w:val="none" w:sz="0" w:space="0" w:color="auto"/>
                    <w:left w:val="none" w:sz="0" w:space="0" w:color="auto"/>
                    <w:bottom w:val="none" w:sz="0" w:space="0" w:color="auto"/>
                    <w:right w:val="none" w:sz="0" w:space="0" w:color="auto"/>
                  </w:divBdr>
                </w:div>
                <w:div w:id="237592779">
                  <w:marLeft w:val="0"/>
                  <w:marRight w:val="0"/>
                  <w:marTop w:val="0"/>
                  <w:marBottom w:val="0"/>
                  <w:divBdr>
                    <w:top w:val="none" w:sz="0" w:space="0" w:color="auto"/>
                    <w:left w:val="none" w:sz="0" w:space="0" w:color="auto"/>
                    <w:bottom w:val="none" w:sz="0" w:space="0" w:color="auto"/>
                    <w:right w:val="none" w:sz="0" w:space="0" w:color="auto"/>
                  </w:divBdr>
                </w:div>
                <w:div w:id="265768801">
                  <w:marLeft w:val="0"/>
                  <w:marRight w:val="0"/>
                  <w:marTop w:val="0"/>
                  <w:marBottom w:val="0"/>
                  <w:divBdr>
                    <w:top w:val="none" w:sz="0" w:space="0" w:color="auto"/>
                    <w:left w:val="none" w:sz="0" w:space="0" w:color="auto"/>
                    <w:bottom w:val="none" w:sz="0" w:space="0" w:color="auto"/>
                    <w:right w:val="none" w:sz="0" w:space="0" w:color="auto"/>
                  </w:divBdr>
                </w:div>
                <w:div w:id="539128435">
                  <w:marLeft w:val="0"/>
                  <w:marRight w:val="0"/>
                  <w:marTop w:val="0"/>
                  <w:marBottom w:val="0"/>
                  <w:divBdr>
                    <w:top w:val="none" w:sz="0" w:space="0" w:color="auto"/>
                    <w:left w:val="none" w:sz="0" w:space="0" w:color="auto"/>
                    <w:bottom w:val="none" w:sz="0" w:space="0" w:color="auto"/>
                    <w:right w:val="none" w:sz="0" w:space="0" w:color="auto"/>
                  </w:divBdr>
                </w:div>
                <w:div w:id="906916548">
                  <w:marLeft w:val="0"/>
                  <w:marRight w:val="0"/>
                  <w:marTop w:val="0"/>
                  <w:marBottom w:val="0"/>
                  <w:divBdr>
                    <w:top w:val="none" w:sz="0" w:space="0" w:color="auto"/>
                    <w:left w:val="none" w:sz="0" w:space="0" w:color="auto"/>
                    <w:bottom w:val="none" w:sz="0" w:space="0" w:color="auto"/>
                    <w:right w:val="none" w:sz="0" w:space="0" w:color="auto"/>
                  </w:divBdr>
                </w:div>
                <w:div w:id="1149976107">
                  <w:marLeft w:val="0"/>
                  <w:marRight w:val="0"/>
                  <w:marTop w:val="0"/>
                  <w:marBottom w:val="0"/>
                  <w:divBdr>
                    <w:top w:val="none" w:sz="0" w:space="0" w:color="auto"/>
                    <w:left w:val="none" w:sz="0" w:space="0" w:color="auto"/>
                    <w:bottom w:val="none" w:sz="0" w:space="0" w:color="auto"/>
                    <w:right w:val="none" w:sz="0" w:space="0" w:color="auto"/>
                  </w:divBdr>
                </w:div>
                <w:div w:id="1172767565">
                  <w:marLeft w:val="0"/>
                  <w:marRight w:val="0"/>
                  <w:marTop w:val="0"/>
                  <w:marBottom w:val="0"/>
                  <w:divBdr>
                    <w:top w:val="none" w:sz="0" w:space="0" w:color="auto"/>
                    <w:left w:val="none" w:sz="0" w:space="0" w:color="auto"/>
                    <w:bottom w:val="none" w:sz="0" w:space="0" w:color="auto"/>
                    <w:right w:val="none" w:sz="0" w:space="0" w:color="auto"/>
                  </w:divBdr>
                </w:div>
                <w:div w:id="1252159072">
                  <w:marLeft w:val="0"/>
                  <w:marRight w:val="0"/>
                  <w:marTop w:val="0"/>
                  <w:marBottom w:val="0"/>
                  <w:divBdr>
                    <w:top w:val="none" w:sz="0" w:space="0" w:color="auto"/>
                    <w:left w:val="none" w:sz="0" w:space="0" w:color="auto"/>
                    <w:bottom w:val="none" w:sz="0" w:space="0" w:color="auto"/>
                    <w:right w:val="none" w:sz="0" w:space="0" w:color="auto"/>
                  </w:divBdr>
                </w:div>
                <w:div w:id="1295212864">
                  <w:marLeft w:val="0"/>
                  <w:marRight w:val="0"/>
                  <w:marTop w:val="0"/>
                  <w:marBottom w:val="0"/>
                  <w:divBdr>
                    <w:top w:val="none" w:sz="0" w:space="0" w:color="auto"/>
                    <w:left w:val="none" w:sz="0" w:space="0" w:color="auto"/>
                    <w:bottom w:val="none" w:sz="0" w:space="0" w:color="auto"/>
                    <w:right w:val="none" w:sz="0" w:space="0" w:color="auto"/>
                  </w:divBdr>
                </w:div>
                <w:div w:id="1306469494">
                  <w:marLeft w:val="0"/>
                  <w:marRight w:val="0"/>
                  <w:marTop w:val="0"/>
                  <w:marBottom w:val="0"/>
                  <w:divBdr>
                    <w:top w:val="none" w:sz="0" w:space="0" w:color="auto"/>
                    <w:left w:val="none" w:sz="0" w:space="0" w:color="auto"/>
                    <w:bottom w:val="none" w:sz="0" w:space="0" w:color="auto"/>
                    <w:right w:val="none" w:sz="0" w:space="0" w:color="auto"/>
                  </w:divBdr>
                </w:div>
                <w:div w:id="1593784480">
                  <w:marLeft w:val="0"/>
                  <w:marRight w:val="0"/>
                  <w:marTop w:val="0"/>
                  <w:marBottom w:val="0"/>
                  <w:divBdr>
                    <w:top w:val="none" w:sz="0" w:space="0" w:color="auto"/>
                    <w:left w:val="none" w:sz="0" w:space="0" w:color="auto"/>
                    <w:bottom w:val="none" w:sz="0" w:space="0" w:color="auto"/>
                    <w:right w:val="none" w:sz="0" w:space="0" w:color="auto"/>
                  </w:divBdr>
                </w:div>
                <w:div w:id="1659847219">
                  <w:marLeft w:val="0"/>
                  <w:marRight w:val="0"/>
                  <w:marTop w:val="0"/>
                  <w:marBottom w:val="0"/>
                  <w:divBdr>
                    <w:top w:val="none" w:sz="0" w:space="0" w:color="auto"/>
                    <w:left w:val="none" w:sz="0" w:space="0" w:color="auto"/>
                    <w:bottom w:val="none" w:sz="0" w:space="0" w:color="auto"/>
                    <w:right w:val="none" w:sz="0" w:space="0" w:color="auto"/>
                  </w:divBdr>
                </w:div>
                <w:div w:id="1705786406">
                  <w:marLeft w:val="0"/>
                  <w:marRight w:val="0"/>
                  <w:marTop w:val="0"/>
                  <w:marBottom w:val="0"/>
                  <w:divBdr>
                    <w:top w:val="none" w:sz="0" w:space="0" w:color="auto"/>
                    <w:left w:val="none" w:sz="0" w:space="0" w:color="auto"/>
                    <w:bottom w:val="none" w:sz="0" w:space="0" w:color="auto"/>
                    <w:right w:val="none" w:sz="0" w:space="0" w:color="auto"/>
                  </w:divBdr>
                </w:div>
                <w:div w:id="1714227246">
                  <w:marLeft w:val="0"/>
                  <w:marRight w:val="0"/>
                  <w:marTop w:val="0"/>
                  <w:marBottom w:val="0"/>
                  <w:divBdr>
                    <w:top w:val="none" w:sz="0" w:space="0" w:color="auto"/>
                    <w:left w:val="none" w:sz="0" w:space="0" w:color="auto"/>
                    <w:bottom w:val="none" w:sz="0" w:space="0" w:color="auto"/>
                    <w:right w:val="none" w:sz="0" w:space="0" w:color="auto"/>
                  </w:divBdr>
                </w:div>
                <w:div w:id="1835100593">
                  <w:marLeft w:val="0"/>
                  <w:marRight w:val="0"/>
                  <w:marTop w:val="0"/>
                  <w:marBottom w:val="0"/>
                  <w:divBdr>
                    <w:top w:val="none" w:sz="0" w:space="0" w:color="auto"/>
                    <w:left w:val="none" w:sz="0" w:space="0" w:color="auto"/>
                    <w:bottom w:val="none" w:sz="0" w:space="0" w:color="auto"/>
                    <w:right w:val="none" w:sz="0" w:space="0" w:color="auto"/>
                  </w:divBdr>
                </w:div>
                <w:div w:id="21445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76624">
          <w:marLeft w:val="0"/>
          <w:marRight w:val="0"/>
          <w:marTop w:val="15"/>
          <w:marBottom w:val="0"/>
          <w:divBdr>
            <w:top w:val="single" w:sz="48" w:space="0" w:color="auto"/>
            <w:left w:val="single" w:sz="48" w:space="0" w:color="auto"/>
            <w:bottom w:val="single" w:sz="48" w:space="0" w:color="auto"/>
            <w:right w:val="single" w:sz="48" w:space="0" w:color="auto"/>
          </w:divBdr>
          <w:divsChild>
            <w:div w:id="1481001949">
              <w:marLeft w:val="0"/>
              <w:marRight w:val="0"/>
              <w:marTop w:val="0"/>
              <w:marBottom w:val="0"/>
              <w:divBdr>
                <w:top w:val="none" w:sz="0" w:space="0" w:color="auto"/>
                <w:left w:val="none" w:sz="0" w:space="0" w:color="auto"/>
                <w:bottom w:val="none" w:sz="0" w:space="0" w:color="auto"/>
                <w:right w:val="none" w:sz="0" w:space="0" w:color="auto"/>
              </w:divBdr>
              <w:divsChild>
                <w:div w:id="52582994">
                  <w:marLeft w:val="0"/>
                  <w:marRight w:val="0"/>
                  <w:marTop w:val="0"/>
                  <w:marBottom w:val="0"/>
                  <w:divBdr>
                    <w:top w:val="none" w:sz="0" w:space="0" w:color="auto"/>
                    <w:left w:val="none" w:sz="0" w:space="0" w:color="auto"/>
                    <w:bottom w:val="none" w:sz="0" w:space="0" w:color="auto"/>
                    <w:right w:val="none" w:sz="0" w:space="0" w:color="auto"/>
                  </w:divBdr>
                </w:div>
                <w:div w:id="56320687">
                  <w:marLeft w:val="0"/>
                  <w:marRight w:val="0"/>
                  <w:marTop w:val="0"/>
                  <w:marBottom w:val="0"/>
                  <w:divBdr>
                    <w:top w:val="none" w:sz="0" w:space="0" w:color="auto"/>
                    <w:left w:val="none" w:sz="0" w:space="0" w:color="auto"/>
                    <w:bottom w:val="none" w:sz="0" w:space="0" w:color="auto"/>
                    <w:right w:val="none" w:sz="0" w:space="0" w:color="auto"/>
                  </w:divBdr>
                </w:div>
                <w:div w:id="145979114">
                  <w:marLeft w:val="0"/>
                  <w:marRight w:val="0"/>
                  <w:marTop w:val="0"/>
                  <w:marBottom w:val="0"/>
                  <w:divBdr>
                    <w:top w:val="none" w:sz="0" w:space="0" w:color="auto"/>
                    <w:left w:val="none" w:sz="0" w:space="0" w:color="auto"/>
                    <w:bottom w:val="none" w:sz="0" w:space="0" w:color="auto"/>
                    <w:right w:val="none" w:sz="0" w:space="0" w:color="auto"/>
                  </w:divBdr>
                </w:div>
                <w:div w:id="163478527">
                  <w:marLeft w:val="0"/>
                  <w:marRight w:val="0"/>
                  <w:marTop w:val="0"/>
                  <w:marBottom w:val="0"/>
                  <w:divBdr>
                    <w:top w:val="none" w:sz="0" w:space="0" w:color="auto"/>
                    <w:left w:val="none" w:sz="0" w:space="0" w:color="auto"/>
                    <w:bottom w:val="none" w:sz="0" w:space="0" w:color="auto"/>
                    <w:right w:val="none" w:sz="0" w:space="0" w:color="auto"/>
                  </w:divBdr>
                </w:div>
                <w:div w:id="185101183">
                  <w:marLeft w:val="0"/>
                  <w:marRight w:val="0"/>
                  <w:marTop w:val="0"/>
                  <w:marBottom w:val="0"/>
                  <w:divBdr>
                    <w:top w:val="none" w:sz="0" w:space="0" w:color="auto"/>
                    <w:left w:val="none" w:sz="0" w:space="0" w:color="auto"/>
                    <w:bottom w:val="none" w:sz="0" w:space="0" w:color="auto"/>
                    <w:right w:val="none" w:sz="0" w:space="0" w:color="auto"/>
                  </w:divBdr>
                </w:div>
                <w:div w:id="284890429">
                  <w:marLeft w:val="0"/>
                  <w:marRight w:val="0"/>
                  <w:marTop w:val="0"/>
                  <w:marBottom w:val="0"/>
                  <w:divBdr>
                    <w:top w:val="none" w:sz="0" w:space="0" w:color="auto"/>
                    <w:left w:val="none" w:sz="0" w:space="0" w:color="auto"/>
                    <w:bottom w:val="none" w:sz="0" w:space="0" w:color="auto"/>
                    <w:right w:val="none" w:sz="0" w:space="0" w:color="auto"/>
                  </w:divBdr>
                </w:div>
                <w:div w:id="315844141">
                  <w:marLeft w:val="0"/>
                  <w:marRight w:val="0"/>
                  <w:marTop w:val="0"/>
                  <w:marBottom w:val="0"/>
                  <w:divBdr>
                    <w:top w:val="none" w:sz="0" w:space="0" w:color="auto"/>
                    <w:left w:val="none" w:sz="0" w:space="0" w:color="auto"/>
                    <w:bottom w:val="none" w:sz="0" w:space="0" w:color="auto"/>
                    <w:right w:val="none" w:sz="0" w:space="0" w:color="auto"/>
                  </w:divBdr>
                </w:div>
                <w:div w:id="420369871">
                  <w:marLeft w:val="0"/>
                  <w:marRight w:val="0"/>
                  <w:marTop w:val="0"/>
                  <w:marBottom w:val="0"/>
                  <w:divBdr>
                    <w:top w:val="none" w:sz="0" w:space="0" w:color="auto"/>
                    <w:left w:val="none" w:sz="0" w:space="0" w:color="auto"/>
                    <w:bottom w:val="none" w:sz="0" w:space="0" w:color="auto"/>
                    <w:right w:val="none" w:sz="0" w:space="0" w:color="auto"/>
                  </w:divBdr>
                </w:div>
                <w:div w:id="534923562">
                  <w:marLeft w:val="0"/>
                  <w:marRight w:val="0"/>
                  <w:marTop w:val="0"/>
                  <w:marBottom w:val="0"/>
                  <w:divBdr>
                    <w:top w:val="none" w:sz="0" w:space="0" w:color="auto"/>
                    <w:left w:val="none" w:sz="0" w:space="0" w:color="auto"/>
                    <w:bottom w:val="none" w:sz="0" w:space="0" w:color="auto"/>
                    <w:right w:val="none" w:sz="0" w:space="0" w:color="auto"/>
                  </w:divBdr>
                </w:div>
                <w:div w:id="554850275">
                  <w:marLeft w:val="0"/>
                  <w:marRight w:val="0"/>
                  <w:marTop w:val="0"/>
                  <w:marBottom w:val="0"/>
                  <w:divBdr>
                    <w:top w:val="none" w:sz="0" w:space="0" w:color="auto"/>
                    <w:left w:val="none" w:sz="0" w:space="0" w:color="auto"/>
                    <w:bottom w:val="none" w:sz="0" w:space="0" w:color="auto"/>
                    <w:right w:val="none" w:sz="0" w:space="0" w:color="auto"/>
                  </w:divBdr>
                </w:div>
                <w:div w:id="596139411">
                  <w:marLeft w:val="0"/>
                  <w:marRight w:val="0"/>
                  <w:marTop w:val="0"/>
                  <w:marBottom w:val="0"/>
                  <w:divBdr>
                    <w:top w:val="none" w:sz="0" w:space="0" w:color="auto"/>
                    <w:left w:val="none" w:sz="0" w:space="0" w:color="auto"/>
                    <w:bottom w:val="none" w:sz="0" w:space="0" w:color="auto"/>
                    <w:right w:val="none" w:sz="0" w:space="0" w:color="auto"/>
                  </w:divBdr>
                </w:div>
                <w:div w:id="619144325">
                  <w:marLeft w:val="0"/>
                  <w:marRight w:val="0"/>
                  <w:marTop w:val="0"/>
                  <w:marBottom w:val="0"/>
                  <w:divBdr>
                    <w:top w:val="none" w:sz="0" w:space="0" w:color="auto"/>
                    <w:left w:val="none" w:sz="0" w:space="0" w:color="auto"/>
                    <w:bottom w:val="none" w:sz="0" w:space="0" w:color="auto"/>
                    <w:right w:val="none" w:sz="0" w:space="0" w:color="auto"/>
                  </w:divBdr>
                </w:div>
                <w:div w:id="644045052">
                  <w:marLeft w:val="0"/>
                  <w:marRight w:val="0"/>
                  <w:marTop w:val="0"/>
                  <w:marBottom w:val="0"/>
                  <w:divBdr>
                    <w:top w:val="none" w:sz="0" w:space="0" w:color="auto"/>
                    <w:left w:val="none" w:sz="0" w:space="0" w:color="auto"/>
                    <w:bottom w:val="none" w:sz="0" w:space="0" w:color="auto"/>
                    <w:right w:val="none" w:sz="0" w:space="0" w:color="auto"/>
                  </w:divBdr>
                </w:div>
                <w:div w:id="694385553">
                  <w:marLeft w:val="0"/>
                  <w:marRight w:val="0"/>
                  <w:marTop w:val="0"/>
                  <w:marBottom w:val="0"/>
                  <w:divBdr>
                    <w:top w:val="none" w:sz="0" w:space="0" w:color="auto"/>
                    <w:left w:val="none" w:sz="0" w:space="0" w:color="auto"/>
                    <w:bottom w:val="none" w:sz="0" w:space="0" w:color="auto"/>
                    <w:right w:val="none" w:sz="0" w:space="0" w:color="auto"/>
                  </w:divBdr>
                </w:div>
                <w:div w:id="715475137">
                  <w:marLeft w:val="0"/>
                  <w:marRight w:val="0"/>
                  <w:marTop w:val="0"/>
                  <w:marBottom w:val="0"/>
                  <w:divBdr>
                    <w:top w:val="none" w:sz="0" w:space="0" w:color="auto"/>
                    <w:left w:val="none" w:sz="0" w:space="0" w:color="auto"/>
                    <w:bottom w:val="none" w:sz="0" w:space="0" w:color="auto"/>
                    <w:right w:val="none" w:sz="0" w:space="0" w:color="auto"/>
                  </w:divBdr>
                </w:div>
                <w:div w:id="929118402">
                  <w:marLeft w:val="0"/>
                  <w:marRight w:val="0"/>
                  <w:marTop w:val="0"/>
                  <w:marBottom w:val="0"/>
                  <w:divBdr>
                    <w:top w:val="none" w:sz="0" w:space="0" w:color="auto"/>
                    <w:left w:val="none" w:sz="0" w:space="0" w:color="auto"/>
                    <w:bottom w:val="none" w:sz="0" w:space="0" w:color="auto"/>
                    <w:right w:val="none" w:sz="0" w:space="0" w:color="auto"/>
                  </w:divBdr>
                </w:div>
                <w:div w:id="970672265">
                  <w:marLeft w:val="0"/>
                  <w:marRight w:val="0"/>
                  <w:marTop w:val="0"/>
                  <w:marBottom w:val="0"/>
                  <w:divBdr>
                    <w:top w:val="none" w:sz="0" w:space="0" w:color="auto"/>
                    <w:left w:val="none" w:sz="0" w:space="0" w:color="auto"/>
                    <w:bottom w:val="none" w:sz="0" w:space="0" w:color="auto"/>
                    <w:right w:val="none" w:sz="0" w:space="0" w:color="auto"/>
                  </w:divBdr>
                </w:div>
                <w:div w:id="1032802393">
                  <w:marLeft w:val="0"/>
                  <w:marRight w:val="0"/>
                  <w:marTop w:val="0"/>
                  <w:marBottom w:val="0"/>
                  <w:divBdr>
                    <w:top w:val="none" w:sz="0" w:space="0" w:color="auto"/>
                    <w:left w:val="none" w:sz="0" w:space="0" w:color="auto"/>
                    <w:bottom w:val="none" w:sz="0" w:space="0" w:color="auto"/>
                    <w:right w:val="none" w:sz="0" w:space="0" w:color="auto"/>
                  </w:divBdr>
                </w:div>
                <w:div w:id="1199780490">
                  <w:marLeft w:val="0"/>
                  <w:marRight w:val="0"/>
                  <w:marTop w:val="0"/>
                  <w:marBottom w:val="0"/>
                  <w:divBdr>
                    <w:top w:val="none" w:sz="0" w:space="0" w:color="auto"/>
                    <w:left w:val="none" w:sz="0" w:space="0" w:color="auto"/>
                    <w:bottom w:val="none" w:sz="0" w:space="0" w:color="auto"/>
                    <w:right w:val="none" w:sz="0" w:space="0" w:color="auto"/>
                  </w:divBdr>
                </w:div>
                <w:div w:id="1260724823">
                  <w:marLeft w:val="0"/>
                  <w:marRight w:val="0"/>
                  <w:marTop w:val="0"/>
                  <w:marBottom w:val="0"/>
                  <w:divBdr>
                    <w:top w:val="none" w:sz="0" w:space="0" w:color="auto"/>
                    <w:left w:val="none" w:sz="0" w:space="0" w:color="auto"/>
                    <w:bottom w:val="none" w:sz="0" w:space="0" w:color="auto"/>
                    <w:right w:val="none" w:sz="0" w:space="0" w:color="auto"/>
                  </w:divBdr>
                </w:div>
                <w:div w:id="1285892833">
                  <w:marLeft w:val="0"/>
                  <w:marRight w:val="0"/>
                  <w:marTop w:val="0"/>
                  <w:marBottom w:val="0"/>
                  <w:divBdr>
                    <w:top w:val="none" w:sz="0" w:space="0" w:color="auto"/>
                    <w:left w:val="none" w:sz="0" w:space="0" w:color="auto"/>
                    <w:bottom w:val="none" w:sz="0" w:space="0" w:color="auto"/>
                    <w:right w:val="none" w:sz="0" w:space="0" w:color="auto"/>
                  </w:divBdr>
                </w:div>
                <w:div w:id="1300190339">
                  <w:marLeft w:val="0"/>
                  <w:marRight w:val="0"/>
                  <w:marTop w:val="0"/>
                  <w:marBottom w:val="0"/>
                  <w:divBdr>
                    <w:top w:val="none" w:sz="0" w:space="0" w:color="auto"/>
                    <w:left w:val="none" w:sz="0" w:space="0" w:color="auto"/>
                    <w:bottom w:val="none" w:sz="0" w:space="0" w:color="auto"/>
                    <w:right w:val="none" w:sz="0" w:space="0" w:color="auto"/>
                  </w:divBdr>
                </w:div>
                <w:div w:id="1319580986">
                  <w:marLeft w:val="0"/>
                  <w:marRight w:val="0"/>
                  <w:marTop w:val="0"/>
                  <w:marBottom w:val="0"/>
                  <w:divBdr>
                    <w:top w:val="none" w:sz="0" w:space="0" w:color="auto"/>
                    <w:left w:val="none" w:sz="0" w:space="0" w:color="auto"/>
                    <w:bottom w:val="none" w:sz="0" w:space="0" w:color="auto"/>
                    <w:right w:val="none" w:sz="0" w:space="0" w:color="auto"/>
                  </w:divBdr>
                </w:div>
                <w:div w:id="1350108161">
                  <w:marLeft w:val="0"/>
                  <w:marRight w:val="0"/>
                  <w:marTop w:val="0"/>
                  <w:marBottom w:val="0"/>
                  <w:divBdr>
                    <w:top w:val="none" w:sz="0" w:space="0" w:color="auto"/>
                    <w:left w:val="none" w:sz="0" w:space="0" w:color="auto"/>
                    <w:bottom w:val="none" w:sz="0" w:space="0" w:color="auto"/>
                    <w:right w:val="none" w:sz="0" w:space="0" w:color="auto"/>
                  </w:divBdr>
                </w:div>
                <w:div w:id="1527257241">
                  <w:marLeft w:val="0"/>
                  <w:marRight w:val="0"/>
                  <w:marTop w:val="0"/>
                  <w:marBottom w:val="0"/>
                  <w:divBdr>
                    <w:top w:val="none" w:sz="0" w:space="0" w:color="auto"/>
                    <w:left w:val="none" w:sz="0" w:space="0" w:color="auto"/>
                    <w:bottom w:val="none" w:sz="0" w:space="0" w:color="auto"/>
                    <w:right w:val="none" w:sz="0" w:space="0" w:color="auto"/>
                  </w:divBdr>
                </w:div>
                <w:div w:id="1540820020">
                  <w:marLeft w:val="0"/>
                  <w:marRight w:val="0"/>
                  <w:marTop w:val="0"/>
                  <w:marBottom w:val="0"/>
                  <w:divBdr>
                    <w:top w:val="none" w:sz="0" w:space="0" w:color="auto"/>
                    <w:left w:val="none" w:sz="0" w:space="0" w:color="auto"/>
                    <w:bottom w:val="none" w:sz="0" w:space="0" w:color="auto"/>
                    <w:right w:val="none" w:sz="0" w:space="0" w:color="auto"/>
                  </w:divBdr>
                </w:div>
                <w:div w:id="1608082236">
                  <w:marLeft w:val="0"/>
                  <w:marRight w:val="0"/>
                  <w:marTop w:val="0"/>
                  <w:marBottom w:val="0"/>
                  <w:divBdr>
                    <w:top w:val="none" w:sz="0" w:space="0" w:color="auto"/>
                    <w:left w:val="none" w:sz="0" w:space="0" w:color="auto"/>
                    <w:bottom w:val="none" w:sz="0" w:space="0" w:color="auto"/>
                    <w:right w:val="none" w:sz="0" w:space="0" w:color="auto"/>
                  </w:divBdr>
                </w:div>
                <w:div w:id="1643002349">
                  <w:marLeft w:val="0"/>
                  <w:marRight w:val="0"/>
                  <w:marTop w:val="0"/>
                  <w:marBottom w:val="0"/>
                  <w:divBdr>
                    <w:top w:val="none" w:sz="0" w:space="0" w:color="auto"/>
                    <w:left w:val="none" w:sz="0" w:space="0" w:color="auto"/>
                    <w:bottom w:val="none" w:sz="0" w:space="0" w:color="auto"/>
                    <w:right w:val="none" w:sz="0" w:space="0" w:color="auto"/>
                  </w:divBdr>
                </w:div>
                <w:div w:id="1674340300">
                  <w:marLeft w:val="0"/>
                  <w:marRight w:val="0"/>
                  <w:marTop w:val="0"/>
                  <w:marBottom w:val="0"/>
                  <w:divBdr>
                    <w:top w:val="none" w:sz="0" w:space="0" w:color="auto"/>
                    <w:left w:val="none" w:sz="0" w:space="0" w:color="auto"/>
                    <w:bottom w:val="none" w:sz="0" w:space="0" w:color="auto"/>
                    <w:right w:val="none" w:sz="0" w:space="0" w:color="auto"/>
                  </w:divBdr>
                </w:div>
                <w:div w:id="1739549363">
                  <w:marLeft w:val="0"/>
                  <w:marRight w:val="0"/>
                  <w:marTop w:val="0"/>
                  <w:marBottom w:val="0"/>
                  <w:divBdr>
                    <w:top w:val="none" w:sz="0" w:space="0" w:color="auto"/>
                    <w:left w:val="none" w:sz="0" w:space="0" w:color="auto"/>
                    <w:bottom w:val="none" w:sz="0" w:space="0" w:color="auto"/>
                    <w:right w:val="none" w:sz="0" w:space="0" w:color="auto"/>
                  </w:divBdr>
                </w:div>
                <w:div w:id="1798986837">
                  <w:marLeft w:val="0"/>
                  <w:marRight w:val="0"/>
                  <w:marTop w:val="0"/>
                  <w:marBottom w:val="0"/>
                  <w:divBdr>
                    <w:top w:val="none" w:sz="0" w:space="0" w:color="auto"/>
                    <w:left w:val="none" w:sz="0" w:space="0" w:color="auto"/>
                    <w:bottom w:val="none" w:sz="0" w:space="0" w:color="auto"/>
                    <w:right w:val="none" w:sz="0" w:space="0" w:color="auto"/>
                  </w:divBdr>
                </w:div>
                <w:div w:id="1845775675">
                  <w:marLeft w:val="0"/>
                  <w:marRight w:val="0"/>
                  <w:marTop w:val="0"/>
                  <w:marBottom w:val="0"/>
                  <w:divBdr>
                    <w:top w:val="none" w:sz="0" w:space="0" w:color="auto"/>
                    <w:left w:val="none" w:sz="0" w:space="0" w:color="auto"/>
                    <w:bottom w:val="none" w:sz="0" w:space="0" w:color="auto"/>
                    <w:right w:val="none" w:sz="0" w:space="0" w:color="auto"/>
                  </w:divBdr>
                </w:div>
                <w:div w:id="1983997388">
                  <w:marLeft w:val="0"/>
                  <w:marRight w:val="0"/>
                  <w:marTop w:val="0"/>
                  <w:marBottom w:val="0"/>
                  <w:divBdr>
                    <w:top w:val="none" w:sz="0" w:space="0" w:color="auto"/>
                    <w:left w:val="none" w:sz="0" w:space="0" w:color="auto"/>
                    <w:bottom w:val="none" w:sz="0" w:space="0" w:color="auto"/>
                    <w:right w:val="none" w:sz="0" w:space="0" w:color="auto"/>
                  </w:divBdr>
                </w:div>
                <w:div w:id="1985237345">
                  <w:marLeft w:val="0"/>
                  <w:marRight w:val="0"/>
                  <w:marTop w:val="0"/>
                  <w:marBottom w:val="0"/>
                  <w:divBdr>
                    <w:top w:val="none" w:sz="0" w:space="0" w:color="auto"/>
                    <w:left w:val="none" w:sz="0" w:space="0" w:color="auto"/>
                    <w:bottom w:val="none" w:sz="0" w:space="0" w:color="auto"/>
                    <w:right w:val="none" w:sz="0" w:space="0" w:color="auto"/>
                  </w:divBdr>
                </w:div>
                <w:div w:id="1986465778">
                  <w:marLeft w:val="0"/>
                  <w:marRight w:val="0"/>
                  <w:marTop w:val="0"/>
                  <w:marBottom w:val="0"/>
                  <w:divBdr>
                    <w:top w:val="none" w:sz="0" w:space="0" w:color="auto"/>
                    <w:left w:val="none" w:sz="0" w:space="0" w:color="auto"/>
                    <w:bottom w:val="none" w:sz="0" w:space="0" w:color="auto"/>
                    <w:right w:val="none" w:sz="0" w:space="0" w:color="auto"/>
                  </w:divBdr>
                </w:div>
                <w:div w:id="2008551277">
                  <w:marLeft w:val="0"/>
                  <w:marRight w:val="0"/>
                  <w:marTop w:val="0"/>
                  <w:marBottom w:val="0"/>
                  <w:divBdr>
                    <w:top w:val="none" w:sz="0" w:space="0" w:color="auto"/>
                    <w:left w:val="none" w:sz="0" w:space="0" w:color="auto"/>
                    <w:bottom w:val="none" w:sz="0" w:space="0" w:color="auto"/>
                    <w:right w:val="none" w:sz="0" w:space="0" w:color="auto"/>
                  </w:divBdr>
                </w:div>
                <w:div w:id="2038389928">
                  <w:marLeft w:val="0"/>
                  <w:marRight w:val="0"/>
                  <w:marTop w:val="0"/>
                  <w:marBottom w:val="0"/>
                  <w:divBdr>
                    <w:top w:val="none" w:sz="0" w:space="0" w:color="auto"/>
                    <w:left w:val="none" w:sz="0" w:space="0" w:color="auto"/>
                    <w:bottom w:val="none" w:sz="0" w:space="0" w:color="auto"/>
                    <w:right w:val="none" w:sz="0" w:space="0" w:color="auto"/>
                  </w:divBdr>
                </w:div>
                <w:div w:id="204636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74040">
      <w:bodyDiv w:val="1"/>
      <w:marLeft w:val="0"/>
      <w:marRight w:val="0"/>
      <w:marTop w:val="0"/>
      <w:marBottom w:val="0"/>
      <w:divBdr>
        <w:top w:val="none" w:sz="0" w:space="0" w:color="auto"/>
        <w:left w:val="none" w:sz="0" w:space="0" w:color="auto"/>
        <w:bottom w:val="none" w:sz="0" w:space="0" w:color="auto"/>
        <w:right w:val="none" w:sz="0" w:space="0" w:color="auto"/>
      </w:divBdr>
    </w:div>
    <w:div w:id="685984485">
      <w:bodyDiv w:val="1"/>
      <w:marLeft w:val="0"/>
      <w:marRight w:val="0"/>
      <w:marTop w:val="0"/>
      <w:marBottom w:val="0"/>
      <w:divBdr>
        <w:top w:val="none" w:sz="0" w:space="0" w:color="auto"/>
        <w:left w:val="none" w:sz="0" w:space="0" w:color="auto"/>
        <w:bottom w:val="none" w:sz="0" w:space="0" w:color="auto"/>
        <w:right w:val="none" w:sz="0" w:space="0" w:color="auto"/>
      </w:divBdr>
    </w:div>
    <w:div w:id="810903708">
      <w:bodyDiv w:val="1"/>
      <w:marLeft w:val="0"/>
      <w:marRight w:val="0"/>
      <w:marTop w:val="0"/>
      <w:marBottom w:val="0"/>
      <w:divBdr>
        <w:top w:val="none" w:sz="0" w:space="0" w:color="auto"/>
        <w:left w:val="none" w:sz="0" w:space="0" w:color="auto"/>
        <w:bottom w:val="none" w:sz="0" w:space="0" w:color="auto"/>
        <w:right w:val="none" w:sz="0" w:space="0" w:color="auto"/>
      </w:divBdr>
    </w:div>
    <w:div w:id="943461313">
      <w:bodyDiv w:val="1"/>
      <w:marLeft w:val="0"/>
      <w:marRight w:val="0"/>
      <w:marTop w:val="0"/>
      <w:marBottom w:val="0"/>
      <w:divBdr>
        <w:top w:val="none" w:sz="0" w:space="0" w:color="auto"/>
        <w:left w:val="none" w:sz="0" w:space="0" w:color="auto"/>
        <w:bottom w:val="none" w:sz="0" w:space="0" w:color="auto"/>
        <w:right w:val="none" w:sz="0" w:space="0" w:color="auto"/>
      </w:divBdr>
    </w:div>
    <w:div w:id="1019551451">
      <w:bodyDiv w:val="1"/>
      <w:marLeft w:val="0"/>
      <w:marRight w:val="0"/>
      <w:marTop w:val="0"/>
      <w:marBottom w:val="0"/>
      <w:divBdr>
        <w:top w:val="none" w:sz="0" w:space="0" w:color="auto"/>
        <w:left w:val="none" w:sz="0" w:space="0" w:color="auto"/>
        <w:bottom w:val="none" w:sz="0" w:space="0" w:color="auto"/>
        <w:right w:val="none" w:sz="0" w:space="0" w:color="auto"/>
      </w:divBdr>
    </w:div>
    <w:div w:id="1212620616">
      <w:bodyDiv w:val="1"/>
      <w:marLeft w:val="0"/>
      <w:marRight w:val="0"/>
      <w:marTop w:val="0"/>
      <w:marBottom w:val="0"/>
      <w:divBdr>
        <w:top w:val="none" w:sz="0" w:space="0" w:color="auto"/>
        <w:left w:val="none" w:sz="0" w:space="0" w:color="auto"/>
        <w:bottom w:val="none" w:sz="0" w:space="0" w:color="auto"/>
        <w:right w:val="none" w:sz="0" w:space="0" w:color="auto"/>
      </w:divBdr>
    </w:div>
    <w:div w:id="1407801889">
      <w:bodyDiv w:val="1"/>
      <w:marLeft w:val="0"/>
      <w:marRight w:val="0"/>
      <w:marTop w:val="0"/>
      <w:marBottom w:val="0"/>
      <w:divBdr>
        <w:top w:val="none" w:sz="0" w:space="0" w:color="auto"/>
        <w:left w:val="none" w:sz="0" w:space="0" w:color="auto"/>
        <w:bottom w:val="none" w:sz="0" w:space="0" w:color="auto"/>
        <w:right w:val="none" w:sz="0" w:space="0" w:color="auto"/>
      </w:divBdr>
      <w:divsChild>
        <w:div w:id="168061814">
          <w:marLeft w:val="0"/>
          <w:marRight w:val="0"/>
          <w:marTop w:val="0"/>
          <w:marBottom w:val="0"/>
          <w:divBdr>
            <w:top w:val="none" w:sz="0" w:space="0" w:color="auto"/>
            <w:left w:val="none" w:sz="0" w:space="0" w:color="auto"/>
            <w:bottom w:val="none" w:sz="0" w:space="0" w:color="auto"/>
            <w:right w:val="none" w:sz="0" w:space="0" w:color="auto"/>
          </w:divBdr>
        </w:div>
        <w:div w:id="281159638">
          <w:marLeft w:val="0"/>
          <w:marRight w:val="0"/>
          <w:marTop w:val="0"/>
          <w:marBottom w:val="0"/>
          <w:divBdr>
            <w:top w:val="none" w:sz="0" w:space="0" w:color="auto"/>
            <w:left w:val="none" w:sz="0" w:space="0" w:color="auto"/>
            <w:bottom w:val="none" w:sz="0" w:space="0" w:color="auto"/>
            <w:right w:val="none" w:sz="0" w:space="0" w:color="auto"/>
          </w:divBdr>
        </w:div>
        <w:div w:id="739013138">
          <w:marLeft w:val="0"/>
          <w:marRight w:val="0"/>
          <w:marTop w:val="0"/>
          <w:marBottom w:val="0"/>
          <w:divBdr>
            <w:top w:val="none" w:sz="0" w:space="0" w:color="auto"/>
            <w:left w:val="none" w:sz="0" w:space="0" w:color="auto"/>
            <w:bottom w:val="none" w:sz="0" w:space="0" w:color="auto"/>
            <w:right w:val="none" w:sz="0" w:space="0" w:color="auto"/>
          </w:divBdr>
        </w:div>
        <w:div w:id="820273848">
          <w:marLeft w:val="0"/>
          <w:marRight w:val="0"/>
          <w:marTop w:val="0"/>
          <w:marBottom w:val="0"/>
          <w:divBdr>
            <w:top w:val="none" w:sz="0" w:space="0" w:color="auto"/>
            <w:left w:val="none" w:sz="0" w:space="0" w:color="auto"/>
            <w:bottom w:val="none" w:sz="0" w:space="0" w:color="auto"/>
            <w:right w:val="none" w:sz="0" w:space="0" w:color="auto"/>
          </w:divBdr>
        </w:div>
        <w:div w:id="1200975490">
          <w:marLeft w:val="0"/>
          <w:marRight w:val="0"/>
          <w:marTop w:val="0"/>
          <w:marBottom w:val="0"/>
          <w:divBdr>
            <w:top w:val="none" w:sz="0" w:space="0" w:color="auto"/>
            <w:left w:val="none" w:sz="0" w:space="0" w:color="auto"/>
            <w:bottom w:val="none" w:sz="0" w:space="0" w:color="auto"/>
            <w:right w:val="none" w:sz="0" w:space="0" w:color="auto"/>
          </w:divBdr>
        </w:div>
        <w:div w:id="1210218128">
          <w:marLeft w:val="0"/>
          <w:marRight w:val="0"/>
          <w:marTop w:val="0"/>
          <w:marBottom w:val="0"/>
          <w:divBdr>
            <w:top w:val="none" w:sz="0" w:space="0" w:color="auto"/>
            <w:left w:val="none" w:sz="0" w:space="0" w:color="auto"/>
            <w:bottom w:val="none" w:sz="0" w:space="0" w:color="auto"/>
            <w:right w:val="none" w:sz="0" w:space="0" w:color="auto"/>
          </w:divBdr>
        </w:div>
        <w:div w:id="1395155797">
          <w:marLeft w:val="0"/>
          <w:marRight w:val="0"/>
          <w:marTop w:val="0"/>
          <w:marBottom w:val="0"/>
          <w:divBdr>
            <w:top w:val="none" w:sz="0" w:space="0" w:color="auto"/>
            <w:left w:val="none" w:sz="0" w:space="0" w:color="auto"/>
            <w:bottom w:val="none" w:sz="0" w:space="0" w:color="auto"/>
            <w:right w:val="none" w:sz="0" w:space="0" w:color="auto"/>
          </w:divBdr>
        </w:div>
        <w:div w:id="1454011180">
          <w:marLeft w:val="0"/>
          <w:marRight w:val="0"/>
          <w:marTop w:val="0"/>
          <w:marBottom w:val="0"/>
          <w:divBdr>
            <w:top w:val="none" w:sz="0" w:space="0" w:color="auto"/>
            <w:left w:val="none" w:sz="0" w:space="0" w:color="auto"/>
            <w:bottom w:val="none" w:sz="0" w:space="0" w:color="auto"/>
            <w:right w:val="none" w:sz="0" w:space="0" w:color="auto"/>
          </w:divBdr>
        </w:div>
        <w:div w:id="1491555861">
          <w:marLeft w:val="0"/>
          <w:marRight w:val="0"/>
          <w:marTop w:val="0"/>
          <w:marBottom w:val="0"/>
          <w:divBdr>
            <w:top w:val="none" w:sz="0" w:space="0" w:color="auto"/>
            <w:left w:val="none" w:sz="0" w:space="0" w:color="auto"/>
            <w:bottom w:val="none" w:sz="0" w:space="0" w:color="auto"/>
            <w:right w:val="none" w:sz="0" w:space="0" w:color="auto"/>
          </w:divBdr>
        </w:div>
        <w:div w:id="1629244156">
          <w:marLeft w:val="0"/>
          <w:marRight w:val="0"/>
          <w:marTop w:val="0"/>
          <w:marBottom w:val="0"/>
          <w:divBdr>
            <w:top w:val="none" w:sz="0" w:space="0" w:color="auto"/>
            <w:left w:val="none" w:sz="0" w:space="0" w:color="auto"/>
            <w:bottom w:val="none" w:sz="0" w:space="0" w:color="auto"/>
            <w:right w:val="none" w:sz="0" w:space="0" w:color="auto"/>
          </w:divBdr>
        </w:div>
        <w:div w:id="2133747271">
          <w:marLeft w:val="0"/>
          <w:marRight w:val="0"/>
          <w:marTop w:val="0"/>
          <w:marBottom w:val="0"/>
          <w:divBdr>
            <w:top w:val="none" w:sz="0" w:space="0" w:color="auto"/>
            <w:left w:val="none" w:sz="0" w:space="0" w:color="auto"/>
            <w:bottom w:val="none" w:sz="0" w:space="0" w:color="auto"/>
            <w:right w:val="none" w:sz="0" w:space="0" w:color="auto"/>
          </w:divBdr>
        </w:div>
      </w:divsChild>
    </w:div>
    <w:div w:id="1659845166">
      <w:bodyDiv w:val="1"/>
      <w:marLeft w:val="0"/>
      <w:marRight w:val="0"/>
      <w:marTop w:val="0"/>
      <w:marBottom w:val="0"/>
      <w:divBdr>
        <w:top w:val="none" w:sz="0" w:space="0" w:color="auto"/>
        <w:left w:val="none" w:sz="0" w:space="0" w:color="auto"/>
        <w:bottom w:val="none" w:sz="0" w:space="0" w:color="auto"/>
        <w:right w:val="none" w:sz="0" w:space="0" w:color="auto"/>
      </w:divBdr>
    </w:div>
    <w:div w:id="1877426735">
      <w:bodyDiv w:val="1"/>
      <w:marLeft w:val="0"/>
      <w:marRight w:val="0"/>
      <w:marTop w:val="0"/>
      <w:marBottom w:val="0"/>
      <w:divBdr>
        <w:top w:val="none" w:sz="0" w:space="0" w:color="auto"/>
        <w:left w:val="none" w:sz="0" w:space="0" w:color="auto"/>
        <w:bottom w:val="none" w:sz="0" w:space="0" w:color="auto"/>
        <w:right w:val="none" w:sz="0" w:space="0" w:color="auto"/>
      </w:divBdr>
    </w:div>
    <w:div w:id="1953433101">
      <w:bodyDiv w:val="1"/>
      <w:marLeft w:val="0"/>
      <w:marRight w:val="0"/>
      <w:marTop w:val="0"/>
      <w:marBottom w:val="0"/>
      <w:divBdr>
        <w:top w:val="none" w:sz="0" w:space="0" w:color="auto"/>
        <w:left w:val="none" w:sz="0" w:space="0" w:color="auto"/>
        <w:bottom w:val="none" w:sz="0" w:space="0" w:color="auto"/>
        <w:right w:val="none" w:sz="0" w:space="0" w:color="auto"/>
      </w:divBdr>
    </w:div>
    <w:div w:id="212900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D3916EA9-E949-4845-8709-D1D0F84CC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25</Pages>
  <Words>5660</Words>
  <Characters>31130</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Cuenta Microsoft</cp:lastModifiedBy>
  <cp:revision>9</cp:revision>
  <cp:lastPrinted>2025-04-24T17:04:00Z</cp:lastPrinted>
  <dcterms:created xsi:type="dcterms:W3CDTF">2025-04-21T20:44:00Z</dcterms:created>
  <dcterms:modified xsi:type="dcterms:W3CDTF">2025-04-24T19:26:00Z</dcterms:modified>
</cp:coreProperties>
</file>