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393005918"/>
        <w:docPartObj>
          <w:docPartGallery w:val="Table of Contents"/>
          <w:docPartUnique/>
        </w:docPartObj>
      </w:sdtPr>
      <w:sdtEndPr>
        <w:rPr>
          <w:b/>
          <w:bCs/>
        </w:rPr>
      </w:sdtEndPr>
      <w:sdtContent>
        <w:p w14:paraId="4C8EBD91" w14:textId="77777777" w:rsidR="00247497" w:rsidRPr="003D459E" w:rsidRDefault="00247497" w:rsidP="003D459E">
          <w:pPr>
            <w:pStyle w:val="TtulodeTDC"/>
            <w:rPr>
              <w:color w:val="auto"/>
              <w:sz w:val="22"/>
              <w:szCs w:val="22"/>
            </w:rPr>
          </w:pPr>
          <w:r w:rsidRPr="003D459E">
            <w:rPr>
              <w:color w:val="auto"/>
              <w:sz w:val="22"/>
              <w:szCs w:val="22"/>
              <w:lang w:val="es-ES"/>
            </w:rPr>
            <w:t>Contenido</w:t>
          </w:r>
        </w:p>
        <w:p w14:paraId="20E8BFAD" w14:textId="77777777" w:rsidR="003D459E" w:rsidRDefault="00247497">
          <w:pPr>
            <w:pStyle w:val="TDC1"/>
            <w:tabs>
              <w:tab w:val="right" w:leader="dot" w:pos="9034"/>
            </w:tabs>
            <w:rPr>
              <w:rFonts w:asciiTheme="minorHAnsi" w:eastAsiaTheme="minorEastAsia" w:hAnsiTheme="minorHAnsi" w:cstheme="minorBidi"/>
              <w:noProof/>
              <w:szCs w:val="22"/>
              <w:lang w:eastAsia="es-MX"/>
            </w:rPr>
          </w:pPr>
          <w:r w:rsidRPr="003D459E">
            <w:rPr>
              <w:b/>
              <w:bCs/>
              <w:szCs w:val="22"/>
              <w:lang w:val="es-ES"/>
            </w:rPr>
            <w:fldChar w:fldCharType="begin"/>
          </w:r>
          <w:r w:rsidRPr="003D459E">
            <w:rPr>
              <w:b/>
              <w:bCs/>
              <w:szCs w:val="22"/>
              <w:lang w:val="es-ES"/>
            </w:rPr>
            <w:instrText xml:space="preserve"> TOC \o "1-3" \h \z \u </w:instrText>
          </w:r>
          <w:r w:rsidRPr="003D459E">
            <w:rPr>
              <w:b/>
              <w:bCs/>
              <w:szCs w:val="22"/>
              <w:lang w:val="es-ES"/>
            </w:rPr>
            <w:fldChar w:fldCharType="separate"/>
          </w:r>
          <w:hyperlink w:anchor="_Toc194517001" w:history="1">
            <w:r w:rsidR="003D459E" w:rsidRPr="00185B7B">
              <w:rPr>
                <w:rStyle w:val="Hipervnculo"/>
                <w:rFonts w:eastAsiaTheme="majorEastAsia"/>
                <w:noProof/>
              </w:rPr>
              <w:t>ANTECEDENTES</w:t>
            </w:r>
            <w:r w:rsidR="003D459E">
              <w:rPr>
                <w:noProof/>
                <w:webHidden/>
              </w:rPr>
              <w:tab/>
            </w:r>
            <w:r w:rsidR="003D459E">
              <w:rPr>
                <w:noProof/>
                <w:webHidden/>
              </w:rPr>
              <w:fldChar w:fldCharType="begin"/>
            </w:r>
            <w:r w:rsidR="003D459E">
              <w:rPr>
                <w:noProof/>
                <w:webHidden/>
              </w:rPr>
              <w:instrText xml:space="preserve"> PAGEREF _Toc194517001 \h </w:instrText>
            </w:r>
            <w:r w:rsidR="003D459E">
              <w:rPr>
                <w:noProof/>
                <w:webHidden/>
              </w:rPr>
            </w:r>
            <w:r w:rsidR="003D459E">
              <w:rPr>
                <w:noProof/>
                <w:webHidden/>
              </w:rPr>
              <w:fldChar w:fldCharType="separate"/>
            </w:r>
            <w:r w:rsidR="00614501">
              <w:rPr>
                <w:noProof/>
                <w:webHidden/>
              </w:rPr>
              <w:t>1</w:t>
            </w:r>
            <w:r w:rsidR="003D459E">
              <w:rPr>
                <w:noProof/>
                <w:webHidden/>
              </w:rPr>
              <w:fldChar w:fldCharType="end"/>
            </w:r>
          </w:hyperlink>
        </w:p>
        <w:p w14:paraId="1C0E1370" w14:textId="77777777" w:rsidR="003D459E" w:rsidRDefault="006C12F6">
          <w:pPr>
            <w:pStyle w:val="TDC2"/>
            <w:rPr>
              <w:rFonts w:asciiTheme="minorHAnsi" w:eastAsiaTheme="minorEastAsia" w:hAnsiTheme="minorHAnsi" w:cstheme="minorBidi"/>
              <w:noProof/>
              <w:szCs w:val="22"/>
              <w:lang w:eastAsia="es-MX"/>
            </w:rPr>
          </w:pPr>
          <w:hyperlink w:anchor="_Toc194517002" w:history="1">
            <w:r w:rsidR="003D459E" w:rsidRPr="00185B7B">
              <w:rPr>
                <w:rStyle w:val="Hipervnculo"/>
                <w:rFonts w:eastAsiaTheme="majorEastAsia"/>
                <w:noProof/>
              </w:rPr>
              <w:t>DE LA SOLICITUD DE INFORMACIÓN</w:t>
            </w:r>
            <w:r w:rsidR="003D459E">
              <w:rPr>
                <w:noProof/>
                <w:webHidden/>
              </w:rPr>
              <w:tab/>
            </w:r>
            <w:r w:rsidR="003D459E">
              <w:rPr>
                <w:noProof/>
                <w:webHidden/>
              </w:rPr>
              <w:fldChar w:fldCharType="begin"/>
            </w:r>
            <w:r w:rsidR="003D459E">
              <w:rPr>
                <w:noProof/>
                <w:webHidden/>
              </w:rPr>
              <w:instrText xml:space="preserve"> PAGEREF _Toc194517002 \h </w:instrText>
            </w:r>
            <w:r w:rsidR="003D459E">
              <w:rPr>
                <w:noProof/>
                <w:webHidden/>
              </w:rPr>
            </w:r>
            <w:r w:rsidR="003D459E">
              <w:rPr>
                <w:noProof/>
                <w:webHidden/>
              </w:rPr>
              <w:fldChar w:fldCharType="separate"/>
            </w:r>
            <w:r w:rsidR="00614501">
              <w:rPr>
                <w:noProof/>
                <w:webHidden/>
              </w:rPr>
              <w:t>1</w:t>
            </w:r>
            <w:r w:rsidR="003D459E">
              <w:rPr>
                <w:noProof/>
                <w:webHidden/>
              </w:rPr>
              <w:fldChar w:fldCharType="end"/>
            </w:r>
          </w:hyperlink>
        </w:p>
        <w:p w14:paraId="630C6885" w14:textId="77777777" w:rsidR="003D459E" w:rsidRDefault="006C12F6">
          <w:pPr>
            <w:pStyle w:val="TDC3"/>
            <w:rPr>
              <w:rFonts w:asciiTheme="minorHAnsi" w:eastAsiaTheme="minorEastAsia" w:hAnsiTheme="minorHAnsi" w:cstheme="minorBidi"/>
              <w:noProof/>
              <w:szCs w:val="22"/>
              <w:lang w:eastAsia="es-MX"/>
            </w:rPr>
          </w:pPr>
          <w:hyperlink w:anchor="_Toc194517003" w:history="1">
            <w:r w:rsidR="003D459E" w:rsidRPr="00185B7B">
              <w:rPr>
                <w:rStyle w:val="Hipervnculo"/>
                <w:rFonts w:eastAsiaTheme="majorEastAsia"/>
                <w:noProof/>
              </w:rPr>
              <w:t>a) Solicitud de información.</w:t>
            </w:r>
            <w:r w:rsidR="003D459E">
              <w:rPr>
                <w:noProof/>
                <w:webHidden/>
              </w:rPr>
              <w:tab/>
            </w:r>
            <w:r w:rsidR="003D459E">
              <w:rPr>
                <w:noProof/>
                <w:webHidden/>
              </w:rPr>
              <w:fldChar w:fldCharType="begin"/>
            </w:r>
            <w:r w:rsidR="003D459E">
              <w:rPr>
                <w:noProof/>
                <w:webHidden/>
              </w:rPr>
              <w:instrText xml:space="preserve"> PAGEREF _Toc194517003 \h </w:instrText>
            </w:r>
            <w:r w:rsidR="003D459E">
              <w:rPr>
                <w:noProof/>
                <w:webHidden/>
              </w:rPr>
            </w:r>
            <w:r w:rsidR="003D459E">
              <w:rPr>
                <w:noProof/>
                <w:webHidden/>
              </w:rPr>
              <w:fldChar w:fldCharType="separate"/>
            </w:r>
            <w:r w:rsidR="00614501">
              <w:rPr>
                <w:noProof/>
                <w:webHidden/>
              </w:rPr>
              <w:t>1</w:t>
            </w:r>
            <w:r w:rsidR="003D459E">
              <w:rPr>
                <w:noProof/>
                <w:webHidden/>
              </w:rPr>
              <w:fldChar w:fldCharType="end"/>
            </w:r>
          </w:hyperlink>
        </w:p>
        <w:p w14:paraId="6E129AAE" w14:textId="77777777" w:rsidR="003D459E" w:rsidRDefault="006C12F6">
          <w:pPr>
            <w:pStyle w:val="TDC3"/>
            <w:rPr>
              <w:rFonts w:asciiTheme="minorHAnsi" w:eastAsiaTheme="minorEastAsia" w:hAnsiTheme="minorHAnsi" w:cstheme="minorBidi"/>
              <w:noProof/>
              <w:szCs w:val="22"/>
              <w:lang w:eastAsia="es-MX"/>
            </w:rPr>
          </w:pPr>
          <w:hyperlink w:anchor="_Toc194517004" w:history="1">
            <w:r w:rsidR="003D459E" w:rsidRPr="00185B7B">
              <w:rPr>
                <w:rStyle w:val="Hipervnculo"/>
                <w:rFonts w:eastAsiaTheme="majorEastAsia"/>
                <w:noProof/>
              </w:rPr>
              <w:t>b) Turno de la solicitud de información.</w:t>
            </w:r>
            <w:r w:rsidR="003D459E">
              <w:rPr>
                <w:noProof/>
                <w:webHidden/>
              </w:rPr>
              <w:tab/>
            </w:r>
            <w:r w:rsidR="003D459E">
              <w:rPr>
                <w:noProof/>
                <w:webHidden/>
              </w:rPr>
              <w:fldChar w:fldCharType="begin"/>
            </w:r>
            <w:r w:rsidR="003D459E">
              <w:rPr>
                <w:noProof/>
                <w:webHidden/>
              </w:rPr>
              <w:instrText xml:space="preserve"> PAGEREF _Toc194517004 \h </w:instrText>
            </w:r>
            <w:r w:rsidR="003D459E">
              <w:rPr>
                <w:noProof/>
                <w:webHidden/>
              </w:rPr>
            </w:r>
            <w:r w:rsidR="003D459E">
              <w:rPr>
                <w:noProof/>
                <w:webHidden/>
              </w:rPr>
              <w:fldChar w:fldCharType="separate"/>
            </w:r>
            <w:r w:rsidR="00614501">
              <w:rPr>
                <w:noProof/>
                <w:webHidden/>
              </w:rPr>
              <w:t>2</w:t>
            </w:r>
            <w:r w:rsidR="003D459E">
              <w:rPr>
                <w:noProof/>
                <w:webHidden/>
              </w:rPr>
              <w:fldChar w:fldCharType="end"/>
            </w:r>
          </w:hyperlink>
        </w:p>
        <w:p w14:paraId="5AC4FDFE" w14:textId="77777777" w:rsidR="003D459E" w:rsidRDefault="006C12F6">
          <w:pPr>
            <w:pStyle w:val="TDC3"/>
            <w:rPr>
              <w:rFonts w:asciiTheme="minorHAnsi" w:eastAsiaTheme="minorEastAsia" w:hAnsiTheme="minorHAnsi" w:cstheme="minorBidi"/>
              <w:noProof/>
              <w:szCs w:val="22"/>
              <w:lang w:eastAsia="es-MX"/>
            </w:rPr>
          </w:pPr>
          <w:hyperlink w:anchor="_Toc194517005" w:history="1">
            <w:r w:rsidR="003D459E" w:rsidRPr="00185B7B">
              <w:rPr>
                <w:rStyle w:val="Hipervnculo"/>
                <w:rFonts w:eastAsiaTheme="majorEastAsia"/>
                <w:noProof/>
              </w:rPr>
              <w:t>c) Prórroga.</w:t>
            </w:r>
            <w:r w:rsidR="003D459E">
              <w:rPr>
                <w:noProof/>
                <w:webHidden/>
              </w:rPr>
              <w:tab/>
            </w:r>
            <w:r w:rsidR="003D459E">
              <w:rPr>
                <w:noProof/>
                <w:webHidden/>
              </w:rPr>
              <w:fldChar w:fldCharType="begin"/>
            </w:r>
            <w:r w:rsidR="003D459E">
              <w:rPr>
                <w:noProof/>
                <w:webHidden/>
              </w:rPr>
              <w:instrText xml:space="preserve"> PAGEREF _Toc194517005 \h </w:instrText>
            </w:r>
            <w:r w:rsidR="003D459E">
              <w:rPr>
                <w:noProof/>
                <w:webHidden/>
              </w:rPr>
            </w:r>
            <w:r w:rsidR="003D459E">
              <w:rPr>
                <w:noProof/>
                <w:webHidden/>
              </w:rPr>
              <w:fldChar w:fldCharType="separate"/>
            </w:r>
            <w:r w:rsidR="00614501">
              <w:rPr>
                <w:noProof/>
                <w:webHidden/>
              </w:rPr>
              <w:t>2</w:t>
            </w:r>
            <w:r w:rsidR="003D459E">
              <w:rPr>
                <w:noProof/>
                <w:webHidden/>
              </w:rPr>
              <w:fldChar w:fldCharType="end"/>
            </w:r>
          </w:hyperlink>
        </w:p>
        <w:p w14:paraId="5250F1FB" w14:textId="77777777" w:rsidR="003D459E" w:rsidRDefault="006C12F6">
          <w:pPr>
            <w:pStyle w:val="TDC3"/>
            <w:rPr>
              <w:rFonts w:asciiTheme="minorHAnsi" w:eastAsiaTheme="minorEastAsia" w:hAnsiTheme="minorHAnsi" w:cstheme="minorBidi"/>
              <w:noProof/>
              <w:szCs w:val="22"/>
              <w:lang w:eastAsia="es-MX"/>
            </w:rPr>
          </w:pPr>
          <w:hyperlink w:anchor="_Toc194517006" w:history="1">
            <w:r w:rsidR="003D459E" w:rsidRPr="00185B7B">
              <w:rPr>
                <w:rStyle w:val="Hipervnculo"/>
                <w:rFonts w:eastAsiaTheme="majorEastAsia"/>
                <w:noProof/>
              </w:rPr>
              <w:t>d) Respuesta del Sujeto Obligado.</w:t>
            </w:r>
            <w:r w:rsidR="003D459E">
              <w:rPr>
                <w:noProof/>
                <w:webHidden/>
              </w:rPr>
              <w:tab/>
            </w:r>
            <w:r w:rsidR="003D459E">
              <w:rPr>
                <w:noProof/>
                <w:webHidden/>
              </w:rPr>
              <w:fldChar w:fldCharType="begin"/>
            </w:r>
            <w:r w:rsidR="003D459E">
              <w:rPr>
                <w:noProof/>
                <w:webHidden/>
              </w:rPr>
              <w:instrText xml:space="preserve"> PAGEREF _Toc194517006 \h </w:instrText>
            </w:r>
            <w:r w:rsidR="003D459E">
              <w:rPr>
                <w:noProof/>
                <w:webHidden/>
              </w:rPr>
            </w:r>
            <w:r w:rsidR="003D459E">
              <w:rPr>
                <w:noProof/>
                <w:webHidden/>
              </w:rPr>
              <w:fldChar w:fldCharType="separate"/>
            </w:r>
            <w:r w:rsidR="00614501">
              <w:rPr>
                <w:noProof/>
                <w:webHidden/>
              </w:rPr>
              <w:t>3</w:t>
            </w:r>
            <w:r w:rsidR="003D459E">
              <w:rPr>
                <w:noProof/>
                <w:webHidden/>
              </w:rPr>
              <w:fldChar w:fldCharType="end"/>
            </w:r>
          </w:hyperlink>
        </w:p>
        <w:p w14:paraId="06601BEE" w14:textId="77777777" w:rsidR="003D459E" w:rsidRDefault="006C12F6">
          <w:pPr>
            <w:pStyle w:val="TDC2"/>
            <w:rPr>
              <w:rFonts w:asciiTheme="minorHAnsi" w:eastAsiaTheme="minorEastAsia" w:hAnsiTheme="minorHAnsi" w:cstheme="minorBidi"/>
              <w:noProof/>
              <w:szCs w:val="22"/>
              <w:lang w:eastAsia="es-MX"/>
            </w:rPr>
          </w:pPr>
          <w:hyperlink w:anchor="_Toc194517007" w:history="1">
            <w:r w:rsidR="003D459E" w:rsidRPr="00185B7B">
              <w:rPr>
                <w:rStyle w:val="Hipervnculo"/>
                <w:rFonts w:eastAsiaTheme="majorEastAsia"/>
                <w:noProof/>
              </w:rPr>
              <w:t>DEL RECURSO DE REVISIÓN</w:t>
            </w:r>
            <w:r w:rsidR="003D459E">
              <w:rPr>
                <w:noProof/>
                <w:webHidden/>
              </w:rPr>
              <w:tab/>
            </w:r>
            <w:r w:rsidR="003D459E">
              <w:rPr>
                <w:noProof/>
                <w:webHidden/>
              </w:rPr>
              <w:fldChar w:fldCharType="begin"/>
            </w:r>
            <w:r w:rsidR="003D459E">
              <w:rPr>
                <w:noProof/>
                <w:webHidden/>
              </w:rPr>
              <w:instrText xml:space="preserve"> PAGEREF _Toc194517007 \h </w:instrText>
            </w:r>
            <w:r w:rsidR="003D459E">
              <w:rPr>
                <w:noProof/>
                <w:webHidden/>
              </w:rPr>
            </w:r>
            <w:r w:rsidR="003D459E">
              <w:rPr>
                <w:noProof/>
                <w:webHidden/>
              </w:rPr>
              <w:fldChar w:fldCharType="separate"/>
            </w:r>
            <w:r w:rsidR="00614501">
              <w:rPr>
                <w:noProof/>
                <w:webHidden/>
              </w:rPr>
              <w:t>4</w:t>
            </w:r>
            <w:r w:rsidR="003D459E">
              <w:rPr>
                <w:noProof/>
                <w:webHidden/>
              </w:rPr>
              <w:fldChar w:fldCharType="end"/>
            </w:r>
          </w:hyperlink>
        </w:p>
        <w:p w14:paraId="301C2299" w14:textId="77777777" w:rsidR="003D459E" w:rsidRDefault="006C12F6">
          <w:pPr>
            <w:pStyle w:val="TDC3"/>
            <w:rPr>
              <w:rFonts w:asciiTheme="minorHAnsi" w:eastAsiaTheme="minorEastAsia" w:hAnsiTheme="minorHAnsi" w:cstheme="minorBidi"/>
              <w:noProof/>
              <w:szCs w:val="22"/>
              <w:lang w:eastAsia="es-MX"/>
            </w:rPr>
          </w:pPr>
          <w:hyperlink w:anchor="_Toc194517008" w:history="1">
            <w:r w:rsidR="003D459E" w:rsidRPr="00185B7B">
              <w:rPr>
                <w:rStyle w:val="Hipervnculo"/>
                <w:rFonts w:eastAsiaTheme="majorEastAsia"/>
                <w:noProof/>
              </w:rPr>
              <w:t>a) Interposición del Recurso de Revisión.</w:t>
            </w:r>
            <w:r w:rsidR="003D459E">
              <w:rPr>
                <w:noProof/>
                <w:webHidden/>
              </w:rPr>
              <w:tab/>
            </w:r>
            <w:r w:rsidR="003D459E">
              <w:rPr>
                <w:noProof/>
                <w:webHidden/>
              </w:rPr>
              <w:fldChar w:fldCharType="begin"/>
            </w:r>
            <w:r w:rsidR="003D459E">
              <w:rPr>
                <w:noProof/>
                <w:webHidden/>
              </w:rPr>
              <w:instrText xml:space="preserve"> PAGEREF _Toc194517008 \h </w:instrText>
            </w:r>
            <w:r w:rsidR="003D459E">
              <w:rPr>
                <w:noProof/>
                <w:webHidden/>
              </w:rPr>
            </w:r>
            <w:r w:rsidR="003D459E">
              <w:rPr>
                <w:noProof/>
                <w:webHidden/>
              </w:rPr>
              <w:fldChar w:fldCharType="separate"/>
            </w:r>
            <w:r w:rsidR="00614501">
              <w:rPr>
                <w:noProof/>
                <w:webHidden/>
              </w:rPr>
              <w:t>4</w:t>
            </w:r>
            <w:r w:rsidR="003D459E">
              <w:rPr>
                <w:noProof/>
                <w:webHidden/>
              </w:rPr>
              <w:fldChar w:fldCharType="end"/>
            </w:r>
          </w:hyperlink>
        </w:p>
        <w:p w14:paraId="426816B5" w14:textId="77777777" w:rsidR="003D459E" w:rsidRDefault="006C12F6">
          <w:pPr>
            <w:pStyle w:val="TDC3"/>
            <w:rPr>
              <w:rFonts w:asciiTheme="minorHAnsi" w:eastAsiaTheme="minorEastAsia" w:hAnsiTheme="minorHAnsi" w:cstheme="minorBidi"/>
              <w:noProof/>
              <w:szCs w:val="22"/>
              <w:lang w:eastAsia="es-MX"/>
            </w:rPr>
          </w:pPr>
          <w:hyperlink w:anchor="_Toc194517009" w:history="1">
            <w:r w:rsidR="003D459E" w:rsidRPr="00185B7B">
              <w:rPr>
                <w:rStyle w:val="Hipervnculo"/>
                <w:rFonts w:eastAsiaTheme="majorEastAsia"/>
                <w:noProof/>
              </w:rPr>
              <w:t>b) Turno del Recurso de Revisión.</w:t>
            </w:r>
            <w:r w:rsidR="003D459E">
              <w:rPr>
                <w:noProof/>
                <w:webHidden/>
              </w:rPr>
              <w:tab/>
            </w:r>
            <w:r w:rsidR="003D459E">
              <w:rPr>
                <w:noProof/>
                <w:webHidden/>
              </w:rPr>
              <w:fldChar w:fldCharType="begin"/>
            </w:r>
            <w:r w:rsidR="003D459E">
              <w:rPr>
                <w:noProof/>
                <w:webHidden/>
              </w:rPr>
              <w:instrText xml:space="preserve"> PAGEREF _Toc194517009 \h </w:instrText>
            </w:r>
            <w:r w:rsidR="003D459E">
              <w:rPr>
                <w:noProof/>
                <w:webHidden/>
              </w:rPr>
            </w:r>
            <w:r w:rsidR="003D459E">
              <w:rPr>
                <w:noProof/>
                <w:webHidden/>
              </w:rPr>
              <w:fldChar w:fldCharType="separate"/>
            </w:r>
            <w:r w:rsidR="00614501">
              <w:rPr>
                <w:noProof/>
                <w:webHidden/>
              </w:rPr>
              <w:t>5</w:t>
            </w:r>
            <w:r w:rsidR="003D459E">
              <w:rPr>
                <w:noProof/>
                <w:webHidden/>
              </w:rPr>
              <w:fldChar w:fldCharType="end"/>
            </w:r>
          </w:hyperlink>
        </w:p>
        <w:p w14:paraId="2E3BF067" w14:textId="77777777" w:rsidR="003D459E" w:rsidRDefault="006C12F6">
          <w:pPr>
            <w:pStyle w:val="TDC3"/>
            <w:rPr>
              <w:rFonts w:asciiTheme="minorHAnsi" w:eastAsiaTheme="minorEastAsia" w:hAnsiTheme="minorHAnsi" w:cstheme="minorBidi"/>
              <w:noProof/>
              <w:szCs w:val="22"/>
              <w:lang w:eastAsia="es-MX"/>
            </w:rPr>
          </w:pPr>
          <w:hyperlink w:anchor="_Toc194517010" w:history="1">
            <w:r w:rsidR="003D459E" w:rsidRPr="00185B7B">
              <w:rPr>
                <w:rStyle w:val="Hipervnculo"/>
                <w:rFonts w:eastAsiaTheme="majorEastAsia"/>
                <w:noProof/>
              </w:rPr>
              <w:t>c) Admisión del Recurso de Revisión.</w:t>
            </w:r>
            <w:r w:rsidR="003D459E">
              <w:rPr>
                <w:noProof/>
                <w:webHidden/>
              </w:rPr>
              <w:tab/>
            </w:r>
            <w:r w:rsidR="003D459E">
              <w:rPr>
                <w:noProof/>
                <w:webHidden/>
              </w:rPr>
              <w:fldChar w:fldCharType="begin"/>
            </w:r>
            <w:r w:rsidR="003D459E">
              <w:rPr>
                <w:noProof/>
                <w:webHidden/>
              </w:rPr>
              <w:instrText xml:space="preserve"> PAGEREF _Toc194517010 \h </w:instrText>
            </w:r>
            <w:r w:rsidR="003D459E">
              <w:rPr>
                <w:noProof/>
                <w:webHidden/>
              </w:rPr>
            </w:r>
            <w:r w:rsidR="003D459E">
              <w:rPr>
                <w:noProof/>
                <w:webHidden/>
              </w:rPr>
              <w:fldChar w:fldCharType="separate"/>
            </w:r>
            <w:r w:rsidR="00614501">
              <w:rPr>
                <w:noProof/>
                <w:webHidden/>
              </w:rPr>
              <w:t>5</w:t>
            </w:r>
            <w:r w:rsidR="003D459E">
              <w:rPr>
                <w:noProof/>
                <w:webHidden/>
              </w:rPr>
              <w:fldChar w:fldCharType="end"/>
            </w:r>
          </w:hyperlink>
        </w:p>
        <w:p w14:paraId="4C82604E" w14:textId="77777777" w:rsidR="003D459E" w:rsidRDefault="006C12F6">
          <w:pPr>
            <w:pStyle w:val="TDC3"/>
            <w:rPr>
              <w:rFonts w:asciiTheme="minorHAnsi" w:eastAsiaTheme="minorEastAsia" w:hAnsiTheme="minorHAnsi" w:cstheme="minorBidi"/>
              <w:noProof/>
              <w:szCs w:val="22"/>
              <w:lang w:eastAsia="es-MX"/>
            </w:rPr>
          </w:pPr>
          <w:hyperlink w:anchor="_Toc194517011" w:history="1">
            <w:r w:rsidR="003D459E" w:rsidRPr="00185B7B">
              <w:rPr>
                <w:rStyle w:val="Hipervnculo"/>
                <w:rFonts w:eastAsiaTheme="majorEastAsia"/>
                <w:noProof/>
              </w:rPr>
              <w:t>d) Manifestaciones del Sujeto Obligado.</w:t>
            </w:r>
            <w:r w:rsidR="003D459E">
              <w:rPr>
                <w:noProof/>
                <w:webHidden/>
              </w:rPr>
              <w:tab/>
            </w:r>
            <w:r w:rsidR="003D459E">
              <w:rPr>
                <w:noProof/>
                <w:webHidden/>
              </w:rPr>
              <w:fldChar w:fldCharType="begin"/>
            </w:r>
            <w:r w:rsidR="003D459E">
              <w:rPr>
                <w:noProof/>
                <w:webHidden/>
              </w:rPr>
              <w:instrText xml:space="preserve"> PAGEREF _Toc194517011 \h </w:instrText>
            </w:r>
            <w:r w:rsidR="003D459E">
              <w:rPr>
                <w:noProof/>
                <w:webHidden/>
              </w:rPr>
            </w:r>
            <w:r w:rsidR="003D459E">
              <w:rPr>
                <w:noProof/>
                <w:webHidden/>
              </w:rPr>
              <w:fldChar w:fldCharType="separate"/>
            </w:r>
            <w:r w:rsidR="00614501">
              <w:rPr>
                <w:noProof/>
                <w:webHidden/>
              </w:rPr>
              <w:t>5</w:t>
            </w:r>
            <w:r w:rsidR="003D459E">
              <w:rPr>
                <w:noProof/>
                <w:webHidden/>
              </w:rPr>
              <w:fldChar w:fldCharType="end"/>
            </w:r>
          </w:hyperlink>
        </w:p>
        <w:p w14:paraId="40B575B7" w14:textId="77777777" w:rsidR="003D459E" w:rsidRDefault="006C12F6">
          <w:pPr>
            <w:pStyle w:val="TDC3"/>
            <w:rPr>
              <w:rFonts w:asciiTheme="minorHAnsi" w:eastAsiaTheme="minorEastAsia" w:hAnsiTheme="minorHAnsi" w:cstheme="minorBidi"/>
              <w:noProof/>
              <w:szCs w:val="22"/>
              <w:lang w:eastAsia="es-MX"/>
            </w:rPr>
          </w:pPr>
          <w:hyperlink w:anchor="_Toc194517012" w:history="1">
            <w:r w:rsidR="003D459E" w:rsidRPr="00185B7B">
              <w:rPr>
                <w:rStyle w:val="Hipervnculo"/>
                <w:rFonts w:eastAsiaTheme="majorEastAsia"/>
                <w:noProof/>
              </w:rPr>
              <w:t>e) Manifestaciones de la Parte Recurrente.</w:t>
            </w:r>
            <w:r w:rsidR="003D459E">
              <w:rPr>
                <w:noProof/>
                <w:webHidden/>
              </w:rPr>
              <w:tab/>
            </w:r>
            <w:r w:rsidR="003D459E">
              <w:rPr>
                <w:noProof/>
                <w:webHidden/>
              </w:rPr>
              <w:fldChar w:fldCharType="begin"/>
            </w:r>
            <w:r w:rsidR="003D459E">
              <w:rPr>
                <w:noProof/>
                <w:webHidden/>
              </w:rPr>
              <w:instrText xml:space="preserve"> PAGEREF _Toc194517012 \h </w:instrText>
            </w:r>
            <w:r w:rsidR="003D459E">
              <w:rPr>
                <w:noProof/>
                <w:webHidden/>
              </w:rPr>
            </w:r>
            <w:r w:rsidR="003D459E">
              <w:rPr>
                <w:noProof/>
                <w:webHidden/>
              </w:rPr>
              <w:fldChar w:fldCharType="separate"/>
            </w:r>
            <w:r w:rsidR="00614501">
              <w:rPr>
                <w:noProof/>
                <w:webHidden/>
              </w:rPr>
              <w:t>6</w:t>
            </w:r>
            <w:r w:rsidR="003D459E">
              <w:rPr>
                <w:noProof/>
                <w:webHidden/>
              </w:rPr>
              <w:fldChar w:fldCharType="end"/>
            </w:r>
          </w:hyperlink>
        </w:p>
        <w:p w14:paraId="0C71BE1B" w14:textId="77777777" w:rsidR="003D459E" w:rsidRDefault="006C12F6">
          <w:pPr>
            <w:pStyle w:val="TDC3"/>
            <w:rPr>
              <w:rFonts w:asciiTheme="minorHAnsi" w:eastAsiaTheme="minorEastAsia" w:hAnsiTheme="minorHAnsi" w:cstheme="minorBidi"/>
              <w:noProof/>
              <w:szCs w:val="22"/>
              <w:lang w:eastAsia="es-MX"/>
            </w:rPr>
          </w:pPr>
          <w:hyperlink w:anchor="_Toc194517013" w:history="1">
            <w:r w:rsidR="003D459E" w:rsidRPr="00185B7B">
              <w:rPr>
                <w:rStyle w:val="Hipervnculo"/>
                <w:rFonts w:eastAsiaTheme="majorEastAsia"/>
                <w:noProof/>
              </w:rPr>
              <w:t>f) Cierre de instrucción.</w:t>
            </w:r>
            <w:r w:rsidR="003D459E">
              <w:rPr>
                <w:noProof/>
                <w:webHidden/>
              </w:rPr>
              <w:tab/>
            </w:r>
            <w:r w:rsidR="003D459E">
              <w:rPr>
                <w:noProof/>
                <w:webHidden/>
              </w:rPr>
              <w:fldChar w:fldCharType="begin"/>
            </w:r>
            <w:r w:rsidR="003D459E">
              <w:rPr>
                <w:noProof/>
                <w:webHidden/>
              </w:rPr>
              <w:instrText xml:space="preserve"> PAGEREF _Toc194517013 \h </w:instrText>
            </w:r>
            <w:r w:rsidR="003D459E">
              <w:rPr>
                <w:noProof/>
                <w:webHidden/>
              </w:rPr>
            </w:r>
            <w:r w:rsidR="003D459E">
              <w:rPr>
                <w:noProof/>
                <w:webHidden/>
              </w:rPr>
              <w:fldChar w:fldCharType="separate"/>
            </w:r>
            <w:r w:rsidR="00614501">
              <w:rPr>
                <w:noProof/>
                <w:webHidden/>
              </w:rPr>
              <w:t>6</w:t>
            </w:r>
            <w:r w:rsidR="003D459E">
              <w:rPr>
                <w:noProof/>
                <w:webHidden/>
              </w:rPr>
              <w:fldChar w:fldCharType="end"/>
            </w:r>
          </w:hyperlink>
        </w:p>
        <w:p w14:paraId="0296D65F" w14:textId="77777777" w:rsidR="003D459E" w:rsidRDefault="006C12F6">
          <w:pPr>
            <w:pStyle w:val="TDC1"/>
            <w:tabs>
              <w:tab w:val="right" w:leader="dot" w:pos="9034"/>
            </w:tabs>
            <w:rPr>
              <w:rFonts w:asciiTheme="minorHAnsi" w:eastAsiaTheme="minorEastAsia" w:hAnsiTheme="minorHAnsi" w:cstheme="minorBidi"/>
              <w:noProof/>
              <w:szCs w:val="22"/>
              <w:lang w:eastAsia="es-MX"/>
            </w:rPr>
          </w:pPr>
          <w:hyperlink w:anchor="_Toc194517014" w:history="1">
            <w:r w:rsidR="003D459E" w:rsidRPr="00185B7B">
              <w:rPr>
                <w:rStyle w:val="Hipervnculo"/>
                <w:rFonts w:eastAsiaTheme="majorEastAsia"/>
                <w:noProof/>
              </w:rPr>
              <w:t>CONSIDERANDOS</w:t>
            </w:r>
            <w:r w:rsidR="003D459E">
              <w:rPr>
                <w:noProof/>
                <w:webHidden/>
              </w:rPr>
              <w:tab/>
            </w:r>
            <w:r w:rsidR="003D459E">
              <w:rPr>
                <w:noProof/>
                <w:webHidden/>
              </w:rPr>
              <w:fldChar w:fldCharType="begin"/>
            </w:r>
            <w:r w:rsidR="003D459E">
              <w:rPr>
                <w:noProof/>
                <w:webHidden/>
              </w:rPr>
              <w:instrText xml:space="preserve"> PAGEREF _Toc194517014 \h </w:instrText>
            </w:r>
            <w:r w:rsidR="003D459E">
              <w:rPr>
                <w:noProof/>
                <w:webHidden/>
              </w:rPr>
            </w:r>
            <w:r w:rsidR="003D459E">
              <w:rPr>
                <w:noProof/>
                <w:webHidden/>
              </w:rPr>
              <w:fldChar w:fldCharType="separate"/>
            </w:r>
            <w:r w:rsidR="00614501">
              <w:rPr>
                <w:noProof/>
                <w:webHidden/>
              </w:rPr>
              <w:t>6</w:t>
            </w:r>
            <w:r w:rsidR="003D459E">
              <w:rPr>
                <w:noProof/>
                <w:webHidden/>
              </w:rPr>
              <w:fldChar w:fldCharType="end"/>
            </w:r>
          </w:hyperlink>
        </w:p>
        <w:p w14:paraId="6FAAB5B4" w14:textId="77777777" w:rsidR="003D459E" w:rsidRDefault="006C12F6">
          <w:pPr>
            <w:pStyle w:val="TDC2"/>
            <w:rPr>
              <w:rFonts w:asciiTheme="minorHAnsi" w:eastAsiaTheme="minorEastAsia" w:hAnsiTheme="minorHAnsi" w:cstheme="minorBidi"/>
              <w:noProof/>
              <w:szCs w:val="22"/>
              <w:lang w:eastAsia="es-MX"/>
            </w:rPr>
          </w:pPr>
          <w:hyperlink w:anchor="_Toc194517015" w:history="1">
            <w:r w:rsidR="003D459E" w:rsidRPr="00185B7B">
              <w:rPr>
                <w:rStyle w:val="Hipervnculo"/>
                <w:rFonts w:eastAsiaTheme="majorEastAsia"/>
                <w:noProof/>
              </w:rPr>
              <w:t>PRIMERO. Procedibilidad</w:t>
            </w:r>
            <w:r w:rsidR="003D459E">
              <w:rPr>
                <w:noProof/>
                <w:webHidden/>
              </w:rPr>
              <w:tab/>
            </w:r>
            <w:r w:rsidR="003D459E">
              <w:rPr>
                <w:noProof/>
                <w:webHidden/>
              </w:rPr>
              <w:fldChar w:fldCharType="begin"/>
            </w:r>
            <w:r w:rsidR="003D459E">
              <w:rPr>
                <w:noProof/>
                <w:webHidden/>
              </w:rPr>
              <w:instrText xml:space="preserve"> PAGEREF _Toc194517015 \h </w:instrText>
            </w:r>
            <w:r w:rsidR="003D459E">
              <w:rPr>
                <w:noProof/>
                <w:webHidden/>
              </w:rPr>
            </w:r>
            <w:r w:rsidR="003D459E">
              <w:rPr>
                <w:noProof/>
                <w:webHidden/>
              </w:rPr>
              <w:fldChar w:fldCharType="separate"/>
            </w:r>
            <w:r w:rsidR="00614501">
              <w:rPr>
                <w:noProof/>
                <w:webHidden/>
              </w:rPr>
              <w:t>6</w:t>
            </w:r>
            <w:r w:rsidR="003D459E">
              <w:rPr>
                <w:noProof/>
                <w:webHidden/>
              </w:rPr>
              <w:fldChar w:fldCharType="end"/>
            </w:r>
          </w:hyperlink>
        </w:p>
        <w:p w14:paraId="0309A745" w14:textId="77777777" w:rsidR="003D459E" w:rsidRDefault="006C12F6">
          <w:pPr>
            <w:pStyle w:val="TDC3"/>
            <w:rPr>
              <w:rFonts w:asciiTheme="minorHAnsi" w:eastAsiaTheme="minorEastAsia" w:hAnsiTheme="minorHAnsi" w:cstheme="minorBidi"/>
              <w:noProof/>
              <w:szCs w:val="22"/>
              <w:lang w:eastAsia="es-MX"/>
            </w:rPr>
          </w:pPr>
          <w:hyperlink w:anchor="_Toc194517016" w:history="1">
            <w:r w:rsidR="003D459E" w:rsidRPr="00185B7B">
              <w:rPr>
                <w:rStyle w:val="Hipervnculo"/>
                <w:rFonts w:eastAsiaTheme="majorEastAsia"/>
                <w:noProof/>
              </w:rPr>
              <w:t>a) Competencia del Instituto.</w:t>
            </w:r>
            <w:r w:rsidR="003D459E">
              <w:rPr>
                <w:noProof/>
                <w:webHidden/>
              </w:rPr>
              <w:tab/>
            </w:r>
            <w:r w:rsidR="003D459E">
              <w:rPr>
                <w:noProof/>
                <w:webHidden/>
              </w:rPr>
              <w:fldChar w:fldCharType="begin"/>
            </w:r>
            <w:r w:rsidR="003D459E">
              <w:rPr>
                <w:noProof/>
                <w:webHidden/>
              </w:rPr>
              <w:instrText xml:space="preserve"> PAGEREF _Toc194517016 \h </w:instrText>
            </w:r>
            <w:r w:rsidR="003D459E">
              <w:rPr>
                <w:noProof/>
                <w:webHidden/>
              </w:rPr>
            </w:r>
            <w:r w:rsidR="003D459E">
              <w:rPr>
                <w:noProof/>
                <w:webHidden/>
              </w:rPr>
              <w:fldChar w:fldCharType="separate"/>
            </w:r>
            <w:r w:rsidR="00614501">
              <w:rPr>
                <w:noProof/>
                <w:webHidden/>
              </w:rPr>
              <w:t>6</w:t>
            </w:r>
            <w:r w:rsidR="003D459E">
              <w:rPr>
                <w:noProof/>
                <w:webHidden/>
              </w:rPr>
              <w:fldChar w:fldCharType="end"/>
            </w:r>
          </w:hyperlink>
        </w:p>
        <w:p w14:paraId="2462A343" w14:textId="77777777" w:rsidR="003D459E" w:rsidRDefault="006C12F6">
          <w:pPr>
            <w:pStyle w:val="TDC3"/>
            <w:rPr>
              <w:rFonts w:asciiTheme="minorHAnsi" w:eastAsiaTheme="minorEastAsia" w:hAnsiTheme="minorHAnsi" w:cstheme="minorBidi"/>
              <w:noProof/>
              <w:szCs w:val="22"/>
              <w:lang w:eastAsia="es-MX"/>
            </w:rPr>
          </w:pPr>
          <w:hyperlink w:anchor="_Toc194517017" w:history="1">
            <w:r w:rsidR="003D459E" w:rsidRPr="00185B7B">
              <w:rPr>
                <w:rStyle w:val="Hipervnculo"/>
                <w:rFonts w:eastAsiaTheme="majorEastAsia"/>
                <w:noProof/>
              </w:rPr>
              <w:t>b) Legitimidad de la parte recurrente.</w:t>
            </w:r>
            <w:r w:rsidR="003D459E">
              <w:rPr>
                <w:noProof/>
                <w:webHidden/>
              </w:rPr>
              <w:tab/>
            </w:r>
            <w:r w:rsidR="003D459E">
              <w:rPr>
                <w:noProof/>
                <w:webHidden/>
              </w:rPr>
              <w:fldChar w:fldCharType="begin"/>
            </w:r>
            <w:r w:rsidR="003D459E">
              <w:rPr>
                <w:noProof/>
                <w:webHidden/>
              </w:rPr>
              <w:instrText xml:space="preserve"> PAGEREF _Toc194517017 \h </w:instrText>
            </w:r>
            <w:r w:rsidR="003D459E">
              <w:rPr>
                <w:noProof/>
                <w:webHidden/>
              </w:rPr>
            </w:r>
            <w:r w:rsidR="003D459E">
              <w:rPr>
                <w:noProof/>
                <w:webHidden/>
              </w:rPr>
              <w:fldChar w:fldCharType="separate"/>
            </w:r>
            <w:r w:rsidR="00614501">
              <w:rPr>
                <w:noProof/>
                <w:webHidden/>
              </w:rPr>
              <w:t>7</w:t>
            </w:r>
            <w:r w:rsidR="003D459E">
              <w:rPr>
                <w:noProof/>
                <w:webHidden/>
              </w:rPr>
              <w:fldChar w:fldCharType="end"/>
            </w:r>
          </w:hyperlink>
        </w:p>
        <w:p w14:paraId="771E06B9" w14:textId="77777777" w:rsidR="003D459E" w:rsidRDefault="006C12F6">
          <w:pPr>
            <w:pStyle w:val="TDC3"/>
            <w:rPr>
              <w:rFonts w:asciiTheme="minorHAnsi" w:eastAsiaTheme="minorEastAsia" w:hAnsiTheme="minorHAnsi" w:cstheme="minorBidi"/>
              <w:noProof/>
              <w:szCs w:val="22"/>
              <w:lang w:eastAsia="es-MX"/>
            </w:rPr>
          </w:pPr>
          <w:hyperlink w:anchor="_Toc194517018" w:history="1">
            <w:r w:rsidR="003D459E" w:rsidRPr="00185B7B">
              <w:rPr>
                <w:rStyle w:val="Hipervnculo"/>
                <w:rFonts w:eastAsiaTheme="majorEastAsia"/>
                <w:noProof/>
              </w:rPr>
              <w:t>c) Plazo para interponer el recurso.</w:t>
            </w:r>
            <w:r w:rsidR="003D459E">
              <w:rPr>
                <w:noProof/>
                <w:webHidden/>
              </w:rPr>
              <w:tab/>
            </w:r>
            <w:r w:rsidR="003D459E">
              <w:rPr>
                <w:noProof/>
                <w:webHidden/>
              </w:rPr>
              <w:fldChar w:fldCharType="begin"/>
            </w:r>
            <w:r w:rsidR="003D459E">
              <w:rPr>
                <w:noProof/>
                <w:webHidden/>
              </w:rPr>
              <w:instrText xml:space="preserve"> PAGEREF _Toc194517018 \h </w:instrText>
            </w:r>
            <w:r w:rsidR="003D459E">
              <w:rPr>
                <w:noProof/>
                <w:webHidden/>
              </w:rPr>
            </w:r>
            <w:r w:rsidR="003D459E">
              <w:rPr>
                <w:noProof/>
                <w:webHidden/>
              </w:rPr>
              <w:fldChar w:fldCharType="separate"/>
            </w:r>
            <w:r w:rsidR="00614501">
              <w:rPr>
                <w:noProof/>
                <w:webHidden/>
              </w:rPr>
              <w:t>7</w:t>
            </w:r>
            <w:r w:rsidR="003D459E">
              <w:rPr>
                <w:noProof/>
                <w:webHidden/>
              </w:rPr>
              <w:fldChar w:fldCharType="end"/>
            </w:r>
          </w:hyperlink>
        </w:p>
        <w:p w14:paraId="55F4DFB1" w14:textId="77777777" w:rsidR="003D459E" w:rsidRDefault="006C12F6">
          <w:pPr>
            <w:pStyle w:val="TDC3"/>
            <w:rPr>
              <w:rFonts w:asciiTheme="minorHAnsi" w:eastAsiaTheme="minorEastAsia" w:hAnsiTheme="minorHAnsi" w:cstheme="minorBidi"/>
              <w:noProof/>
              <w:szCs w:val="22"/>
              <w:lang w:eastAsia="es-MX"/>
            </w:rPr>
          </w:pPr>
          <w:hyperlink w:anchor="_Toc194517019" w:history="1">
            <w:r w:rsidR="003D459E" w:rsidRPr="00185B7B">
              <w:rPr>
                <w:rStyle w:val="Hipervnculo"/>
                <w:rFonts w:eastAsiaTheme="majorEastAsia"/>
                <w:noProof/>
              </w:rPr>
              <w:t>d) Causal de procedencia.</w:t>
            </w:r>
            <w:r w:rsidR="003D459E">
              <w:rPr>
                <w:noProof/>
                <w:webHidden/>
              </w:rPr>
              <w:tab/>
            </w:r>
            <w:r w:rsidR="003D459E">
              <w:rPr>
                <w:noProof/>
                <w:webHidden/>
              </w:rPr>
              <w:fldChar w:fldCharType="begin"/>
            </w:r>
            <w:r w:rsidR="003D459E">
              <w:rPr>
                <w:noProof/>
                <w:webHidden/>
              </w:rPr>
              <w:instrText xml:space="preserve"> PAGEREF _Toc194517019 \h </w:instrText>
            </w:r>
            <w:r w:rsidR="003D459E">
              <w:rPr>
                <w:noProof/>
                <w:webHidden/>
              </w:rPr>
            </w:r>
            <w:r w:rsidR="003D459E">
              <w:rPr>
                <w:noProof/>
                <w:webHidden/>
              </w:rPr>
              <w:fldChar w:fldCharType="separate"/>
            </w:r>
            <w:r w:rsidR="00614501">
              <w:rPr>
                <w:noProof/>
                <w:webHidden/>
              </w:rPr>
              <w:t>7</w:t>
            </w:r>
            <w:r w:rsidR="003D459E">
              <w:rPr>
                <w:noProof/>
                <w:webHidden/>
              </w:rPr>
              <w:fldChar w:fldCharType="end"/>
            </w:r>
          </w:hyperlink>
        </w:p>
        <w:p w14:paraId="2E366623" w14:textId="77777777" w:rsidR="003D459E" w:rsidRDefault="006C12F6">
          <w:pPr>
            <w:pStyle w:val="TDC3"/>
            <w:rPr>
              <w:rFonts w:asciiTheme="minorHAnsi" w:eastAsiaTheme="minorEastAsia" w:hAnsiTheme="minorHAnsi" w:cstheme="minorBidi"/>
              <w:noProof/>
              <w:szCs w:val="22"/>
              <w:lang w:eastAsia="es-MX"/>
            </w:rPr>
          </w:pPr>
          <w:hyperlink w:anchor="_Toc194517020" w:history="1">
            <w:r w:rsidR="003D459E" w:rsidRPr="00185B7B">
              <w:rPr>
                <w:rStyle w:val="Hipervnculo"/>
                <w:rFonts w:eastAsiaTheme="majorEastAsia"/>
                <w:noProof/>
              </w:rPr>
              <w:t>e) Requisitos formales para la interposición del recurso.</w:t>
            </w:r>
            <w:r w:rsidR="003D459E">
              <w:rPr>
                <w:noProof/>
                <w:webHidden/>
              </w:rPr>
              <w:tab/>
            </w:r>
            <w:r w:rsidR="003D459E">
              <w:rPr>
                <w:noProof/>
                <w:webHidden/>
              </w:rPr>
              <w:fldChar w:fldCharType="begin"/>
            </w:r>
            <w:r w:rsidR="003D459E">
              <w:rPr>
                <w:noProof/>
                <w:webHidden/>
              </w:rPr>
              <w:instrText xml:space="preserve"> PAGEREF _Toc194517020 \h </w:instrText>
            </w:r>
            <w:r w:rsidR="003D459E">
              <w:rPr>
                <w:noProof/>
                <w:webHidden/>
              </w:rPr>
            </w:r>
            <w:r w:rsidR="003D459E">
              <w:rPr>
                <w:noProof/>
                <w:webHidden/>
              </w:rPr>
              <w:fldChar w:fldCharType="separate"/>
            </w:r>
            <w:r w:rsidR="00614501">
              <w:rPr>
                <w:noProof/>
                <w:webHidden/>
              </w:rPr>
              <w:t>8</w:t>
            </w:r>
            <w:r w:rsidR="003D459E">
              <w:rPr>
                <w:noProof/>
                <w:webHidden/>
              </w:rPr>
              <w:fldChar w:fldCharType="end"/>
            </w:r>
          </w:hyperlink>
        </w:p>
        <w:p w14:paraId="77F92893" w14:textId="77777777" w:rsidR="003D459E" w:rsidRDefault="006C12F6">
          <w:pPr>
            <w:pStyle w:val="TDC2"/>
            <w:rPr>
              <w:rFonts w:asciiTheme="minorHAnsi" w:eastAsiaTheme="minorEastAsia" w:hAnsiTheme="minorHAnsi" w:cstheme="minorBidi"/>
              <w:noProof/>
              <w:szCs w:val="22"/>
              <w:lang w:eastAsia="es-MX"/>
            </w:rPr>
          </w:pPr>
          <w:hyperlink w:anchor="_Toc194517021" w:history="1">
            <w:r w:rsidR="003D459E" w:rsidRPr="00185B7B">
              <w:rPr>
                <w:rStyle w:val="Hipervnculo"/>
                <w:rFonts w:eastAsiaTheme="majorEastAsia"/>
                <w:noProof/>
              </w:rPr>
              <w:t>SEGUNDO. Estudio de Fondo.</w:t>
            </w:r>
            <w:r w:rsidR="003D459E">
              <w:rPr>
                <w:noProof/>
                <w:webHidden/>
              </w:rPr>
              <w:tab/>
            </w:r>
            <w:r w:rsidR="003D459E">
              <w:rPr>
                <w:noProof/>
                <w:webHidden/>
              </w:rPr>
              <w:fldChar w:fldCharType="begin"/>
            </w:r>
            <w:r w:rsidR="003D459E">
              <w:rPr>
                <w:noProof/>
                <w:webHidden/>
              </w:rPr>
              <w:instrText xml:space="preserve"> PAGEREF _Toc194517021 \h </w:instrText>
            </w:r>
            <w:r w:rsidR="003D459E">
              <w:rPr>
                <w:noProof/>
                <w:webHidden/>
              </w:rPr>
            </w:r>
            <w:r w:rsidR="003D459E">
              <w:rPr>
                <w:noProof/>
                <w:webHidden/>
              </w:rPr>
              <w:fldChar w:fldCharType="separate"/>
            </w:r>
            <w:r w:rsidR="00614501">
              <w:rPr>
                <w:noProof/>
                <w:webHidden/>
              </w:rPr>
              <w:t>8</w:t>
            </w:r>
            <w:r w:rsidR="003D459E">
              <w:rPr>
                <w:noProof/>
                <w:webHidden/>
              </w:rPr>
              <w:fldChar w:fldCharType="end"/>
            </w:r>
          </w:hyperlink>
        </w:p>
        <w:p w14:paraId="2C9683C4" w14:textId="77777777" w:rsidR="003D459E" w:rsidRDefault="006C12F6">
          <w:pPr>
            <w:pStyle w:val="TDC3"/>
            <w:rPr>
              <w:rFonts w:asciiTheme="minorHAnsi" w:eastAsiaTheme="minorEastAsia" w:hAnsiTheme="minorHAnsi" w:cstheme="minorBidi"/>
              <w:noProof/>
              <w:szCs w:val="22"/>
              <w:lang w:eastAsia="es-MX"/>
            </w:rPr>
          </w:pPr>
          <w:hyperlink w:anchor="_Toc194517022" w:history="1">
            <w:r w:rsidR="003D459E" w:rsidRPr="00185B7B">
              <w:rPr>
                <w:rStyle w:val="Hipervnculo"/>
                <w:rFonts w:eastAsiaTheme="majorEastAsia"/>
                <w:noProof/>
              </w:rPr>
              <w:t>a) Mandato de transparencia y responsabilidad del Sujeto Obligado.</w:t>
            </w:r>
            <w:r w:rsidR="003D459E">
              <w:rPr>
                <w:noProof/>
                <w:webHidden/>
              </w:rPr>
              <w:tab/>
            </w:r>
            <w:r w:rsidR="003D459E">
              <w:rPr>
                <w:noProof/>
                <w:webHidden/>
              </w:rPr>
              <w:fldChar w:fldCharType="begin"/>
            </w:r>
            <w:r w:rsidR="003D459E">
              <w:rPr>
                <w:noProof/>
                <w:webHidden/>
              </w:rPr>
              <w:instrText xml:space="preserve"> PAGEREF _Toc194517022 \h </w:instrText>
            </w:r>
            <w:r w:rsidR="003D459E">
              <w:rPr>
                <w:noProof/>
                <w:webHidden/>
              </w:rPr>
            </w:r>
            <w:r w:rsidR="003D459E">
              <w:rPr>
                <w:noProof/>
                <w:webHidden/>
              </w:rPr>
              <w:fldChar w:fldCharType="separate"/>
            </w:r>
            <w:r w:rsidR="00614501">
              <w:rPr>
                <w:noProof/>
                <w:webHidden/>
              </w:rPr>
              <w:t>8</w:t>
            </w:r>
            <w:r w:rsidR="003D459E">
              <w:rPr>
                <w:noProof/>
                <w:webHidden/>
              </w:rPr>
              <w:fldChar w:fldCharType="end"/>
            </w:r>
          </w:hyperlink>
        </w:p>
        <w:p w14:paraId="2549D37E" w14:textId="77777777" w:rsidR="003D459E" w:rsidRDefault="006C12F6">
          <w:pPr>
            <w:pStyle w:val="TDC3"/>
            <w:rPr>
              <w:rFonts w:asciiTheme="minorHAnsi" w:eastAsiaTheme="minorEastAsia" w:hAnsiTheme="minorHAnsi" w:cstheme="minorBidi"/>
              <w:noProof/>
              <w:szCs w:val="22"/>
              <w:lang w:eastAsia="es-MX"/>
            </w:rPr>
          </w:pPr>
          <w:hyperlink w:anchor="_Toc194517023" w:history="1">
            <w:r w:rsidR="003D459E" w:rsidRPr="00185B7B">
              <w:rPr>
                <w:rStyle w:val="Hipervnculo"/>
                <w:rFonts w:eastAsiaTheme="majorEastAsia"/>
                <w:noProof/>
              </w:rPr>
              <w:t>b) Controversia a resolver.</w:t>
            </w:r>
            <w:r w:rsidR="003D459E">
              <w:rPr>
                <w:noProof/>
                <w:webHidden/>
              </w:rPr>
              <w:tab/>
            </w:r>
            <w:r w:rsidR="003D459E">
              <w:rPr>
                <w:noProof/>
                <w:webHidden/>
              </w:rPr>
              <w:fldChar w:fldCharType="begin"/>
            </w:r>
            <w:r w:rsidR="003D459E">
              <w:rPr>
                <w:noProof/>
                <w:webHidden/>
              </w:rPr>
              <w:instrText xml:space="preserve"> PAGEREF _Toc194517023 \h </w:instrText>
            </w:r>
            <w:r w:rsidR="003D459E">
              <w:rPr>
                <w:noProof/>
                <w:webHidden/>
              </w:rPr>
            </w:r>
            <w:r w:rsidR="003D459E">
              <w:rPr>
                <w:noProof/>
                <w:webHidden/>
              </w:rPr>
              <w:fldChar w:fldCharType="separate"/>
            </w:r>
            <w:r w:rsidR="00614501">
              <w:rPr>
                <w:noProof/>
                <w:webHidden/>
              </w:rPr>
              <w:t>10</w:t>
            </w:r>
            <w:r w:rsidR="003D459E">
              <w:rPr>
                <w:noProof/>
                <w:webHidden/>
              </w:rPr>
              <w:fldChar w:fldCharType="end"/>
            </w:r>
          </w:hyperlink>
        </w:p>
        <w:p w14:paraId="1C4341B9" w14:textId="77777777" w:rsidR="003D459E" w:rsidRDefault="006C12F6">
          <w:pPr>
            <w:pStyle w:val="TDC3"/>
            <w:rPr>
              <w:rFonts w:asciiTheme="minorHAnsi" w:eastAsiaTheme="minorEastAsia" w:hAnsiTheme="minorHAnsi" w:cstheme="minorBidi"/>
              <w:noProof/>
              <w:szCs w:val="22"/>
              <w:lang w:eastAsia="es-MX"/>
            </w:rPr>
          </w:pPr>
          <w:hyperlink w:anchor="_Toc194517024" w:history="1">
            <w:r w:rsidR="003D459E" w:rsidRPr="00185B7B">
              <w:rPr>
                <w:rStyle w:val="Hipervnculo"/>
                <w:rFonts w:eastAsiaTheme="majorEastAsia"/>
                <w:noProof/>
              </w:rPr>
              <w:t>c) Estudio de la controversia.</w:t>
            </w:r>
            <w:r w:rsidR="003D459E">
              <w:rPr>
                <w:noProof/>
                <w:webHidden/>
              </w:rPr>
              <w:tab/>
            </w:r>
            <w:r w:rsidR="003D459E">
              <w:rPr>
                <w:noProof/>
                <w:webHidden/>
              </w:rPr>
              <w:fldChar w:fldCharType="begin"/>
            </w:r>
            <w:r w:rsidR="003D459E">
              <w:rPr>
                <w:noProof/>
                <w:webHidden/>
              </w:rPr>
              <w:instrText xml:space="preserve"> PAGEREF _Toc194517024 \h </w:instrText>
            </w:r>
            <w:r w:rsidR="003D459E">
              <w:rPr>
                <w:noProof/>
                <w:webHidden/>
              </w:rPr>
            </w:r>
            <w:r w:rsidR="003D459E">
              <w:rPr>
                <w:noProof/>
                <w:webHidden/>
              </w:rPr>
              <w:fldChar w:fldCharType="separate"/>
            </w:r>
            <w:r w:rsidR="00614501">
              <w:rPr>
                <w:noProof/>
                <w:webHidden/>
              </w:rPr>
              <w:t>11</w:t>
            </w:r>
            <w:r w:rsidR="003D459E">
              <w:rPr>
                <w:noProof/>
                <w:webHidden/>
              </w:rPr>
              <w:fldChar w:fldCharType="end"/>
            </w:r>
          </w:hyperlink>
        </w:p>
        <w:p w14:paraId="5B3D0B7B" w14:textId="77777777" w:rsidR="003D459E" w:rsidRDefault="006C12F6">
          <w:pPr>
            <w:pStyle w:val="TDC3"/>
            <w:rPr>
              <w:rFonts w:asciiTheme="minorHAnsi" w:eastAsiaTheme="minorEastAsia" w:hAnsiTheme="minorHAnsi" w:cstheme="minorBidi"/>
              <w:noProof/>
              <w:szCs w:val="22"/>
              <w:lang w:eastAsia="es-MX"/>
            </w:rPr>
          </w:pPr>
          <w:hyperlink w:anchor="_Toc194517025" w:history="1">
            <w:r w:rsidR="003D459E" w:rsidRPr="00185B7B">
              <w:rPr>
                <w:rStyle w:val="Hipervnculo"/>
                <w:rFonts w:eastAsiaTheme="majorEastAsia"/>
                <w:noProof/>
              </w:rPr>
              <w:t>d) Conclusión</w:t>
            </w:r>
            <w:r w:rsidR="003D459E">
              <w:rPr>
                <w:noProof/>
                <w:webHidden/>
              </w:rPr>
              <w:tab/>
            </w:r>
            <w:r w:rsidR="003D459E">
              <w:rPr>
                <w:noProof/>
                <w:webHidden/>
              </w:rPr>
              <w:fldChar w:fldCharType="begin"/>
            </w:r>
            <w:r w:rsidR="003D459E">
              <w:rPr>
                <w:noProof/>
                <w:webHidden/>
              </w:rPr>
              <w:instrText xml:space="preserve"> PAGEREF _Toc194517025 \h </w:instrText>
            </w:r>
            <w:r w:rsidR="003D459E">
              <w:rPr>
                <w:noProof/>
                <w:webHidden/>
              </w:rPr>
            </w:r>
            <w:r w:rsidR="003D459E">
              <w:rPr>
                <w:noProof/>
                <w:webHidden/>
              </w:rPr>
              <w:fldChar w:fldCharType="separate"/>
            </w:r>
            <w:r w:rsidR="00614501">
              <w:rPr>
                <w:noProof/>
                <w:webHidden/>
              </w:rPr>
              <w:t>14</w:t>
            </w:r>
            <w:r w:rsidR="003D459E">
              <w:rPr>
                <w:noProof/>
                <w:webHidden/>
              </w:rPr>
              <w:fldChar w:fldCharType="end"/>
            </w:r>
          </w:hyperlink>
        </w:p>
        <w:p w14:paraId="3A77D8BC" w14:textId="041247A8" w:rsidR="00247497" w:rsidRPr="003D459E" w:rsidRDefault="006C12F6" w:rsidP="003D459E">
          <w:pPr>
            <w:pStyle w:val="TDC1"/>
            <w:tabs>
              <w:tab w:val="right" w:leader="dot" w:pos="9034"/>
            </w:tabs>
            <w:rPr>
              <w:szCs w:val="22"/>
            </w:rPr>
          </w:pPr>
          <w:hyperlink w:anchor="_Toc194517026" w:history="1">
            <w:r w:rsidR="003D459E" w:rsidRPr="00185B7B">
              <w:rPr>
                <w:rStyle w:val="Hipervnculo"/>
                <w:rFonts w:eastAsiaTheme="majorEastAsia"/>
                <w:noProof/>
              </w:rPr>
              <w:t>RESUELVE</w:t>
            </w:r>
            <w:r w:rsidR="003D459E">
              <w:rPr>
                <w:noProof/>
                <w:webHidden/>
              </w:rPr>
              <w:tab/>
            </w:r>
            <w:r w:rsidR="003D459E">
              <w:rPr>
                <w:noProof/>
                <w:webHidden/>
              </w:rPr>
              <w:fldChar w:fldCharType="begin"/>
            </w:r>
            <w:r w:rsidR="003D459E">
              <w:rPr>
                <w:noProof/>
                <w:webHidden/>
              </w:rPr>
              <w:instrText xml:space="preserve"> PAGEREF _Toc194517026 \h </w:instrText>
            </w:r>
            <w:r w:rsidR="003D459E">
              <w:rPr>
                <w:noProof/>
                <w:webHidden/>
              </w:rPr>
            </w:r>
            <w:r w:rsidR="003D459E">
              <w:rPr>
                <w:noProof/>
                <w:webHidden/>
              </w:rPr>
              <w:fldChar w:fldCharType="separate"/>
            </w:r>
            <w:r w:rsidR="00614501">
              <w:rPr>
                <w:noProof/>
                <w:webHidden/>
              </w:rPr>
              <w:t>14</w:t>
            </w:r>
            <w:r w:rsidR="003D459E">
              <w:rPr>
                <w:noProof/>
                <w:webHidden/>
              </w:rPr>
              <w:fldChar w:fldCharType="end"/>
            </w:r>
          </w:hyperlink>
          <w:r w:rsidR="00247497" w:rsidRPr="003D459E">
            <w:rPr>
              <w:b/>
              <w:bCs/>
              <w:szCs w:val="22"/>
              <w:lang w:val="es-ES"/>
            </w:rPr>
            <w:fldChar w:fldCharType="end"/>
          </w:r>
        </w:p>
      </w:sdtContent>
    </w:sdt>
    <w:p w14:paraId="22C281BC" w14:textId="77777777" w:rsidR="002B11D9" w:rsidRPr="003D459E" w:rsidRDefault="002B11D9" w:rsidP="003D459E">
      <w:pPr>
        <w:rPr>
          <w:szCs w:val="22"/>
        </w:rPr>
        <w:sectPr w:rsidR="002B11D9" w:rsidRPr="003D459E">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1AF7D02E" w14:textId="0447AEC4" w:rsidR="002B11D9" w:rsidRPr="003D459E" w:rsidRDefault="00E43858" w:rsidP="003D459E">
      <w:pPr>
        <w:rPr>
          <w:b/>
          <w:szCs w:val="22"/>
        </w:rPr>
      </w:pPr>
      <w:r w:rsidRPr="003D459E">
        <w:rPr>
          <w:szCs w:val="22"/>
        </w:rPr>
        <w:lastRenderedPageBreak/>
        <w:t>Resolución del Pleno del Instituto de Transparencia, Acceso a la Información Pública y Protección de Datos Personales del Estado de México y Municipios, con domicilio en Metepec, Estado de México, de</w:t>
      </w:r>
      <w:r w:rsidR="00090FAC" w:rsidRPr="003D459E">
        <w:rPr>
          <w:szCs w:val="22"/>
        </w:rPr>
        <w:t>l</w:t>
      </w:r>
      <w:r w:rsidRPr="003D459E">
        <w:rPr>
          <w:szCs w:val="22"/>
        </w:rPr>
        <w:t xml:space="preserve"> </w:t>
      </w:r>
      <w:r w:rsidR="00D135E6" w:rsidRPr="003D459E">
        <w:rPr>
          <w:b/>
          <w:szCs w:val="22"/>
        </w:rPr>
        <w:t>dos</w:t>
      </w:r>
      <w:r w:rsidR="00090FAC" w:rsidRPr="003D459E">
        <w:rPr>
          <w:b/>
          <w:szCs w:val="22"/>
        </w:rPr>
        <w:t xml:space="preserve"> </w:t>
      </w:r>
      <w:r w:rsidRPr="003D459E">
        <w:rPr>
          <w:b/>
          <w:szCs w:val="22"/>
        </w:rPr>
        <w:t xml:space="preserve">de </w:t>
      </w:r>
      <w:r w:rsidR="000828E0" w:rsidRPr="003D459E">
        <w:rPr>
          <w:b/>
          <w:szCs w:val="22"/>
        </w:rPr>
        <w:t>abril</w:t>
      </w:r>
      <w:r w:rsidR="00090FAC" w:rsidRPr="003D459E">
        <w:rPr>
          <w:b/>
          <w:szCs w:val="22"/>
        </w:rPr>
        <w:t xml:space="preserve"> </w:t>
      </w:r>
      <w:r w:rsidRPr="003D459E">
        <w:rPr>
          <w:b/>
          <w:szCs w:val="22"/>
        </w:rPr>
        <w:t xml:space="preserve">de dos mil </w:t>
      </w:r>
      <w:r w:rsidR="00743588" w:rsidRPr="003D459E">
        <w:rPr>
          <w:b/>
          <w:szCs w:val="22"/>
        </w:rPr>
        <w:t>veinticinco</w:t>
      </w:r>
      <w:r w:rsidRPr="003D459E">
        <w:rPr>
          <w:b/>
          <w:szCs w:val="22"/>
        </w:rPr>
        <w:t>.</w:t>
      </w:r>
    </w:p>
    <w:p w14:paraId="2FFA481C" w14:textId="77777777" w:rsidR="002B11D9" w:rsidRPr="003D459E" w:rsidRDefault="002B11D9" w:rsidP="003D459E">
      <w:pPr>
        <w:rPr>
          <w:szCs w:val="22"/>
        </w:rPr>
      </w:pPr>
    </w:p>
    <w:p w14:paraId="2FAD1405" w14:textId="385E41FB" w:rsidR="002B11D9" w:rsidRPr="003D459E" w:rsidRDefault="00E43858" w:rsidP="003D459E">
      <w:pPr>
        <w:rPr>
          <w:szCs w:val="22"/>
        </w:rPr>
      </w:pPr>
      <w:r w:rsidRPr="003D459E">
        <w:rPr>
          <w:b/>
          <w:szCs w:val="22"/>
        </w:rPr>
        <w:t xml:space="preserve">VISTO </w:t>
      </w:r>
      <w:r w:rsidRPr="003D459E">
        <w:rPr>
          <w:szCs w:val="22"/>
        </w:rPr>
        <w:t xml:space="preserve">el expediente formado con motivo del Recurso de Revisión </w:t>
      </w:r>
      <w:r w:rsidR="00EC13AD" w:rsidRPr="003D459E">
        <w:rPr>
          <w:b/>
          <w:szCs w:val="22"/>
        </w:rPr>
        <w:t>0</w:t>
      </w:r>
      <w:r w:rsidR="00602E1E" w:rsidRPr="003D459E">
        <w:rPr>
          <w:b/>
          <w:szCs w:val="22"/>
        </w:rPr>
        <w:t>2</w:t>
      </w:r>
      <w:r w:rsidR="000828E0" w:rsidRPr="003D459E">
        <w:rPr>
          <w:b/>
          <w:szCs w:val="22"/>
        </w:rPr>
        <w:t>627</w:t>
      </w:r>
      <w:r w:rsidRPr="003D459E">
        <w:rPr>
          <w:b/>
          <w:szCs w:val="22"/>
        </w:rPr>
        <w:t>/INFOEM/IP/RR/202</w:t>
      </w:r>
      <w:r w:rsidR="00CB091A" w:rsidRPr="003D459E">
        <w:rPr>
          <w:b/>
          <w:szCs w:val="22"/>
        </w:rPr>
        <w:t>5</w:t>
      </w:r>
      <w:r w:rsidRPr="003D459E">
        <w:rPr>
          <w:szCs w:val="22"/>
        </w:rPr>
        <w:t xml:space="preserve"> interpuesto por </w:t>
      </w:r>
      <w:bookmarkStart w:id="2" w:name="_GoBack"/>
      <w:r w:rsidR="00D220CF">
        <w:rPr>
          <w:b/>
          <w:szCs w:val="22"/>
        </w:rPr>
        <w:t>XXXXXXXXX XXXXXXXX XXXXX</w:t>
      </w:r>
      <w:r w:rsidR="000828E0" w:rsidRPr="003D459E">
        <w:rPr>
          <w:b/>
          <w:szCs w:val="22"/>
        </w:rPr>
        <w:t xml:space="preserve"> </w:t>
      </w:r>
      <w:bookmarkEnd w:id="2"/>
      <w:r w:rsidRPr="003D459E">
        <w:rPr>
          <w:szCs w:val="22"/>
        </w:rPr>
        <w:t xml:space="preserve">a quien en lo subsecuente se le denominará </w:t>
      </w:r>
      <w:r w:rsidRPr="003D459E">
        <w:rPr>
          <w:b/>
          <w:szCs w:val="22"/>
        </w:rPr>
        <w:t>LA PARTE RECURRENTE</w:t>
      </w:r>
      <w:r w:rsidRPr="003D459E">
        <w:rPr>
          <w:szCs w:val="22"/>
        </w:rPr>
        <w:t xml:space="preserve">, en contra de la respuesta emitida por </w:t>
      </w:r>
      <w:r w:rsidR="00CB091A" w:rsidRPr="003D459E">
        <w:rPr>
          <w:szCs w:val="22"/>
        </w:rPr>
        <w:t>el</w:t>
      </w:r>
      <w:r w:rsidRPr="003D459E">
        <w:rPr>
          <w:szCs w:val="22"/>
        </w:rPr>
        <w:t xml:space="preserve"> </w:t>
      </w:r>
      <w:r w:rsidR="000828E0" w:rsidRPr="003D459E">
        <w:rPr>
          <w:b/>
          <w:szCs w:val="22"/>
        </w:rPr>
        <w:t>Ayuntamiento de Atlacomulco</w:t>
      </w:r>
      <w:r w:rsidRPr="003D459E">
        <w:rPr>
          <w:b/>
          <w:szCs w:val="22"/>
        </w:rPr>
        <w:t xml:space="preserve">, </w:t>
      </w:r>
      <w:r w:rsidRPr="003D459E">
        <w:rPr>
          <w:szCs w:val="22"/>
        </w:rPr>
        <w:t xml:space="preserve">en adelante </w:t>
      </w:r>
      <w:r w:rsidRPr="003D459E">
        <w:rPr>
          <w:b/>
          <w:szCs w:val="22"/>
        </w:rPr>
        <w:t>EL SUJETO OBLIGADO</w:t>
      </w:r>
      <w:r w:rsidRPr="003D459E">
        <w:rPr>
          <w:szCs w:val="22"/>
        </w:rPr>
        <w:t>, se emite la presente Resolución con base en los Antecedentes y Considerandos que se exponen a continuación:</w:t>
      </w:r>
    </w:p>
    <w:p w14:paraId="1DE5BFFC" w14:textId="77777777" w:rsidR="002B11D9" w:rsidRPr="003D459E" w:rsidRDefault="002B11D9" w:rsidP="003D459E">
      <w:pPr>
        <w:rPr>
          <w:szCs w:val="22"/>
        </w:rPr>
      </w:pPr>
    </w:p>
    <w:p w14:paraId="1202FAEB" w14:textId="77777777" w:rsidR="002B11D9" w:rsidRPr="003D459E" w:rsidRDefault="00E43858" w:rsidP="003D459E">
      <w:pPr>
        <w:pStyle w:val="Ttulo1"/>
        <w:rPr>
          <w:szCs w:val="22"/>
        </w:rPr>
      </w:pPr>
      <w:bookmarkStart w:id="3" w:name="_Toc194517001"/>
      <w:r w:rsidRPr="003D459E">
        <w:rPr>
          <w:szCs w:val="22"/>
        </w:rPr>
        <w:t>ANTECEDENTES</w:t>
      </w:r>
      <w:bookmarkEnd w:id="3"/>
    </w:p>
    <w:p w14:paraId="1760D115" w14:textId="77777777" w:rsidR="002B11D9" w:rsidRPr="003D459E" w:rsidRDefault="002B11D9" w:rsidP="003D459E">
      <w:pPr>
        <w:rPr>
          <w:szCs w:val="22"/>
        </w:rPr>
      </w:pPr>
    </w:p>
    <w:p w14:paraId="7841BF95" w14:textId="77777777" w:rsidR="002B11D9" w:rsidRPr="003D459E" w:rsidRDefault="00E43858" w:rsidP="003D459E">
      <w:pPr>
        <w:pStyle w:val="Ttulo2"/>
        <w:jc w:val="left"/>
        <w:rPr>
          <w:szCs w:val="22"/>
        </w:rPr>
      </w:pPr>
      <w:bookmarkStart w:id="4" w:name="_Toc194517002"/>
      <w:r w:rsidRPr="003D459E">
        <w:rPr>
          <w:szCs w:val="22"/>
        </w:rPr>
        <w:t>DE LA SOLICITUD DE INFORMACIÓN</w:t>
      </w:r>
      <w:bookmarkEnd w:id="4"/>
    </w:p>
    <w:p w14:paraId="2BF20AA9" w14:textId="77777777" w:rsidR="002B11D9" w:rsidRPr="003D459E" w:rsidRDefault="00E43858" w:rsidP="003D459E">
      <w:pPr>
        <w:pStyle w:val="Ttulo3"/>
        <w:rPr>
          <w:szCs w:val="22"/>
        </w:rPr>
      </w:pPr>
      <w:bookmarkStart w:id="5" w:name="_Toc194517003"/>
      <w:r w:rsidRPr="003D459E">
        <w:rPr>
          <w:szCs w:val="22"/>
        </w:rPr>
        <w:t>a) Solicitud de información.</w:t>
      </w:r>
      <w:bookmarkEnd w:id="5"/>
    </w:p>
    <w:p w14:paraId="7F8FD05B" w14:textId="1D5A9823" w:rsidR="002B11D9" w:rsidRPr="003D459E" w:rsidRDefault="00E43858" w:rsidP="003D459E">
      <w:pPr>
        <w:pBdr>
          <w:top w:val="nil"/>
          <w:left w:val="nil"/>
          <w:bottom w:val="nil"/>
          <w:right w:val="nil"/>
          <w:between w:val="nil"/>
        </w:pBdr>
        <w:tabs>
          <w:tab w:val="left" w:pos="0"/>
        </w:tabs>
        <w:rPr>
          <w:rFonts w:eastAsia="Palatino Linotype" w:cs="Palatino Linotype"/>
          <w:szCs w:val="22"/>
        </w:rPr>
      </w:pPr>
      <w:r w:rsidRPr="003D459E">
        <w:rPr>
          <w:rFonts w:eastAsia="Palatino Linotype" w:cs="Palatino Linotype"/>
          <w:szCs w:val="22"/>
        </w:rPr>
        <w:t xml:space="preserve">El </w:t>
      </w:r>
      <w:r w:rsidR="000828E0" w:rsidRPr="003D459E">
        <w:rPr>
          <w:rFonts w:eastAsia="Palatino Linotype" w:cs="Palatino Linotype"/>
          <w:b/>
          <w:szCs w:val="22"/>
        </w:rPr>
        <w:t>dieciséis</w:t>
      </w:r>
      <w:r w:rsidRPr="003D459E">
        <w:rPr>
          <w:rFonts w:eastAsia="Palatino Linotype" w:cs="Palatino Linotype"/>
          <w:b/>
          <w:szCs w:val="22"/>
        </w:rPr>
        <w:t xml:space="preserve"> de </w:t>
      </w:r>
      <w:r w:rsidR="00A379DD" w:rsidRPr="003D459E">
        <w:rPr>
          <w:rFonts w:eastAsia="Palatino Linotype" w:cs="Palatino Linotype"/>
          <w:b/>
          <w:szCs w:val="22"/>
        </w:rPr>
        <w:t>enero</w:t>
      </w:r>
      <w:r w:rsidRPr="003D459E">
        <w:rPr>
          <w:rFonts w:eastAsia="Palatino Linotype" w:cs="Palatino Linotype"/>
          <w:b/>
          <w:szCs w:val="22"/>
        </w:rPr>
        <w:t xml:space="preserve"> de dos mil </w:t>
      </w:r>
      <w:r w:rsidR="001C0893" w:rsidRPr="003D459E">
        <w:rPr>
          <w:rFonts w:eastAsia="Palatino Linotype" w:cs="Palatino Linotype"/>
          <w:b/>
          <w:szCs w:val="22"/>
        </w:rPr>
        <w:t>veinticinco</w:t>
      </w:r>
      <w:r w:rsidRPr="003D459E">
        <w:rPr>
          <w:rFonts w:eastAsia="Palatino Linotype" w:cs="Palatino Linotype"/>
          <w:szCs w:val="22"/>
        </w:rPr>
        <w:t xml:space="preserve"> </w:t>
      </w:r>
      <w:r w:rsidRPr="003D459E">
        <w:rPr>
          <w:rFonts w:eastAsia="Palatino Linotype" w:cs="Palatino Linotype"/>
          <w:b/>
          <w:szCs w:val="22"/>
        </w:rPr>
        <w:t>LA PARTE RECURRENTE</w:t>
      </w:r>
      <w:r w:rsidRPr="003D459E">
        <w:rPr>
          <w:rFonts w:eastAsia="Palatino Linotype" w:cs="Palatino Linotype"/>
          <w:szCs w:val="22"/>
        </w:rPr>
        <w:t xml:space="preserve"> presentó una solicitud de acceso a la información pública ante el </w:t>
      </w:r>
      <w:r w:rsidRPr="003D459E">
        <w:rPr>
          <w:rFonts w:eastAsia="Palatino Linotype" w:cs="Palatino Linotype"/>
          <w:b/>
          <w:szCs w:val="22"/>
        </w:rPr>
        <w:t>SUJETO OBLIGADO</w:t>
      </w:r>
      <w:r w:rsidRPr="003D459E">
        <w:rPr>
          <w:rFonts w:eastAsia="Palatino Linotype" w:cs="Palatino Linotype"/>
          <w:szCs w:val="22"/>
        </w:rPr>
        <w:t>, a través de</w:t>
      </w:r>
      <w:r w:rsidR="004A1070" w:rsidRPr="003D459E">
        <w:rPr>
          <w:rFonts w:eastAsia="Palatino Linotype" w:cs="Palatino Linotype"/>
          <w:szCs w:val="22"/>
        </w:rPr>
        <w:t xml:space="preserve">l </w:t>
      </w:r>
      <w:r w:rsidRPr="003D459E">
        <w:rPr>
          <w:rFonts w:eastAsia="Palatino Linotype" w:cs="Palatino Linotype"/>
          <w:szCs w:val="22"/>
        </w:rPr>
        <w:t>Sistema de Acceso a la Información Mexiquense (SAIMEX). Dicha solicitud quedó registrada con el número de folio</w:t>
      </w:r>
      <w:r w:rsidR="00602E1E" w:rsidRPr="003D459E">
        <w:rPr>
          <w:rFonts w:eastAsia="Palatino Linotype" w:cs="Palatino Linotype"/>
          <w:b/>
          <w:szCs w:val="22"/>
        </w:rPr>
        <w:t xml:space="preserve"> </w:t>
      </w:r>
      <w:r w:rsidR="000828E0" w:rsidRPr="003D459E">
        <w:rPr>
          <w:rFonts w:eastAsia="Palatino Linotype" w:cs="Palatino Linotype"/>
          <w:b/>
          <w:szCs w:val="22"/>
        </w:rPr>
        <w:t>00051/ATLACOM/IP/2025</w:t>
      </w:r>
      <w:r w:rsidR="00CB091A" w:rsidRPr="003D459E">
        <w:rPr>
          <w:rFonts w:eastAsia="Palatino Linotype" w:cs="Palatino Linotype"/>
          <w:b/>
          <w:szCs w:val="22"/>
        </w:rPr>
        <w:t xml:space="preserve"> </w:t>
      </w:r>
      <w:r w:rsidRPr="003D459E">
        <w:rPr>
          <w:rFonts w:eastAsia="Palatino Linotype" w:cs="Palatino Linotype"/>
          <w:szCs w:val="22"/>
        </w:rPr>
        <w:t>y en ella se requirió la siguiente información:</w:t>
      </w:r>
    </w:p>
    <w:p w14:paraId="4B392087" w14:textId="77777777" w:rsidR="002B11D9" w:rsidRPr="003D459E" w:rsidRDefault="002B11D9" w:rsidP="003D459E">
      <w:pPr>
        <w:tabs>
          <w:tab w:val="left" w:pos="4667"/>
        </w:tabs>
        <w:ind w:left="567" w:right="567"/>
        <w:rPr>
          <w:b/>
          <w:szCs w:val="22"/>
        </w:rPr>
      </w:pPr>
    </w:p>
    <w:p w14:paraId="69A1C36A" w14:textId="378D65BB" w:rsidR="002B11D9" w:rsidRPr="003D459E" w:rsidRDefault="00E43858" w:rsidP="003D459E">
      <w:pPr>
        <w:pStyle w:val="Puesto"/>
      </w:pPr>
      <w:r w:rsidRPr="003D459E">
        <w:t>“</w:t>
      </w:r>
      <w:r w:rsidR="000828E0" w:rsidRPr="003D459E">
        <w:t xml:space="preserve">copia digitalizada de todos los oficios que </w:t>
      </w:r>
      <w:proofErr w:type="spellStart"/>
      <w:r w:rsidR="000828E0" w:rsidRPr="003D459E">
        <w:t>a</w:t>
      </w:r>
      <w:proofErr w:type="spellEnd"/>
      <w:r w:rsidR="000828E0" w:rsidRPr="003D459E">
        <w:t xml:space="preserve"> expedido el presidente </w:t>
      </w:r>
      <w:proofErr w:type="spellStart"/>
      <w:r w:rsidR="000828E0" w:rsidRPr="003D459E">
        <w:t>de el</w:t>
      </w:r>
      <w:proofErr w:type="spellEnd"/>
      <w:r w:rsidR="000828E0" w:rsidRPr="003D459E">
        <w:t xml:space="preserve"> 1 a 16 de enero del presente</w:t>
      </w:r>
      <w:r w:rsidRPr="003D459E">
        <w:t>” (sic).</w:t>
      </w:r>
    </w:p>
    <w:p w14:paraId="7DD2BAAE" w14:textId="63A89CDC" w:rsidR="002B11D9" w:rsidRPr="003D459E" w:rsidRDefault="002B11D9" w:rsidP="003D459E">
      <w:pPr>
        <w:tabs>
          <w:tab w:val="left" w:pos="5743"/>
        </w:tabs>
        <w:ind w:left="567" w:right="567"/>
        <w:rPr>
          <w:i/>
          <w:szCs w:val="22"/>
        </w:rPr>
      </w:pPr>
    </w:p>
    <w:p w14:paraId="1850AB1C" w14:textId="77777777" w:rsidR="002B11D9" w:rsidRPr="003D459E" w:rsidRDefault="00E43858" w:rsidP="003D459E">
      <w:pPr>
        <w:tabs>
          <w:tab w:val="left" w:pos="4667"/>
        </w:tabs>
        <w:ind w:right="567"/>
        <w:rPr>
          <w:szCs w:val="22"/>
        </w:rPr>
      </w:pPr>
      <w:r w:rsidRPr="003D459E">
        <w:rPr>
          <w:b/>
          <w:szCs w:val="22"/>
        </w:rPr>
        <w:t>Modalidad de entrega</w:t>
      </w:r>
      <w:r w:rsidRPr="003D459E">
        <w:rPr>
          <w:szCs w:val="22"/>
        </w:rPr>
        <w:t>: a</w:t>
      </w:r>
      <w:r w:rsidRPr="003D459E">
        <w:rPr>
          <w:i/>
          <w:szCs w:val="22"/>
        </w:rPr>
        <w:t xml:space="preserve"> </w:t>
      </w:r>
      <w:r w:rsidRPr="003D459E">
        <w:rPr>
          <w:szCs w:val="22"/>
        </w:rPr>
        <w:t xml:space="preserve">través del </w:t>
      </w:r>
      <w:r w:rsidRPr="003D459E">
        <w:rPr>
          <w:b/>
          <w:szCs w:val="22"/>
        </w:rPr>
        <w:t>SAIMEX</w:t>
      </w:r>
      <w:r w:rsidRPr="003D459E">
        <w:rPr>
          <w:szCs w:val="22"/>
        </w:rPr>
        <w:t>.</w:t>
      </w:r>
    </w:p>
    <w:p w14:paraId="32BE90D2" w14:textId="77777777" w:rsidR="00D35494" w:rsidRPr="003D459E" w:rsidRDefault="00D35494" w:rsidP="003D459E">
      <w:pPr>
        <w:rPr>
          <w:szCs w:val="22"/>
        </w:rPr>
      </w:pPr>
    </w:p>
    <w:p w14:paraId="01BA9388" w14:textId="2CFEE2BF" w:rsidR="000828E0" w:rsidRPr="003D459E" w:rsidRDefault="000828E0" w:rsidP="003D459E">
      <w:pPr>
        <w:pStyle w:val="Ttulo3"/>
        <w:rPr>
          <w:szCs w:val="22"/>
        </w:rPr>
      </w:pPr>
      <w:bookmarkStart w:id="6" w:name="_Toc190333697"/>
      <w:bookmarkStart w:id="7" w:name="_Toc191386324"/>
      <w:bookmarkStart w:id="8" w:name="_Toc194517004"/>
      <w:r w:rsidRPr="003D459E">
        <w:rPr>
          <w:szCs w:val="22"/>
        </w:rPr>
        <w:lastRenderedPageBreak/>
        <w:t>b) Turno de la solicitud de información.</w:t>
      </w:r>
      <w:bookmarkEnd w:id="6"/>
      <w:bookmarkEnd w:id="7"/>
      <w:bookmarkEnd w:id="8"/>
    </w:p>
    <w:p w14:paraId="6DBA7C1B" w14:textId="0D6BC4DA" w:rsidR="000828E0" w:rsidRPr="003D459E" w:rsidRDefault="000828E0" w:rsidP="003D459E">
      <w:pPr>
        <w:rPr>
          <w:szCs w:val="22"/>
        </w:rPr>
      </w:pPr>
      <w:r w:rsidRPr="003D459E">
        <w:rPr>
          <w:szCs w:val="22"/>
        </w:rPr>
        <w:t xml:space="preserve">En cumplimiento al artículo 162 de la Ley de Transparencia y Acceso a la Información Pública del Estado de México y Municipios, el </w:t>
      </w:r>
      <w:r w:rsidRPr="003D459E">
        <w:rPr>
          <w:b/>
          <w:szCs w:val="22"/>
        </w:rPr>
        <w:t>veinte de enero de dos mil veinticinco,</w:t>
      </w:r>
      <w:r w:rsidRPr="003D459E">
        <w:rPr>
          <w:szCs w:val="22"/>
        </w:rPr>
        <w:t xml:space="preserve"> el Titular de la Unidad de Transparencia del </w:t>
      </w:r>
      <w:r w:rsidRPr="003D459E">
        <w:rPr>
          <w:b/>
          <w:szCs w:val="22"/>
        </w:rPr>
        <w:t>SUJETO OBLIGADO</w:t>
      </w:r>
      <w:r w:rsidRPr="003D459E">
        <w:rPr>
          <w:szCs w:val="22"/>
        </w:rPr>
        <w:t xml:space="preserve"> turnó las solicitudes de información al servidor público habilitado que estimó pertinente.</w:t>
      </w:r>
    </w:p>
    <w:p w14:paraId="36510F90" w14:textId="77777777" w:rsidR="00D96A09" w:rsidRPr="003D459E" w:rsidRDefault="00D96A09" w:rsidP="003D459E">
      <w:pPr>
        <w:rPr>
          <w:szCs w:val="22"/>
        </w:rPr>
      </w:pPr>
    </w:p>
    <w:p w14:paraId="72E64C1F" w14:textId="2A292549" w:rsidR="000828E0" w:rsidRPr="003D459E" w:rsidRDefault="000828E0" w:rsidP="003D459E">
      <w:pPr>
        <w:pStyle w:val="Ttulo3"/>
      </w:pPr>
      <w:bookmarkStart w:id="9" w:name="_Toc178616548"/>
      <w:bookmarkStart w:id="10" w:name="_Toc194517005"/>
      <w:r w:rsidRPr="003D459E">
        <w:t>c) Prórroga.</w:t>
      </w:r>
      <w:bookmarkEnd w:id="9"/>
      <w:bookmarkEnd w:id="10"/>
    </w:p>
    <w:p w14:paraId="080328E4" w14:textId="7453BBAF" w:rsidR="000828E0" w:rsidRPr="003D459E" w:rsidRDefault="000828E0" w:rsidP="003D459E">
      <w:r w:rsidRPr="003D459E">
        <w:t xml:space="preserve">De las constancias que obran en el SAIMEX, se advierte que el </w:t>
      </w:r>
      <w:r w:rsidRPr="003D459E">
        <w:rPr>
          <w:b/>
        </w:rPr>
        <w:t>siete de febrero de dos mil veinticinco</w:t>
      </w:r>
      <w:r w:rsidRPr="003D459E">
        <w:t xml:space="preserve"> </w:t>
      </w:r>
      <w:r w:rsidRPr="003D459E">
        <w:rPr>
          <w:b/>
        </w:rPr>
        <w:t>EL SUJETO OBLIGADO</w:t>
      </w:r>
      <w:r w:rsidRPr="003D459E">
        <w:t xml:space="preserve"> notificó una prórroga de siete días para dar respuesta a las solicitudes de información planteadas por </w:t>
      </w:r>
      <w:r w:rsidRPr="003D459E">
        <w:rPr>
          <w:b/>
        </w:rPr>
        <w:t>LA PARTE RECURRENTE</w:t>
      </w:r>
      <w:r w:rsidRPr="003D459E">
        <w:t>, en los siguientes términos:</w:t>
      </w:r>
    </w:p>
    <w:p w14:paraId="7C446E65" w14:textId="77777777" w:rsidR="000828E0" w:rsidRPr="003D459E" w:rsidRDefault="000828E0" w:rsidP="003D459E"/>
    <w:p w14:paraId="0CB91B4A" w14:textId="792B2CB4" w:rsidR="000828E0" w:rsidRPr="003D459E" w:rsidRDefault="000828E0" w:rsidP="003D459E">
      <w:pPr>
        <w:pStyle w:val="Puesto"/>
      </w:pPr>
      <w:r w:rsidRPr="003D459E">
        <w:t>“Atlacomulco, México a 07 de Febrero de 2025</w:t>
      </w:r>
    </w:p>
    <w:p w14:paraId="3458ADF7" w14:textId="77777777" w:rsidR="000828E0" w:rsidRPr="003D459E" w:rsidRDefault="000828E0" w:rsidP="003D459E">
      <w:pPr>
        <w:pStyle w:val="Puesto"/>
      </w:pPr>
      <w:r w:rsidRPr="003D459E">
        <w:t>Nombre del solicitante: C. Solicitante</w:t>
      </w:r>
    </w:p>
    <w:p w14:paraId="4916AC87" w14:textId="77777777" w:rsidR="000828E0" w:rsidRPr="003D459E" w:rsidRDefault="000828E0" w:rsidP="003D459E">
      <w:pPr>
        <w:pStyle w:val="Puesto"/>
      </w:pPr>
      <w:r w:rsidRPr="003D459E">
        <w:t>Folio de la solicitud: 00051/ATLACOM/IP/2025</w:t>
      </w:r>
    </w:p>
    <w:p w14:paraId="23AA8B3F" w14:textId="77777777" w:rsidR="00DE4C9F" w:rsidRPr="003D459E" w:rsidRDefault="00DE4C9F" w:rsidP="003D459E"/>
    <w:p w14:paraId="05E5A20B" w14:textId="77777777" w:rsidR="000828E0" w:rsidRPr="003D459E" w:rsidRDefault="000828E0" w:rsidP="003D459E">
      <w:pPr>
        <w:pStyle w:val="Puesto"/>
      </w:pPr>
      <w:r w:rsidRPr="003D459E">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5E81C4BA" w14:textId="77777777" w:rsidR="00DE4C9F" w:rsidRPr="003D459E" w:rsidRDefault="00DE4C9F" w:rsidP="003D459E"/>
    <w:p w14:paraId="55864228" w14:textId="77777777" w:rsidR="000828E0" w:rsidRPr="003D459E" w:rsidRDefault="000828E0" w:rsidP="003D459E">
      <w:pPr>
        <w:pStyle w:val="Puesto"/>
      </w:pPr>
      <w:r w:rsidRPr="003D459E">
        <w:t>SE APROBO PRORROGA EN LA CUARTA SESION EXTRAORDINARIA DEL COMITE DE TRANSPOARENCIA</w:t>
      </w:r>
    </w:p>
    <w:p w14:paraId="42116586" w14:textId="77777777" w:rsidR="00DE4C9F" w:rsidRPr="003D459E" w:rsidRDefault="00DE4C9F" w:rsidP="003D459E"/>
    <w:p w14:paraId="1AA4E149" w14:textId="77777777" w:rsidR="000828E0" w:rsidRPr="003D459E" w:rsidRDefault="000828E0" w:rsidP="003D459E">
      <w:pPr>
        <w:pStyle w:val="Puesto"/>
      </w:pPr>
      <w:r w:rsidRPr="003D459E">
        <w:t>C. Claudia Monroy Amparo</w:t>
      </w:r>
    </w:p>
    <w:p w14:paraId="6B2608AD" w14:textId="77777777" w:rsidR="00DE4C9F" w:rsidRPr="003D459E" w:rsidRDefault="00DE4C9F" w:rsidP="003D459E"/>
    <w:p w14:paraId="0C90CD85" w14:textId="42635E73" w:rsidR="000828E0" w:rsidRPr="003D459E" w:rsidRDefault="000828E0" w:rsidP="003D459E">
      <w:pPr>
        <w:pStyle w:val="Puesto"/>
      </w:pPr>
      <w:r w:rsidRPr="003D459E">
        <w:t>Responsable de la Unidad de Transparencia”</w:t>
      </w:r>
    </w:p>
    <w:p w14:paraId="27C8682C" w14:textId="77777777" w:rsidR="000828E0" w:rsidRPr="003D459E" w:rsidRDefault="000828E0" w:rsidP="003D459E">
      <w:pPr>
        <w:rPr>
          <w:szCs w:val="22"/>
        </w:rPr>
      </w:pPr>
    </w:p>
    <w:p w14:paraId="295C7C2D" w14:textId="77777777" w:rsidR="000828E0" w:rsidRPr="003D459E" w:rsidRDefault="000828E0" w:rsidP="003D459E">
      <w:r w:rsidRPr="003D459E">
        <w:lastRenderedPageBreak/>
        <w:t xml:space="preserve">Sin embargo, no se advierte que dichas prórrogas hayan cumplido con lo establecido en los artículos 49, fracción II y 163, segundo párrafo, de la Ley de Transparencia y Acceso a la Información Pública del Estado de México y Municipios, pues en el expediente que obra en el SAIMEX no se advierte que </w:t>
      </w:r>
      <w:r w:rsidRPr="003D459E">
        <w:rPr>
          <w:b/>
        </w:rPr>
        <w:t>EL SUJETO OBLIGADO</w:t>
      </w:r>
      <w:r w:rsidRPr="003D459E">
        <w:t xml:space="preserve"> haya anexado los acuerdos mediante los cuales el Comité de Transparencia aprobara la ampliación de plazo para dar respuesta a las solicitudes de información.</w:t>
      </w:r>
    </w:p>
    <w:p w14:paraId="4E513195" w14:textId="77777777" w:rsidR="000828E0" w:rsidRPr="003D459E" w:rsidRDefault="000828E0" w:rsidP="003D459E">
      <w:pPr>
        <w:rPr>
          <w:szCs w:val="22"/>
        </w:rPr>
      </w:pPr>
    </w:p>
    <w:p w14:paraId="53C684AE" w14:textId="3BEFB1C3" w:rsidR="002B11D9" w:rsidRPr="003D459E" w:rsidRDefault="000828E0" w:rsidP="003D459E">
      <w:pPr>
        <w:pStyle w:val="Ttulo3"/>
        <w:rPr>
          <w:szCs w:val="22"/>
        </w:rPr>
      </w:pPr>
      <w:bookmarkStart w:id="11" w:name="_Toc184287666"/>
      <w:bookmarkStart w:id="12" w:name="_Toc194517006"/>
      <w:r w:rsidRPr="003D459E">
        <w:rPr>
          <w:szCs w:val="22"/>
        </w:rPr>
        <w:t>d</w:t>
      </w:r>
      <w:r w:rsidR="00EC13AD" w:rsidRPr="003D459E">
        <w:rPr>
          <w:szCs w:val="22"/>
        </w:rPr>
        <w:t xml:space="preserve">) </w:t>
      </w:r>
      <w:bookmarkEnd w:id="11"/>
      <w:r w:rsidR="00E43858" w:rsidRPr="003D459E">
        <w:rPr>
          <w:szCs w:val="22"/>
        </w:rPr>
        <w:t>Respuesta del Sujeto Obligado.</w:t>
      </w:r>
      <w:bookmarkEnd w:id="12"/>
    </w:p>
    <w:p w14:paraId="01DCF07D" w14:textId="7BD8B031" w:rsidR="002B11D9" w:rsidRPr="003D459E" w:rsidRDefault="00E43858" w:rsidP="003D459E">
      <w:pPr>
        <w:pBdr>
          <w:top w:val="nil"/>
          <w:left w:val="nil"/>
          <w:bottom w:val="nil"/>
          <w:right w:val="nil"/>
          <w:between w:val="nil"/>
        </w:pBdr>
        <w:rPr>
          <w:rFonts w:eastAsia="Palatino Linotype" w:cs="Palatino Linotype"/>
          <w:szCs w:val="22"/>
        </w:rPr>
      </w:pPr>
      <w:r w:rsidRPr="003D459E">
        <w:rPr>
          <w:rFonts w:eastAsia="Palatino Linotype" w:cs="Palatino Linotype"/>
          <w:szCs w:val="22"/>
        </w:rPr>
        <w:t xml:space="preserve">El </w:t>
      </w:r>
      <w:r w:rsidR="000828E0" w:rsidRPr="003D459E">
        <w:rPr>
          <w:rFonts w:eastAsia="Palatino Linotype" w:cs="Palatino Linotype"/>
          <w:b/>
          <w:szCs w:val="22"/>
        </w:rPr>
        <w:t>dieciocho</w:t>
      </w:r>
      <w:r w:rsidRPr="003D459E">
        <w:rPr>
          <w:rFonts w:eastAsia="Palatino Linotype" w:cs="Palatino Linotype"/>
          <w:b/>
          <w:szCs w:val="22"/>
        </w:rPr>
        <w:t xml:space="preserve"> de </w:t>
      </w:r>
      <w:r w:rsidR="001C0893" w:rsidRPr="003D459E">
        <w:rPr>
          <w:rFonts w:eastAsia="Palatino Linotype" w:cs="Palatino Linotype"/>
          <w:b/>
          <w:szCs w:val="22"/>
        </w:rPr>
        <w:t>febrero</w:t>
      </w:r>
      <w:r w:rsidRPr="003D459E">
        <w:rPr>
          <w:rFonts w:eastAsia="Palatino Linotype" w:cs="Palatino Linotype"/>
          <w:b/>
          <w:szCs w:val="22"/>
        </w:rPr>
        <w:t xml:space="preserve"> de dos mil </w:t>
      </w:r>
      <w:r w:rsidR="00732DB5" w:rsidRPr="003D459E">
        <w:rPr>
          <w:rFonts w:eastAsia="Palatino Linotype" w:cs="Palatino Linotype"/>
          <w:b/>
          <w:szCs w:val="22"/>
        </w:rPr>
        <w:t>veinticinco</w:t>
      </w:r>
      <w:r w:rsidRPr="003D459E">
        <w:rPr>
          <w:rFonts w:eastAsia="Palatino Linotype" w:cs="Palatino Linotype"/>
          <w:szCs w:val="22"/>
        </w:rPr>
        <w:t xml:space="preserve"> el Titular de la Unidad de Transparencia del </w:t>
      </w:r>
      <w:r w:rsidRPr="003D459E">
        <w:rPr>
          <w:rFonts w:eastAsia="Palatino Linotype" w:cs="Palatino Linotype"/>
          <w:b/>
          <w:szCs w:val="22"/>
        </w:rPr>
        <w:t>SUJETO OBLIGADO</w:t>
      </w:r>
      <w:r w:rsidRPr="003D459E">
        <w:rPr>
          <w:rFonts w:eastAsia="Palatino Linotype" w:cs="Palatino Linotype"/>
          <w:szCs w:val="22"/>
        </w:rPr>
        <w:t xml:space="preserve"> notificó la siguiente respuesta a través del </w:t>
      </w:r>
      <w:r w:rsidRPr="003D459E">
        <w:rPr>
          <w:rFonts w:eastAsia="Palatino Linotype" w:cs="Palatino Linotype"/>
          <w:b/>
          <w:szCs w:val="22"/>
        </w:rPr>
        <w:t>SAIMEX</w:t>
      </w:r>
      <w:r w:rsidRPr="003D459E">
        <w:rPr>
          <w:rFonts w:eastAsia="Palatino Linotype" w:cs="Palatino Linotype"/>
          <w:szCs w:val="22"/>
        </w:rPr>
        <w:t>:</w:t>
      </w:r>
    </w:p>
    <w:p w14:paraId="1402A6C2" w14:textId="77777777" w:rsidR="002B11D9" w:rsidRPr="003D459E" w:rsidRDefault="002B11D9" w:rsidP="003D459E">
      <w:pPr>
        <w:tabs>
          <w:tab w:val="left" w:pos="4667"/>
        </w:tabs>
        <w:ind w:left="567" w:right="567"/>
        <w:rPr>
          <w:b/>
          <w:szCs w:val="22"/>
        </w:rPr>
      </w:pPr>
    </w:p>
    <w:p w14:paraId="17D9C328" w14:textId="32BF71A7" w:rsidR="000828E0" w:rsidRPr="003D459E" w:rsidRDefault="00E43858" w:rsidP="003D459E">
      <w:pPr>
        <w:pStyle w:val="Puesto"/>
      </w:pPr>
      <w:r w:rsidRPr="003D459E">
        <w:t>“</w:t>
      </w:r>
      <w:r w:rsidR="000828E0" w:rsidRPr="003D459E">
        <w:t>Atlacomulco, México a 18 de Febrero de 2025</w:t>
      </w:r>
    </w:p>
    <w:p w14:paraId="18208D0E" w14:textId="77777777" w:rsidR="000828E0" w:rsidRPr="003D459E" w:rsidRDefault="000828E0" w:rsidP="003D459E">
      <w:pPr>
        <w:pStyle w:val="Puesto"/>
      </w:pPr>
      <w:r w:rsidRPr="003D459E">
        <w:t>Nombre del solicitante: C. Solicitante</w:t>
      </w:r>
    </w:p>
    <w:p w14:paraId="33D01C6A" w14:textId="77777777" w:rsidR="000828E0" w:rsidRPr="003D459E" w:rsidRDefault="000828E0" w:rsidP="003D459E">
      <w:pPr>
        <w:pStyle w:val="Puesto"/>
      </w:pPr>
      <w:r w:rsidRPr="003D459E">
        <w:t>Folio de la solicitud: 00051/ATLACOM/IP/2025</w:t>
      </w:r>
    </w:p>
    <w:p w14:paraId="68C5F808" w14:textId="77777777" w:rsidR="00DE4C9F" w:rsidRPr="003D459E" w:rsidRDefault="00DE4C9F" w:rsidP="003D459E"/>
    <w:p w14:paraId="51DEEF8A" w14:textId="77777777" w:rsidR="000828E0" w:rsidRPr="003D459E" w:rsidRDefault="000828E0" w:rsidP="003D459E">
      <w:pPr>
        <w:pStyle w:val="Puesto"/>
      </w:pPr>
      <w:r w:rsidRPr="003D459E">
        <w:t>En respuesta a la solicitud recibida, nos permitimos hacer de su conocimiento que con fundamento en el artículo 53, Fracciones: II, V y VI de la Ley de Transparencia y Acceso a la Información Pública del Estado de México y Municipios, le contestamos que:</w:t>
      </w:r>
    </w:p>
    <w:p w14:paraId="7A8A8E6C" w14:textId="77777777" w:rsidR="00DE4C9F" w:rsidRPr="003D459E" w:rsidRDefault="00DE4C9F" w:rsidP="003D459E"/>
    <w:p w14:paraId="70986396" w14:textId="77777777" w:rsidR="000828E0" w:rsidRPr="003D459E" w:rsidRDefault="000828E0" w:rsidP="003D459E">
      <w:pPr>
        <w:pStyle w:val="Puesto"/>
      </w:pPr>
      <w:r w:rsidRPr="003D459E">
        <w:t>Se atiende solicitud de información.</w:t>
      </w:r>
    </w:p>
    <w:p w14:paraId="3E67FED1" w14:textId="77777777" w:rsidR="00DE4C9F" w:rsidRPr="003D459E" w:rsidRDefault="00DE4C9F" w:rsidP="003D459E"/>
    <w:p w14:paraId="21316542" w14:textId="77777777" w:rsidR="000828E0" w:rsidRPr="003D459E" w:rsidRDefault="000828E0" w:rsidP="003D459E">
      <w:pPr>
        <w:pStyle w:val="Puesto"/>
      </w:pPr>
      <w:r w:rsidRPr="003D459E">
        <w:t>ATENTAMENTE</w:t>
      </w:r>
    </w:p>
    <w:p w14:paraId="4E48FA75" w14:textId="77777777" w:rsidR="00DE4C9F" w:rsidRPr="003D459E" w:rsidRDefault="00DE4C9F" w:rsidP="003D459E"/>
    <w:p w14:paraId="306F69A1" w14:textId="7F0660E0" w:rsidR="002B11D9" w:rsidRPr="003D459E" w:rsidRDefault="000828E0" w:rsidP="003D459E">
      <w:pPr>
        <w:pStyle w:val="Puesto"/>
      </w:pPr>
      <w:r w:rsidRPr="003D459E">
        <w:t>C. Claudia Monroy Amparo</w:t>
      </w:r>
      <w:r w:rsidR="00E43858" w:rsidRPr="003D459E">
        <w:t>”</w:t>
      </w:r>
    </w:p>
    <w:p w14:paraId="73AEC8AE" w14:textId="77777777" w:rsidR="00E43858" w:rsidRPr="003D459E" w:rsidRDefault="00E43858" w:rsidP="003D459E">
      <w:pPr>
        <w:pBdr>
          <w:top w:val="nil"/>
          <w:left w:val="nil"/>
          <w:bottom w:val="nil"/>
          <w:right w:val="nil"/>
          <w:between w:val="nil"/>
        </w:pBdr>
        <w:ind w:right="-28"/>
        <w:rPr>
          <w:szCs w:val="22"/>
        </w:rPr>
      </w:pPr>
    </w:p>
    <w:p w14:paraId="0B0A03FE" w14:textId="48BEF5C0" w:rsidR="00CB091A" w:rsidRPr="003D459E" w:rsidRDefault="00CB091A" w:rsidP="003D459E">
      <w:pPr>
        <w:pBdr>
          <w:top w:val="nil"/>
          <w:left w:val="nil"/>
          <w:bottom w:val="nil"/>
          <w:right w:val="nil"/>
          <w:between w:val="nil"/>
        </w:pBdr>
        <w:ind w:right="-28"/>
        <w:rPr>
          <w:szCs w:val="22"/>
        </w:rPr>
      </w:pPr>
      <w:r w:rsidRPr="003D459E">
        <w:rPr>
          <w:szCs w:val="22"/>
        </w:rPr>
        <w:t xml:space="preserve">A la respuesta, </w:t>
      </w:r>
      <w:r w:rsidRPr="003D459E">
        <w:rPr>
          <w:b/>
          <w:szCs w:val="22"/>
        </w:rPr>
        <w:t xml:space="preserve">EL SUJETO OBLIGADO </w:t>
      </w:r>
      <w:r w:rsidRPr="003D459E">
        <w:rPr>
          <w:szCs w:val="22"/>
        </w:rPr>
        <w:t xml:space="preserve">adjuntó </w:t>
      </w:r>
      <w:r w:rsidR="000828E0" w:rsidRPr="003D459E">
        <w:rPr>
          <w:szCs w:val="22"/>
        </w:rPr>
        <w:t>los</w:t>
      </w:r>
      <w:r w:rsidRPr="003D459E">
        <w:rPr>
          <w:szCs w:val="22"/>
        </w:rPr>
        <w:t xml:space="preserve"> </w:t>
      </w:r>
      <w:r w:rsidR="000828E0" w:rsidRPr="003D459E">
        <w:rPr>
          <w:szCs w:val="22"/>
        </w:rPr>
        <w:t>archivos digitales</w:t>
      </w:r>
      <w:r w:rsidRPr="003D459E">
        <w:rPr>
          <w:szCs w:val="22"/>
        </w:rPr>
        <w:t xml:space="preserve"> que a continuación se describe</w:t>
      </w:r>
      <w:r w:rsidR="000828E0" w:rsidRPr="003D459E">
        <w:rPr>
          <w:szCs w:val="22"/>
        </w:rPr>
        <w:t>n</w:t>
      </w:r>
      <w:r w:rsidRPr="003D459E">
        <w:rPr>
          <w:szCs w:val="22"/>
        </w:rPr>
        <w:t>:</w:t>
      </w:r>
    </w:p>
    <w:p w14:paraId="3C97BA31" w14:textId="77777777" w:rsidR="00CB091A" w:rsidRPr="003D459E" w:rsidRDefault="00CB091A" w:rsidP="003D459E">
      <w:pPr>
        <w:pBdr>
          <w:top w:val="nil"/>
          <w:left w:val="nil"/>
          <w:bottom w:val="nil"/>
          <w:right w:val="nil"/>
          <w:between w:val="nil"/>
        </w:pBdr>
        <w:ind w:right="-28"/>
        <w:rPr>
          <w:szCs w:val="22"/>
        </w:rPr>
      </w:pPr>
    </w:p>
    <w:p w14:paraId="13536DD5" w14:textId="77777777" w:rsidR="003445FC" w:rsidRPr="003D459E" w:rsidRDefault="001C0893" w:rsidP="003D459E">
      <w:pPr>
        <w:pStyle w:val="Prrafodelista"/>
        <w:numPr>
          <w:ilvl w:val="0"/>
          <w:numId w:val="30"/>
        </w:numPr>
        <w:pBdr>
          <w:top w:val="nil"/>
          <w:left w:val="nil"/>
          <w:bottom w:val="nil"/>
          <w:right w:val="nil"/>
          <w:between w:val="nil"/>
        </w:pBdr>
        <w:ind w:right="-28"/>
        <w:rPr>
          <w:szCs w:val="22"/>
        </w:rPr>
      </w:pPr>
      <w:r w:rsidRPr="003D459E">
        <w:rPr>
          <w:b/>
          <w:i/>
          <w:szCs w:val="22"/>
        </w:rPr>
        <w:lastRenderedPageBreak/>
        <w:t>“</w:t>
      </w:r>
      <w:r w:rsidR="000828E0" w:rsidRPr="003D459E">
        <w:rPr>
          <w:b/>
          <w:i/>
          <w:szCs w:val="22"/>
        </w:rPr>
        <w:t>051_RESP_UT_2025.pdf</w:t>
      </w:r>
      <w:r w:rsidRPr="003D459E">
        <w:rPr>
          <w:b/>
          <w:i/>
          <w:szCs w:val="22"/>
        </w:rPr>
        <w:t xml:space="preserve">”: </w:t>
      </w:r>
      <w:r w:rsidRPr="003D459E">
        <w:rPr>
          <w:szCs w:val="22"/>
        </w:rPr>
        <w:t xml:space="preserve">documento que contiene </w:t>
      </w:r>
      <w:r w:rsidR="000828E0" w:rsidRPr="003D459E">
        <w:rPr>
          <w:szCs w:val="22"/>
        </w:rPr>
        <w:t xml:space="preserve">un escrito firmado por el Titular de la Unidad de Transparencia, por medio del cual </w:t>
      </w:r>
      <w:r w:rsidR="003445FC" w:rsidRPr="003D459E">
        <w:rPr>
          <w:szCs w:val="22"/>
        </w:rPr>
        <w:t>indicó que la solicitud de mérito fue turnada al área correspondiente para su atención; así mismo se señaló que se remite el oficio de respuesta de la Secretaría Particular.</w:t>
      </w:r>
    </w:p>
    <w:p w14:paraId="306790A5" w14:textId="261B49D3" w:rsidR="00CB091A" w:rsidRPr="003D459E" w:rsidRDefault="003445FC" w:rsidP="003D459E">
      <w:pPr>
        <w:pStyle w:val="Prrafodelista"/>
        <w:numPr>
          <w:ilvl w:val="0"/>
          <w:numId w:val="30"/>
        </w:numPr>
        <w:pBdr>
          <w:top w:val="nil"/>
          <w:left w:val="nil"/>
          <w:bottom w:val="nil"/>
          <w:right w:val="nil"/>
          <w:between w:val="nil"/>
        </w:pBdr>
        <w:ind w:right="-28"/>
        <w:rPr>
          <w:szCs w:val="22"/>
        </w:rPr>
      </w:pPr>
      <w:r w:rsidRPr="003D459E">
        <w:rPr>
          <w:b/>
          <w:i/>
          <w:szCs w:val="22"/>
        </w:rPr>
        <w:t xml:space="preserve">“SOL 051_SP_2025_acuse.pdf”: </w:t>
      </w:r>
      <w:r w:rsidRPr="003D459E">
        <w:rPr>
          <w:szCs w:val="22"/>
        </w:rPr>
        <w:t>documento que contiene el oficio número PM/SP/001-TRANS/2025, suscrito por la Secretaria Particular del Presidente Municipal de Atlacomulco, por medio del cual señaló que, se realizó una búsqueda exhaustiva y razonable de los oficios requeridos por el solicitante en la base de datos y archivo del área, sin encontrar coincidencias con los criterios requisitados por el particular</w:t>
      </w:r>
      <w:r w:rsidR="00633FBD" w:rsidRPr="003D459E">
        <w:rPr>
          <w:szCs w:val="22"/>
        </w:rPr>
        <w:t>.</w:t>
      </w:r>
    </w:p>
    <w:p w14:paraId="3DC3F600" w14:textId="77777777" w:rsidR="00602E1E" w:rsidRPr="003D459E" w:rsidRDefault="00602E1E" w:rsidP="003D459E">
      <w:pPr>
        <w:pBdr>
          <w:top w:val="nil"/>
          <w:left w:val="nil"/>
          <w:bottom w:val="nil"/>
          <w:right w:val="nil"/>
          <w:between w:val="nil"/>
        </w:pBdr>
        <w:ind w:right="-28"/>
        <w:rPr>
          <w:szCs w:val="22"/>
        </w:rPr>
      </w:pPr>
    </w:p>
    <w:p w14:paraId="1355A11E" w14:textId="77777777" w:rsidR="002B11D9" w:rsidRPr="003D459E" w:rsidRDefault="00E43858" w:rsidP="003D459E">
      <w:pPr>
        <w:pStyle w:val="Ttulo2"/>
        <w:jc w:val="left"/>
        <w:rPr>
          <w:szCs w:val="22"/>
        </w:rPr>
      </w:pPr>
      <w:bookmarkStart w:id="13" w:name="_Toc194517007"/>
      <w:r w:rsidRPr="003D459E">
        <w:rPr>
          <w:szCs w:val="22"/>
        </w:rPr>
        <w:t>DEL RECURSO DE REVISIÓN</w:t>
      </w:r>
      <w:bookmarkEnd w:id="13"/>
    </w:p>
    <w:p w14:paraId="030CC57B" w14:textId="77777777" w:rsidR="002B11D9" w:rsidRPr="003D459E" w:rsidRDefault="00E43858" w:rsidP="003D459E">
      <w:pPr>
        <w:pStyle w:val="Ttulo3"/>
        <w:rPr>
          <w:szCs w:val="22"/>
        </w:rPr>
      </w:pPr>
      <w:bookmarkStart w:id="14" w:name="_Toc194517008"/>
      <w:r w:rsidRPr="003D459E">
        <w:rPr>
          <w:szCs w:val="22"/>
        </w:rPr>
        <w:t>a) Interposición del Recurso de Revisión.</w:t>
      </w:r>
      <w:bookmarkEnd w:id="14"/>
    </w:p>
    <w:p w14:paraId="1C00BD81" w14:textId="3BEC0C68" w:rsidR="002B11D9" w:rsidRPr="003D459E" w:rsidRDefault="00E43858" w:rsidP="003D459E">
      <w:pPr>
        <w:ind w:right="-28"/>
        <w:rPr>
          <w:szCs w:val="22"/>
        </w:rPr>
      </w:pPr>
      <w:r w:rsidRPr="003D459E">
        <w:rPr>
          <w:szCs w:val="22"/>
        </w:rPr>
        <w:t xml:space="preserve">El </w:t>
      </w:r>
      <w:r w:rsidR="003445FC" w:rsidRPr="003D459E">
        <w:rPr>
          <w:b/>
          <w:szCs w:val="22"/>
        </w:rPr>
        <w:t>siete</w:t>
      </w:r>
      <w:r w:rsidR="00324E04" w:rsidRPr="003D459E">
        <w:rPr>
          <w:b/>
          <w:szCs w:val="22"/>
        </w:rPr>
        <w:t xml:space="preserve"> de </w:t>
      </w:r>
      <w:r w:rsidR="003445FC" w:rsidRPr="003D459E">
        <w:rPr>
          <w:b/>
          <w:szCs w:val="22"/>
        </w:rPr>
        <w:t>marzo</w:t>
      </w:r>
      <w:r w:rsidRPr="003D459E">
        <w:rPr>
          <w:b/>
          <w:szCs w:val="22"/>
        </w:rPr>
        <w:t xml:space="preserve"> de dos mil </w:t>
      </w:r>
      <w:r w:rsidR="00732DB5" w:rsidRPr="003D459E">
        <w:rPr>
          <w:b/>
          <w:szCs w:val="22"/>
        </w:rPr>
        <w:t>veinticinco</w:t>
      </w:r>
      <w:r w:rsidRPr="003D459E">
        <w:rPr>
          <w:szCs w:val="22"/>
        </w:rPr>
        <w:t xml:space="preserve"> </w:t>
      </w:r>
      <w:r w:rsidRPr="003D459E">
        <w:rPr>
          <w:b/>
          <w:szCs w:val="22"/>
        </w:rPr>
        <w:t>LA PARTE RECURRENTE</w:t>
      </w:r>
      <w:r w:rsidRPr="003D459E">
        <w:rPr>
          <w:szCs w:val="22"/>
        </w:rPr>
        <w:t xml:space="preserve"> interpuso el recurso de revisión en contra de la respuesta emitida por el </w:t>
      </w:r>
      <w:r w:rsidRPr="003D459E">
        <w:rPr>
          <w:b/>
          <w:szCs w:val="22"/>
        </w:rPr>
        <w:t>SUJETO OBLIGADO</w:t>
      </w:r>
      <w:r w:rsidRPr="003D459E">
        <w:rPr>
          <w:szCs w:val="22"/>
        </w:rPr>
        <w:t xml:space="preserve">, mismo que fue registrado en </w:t>
      </w:r>
      <w:r w:rsidR="00680595" w:rsidRPr="003D459E">
        <w:rPr>
          <w:b/>
          <w:szCs w:val="22"/>
        </w:rPr>
        <w:t>EL SAIMEX</w:t>
      </w:r>
      <w:r w:rsidR="00680595" w:rsidRPr="003D459E">
        <w:rPr>
          <w:szCs w:val="22"/>
        </w:rPr>
        <w:t xml:space="preserve"> </w:t>
      </w:r>
      <w:r w:rsidRPr="003D459E">
        <w:rPr>
          <w:szCs w:val="22"/>
        </w:rPr>
        <w:t xml:space="preserve">con el número de expediente </w:t>
      </w:r>
      <w:r w:rsidR="00706BBF" w:rsidRPr="003D459E">
        <w:rPr>
          <w:b/>
          <w:szCs w:val="22"/>
        </w:rPr>
        <w:t>0</w:t>
      </w:r>
      <w:r w:rsidR="00633FBD" w:rsidRPr="003D459E">
        <w:rPr>
          <w:b/>
          <w:szCs w:val="22"/>
        </w:rPr>
        <w:t>2</w:t>
      </w:r>
      <w:r w:rsidR="003445FC" w:rsidRPr="003D459E">
        <w:rPr>
          <w:b/>
          <w:szCs w:val="22"/>
        </w:rPr>
        <w:t>62</w:t>
      </w:r>
      <w:r w:rsidR="00633FBD" w:rsidRPr="003D459E">
        <w:rPr>
          <w:b/>
          <w:szCs w:val="22"/>
        </w:rPr>
        <w:t>7</w:t>
      </w:r>
      <w:r w:rsidRPr="003D459E">
        <w:rPr>
          <w:b/>
          <w:szCs w:val="22"/>
        </w:rPr>
        <w:t>/INFOEM/IP/RR/202</w:t>
      </w:r>
      <w:r w:rsidR="00732DB5" w:rsidRPr="003D459E">
        <w:rPr>
          <w:b/>
          <w:szCs w:val="22"/>
        </w:rPr>
        <w:t>5</w:t>
      </w:r>
      <w:r w:rsidRPr="003D459E">
        <w:rPr>
          <w:szCs w:val="22"/>
        </w:rPr>
        <w:t xml:space="preserve"> y en el cual manifiesta lo siguiente:</w:t>
      </w:r>
    </w:p>
    <w:p w14:paraId="4BD314D7" w14:textId="77777777" w:rsidR="009123BE" w:rsidRPr="003D459E" w:rsidRDefault="009123BE" w:rsidP="003D459E">
      <w:pPr>
        <w:tabs>
          <w:tab w:val="left" w:pos="4667"/>
        </w:tabs>
        <w:ind w:right="539"/>
        <w:rPr>
          <w:szCs w:val="22"/>
        </w:rPr>
      </w:pPr>
    </w:p>
    <w:p w14:paraId="2F36828A" w14:textId="77777777" w:rsidR="001B5316" w:rsidRPr="003D459E" w:rsidRDefault="00E43858" w:rsidP="003D459E">
      <w:pPr>
        <w:ind w:right="-28"/>
        <w:rPr>
          <w:b/>
          <w:szCs w:val="22"/>
        </w:rPr>
      </w:pPr>
      <w:r w:rsidRPr="003D459E">
        <w:rPr>
          <w:b/>
          <w:szCs w:val="22"/>
        </w:rPr>
        <w:t>ACTO IMPUGNADO</w:t>
      </w:r>
      <w:r w:rsidR="001B5316" w:rsidRPr="003D459E">
        <w:rPr>
          <w:b/>
          <w:szCs w:val="22"/>
        </w:rPr>
        <w:t>:</w:t>
      </w:r>
    </w:p>
    <w:p w14:paraId="4132A8FB" w14:textId="3B6F3B3B" w:rsidR="002B11D9" w:rsidRPr="003D459E" w:rsidRDefault="002B11D9" w:rsidP="003D459E">
      <w:pPr>
        <w:tabs>
          <w:tab w:val="left" w:pos="4667"/>
        </w:tabs>
        <w:ind w:left="567" w:right="539" w:hanging="567"/>
        <w:rPr>
          <w:b/>
          <w:szCs w:val="22"/>
        </w:rPr>
      </w:pPr>
    </w:p>
    <w:p w14:paraId="4F8977AE" w14:textId="39B2D893" w:rsidR="002B11D9" w:rsidRPr="003D459E" w:rsidRDefault="00E43858" w:rsidP="003D459E">
      <w:pPr>
        <w:pStyle w:val="Puesto"/>
      </w:pPr>
      <w:bookmarkStart w:id="15" w:name="_Hlk188528269"/>
      <w:r w:rsidRPr="003D459E">
        <w:t>“</w:t>
      </w:r>
      <w:r w:rsidR="003445FC" w:rsidRPr="003D459E">
        <w:t>NO ME DIERON CONTESTACION</w:t>
      </w:r>
      <w:r w:rsidRPr="003D459E">
        <w:t xml:space="preserve">” </w:t>
      </w:r>
      <w:r w:rsidR="00B95674" w:rsidRPr="003D459E">
        <w:t>(S</w:t>
      </w:r>
      <w:r w:rsidRPr="003D459E">
        <w:t>ic).</w:t>
      </w:r>
      <w:r w:rsidR="00B95674" w:rsidRPr="003D459E">
        <w:t xml:space="preserve"> </w:t>
      </w:r>
    </w:p>
    <w:p w14:paraId="67C12786" w14:textId="77777777" w:rsidR="00FD79D8" w:rsidRPr="003D459E" w:rsidRDefault="00FD79D8" w:rsidP="003D459E">
      <w:pPr>
        <w:tabs>
          <w:tab w:val="left" w:pos="4667"/>
        </w:tabs>
        <w:ind w:left="567" w:right="539"/>
        <w:rPr>
          <w:szCs w:val="22"/>
        </w:rPr>
      </w:pPr>
    </w:p>
    <w:p w14:paraId="755E6A05" w14:textId="6BBE8240" w:rsidR="001B5316" w:rsidRPr="003D459E" w:rsidRDefault="001B5316" w:rsidP="003D459E">
      <w:pPr>
        <w:ind w:right="-28"/>
        <w:rPr>
          <w:b/>
          <w:szCs w:val="22"/>
        </w:rPr>
      </w:pPr>
      <w:r w:rsidRPr="003D459E">
        <w:rPr>
          <w:b/>
          <w:szCs w:val="22"/>
        </w:rPr>
        <w:t>RAZONES O MOTIVOS DE INCONFORMIDAD;</w:t>
      </w:r>
    </w:p>
    <w:p w14:paraId="7808848D" w14:textId="77777777" w:rsidR="001B5316" w:rsidRPr="003D459E" w:rsidRDefault="001B5316" w:rsidP="003D459E">
      <w:pPr>
        <w:tabs>
          <w:tab w:val="left" w:pos="4667"/>
        </w:tabs>
        <w:ind w:left="567" w:right="539"/>
        <w:rPr>
          <w:szCs w:val="22"/>
        </w:rPr>
      </w:pPr>
    </w:p>
    <w:p w14:paraId="2132426C" w14:textId="236A9C5C" w:rsidR="001B5316" w:rsidRPr="003D459E" w:rsidRDefault="001B5316" w:rsidP="003D459E">
      <w:pPr>
        <w:pStyle w:val="Puesto"/>
      </w:pPr>
      <w:r w:rsidRPr="003D459E">
        <w:t>“</w:t>
      </w:r>
      <w:r w:rsidR="003445FC" w:rsidRPr="003D459E">
        <w:t xml:space="preserve">NO ME DIERON </w:t>
      </w:r>
      <w:proofErr w:type="gramStart"/>
      <w:r w:rsidR="003445FC" w:rsidRPr="003D459E">
        <w:t>INFORMACION ,</w:t>
      </w:r>
      <w:proofErr w:type="gramEnd"/>
      <w:r w:rsidR="003445FC" w:rsidRPr="003D459E">
        <w:t xml:space="preserve"> EN SU CASO REQUIERO ACTA DE INEXISTENCIA DE INFORMACION</w:t>
      </w:r>
      <w:r w:rsidRPr="003D459E">
        <w:t xml:space="preserve">” (Sic). </w:t>
      </w:r>
    </w:p>
    <w:p w14:paraId="060C6657" w14:textId="1862342D" w:rsidR="001B5316" w:rsidRPr="003D459E" w:rsidRDefault="001B5316" w:rsidP="003D459E">
      <w:pPr>
        <w:tabs>
          <w:tab w:val="left" w:pos="4667"/>
        </w:tabs>
        <w:ind w:left="567" w:right="539"/>
        <w:rPr>
          <w:szCs w:val="22"/>
        </w:rPr>
      </w:pPr>
    </w:p>
    <w:p w14:paraId="1DE31879" w14:textId="77777777" w:rsidR="002B11D9" w:rsidRPr="003D459E" w:rsidRDefault="00E43858" w:rsidP="003D459E">
      <w:pPr>
        <w:pStyle w:val="Ttulo3"/>
        <w:rPr>
          <w:szCs w:val="22"/>
        </w:rPr>
      </w:pPr>
      <w:bookmarkStart w:id="16" w:name="_Toc194517009"/>
      <w:bookmarkEnd w:id="15"/>
      <w:r w:rsidRPr="003D459E">
        <w:rPr>
          <w:szCs w:val="22"/>
        </w:rPr>
        <w:lastRenderedPageBreak/>
        <w:t>b) Turno del Recurso de Revisión.</w:t>
      </w:r>
      <w:bookmarkEnd w:id="16"/>
    </w:p>
    <w:p w14:paraId="2C2E947A" w14:textId="25E8E6F5" w:rsidR="002B11D9" w:rsidRPr="003D459E" w:rsidRDefault="00E43858" w:rsidP="003D459E">
      <w:pPr>
        <w:rPr>
          <w:szCs w:val="22"/>
        </w:rPr>
      </w:pPr>
      <w:r w:rsidRPr="003D459E">
        <w:rPr>
          <w:szCs w:val="22"/>
        </w:rPr>
        <w:t>Con fundamento en el artículo 185, fracción I de la Ley de Transparencia y Acceso a la Información Pública del Estado de México y Municipios, el</w:t>
      </w:r>
      <w:r w:rsidRPr="003D459E">
        <w:rPr>
          <w:b/>
          <w:szCs w:val="22"/>
        </w:rPr>
        <w:t xml:space="preserve"> </w:t>
      </w:r>
      <w:r w:rsidR="003445FC" w:rsidRPr="003D459E">
        <w:rPr>
          <w:b/>
          <w:szCs w:val="22"/>
        </w:rPr>
        <w:t>siete</w:t>
      </w:r>
      <w:r w:rsidRPr="003D459E">
        <w:rPr>
          <w:b/>
          <w:szCs w:val="22"/>
        </w:rPr>
        <w:t xml:space="preserve"> de </w:t>
      </w:r>
      <w:r w:rsidR="003445FC" w:rsidRPr="003D459E">
        <w:rPr>
          <w:b/>
          <w:szCs w:val="22"/>
        </w:rPr>
        <w:t>marzo</w:t>
      </w:r>
      <w:r w:rsidRPr="003D459E">
        <w:rPr>
          <w:b/>
          <w:szCs w:val="22"/>
        </w:rPr>
        <w:t xml:space="preserve"> de dos mil </w:t>
      </w:r>
      <w:r w:rsidR="00732DB5" w:rsidRPr="003D459E">
        <w:rPr>
          <w:b/>
          <w:szCs w:val="22"/>
        </w:rPr>
        <w:t>veinticinco</w:t>
      </w:r>
      <w:r w:rsidRPr="003D459E">
        <w:rPr>
          <w:szCs w:val="22"/>
        </w:rPr>
        <w:t xml:space="preserve"> se turnó el recurso de revisión a través del SAIMEX a la </w:t>
      </w:r>
      <w:r w:rsidRPr="003D459E">
        <w:rPr>
          <w:b/>
          <w:szCs w:val="22"/>
        </w:rPr>
        <w:t>Comisionada Sharon Cristina Morales Martínez</w:t>
      </w:r>
      <w:r w:rsidRPr="003D459E">
        <w:rPr>
          <w:szCs w:val="22"/>
        </w:rPr>
        <w:t>, a efecto de decret</w:t>
      </w:r>
      <w:r w:rsidR="00B95674" w:rsidRPr="003D459E">
        <w:rPr>
          <w:szCs w:val="22"/>
        </w:rPr>
        <w:t>ar su admisión o desechamiento.</w:t>
      </w:r>
    </w:p>
    <w:p w14:paraId="1202E0D8" w14:textId="77777777" w:rsidR="002B11D9" w:rsidRPr="003D459E" w:rsidRDefault="002B11D9" w:rsidP="003D459E">
      <w:pPr>
        <w:rPr>
          <w:szCs w:val="22"/>
        </w:rPr>
      </w:pPr>
    </w:p>
    <w:p w14:paraId="13786DC0" w14:textId="77777777" w:rsidR="002B11D9" w:rsidRPr="003D459E" w:rsidRDefault="00E43858" w:rsidP="003D459E">
      <w:pPr>
        <w:pStyle w:val="Ttulo3"/>
        <w:rPr>
          <w:szCs w:val="22"/>
        </w:rPr>
      </w:pPr>
      <w:bookmarkStart w:id="17" w:name="_Toc194517010"/>
      <w:r w:rsidRPr="003D459E">
        <w:rPr>
          <w:szCs w:val="22"/>
        </w:rPr>
        <w:t>c) Admisión del Recurso de Revisión.</w:t>
      </w:r>
      <w:bookmarkEnd w:id="17"/>
    </w:p>
    <w:p w14:paraId="0E1729D5" w14:textId="3AE8EE24" w:rsidR="002B11D9" w:rsidRPr="003D459E" w:rsidRDefault="00E43858" w:rsidP="003D459E">
      <w:pPr>
        <w:rPr>
          <w:szCs w:val="22"/>
        </w:rPr>
      </w:pPr>
      <w:r w:rsidRPr="003D459E">
        <w:rPr>
          <w:szCs w:val="22"/>
        </w:rPr>
        <w:t xml:space="preserve">El </w:t>
      </w:r>
      <w:r w:rsidR="003445FC" w:rsidRPr="003D459E">
        <w:rPr>
          <w:b/>
          <w:szCs w:val="22"/>
        </w:rPr>
        <w:t>doce</w:t>
      </w:r>
      <w:r w:rsidR="00FD79D8" w:rsidRPr="003D459E">
        <w:rPr>
          <w:b/>
          <w:szCs w:val="22"/>
        </w:rPr>
        <w:t xml:space="preserve"> </w:t>
      </w:r>
      <w:r w:rsidRPr="003D459E">
        <w:rPr>
          <w:b/>
          <w:szCs w:val="22"/>
        </w:rPr>
        <w:t xml:space="preserve">de </w:t>
      </w:r>
      <w:r w:rsidR="003445FC" w:rsidRPr="003D459E">
        <w:rPr>
          <w:b/>
          <w:szCs w:val="22"/>
        </w:rPr>
        <w:t>marzo</w:t>
      </w:r>
      <w:r w:rsidRPr="003D459E">
        <w:rPr>
          <w:b/>
          <w:szCs w:val="22"/>
        </w:rPr>
        <w:t xml:space="preserve"> de dos mil </w:t>
      </w:r>
      <w:r w:rsidR="00732DB5" w:rsidRPr="003D459E">
        <w:rPr>
          <w:b/>
          <w:szCs w:val="22"/>
        </w:rPr>
        <w:t>veinticinco</w:t>
      </w:r>
      <w:r w:rsidRPr="003D459E">
        <w:rPr>
          <w:szCs w:val="22"/>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9AC8402" w14:textId="77777777" w:rsidR="002B11D9" w:rsidRPr="003D459E" w:rsidRDefault="002B11D9" w:rsidP="003D459E">
      <w:pPr>
        <w:rPr>
          <w:b/>
          <w:szCs w:val="22"/>
        </w:rPr>
      </w:pPr>
    </w:p>
    <w:p w14:paraId="3837FEF0" w14:textId="77777777" w:rsidR="003445FC" w:rsidRPr="003D459E" w:rsidRDefault="003445FC" w:rsidP="003D459E">
      <w:pPr>
        <w:pStyle w:val="Ttulo3"/>
        <w:spacing w:line="360" w:lineRule="auto"/>
      </w:pPr>
      <w:bookmarkStart w:id="18" w:name="_Toc191412510"/>
      <w:bookmarkStart w:id="19" w:name="_Toc194517011"/>
      <w:r w:rsidRPr="003D459E">
        <w:t>d) Manifestaciones del Sujeto Obligado.</w:t>
      </w:r>
      <w:bookmarkEnd w:id="18"/>
      <w:bookmarkEnd w:id="19"/>
    </w:p>
    <w:p w14:paraId="02632714" w14:textId="1C5B6DD2" w:rsidR="00DE4C9F" w:rsidRPr="003D459E" w:rsidRDefault="00DE4C9F" w:rsidP="003D459E">
      <w:r w:rsidRPr="003D459E">
        <w:t xml:space="preserve">El </w:t>
      </w:r>
      <w:r w:rsidR="00D135E6" w:rsidRPr="003D459E">
        <w:rPr>
          <w:b/>
        </w:rPr>
        <w:t>veinticuatro</w:t>
      </w:r>
      <w:r w:rsidRPr="003D459E">
        <w:rPr>
          <w:b/>
        </w:rPr>
        <w:t xml:space="preserve"> de marzo de dos mil veinticinco EL SUJETO OBLIGADO</w:t>
      </w:r>
      <w:r w:rsidRPr="003D459E">
        <w:t xml:space="preserve"> remitió conforme a su derecho, los archivos digitales que a continuación se describe:</w:t>
      </w:r>
    </w:p>
    <w:p w14:paraId="30DEE9A8" w14:textId="77777777" w:rsidR="00DE4C9F" w:rsidRPr="003D459E" w:rsidRDefault="00DE4C9F" w:rsidP="003D459E"/>
    <w:p w14:paraId="72B69F22" w14:textId="77777777" w:rsidR="00DE4C9F" w:rsidRPr="003D459E" w:rsidRDefault="00DE4C9F" w:rsidP="003D459E">
      <w:pPr>
        <w:numPr>
          <w:ilvl w:val="0"/>
          <w:numId w:val="40"/>
        </w:numPr>
        <w:pBdr>
          <w:top w:val="nil"/>
          <w:left w:val="nil"/>
          <w:bottom w:val="nil"/>
          <w:right w:val="nil"/>
          <w:between w:val="nil"/>
        </w:pBdr>
        <w:rPr>
          <w:b/>
          <w:i/>
        </w:rPr>
      </w:pPr>
      <w:r w:rsidRPr="003D459E">
        <w:rPr>
          <w:b/>
          <w:i/>
        </w:rPr>
        <w:t xml:space="preserve">“2627_RR_IFJ_2025.pdf”: </w:t>
      </w:r>
      <w:r w:rsidRPr="003D459E">
        <w:t>documento que contiene un escrito firmado por el Titular de la Unidad de Transparencia, por medio del cual ratifica la respuesta primigenia.</w:t>
      </w:r>
    </w:p>
    <w:p w14:paraId="6303C8AC" w14:textId="77777777" w:rsidR="00DE4C9F" w:rsidRPr="003D459E" w:rsidRDefault="00DE4C9F" w:rsidP="003D459E">
      <w:pPr>
        <w:pBdr>
          <w:top w:val="nil"/>
          <w:left w:val="nil"/>
          <w:bottom w:val="nil"/>
          <w:right w:val="nil"/>
          <w:between w:val="nil"/>
        </w:pBdr>
        <w:ind w:left="720"/>
        <w:rPr>
          <w:b/>
          <w:i/>
        </w:rPr>
      </w:pPr>
    </w:p>
    <w:p w14:paraId="233648ED" w14:textId="49D3243E" w:rsidR="00DE4C9F" w:rsidRPr="003D459E" w:rsidRDefault="00DE4C9F" w:rsidP="003D459E">
      <w:r w:rsidRPr="003D459E">
        <w:t xml:space="preserve">Esta información fue puesta a la vista de </w:t>
      </w:r>
      <w:r w:rsidRPr="003D459E">
        <w:rPr>
          <w:b/>
        </w:rPr>
        <w:t xml:space="preserve">LA PARTE RECURRENTE </w:t>
      </w:r>
      <w:r w:rsidRPr="003D459E">
        <w:t xml:space="preserve">el </w:t>
      </w:r>
      <w:r w:rsidRPr="003D459E">
        <w:rPr>
          <w:b/>
        </w:rPr>
        <w:t>veinticinco de marzo de dos mil veinticinco,</w:t>
      </w:r>
      <w:r w:rsidRPr="003D459E">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0D5AC062" w14:textId="77777777" w:rsidR="002B11D9" w:rsidRPr="003D459E" w:rsidRDefault="00E43858" w:rsidP="003D459E">
      <w:pPr>
        <w:pStyle w:val="Ttulo3"/>
        <w:rPr>
          <w:szCs w:val="22"/>
        </w:rPr>
      </w:pPr>
      <w:bookmarkStart w:id="20" w:name="_Toc194517012"/>
      <w:r w:rsidRPr="003D459E">
        <w:rPr>
          <w:szCs w:val="22"/>
        </w:rPr>
        <w:lastRenderedPageBreak/>
        <w:t>e) Manifestaciones de la Parte Recurrente.</w:t>
      </w:r>
      <w:bookmarkEnd w:id="20"/>
    </w:p>
    <w:p w14:paraId="7F4C75CB" w14:textId="77777777" w:rsidR="00DE4C9F" w:rsidRPr="003D459E" w:rsidRDefault="00DE4C9F" w:rsidP="003D459E">
      <w:pPr>
        <w:rPr>
          <w:rFonts w:eastAsia="Arial Unicode MS" w:cs="Arial"/>
        </w:rPr>
      </w:pPr>
      <w:bookmarkStart w:id="21" w:name="_heading=h.26in1rg" w:colFirst="0" w:colLast="0"/>
      <w:bookmarkEnd w:id="21"/>
      <w:r w:rsidRPr="003D459E">
        <w:rPr>
          <w:rFonts w:cs="Tahoma"/>
          <w:b/>
          <w:szCs w:val="24"/>
        </w:rPr>
        <w:t xml:space="preserve">LA PARTE RECURRENTE </w:t>
      </w:r>
      <w:r w:rsidRPr="003D459E">
        <w:rPr>
          <w:rFonts w:eastAsia="Arial Unicode MS" w:cs="Arial"/>
        </w:rPr>
        <w:t>no realizó manifestación alguna dentro del término legalmente concedido para tal efecto, ni presentó pruebas o alegatos.</w:t>
      </w:r>
    </w:p>
    <w:p w14:paraId="5EEFF756" w14:textId="77777777" w:rsidR="002B11D9" w:rsidRPr="003D459E" w:rsidRDefault="002B11D9" w:rsidP="003D459E">
      <w:pPr>
        <w:rPr>
          <w:szCs w:val="22"/>
        </w:rPr>
      </w:pPr>
    </w:p>
    <w:p w14:paraId="36F09980" w14:textId="6C347413" w:rsidR="002B11D9" w:rsidRPr="003D459E" w:rsidRDefault="0038711B" w:rsidP="003D459E">
      <w:pPr>
        <w:pStyle w:val="Ttulo3"/>
        <w:rPr>
          <w:szCs w:val="22"/>
        </w:rPr>
      </w:pPr>
      <w:bookmarkStart w:id="22" w:name="_Toc194517013"/>
      <w:r w:rsidRPr="003D459E">
        <w:rPr>
          <w:szCs w:val="22"/>
        </w:rPr>
        <w:t>f</w:t>
      </w:r>
      <w:r w:rsidR="00E43858" w:rsidRPr="003D459E">
        <w:rPr>
          <w:szCs w:val="22"/>
        </w:rPr>
        <w:t>) Cierre de instrucción.</w:t>
      </w:r>
      <w:bookmarkEnd w:id="22"/>
    </w:p>
    <w:p w14:paraId="473D959F" w14:textId="1D8F13EA" w:rsidR="002B11D9" w:rsidRPr="003D459E" w:rsidRDefault="00E43858" w:rsidP="003D459E">
      <w:pPr>
        <w:rPr>
          <w:szCs w:val="22"/>
        </w:rPr>
      </w:pPr>
      <w:bookmarkStart w:id="23" w:name="_heading=h.35nkun2" w:colFirst="0" w:colLast="0"/>
      <w:bookmarkEnd w:id="23"/>
      <w:r w:rsidRPr="003D459E">
        <w:rPr>
          <w:szCs w:val="22"/>
        </w:rPr>
        <w:t xml:space="preserve">Al no existir diligencias pendientes por desahogar, el </w:t>
      </w:r>
      <w:r w:rsidR="00DE4C9F" w:rsidRPr="003D459E">
        <w:rPr>
          <w:b/>
          <w:szCs w:val="22"/>
        </w:rPr>
        <w:t xml:space="preserve">uno de abril </w:t>
      </w:r>
      <w:r w:rsidR="00680595" w:rsidRPr="003D459E">
        <w:rPr>
          <w:b/>
          <w:szCs w:val="22"/>
        </w:rPr>
        <w:t>d</w:t>
      </w:r>
      <w:r w:rsidRPr="003D459E">
        <w:rPr>
          <w:b/>
          <w:szCs w:val="22"/>
        </w:rPr>
        <w:t xml:space="preserve">e dos mil </w:t>
      </w:r>
      <w:r w:rsidR="00743588" w:rsidRPr="003D459E">
        <w:rPr>
          <w:b/>
          <w:szCs w:val="22"/>
        </w:rPr>
        <w:t>veinticinco</w:t>
      </w:r>
      <w:r w:rsidRPr="003D459E">
        <w:rPr>
          <w:szCs w:val="22"/>
        </w:rPr>
        <w:t xml:space="preserve"> la </w:t>
      </w:r>
      <w:r w:rsidRPr="003D459E">
        <w:rPr>
          <w:b/>
          <w:szCs w:val="22"/>
        </w:rPr>
        <w:t xml:space="preserve">Comisionada Sharon Cristina Morales Martínez </w:t>
      </w:r>
      <w:r w:rsidRPr="003D459E">
        <w:rPr>
          <w:szCs w:val="22"/>
        </w:rPr>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w:t>
      </w:r>
      <w:r w:rsidRPr="003D459E">
        <w:rPr>
          <w:b/>
          <w:szCs w:val="22"/>
        </w:rPr>
        <w:t>SAIMEX</w:t>
      </w:r>
      <w:r w:rsidRPr="003D459E">
        <w:rPr>
          <w:szCs w:val="22"/>
        </w:rPr>
        <w:t>.</w:t>
      </w:r>
    </w:p>
    <w:p w14:paraId="20A1D19A" w14:textId="77777777" w:rsidR="002B11D9" w:rsidRPr="003D459E" w:rsidRDefault="002B11D9" w:rsidP="003D459E">
      <w:pPr>
        <w:rPr>
          <w:szCs w:val="22"/>
        </w:rPr>
      </w:pPr>
    </w:p>
    <w:p w14:paraId="7AF2B671" w14:textId="77777777" w:rsidR="002B11D9" w:rsidRPr="003D459E" w:rsidRDefault="00E43858" w:rsidP="003D459E">
      <w:pPr>
        <w:pStyle w:val="Ttulo1"/>
        <w:rPr>
          <w:szCs w:val="22"/>
        </w:rPr>
      </w:pPr>
      <w:bookmarkStart w:id="24" w:name="_Toc194517014"/>
      <w:r w:rsidRPr="003D459E">
        <w:rPr>
          <w:szCs w:val="22"/>
        </w:rPr>
        <w:t>CONSIDERANDOS</w:t>
      </w:r>
      <w:bookmarkEnd w:id="24"/>
    </w:p>
    <w:p w14:paraId="4C4E016A" w14:textId="77777777" w:rsidR="002B11D9" w:rsidRPr="003D459E" w:rsidRDefault="002B11D9" w:rsidP="003D459E">
      <w:pPr>
        <w:jc w:val="center"/>
        <w:rPr>
          <w:b/>
          <w:szCs w:val="22"/>
        </w:rPr>
      </w:pPr>
    </w:p>
    <w:p w14:paraId="67991CCB" w14:textId="77777777" w:rsidR="002B11D9" w:rsidRPr="003D459E" w:rsidRDefault="00E43858" w:rsidP="003D459E">
      <w:pPr>
        <w:pStyle w:val="Ttulo2"/>
        <w:rPr>
          <w:szCs w:val="22"/>
        </w:rPr>
      </w:pPr>
      <w:bookmarkStart w:id="25" w:name="_Toc194517015"/>
      <w:r w:rsidRPr="003D459E">
        <w:rPr>
          <w:szCs w:val="22"/>
        </w:rPr>
        <w:t>PRIMERO. Procedibilidad</w:t>
      </w:r>
      <w:bookmarkEnd w:id="25"/>
    </w:p>
    <w:p w14:paraId="77F2770D" w14:textId="77777777" w:rsidR="002B11D9" w:rsidRPr="003D459E" w:rsidRDefault="00E43858" w:rsidP="003D459E">
      <w:pPr>
        <w:pStyle w:val="Ttulo3"/>
        <w:rPr>
          <w:szCs w:val="22"/>
        </w:rPr>
      </w:pPr>
      <w:bookmarkStart w:id="26" w:name="_Toc194517016"/>
      <w:r w:rsidRPr="003D459E">
        <w:rPr>
          <w:szCs w:val="22"/>
        </w:rPr>
        <w:t>a) Competencia del Instituto.</w:t>
      </w:r>
      <w:bookmarkEnd w:id="26"/>
    </w:p>
    <w:p w14:paraId="2BCE2FBA" w14:textId="77777777" w:rsidR="002B11D9" w:rsidRPr="003D459E" w:rsidRDefault="00E43858" w:rsidP="003D459E">
      <w:pPr>
        <w:rPr>
          <w:szCs w:val="22"/>
        </w:rPr>
      </w:pPr>
      <w:r w:rsidRPr="003D459E">
        <w:rPr>
          <w:szCs w:val="22"/>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3D459E">
        <w:rPr>
          <w:szCs w:val="22"/>
        </w:rPr>
        <w:lastRenderedPageBreak/>
        <w:t>Transparencia, Acceso a la Información Pública y Protección de Datos Personales del Estado de México y Municipios.</w:t>
      </w:r>
    </w:p>
    <w:p w14:paraId="2009ABBE" w14:textId="77777777" w:rsidR="002B11D9" w:rsidRPr="003D459E" w:rsidRDefault="002B11D9" w:rsidP="003D459E">
      <w:pPr>
        <w:rPr>
          <w:szCs w:val="22"/>
        </w:rPr>
      </w:pPr>
    </w:p>
    <w:p w14:paraId="2E0E6234" w14:textId="77777777" w:rsidR="002B11D9" w:rsidRPr="003D459E" w:rsidRDefault="00E43858" w:rsidP="003D459E">
      <w:pPr>
        <w:pStyle w:val="Ttulo3"/>
        <w:rPr>
          <w:szCs w:val="22"/>
        </w:rPr>
      </w:pPr>
      <w:bookmarkStart w:id="27" w:name="_Toc194517017"/>
      <w:r w:rsidRPr="003D459E">
        <w:rPr>
          <w:szCs w:val="22"/>
        </w:rPr>
        <w:t>b) Legitimidad de la parte recurrente.</w:t>
      </w:r>
      <w:bookmarkEnd w:id="27"/>
    </w:p>
    <w:p w14:paraId="78DA37FC" w14:textId="77777777" w:rsidR="002B11D9" w:rsidRPr="003D459E" w:rsidRDefault="00E43858" w:rsidP="003D459E">
      <w:pPr>
        <w:rPr>
          <w:szCs w:val="22"/>
        </w:rPr>
      </w:pPr>
      <w:r w:rsidRPr="003D459E">
        <w:rPr>
          <w:szCs w:val="22"/>
        </w:rPr>
        <w:t>El recurso de revisión fue interpuesto por parte legítima, ya que se presentó por la misma persona que formuló la solicitud de acceso a la Información Pública,</w:t>
      </w:r>
      <w:r w:rsidRPr="003D459E">
        <w:rPr>
          <w:b/>
          <w:szCs w:val="22"/>
        </w:rPr>
        <w:t xml:space="preserve"> </w:t>
      </w:r>
      <w:r w:rsidRPr="003D459E">
        <w:rPr>
          <w:szCs w:val="22"/>
        </w:rPr>
        <w:t>debido a que los datos de acceso</w:t>
      </w:r>
      <w:r w:rsidRPr="003D459E">
        <w:rPr>
          <w:b/>
          <w:szCs w:val="22"/>
        </w:rPr>
        <w:t xml:space="preserve"> </w:t>
      </w:r>
      <w:r w:rsidRPr="003D459E">
        <w:rPr>
          <w:b/>
          <w:bCs/>
          <w:szCs w:val="22"/>
        </w:rPr>
        <w:t>SAIMEX</w:t>
      </w:r>
      <w:r w:rsidRPr="003D459E">
        <w:rPr>
          <w:szCs w:val="22"/>
        </w:rPr>
        <w:t xml:space="preserve"> son personales e irrepetibles.</w:t>
      </w:r>
    </w:p>
    <w:p w14:paraId="66A2A93E" w14:textId="77777777" w:rsidR="002B11D9" w:rsidRPr="003D459E" w:rsidRDefault="002B11D9" w:rsidP="003D459E">
      <w:pPr>
        <w:rPr>
          <w:szCs w:val="22"/>
        </w:rPr>
      </w:pPr>
    </w:p>
    <w:p w14:paraId="0943A28B" w14:textId="77777777" w:rsidR="002B11D9" w:rsidRPr="003D459E" w:rsidRDefault="00E43858" w:rsidP="003D459E">
      <w:pPr>
        <w:pStyle w:val="Ttulo3"/>
        <w:rPr>
          <w:szCs w:val="22"/>
        </w:rPr>
      </w:pPr>
      <w:bookmarkStart w:id="28" w:name="_Toc194517018"/>
      <w:r w:rsidRPr="003D459E">
        <w:rPr>
          <w:szCs w:val="22"/>
        </w:rPr>
        <w:t>c) Plazo para interponer el recurso.</w:t>
      </w:r>
      <w:bookmarkEnd w:id="28"/>
    </w:p>
    <w:p w14:paraId="02BF5B02" w14:textId="7A6B5FAA" w:rsidR="002B11D9" w:rsidRPr="003D459E" w:rsidRDefault="00E43858" w:rsidP="003D459E">
      <w:pPr>
        <w:rPr>
          <w:szCs w:val="22"/>
        </w:rPr>
      </w:pPr>
      <w:bookmarkStart w:id="29" w:name="_heading=h.1y810tw" w:colFirst="0" w:colLast="0"/>
      <w:bookmarkEnd w:id="29"/>
      <w:r w:rsidRPr="003D459E">
        <w:rPr>
          <w:b/>
          <w:szCs w:val="22"/>
        </w:rPr>
        <w:t>EL SUJETO OBLIGADO</w:t>
      </w:r>
      <w:r w:rsidRPr="003D459E">
        <w:rPr>
          <w:szCs w:val="22"/>
        </w:rPr>
        <w:t xml:space="preserve"> notificó la respuesta a la solicitud de acceso a la Información Pública el </w:t>
      </w:r>
      <w:r w:rsidR="003445FC" w:rsidRPr="003D459E">
        <w:rPr>
          <w:b/>
          <w:szCs w:val="22"/>
        </w:rPr>
        <w:t>dieciocho</w:t>
      </w:r>
      <w:r w:rsidRPr="003D459E">
        <w:rPr>
          <w:b/>
          <w:szCs w:val="22"/>
        </w:rPr>
        <w:t xml:space="preserve"> de </w:t>
      </w:r>
      <w:r w:rsidR="001C0893" w:rsidRPr="003D459E">
        <w:rPr>
          <w:b/>
          <w:szCs w:val="22"/>
        </w:rPr>
        <w:t>febrero</w:t>
      </w:r>
      <w:r w:rsidRPr="003D459E">
        <w:rPr>
          <w:b/>
          <w:szCs w:val="22"/>
        </w:rPr>
        <w:t xml:space="preserve"> de dos mil </w:t>
      </w:r>
      <w:r w:rsidR="000955A6" w:rsidRPr="003D459E">
        <w:rPr>
          <w:b/>
          <w:szCs w:val="22"/>
        </w:rPr>
        <w:t>veinticinco</w:t>
      </w:r>
      <w:r w:rsidRPr="003D459E">
        <w:rPr>
          <w:szCs w:val="22"/>
        </w:rPr>
        <w:t xml:space="preserve"> y el recurso que nos ocupa se interpuso el </w:t>
      </w:r>
      <w:r w:rsidR="003445FC" w:rsidRPr="003D459E">
        <w:rPr>
          <w:b/>
          <w:szCs w:val="22"/>
        </w:rPr>
        <w:t>siete</w:t>
      </w:r>
      <w:r w:rsidRPr="003D459E">
        <w:rPr>
          <w:b/>
          <w:szCs w:val="22"/>
        </w:rPr>
        <w:t xml:space="preserve"> de </w:t>
      </w:r>
      <w:r w:rsidR="003445FC" w:rsidRPr="003D459E">
        <w:rPr>
          <w:b/>
          <w:szCs w:val="22"/>
        </w:rPr>
        <w:t>marzo</w:t>
      </w:r>
      <w:r w:rsidRPr="003D459E">
        <w:rPr>
          <w:b/>
          <w:szCs w:val="22"/>
        </w:rPr>
        <w:t xml:space="preserve"> de dos mil </w:t>
      </w:r>
      <w:r w:rsidR="000955A6" w:rsidRPr="003D459E">
        <w:rPr>
          <w:b/>
          <w:szCs w:val="22"/>
        </w:rPr>
        <w:t>veinticinco</w:t>
      </w:r>
      <w:r w:rsidRPr="003D459E">
        <w:rPr>
          <w:szCs w:val="22"/>
        </w:rPr>
        <w:t xml:space="preserve"> por lo tanto, éste se encuentra dentro del margen temporal previsto en el artículo 178 de la Ley de Transparencia y Acceso a la Información Pública del Estado de México y Municipios, el cual transcurrió del </w:t>
      </w:r>
      <w:r w:rsidR="003445FC" w:rsidRPr="003D459E">
        <w:rPr>
          <w:b/>
          <w:szCs w:val="22"/>
        </w:rPr>
        <w:t>diecinueve</w:t>
      </w:r>
      <w:r w:rsidR="001C0893" w:rsidRPr="003D459E">
        <w:rPr>
          <w:b/>
          <w:szCs w:val="22"/>
        </w:rPr>
        <w:t xml:space="preserve"> </w:t>
      </w:r>
      <w:r w:rsidR="001B5316" w:rsidRPr="003D459E">
        <w:rPr>
          <w:b/>
          <w:szCs w:val="22"/>
        </w:rPr>
        <w:t xml:space="preserve">de febrero </w:t>
      </w:r>
      <w:r w:rsidR="00F465D2" w:rsidRPr="003D459E">
        <w:rPr>
          <w:b/>
          <w:szCs w:val="22"/>
        </w:rPr>
        <w:t xml:space="preserve">al doce de marzo </w:t>
      </w:r>
      <w:r w:rsidR="001C0893" w:rsidRPr="003D459E">
        <w:rPr>
          <w:b/>
          <w:szCs w:val="22"/>
        </w:rPr>
        <w:t>de d</w:t>
      </w:r>
      <w:r w:rsidRPr="003D459E">
        <w:rPr>
          <w:b/>
          <w:szCs w:val="22"/>
        </w:rPr>
        <w:t xml:space="preserve">os mil </w:t>
      </w:r>
      <w:r w:rsidR="00502F3C" w:rsidRPr="003D459E">
        <w:rPr>
          <w:b/>
          <w:szCs w:val="22"/>
        </w:rPr>
        <w:t>veinticinco</w:t>
      </w:r>
      <w:r w:rsidRPr="003D459E">
        <w:rPr>
          <w:szCs w:val="22"/>
        </w:rPr>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02130B29" w14:textId="77777777" w:rsidR="002B11D9" w:rsidRPr="003D459E" w:rsidRDefault="002B11D9" w:rsidP="003D459E">
      <w:pPr>
        <w:rPr>
          <w:szCs w:val="22"/>
        </w:rPr>
      </w:pPr>
    </w:p>
    <w:p w14:paraId="2F9FD68D" w14:textId="77777777" w:rsidR="002B11D9" w:rsidRPr="003D459E" w:rsidRDefault="00E43858" w:rsidP="003D459E">
      <w:pPr>
        <w:pStyle w:val="Ttulo3"/>
        <w:rPr>
          <w:szCs w:val="22"/>
        </w:rPr>
      </w:pPr>
      <w:bookmarkStart w:id="30" w:name="_Toc194517019"/>
      <w:r w:rsidRPr="003D459E">
        <w:rPr>
          <w:szCs w:val="22"/>
        </w:rPr>
        <w:t>d) Causal de procedencia.</w:t>
      </w:r>
      <w:bookmarkEnd w:id="30"/>
    </w:p>
    <w:p w14:paraId="21F6A19B" w14:textId="04420163" w:rsidR="002B11D9" w:rsidRPr="003D459E" w:rsidRDefault="00E43858" w:rsidP="003D459E">
      <w:pPr>
        <w:rPr>
          <w:szCs w:val="22"/>
        </w:rPr>
      </w:pPr>
      <w:r w:rsidRPr="003D459E">
        <w:rPr>
          <w:szCs w:val="22"/>
        </w:rPr>
        <w:t>Resulta procedente la interposición del recurso de revisión, ya que se actualiza la causal de procedencia señalad</w:t>
      </w:r>
      <w:r w:rsidR="00FD79D8" w:rsidRPr="003D459E">
        <w:rPr>
          <w:szCs w:val="22"/>
        </w:rPr>
        <w:t xml:space="preserve">a en el artículo 179, fracción </w:t>
      </w:r>
      <w:r w:rsidR="001B5316" w:rsidRPr="003D459E">
        <w:rPr>
          <w:szCs w:val="22"/>
        </w:rPr>
        <w:t>I</w:t>
      </w:r>
      <w:r w:rsidRPr="003D459E">
        <w:rPr>
          <w:szCs w:val="22"/>
        </w:rPr>
        <w:t xml:space="preserve"> de la Ley de Transparencia y Acceso a la Información Pública del Estado de México y Municipios.</w:t>
      </w:r>
    </w:p>
    <w:p w14:paraId="0DA286F6" w14:textId="77777777" w:rsidR="002B11D9" w:rsidRPr="003D459E" w:rsidRDefault="002B11D9" w:rsidP="003D459E">
      <w:pPr>
        <w:rPr>
          <w:szCs w:val="22"/>
        </w:rPr>
      </w:pPr>
    </w:p>
    <w:p w14:paraId="2F204211" w14:textId="77777777" w:rsidR="002B11D9" w:rsidRPr="003D459E" w:rsidRDefault="00E43858" w:rsidP="003D459E">
      <w:pPr>
        <w:pStyle w:val="Ttulo3"/>
        <w:rPr>
          <w:szCs w:val="22"/>
        </w:rPr>
      </w:pPr>
      <w:bookmarkStart w:id="31" w:name="_Toc194517020"/>
      <w:r w:rsidRPr="003D459E">
        <w:rPr>
          <w:szCs w:val="22"/>
        </w:rPr>
        <w:lastRenderedPageBreak/>
        <w:t>e) Requisitos formales para la interposición del recurso.</w:t>
      </w:r>
      <w:bookmarkEnd w:id="31"/>
    </w:p>
    <w:p w14:paraId="690D1265" w14:textId="77777777" w:rsidR="00400B8C" w:rsidRPr="003D459E" w:rsidRDefault="00400B8C" w:rsidP="003D459E">
      <w:r w:rsidRPr="003D459E">
        <w:rPr>
          <w:b/>
        </w:rPr>
        <w:t xml:space="preserve">LA PARTE RECURRENTE </w:t>
      </w:r>
      <w:r w:rsidRPr="003D459E">
        <w:t>acreditó todos y cada uno de los elementos formales exigidos por el artículo 180 de la misma normatividad.</w:t>
      </w:r>
    </w:p>
    <w:p w14:paraId="458725C4" w14:textId="77777777" w:rsidR="002B11D9" w:rsidRPr="003D459E" w:rsidRDefault="002B11D9" w:rsidP="003D459E">
      <w:pPr>
        <w:rPr>
          <w:szCs w:val="22"/>
        </w:rPr>
      </w:pPr>
    </w:p>
    <w:p w14:paraId="6CC0AE89" w14:textId="142E352E" w:rsidR="002B11D9" w:rsidRPr="003D459E" w:rsidRDefault="00E43858" w:rsidP="003D459E">
      <w:pPr>
        <w:pStyle w:val="Ttulo2"/>
        <w:rPr>
          <w:szCs w:val="22"/>
        </w:rPr>
      </w:pPr>
      <w:bookmarkStart w:id="32" w:name="_Toc194517021"/>
      <w:r w:rsidRPr="003D459E">
        <w:rPr>
          <w:szCs w:val="22"/>
        </w:rPr>
        <w:t xml:space="preserve">SEGUNDO. </w:t>
      </w:r>
      <w:r w:rsidR="005201C8" w:rsidRPr="003D459E">
        <w:rPr>
          <w:szCs w:val="22"/>
        </w:rPr>
        <w:t>Estudio de Fondo</w:t>
      </w:r>
      <w:r w:rsidRPr="003D459E">
        <w:rPr>
          <w:szCs w:val="22"/>
        </w:rPr>
        <w:t>.</w:t>
      </w:r>
      <w:bookmarkEnd w:id="32"/>
    </w:p>
    <w:p w14:paraId="36F4B1E9" w14:textId="77777777" w:rsidR="002B11D9" w:rsidRPr="003D459E" w:rsidRDefault="00E43858" w:rsidP="003D459E">
      <w:pPr>
        <w:pStyle w:val="Ttulo3"/>
        <w:rPr>
          <w:szCs w:val="22"/>
        </w:rPr>
      </w:pPr>
      <w:bookmarkStart w:id="33" w:name="_Toc194517022"/>
      <w:r w:rsidRPr="003D459E">
        <w:rPr>
          <w:szCs w:val="22"/>
        </w:rPr>
        <w:t>a) Mandato de transparencia y responsabilidad del Sujeto Obligado.</w:t>
      </w:r>
      <w:bookmarkEnd w:id="33"/>
    </w:p>
    <w:p w14:paraId="645A0019" w14:textId="77777777" w:rsidR="002B11D9" w:rsidRPr="003D459E" w:rsidRDefault="00E43858" w:rsidP="003D459E">
      <w:pPr>
        <w:rPr>
          <w:szCs w:val="22"/>
        </w:rPr>
      </w:pPr>
      <w:r w:rsidRPr="003D459E">
        <w:rPr>
          <w:szCs w:val="22"/>
        </w:rPr>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BC2B1B8" w14:textId="77777777" w:rsidR="002B11D9" w:rsidRPr="003D459E" w:rsidRDefault="002B11D9" w:rsidP="003D459E">
      <w:pPr>
        <w:rPr>
          <w:szCs w:val="22"/>
        </w:rPr>
      </w:pPr>
    </w:p>
    <w:p w14:paraId="2728DC9A" w14:textId="77777777" w:rsidR="002B11D9" w:rsidRPr="003D459E" w:rsidRDefault="00E43858" w:rsidP="003D459E">
      <w:pPr>
        <w:spacing w:line="240" w:lineRule="auto"/>
        <w:ind w:left="567" w:right="539"/>
        <w:rPr>
          <w:b/>
          <w:i/>
          <w:szCs w:val="22"/>
        </w:rPr>
      </w:pPr>
      <w:r w:rsidRPr="003D459E">
        <w:rPr>
          <w:b/>
          <w:i/>
          <w:szCs w:val="22"/>
        </w:rPr>
        <w:t>Constitución Política de los Estados Unidos Mexicanos</w:t>
      </w:r>
    </w:p>
    <w:p w14:paraId="65A3C40E" w14:textId="77777777" w:rsidR="002B11D9" w:rsidRPr="003D459E" w:rsidRDefault="00E43858" w:rsidP="003D459E">
      <w:pPr>
        <w:spacing w:line="240" w:lineRule="auto"/>
        <w:ind w:left="567" w:right="539"/>
        <w:rPr>
          <w:b/>
          <w:i/>
          <w:szCs w:val="22"/>
        </w:rPr>
      </w:pPr>
      <w:r w:rsidRPr="003D459E">
        <w:rPr>
          <w:b/>
          <w:i/>
          <w:szCs w:val="22"/>
        </w:rPr>
        <w:t>“Artículo 6.</w:t>
      </w:r>
    </w:p>
    <w:p w14:paraId="56A52B32" w14:textId="77777777" w:rsidR="002B11D9" w:rsidRPr="003D459E" w:rsidRDefault="00E43858" w:rsidP="003D459E">
      <w:pPr>
        <w:spacing w:line="240" w:lineRule="auto"/>
        <w:ind w:left="567" w:right="539"/>
        <w:rPr>
          <w:i/>
          <w:szCs w:val="22"/>
        </w:rPr>
      </w:pPr>
      <w:r w:rsidRPr="003D459E">
        <w:rPr>
          <w:i/>
          <w:szCs w:val="22"/>
        </w:rPr>
        <w:t>(…)</w:t>
      </w:r>
    </w:p>
    <w:p w14:paraId="1976FC67" w14:textId="77777777" w:rsidR="002B11D9" w:rsidRPr="003D459E" w:rsidRDefault="00E43858" w:rsidP="003D459E">
      <w:pPr>
        <w:spacing w:line="240" w:lineRule="auto"/>
        <w:ind w:left="567" w:right="539"/>
        <w:rPr>
          <w:i/>
          <w:szCs w:val="22"/>
        </w:rPr>
      </w:pPr>
      <w:r w:rsidRPr="003D459E">
        <w:rPr>
          <w:i/>
          <w:szCs w:val="22"/>
        </w:rPr>
        <w:t>Para efectos de lo dispuesto en el presente artículo se observará lo siguiente:</w:t>
      </w:r>
    </w:p>
    <w:p w14:paraId="04BDA9BA" w14:textId="77777777" w:rsidR="002B11D9" w:rsidRPr="003D459E" w:rsidRDefault="00E43858" w:rsidP="003D459E">
      <w:pPr>
        <w:spacing w:line="240" w:lineRule="auto"/>
        <w:ind w:left="567" w:right="539"/>
        <w:rPr>
          <w:b/>
          <w:i/>
          <w:szCs w:val="22"/>
        </w:rPr>
      </w:pPr>
      <w:r w:rsidRPr="003D459E">
        <w:rPr>
          <w:b/>
          <w:i/>
          <w:szCs w:val="22"/>
        </w:rPr>
        <w:t>A</w:t>
      </w:r>
      <w:r w:rsidRPr="003D459E">
        <w:rPr>
          <w:i/>
          <w:szCs w:val="22"/>
        </w:rPr>
        <w:t xml:space="preserve">. </w:t>
      </w:r>
      <w:r w:rsidRPr="003D459E">
        <w:rPr>
          <w:b/>
          <w:i/>
          <w:szCs w:val="22"/>
        </w:rPr>
        <w:t>Para el ejercicio del derecho de acceso a la información</w:t>
      </w:r>
      <w:r w:rsidRPr="003D459E">
        <w:rPr>
          <w:i/>
          <w:szCs w:val="22"/>
        </w:rPr>
        <w:t xml:space="preserve">, la Federación y </w:t>
      </w:r>
      <w:r w:rsidRPr="003D459E">
        <w:rPr>
          <w:b/>
          <w:i/>
          <w:szCs w:val="22"/>
        </w:rPr>
        <w:t>las entidades federativas, en el ámbito de sus respectivas competencias, se regirán por los siguientes principios y bases:</w:t>
      </w:r>
    </w:p>
    <w:p w14:paraId="7B2501C9" w14:textId="77777777" w:rsidR="002B11D9" w:rsidRPr="003D459E" w:rsidRDefault="00E43858" w:rsidP="003D459E">
      <w:pPr>
        <w:spacing w:line="240" w:lineRule="auto"/>
        <w:ind w:left="567" w:right="539"/>
        <w:rPr>
          <w:i/>
          <w:szCs w:val="22"/>
        </w:rPr>
      </w:pPr>
      <w:r w:rsidRPr="003D459E">
        <w:rPr>
          <w:b/>
          <w:i/>
          <w:szCs w:val="22"/>
        </w:rPr>
        <w:t xml:space="preserve">I. </w:t>
      </w:r>
      <w:r w:rsidRPr="003D459E">
        <w:rPr>
          <w:b/>
          <w:i/>
          <w:szCs w:val="22"/>
        </w:rPr>
        <w:tab/>
        <w:t>Toda la información en posesión de cualquier</w:t>
      </w:r>
      <w:r w:rsidRPr="003D459E">
        <w:rPr>
          <w:i/>
          <w:szCs w:val="22"/>
        </w:rPr>
        <w:t xml:space="preserve"> </w:t>
      </w:r>
      <w:r w:rsidRPr="003D459E">
        <w:rPr>
          <w:b/>
          <w:i/>
          <w:szCs w:val="22"/>
        </w:rPr>
        <w:t>autoridad</w:t>
      </w:r>
      <w:r w:rsidRPr="003D459E">
        <w:rPr>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D459E">
        <w:rPr>
          <w:b/>
          <w:i/>
          <w:szCs w:val="22"/>
        </w:rPr>
        <w:t>municipal</w:t>
      </w:r>
      <w:r w:rsidRPr="003D459E">
        <w:rPr>
          <w:i/>
          <w:szCs w:val="22"/>
        </w:rPr>
        <w:t xml:space="preserve">, </w:t>
      </w:r>
      <w:r w:rsidRPr="003D459E">
        <w:rPr>
          <w:b/>
          <w:i/>
          <w:szCs w:val="22"/>
        </w:rPr>
        <w:t>es pública</w:t>
      </w:r>
      <w:r w:rsidRPr="003D459E">
        <w:rPr>
          <w:i/>
          <w:szCs w:val="22"/>
        </w:rPr>
        <w:t xml:space="preserve"> y sólo podrá ser reservada temporalmente por razones de interés público y seguridad nacional, en los términos que fijen las leyes. </w:t>
      </w:r>
      <w:r w:rsidRPr="003D459E">
        <w:rPr>
          <w:b/>
          <w:i/>
          <w:szCs w:val="22"/>
        </w:rPr>
        <w:t>En la interpretación de este derecho deberá prevalecer el principio de máxima publicidad. Los sujetos obligados deberán documentar todo acto que derive del ejercicio de sus facultades, competencias o funciones</w:t>
      </w:r>
      <w:r w:rsidRPr="003D459E">
        <w:rPr>
          <w:i/>
          <w:szCs w:val="22"/>
        </w:rPr>
        <w:t>, la ley determinará los supuestos específicos bajo los cuales procederá la declaración de inexistencia de la información.”</w:t>
      </w:r>
    </w:p>
    <w:p w14:paraId="55C26538" w14:textId="77777777" w:rsidR="002B11D9" w:rsidRPr="003D459E" w:rsidRDefault="002B11D9" w:rsidP="003D459E">
      <w:pPr>
        <w:spacing w:line="240" w:lineRule="auto"/>
        <w:ind w:left="567" w:right="539"/>
        <w:rPr>
          <w:b/>
          <w:i/>
          <w:szCs w:val="22"/>
        </w:rPr>
      </w:pPr>
    </w:p>
    <w:p w14:paraId="1DB1F016" w14:textId="77777777" w:rsidR="002B11D9" w:rsidRPr="003D459E" w:rsidRDefault="00E43858" w:rsidP="003D459E">
      <w:pPr>
        <w:spacing w:line="240" w:lineRule="auto"/>
        <w:ind w:left="567" w:right="539"/>
        <w:rPr>
          <w:b/>
          <w:i/>
          <w:szCs w:val="22"/>
        </w:rPr>
      </w:pPr>
      <w:r w:rsidRPr="003D459E">
        <w:rPr>
          <w:b/>
          <w:i/>
          <w:szCs w:val="22"/>
        </w:rPr>
        <w:t>Constitución Política del Estado Libre y Soberano de México</w:t>
      </w:r>
    </w:p>
    <w:p w14:paraId="4E542E32" w14:textId="77777777" w:rsidR="002B11D9" w:rsidRPr="003D459E" w:rsidRDefault="00E43858" w:rsidP="003D459E">
      <w:pPr>
        <w:spacing w:line="240" w:lineRule="auto"/>
        <w:ind w:left="567" w:right="539"/>
        <w:rPr>
          <w:i/>
          <w:szCs w:val="22"/>
        </w:rPr>
      </w:pPr>
      <w:r w:rsidRPr="003D459E">
        <w:rPr>
          <w:b/>
          <w:i/>
          <w:szCs w:val="22"/>
        </w:rPr>
        <w:t>“Artículo 5</w:t>
      </w:r>
      <w:r w:rsidRPr="003D459E">
        <w:rPr>
          <w:i/>
          <w:szCs w:val="22"/>
        </w:rPr>
        <w:t xml:space="preserve">.- </w:t>
      </w:r>
    </w:p>
    <w:p w14:paraId="0E7D0278" w14:textId="77777777" w:rsidR="002B11D9" w:rsidRPr="003D459E" w:rsidRDefault="00E43858" w:rsidP="003D459E">
      <w:pPr>
        <w:spacing w:line="240" w:lineRule="auto"/>
        <w:ind w:left="567" w:right="539"/>
        <w:rPr>
          <w:i/>
          <w:szCs w:val="22"/>
        </w:rPr>
      </w:pPr>
      <w:r w:rsidRPr="003D459E">
        <w:rPr>
          <w:i/>
          <w:szCs w:val="22"/>
        </w:rPr>
        <w:t>(…)</w:t>
      </w:r>
    </w:p>
    <w:p w14:paraId="6CD461F3" w14:textId="77777777" w:rsidR="002B11D9" w:rsidRPr="003D459E" w:rsidRDefault="00E43858" w:rsidP="003D459E">
      <w:pPr>
        <w:spacing w:line="240" w:lineRule="auto"/>
        <w:ind w:left="567" w:right="539"/>
        <w:rPr>
          <w:i/>
          <w:szCs w:val="22"/>
        </w:rPr>
      </w:pPr>
      <w:r w:rsidRPr="003D459E">
        <w:rPr>
          <w:b/>
          <w:i/>
          <w:szCs w:val="22"/>
        </w:rPr>
        <w:lastRenderedPageBreak/>
        <w:t>El derecho a la información será garantizado por el Estado. La ley establecerá las previsiones que permitan asegurar la protección, el respeto y la difusión de este derecho</w:t>
      </w:r>
      <w:r w:rsidRPr="003D459E">
        <w:rPr>
          <w:i/>
          <w:szCs w:val="22"/>
        </w:rPr>
        <w:t>.</w:t>
      </w:r>
    </w:p>
    <w:p w14:paraId="2ABE9580" w14:textId="77777777" w:rsidR="002B11D9" w:rsidRPr="003D459E" w:rsidRDefault="00E43858" w:rsidP="003D459E">
      <w:pPr>
        <w:spacing w:line="240" w:lineRule="auto"/>
        <w:ind w:left="567" w:right="539"/>
        <w:rPr>
          <w:i/>
          <w:szCs w:val="22"/>
        </w:rPr>
      </w:pPr>
      <w:r w:rsidRPr="003D459E">
        <w:rPr>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C7A0A77" w14:textId="77777777" w:rsidR="002B11D9" w:rsidRPr="003D459E" w:rsidRDefault="00E43858" w:rsidP="003D459E">
      <w:pPr>
        <w:spacing w:line="240" w:lineRule="auto"/>
        <w:ind w:left="567" w:right="539"/>
        <w:rPr>
          <w:i/>
          <w:szCs w:val="22"/>
        </w:rPr>
      </w:pPr>
      <w:r w:rsidRPr="003D459E">
        <w:rPr>
          <w:b/>
          <w:i/>
          <w:szCs w:val="22"/>
        </w:rPr>
        <w:t>Este derecho se regirá por los principios y bases siguientes</w:t>
      </w:r>
      <w:r w:rsidRPr="003D459E">
        <w:rPr>
          <w:i/>
          <w:szCs w:val="22"/>
        </w:rPr>
        <w:t>:</w:t>
      </w:r>
    </w:p>
    <w:p w14:paraId="20F07590" w14:textId="77777777" w:rsidR="002B11D9" w:rsidRPr="003D459E" w:rsidRDefault="00E43858" w:rsidP="003D459E">
      <w:pPr>
        <w:spacing w:line="240" w:lineRule="auto"/>
        <w:ind w:left="567" w:right="539"/>
        <w:rPr>
          <w:i/>
          <w:szCs w:val="22"/>
        </w:rPr>
      </w:pPr>
      <w:r w:rsidRPr="003D459E">
        <w:rPr>
          <w:b/>
          <w:i/>
          <w:szCs w:val="22"/>
        </w:rPr>
        <w:t>I. Toda la información en posesión de cualquier autoridad, entidad, órgano y organismos de los</w:t>
      </w:r>
      <w:r w:rsidRPr="003D459E">
        <w:rPr>
          <w:i/>
          <w:szCs w:val="22"/>
        </w:rPr>
        <w:t xml:space="preserve"> Poderes Ejecutivo, Legislativo y Judicial, órganos autónomos, partidos políticos, fideicomisos y fondos públicos estatales y </w:t>
      </w:r>
      <w:r w:rsidRPr="003D459E">
        <w:rPr>
          <w:b/>
          <w:i/>
          <w:szCs w:val="22"/>
        </w:rPr>
        <w:t>municipales</w:t>
      </w:r>
      <w:r w:rsidRPr="003D459E">
        <w:rPr>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D459E">
        <w:rPr>
          <w:b/>
          <w:i/>
          <w:szCs w:val="22"/>
        </w:rPr>
        <w:t>es pública</w:t>
      </w:r>
      <w:r w:rsidRPr="003D459E">
        <w:rPr>
          <w:i/>
          <w:szCs w:val="22"/>
        </w:rPr>
        <w:t xml:space="preserve"> y sólo podrá ser reservada temporalmente por razones previstas en la Constitución Política de los Estados Unidos Mexicanos de interés público y seguridad, en los términos que fijen las leyes. </w:t>
      </w:r>
      <w:r w:rsidRPr="003D459E">
        <w:rPr>
          <w:b/>
          <w:i/>
          <w:szCs w:val="22"/>
        </w:rPr>
        <w:t>En la interpretación de este derecho deberá prevalecer el principio de máxima publicidad</w:t>
      </w:r>
      <w:r w:rsidRPr="003D459E">
        <w:rPr>
          <w:i/>
          <w:szCs w:val="22"/>
        </w:rPr>
        <w:t xml:space="preserve">. </w:t>
      </w:r>
      <w:r w:rsidRPr="003D459E">
        <w:rPr>
          <w:b/>
          <w:i/>
          <w:szCs w:val="22"/>
        </w:rPr>
        <w:t>Los sujetos obligados deberán documentar todo acto que derive del ejercicio de sus facultades, competencias o funciones</w:t>
      </w:r>
      <w:r w:rsidRPr="003D459E">
        <w:rPr>
          <w:i/>
          <w:szCs w:val="22"/>
        </w:rPr>
        <w:t>, la ley determinará los supuestos específicos bajo los cuales procederá la declaración de inexistencia de la información.”</w:t>
      </w:r>
    </w:p>
    <w:p w14:paraId="43DAD261" w14:textId="77777777" w:rsidR="002B11D9" w:rsidRPr="003D459E" w:rsidRDefault="002B11D9" w:rsidP="003D459E">
      <w:pPr>
        <w:rPr>
          <w:b/>
          <w:i/>
          <w:szCs w:val="22"/>
        </w:rPr>
      </w:pPr>
    </w:p>
    <w:p w14:paraId="3CC5AE80" w14:textId="77777777" w:rsidR="002B11D9" w:rsidRPr="003D459E" w:rsidRDefault="00E43858" w:rsidP="003D459E">
      <w:pPr>
        <w:rPr>
          <w:i/>
          <w:szCs w:val="22"/>
        </w:rPr>
      </w:pPr>
      <w:r w:rsidRPr="003D459E">
        <w:rPr>
          <w:szCs w:val="22"/>
        </w:rPr>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3D459E">
        <w:rPr>
          <w:i/>
          <w:szCs w:val="22"/>
        </w:rPr>
        <w:t>por los principios de simplicidad, rapidez, gratuidad del procedimiento, auxilio y orientación a los particulares.</w:t>
      </w:r>
    </w:p>
    <w:p w14:paraId="06C4477C" w14:textId="77777777" w:rsidR="002B11D9" w:rsidRPr="003D459E" w:rsidRDefault="002B11D9" w:rsidP="003D459E">
      <w:pPr>
        <w:rPr>
          <w:i/>
          <w:szCs w:val="22"/>
        </w:rPr>
      </w:pPr>
    </w:p>
    <w:p w14:paraId="32F71180" w14:textId="77777777" w:rsidR="002B11D9" w:rsidRPr="003D459E" w:rsidRDefault="00E43858" w:rsidP="003D459E">
      <w:pPr>
        <w:rPr>
          <w:i/>
          <w:szCs w:val="22"/>
        </w:rPr>
      </w:pPr>
      <w:r w:rsidRPr="003D459E">
        <w:rPr>
          <w:szCs w:val="22"/>
        </w:rPr>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4B6730D8" w14:textId="77777777" w:rsidR="002B11D9" w:rsidRPr="003D459E" w:rsidRDefault="002B11D9" w:rsidP="003D459E">
      <w:pPr>
        <w:rPr>
          <w:szCs w:val="22"/>
        </w:rPr>
      </w:pPr>
    </w:p>
    <w:p w14:paraId="50C9A409" w14:textId="77777777" w:rsidR="002B11D9" w:rsidRPr="003D459E" w:rsidRDefault="00E43858" w:rsidP="003D459E">
      <w:pPr>
        <w:rPr>
          <w:szCs w:val="22"/>
        </w:rPr>
      </w:pPr>
      <w:r w:rsidRPr="003D459E">
        <w:rPr>
          <w:szCs w:val="22"/>
        </w:rPr>
        <w:t xml:space="preserve">Esto es, que los Sujetos Obligados deben atender las solicitudes de acceso a la información pública que se les sean realizadas, y proporcionar la información pública que obre en su poder, </w:t>
      </w:r>
      <w:r w:rsidRPr="003D459E">
        <w:rPr>
          <w:szCs w:val="22"/>
        </w:rPr>
        <w:lastRenderedPageBreak/>
        <w:t>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2A6D7BE" w14:textId="77777777" w:rsidR="002B11D9" w:rsidRPr="003D459E" w:rsidRDefault="002B11D9" w:rsidP="003D459E">
      <w:pPr>
        <w:rPr>
          <w:szCs w:val="22"/>
        </w:rPr>
      </w:pPr>
    </w:p>
    <w:p w14:paraId="35AF7222" w14:textId="77777777" w:rsidR="002B11D9" w:rsidRPr="003D459E" w:rsidRDefault="00E43858" w:rsidP="003D459E">
      <w:pPr>
        <w:rPr>
          <w:szCs w:val="22"/>
        </w:rPr>
      </w:pPr>
      <w:r w:rsidRPr="003D459E">
        <w:rPr>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6BA6196" w14:textId="77777777" w:rsidR="002B11D9" w:rsidRPr="003D459E" w:rsidRDefault="002B11D9" w:rsidP="003D459E">
      <w:pPr>
        <w:rPr>
          <w:szCs w:val="22"/>
        </w:rPr>
      </w:pPr>
    </w:p>
    <w:p w14:paraId="573E8C29" w14:textId="77777777" w:rsidR="002B11D9" w:rsidRPr="003D459E" w:rsidRDefault="00E43858" w:rsidP="003D459E">
      <w:pPr>
        <w:rPr>
          <w:szCs w:val="22"/>
        </w:rPr>
      </w:pPr>
      <w:r w:rsidRPr="003D459E">
        <w:rPr>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593E47A" w14:textId="77777777" w:rsidR="002B11D9" w:rsidRPr="003D459E" w:rsidRDefault="002B11D9" w:rsidP="003D459E">
      <w:pPr>
        <w:rPr>
          <w:szCs w:val="22"/>
        </w:rPr>
      </w:pPr>
    </w:p>
    <w:p w14:paraId="65B0DF28" w14:textId="77777777" w:rsidR="002B11D9" w:rsidRPr="003D459E" w:rsidRDefault="00E43858" w:rsidP="003D459E">
      <w:pPr>
        <w:rPr>
          <w:szCs w:val="22"/>
        </w:rPr>
      </w:pPr>
      <w:bookmarkStart w:id="34" w:name="_heading=h.2bn6wsx" w:colFirst="0" w:colLast="0"/>
      <w:bookmarkEnd w:id="34"/>
      <w:r w:rsidRPr="003D459E">
        <w:rPr>
          <w:szCs w:val="22"/>
        </w:rPr>
        <w:t xml:space="preserve">Con base en lo anterior, se considera que </w:t>
      </w:r>
      <w:r w:rsidRPr="003D459E">
        <w:rPr>
          <w:b/>
          <w:szCs w:val="22"/>
        </w:rPr>
        <w:t>EL</w:t>
      </w:r>
      <w:r w:rsidRPr="003D459E">
        <w:rPr>
          <w:szCs w:val="22"/>
        </w:rPr>
        <w:t xml:space="preserve"> </w:t>
      </w:r>
      <w:r w:rsidRPr="003D459E">
        <w:rPr>
          <w:b/>
          <w:szCs w:val="22"/>
        </w:rPr>
        <w:t>SUJETO OBLIGADO</w:t>
      </w:r>
      <w:r w:rsidRPr="003D459E">
        <w:rPr>
          <w:szCs w:val="22"/>
        </w:rPr>
        <w:t xml:space="preserve"> se encontraba compelido a atender la solicitud de acceso a la información realizada por </w:t>
      </w:r>
      <w:r w:rsidRPr="003D459E">
        <w:rPr>
          <w:b/>
          <w:szCs w:val="22"/>
        </w:rPr>
        <w:t>LA PARTE RECURRENTE</w:t>
      </w:r>
      <w:r w:rsidRPr="003D459E">
        <w:rPr>
          <w:szCs w:val="22"/>
        </w:rPr>
        <w:t>.</w:t>
      </w:r>
    </w:p>
    <w:p w14:paraId="4D6DDC45" w14:textId="77777777" w:rsidR="002B11D9" w:rsidRPr="003D459E" w:rsidRDefault="002B11D9" w:rsidP="003D459E">
      <w:pPr>
        <w:rPr>
          <w:szCs w:val="22"/>
        </w:rPr>
      </w:pPr>
    </w:p>
    <w:p w14:paraId="0AA81BA3" w14:textId="7A07553B" w:rsidR="002B11D9" w:rsidRPr="003D459E" w:rsidRDefault="00E43858" w:rsidP="003D459E">
      <w:pPr>
        <w:pStyle w:val="Ttulo3"/>
        <w:rPr>
          <w:szCs w:val="22"/>
        </w:rPr>
      </w:pPr>
      <w:bookmarkStart w:id="35" w:name="_Toc194517023"/>
      <w:r w:rsidRPr="003D459E">
        <w:rPr>
          <w:szCs w:val="22"/>
        </w:rPr>
        <w:t>b) Controversia a resolver</w:t>
      </w:r>
      <w:r w:rsidR="0043233B" w:rsidRPr="003D459E">
        <w:rPr>
          <w:szCs w:val="22"/>
        </w:rPr>
        <w:t>.</w:t>
      </w:r>
      <w:bookmarkEnd w:id="35"/>
    </w:p>
    <w:p w14:paraId="2E713C5A" w14:textId="220B0708" w:rsidR="00400B8C" w:rsidRPr="003D459E" w:rsidRDefault="00FD79D8" w:rsidP="003D459E">
      <w:pPr>
        <w:rPr>
          <w:szCs w:val="22"/>
        </w:rPr>
      </w:pPr>
      <w:r w:rsidRPr="003D459E">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w:t>
      </w:r>
      <w:r w:rsidRPr="003D459E">
        <w:rPr>
          <w:rFonts w:eastAsia="Calibri"/>
          <w:szCs w:val="22"/>
          <w:lang w:eastAsia="es-ES_tradnl"/>
        </w:rPr>
        <w:lastRenderedPageBreak/>
        <w:t xml:space="preserve">que </w:t>
      </w:r>
      <w:r w:rsidRPr="003D459E">
        <w:rPr>
          <w:rFonts w:eastAsia="Calibri"/>
          <w:b/>
          <w:bCs/>
          <w:szCs w:val="22"/>
          <w:lang w:eastAsia="es-ES_tradnl"/>
        </w:rPr>
        <w:t>LA PARTE RECURRENTE</w:t>
      </w:r>
      <w:r w:rsidRPr="003D459E">
        <w:rPr>
          <w:rFonts w:eastAsia="Calibri"/>
          <w:szCs w:val="22"/>
          <w:lang w:eastAsia="es-ES_tradnl"/>
        </w:rPr>
        <w:t xml:space="preserve"> solicitó </w:t>
      </w:r>
      <w:r w:rsidR="00DE4C9F" w:rsidRPr="003D459E">
        <w:rPr>
          <w:rFonts w:eastAsia="Calibri"/>
          <w:szCs w:val="22"/>
          <w:lang w:eastAsia="es-ES_tradnl"/>
        </w:rPr>
        <w:t xml:space="preserve">la digitalización de </w:t>
      </w:r>
      <w:r w:rsidR="003A592F" w:rsidRPr="003D459E">
        <w:rPr>
          <w:szCs w:val="22"/>
        </w:rPr>
        <w:t>los oficios expedidos por el presidente municipal del 1 a 16 de enero de 2025</w:t>
      </w:r>
      <w:r w:rsidR="00F465D2" w:rsidRPr="003D459E">
        <w:rPr>
          <w:szCs w:val="22"/>
        </w:rPr>
        <w:t>.</w:t>
      </w:r>
    </w:p>
    <w:p w14:paraId="641B12EA" w14:textId="77777777" w:rsidR="00F465D2" w:rsidRPr="003D459E" w:rsidRDefault="00F465D2" w:rsidP="003D459E">
      <w:pPr>
        <w:tabs>
          <w:tab w:val="left" w:pos="4667"/>
          <w:tab w:val="left" w:pos="4962"/>
        </w:tabs>
        <w:ind w:right="567"/>
        <w:rPr>
          <w:szCs w:val="22"/>
        </w:rPr>
      </w:pPr>
    </w:p>
    <w:p w14:paraId="23803A99" w14:textId="3EEFF306" w:rsidR="00F465D2" w:rsidRPr="003D459E" w:rsidRDefault="00D96DE4" w:rsidP="003D459E">
      <w:pPr>
        <w:pBdr>
          <w:top w:val="nil"/>
          <w:left w:val="nil"/>
          <w:bottom w:val="nil"/>
          <w:right w:val="nil"/>
          <w:between w:val="nil"/>
        </w:pBdr>
        <w:ind w:right="-28"/>
        <w:rPr>
          <w:szCs w:val="22"/>
          <w:u w:val="single"/>
        </w:rPr>
      </w:pPr>
      <w:r w:rsidRPr="003D459E">
        <w:rPr>
          <w:szCs w:val="22"/>
        </w:rPr>
        <w:t xml:space="preserve">En respuesta, </w:t>
      </w:r>
      <w:r w:rsidRPr="003D459E">
        <w:rPr>
          <w:b/>
          <w:szCs w:val="22"/>
        </w:rPr>
        <w:t>EL SUJETO OBLIGADO</w:t>
      </w:r>
      <w:r w:rsidR="000B7D6E" w:rsidRPr="003D459E">
        <w:rPr>
          <w:b/>
          <w:szCs w:val="22"/>
        </w:rPr>
        <w:t xml:space="preserve"> </w:t>
      </w:r>
      <w:r w:rsidR="00DC66A5" w:rsidRPr="003D459E">
        <w:rPr>
          <w:szCs w:val="22"/>
        </w:rPr>
        <w:t xml:space="preserve">se pronunció por conducto </w:t>
      </w:r>
      <w:r w:rsidR="00F465D2" w:rsidRPr="003D459E">
        <w:rPr>
          <w:szCs w:val="22"/>
        </w:rPr>
        <w:t>la</w:t>
      </w:r>
      <w:r w:rsidR="003A592F" w:rsidRPr="003D459E">
        <w:rPr>
          <w:szCs w:val="22"/>
        </w:rPr>
        <w:t xml:space="preserve"> Secretaria Particular del Presidente Municipal, por medio del cual señaló que, posterior a una búsqueda exhaustiva y razonable dentro de la base de datos y el archivo de Presidencia, no fue encontrada la información requerida por el particular.</w:t>
      </w:r>
    </w:p>
    <w:p w14:paraId="5A4F04CC" w14:textId="5A239E64" w:rsidR="00134FA1" w:rsidRPr="003D459E" w:rsidRDefault="00134FA1" w:rsidP="003D459E">
      <w:pPr>
        <w:pBdr>
          <w:top w:val="nil"/>
          <w:left w:val="nil"/>
          <w:bottom w:val="nil"/>
          <w:right w:val="nil"/>
          <w:between w:val="nil"/>
        </w:pBdr>
        <w:ind w:right="-28"/>
        <w:rPr>
          <w:szCs w:val="22"/>
        </w:rPr>
      </w:pPr>
    </w:p>
    <w:p w14:paraId="3A9BA8BF" w14:textId="06A1F3D8" w:rsidR="002B11D9" w:rsidRPr="003D459E" w:rsidRDefault="00E43858" w:rsidP="003D459E">
      <w:pPr>
        <w:tabs>
          <w:tab w:val="left" w:pos="4962"/>
        </w:tabs>
        <w:rPr>
          <w:szCs w:val="22"/>
        </w:rPr>
      </w:pPr>
      <w:r w:rsidRPr="003D459E">
        <w:rPr>
          <w:szCs w:val="22"/>
        </w:rPr>
        <w:t xml:space="preserve">Ahora bien, en la interposición del presente recurso </w:t>
      </w:r>
      <w:r w:rsidRPr="003D459E">
        <w:rPr>
          <w:b/>
          <w:szCs w:val="22"/>
        </w:rPr>
        <w:t>LA PARTE RECURRENTE</w:t>
      </w:r>
      <w:r w:rsidRPr="003D459E">
        <w:rPr>
          <w:szCs w:val="22"/>
        </w:rPr>
        <w:t xml:space="preserve"> se inconformó </w:t>
      </w:r>
      <w:r w:rsidR="00036E41" w:rsidRPr="003D459E">
        <w:rPr>
          <w:szCs w:val="22"/>
        </w:rPr>
        <w:t xml:space="preserve">sobre la </w:t>
      </w:r>
      <w:r w:rsidR="003A592F" w:rsidRPr="003D459E">
        <w:rPr>
          <w:szCs w:val="22"/>
        </w:rPr>
        <w:t>negativa a la información solicitada.</w:t>
      </w:r>
    </w:p>
    <w:p w14:paraId="3213D847" w14:textId="77777777" w:rsidR="00F10C1B" w:rsidRPr="003D459E" w:rsidRDefault="00F10C1B" w:rsidP="003D459E">
      <w:pPr>
        <w:rPr>
          <w:szCs w:val="22"/>
        </w:rPr>
      </w:pPr>
    </w:p>
    <w:p w14:paraId="7E535975" w14:textId="5B46017A" w:rsidR="000B4924" w:rsidRPr="003D459E" w:rsidRDefault="00D707EC" w:rsidP="003D459E">
      <w:pPr>
        <w:rPr>
          <w:szCs w:val="22"/>
        </w:rPr>
      </w:pPr>
      <w:r w:rsidRPr="003D459E">
        <w:rPr>
          <w:szCs w:val="22"/>
        </w:rPr>
        <w:t>Por otra parte, en el apartado de manifestaciones</w:t>
      </w:r>
      <w:r w:rsidR="003A592F" w:rsidRPr="003D459E">
        <w:rPr>
          <w:szCs w:val="22"/>
        </w:rPr>
        <w:t>, las partes no realizaron pronunciamiento alguno.</w:t>
      </w:r>
    </w:p>
    <w:p w14:paraId="348631A2" w14:textId="77777777" w:rsidR="004A4AA5" w:rsidRPr="003D459E" w:rsidRDefault="004A4AA5" w:rsidP="003D459E">
      <w:pPr>
        <w:rPr>
          <w:b/>
          <w:szCs w:val="22"/>
        </w:rPr>
      </w:pPr>
    </w:p>
    <w:p w14:paraId="7D151D0D" w14:textId="08579373" w:rsidR="005F7177" w:rsidRPr="003D459E" w:rsidRDefault="00D707EC" w:rsidP="003D459E">
      <w:pPr>
        <w:tabs>
          <w:tab w:val="left" w:pos="4962"/>
        </w:tabs>
        <w:rPr>
          <w:bCs/>
          <w:szCs w:val="22"/>
        </w:rPr>
      </w:pPr>
      <w:r w:rsidRPr="003D459E">
        <w:rPr>
          <w:szCs w:val="22"/>
        </w:rPr>
        <w:t xml:space="preserve">En razón de lo anterior, el estudio se centrará en determinar </w:t>
      </w:r>
      <w:r w:rsidR="00E54A54" w:rsidRPr="003D459E">
        <w:rPr>
          <w:szCs w:val="22"/>
        </w:rPr>
        <w:t xml:space="preserve">si </w:t>
      </w:r>
      <w:r w:rsidR="005F7177" w:rsidRPr="003D459E">
        <w:rPr>
          <w:b/>
          <w:szCs w:val="22"/>
        </w:rPr>
        <w:t xml:space="preserve">EL SUJETO OBLIGADO </w:t>
      </w:r>
      <w:r w:rsidR="00DE4C9F" w:rsidRPr="003D459E">
        <w:rPr>
          <w:bCs/>
          <w:szCs w:val="22"/>
        </w:rPr>
        <w:t xml:space="preserve">atendió el derecho de acceso a </w:t>
      </w:r>
      <w:r w:rsidR="00F465D2" w:rsidRPr="003D459E">
        <w:rPr>
          <w:bCs/>
          <w:szCs w:val="22"/>
        </w:rPr>
        <w:t xml:space="preserve">la información </w:t>
      </w:r>
      <w:r w:rsidR="00DE4C9F" w:rsidRPr="003D459E">
        <w:rPr>
          <w:bCs/>
          <w:szCs w:val="22"/>
        </w:rPr>
        <w:t xml:space="preserve">ejercido </w:t>
      </w:r>
      <w:r w:rsidR="00F465D2" w:rsidRPr="003D459E">
        <w:rPr>
          <w:bCs/>
          <w:szCs w:val="22"/>
        </w:rPr>
        <w:t xml:space="preserve">por </w:t>
      </w:r>
      <w:r w:rsidR="00210D17" w:rsidRPr="003D459E">
        <w:rPr>
          <w:b/>
          <w:bCs/>
          <w:szCs w:val="22"/>
        </w:rPr>
        <w:t>LA PARTE RECURRENTE</w:t>
      </w:r>
      <w:r w:rsidR="005F7177" w:rsidRPr="003D459E">
        <w:rPr>
          <w:bCs/>
          <w:szCs w:val="22"/>
        </w:rPr>
        <w:t>.</w:t>
      </w:r>
    </w:p>
    <w:p w14:paraId="6371A379" w14:textId="77777777" w:rsidR="00193492" w:rsidRPr="003D459E" w:rsidRDefault="00193492" w:rsidP="003D459E">
      <w:pPr>
        <w:rPr>
          <w:szCs w:val="22"/>
        </w:rPr>
      </w:pPr>
    </w:p>
    <w:p w14:paraId="19995242" w14:textId="77777777" w:rsidR="002B11D9" w:rsidRPr="003D459E" w:rsidRDefault="00E43858" w:rsidP="003D459E">
      <w:pPr>
        <w:pStyle w:val="Ttulo3"/>
        <w:tabs>
          <w:tab w:val="left" w:pos="6015"/>
        </w:tabs>
        <w:rPr>
          <w:szCs w:val="22"/>
        </w:rPr>
      </w:pPr>
      <w:bookmarkStart w:id="36" w:name="_Toc194517024"/>
      <w:r w:rsidRPr="003D459E">
        <w:rPr>
          <w:szCs w:val="22"/>
        </w:rPr>
        <w:t>c) Estudio de la controversia.</w:t>
      </w:r>
      <w:bookmarkEnd w:id="36"/>
    </w:p>
    <w:p w14:paraId="08833BBD" w14:textId="77777777" w:rsidR="00602ACA" w:rsidRPr="003D459E" w:rsidRDefault="00602ACA" w:rsidP="003D459E">
      <w:pPr>
        <w:ind w:right="-93"/>
        <w:rPr>
          <w:szCs w:val="22"/>
        </w:rPr>
      </w:pPr>
      <w:r w:rsidRPr="003D459E">
        <w:rPr>
          <w:szCs w:val="22"/>
        </w:rPr>
        <w:t>Una vez precisado lo anterior, resulta necesario comenzar con el estudio señalando que 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2D976840" w14:textId="77777777" w:rsidR="00602ACA" w:rsidRPr="003D459E" w:rsidRDefault="00602ACA" w:rsidP="003D459E">
      <w:pPr>
        <w:ind w:right="-93"/>
        <w:rPr>
          <w:szCs w:val="22"/>
        </w:rPr>
      </w:pPr>
    </w:p>
    <w:p w14:paraId="248727A2" w14:textId="77777777" w:rsidR="00602ACA" w:rsidRPr="003D459E" w:rsidRDefault="00602ACA" w:rsidP="003D459E">
      <w:pPr>
        <w:pStyle w:val="Puesto"/>
        <w:ind w:firstLine="567"/>
        <w:rPr>
          <w:szCs w:val="22"/>
        </w:rPr>
      </w:pPr>
      <w:r w:rsidRPr="003D459E">
        <w:rPr>
          <w:b/>
          <w:szCs w:val="22"/>
        </w:rPr>
        <w:lastRenderedPageBreak/>
        <w:t>Artículo 18</w:t>
      </w:r>
      <w:r w:rsidRPr="003D459E">
        <w:rPr>
          <w:szCs w:val="22"/>
        </w:rPr>
        <w:t>. Los sujetos obligados deberán documentar todo acto que derive del ejercicio de sus facultades, competencias o funciones, considerando desde su origen la eventual publicidad y reutilización de la información que generen</w:t>
      </w:r>
    </w:p>
    <w:p w14:paraId="70083728" w14:textId="77777777" w:rsidR="00602ACA" w:rsidRPr="003D459E" w:rsidRDefault="00602ACA" w:rsidP="003D459E">
      <w:pPr>
        <w:ind w:right="-93"/>
        <w:rPr>
          <w:szCs w:val="22"/>
        </w:rPr>
      </w:pPr>
    </w:p>
    <w:p w14:paraId="0638FA69" w14:textId="77777777" w:rsidR="00602ACA" w:rsidRPr="003D459E" w:rsidRDefault="00602ACA" w:rsidP="003D459E">
      <w:pPr>
        <w:ind w:right="-93"/>
        <w:rPr>
          <w:szCs w:val="22"/>
        </w:rPr>
      </w:pPr>
      <w:r w:rsidRPr="003D459E">
        <w:rPr>
          <w:szCs w:val="22"/>
        </w:rPr>
        <w:t xml:space="preserve">Lo anterior toma relevancia, pues según Jarquín, Soledad (2019), en el “Diccionario de Transparencia y Acceso a la Información Pública” (p. 126 y 127), todos los </w:t>
      </w:r>
      <w:r w:rsidRPr="003D459E">
        <w:rPr>
          <w:b/>
          <w:szCs w:val="22"/>
        </w:rPr>
        <w:t>SUJETOS OBLIGADOS</w:t>
      </w:r>
      <w:r w:rsidRPr="003D459E">
        <w:rPr>
          <w:szCs w:val="22"/>
        </w:rPr>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52EB51CE" w14:textId="77777777" w:rsidR="00602ACA" w:rsidRPr="003D459E" w:rsidRDefault="00602ACA" w:rsidP="003D459E">
      <w:pPr>
        <w:ind w:right="-93"/>
        <w:rPr>
          <w:szCs w:val="22"/>
        </w:rPr>
      </w:pPr>
    </w:p>
    <w:p w14:paraId="297CD57F" w14:textId="77777777" w:rsidR="003E4487" w:rsidRPr="003D459E" w:rsidRDefault="00602ACA" w:rsidP="003D459E">
      <w:pPr>
        <w:widowControl w:val="0"/>
        <w:rPr>
          <w:szCs w:val="22"/>
        </w:rPr>
      </w:pPr>
      <w:r w:rsidRPr="003D459E">
        <w:rPr>
          <w:szCs w:val="22"/>
        </w:rPr>
        <w:t>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w:t>
      </w:r>
      <w:r w:rsidR="00240BB6" w:rsidRPr="003D459E">
        <w:rPr>
          <w:szCs w:val="22"/>
        </w:rPr>
        <w:t xml:space="preserve">. </w:t>
      </w:r>
    </w:p>
    <w:p w14:paraId="0094BEE7" w14:textId="77777777" w:rsidR="007F2745" w:rsidRPr="003D459E" w:rsidRDefault="007F2745" w:rsidP="003D459E">
      <w:pPr>
        <w:tabs>
          <w:tab w:val="left" w:pos="4962"/>
        </w:tabs>
      </w:pPr>
    </w:p>
    <w:p w14:paraId="5A1DE8BA" w14:textId="5F2A26EC" w:rsidR="00263450" w:rsidRPr="003D459E" w:rsidRDefault="001C428F" w:rsidP="003D459E">
      <w:r w:rsidRPr="003D459E">
        <w:t>Avanzando en estudio, resulta importante que para dar atención al requerimiento del particular, se pronunció la servidora pública que se estima competente, dada la pro</w:t>
      </w:r>
      <w:r w:rsidR="00563E87" w:rsidRPr="003D459E">
        <w:t>pia y especial de la solicitud, a saber de la Secretaria Particular de la Presidencia Municipal</w:t>
      </w:r>
      <w:r w:rsidR="00092573" w:rsidRPr="003D459E">
        <w:t>.</w:t>
      </w:r>
    </w:p>
    <w:p w14:paraId="6F240858" w14:textId="77777777" w:rsidR="00092573" w:rsidRPr="003D459E" w:rsidRDefault="00092573" w:rsidP="003D459E"/>
    <w:p w14:paraId="0D1BAED8" w14:textId="537329A2" w:rsidR="0022162F" w:rsidRPr="003D459E" w:rsidRDefault="0022162F" w:rsidP="003D459E">
      <w:r w:rsidRPr="003D459E">
        <w:t xml:space="preserve">Ahora bien, respecto a la inexistencia de los oficios referidos por el solicitante, es de suma importancia establecer que, no proporcionar las documentales de mérito no implica incumplimiento, por parte del </w:t>
      </w:r>
      <w:r w:rsidRPr="003D459E">
        <w:rPr>
          <w:b/>
        </w:rPr>
        <w:t xml:space="preserve">SUJETO OBLIGADO, </w:t>
      </w:r>
      <w:r w:rsidRPr="003D459E">
        <w:t xml:space="preserve">en virtud de que no hay un mandato normativo que obligue al Presidente Municipal a generar oficios en el periodo solicitado y al señalar en </w:t>
      </w:r>
      <w:r w:rsidR="00386B09" w:rsidRPr="003D459E">
        <w:t xml:space="preserve">respuesta que no se encontró la información </w:t>
      </w:r>
      <w:r w:rsidRPr="003D459E">
        <w:t xml:space="preserve">no </w:t>
      </w:r>
      <w:r w:rsidR="00386B09" w:rsidRPr="003D459E">
        <w:t>implica</w:t>
      </w:r>
      <w:r w:rsidRPr="003D459E">
        <w:t xml:space="preserve"> una negativa injustificada, sino el resultado de una búsqueda en los archivos del área competente.</w:t>
      </w:r>
    </w:p>
    <w:p w14:paraId="0B5674FD" w14:textId="77777777" w:rsidR="002334C5" w:rsidRPr="003D459E" w:rsidRDefault="002334C5" w:rsidP="003D459E"/>
    <w:p w14:paraId="3BE9D3FA" w14:textId="04110818" w:rsidR="00263450" w:rsidRPr="003D459E" w:rsidRDefault="00263450" w:rsidP="003D459E">
      <w:pPr>
        <w:pBdr>
          <w:top w:val="nil"/>
          <w:left w:val="nil"/>
          <w:bottom w:val="nil"/>
          <w:right w:val="nil"/>
          <w:between w:val="nil"/>
        </w:pBdr>
        <w:ind w:right="-28"/>
        <w:rPr>
          <w:rFonts w:eastAsia="Palatino Linotype" w:cs="Palatino Linotype"/>
          <w:szCs w:val="22"/>
        </w:rPr>
      </w:pPr>
      <w:r w:rsidRPr="003D459E">
        <w:t>Sirva de apoyo por analogía la tesis con número de registro 267287 de la sexta época, de la Segunda Sala, publicado en el Semanario Judicial de la Federación, Volumen LII, Tercera Parte, página 101, que a la literalidad menciona lo siguiente:</w:t>
      </w:r>
    </w:p>
    <w:p w14:paraId="1475FA36" w14:textId="77777777" w:rsidR="00263450" w:rsidRPr="003D459E" w:rsidRDefault="00263450" w:rsidP="003D459E">
      <w:pPr>
        <w:widowControl w:val="0"/>
        <w:autoSpaceDE w:val="0"/>
        <w:autoSpaceDN w:val="0"/>
        <w:adjustRightInd w:val="0"/>
      </w:pPr>
    </w:p>
    <w:p w14:paraId="0D0C9BAC" w14:textId="77777777" w:rsidR="00263450" w:rsidRPr="003D459E" w:rsidRDefault="00263450" w:rsidP="003D459E">
      <w:pPr>
        <w:widowControl w:val="0"/>
        <w:autoSpaceDE w:val="0"/>
        <w:autoSpaceDN w:val="0"/>
        <w:adjustRightInd w:val="0"/>
        <w:spacing w:line="240" w:lineRule="auto"/>
        <w:ind w:left="851" w:right="899"/>
        <w:rPr>
          <w:b/>
          <w:i/>
        </w:rPr>
      </w:pPr>
      <w:r w:rsidRPr="003D459E">
        <w:rPr>
          <w:i/>
        </w:rPr>
        <w:t>“</w:t>
      </w:r>
      <w:r w:rsidRPr="003D459E">
        <w:rPr>
          <w:b/>
          <w:i/>
        </w:rPr>
        <w:t>HECHOS NEGATIVOS, NO SON SUSCEPTIBLES DE DEMOSTRACION.</w:t>
      </w:r>
    </w:p>
    <w:p w14:paraId="37BCD5D9" w14:textId="77777777" w:rsidR="00263450" w:rsidRPr="003D459E" w:rsidRDefault="00263450" w:rsidP="003D459E">
      <w:pPr>
        <w:widowControl w:val="0"/>
        <w:autoSpaceDE w:val="0"/>
        <w:autoSpaceDN w:val="0"/>
        <w:adjustRightInd w:val="0"/>
        <w:spacing w:line="240" w:lineRule="auto"/>
        <w:ind w:left="851" w:right="899"/>
        <w:rPr>
          <w:i/>
        </w:rPr>
      </w:pPr>
    </w:p>
    <w:p w14:paraId="6264C0CB" w14:textId="77777777" w:rsidR="00263450" w:rsidRPr="003D459E" w:rsidRDefault="00263450" w:rsidP="003D459E">
      <w:pPr>
        <w:widowControl w:val="0"/>
        <w:autoSpaceDE w:val="0"/>
        <w:autoSpaceDN w:val="0"/>
        <w:adjustRightInd w:val="0"/>
        <w:spacing w:line="240" w:lineRule="auto"/>
        <w:ind w:left="851" w:right="899"/>
        <w:rPr>
          <w:i/>
        </w:rPr>
      </w:pPr>
      <w:r w:rsidRPr="003D459E">
        <w:rPr>
          <w:i/>
        </w:rPr>
        <w:t xml:space="preserve">Tratándose de un hecho negativo, el Juez no tiene </w:t>
      </w:r>
      <w:proofErr w:type="spellStart"/>
      <w:r w:rsidRPr="003D459E">
        <w:rPr>
          <w:i/>
        </w:rPr>
        <w:t>por que</w:t>
      </w:r>
      <w:proofErr w:type="spellEnd"/>
      <w:r w:rsidRPr="003D459E">
        <w:rPr>
          <w:i/>
        </w:rPr>
        <w:t xml:space="preserve"> invocar prueba alguna de la que se desprenda, ya que es bien sabido que esta clase de hechos no son susceptibles de demostración.”</w:t>
      </w:r>
    </w:p>
    <w:p w14:paraId="4E451937" w14:textId="77777777" w:rsidR="00263450" w:rsidRPr="003D459E" w:rsidRDefault="00263450" w:rsidP="003D459E">
      <w:pPr>
        <w:spacing w:line="240" w:lineRule="auto"/>
      </w:pPr>
    </w:p>
    <w:p w14:paraId="4BE53B48" w14:textId="77777777" w:rsidR="00263450" w:rsidRPr="003D459E" w:rsidRDefault="00263450" w:rsidP="003D459E">
      <w:pPr>
        <w:pStyle w:val="Prrafodelista"/>
        <w:autoSpaceDE w:val="0"/>
        <w:autoSpaceDN w:val="0"/>
        <w:adjustRightInd w:val="0"/>
        <w:ind w:left="0"/>
        <w:rPr>
          <w:rFonts w:cs="Arial"/>
        </w:rPr>
      </w:pPr>
      <w:r w:rsidRPr="003D459E">
        <w:rPr>
          <w:rFonts w:cs="Arial"/>
        </w:rPr>
        <w:t xml:space="preserve">Robustece lo hasta aquí expuesto, lo previsto por el artículo 12, párrafo segundo de la Ley de Transparencia y Acceso a la Información Pública del Estado de México y Municipios y </w:t>
      </w:r>
      <w:r w:rsidRPr="003D459E">
        <w:rPr>
          <w:rFonts w:eastAsia="Palatino Linotype" w:cs="Palatino Linotype"/>
        </w:rPr>
        <w:t>el Criterio 03/17 emitido por el Instituto Nacional de Transparencia, Acceso a la Información y Protección de Datos Personales,</w:t>
      </w:r>
      <w:r w:rsidRPr="003D459E">
        <w:rPr>
          <w:rFonts w:cs="Arial"/>
        </w:rPr>
        <w:t xml:space="preserve"> que la letra establecen lo siguiente:</w:t>
      </w:r>
    </w:p>
    <w:p w14:paraId="34200D01" w14:textId="77777777" w:rsidR="00263450" w:rsidRPr="003D459E" w:rsidRDefault="00263450" w:rsidP="003D459E">
      <w:pPr>
        <w:pStyle w:val="Sinespaciado"/>
      </w:pPr>
    </w:p>
    <w:p w14:paraId="4C9F9CA7" w14:textId="77777777" w:rsidR="00263450" w:rsidRPr="003D459E" w:rsidRDefault="00263450" w:rsidP="003D459E">
      <w:pPr>
        <w:pStyle w:val="Puesto"/>
      </w:pPr>
      <w:r w:rsidRPr="003D459E">
        <w:rPr>
          <w:b/>
        </w:rPr>
        <w:t>Artículo 12.</w:t>
      </w:r>
      <w:r w:rsidRPr="003D459E">
        <w:t xml:space="preserv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249A2D6" w14:textId="77777777" w:rsidR="00263450" w:rsidRPr="003D459E" w:rsidRDefault="00263450" w:rsidP="003D459E"/>
    <w:p w14:paraId="7DF8C25B" w14:textId="77777777" w:rsidR="00263450" w:rsidRPr="003D459E" w:rsidRDefault="00263450" w:rsidP="003D459E">
      <w:pPr>
        <w:pStyle w:val="Puesto"/>
        <w:rPr>
          <w:rFonts w:eastAsia="Palatino Linotype"/>
        </w:rPr>
      </w:pPr>
      <w:r w:rsidRPr="003D459E">
        <w:rPr>
          <w:rFonts w:eastAsia="Palatino Linotype"/>
          <w:b/>
        </w:rPr>
        <w:t xml:space="preserve">“No existe obligación de elaborar documentos ad hoc para atender las solicitudes de acceso a la información. </w:t>
      </w:r>
      <w:r w:rsidRPr="003D459E">
        <w:rPr>
          <w:rFonts w:eastAsia="Palatino Linotype"/>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atenderlas solicitudes de información.” (Sic)</w:t>
      </w:r>
    </w:p>
    <w:p w14:paraId="02A30B2E" w14:textId="77777777" w:rsidR="00812D8B" w:rsidRPr="003D459E" w:rsidRDefault="00812D8B" w:rsidP="003D459E"/>
    <w:p w14:paraId="34731891" w14:textId="0D35AD30" w:rsidR="0022162F" w:rsidRPr="003D459E" w:rsidRDefault="0022162F" w:rsidP="003D459E">
      <w:r w:rsidRPr="003D459E">
        <w:t>Llegados a este punto, se coligue que, el agravio planteado por el recurrente carece de fundamento, ya que, conforme a la normativa aplicable, el derecho de acceso a la información pública no implica una obligación para los sujetos obligados de generar documentos o información que no hayan sido previamente producidos en el ejercicio de sus funciones. En este caso, la Secretaría Particular del Presidente Municipal realizó una búsqueda exhaustiva y razonable en los archivos disponibles y, tras ello, informó que no existen los oficios solicitados en el periodo requerido, lo que implica que no se generaron dichos documentos.</w:t>
      </w:r>
    </w:p>
    <w:p w14:paraId="72536E23" w14:textId="77777777" w:rsidR="0022162F" w:rsidRPr="003D459E" w:rsidRDefault="0022162F" w:rsidP="003D459E"/>
    <w:p w14:paraId="70D50178" w14:textId="1AD78994" w:rsidR="000F553A" w:rsidRPr="003D459E" w:rsidRDefault="006D0732" w:rsidP="003D459E">
      <w:pPr>
        <w:pStyle w:val="Ttulo3"/>
      </w:pPr>
      <w:bookmarkStart w:id="37" w:name="_Toc189124219"/>
      <w:bookmarkStart w:id="38" w:name="_Toc194517025"/>
      <w:r w:rsidRPr="003D459E">
        <w:t>d</w:t>
      </w:r>
      <w:r w:rsidR="000F553A" w:rsidRPr="003D459E">
        <w:t>) Conclusión</w:t>
      </w:r>
      <w:bookmarkEnd w:id="37"/>
      <w:bookmarkEnd w:id="38"/>
    </w:p>
    <w:p w14:paraId="36A640D2" w14:textId="0F80EFCD" w:rsidR="000F553A" w:rsidRPr="003D459E" w:rsidRDefault="000F553A" w:rsidP="003D459E">
      <w:pPr>
        <w:rPr>
          <w:rFonts w:cs="Tahoma"/>
        </w:rPr>
      </w:pPr>
      <w:r w:rsidRPr="003D459E">
        <w:rPr>
          <w:rFonts w:cs="Tahoma"/>
        </w:rPr>
        <w:t>Con fundament</w:t>
      </w:r>
      <w:r w:rsidR="005202C2" w:rsidRPr="003D459E">
        <w:rPr>
          <w:rFonts w:cs="Tahoma"/>
        </w:rPr>
        <w:t xml:space="preserve">o en el artículo 186, fracción </w:t>
      </w:r>
      <w:r w:rsidRPr="003D459E">
        <w:rPr>
          <w:rFonts w:cs="Tahoma"/>
        </w:rPr>
        <w:t xml:space="preserve">II, de la Ley de Transparencia y Acceso a la Información Pública del Estado de México y Municipios, este Instituto considera procedente </w:t>
      </w:r>
      <w:r w:rsidR="005202C2" w:rsidRPr="003D459E">
        <w:rPr>
          <w:rFonts w:cs="Tahoma"/>
          <w:b/>
        </w:rPr>
        <w:t>CONFIRMAR</w:t>
      </w:r>
      <w:r w:rsidRPr="003D459E">
        <w:rPr>
          <w:rFonts w:cs="Tahoma"/>
          <w:b/>
        </w:rPr>
        <w:t xml:space="preserve"> </w:t>
      </w:r>
      <w:r w:rsidRPr="003D459E">
        <w:rPr>
          <w:rFonts w:cs="Tahoma"/>
          <w:bCs/>
        </w:rPr>
        <w:t>la</w:t>
      </w:r>
      <w:r w:rsidRPr="003D459E">
        <w:rPr>
          <w:rFonts w:cs="Tahoma"/>
        </w:rPr>
        <w:t xml:space="preserve"> respuesta otorgada por el </w:t>
      </w:r>
      <w:r w:rsidR="00466868" w:rsidRPr="003D459E">
        <w:rPr>
          <w:rFonts w:eastAsia="Calibri" w:cs="Tahoma"/>
          <w:b/>
          <w:szCs w:val="22"/>
          <w:lang w:eastAsia="en-US"/>
        </w:rPr>
        <w:t>SUJETO OBLIGADO</w:t>
      </w:r>
      <w:r w:rsidRPr="003D459E">
        <w:rPr>
          <w:rFonts w:eastAsia="Calibri" w:cs="Tahoma"/>
        </w:rPr>
        <w:t xml:space="preserve">, </w:t>
      </w:r>
      <w:r w:rsidRPr="003D459E">
        <w:rPr>
          <w:rFonts w:cs="Tahoma"/>
        </w:rPr>
        <w:t xml:space="preserve">a efecto de que entregue el Acuerdo de Inexistencia, debidamente fundado y motivado, donde se cumplan los parámetros </w:t>
      </w:r>
      <w:r w:rsidR="00D04833" w:rsidRPr="003D459E">
        <w:rPr>
          <w:rFonts w:cs="Tahoma"/>
        </w:rPr>
        <w:t>señalados</w:t>
      </w:r>
      <w:r w:rsidRPr="003D459E">
        <w:rPr>
          <w:rFonts w:cs="Tahoma"/>
        </w:rPr>
        <w:t xml:space="preserve"> en la presente resolución.</w:t>
      </w:r>
    </w:p>
    <w:p w14:paraId="2311853E" w14:textId="77777777" w:rsidR="000F553A" w:rsidRPr="003D459E" w:rsidRDefault="000F553A" w:rsidP="003D459E">
      <w:pPr>
        <w:rPr>
          <w:rFonts w:cs="Tahoma"/>
          <w:iCs/>
        </w:rPr>
      </w:pPr>
    </w:p>
    <w:p w14:paraId="6BD28096" w14:textId="4E4826BD" w:rsidR="000F553A" w:rsidRPr="00614501" w:rsidRDefault="000F553A" w:rsidP="00614501">
      <w:pPr>
        <w:ind w:right="-93"/>
        <w:rPr>
          <w:rFonts w:cs="Tahoma"/>
          <w:bCs/>
          <w:szCs w:val="22"/>
        </w:rPr>
      </w:pPr>
      <w:r w:rsidRPr="003D459E">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059BFB73" w14:textId="77777777" w:rsidR="000F553A" w:rsidRPr="003D459E" w:rsidRDefault="000F553A" w:rsidP="003D459E">
      <w:pPr>
        <w:pStyle w:val="Ttulo1"/>
      </w:pPr>
      <w:bookmarkStart w:id="39" w:name="_Toc189124220"/>
      <w:bookmarkStart w:id="40" w:name="_Toc194517026"/>
      <w:r w:rsidRPr="003D459E">
        <w:t>RESUELVE</w:t>
      </w:r>
      <w:bookmarkEnd w:id="39"/>
      <w:bookmarkEnd w:id="40"/>
    </w:p>
    <w:p w14:paraId="4C0A0F1E" w14:textId="77777777" w:rsidR="000F553A" w:rsidRPr="003D459E" w:rsidRDefault="000F553A" w:rsidP="003D459E">
      <w:pPr>
        <w:ind w:right="113"/>
        <w:rPr>
          <w:rFonts w:cs="Arial"/>
          <w:b/>
          <w:szCs w:val="22"/>
        </w:rPr>
      </w:pPr>
    </w:p>
    <w:p w14:paraId="1001D433" w14:textId="7190BC85" w:rsidR="005202C2" w:rsidRPr="003D459E" w:rsidRDefault="005202C2" w:rsidP="003D459E">
      <w:pPr>
        <w:widowControl w:val="0"/>
        <w:rPr>
          <w:szCs w:val="22"/>
        </w:rPr>
      </w:pPr>
      <w:r w:rsidRPr="003D459E">
        <w:rPr>
          <w:b/>
          <w:szCs w:val="22"/>
        </w:rPr>
        <w:t>PRIMERO.</w:t>
      </w:r>
      <w:r w:rsidRPr="003D459E">
        <w:rPr>
          <w:szCs w:val="22"/>
        </w:rPr>
        <w:t xml:space="preserve"> Se </w:t>
      </w:r>
      <w:r w:rsidRPr="003D459E">
        <w:rPr>
          <w:b/>
          <w:szCs w:val="22"/>
        </w:rPr>
        <w:t>CONFIRMA</w:t>
      </w:r>
      <w:r w:rsidRPr="003D459E">
        <w:rPr>
          <w:szCs w:val="22"/>
        </w:rPr>
        <w:t xml:space="preserve"> la respuesta entregada por el </w:t>
      </w:r>
      <w:r w:rsidRPr="003D459E">
        <w:rPr>
          <w:b/>
          <w:szCs w:val="22"/>
        </w:rPr>
        <w:t>SUJETO OBLIGADO</w:t>
      </w:r>
      <w:r w:rsidRPr="003D459E">
        <w:rPr>
          <w:szCs w:val="22"/>
        </w:rPr>
        <w:t xml:space="preserve"> en la solicitud de información </w:t>
      </w:r>
      <w:r w:rsidR="002334C5" w:rsidRPr="003D459E">
        <w:rPr>
          <w:b/>
          <w:szCs w:val="22"/>
        </w:rPr>
        <w:t>00051/ATLACOM/IP/2025</w:t>
      </w:r>
      <w:r w:rsidRPr="003D459E">
        <w:rPr>
          <w:szCs w:val="22"/>
        </w:rPr>
        <w:t xml:space="preserve">, por resultar </w:t>
      </w:r>
      <w:r w:rsidRPr="003D459E">
        <w:rPr>
          <w:b/>
          <w:szCs w:val="22"/>
        </w:rPr>
        <w:t>INFUNDADAS</w:t>
      </w:r>
      <w:r w:rsidRPr="003D459E">
        <w:rPr>
          <w:szCs w:val="22"/>
        </w:rPr>
        <w:t xml:space="preserve"> las razones o motivos de inconformidad hechos valer por </w:t>
      </w:r>
      <w:r w:rsidRPr="003D459E">
        <w:rPr>
          <w:b/>
          <w:szCs w:val="22"/>
        </w:rPr>
        <w:t>LA PARTE RECURRENTE</w:t>
      </w:r>
      <w:r w:rsidRPr="003D459E">
        <w:rPr>
          <w:szCs w:val="22"/>
        </w:rPr>
        <w:t xml:space="preserve"> en el Recurso de </w:t>
      </w:r>
      <w:r w:rsidRPr="003D459E">
        <w:rPr>
          <w:szCs w:val="22"/>
        </w:rPr>
        <w:lastRenderedPageBreak/>
        <w:t xml:space="preserve">Revisión </w:t>
      </w:r>
      <w:r w:rsidRPr="003D459E">
        <w:rPr>
          <w:b/>
          <w:szCs w:val="22"/>
        </w:rPr>
        <w:t>02</w:t>
      </w:r>
      <w:r w:rsidR="002334C5" w:rsidRPr="003D459E">
        <w:rPr>
          <w:b/>
          <w:szCs w:val="22"/>
        </w:rPr>
        <w:t>627</w:t>
      </w:r>
      <w:r w:rsidRPr="003D459E">
        <w:rPr>
          <w:b/>
          <w:szCs w:val="22"/>
        </w:rPr>
        <w:t xml:space="preserve">/INFOEM/IP/RR/2025 </w:t>
      </w:r>
      <w:r w:rsidRPr="003D459E">
        <w:rPr>
          <w:szCs w:val="22"/>
        </w:rPr>
        <w:t xml:space="preserve">en términos del considerando </w:t>
      </w:r>
      <w:r w:rsidRPr="003D459E">
        <w:rPr>
          <w:b/>
          <w:szCs w:val="22"/>
        </w:rPr>
        <w:t>SEGUNDO</w:t>
      </w:r>
      <w:r w:rsidRPr="003D459E">
        <w:rPr>
          <w:szCs w:val="22"/>
        </w:rPr>
        <w:t xml:space="preserve"> de la presente Resolución.</w:t>
      </w:r>
    </w:p>
    <w:p w14:paraId="31366419" w14:textId="77777777" w:rsidR="005202C2" w:rsidRPr="003D459E" w:rsidRDefault="005202C2" w:rsidP="003D459E">
      <w:pPr>
        <w:widowControl w:val="0"/>
        <w:rPr>
          <w:szCs w:val="22"/>
        </w:rPr>
      </w:pPr>
    </w:p>
    <w:p w14:paraId="0EAAD612" w14:textId="77777777" w:rsidR="005202C2" w:rsidRPr="003D459E" w:rsidRDefault="005202C2" w:rsidP="003D459E">
      <w:pPr>
        <w:ind w:right="-93"/>
        <w:rPr>
          <w:szCs w:val="22"/>
        </w:rPr>
      </w:pPr>
      <w:r w:rsidRPr="003D459E">
        <w:rPr>
          <w:b/>
          <w:szCs w:val="22"/>
        </w:rPr>
        <w:t>SEGUNDO.</w:t>
      </w:r>
      <w:r w:rsidRPr="003D459E">
        <w:rPr>
          <w:szCs w:val="22"/>
        </w:rPr>
        <w:t xml:space="preserve"> Notifíquese la presente resolución mediante Sistema de Acceso a la Información Mexiquense al Titular de la Unidad de Transparencia del </w:t>
      </w:r>
      <w:r w:rsidRPr="003D459E">
        <w:rPr>
          <w:b/>
          <w:szCs w:val="22"/>
        </w:rPr>
        <w:t>SUJETO OBLIGADO</w:t>
      </w:r>
      <w:r w:rsidRPr="003D459E">
        <w:rPr>
          <w:szCs w:val="22"/>
        </w:rPr>
        <w:t>, para su conocimiento.</w:t>
      </w:r>
    </w:p>
    <w:p w14:paraId="4AE332DA" w14:textId="77777777" w:rsidR="005202C2" w:rsidRPr="003D459E" w:rsidRDefault="005202C2" w:rsidP="003D459E">
      <w:pPr>
        <w:ind w:right="-93"/>
        <w:rPr>
          <w:szCs w:val="22"/>
        </w:rPr>
      </w:pPr>
    </w:p>
    <w:p w14:paraId="0922A586" w14:textId="77777777" w:rsidR="005202C2" w:rsidRPr="003D459E" w:rsidRDefault="005202C2" w:rsidP="003D459E">
      <w:pPr>
        <w:rPr>
          <w:szCs w:val="22"/>
        </w:rPr>
      </w:pPr>
      <w:r w:rsidRPr="003D459E">
        <w:rPr>
          <w:b/>
          <w:szCs w:val="22"/>
        </w:rPr>
        <w:t>TERCERO.</w:t>
      </w:r>
      <w:r w:rsidRPr="003D459E">
        <w:rPr>
          <w:szCs w:val="22"/>
        </w:rPr>
        <w:t xml:space="preserve"> Notifíquese a </w:t>
      </w:r>
      <w:r w:rsidRPr="003D459E">
        <w:rPr>
          <w:b/>
          <w:szCs w:val="22"/>
        </w:rPr>
        <w:t>LA PARTE RECURRENTE</w:t>
      </w:r>
      <w:r w:rsidRPr="003D459E">
        <w:rPr>
          <w:szCs w:val="22"/>
        </w:rPr>
        <w:t xml:space="preserve"> la presente resolución vía Sistema de Acceso a la Información Mexiquense (SAIMEX).</w:t>
      </w:r>
    </w:p>
    <w:p w14:paraId="1134AE5E" w14:textId="77777777" w:rsidR="005202C2" w:rsidRPr="003D459E" w:rsidRDefault="005202C2" w:rsidP="003D459E">
      <w:pPr>
        <w:rPr>
          <w:szCs w:val="22"/>
        </w:rPr>
      </w:pPr>
    </w:p>
    <w:p w14:paraId="2D1217D4" w14:textId="77777777" w:rsidR="005202C2" w:rsidRPr="003D459E" w:rsidRDefault="005202C2" w:rsidP="003D459E">
      <w:pPr>
        <w:rPr>
          <w:szCs w:val="22"/>
        </w:rPr>
      </w:pPr>
      <w:r w:rsidRPr="003D459E">
        <w:rPr>
          <w:b/>
          <w:szCs w:val="22"/>
        </w:rPr>
        <w:t>CUARTO</w:t>
      </w:r>
      <w:r w:rsidRPr="003D459E">
        <w:rPr>
          <w:szCs w:val="22"/>
        </w:rPr>
        <w:t xml:space="preserve">. Hágase del conocimiento a </w:t>
      </w:r>
      <w:r w:rsidRPr="003D459E">
        <w:rPr>
          <w:b/>
          <w:szCs w:val="22"/>
        </w:rPr>
        <w:t>LA PARTE RECURRENTE</w:t>
      </w:r>
      <w:r w:rsidRPr="003D459E">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2D11B38" w14:textId="77777777" w:rsidR="00D25A4B" w:rsidRDefault="00D25A4B" w:rsidP="003D459E">
      <w:pPr>
        <w:rPr>
          <w:szCs w:val="22"/>
        </w:rPr>
      </w:pPr>
    </w:p>
    <w:p w14:paraId="66259D79" w14:textId="353DE6EE" w:rsidR="00497546" w:rsidRPr="003D459E" w:rsidRDefault="00497546" w:rsidP="003D459E">
      <w:pPr>
        <w:rPr>
          <w:rFonts w:eastAsia="Palatino Linotype" w:cs="Palatino Linotype"/>
          <w:szCs w:val="22"/>
        </w:rPr>
      </w:pPr>
      <w:r w:rsidRPr="003D459E">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04833" w:rsidRPr="003D459E">
        <w:rPr>
          <w:rFonts w:eastAsia="Palatino Linotype" w:cs="Palatino Linotype"/>
          <w:szCs w:val="22"/>
        </w:rPr>
        <w:t>DÉCIMA</w:t>
      </w:r>
      <w:r w:rsidR="005202C2" w:rsidRPr="003D459E">
        <w:rPr>
          <w:rFonts w:eastAsia="Palatino Linotype" w:cs="Palatino Linotype"/>
          <w:szCs w:val="22"/>
        </w:rPr>
        <w:t xml:space="preserve"> </w:t>
      </w:r>
      <w:r w:rsidR="00D135E6" w:rsidRPr="003D459E">
        <w:rPr>
          <w:rFonts w:eastAsia="Palatino Linotype" w:cs="Palatino Linotype"/>
          <w:szCs w:val="22"/>
        </w:rPr>
        <w:t>SEGUNDA</w:t>
      </w:r>
      <w:r w:rsidRPr="003D459E">
        <w:rPr>
          <w:rFonts w:eastAsia="Palatino Linotype" w:cs="Palatino Linotype"/>
          <w:szCs w:val="22"/>
        </w:rPr>
        <w:t xml:space="preserve"> SESIÓN ORDINARIA, CELEBRADA EL </w:t>
      </w:r>
      <w:r w:rsidR="00D135E6" w:rsidRPr="003D459E">
        <w:rPr>
          <w:rFonts w:eastAsia="Palatino Linotype" w:cs="Palatino Linotype"/>
          <w:szCs w:val="22"/>
        </w:rPr>
        <w:t>DOS</w:t>
      </w:r>
      <w:r w:rsidRPr="003D459E">
        <w:rPr>
          <w:rFonts w:eastAsia="Palatino Linotype" w:cs="Palatino Linotype"/>
          <w:szCs w:val="22"/>
        </w:rPr>
        <w:t xml:space="preserve"> DE </w:t>
      </w:r>
      <w:r w:rsidR="00386B09" w:rsidRPr="003D459E">
        <w:rPr>
          <w:rFonts w:eastAsia="Palatino Linotype" w:cs="Palatino Linotype"/>
          <w:szCs w:val="22"/>
        </w:rPr>
        <w:t>ABRIL</w:t>
      </w:r>
      <w:r w:rsidRPr="003D459E">
        <w:rPr>
          <w:rFonts w:eastAsia="Palatino Linotype" w:cs="Palatino Linotype"/>
          <w:szCs w:val="22"/>
        </w:rPr>
        <w:t xml:space="preserve"> DE DOS MIL VEINTICINCO ANTE EL SECRETARIO TÉCNICO DEL PLENO, ALEXIS TAPIA RAMÍREZ.</w:t>
      </w:r>
    </w:p>
    <w:p w14:paraId="5991A213" w14:textId="77777777" w:rsidR="002B11D9" w:rsidRPr="003D459E" w:rsidRDefault="00E43858" w:rsidP="003D459E">
      <w:pPr>
        <w:tabs>
          <w:tab w:val="left" w:pos="2325"/>
        </w:tabs>
        <w:rPr>
          <w:sz w:val="20"/>
          <w:szCs w:val="22"/>
        </w:rPr>
      </w:pPr>
      <w:r w:rsidRPr="003D459E">
        <w:rPr>
          <w:sz w:val="20"/>
          <w:szCs w:val="22"/>
        </w:rPr>
        <w:t>SCMM/AGZ/DEMF/DLM</w:t>
      </w:r>
    </w:p>
    <w:p w14:paraId="7D79E151" w14:textId="77777777" w:rsidR="002B11D9" w:rsidRPr="003D459E" w:rsidRDefault="002B11D9" w:rsidP="003D459E">
      <w:pPr>
        <w:ind w:right="-93"/>
        <w:rPr>
          <w:szCs w:val="22"/>
        </w:rPr>
      </w:pPr>
    </w:p>
    <w:p w14:paraId="47C5DE74" w14:textId="77777777" w:rsidR="002B11D9" w:rsidRPr="003D459E" w:rsidRDefault="002B11D9" w:rsidP="003D459E">
      <w:pPr>
        <w:ind w:right="-93"/>
        <w:rPr>
          <w:szCs w:val="22"/>
        </w:rPr>
      </w:pPr>
    </w:p>
    <w:p w14:paraId="0CF3F610" w14:textId="77777777" w:rsidR="002B11D9" w:rsidRPr="003D459E" w:rsidRDefault="002B11D9" w:rsidP="003D459E">
      <w:pPr>
        <w:ind w:right="-93"/>
        <w:rPr>
          <w:szCs w:val="22"/>
        </w:rPr>
      </w:pPr>
    </w:p>
    <w:p w14:paraId="06338933" w14:textId="77777777" w:rsidR="002B11D9" w:rsidRPr="003D459E" w:rsidRDefault="002B11D9" w:rsidP="003D459E">
      <w:pPr>
        <w:ind w:right="-93"/>
        <w:rPr>
          <w:szCs w:val="22"/>
        </w:rPr>
      </w:pPr>
    </w:p>
    <w:p w14:paraId="022324A6" w14:textId="77777777" w:rsidR="002B11D9" w:rsidRPr="003D459E" w:rsidRDefault="002B11D9" w:rsidP="003D459E">
      <w:pPr>
        <w:ind w:right="-93"/>
        <w:rPr>
          <w:szCs w:val="22"/>
        </w:rPr>
      </w:pPr>
    </w:p>
    <w:p w14:paraId="1941B3D9" w14:textId="77777777" w:rsidR="002B11D9" w:rsidRPr="003D459E" w:rsidRDefault="002B11D9" w:rsidP="003D459E">
      <w:pPr>
        <w:ind w:right="-93"/>
        <w:rPr>
          <w:szCs w:val="22"/>
        </w:rPr>
      </w:pPr>
    </w:p>
    <w:p w14:paraId="089D4083" w14:textId="77777777" w:rsidR="002B11D9" w:rsidRPr="003D459E" w:rsidRDefault="002B11D9" w:rsidP="003D459E">
      <w:pPr>
        <w:ind w:right="-93"/>
        <w:rPr>
          <w:szCs w:val="22"/>
        </w:rPr>
      </w:pPr>
    </w:p>
    <w:p w14:paraId="13C0A04F" w14:textId="77777777" w:rsidR="002B11D9" w:rsidRPr="003D459E" w:rsidRDefault="002B11D9" w:rsidP="003D459E">
      <w:pPr>
        <w:tabs>
          <w:tab w:val="center" w:pos="4568"/>
        </w:tabs>
        <w:ind w:right="-93"/>
        <w:rPr>
          <w:szCs w:val="22"/>
        </w:rPr>
      </w:pPr>
    </w:p>
    <w:p w14:paraId="5FD2AB72" w14:textId="77777777" w:rsidR="002B11D9" w:rsidRPr="003D459E" w:rsidRDefault="002B11D9" w:rsidP="003D459E">
      <w:pPr>
        <w:tabs>
          <w:tab w:val="center" w:pos="4568"/>
        </w:tabs>
        <w:ind w:right="-93"/>
        <w:rPr>
          <w:szCs w:val="22"/>
        </w:rPr>
      </w:pPr>
    </w:p>
    <w:p w14:paraId="30082FD2" w14:textId="77777777" w:rsidR="002B11D9" w:rsidRPr="003D459E" w:rsidRDefault="002B11D9" w:rsidP="003D459E">
      <w:pPr>
        <w:tabs>
          <w:tab w:val="center" w:pos="4568"/>
        </w:tabs>
        <w:ind w:right="-93"/>
        <w:rPr>
          <w:szCs w:val="22"/>
        </w:rPr>
      </w:pPr>
    </w:p>
    <w:p w14:paraId="451F6B59" w14:textId="77777777" w:rsidR="002B11D9" w:rsidRPr="003D459E" w:rsidRDefault="002B11D9" w:rsidP="003D459E">
      <w:pPr>
        <w:tabs>
          <w:tab w:val="center" w:pos="4568"/>
        </w:tabs>
        <w:ind w:right="-93"/>
        <w:rPr>
          <w:szCs w:val="22"/>
        </w:rPr>
      </w:pPr>
    </w:p>
    <w:p w14:paraId="616609ED" w14:textId="77777777" w:rsidR="002B11D9" w:rsidRPr="003D459E" w:rsidRDefault="002B11D9" w:rsidP="003D459E">
      <w:pPr>
        <w:tabs>
          <w:tab w:val="center" w:pos="4568"/>
        </w:tabs>
        <w:ind w:right="-93"/>
        <w:rPr>
          <w:szCs w:val="22"/>
        </w:rPr>
      </w:pPr>
    </w:p>
    <w:p w14:paraId="2297A5B6" w14:textId="77777777" w:rsidR="002B11D9" w:rsidRPr="003D459E" w:rsidRDefault="002B11D9" w:rsidP="003D459E">
      <w:pPr>
        <w:tabs>
          <w:tab w:val="center" w:pos="4568"/>
        </w:tabs>
        <w:ind w:right="-93"/>
        <w:rPr>
          <w:szCs w:val="22"/>
        </w:rPr>
      </w:pPr>
    </w:p>
    <w:p w14:paraId="2EBCFE13" w14:textId="77777777" w:rsidR="002B11D9" w:rsidRPr="003D459E" w:rsidRDefault="002B11D9" w:rsidP="003D459E">
      <w:pPr>
        <w:tabs>
          <w:tab w:val="center" w:pos="4568"/>
        </w:tabs>
        <w:ind w:right="-93"/>
        <w:rPr>
          <w:szCs w:val="22"/>
        </w:rPr>
      </w:pPr>
    </w:p>
    <w:p w14:paraId="236BF945" w14:textId="77777777" w:rsidR="002B11D9" w:rsidRPr="003D459E" w:rsidRDefault="002B11D9" w:rsidP="003D459E">
      <w:pPr>
        <w:tabs>
          <w:tab w:val="center" w:pos="4568"/>
        </w:tabs>
        <w:ind w:right="-93"/>
        <w:rPr>
          <w:szCs w:val="22"/>
        </w:rPr>
      </w:pPr>
    </w:p>
    <w:p w14:paraId="004681CB" w14:textId="77777777" w:rsidR="002B11D9" w:rsidRPr="003D459E" w:rsidRDefault="002B11D9" w:rsidP="003D459E">
      <w:pPr>
        <w:tabs>
          <w:tab w:val="center" w:pos="4568"/>
        </w:tabs>
        <w:ind w:right="-93"/>
        <w:rPr>
          <w:szCs w:val="22"/>
        </w:rPr>
      </w:pPr>
    </w:p>
    <w:p w14:paraId="2BEE054A" w14:textId="77777777" w:rsidR="002B11D9" w:rsidRPr="003D459E" w:rsidRDefault="002B11D9" w:rsidP="003D459E">
      <w:pPr>
        <w:tabs>
          <w:tab w:val="center" w:pos="4568"/>
        </w:tabs>
        <w:ind w:right="-93"/>
        <w:rPr>
          <w:szCs w:val="22"/>
        </w:rPr>
      </w:pPr>
    </w:p>
    <w:p w14:paraId="654DB8BB" w14:textId="77777777" w:rsidR="002B11D9" w:rsidRPr="003D459E" w:rsidRDefault="002B11D9" w:rsidP="003D459E">
      <w:pPr>
        <w:tabs>
          <w:tab w:val="center" w:pos="4568"/>
        </w:tabs>
        <w:ind w:right="-93"/>
        <w:rPr>
          <w:szCs w:val="22"/>
        </w:rPr>
      </w:pPr>
    </w:p>
    <w:p w14:paraId="71B4C5C8" w14:textId="77777777" w:rsidR="002B11D9" w:rsidRPr="003D459E" w:rsidRDefault="002B11D9" w:rsidP="003D459E">
      <w:pPr>
        <w:tabs>
          <w:tab w:val="center" w:pos="4568"/>
        </w:tabs>
        <w:ind w:right="-93"/>
        <w:rPr>
          <w:szCs w:val="22"/>
        </w:rPr>
      </w:pPr>
    </w:p>
    <w:p w14:paraId="3F14806B" w14:textId="77777777" w:rsidR="002B11D9" w:rsidRPr="003D459E" w:rsidRDefault="002B11D9" w:rsidP="003D459E">
      <w:pPr>
        <w:tabs>
          <w:tab w:val="center" w:pos="4568"/>
        </w:tabs>
        <w:ind w:right="-93"/>
        <w:rPr>
          <w:szCs w:val="22"/>
        </w:rPr>
      </w:pPr>
    </w:p>
    <w:p w14:paraId="108F5EF8" w14:textId="77777777" w:rsidR="002B11D9" w:rsidRPr="003D459E" w:rsidRDefault="002B11D9" w:rsidP="003D459E">
      <w:pPr>
        <w:tabs>
          <w:tab w:val="center" w:pos="4568"/>
        </w:tabs>
        <w:ind w:right="-93"/>
        <w:rPr>
          <w:szCs w:val="22"/>
        </w:rPr>
      </w:pPr>
    </w:p>
    <w:p w14:paraId="673AF841" w14:textId="77777777" w:rsidR="002B11D9" w:rsidRPr="003D459E" w:rsidRDefault="002B11D9" w:rsidP="003D459E">
      <w:pPr>
        <w:tabs>
          <w:tab w:val="center" w:pos="4568"/>
        </w:tabs>
        <w:ind w:right="-93"/>
        <w:rPr>
          <w:szCs w:val="22"/>
        </w:rPr>
      </w:pPr>
    </w:p>
    <w:p w14:paraId="5C52BD3D" w14:textId="77777777" w:rsidR="002B11D9" w:rsidRPr="003D459E" w:rsidRDefault="002B11D9" w:rsidP="003D459E">
      <w:pPr>
        <w:tabs>
          <w:tab w:val="center" w:pos="4568"/>
        </w:tabs>
        <w:ind w:right="-93"/>
        <w:rPr>
          <w:szCs w:val="22"/>
        </w:rPr>
      </w:pPr>
    </w:p>
    <w:p w14:paraId="6D32AF04" w14:textId="77777777" w:rsidR="002B11D9" w:rsidRPr="003D459E" w:rsidRDefault="002B11D9" w:rsidP="003D459E">
      <w:pPr>
        <w:rPr>
          <w:szCs w:val="22"/>
        </w:rPr>
      </w:pPr>
    </w:p>
    <w:sectPr w:rsidR="002B11D9" w:rsidRPr="003D459E">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D4482" w14:textId="77777777" w:rsidR="006C12F6" w:rsidRDefault="006C12F6">
      <w:pPr>
        <w:spacing w:line="240" w:lineRule="auto"/>
      </w:pPr>
      <w:r>
        <w:separator/>
      </w:r>
    </w:p>
  </w:endnote>
  <w:endnote w:type="continuationSeparator" w:id="0">
    <w:p w14:paraId="6531720D" w14:textId="77777777" w:rsidR="006C12F6" w:rsidRDefault="006C12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ptos Display">
    <w:altName w:val="Times New Roman"/>
    <w:charset w:val="00"/>
    <w:family w:val="swiss"/>
    <w:pitch w:val="variable"/>
    <w:sig w:usb0="20000287" w:usb1="00000003" w:usb2="00000000" w:usb3="00000000" w:csb0="0000019F" w:csb1="00000000"/>
  </w:font>
  <w:font w:name="Aptos">
    <w:altName w:val="Times New Roman"/>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5FC25" w14:textId="77777777" w:rsidR="0022162F" w:rsidRDefault="0022162F">
    <w:pPr>
      <w:tabs>
        <w:tab w:val="center" w:pos="4550"/>
        <w:tab w:val="left" w:pos="5818"/>
      </w:tabs>
      <w:ind w:right="260"/>
      <w:jc w:val="right"/>
      <w:rPr>
        <w:color w:val="071320"/>
        <w:sz w:val="24"/>
        <w:szCs w:val="24"/>
      </w:rPr>
    </w:pPr>
  </w:p>
  <w:p w14:paraId="6956D721" w14:textId="77777777" w:rsidR="0022162F" w:rsidRDefault="0022162F">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C1145" w14:textId="77777777" w:rsidR="0022162F" w:rsidRDefault="0022162F">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D220CF">
      <w:rPr>
        <w:noProof/>
        <w:color w:val="0A1D30"/>
        <w:sz w:val="24"/>
        <w:szCs w:val="24"/>
      </w:rPr>
      <w:t>16</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D220CF">
      <w:rPr>
        <w:noProof/>
        <w:color w:val="0A1D30"/>
        <w:sz w:val="24"/>
        <w:szCs w:val="24"/>
      </w:rPr>
      <w:t>17</w:t>
    </w:r>
    <w:r>
      <w:rPr>
        <w:color w:val="0A1D30"/>
        <w:sz w:val="24"/>
        <w:szCs w:val="24"/>
      </w:rPr>
      <w:fldChar w:fldCharType="end"/>
    </w:r>
  </w:p>
  <w:p w14:paraId="6E3F5C8E" w14:textId="77777777" w:rsidR="0022162F" w:rsidRDefault="0022162F">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F6114" w14:textId="77777777" w:rsidR="006C12F6" w:rsidRDefault="006C12F6">
      <w:pPr>
        <w:spacing w:line="240" w:lineRule="auto"/>
      </w:pPr>
      <w:r>
        <w:separator/>
      </w:r>
    </w:p>
  </w:footnote>
  <w:footnote w:type="continuationSeparator" w:id="0">
    <w:p w14:paraId="22221895" w14:textId="77777777" w:rsidR="006C12F6" w:rsidRDefault="006C12F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DEF45" w14:textId="77777777" w:rsidR="0022162F" w:rsidRDefault="0022162F">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22162F" w14:paraId="0D9B3EDA" w14:textId="77777777">
      <w:trPr>
        <w:trHeight w:val="144"/>
        <w:jc w:val="right"/>
      </w:trPr>
      <w:tc>
        <w:tcPr>
          <w:tcW w:w="2727" w:type="dxa"/>
        </w:tcPr>
        <w:p w14:paraId="27E11930" w14:textId="77777777" w:rsidR="0022162F" w:rsidRDefault="0022162F">
          <w:pPr>
            <w:tabs>
              <w:tab w:val="right" w:pos="8838"/>
            </w:tabs>
            <w:ind w:left="-74" w:right="-105"/>
            <w:rPr>
              <w:b/>
            </w:rPr>
          </w:pPr>
          <w:r>
            <w:rPr>
              <w:b/>
            </w:rPr>
            <w:t>Recurso de Revisión:</w:t>
          </w:r>
        </w:p>
      </w:tc>
      <w:tc>
        <w:tcPr>
          <w:tcW w:w="3402" w:type="dxa"/>
        </w:tcPr>
        <w:p w14:paraId="0190084E" w14:textId="2FDE63F5" w:rsidR="0022162F" w:rsidRPr="00E43858" w:rsidRDefault="0022162F" w:rsidP="000828E0">
          <w:pPr>
            <w:tabs>
              <w:tab w:val="right" w:pos="8838"/>
            </w:tabs>
            <w:ind w:left="-74" w:right="-105"/>
          </w:pPr>
          <w:r>
            <w:t>02627</w:t>
          </w:r>
          <w:r w:rsidRPr="00E43858">
            <w:t>/INFOEM/IP/RR/202</w:t>
          </w:r>
          <w:r>
            <w:t>5</w:t>
          </w:r>
          <w:r w:rsidRPr="00E43858">
            <w:t xml:space="preserve"> </w:t>
          </w:r>
        </w:p>
      </w:tc>
    </w:tr>
    <w:tr w:rsidR="0022162F" w14:paraId="71073FBB" w14:textId="77777777">
      <w:trPr>
        <w:trHeight w:val="283"/>
        <w:jc w:val="right"/>
      </w:trPr>
      <w:tc>
        <w:tcPr>
          <w:tcW w:w="2727" w:type="dxa"/>
        </w:tcPr>
        <w:p w14:paraId="17C6F29D" w14:textId="77777777" w:rsidR="0022162F" w:rsidRDefault="0022162F">
          <w:pPr>
            <w:tabs>
              <w:tab w:val="right" w:pos="8838"/>
            </w:tabs>
            <w:ind w:left="-74" w:right="-105"/>
            <w:rPr>
              <w:b/>
            </w:rPr>
          </w:pPr>
          <w:r>
            <w:rPr>
              <w:b/>
            </w:rPr>
            <w:t>Sujeto Obligado:</w:t>
          </w:r>
        </w:p>
      </w:tc>
      <w:tc>
        <w:tcPr>
          <w:tcW w:w="3402" w:type="dxa"/>
        </w:tcPr>
        <w:p w14:paraId="46561F9A" w14:textId="4798BFFE" w:rsidR="0022162F" w:rsidRPr="00737DE3" w:rsidRDefault="0022162F">
          <w:pPr>
            <w:tabs>
              <w:tab w:val="left" w:pos="2834"/>
              <w:tab w:val="right" w:pos="8838"/>
            </w:tabs>
            <w:ind w:left="-108" w:right="-105"/>
            <w:rPr>
              <w:highlight w:val="yellow"/>
            </w:rPr>
          </w:pPr>
          <w:r w:rsidRPr="000828E0">
            <w:t>Ayuntamiento de Atlacomulco</w:t>
          </w:r>
        </w:p>
      </w:tc>
    </w:tr>
    <w:tr w:rsidR="0022162F" w14:paraId="5434ECEC" w14:textId="77777777">
      <w:trPr>
        <w:trHeight w:val="283"/>
        <w:jc w:val="right"/>
      </w:trPr>
      <w:tc>
        <w:tcPr>
          <w:tcW w:w="2727" w:type="dxa"/>
        </w:tcPr>
        <w:p w14:paraId="3E24D6EE" w14:textId="77777777" w:rsidR="0022162F" w:rsidRDefault="0022162F">
          <w:pPr>
            <w:tabs>
              <w:tab w:val="right" w:pos="8838"/>
            </w:tabs>
            <w:ind w:left="-74" w:right="-105"/>
            <w:rPr>
              <w:b/>
            </w:rPr>
          </w:pPr>
          <w:r>
            <w:rPr>
              <w:b/>
            </w:rPr>
            <w:t>Comisionada Ponente:</w:t>
          </w:r>
        </w:p>
      </w:tc>
      <w:tc>
        <w:tcPr>
          <w:tcW w:w="3402" w:type="dxa"/>
        </w:tcPr>
        <w:p w14:paraId="265634D1" w14:textId="77777777" w:rsidR="0022162F" w:rsidRDefault="0022162F">
          <w:pPr>
            <w:tabs>
              <w:tab w:val="right" w:pos="8838"/>
            </w:tabs>
            <w:ind w:left="-108" w:right="-105"/>
          </w:pPr>
          <w:r>
            <w:t>Sharon Cristina Morales Martínez</w:t>
          </w:r>
        </w:p>
      </w:tc>
    </w:tr>
  </w:tbl>
  <w:p w14:paraId="0D720004" w14:textId="77777777" w:rsidR="0022162F" w:rsidRDefault="0022162F">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9A1AD7C" wp14:editId="1A892C77">
          <wp:simplePos x="0" y="0"/>
          <wp:positionH relativeFrom="margin">
            <wp:posOffset>-995043</wp:posOffset>
          </wp:positionH>
          <wp:positionV relativeFrom="margin">
            <wp:posOffset>-1782444</wp:posOffset>
          </wp:positionV>
          <wp:extent cx="8426450" cy="109728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3CA90" w14:textId="77777777" w:rsidR="0022162F" w:rsidRDefault="0022162F">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22162F" w14:paraId="07D4DC48" w14:textId="77777777">
      <w:trPr>
        <w:trHeight w:val="1435"/>
      </w:trPr>
      <w:tc>
        <w:tcPr>
          <w:tcW w:w="283" w:type="dxa"/>
          <w:shd w:val="clear" w:color="auto" w:fill="auto"/>
        </w:tcPr>
        <w:p w14:paraId="10AEDB3E" w14:textId="77777777" w:rsidR="0022162F" w:rsidRDefault="0022162F">
          <w:pPr>
            <w:tabs>
              <w:tab w:val="right" w:pos="4273"/>
            </w:tabs>
            <w:rPr>
              <w:rFonts w:ascii="Garamond" w:eastAsia="Garamond" w:hAnsi="Garamond" w:cs="Garamond"/>
            </w:rPr>
          </w:pPr>
        </w:p>
      </w:tc>
      <w:tc>
        <w:tcPr>
          <w:tcW w:w="6379" w:type="dxa"/>
          <w:shd w:val="clear" w:color="auto" w:fill="auto"/>
        </w:tcPr>
        <w:p w14:paraId="1F1DA6B4" w14:textId="77777777" w:rsidR="0022162F" w:rsidRDefault="0022162F">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22162F" w14:paraId="6CAFFB43" w14:textId="77777777">
            <w:trPr>
              <w:trHeight w:val="144"/>
            </w:trPr>
            <w:tc>
              <w:tcPr>
                <w:tcW w:w="2790" w:type="dxa"/>
              </w:tcPr>
              <w:p w14:paraId="4F90FE50" w14:textId="77777777" w:rsidR="0022162F" w:rsidRDefault="0022162F">
                <w:pPr>
                  <w:tabs>
                    <w:tab w:val="right" w:pos="8838"/>
                  </w:tabs>
                  <w:ind w:left="-74" w:right="-105"/>
                  <w:rPr>
                    <w:b/>
                  </w:rPr>
                </w:pPr>
                <w:bookmarkStart w:id="0" w:name="_heading=h.147n2zr" w:colFirst="0" w:colLast="0"/>
                <w:bookmarkEnd w:id="0"/>
                <w:r>
                  <w:rPr>
                    <w:b/>
                  </w:rPr>
                  <w:t>Recurso de Revisión:</w:t>
                </w:r>
              </w:p>
            </w:tc>
            <w:tc>
              <w:tcPr>
                <w:tcW w:w="3345" w:type="dxa"/>
              </w:tcPr>
              <w:p w14:paraId="08792260" w14:textId="2738DF78" w:rsidR="0022162F" w:rsidRPr="00E43858" w:rsidRDefault="0022162F" w:rsidP="00602E1E">
                <w:pPr>
                  <w:tabs>
                    <w:tab w:val="right" w:pos="8838"/>
                  </w:tabs>
                  <w:ind w:left="-74" w:right="-105"/>
                </w:pPr>
                <w:r>
                  <w:t>02627/INFOEM/IP/RR/2025</w:t>
                </w:r>
                <w:r w:rsidRPr="00E43858">
                  <w:t xml:space="preserve"> </w:t>
                </w:r>
              </w:p>
            </w:tc>
            <w:tc>
              <w:tcPr>
                <w:tcW w:w="3405" w:type="dxa"/>
              </w:tcPr>
              <w:p w14:paraId="2A287227" w14:textId="77777777" w:rsidR="0022162F" w:rsidRDefault="0022162F">
                <w:pPr>
                  <w:tabs>
                    <w:tab w:val="right" w:pos="8838"/>
                  </w:tabs>
                  <w:ind w:left="-74" w:right="-105"/>
                </w:pPr>
              </w:p>
            </w:tc>
          </w:tr>
          <w:tr w:rsidR="0022162F" w14:paraId="0656BFF9" w14:textId="77777777">
            <w:trPr>
              <w:trHeight w:val="144"/>
            </w:trPr>
            <w:tc>
              <w:tcPr>
                <w:tcW w:w="2790" w:type="dxa"/>
              </w:tcPr>
              <w:p w14:paraId="364722EA" w14:textId="77777777" w:rsidR="0022162F" w:rsidRDefault="0022162F">
                <w:pPr>
                  <w:tabs>
                    <w:tab w:val="right" w:pos="8838"/>
                  </w:tabs>
                  <w:ind w:left="-74" w:right="-105"/>
                  <w:rPr>
                    <w:b/>
                  </w:rPr>
                </w:pPr>
                <w:bookmarkStart w:id="1" w:name="_heading=h.3o7alnk" w:colFirst="0" w:colLast="0"/>
                <w:bookmarkEnd w:id="1"/>
                <w:r>
                  <w:rPr>
                    <w:b/>
                  </w:rPr>
                  <w:t>Recurrente:</w:t>
                </w:r>
              </w:p>
            </w:tc>
            <w:tc>
              <w:tcPr>
                <w:tcW w:w="3345" w:type="dxa"/>
              </w:tcPr>
              <w:p w14:paraId="6213424C" w14:textId="6DD8FAC4" w:rsidR="0022162F" w:rsidRDefault="00D220CF" w:rsidP="00CB091A">
                <w:pPr>
                  <w:tabs>
                    <w:tab w:val="left" w:pos="3122"/>
                    <w:tab w:val="right" w:pos="8838"/>
                  </w:tabs>
                  <w:ind w:left="-105" w:right="-105"/>
                </w:pPr>
                <w:r>
                  <w:t>XXXXXXXXX XXXXXXXX XXXXX</w:t>
                </w:r>
              </w:p>
            </w:tc>
            <w:tc>
              <w:tcPr>
                <w:tcW w:w="3405" w:type="dxa"/>
              </w:tcPr>
              <w:p w14:paraId="17E34EE7" w14:textId="77777777" w:rsidR="0022162F" w:rsidRDefault="0022162F">
                <w:pPr>
                  <w:tabs>
                    <w:tab w:val="left" w:pos="3122"/>
                    <w:tab w:val="right" w:pos="8838"/>
                  </w:tabs>
                  <w:ind w:left="-105" w:right="-105"/>
                </w:pPr>
              </w:p>
            </w:tc>
          </w:tr>
          <w:tr w:rsidR="0022162F" w14:paraId="3FA08C30" w14:textId="77777777">
            <w:trPr>
              <w:trHeight w:val="283"/>
            </w:trPr>
            <w:tc>
              <w:tcPr>
                <w:tcW w:w="2790" w:type="dxa"/>
              </w:tcPr>
              <w:p w14:paraId="490F74F2" w14:textId="77777777" w:rsidR="0022162F" w:rsidRDefault="0022162F">
                <w:pPr>
                  <w:tabs>
                    <w:tab w:val="right" w:pos="8838"/>
                  </w:tabs>
                  <w:ind w:left="-74" w:right="-105"/>
                  <w:rPr>
                    <w:b/>
                  </w:rPr>
                </w:pPr>
                <w:r>
                  <w:rPr>
                    <w:b/>
                  </w:rPr>
                  <w:t>Sujeto Obligado:</w:t>
                </w:r>
              </w:p>
            </w:tc>
            <w:tc>
              <w:tcPr>
                <w:tcW w:w="3345" w:type="dxa"/>
              </w:tcPr>
              <w:p w14:paraId="7106384F" w14:textId="2AEBEAE0" w:rsidR="0022162F" w:rsidRPr="00737DE3" w:rsidRDefault="0022162F">
                <w:pPr>
                  <w:tabs>
                    <w:tab w:val="left" w:pos="2834"/>
                    <w:tab w:val="right" w:pos="8838"/>
                  </w:tabs>
                  <w:ind w:left="-108" w:right="-105"/>
                  <w:rPr>
                    <w:highlight w:val="yellow"/>
                  </w:rPr>
                </w:pPr>
                <w:r w:rsidRPr="000828E0">
                  <w:t>Ayuntamiento de Atlacomulco</w:t>
                </w:r>
              </w:p>
            </w:tc>
            <w:tc>
              <w:tcPr>
                <w:tcW w:w="3405" w:type="dxa"/>
              </w:tcPr>
              <w:p w14:paraId="16AB2B15" w14:textId="77777777" w:rsidR="0022162F" w:rsidRDefault="0022162F">
                <w:pPr>
                  <w:tabs>
                    <w:tab w:val="left" w:pos="2834"/>
                    <w:tab w:val="right" w:pos="8838"/>
                  </w:tabs>
                  <w:ind w:left="-108" w:right="-105"/>
                </w:pPr>
              </w:p>
            </w:tc>
          </w:tr>
          <w:tr w:rsidR="0022162F" w14:paraId="2BEAB0A2" w14:textId="77777777">
            <w:trPr>
              <w:trHeight w:val="283"/>
            </w:trPr>
            <w:tc>
              <w:tcPr>
                <w:tcW w:w="2790" w:type="dxa"/>
              </w:tcPr>
              <w:p w14:paraId="0D2ED2D3" w14:textId="77777777" w:rsidR="0022162F" w:rsidRDefault="0022162F">
                <w:pPr>
                  <w:tabs>
                    <w:tab w:val="right" w:pos="8838"/>
                  </w:tabs>
                  <w:ind w:left="-74" w:right="-105"/>
                  <w:rPr>
                    <w:b/>
                  </w:rPr>
                </w:pPr>
                <w:r>
                  <w:rPr>
                    <w:b/>
                  </w:rPr>
                  <w:t>Comisionada Ponente:</w:t>
                </w:r>
              </w:p>
            </w:tc>
            <w:tc>
              <w:tcPr>
                <w:tcW w:w="3345" w:type="dxa"/>
              </w:tcPr>
              <w:p w14:paraId="585AA3C5" w14:textId="77777777" w:rsidR="0022162F" w:rsidRDefault="0022162F">
                <w:pPr>
                  <w:tabs>
                    <w:tab w:val="right" w:pos="8838"/>
                  </w:tabs>
                  <w:ind w:left="-108" w:right="-105"/>
                </w:pPr>
                <w:r>
                  <w:t>Sharon Cristina Morales Martínez</w:t>
                </w:r>
              </w:p>
            </w:tc>
            <w:tc>
              <w:tcPr>
                <w:tcW w:w="3405" w:type="dxa"/>
              </w:tcPr>
              <w:p w14:paraId="2849A278" w14:textId="77777777" w:rsidR="0022162F" w:rsidRDefault="0022162F">
                <w:pPr>
                  <w:tabs>
                    <w:tab w:val="right" w:pos="8838"/>
                  </w:tabs>
                  <w:ind w:left="-108" w:right="-105"/>
                </w:pPr>
              </w:p>
            </w:tc>
          </w:tr>
        </w:tbl>
        <w:p w14:paraId="658704ED" w14:textId="77777777" w:rsidR="0022162F" w:rsidRDefault="0022162F">
          <w:pPr>
            <w:tabs>
              <w:tab w:val="right" w:pos="8838"/>
            </w:tabs>
            <w:ind w:left="-28"/>
            <w:rPr>
              <w:rFonts w:ascii="Arial" w:eastAsia="Arial" w:hAnsi="Arial" w:cs="Arial"/>
              <w:b/>
            </w:rPr>
          </w:pPr>
        </w:p>
      </w:tc>
    </w:tr>
  </w:tbl>
  <w:p w14:paraId="0C136404" w14:textId="77777777" w:rsidR="0022162F" w:rsidRDefault="006C12F6">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1B7B9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754"/>
    <w:multiLevelType w:val="hybridMultilevel"/>
    <w:tmpl w:val="6616D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5677C2"/>
    <w:multiLevelType w:val="hybridMultilevel"/>
    <w:tmpl w:val="5B72985A"/>
    <w:lvl w:ilvl="0" w:tplc="CEC86D94">
      <w:start w:val="1"/>
      <w:numFmt w:val="decimal"/>
      <w:lvlText w:val="%1."/>
      <w:lvlJc w:val="left"/>
      <w:pPr>
        <w:ind w:left="720" w:hanging="360"/>
      </w:pPr>
      <w:rPr>
        <w:rFonts w:hint="default"/>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DB4280"/>
    <w:multiLevelType w:val="hybridMultilevel"/>
    <w:tmpl w:val="ED1834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352AA4"/>
    <w:multiLevelType w:val="hybridMultilevel"/>
    <w:tmpl w:val="6DC6BF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B847A8"/>
    <w:multiLevelType w:val="hybridMultilevel"/>
    <w:tmpl w:val="8004B7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8E79D3"/>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0065F7"/>
    <w:multiLevelType w:val="hybridMultilevel"/>
    <w:tmpl w:val="75CA3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124A0F"/>
    <w:multiLevelType w:val="hybridMultilevel"/>
    <w:tmpl w:val="E76CB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D90879"/>
    <w:multiLevelType w:val="multilevel"/>
    <w:tmpl w:val="73A4C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5333EA7"/>
    <w:multiLevelType w:val="hybridMultilevel"/>
    <w:tmpl w:val="410013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E6225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797B74"/>
    <w:multiLevelType w:val="multilevel"/>
    <w:tmpl w:val="C46E662C"/>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CCA7C55"/>
    <w:multiLevelType w:val="hybridMultilevel"/>
    <w:tmpl w:val="E8C2F2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0716F4"/>
    <w:multiLevelType w:val="multilevel"/>
    <w:tmpl w:val="A5C0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965779"/>
    <w:multiLevelType w:val="hybridMultilevel"/>
    <w:tmpl w:val="47AE41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506AE6"/>
    <w:multiLevelType w:val="multilevel"/>
    <w:tmpl w:val="75C22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9CE6397"/>
    <w:multiLevelType w:val="hybridMultilevel"/>
    <w:tmpl w:val="75CA3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896AA9"/>
    <w:multiLevelType w:val="hybridMultilevel"/>
    <w:tmpl w:val="9F3AF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631445"/>
    <w:multiLevelType w:val="hybridMultilevel"/>
    <w:tmpl w:val="6D1AD6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992F65"/>
    <w:multiLevelType w:val="hybridMultilevel"/>
    <w:tmpl w:val="C3589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8144B6"/>
    <w:multiLevelType w:val="hybridMultilevel"/>
    <w:tmpl w:val="76088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C27391A"/>
    <w:multiLevelType w:val="hybridMultilevel"/>
    <w:tmpl w:val="B17E9E66"/>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D476E1B"/>
    <w:multiLevelType w:val="hybridMultilevel"/>
    <w:tmpl w:val="DC148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1352662"/>
    <w:multiLevelType w:val="hybridMultilevel"/>
    <w:tmpl w:val="AD5E9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E359CC"/>
    <w:multiLevelType w:val="hybridMultilevel"/>
    <w:tmpl w:val="082E05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C62006"/>
    <w:multiLevelType w:val="hybridMultilevel"/>
    <w:tmpl w:val="6786E378"/>
    <w:lvl w:ilvl="0" w:tplc="8F449F0E">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8BE461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BE23799"/>
    <w:multiLevelType w:val="hybridMultilevel"/>
    <w:tmpl w:val="FD2C4932"/>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0F15717"/>
    <w:multiLevelType w:val="hybridMultilevel"/>
    <w:tmpl w:val="5C1E3E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8DB6EE6"/>
    <w:multiLevelType w:val="hybridMultilevel"/>
    <w:tmpl w:val="59743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E95081A"/>
    <w:multiLevelType w:val="hybridMultilevel"/>
    <w:tmpl w:val="C5D06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431CAC"/>
    <w:multiLevelType w:val="multilevel"/>
    <w:tmpl w:val="3690B24A"/>
    <w:lvl w:ilvl="0">
      <w:start w:val="1"/>
      <w:numFmt w:val="bullet"/>
      <w:lvlText w:val="●"/>
      <w:lvlJc w:val="left"/>
      <w:pPr>
        <w:ind w:left="1287" w:hanging="360"/>
      </w:pPr>
      <w:rPr>
        <w:u w:val="none"/>
      </w:rPr>
    </w:lvl>
    <w:lvl w:ilvl="1">
      <w:start w:val="1"/>
      <w:numFmt w:val="bullet"/>
      <w:lvlText w:val="o"/>
      <w:lvlJc w:val="left"/>
      <w:pPr>
        <w:ind w:left="2007" w:hanging="360"/>
      </w:pPr>
      <w:rPr>
        <w:u w:val="none"/>
      </w:rPr>
    </w:lvl>
    <w:lvl w:ilvl="2">
      <w:start w:val="1"/>
      <w:numFmt w:val="bullet"/>
      <w:lvlText w:val="▪"/>
      <w:lvlJc w:val="left"/>
      <w:pPr>
        <w:ind w:left="2727" w:hanging="360"/>
      </w:pPr>
      <w:rPr>
        <w:u w:val="none"/>
      </w:rPr>
    </w:lvl>
    <w:lvl w:ilvl="3">
      <w:start w:val="1"/>
      <w:numFmt w:val="bullet"/>
      <w:lvlText w:val="●"/>
      <w:lvlJc w:val="left"/>
      <w:pPr>
        <w:ind w:left="3447" w:hanging="360"/>
      </w:pPr>
      <w:rPr>
        <w:u w:val="none"/>
      </w:rPr>
    </w:lvl>
    <w:lvl w:ilvl="4">
      <w:start w:val="1"/>
      <w:numFmt w:val="bullet"/>
      <w:lvlText w:val="o"/>
      <w:lvlJc w:val="left"/>
      <w:pPr>
        <w:ind w:left="4167" w:hanging="360"/>
      </w:pPr>
      <w:rPr>
        <w:u w:val="none"/>
      </w:rPr>
    </w:lvl>
    <w:lvl w:ilvl="5">
      <w:start w:val="1"/>
      <w:numFmt w:val="bullet"/>
      <w:lvlText w:val="▪"/>
      <w:lvlJc w:val="left"/>
      <w:pPr>
        <w:ind w:left="4887" w:hanging="360"/>
      </w:pPr>
      <w:rPr>
        <w:u w:val="none"/>
      </w:rPr>
    </w:lvl>
    <w:lvl w:ilvl="6">
      <w:start w:val="1"/>
      <w:numFmt w:val="bullet"/>
      <w:lvlText w:val="●"/>
      <w:lvlJc w:val="left"/>
      <w:pPr>
        <w:ind w:left="5607" w:hanging="360"/>
      </w:pPr>
      <w:rPr>
        <w:u w:val="none"/>
      </w:rPr>
    </w:lvl>
    <w:lvl w:ilvl="7">
      <w:start w:val="1"/>
      <w:numFmt w:val="bullet"/>
      <w:lvlText w:val="o"/>
      <w:lvlJc w:val="left"/>
      <w:pPr>
        <w:ind w:left="6327" w:hanging="360"/>
      </w:pPr>
      <w:rPr>
        <w:u w:val="none"/>
      </w:rPr>
    </w:lvl>
    <w:lvl w:ilvl="8">
      <w:start w:val="1"/>
      <w:numFmt w:val="bullet"/>
      <w:lvlText w:val="▪"/>
      <w:lvlJc w:val="left"/>
      <w:pPr>
        <w:ind w:left="7047" w:hanging="360"/>
      </w:pPr>
      <w:rPr>
        <w:u w:val="none"/>
      </w:rPr>
    </w:lvl>
  </w:abstractNum>
  <w:abstractNum w:abstractNumId="33" w15:restartNumberingAfterBreak="0">
    <w:nsid w:val="71121255"/>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80197E"/>
    <w:multiLevelType w:val="hybridMultilevel"/>
    <w:tmpl w:val="15769826"/>
    <w:lvl w:ilvl="0" w:tplc="970C490E">
      <w:start w:val="1"/>
      <w:numFmt w:val="decimal"/>
      <w:lvlText w:val="%1."/>
      <w:lvlJc w:val="left"/>
      <w:pPr>
        <w:ind w:left="252" w:hanging="360"/>
      </w:pPr>
      <w:rPr>
        <w:rFonts w:hint="default"/>
        <w:sz w:val="20"/>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35" w15:restartNumberingAfterBreak="0">
    <w:nsid w:val="76323E37"/>
    <w:multiLevelType w:val="hybridMultilevel"/>
    <w:tmpl w:val="82464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D6789A"/>
    <w:multiLevelType w:val="hybridMultilevel"/>
    <w:tmpl w:val="F94EF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9C96F74"/>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C910DE0"/>
    <w:multiLevelType w:val="hybridMultilevel"/>
    <w:tmpl w:val="DC148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E3D2B16"/>
    <w:multiLevelType w:val="hybridMultilevel"/>
    <w:tmpl w:val="DC148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9"/>
  </w:num>
  <w:num w:numId="3">
    <w:abstractNumId w:val="21"/>
  </w:num>
  <w:num w:numId="4">
    <w:abstractNumId w:val="30"/>
  </w:num>
  <w:num w:numId="5">
    <w:abstractNumId w:val="0"/>
  </w:num>
  <w:num w:numId="6">
    <w:abstractNumId w:val="27"/>
  </w:num>
  <w:num w:numId="7">
    <w:abstractNumId w:val="37"/>
  </w:num>
  <w:num w:numId="8">
    <w:abstractNumId w:val="33"/>
  </w:num>
  <w:num w:numId="9">
    <w:abstractNumId w:val="10"/>
  </w:num>
  <w:num w:numId="10">
    <w:abstractNumId w:val="17"/>
  </w:num>
  <w:num w:numId="11">
    <w:abstractNumId w:val="5"/>
  </w:num>
  <w:num w:numId="12">
    <w:abstractNumId w:val="2"/>
  </w:num>
  <w:num w:numId="13">
    <w:abstractNumId w:val="24"/>
  </w:num>
  <w:num w:numId="14">
    <w:abstractNumId w:val="7"/>
  </w:num>
  <w:num w:numId="15">
    <w:abstractNumId w:val="9"/>
  </w:num>
  <w:num w:numId="16">
    <w:abstractNumId w:val="29"/>
  </w:num>
  <w:num w:numId="17">
    <w:abstractNumId w:val="31"/>
  </w:num>
  <w:num w:numId="18">
    <w:abstractNumId w:val="3"/>
  </w:num>
  <w:num w:numId="19">
    <w:abstractNumId w:val="36"/>
  </w:num>
  <w:num w:numId="20">
    <w:abstractNumId w:val="38"/>
  </w:num>
  <w:num w:numId="21">
    <w:abstractNumId w:val="23"/>
  </w:num>
  <w:num w:numId="22">
    <w:abstractNumId w:val="35"/>
  </w:num>
  <w:num w:numId="23">
    <w:abstractNumId w:val="12"/>
  </w:num>
  <w:num w:numId="24">
    <w:abstractNumId w:val="39"/>
  </w:num>
  <w:num w:numId="25">
    <w:abstractNumId w:val="26"/>
  </w:num>
  <w:num w:numId="26">
    <w:abstractNumId w:val="34"/>
  </w:num>
  <w:num w:numId="27">
    <w:abstractNumId w:val="18"/>
  </w:num>
  <w:num w:numId="28">
    <w:abstractNumId w:val="1"/>
  </w:num>
  <w:num w:numId="29">
    <w:abstractNumId w:val="32"/>
  </w:num>
  <w:num w:numId="30">
    <w:abstractNumId w:val="20"/>
  </w:num>
  <w:num w:numId="31">
    <w:abstractNumId w:val="14"/>
  </w:num>
  <w:num w:numId="32">
    <w:abstractNumId w:val="25"/>
  </w:num>
  <w:num w:numId="33">
    <w:abstractNumId w:val="16"/>
  </w:num>
  <w:num w:numId="34">
    <w:abstractNumId w:val="6"/>
  </w:num>
  <w:num w:numId="35">
    <w:abstractNumId w:val="28"/>
  </w:num>
  <w:num w:numId="36">
    <w:abstractNumId w:val="4"/>
  </w:num>
  <w:num w:numId="37">
    <w:abstractNumId w:val="22"/>
  </w:num>
  <w:num w:numId="38">
    <w:abstractNumId w:val="11"/>
  </w:num>
  <w:num w:numId="39">
    <w:abstractNumId w:val="13"/>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D9"/>
    <w:rsid w:val="000007C1"/>
    <w:rsid w:val="000021B4"/>
    <w:rsid w:val="000122E9"/>
    <w:rsid w:val="00012BCD"/>
    <w:rsid w:val="0001436B"/>
    <w:rsid w:val="00016B51"/>
    <w:rsid w:val="00034C5C"/>
    <w:rsid w:val="00036E41"/>
    <w:rsid w:val="000470DF"/>
    <w:rsid w:val="00050E16"/>
    <w:rsid w:val="00051331"/>
    <w:rsid w:val="0005205B"/>
    <w:rsid w:val="00060361"/>
    <w:rsid w:val="0006761C"/>
    <w:rsid w:val="000828E0"/>
    <w:rsid w:val="000828F4"/>
    <w:rsid w:val="00084868"/>
    <w:rsid w:val="00090FAC"/>
    <w:rsid w:val="00092573"/>
    <w:rsid w:val="000955A6"/>
    <w:rsid w:val="000A085C"/>
    <w:rsid w:val="000B4924"/>
    <w:rsid w:val="000B7111"/>
    <w:rsid w:val="000B7D6E"/>
    <w:rsid w:val="000C270A"/>
    <w:rsid w:val="000D2848"/>
    <w:rsid w:val="000D33B0"/>
    <w:rsid w:val="000D5826"/>
    <w:rsid w:val="000D600D"/>
    <w:rsid w:val="000D7B24"/>
    <w:rsid w:val="000E3DF1"/>
    <w:rsid w:val="000E42CA"/>
    <w:rsid w:val="000E5873"/>
    <w:rsid w:val="000E5967"/>
    <w:rsid w:val="000F553A"/>
    <w:rsid w:val="0010000B"/>
    <w:rsid w:val="001126E3"/>
    <w:rsid w:val="00114C81"/>
    <w:rsid w:val="00131BE1"/>
    <w:rsid w:val="00134FA1"/>
    <w:rsid w:val="00135023"/>
    <w:rsid w:val="00155E4A"/>
    <w:rsid w:val="0016145D"/>
    <w:rsid w:val="001621AE"/>
    <w:rsid w:val="00167E06"/>
    <w:rsid w:val="0017354D"/>
    <w:rsid w:val="00191CF7"/>
    <w:rsid w:val="00193492"/>
    <w:rsid w:val="001A6D05"/>
    <w:rsid w:val="001B5316"/>
    <w:rsid w:val="001B7238"/>
    <w:rsid w:val="001C0893"/>
    <w:rsid w:val="001C12D6"/>
    <w:rsid w:val="001C1369"/>
    <w:rsid w:val="001C428F"/>
    <w:rsid w:val="001C660F"/>
    <w:rsid w:val="001C77EC"/>
    <w:rsid w:val="001D3D68"/>
    <w:rsid w:val="001E3743"/>
    <w:rsid w:val="001F3976"/>
    <w:rsid w:val="001F4F40"/>
    <w:rsid w:val="00210D17"/>
    <w:rsid w:val="00217A55"/>
    <w:rsid w:val="002205B7"/>
    <w:rsid w:val="0022162F"/>
    <w:rsid w:val="002334C5"/>
    <w:rsid w:val="002363EB"/>
    <w:rsid w:val="002366E5"/>
    <w:rsid w:val="00240BB6"/>
    <w:rsid w:val="00247497"/>
    <w:rsid w:val="00251076"/>
    <w:rsid w:val="00263450"/>
    <w:rsid w:val="00283837"/>
    <w:rsid w:val="00290706"/>
    <w:rsid w:val="00290F13"/>
    <w:rsid w:val="002A28CE"/>
    <w:rsid w:val="002A3FDC"/>
    <w:rsid w:val="002A72FE"/>
    <w:rsid w:val="002B11D9"/>
    <w:rsid w:val="002B24B6"/>
    <w:rsid w:val="002B599D"/>
    <w:rsid w:val="002C26FC"/>
    <w:rsid w:val="002D1F4F"/>
    <w:rsid w:val="00317E05"/>
    <w:rsid w:val="00322DE3"/>
    <w:rsid w:val="003248B8"/>
    <w:rsid w:val="00324E04"/>
    <w:rsid w:val="00325427"/>
    <w:rsid w:val="003263B2"/>
    <w:rsid w:val="0032654E"/>
    <w:rsid w:val="00326E22"/>
    <w:rsid w:val="0032750C"/>
    <w:rsid w:val="003278EC"/>
    <w:rsid w:val="0033679A"/>
    <w:rsid w:val="003445FC"/>
    <w:rsid w:val="00365E5D"/>
    <w:rsid w:val="00382FEF"/>
    <w:rsid w:val="00386B09"/>
    <w:rsid w:val="0038711B"/>
    <w:rsid w:val="00387BDF"/>
    <w:rsid w:val="003A592F"/>
    <w:rsid w:val="003D41EA"/>
    <w:rsid w:val="003D459E"/>
    <w:rsid w:val="003E4487"/>
    <w:rsid w:val="003F521F"/>
    <w:rsid w:val="00400B8C"/>
    <w:rsid w:val="00407396"/>
    <w:rsid w:val="00421000"/>
    <w:rsid w:val="00421C6E"/>
    <w:rsid w:val="0043233B"/>
    <w:rsid w:val="00432402"/>
    <w:rsid w:val="00437BFC"/>
    <w:rsid w:val="0044614C"/>
    <w:rsid w:val="00453556"/>
    <w:rsid w:val="00466868"/>
    <w:rsid w:val="004757B0"/>
    <w:rsid w:val="00476551"/>
    <w:rsid w:val="0047718C"/>
    <w:rsid w:val="00483D29"/>
    <w:rsid w:val="00492EA4"/>
    <w:rsid w:val="00497546"/>
    <w:rsid w:val="004A011D"/>
    <w:rsid w:val="004A1070"/>
    <w:rsid w:val="004A3433"/>
    <w:rsid w:val="004A4AA5"/>
    <w:rsid w:val="004D4360"/>
    <w:rsid w:val="004E4285"/>
    <w:rsid w:val="004E7127"/>
    <w:rsid w:val="004F4D7C"/>
    <w:rsid w:val="004F59D6"/>
    <w:rsid w:val="00502F3C"/>
    <w:rsid w:val="00506730"/>
    <w:rsid w:val="005201C8"/>
    <w:rsid w:val="005202C2"/>
    <w:rsid w:val="00520C66"/>
    <w:rsid w:val="005315C2"/>
    <w:rsid w:val="00563E87"/>
    <w:rsid w:val="00572C31"/>
    <w:rsid w:val="00583B5F"/>
    <w:rsid w:val="0059020D"/>
    <w:rsid w:val="005968FA"/>
    <w:rsid w:val="005A1DCB"/>
    <w:rsid w:val="005A7A29"/>
    <w:rsid w:val="005D1356"/>
    <w:rsid w:val="005F6CC7"/>
    <w:rsid w:val="005F7177"/>
    <w:rsid w:val="0060153D"/>
    <w:rsid w:val="006027DF"/>
    <w:rsid w:val="00602ACA"/>
    <w:rsid w:val="00602E1E"/>
    <w:rsid w:val="0060676F"/>
    <w:rsid w:val="00614501"/>
    <w:rsid w:val="00633FBD"/>
    <w:rsid w:val="006426A9"/>
    <w:rsid w:val="00670C38"/>
    <w:rsid w:val="00680595"/>
    <w:rsid w:val="00686164"/>
    <w:rsid w:val="00692AAF"/>
    <w:rsid w:val="006A5807"/>
    <w:rsid w:val="006C12F6"/>
    <w:rsid w:val="006D0732"/>
    <w:rsid w:val="006D169C"/>
    <w:rsid w:val="006F2AC9"/>
    <w:rsid w:val="00706BBF"/>
    <w:rsid w:val="00712E23"/>
    <w:rsid w:val="00716C11"/>
    <w:rsid w:val="007176B5"/>
    <w:rsid w:val="00727552"/>
    <w:rsid w:val="00732DB5"/>
    <w:rsid w:val="00737DE3"/>
    <w:rsid w:val="00743588"/>
    <w:rsid w:val="00751776"/>
    <w:rsid w:val="0075459A"/>
    <w:rsid w:val="0076015C"/>
    <w:rsid w:val="00775026"/>
    <w:rsid w:val="007860D6"/>
    <w:rsid w:val="0078667E"/>
    <w:rsid w:val="007B2DF6"/>
    <w:rsid w:val="007E00DB"/>
    <w:rsid w:val="007F2745"/>
    <w:rsid w:val="008034C7"/>
    <w:rsid w:val="0080475F"/>
    <w:rsid w:val="008063A5"/>
    <w:rsid w:val="00812D8B"/>
    <w:rsid w:val="00815E38"/>
    <w:rsid w:val="00820AD6"/>
    <w:rsid w:val="008225E9"/>
    <w:rsid w:val="00875119"/>
    <w:rsid w:val="00895DB5"/>
    <w:rsid w:val="008C4CBE"/>
    <w:rsid w:val="008D4EC4"/>
    <w:rsid w:val="008E0413"/>
    <w:rsid w:val="008F496E"/>
    <w:rsid w:val="00900821"/>
    <w:rsid w:val="009047DE"/>
    <w:rsid w:val="00904CC0"/>
    <w:rsid w:val="00911794"/>
    <w:rsid w:val="009123BE"/>
    <w:rsid w:val="009224ED"/>
    <w:rsid w:val="00945355"/>
    <w:rsid w:val="009459E1"/>
    <w:rsid w:val="00946782"/>
    <w:rsid w:val="009539DF"/>
    <w:rsid w:val="00964083"/>
    <w:rsid w:val="009773B7"/>
    <w:rsid w:val="009921EE"/>
    <w:rsid w:val="00996FCF"/>
    <w:rsid w:val="009B4895"/>
    <w:rsid w:val="009B4DA5"/>
    <w:rsid w:val="009C6FFB"/>
    <w:rsid w:val="009D656C"/>
    <w:rsid w:val="009E18B2"/>
    <w:rsid w:val="009E5A62"/>
    <w:rsid w:val="00A0284F"/>
    <w:rsid w:val="00A11BCA"/>
    <w:rsid w:val="00A174AD"/>
    <w:rsid w:val="00A2512A"/>
    <w:rsid w:val="00A31783"/>
    <w:rsid w:val="00A379DD"/>
    <w:rsid w:val="00A40AE4"/>
    <w:rsid w:val="00A44643"/>
    <w:rsid w:val="00A50B3F"/>
    <w:rsid w:val="00A7186C"/>
    <w:rsid w:val="00A77AB3"/>
    <w:rsid w:val="00A84F9D"/>
    <w:rsid w:val="00A91718"/>
    <w:rsid w:val="00A9674B"/>
    <w:rsid w:val="00AC6B4A"/>
    <w:rsid w:val="00AD418B"/>
    <w:rsid w:val="00B05724"/>
    <w:rsid w:val="00B1246E"/>
    <w:rsid w:val="00B2633D"/>
    <w:rsid w:val="00B33781"/>
    <w:rsid w:val="00B35406"/>
    <w:rsid w:val="00B42E7B"/>
    <w:rsid w:val="00B47A84"/>
    <w:rsid w:val="00B55678"/>
    <w:rsid w:val="00B637B4"/>
    <w:rsid w:val="00B73983"/>
    <w:rsid w:val="00B95674"/>
    <w:rsid w:val="00B96B00"/>
    <w:rsid w:val="00BA6B9F"/>
    <w:rsid w:val="00BC1D2B"/>
    <w:rsid w:val="00BC1E0C"/>
    <w:rsid w:val="00BD06D1"/>
    <w:rsid w:val="00BD2B5E"/>
    <w:rsid w:val="00BD6B68"/>
    <w:rsid w:val="00BF779F"/>
    <w:rsid w:val="00C11483"/>
    <w:rsid w:val="00C15ABB"/>
    <w:rsid w:val="00C251D3"/>
    <w:rsid w:val="00C32CB5"/>
    <w:rsid w:val="00C345CB"/>
    <w:rsid w:val="00C65269"/>
    <w:rsid w:val="00CA33C7"/>
    <w:rsid w:val="00CB091A"/>
    <w:rsid w:val="00CB4E1B"/>
    <w:rsid w:val="00CC6C3B"/>
    <w:rsid w:val="00CE6A7F"/>
    <w:rsid w:val="00CF0519"/>
    <w:rsid w:val="00CF6D5B"/>
    <w:rsid w:val="00D03F32"/>
    <w:rsid w:val="00D04833"/>
    <w:rsid w:val="00D0620A"/>
    <w:rsid w:val="00D12525"/>
    <w:rsid w:val="00D135E6"/>
    <w:rsid w:val="00D220CF"/>
    <w:rsid w:val="00D25A4B"/>
    <w:rsid w:val="00D2797F"/>
    <w:rsid w:val="00D34440"/>
    <w:rsid w:val="00D35494"/>
    <w:rsid w:val="00D45240"/>
    <w:rsid w:val="00D47FDB"/>
    <w:rsid w:val="00D707EC"/>
    <w:rsid w:val="00D72F5D"/>
    <w:rsid w:val="00D76749"/>
    <w:rsid w:val="00D858BC"/>
    <w:rsid w:val="00D870AB"/>
    <w:rsid w:val="00D92D40"/>
    <w:rsid w:val="00D93A0D"/>
    <w:rsid w:val="00D96A09"/>
    <w:rsid w:val="00D96DE4"/>
    <w:rsid w:val="00DA1852"/>
    <w:rsid w:val="00DA57F8"/>
    <w:rsid w:val="00DA71D0"/>
    <w:rsid w:val="00DB250D"/>
    <w:rsid w:val="00DC4D39"/>
    <w:rsid w:val="00DC66A5"/>
    <w:rsid w:val="00DD3593"/>
    <w:rsid w:val="00DE4BA1"/>
    <w:rsid w:val="00DE4C9F"/>
    <w:rsid w:val="00E105B0"/>
    <w:rsid w:val="00E27DD5"/>
    <w:rsid w:val="00E424B0"/>
    <w:rsid w:val="00E43858"/>
    <w:rsid w:val="00E44EBA"/>
    <w:rsid w:val="00E46E50"/>
    <w:rsid w:val="00E50421"/>
    <w:rsid w:val="00E51E50"/>
    <w:rsid w:val="00E54A54"/>
    <w:rsid w:val="00E61AC3"/>
    <w:rsid w:val="00E61C36"/>
    <w:rsid w:val="00E71D62"/>
    <w:rsid w:val="00EA0D99"/>
    <w:rsid w:val="00EA2905"/>
    <w:rsid w:val="00EB0438"/>
    <w:rsid w:val="00EC13AD"/>
    <w:rsid w:val="00EC3D52"/>
    <w:rsid w:val="00ED0C1D"/>
    <w:rsid w:val="00ED4973"/>
    <w:rsid w:val="00EF2D8D"/>
    <w:rsid w:val="00EF53D2"/>
    <w:rsid w:val="00EF7B58"/>
    <w:rsid w:val="00F01BEA"/>
    <w:rsid w:val="00F023FC"/>
    <w:rsid w:val="00F067ED"/>
    <w:rsid w:val="00F10C1B"/>
    <w:rsid w:val="00F1249A"/>
    <w:rsid w:val="00F16E3A"/>
    <w:rsid w:val="00F36219"/>
    <w:rsid w:val="00F465D2"/>
    <w:rsid w:val="00F64803"/>
    <w:rsid w:val="00F82DB2"/>
    <w:rsid w:val="00F86BF3"/>
    <w:rsid w:val="00F87624"/>
    <w:rsid w:val="00F9328E"/>
    <w:rsid w:val="00F94C2B"/>
    <w:rsid w:val="00F97DF9"/>
    <w:rsid w:val="00FA569C"/>
    <w:rsid w:val="00FA6B94"/>
    <w:rsid w:val="00FB5184"/>
    <w:rsid w:val="00FD0059"/>
    <w:rsid w:val="00FD79D8"/>
    <w:rsid w:val="00FF3389"/>
    <w:rsid w:val="00FF56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7498A9"/>
  <w15:docId w15:val="{8A06B529-6FD3-4970-971B-FA39AC0F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 w:type="character" w:customStyle="1" w:styleId="SinespaciadoCar">
    <w:name w:val="Sin espaciado Car"/>
    <w:aliases w:val="Francesa Car,INAI Car"/>
    <w:link w:val="Sinespaciado"/>
    <w:uiPriority w:val="1"/>
    <w:locked/>
    <w:rsid w:val="00686164"/>
    <w:rPr>
      <w:rFonts w:eastAsia="Times New Roman" w:cs="Times New Roman"/>
      <w:szCs w:val="20"/>
      <w:lang w:eastAsia="es-ES"/>
    </w:rPr>
  </w:style>
  <w:style w:type="paragraph" w:styleId="NormalWeb">
    <w:name w:val="Normal (Web)"/>
    <w:basedOn w:val="Normal"/>
    <w:uiPriority w:val="99"/>
    <w:semiHidden/>
    <w:unhideWhenUsed/>
    <w:rsid w:val="00CF0519"/>
    <w:pPr>
      <w:spacing w:before="100" w:beforeAutospacing="1" w:after="100" w:afterAutospacing="1" w:line="240" w:lineRule="auto"/>
      <w:jc w:val="left"/>
    </w:pPr>
    <w:rPr>
      <w:rFonts w:ascii="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10768">
      <w:bodyDiv w:val="1"/>
      <w:marLeft w:val="0"/>
      <w:marRight w:val="0"/>
      <w:marTop w:val="0"/>
      <w:marBottom w:val="0"/>
      <w:divBdr>
        <w:top w:val="none" w:sz="0" w:space="0" w:color="auto"/>
        <w:left w:val="none" w:sz="0" w:space="0" w:color="auto"/>
        <w:bottom w:val="none" w:sz="0" w:space="0" w:color="auto"/>
        <w:right w:val="none" w:sz="0" w:space="0" w:color="auto"/>
      </w:divBdr>
    </w:div>
    <w:div w:id="768501968">
      <w:bodyDiv w:val="1"/>
      <w:marLeft w:val="0"/>
      <w:marRight w:val="0"/>
      <w:marTop w:val="0"/>
      <w:marBottom w:val="0"/>
      <w:divBdr>
        <w:top w:val="none" w:sz="0" w:space="0" w:color="auto"/>
        <w:left w:val="none" w:sz="0" w:space="0" w:color="auto"/>
        <w:bottom w:val="none" w:sz="0" w:space="0" w:color="auto"/>
        <w:right w:val="none" w:sz="0" w:space="0" w:color="auto"/>
      </w:divBdr>
    </w:div>
    <w:div w:id="852305405">
      <w:bodyDiv w:val="1"/>
      <w:marLeft w:val="0"/>
      <w:marRight w:val="0"/>
      <w:marTop w:val="0"/>
      <w:marBottom w:val="0"/>
      <w:divBdr>
        <w:top w:val="none" w:sz="0" w:space="0" w:color="auto"/>
        <w:left w:val="none" w:sz="0" w:space="0" w:color="auto"/>
        <w:bottom w:val="none" w:sz="0" w:space="0" w:color="auto"/>
        <w:right w:val="none" w:sz="0" w:space="0" w:color="auto"/>
      </w:divBdr>
    </w:div>
    <w:div w:id="1015888329">
      <w:bodyDiv w:val="1"/>
      <w:marLeft w:val="0"/>
      <w:marRight w:val="0"/>
      <w:marTop w:val="0"/>
      <w:marBottom w:val="0"/>
      <w:divBdr>
        <w:top w:val="none" w:sz="0" w:space="0" w:color="auto"/>
        <w:left w:val="none" w:sz="0" w:space="0" w:color="auto"/>
        <w:bottom w:val="none" w:sz="0" w:space="0" w:color="auto"/>
        <w:right w:val="none" w:sz="0" w:space="0" w:color="auto"/>
      </w:divBdr>
    </w:div>
    <w:div w:id="1071852579">
      <w:bodyDiv w:val="1"/>
      <w:marLeft w:val="0"/>
      <w:marRight w:val="0"/>
      <w:marTop w:val="0"/>
      <w:marBottom w:val="0"/>
      <w:divBdr>
        <w:top w:val="none" w:sz="0" w:space="0" w:color="auto"/>
        <w:left w:val="none" w:sz="0" w:space="0" w:color="auto"/>
        <w:bottom w:val="none" w:sz="0" w:space="0" w:color="auto"/>
        <w:right w:val="none" w:sz="0" w:space="0" w:color="auto"/>
      </w:divBdr>
    </w:div>
    <w:div w:id="1128475832">
      <w:bodyDiv w:val="1"/>
      <w:marLeft w:val="0"/>
      <w:marRight w:val="0"/>
      <w:marTop w:val="0"/>
      <w:marBottom w:val="0"/>
      <w:divBdr>
        <w:top w:val="none" w:sz="0" w:space="0" w:color="auto"/>
        <w:left w:val="none" w:sz="0" w:space="0" w:color="auto"/>
        <w:bottom w:val="none" w:sz="0" w:space="0" w:color="auto"/>
        <w:right w:val="none" w:sz="0" w:space="0" w:color="auto"/>
      </w:divBdr>
    </w:div>
    <w:div w:id="1273978694">
      <w:bodyDiv w:val="1"/>
      <w:marLeft w:val="0"/>
      <w:marRight w:val="0"/>
      <w:marTop w:val="0"/>
      <w:marBottom w:val="0"/>
      <w:divBdr>
        <w:top w:val="none" w:sz="0" w:space="0" w:color="auto"/>
        <w:left w:val="none" w:sz="0" w:space="0" w:color="auto"/>
        <w:bottom w:val="none" w:sz="0" w:space="0" w:color="auto"/>
        <w:right w:val="none" w:sz="0" w:space="0" w:color="auto"/>
      </w:divBdr>
    </w:div>
    <w:div w:id="1401293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mVfl7Bw/ZeHNAn8gMk68Xz8V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FqanZ4ZmJUTFU0TC1BR0dfZzBmTFRJYm5qWU8wcmpP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A11787F-6C59-4593-A5A2-1404B5931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4049</Words>
  <Characters>22271</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INFOEM381</cp:lastModifiedBy>
  <cp:revision>7</cp:revision>
  <cp:lastPrinted>2025-04-03T18:23:00Z</cp:lastPrinted>
  <dcterms:created xsi:type="dcterms:W3CDTF">2025-03-27T20:08:00Z</dcterms:created>
  <dcterms:modified xsi:type="dcterms:W3CDTF">2025-04-29T01:02:00Z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