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EC0C0" w14:textId="33153A4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sidR="00581DA4">
        <w:rPr>
          <w:rFonts w:ascii="Palatino Linotype" w:eastAsia="Times New Roman" w:hAnsi="Palatino Linotype" w:cs="Palatino Linotype"/>
          <w:color w:val="000000"/>
          <w:sz w:val="24"/>
          <w:szCs w:val="24"/>
          <w:lang w:val="es-ES_tradnl" w:eastAsia="es-MX"/>
        </w:rPr>
        <w:t xml:space="preserve"> cuatro</w:t>
      </w:r>
      <w:r>
        <w:rPr>
          <w:rFonts w:ascii="Palatino Linotype" w:eastAsia="Times New Roman" w:hAnsi="Palatino Linotype" w:cs="Palatino Linotype"/>
          <w:color w:val="000000"/>
          <w:sz w:val="24"/>
          <w:szCs w:val="24"/>
          <w:lang w:val="es-ES_tradnl" w:eastAsia="es-MX"/>
        </w:rPr>
        <w:t xml:space="preserve"> de junio de dos mil veinticinco.</w:t>
      </w:r>
    </w:p>
    <w:p w14:paraId="63054789"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AFD4E88" w14:textId="75503D5D" w:rsidR="003049C3"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Pr>
          <w:rFonts w:ascii="Palatino Linotype" w:eastAsia="Times New Roman" w:hAnsi="Palatino Linotype" w:cs="Palatino Linotype"/>
          <w:b/>
          <w:color w:val="000000"/>
          <w:sz w:val="24"/>
          <w:szCs w:val="24"/>
          <w:lang w:val="es-ES_tradnl" w:eastAsia="es-MX"/>
        </w:rPr>
        <w:t>02845/INFOEM/IP/RR/2025</w:t>
      </w:r>
      <w:bookmarkEnd w:id="0"/>
      <w:r>
        <w:rPr>
          <w:rFonts w:ascii="Palatino Linotype" w:eastAsia="Times New Roman" w:hAnsi="Palatino Linotype" w:cs="Palatino Linotype"/>
          <w:color w:val="000000"/>
          <w:sz w:val="24"/>
          <w:szCs w:val="24"/>
          <w:lang w:val="es-ES_tradnl" w:eastAsia="es-MX"/>
        </w:rPr>
        <w:t xml:space="preserve">, interpuesto por </w:t>
      </w:r>
      <w:r>
        <w:rPr>
          <w:rFonts w:ascii="Palatino Linotype" w:eastAsia="Times New Roman" w:hAnsi="Palatino Linotype" w:cs="Palatino Linotype"/>
          <w:b/>
          <w:color w:val="000000"/>
          <w:sz w:val="24"/>
          <w:szCs w:val="24"/>
          <w:lang w:val="es-ES_tradnl" w:eastAsia="es-MX"/>
        </w:rPr>
        <w:t>un particular que no proporciono nombre o seudónimo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Pr="003049C3">
        <w:rPr>
          <w:rFonts w:ascii="Palatino Linotype" w:hAnsi="Palatino Linotype"/>
          <w:b/>
          <w:bCs/>
          <w:color w:val="000000"/>
          <w:sz w:val="24"/>
          <w:szCs w:val="24"/>
        </w:rPr>
        <w:t>Ayuntamiento de Toluca</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32BA8076"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7DF0C87" w14:textId="77777777" w:rsidR="003049C3" w:rsidRPr="00D53477" w:rsidRDefault="003049C3" w:rsidP="003049C3">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02F072D6"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D721C69" w14:textId="77777777" w:rsidR="003049C3" w:rsidRPr="00D53477" w:rsidRDefault="003049C3" w:rsidP="003049C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7DB8C97A"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seis de febrero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Pr="003049C3">
        <w:rPr>
          <w:rFonts w:ascii="Palatino Linotype" w:hAnsi="Palatino Linotype"/>
          <w:b/>
          <w:bCs/>
          <w:sz w:val="24"/>
          <w:szCs w:val="24"/>
        </w:rPr>
        <w:t>00702/TOLUCA/IP/2025</w:t>
      </w:r>
      <w:r w:rsidRPr="00116F4B">
        <w:rPr>
          <w:rFonts w:ascii="Palatino Linotype" w:eastAsia="Times New Roman" w:hAnsi="Palatino Linotype" w:cs="Palatino Linotype"/>
          <w:sz w:val="24"/>
          <w:szCs w:val="24"/>
          <w:lang w:val="es-ES_tradnl" w:eastAsia="es-MX"/>
        </w:rPr>
        <w:t>,</w:t>
      </w:r>
      <w:r w:rsidRPr="00116F4B">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35163C4A" w14:textId="77777777" w:rsidR="003049C3" w:rsidRPr="00F70BDE" w:rsidRDefault="003049C3" w:rsidP="003049C3">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3113BD2C" w14:textId="77777777" w:rsidR="003049C3" w:rsidRPr="00613AEC" w:rsidRDefault="003049C3" w:rsidP="003049C3">
      <w:pPr>
        <w:spacing w:after="0" w:line="360" w:lineRule="auto"/>
        <w:ind w:left="567" w:right="567"/>
        <w:contextualSpacing/>
        <w:jc w:val="both"/>
        <w:rPr>
          <w:rFonts w:ascii="Palatino Linotype" w:hAnsi="Palatino Linotype"/>
          <w:i/>
          <w:color w:val="000000"/>
          <w:sz w:val="24"/>
          <w:szCs w:val="24"/>
        </w:rPr>
      </w:pPr>
      <w:r w:rsidRPr="00DD5F10">
        <w:rPr>
          <w:rFonts w:ascii="Palatino Linotype" w:hAnsi="Palatino Linotype"/>
          <w:i/>
          <w:color w:val="000000"/>
          <w:sz w:val="24"/>
          <w:szCs w:val="24"/>
        </w:rPr>
        <w:t>“</w:t>
      </w:r>
      <w:r w:rsidRPr="003049C3">
        <w:rPr>
          <w:rFonts w:ascii="Palatino Linotype" w:hAnsi="Palatino Linotype"/>
          <w:i/>
          <w:color w:val="000000"/>
          <w:sz w:val="24"/>
          <w:szCs w:val="24"/>
        </w:rPr>
        <w:t xml:space="preserve">Sabemos que </w:t>
      </w:r>
      <w:proofErr w:type="spellStart"/>
      <w:r w:rsidRPr="003049C3">
        <w:rPr>
          <w:rFonts w:ascii="Palatino Linotype" w:hAnsi="Palatino Linotype"/>
          <w:i/>
          <w:color w:val="000000"/>
          <w:sz w:val="24"/>
          <w:szCs w:val="24"/>
        </w:rPr>
        <w:t>duemate</w:t>
      </w:r>
      <w:proofErr w:type="spellEnd"/>
      <w:r w:rsidRPr="003049C3">
        <w:rPr>
          <w:rFonts w:ascii="Palatino Linotype" w:hAnsi="Palatino Linotype"/>
          <w:i/>
          <w:color w:val="000000"/>
          <w:sz w:val="24"/>
          <w:szCs w:val="24"/>
        </w:rPr>
        <w:t xml:space="preserve"> la administración de Jaime López. Tenían mucha corrupción </w:t>
      </w:r>
      <w:proofErr w:type="gramStart"/>
      <w:r w:rsidRPr="003049C3">
        <w:rPr>
          <w:rFonts w:ascii="Palatino Linotype" w:hAnsi="Palatino Linotype"/>
          <w:i/>
          <w:color w:val="000000"/>
          <w:sz w:val="24"/>
          <w:szCs w:val="24"/>
        </w:rPr>
        <w:t>en</w:t>
      </w:r>
      <w:proofErr w:type="gramEnd"/>
      <w:r w:rsidRPr="003049C3">
        <w:rPr>
          <w:rFonts w:ascii="Palatino Linotype" w:hAnsi="Palatino Linotype"/>
          <w:i/>
          <w:color w:val="000000"/>
          <w:sz w:val="24"/>
          <w:szCs w:val="24"/>
        </w:rPr>
        <w:t xml:space="preserve"> los centros de acopio por lo cual nos gustaría saber </w:t>
      </w:r>
      <w:proofErr w:type="spellStart"/>
      <w:r w:rsidRPr="003049C3">
        <w:rPr>
          <w:rFonts w:ascii="Palatino Linotype" w:hAnsi="Palatino Linotype"/>
          <w:i/>
          <w:color w:val="000000"/>
          <w:sz w:val="24"/>
          <w:szCs w:val="24"/>
        </w:rPr>
        <w:t>cuantos</w:t>
      </w:r>
      <w:proofErr w:type="spellEnd"/>
      <w:r w:rsidRPr="003049C3">
        <w:rPr>
          <w:rFonts w:ascii="Palatino Linotype" w:hAnsi="Palatino Linotype"/>
          <w:i/>
          <w:color w:val="000000"/>
          <w:sz w:val="24"/>
          <w:szCs w:val="24"/>
        </w:rPr>
        <w:t xml:space="preserve"> kilos o toneladas se recibe en los centros de acopio desde 1 de enero de 22 al 31 de diciembre de 2024 el nombre de los encargados de cada centro de copia cuantas denuncias tiene por </w:t>
      </w:r>
      <w:proofErr w:type="spellStart"/>
      <w:r w:rsidRPr="003049C3">
        <w:rPr>
          <w:rFonts w:ascii="Palatino Linotype" w:hAnsi="Palatino Linotype"/>
          <w:i/>
          <w:color w:val="000000"/>
          <w:sz w:val="24"/>
          <w:szCs w:val="24"/>
        </w:rPr>
        <w:t>wñque</w:t>
      </w:r>
      <w:proofErr w:type="spellEnd"/>
      <w:r w:rsidRPr="003049C3">
        <w:rPr>
          <w:rFonts w:ascii="Palatino Linotype" w:hAnsi="Palatino Linotype"/>
          <w:i/>
          <w:color w:val="000000"/>
          <w:sz w:val="24"/>
          <w:szCs w:val="24"/>
        </w:rPr>
        <w:t xml:space="preserve"> ellos mismos venden el producto del </w:t>
      </w:r>
      <w:proofErr w:type="spellStart"/>
      <w:r w:rsidRPr="003049C3">
        <w:rPr>
          <w:rFonts w:ascii="Palatino Linotype" w:hAnsi="Palatino Linotype"/>
          <w:i/>
          <w:color w:val="000000"/>
          <w:sz w:val="24"/>
          <w:szCs w:val="24"/>
        </w:rPr>
        <w:t>pept</w:t>
      </w:r>
      <w:proofErr w:type="spellEnd"/>
      <w:r w:rsidRPr="003049C3">
        <w:rPr>
          <w:rFonts w:ascii="Palatino Linotype" w:hAnsi="Palatino Linotype"/>
          <w:i/>
          <w:color w:val="000000"/>
          <w:sz w:val="24"/>
          <w:szCs w:val="24"/>
        </w:rPr>
        <w:t xml:space="preserve"> en la calle</w:t>
      </w:r>
      <w:r>
        <w:rPr>
          <w:rFonts w:ascii="Verdana" w:hAnsi="Verdana"/>
          <w:color w:val="000000"/>
          <w:sz w:val="14"/>
          <w:szCs w:val="14"/>
        </w:rPr>
        <w:t>.</w:t>
      </w:r>
      <w:r w:rsidRPr="00613AEC">
        <w:rPr>
          <w:rFonts w:ascii="Palatino Linotype" w:eastAsia="Times New Roman" w:hAnsi="Palatino Linotype" w:cs="Palatino Linotype"/>
          <w:i/>
          <w:color w:val="000000"/>
          <w:sz w:val="24"/>
          <w:szCs w:val="24"/>
          <w:lang w:val="es-ES_tradnl" w:eastAsia="es-MX"/>
        </w:rPr>
        <w:t>” (Sic)</w:t>
      </w:r>
    </w:p>
    <w:p w14:paraId="5D4D161A"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155CA78" w14:textId="77777777" w:rsidR="003049C3"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0345546F" w14:textId="77777777" w:rsidR="003049C3" w:rsidRPr="00315FB1"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5C4DD1A" w14:textId="77777777" w:rsidR="003049C3" w:rsidRPr="00D53477" w:rsidRDefault="003049C3" w:rsidP="003049C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3C62D975" w14:textId="77777777" w:rsidR="003049C3" w:rsidRPr="00DD5F10"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veintisiete de febrero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8126" w:type="dxa"/>
        <w:jc w:val="center"/>
        <w:tblCellSpacing w:w="0" w:type="dxa"/>
        <w:tblCellMar>
          <w:left w:w="0" w:type="dxa"/>
          <w:right w:w="0" w:type="dxa"/>
        </w:tblCellMar>
        <w:tblLook w:val="04A0" w:firstRow="1" w:lastRow="0" w:firstColumn="1" w:lastColumn="0" w:noHBand="0" w:noVBand="1"/>
      </w:tblPr>
      <w:tblGrid>
        <w:gridCol w:w="8126"/>
      </w:tblGrid>
      <w:tr w:rsidR="003049C3" w:rsidRPr="003049C3" w14:paraId="41B4E5D3" w14:textId="77777777" w:rsidTr="003049C3">
        <w:trPr>
          <w:trHeight w:val="300"/>
          <w:tblCellSpacing w:w="0" w:type="dxa"/>
          <w:jc w:val="center"/>
        </w:trPr>
        <w:tc>
          <w:tcPr>
            <w:tcW w:w="0" w:type="auto"/>
            <w:vAlign w:val="center"/>
            <w:hideMark/>
          </w:tcPr>
          <w:p w14:paraId="373D3206" w14:textId="77777777" w:rsidR="003049C3" w:rsidRPr="003049C3" w:rsidRDefault="003049C3" w:rsidP="003049C3">
            <w:pPr>
              <w:spacing w:after="0" w:line="240" w:lineRule="auto"/>
              <w:jc w:val="right"/>
              <w:rPr>
                <w:rFonts w:ascii="Palatino Linotype" w:eastAsia="Times New Roman" w:hAnsi="Palatino Linotype" w:cs="Times New Roman"/>
                <w:i/>
                <w:lang w:eastAsia="es-MX"/>
              </w:rPr>
            </w:pPr>
            <w:r w:rsidRPr="003049C3">
              <w:rPr>
                <w:rFonts w:ascii="Palatino Linotype" w:eastAsia="Times New Roman" w:hAnsi="Palatino Linotype" w:cs="Times New Roman"/>
                <w:i/>
                <w:lang w:eastAsia="es-MX"/>
              </w:rPr>
              <w:t>Toluca, México a 27 de Febrero de 2025</w:t>
            </w:r>
          </w:p>
        </w:tc>
      </w:tr>
      <w:tr w:rsidR="003049C3" w:rsidRPr="003049C3" w14:paraId="10F9D1ED" w14:textId="77777777" w:rsidTr="003049C3">
        <w:trPr>
          <w:trHeight w:val="300"/>
          <w:tblCellSpacing w:w="0" w:type="dxa"/>
          <w:jc w:val="center"/>
        </w:trPr>
        <w:tc>
          <w:tcPr>
            <w:tcW w:w="0" w:type="auto"/>
            <w:vAlign w:val="center"/>
            <w:hideMark/>
          </w:tcPr>
          <w:p w14:paraId="53E19ABB" w14:textId="77777777" w:rsidR="003049C3" w:rsidRPr="003049C3" w:rsidRDefault="003049C3" w:rsidP="003049C3">
            <w:pPr>
              <w:spacing w:after="0" w:line="240" w:lineRule="auto"/>
              <w:jc w:val="right"/>
              <w:rPr>
                <w:rFonts w:ascii="Palatino Linotype" w:eastAsia="Times New Roman" w:hAnsi="Palatino Linotype" w:cs="Times New Roman"/>
                <w:i/>
                <w:lang w:eastAsia="es-MX"/>
              </w:rPr>
            </w:pPr>
            <w:r w:rsidRPr="003049C3">
              <w:rPr>
                <w:rFonts w:ascii="Palatino Linotype" w:eastAsia="Times New Roman" w:hAnsi="Palatino Linotype" w:cs="Times New Roman"/>
                <w:i/>
                <w:lang w:eastAsia="es-MX"/>
              </w:rPr>
              <w:t>Nombre del solicitante: C. Solicitante</w:t>
            </w:r>
          </w:p>
        </w:tc>
      </w:tr>
      <w:tr w:rsidR="003049C3" w:rsidRPr="003049C3" w14:paraId="5720431D" w14:textId="77777777" w:rsidTr="003049C3">
        <w:trPr>
          <w:trHeight w:val="300"/>
          <w:tblCellSpacing w:w="0" w:type="dxa"/>
          <w:jc w:val="center"/>
        </w:trPr>
        <w:tc>
          <w:tcPr>
            <w:tcW w:w="0" w:type="auto"/>
            <w:vAlign w:val="center"/>
            <w:hideMark/>
          </w:tcPr>
          <w:p w14:paraId="5AF72A57" w14:textId="77777777" w:rsidR="003049C3" w:rsidRPr="003049C3" w:rsidRDefault="003049C3" w:rsidP="003049C3">
            <w:pPr>
              <w:spacing w:after="0" w:line="240" w:lineRule="auto"/>
              <w:jc w:val="right"/>
              <w:rPr>
                <w:rFonts w:ascii="Palatino Linotype" w:eastAsia="Times New Roman" w:hAnsi="Palatino Linotype" w:cs="Times New Roman"/>
                <w:i/>
                <w:lang w:eastAsia="es-MX"/>
              </w:rPr>
            </w:pPr>
            <w:r w:rsidRPr="003049C3">
              <w:rPr>
                <w:rFonts w:ascii="Palatino Linotype" w:eastAsia="Times New Roman" w:hAnsi="Palatino Linotype" w:cs="Times New Roman"/>
                <w:i/>
                <w:lang w:eastAsia="es-MX"/>
              </w:rPr>
              <w:t>Folio de la solicitud: 00702/TOLUCA/IP/2025</w:t>
            </w:r>
          </w:p>
        </w:tc>
      </w:tr>
      <w:tr w:rsidR="003049C3" w:rsidRPr="003049C3" w14:paraId="38B0EA16" w14:textId="77777777" w:rsidTr="003049C3">
        <w:trPr>
          <w:trHeight w:val="450"/>
          <w:tblCellSpacing w:w="0" w:type="dxa"/>
          <w:jc w:val="center"/>
        </w:trPr>
        <w:tc>
          <w:tcPr>
            <w:tcW w:w="0" w:type="auto"/>
            <w:vAlign w:val="center"/>
            <w:hideMark/>
          </w:tcPr>
          <w:p w14:paraId="0BBBA4E0" w14:textId="77777777" w:rsidR="003049C3" w:rsidRPr="003049C3" w:rsidRDefault="003049C3" w:rsidP="003049C3">
            <w:pPr>
              <w:spacing w:after="0" w:line="240" w:lineRule="auto"/>
              <w:jc w:val="right"/>
              <w:rPr>
                <w:rFonts w:ascii="Palatino Linotype" w:eastAsia="Times New Roman" w:hAnsi="Palatino Linotype" w:cs="Times New Roman"/>
                <w:i/>
                <w:lang w:eastAsia="es-MX"/>
              </w:rPr>
            </w:pPr>
          </w:p>
        </w:tc>
      </w:tr>
      <w:tr w:rsidR="003049C3" w:rsidRPr="003049C3" w14:paraId="08B0E4E5" w14:textId="77777777" w:rsidTr="003049C3">
        <w:trPr>
          <w:trHeight w:val="150"/>
          <w:tblCellSpacing w:w="0" w:type="dxa"/>
          <w:jc w:val="center"/>
        </w:trPr>
        <w:tc>
          <w:tcPr>
            <w:tcW w:w="0" w:type="auto"/>
            <w:vAlign w:val="center"/>
            <w:hideMark/>
          </w:tcPr>
          <w:p w14:paraId="7611171F" w14:textId="77777777" w:rsidR="003049C3" w:rsidRPr="003049C3" w:rsidRDefault="003049C3" w:rsidP="003049C3">
            <w:pPr>
              <w:spacing w:after="0" w:line="240" w:lineRule="auto"/>
              <w:jc w:val="both"/>
              <w:rPr>
                <w:rFonts w:ascii="Palatino Linotype" w:eastAsia="Times New Roman" w:hAnsi="Palatino Linotype" w:cs="Times New Roman"/>
                <w:i/>
                <w:lang w:eastAsia="es-MX"/>
              </w:rPr>
            </w:pPr>
            <w:r w:rsidRPr="003049C3">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0549D693" w14:textId="77777777" w:rsidR="003049C3" w:rsidRDefault="003049C3" w:rsidP="003049C3">
      <w:pPr>
        <w:spacing w:after="0" w:line="360" w:lineRule="auto"/>
        <w:contextualSpacing/>
        <w:jc w:val="both"/>
        <w:rPr>
          <w:rFonts w:ascii="Palatino Linotype" w:eastAsia="Times New Roman" w:hAnsi="Palatino Linotype" w:cs="Palatino Linotype"/>
          <w:i/>
          <w:color w:val="000000"/>
          <w:lang w:val="es-ES_tradnl" w:eastAsia="es-MX"/>
        </w:rPr>
      </w:pPr>
    </w:p>
    <w:p w14:paraId="7CB96D69" w14:textId="77777777" w:rsidR="003049C3" w:rsidRPr="00A47ACD" w:rsidRDefault="003049C3" w:rsidP="003049C3">
      <w:pPr>
        <w:spacing w:after="0" w:line="360" w:lineRule="auto"/>
        <w:contextualSpacing/>
        <w:jc w:val="both"/>
        <w:rPr>
          <w:rFonts w:ascii="Palatino Linotype" w:eastAsia="Times New Roman" w:hAnsi="Palatino Linotype" w:cs="Palatino Linotype"/>
          <w:i/>
          <w:color w:val="000000"/>
          <w:lang w:val="es-ES_tradnl" w:eastAsia="es-MX"/>
        </w:rPr>
      </w:pPr>
    </w:p>
    <w:p w14:paraId="70A75532" w14:textId="77777777" w:rsidR="003049C3" w:rsidRPr="00CA0479" w:rsidRDefault="003049C3" w:rsidP="003049C3">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los documentos denominados </w:t>
      </w:r>
      <w:r w:rsidRPr="005363EC">
        <w:rPr>
          <w:rFonts w:ascii="Palatino Linotype" w:eastAsia="Times New Roman" w:hAnsi="Palatino Linotype" w:cs="Palatino Linotype"/>
          <w:i/>
          <w:sz w:val="24"/>
          <w:szCs w:val="24"/>
          <w:lang w:val="es-ES_tradnl" w:eastAsia="es-MX"/>
        </w:rPr>
        <w:t>“</w:t>
      </w:r>
      <w:r w:rsidRPr="003049C3">
        <w:rPr>
          <w:rFonts w:ascii="Palatino Linotype" w:hAnsi="Palatino Linotype" w:cs="Arial"/>
          <w:b/>
          <w:bCs/>
          <w:i/>
          <w:sz w:val="24"/>
          <w:szCs w:val="24"/>
        </w:rPr>
        <w:t>RESPUESTA 702. 2025</w:t>
      </w:r>
      <w:proofErr w:type="gramStart"/>
      <w:r w:rsidRPr="003049C3">
        <w:rPr>
          <w:rFonts w:ascii="Palatino Linotype" w:hAnsi="Palatino Linotype" w:cs="Arial"/>
          <w:b/>
          <w:bCs/>
          <w:i/>
          <w:sz w:val="24"/>
          <w:szCs w:val="24"/>
        </w:rPr>
        <w:t>.pdf</w:t>
      </w:r>
      <w:proofErr w:type="gramEnd"/>
      <w:r>
        <w:rPr>
          <w:rFonts w:ascii="Palatino Linotype" w:hAnsi="Palatino Linotype" w:cs="Arial"/>
          <w:b/>
          <w:bCs/>
          <w:i/>
          <w:sz w:val="24"/>
          <w:szCs w:val="24"/>
        </w:rPr>
        <w:t xml:space="preserve">” </w:t>
      </w:r>
      <w:r>
        <w:rPr>
          <w:rFonts w:ascii="Palatino Linotype" w:hAnsi="Palatino Linotype" w:cs="Arial"/>
          <w:bCs/>
          <w:sz w:val="24"/>
          <w:szCs w:val="24"/>
        </w:rPr>
        <w:t xml:space="preserve">el cual </w:t>
      </w:r>
      <w:r>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5E7C4956" w14:textId="77777777" w:rsidR="003049C3" w:rsidRPr="00116F4B" w:rsidRDefault="003049C3" w:rsidP="003049C3">
      <w:pPr>
        <w:spacing w:after="0" w:line="360" w:lineRule="auto"/>
        <w:contextualSpacing/>
        <w:jc w:val="both"/>
        <w:rPr>
          <w:rFonts w:ascii="Palatino Linotype" w:hAnsi="Palatino Linotype" w:cs="Arial"/>
          <w:b/>
          <w:bCs/>
          <w:i/>
          <w:sz w:val="24"/>
          <w:szCs w:val="24"/>
        </w:rPr>
      </w:pPr>
    </w:p>
    <w:p w14:paraId="611650EA" w14:textId="77777777" w:rsidR="003049C3" w:rsidRPr="00D53477" w:rsidRDefault="003049C3" w:rsidP="003049C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302B17B2" w14:textId="77777777" w:rsidR="003049C3" w:rsidRPr="00EF0296"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trece de marzo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02845/INFOEM/IP/RR/2025</w:t>
      </w:r>
      <w:r w:rsidRPr="00F444C4">
        <w:rPr>
          <w:rFonts w:ascii="Palatino Linotype" w:eastAsia="Times New Roman" w:hAnsi="Palatino Linotype" w:cs="Palatino Linotype"/>
          <w:color w:val="000000"/>
          <w:sz w:val="24"/>
          <w:szCs w:val="24"/>
          <w:lang w:val="es-ES_tradnl" w:eastAsia="es-MX"/>
        </w:rPr>
        <w:t>, manifestando lo siguiente:</w:t>
      </w:r>
    </w:p>
    <w:p w14:paraId="0038D6B8" w14:textId="77777777" w:rsidR="003049C3" w:rsidRPr="00470F53" w:rsidRDefault="003049C3" w:rsidP="003049C3">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y  </w:t>
      </w:r>
      <w:r w:rsidRPr="009D7B6A">
        <w:rPr>
          <w:rFonts w:ascii="Palatino Linotype" w:eastAsia="Times New Roman" w:hAnsi="Palatino Linotype" w:cs="Palatino Linotype"/>
          <w:b/>
          <w:i/>
          <w:sz w:val="24"/>
          <w:szCs w:val="24"/>
          <w:lang w:val="es-ES_tradnl" w:eastAsia="es-MX"/>
        </w:rPr>
        <w:t>Motivos de Inconformidad</w:t>
      </w:r>
    </w:p>
    <w:p w14:paraId="1F91F629" w14:textId="77777777" w:rsidR="003049C3" w:rsidRPr="003049C3" w:rsidRDefault="003049C3" w:rsidP="003049C3">
      <w:pPr>
        <w:pStyle w:val="Prrafodelista"/>
        <w:spacing w:after="0" w:line="360" w:lineRule="auto"/>
        <w:ind w:left="1145" w:right="567"/>
        <w:jc w:val="both"/>
        <w:rPr>
          <w:rFonts w:ascii="Palatino Linotype" w:hAnsi="Palatino Linotype"/>
          <w:i/>
          <w:color w:val="000000"/>
          <w:sz w:val="24"/>
          <w:szCs w:val="24"/>
        </w:rPr>
      </w:pPr>
      <w:r w:rsidRPr="003049C3">
        <w:rPr>
          <w:rFonts w:ascii="Palatino Linotype" w:hAnsi="Palatino Linotype"/>
          <w:i/>
          <w:color w:val="000000"/>
          <w:sz w:val="24"/>
          <w:szCs w:val="24"/>
        </w:rPr>
        <w:lastRenderedPageBreak/>
        <w:t>“Información incompleta.” (Sic)</w:t>
      </w:r>
    </w:p>
    <w:p w14:paraId="3D9D47E8" w14:textId="77777777" w:rsidR="003049C3" w:rsidRPr="003049C3" w:rsidRDefault="003049C3" w:rsidP="003049C3">
      <w:pPr>
        <w:spacing w:after="0" w:line="360" w:lineRule="auto"/>
        <w:ind w:right="567"/>
        <w:jc w:val="both"/>
        <w:rPr>
          <w:rFonts w:ascii="Palatino Linotype" w:hAnsi="Palatino Linotype"/>
          <w:i/>
          <w:color w:val="000000"/>
          <w:sz w:val="24"/>
          <w:szCs w:val="24"/>
        </w:rPr>
      </w:pPr>
    </w:p>
    <w:p w14:paraId="55DC5C4E" w14:textId="77777777" w:rsidR="003049C3" w:rsidRPr="00056169" w:rsidRDefault="003049C3" w:rsidP="003049C3">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01CE120D" w14:textId="77777777" w:rsidR="003049C3" w:rsidRPr="00D53477" w:rsidRDefault="003049C3" w:rsidP="003049C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59973DE9"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w:t>
      </w:r>
      <w:r w:rsidR="00D24262">
        <w:rPr>
          <w:rFonts w:ascii="Palatino Linotype" w:eastAsia="Times New Roman" w:hAnsi="Palatino Linotype" w:cs="Palatino Linotype"/>
          <w:b/>
          <w:color w:val="000000"/>
          <w:sz w:val="24"/>
          <w:szCs w:val="24"/>
          <w:lang w:val="es-ES_tradnl" w:eastAsia="es-MX"/>
        </w:rPr>
        <w:t>trece</w:t>
      </w:r>
      <w:r>
        <w:rPr>
          <w:rFonts w:ascii="Palatino Linotype" w:eastAsia="Times New Roman" w:hAnsi="Palatino Linotype" w:cs="Palatino Linotype"/>
          <w:b/>
          <w:color w:val="000000"/>
          <w:sz w:val="24"/>
          <w:szCs w:val="24"/>
          <w:lang w:val="es-ES_tradnl" w:eastAsia="es-MX"/>
        </w:rPr>
        <w:t xml:space="preserve"> de marzo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1A2EEE8A" w14:textId="77777777" w:rsidR="003049C3" w:rsidRPr="00D53477" w:rsidRDefault="003049C3" w:rsidP="003049C3">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1581D4EA" w14:textId="77777777" w:rsidR="003049C3" w:rsidRPr="001F6642" w:rsidRDefault="003049C3" w:rsidP="003049C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30D1D200" w14:textId="77777777" w:rsidR="003049C3"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Pr>
          <w:rFonts w:ascii="Palatino Linotype" w:eastAsia="Times New Roman" w:hAnsi="Palatino Linotype" w:cs="Palatino Linotype"/>
          <w:color w:val="000000"/>
          <w:sz w:val="24"/>
          <w:szCs w:val="24"/>
          <w:lang w:val="es-ES_tradnl" w:eastAsia="es-MX"/>
        </w:rPr>
        <w:t>rindió</w:t>
      </w:r>
      <w:r w:rsidRPr="001F6642">
        <w:rPr>
          <w:rFonts w:ascii="Palatino Linotype" w:eastAsia="Times New Roman" w:hAnsi="Palatino Linotype" w:cs="Palatino Linotype"/>
          <w:color w:val="000000"/>
          <w:sz w:val="24"/>
          <w:szCs w:val="24"/>
          <w:lang w:val="es-ES_tradnl" w:eastAsia="es-MX"/>
        </w:rPr>
        <w:t xml:space="preserve"> su Informe Justificado</w:t>
      </w:r>
      <w:r>
        <w:rPr>
          <w:rFonts w:ascii="Palatino Linotype" w:eastAsia="Times New Roman" w:hAnsi="Palatino Linotype" w:cs="Palatino Linotype"/>
          <w:color w:val="000000"/>
          <w:sz w:val="24"/>
          <w:szCs w:val="24"/>
          <w:lang w:val="es-ES_tradnl" w:eastAsia="es-MX"/>
        </w:rPr>
        <w:t xml:space="preserve"> en fecha </w:t>
      </w:r>
      <w:r w:rsidR="00D24262">
        <w:rPr>
          <w:rFonts w:ascii="Palatino Linotype" w:eastAsia="Times New Roman" w:hAnsi="Palatino Linotype" w:cs="Palatino Linotype"/>
          <w:color w:val="000000"/>
          <w:sz w:val="24"/>
          <w:szCs w:val="24"/>
          <w:lang w:val="es-ES_tradnl" w:eastAsia="es-MX"/>
        </w:rPr>
        <w:t>veinticinco</w:t>
      </w:r>
      <w:r w:rsidRPr="00DD5F10">
        <w:rPr>
          <w:rFonts w:ascii="Palatino Linotype" w:eastAsia="Times New Roman" w:hAnsi="Palatino Linotype" w:cs="Palatino Linotype"/>
          <w:color w:val="000000"/>
          <w:sz w:val="24"/>
          <w:szCs w:val="24"/>
          <w:lang w:val="es-ES_tradnl" w:eastAsia="es-MX"/>
        </w:rPr>
        <w:t xml:space="preserve"> de marzo de dos mil veinticinco</w:t>
      </w:r>
      <w:r>
        <w:rPr>
          <w:rFonts w:ascii="Palatino Linotype" w:eastAsia="Times New Roman" w:hAnsi="Palatino Linotype" w:cs="Palatino Linotype"/>
          <w:color w:val="000000"/>
          <w:sz w:val="24"/>
          <w:szCs w:val="24"/>
          <w:lang w:val="es-ES_tradnl" w:eastAsia="es-MX"/>
        </w:rPr>
        <w:t xml:space="preserve"> el cual fue puesto a la</w:t>
      </w:r>
      <w:r w:rsidR="00D24262">
        <w:rPr>
          <w:rFonts w:ascii="Palatino Linotype" w:eastAsia="Times New Roman" w:hAnsi="Palatino Linotype" w:cs="Palatino Linotype"/>
          <w:color w:val="000000"/>
          <w:sz w:val="24"/>
          <w:szCs w:val="24"/>
          <w:lang w:val="es-ES_tradnl" w:eastAsia="es-MX"/>
        </w:rPr>
        <w:t xml:space="preserve"> vista del recurrente en fecha veintisiete </w:t>
      </w:r>
      <w:r>
        <w:rPr>
          <w:rFonts w:ascii="Palatino Linotype" w:eastAsia="Times New Roman" w:hAnsi="Palatino Linotype" w:cs="Palatino Linotype"/>
          <w:color w:val="000000"/>
          <w:sz w:val="24"/>
          <w:szCs w:val="24"/>
          <w:lang w:val="es-ES_tradnl" w:eastAsia="es-MX"/>
        </w:rPr>
        <w:t xml:space="preserve">de marzo del dos mil veinticinco.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7C721E4A"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1010A59" w14:textId="77777777" w:rsidR="00D24262" w:rsidRPr="00DD5F10" w:rsidRDefault="003049C3" w:rsidP="00D24262">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w:t>
      </w:r>
      <w:r w:rsidR="00D24262" w:rsidRPr="00D24262">
        <w:rPr>
          <w:rFonts w:ascii="Palatino Linotype" w:eastAsia="Times New Roman" w:hAnsi="Palatino Linotype" w:cs="Times New Roman"/>
          <w:b/>
          <w:color w:val="000000" w:themeColor="text1"/>
          <w:sz w:val="28"/>
          <w:szCs w:val="28"/>
          <w:lang w:val="es-ES_tradnl" w:eastAsia="es-MX"/>
        </w:rPr>
        <w:t xml:space="preserve"> </w:t>
      </w:r>
      <w:r w:rsidR="00D24262" w:rsidRPr="001F6642">
        <w:rPr>
          <w:rFonts w:ascii="Palatino Linotype" w:eastAsia="Times New Roman" w:hAnsi="Palatino Linotype" w:cs="Times New Roman"/>
          <w:b/>
          <w:color w:val="000000" w:themeColor="text1"/>
          <w:sz w:val="28"/>
          <w:szCs w:val="28"/>
          <w:lang w:val="es-ES_tradnl" w:eastAsia="es-MX"/>
        </w:rPr>
        <w:t>Del cierre de instrucción.</w:t>
      </w:r>
    </w:p>
    <w:p w14:paraId="5FF6CFC6" w14:textId="77777777" w:rsidR="00D24262" w:rsidRDefault="00D24262" w:rsidP="00D2426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dos de abril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A8DB7CC" w14:textId="77777777" w:rsidR="00D24262" w:rsidRDefault="00D24262" w:rsidP="003049C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49D0D0EB" w14:textId="77777777" w:rsidR="003049C3" w:rsidRPr="00D24262" w:rsidRDefault="003049C3" w:rsidP="003049C3">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 xml:space="preserve"> </w:t>
      </w:r>
      <w:r w:rsidR="00D24262">
        <w:rPr>
          <w:rFonts w:ascii="Palatino Linotype" w:eastAsia="Times New Roman" w:hAnsi="Palatino Linotype" w:cs="Times New Roman"/>
          <w:b/>
          <w:color w:val="000000" w:themeColor="text1"/>
          <w:sz w:val="28"/>
          <w:szCs w:val="28"/>
          <w:lang w:val="es-ES_tradnl" w:eastAsia="es-MX"/>
        </w:rPr>
        <w:t xml:space="preserve">SÉPTIMO. </w:t>
      </w:r>
      <w:r w:rsidRPr="0055610A">
        <w:rPr>
          <w:rFonts w:ascii="Palatino Linotype" w:eastAsia="Calibri" w:hAnsi="Palatino Linotype" w:cs="Arial"/>
          <w:b/>
          <w:sz w:val="28"/>
          <w:lang w:val="es-ES_tradnl"/>
        </w:rPr>
        <w:t>De la ampliación del término para resolver.</w:t>
      </w:r>
    </w:p>
    <w:p w14:paraId="6AEBAFF8" w14:textId="77777777" w:rsidR="003049C3" w:rsidRDefault="003049C3" w:rsidP="003049C3">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D24262">
        <w:rPr>
          <w:rFonts w:ascii="Palatino Linotype" w:hAnsi="Palatino Linotype"/>
          <w:b/>
          <w:sz w:val="24"/>
          <w:szCs w:val="24"/>
        </w:rPr>
        <w:t>veintisiete de mayo</w:t>
      </w:r>
      <w:r>
        <w:rPr>
          <w:rFonts w:ascii="Palatino Linotype" w:hAnsi="Palatino Linotype"/>
          <w:b/>
          <w:sz w:val="24"/>
          <w:szCs w:val="24"/>
        </w:rPr>
        <w:t xml:space="preserve">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ECAACCF" w14:textId="77777777" w:rsidR="003049C3" w:rsidRPr="006A6AE2" w:rsidRDefault="003049C3" w:rsidP="003049C3">
      <w:pPr>
        <w:spacing w:after="0" w:line="360" w:lineRule="auto"/>
        <w:contextualSpacing/>
        <w:jc w:val="both"/>
        <w:rPr>
          <w:rFonts w:ascii="Palatino Linotype" w:hAnsi="Palatino Linotype"/>
          <w:sz w:val="24"/>
          <w:szCs w:val="24"/>
        </w:rPr>
      </w:pPr>
    </w:p>
    <w:p w14:paraId="70547ACE" w14:textId="77777777" w:rsidR="003049C3" w:rsidRPr="002F041E" w:rsidRDefault="003049C3" w:rsidP="003049C3">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73F8298B" w14:textId="77777777" w:rsidR="003049C3" w:rsidRPr="002F041E" w:rsidRDefault="003049C3" w:rsidP="003049C3">
      <w:pPr>
        <w:spacing w:after="0" w:line="360" w:lineRule="auto"/>
        <w:contextualSpacing/>
        <w:jc w:val="both"/>
        <w:rPr>
          <w:rFonts w:ascii="Palatino Linotype" w:hAnsi="Palatino Linotype"/>
          <w:sz w:val="24"/>
          <w:szCs w:val="24"/>
        </w:rPr>
      </w:pPr>
    </w:p>
    <w:p w14:paraId="125EAB51" w14:textId="77777777" w:rsidR="003049C3" w:rsidRPr="002F041E"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4DEF29B" w14:textId="77777777" w:rsidR="003049C3" w:rsidRPr="002F041E"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80DF649" w14:textId="77777777" w:rsidR="003049C3" w:rsidRDefault="003049C3" w:rsidP="003049C3">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2F041E">
        <w:rPr>
          <w:rFonts w:ascii="Palatino Linotype" w:hAnsi="Palatino Linotype"/>
          <w:sz w:val="24"/>
          <w:szCs w:val="24"/>
        </w:rPr>
        <w:lastRenderedPageBreak/>
        <w:t>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1AADF70F" w14:textId="77777777" w:rsidR="003049C3"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EEBB831" w14:textId="77777777" w:rsidR="003049C3" w:rsidRPr="002F041E" w:rsidRDefault="003049C3" w:rsidP="003049C3">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405FD0D" w14:textId="77777777" w:rsidR="003049C3" w:rsidRPr="002F041E" w:rsidRDefault="003049C3" w:rsidP="003049C3">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04C9BFFB" w14:textId="77777777" w:rsidR="003049C3" w:rsidRPr="002F041E" w:rsidRDefault="003049C3" w:rsidP="003049C3">
      <w:pPr>
        <w:pStyle w:val="Prrafodelista"/>
        <w:spacing w:after="0" w:line="360" w:lineRule="auto"/>
        <w:ind w:left="1065"/>
        <w:jc w:val="both"/>
        <w:rPr>
          <w:rFonts w:ascii="Palatino Linotype" w:hAnsi="Palatino Linotype"/>
        </w:rPr>
      </w:pPr>
    </w:p>
    <w:p w14:paraId="4AD6B502" w14:textId="77777777" w:rsidR="003049C3" w:rsidRPr="002F041E" w:rsidRDefault="003049C3" w:rsidP="003049C3">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29EAE9BD" w14:textId="77777777" w:rsidR="003049C3" w:rsidRPr="002F041E" w:rsidRDefault="003049C3" w:rsidP="003049C3">
      <w:pPr>
        <w:pStyle w:val="Prrafodelista"/>
        <w:rPr>
          <w:rFonts w:ascii="Palatino Linotype" w:hAnsi="Palatino Linotype"/>
        </w:rPr>
      </w:pPr>
    </w:p>
    <w:p w14:paraId="3415D399" w14:textId="77777777" w:rsidR="003049C3" w:rsidRPr="002F041E" w:rsidRDefault="003049C3" w:rsidP="003049C3">
      <w:pPr>
        <w:pStyle w:val="Prrafodelista"/>
        <w:spacing w:after="0" w:line="360" w:lineRule="auto"/>
        <w:ind w:left="1065"/>
        <w:jc w:val="both"/>
        <w:rPr>
          <w:rFonts w:ascii="Palatino Linotype" w:hAnsi="Palatino Linotype"/>
        </w:rPr>
      </w:pPr>
    </w:p>
    <w:p w14:paraId="4463698D" w14:textId="77777777" w:rsidR="003049C3" w:rsidRDefault="003049C3" w:rsidP="00D24262">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34D51F50" w14:textId="77777777" w:rsidR="00D24262" w:rsidRPr="00D24262" w:rsidRDefault="00D24262" w:rsidP="00D24262">
      <w:pPr>
        <w:pStyle w:val="Prrafodelista"/>
        <w:spacing w:after="0" w:line="360" w:lineRule="auto"/>
        <w:ind w:left="1065"/>
        <w:jc w:val="both"/>
        <w:rPr>
          <w:rFonts w:ascii="Palatino Linotype" w:hAnsi="Palatino Linotype"/>
        </w:rPr>
      </w:pPr>
    </w:p>
    <w:p w14:paraId="6F1F18C6" w14:textId="77777777" w:rsidR="003049C3" w:rsidRPr="00DD5F10" w:rsidRDefault="003049C3" w:rsidP="003049C3">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17066688" w14:textId="77777777" w:rsidR="003049C3" w:rsidRDefault="003049C3" w:rsidP="003049C3">
      <w:pPr>
        <w:spacing w:after="0" w:line="360" w:lineRule="auto"/>
        <w:contextualSpacing/>
        <w:jc w:val="both"/>
        <w:rPr>
          <w:rFonts w:ascii="Palatino Linotype" w:hAnsi="Palatino Linotype"/>
          <w:sz w:val="24"/>
          <w:szCs w:val="24"/>
        </w:rPr>
      </w:pPr>
    </w:p>
    <w:p w14:paraId="6B9839F5" w14:textId="77777777" w:rsidR="003049C3" w:rsidRDefault="003049C3" w:rsidP="003049C3">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w:t>
      </w:r>
      <w:r w:rsidRPr="002F041E">
        <w:rPr>
          <w:rFonts w:ascii="Palatino Linotype" w:hAnsi="Palatino Linotype"/>
          <w:sz w:val="24"/>
          <w:szCs w:val="24"/>
        </w:rPr>
        <w:lastRenderedPageBreak/>
        <w:t>del funcionario, como ha acontecido en el caso que nos ocupa. Argumento que encuentra sustento en la jurisprudencia P</w:t>
      </w:r>
      <w:proofErr w:type="gramStart"/>
      <w:r w:rsidRPr="002F041E">
        <w:rPr>
          <w:rFonts w:ascii="Palatino Linotype" w:hAnsi="Palatino Linotype"/>
          <w:sz w:val="24"/>
          <w:szCs w:val="24"/>
        </w:rPr>
        <w:t>./</w:t>
      </w:r>
      <w:proofErr w:type="gramEnd"/>
      <w:r w:rsidRPr="002F041E">
        <w:rPr>
          <w:rFonts w:ascii="Palatino Linotype" w:hAnsi="Palatino Linotype"/>
          <w:sz w:val="24"/>
          <w:szCs w:val="24"/>
        </w:rPr>
        <w:t>J. 32/92 emitida por el Pleno de la Suprema Corte de 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49F461F1" w14:textId="77777777" w:rsidR="003049C3" w:rsidRDefault="003049C3" w:rsidP="003049C3">
      <w:pPr>
        <w:spacing w:after="0" w:line="360" w:lineRule="auto"/>
        <w:contextualSpacing/>
        <w:jc w:val="both"/>
        <w:rPr>
          <w:rFonts w:ascii="Palatino Linotype" w:hAnsi="Palatino Linotype"/>
          <w:sz w:val="24"/>
          <w:szCs w:val="24"/>
        </w:rPr>
      </w:pPr>
    </w:p>
    <w:p w14:paraId="3F5E30CB" w14:textId="77777777" w:rsidR="003049C3" w:rsidRPr="00D24262" w:rsidRDefault="003049C3" w:rsidP="003049C3">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82B836" w14:textId="77777777" w:rsidR="003049C3" w:rsidRDefault="003049C3" w:rsidP="003049C3">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00E1A8A4" w14:textId="77777777" w:rsidR="003049C3" w:rsidRPr="002F041E" w:rsidRDefault="003049C3" w:rsidP="003049C3">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6C0F57D1" w14:textId="77777777" w:rsidR="003049C3" w:rsidRPr="002F041E" w:rsidRDefault="003049C3" w:rsidP="003049C3">
      <w:pPr>
        <w:spacing w:after="0" w:line="360" w:lineRule="auto"/>
        <w:ind w:left="708"/>
        <w:contextualSpacing/>
        <w:jc w:val="both"/>
        <w:rPr>
          <w:rFonts w:ascii="Palatino Linotype" w:hAnsi="Palatino Linotype"/>
          <w:i/>
        </w:rPr>
      </w:pPr>
    </w:p>
    <w:p w14:paraId="23A8EEA1" w14:textId="77777777" w:rsidR="003049C3" w:rsidRPr="002F041E" w:rsidRDefault="003049C3" w:rsidP="003049C3">
      <w:pPr>
        <w:spacing w:after="0" w:line="360" w:lineRule="auto"/>
        <w:ind w:left="708"/>
        <w:contextualSpacing/>
        <w:jc w:val="both"/>
        <w:rPr>
          <w:rFonts w:ascii="Palatino Linotype" w:hAnsi="Palatino Linotype"/>
          <w:i/>
        </w:rPr>
      </w:pPr>
      <w:r w:rsidRPr="002F041E">
        <w:rPr>
          <w:rFonts w:ascii="Palatino Linotype" w:hAnsi="Palatino Linotype"/>
          <w:i/>
        </w:rPr>
        <w:lastRenderedPageBreak/>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22D765B1" w14:textId="77777777" w:rsidR="003049C3" w:rsidRDefault="003049C3" w:rsidP="003049C3">
      <w:pPr>
        <w:spacing w:after="0" w:line="360" w:lineRule="auto"/>
        <w:contextualSpacing/>
        <w:jc w:val="both"/>
        <w:rPr>
          <w:rFonts w:ascii="Palatino Linotype" w:hAnsi="Palatino Linotype"/>
          <w:sz w:val="24"/>
          <w:szCs w:val="24"/>
        </w:rPr>
      </w:pPr>
    </w:p>
    <w:p w14:paraId="3C64EA8D" w14:textId="77777777" w:rsidR="003049C3" w:rsidRPr="00D7025C" w:rsidRDefault="003049C3" w:rsidP="00D7025C">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0687065B" w14:textId="77777777" w:rsidR="003049C3" w:rsidRPr="00D26901" w:rsidRDefault="003049C3" w:rsidP="003049C3">
      <w:pPr>
        <w:spacing w:line="360" w:lineRule="auto"/>
        <w:ind w:right="49"/>
        <w:jc w:val="both"/>
        <w:rPr>
          <w:rFonts w:ascii="Palatino Linotype" w:hAnsi="Palatino Linotype" w:cs="Arial"/>
          <w:sz w:val="24"/>
          <w:szCs w:val="24"/>
          <w:lang w:val="es-ES" w:eastAsia="es-ES"/>
        </w:rPr>
      </w:pPr>
    </w:p>
    <w:p w14:paraId="050B9074" w14:textId="77777777" w:rsidR="003049C3" w:rsidRDefault="003049C3" w:rsidP="003049C3">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27B158E1" w14:textId="77777777" w:rsidR="003049C3" w:rsidRDefault="003049C3" w:rsidP="003049C3">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59AB860E" w14:textId="77777777" w:rsidR="003049C3" w:rsidRPr="0055610A" w:rsidRDefault="003049C3" w:rsidP="003049C3">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2442AA85" w14:textId="77777777" w:rsidR="003049C3" w:rsidRDefault="003049C3" w:rsidP="003049C3">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2C946538" w14:textId="77777777" w:rsidR="003049C3" w:rsidRPr="0055610A" w:rsidRDefault="003049C3" w:rsidP="003049C3">
      <w:pPr>
        <w:spacing w:line="360" w:lineRule="auto"/>
        <w:jc w:val="both"/>
        <w:rPr>
          <w:rFonts w:ascii="Palatino Linotype" w:hAnsi="Palatino Linotype" w:cs="Arial"/>
        </w:rPr>
      </w:pPr>
    </w:p>
    <w:p w14:paraId="53FBD1F6" w14:textId="77777777" w:rsidR="003049C3" w:rsidRPr="0055610A" w:rsidRDefault="003049C3" w:rsidP="003049C3">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lastRenderedPageBreak/>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7EB2A22E" w14:textId="77777777" w:rsidR="003049C3" w:rsidRDefault="003049C3" w:rsidP="003049C3">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604BA6B" w14:textId="77777777" w:rsidR="003049C3" w:rsidRPr="0055610A" w:rsidRDefault="003049C3" w:rsidP="003049C3">
      <w:pPr>
        <w:autoSpaceDE w:val="0"/>
        <w:autoSpaceDN w:val="0"/>
        <w:adjustRightInd w:val="0"/>
        <w:spacing w:line="360" w:lineRule="auto"/>
        <w:jc w:val="both"/>
        <w:rPr>
          <w:rFonts w:ascii="Palatino Linotype" w:hAnsi="Palatino Linotype" w:cs="Arial"/>
          <w:lang w:val="es-ES" w:eastAsia="es-ES"/>
        </w:rPr>
      </w:pPr>
    </w:p>
    <w:p w14:paraId="1E707084" w14:textId="77777777" w:rsidR="003049C3" w:rsidRPr="00DB6E06" w:rsidRDefault="003049C3" w:rsidP="003049C3">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5A994308" w14:textId="77777777" w:rsidR="003049C3" w:rsidRPr="00484932" w:rsidRDefault="003049C3" w:rsidP="003049C3">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4AD63E5" w14:textId="77777777" w:rsidR="003049C3" w:rsidRPr="00F8454F" w:rsidRDefault="003049C3" w:rsidP="003049C3">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4ADE27CD" w14:textId="77777777" w:rsidR="003049C3" w:rsidRPr="00F8454F" w:rsidRDefault="003049C3" w:rsidP="003049C3">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47A9B49F" w14:textId="77777777" w:rsidR="003049C3" w:rsidRPr="00F8454F" w:rsidRDefault="003049C3" w:rsidP="003049C3">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548306BC" w14:textId="77777777" w:rsidR="003049C3" w:rsidRPr="00F8454F" w:rsidRDefault="003049C3" w:rsidP="003049C3">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41A6455F" w14:textId="77777777" w:rsidR="003049C3" w:rsidRPr="00F8454F" w:rsidRDefault="003049C3" w:rsidP="003049C3">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22C016A5" w14:textId="77777777" w:rsidR="003049C3" w:rsidRPr="00F8454F" w:rsidRDefault="003049C3" w:rsidP="003049C3">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3E317635" w14:textId="77777777" w:rsidR="003049C3" w:rsidRPr="00F8454F" w:rsidRDefault="003049C3" w:rsidP="003049C3">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lastRenderedPageBreak/>
        <w:t>VI. Las razones o motivos de inconformidad;</w:t>
      </w:r>
    </w:p>
    <w:p w14:paraId="0A90A6EC" w14:textId="77777777" w:rsidR="003049C3" w:rsidRPr="00F8454F" w:rsidRDefault="003049C3" w:rsidP="003049C3">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6A607324" w14:textId="77777777" w:rsidR="003049C3" w:rsidRPr="00F8454F" w:rsidRDefault="003049C3" w:rsidP="003049C3">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112E09E4" w14:textId="77777777" w:rsidR="003049C3" w:rsidRPr="00F8454F" w:rsidRDefault="003049C3" w:rsidP="003049C3">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2E3E3331" w14:textId="77777777" w:rsidR="003049C3" w:rsidRPr="00F8454F" w:rsidRDefault="003049C3" w:rsidP="003049C3">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233E9D98" w14:textId="77777777" w:rsidR="003049C3" w:rsidRPr="00F8454F" w:rsidRDefault="003049C3" w:rsidP="003049C3">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34308BF0" w14:textId="77777777" w:rsidR="003049C3" w:rsidRPr="0034179B" w:rsidRDefault="003049C3" w:rsidP="003049C3">
      <w:pPr>
        <w:autoSpaceDE w:val="0"/>
        <w:autoSpaceDN w:val="0"/>
        <w:adjustRightInd w:val="0"/>
        <w:spacing w:before="240" w:line="360" w:lineRule="auto"/>
        <w:ind w:left="1080"/>
        <w:jc w:val="both"/>
        <w:rPr>
          <w:rFonts w:ascii="Palatino Linotype" w:hAnsi="Palatino Linotype"/>
          <w:b/>
          <w:i/>
          <w:u w:val="single"/>
        </w:rPr>
      </w:pPr>
    </w:p>
    <w:p w14:paraId="4575471C" w14:textId="77777777" w:rsidR="003049C3" w:rsidRPr="00484932" w:rsidRDefault="003049C3" w:rsidP="003049C3">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sidRPr="00484932">
        <w:rPr>
          <w:rFonts w:ascii="Palatino Linotype" w:hAnsi="Palatino Linotype" w:cs="Segoe UI"/>
          <w:sz w:val="24"/>
          <w:szCs w:val="24"/>
          <w:u w:val="single"/>
        </w:rPr>
        <w:t>ejerció su derecho de manera anónima</w:t>
      </w:r>
      <w:r w:rsidRPr="00484932">
        <w:rPr>
          <w:rFonts w:ascii="Palatino Linotype" w:hAnsi="Palatino Linotype"/>
          <w:sz w:val="24"/>
          <w:szCs w:val="24"/>
        </w:rPr>
        <w:t xml:space="preserve">, no sería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3F35DD9B" w14:textId="77777777" w:rsidR="003049C3" w:rsidRPr="00F13B52" w:rsidRDefault="003049C3" w:rsidP="003049C3">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10835462" w14:textId="77777777" w:rsidR="003049C3" w:rsidRPr="0034179B" w:rsidRDefault="003049C3" w:rsidP="003049C3">
      <w:pPr>
        <w:spacing w:before="240" w:line="360" w:lineRule="auto"/>
        <w:ind w:left="851" w:right="851"/>
        <w:jc w:val="both"/>
        <w:rPr>
          <w:rFonts w:ascii="Palatino Linotype" w:hAnsi="Palatino Linotype" w:cs="Arial"/>
          <w:b/>
          <w:i/>
        </w:rPr>
      </w:pPr>
    </w:p>
    <w:p w14:paraId="1948FB9C" w14:textId="77777777" w:rsidR="003049C3" w:rsidRPr="00484932" w:rsidRDefault="003049C3" w:rsidP="003049C3">
      <w:pPr>
        <w:spacing w:line="360" w:lineRule="auto"/>
        <w:jc w:val="both"/>
        <w:rPr>
          <w:rFonts w:ascii="Palatino Linotype" w:hAnsi="Palatino Linotype"/>
          <w:sz w:val="24"/>
          <w:szCs w:val="24"/>
        </w:rPr>
      </w:pPr>
      <w:r w:rsidRPr="00484932">
        <w:rPr>
          <w:rFonts w:ascii="Palatino Linotype" w:hAnsi="Palatino Linotype"/>
          <w:sz w:val="24"/>
          <w:szCs w:val="24"/>
        </w:rPr>
        <w:lastRenderedPageBreak/>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1FE95881" w14:textId="77777777" w:rsidR="003049C3" w:rsidRPr="00545A72" w:rsidRDefault="003049C3" w:rsidP="003049C3">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55F5159E" w14:textId="77777777" w:rsidR="003049C3" w:rsidRPr="00545A72" w:rsidRDefault="003049C3" w:rsidP="003049C3">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64B368D" w14:textId="77777777" w:rsidR="003049C3" w:rsidRPr="00545A72" w:rsidRDefault="003049C3" w:rsidP="003049C3">
      <w:pPr>
        <w:spacing w:before="240" w:line="360" w:lineRule="auto"/>
        <w:ind w:left="851" w:right="851"/>
        <w:jc w:val="both"/>
        <w:rPr>
          <w:rFonts w:ascii="Palatino Linotype" w:hAnsi="Palatino Linotype"/>
          <w:i/>
        </w:rPr>
      </w:pPr>
      <w:r w:rsidRPr="00545A72">
        <w:rPr>
          <w:rFonts w:ascii="Palatino Linotype" w:hAnsi="Palatino Linotype"/>
          <w:i/>
        </w:rPr>
        <w:t>(…)</w:t>
      </w:r>
    </w:p>
    <w:p w14:paraId="7E788521" w14:textId="77777777" w:rsidR="003049C3" w:rsidRPr="00545A72" w:rsidRDefault="003049C3" w:rsidP="003049C3">
      <w:pPr>
        <w:spacing w:before="240" w:line="360" w:lineRule="auto"/>
        <w:ind w:left="851" w:right="851"/>
        <w:jc w:val="both"/>
        <w:rPr>
          <w:rFonts w:ascii="Palatino Linotype" w:hAnsi="Palatino Linotype"/>
          <w:b/>
          <w:i/>
        </w:rPr>
      </w:pPr>
      <w:proofErr w:type="gramStart"/>
      <w:r w:rsidRPr="00545A72">
        <w:rPr>
          <w:rFonts w:ascii="Palatino Linotype" w:hAnsi="Palatino Linotype"/>
          <w:i/>
        </w:rPr>
        <w:t>transparencia</w:t>
      </w:r>
      <w:proofErr w:type="gramEnd"/>
      <w:r w:rsidRPr="00545A72">
        <w:rPr>
          <w:rFonts w:ascii="Palatino Linotype" w:hAnsi="Palatino Linotype"/>
          <w:i/>
        </w:rPr>
        <w:t xml:space="preserve">, acceso a la información pública y a la protección de datos personales en posesión de los sujetos obligados en los términos que establezca la ley. (…)” </w:t>
      </w:r>
      <w:r w:rsidRPr="00545A72">
        <w:rPr>
          <w:rFonts w:ascii="Palatino Linotype" w:hAnsi="Palatino Linotype"/>
          <w:b/>
          <w:i/>
        </w:rPr>
        <w:t>[Sic]</w:t>
      </w:r>
    </w:p>
    <w:p w14:paraId="70982EE2" w14:textId="77777777" w:rsidR="004744C3" w:rsidRDefault="004744C3" w:rsidP="003049C3">
      <w:pPr>
        <w:autoSpaceDE w:val="0"/>
        <w:autoSpaceDN w:val="0"/>
        <w:adjustRightInd w:val="0"/>
        <w:spacing w:before="240" w:line="360" w:lineRule="auto"/>
        <w:jc w:val="both"/>
        <w:rPr>
          <w:rFonts w:ascii="Palatino Linotype" w:hAnsi="Palatino Linotype"/>
          <w:sz w:val="24"/>
          <w:szCs w:val="24"/>
        </w:rPr>
      </w:pPr>
    </w:p>
    <w:p w14:paraId="194B8386" w14:textId="77777777" w:rsidR="003049C3" w:rsidRPr="00484932" w:rsidRDefault="003049C3" w:rsidP="003049C3">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 xml:space="preserve">En </w:t>
      </w:r>
      <w:r w:rsidRPr="00484932">
        <w:rPr>
          <w:rFonts w:ascii="Palatino Linotype" w:hAnsi="Palatino Linotype" w:cs="Arial"/>
          <w:sz w:val="24"/>
          <w:szCs w:val="24"/>
        </w:rPr>
        <w:lastRenderedPageBreak/>
        <w:t xml:space="preserve">conclusión, se cubrieron los requisitos de procedencia y </w:t>
      </w:r>
      <w:proofErr w:type="spellStart"/>
      <w:r w:rsidRPr="00484932">
        <w:rPr>
          <w:rFonts w:ascii="Palatino Linotype" w:hAnsi="Palatino Linotype" w:cs="Arial"/>
          <w:sz w:val="24"/>
          <w:szCs w:val="24"/>
        </w:rPr>
        <w:t>procedibilidad</w:t>
      </w:r>
      <w:proofErr w:type="spellEnd"/>
      <w:r w:rsidRPr="00484932">
        <w:rPr>
          <w:rFonts w:ascii="Palatino Linotype" w:hAnsi="Palatino Linotype" w:cs="Arial"/>
          <w:sz w:val="24"/>
          <w:szCs w:val="24"/>
        </w:rPr>
        <w:t xml:space="preserve"> y conforme a las constancias que obran en el expediente.</w:t>
      </w:r>
    </w:p>
    <w:p w14:paraId="0101630E" w14:textId="77777777" w:rsidR="003049C3" w:rsidRPr="0034179B" w:rsidRDefault="003049C3" w:rsidP="003049C3">
      <w:pPr>
        <w:autoSpaceDE w:val="0"/>
        <w:autoSpaceDN w:val="0"/>
        <w:adjustRightInd w:val="0"/>
        <w:spacing w:before="240" w:line="360" w:lineRule="auto"/>
        <w:jc w:val="both"/>
        <w:rPr>
          <w:rFonts w:cs="Arial"/>
          <w:b/>
        </w:rPr>
      </w:pPr>
    </w:p>
    <w:p w14:paraId="2D41CC7B" w14:textId="77777777" w:rsidR="003049C3" w:rsidRPr="00F444C4" w:rsidRDefault="003049C3" w:rsidP="003049C3">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504E4D98" w14:textId="77777777" w:rsidR="003049C3" w:rsidRPr="00D606ED" w:rsidRDefault="003049C3" w:rsidP="003049C3">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D606ED">
        <w:rPr>
          <w:rFonts w:ascii="Palatino Linotype" w:hAnsi="Palatino Linotype" w:cs="Palatino Linotype"/>
          <w:color w:val="000000"/>
          <w:sz w:val="24"/>
          <w:szCs w:val="24"/>
          <w:lang w:val="es-ES_tradnl"/>
        </w:rPr>
        <w:t>procedibilidad</w:t>
      </w:r>
      <w:proofErr w:type="spellEnd"/>
      <w:r w:rsidRPr="00D606ED">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703AD6D" w14:textId="77777777" w:rsidR="003049C3" w:rsidRPr="00D606ED" w:rsidRDefault="003049C3" w:rsidP="003049C3">
      <w:pPr>
        <w:spacing w:line="360" w:lineRule="auto"/>
        <w:contextualSpacing/>
        <w:jc w:val="both"/>
        <w:rPr>
          <w:rFonts w:ascii="Palatino Linotype" w:hAnsi="Palatino Linotype" w:cs="Palatino Linotype"/>
          <w:color w:val="000000"/>
          <w:sz w:val="24"/>
          <w:szCs w:val="24"/>
          <w:lang w:val="es-ES_tradnl"/>
        </w:rPr>
      </w:pPr>
    </w:p>
    <w:p w14:paraId="132111A8" w14:textId="77777777" w:rsidR="003049C3" w:rsidRPr="00D606ED" w:rsidRDefault="003049C3" w:rsidP="003049C3">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D606ED">
        <w:rPr>
          <w:rFonts w:ascii="Palatino Linotype" w:hAnsi="Palatino Linotype" w:cs="Palatino Linotype"/>
          <w:color w:val="000000"/>
          <w:sz w:val="24"/>
          <w:szCs w:val="24"/>
          <w:lang w:val="es-ES_tradnl"/>
        </w:rPr>
        <w:t>Resolutor</w:t>
      </w:r>
      <w:proofErr w:type="spellEnd"/>
      <w:r w:rsidRPr="00D606ED">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xml:space="preserve">, la cual permite dilucidar alguna </w:t>
      </w:r>
      <w:r w:rsidRPr="00D606E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76AF1273" w14:textId="77777777" w:rsidR="003049C3" w:rsidRPr="00D606ED" w:rsidRDefault="003049C3" w:rsidP="003049C3">
      <w:pPr>
        <w:spacing w:line="360" w:lineRule="auto"/>
        <w:contextualSpacing/>
        <w:jc w:val="both"/>
        <w:rPr>
          <w:rFonts w:ascii="Palatino Linotype" w:hAnsi="Palatino Linotype" w:cs="Palatino Linotype"/>
          <w:color w:val="000000"/>
          <w:sz w:val="24"/>
          <w:szCs w:val="24"/>
          <w:lang w:val="es-ES_tradnl"/>
        </w:rPr>
      </w:pPr>
    </w:p>
    <w:p w14:paraId="3563BD5D" w14:textId="77777777" w:rsidR="003049C3" w:rsidRDefault="003049C3" w:rsidP="003049C3">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4E646EBA" w14:textId="77777777" w:rsidR="003049C3" w:rsidRPr="00873813" w:rsidRDefault="003049C3" w:rsidP="003049C3">
      <w:pPr>
        <w:spacing w:line="360" w:lineRule="auto"/>
        <w:contextualSpacing/>
        <w:jc w:val="both"/>
        <w:rPr>
          <w:rFonts w:ascii="Palatino Linotype" w:hAnsi="Palatino Linotype" w:cs="Palatino Linotype"/>
          <w:color w:val="000000"/>
          <w:sz w:val="24"/>
          <w:szCs w:val="24"/>
          <w:lang w:val="es-ES_tradnl"/>
        </w:rPr>
      </w:pPr>
    </w:p>
    <w:p w14:paraId="7DF8BC85" w14:textId="77777777" w:rsidR="003049C3" w:rsidRPr="00116F4B" w:rsidRDefault="003049C3" w:rsidP="003049C3">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4A652A2F"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F444C4">
        <w:rPr>
          <w:rFonts w:ascii="Palatino Linotype" w:eastAsia="Times New Roman" w:hAnsi="Palatino Linotype" w:cs="Palatino Linotype"/>
          <w:color w:val="000000"/>
          <w:sz w:val="24"/>
          <w:szCs w:val="24"/>
          <w:lang w:val="es-ES_tradnl" w:eastAsia="es-MX"/>
        </w:rPr>
        <w:lastRenderedPageBreak/>
        <w:t>el Estado Mexicano sea parte, en concordancia con el párrafo tercero del artículo 1 de la Constitución Federal y el diverso 8 de la Ley de Transparencia local.</w:t>
      </w:r>
    </w:p>
    <w:p w14:paraId="26102E42"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5CB6401" w14:textId="77777777" w:rsidR="003049C3"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76C865E2" w14:textId="77777777" w:rsidR="00D24262" w:rsidRDefault="00D24262" w:rsidP="00D24262">
      <w:pPr>
        <w:pStyle w:val="Prrafodelista"/>
        <w:numPr>
          <w:ilvl w:val="0"/>
          <w:numId w:val="8"/>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 la administración de Jaime López</w:t>
      </w:r>
    </w:p>
    <w:p w14:paraId="00F9820C" w14:textId="77777777" w:rsidR="00D24262" w:rsidRDefault="00D24262" w:rsidP="00D24262">
      <w:pPr>
        <w:pStyle w:val="Prrafodelista"/>
        <w:numPr>
          <w:ilvl w:val="1"/>
          <w:numId w:val="8"/>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 C</w:t>
      </w:r>
      <w:r w:rsidRPr="00D24262">
        <w:rPr>
          <w:rFonts w:ascii="Palatino Linotype" w:hAnsi="Palatino Linotype"/>
          <w:color w:val="000000"/>
          <w:sz w:val="24"/>
          <w:szCs w:val="24"/>
        </w:rPr>
        <w:t>uantos kilos o toneladas se recibe en los centros de acopio desde 1 de enero de 22</w:t>
      </w:r>
      <w:r>
        <w:rPr>
          <w:rFonts w:ascii="Palatino Linotype" w:hAnsi="Palatino Linotype"/>
          <w:color w:val="000000"/>
          <w:sz w:val="24"/>
          <w:szCs w:val="24"/>
        </w:rPr>
        <w:t xml:space="preserve"> al 31 de diciembre de 2024 </w:t>
      </w:r>
    </w:p>
    <w:p w14:paraId="7EFEAC0B" w14:textId="77777777" w:rsidR="00D24262" w:rsidRDefault="00D24262" w:rsidP="00D24262">
      <w:pPr>
        <w:pStyle w:val="Prrafodelista"/>
        <w:numPr>
          <w:ilvl w:val="1"/>
          <w:numId w:val="8"/>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N</w:t>
      </w:r>
      <w:r w:rsidRPr="00D24262">
        <w:rPr>
          <w:rFonts w:ascii="Palatino Linotype" w:hAnsi="Palatino Linotype"/>
          <w:color w:val="000000"/>
          <w:sz w:val="24"/>
          <w:szCs w:val="24"/>
        </w:rPr>
        <w:t>ombre de los enca</w:t>
      </w:r>
      <w:r>
        <w:rPr>
          <w:rFonts w:ascii="Palatino Linotype" w:hAnsi="Palatino Linotype"/>
          <w:color w:val="000000"/>
          <w:sz w:val="24"/>
          <w:szCs w:val="24"/>
        </w:rPr>
        <w:t xml:space="preserve">rgados de cada centro de copio </w:t>
      </w:r>
    </w:p>
    <w:p w14:paraId="0B1B3037" w14:textId="77777777" w:rsidR="00D24262" w:rsidRPr="00D24262" w:rsidRDefault="00D24262" w:rsidP="00067DCE">
      <w:pPr>
        <w:pStyle w:val="Prrafodelista"/>
        <w:numPr>
          <w:ilvl w:val="1"/>
          <w:numId w:val="8"/>
        </w:numPr>
        <w:spacing w:after="0" w:line="360" w:lineRule="auto"/>
        <w:jc w:val="both"/>
        <w:rPr>
          <w:rFonts w:ascii="Palatino Linotype" w:eastAsia="Times New Roman" w:hAnsi="Palatino Linotype" w:cs="Palatino Linotype"/>
          <w:color w:val="000000"/>
          <w:sz w:val="24"/>
          <w:szCs w:val="24"/>
          <w:lang w:val="es-ES_tradnl" w:eastAsia="es-MX"/>
        </w:rPr>
      </w:pPr>
      <w:r w:rsidRPr="00D24262">
        <w:rPr>
          <w:rFonts w:ascii="Palatino Linotype" w:hAnsi="Palatino Linotype"/>
          <w:color w:val="000000"/>
          <w:sz w:val="24"/>
          <w:szCs w:val="24"/>
        </w:rPr>
        <w:t>C</w:t>
      </w:r>
      <w:r>
        <w:rPr>
          <w:rFonts w:ascii="Palatino Linotype" w:hAnsi="Palatino Linotype"/>
          <w:color w:val="000000"/>
          <w:sz w:val="24"/>
          <w:szCs w:val="24"/>
        </w:rPr>
        <w:t xml:space="preserve">uantas denuncias tienen </w:t>
      </w:r>
      <w:r w:rsidRPr="00D24262">
        <w:rPr>
          <w:rFonts w:ascii="Palatino Linotype" w:hAnsi="Palatino Linotype"/>
          <w:color w:val="000000"/>
          <w:sz w:val="24"/>
          <w:szCs w:val="24"/>
        </w:rPr>
        <w:t>los enca</w:t>
      </w:r>
      <w:r>
        <w:rPr>
          <w:rFonts w:ascii="Palatino Linotype" w:hAnsi="Palatino Linotype"/>
          <w:color w:val="000000"/>
          <w:sz w:val="24"/>
          <w:szCs w:val="24"/>
        </w:rPr>
        <w:t>rgados de cada centro de copio</w:t>
      </w:r>
    </w:p>
    <w:p w14:paraId="2D15638E" w14:textId="77777777" w:rsidR="00D24262" w:rsidRPr="00D24262" w:rsidRDefault="00D24262" w:rsidP="00D24262">
      <w:pPr>
        <w:pStyle w:val="Prrafodelista"/>
        <w:spacing w:after="0" w:line="360" w:lineRule="auto"/>
        <w:ind w:left="1440"/>
        <w:jc w:val="both"/>
        <w:rPr>
          <w:rFonts w:ascii="Palatino Linotype" w:eastAsia="Times New Roman" w:hAnsi="Palatino Linotype" w:cs="Palatino Linotype"/>
          <w:color w:val="000000"/>
          <w:sz w:val="24"/>
          <w:szCs w:val="24"/>
          <w:lang w:val="es-ES_tradnl" w:eastAsia="es-MX"/>
        </w:rPr>
      </w:pPr>
    </w:p>
    <w:p w14:paraId="2899138E" w14:textId="77777777" w:rsidR="003070E0" w:rsidRPr="003070E0" w:rsidRDefault="003049C3" w:rsidP="003049C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l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 electrónico:</w:t>
      </w:r>
    </w:p>
    <w:p w14:paraId="139007AE" w14:textId="77777777" w:rsidR="003070E0" w:rsidRPr="00844475" w:rsidRDefault="003070E0" w:rsidP="003070E0">
      <w:pPr>
        <w:pStyle w:val="Prrafodelista"/>
        <w:numPr>
          <w:ilvl w:val="0"/>
          <w:numId w:val="9"/>
        </w:numPr>
        <w:spacing w:after="0" w:line="360" w:lineRule="auto"/>
        <w:jc w:val="both"/>
        <w:rPr>
          <w:rFonts w:ascii="Palatino Linotype" w:eastAsia="Times New Roman" w:hAnsi="Palatino Linotype" w:cs="Palatino Linotype"/>
          <w:i/>
          <w:color w:val="000000"/>
          <w:sz w:val="24"/>
          <w:szCs w:val="24"/>
          <w:lang w:val="es-ES_tradnl" w:eastAsia="es-MX"/>
        </w:rPr>
      </w:pPr>
      <w:r w:rsidRPr="00844475">
        <w:rPr>
          <w:rFonts w:ascii="Palatino Linotype" w:hAnsi="Palatino Linotype" w:cs="Arial"/>
          <w:b/>
          <w:bCs/>
          <w:i/>
          <w:sz w:val="24"/>
          <w:szCs w:val="24"/>
        </w:rPr>
        <w:t>RESPUESTA 702. 2025.pdf</w:t>
      </w:r>
      <w:r w:rsidR="00844475">
        <w:rPr>
          <w:rFonts w:ascii="Palatino Linotype" w:hAnsi="Palatino Linotype" w:cs="Arial"/>
          <w:b/>
          <w:bCs/>
          <w:i/>
          <w:sz w:val="24"/>
          <w:szCs w:val="24"/>
        </w:rPr>
        <w:t xml:space="preserve">; </w:t>
      </w:r>
      <w:r w:rsidR="00844475">
        <w:rPr>
          <w:rFonts w:ascii="Palatino Linotype" w:hAnsi="Palatino Linotype" w:cs="Arial"/>
          <w:bCs/>
          <w:sz w:val="24"/>
          <w:szCs w:val="24"/>
        </w:rPr>
        <w:t xml:space="preserve">Documento que consta de cuatro fojas en formato PDF de fecha veintisiete de febrero de dos mil veinticinco por medio del cual el Servidor Público Habilitado de la Dirección General de Medio Ambiente manifiesta lo siguiente; </w:t>
      </w:r>
    </w:p>
    <w:p w14:paraId="17835091" w14:textId="77777777" w:rsidR="00844475" w:rsidRPr="00844475" w:rsidRDefault="00844475" w:rsidP="00844475">
      <w:pPr>
        <w:pStyle w:val="Prrafodelista"/>
        <w:numPr>
          <w:ilvl w:val="2"/>
          <w:numId w:val="8"/>
        </w:numPr>
        <w:spacing w:after="0" w:line="360" w:lineRule="auto"/>
        <w:ind w:left="1701" w:hanging="141"/>
        <w:jc w:val="both"/>
        <w:rPr>
          <w:rFonts w:ascii="Palatino Linotype" w:eastAsia="Times New Roman" w:hAnsi="Palatino Linotype" w:cs="Palatino Linotype"/>
          <w:i/>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Respecto el punto “a” establece lo siguiente; </w:t>
      </w:r>
    </w:p>
    <w:p w14:paraId="23B6808D" w14:textId="77777777" w:rsidR="00844475" w:rsidRDefault="00844475" w:rsidP="00844475">
      <w:pPr>
        <w:pStyle w:val="Prrafodelista"/>
        <w:spacing w:after="0" w:line="360" w:lineRule="auto"/>
        <w:ind w:left="1701"/>
        <w:rPr>
          <w:rFonts w:ascii="Palatino Linotype" w:eastAsia="Times New Roman" w:hAnsi="Palatino Linotype" w:cs="Palatino Linotype"/>
          <w:i/>
          <w:color w:val="000000"/>
          <w:sz w:val="24"/>
          <w:szCs w:val="24"/>
          <w:lang w:val="es-ES_tradnl" w:eastAsia="es-MX"/>
        </w:rPr>
      </w:pPr>
      <w:r w:rsidRPr="00844475">
        <w:rPr>
          <w:rFonts w:ascii="Palatino Linotype" w:eastAsia="Times New Roman" w:hAnsi="Palatino Linotype" w:cs="Palatino Linotype"/>
          <w:i/>
          <w:noProof/>
          <w:color w:val="000000"/>
          <w:sz w:val="24"/>
          <w:szCs w:val="24"/>
          <w:lang w:eastAsia="es-MX"/>
        </w:rPr>
        <w:drawing>
          <wp:inline distT="0" distB="0" distL="0" distR="0" wp14:anchorId="159591DA" wp14:editId="260922AD">
            <wp:extent cx="2885053" cy="10979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20441" cy="1111382"/>
                    </a:xfrm>
                    <a:prstGeom prst="rect">
                      <a:avLst/>
                    </a:prstGeom>
                  </pic:spPr>
                </pic:pic>
              </a:graphicData>
            </a:graphic>
          </wp:inline>
        </w:drawing>
      </w:r>
    </w:p>
    <w:p w14:paraId="2B6E6BB4" w14:textId="77777777" w:rsidR="00844475" w:rsidRPr="00844475" w:rsidRDefault="00844475" w:rsidP="00844475">
      <w:pPr>
        <w:pStyle w:val="Prrafodelista"/>
        <w:spacing w:after="0" w:line="360" w:lineRule="auto"/>
        <w:ind w:left="1701"/>
        <w:rPr>
          <w:rFonts w:ascii="Palatino Linotype" w:eastAsia="Times New Roman" w:hAnsi="Palatino Linotype" w:cs="Palatino Linotype"/>
          <w:i/>
          <w:color w:val="000000"/>
          <w:sz w:val="24"/>
          <w:szCs w:val="24"/>
          <w:lang w:val="es-ES_tradnl" w:eastAsia="es-MX"/>
        </w:rPr>
      </w:pPr>
    </w:p>
    <w:p w14:paraId="4626A0FF" w14:textId="77777777" w:rsidR="00844475" w:rsidRPr="00844475" w:rsidRDefault="00844475" w:rsidP="00844475">
      <w:pPr>
        <w:pStyle w:val="Prrafodelista"/>
        <w:numPr>
          <w:ilvl w:val="2"/>
          <w:numId w:val="8"/>
        </w:numPr>
        <w:spacing w:after="0" w:line="360" w:lineRule="auto"/>
        <w:ind w:left="1701" w:hanging="141"/>
        <w:jc w:val="both"/>
        <w:rPr>
          <w:rFonts w:ascii="Palatino Linotype" w:eastAsia="Times New Roman" w:hAnsi="Palatino Linotype" w:cs="Palatino Linotype"/>
          <w:i/>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Respecto el punto “b” establece lo siguiente; </w:t>
      </w:r>
    </w:p>
    <w:p w14:paraId="52FB30D9" w14:textId="77777777" w:rsidR="003070E0" w:rsidRDefault="00844475" w:rsidP="00844475">
      <w:pPr>
        <w:spacing w:after="0" w:line="360" w:lineRule="auto"/>
        <w:jc w:val="center"/>
        <w:rPr>
          <w:rFonts w:ascii="Palatino Linotype" w:eastAsia="Times New Roman" w:hAnsi="Palatino Linotype" w:cs="Palatino Linotype"/>
          <w:color w:val="000000"/>
          <w:sz w:val="24"/>
          <w:lang w:val="es-ES_tradnl" w:eastAsia="es-MX"/>
        </w:rPr>
      </w:pPr>
      <w:r w:rsidRPr="00844475">
        <w:rPr>
          <w:rFonts w:ascii="Palatino Linotype" w:eastAsia="Times New Roman" w:hAnsi="Palatino Linotype" w:cs="Palatino Linotype"/>
          <w:noProof/>
          <w:color w:val="000000"/>
          <w:sz w:val="24"/>
          <w:lang w:eastAsia="es-MX"/>
        </w:rPr>
        <w:lastRenderedPageBreak/>
        <w:drawing>
          <wp:inline distT="0" distB="0" distL="0" distR="0" wp14:anchorId="47840F74" wp14:editId="3051AF5B">
            <wp:extent cx="4213225" cy="2854518"/>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9956" cy="2926830"/>
                    </a:xfrm>
                    <a:prstGeom prst="rect">
                      <a:avLst/>
                    </a:prstGeom>
                  </pic:spPr>
                </pic:pic>
              </a:graphicData>
            </a:graphic>
          </wp:inline>
        </w:drawing>
      </w:r>
    </w:p>
    <w:p w14:paraId="098DE959" w14:textId="77777777" w:rsidR="00844475" w:rsidRDefault="00844475" w:rsidP="00844475">
      <w:pPr>
        <w:spacing w:after="0" w:line="360" w:lineRule="auto"/>
        <w:jc w:val="center"/>
        <w:rPr>
          <w:rFonts w:ascii="Palatino Linotype" w:eastAsia="Times New Roman" w:hAnsi="Palatino Linotype" w:cs="Palatino Linotype"/>
          <w:color w:val="000000"/>
          <w:sz w:val="24"/>
          <w:lang w:val="es-ES_tradnl" w:eastAsia="es-MX"/>
        </w:rPr>
      </w:pPr>
    </w:p>
    <w:p w14:paraId="243DC01E" w14:textId="77777777" w:rsidR="003049C3" w:rsidRPr="00CB260C" w:rsidRDefault="00844475" w:rsidP="003049C3">
      <w:pPr>
        <w:pStyle w:val="Prrafodelista"/>
        <w:numPr>
          <w:ilvl w:val="2"/>
          <w:numId w:val="8"/>
        </w:numPr>
        <w:spacing w:after="0" w:line="360" w:lineRule="auto"/>
        <w:ind w:left="1560"/>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lang w:val="es-ES_tradnl" w:eastAsia="es-MX"/>
        </w:rPr>
        <w:t xml:space="preserve">Respecto el punto “c” establece que después de una búsqueda exhaustiva y razonable en los documentos que obran en su unidad administrativa no existe registro sobre datos o documentación referente a denuncias por no haberse generado, poseído o poseído. </w:t>
      </w:r>
    </w:p>
    <w:p w14:paraId="70000EFF" w14:textId="77777777" w:rsidR="00844475" w:rsidRPr="00844475" w:rsidRDefault="003049C3" w:rsidP="00844475">
      <w:pPr>
        <w:spacing w:after="0" w:line="360" w:lineRule="auto"/>
        <w:jc w:val="both"/>
        <w:rPr>
          <w:rFonts w:ascii="Palatino Linotype" w:eastAsia="Times New Roman" w:hAnsi="Palatino Linotype" w:cs="Palatino Linotype"/>
          <w:color w:val="000000"/>
          <w:sz w:val="24"/>
          <w:lang w:val="es-ES_tradnl" w:eastAsia="es-MX"/>
        </w:rPr>
      </w:pPr>
      <w:r w:rsidRPr="00AB5458">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w:t>
      </w:r>
      <w:r w:rsidR="00844475">
        <w:rPr>
          <w:rFonts w:ascii="Palatino Linotype" w:eastAsia="Times New Roman" w:hAnsi="Palatino Linotype" w:cs="Palatino Linotype"/>
          <w:color w:val="000000"/>
          <w:sz w:val="24"/>
          <w:lang w:val="es-ES_tradnl" w:eastAsia="es-MX"/>
        </w:rPr>
        <w:t xml:space="preserve">y </w:t>
      </w:r>
      <w:r w:rsidR="00844475" w:rsidRPr="00AB5458">
        <w:rPr>
          <w:rFonts w:ascii="Palatino Linotype" w:eastAsia="Times New Roman" w:hAnsi="Palatino Linotype" w:cs="Palatino Linotype"/>
          <w:color w:val="000000"/>
          <w:sz w:val="24"/>
          <w:lang w:val="es-ES_tradnl" w:eastAsia="es-MX"/>
        </w:rPr>
        <w:t>motivos de inconformidad</w:t>
      </w:r>
      <w:r w:rsidR="00844475">
        <w:rPr>
          <w:rFonts w:ascii="Palatino Linotype" w:eastAsia="Times New Roman" w:hAnsi="Palatino Linotype" w:cs="Palatino Linotype"/>
          <w:color w:val="000000"/>
          <w:sz w:val="24"/>
          <w:lang w:val="es-ES_tradnl" w:eastAsia="es-MX"/>
        </w:rPr>
        <w:t xml:space="preserve"> </w:t>
      </w:r>
      <w:r>
        <w:rPr>
          <w:rFonts w:ascii="Palatino Linotype" w:eastAsia="Times New Roman" w:hAnsi="Palatino Linotype" w:cs="Palatino Linotype"/>
          <w:color w:val="000000"/>
          <w:sz w:val="24"/>
          <w:lang w:val="es-ES_tradnl" w:eastAsia="es-MX"/>
        </w:rPr>
        <w:t>“</w:t>
      </w:r>
      <w:r w:rsidRPr="00A30F6C">
        <w:rPr>
          <w:rFonts w:ascii="Palatino Linotype" w:hAnsi="Palatino Linotype"/>
          <w:i/>
          <w:color w:val="000000"/>
          <w:sz w:val="24"/>
          <w:szCs w:val="24"/>
        </w:rPr>
        <w:t>información incompleta.”</w:t>
      </w:r>
      <w:r>
        <w:rPr>
          <w:rFonts w:ascii="Palatino Linotype" w:eastAsia="Times New Roman" w:hAnsi="Palatino Linotype" w:cs="Palatino Linotype"/>
          <w:color w:val="000000"/>
          <w:sz w:val="24"/>
          <w:lang w:val="es-ES_tradnl" w:eastAsia="es-MX"/>
        </w:rPr>
        <w:t xml:space="preserve"> </w:t>
      </w:r>
      <w:r w:rsidRPr="00AB5458">
        <w:rPr>
          <w:rFonts w:ascii="Palatino Linotype" w:eastAsia="Times New Roman" w:hAnsi="Palatino Linotype" w:cs="Palatino Linotype"/>
          <w:color w:val="000000"/>
          <w:sz w:val="24"/>
          <w:lang w:val="es-ES_tradnl" w:eastAsia="es-MX"/>
        </w:rPr>
        <w:t>en este sentido el Recurrente considero que</w:t>
      </w:r>
      <w:r>
        <w:rPr>
          <w:rFonts w:ascii="Palatino Linotype" w:eastAsia="Times New Roman" w:hAnsi="Palatino Linotype" w:cs="Palatino Linotype"/>
          <w:color w:val="000000"/>
          <w:sz w:val="24"/>
          <w:lang w:val="es-ES_tradnl" w:eastAsia="es-MX"/>
        </w:rPr>
        <w:t xml:space="preserve"> el Sujeto Obligado no le dio cuenta </w:t>
      </w:r>
      <w:r w:rsidR="00844475">
        <w:rPr>
          <w:rFonts w:ascii="Palatino Linotype" w:eastAsia="Times New Roman" w:hAnsi="Palatino Linotype" w:cs="Palatino Linotype"/>
          <w:color w:val="000000"/>
          <w:sz w:val="24"/>
          <w:lang w:val="es-ES_tradnl" w:eastAsia="es-MX"/>
        </w:rPr>
        <w:t>d</w:t>
      </w:r>
      <w:proofErr w:type="spellStart"/>
      <w:r w:rsidR="00844475" w:rsidRPr="00844475">
        <w:rPr>
          <w:rFonts w:ascii="Palatino Linotype" w:hAnsi="Palatino Linotype"/>
          <w:color w:val="000000"/>
          <w:sz w:val="24"/>
          <w:szCs w:val="24"/>
        </w:rPr>
        <w:t>e</w:t>
      </w:r>
      <w:proofErr w:type="spellEnd"/>
      <w:r w:rsidR="00844475" w:rsidRPr="00844475">
        <w:rPr>
          <w:rFonts w:ascii="Palatino Linotype" w:hAnsi="Palatino Linotype"/>
          <w:color w:val="000000"/>
          <w:sz w:val="24"/>
          <w:szCs w:val="24"/>
        </w:rPr>
        <w:t xml:space="preserve"> la administración de Jaime López</w:t>
      </w:r>
      <w:r w:rsidR="00844475">
        <w:rPr>
          <w:rFonts w:ascii="Palatino Linotype" w:eastAsia="Times New Roman" w:hAnsi="Palatino Linotype" w:cs="Palatino Linotype"/>
          <w:color w:val="000000"/>
          <w:sz w:val="24"/>
          <w:lang w:val="es-ES_tradnl" w:eastAsia="es-MX"/>
        </w:rPr>
        <w:t xml:space="preserve">, </w:t>
      </w:r>
      <w:r w:rsidR="00844475">
        <w:rPr>
          <w:rFonts w:ascii="Palatino Linotype" w:hAnsi="Palatino Linotype"/>
          <w:color w:val="000000"/>
          <w:sz w:val="24"/>
          <w:szCs w:val="24"/>
        </w:rPr>
        <w:t>c</w:t>
      </w:r>
      <w:r w:rsidR="00844475" w:rsidRPr="00844475">
        <w:rPr>
          <w:rFonts w:ascii="Palatino Linotype" w:hAnsi="Palatino Linotype"/>
          <w:color w:val="000000"/>
          <w:sz w:val="24"/>
          <w:szCs w:val="24"/>
        </w:rPr>
        <w:t>uantos kilos o toneladas se recibe en los centros de acopio desde 1 de enero de 22 al 31 de d</w:t>
      </w:r>
      <w:r w:rsidR="00844475">
        <w:rPr>
          <w:rFonts w:ascii="Palatino Linotype" w:hAnsi="Palatino Linotype"/>
          <w:color w:val="000000"/>
          <w:sz w:val="24"/>
          <w:szCs w:val="24"/>
        </w:rPr>
        <w:t>iciembre de 2024, el n</w:t>
      </w:r>
      <w:r w:rsidR="00844475" w:rsidRPr="00844475">
        <w:rPr>
          <w:rFonts w:ascii="Palatino Linotype" w:hAnsi="Palatino Linotype"/>
          <w:color w:val="000000"/>
          <w:sz w:val="24"/>
          <w:szCs w:val="24"/>
        </w:rPr>
        <w:t xml:space="preserve">ombre de los encargados de cada centro de copio </w:t>
      </w:r>
      <w:r w:rsidR="00844475">
        <w:rPr>
          <w:rFonts w:ascii="Palatino Linotype" w:eastAsia="Times New Roman" w:hAnsi="Palatino Linotype" w:cs="Palatino Linotype"/>
          <w:color w:val="000000"/>
          <w:sz w:val="24"/>
          <w:lang w:val="es-ES_tradnl" w:eastAsia="es-MX"/>
        </w:rPr>
        <w:t xml:space="preserve">así como </w:t>
      </w:r>
      <w:r w:rsidR="00844475" w:rsidRPr="00844475">
        <w:rPr>
          <w:rFonts w:ascii="Palatino Linotype" w:hAnsi="Palatino Linotype"/>
          <w:color w:val="000000"/>
          <w:sz w:val="24"/>
          <w:szCs w:val="24"/>
        </w:rPr>
        <w:t>cuantas denuncias tienen los encargados de cada centro de copio</w:t>
      </w:r>
      <w:r w:rsidR="00844475">
        <w:rPr>
          <w:rFonts w:ascii="Palatino Linotype" w:hAnsi="Palatino Linotype"/>
          <w:color w:val="000000"/>
          <w:sz w:val="24"/>
          <w:szCs w:val="24"/>
        </w:rPr>
        <w:t>.</w:t>
      </w:r>
    </w:p>
    <w:p w14:paraId="11CEE25A" w14:textId="77777777" w:rsidR="00484726" w:rsidRDefault="00484726" w:rsidP="003049C3">
      <w:pPr>
        <w:spacing w:after="0" w:line="360" w:lineRule="auto"/>
        <w:jc w:val="both"/>
        <w:rPr>
          <w:rFonts w:ascii="Palatino Linotype" w:eastAsia="Times New Roman" w:hAnsi="Palatino Linotype" w:cs="Palatino Linotype"/>
          <w:color w:val="000000"/>
          <w:sz w:val="24"/>
          <w:lang w:val="es-ES_tradnl" w:eastAsia="es-MX"/>
        </w:rPr>
      </w:pPr>
    </w:p>
    <w:p w14:paraId="7E6CBC7B" w14:textId="77777777" w:rsidR="003049C3" w:rsidRPr="00A30F6C" w:rsidRDefault="003049C3" w:rsidP="003049C3">
      <w:p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lastRenderedPageBreak/>
        <w:t>De lo anterior a efecto de no vulnerar el derecho al acceso a la información del Recurrente el Suj</w:t>
      </w:r>
      <w:r w:rsidR="00294027">
        <w:rPr>
          <w:rFonts w:ascii="Palatino Linotype" w:eastAsia="Times New Roman" w:hAnsi="Palatino Linotype" w:cs="Palatino Linotype"/>
          <w:color w:val="000000"/>
          <w:sz w:val="24"/>
          <w:szCs w:val="24"/>
          <w:lang w:val="es-ES_tradnl" w:eastAsia="es-MX"/>
        </w:rPr>
        <w:t>eto Obligado hizo entrega del siguiente documento</w:t>
      </w:r>
      <w:r>
        <w:rPr>
          <w:rFonts w:ascii="Palatino Linotype" w:eastAsia="Times New Roman" w:hAnsi="Palatino Linotype" w:cs="Palatino Linotype"/>
          <w:color w:val="000000"/>
          <w:sz w:val="24"/>
          <w:szCs w:val="24"/>
          <w:lang w:val="es-ES_tradnl" w:eastAsia="es-MX"/>
        </w:rPr>
        <w:t xml:space="preserve"> mediante  informe justificado;</w:t>
      </w:r>
    </w:p>
    <w:p w14:paraId="2C87A4EF" w14:textId="77777777" w:rsidR="003049C3" w:rsidRPr="00A30F6C" w:rsidRDefault="00294027" w:rsidP="003049C3">
      <w:pPr>
        <w:pStyle w:val="Prrafodelista"/>
        <w:numPr>
          <w:ilvl w:val="0"/>
          <w:numId w:val="5"/>
        </w:numPr>
        <w:spacing w:after="0" w:line="360" w:lineRule="auto"/>
        <w:jc w:val="both"/>
        <w:rPr>
          <w:rFonts w:ascii="Palatino Linotype" w:hAnsi="Palatino Linotype"/>
          <w:i/>
          <w:sz w:val="24"/>
          <w:szCs w:val="24"/>
        </w:rPr>
      </w:pPr>
      <w:r w:rsidRPr="00294027">
        <w:rPr>
          <w:rFonts w:ascii="Palatino Linotype" w:hAnsi="Palatino Linotype" w:cs="Arial"/>
          <w:b/>
          <w:bCs/>
          <w:i/>
          <w:sz w:val="24"/>
          <w:szCs w:val="24"/>
        </w:rPr>
        <w:t>Ratificación 2845.pdf</w:t>
      </w:r>
      <w:r w:rsidR="003049C3" w:rsidRPr="00294027">
        <w:rPr>
          <w:rFonts w:ascii="Palatino Linotype" w:hAnsi="Palatino Linotype" w:cs="Arial"/>
          <w:b/>
          <w:bCs/>
          <w:i/>
          <w:sz w:val="24"/>
          <w:szCs w:val="24"/>
        </w:rPr>
        <w:t>;</w:t>
      </w:r>
      <w:r w:rsidR="003049C3">
        <w:rPr>
          <w:rFonts w:ascii="Palatino Linotype" w:hAnsi="Palatino Linotype" w:cs="Arial"/>
          <w:b/>
          <w:bCs/>
          <w:i/>
          <w:sz w:val="24"/>
          <w:szCs w:val="24"/>
        </w:rPr>
        <w:t xml:space="preserve"> </w:t>
      </w:r>
      <w:r w:rsidR="003049C3">
        <w:rPr>
          <w:rFonts w:ascii="Palatino Linotype" w:hAnsi="Palatino Linotype" w:cs="Arial"/>
          <w:bCs/>
          <w:sz w:val="24"/>
          <w:szCs w:val="24"/>
        </w:rPr>
        <w:t xml:space="preserve">Documento que consta de </w:t>
      </w:r>
      <w:r>
        <w:rPr>
          <w:rFonts w:ascii="Palatino Linotype" w:hAnsi="Palatino Linotype" w:cs="Arial"/>
          <w:bCs/>
          <w:sz w:val="24"/>
          <w:szCs w:val="24"/>
        </w:rPr>
        <w:t>una foja</w:t>
      </w:r>
      <w:r w:rsidR="003049C3">
        <w:rPr>
          <w:rFonts w:ascii="Palatino Linotype" w:hAnsi="Palatino Linotype" w:cs="Arial"/>
          <w:bCs/>
          <w:sz w:val="24"/>
          <w:szCs w:val="24"/>
        </w:rPr>
        <w:t xml:space="preserve"> en formato PDF por medio del cual ratifica su respuesta primigenia.</w:t>
      </w:r>
    </w:p>
    <w:p w14:paraId="6ACF2E2D" w14:textId="77777777" w:rsidR="003049C3" w:rsidRDefault="003049C3" w:rsidP="003049C3">
      <w:pPr>
        <w:spacing w:after="0" w:line="360" w:lineRule="auto"/>
        <w:jc w:val="both"/>
        <w:rPr>
          <w:rFonts w:ascii="Palatino Linotype" w:hAnsi="Palatino Linotype"/>
          <w:sz w:val="24"/>
          <w:szCs w:val="24"/>
        </w:rPr>
      </w:pPr>
    </w:p>
    <w:p w14:paraId="292B6DE2" w14:textId="77777777" w:rsidR="00067DCE" w:rsidRDefault="003049C3" w:rsidP="00067DCE">
      <w:pPr>
        <w:tabs>
          <w:tab w:val="left" w:pos="709"/>
        </w:tabs>
        <w:spacing w:after="0" w:line="360" w:lineRule="auto"/>
        <w:contextualSpacing/>
        <w:jc w:val="both"/>
        <w:rPr>
          <w:rStyle w:val="Hipervnculo"/>
          <w:rFonts w:ascii="Palatino Linotype" w:eastAsia="Palatino Linotype" w:hAnsi="Palatino Linotype" w:cs="Palatino Linotype"/>
          <w:i/>
          <w:sz w:val="20"/>
          <w:szCs w:val="20"/>
        </w:rPr>
      </w:pPr>
      <w:r>
        <w:rPr>
          <w:rFonts w:ascii="Palatino Linotype" w:eastAsia="Times New Roman" w:hAnsi="Palatino Linotype" w:cs="Arial"/>
          <w:sz w:val="24"/>
          <w:lang w:val="es-ES_tradnl" w:eastAsia="es-MX"/>
        </w:rPr>
        <w:t xml:space="preserve">De lo anterior, no pasa por desapercibido por este Instituto que </w:t>
      </w:r>
      <w:r w:rsidR="00067DCE">
        <w:rPr>
          <w:rFonts w:ascii="Palatino Linotype" w:hAnsi="Palatino Linotype" w:cs="Arial"/>
          <w:sz w:val="24"/>
          <w:szCs w:val="24"/>
        </w:rPr>
        <w:t xml:space="preserve">conforme los principios de Certeza, Eficacia, Objetividad y Máxima Publicidad consagrados en el artículo 9 de la Ley de Transparencia Local este Instituto </w:t>
      </w:r>
      <w:r w:rsidR="00067DCE" w:rsidRPr="00CD1D28">
        <w:rPr>
          <w:rFonts w:ascii="Palatino Linotype" w:hAnsi="Palatino Linotype"/>
          <w:sz w:val="24"/>
          <w:szCs w:val="24"/>
        </w:rPr>
        <w:t>de manera complementaria este Órgano Garante</w:t>
      </w:r>
      <w:r w:rsidR="00067DCE">
        <w:rPr>
          <w:rFonts w:ascii="Palatino Linotype" w:eastAsia="Palatino Linotype" w:hAnsi="Palatino Linotype" w:cs="Palatino Linotype"/>
          <w:color w:val="000000"/>
          <w:sz w:val="24"/>
          <w:szCs w:val="24"/>
        </w:rPr>
        <w:t xml:space="preserve"> consulto la página oficial del Sujeto Obligado a efecto de advertir el cargo del Servidor Público referido por el Recurrente así como la administración en la que se desempeñó, resultando que el servidor público referido fue Director General de Medio Ambiente durante la administración 2022-2024</w:t>
      </w:r>
      <w:r w:rsidR="00067DCE" w:rsidRPr="00067DCE">
        <w:rPr>
          <w:rFonts w:ascii="Palatino Linotype" w:eastAsia="Palatino Linotype" w:hAnsi="Palatino Linotype" w:cs="Palatino Linotype"/>
          <w:color w:val="000000"/>
          <w:sz w:val="24"/>
          <w:szCs w:val="24"/>
        </w:rPr>
        <w:t>;</w:t>
      </w:r>
      <w:r w:rsidR="00067DCE">
        <w:rPr>
          <w:rFonts w:ascii="Palatino Linotype" w:eastAsia="Palatino Linotype" w:hAnsi="Palatino Linotype" w:cs="Palatino Linotype"/>
          <w:color w:val="000000"/>
          <w:sz w:val="24"/>
          <w:szCs w:val="24"/>
        </w:rPr>
        <w:t xml:space="preserve">  </w:t>
      </w:r>
    </w:p>
    <w:p w14:paraId="0223428F" w14:textId="77777777" w:rsidR="00067DCE" w:rsidRDefault="00067DCE" w:rsidP="00067DCE">
      <w:pPr>
        <w:tabs>
          <w:tab w:val="left" w:pos="709"/>
        </w:tabs>
        <w:spacing w:after="0" w:line="360" w:lineRule="auto"/>
        <w:contextualSpacing/>
        <w:jc w:val="both"/>
        <w:rPr>
          <w:rStyle w:val="Hipervnculo"/>
          <w:rFonts w:ascii="Palatino Linotype" w:eastAsia="Palatino Linotype" w:hAnsi="Palatino Linotype" w:cs="Palatino Linotype"/>
          <w:i/>
          <w:sz w:val="20"/>
          <w:szCs w:val="20"/>
        </w:rPr>
      </w:pPr>
    </w:p>
    <w:p w14:paraId="1DBD180E" w14:textId="77777777" w:rsidR="00067DCE" w:rsidRPr="00067DCE" w:rsidRDefault="00502368" w:rsidP="00067DCE">
      <w:pPr>
        <w:pStyle w:val="Prrafodelista"/>
        <w:numPr>
          <w:ilvl w:val="0"/>
          <w:numId w:val="5"/>
        </w:numPr>
        <w:tabs>
          <w:tab w:val="left" w:pos="709"/>
        </w:tabs>
        <w:spacing w:after="0" w:line="360" w:lineRule="auto"/>
        <w:jc w:val="both"/>
        <w:rPr>
          <w:rFonts w:ascii="Palatino Linotype" w:eastAsia="Palatino Linotype" w:hAnsi="Palatino Linotype" w:cs="Palatino Linotype"/>
          <w:color w:val="000000"/>
        </w:rPr>
      </w:pPr>
      <w:hyperlink r:id="rId10" w:history="1">
        <w:r w:rsidR="00067DCE" w:rsidRPr="00067DCE">
          <w:rPr>
            <w:rStyle w:val="Hipervnculo"/>
            <w:rFonts w:ascii="Palatino Linotype" w:eastAsia="Palatino Linotype" w:hAnsi="Palatino Linotype" w:cs="Palatino Linotype"/>
            <w:i/>
          </w:rPr>
          <w:t>https://www2.toluca.gob.mx/queda-instalado-el-cabildo-de-toluca-y-rinden-protesta-directoras-y-directores-generales</w:t>
        </w:r>
        <w:r w:rsidR="00067DCE" w:rsidRPr="00067DCE">
          <w:rPr>
            <w:rStyle w:val="Hipervnculo"/>
            <w:rFonts w:ascii="Palatino Linotype" w:eastAsia="Palatino Linotype" w:hAnsi="Palatino Linotype" w:cs="Palatino Linotype"/>
          </w:rPr>
          <w:t>/</w:t>
        </w:r>
      </w:hyperlink>
      <w:r w:rsidR="00067DCE" w:rsidRPr="00067DCE">
        <w:rPr>
          <w:rFonts w:ascii="Palatino Linotype" w:eastAsia="Palatino Linotype" w:hAnsi="Palatino Linotype" w:cs="Palatino Linotype"/>
          <w:color w:val="000000"/>
        </w:rPr>
        <w:t xml:space="preserve"> </w:t>
      </w:r>
    </w:p>
    <w:p w14:paraId="7A509C17" w14:textId="77777777" w:rsidR="00067DCE" w:rsidRPr="00475849" w:rsidRDefault="00067DCE" w:rsidP="00067DCE">
      <w:pPr>
        <w:spacing w:line="360" w:lineRule="auto"/>
        <w:contextualSpacing/>
        <w:jc w:val="both"/>
        <w:rPr>
          <w:rFonts w:ascii="Palatino Linotype" w:eastAsiaTheme="minorEastAsia" w:hAnsi="Palatino Linotype" w:cs="Times New Roman"/>
          <w:sz w:val="24"/>
          <w:szCs w:val="24"/>
          <w:lang w:eastAsia="es-ES"/>
        </w:rPr>
      </w:pPr>
      <w:r w:rsidRPr="00CD1D28">
        <w:rPr>
          <w:rFonts w:ascii="Palatino Linotype" w:eastAsiaTheme="minorEastAsia" w:hAnsi="Palatino Linotype" w:cs="Times New Roman"/>
          <w:sz w:val="24"/>
          <w:szCs w:val="24"/>
          <w:lang w:eastAsia="es-ES"/>
        </w:rPr>
        <w:t xml:space="preserve">Ahora bien, es importante mencionar que, la información precisada con anterioridad </w:t>
      </w:r>
      <w:r>
        <w:rPr>
          <w:rFonts w:ascii="Palatino Linotype" w:eastAsiaTheme="minorEastAsia" w:hAnsi="Palatino Linotype" w:cs="Times New Roman"/>
          <w:sz w:val="24"/>
          <w:szCs w:val="24"/>
          <w:lang w:eastAsia="es-ES"/>
        </w:rPr>
        <w:t>deviene del portal oficial del Sujeto Obligado</w:t>
      </w:r>
      <w:r w:rsidRPr="00CD1D28">
        <w:rPr>
          <w:rFonts w:ascii="Palatino Linotype" w:eastAsiaTheme="minorEastAsia" w:hAnsi="Palatino Linotype" w:cs="Times New Roman"/>
          <w:sz w:val="24"/>
          <w:szCs w:val="24"/>
          <w:lang w:eastAsia="es-ES"/>
        </w:rPr>
        <w:t xml:space="preserve">, por lo que es de </w:t>
      </w:r>
      <w:r>
        <w:rPr>
          <w:rFonts w:ascii="Palatino Linotype" w:eastAsiaTheme="minorEastAsia" w:hAnsi="Palatino Linotype" w:cs="Times New Roman"/>
          <w:sz w:val="24"/>
          <w:szCs w:val="24"/>
          <w:lang w:eastAsia="es-ES"/>
        </w:rPr>
        <w:t xml:space="preserve">precisarse </w:t>
      </w:r>
      <w:r w:rsidRPr="00CD1D28">
        <w:rPr>
          <w:rFonts w:ascii="Palatino Linotype" w:eastAsiaTheme="minorEastAsia" w:hAnsi="Palatino Linotype" w:cs="Times New Roman"/>
          <w:sz w:val="24"/>
          <w:szCs w:val="24"/>
          <w:lang w:eastAsia="es-ES"/>
        </w:rPr>
        <w:t>que arrojan indicios sobre los hechos a los que se refieren.</w:t>
      </w:r>
      <w:r>
        <w:rPr>
          <w:rFonts w:ascii="Palatino Linotype" w:eastAsiaTheme="minorEastAsia" w:hAnsi="Palatino Linotype" w:cs="Times New Roman"/>
          <w:sz w:val="24"/>
          <w:szCs w:val="24"/>
          <w:lang w:eastAsia="es-ES"/>
        </w:rPr>
        <w:t xml:space="preserve"> </w:t>
      </w:r>
      <w:r w:rsidRPr="00CD1D28">
        <w:rPr>
          <w:rFonts w:ascii="Palatino Linotype" w:hAnsi="Palatino Linotype"/>
          <w:sz w:val="24"/>
          <w:szCs w:val="24"/>
        </w:rPr>
        <w:t>Sirve de apoyo a lo anteriormente señalado, la Jurisprudencia emitida por la Sala Superior de la Suprema Corte de Justicia de la Nación, Tercera Época</w:t>
      </w:r>
      <w:r w:rsidRPr="00CD1D28">
        <w:rPr>
          <w:rFonts w:ascii="Palatino Linotype" w:hAnsi="Palatino Linotype"/>
          <w:sz w:val="24"/>
          <w:szCs w:val="24"/>
          <w:vertAlign w:val="superscript"/>
        </w:rPr>
        <w:footnoteReference w:id="2"/>
      </w:r>
      <w:r w:rsidRPr="00CD1D28">
        <w:rPr>
          <w:rFonts w:ascii="Palatino Linotype" w:hAnsi="Palatino Linotype"/>
          <w:sz w:val="24"/>
          <w:szCs w:val="24"/>
        </w:rPr>
        <w:t>, que se muestra a continuación:</w:t>
      </w:r>
    </w:p>
    <w:p w14:paraId="01810862" w14:textId="77777777" w:rsidR="00067DCE" w:rsidRPr="00CD1D28" w:rsidRDefault="00067DCE" w:rsidP="00067DCE">
      <w:pPr>
        <w:pStyle w:val="Citas"/>
        <w:spacing w:before="0" w:after="0" w:line="240" w:lineRule="auto"/>
        <w:rPr>
          <w:b/>
        </w:rPr>
      </w:pPr>
      <w:r w:rsidRPr="00475849">
        <w:rPr>
          <w:b/>
        </w:rPr>
        <w:t>“NOTAS PERIODÍSTICAS. ELEMENTOS PARA DETERMINAR SU FUERZA INDICIARIA.</w:t>
      </w:r>
      <w:r w:rsidRPr="00CD1D28">
        <w:rPr>
          <w:b/>
        </w:rPr>
        <w:t xml:space="preserve"> </w:t>
      </w:r>
    </w:p>
    <w:p w14:paraId="4E2B4BFA" w14:textId="77777777" w:rsidR="00067DCE" w:rsidRPr="00CD1D28" w:rsidRDefault="00067DCE" w:rsidP="00067DCE">
      <w:pPr>
        <w:pStyle w:val="Citas"/>
        <w:spacing w:before="0" w:after="0" w:line="240" w:lineRule="auto"/>
        <w:ind w:right="899"/>
        <w:rPr>
          <w:rFonts w:eastAsia="Times New Roman"/>
          <w:b/>
          <w:bCs/>
          <w:sz w:val="24"/>
          <w:szCs w:val="24"/>
          <w:lang w:eastAsia="es-MX"/>
        </w:rPr>
      </w:pPr>
      <w:r w:rsidRPr="00CD1D28">
        <w:lastRenderedPageBreak/>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CD1D28">
        <w:t>convictivo</w:t>
      </w:r>
      <w:proofErr w:type="spellEnd"/>
      <w:r w:rsidRPr="00CD1D28">
        <w:t xml:space="preserve">,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 </w:t>
      </w:r>
      <w:r w:rsidRPr="00CD1D28">
        <w:rPr>
          <w:b/>
          <w:bCs/>
        </w:rPr>
        <w:t>(Sic)</w:t>
      </w:r>
    </w:p>
    <w:p w14:paraId="6E0E8E62" w14:textId="77777777" w:rsidR="00067DCE" w:rsidRPr="00475849" w:rsidRDefault="00067DCE" w:rsidP="00067DCE">
      <w:pPr>
        <w:spacing w:line="360" w:lineRule="auto"/>
        <w:jc w:val="both"/>
        <w:rPr>
          <w:rFonts w:ascii="Palatino Linotype" w:hAnsi="Palatino Linotype" w:cs="Arial"/>
          <w:sz w:val="24"/>
          <w:szCs w:val="24"/>
        </w:rPr>
      </w:pPr>
    </w:p>
    <w:p w14:paraId="3F7945BB" w14:textId="77777777" w:rsidR="00067DCE" w:rsidRPr="00475849" w:rsidRDefault="00067DCE" w:rsidP="00067DCE">
      <w:pPr>
        <w:spacing w:line="360" w:lineRule="auto"/>
        <w:jc w:val="both"/>
        <w:rPr>
          <w:rFonts w:ascii="Palatino Linotype" w:hAnsi="Palatino Linotype"/>
          <w:sz w:val="24"/>
          <w:szCs w:val="24"/>
        </w:rPr>
      </w:pPr>
      <w:r w:rsidRPr="00475849">
        <w:rPr>
          <w:rFonts w:ascii="Palatino Linotype" w:hAnsi="Palatino Linotype"/>
          <w:sz w:val="24"/>
          <w:szCs w:val="24"/>
        </w:rPr>
        <w:t xml:space="preserve">Es así, que, de los datos publicados en la página electrónica oficial del </w:t>
      </w:r>
      <w:r w:rsidRPr="00475849">
        <w:rPr>
          <w:rFonts w:ascii="Palatino Linotype" w:hAnsi="Palatino Linotype"/>
          <w:b/>
          <w:sz w:val="24"/>
          <w:szCs w:val="24"/>
        </w:rPr>
        <w:t>SUJETO OBLIGADO</w:t>
      </w:r>
      <w:r w:rsidRPr="00475849">
        <w:rPr>
          <w:rFonts w:ascii="Palatino Linotype" w:hAnsi="Palatino Linotype"/>
          <w:sz w:val="24"/>
          <w:szCs w:val="24"/>
        </w:rPr>
        <w:t xml:space="preserve">, es necesario traer a contexto la Tesis Aislada aplicable por analogía en nuestra materia, con número de registro 168124 de la Novena Época del Segundo Tribunal Colegiado del Vigésimo Circuito, publicadas en la página 2470 del Tomo XXIX de enero de 2009 del Semanario Judicial de la Federación y su Gaceta, que es del tenor literal siguiente: </w:t>
      </w:r>
    </w:p>
    <w:p w14:paraId="2A74E1CA" w14:textId="77777777" w:rsidR="00067DCE" w:rsidRDefault="00067DCE" w:rsidP="00067DCE">
      <w:pPr>
        <w:pStyle w:val="Prrafodelista"/>
        <w:widowControl w:val="0"/>
        <w:shd w:val="clear" w:color="auto" w:fill="FFFFFF"/>
        <w:spacing w:line="360" w:lineRule="auto"/>
        <w:ind w:left="851" w:right="822"/>
        <w:jc w:val="both"/>
        <w:rPr>
          <w:rFonts w:ascii="Palatino Linotype" w:hAnsi="Palatino Linotype"/>
          <w:i/>
          <w:color w:val="000000" w:themeColor="text1"/>
        </w:rPr>
      </w:pPr>
      <w:r w:rsidRPr="00475849">
        <w:rPr>
          <w:rFonts w:ascii="Palatino Linotype" w:hAnsi="Palatino Linotype"/>
          <w:b/>
          <w:i/>
          <w:color w:val="000000" w:themeColor="text1"/>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475849">
        <w:rPr>
          <w:rFonts w:ascii="Palatino Linotype" w:hAnsi="Palatino Linotype"/>
          <w:i/>
          <w:color w:val="000000" w:themeColor="text1"/>
        </w:rPr>
        <w:t xml:space="preserve"> Los datos que aparecen en </w:t>
      </w:r>
      <w:r w:rsidRPr="00475849">
        <w:rPr>
          <w:rFonts w:ascii="Palatino Linotype" w:hAnsi="Palatino Linotype"/>
          <w:i/>
          <w:color w:val="000000" w:themeColor="text1"/>
        </w:rPr>
        <w:lastRenderedPageBreak/>
        <w:t xml:space="preserve">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475849">
        <w:rPr>
          <w:rFonts w:ascii="Palatino Linotype" w:hAnsi="Palatino Linotype"/>
          <w:i/>
          <w:color w:val="000000" w:themeColor="text1"/>
        </w:rPr>
        <w:t>Pag</w:t>
      </w:r>
      <w:proofErr w:type="spellEnd"/>
      <w:r w:rsidRPr="00475849">
        <w:rPr>
          <w:rFonts w:ascii="Palatino Linotype" w:hAnsi="Palatino Linotype"/>
          <w:i/>
          <w:color w:val="000000" w:themeColor="text1"/>
        </w:rPr>
        <w:t>.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6106C777" w14:textId="77777777" w:rsidR="00067DCE" w:rsidRPr="00067DCE" w:rsidRDefault="00067DCE" w:rsidP="00067DCE">
      <w:pPr>
        <w:pStyle w:val="Prrafodelista"/>
        <w:widowControl w:val="0"/>
        <w:shd w:val="clear" w:color="auto" w:fill="FFFFFF"/>
        <w:spacing w:line="360" w:lineRule="auto"/>
        <w:ind w:left="851" w:right="822"/>
        <w:jc w:val="both"/>
        <w:rPr>
          <w:rFonts w:ascii="Palatino Linotype" w:hAnsi="Palatino Linotype"/>
          <w:i/>
          <w:color w:val="000000" w:themeColor="text1"/>
        </w:rPr>
      </w:pPr>
    </w:p>
    <w:p w14:paraId="5C1F0C33" w14:textId="77777777" w:rsidR="003049C3" w:rsidRPr="00107C25" w:rsidRDefault="003049C3" w:rsidP="003049C3">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E23F6EA" w14:textId="77777777" w:rsidR="003049C3" w:rsidRPr="00F444C4" w:rsidRDefault="003049C3" w:rsidP="003049C3">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34C4488C" w14:textId="77777777" w:rsidR="003049C3" w:rsidRPr="00F444C4" w:rsidRDefault="003049C3" w:rsidP="003049C3">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691FFF05" w14:textId="77777777" w:rsidR="003049C3" w:rsidRPr="00F444C4" w:rsidRDefault="003049C3" w:rsidP="003049C3">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lastRenderedPageBreak/>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0B874CB2" w14:textId="77777777" w:rsidR="003049C3" w:rsidRPr="00042818" w:rsidRDefault="003049C3" w:rsidP="003049C3">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6095EF07" w14:textId="77777777" w:rsidR="003049C3" w:rsidRDefault="003049C3" w:rsidP="003049C3">
      <w:pPr>
        <w:spacing w:after="0" w:line="360" w:lineRule="auto"/>
        <w:ind w:right="616"/>
        <w:contextualSpacing/>
        <w:jc w:val="both"/>
        <w:rPr>
          <w:rFonts w:ascii="Palatino Linotype" w:eastAsia="Times New Roman" w:hAnsi="Palatino Linotype" w:cs="Arial"/>
          <w:b/>
          <w:i/>
          <w:lang w:val="es-ES_tradnl" w:eastAsia="gl-ES"/>
        </w:rPr>
      </w:pPr>
    </w:p>
    <w:p w14:paraId="72FFB961" w14:textId="77777777" w:rsidR="003049C3" w:rsidRDefault="003049C3" w:rsidP="003049C3">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5777B646" w14:textId="77777777" w:rsidR="003049C3" w:rsidRPr="006D55C4" w:rsidRDefault="003049C3" w:rsidP="003049C3">
      <w:pPr>
        <w:spacing w:after="0" w:line="360" w:lineRule="auto"/>
        <w:ind w:right="-2"/>
        <w:contextualSpacing/>
        <w:jc w:val="both"/>
        <w:rPr>
          <w:rFonts w:ascii="Palatino Linotype" w:eastAsia="Times New Roman" w:hAnsi="Palatino Linotype" w:cs="Arial"/>
          <w:i/>
          <w:lang w:val="es-ES_tradnl" w:eastAsia="gl-ES"/>
        </w:rPr>
      </w:pPr>
    </w:p>
    <w:p w14:paraId="269874F9" w14:textId="77777777" w:rsidR="00067DCE" w:rsidRDefault="003049C3" w:rsidP="00067DCE">
      <w:pPr>
        <w:spacing w:line="360" w:lineRule="auto"/>
        <w:jc w:val="both"/>
        <w:rPr>
          <w:rFonts w:ascii="Arial" w:hAnsi="Arial" w:cs="Arial"/>
          <w:color w:val="282828"/>
          <w:sz w:val="21"/>
          <w:szCs w:val="21"/>
          <w:shd w:val="clear" w:color="auto" w:fill="FFFFFF"/>
        </w:rPr>
      </w:pPr>
      <w:r>
        <w:rPr>
          <w:rFonts w:ascii="Palatino Linotype" w:hAnsi="Palatino Linotype"/>
          <w:sz w:val="24"/>
          <w:szCs w:val="24"/>
        </w:rPr>
        <w:t xml:space="preserve">De lo anterior, </w:t>
      </w:r>
      <w:r w:rsidR="00067DCE">
        <w:rPr>
          <w:rFonts w:ascii="Palatino Linotype" w:hAnsi="Palatino Linotype"/>
          <w:sz w:val="24"/>
          <w:szCs w:val="24"/>
        </w:rPr>
        <w:t>es indispensable establecer que el</w:t>
      </w:r>
      <w:r w:rsidR="00067DCE" w:rsidRPr="00067DCE">
        <w:rPr>
          <w:rFonts w:ascii="Palatino Linotype" w:hAnsi="Palatino Linotype" w:cs="Arial"/>
          <w:color w:val="282828"/>
          <w:sz w:val="24"/>
          <w:szCs w:val="24"/>
          <w:shd w:val="clear" w:color="auto" w:fill="FFFFFF"/>
        </w:rPr>
        <w:t xml:space="preserve"> gobierno municipal de Toluca implementa acciones en pro del medio ambiente, una de ellas </w:t>
      </w:r>
      <w:r w:rsidR="00067DCE" w:rsidRPr="00067DCE">
        <w:rPr>
          <w:rStyle w:val="nfasis"/>
          <w:rFonts w:ascii="Palatino Linotype" w:hAnsi="Palatino Linotype" w:cs="Arial"/>
          <w:b/>
          <w:bCs/>
          <w:color w:val="282828"/>
          <w:sz w:val="24"/>
          <w:szCs w:val="24"/>
          <w:bdr w:val="none" w:sz="0" w:space="0" w:color="auto" w:frame="1"/>
        </w:rPr>
        <w:t>#</w:t>
      </w:r>
      <w:proofErr w:type="spellStart"/>
      <w:r w:rsidR="00067DCE" w:rsidRPr="00067DCE">
        <w:rPr>
          <w:rStyle w:val="nfasis"/>
          <w:rFonts w:ascii="Palatino Linotype" w:hAnsi="Palatino Linotype" w:cs="Arial"/>
          <w:b/>
          <w:bCs/>
          <w:color w:val="282828"/>
          <w:sz w:val="24"/>
          <w:szCs w:val="24"/>
          <w:bdr w:val="none" w:sz="0" w:space="0" w:color="auto" w:frame="1"/>
        </w:rPr>
        <w:t>ClasificaTusResiduos</w:t>
      </w:r>
      <w:proofErr w:type="spellEnd"/>
      <w:r w:rsidR="00067DCE">
        <w:rPr>
          <w:rStyle w:val="Refdenotaalpie"/>
          <w:rFonts w:ascii="Palatino Linotype" w:hAnsi="Palatino Linotype" w:cs="Arial"/>
          <w:b/>
          <w:bCs/>
          <w:i/>
          <w:iCs/>
          <w:color w:val="282828"/>
          <w:sz w:val="24"/>
          <w:szCs w:val="24"/>
          <w:bdr w:val="none" w:sz="0" w:space="0" w:color="auto" w:frame="1"/>
        </w:rPr>
        <w:footnoteReference w:id="3"/>
      </w:r>
      <w:r w:rsidR="00067DCE" w:rsidRPr="00067DCE">
        <w:rPr>
          <w:rStyle w:val="nfasis"/>
          <w:rFonts w:ascii="Palatino Linotype" w:hAnsi="Palatino Linotype" w:cs="Arial"/>
          <w:b/>
          <w:bCs/>
          <w:color w:val="282828"/>
          <w:sz w:val="24"/>
          <w:szCs w:val="24"/>
          <w:bdr w:val="none" w:sz="0" w:space="0" w:color="auto" w:frame="1"/>
        </w:rPr>
        <w:t> </w:t>
      </w:r>
      <w:r w:rsidR="00067DCE" w:rsidRPr="00067DCE">
        <w:rPr>
          <w:rFonts w:ascii="Palatino Linotype" w:hAnsi="Palatino Linotype" w:cs="Arial"/>
          <w:color w:val="282828"/>
          <w:sz w:val="24"/>
          <w:szCs w:val="24"/>
          <w:shd w:val="clear" w:color="auto" w:fill="FFFFFF"/>
        </w:rPr>
        <w:t>encaminada a disminuir la cantidad de residuos generados que se envían al relleno sanitario, a través de la cultura del reciclaje, alternativa que permite reutilizar los recursos ya existentes en procesos productivos para fabricar nuevos productos</w:t>
      </w:r>
      <w:r w:rsidR="00067DCE">
        <w:rPr>
          <w:rFonts w:ascii="Arial" w:hAnsi="Arial" w:cs="Arial"/>
          <w:color w:val="282828"/>
          <w:sz w:val="21"/>
          <w:szCs w:val="21"/>
          <w:shd w:val="clear" w:color="auto" w:fill="FFFFFF"/>
        </w:rPr>
        <w:t>.</w:t>
      </w:r>
    </w:p>
    <w:p w14:paraId="41CC2A41" w14:textId="77777777" w:rsidR="00067DCE" w:rsidRPr="00067DCE" w:rsidRDefault="00067DCE" w:rsidP="00067DCE">
      <w:pPr>
        <w:spacing w:line="360" w:lineRule="auto"/>
        <w:jc w:val="both"/>
        <w:rPr>
          <w:rFonts w:ascii="Palatino Linotype" w:hAnsi="Palatino Linotype"/>
          <w:sz w:val="24"/>
          <w:szCs w:val="24"/>
        </w:rPr>
      </w:pPr>
    </w:p>
    <w:p w14:paraId="507DE97C" w14:textId="77777777" w:rsidR="00067DCE" w:rsidRPr="00067DCE" w:rsidRDefault="00067DCE" w:rsidP="00067DCE">
      <w:pPr>
        <w:spacing w:line="360" w:lineRule="auto"/>
        <w:jc w:val="both"/>
        <w:rPr>
          <w:rFonts w:ascii="Palatino Linotype" w:hAnsi="Palatino Linotype" w:cs="Arial"/>
          <w:color w:val="282828"/>
          <w:sz w:val="24"/>
          <w:szCs w:val="24"/>
          <w:shd w:val="clear" w:color="auto" w:fill="FFFFFF"/>
        </w:rPr>
      </w:pPr>
      <w:r w:rsidRPr="00067DCE">
        <w:rPr>
          <w:rFonts w:ascii="Palatino Linotype" w:hAnsi="Palatino Linotype" w:cs="Arial"/>
          <w:color w:val="282828"/>
          <w:sz w:val="24"/>
          <w:szCs w:val="24"/>
          <w:shd w:val="clear" w:color="auto" w:fill="FFFFFF"/>
        </w:rPr>
        <w:t>Por ello impuls</w:t>
      </w:r>
      <w:r>
        <w:rPr>
          <w:rFonts w:ascii="Palatino Linotype" w:hAnsi="Palatino Linotype" w:cs="Arial"/>
          <w:color w:val="282828"/>
          <w:sz w:val="24"/>
          <w:szCs w:val="24"/>
          <w:shd w:val="clear" w:color="auto" w:fill="FFFFFF"/>
        </w:rPr>
        <w:t>o</w:t>
      </w:r>
      <w:r w:rsidRPr="00067DCE">
        <w:rPr>
          <w:rFonts w:ascii="Palatino Linotype" w:hAnsi="Palatino Linotype" w:cs="Arial"/>
          <w:color w:val="282828"/>
          <w:sz w:val="24"/>
          <w:szCs w:val="24"/>
          <w:shd w:val="clear" w:color="auto" w:fill="FFFFFF"/>
        </w:rPr>
        <w:t xml:space="preserve"> los </w:t>
      </w:r>
      <w:proofErr w:type="spellStart"/>
      <w:r w:rsidRPr="00067DCE">
        <w:rPr>
          <w:rStyle w:val="Textoennegrita"/>
          <w:rFonts w:ascii="Palatino Linotype" w:hAnsi="Palatino Linotype" w:cs="Arial"/>
          <w:color w:val="282828"/>
          <w:sz w:val="24"/>
          <w:szCs w:val="24"/>
          <w:bdr w:val="none" w:sz="0" w:space="0" w:color="auto" w:frame="1"/>
          <w:shd w:val="clear" w:color="auto" w:fill="FFFFFF"/>
        </w:rPr>
        <w:t>Eco·centros</w:t>
      </w:r>
      <w:proofErr w:type="spellEnd"/>
      <w:r w:rsidRPr="00067DCE">
        <w:rPr>
          <w:rStyle w:val="Textoennegrita"/>
          <w:rFonts w:ascii="Palatino Linotype" w:hAnsi="Palatino Linotype" w:cs="Arial"/>
          <w:color w:val="282828"/>
          <w:sz w:val="24"/>
          <w:szCs w:val="24"/>
          <w:bdr w:val="none" w:sz="0" w:space="0" w:color="auto" w:frame="1"/>
          <w:shd w:val="clear" w:color="auto" w:fill="FFFFFF"/>
        </w:rPr>
        <w:t> </w:t>
      </w:r>
      <w:r w:rsidRPr="00067DCE">
        <w:rPr>
          <w:rFonts w:ascii="Palatino Linotype" w:hAnsi="Palatino Linotype" w:cs="Arial"/>
          <w:color w:val="282828"/>
          <w:sz w:val="24"/>
          <w:szCs w:val="24"/>
          <w:shd w:val="clear" w:color="auto" w:fill="FFFFFF"/>
        </w:rPr>
        <w:t xml:space="preserve">en diferentes puntos de la ciudad </w:t>
      </w:r>
      <w:r>
        <w:rPr>
          <w:rFonts w:ascii="Palatino Linotype" w:hAnsi="Palatino Linotype" w:cs="Arial"/>
          <w:color w:val="282828"/>
          <w:sz w:val="24"/>
          <w:szCs w:val="24"/>
          <w:shd w:val="clear" w:color="auto" w:fill="FFFFFF"/>
        </w:rPr>
        <w:t xml:space="preserve">cuyo objetivo es </w:t>
      </w:r>
      <w:r w:rsidRPr="00067DCE">
        <w:rPr>
          <w:rFonts w:ascii="Palatino Linotype" w:hAnsi="Palatino Linotype" w:cs="Arial"/>
          <w:color w:val="282828"/>
          <w:sz w:val="24"/>
          <w:szCs w:val="24"/>
          <w:shd w:val="clear" w:color="auto" w:fill="FFFFFF"/>
        </w:rPr>
        <w:t xml:space="preserve">aumentar la tasa de reciclaje y clasificación de residuos, estableciendo un espacio como </w:t>
      </w:r>
      <w:r w:rsidRPr="00067DCE">
        <w:rPr>
          <w:rFonts w:ascii="Palatino Linotype" w:hAnsi="Palatino Linotype" w:cs="Arial"/>
          <w:color w:val="282828"/>
          <w:sz w:val="24"/>
          <w:szCs w:val="24"/>
          <w:shd w:val="clear" w:color="auto" w:fill="FFFFFF"/>
        </w:rPr>
        <w:lastRenderedPageBreak/>
        <w:t>punto de recepción, que permita a su vez, canalizar el material, a las diferentes industrias de reciclaje y además puedes recibir “</w:t>
      </w:r>
      <w:proofErr w:type="spellStart"/>
      <w:r w:rsidRPr="00067DCE">
        <w:rPr>
          <w:rFonts w:ascii="Palatino Linotype" w:hAnsi="Palatino Linotype" w:cs="Arial"/>
          <w:color w:val="282828"/>
          <w:sz w:val="24"/>
          <w:szCs w:val="24"/>
          <w:shd w:val="clear" w:color="auto" w:fill="FFFFFF"/>
        </w:rPr>
        <w:t>reciclapuntos</w:t>
      </w:r>
      <w:proofErr w:type="spellEnd"/>
      <w:r w:rsidRPr="00067DCE">
        <w:rPr>
          <w:rFonts w:ascii="Palatino Linotype" w:hAnsi="Palatino Linotype" w:cs="Arial"/>
          <w:color w:val="282828"/>
          <w:sz w:val="24"/>
          <w:szCs w:val="24"/>
          <w:shd w:val="clear" w:color="auto" w:fill="FFFFFF"/>
        </w:rPr>
        <w:t>” para canjearlos por artículos de la canasta básica</w:t>
      </w:r>
      <w:r>
        <w:rPr>
          <w:rFonts w:ascii="Palatino Linotype" w:hAnsi="Palatino Linotype" w:cs="Arial"/>
          <w:color w:val="282828"/>
          <w:sz w:val="24"/>
          <w:szCs w:val="24"/>
          <w:shd w:val="clear" w:color="auto" w:fill="FFFFFF"/>
        </w:rPr>
        <w:t xml:space="preserve">, de lo anterior los residuos recibidos en los Eco-Centros son los siguientes; </w:t>
      </w:r>
    </w:p>
    <w:p w14:paraId="09732D24" w14:textId="77777777" w:rsidR="00067DCE" w:rsidRPr="00067DCE" w:rsidRDefault="00067DCE" w:rsidP="00F5121D">
      <w:pPr>
        <w:shd w:val="clear" w:color="auto" w:fill="FFFFFF"/>
        <w:spacing w:after="0" w:line="360" w:lineRule="auto"/>
        <w:ind w:left="993"/>
        <w:jc w:val="center"/>
        <w:textAlignment w:val="baseline"/>
        <w:rPr>
          <w:rFonts w:ascii="Palatino Linotype" w:eastAsia="Times New Roman" w:hAnsi="Palatino Linotype" w:cs="Arial"/>
          <w:color w:val="282828"/>
          <w:sz w:val="24"/>
          <w:szCs w:val="24"/>
          <w:lang w:eastAsia="es-MX"/>
        </w:rPr>
      </w:pPr>
      <w:r w:rsidRPr="00067DCE">
        <w:rPr>
          <w:rFonts w:ascii="Palatino Linotype" w:eastAsia="Times New Roman" w:hAnsi="Palatino Linotype" w:cs="Arial"/>
          <w:b/>
          <w:bCs/>
          <w:color w:val="282828"/>
          <w:sz w:val="24"/>
          <w:szCs w:val="24"/>
          <w:bdr w:val="none" w:sz="0" w:space="0" w:color="auto" w:frame="1"/>
          <w:lang w:eastAsia="es-MX"/>
        </w:rPr>
        <w:t xml:space="preserve">Material que se recibe (con canje por </w:t>
      </w:r>
      <w:proofErr w:type="spellStart"/>
      <w:r w:rsidRPr="00067DCE">
        <w:rPr>
          <w:rFonts w:ascii="Palatino Linotype" w:eastAsia="Times New Roman" w:hAnsi="Palatino Linotype" w:cs="Arial"/>
          <w:b/>
          <w:bCs/>
          <w:color w:val="282828"/>
          <w:sz w:val="24"/>
          <w:szCs w:val="24"/>
          <w:bdr w:val="none" w:sz="0" w:space="0" w:color="auto" w:frame="1"/>
          <w:lang w:eastAsia="es-MX"/>
        </w:rPr>
        <w:t>reciclapuntos</w:t>
      </w:r>
      <w:proofErr w:type="spellEnd"/>
      <w:r w:rsidRPr="00067DCE">
        <w:rPr>
          <w:rFonts w:ascii="Palatino Linotype" w:eastAsia="Times New Roman" w:hAnsi="Palatino Linotype" w:cs="Arial"/>
          <w:b/>
          <w:bCs/>
          <w:color w:val="282828"/>
          <w:sz w:val="24"/>
          <w:szCs w:val="24"/>
          <w:bdr w:val="none" w:sz="0" w:space="0" w:color="auto" w:frame="1"/>
          <w:lang w:eastAsia="es-MX"/>
        </w:rPr>
        <w:t>)</w:t>
      </w:r>
    </w:p>
    <w:p w14:paraId="2297718E" w14:textId="77777777" w:rsidR="00067DCE" w:rsidRPr="00067DCE" w:rsidRDefault="00067DCE" w:rsidP="00067DCE">
      <w:pPr>
        <w:numPr>
          <w:ilvl w:val="0"/>
          <w:numId w:val="12"/>
        </w:numPr>
        <w:spacing w:after="0" w:line="360" w:lineRule="auto"/>
        <w:ind w:left="993"/>
        <w:jc w:val="both"/>
        <w:textAlignment w:val="baseline"/>
        <w:rPr>
          <w:rFonts w:ascii="Palatino Linotype" w:eastAsia="Times New Roman" w:hAnsi="Palatino Linotype" w:cs="Arial"/>
          <w:color w:val="282828"/>
          <w:sz w:val="24"/>
          <w:szCs w:val="24"/>
          <w:lang w:eastAsia="es-MX"/>
        </w:rPr>
      </w:pPr>
      <w:r w:rsidRPr="00067DCE">
        <w:rPr>
          <w:rFonts w:ascii="Palatino Linotype" w:eastAsia="Times New Roman" w:hAnsi="Palatino Linotype" w:cs="Arial"/>
          <w:color w:val="282828"/>
          <w:sz w:val="24"/>
          <w:szCs w:val="24"/>
          <w:lang w:eastAsia="es-MX"/>
        </w:rPr>
        <w:t>plástico (envases, bolsas, PET)</w:t>
      </w:r>
    </w:p>
    <w:p w14:paraId="26EC2642" w14:textId="77777777" w:rsidR="00067DCE" w:rsidRPr="00067DCE" w:rsidRDefault="00067DCE" w:rsidP="00067DCE">
      <w:pPr>
        <w:numPr>
          <w:ilvl w:val="0"/>
          <w:numId w:val="12"/>
        </w:numPr>
        <w:spacing w:after="0" w:line="360" w:lineRule="auto"/>
        <w:ind w:left="993"/>
        <w:jc w:val="both"/>
        <w:textAlignment w:val="baseline"/>
        <w:rPr>
          <w:rFonts w:ascii="Palatino Linotype" w:eastAsia="Times New Roman" w:hAnsi="Palatino Linotype" w:cs="Arial"/>
          <w:color w:val="282828"/>
          <w:sz w:val="24"/>
          <w:szCs w:val="24"/>
          <w:lang w:eastAsia="es-MX"/>
        </w:rPr>
      </w:pPr>
      <w:r w:rsidRPr="00067DCE">
        <w:rPr>
          <w:rFonts w:ascii="Palatino Linotype" w:eastAsia="Times New Roman" w:hAnsi="Palatino Linotype" w:cs="Arial"/>
          <w:color w:val="282828"/>
          <w:sz w:val="24"/>
          <w:szCs w:val="24"/>
          <w:lang w:eastAsia="es-MX"/>
        </w:rPr>
        <w:t>cartón, papel y periódico</w:t>
      </w:r>
    </w:p>
    <w:p w14:paraId="4C848B5E" w14:textId="77777777" w:rsidR="00067DCE" w:rsidRPr="00067DCE" w:rsidRDefault="00067DCE" w:rsidP="00067DCE">
      <w:pPr>
        <w:numPr>
          <w:ilvl w:val="0"/>
          <w:numId w:val="12"/>
        </w:numPr>
        <w:spacing w:after="0" w:line="360" w:lineRule="auto"/>
        <w:ind w:left="993"/>
        <w:jc w:val="both"/>
        <w:textAlignment w:val="baseline"/>
        <w:rPr>
          <w:rFonts w:ascii="Palatino Linotype" w:eastAsia="Times New Roman" w:hAnsi="Palatino Linotype" w:cs="Arial"/>
          <w:color w:val="282828"/>
          <w:sz w:val="24"/>
          <w:szCs w:val="24"/>
          <w:lang w:eastAsia="es-MX"/>
        </w:rPr>
      </w:pPr>
      <w:r w:rsidRPr="00067DCE">
        <w:rPr>
          <w:rFonts w:ascii="Palatino Linotype" w:eastAsia="Times New Roman" w:hAnsi="Palatino Linotype" w:cs="Arial"/>
          <w:color w:val="282828"/>
          <w:sz w:val="24"/>
          <w:szCs w:val="24"/>
          <w:lang w:eastAsia="es-MX"/>
        </w:rPr>
        <w:t>latas de metal y aluminio</w:t>
      </w:r>
    </w:p>
    <w:p w14:paraId="13E36360" w14:textId="77777777" w:rsidR="00067DCE" w:rsidRPr="00067DCE" w:rsidRDefault="00067DCE" w:rsidP="00067DCE">
      <w:pPr>
        <w:numPr>
          <w:ilvl w:val="0"/>
          <w:numId w:val="12"/>
        </w:numPr>
        <w:spacing w:after="0" w:line="360" w:lineRule="auto"/>
        <w:ind w:left="993"/>
        <w:jc w:val="both"/>
        <w:textAlignment w:val="baseline"/>
        <w:rPr>
          <w:rFonts w:ascii="Palatino Linotype" w:eastAsia="Times New Roman" w:hAnsi="Palatino Linotype" w:cs="Arial"/>
          <w:color w:val="282828"/>
          <w:sz w:val="24"/>
          <w:szCs w:val="24"/>
          <w:lang w:eastAsia="es-MX"/>
        </w:rPr>
      </w:pPr>
      <w:r w:rsidRPr="00067DCE">
        <w:rPr>
          <w:rFonts w:ascii="Palatino Linotype" w:eastAsia="Times New Roman" w:hAnsi="Palatino Linotype" w:cs="Arial"/>
          <w:color w:val="282828"/>
          <w:sz w:val="24"/>
          <w:szCs w:val="24"/>
          <w:lang w:eastAsia="es-MX"/>
        </w:rPr>
        <w:t>envases de vidrio</w:t>
      </w:r>
    </w:p>
    <w:p w14:paraId="156825A1" w14:textId="77777777" w:rsidR="00067DCE" w:rsidRPr="00067DCE" w:rsidRDefault="00067DCE" w:rsidP="00067DCE">
      <w:pPr>
        <w:numPr>
          <w:ilvl w:val="0"/>
          <w:numId w:val="12"/>
        </w:numPr>
        <w:spacing w:after="0" w:line="360" w:lineRule="auto"/>
        <w:ind w:left="993"/>
        <w:jc w:val="both"/>
        <w:textAlignment w:val="baseline"/>
        <w:rPr>
          <w:rFonts w:ascii="Palatino Linotype" w:eastAsia="Times New Roman" w:hAnsi="Palatino Linotype" w:cs="Arial"/>
          <w:color w:val="282828"/>
          <w:sz w:val="24"/>
          <w:szCs w:val="24"/>
          <w:lang w:eastAsia="es-MX"/>
        </w:rPr>
      </w:pPr>
      <w:r w:rsidRPr="00067DCE">
        <w:rPr>
          <w:rFonts w:ascii="Palatino Linotype" w:eastAsia="Times New Roman" w:hAnsi="Palatino Linotype" w:cs="Arial"/>
          <w:color w:val="282828"/>
          <w:sz w:val="24"/>
          <w:szCs w:val="24"/>
          <w:lang w:eastAsia="es-MX"/>
        </w:rPr>
        <w:t xml:space="preserve">envases tipo </w:t>
      </w:r>
      <w:proofErr w:type="spellStart"/>
      <w:r w:rsidRPr="00067DCE">
        <w:rPr>
          <w:rFonts w:ascii="Palatino Linotype" w:eastAsia="Times New Roman" w:hAnsi="Palatino Linotype" w:cs="Arial"/>
          <w:color w:val="282828"/>
          <w:sz w:val="24"/>
          <w:szCs w:val="24"/>
          <w:lang w:eastAsia="es-MX"/>
        </w:rPr>
        <w:t>Tetrapak</w:t>
      </w:r>
      <w:proofErr w:type="spellEnd"/>
      <w:r w:rsidRPr="00067DCE">
        <w:rPr>
          <w:rFonts w:ascii="Palatino Linotype" w:eastAsia="Times New Roman" w:hAnsi="Palatino Linotype" w:cs="Arial"/>
          <w:color w:val="282828"/>
          <w:sz w:val="24"/>
          <w:szCs w:val="24"/>
          <w:lang w:eastAsia="es-MX"/>
        </w:rPr>
        <w:t>®</w:t>
      </w:r>
    </w:p>
    <w:p w14:paraId="57785D77" w14:textId="77777777" w:rsidR="00067DCE" w:rsidRDefault="00067DCE" w:rsidP="00067DCE">
      <w:pPr>
        <w:spacing w:line="360" w:lineRule="auto"/>
        <w:jc w:val="both"/>
        <w:rPr>
          <w:rFonts w:ascii="Palatino Linotype" w:hAnsi="Palatino Linotype"/>
          <w:sz w:val="24"/>
          <w:szCs w:val="24"/>
        </w:rPr>
      </w:pPr>
    </w:p>
    <w:p w14:paraId="3FA67F1D" w14:textId="77777777" w:rsidR="00067DCE" w:rsidRDefault="00067DCE" w:rsidP="00067DCE">
      <w:pPr>
        <w:spacing w:line="360" w:lineRule="auto"/>
        <w:jc w:val="both"/>
        <w:rPr>
          <w:rFonts w:ascii="Palatino Linotype" w:hAnsi="Palatino Linotype"/>
        </w:rPr>
      </w:pPr>
      <w:r>
        <w:rPr>
          <w:rFonts w:ascii="Palatino Linotype" w:hAnsi="Palatino Linotype"/>
        </w:rPr>
        <w:t>De lo anterior, los Eco- centros con los que cuenta el Sujeto Obligado son;</w:t>
      </w:r>
    </w:p>
    <w:p w14:paraId="7167500D" w14:textId="77777777" w:rsidR="00067DCE" w:rsidRDefault="00067DCE" w:rsidP="00067DCE">
      <w:pPr>
        <w:pStyle w:val="Prrafodelista"/>
        <w:numPr>
          <w:ilvl w:val="0"/>
          <w:numId w:val="13"/>
        </w:numPr>
        <w:spacing w:line="360" w:lineRule="auto"/>
        <w:ind w:left="993"/>
        <w:jc w:val="both"/>
        <w:rPr>
          <w:rFonts w:ascii="Palatino Linotype" w:hAnsi="Palatino Linotype"/>
        </w:rPr>
      </w:pPr>
      <w:proofErr w:type="spellStart"/>
      <w:r>
        <w:rPr>
          <w:rFonts w:ascii="Palatino Linotype" w:hAnsi="Palatino Linotype"/>
        </w:rPr>
        <w:t>Super</w:t>
      </w:r>
      <w:proofErr w:type="spellEnd"/>
      <w:r>
        <w:rPr>
          <w:rFonts w:ascii="Palatino Linotype" w:hAnsi="Palatino Linotype"/>
        </w:rPr>
        <w:t xml:space="preserve"> </w:t>
      </w:r>
      <w:proofErr w:type="spellStart"/>
      <w:r>
        <w:rPr>
          <w:rFonts w:ascii="Palatino Linotype" w:hAnsi="Palatino Linotype"/>
        </w:rPr>
        <w:t>Kompras</w:t>
      </w:r>
      <w:proofErr w:type="spellEnd"/>
      <w:r>
        <w:rPr>
          <w:rFonts w:ascii="Palatino Linotype" w:hAnsi="Palatino Linotype"/>
        </w:rPr>
        <w:t xml:space="preserve"> San Buenaventura</w:t>
      </w:r>
    </w:p>
    <w:p w14:paraId="2376FEBB" w14:textId="77777777" w:rsidR="00067DCE" w:rsidRDefault="00067DCE" w:rsidP="00067DCE">
      <w:pPr>
        <w:pStyle w:val="Prrafodelista"/>
        <w:numPr>
          <w:ilvl w:val="0"/>
          <w:numId w:val="13"/>
        </w:numPr>
        <w:spacing w:line="360" w:lineRule="auto"/>
        <w:ind w:left="993"/>
        <w:jc w:val="both"/>
        <w:rPr>
          <w:rFonts w:ascii="Palatino Linotype" w:hAnsi="Palatino Linotype"/>
        </w:rPr>
      </w:pPr>
      <w:r>
        <w:rPr>
          <w:rFonts w:ascii="Palatino Linotype" w:hAnsi="Palatino Linotype"/>
        </w:rPr>
        <w:t>Mercados Morelos</w:t>
      </w:r>
    </w:p>
    <w:p w14:paraId="27171717" w14:textId="77777777" w:rsidR="00067DCE" w:rsidRDefault="00067DCE" w:rsidP="00067DCE">
      <w:pPr>
        <w:pStyle w:val="Prrafodelista"/>
        <w:numPr>
          <w:ilvl w:val="0"/>
          <w:numId w:val="13"/>
        </w:numPr>
        <w:spacing w:line="360" w:lineRule="auto"/>
        <w:ind w:left="993"/>
        <w:jc w:val="both"/>
        <w:rPr>
          <w:rFonts w:ascii="Palatino Linotype" w:hAnsi="Palatino Linotype"/>
        </w:rPr>
      </w:pPr>
      <w:proofErr w:type="spellStart"/>
      <w:r>
        <w:rPr>
          <w:rFonts w:ascii="Palatino Linotype" w:hAnsi="Palatino Linotype"/>
        </w:rPr>
        <w:t>Walmart</w:t>
      </w:r>
      <w:proofErr w:type="spellEnd"/>
      <w:r>
        <w:rPr>
          <w:rFonts w:ascii="Palatino Linotype" w:hAnsi="Palatino Linotype"/>
        </w:rPr>
        <w:t xml:space="preserve"> Terminal</w:t>
      </w:r>
    </w:p>
    <w:p w14:paraId="3BDD87F3" w14:textId="77777777" w:rsidR="00067DCE" w:rsidRDefault="00067DCE" w:rsidP="00067DCE">
      <w:pPr>
        <w:pStyle w:val="Prrafodelista"/>
        <w:numPr>
          <w:ilvl w:val="0"/>
          <w:numId w:val="13"/>
        </w:numPr>
        <w:spacing w:line="360" w:lineRule="auto"/>
        <w:ind w:left="993"/>
        <w:jc w:val="both"/>
        <w:rPr>
          <w:rFonts w:ascii="Palatino Linotype" w:hAnsi="Palatino Linotype"/>
        </w:rPr>
      </w:pPr>
      <w:proofErr w:type="spellStart"/>
      <w:r>
        <w:rPr>
          <w:rFonts w:ascii="Palatino Linotype" w:hAnsi="Palatino Linotype"/>
        </w:rPr>
        <w:t>Super</w:t>
      </w:r>
      <w:proofErr w:type="spellEnd"/>
      <w:r>
        <w:rPr>
          <w:rFonts w:ascii="Palatino Linotype" w:hAnsi="Palatino Linotype"/>
        </w:rPr>
        <w:t xml:space="preserve"> </w:t>
      </w:r>
      <w:proofErr w:type="spellStart"/>
      <w:r>
        <w:rPr>
          <w:rFonts w:ascii="Palatino Linotype" w:hAnsi="Palatino Linotype"/>
        </w:rPr>
        <w:t>Kompras</w:t>
      </w:r>
      <w:proofErr w:type="spellEnd"/>
      <w:r>
        <w:rPr>
          <w:rFonts w:ascii="Palatino Linotype" w:hAnsi="Palatino Linotype"/>
        </w:rPr>
        <w:t xml:space="preserve"> Pino Suarez </w:t>
      </w:r>
    </w:p>
    <w:p w14:paraId="3CB550C4" w14:textId="77777777" w:rsidR="00067DCE" w:rsidRDefault="00067DCE" w:rsidP="00067DCE">
      <w:pPr>
        <w:pStyle w:val="Prrafodelista"/>
        <w:numPr>
          <w:ilvl w:val="0"/>
          <w:numId w:val="13"/>
        </w:numPr>
        <w:spacing w:line="360" w:lineRule="auto"/>
        <w:ind w:left="993"/>
        <w:jc w:val="both"/>
        <w:rPr>
          <w:rFonts w:ascii="Palatino Linotype" w:hAnsi="Palatino Linotype"/>
        </w:rPr>
      </w:pPr>
      <w:r>
        <w:rPr>
          <w:rFonts w:ascii="Palatino Linotype" w:hAnsi="Palatino Linotype"/>
        </w:rPr>
        <w:t>La Mora</w:t>
      </w:r>
    </w:p>
    <w:p w14:paraId="12E840BA" w14:textId="77777777" w:rsidR="00067DCE" w:rsidRDefault="00067DCE" w:rsidP="00067DCE">
      <w:pPr>
        <w:pStyle w:val="Prrafodelista"/>
        <w:numPr>
          <w:ilvl w:val="0"/>
          <w:numId w:val="13"/>
        </w:numPr>
        <w:spacing w:line="360" w:lineRule="auto"/>
        <w:ind w:left="993"/>
        <w:jc w:val="both"/>
        <w:rPr>
          <w:rFonts w:ascii="Palatino Linotype" w:hAnsi="Palatino Linotype"/>
        </w:rPr>
      </w:pPr>
      <w:r>
        <w:rPr>
          <w:rFonts w:ascii="Palatino Linotype" w:hAnsi="Palatino Linotype"/>
        </w:rPr>
        <w:t>Alameda Central</w:t>
      </w:r>
    </w:p>
    <w:p w14:paraId="7307EB05" w14:textId="77777777" w:rsidR="00303632" w:rsidRDefault="00303632" w:rsidP="00067DCE">
      <w:pPr>
        <w:pStyle w:val="Prrafodelista"/>
        <w:numPr>
          <w:ilvl w:val="0"/>
          <w:numId w:val="13"/>
        </w:numPr>
        <w:spacing w:line="360" w:lineRule="auto"/>
        <w:ind w:left="993"/>
        <w:jc w:val="both"/>
        <w:rPr>
          <w:rFonts w:ascii="Palatino Linotype" w:hAnsi="Palatino Linotype"/>
        </w:rPr>
      </w:pPr>
      <w:r>
        <w:rPr>
          <w:rFonts w:ascii="Palatino Linotype" w:hAnsi="Palatino Linotype"/>
        </w:rPr>
        <w:t xml:space="preserve">Santa María </w:t>
      </w:r>
      <w:proofErr w:type="spellStart"/>
      <w:r>
        <w:rPr>
          <w:rFonts w:ascii="Palatino Linotype" w:hAnsi="Palatino Linotype"/>
        </w:rPr>
        <w:t>Zozoquipan</w:t>
      </w:r>
      <w:proofErr w:type="spellEnd"/>
    </w:p>
    <w:p w14:paraId="11D01BA6" w14:textId="77777777" w:rsidR="00303632" w:rsidRDefault="00303632" w:rsidP="00067DCE">
      <w:pPr>
        <w:pStyle w:val="Prrafodelista"/>
        <w:numPr>
          <w:ilvl w:val="0"/>
          <w:numId w:val="13"/>
        </w:numPr>
        <w:spacing w:line="360" w:lineRule="auto"/>
        <w:ind w:left="993"/>
        <w:jc w:val="both"/>
        <w:rPr>
          <w:rFonts w:ascii="Palatino Linotype" w:hAnsi="Palatino Linotype"/>
        </w:rPr>
      </w:pPr>
      <w:proofErr w:type="spellStart"/>
      <w:r>
        <w:rPr>
          <w:rFonts w:ascii="Palatino Linotype" w:hAnsi="Palatino Linotype"/>
        </w:rPr>
        <w:t>Super</w:t>
      </w:r>
      <w:proofErr w:type="spellEnd"/>
      <w:r>
        <w:rPr>
          <w:rFonts w:ascii="Palatino Linotype" w:hAnsi="Palatino Linotype"/>
        </w:rPr>
        <w:t xml:space="preserve"> </w:t>
      </w:r>
      <w:proofErr w:type="spellStart"/>
      <w:r>
        <w:rPr>
          <w:rFonts w:ascii="Palatino Linotype" w:hAnsi="Palatino Linotype"/>
        </w:rPr>
        <w:t>Kompras</w:t>
      </w:r>
      <w:proofErr w:type="spellEnd"/>
      <w:r>
        <w:rPr>
          <w:rFonts w:ascii="Palatino Linotype" w:hAnsi="Palatino Linotype"/>
        </w:rPr>
        <w:t xml:space="preserve"> Fidel Velázquez</w:t>
      </w:r>
    </w:p>
    <w:p w14:paraId="77C17A74" w14:textId="77777777" w:rsidR="00303632" w:rsidRPr="00CD1ADA" w:rsidRDefault="00303632" w:rsidP="00CD1ADA">
      <w:pPr>
        <w:pStyle w:val="Prrafodelista"/>
        <w:numPr>
          <w:ilvl w:val="0"/>
          <w:numId w:val="13"/>
        </w:numPr>
        <w:spacing w:line="360" w:lineRule="auto"/>
        <w:ind w:left="993"/>
        <w:jc w:val="both"/>
        <w:rPr>
          <w:rFonts w:ascii="Palatino Linotype" w:hAnsi="Palatino Linotype"/>
        </w:rPr>
      </w:pPr>
      <w:r>
        <w:rPr>
          <w:rFonts w:ascii="Palatino Linotype" w:hAnsi="Palatino Linotype"/>
        </w:rPr>
        <w:t>La Galia</w:t>
      </w:r>
    </w:p>
    <w:p w14:paraId="5483BB76" w14:textId="77777777" w:rsidR="00CD1ADA" w:rsidRDefault="00CD1ADA" w:rsidP="0039511A">
      <w:pPr>
        <w:spacing w:line="360" w:lineRule="auto"/>
        <w:jc w:val="both"/>
        <w:rPr>
          <w:rFonts w:ascii="Palatino Linotype" w:hAnsi="Palatino Linotype"/>
          <w:sz w:val="24"/>
          <w:szCs w:val="24"/>
        </w:rPr>
      </w:pPr>
    </w:p>
    <w:p w14:paraId="5CBB7981" w14:textId="77777777" w:rsidR="0039511A" w:rsidRDefault="003049C3" w:rsidP="0039511A">
      <w:pPr>
        <w:spacing w:line="360" w:lineRule="auto"/>
        <w:jc w:val="both"/>
        <w:rPr>
          <w:rFonts w:ascii="Palatino Linotype" w:hAnsi="Palatino Linotype"/>
          <w:sz w:val="24"/>
          <w:szCs w:val="24"/>
        </w:rPr>
      </w:pPr>
      <w:r>
        <w:rPr>
          <w:rFonts w:ascii="Palatino Linotype" w:hAnsi="Palatino Linotype"/>
          <w:sz w:val="24"/>
          <w:szCs w:val="24"/>
        </w:rPr>
        <w:t>Ahora bien, se de</w:t>
      </w:r>
      <w:r w:rsidR="00B835C3">
        <w:rPr>
          <w:rFonts w:ascii="Palatino Linotype" w:hAnsi="Palatino Linotype"/>
          <w:sz w:val="24"/>
          <w:szCs w:val="24"/>
        </w:rPr>
        <w:t>be traer a colación los artículos 90 y 92 de del Bando Municipal del Sujeto Obligado a efecto de advertir que la Dirección General de Medio Ambiente tiene</w:t>
      </w:r>
      <w:r w:rsidR="00B835C3" w:rsidRPr="00B835C3">
        <w:rPr>
          <w:rFonts w:ascii="Palatino Linotype" w:hAnsi="Palatino Linotype"/>
          <w:sz w:val="24"/>
          <w:szCs w:val="24"/>
        </w:rPr>
        <w:t xml:space="preserve"> </w:t>
      </w:r>
      <w:r w:rsidR="00B835C3" w:rsidRPr="00B835C3">
        <w:rPr>
          <w:rFonts w:ascii="Palatino Linotype" w:hAnsi="Palatino Linotype"/>
          <w:sz w:val="24"/>
          <w:szCs w:val="24"/>
        </w:rPr>
        <w:lastRenderedPageBreak/>
        <w:t>como atribuciones la promoción, ejecución y coordinación de programas para la protección de la biodiversidad, la conservación d</w:t>
      </w:r>
      <w:r w:rsidR="00B835C3">
        <w:rPr>
          <w:rFonts w:ascii="Palatino Linotype" w:hAnsi="Palatino Linotype"/>
          <w:sz w:val="24"/>
          <w:szCs w:val="24"/>
        </w:rPr>
        <w:t xml:space="preserve">e suelos y la calidad del aire conforme lo siguiente; </w:t>
      </w:r>
    </w:p>
    <w:p w14:paraId="1F312953" w14:textId="77777777" w:rsidR="0039511A" w:rsidRPr="0039511A" w:rsidRDefault="0039511A" w:rsidP="0039511A">
      <w:pPr>
        <w:spacing w:line="360" w:lineRule="auto"/>
        <w:ind w:left="708"/>
        <w:jc w:val="both"/>
        <w:rPr>
          <w:rFonts w:ascii="Palatino Linotype" w:hAnsi="Palatino Linotype"/>
          <w:i/>
          <w:sz w:val="24"/>
          <w:szCs w:val="24"/>
        </w:rPr>
      </w:pPr>
      <w:r w:rsidRPr="0039511A">
        <w:rPr>
          <w:rFonts w:ascii="Palatino Linotype" w:hAnsi="Palatino Linotype"/>
          <w:b/>
          <w:i/>
        </w:rPr>
        <w:t>Artículo 90.</w:t>
      </w:r>
      <w:r w:rsidRPr="0039511A">
        <w:rPr>
          <w:rFonts w:ascii="Palatino Linotype" w:hAnsi="Palatino Linotype"/>
          <w:i/>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3C0B185D" w14:textId="77777777" w:rsidR="0039511A" w:rsidRDefault="0039511A" w:rsidP="0039511A">
      <w:pPr>
        <w:pStyle w:val="Prrafodelista"/>
        <w:numPr>
          <w:ilvl w:val="0"/>
          <w:numId w:val="14"/>
        </w:numPr>
        <w:spacing w:line="360" w:lineRule="auto"/>
        <w:jc w:val="both"/>
        <w:rPr>
          <w:rFonts w:ascii="Palatino Linotype" w:hAnsi="Palatino Linotype"/>
          <w:i/>
        </w:rPr>
      </w:pPr>
      <w:r w:rsidRPr="0039511A">
        <w:rPr>
          <w:rFonts w:ascii="Palatino Linotype" w:hAnsi="Palatino Linotype"/>
          <w:i/>
        </w:rPr>
        <w:t>DEPENDENCIAS:</w:t>
      </w:r>
    </w:p>
    <w:p w14:paraId="10B27F01" w14:textId="77777777" w:rsidR="0039511A" w:rsidRPr="0039511A" w:rsidRDefault="0039511A" w:rsidP="0039511A">
      <w:pPr>
        <w:pStyle w:val="Prrafodelista"/>
        <w:spacing w:line="360" w:lineRule="auto"/>
        <w:ind w:left="1425"/>
        <w:jc w:val="both"/>
        <w:rPr>
          <w:rFonts w:ascii="Palatino Linotype" w:hAnsi="Palatino Linotype"/>
          <w:i/>
        </w:rPr>
      </w:pPr>
      <w:r>
        <w:rPr>
          <w:rFonts w:ascii="Palatino Linotype" w:hAnsi="Palatino Linotype"/>
          <w:i/>
        </w:rPr>
        <w:t>….</w:t>
      </w:r>
    </w:p>
    <w:p w14:paraId="2ABF0D53" w14:textId="77777777" w:rsidR="0039511A" w:rsidRPr="0039511A" w:rsidRDefault="0039511A" w:rsidP="0039511A">
      <w:pPr>
        <w:pStyle w:val="Prrafodelista"/>
        <w:spacing w:line="360" w:lineRule="auto"/>
        <w:ind w:left="1425"/>
        <w:jc w:val="both"/>
        <w:rPr>
          <w:rFonts w:ascii="Palatino Linotype" w:hAnsi="Palatino Linotype"/>
          <w:b/>
          <w:i/>
          <w:sz w:val="24"/>
          <w:szCs w:val="24"/>
        </w:rPr>
      </w:pPr>
      <w:proofErr w:type="gramStart"/>
      <w:r w:rsidRPr="0039511A">
        <w:rPr>
          <w:rFonts w:ascii="Palatino Linotype" w:hAnsi="Palatino Linotype"/>
          <w:b/>
          <w:i/>
        </w:rPr>
        <w:t>7.Dirección</w:t>
      </w:r>
      <w:proofErr w:type="gramEnd"/>
      <w:r w:rsidRPr="0039511A">
        <w:rPr>
          <w:rFonts w:ascii="Palatino Linotype" w:hAnsi="Palatino Linotype"/>
          <w:b/>
          <w:i/>
        </w:rPr>
        <w:t xml:space="preserve"> General de Medio Ambiente</w:t>
      </w:r>
    </w:p>
    <w:p w14:paraId="7E6EF952" w14:textId="77777777" w:rsidR="0039511A" w:rsidRDefault="0039511A" w:rsidP="0039511A">
      <w:pPr>
        <w:spacing w:line="360" w:lineRule="auto"/>
        <w:ind w:left="708"/>
        <w:jc w:val="both"/>
        <w:rPr>
          <w:rFonts w:ascii="Palatino Linotype" w:hAnsi="Palatino Linotype"/>
          <w:b/>
          <w:i/>
        </w:rPr>
      </w:pPr>
    </w:p>
    <w:p w14:paraId="025FCCA2" w14:textId="77777777" w:rsidR="0039511A" w:rsidRDefault="0039511A" w:rsidP="0039511A">
      <w:pPr>
        <w:spacing w:line="360" w:lineRule="auto"/>
        <w:ind w:left="708"/>
        <w:jc w:val="both"/>
        <w:rPr>
          <w:rFonts w:ascii="Palatino Linotype" w:hAnsi="Palatino Linotype"/>
          <w:i/>
        </w:rPr>
      </w:pPr>
      <w:r w:rsidRPr="0039511A">
        <w:rPr>
          <w:rFonts w:ascii="Palatino Linotype" w:hAnsi="Palatino Linotype"/>
          <w:b/>
          <w:i/>
        </w:rPr>
        <w:t>Artículo 92.</w:t>
      </w:r>
      <w:r w:rsidRPr="0039511A">
        <w:rPr>
          <w:rFonts w:ascii="Palatino Linotype" w:hAnsi="Palatino Linotype"/>
          <w:i/>
        </w:rPr>
        <w:t xml:space="preserve"> La administración pública municipal será 49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303A107C" w14:textId="77777777" w:rsidR="0039511A" w:rsidRPr="0039511A" w:rsidRDefault="0039511A" w:rsidP="0039511A">
      <w:pPr>
        <w:spacing w:line="360" w:lineRule="auto"/>
        <w:ind w:left="708"/>
        <w:jc w:val="both"/>
        <w:rPr>
          <w:rFonts w:ascii="Palatino Linotype" w:hAnsi="Palatino Linotype"/>
          <w:i/>
          <w:sz w:val="24"/>
          <w:szCs w:val="24"/>
        </w:rPr>
      </w:pPr>
      <w:r>
        <w:rPr>
          <w:rFonts w:ascii="Palatino Linotype" w:hAnsi="Palatino Linotype"/>
          <w:i/>
        </w:rPr>
        <w:t>….</w:t>
      </w:r>
    </w:p>
    <w:p w14:paraId="3E973047" w14:textId="77777777" w:rsidR="003049C3" w:rsidRPr="0039511A" w:rsidRDefault="0039511A" w:rsidP="0039511A">
      <w:pPr>
        <w:spacing w:line="360" w:lineRule="auto"/>
        <w:ind w:left="708"/>
        <w:jc w:val="both"/>
        <w:rPr>
          <w:rFonts w:ascii="Palatino Linotype" w:hAnsi="Palatino Linotype"/>
          <w:i/>
        </w:rPr>
      </w:pPr>
      <w:r w:rsidRPr="00D7399F">
        <w:rPr>
          <w:rFonts w:ascii="Palatino Linotype" w:hAnsi="Palatino Linotype"/>
          <w:b/>
          <w:i/>
        </w:rPr>
        <w:t>VII.</w:t>
      </w:r>
      <w:r w:rsidRPr="0039511A">
        <w:rPr>
          <w:rFonts w:ascii="Palatino Linotype" w:hAnsi="Palatino Linotype"/>
          <w:i/>
        </w:rPr>
        <w:t xml:space="preserve"> La persona titular de la </w:t>
      </w:r>
      <w:r w:rsidRPr="00D7399F">
        <w:rPr>
          <w:rFonts w:ascii="Palatino Linotype" w:hAnsi="Palatino Linotype"/>
          <w:i/>
          <w:u w:val="single"/>
        </w:rPr>
        <w:t>Dirección General de Medio Ambiente</w:t>
      </w:r>
      <w:r w:rsidRPr="0039511A">
        <w:rPr>
          <w:rFonts w:ascii="Palatino Linotype" w:hAnsi="Palatino Linotype"/>
          <w:i/>
        </w:rPr>
        <w:t xml:space="preserve"> tendrá como atribuciones la promoción, ejecución y coordinación de programas para la protección de la biodiversidad, la conservación de suelos y la calidad del aire, en colaboración con los sectores público, privado y social. Además de evaluar proyectos ambientales y fomentar el desarrollo de prácticas sustentables que implementen estrategias para la gestión y conservación de áreas verdes y naturales. Deberá impulsar acciones para garantizar el bienestar animal, asegurando un trato digno conforme a las </w:t>
      </w:r>
      <w:r w:rsidRPr="0039511A">
        <w:rPr>
          <w:rFonts w:ascii="Palatino Linotype" w:hAnsi="Palatino Linotype"/>
          <w:i/>
        </w:rPr>
        <w:lastRenderedPageBreak/>
        <w:t>normativas vigentes. Supervisará el cumplimiento de la legislación ambiental, emitirá autorizaciones, aplicará sanciones ante infracciones y administrará el uso responsable de las áreas naturales protegidas</w:t>
      </w:r>
    </w:p>
    <w:p w14:paraId="4923EC5C" w14:textId="77777777" w:rsidR="0039511A" w:rsidRDefault="0039511A" w:rsidP="0039511A">
      <w:pPr>
        <w:spacing w:line="360" w:lineRule="auto"/>
        <w:ind w:left="708"/>
        <w:jc w:val="both"/>
        <w:rPr>
          <w:rFonts w:ascii="Palatino Linotype" w:eastAsia="Palatino Linotype" w:hAnsi="Palatino Linotype" w:cs="Palatino Linotype"/>
          <w:color w:val="000000"/>
          <w:sz w:val="24"/>
          <w:szCs w:val="24"/>
        </w:rPr>
      </w:pPr>
    </w:p>
    <w:p w14:paraId="022F53BA" w14:textId="77777777" w:rsidR="00500E3C" w:rsidRPr="00D77998" w:rsidRDefault="003049C3" w:rsidP="003049C3">
      <w:pPr>
        <w:spacing w:line="360" w:lineRule="auto"/>
        <w:jc w:val="both"/>
        <w:rPr>
          <w:rFonts w:ascii="Palatino Linotype" w:hAnsi="Palatino Linotype"/>
          <w:sz w:val="24"/>
          <w:szCs w:val="24"/>
        </w:rPr>
      </w:pPr>
      <w:r>
        <w:rPr>
          <w:rFonts w:ascii="Palatino Linotype" w:eastAsia="Palatino Linotype" w:hAnsi="Palatino Linotype" w:cs="Palatino Linotype"/>
          <w:color w:val="000000"/>
          <w:sz w:val="24"/>
          <w:szCs w:val="24"/>
        </w:rPr>
        <w:t xml:space="preserve">Ahora bien en respuesta y en informe justificado el Sujeto Obligado </w:t>
      </w:r>
      <w:r>
        <w:rPr>
          <w:rFonts w:ascii="Palatino Linotype" w:hAnsi="Palatino Linotype"/>
          <w:sz w:val="24"/>
          <w:szCs w:val="24"/>
        </w:rPr>
        <w:t xml:space="preserve">hizo entrega de </w:t>
      </w:r>
      <w:r w:rsidR="00B835C3">
        <w:rPr>
          <w:rFonts w:ascii="Palatino Linotype" w:hAnsi="Palatino Linotype"/>
          <w:sz w:val="24"/>
          <w:szCs w:val="24"/>
        </w:rPr>
        <w:t>un docum</w:t>
      </w:r>
      <w:r w:rsidR="00CD248E">
        <w:rPr>
          <w:rFonts w:ascii="Palatino Linotype" w:hAnsi="Palatino Linotype"/>
          <w:sz w:val="24"/>
          <w:szCs w:val="24"/>
        </w:rPr>
        <w:t xml:space="preserve">ento ad hoc mediante el cual le brindo con exactitud los kilos recibidos en los centros de acopio del 1 de enero de 2022 al 31 de diciembre de 2024, así como el </w:t>
      </w:r>
      <w:r w:rsidR="00D77998">
        <w:rPr>
          <w:rFonts w:ascii="Palatino Linotype" w:hAnsi="Palatino Linotype"/>
          <w:sz w:val="24"/>
          <w:szCs w:val="24"/>
        </w:rPr>
        <w:t xml:space="preserve">nombre de los servidores públicos </w:t>
      </w:r>
      <w:r w:rsidR="004B7B0F">
        <w:rPr>
          <w:rFonts w:ascii="Palatino Linotype" w:hAnsi="Palatino Linotype"/>
          <w:sz w:val="24"/>
          <w:szCs w:val="24"/>
        </w:rPr>
        <w:t>encargados de los Eco- centros</w:t>
      </w:r>
      <w:r w:rsidR="00D77998">
        <w:rPr>
          <w:rFonts w:ascii="Palatino Linotype" w:hAnsi="Palatino Linotype"/>
          <w:sz w:val="24"/>
          <w:szCs w:val="24"/>
        </w:rPr>
        <w:t>, por lo que dichos requerimientos deben tenerse por colmados.</w:t>
      </w:r>
    </w:p>
    <w:p w14:paraId="6CABB2ED" w14:textId="77777777" w:rsidR="00D77998" w:rsidRDefault="00D77998" w:rsidP="00500E3C">
      <w:pPr>
        <w:tabs>
          <w:tab w:val="left" w:pos="3962"/>
        </w:tabs>
        <w:spacing w:line="360" w:lineRule="auto"/>
        <w:jc w:val="both"/>
        <w:rPr>
          <w:rFonts w:ascii="Palatino Linotype" w:eastAsia="Calibri" w:hAnsi="Palatino Linotype" w:cs="Tahoma"/>
          <w:bCs/>
          <w:sz w:val="24"/>
          <w:szCs w:val="24"/>
        </w:rPr>
      </w:pPr>
    </w:p>
    <w:p w14:paraId="11FC1C53" w14:textId="77777777" w:rsidR="00D77998" w:rsidRPr="00D77998" w:rsidRDefault="00D77998" w:rsidP="00D77998">
      <w:pPr>
        <w:tabs>
          <w:tab w:val="left" w:pos="3962"/>
        </w:tabs>
        <w:spacing w:line="360" w:lineRule="auto"/>
        <w:jc w:val="both"/>
        <w:rPr>
          <w:rFonts w:ascii="Palatino Linotype" w:eastAsia="Calibri" w:hAnsi="Palatino Linotype" w:cs="Tahoma"/>
          <w:bCs/>
          <w:sz w:val="24"/>
          <w:szCs w:val="24"/>
        </w:rPr>
      </w:pPr>
      <w:r>
        <w:rPr>
          <w:rFonts w:ascii="Palatino Linotype" w:eastAsia="Calibri" w:hAnsi="Palatino Linotype" w:cs="Tahoma"/>
          <w:bCs/>
          <w:sz w:val="24"/>
          <w:szCs w:val="24"/>
        </w:rPr>
        <w:t xml:space="preserve">Ahora bien, este Instituto no pasa por desapercibido que el Recurrente solcito el soporte documental de las denuncias contra los encargados de los </w:t>
      </w:r>
      <w:r>
        <w:rPr>
          <w:rFonts w:ascii="Palatino Linotype" w:hAnsi="Palatino Linotype"/>
          <w:sz w:val="24"/>
          <w:szCs w:val="24"/>
        </w:rPr>
        <w:t xml:space="preserve">Eco- centros con los que cuenta el Sujeto Obligado por lo que en respuesta el Sujeto Obligado manifestó </w:t>
      </w:r>
      <w:r w:rsidRPr="00D77998">
        <w:rPr>
          <w:rFonts w:ascii="Palatino Linotype" w:eastAsia="Times New Roman" w:hAnsi="Palatino Linotype" w:cs="Palatino Linotype"/>
          <w:color w:val="000000"/>
          <w:sz w:val="24"/>
          <w:lang w:val="es-ES_tradnl" w:eastAsia="es-MX"/>
        </w:rPr>
        <w:t>que después de una búsqueda exhaustiva y razonable en los documentos que obran en su unidad administrativa no existe registro sobre datos o documentación referente a denuncias por no haberse generado, poseído o poseído</w:t>
      </w:r>
      <w:r>
        <w:rPr>
          <w:rFonts w:ascii="Palatino Linotype" w:eastAsia="Times New Roman" w:hAnsi="Palatino Linotype" w:cs="Palatino Linotype"/>
          <w:color w:val="000000"/>
          <w:sz w:val="24"/>
          <w:lang w:val="es-ES_tradnl" w:eastAsia="es-MX"/>
        </w:rPr>
        <w:t xml:space="preserve"> </w:t>
      </w:r>
      <w:r w:rsidRPr="00D77998">
        <w:rPr>
          <w:rFonts w:ascii="Palatino Linotype" w:eastAsia="Times New Roman" w:hAnsi="Palatino Linotype" w:cs="Palatino Linotype"/>
          <w:color w:val="000000"/>
          <w:sz w:val="24"/>
          <w:u w:val="single"/>
          <w:lang w:val="es-ES_tradnl" w:eastAsia="es-MX"/>
        </w:rPr>
        <w:t>sin embargo la solicitud de información no fue turnada a la unidad administrativa que genera, posee y administra la información</w:t>
      </w:r>
      <w:r>
        <w:rPr>
          <w:rFonts w:ascii="Palatino Linotype" w:eastAsia="Times New Roman" w:hAnsi="Palatino Linotype" w:cs="Palatino Linotype"/>
          <w:color w:val="000000"/>
          <w:sz w:val="24"/>
          <w:lang w:val="es-ES_tradnl" w:eastAsia="es-MX"/>
        </w:rPr>
        <w:t xml:space="preserve"> como lo es el Órgano Interno de Control pues en términos del artículo 92 fracción III es el encargado de investigar posibles faltas administrativas</w:t>
      </w:r>
      <w:r w:rsidRPr="00D77998">
        <w:rPr>
          <w:rFonts w:ascii="Palatino Linotype" w:eastAsia="Times New Roman" w:hAnsi="Palatino Linotype" w:cs="Palatino Linotype"/>
          <w:color w:val="000000"/>
          <w:sz w:val="24"/>
          <w:lang w:val="es-ES_tradnl" w:eastAsia="es-MX"/>
        </w:rPr>
        <w:t xml:space="preserve">. </w:t>
      </w:r>
    </w:p>
    <w:p w14:paraId="0FD747B0" w14:textId="77777777" w:rsidR="00D77998" w:rsidRDefault="00D77998" w:rsidP="00500E3C">
      <w:pPr>
        <w:tabs>
          <w:tab w:val="left" w:pos="3962"/>
        </w:tabs>
        <w:spacing w:line="360" w:lineRule="auto"/>
        <w:jc w:val="both"/>
        <w:rPr>
          <w:rFonts w:ascii="Palatino Linotype" w:eastAsia="Calibri" w:hAnsi="Palatino Linotype" w:cs="Tahoma"/>
          <w:bCs/>
          <w:sz w:val="24"/>
          <w:szCs w:val="24"/>
        </w:rPr>
      </w:pPr>
    </w:p>
    <w:p w14:paraId="7B657A2B" w14:textId="45B6020B" w:rsidR="00E87D9E" w:rsidRPr="00DE4216" w:rsidRDefault="00E87D9E" w:rsidP="00E87D9E">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De lo</w:t>
      </w:r>
      <w:r w:rsidRPr="00DE4216">
        <w:rPr>
          <w:rFonts w:ascii="Palatino Linotype" w:eastAsia="Palatino Linotype" w:hAnsi="Palatino Linotype" w:cs="Palatino Linotype"/>
          <w:color w:val="000000"/>
          <w:sz w:val="24"/>
          <w:szCs w:val="24"/>
        </w:rPr>
        <w:t xml:space="preserve"> anterior </w:t>
      </w:r>
      <w:r>
        <w:rPr>
          <w:rFonts w:ascii="Palatino Linotype" w:eastAsia="Palatino Linotype" w:hAnsi="Palatino Linotype" w:cs="Palatino Linotype"/>
          <w:color w:val="000000"/>
          <w:sz w:val="24"/>
          <w:szCs w:val="24"/>
        </w:rPr>
        <w:t xml:space="preserve"> es de establecerse que tampoco se puede acreditar </w:t>
      </w:r>
      <w:r w:rsidRPr="00DE4216">
        <w:rPr>
          <w:rFonts w:ascii="Palatino Linotype" w:eastAsia="Palatino Linotype" w:hAnsi="Palatino Linotype" w:cs="Palatino Linotype"/>
          <w:color w:val="000000"/>
          <w:sz w:val="24"/>
          <w:szCs w:val="24"/>
        </w:rPr>
        <w:t>el principio de búsqueda exhaustiva de la información, cuyo alcance se encuentra establecido en el Criterio Reiterado 02/19 emitido por el Pleno de este Organismo Garante, a saber:</w:t>
      </w:r>
    </w:p>
    <w:p w14:paraId="7F0CC7DE" w14:textId="77777777" w:rsidR="00E87D9E" w:rsidRPr="00E91A48" w:rsidRDefault="00E87D9E" w:rsidP="00E87D9E">
      <w:pPr>
        <w:spacing w:line="276" w:lineRule="auto"/>
        <w:ind w:left="567" w:right="706"/>
        <w:jc w:val="both"/>
        <w:rPr>
          <w:rFonts w:ascii="Palatino Linotype" w:eastAsia="Palatino Linotype" w:hAnsi="Palatino Linotype" w:cs="Palatino Linotype"/>
          <w:i/>
          <w:color w:val="000000"/>
        </w:rPr>
      </w:pPr>
      <w:r w:rsidRPr="007511B9">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7511B9">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285C806B" w14:textId="77777777" w:rsidR="00E87D9E" w:rsidRDefault="00E87D9E" w:rsidP="00E87D9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FB74A94" w14:textId="77777777" w:rsidR="00E87D9E" w:rsidRPr="00DE4216" w:rsidRDefault="00E87D9E" w:rsidP="00E87D9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E4216">
        <w:rPr>
          <w:rFonts w:ascii="Palatino Linotype" w:eastAsia="Palatino Linotype" w:hAnsi="Palatino Linotype" w:cs="Palatino Linotype"/>
          <w:color w:val="000000"/>
          <w:sz w:val="24"/>
          <w:szCs w:val="24"/>
        </w:rPr>
        <w:lastRenderedPageBreak/>
        <w:t>En tal sentido, resulta aplicable el Criterio orientador 02/17 emitido por el Peno del Instituto Nacional de Transparencia y Acceso a la Información y Protección de Datos Personales, de título y texto siguientes:</w:t>
      </w:r>
    </w:p>
    <w:p w14:paraId="35B51B6F" w14:textId="77777777" w:rsidR="00E87D9E" w:rsidRPr="007511B9" w:rsidRDefault="00E87D9E" w:rsidP="00E87D9E">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7511B9">
        <w:rPr>
          <w:rFonts w:ascii="Palatino Linotype" w:eastAsia="Palatino Linotype" w:hAnsi="Palatino Linotype" w:cs="Palatino Linotype"/>
          <w:b/>
          <w:i/>
          <w:color w:val="000000"/>
        </w:rPr>
        <w:t xml:space="preserve">“Congruencia y exhaustividad. Sus alcances para garantizar el derecho de acceso a la información. </w:t>
      </w:r>
      <w:r w:rsidRPr="007511B9">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511B9">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7511B9">
        <w:rPr>
          <w:rFonts w:ascii="Palatino Linotype" w:eastAsia="Palatino Linotype" w:hAnsi="Palatino Linotype" w:cs="Palatino Linotype"/>
          <w:i/>
          <w:color w:val="000000"/>
        </w:rPr>
        <w:t xml:space="preserve">; mientras que </w:t>
      </w:r>
      <w:r w:rsidRPr="007511B9">
        <w:rPr>
          <w:rFonts w:ascii="Palatino Linotype" w:eastAsia="Palatino Linotype" w:hAnsi="Palatino Linotype" w:cs="Palatino Linotype"/>
          <w:b/>
          <w:i/>
          <w:color w:val="000000"/>
        </w:rPr>
        <w:t>la exhaustividad significa que dicha respuesta se refiera expresamente a cada uno de los puntos solicitados</w:t>
      </w:r>
      <w:r w:rsidRPr="007511B9">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CD52AF8" w14:textId="77777777" w:rsidR="002957E4" w:rsidRPr="00DF5A98" w:rsidRDefault="002957E4" w:rsidP="002E30B4">
      <w:pPr>
        <w:pBdr>
          <w:top w:val="nil"/>
          <w:left w:val="nil"/>
          <w:bottom w:val="nil"/>
          <w:right w:val="nil"/>
          <w:between w:val="nil"/>
        </w:pBdr>
        <w:tabs>
          <w:tab w:val="left" w:pos="284"/>
        </w:tabs>
        <w:spacing w:before="240" w:after="360" w:line="360" w:lineRule="auto"/>
        <w:jc w:val="both"/>
        <w:rPr>
          <w:rFonts w:ascii="Palatino Linotype" w:eastAsia="Palatino Linotype" w:hAnsi="Palatino Linotype" w:cstheme="minorHAnsi"/>
          <w:color w:val="000000"/>
          <w:sz w:val="24"/>
          <w:szCs w:val="24"/>
        </w:rPr>
      </w:pPr>
    </w:p>
    <w:p w14:paraId="480727EB" w14:textId="245BDAB6" w:rsidR="002E30B4" w:rsidRPr="00DF5A98" w:rsidRDefault="002E30B4" w:rsidP="00811AD6">
      <w:pPr>
        <w:pBdr>
          <w:top w:val="nil"/>
          <w:left w:val="nil"/>
          <w:bottom w:val="nil"/>
          <w:right w:val="nil"/>
          <w:between w:val="nil"/>
        </w:pBdr>
        <w:tabs>
          <w:tab w:val="left" w:pos="284"/>
        </w:tabs>
        <w:spacing w:before="240" w:after="360" w:line="360" w:lineRule="auto"/>
        <w:jc w:val="both"/>
        <w:rPr>
          <w:rFonts w:ascii="Palatino Linotype" w:eastAsia="Palatino Linotype" w:hAnsi="Palatino Linotype" w:cstheme="minorHAnsi"/>
          <w:color w:val="000000"/>
          <w:sz w:val="24"/>
          <w:szCs w:val="24"/>
        </w:rPr>
      </w:pPr>
      <w:r w:rsidRPr="00DF5A98">
        <w:rPr>
          <w:rFonts w:ascii="Palatino Linotype" w:eastAsia="Palatino Linotype" w:hAnsi="Palatino Linotype" w:cstheme="minorHAnsi"/>
          <w:color w:val="000000"/>
          <w:sz w:val="24"/>
          <w:szCs w:val="24"/>
        </w:rPr>
        <w:t>De lo anterior</w:t>
      </w:r>
      <w:r w:rsidR="002957E4" w:rsidRPr="00DF5A98">
        <w:rPr>
          <w:rFonts w:ascii="Palatino Linotype" w:eastAsia="Palatino Linotype" w:hAnsi="Palatino Linotype" w:cstheme="minorHAnsi"/>
          <w:color w:val="000000"/>
          <w:sz w:val="24"/>
          <w:szCs w:val="24"/>
        </w:rPr>
        <w:t xml:space="preserve"> este Instituto considera imprescindible recordar que el Recurrente únicamente solicito el número de denuncias lo cual corresponde únicamente a información estadística</w:t>
      </w:r>
      <w:r w:rsidRPr="00DF5A98">
        <w:rPr>
          <w:rFonts w:ascii="Palatino Linotype" w:hAnsi="Palatino Linotype" w:cstheme="minorHAnsi"/>
          <w:sz w:val="24"/>
          <w:szCs w:val="24"/>
        </w:rPr>
        <w:t xml:space="preserve">, </w:t>
      </w:r>
      <w:r w:rsidRPr="00DF5A98">
        <w:rPr>
          <w:rFonts w:ascii="Palatino Linotype" w:eastAsia="Palatino Linotype" w:hAnsi="Palatino Linotype" w:cstheme="minorHAnsi"/>
          <w:color w:val="000000"/>
          <w:sz w:val="24"/>
          <w:szCs w:val="24"/>
        </w:rPr>
        <w:t>l</w:t>
      </w:r>
      <w:r w:rsidR="00811AD6" w:rsidRPr="00DF5A98">
        <w:rPr>
          <w:rFonts w:ascii="Palatino Linotype" w:eastAsia="Palatino Linotype" w:hAnsi="Palatino Linotype" w:cstheme="minorHAnsi"/>
          <w:color w:val="000000"/>
          <w:sz w:val="24"/>
          <w:szCs w:val="24"/>
        </w:rPr>
        <w:t>uego entonces en términos del criterio orientador emitido</w:t>
      </w:r>
      <w:r w:rsidRPr="00DF5A98">
        <w:rPr>
          <w:rFonts w:ascii="Palatino Linotype" w:eastAsia="Palatino Linotype" w:hAnsi="Palatino Linotype" w:cstheme="minorHAnsi"/>
          <w:color w:val="000000"/>
          <w:sz w:val="24"/>
          <w:szCs w:val="24"/>
        </w:rPr>
        <w:t xml:space="preserve"> por el Instituto Federal de Transparencia, Acceso a la Información Pública y Protección de Datos Personales ahora Instituto Nacional de Transparencia, Acceso a la Información Pública y Protección de Datos Personales:</w:t>
      </w:r>
    </w:p>
    <w:p w14:paraId="5593370A" w14:textId="77777777" w:rsidR="002E30B4" w:rsidRPr="00DF5A98" w:rsidRDefault="002E30B4" w:rsidP="002E30B4">
      <w:pPr>
        <w:pBdr>
          <w:top w:val="nil"/>
          <w:left w:val="nil"/>
          <w:bottom w:val="nil"/>
          <w:right w:val="nil"/>
          <w:between w:val="nil"/>
        </w:pBdr>
        <w:spacing w:after="120" w:line="360" w:lineRule="auto"/>
        <w:ind w:left="851" w:right="958"/>
        <w:jc w:val="both"/>
        <w:rPr>
          <w:rFonts w:ascii="Palatino Linotype" w:hAnsi="Palatino Linotype"/>
          <w:color w:val="000000"/>
        </w:rPr>
      </w:pPr>
      <w:r w:rsidRPr="00DF5A98">
        <w:rPr>
          <w:rFonts w:ascii="Palatino Linotype" w:eastAsia="Palatino Linotype" w:hAnsi="Palatino Linotype" w:cs="Palatino Linotype"/>
          <w:b/>
          <w:i/>
          <w:color w:val="000000"/>
        </w:rPr>
        <w:t xml:space="preserve">La información estadística es de naturaleza pública, independientemente de la materia con la que se encuentre vinculada. </w:t>
      </w:r>
      <w:r w:rsidRPr="00DF5A98">
        <w:rPr>
          <w:rFonts w:ascii="Palatino Linotype" w:eastAsia="Palatino Linotype" w:hAnsi="Palatino Linotype" w:cs="Palatino Linotype"/>
          <w:i/>
          <w:color w:val="000000"/>
        </w:rPr>
        <w:t xml:space="preserve">Considerando que la información   estadística   es   el   producto   de   un   conjunto   de   resultados </w:t>
      </w:r>
      <w:r w:rsidRPr="00DF5A98">
        <w:rPr>
          <w:rFonts w:ascii="Palatino Linotype" w:eastAsia="Palatino Linotype" w:hAnsi="Palatino Linotype" w:cs="Palatino Linotype"/>
          <w:i/>
          <w:color w:val="000000"/>
        </w:rPr>
        <w:lastRenderedPageBreak/>
        <w:t>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56045D3E" w14:textId="77777777" w:rsidR="00811AD6" w:rsidRPr="00DF5A98" w:rsidRDefault="00811AD6" w:rsidP="002E30B4">
      <w:pPr>
        <w:pBdr>
          <w:top w:val="nil"/>
          <w:left w:val="nil"/>
          <w:bottom w:val="nil"/>
          <w:right w:val="nil"/>
          <w:between w:val="nil"/>
        </w:pBdr>
        <w:tabs>
          <w:tab w:val="left" w:pos="284"/>
        </w:tabs>
        <w:spacing w:before="240" w:after="360" w:line="360" w:lineRule="auto"/>
        <w:jc w:val="both"/>
        <w:rPr>
          <w:rFonts w:ascii="Palatino Linotype" w:hAnsi="Palatino Linotype" w:cs="Arial"/>
          <w:sz w:val="24"/>
          <w:szCs w:val="24"/>
        </w:rPr>
      </w:pPr>
    </w:p>
    <w:p w14:paraId="717A4993" w14:textId="50C71F4B" w:rsidR="00E87D9E" w:rsidRPr="00DF5A98" w:rsidRDefault="002E30B4" w:rsidP="00E30D31">
      <w:pPr>
        <w:pBdr>
          <w:top w:val="nil"/>
          <w:left w:val="nil"/>
          <w:bottom w:val="nil"/>
          <w:right w:val="nil"/>
          <w:between w:val="nil"/>
        </w:pBdr>
        <w:tabs>
          <w:tab w:val="left" w:pos="284"/>
        </w:tabs>
        <w:spacing w:before="240" w:after="360" w:line="360" w:lineRule="auto"/>
        <w:jc w:val="both"/>
        <w:rPr>
          <w:rFonts w:ascii="Palatino Linotype" w:hAnsi="Palatino Linotype" w:cs="Arial"/>
          <w:sz w:val="24"/>
          <w:szCs w:val="24"/>
        </w:rPr>
      </w:pPr>
      <w:r w:rsidRPr="00DF5A98">
        <w:rPr>
          <w:rFonts w:ascii="Palatino Linotype" w:hAnsi="Palatino Linotype" w:cs="Arial"/>
          <w:sz w:val="24"/>
          <w:szCs w:val="24"/>
        </w:rPr>
        <w:t>Es así que, para el caso que se trate meramente de informació</w:t>
      </w:r>
      <w:r w:rsidR="00B46A52" w:rsidRPr="00DF5A98">
        <w:rPr>
          <w:rFonts w:ascii="Palatino Linotype" w:hAnsi="Palatino Linotype" w:cs="Arial"/>
          <w:sz w:val="24"/>
          <w:szCs w:val="24"/>
        </w:rPr>
        <w:t>n estadística, en atención al criterio ante referido</w:t>
      </w:r>
      <w:r w:rsidRPr="00DF5A98">
        <w:rPr>
          <w:rFonts w:ascii="Palatino Linotype" w:hAnsi="Palatino Linotype" w:cs="Arial"/>
          <w:sz w:val="24"/>
          <w:szCs w:val="24"/>
        </w:rPr>
        <w:t>, independientemente la materia con la que se encuentre vinculada la información no ha lugar a su clasificación, pues se reitera, se trata de obligaciones de transparencia común y por consiguiente el Sujeto Obligado deberá hacer entrega de la información.</w:t>
      </w:r>
    </w:p>
    <w:p w14:paraId="74CA5CF8" w14:textId="125D84C4" w:rsidR="009C71E6" w:rsidRPr="00DF5A98" w:rsidRDefault="00500E3C" w:rsidP="009C71E6">
      <w:pPr>
        <w:tabs>
          <w:tab w:val="left" w:pos="3962"/>
        </w:tabs>
        <w:spacing w:line="360" w:lineRule="auto"/>
        <w:jc w:val="both"/>
        <w:rPr>
          <w:rFonts w:ascii="Palatino Linotype" w:hAnsi="Palatino Linotype"/>
          <w:sz w:val="24"/>
          <w:szCs w:val="24"/>
        </w:rPr>
      </w:pPr>
      <w:r w:rsidRPr="00DF5A98">
        <w:rPr>
          <w:rFonts w:ascii="Palatino Linotype" w:eastAsia="Calibri" w:hAnsi="Palatino Linotype" w:cs="Tahoma"/>
          <w:bCs/>
          <w:sz w:val="24"/>
          <w:szCs w:val="24"/>
        </w:rPr>
        <w:t>En este sentido</w:t>
      </w:r>
      <w:r w:rsidR="00E30D31" w:rsidRPr="00DF5A98">
        <w:rPr>
          <w:rFonts w:ascii="Palatino Linotype" w:eastAsia="Calibri" w:hAnsi="Palatino Linotype" w:cs="Tahoma"/>
          <w:bCs/>
          <w:sz w:val="24"/>
          <w:szCs w:val="24"/>
        </w:rPr>
        <w:t xml:space="preserve">, </w:t>
      </w:r>
      <w:r w:rsidR="009C71E6" w:rsidRPr="00DF5A98">
        <w:rPr>
          <w:rFonts w:ascii="Palatino Linotype" w:eastAsia="Calibri" w:hAnsi="Palatino Linotype" w:cs="Tahoma"/>
          <w:bCs/>
          <w:sz w:val="24"/>
          <w:szCs w:val="24"/>
        </w:rPr>
        <w:t>resulta dable ordenar la cantidad de d</w:t>
      </w:r>
      <w:r w:rsidR="009C71E6" w:rsidRPr="00DF5A98">
        <w:rPr>
          <w:rFonts w:ascii="Palatino Linotype" w:hAnsi="Palatino Linotype" w:cs="Arial"/>
          <w:sz w:val="24"/>
          <w:szCs w:val="24"/>
        </w:rPr>
        <w:t>enuncias</w:t>
      </w:r>
      <w:r w:rsidR="009C71E6" w:rsidRPr="00DF5A98">
        <w:rPr>
          <w:rFonts w:ascii="Palatino Linotype" w:eastAsia="Palatino Linotype" w:hAnsi="Palatino Linotype" w:cs="Palatino Linotype"/>
          <w:sz w:val="24"/>
          <w:szCs w:val="24"/>
        </w:rPr>
        <w:t xml:space="preserve"> en contra de los servidores públicos </w:t>
      </w:r>
      <w:r w:rsidR="009C71E6" w:rsidRPr="00DF5A98">
        <w:rPr>
          <w:rFonts w:ascii="Palatino Linotype" w:hAnsi="Palatino Linotype"/>
          <w:sz w:val="24"/>
          <w:szCs w:val="24"/>
        </w:rPr>
        <w:t xml:space="preserve">encargados de los Eco- centros </w:t>
      </w:r>
      <w:r w:rsidR="009C71E6" w:rsidRPr="00DF5A98">
        <w:rPr>
          <w:rFonts w:ascii="Palatino Linotype" w:eastAsia="Palatino Linotype" w:hAnsi="Palatino Linotype" w:cs="Palatino Linotype"/>
          <w:color w:val="000000"/>
          <w:sz w:val="24"/>
          <w:szCs w:val="24"/>
        </w:rPr>
        <w:t>durante la administración 2022-2024</w:t>
      </w:r>
      <w:r w:rsidR="009C71E6" w:rsidRPr="00DF5A98">
        <w:rPr>
          <w:rFonts w:ascii="Palatino Linotype" w:hAnsi="Palatino Linotype"/>
          <w:sz w:val="24"/>
          <w:szCs w:val="24"/>
        </w:rPr>
        <w:t>.</w:t>
      </w:r>
    </w:p>
    <w:p w14:paraId="57263C39" w14:textId="77777777" w:rsidR="001D418A" w:rsidRPr="00DF5A98" w:rsidRDefault="001D418A" w:rsidP="001D418A">
      <w:pPr>
        <w:autoSpaceDE w:val="0"/>
        <w:autoSpaceDN w:val="0"/>
        <w:adjustRightInd w:val="0"/>
        <w:spacing w:line="360" w:lineRule="auto"/>
        <w:jc w:val="both"/>
        <w:rPr>
          <w:rFonts w:ascii="Palatino Linotype" w:eastAsia="Palatino Linotype" w:hAnsi="Palatino Linotype" w:cs="Palatino Linotype"/>
          <w:i/>
        </w:rPr>
      </w:pPr>
    </w:p>
    <w:p w14:paraId="1E12ED4C" w14:textId="77777777" w:rsidR="001D418A" w:rsidRPr="001D418A" w:rsidRDefault="001D418A" w:rsidP="001D418A">
      <w:pPr>
        <w:autoSpaceDE w:val="0"/>
        <w:autoSpaceDN w:val="0"/>
        <w:adjustRightInd w:val="0"/>
        <w:spacing w:line="360" w:lineRule="auto"/>
        <w:jc w:val="both"/>
        <w:rPr>
          <w:rFonts w:ascii="Palatino Linotype" w:eastAsia="Palatino Linotype" w:hAnsi="Palatino Linotype" w:cs="Palatino Linotype"/>
        </w:rPr>
      </w:pPr>
      <w:r w:rsidRPr="00DF5A98">
        <w:rPr>
          <w:rFonts w:ascii="Palatino Linotype" w:eastAsia="Palatino Linotype" w:hAnsi="Palatino Linotype" w:cs="Palatino Linotype"/>
        </w:rPr>
        <w:t xml:space="preserve">De ser el caso que no se hayan recibido denuncias </w:t>
      </w:r>
      <w:r w:rsidRPr="00DF5A98">
        <w:rPr>
          <w:rFonts w:ascii="Palatino Linotype" w:eastAsia="Palatino Linotype" w:hAnsi="Palatino Linotype" w:cs="Palatino Linotype"/>
          <w:sz w:val="24"/>
          <w:szCs w:val="24"/>
        </w:rPr>
        <w:t xml:space="preserve">en contra de los servidores públicos </w:t>
      </w:r>
      <w:r w:rsidRPr="00DF5A98">
        <w:rPr>
          <w:rFonts w:ascii="Palatino Linotype" w:hAnsi="Palatino Linotype"/>
          <w:sz w:val="24"/>
          <w:szCs w:val="24"/>
        </w:rPr>
        <w:t xml:space="preserve">encargados de los Eco- centros </w:t>
      </w:r>
      <w:r w:rsidRPr="00DF5A98">
        <w:rPr>
          <w:rFonts w:ascii="Palatino Linotype" w:eastAsia="Palatino Linotype" w:hAnsi="Palatino Linotype" w:cs="Palatino Linotype"/>
          <w:color w:val="000000"/>
          <w:sz w:val="24"/>
          <w:szCs w:val="24"/>
        </w:rPr>
        <w:t xml:space="preserve">durante la administración 2022-2024 bastara con que así </w:t>
      </w:r>
      <w:r w:rsidRPr="00DF5A98">
        <w:rPr>
          <w:rFonts w:ascii="Palatino Linotype" w:eastAsia="Palatino Linotype" w:hAnsi="Palatino Linotype" w:cs="Palatino Linotype"/>
          <w:color w:val="000000"/>
          <w:sz w:val="24"/>
          <w:szCs w:val="24"/>
        </w:rPr>
        <w:lastRenderedPageBreak/>
        <w:t>lo manifieste el Sujeto Obligado en los términos establecidos por el artículo 19 de la Ley de Transparencia Local.</w:t>
      </w:r>
    </w:p>
    <w:p w14:paraId="11F5CF00" w14:textId="77777777" w:rsidR="001D418A" w:rsidRPr="009C71E6" w:rsidRDefault="001D418A" w:rsidP="009C71E6">
      <w:pPr>
        <w:tabs>
          <w:tab w:val="left" w:pos="3962"/>
        </w:tabs>
        <w:spacing w:line="360" w:lineRule="auto"/>
        <w:jc w:val="both"/>
        <w:rPr>
          <w:rFonts w:ascii="Palatino Linotype" w:hAnsi="Palatino Linotype"/>
          <w:sz w:val="24"/>
          <w:szCs w:val="24"/>
        </w:rPr>
      </w:pPr>
    </w:p>
    <w:p w14:paraId="15322D8F" w14:textId="77777777" w:rsidR="00500E3C" w:rsidRPr="00683EBB" w:rsidRDefault="00500E3C" w:rsidP="00500E3C">
      <w:pPr>
        <w:tabs>
          <w:tab w:val="left" w:pos="709"/>
        </w:tabs>
        <w:spacing w:before="240" w:line="360" w:lineRule="auto"/>
        <w:ind w:right="51"/>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sz w:val="24"/>
          <w:szCs w:val="24"/>
        </w:rPr>
        <w:t xml:space="preserve">En mérito de lo expuesto en líneas anteriores, resultan parcialmente fundados los motivos de inconformidad vertidos por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por ello con fundamento en el artículo 186 fracción III de la Ley de Transparencia y Acceso a la Información Pública del Estado de México y Municipios, se </w:t>
      </w:r>
      <w:r w:rsidR="004B7B0F">
        <w:rPr>
          <w:rFonts w:ascii="Palatino Linotype" w:eastAsia="Palatino Linotype" w:hAnsi="Palatino Linotype" w:cs="Palatino Linotype"/>
          <w:b/>
          <w:sz w:val="24"/>
          <w:szCs w:val="24"/>
        </w:rPr>
        <w:t>MODIFICA</w:t>
      </w:r>
      <w:r>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l</w:t>
      </w:r>
      <w:r w:rsidRPr="00683EBB">
        <w:rPr>
          <w:sz w:val="24"/>
          <w:szCs w:val="24"/>
        </w:rPr>
        <w:t>a</w:t>
      </w:r>
      <w:r w:rsidRPr="00683EBB">
        <w:rPr>
          <w:rFonts w:ascii="Palatino Linotype" w:eastAsia="Palatino Linotype" w:hAnsi="Palatino Linotype" w:cs="Palatino Linotype"/>
          <w:sz w:val="24"/>
          <w:szCs w:val="24"/>
        </w:rPr>
        <w:t xml:space="preserve"> respuesta a la solicitud de información </w:t>
      </w:r>
      <w:r w:rsidR="004B7B0F" w:rsidRPr="004B7B0F">
        <w:rPr>
          <w:rFonts w:ascii="Palatino Linotype" w:hAnsi="Palatino Linotype"/>
          <w:b/>
          <w:bCs/>
          <w:sz w:val="24"/>
          <w:szCs w:val="24"/>
        </w:rPr>
        <w:t>00702/TOLUCA/IP/2025</w:t>
      </w:r>
      <w:r w:rsidRPr="00A53002">
        <w:rPr>
          <w:rFonts w:ascii="Palatino Linotype" w:eastAsia="Palatino Linotype" w:hAnsi="Palatino Linotype" w:cs="Palatino Linotype"/>
          <w:b/>
          <w:sz w:val="24"/>
          <w:szCs w:val="24"/>
        </w:rPr>
        <w:t>,</w:t>
      </w:r>
      <w:r w:rsidRPr="00683EBB">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que ha sido materia del presente fallo. </w:t>
      </w:r>
    </w:p>
    <w:p w14:paraId="410A92C7" w14:textId="77777777" w:rsidR="00500E3C" w:rsidRDefault="00500E3C" w:rsidP="002C46B2">
      <w:pPr>
        <w:pBdr>
          <w:top w:val="nil"/>
          <w:left w:val="nil"/>
          <w:bottom w:val="nil"/>
          <w:right w:val="nil"/>
          <w:between w:val="nil"/>
        </w:pBdr>
        <w:tabs>
          <w:tab w:val="left" w:pos="6818"/>
        </w:tabs>
        <w:spacing w:after="0" w:line="360" w:lineRule="auto"/>
        <w:jc w:val="both"/>
        <w:rPr>
          <w:rFonts w:ascii="Palatino Linotype" w:eastAsia="Palatino Linotype" w:hAnsi="Palatino Linotype" w:cs="Palatino Linotype"/>
          <w:color w:val="000000"/>
          <w:sz w:val="24"/>
          <w:szCs w:val="24"/>
        </w:rPr>
      </w:pPr>
      <w:r w:rsidRPr="00683EBB">
        <w:rPr>
          <w:rFonts w:ascii="Palatino Linotype" w:eastAsia="Palatino Linotype" w:hAnsi="Palatino Linotype" w:cs="Palatino Linotype"/>
          <w:color w:val="000000"/>
          <w:sz w:val="24"/>
          <w:szCs w:val="24"/>
        </w:rPr>
        <w:t xml:space="preserve">Por lo antes expuesto y fundado es de resolverse y, </w:t>
      </w:r>
    </w:p>
    <w:p w14:paraId="4DADAF3D" w14:textId="77777777" w:rsidR="00500E3C" w:rsidRPr="00683EBB" w:rsidRDefault="00500E3C" w:rsidP="002C46B2">
      <w:pPr>
        <w:pBdr>
          <w:top w:val="nil"/>
          <w:left w:val="nil"/>
          <w:bottom w:val="nil"/>
          <w:right w:val="nil"/>
          <w:between w:val="nil"/>
        </w:pBdr>
        <w:tabs>
          <w:tab w:val="left" w:pos="6818"/>
        </w:tabs>
        <w:spacing w:after="0" w:line="360" w:lineRule="auto"/>
        <w:jc w:val="both"/>
        <w:rPr>
          <w:rFonts w:ascii="Palatino Linotype" w:eastAsia="Palatino Linotype" w:hAnsi="Palatino Linotype" w:cs="Palatino Linotype"/>
          <w:color w:val="000000"/>
          <w:sz w:val="24"/>
          <w:szCs w:val="24"/>
        </w:rPr>
      </w:pPr>
    </w:p>
    <w:p w14:paraId="7EBF99A0" w14:textId="36928E52" w:rsidR="00500E3C" w:rsidRDefault="00500E3C" w:rsidP="002C46B2">
      <w:pPr>
        <w:spacing w:after="0" w:line="360" w:lineRule="auto"/>
        <w:jc w:val="center"/>
        <w:rPr>
          <w:rFonts w:ascii="Palatino Linotype" w:eastAsia="Palatino Linotype" w:hAnsi="Palatino Linotype" w:cs="Palatino Linotype"/>
          <w:b/>
          <w:sz w:val="28"/>
          <w:szCs w:val="28"/>
        </w:rPr>
      </w:pPr>
      <w:r w:rsidRPr="00683EBB">
        <w:rPr>
          <w:rFonts w:ascii="Palatino Linotype" w:eastAsia="Palatino Linotype" w:hAnsi="Palatino Linotype" w:cs="Palatino Linotype"/>
          <w:b/>
          <w:sz w:val="28"/>
          <w:szCs w:val="28"/>
        </w:rPr>
        <w:t>SE    RESUELVE</w:t>
      </w:r>
    </w:p>
    <w:p w14:paraId="518261FC" w14:textId="77777777" w:rsidR="001D418A" w:rsidRPr="0053282D" w:rsidRDefault="001D418A" w:rsidP="002C46B2">
      <w:pPr>
        <w:spacing w:after="0" w:line="360" w:lineRule="auto"/>
        <w:jc w:val="center"/>
        <w:rPr>
          <w:rFonts w:ascii="Palatino Linotype" w:eastAsia="Palatino Linotype" w:hAnsi="Palatino Linotype" w:cs="Palatino Linotype"/>
          <w:b/>
          <w:sz w:val="28"/>
          <w:szCs w:val="28"/>
        </w:rPr>
      </w:pPr>
    </w:p>
    <w:p w14:paraId="1775879D" w14:textId="77777777" w:rsidR="00500E3C" w:rsidRDefault="00500E3C" w:rsidP="002C46B2">
      <w:pPr>
        <w:spacing w:after="0" w:line="360" w:lineRule="auto"/>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PRIMERO.</w:t>
      </w:r>
      <w:r w:rsidRPr="00683EBB">
        <w:rPr>
          <w:rFonts w:ascii="Palatino Linotype" w:eastAsia="Palatino Linotype" w:hAnsi="Palatino Linotype" w:cs="Palatino Linotype"/>
          <w:sz w:val="24"/>
          <w:szCs w:val="24"/>
        </w:rPr>
        <w:t xml:space="preserve"> Se</w:t>
      </w:r>
      <w:r>
        <w:rPr>
          <w:rFonts w:ascii="Palatino Linotype" w:eastAsia="Palatino Linotype" w:hAnsi="Palatino Linotype" w:cs="Palatino Linotype"/>
          <w:sz w:val="24"/>
          <w:szCs w:val="24"/>
        </w:rPr>
        <w:t xml:space="preserve"> </w:t>
      </w:r>
      <w:r w:rsidR="004B7B0F">
        <w:rPr>
          <w:rFonts w:ascii="Palatino Linotype" w:eastAsia="Palatino Linotype" w:hAnsi="Palatino Linotype" w:cs="Palatino Linotype"/>
          <w:b/>
          <w:sz w:val="24"/>
          <w:szCs w:val="24"/>
        </w:rPr>
        <w:t>MODIFIC</w:t>
      </w:r>
      <w:r w:rsidRPr="004269FF">
        <w:rPr>
          <w:rFonts w:ascii="Palatino Linotype" w:eastAsia="Palatino Linotype" w:hAnsi="Palatino Linotype" w:cs="Palatino Linotype"/>
          <w:b/>
          <w:sz w:val="24"/>
          <w:szCs w:val="24"/>
        </w:rPr>
        <w:t>A</w:t>
      </w:r>
      <w:r w:rsidRPr="00683EBB">
        <w:rPr>
          <w:rFonts w:ascii="Palatino Linotype" w:eastAsia="Palatino Linotype" w:hAnsi="Palatino Linotype" w:cs="Palatino Linotype"/>
          <w:sz w:val="24"/>
          <w:szCs w:val="24"/>
        </w:rPr>
        <w:t xml:space="preserve"> respuesta entregada por </w:t>
      </w:r>
      <w:r w:rsidRPr="00683EBB">
        <w:rPr>
          <w:rFonts w:ascii="Palatino Linotype" w:eastAsia="Palatino Linotype" w:hAnsi="Palatino Linotype" w:cs="Palatino Linotype"/>
          <w:b/>
          <w:sz w:val="24"/>
          <w:szCs w:val="24"/>
        </w:rPr>
        <w:t xml:space="preserve">EL SUJETO OBLIGADO, </w:t>
      </w:r>
      <w:r w:rsidRPr="00683EBB">
        <w:rPr>
          <w:rFonts w:ascii="Palatino Linotype" w:eastAsia="Palatino Linotype" w:hAnsi="Palatino Linotype" w:cs="Palatino Linotype"/>
          <w:sz w:val="24"/>
          <w:szCs w:val="24"/>
        </w:rPr>
        <w:t>a la solicitud de información</w:t>
      </w:r>
      <w:r w:rsidRPr="00683EBB">
        <w:rPr>
          <w:sz w:val="24"/>
          <w:szCs w:val="24"/>
        </w:rPr>
        <w:t xml:space="preserve"> con</w:t>
      </w:r>
      <w:r w:rsidRPr="00683EBB">
        <w:rPr>
          <w:rFonts w:ascii="Palatino Linotype" w:eastAsia="Palatino Linotype" w:hAnsi="Palatino Linotype" w:cs="Palatino Linotype"/>
          <w:sz w:val="24"/>
          <w:szCs w:val="24"/>
        </w:rPr>
        <w:t xml:space="preserve"> número </w:t>
      </w:r>
      <w:r w:rsidR="004B7B0F" w:rsidRPr="004B7B0F">
        <w:rPr>
          <w:rFonts w:ascii="Palatino Linotype" w:hAnsi="Palatino Linotype"/>
          <w:b/>
          <w:bCs/>
          <w:sz w:val="24"/>
          <w:szCs w:val="24"/>
        </w:rPr>
        <w:t>00702/TOLUCA/IP/2025</w:t>
      </w:r>
      <w:r w:rsidR="004B7B0F">
        <w:rPr>
          <w:rFonts w:ascii="Palatino Linotype" w:hAnsi="Palatino Linotype"/>
          <w:b/>
          <w:bCs/>
          <w:sz w:val="24"/>
          <w:szCs w:val="24"/>
        </w:rPr>
        <w:t xml:space="preserve"> </w:t>
      </w:r>
      <w:r w:rsidRPr="00683EBB">
        <w:rPr>
          <w:rFonts w:ascii="Palatino Linotype" w:eastAsia="Palatino Linotype" w:hAnsi="Palatino Linotype" w:cs="Palatino Linotype"/>
          <w:b/>
          <w:sz w:val="24"/>
          <w:szCs w:val="24"/>
        </w:rPr>
        <w:t xml:space="preserve">por </w:t>
      </w:r>
      <w:r w:rsidRPr="00683EBB">
        <w:rPr>
          <w:rFonts w:ascii="Palatino Linotype" w:eastAsia="Palatino Linotype" w:hAnsi="Palatino Linotype" w:cs="Palatino Linotype"/>
          <w:sz w:val="24"/>
          <w:szCs w:val="24"/>
        </w:rPr>
        <w:t xml:space="preserve">resultar fundados los motivos de inconformidad que arguye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en términos del </w:t>
      </w:r>
      <w:r w:rsidRPr="00683EBB">
        <w:rPr>
          <w:rFonts w:ascii="Palatino Linotype" w:eastAsia="Palatino Linotype" w:hAnsi="Palatino Linotype" w:cs="Palatino Linotype"/>
          <w:b/>
          <w:sz w:val="24"/>
          <w:szCs w:val="24"/>
        </w:rPr>
        <w:t xml:space="preserve">Considerando QUINTO </w:t>
      </w:r>
      <w:r>
        <w:rPr>
          <w:rFonts w:ascii="Palatino Linotype" w:eastAsia="Palatino Linotype" w:hAnsi="Palatino Linotype" w:cs="Palatino Linotype"/>
          <w:sz w:val="24"/>
          <w:szCs w:val="24"/>
        </w:rPr>
        <w:t xml:space="preserve">de la presente resolución. </w:t>
      </w:r>
    </w:p>
    <w:p w14:paraId="12E04883" w14:textId="77777777" w:rsidR="00500E3C" w:rsidRPr="00683EBB" w:rsidRDefault="00500E3C" w:rsidP="002C46B2">
      <w:pPr>
        <w:spacing w:after="0" w:line="360" w:lineRule="auto"/>
        <w:jc w:val="both"/>
        <w:rPr>
          <w:rFonts w:ascii="Palatino Linotype" w:eastAsia="Palatino Linotype" w:hAnsi="Palatino Linotype" w:cs="Palatino Linotype"/>
          <w:sz w:val="24"/>
          <w:szCs w:val="24"/>
        </w:rPr>
      </w:pPr>
    </w:p>
    <w:p w14:paraId="414A7F17" w14:textId="77777777" w:rsidR="00500E3C" w:rsidRPr="00683EBB" w:rsidRDefault="00500E3C" w:rsidP="00500E3C">
      <w:pPr>
        <w:spacing w:before="240" w:line="360" w:lineRule="auto"/>
        <w:ind w:right="49"/>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SEGUNDO.</w:t>
      </w:r>
      <w:r w:rsidRPr="00683EBB">
        <w:rPr>
          <w:rFonts w:ascii="Palatino Linotype" w:eastAsia="Palatino Linotype" w:hAnsi="Palatino Linotype" w:cs="Palatino Linotype"/>
          <w:sz w:val="24"/>
          <w:szCs w:val="24"/>
        </w:rPr>
        <w:t xml:space="preserve"> Se </w:t>
      </w:r>
      <w:r w:rsidRPr="00683EBB">
        <w:rPr>
          <w:rFonts w:ascii="Palatino Linotype" w:eastAsia="Palatino Linotype" w:hAnsi="Palatino Linotype" w:cs="Palatino Linotype"/>
          <w:b/>
          <w:sz w:val="24"/>
          <w:szCs w:val="24"/>
        </w:rPr>
        <w:t>ORDENA</w:t>
      </w:r>
      <w:r w:rsidRPr="00683EBB">
        <w:rPr>
          <w:rFonts w:ascii="Palatino Linotype" w:eastAsia="Palatino Linotype" w:hAnsi="Palatino Linotype" w:cs="Palatino Linotype"/>
          <w:sz w:val="24"/>
          <w:szCs w:val="24"/>
        </w:rPr>
        <w:t xml:space="preserve"> al </w:t>
      </w:r>
      <w:r w:rsidRPr="00683EBB">
        <w:rPr>
          <w:rFonts w:ascii="Palatino Linotype" w:eastAsia="Palatino Linotype" w:hAnsi="Palatino Linotype" w:cs="Palatino Linotype"/>
          <w:b/>
          <w:sz w:val="24"/>
          <w:szCs w:val="24"/>
        </w:rPr>
        <w:t>SUJETO OBLIGADO</w:t>
      </w:r>
      <w:r w:rsidRPr="00683EBB">
        <w:rPr>
          <w:rFonts w:ascii="Palatino Linotype" w:eastAsia="Palatino Linotype" w:hAnsi="Palatino Linotype" w:cs="Palatino Linotype"/>
          <w:sz w:val="24"/>
          <w:szCs w:val="24"/>
        </w:rPr>
        <w:t xml:space="preserve"> haga entrega al</w:t>
      </w:r>
      <w:r w:rsidRPr="00683EBB">
        <w:rPr>
          <w:rFonts w:ascii="Palatino Linotype" w:eastAsia="Palatino Linotype" w:hAnsi="Palatino Linotype" w:cs="Palatino Linotype"/>
          <w:b/>
          <w:sz w:val="24"/>
          <w:szCs w:val="24"/>
        </w:rPr>
        <w:t xml:space="preserve"> RECURRENTE </w:t>
      </w:r>
      <w:r w:rsidRPr="00683EBB">
        <w:rPr>
          <w:rFonts w:ascii="Palatino Linotype" w:eastAsia="Palatino Linotype" w:hAnsi="Palatino Linotype" w:cs="Palatino Linotype"/>
          <w:sz w:val="24"/>
          <w:szCs w:val="24"/>
        </w:rPr>
        <w:t xml:space="preserve">en términos del Considerando </w:t>
      </w:r>
      <w:r w:rsidRPr="00683EBB">
        <w:rPr>
          <w:rFonts w:ascii="Palatino Linotype" w:eastAsia="Palatino Linotype" w:hAnsi="Palatino Linotype" w:cs="Palatino Linotype"/>
          <w:b/>
          <w:sz w:val="24"/>
          <w:szCs w:val="24"/>
        </w:rPr>
        <w:t xml:space="preserve">QUINTO </w:t>
      </w:r>
      <w:r w:rsidRPr="00683EBB">
        <w:rPr>
          <w:rFonts w:ascii="Palatino Linotype" w:eastAsia="Palatino Linotype" w:hAnsi="Palatino Linotype" w:cs="Palatino Linotype"/>
          <w:sz w:val="24"/>
          <w:szCs w:val="24"/>
        </w:rPr>
        <w:t>de esta resolución</w:t>
      </w:r>
      <w:r w:rsidRPr="00683EBB">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a través del 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 lo siguiente:</w:t>
      </w:r>
    </w:p>
    <w:p w14:paraId="58D84B81" w14:textId="61F6414B" w:rsidR="00390222" w:rsidRPr="0053282D" w:rsidRDefault="0049308C" w:rsidP="004B7B0F">
      <w:pPr>
        <w:pStyle w:val="Prrafodelista"/>
        <w:numPr>
          <w:ilvl w:val="3"/>
          <w:numId w:val="15"/>
        </w:numPr>
        <w:spacing w:line="360" w:lineRule="auto"/>
        <w:ind w:left="1418" w:hanging="992"/>
        <w:jc w:val="both"/>
        <w:rPr>
          <w:rFonts w:ascii="Palatino Linotype" w:hAnsi="Palatino Linotype"/>
          <w:color w:val="000000"/>
          <w:sz w:val="24"/>
          <w:szCs w:val="24"/>
        </w:rPr>
      </w:pPr>
      <w:r>
        <w:rPr>
          <w:rFonts w:ascii="Palatino Linotype" w:hAnsi="Palatino Linotype" w:cs="Arial"/>
          <w:sz w:val="24"/>
          <w:szCs w:val="24"/>
        </w:rPr>
        <w:t>C</w:t>
      </w:r>
      <w:r w:rsidR="00390222">
        <w:rPr>
          <w:rFonts w:ascii="Palatino Linotype" w:hAnsi="Palatino Linotype" w:cs="Arial"/>
          <w:sz w:val="24"/>
          <w:szCs w:val="24"/>
        </w:rPr>
        <w:t>antidad de denuncias</w:t>
      </w:r>
      <w:r w:rsidR="00390222">
        <w:rPr>
          <w:rFonts w:ascii="Palatino Linotype" w:eastAsia="Palatino Linotype" w:hAnsi="Palatino Linotype" w:cs="Palatino Linotype"/>
          <w:sz w:val="24"/>
          <w:szCs w:val="24"/>
        </w:rPr>
        <w:t xml:space="preserve"> en contra de los servidores públicos </w:t>
      </w:r>
      <w:r w:rsidR="00390222">
        <w:rPr>
          <w:rFonts w:ascii="Palatino Linotype" w:hAnsi="Palatino Linotype"/>
          <w:sz w:val="24"/>
          <w:szCs w:val="24"/>
        </w:rPr>
        <w:t>encargados de los Eco- centros</w:t>
      </w:r>
      <w:r w:rsidR="00E30D31">
        <w:rPr>
          <w:rFonts w:ascii="Palatino Linotype" w:hAnsi="Palatino Linotype"/>
          <w:sz w:val="24"/>
          <w:szCs w:val="24"/>
        </w:rPr>
        <w:t xml:space="preserve"> </w:t>
      </w:r>
      <w:r w:rsidR="00E30D31" w:rsidRPr="00DF5A98">
        <w:rPr>
          <w:rFonts w:ascii="Palatino Linotype" w:eastAsia="Palatino Linotype" w:hAnsi="Palatino Linotype" w:cs="Palatino Linotype"/>
          <w:color w:val="000000"/>
          <w:sz w:val="24"/>
          <w:szCs w:val="24"/>
        </w:rPr>
        <w:t>durante la administración 2022-2024</w:t>
      </w:r>
      <w:r w:rsidR="00390222" w:rsidRPr="00DF5A98">
        <w:rPr>
          <w:rFonts w:ascii="Palatino Linotype" w:hAnsi="Palatino Linotype"/>
          <w:sz w:val="24"/>
          <w:szCs w:val="24"/>
        </w:rPr>
        <w:t>.</w:t>
      </w:r>
    </w:p>
    <w:p w14:paraId="27C68338" w14:textId="77777777" w:rsidR="001D418A" w:rsidRDefault="001D418A" w:rsidP="001D418A">
      <w:pPr>
        <w:autoSpaceDE w:val="0"/>
        <w:autoSpaceDN w:val="0"/>
        <w:adjustRightInd w:val="0"/>
        <w:spacing w:line="360" w:lineRule="auto"/>
        <w:ind w:left="426"/>
        <w:jc w:val="both"/>
        <w:rPr>
          <w:rFonts w:ascii="Palatino Linotype" w:eastAsia="Palatino Linotype" w:hAnsi="Palatino Linotype" w:cs="Palatino Linotype"/>
          <w:i/>
        </w:rPr>
      </w:pPr>
    </w:p>
    <w:p w14:paraId="5DC27745" w14:textId="7DC77360" w:rsidR="00500E3C" w:rsidRPr="00683EBB" w:rsidRDefault="001D418A" w:rsidP="001D418A">
      <w:pPr>
        <w:autoSpaceDE w:val="0"/>
        <w:autoSpaceDN w:val="0"/>
        <w:adjustRightInd w:val="0"/>
        <w:spacing w:line="360" w:lineRule="auto"/>
        <w:ind w:left="426"/>
        <w:jc w:val="both"/>
        <w:rPr>
          <w:rFonts w:ascii="Palatino Linotype" w:eastAsia="Palatino Linotype" w:hAnsi="Palatino Linotype" w:cs="Palatino Linotype"/>
          <w:i/>
        </w:rPr>
      </w:pPr>
      <w:r w:rsidRPr="00DF5A98">
        <w:rPr>
          <w:rFonts w:ascii="Palatino Linotype" w:eastAsia="Palatino Linotype" w:hAnsi="Palatino Linotype" w:cs="Palatino Linotype"/>
          <w:i/>
        </w:rPr>
        <w:t xml:space="preserve">De ser el caso que no se hayan recibido denuncias </w:t>
      </w:r>
      <w:r w:rsidRPr="00DF5A98">
        <w:rPr>
          <w:rFonts w:ascii="Palatino Linotype" w:eastAsia="Palatino Linotype" w:hAnsi="Palatino Linotype" w:cs="Palatino Linotype"/>
          <w:i/>
          <w:sz w:val="24"/>
          <w:szCs w:val="24"/>
        </w:rPr>
        <w:t xml:space="preserve">en contra de los servidores públicos </w:t>
      </w:r>
      <w:r w:rsidRPr="00DF5A98">
        <w:rPr>
          <w:rFonts w:ascii="Palatino Linotype" w:hAnsi="Palatino Linotype"/>
          <w:i/>
          <w:sz w:val="24"/>
          <w:szCs w:val="24"/>
        </w:rPr>
        <w:t xml:space="preserve">encargados de los Eco- centros </w:t>
      </w:r>
      <w:r w:rsidRPr="00DF5A98">
        <w:rPr>
          <w:rFonts w:ascii="Palatino Linotype" w:eastAsia="Palatino Linotype" w:hAnsi="Palatino Linotype" w:cs="Palatino Linotype"/>
          <w:i/>
          <w:color w:val="000000"/>
          <w:sz w:val="24"/>
          <w:szCs w:val="24"/>
        </w:rPr>
        <w:t>durante la administración 2022-2024 bastara con que así lo manifieste el Sujeto Obligado en los términos establecidos por el artículo 19 de la Ley de Transparencia Local.</w:t>
      </w:r>
    </w:p>
    <w:p w14:paraId="08666A69" w14:textId="77777777" w:rsidR="00500E3C" w:rsidRPr="004B7B0F" w:rsidRDefault="00500E3C" w:rsidP="00500E3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Pr="00683EBB">
        <w:rPr>
          <w:rFonts w:ascii="Palatino Linotype" w:eastAsia="Palatino Linotype" w:hAnsi="Palatino Linotype" w:cs="Palatino Linotype"/>
          <w:b/>
          <w:sz w:val="24"/>
          <w:szCs w:val="24"/>
        </w:rPr>
        <w:t>NOTIFÍQUESE</w:t>
      </w:r>
      <w:r w:rsidRPr="00683EBB">
        <w:rPr>
          <w:rFonts w:ascii="Palatino Linotype" w:eastAsia="Palatino Linotype" w:hAnsi="Palatino Linotype" w:cs="Palatino Linotype"/>
          <w:i/>
          <w:sz w:val="24"/>
          <w:szCs w:val="24"/>
        </w:rPr>
        <w:t xml:space="preserve"> </w:t>
      </w:r>
      <w:r w:rsidRPr="00683EBB">
        <w:rPr>
          <w:rFonts w:ascii="Palatino Linotype" w:eastAsia="Palatino Linotype" w:hAnsi="Palatino Linotype" w:cs="Palatino Linotype"/>
          <w:sz w:val="24"/>
          <w:szCs w:val="24"/>
        </w:rPr>
        <w:t xml:space="preserve">la presente resolución al Titular de la Unidad de Transparencia del Sujeto Obligado, </w:t>
      </w:r>
      <w:r w:rsidRPr="00683EBB">
        <w:rPr>
          <w:rFonts w:ascii="Palatino Linotype" w:eastAsia="Palatino Linotype" w:hAnsi="Palatino Linotype" w:cs="Palatino Linotype"/>
          <w:b/>
          <w:sz w:val="24"/>
          <w:szCs w:val="24"/>
        </w:rPr>
        <w:t xml:space="preserve">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SAIMEX</w:t>
      </w:r>
      <w:r w:rsidRPr="00683EB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432C52" w14:textId="77777777" w:rsidR="00F73717" w:rsidRDefault="00F73717" w:rsidP="00500E3C">
      <w:pPr>
        <w:spacing w:line="360" w:lineRule="auto"/>
        <w:jc w:val="both"/>
        <w:rPr>
          <w:rFonts w:ascii="Palatino Linotype" w:eastAsia="Palatino Linotype" w:hAnsi="Palatino Linotype" w:cs="Palatino Linotype"/>
          <w:b/>
          <w:sz w:val="26"/>
          <w:szCs w:val="26"/>
        </w:rPr>
      </w:pPr>
    </w:p>
    <w:p w14:paraId="5C0CF78A" w14:textId="77777777" w:rsidR="00500E3C" w:rsidRDefault="00500E3C" w:rsidP="00500E3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814837" w14:textId="77777777" w:rsidR="00500E3C" w:rsidRDefault="00500E3C" w:rsidP="00500E3C">
      <w:pPr>
        <w:spacing w:line="360" w:lineRule="auto"/>
        <w:jc w:val="both"/>
        <w:rPr>
          <w:rFonts w:ascii="Palatino Linotype" w:eastAsia="Palatino Linotype" w:hAnsi="Palatino Linotype" w:cs="Palatino Linotype"/>
        </w:rPr>
      </w:pPr>
      <w:bookmarkStart w:id="1" w:name="_gjdgxs" w:colFirst="0" w:colLast="0"/>
      <w:bookmarkEnd w:id="1"/>
    </w:p>
    <w:p w14:paraId="12BC5314" w14:textId="77777777" w:rsidR="00500E3C" w:rsidRDefault="00500E3C" w:rsidP="00500E3C">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sz w:val="28"/>
          <w:szCs w:val="28"/>
        </w:rPr>
        <w:lastRenderedPageBreak/>
        <w:t xml:space="preserve">QUINTO. </w:t>
      </w:r>
      <w:r w:rsidRPr="00683EBB">
        <w:rPr>
          <w:rFonts w:ascii="Palatino Linotype" w:eastAsia="Palatino Linotype" w:hAnsi="Palatino Linotype" w:cs="Palatino Linotype"/>
          <w:b/>
          <w:sz w:val="24"/>
          <w:szCs w:val="24"/>
        </w:rPr>
        <w:t xml:space="preserve">NOTIFÍQUESE </w:t>
      </w:r>
      <w:r w:rsidRPr="00683EBB">
        <w:rPr>
          <w:rFonts w:ascii="Palatino Linotype" w:eastAsia="Palatino Linotype" w:hAnsi="Palatino Linotype" w:cs="Palatino Linotype"/>
          <w:sz w:val="24"/>
          <w:szCs w:val="24"/>
        </w:rPr>
        <w:t xml:space="preserve">la presente resolución al </w:t>
      </w:r>
      <w:r w:rsidRPr="00683EBB">
        <w:rPr>
          <w:rFonts w:ascii="Palatino Linotype" w:eastAsia="Palatino Linotype" w:hAnsi="Palatino Linotype" w:cs="Palatino Linotype"/>
          <w:b/>
          <w:sz w:val="24"/>
          <w:szCs w:val="24"/>
        </w:rPr>
        <w:t xml:space="preserve">RECURRENTE 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y hágase de su conocimiento que, </w:t>
      </w:r>
      <w:r w:rsidRPr="00683EBB">
        <w:rPr>
          <w:rFonts w:ascii="Palatino Linotype" w:eastAsia="Palatino Linotype" w:hAnsi="Palatino Linotype" w:cs="Palatino Linotype"/>
          <w:color w:val="222222"/>
          <w:sz w:val="24"/>
          <w:szCs w:val="24"/>
          <w:highlight w:val="white"/>
        </w:rPr>
        <w:t xml:space="preserve">de conformidad con lo </w:t>
      </w:r>
      <w:r w:rsidRPr="00683EBB">
        <w:rPr>
          <w:rFonts w:ascii="Palatino Linotype" w:eastAsia="Palatino Linotype" w:hAnsi="Palatino Linotype" w:cs="Palatino Linotype"/>
          <w:color w:val="222222"/>
          <w:sz w:val="24"/>
          <w:szCs w:val="24"/>
        </w:rPr>
        <w:t>establecido en el artículo 196, de la Ley de Transparencia y Acceso a la Información Pública del Estado de México y Municipios.</w:t>
      </w:r>
    </w:p>
    <w:p w14:paraId="5DCBEBB9" w14:textId="77777777" w:rsidR="00500E3C" w:rsidRPr="00526425" w:rsidRDefault="00500E3C" w:rsidP="003049C3">
      <w:pPr>
        <w:spacing w:line="360" w:lineRule="auto"/>
        <w:jc w:val="both"/>
        <w:rPr>
          <w:rFonts w:ascii="Palatino Linotype" w:hAnsi="Palatino Linotype" w:cs="Arial"/>
          <w:lang w:val="es-ES" w:eastAsia="es-ES"/>
        </w:rPr>
      </w:pPr>
    </w:p>
    <w:p w14:paraId="731F00A7" w14:textId="520FC063" w:rsidR="003049C3" w:rsidRDefault="003049C3" w:rsidP="003049C3">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sidR="00581DA4">
        <w:rPr>
          <w:rFonts w:ascii="Palatino Linotype" w:eastAsia="Times New Roman" w:hAnsi="Palatino Linotype" w:cs="Arial"/>
          <w:sz w:val="24"/>
          <w:szCs w:val="24"/>
          <w:lang w:val="es-ES_tradnl" w:eastAsia="es-MX"/>
        </w:rPr>
        <w:t xml:space="preserve">, LUIS GUSTAVO PARRA NORIEGA </w:t>
      </w:r>
      <w:r w:rsidRPr="00F444C4">
        <w:rPr>
          <w:rFonts w:ascii="Palatino Linotype" w:eastAsia="Times New Roman" w:hAnsi="Palatino Linotype" w:cs="Arial"/>
          <w:sz w:val="24"/>
          <w:szCs w:val="24"/>
          <w:lang w:val="es-ES_tradnl" w:eastAsia="es-MX"/>
        </w:rPr>
        <w:t xml:space="preserve">Y GUADALUPE RAMÍREZ PEÑA, 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sidR="00581DA4">
        <w:rPr>
          <w:rFonts w:ascii="Palatino Linotype" w:eastAsia="Times New Roman" w:hAnsi="Palatino Linotype" w:cs="Arial"/>
          <w:b/>
          <w:bCs/>
          <w:sz w:val="24"/>
          <w:szCs w:val="24"/>
          <w:lang w:val="es-419" w:eastAsia="es-MX"/>
        </w:rPr>
        <w:t>VIG</w:t>
      </w:r>
      <w:r w:rsidR="002C46B2">
        <w:rPr>
          <w:rFonts w:ascii="Palatino Linotype" w:eastAsia="Times New Roman" w:hAnsi="Palatino Linotype" w:cs="Arial"/>
          <w:b/>
          <w:bCs/>
          <w:sz w:val="24"/>
          <w:szCs w:val="24"/>
          <w:lang w:val="es-419" w:eastAsia="es-MX"/>
        </w:rPr>
        <w:t>É</w:t>
      </w:r>
      <w:r w:rsidR="00581DA4">
        <w:rPr>
          <w:rFonts w:ascii="Palatino Linotype" w:eastAsia="Times New Roman" w:hAnsi="Palatino Linotype" w:cs="Arial"/>
          <w:b/>
          <w:bCs/>
          <w:sz w:val="24"/>
          <w:szCs w:val="24"/>
          <w:lang w:val="es-419" w:eastAsia="es-MX"/>
        </w:rPr>
        <w:t>SIMA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581DA4">
        <w:rPr>
          <w:rFonts w:ascii="Palatino Linotype" w:eastAsia="Times New Roman" w:hAnsi="Palatino Linotype" w:cs="Arial"/>
          <w:b/>
          <w:bCs/>
          <w:sz w:val="24"/>
          <w:szCs w:val="24"/>
          <w:lang w:val="es-419" w:eastAsia="es-MX"/>
        </w:rPr>
        <w:t>CUATRO DE JUNIO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sidR="002C46B2">
        <w:rPr>
          <w:rFonts w:ascii="Palatino Linotype" w:hAnsi="Palatino Linotype" w:cs="Arial"/>
          <w:sz w:val="24"/>
          <w:szCs w:val="24"/>
        </w:rPr>
        <w:t>------------------------------------------------------------------------------------------------------------------------------------------------------------------------------------------------------------------------------------------------------------------------------------------------------------------------------------------------------------------------------------------------------------------------------------------------------------------------------------------------------------------------------------------------------------------------------------------------------------------------------------------------------------------------------------------------------------------------------------------------------------------------------------------------------------------------------------------------------------------------------------------------------------------------------------------------------------------------</w:t>
      </w:r>
    </w:p>
    <w:p w14:paraId="07690ED1" w14:textId="77777777" w:rsidR="003049C3" w:rsidRPr="00647A07" w:rsidRDefault="003049C3" w:rsidP="003049C3">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646A1D0C" w14:textId="77777777" w:rsidR="003049C3" w:rsidRPr="00F444C4" w:rsidRDefault="003049C3" w:rsidP="003049C3">
      <w:pPr>
        <w:spacing w:after="0" w:line="360" w:lineRule="auto"/>
        <w:jc w:val="both"/>
        <w:rPr>
          <w:rFonts w:ascii="Palatino Linotype" w:eastAsia="Times New Roman" w:hAnsi="Palatino Linotype" w:cs="Arial"/>
          <w:sz w:val="20"/>
          <w:lang w:val="es-ES_tradnl" w:eastAsia="es-MX"/>
        </w:rPr>
      </w:pPr>
    </w:p>
    <w:p w14:paraId="55E94D3E" w14:textId="77777777" w:rsidR="003049C3" w:rsidRPr="00F444C4" w:rsidRDefault="003049C3" w:rsidP="003049C3">
      <w:pPr>
        <w:spacing w:after="0" w:line="360" w:lineRule="auto"/>
        <w:jc w:val="both"/>
        <w:rPr>
          <w:rFonts w:ascii="Palatino Linotype" w:eastAsia="Times New Roman" w:hAnsi="Palatino Linotype" w:cs="Arial"/>
          <w:sz w:val="20"/>
          <w:lang w:val="es-ES_tradnl" w:eastAsia="es-MX"/>
        </w:rPr>
      </w:pPr>
    </w:p>
    <w:p w14:paraId="72453556"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41C2112"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62DA10F"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F88770B"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14BBC7B"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18AB293"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0F1567E"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58FF63F"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EE67EFD" w14:textId="77777777" w:rsidR="003049C3" w:rsidRPr="00F444C4" w:rsidRDefault="003049C3" w:rsidP="003049C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BA2A146" w14:textId="77777777" w:rsidR="003049C3" w:rsidRPr="00F444C4" w:rsidRDefault="003049C3" w:rsidP="003049C3">
      <w:pPr>
        <w:spacing w:after="0" w:line="360" w:lineRule="auto"/>
        <w:jc w:val="both"/>
        <w:rPr>
          <w:rFonts w:ascii="Palatino Linotype" w:eastAsia="Times New Roman" w:hAnsi="Palatino Linotype" w:cs="Calibri"/>
          <w:sz w:val="24"/>
          <w:lang w:val="es-ES_tradnl" w:eastAsia="es-MX"/>
        </w:rPr>
      </w:pPr>
    </w:p>
    <w:p w14:paraId="5911F3E3" w14:textId="77777777" w:rsidR="003049C3" w:rsidRPr="00F444C4" w:rsidRDefault="003049C3" w:rsidP="003049C3">
      <w:pPr>
        <w:spacing w:after="0" w:line="360" w:lineRule="auto"/>
        <w:jc w:val="both"/>
        <w:rPr>
          <w:rFonts w:ascii="Palatino Linotype" w:eastAsia="Times New Roman" w:hAnsi="Palatino Linotype" w:cs="Calibri"/>
          <w:sz w:val="24"/>
          <w:lang w:val="es-ES_tradnl" w:eastAsia="es-MX"/>
        </w:rPr>
      </w:pPr>
    </w:p>
    <w:p w14:paraId="20C6363D" w14:textId="77777777" w:rsidR="003049C3" w:rsidRPr="00F444C4" w:rsidRDefault="003049C3" w:rsidP="003049C3">
      <w:pPr>
        <w:spacing w:after="0" w:line="360" w:lineRule="auto"/>
        <w:jc w:val="both"/>
        <w:rPr>
          <w:rFonts w:ascii="Palatino Linotype" w:eastAsia="Times New Roman" w:hAnsi="Palatino Linotype" w:cs="Calibri"/>
          <w:sz w:val="24"/>
          <w:lang w:val="es-ES_tradnl" w:eastAsia="es-MX"/>
        </w:rPr>
      </w:pPr>
    </w:p>
    <w:p w14:paraId="6F1B95C7" w14:textId="77777777" w:rsidR="003049C3" w:rsidRPr="00F444C4" w:rsidRDefault="003049C3" w:rsidP="003049C3">
      <w:pPr>
        <w:spacing w:after="0" w:line="360" w:lineRule="auto"/>
        <w:jc w:val="both"/>
        <w:rPr>
          <w:rFonts w:ascii="Palatino Linotype" w:eastAsia="Times New Roman" w:hAnsi="Palatino Linotype" w:cs="Calibri"/>
          <w:sz w:val="24"/>
          <w:lang w:val="es-ES_tradnl" w:eastAsia="es-MX"/>
        </w:rPr>
      </w:pPr>
    </w:p>
    <w:p w14:paraId="104DE869" w14:textId="77777777" w:rsidR="003049C3" w:rsidRDefault="003049C3" w:rsidP="003049C3">
      <w:pPr>
        <w:spacing w:line="360" w:lineRule="auto"/>
      </w:pPr>
    </w:p>
    <w:p w14:paraId="17D9B407" w14:textId="77777777" w:rsidR="003049C3" w:rsidRDefault="003049C3" w:rsidP="003049C3">
      <w:pPr>
        <w:spacing w:line="360" w:lineRule="auto"/>
      </w:pPr>
    </w:p>
    <w:p w14:paraId="15DC26A5" w14:textId="77777777" w:rsidR="003049C3" w:rsidRDefault="003049C3" w:rsidP="003049C3">
      <w:pPr>
        <w:spacing w:line="360" w:lineRule="auto"/>
      </w:pPr>
    </w:p>
    <w:p w14:paraId="6AFE1F5B" w14:textId="77777777" w:rsidR="003049C3" w:rsidRDefault="003049C3" w:rsidP="003049C3"/>
    <w:p w14:paraId="3205E237" w14:textId="77777777" w:rsidR="003049C3" w:rsidRDefault="003049C3" w:rsidP="003049C3"/>
    <w:p w14:paraId="26C43112" w14:textId="77777777" w:rsidR="003049C3" w:rsidRDefault="003049C3" w:rsidP="003049C3"/>
    <w:p w14:paraId="4F9B5841" w14:textId="77777777" w:rsidR="00864831" w:rsidRDefault="00864831"/>
    <w:sectPr w:rsidR="00864831" w:rsidSect="00067DCE">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754D1" w14:textId="77777777" w:rsidR="00DA619F" w:rsidRDefault="00DA619F" w:rsidP="003049C3">
      <w:pPr>
        <w:spacing w:after="0" w:line="240" w:lineRule="auto"/>
      </w:pPr>
      <w:r>
        <w:separator/>
      </w:r>
    </w:p>
  </w:endnote>
  <w:endnote w:type="continuationSeparator" w:id="0">
    <w:p w14:paraId="1823256F" w14:textId="77777777" w:rsidR="00DA619F" w:rsidRDefault="00DA619F" w:rsidP="0030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45967" w14:textId="77777777" w:rsidR="00067DCE" w:rsidRPr="00871A91" w:rsidRDefault="00067DCE" w:rsidP="00067DC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236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2368">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A3ED1" w14:textId="77777777" w:rsidR="00067DCE" w:rsidRPr="00871A91" w:rsidRDefault="00067DCE" w:rsidP="00067DC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236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2368">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2E400" w14:textId="77777777" w:rsidR="00DA619F" w:rsidRDefault="00DA619F" w:rsidP="003049C3">
      <w:pPr>
        <w:spacing w:after="0" w:line="240" w:lineRule="auto"/>
      </w:pPr>
      <w:r>
        <w:separator/>
      </w:r>
    </w:p>
  </w:footnote>
  <w:footnote w:type="continuationSeparator" w:id="0">
    <w:p w14:paraId="1FF9BC80" w14:textId="77777777" w:rsidR="00DA619F" w:rsidRDefault="00DA619F" w:rsidP="003049C3">
      <w:pPr>
        <w:spacing w:after="0" w:line="240" w:lineRule="auto"/>
      </w:pPr>
      <w:r>
        <w:continuationSeparator/>
      </w:r>
    </w:p>
  </w:footnote>
  <w:footnote w:id="1">
    <w:p w14:paraId="16497281" w14:textId="77777777" w:rsidR="00067DCE" w:rsidRPr="0031280C" w:rsidRDefault="00067DCE" w:rsidP="003049C3">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ABA80CE" w14:textId="77777777" w:rsidR="00067DCE" w:rsidRPr="0031280C" w:rsidRDefault="00067DCE" w:rsidP="003049C3">
      <w:pPr>
        <w:rPr>
          <w:rFonts w:cs="Palatino Linotype"/>
          <w:color w:val="000000"/>
          <w:sz w:val="20"/>
          <w:szCs w:val="20"/>
        </w:rPr>
      </w:pPr>
    </w:p>
    <w:p w14:paraId="7FEC0C50" w14:textId="77777777" w:rsidR="00067DCE" w:rsidRPr="0031280C" w:rsidRDefault="00067DCE" w:rsidP="003049C3">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DA16315" w14:textId="77777777" w:rsidR="00067DCE" w:rsidRPr="00783A97" w:rsidRDefault="00067DCE" w:rsidP="003049C3">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362E695" w14:textId="77777777" w:rsidR="00067DCE" w:rsidRDefault="00067DCE" w:rsidP="00067DCE">
      <w:pPr>
        <w:pStyle w:val="Textonotapie"/>
        <w:rPr>
          <w:sz w:val="18"/>
          <w:szCs w:val="18"/>
          <w:u w:val="single"/>
        </w:rPr>
      </w:pPr>
      <w:r w:rsidRPr="000F0A6E">
        <w:rPr>
          <w:rFonts w:eastAsia="Times New Roman"/>
          <w:vertAlign w:val="superscript"/>
        </w:rPr>
        <w:footnoteRef/>
      </w:r>
      <w:r w:rsidRPr="000F0A6E">
        <w:rPr>
          <w:sz w:val="18"/>
          <w:szCs w:val="18"/>
        </w:rPr>
        <w:t xml:space="preserve"> </w:t>
      </w:r>
      <w:r w:rsidRPr="00E6128E">
        <w:rPr>
          <w:sz w:val="18"/>
          <w:szCs w:val="18"/>
        </w:rPr>
        <w:t>Jurisprudencia con número de registro 1000830, emitida por la Sala Superior, Apéndice de 2011, localizable en VIII. Electoral Primera Parte – Vigentes, Materia Electoral, tesis 191, página 244</w:t>
      </w:r>
      <w:r>
        <w:rPr>
          <w:sz w:val="18"/>
          <w:szCs w:val="18"/>
        </w:rPr>
        <w:t>, y c</w:t>
      </w:r>
      <w:r w:rsidRPr="000F0A6E">
        <w:rPr>
          <w:sz w:val="18"/>
          <w:szCs w:val="18"/>
        </w:rPr>
        <w:t xml:space="preserve">onsultable en la página electrónica </w:t>
      </w:r>
      <w:hyperlink r:id="rId3" w:history="1">
        <w:r w:rsidRPr="007D0948">
          <w:rPr>
            <w:rStyle w:val="Hipervnculo"/>
            <w:sz w:val="18"/>
            <w:szCs w:val="18"/>
          </w:rPr>
          <w:t>https://sjf.scjn.gob.mx/sjfsist/Paginas/DetalleGeneralV2.aspx?ID=1000830&amp;Clase=DetalleTesisBL&amp;Semanario=0</w:t>
        </w:r>
      </w:hyperlink>
      <w:r>
        <w:rPr>
          <w:sz w:val="18"/>
          <w:szCs w:val="18"/>
        </w:rPr>
        <w:t xml:space="preserve"> </w:t>
      </w:r>
      <w:r>
        <w:rPr>
          <w:sz w:val="18"/>
          <w:szCs w:val="18"/>
          <w:u w:val="single"/>
        </w:rPr>
        <w:t>.</w:t>
      </w:r>
    </w:p>
    <w:p w14:paraId="1434C6B0" w14:textId="77777777" w:rsidR="00067DCE" w:rsidRDefault="00067DCE" w:rsidP="00067DCE">
      <w:pPr>
        <w:pStyle w:val="Textonotapie"/>
      </w:pPr>
    </w:p>
  </w:footnote>
  <w:footnote w:id="3">
    <w:p w14:paraId="47B6F846" w14:textId="77777777" w:rsidR="00067DCE" w:rsidRDefault="00067DCE">
      <w:pPr>
        <w:pStyle w:val="Textonotapie"/>
      </w:pPr>
      <w:r>
        <w:rPr>
          <w:rStyle w:val="Refdenotaalpie"/>
        </w:rPr>
        <w:footnoteRef/>
      </w:r>
      <w:r>
        <w:t xml:space="preserve"> </w:t>
      </w:r>
      <w:hyperlink r:id="rId4" w:history="1">
        <w:r w:rsidRPr="00067DCE">
          <w:rPr>
            <w:rStyle w:val="Hipervnculo"/>
            <w:rFonts w:ascii="Palatino Linotype" w:hAnsi="Palatino Linotype"/>
            <w:i/>
          </w:rPr>
          <w:t>https://www2.toluca.gob.mx/centacopio/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5E52F" w14:textId="77777777" w:rsidR="00067DCE" w:rsidRDefault="00502368">
    <w:pPr>
      <w:pStyle w:val="Encabezado"/>
    </w:pPr>
    <w:r>
      <w:rPr>
        <w:noProof/>
        <w:lang w:val="es-MX" w:eastAsia="es-MX"/>
      </w:rPr>
      <w:pict w14:anchorId="14780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067DCE" w:rsidRPr="00B17577" w14:paraId="4C889A71" w14:textId="77777777" w:rsidTr="00067DCE">
      <w:trPr>
        <w:trHeight w:val="237"/>
      </w:trPr>
      <w:tc>
        <w:tcPr>
          <w:tcW w:w="5180" w:type="dxa"/>
          <w:hideMark/>
        </w:tcPr>
        <w:p w14:paraId="5C8E0441" w14:textId="77777777" w:rsidR="00067DCE" w:rsidRPr="00F70BDE" w:rsidRDefault="00067DCE" w:rsidP="00067DC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4F460708" w14:textId="77777777" w:rsidR="00067DCE" w:rsidRPr="00F70BDE" w:rsidRDefault="00067DCE" w:rsidP="00067DCE">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2845/INFOEM/IP/RR/2025</w:t>
          </w:r>
        </w:p>
      </w:tc>
    </w:tr>
    <w:tr w:rsidR="00067DCE" w14:paraId="088DB1A2" w14:textId="77777777" w:rsidTr="00067DCE">
      <w:trPr>
        <w:trHeight w:val="252"/>
      </w:trPr>
      <w:tc>
        <w:tcPr>
          <w:tcW w:w="5180" w:type="dxa"/>
          <w:hideMark/>
        </w:tcPr>
        <w:p w14:paraId="2F99C767" w14:textId="77777777" w:rsidR="00067DCE" w:rsidRPr="00F70BDE" w:rsidRDefault="00067DCE" w:rsidP="00067DC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398398E7" w14:textId="77777777" w:rsidR="00067DCE" w:rsidRPr="003049C3" w:rsidRDefault="00067DCE" w:rsidP="00067DCE">
          <w:pPr>
            <w:spacing w:after="120" w:line="240" w:lineRule="auto"/>
            <w:ind w:left="-81" w:right="71"/>
            <w:jc w:val="right"/>
            <w:rPr>
              <w:rFonts w:ascii="Palatino Linotype" w:hAnsi="Palatino Linotype" w:cs="Arial"/>
              <w:sz w:val="24"/>
              <w:szCs w:val="24"/>
            </w:rPr>
          </w:pPr>
          <w:r w:rsidRPr="003049C3">
            <w:rPr>
              <w:rFonts w:ascii="Palatino Linotype" w:hAnsi="Palatino Linotype"/>
              <w:b/>
              <w:bCs/>
              <w:color w:val="000000"/>
              <w:sz w:val="24"/>
              <w:szCs w:val="24"/>
            </w:rPr>
            <w:t>Ayuntamiento de Toluca</w:t>
          </w:r>
        </w:p>
      </w:tc>
    </w:tr>
    <w:tr w:rsidR="00067DCE" w:rsidRPr="00F63239" w14:paraId="4CACE24E" w14:textId="77777777" w:rsidTr="00067DCE">
      <w:trPr>
        <w:trHeight w:val="357"/>
      </w:trPr>
      <w:tc>
        <w:tcPr>
          <w:tcW w:w="5180" w:type="dxa"/>
          <w:hideMark/>
        </w:tcPr>
        <w:p w14:paraId="3EE453EA" w14:textId="77777777" w:rsidR="00067DCE" w:rsidRPr="00F70BDE" w:rsidRDefault="00067DCE" w:rsidP="00067DCE">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58741D76" w14:textId="77777777" w:rsidR="00067DCE" w:rsidRPr="00F70BDE" w:rsidRDefault="00067DCE" w:rsidP="00067DCE">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799B0F75" w14:textId="77777777" w:rsidR="00067DCE" w:rsidRPr="00F70BDE" w:rsidRDefault="00067DCE" w:rsidP="00067DCE">
          <w:pPr>
            <w:spacing w:after="120" w:line="240" w:lineRule="auto"/>
            <w:ind w:left="-486" w:right="71" w:firstLine="567"/>
            <w:jc w:val="right"/>
            <w:rPr>
              <w:rFonts w:ascii="Palatino Linotype" w:hAnsi="Palatino Linotype" w:cs="Arial"/>
              <w:sz w:val="24"/>
              <w:szCs w:val="24"/>
            </w:rPr>
          </w:pPr>
        </w:p>
      </w:tc>
    </w:tr>
  </w:tbl>
  <w:p w14:paraId="1F72AC45" w14:textId="77777777" w:rsidR="00067DCE" w:rsidRPr="00871A91" w:rsidRDefault="00502368">
    <w:pPr>
      <w:pStyle w:val="Encabezado"/>
      <w:rPr>
        <w:sz w:val="2"/>
      </w:rPr>
    </w:pPr>
    <w:r>
      <w:rPr>
        <w:noProof/>
        <w:lang w:val="es-MX" w:eastAsia="es-MX"/>
      </w:rPr>
      <w:pict w14:anchorId="5C097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067DC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67DCE" w:rsidRPr="00F70BDE" w14:paraId="778BB152" w14:textId="77777777" w:rsidTr="00067DCE">
      <w:trPr>
        <w:trHeight w:val="227"/>
      </w:trPr>
      <w:tc>
        <w:tcPr>
          <w:tcW w:w="5103" w:type="dxa"/>
          <w:hideMark/>
        </w:tcPr>
        <w:p w14:paraId="0CF54E4B" w14:textId="77777777" w:rsidR="00067DCE" w:rsidRPr="00F70BDE" w:rsidRDefault="00067DCE" w:rsidP="00067DC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39C93890" w14:textId="77777777" w:rsidR="00067DCE" w:rsidRPr="00F70BDE" w:rsidRDefault="00067DCE" w:rsidP="00067DCE">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02845/INFOEM/IP/RR/2025</w:t>
          </w:r>
        </w:p>
      </w:tc>
    </w:tr>
    <w:tr w:rsidR="00067DCE" w:rsidRPr="00F70BDE" w14:paraId="6FFC79FD" w14:textId="77777777" w:rsidTr="00067DCE">
      <w:trPr>
        <w:trHeight w:val="227"/>
      </w:trPr>
      <w:tc>
        <w:tcPr>
          <w:tcW w:w="5103" w:type="dxa"/>
        </w:tcPr>
        <w:p w14:paraId="451E7BCB" w14:textId="77777777" w:rsidR="00067DCE" w:rsidRPr="00F70BDE" w:rsidRDefault="00067DCE" w:rsidP="00067DC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3D7FEEE4" w14:textId="768095FD" w:rsidR="00067DCE" w:rsidRPr="00F70BDE" w:rsidRDefault="00502368" w:rsidP="00067DCE">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067DCE" w:rsidRPr="00F70BDE" w14:paraId="473646FC" w14:textId="77777777" w:rsidTr="00067DCE">
      <w:trPr>
        <w:trHeight w:val="242"/>
      </w:trPr>
      <w:tc>
        <w:tcPr>
          <w:tcW w:w="5103" w:type="dxa"/>
          <w:hideMark/>
        </w:tcPr>
        <w:p w14:paraId="43E0E4F5" w14:textId="77777777" w:rsidR="00067DCE" w:rsidRPr="00F70BDE" w:rsidRDefault="00067DCE" w:rsidP="00067DC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25BC6332" w14:textId="77777777" w:rsidR="00067DCE" w:rsidRPr="00CA0479" w:rsidRDefault="00067DCE" w:rsidP="00067DCE">
          <w:pPr>
            <w:spacing w:after="120" w:line="240" w:lineRule="auto"/>
            <w:ind w:left="-70" w:right="68"/>
            <w:jc w:val="right"/>
            <w:rPr>
              <w:rFonts w:ascii="Palatino Linotype" w:hAnsi="Palatino Linotype" w:cs="Arial"/>
              <w:sz w:val="24"/>
              <w:szCs w:val="24"/>
            </w:rPr>
          </w:pPr>
          <w:r w:rsidRPr="003049C3">
            <w:rPr>
              <w:rFonts w:ascii="Palatino Linotype" w:hAnsi="Palatino Linotype"/>
              <w:b/>
              <w:bCs/>
              <w:color w:val="000000"/>
              <w:sz w:val="24"/>
              <w:szCs w:val="24"/>
            </w:rPr>
            <w:t>Ayuntamiento de Toluca</w:t>
          </w:r>
        </w:p>
      </w:tc>
    </w:tr>
    <w:tr w:rsidR="00067DCE" w:rsidRPr="00F70BDE" w14:paraId="70E308EC" w14:textId="77777777" w:rsidTr="00067DCE">
      <w:trPr>
        <w:trHeight w:val="342"/>
      </w:trPr>
      <w:tc>
        <w:tcPr>
          <w:tcW w:w="5103" w:type="dxa"/>
          <w:hideMark/>
        </w:tcPr>
        <w:p w14:paraId="084E18E0" w14:textId="77777777" w:rsidR="00067DCE" w:rsidRPr="00F70BDE" w:rsidRDefault="00067DCE" w:rsidP="00067DCE">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371D0F5C" w14:textId="77777777" w:rsidR="00067DCE" w:rsidRPr="00F70BDE" w:rsidRDefault="00067DCE" w:rsidP="00067DCE">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50DA3108" w14:textId="77777777" w:rsidR="00067DCE" w:rsidRPr="00871A91" w:rsidRDefault="00067DCE">
    <w:pPr>
      <w:pStyle w:val="Encabezado"/>
      <w:rPr>
        <w:sz w:val="2"/>
      </w:rPr>
    </w:pPr>
    <w:r>
      <w:rPr>
        <w:noProof/>
        <w:lang w:val="es-MX" w:eastAsia="es-MX"/>
      </w:rPr>
      <w:drawing>
        <wp:anchor distT="0" distB="0" distL="114300" distR="114300" simplePos="0" relativeHeight="251656704" behindDoc="1" locked="0" layoutInCell="0" allowOverlap="1" wp14:anchorId="715A646A" wp14:editId="33CB38A9">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87B9A"/>
    <w:multiLevelType w:val="hybridMultilevel"/>
    <w:tmpl w:val="C8A02FF0"/>
    <w:lvl w:ilvl="0" w:tplc="2CCA8806">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E19FE"/>
    <w:multiLevelType w:val="hybridMultilevel"/>
    <w:tmpl w:val="C1CC612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16B00040"/>
    <w:multiLevelType w:val="hybridMultilevel"/>
    <w:tmpl w:val="B94085E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37E4A4E6">
      <w:start w:val="1"/>
      <w:numFmt w:val="bullet"/>
      <w:lvlText w:val="-"/>
      <w:lvlJc w:val="left"/>
      <w:pPr>
        <w:ind w:left="2340" w:hanging="360"/>
      </w:pPr>
      <w:rPr>
        <w:rFonts w:ascii="Palatino Linotype" w:eastAsiaTheme="minorHAnsi" w:hAnsi="Palatino Linotype" w:cs="Arial"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9C419E"/>
    <w:multiLevelType w:val="hybridMultilevel"/>
    <w:tmpl w:val="96EEB1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7" w15:restartNumberingAfterBreak="0">
    <w:nsid w:val="2EF81678"/>
    <w:multiLevelType w:val="hybridMultilevel"/>
    <w:tmpl w:val="96444CF2"/>
    <w:lvl w:ilvl="0" w:tplc="D68899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9"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386F47B8"/>
    <w:multiLevelType w:val="hybridMultilevel"/>
    <w:tmpl w:val="B4BE8B2A"/>
    <w:lvl w:ilvl="0" w:tplc="E5EE871C">
      <w:start w:val="1"/>
      <w:numFmt w:val="bullet"/>
      <w:lvlText w:val=""/>
      <w:lvlJc w:val="left"/>
      <w:pPr>
        <w:ind w:left="720" w:hanging="360"/>
      </w:pPr>
      <w:rPr>
        <w:rFonts w:ascii="Symbol" w:eastAsia="Times New Roman" w:hAnsi="Symbol" w:cs="Palatino Linotype"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D154808"/>
    <w:multiLevelType w:val="multilevel"/>
    <w:tmpl w:val="8CB80D1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4638D4"/>
    <w:multiLevelType w:val="hybridMultilevel"/>
    <w:tmpl w:val="24D09CEC"/>
    <w:lvl w:ilvl="0" w:tplc="19923406">
      <w:start w:val="1"/>
      <w:numFmt w:val="bullet"/>
      <w:lvlText w:val=""/>
      <w:lvlJc w:val="left"/>
      <w:pPr>
        <w:ind w:left="720" w:hanging="360"/>
      </w:pPr>
      <w:rPr>
        <w:rFonts w:ascii="Symbol" w:eastAsiaTheme="minorHAnsi" w:hAnsi="Symbol" w:cs="Arial" w:hint="default"/>
        <w:b/>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49A7AA1"/>
    <w:multiLevelType w:val="hybridMultilevel"/>
    <w:tmpl w:val="D84C7390"/>
    <w:lvl w:ilvl="0" w:tplc="B7328062">
      <w:numFmt w:val="bullet"/>
      <w:lvlText w:val="-"/>
      <w:lvlJc w:val="left"/>
      <w:pPr>
        <w:ind w:left="1068" w:hanging="360"/>
      </w:pPr>
      <w:rPr>
        <w:rFonts w:ascii="Palatino Linotype" w:eastAsia="Times New Roman" w:hAnsi="Palatino Linotype" w:cs="Palatino Linotype"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7A1B41FA"/>
    <w:multiLevelType w:val="hybridMultilevel"/>
    <w:tmpl w:val="13946A3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37E4A4E6">
      <w:start w:val="1"/>
      <w:numFmt w:val="bullet"/>
      <w:lvlText w:val="-"/>
      <w:lvlJc w:val="left"/>
      <w:pPr>
        <w:ind w:left="2340" w:hanging="360"/>
      </w:pPr>
      <w:rPr>
        <w:rFonts w:ascii="Palatino Linotype" w:eastAsiaTheme="minorHAnsi" w:hAnsi="Palatino Linotype" w:cs="Arial"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5"/>
  </w:num>
  <w:num w:numId="5">
    <w:abstractNumId w:val="7"/>
  </w:num>
  <w:num w:numId="6">
    <w:abstractNumId w:val="16"/>
  </w:num>
  <w:num w:numId="7">
    <w:abstractNumId w:val="3"/>
  </w:num>
  <w:num w:numId="8">
    <w:abstractNumId w:val="4"/>
  </w:num>
  <w:num w:numId="9">
    <w:abstractNumId w:val="15"/>
  </w:num>
  <w:num w:numId="10">
    <w:abstractNumId w:val="17"/>
  </w:num>
  <w:num w:numId="11">
    <w:abstractNumId w:val="10"/>
  </w:num>
  <w:num w:numId="12">
    <w:abstractNumId w:val="13"/>
  </w:num>
  <w:num w:numId="13">
    <w:abstractNumId w:val="2"/>
  </w:num>
  <w:num w:numId="14">
    <w:abstractNumId w:val="0"/>
  </w:num>
  <w:num w:numId="15">
    <w:abstractNumId w:val="1"/>
  </w:num>
  <w:num w:numId="16">
    <w:abstractNumId w:val="12"/>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C3"/>
    <w:rsid w:val="00067DCE"/>
    <w:rsid w:val="001233D5"/>
    <w:rsid w:val="001242A0"/>
    <w:rsid w:val="00155DDF"/>
    <w:rsid w:val="001649A7"/>
    <w:rsid w:val="001C66D7"/>
    <w:rsid w:val="001D418A"/>
    <w:rsid w:val="00212727"/>
    <w:rsid w:val="002362F2"/>
    <w:rsid w:val="00240FB3"/>
    <w:rsid w:val="00252124"/>
    <w:rsid w:val="00267B52"/>
    <w:rsid w:val="00294027"/>
    <w:rsid w:val="002957E4"/>
    <w:rsid w:val="0029710A"/>
    <w:rsid w:val="002C34F8"/>
    <w:rsid w:val="002C46B2"/>
    <w:rsid w:val="002E30B4"/>
    <w:rsid w:val="002E6DFE"/>
    <w:rsid w:val="00303632"/>
    <w:rsid w:val="003049C3"/>
    <w:rsid w:val="003070E0"/>
    <w:rsid w:val="00332BA1"/>
    <w:rsid w:val="00352310"/>
    <w:rsid w:val="00375C66"/>
    <w:rsid w:val="00376A67"/>
    <w:rsid w:val="00390222"/>
    <w:rsid w:val="0039511A"/>
    <w:rsid w:val="003A5D3C"/>
    <w:rsid w:val="004744C3"/>
    <w:rsid w:val="00484726"/>
    <w:rsid w:val="0049308C"/>
    <w:rsid w:val="004B7B0F"/>
    <w:rsid w:val="004D4BA0"/>
    <w:rsid w:val="004E616C"/>
    <w:rsid w:val="004E6CD6"/>
    <w:rsid w:val="00500E3C"/>
    <w:rsid w:val="00502368"/>
    <w:rsid w:val="0053282D"/>
    <w:rsid w:val="0057172F"/>
    <w:rsid w:val="0058162B"/>
    <w:rsid w:val="00581DA4"/>
    <w:rsid w:val="005C3036"/>
    <w:rsid w:val="00600E42"/>
    <w:rsid w:val="006161B2"/>
    <w:rsid w:val="0065649A"/>
    <w:rsid w:val="006C71F3"/>
    <w:rsid w:val="006D1ECE"/>
    <w:rsid w:val="006F6914"/>
    <w:rsid w:val="00796F64"/>
    <w:rsid w:val="00811AD6"/>
    <w:rsid w:val="00844475"/>
    <w:rsid w:val="00864831"/>
    <w:rsid w:val="008E4EA1"/>
    <w:rsid w:val="00976331"/>
    <w:rsid w:val="009C71E6"/>
    <w:rsid w:val="00A22814"/>
    <w:rsid w:val="00A462CF"/>
    <w:rsid w:val="00B46A52"/>
    <w:rsid w:val="00B835C3"/>
    <w:rsid w:val="00B851AC"/>
    <w:rsid w:val="00B96393"/>
    <w:rsid w:val="00BC6829"/>
    <w:rsid w:val="00BD098D"/>
    <w:rsid w:val="00C4505C"/>
    <w:rsid w:val="00CA78A0"/>
    <w:rsid w:val="00CB260C"/>
    <w:rsid w:val="00CC4D6F"/>
    <w:rsid w:val="00CD1ADA"/>
    <w:rsid w:val="00CD248E"/>
    <w:rsid w:val="00CD3C91"/>
    <w:rsid w:val="00CE2BED"/>
    <w:rsid w:val="00D1462A"/>
    <w:rsid w:val="00D24262"/>
    <w:rsid w:val="00D46661"/>
    <w:rsid w:val="00D7025C"/>
    <w:rsid w:val="00D7399F"/>
    <w:rsid w:val="00D77998"/>
    <w:rsid w:val="00DA619F"/>
    <w:rsid w:val="00DF5A98"/>
    <w:rsid w:val="00E30D31"/>
    <w:rsid w:val="00E65BB7"/>
    <w:rsid w:val="00E87D9E"/>
    <w:rsid w:val="00EE0A75"/>
    <w:rsid w:val="00F33E49"/>
    <w:rsid w:val="00F4148C"/>
    <w:rsid w:val="00F5121D"/>
    <w:rsid w:val="00F73717"/>
    <w:rsid w:val="00FE3E12"/>
    <w:rsid w:val="00FE4F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DAD9EF"/>
  <w15:chartTrackingRefBased/>
  <w15:docId w15:val="{DED59A74-BC3A-4F4D-B95F-BE3376B1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9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049C3"/>
    <w:pPr>
      <w:ind w:left="720"/>
      <w:contextualSpacing/>
    </w:pPr>
  </w:style>
  <w:style w:type="paragraph" w:styleId="Encabezado">
    <w:name w:val="header"/>
    <w:basedOn w:val="Normal"/>
    <w:link w:val="EncabezadoCar"/>
    <w:uiPriority w:val="99"/>
    <w:unhideWhenUsed/>
    <w:rsid w:val="003049C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049C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049C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049C3"/>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049C3"/>
  </w:style>
  <w:style w:type="character" w:styleId="Hipervnculo">
    <w:name w:val="Hyperlink"/>
    <w:basedOn w:val="Fuentedeprrafopredeter"/>
    <w:uiPriority w:val="99"/>
    <w:unhideWhenUsed/>
    <w:rsid w:val="003049C3"/>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049C3"/>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049C3"/>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049C3"/>
    <w:rPr>
      <w:vertAlign w:val="superscript"/>
    </w:rPr>
  </w:style>
  <w:style w:type="paragraph" w:customStyle="1" w:styleId="Citas">
    <w:name w:val="Citas"/>
    <w:basedOn w:val="Normal"/>
    <w:qFormat/>
    <w:rsid w:val="00067DCE"/>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067DCE"/>
    <w:rPr>
      <w:i/>
      <w:iCs/>
    </w:rPr>
  </w:style>
  <w:style w:type="character" w:styleId="Textoennegrita">
    <w:name w:val="Strong"/>
    <w:basedOn w:val="Fuentedeprrafopredeter"/>
    <w:uiPriority w:val="22"/>
    <w:qFormat/>
    <w:rsid w:val="00067DCE"/>
    <w:rPr>
      <w:b/>
      <w:bCs/>
    </w:rPr>
  </w:style>
  <w:style w:type="paragraph" w:styleId="NormalWeb">
    <w:name w:val="Normal (Web)"/>
    <w:basedOn w:val="Normal"/>
    <w:uiPriority w:val="99"/>
    <w:semiHidden/>
    <w:unhideWhenUsed/>
    <w:rsid w:val="00067D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49855">
      <w:bodyDiv w:val="1"/>
      <w:marLeft w:val="0"/>
      <w:marRight w:val="0"/>
      <w:marTop w:val="0"/>
      <w:marBottom w:val="0"/>
      <w:divBdr>
        <w:top w:val="none" w:sz="0" w:space="0" w:color="auto"/>
        <w:left w:val="none" w:sz="0" w:space="0" w:color="auto"/>
        <w:bottom w:val="none" w:sz="0" w:space="0" w:color="auto"/>
        <w:right w:val="none" w:sz="0" w:space="0" w:color="auto"/>
      </w:divBdr>
    </w:div>
    <w:div w:id="19493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2.toluca.gob.mx/queda-instalado-el-cabildo-de-toluca-y-rinden-protesta-directoras-y-directores-genera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sjf.scjn.gob.mx/sjfsist/Paginas/DetalleGeneralV2.aspx?ID=1000830&amp;Clase=DetalleTesisBL&amp;Semanario=0"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www2.toluca.gob.mx/centacop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2F51C-83E1-481C-80CC-3C56495E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6060</Words>
  <Characters>33333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7</cp:revision>
  <cp:lastPrinted>2025-06-06T16:38:00Z</cp:lastPrinted>
  <dcterms:created xsi:type="dcterms:W3CDTF">2025-06-05T16:47:00Z</dcterms:created>
  <dcterms:modified xsi:type="dcterms:W3CDTF">2025-06-24T22:04:00Z</dcterms:modified>
</cp:coreProperties>
</file>