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DD435D" w14:textId="6E68939D" w:rsidR="00B433C9" w:rsidRPr="000227FF" w:rsidRDefault="00B433C9" w:rsidP="000227FF">
      <w:pPr>
        <w:shd w:val="clear" w:color="auto" w:fill="FFFFFF"/>
        <w:spacing w:after="0" w:line="360" w:lineRule="auto"/>
        <w:jc w:val="both"/>
        <w:rPr>
          <w:rFonts w:ascii="Palatino Linotype" w:eastAsia="Times New Roman" w:hAnsi="Palatino Linotype" w:cs="Arial"/>
          <w:color w:val="000000"/>
          <w:sz w:val="24"/>
          <w:szCs w:val="24"/>
          <w:lang w:eastAsia="es-MX"/>
        </w:rPr>
      </w:pPr>
      <w:r w:rsidRPr="000227FF">
        <w:rPr>
          <w:rFonts w:ascii="Palatino Linotype" w:eastAsia="Times New Roman" w:hAnsi="Palatino Linotype" w:cs="Arial"/>
          <w:color w:val="000000"/>
          <w:sz w:val="24"/>
          <w:szCs w:val="24"/>
          <w:lang w:eastAsia="es-MX"/>
        </w:rPr>
        <w:t xml:space="preserve">Resolución del Pleno del Instituto de Transparencia, Acceso a la Información Pública y Protección de Datos Personales del Estado de México y Municipios, con domicilio en Metepec, Estado de México, a </w:t>
      </w:r>
      <w:r w:rsidR="00593A9E">
        <w:rPr>
          <w:rFonts w:ascii="Palatino Linotype" w:eastAsia="Times New Roman" w:hAnsi="Palatino Linotype" w:cs="Arial"/>
          <w:color w:val="000000"/>
          <w:sz w:val="24"/>
          <w:szCs w:val="24"/>
          <w:lang w:eastAsia="es-MX"/>
        </w:rPr>
        <w:t>doce de febrero</w:t>
      </w:r>
      <w:r w:rsidR="001D78FE" w:rsidRPr="000227FF">
        <w:rPr>
          <w:rFonts w:ascii="Palatino Linotype" w:eastAsia="Times New Roman" w:hAnsi="Palatino Linotype" w:cs="Arial"/>
          <w:color w:val="000000"/>
          <w:sz w:val="24"/>
          <w:szCs w:val="24"/>
          <w:lang w:eastAsia="es-MX"/>
        </w:rPr>
        <w:t xml:space="preserve"> </w:t>
      </w:r>
      <w:r w:rsidR="005B27BB" w:rsidRPr="000227FF">
        <w:rPr>
          <w:rFonts w:ascii="Palatino Linotype" w:eastAsia="Times New Roman" w:hAnsi="Palatino Linotype" w:cs="Arial"/>
          <w:color w:val="000000"/>
          <w:sz w:val="24"/>
          <w:szCs w:val="24"/>
          <w:lang w:eastAsia="es-MX"/>
        </w:rPr>
        <w:t xml:space="preserve">de dos mil </w:t>
      </w:r>
      <w:r w:rsidR="001C6F1D" w:rsidRPr="000227FF">
        <w:rPr>
          <w:rFonts w:ascii="Palatino Linotype" w:eastAsia="Times New Roman" w:hAnsi="Palatino Linotype" w:cs="Arial"/>
          <w:color w:val="000000"/>
          <w:sz w:val="24"/>
          <w:szCs w:val="24"/>
          <w:lang w:eastAsia="es-MX"/>
        </w:rPr>
        <w:t>veinti</w:t>
      </w:r>
      <w:r w:rsidR="009D2746" w:rsidRPr="000227FF">
        <w:rPr>
          <w:rFonts w:ascii="Palatino Linotype" w:eastAsia="Times New Roman" w:hAnsi="Palatino Linotype" w:cs="Arial"/>
          <w:color w:val="000000"/>
          <w:sz w:val="24"/>
          <w:szCs w:val="24"/>
          <w:lang w:eastAsia="es-MX"/>
        </w:rPr>
        <w:t>c</w:t>
      </w:r>
      <w:r w:rsidR="00392164">
        <w:rPr>
          <w:rFonts w:ascii="Palatino Linotype" w:eastAsia="Times New Roman" w:hAnsi="Palatino Linotype" w:cs="Arial"/>
          <w:color w:val="000000"/>
          <w:sz w:val="24"/>
          <w:szCs w:val="24"/>
          <w:lang w:eastAsia="es-MX"/>
        </w:rPr>
        <w:t>inco</w:t>
      </w:r>
      <w:r w:rsidR="00C9150F" w:rsidRPr="000227FF">
        <w:rPr>
          <w:rFonts w:ascii="Palatino Linotype" w:eastAsia="Times New Roman" w:hAnsi="Palatino Linotype" w:cs="Arial"/>
          <w:color w:val="000000"/>
          <w:sz w:val="24"/>
          <w:szCs w:val="24"/>
          <w:lang w:eastAsia="es-MX"/>
        </w:rPr>
        <w:t>.</w:t>
      </w:r>
    </w:p>
    <w:p w14:paraId="2957F23F" w14:textId="77777777" w:rsidR="00C9150F" w:rsidRPr="000227FF" w:rsidRDefault="00C9150F" w:rsidP="000227FF">
      <w:pPr>
        <w:shd w:val="clear" w:color="auto" w:fill="FFFFFF"/>
        <w:spacing w:after="0" w:line="360" w:lineRule="auto"/>
        <w:jc w:val="both"/>
        <w:rPr>
          <w:rFonts w:ascii="Palatino Linotype" w:eastAsia="Times New Roman" w:hAnsi="Palatino Linotype" w:cs="Arial"/>
          <w:color w:val="000000"/>
          <w:sz w:val="24"/>
          <w:szCs w:val="24"/>
          <w:lang w:eastAsia="es-MX"/>
        </w:rPr>
      </w:pPr>
    </w:p>
    <w:p w14:paraId="65A91FBF" w14:textId="536B0702" w:rsidR="005B27BB" w:rsidRPr="000227FF" w:rsidRDefault="00B433C9" w:rsidP="000227FF">
      <w:pPr>
        <w:tabs>
          <w:tab w:val="left" w:pos="1701"/>
        </w:tabs>
        <w:spacing w:after="0" w:line="360" w:lineRule="auto"/>
        <w:jc w:val="both"/>
        <w:rPr>
          <w:rFonts w:ascii="Palatino Linotype" w:hAnsi="Palatino Linotype" w:cs="Arial"/>
          <w:sz w:val="24"/>
          <w:szCs w:val="24"/>
        </w:rPr>
      </w:pPr>
      <w:r w:rsidRPr="000227FF">
        <w:rPr>
          <w:rFonts w:ascii="Palatino Linotype" w:hAnsi="Palatino Linotype" w:cs="Arial"/>
          <w:b/>
          <w:sz w:val="24"/>
        </w:rPr>
        <w:t>VISTO</w:t>
      </w:r>
      <w:r w:rsidRPr="000227FF">
        <w:rPr>
          <w:rFonts w:ascii="Palatino Linotype" w:hAnsi="Palatino Linotype" w:cs="Arial"/>
          <w:sz w:val="24"/>
        </w:rPr>
        <w:t xml:space="preserve"> el expediente electrónico formado con motivo del recurso de revisión número </w:t>
      </w:r>
      <w:r w:rsidR="00392164">
        <w:rPr>
          <w:rFonts w:ascii="Palatino Linotype" w:hAnsi="Palatino Linotype" w:cs="Arial"/>
          <w:b/>
          <w:bCs/>
          <w:sz w:val="24"/>
          <w:lang w:eastAsia="es-MX"/>
        </w:rPr>
        <w:t>00110/INFOEM/IP/RR/2025</w:t>
      </w:r>
      <w:r w:rsidRPr="000227FF">
        <w:rPr>
          <w:rFonts w:ascii="Palatino Linotype" w:hAnsi="Palatino Linotype" w:cs="Arial"/>
          <w:sz w:val="24"/>
        </w:rPr>
        <w:t xml:space="preserve">, </w:t>
      </w:r>
      <w:r w:rsidRPr="000227FF">
        <w:rPr>
          <w:rFonts w:ascii="Palatino Linotype" w:hAnsi="Palatino Linotype" w:cs="Arial"/>
          <w:sz w:val="24"/>
          <w:szCs w:val="24"/>
        </w:rPr>
        <w:t>interpuesto por</w:t>
      </w:r>
      <w:r w:rsidR="009D2746" w:rsidRPr="000227FF">
        <w:rPr>
          <w:rFonts w:ascii="Palatino Linotype" w:hAnsi="Palatino Linotype" w:cs="Arial"/>
          <w:sz w:val="24"/>
          <w:szCs w:val="24"/>
        </w:rPr>
        <w:t xml:space="preserve"> un particular d</w:t>
      </w:r>
      <w:bookmarkStart w:id="0" w:name="_GoBack"/>
      <w:bookmarkEnd w:id="0"/>
      <w:r w:rsidR="009D2746" w:rsidRPr="000227FF">
        <w:rPr>
          <w:rFonts w:ascii="Palatino Linotype" w:hAnsi="Palatino Linotype" w:cs="Arial"/>
          <w:sz w:val="24"/>
          <w:szCs w:val="24"/>
        </w:rPr>
        <w:t>e manera anónima</w:t>
      </w:r>
      <w:r w:rsidR="005B27BB" w:rsidRPr="000227FF">
        <w:rPr>
          <w:rFonts w:ascii="Palatino Linotype" w:hAnsi="Palatino Linotype" w:cs="Arial"/>
          <w:b/>
          <w:sz w:val="24"/>
          <w:szCs w:val="24"/>
        </w:rPr>
        <w:t xml:space="preserve">, </w:t>
      </w:r>
      <w:r w:rsidR="005B27BB" w:rsidRPr="000227FF">
        <w:rPr>
          <w:rFonts w:ascii="Palatino Linotype" w:hAnsi="Palatino Linotype" w:cs="Arial"/>
          <w:sz w:val="24"/>
          <w:szCs w:val="24"/>
        </w:rPr>
        <w:t xml:space="preserve">en lo sucesivo </w:t>
      </w:r>
      <w:r w:rsidR="001C6F1D" w:rsidRPr="000227FF">
        <w:rPr>
          <w:rFonts w:ascii="Palatino Linotype" w:hAnsi="Palatino Linotype" w:cs="Arial"/>
          <w:sz w:val="24"/>
          <w:szCs w:val="24"/>
        </w:rPr>
        <w:t>la parte</w:t>
      </w:r>
      <w:r w:rsidR="001C6F1D" w:rsidRPr="000227FF">
        <w:rPr>
          <w:rFonts w:ascii="Palatino Linotype" w:hAnsi="Palatino Linotype" w:cs="Arial"/>
          <w:b/>
          <w:sz w:val="24"/>
          <w:szCs w:val="24"/>
        </w:rPr>
        <w:t xml:space="preserve"> </w:t>
      </w:r>
      <w:r w:rsidR="005B27BB" w:rsidRPr="000227FF">
        <w:rPr>
          <w:rFonts w:ascii="Palatino Linotype" w:hAnsi="Palatino Linotype" w:cs="Arial"/>
          <w:b/>
          <w:sz w:val="24"/>
          <w:szCs w:val="24"/>
        </w:rPr>
        <w:t xml:space="preserve">Recurrente, </w:t>
      </w:r>
      <w:r w:rsidR="005B27BB" w:rsidRPr="000227FF">
        <w:rPr>
          <w:rFonts w:ascii="Palatino Linotype" w:hAnsi="Palatino Linotype" w:cs="Arial"/>
          <w:sz w:val="24"/>
          <w:szCs w:val="24"/>
        </w:rPr>
        <w:t xml:space="preserve">en contra de la respuesta del </w:t>
      </w:r>
      <w:r w:rsidR="00392164">
        <w:rPr>
          <w:rFonts w:ascii="Palatino Linotype" w:hAnsi="Palatino Linotype" w:cs="Arial"/>
          <w:b/>
          <w:sz w:val="24"/>
          <w:szCs w:val="24"/>
        </w:rPr>
        <w:t>Ayuntamiento de Toluca</w:t>
      </w:r>
      <w:r w:rsidR="005B27BB" w:rsidRPr="000227FF">
        <w:rPr>
          <w:rFonts w:ascii="Palatino Linotype" w:hAnsi="Palatino Linotype" w:cs="Arial"/>
          <w:b/>
          <w:sz w:val="24"/>
          <w:szCs w:val="24"/>
        </w:rPr>
        <w:t xml:space="preserve">, </w:t>
      </w:r>
      <w:r w:rsidR="005B27BB" w:rsidRPr="000227FF">
        <w:rPr>
          <w:rFonts w:ascii="Palatino Linotype" w:hAnsi="Palatino Linotype" w:cs="Arial"/>
          <w:sz w:val="24"/>
          <w:szCs w:val="24"/>
        </w:rPr>
        <w:t xml:space="preserve">en lo subsecuente </w:t>
      </w:r>
      <w:r w:rsidR="001C6F1D" w:rsidRPr="000227FF">
        <w:rPr>
          <w:rFonts w:ascii="Palatino Linotype" w:hAnsi="Palatino Linotype" w:cs="Arial"/>
          <w:sz w:val="24"/>
          <w:szCs w:val="24"/>
        </w:rPr>
        <w:t>el</w:t>
      </w:r>
      <w:r w:rsidR="001C6F1D" w:rsidRPr="000227FF">
        <w:rPr>
          <w:rFonts w:ascii="Palatino Linotype" w:hAnsi="Palatino Linotype" w:cs="Arial"/>
          <w:b/>
          <w:sz w:val="24"/>
          <w:szCs w:val="24"/>
        </w:rPr>
        <w:t xml:space="preserve"> </w:t>
      </w:r>
      <w:r w:rsidR="005B27BB" w:rsidRPr="000227FF">
        <w:rPr>
          <w:rFonts w:ascii="Palatino Linotype" w:hAnsi="Palatino Linotype" w:cs="Arial"/>
          <w:b/>
          <w:sz w:val="24"/>
          <w:szCs w:val="24"/>
        </w:rPr>
        <w:t xml:space="preserve">Sujeto Obligado, </w:t>
      </w:r>
      <w:r w:rsidR="005B27BB" w:rsidRPr="000227FF">
        <w:rPr>
          <w:rFonts w:ascii="Palatino Linotype" w:hAnsi="Palatino Linotype" w:cs="Arial"/>
          <w:sz w:val="24"/>
          <w:szCs w:val="24"/>
        </w:rPr>
        <w:t xml:space="preserve">se procede a dictar la presente resolución. </w:t>
      </w:r>
    </w:p>
    <w:p w14:paraId="722193B6" w14:textId="77777777" w:rsidR="005B27BB" w:rsidRPr="000227FF" w:rsidRDefault="005B27BB" w:rsidP="000227FF">
      <w:pPr>
        <w:tabs>
          <w:tab w:val="left" w:pos="1701"/>
        </w:tabs>
        <w:spacing w:after="0" w:line="360" w:lineRule="auto"/>
        <w:jc w:val="both"/>
        <w:rPr>
          <w:rFonts w:ascii="Palatino Linotype" w:hAnsi="Palatino Linotype" w:cs="Arial"/>
          <w:b/>
          <w:sz w:val="24"/>
          <w:szCs w:val="24"/>
        </w:rPr>
      </w:pPr>
    </w:p>
    <w:p w14:paraId="3FF7C969" w14:textId="77777777" w:rsidR="00B433C9" w:rsidRPr="000227FF" w:rsidRDefault="00B433C9" w:rsidP="000227FF">
      <w:pPr>
        <w:spacing w:after="0" w:line="360" w:lineRule="auto"/>
        <w:jc w:val="center"/>
        <w:rPr>
          <w:rFonts w:ascii="Palatino Linotype" w:hAnsi="Palatino Linotype"/>
          <w:b/>
          <w:sz w:val="28"/>
        </w:rPr>
      </w:pPr>
      <w:r w:rsidRPr="000227FF">
        <w:rPr>
          <w:rFonts w:ascii="Palatino Linotype" w:hAnsi="Palatino Linotype"/>
          <w:b/>
          <w:sz w:val="28"/>
        </w:rPr>
        <w:t>A N T E C E D E N T E S   D E L   A S U N T O</w:t>
      </w:r>
    </w:p>
    <w:p w14:paraId="2EDB6473" w14:textId="77777777" w:rsidR="00C9150F" w:rsidRPr="000227FF" w:rsidRDefault="00C9150F" w:rsidP="000227FF">
      <w:pPr>
        <w:spacing w:after="0" w:line="360" w:lineRule="auto"/>
        <w:jc w:val="both"/>
        <w:rPr>
          <w:rFonts w:ascii="Palatino Linotype" w:hAnsi="Palatino Linotype" w:cs="Arial"/>
          <w:b/>
          <w:sz w:val="28"/>
        </w:rPr>
      </w:pPr>
    </w:p>
    <w:p w14:paraId="1BEF5735" w14:textId="3ECA9309" w:rsidR="005B27BB" w:rsidRPr="000227FF" w:rsidRDefault="00B433C9" w:rsidP="000227FF">
      <w:pPr>
        <w:spacing w:after="0" w:line="360" w:lineRule="auto"/>
        <w:jc w:val="both"/>
        <w:rPr>
          <w:rFonts w:ascii="Palatino Linotype" w:eastAsia="Times New Roman" w:hAnsi="Palatino Linotype" w:cs="Times New Roman"/>
          <w:sz w:val="24"/>
          <w:szCs w:val="24"/>
          <w:lang w:eastAsia="es-ES"/>
        </w:rPr>
      </w:pPr>
      <w:r w:rsidRPr="000227FF">
        <w:rPr>
          <w:rFonts w:ascii="Palatino Linotype" w:hAnsi="Palatino Linotype" w:cs="Arial"/>
          <w:b/>
          <w:sz w:val="28"/>
        </w:rPr>
        <w:t>PRIMERO.</w:t>
      </w:r>
      <w:r w:rsidR="000227FF" w:rsidRPr="000227FF">
        <w:rPr>
          <w:rFonts w:ascii="Palatino Linotype" w:hAnsi="Palatino Linotype" w:cs="Arial"/>
          <w:b/>
          <w:sz w:val="28"/>
        </w:rPr>
        <w:t xml:space="preserve"> </w:t>
      </w:r>
      <w:r w:rsidRPr="000227FF">
        <w:rPr>
          <w:rFonts w:ascii="Palatino Linotype" w:hAnsi="Palatino Linotype" w:cs="Arial"/>
          <w:sz w:val="24"/>
        </w:rPr>
        <w:t xml:space="preserve">Con fecha </w:t>
      </w:r>
      <w:r w:rsidR="009D2746" w:rsidRPr="000227FF">
        <w:rPr>
          <w:rFonts w:ascii="Palatino Linotype" w:hAnsi="Palatino Linotype" w:cs="Arial"/>
          <w:sz w:val="24"/>
        </w:rPr>
        <w:t xml:space="preserve">trece de </w:t>
      </w:r>
      <w:r w:rsidR="00392164">
        <w:rPr>
          <w:rFonts w:ascii="Palatino Linotype" w:hAnsi="Palatino Linotype" w:cs="Arial"/>
          <w:sz w:val="24"/>
        </w:rPr>
        <w:t xml:space="preserve">enero </w:t>
      </w:r>
      <w:r w:rsidR="005B27BB" w:rsidRPr="000227FF">
        <w:rPr>
          <w:rFonts w:ascii="Palatino Linotype" w:hAnsi="Palatino Linotype" w:cs="Arial"/>
          <w:sz w:val="24"/>
        </w:rPr>
        <w:t xml:space="preserve">de dos mil </w:t>
      </w:r>
      <w:r w:rsidR="004D172C" w:rsidRPr="000227FF">
        <w:rPr>
          <w:rFonts w:ascii="Palatino Linotype" w:hAnsi="Palatino Linotype" w:cs="Arial"/>
          <w:sz w:val="24"/>
        </w:rPr>
        <w:t>veinti</w:t>
      </w:r>
      <w:r w:rsidR="00392164">
        <w:rPr>
          <w:rFonts w:ascii="Palatino Linotype" w:hAnsi="Palatino Linotype" w:cs="Arial"/>
          <w:sz w:val="24"/>
        </w:rPr>
        <w:t>cinco</w:t>
      </w:r>
      <w:r w:rsidR="00392164">
        <w:rPr>
          <w:rStyle w:val="Refdenotaalpie"/>
          <w:rFonts w:ascii="Palatino Linotype" w:hAnsi="Palatino Linotype" w:cs="Arial"/>
          <w:sz w:val="24"/>
        </w:rPr>
        <w:footnoteReference w:id="1"/>
      </w:r>
      <w:r w:rsidR="005B27BB" w:rsidRPr="000227FF">
        <w:rPr>
          <w:rFonts w:ascii="Palatino Linotype" w:hAnsi="Palatino Linotype" w:cs="Arial"/>
          <w:sz w:val="24"/>
        </w:rPr>
        <w:t xml:space="preserve">, </w:t>
      </w:r>
      <w:r w:rsidR="004D172C" w:rsidRPr="000227FF">
        <w:rPr>
          <w:rFonts w:ascii="Palatino Linotype" w:hAnsi="Palatino Linotype" w:cs="Arial"/>
          <w:sz w:val="24"/>
        </w:rPr>
        <w:t>la parte</w:t>
      </w:r>
      <w:r w:rsidR="005B27BB" w:rsidRPr="000227FF">
        <w:rPr>
          <w:rFonts w:ascii="Palatino Linotype" w:hAnsi="Palatino Linotype" w:cs="Arial"/>
          <w:b/>
          <w:sz w:val="24"/>
        </w:rPr>
        <w:t xml:space="preserve"> Recurrente </w:t>
      </w:r>
      <w:r w:rsidR="005B27BB" w:rsidRPr="000227FF">
        <w:rPr>
          <w:rFonts w:ascii="Palatino Linotype" w:eastAsia="Times New Roman" w:hAnsi="Palatino Linotype" w:cs="Times New Roman"/>
          <w:sz w:val="24"/>
          <w:szCs w:val="24"/>
          <w:lang w:eastAsia="es-ES"/>
        </w:rPr>
        <w:t>presentó a través de</w:t>
      </w:r>
      <w:r w:rsidR="00392164">
        <w:rPr>
          <w:rFonts w:ascii="Palatino Linotype" w:eastAsia="Times New Roman" w:hAnsi="Palatino Linotype" w:cs="Times New Roman"/>
          <w:sz w:val="24"/>
          <w:szCs w:val="24"/>
          <w:lang w:eastAsia="es-ES"/>
        </w:rPr>
        <w:t xml:space="preserve">l </w:t>
      </w:r>
      <w:r w:rsidR="00C9150F" w:rsidRPr="000227FF">
        <w:rPr>
          <w:rFonts w:ascii="Palatino Linotype" w:eastAsia="Times New Roman" w:hAnsi="Palatino Linotype" w:cs="Times New Roman"/>
          <w:sz w:val="24"/>
          <w:szCs w:val="24"/>
          <w:lang w:eastAsia="es-ES"/>
        </w:rPr>
        <w:t xml:space="preserve">Sistema de Acceso a la Información Mexiquense, en lo sucesivo </w:t>
      </w:r>
      <w:r w:rsidR="00C9150F" w:rsidRPr="000227FF">
        <w:rPr>
          <w:rFonts w:ascii="Palatino Linotype" w:eastAsia="Times New Roman" w:hAnsi="Palatino Linotype" w:cs="Times New Roman"/>
          <w:b/>
          <w:sz w:val="24"/>
          <w:szCs w:val="24"/>
          <w:lang w:eastAsia="es-ES"/>
        </w:rPr>
        <w:t>SAIMEX</w:t>
      </w:r>
      <w:r w:rsidR="00C9150F" w:rsidRPr="000227FF">
        <w:rPr>
          <w:rFonts w:ascii="Palatino Linotype" w:eastAsia="Times New Roman" w:hAnsi="Palatino Linotype" w:cs="Times New Roman"/>
          <w:sz w:val="24"/>
          <w:szCs w:val="24"/>
          <w:lang w:eastAsia="es-ES"/>
        </w:rPr>
        <w:t>,</w:t>
      </w:r>
      <w:r w:rsidR="005B27BB" w:rsidRPr="000227FF">
        <w:rPr>
          <w:rFonts w:ascii="Palatino Linotype" w:eastAsia="Times New Roman" w:hAnsi="Palatino Linotype" w:cs="Times New Roman"/>
          <w:sz w:val="24"/>
          <w:szCs w:val="24"/>
          <w:lang w:eastAsia="es-ES"/>
        </w:rPr>
        <w:t xml:space="preserve"> ante el </w:t>
      </w:r>
      <w:r w:rsidR="005B27BB" w:rsidRPr="000227FF">
        <w:rPr>
          <w:rFonts w:ascii="Palatino Linotype" w:eastAsia="Times New Roman" w:hAnsi="Palatino Linotype" w:cs="Times New Roman"/>
          <w:b/>
          <w:bCs/>
          <w:sz w:val="24"/>
          <w:szCs w:val="24"/>
          <w:lang w:eastAsia="es-ES"/>
        </w:rPr>
        <w:t>Sujeto Obligado</w:t>
      </w:r>
      <w:r w:rsidR="005B27BB" w:rsidRPr="000227FF">
        <w:rPr>
          <w:rFonts w:ascii="Palatino Linotype" w:eastAsia="Times New Roman" w:hAnsi="Palatino Linotype" w:cs="Times New Roman"/>
          <w:sz w:val="24"/>
          <w:szCs w:val="24"/>
          <w:lang w:eastAsia="es-ES"/>
        </w:rPr>
        <w:t xml:space="preserve">, solicitud de acceso a la información pública registrada bajo el número de expediente </w:t>
      </w:r>
      <w:r w:rsidR="00392164">
        <w:rPr>
          <w:rFonts w:ascii="Palatino Linotype" w:eastAsia="Times New Roman" w:hAnsi="Palatino Linotype" w:cs="Times New Roman"/>
          <w:b/>
          <w:sz w:val="24"/>
          <w:szCs w:val="24"/>
          <w:lang w:eastAsia="es-ES"/>
        </w:rPr>
        <w:t>00008/TOLUCA/IP/2025</w:t>
      </w:r>
      <w:r w:rsidR="005B27BB" w:rsidRPr="000227FF">
        <w:rPr>
          <w:rFonts w:ascii="Palatino Linotype" w:eastAsia="Times New Roman" w:hAnsi="Palatino Linotype" w:cs="Times New Roman"/>
          <w:b/>
          <w:sz w:val="24"/>
          <w:szCs w:val="24"/>
          <w:lang w:eastAsia="es-ES"/>
        </w:rPr>
        <w:t xml:space="preserve">, </w:t>
      </w:r>
      <w:r w:rsidR="005B27BB" w:rsidRPr="000227FF">
        <w:rPr>
          <w:rFonts w:ascii="Palatino Linotype" w:eastAsia="Times New Roman" w:hAnsi="Palatino Linotype" w:cs="Times New Roman"/>
          <w:sz w:val="24"/>
          <w:szCs w:val="24"/>
          <w:lang w:eastAsia="es-ES"/>
        </w:rPr>
        <w:t>mediante la cual solicitó inf</w:t>
      </w:r>
      <w:r w:rsidR="00C9150F" w:rsidRPr="000227FF">
        <w:rPr>
          <w:rFonts w:ascii="Palatino Linotype" w:eastAsia="Times New Roman" w:hAnsi="Palatino Linotype" w:cs="Times New Roman"/>
          <w:sz w:val="24"/>
          <w:szCs w:val="24"/>
          <w:lang w:eastAsia="es-ES"/>
        </w:rPr>
        <w:t>ormación en el tenor siguiente:</w:t>
      </w:r>
    </w:p>
    <w:p w14:paraId="46A83939" w14:textId="77777777" w:rsidR="00C9150F" w:rsidRPr="000227FF" w:rsidRDefault="00C9150F" w:rsidP="000227FF">
      <w:pPr>
        <w:spacing w:after="0" w:line="360" w:lineRule="auto"/>
        <w:jc w:val="both"/>
        <w:rPr>
          <w:rFonts w:ascii="Palatino Linotype" w:eastAsia="Times New Roman" w:hAnsi="Palatino Linotype" w:cs="Times New Roman"/>
          <w:sz w:val="24"/>
          <w:szCs w:val="24"/>
          <w:lang w:eastAsia="es-ES"/>
        </w:rPr>
      </w:pPr>
    </w:p>
    <w:p w14:paraId="0EEBA95E" w14:textId="144E2BF8" w:rsidR="005B27BB" w:rsidRPr="000227FF" w:rsidRDefault="004D172C" w:rsidP="00392164">
      <w:pPr>
        <w:pStyle w:val="Citas"/>
        <w:spacing w:before="0" w:after="0" w:line="240" w:lineRule="auto"/>
        <w:ind w:left="567" w:right="567"/>
        <w:rPr>
          <w:b/>
          <w:sz w:val="24"/>
          <w:szCs w:val="24"/>
          <w:lang w:eastAsia="es-MX"/>
        </w:rPr>
      </w:pPr>
      <w:r w:rsidRPr="000227FF">
        <w:rPr>
          <w:lang w:eastAsia="es-MX"/>
        </w:rPr>
        <w:t>“</w:t>
      </w:r>
      <w:r w:rsidR="00392164" w:rsidRPr="00392164">
        <w:rPr>
          <w:lang w:eastAsia="es-MX"/>
        </w:rPr>
        <w:t>Cuantas canchas deportivas tienen de fútbol rápido</w:t>
      </w:r>
      <w:r w:rsidRPr="000227FF">
        <w:rPr>
          <w:lang w:eastAsia="es-MX"/>
        </w:rPr>
        <w:t>”</w:t>
      </w:r>
      <w:r w:rsidR="005B27BB" w:rsidRPr="000227FF">
        <w:rPr>
          <w:lang w:eastAsia="es-MX"/>
        </w:rPr>
        <w:t xml:space="preserve"> </w:t>
      </w:r>
      <w:r w:rsidR="005B27BB" w:rsidRPr="000227FF">
        <w:rPr>
          <w:b/>
          <w:lang w:eastAsia="es-MX"/>
        </w:rPr>
        <w:t xml:space="preserve">[Sic] </w:t>
      </w:r>
    </w:p>
    <w:p w14:paraId="52B4F859" w14:textId="77777777" w:rsidR="00C9150F" w:rsidRPr="000227FF" w:rsidRDefault="00C9150F" w:rsidP="000227FF">
      <w:pPr>
        <w:spacing w:after="0" w:line="360" w:lineRule="auto"/>
        <w:jc w:val="both"/>
        <w:rPr>
          <w:rFonts w:ascii="Palatino Linotype" w:hAnsi="Palatino Linotype" w:cs="Arial"/>
          <w:sz w:val="24"/>
        </w:rPr>
      </w:pPr>
    </w:p>
    <w:p w14:paraId="13D04962" w14:textId="2EFD1991" w:rsidR="008B1AD9" w:rsidRPr="000227FF" w:rsidRDefault="008B1AD9" w:rsidP="000227FF">
      <w:pPr>
        <w:spacing w:after="0" w:line="360" w:lineRule="auto"/>
        <w:jc w:val="both"/>
        <w:rPr>
          <w:rFonts w:ascii="Palatino Linotype" w:hAnsi="Palatino Linotype" w:cs="Arial"/>
          <w:b/>
          <w:sz w:val="24"/>
        </w:rPr>
      </w:pPr>
      <w:r w:rsidRPr="000227FF">
        <w:rPr>
          <w:rFonts w:ascii="Palatino Linotype" w:hAnsi="Palatino Linotype" w:cs="Arial"/>
          <w:sz w:val="24"/>
        </w:rPr>
        <w:t xml:space="preserve">Modalidad de </w:t>
      </w:r>
      <w:r w:rsidR="004D172C" w:rsidRPr="000227FF">
        <w:rPr>
          <w:rFonts w:ascii="Palatino Linotype" w:hAnsi="Palatino Linotype" w:cs="Arial"/>
          <w:sz w:val="24"/>
        </w:rPr>
        <w:t>acceso</w:t>
      </w:r>
      <w:r w:rsidRPr="000227FF">
        <w:rPr>
          <w:rFonts w:ascii="Palatino Linotype" w:hAnsi="Palatino Linotype" w:cs="Arial"/>
          <w:sz w:val="24"/>
        </w:rPr>
        <w:t>:</w:t>
      </w:r>
      <w:r w:rsidRPr="000227FF">
        <w:rPr>
          <w:rFonts w:ascii="Palatino Linotype" w:hAnsi="Palatino Linotype" w:cs="Arial"/>
          <w:b/>
          <w:sz w:val="24"/>
        </w:rPr>
        <w:t xml:space="preserve"> </w:t>
      </w:r>
      <w:r w:rsidR="00392164">
        <w:rPr>
          <w:rFonts w:ascii="Palatino Linotype" w:hAnsi="Palatino Linotype" w:cs="Arial"/>
          <w:b/>
          <w:i/>
          <w:sz w:val="24"/>
        </w:rPr>
        <w:t>a través del SAIMEX</w:t>
      </w:r>
      <w:r w:rsidR="00217202" w:rsidRPr="000227FF">
        <w:rPr>
          <w:rFonts w:ascii="Palatino Linotype" w:hAnsi="Palatino Linotype" w:cs="Arial"/>
          <w:b/>
          <w:i/>
          <w:sz w:val="24"/>
        </w:rPr>
        <w:t>.</w:t>
      </w:r>
      <w:r w:rsidR="005B27BB" w:rsidRPr="000227FF">
        <w:rPr>
          <w:rFonts w:ascii="Palatino Linotype" w:hAnsi="Palatino Linotype" w:cs="Arial"/>
          <w:b/>
          <w:sz w:val="24"/>
        </w:rPr>
        <w:t xml:space="preserve"> </w:t>
      </w:r>
    </w:p>
    <w:p w14:paraId="389BE8AD" w14:textId="77777777" w:rsidR="00CE0E72" w:rsidRPr="000227FF" w:rsidRDefault="00CE0E72" w:rsidP="000227FF">
      <w:pPr>
        <w:spacing w:after="0" w:line="360" w:lineRule="auto"/>
        <w:jc w:val="both"/>
        <w:rPr>
          <w:rFonts w:ascii="Palatino Linotype" w:hAnsi="Palatino Linotype" w:cs="Arial"/>
          <w:sz w:val="24"/>
        </w:rPr>
      </w:pPr>
    </w:p>
    <w:p w14:paraId="4DCB21C2" w14:textId="176C9EA7" w:rsidR="004D172C" w:rsidRPr="000227FF" w:rsidRDefault="00CE0E72" w:rsidP="000227FF">
      <w:pPr>
        <w:spacing w:after="0" w:line="360" w:lineRule="auto"/>
        <w:jc w:val="both"/>
        <w:rPr>
          <w:rFonts w:ascii="Palatino Linotype" w:hAnsi="Palatino Linotype"/>
          <w:i/>
          <w:sz w:val="24"/>
          <w:szCs w:val="24"/>
        </w:rPr>
      </w:pPr>
      <w:r w:rsidRPr="000227FF">
        <w:rPr>
          <w:rFonts w:ascii="Palatino Linotype" w:hAnsi="Palatino Linotype" w:cs="Arial"/>
          <w:b/>
          <w:sz w:val="28"/>
        </w:rPr>
        <w:lastRenderedPageBreak/>
        <w:t xml:space="preserve">SEGUNDO. </w:t>
      </w:r>
      <w:r w:rsidR="00AB7865" w:rsidRPr="000227FF">
        <w:rPr>
          <w:rFonts w:ascii="Palatino Linotype" w:hAnsi="Palatino Linotype"/>
          <w:sz w:val="24"/>
          <w:szCs w:val="24"/>
        </w:rPr>
        <w:t xml:space="preserve">De conformidad con las constancias electrónicas del expediente </w:t>
      </w:r>
      <w:proofErr w:type="spellStart"/>
      <w:r w:rsidR="00AB7865" w:rsidRPr="000227FF">
        <w:rPr>
          <w:rFonts w:ascii="Palatino Linotype" w:hAnsi="Palatino Linotype"/>
          <w:sz w:val="24"/>
          <w:szCs w:val="24"/>
        </w:rPr>
        <w:t>aperturado</w:t>
      </w:r>
      <w:proofErr w:type="spellEnd"/>
      <w:r w:rsidR="00AB7865" w:rsidRPr="000227FF">
        <w:rPr>
          <w:rFonts w:ascii="Palatino Linotype" w:hAnsi="Palatino Linotype"/>
          <w:sz w:val="24"/>
          <w:szCs w:val="24"/>
        </w:rPr>
        <w:t xml:space="preserve"> con motivo del ingreso de la solicitud de información, se observa que, en fecha </w:t>
      </w:r>
      <w:r w:rsidR="00593F24">
        <w:rPr>
          <w:rFonts w:ascii="Palatino Linotype" w:hAnsi="Palatino Linotype"/>
          <w:sz w:val="24"/>
          <w:szCs w:val="24"/>
        </w:rPr>
        <w:t>trece de enero de dos mil veinticinco</w:t>
      </w:r>
      <w:r w:rsidR="00AB7865" w:rsidRPr="000227FF">
        <w:rPr>
          <w:rFonts w:ascii="Palatino Linotype" w:hAnsi="Palatino Linotype"/>
          <w:sz w:val="24"/>
          <w:szCs w:val="24"/>
        </w:rPr>
        <w:t xml:space="preserve">, el </w:t>
      </w:r>
      <w:r w:rsidR="00AB7865" w:rsidRPr="000227FF">
        <w:rPr>
          <w:rFonts w:ascii="Palatino Linotype" w:hAnsi="Palatino Linotype"/>
          <w:b/>
          <w:sz w:val="24"/>
          <w:szCs w:val="24"/>
        </w:rPr>
        <w:t>Sujeto Obligado</w:t>
      </w:r>
      <w:r w:rsidR="00AB7865" w:rsidRPr="000227FF">
        <w:rPr>
          <w:rFonts w:ascii="Palatino Linotype" w:hAnsi="Palatino Linotype"/>
          <w:sz w:val="24"/>
          <w:szCs w:val="24"/>
        </w:rPr>
        <w:t xml:space="preserve"> emitió respuesta, a través de la cual se declaró notoriamente incompetente, sustancialmente en los términos siguientes:</w:t>
      </w:r>
    </w:p>
    <w:p w14:paraId="5BBA44BD" w14:textId="77777777" w:rsidR="00AB7865" w:rsidRPr="000227FF" w:rsidRDefault="00AB7865" w:rsidP="000227FF">
      <w:pPr>
        <w:pStyle w:val="Citas"/>
        <w:spacing w:before="0" w:after="0"/>
        <w:ind w:left="0" w:right="0"/>
        <w:rPr>
          <w:i w:val="0"/>
          <w:sz w:val="24"/>
          <w:szCs w:val="24"/>
        </w:rPr>
      </w:pPr>
    </w:p>
    <w:p w14:paraId="5230B672" w14:textId="3F290D73" w:rsidR="00AB7865" w:rsidRPr="000227FF" w:rsidRDefault="00AB7865" w:rsidP="000227FF">
      <w:pPr>
        <w:pStyle w:val="Citas"/>
        <w:spacing w:before="0" w:after="0" w:line="240" w:lineRule="auto"/>
        <w:ind w:left="567" w:right="567"/>
        <w:rPr>
          <w:szCs w:val="24"/>
        </w:rPr>
      </w:pPr>
      <w:r w:rsidRPr="000227FF">
        <w:rPr>
          <w:szCs w:val="24"/>
        </w:rPr>
        <w:t>“</w:t>
      </w:r>
      <w:r w:rsidR="00593F24" w:rsidRPr="00593F24">
        <w:rPr>
          <w:szCs w:val="24"/>
        </w:rPr>
        <w:t>Con fundamento en el artículo 167 de la ley de Transparencia y Acceso a la Información Pública del Estado de México y Municipios, se orienta sobre el Sujeto Obligado que puede atender a su solicitud de información.</w:t>
      </w:r>
      <w:r w:rsidRPr="000227FF">
        <w:rPr>
          <w:szCs w:val="24"/>
        </w:rPr>
        <w:t>”</w:t>
      </w:r>
    </w:p>
    <w:p w14:paraId="31D4095C" w14:textId="77777777" w:rsidR="00AB7865" w:rsidRPr="000227FF" w:rsidRDefault="00AB7865" w:rsidP="000227FF">
      <w:pPr>
        <w:pStyle w:val="Citas"/>
        <w:spacing w:before="0" w:after="0"/>
        <w:ind w:left="0" w:right="0"/>
        <w:rPr>
          <w:i w:val="0"/>
          <w:sz w:val="24"/>
          <w:szCs w:val="24"/>
        </w:rPr>
      </w:pPr>
    </w:p>
    <w:p w14:paraId="0BFF55E5" w14:textId="2FB21332" w:rsidR="00AB7865" w:rsidRPr="000227FF" w:rsidRDefault="00AB7865" w:rsidP="000227FF">
      <w:pPr>
        <w:pStyle w:val="Citas"/>
        <w:spacing w:before="0" w:after="0"/>
        <w:ind w:left="0" w:right="0"/>
        <w:rPr>
          <w:i w:val="0"/>
          <w:sz w:val="24"/>
          <w:szCs w:val="24"/>
        </w:rPr>
      </w:pPr>
      <w:r w:rsidRPr="000227FF">
        <w:rPr>
          <w:i w:val="0"/>
          <w:sz w:val="24"/>
          <w:szCs w:val="24"/>
        </w:rPr>
        <w:t xml:space="preserve">Asimismo, se hace constar que adjuntó </w:t>
      </w:r>
      <w:r w:rsidR="00593F24">
        <w:rPr>
          <w:i w:val="0"/>
          <w:sz w:val="24"/>
          <w:szCs w:val="24"/>
        </w:rPr>
        <w:t>el</w:t>
      </w:r>
      <w:r w:rsidRPr="000227FF">
        <w:rPr>
          <w:i w:val="0"/>
          <w:sz w:val="24"/>
          <w:szCs w:val="24"/>
        </w:rPr>
        <w:t xml:space="preserve"> documento electrónico </w:t>
      </w:r>
      <w:r w:rsidRPr="000227FF">
        <w:rPr>
          <w:sz w:val="24"/>
          <w:szCs w:val="24"/>
        </w:rPr>
        <w:t>“</w:t>
      </w:r>
      <w:r w:rsidR="00593F24" w:rsidRPr="00593F24">
        <w:rPr>
          <w:b/>
          <w:sz w:val="24"/>
          <w:szCs w:val="24"/>
        </w:rPr>
        <w:t>incompetencia.docx</w:t>
      </w:r>
      <w:r w:rsidRPr="000227FF">
        <w:rPr>
          <w:sz w:val="24"/>
          <w:szCs w:val="24"/>
        </w:rPr>
        <w:t>”</w:t>
      </w:r>
      <w:r w:rsidRPr="000227FF">
        <w:rPr>
          <w:i w:val="0"/>
          <w:sz w:val="24"/>
          <w:szCs w:val="24"/>
        </w:rPr>
        <w:t>, del que se omite la descripción de su contenido en este apartado, atendiendo que será objeto de estudio en párrafos ulteriores.</w:t>
      </w:r>
    </w:p>
    <w:p w14:paraId="13EBFC4D" w14:textId="77777777" w:rsidR="00AB7865" w:rsidRPr="000227FF" w:rsidRDefault="00AB7865" w:rsidP="000227FF">
      <w:pPr>
        <w:pStyle w:val="Citas"/>
        <w:spacing w:before="0" w:after="0"/>
        <w:ind w:left="0" w:right="0"/>
        <w:rPr>
          <w:i w:val="0"/>
          <w:sz w:val="24"/>
          <w:szCs w:val="24"/>
        </w:rPr>
      </w:pPr>
    </w:p>
    <w:p w14:paraId="4EC8DAA2" w14:textId="450764E0" w:rsidR="00AB7865" w:rsidRPr="000227FF" w:rsidRDefault="00576D51" w:rsidP="000227FF">
      <w:pPr>
        <w:spacing w:after="0" w:line="360" w:lineRule="auto"/>
        <w:jc w:val="both"/>
        <w:rPr>
          <w:rFonts w:ascii="Palatino Linotype" w:eastAsia="Times New Roman" w:hAnsi="Palatino Linotype" w:cs="Arial"/>
          <w:sz w:val="24"/>
          <w:szCs w:val="24"/>
          <w:lang w:val="es-ES" w:eastAsia="es-ES"/>
        </w:rPr>
      </w:pPr>
      <w:r w:rsidRPr="000227FF">
        <w:rPr>
          <w:rFonts w:ascii="Palatino Linotype" w:hAnsi="Palatino Linotype" w:cs="Arial"/>
          <w:b/>
          <w:sz w:val="28"/>
        </w:rPr>
        <w:t>TERCERO</w:t>
      </w:r>
      <w:r w:rsidR="00B433C9" w:rsidRPr="000227FF">
        <w:rPr>
          <w:rFonts w:ascii="Palatino Linotype" w:hAnsi="Palatino Linotype" w:cs="Arial"/>
          <w:b/>
          <w:sz w:val="28"/>
        </w:rPr>
        <w:t xml:space="preserve">. </w:t>
      </w:r>
      <w:r w:rsidR="00AB7865" w:rsidRPr="000227FF">
        <w:rPr>
          <w:rFonts w:ascii="Palatino Linotype" w:eastAsia="Times New Roman" w:hAnsi="Palatino Linotype" w:cs="Arial"/>
          <w:sz w:val="24"/>
          <w:szCs w:val="24"/>
          <w:lang w:val="es-ES" w:eastAsia="es-ES"/>
        </w:rPr>
        <w:t xml:space="preserve">Inconforme con la respuesta proporcionada, el día </w:t>
      </w:r>
      <w:r w:rsidR="00593F24">
        <w:rPr>
          <w:rFonts w:ascii="Palatino Linotype" w:eastAsia="Times New Roman" w:hAnsi="Palatino Linotype" w:cs="Arial"/>
          <w:sz w:val="24"/>
          <w:szCs w:val="24"/>
          <w:lang w:val="es-ES" w:eastAsia="es-ES"/>
        </w:rPr>
        <w:t>dieciséis de enero de dos mil veinticinco</w:t>
      </w:r>
      <w:r w:rsidR="00AB7865" w:rsidRPr="000227FF">
        <w:rPr>
          <w:rFonts w:ascii="Palatino Linotype" w:eastAsia="Times New Roman" w:hAnsi="Palatino Linotype" w:cs="Arial"/>
          <w:sz w:val="24"/>
          <w:szCs w:val="24"/>
          <w:lang w:val="es-ES" w:eastAsia="es-ES"/>
        </w:rPr>
        <w:t>, la parte</w:t>
      </w:r>
      <w:r w:rsidR="00AB7865" w:rsidRPr="000227FF">
        <w:rPr>
          <w:rFonts w:ascii="Palatino Linotype" w:eastAsia="Times New Roman" w:hAnsi="Palatino Linotype" w:cs="Arial"/>
          <w:b/>
          <w:sz w:val="24"/>
          <w:szCs w:val="24"/>
          <w:lang w:val="es-ES" w:eastAsia="es-ES"/>
        </w:rPr>
        <w:t xml:space="preserve"> Recurrente</w:t>
      </w:r>
      <w:r w:rsidR="00AB7865" w:rsidRPr="000227FF">
        <w:rPr>
          <w:rFonts w:ascii="Palatino Linotype" w:eastAsia="Times New Roman" w:hAnsi="Palatino Linotype" w:cs="Arial"/>
          <w:sz w:val="24"/>
          <w:szCs w:val="24"/>
          <w:lang w:val="es-ES" w:eastAsia="es-ES"/>
        </w:rPr>
        <w:t xml:space="preserve"> interpuso recurso de revisión, quedando registrado en el</w:t>
      </w:r>
      <w:r w:rsidR="00AB7865" w:rsidRPr="000227FF">
        <w:rPr>
          <w:rFonts w:ascii="Palatino Linotype" w:eastAsia="Arial Unicode MS" w:hAnsi="Palatino Linotype" w:cs="Arial"/>
          <w:b/>
          <w:sz w:val="24"/>
          <w:szCs w:val="24"/>
          <w:lang w:val="es-ES" w:eastAsia="es-ES"/>
        </w:rPr>
        <w:t xml:space="preserve"> SAIMEX</w:t>
      </w:r>
      <w:r w:rsidR="00AB7865" w:rsidRPr="000227FF">
        <w:rPr>
          <w:rFonts w:ascii="Palatino Linotype" w:eastAsia="Arial Unicode MS" w:hAnsi="Palatino Linotype" w:cs="Arial"/>
          <w:sz w:val="24"/>
          <w:szCs w:val="24"/>
          <w:lang w:val="es-ES" w:eastAsia="es-ES"/>
        </w:rPr>
        <w:t xml:space="preserve"> con </w:t>
      </w:r>
      <w:r w:rsidR="00593F24">
        <w:rPr>
          <w:rFonts w:ascii="Palatino Linotype" w:eastAsia="Arial Unicode MS" w:hAnsi="Palatino Linotype" w:cs="Arial"/>
          <w:sz w:val="24"/>
          <w:szCs w:val="24"/>
          <w:lang w:val="es-ES" w:eastAsia="es-ES"/>
        </w:rPr>
        <w:t>e</w:t>
      </w:r>
      <w:r w:rsidR="00AB7865" w:rsidRPr="000227FF">
        <w:rPr>
          <w:rFonts w:ascii="Palatino Linotype" w:eastAsia="Arial Unicode MS" w:hAnsi="Palatino Linotype" w:cs="Arial"/>
          <w:sz w:val="24"/>
          <w:szCs w:val="24"/>
          <w:lang w:val="es-ES" w:eastAsia="es-ES"/>
        </w:rPr>
        <w:t xml:space="preserve">l número de recurso </w:t>
      </w:r>
      <w:r w:rsidR="00593F24" w:rsidRPr="00593F24">
        <w:rPr>
          <w:rFonts w:ascii="Palatino Linotype" w:hAnsi="Palatino Linotype" w:cs="Arial"/>
          <w:b/>
          <w:bCs/>
          <w:sz w:val="24"/>
          <w:szCs w:val="24"/>
          <w:lang w:eastAsia="es-MX"/>
        </w:rPr>
        <w:t>00110/INFOEM/IP/RR/2025</w:t>
      </w:r>
      <w:r w:rsidR="00AB7865" w:rsidRPr="000227FF">
        <w:rPr>
          <w:rFonts w:ascii="Palatino Linotype" w:eastAsia="Times New Roman" w:hAnsi="Palatino Linotype" w:cs="Times New Roman"/>
          <w:b/>
          <w:sz w:val="24"/>
          <w:szCs w:val="24"/>
          <w:lang w:val="es-ES" w:eastAsia="es-ES"/>
        </w:rPr>
        <w:t xml:space="preserve">, </w:t>
      </w:r>
      <w:r w:rsidR="00593F24">
        <w:rPr>
          <w:rFonts w:ascii="Palatino Linotype" w:eastAsia="Times New Roman" w:hAnsi="Palatino Linotype" w:cs="Arial"/>
          <w:sz w:val="24"/>
          <w:szCs w:val="24"/>
          <w:lang w:val="es-ES" w:eastAsia="es-ES"/>
        </w:rPr>
        <w:t>en los que expresó como</w:t>
      </w:r>
      <w:r w:rsidR="00AB7865" w:rsidRPr="000227FF">
        <w:rPr>
          <w:rFonts w:ascii="Palatino Linotype" w:eastAsia="Times New Roman" w:hAnsi="Palatino Linotype" w:cs="Arial"/>
          <w:sz w:val="24"/>
          <w:szCs w:val="24"/>
          <w:lang w:val="es-ES" w:eastAsia="es-ES"/>
        </w:rPr>
        <w:t xml:space="preserve"> lo siguiente:</w:t>
      </w:r>
    </w:p>
    <w:p w14:paraId="1E85189D" w14:textId="77777777" w:rsidR="00AB7865" w:rsidRDefault="00AB7865" w:rsidP="000227FF">
      <w:pPr>
        <w:spacing w:after="0" w:line="360" w:lineRule="auto"/>
        <w:jc w:val="both"/>
        <w:rPr>
          <w:rFonts w:ascii="Palatino Linotype" w:eastAsia="Times New Roman" w:hAnsi="Palatino Linotype" w:cs="Arial"/>
          <w:sz w:val="24"/>
          <w:szCs w:val="24"/>
          <w:lang w:val="es-ES" w:eastAsia="es-ES"/>
        </w:rPr>
      </w:pPr>
    </w:p>
    <w:p w14:paraId="5805FAFC" w14:textId="7A606972" w:rsidR="00593F24" w:rsidRPr="00593F24" w:rsidRDefault="00593F24" w:rsidP="000227FF">
      <w:pPr>
        <w:spacing w:after="0" w:line="360" w:lineRule="auto"/>
        <w:jc w:val="both"/>
        <w:rPr>
          <w:rFonts w:ascii="Palatino Linotype" w:eastAsia="Times New Roman" w:hAnsi="Palatino Linotype" w:cs="Arial"/>
          <w:b/>
          <w:sz w:val="24"/>
          <w:szCs w:val="24"/>
          <w:lang w:val="es-ES" w:eastAsia="es-ES"/>
        </w:rPr>
      </w:pPr>
      <w:r w:rsidRPr="00593F24">
        <w:rPr>
          <w:rFonts w:ascii="Palatino Linotype" w:eastAsia="Times New Roman" w:hAnsi="Palatino Linotype" w:cs="Arial"/>
          <w:b/>
          <w:sz w:val="24"/>
          <w:szCs w:val="24"/>
          <w:lang w:val="es-ES" w:eastAsia="es-ES"/>
        </w:rPr>
        <w:t xml:space="preserve">Acto impugnado: </w:t>
      </w:r>
    </w:p>
    <w:p w14:paraId="787A8171" w14:textId="77777777" w:rsidR="00593F24" w:rsidRPr="000227FF" w:rsidRDefault="00593F24" w:rsidP="000227FF">
      <w:pPr>
        <w:spacing w:after="0" w:line="360" w:lineRule="auto"/>
        <w:jc w:val="both"/>
        <w:rPr>
          <w:rFonts w:ascii="Palatino Linotype" w:eastAsia="Times New Roman" w:hAnsi="Palatino Linotype" w:cs="Arial"/>
          <w:sz w:val="24"/>
          <w:szCs w:val="24"/>
          <w:lang w:val="es-ES" w:eastAsia="es-ES"/>
        </w:rPr>
      </w:pPr>
    </w:p>
    <w:p w14:paraId="1FDC4C44" w14:textId="334743F3" w:rsidR="00AB7865" w:rsidRPr="000227FF" w:rsidRDefault="00AB7865" w:rsidP="000227FF">
      <w:pPr>
        <w:spacing w:after="0" w:line="240" w:lineRule="auto"/>
        <w:ind w:left="567" w:right="567"/>
        <w:jc w:val="both"/>
        <w:rPr>
          <w:rFonts w:ascii="Palatino Linotype" w:eastAsia="Times New Roman" w:hAnsi="Palatino Linotype" w:cs="Arial"/>
          <w:i/>
          <w:szCs w:val="24"/>
          <w:lang w:val="es-ES" w:eastAsia="es-ES"/>
        </w:rPr>
      </w:pPr>
      <w:r w:rsidRPr="000227FF">
        <w:rPr>
          <w:rFonts w:ascii="Palatino Linotype" w:eastAsia="Times New Roman" w:hAnsi="Palatino Linotype" w:cs="Arial"/>
          <w:i/>
          <w:szCs w:val="24"/>
          <w:lang w:val="es-ES" w:eastAsia="es-ES"/>
        </w:rPr>
        <w:t>“</w:t>
      </w:r>
      <w:r w:rsidR="00593F24" w:rsidRPr="00593F24">
        <w:rPr>
          <w:rFonts w:ascii="Palatino Linotype" w:eastAsia="Times New Roman" w:hAnsi="Palatino Linotype" w:cs="Arial"/>
          <w:i/>
          <w:szCs w:val="24"/>
          <w:lang w:eastAsia="es-ES"/>
        </w:rPr>
        <w:t>Me niegan la información que busco</w:t>
      </w:r>
      <w:r w:rsidRPr="000227FF">
        <w:rPr>
          <w:rFonts w:ascii="Palatino Linotype" w:eastAsia="Times New Roman" w:hAnsi="Palatino Linotype" w:cs="Arial"/>
          <w:i/>
          <w:szCs w:val="24"/>
          <w:lang w:eastAsia="es-ES"/>
        </w:rPr>
        <w:t>”</w:t>
      </w:r>
    </w:p>
    <w:p w14:paraId="0AB73226" w14:textId="77777777" w:rsidR="00AB7865" w:rsidRDefault="00AB7865" w:rsidP="000227FF">
      <w:pPr>
        <w:spacing w:after="0" w:line="360" w:lineRule="auto"/>
        <w:jc w:val="both"/>
        <w:rPr>
          <w:rFonts w:ascii="Palatino Linotype" w:eastAsia="Times New Roman" w:hAnsi="Palatino Linotype" w:cs="Arial"/>
          <w:sz w:val="24"/>
          <w:szCs w:val="24"/>
          <w:lang w:val="es-ES" w:eastAsia="es-ES"/>
        </w:rPr>
      </w:pPr>
    </w:p>
    <w:p w14:paraId="3D49A5C1" w14:textId="6EFF73AA" w:rsidR="00593F24" w:rsidRPr="00593F24" w:rsidRDefault="00593F24" w:rsidP="00593F24">
      <w:pPr>
        <w:spacing w:after="0" w:line="360" w:lineRule="auto"/>
        <w:jc w:val="both"/>
        <w:rPr>
          <w:rFonts w:ascii="Palatino Linotype" w:eastAsia="Times New Roman" w:hAnsi="Palatino Linotype" w:cs="Arial"/>
          <w:b/>
          <w:sz w:val="24"/>
          <w:szCs w:val="24"/>
          <w:lang w:val="es-ES" w:eastAsia="es-ES"/>
        </w:rPr>
      </w:pPr>
      <w:r w:rsidRPr="00593F24">
        <w:rPr>
          <w:rFonts w:ascii="Palatino Linotype" w:eastAsia="Times New Roman" w:hAnsi="Palatino Linotype" w:cs="Arial"/>
          <w:b/>
          <w:sz w:val="24"/>
          <w:szCs w:val="24"/>
          <w:lang w:val="es-ES" w:eastAsia="es-ES"/>
        </w:rPr>
        <w:t xml:space="preserve">Razones o motivos de inconformidad: </w:t>
      </w:r>
    </w:p>
    <w:p w14:paraId="4D68C3EA" w14:textId="77777777" w:rsidR="00593F24" w:rsidRPr="000227FF" w:rsidRDefault="00593F24" w:rsidP="00593F24">
      <w:pPr>
        <w:spacing w:after="0" w:line="360" w:lineRule="auto"/>
        <w:jc w:val="both"/>
        <w:rPr>
          <w:rFonts w:ascii="Palatino Linotype" w:eastAsia="Times New Roman" w:hAnsi="Palatino Linotype" w:cs="Arial"/>
          <w:sz w:val="24"/>
          <w:szCs w:val="24"/>
          <w:lang w:val="es-ES" w:eastAsia="es-ES"/>
        </w:rPr>
      </w:pPr>
    </w:p>
    <w:p w14:paraId="4730C9F0" w14:textId="210E54B0" w:rsidR="00593F24" w:rsidRPr="000227FF" w:rsidRDefault="00593F24" w:rsidP="00593F24">
      <w:pPr>
        <w:spacing w:after="0" w:line="240" w:lineRule="auto"/>
        <w:ind w:left="567" w:right="567"/>
        <w:jc w:val="both"/>
        <w:rPr>
          <w:rFonts w:ascii="Palatino Linotype" w:eastAsia="Times New Roman" w:hAnsi="Palatino Linotype" w:cs="Arial"/>
          <w:i/>
          <w:szCs w:val="24"/>
          <w:lang w:val="es-ES" w:eastAsia="es-ES"/>
        </w:rPr>
      </w:pPr>
      <w:r w:rsidRPr="000227FF">
        <w:rPr>
          <w:rFonts w:ascii="Palatino Linotype" w:eastAsia="Times New Roman" w:hAnsi="Palatino Linotype" w:cs="Arial"/>
          <w:i/>
          <w:szCs w:val="24"/>
          <w:lang w:val="es-ES" w:eastAsia="es-ES"/>
        </w:rPr>
        <w:lastRenderedPageBreak/>
        <w:t>“</w:t>
      </w:r>
      <w:r w:rsidRPr="00593F24">
        <w:rPr>
          <w:rFonts w:ascii="Palatino Linotype" w:eastAsia="Times New Roman" w:hAnsi="Palatino Linotype" w:cs="Arial"/>
          <w:i/>
          <w:szCs w:val="24"/>
          <w:lang w:eastAsia="es-ES"/>
        </w:rPr>
        <w:t>Me niegan la información</w:t>
      </w:r>
      <w:r w:rsidRPr="000227FF">
        <w:rPr>
          <w:rFonts w:ascii="Palatino Linotype" w:eastAsia="Times New Roman" w:hAnsi="Palatino Linotype" w:cs="Arial"/>
          <w:i/>
          <w:szCs w:val="24"/>
          <w:lang w:eastAsia="es-ES"/>
        </w:rPr>
        <w:t>”</w:t>
      </w:r>
    </w:p>
    <w:p w14:paraId="47B5AE21" w14:textId="77777777" w:rsidR="00593F24" w:rsidRDefault="00593F24" w:rsidP="000227FF">
      <w:pPr>
        <w:spacing w:after="0" w:line="360" w:lineRule="auto"/>
        <w:jc w:val="both"/>
        <w:rPr>
          <w:rFonts w:ascii="Palatino Linotype" w:eastAsia="Times New Roman" w:hAnsi="Palatino Linotype" w:cs="Arial"/>
          <w:sz w:val="24"/>
          <w:szCs w:val="24"/>
          <w:lang w:val="es-ES" w:eastAsia="es-ES"/>
        </w:rPr>
      </w:pPr>
    </w:p>
    <w:p w14:paraId="5210D899" w14:textId="649BDE44" w:rsidR="00475781" w:rsidRPr="000227FF" w:rsidRDefault="00B433C9" w:rsidP="000227FF">
      <w:pPr>
        <w:spacing w:after="0" w:line="360" w:lineRule="auto"/>
        <w:jc w:val="both"/>
        <w:rPr>
          <w:rFonts w:ascii="Palatino Linotype" w:hAnsi="Palatino Linotype" w:cs="Arial"/>
          <w:sz w:val="24"/>
          <w:szCs w:val="24"/>
        </w:rPr>
      </w:pPr>
      <w:r w:rsidRPr="000227FF">
        <w:rPr>
          <w:rFonts w:ascii="Palatino Linotype" w:hAnsi="Palatino Linotype" w:cs="Arial"/>
          <w:sz w:val="24"/>
          <w:szCs w:val="24"/>
        </w:rPr>
        <w:t>Medio de impugnación que</w:t>
      </w:r>
      <w:r w:rsidR="0076590D" w:rsidRPr="000227FF">
        <w:rPr>
          <w:rFonts w:ascii="Palatino Linotype" w:hAnsi="Palatino Linotype" w:cs="Arial"/>
          <w:sz w:val="24"/>
          <w:szCs w:val="24"/>
        </w:rPr>
        <w:t xml:space="preserve">, se envió electrónicamente al Instituto de Transparencia, Acceso a la Información Pública y Protección de Datos Personales del Estado de México y Municipios y con fundamento en el artículo 185 fracción I de la Ley de Transparencia y Acceso a la Información Pública del Estado de México y Municipios, se turnó a través del SAIMEX al Comisionado Presidente JOSÉ MARTÍNEZ VILCHIS, a efecto de que decretara su admisión o </w:t>
      </w:r>
      <w:proofErr w:type="spellStart"/>
      <w:r w:rsidR="0076590D" w:rsidRPr="000227FF">
        <w:rPr>
          <w:rFonts w:ascii="Palatino Linotype" w:hAnsi="Palatino Linotype" w:cs="Arial"/>
          <w:sz w:val="24"/>
          <w:szCs w:val="24"/>
        </w:rPr>
        <w:t>desechamiento</w:t>
      </w:r>
      <w:proofErr w:type="spellEnd"/>
      <w:r w:rsidR="0076590D" w:rsidRPr="000227FF">
        <w:rPr>
          <w:rFonts w:ascii="Palatino Linotype" w:hAnsi="Palatino Linotype" w:cs="Arial"/>
          <w:sz w:val="24"/>
          <w:szCs w:val="24"/>
        </w:rPr>
        <w:t>.</w:t>
      </w:r>
    </w:p>
    <w:p w14:paraId="43C61DE8" w14:textId="77777777" w:rsidR="0076590D" w:rsidRPr="000227FF" w:rsidRDefault="0076590D" w:rsidP="000227FF">
      <w:pPr>
        <w:spacing w:after="0" w:line="360" w:lineRule="auto"/>
        <w:jc w:val="both"/>
        <w:rPr>
          <w:rFonts w:ascii="Palatino Linotype" w:hAnsi="Palatino Linotype" w:cs="Arial"/>
          <w:sz w:val="24"/>
          <w:szCs w:val="24"/>
        </w:rPr>
      </w:pPr>
    </w:p>
    <w:p w14:paraId="0C874BFB" w14:textId="439E240F" w:rsidR="0076590D" w:rsidRDefault="000227FF" w:rsidP="000227FF">
      <w:pPr>
        <w:spacing w:after="0" w:line="360" w:lineRule="auto"/>
        <w:ind w:right="49"/>
        <w:jc w:val="both"/>
        <w:rPr>
          <w:rFonts w:ascii="Palatino Linotype" w:eastAsia="Times New Roman" w:hAnsi="Palatino Linotype" w:cs="Arial"/>
          <w:sz w:val="24"/>
          <w:szCs w:val="24"/>
          <w:lang w:val="es-ES" w:eastAsia="es-ES"/>
        </w:rPr>
      </w:pPr>
      <w:r>
        <w:rPr>
          <w:rFonts w:ascii="Palatino Linotype" w:hAnsi="Palatino Linotype" w:cs="Arial"/>
          <w:b/>
          <w:sz w:val="28"/>
        </w:rPr>
        <w:t>CUARTO</w:t>
      </w:r>
      <w:r w:rsidR="00B433C9" w:rsidRPr="000227FF">
        <w:rPr>
          <w:rFonts w:ascii="Palatino Linotype" w:hAnsi="Palatino Linotype" w:cs="Arial"/>
          <w:b/>
          <w:sz w:val="28"/>
          <w:szCs w:val="28"/>
        </w:rPr>
        <w:t xml:space="preserve">. </w:t>
      </w:r>
      <w:r w:rsidR="0076590D" w:rsidRPr="000227FF">
        <w:rPr>
          <w:rFonts w:ascii="Palatino Linotype" w:eastAsia="Times New Roman" w:hAnsi="Palatino Linotype" w:cs="Arial"/>
          <w:sz w:val="24"/>
          <w:szCs w:val="24"/>
          <w:lang w:val="es-ES_tradnl" w:eastAsia="es-ES"/>
        </w:rPr>
        <w:t>E</w:t>
      </w:r>
      <w:r w:rsidR="0076590D" w:rsidRPr="000227FF">
        <w:rPr>
          <w:rFonts w:ascii="Palatino Linotype" w:eastAsia="Times New Roman" w:hAnsi="Palatino Linotype" w:cs="Arial"/>
          <w:sz w:val="24"/>
          <w:szCs w:val="24"/>
          <w:lang w:val="es-ES" w:eastAsia="es-ES"/>
        </w:rPr>
        <w:t xml:space="preserve">n fecha veintiuno de </w:t>
      </w:r>
      <w:r w:rsidR="00593F24">
        <w:rPr>
          <w:rFonts w:ascii="Palatino Linotype" w:eastAsia="Times New Roman" w:hAnsi="Palatino Linotype" w:cs="Arial"/>
          <w:sz w:val="24"/>
          <w:szCs w:val="24"/>
          <w:lang w:val="es-ES" w:eastAsia="es-ES"/>
        </w:rPr>
        <w:t xml:space="preserve">enero </w:t>
      </w:r>
      <w:r w:rsidR="0076590D" w:rsidRPr="000227FF">
        <w:rPr>
          <w:rFonts w:ascii="Palatino Linotype" w:eastAsia="Times New Roman" w:hAnsi="Palatino Linotype" w:cs="Arial"/>
          <w:sz w:val="24"/>
          <w:szCs w:val="24"/>
          <w:lang w:val="es-ES" w:eastAsia="es-ES"/>
        </w:rPr>
        <w:t>de dos mil veinti</w:t>
      </w:r>
      <w:r w:rsidR="00593F24">
        <w:rPr>
          <w:rFonts w:ascii="Palatino Linotype" w:eastAsia="Times New Roman" w:hAnsi="Palatino Linotype" w:cs="Arial"/>
          <w:sz w:val="24"/>
          <w:szCs w:val="24"/>
          <w:lang w:val="es-ES" w:eastAsia="es-ES"/>
        </w:rPr>
        <w:t>cinco</w:t>
      </w:r>
      <w:r w:rsidR="0076590D" w:rsidRPr="000227FF">
        <w:rPr>
          <w:rFonts w:ascii="Palatino Linotype" w:eastAsia="Times New Roman" w:hAnsi="Palatino Linotype" w:cs="Arial"/>
          <w:sz w:val="24"/>
          <w:szCs w:val="24"/>
          <w:lang w:val="es-ES" w:eastAsia="es-ES"/>
        </w:rPr>
        <w:t xml:space="preserve">, atentos a lo dispuesto en el </w:t>
      </w:r>
      <w:r w:rsidR="0076590D" w:rsidRPr="000227FF">
        <w:rPr>
          <w:rFonts w:ascii="Palatino Linotype" w:eastAsia="Times New Roman" w:hAnsi="Palatino Linotype" w:cs="Arial"/>
          <w:sz w:val="24"/>
          <w:szCs w:val="24"/>
          <w:lang w:val="es-ES_tradnl" w:eastAsia="es-ES"/>
        </w:rPr>
        <w:t>artículo</w:t>
      </w:r>
      <w:r w:rsidR="0076590D" w:rsidRPr="000227FF">
        <w:rPr>
          <w:rFonts w:ascii="Palatino Linotype" w:eastAsia="Times New Roman" w:hAnsi="Palatino Linotype" w:cs="Arial"/>
          <w:sz w:val="24"/>
          <w:szCs w:val="24"/>
          <w:lang w:val="es-ES" w:eastAsia="es-ES"/>
        </w:rPr>
        <w:t xml:space="preserve"> 185 fracciones I, II y IV </w:t>
      </w:r>
      <w:r w:rsidR="0076590D" w:rsidRPr="000227FF">
        <w:rPr>
          <w:rFonts w:ascii="Palatino Linotype" w:eastAsia="Times New Roman" w:hAnsi="Palatino Linotype" w:cs="Arial"/>
          <w:sz w:val="24"/>
          <w:szCs w:val="24"/>
          <w:lang w:val="es-ES_tradnl" w:eastAsia="es-ES"/>
        </w:rPr>
        <w:t xml:space="preserve">de la </w:t>
      </w:r>
      <w:r w:rsidR="0076590D" w:rsidRPr="000227FF">
        <w:rPr>
          <w:rFonts w:ascii="Palatino Linotype" w:eastAsia="Times New Roman" w:hAnsi="Palatino Linotype" w:cs="Times New Roman"/>
          <w:sz w:val="24"/>
          <w:szCs w:val="24"/>
          <w:lang w:val="es-ES" w:eastAsia="es-ES"/>
        </w:rPr>
        <w:t>Ley de Transparencia y Acceso a la Información Pública del Estado de México y Municipios, se a</w:t>
      </w:r>
      <w:r w:rsidR="0076590D" w:rsidRPr="000227FF">
        <w:rPr>
          <w:rFonts w:ascii="Palatino Linotype" w:eastAsia="Times New Roman" w:hAnsi="Palatino Linotype" w:cs="Arial"/>
          <w:sz w:val="24"/>
          <w:szCs w:val="24"/>
          <w:lang w:val="es-ES" w:eastAsia="es-ES"/>
        </w:rPr>
        <w:t>cordó la admisión a trámite del referido recurso de revisión, así como la integración del expediente respectivo, que se puso a disposición de las partes, para que en un plazo máximo de siete días hábiles, realizarán manifestaciones y ofrecieran las pruebas y alegatos que a su derecho conviniera o exhibieran el informe justificado, según fuera el caso.</w:t>
      </w:r>
    </w:p>
    <w:p w14:paraId="27B92A19" w14:textId="77777777" w:rsidR="000227FF" w:rsidRPr="000227FF" w:rsidRDefault="000227FF" w:rsidP="000227FF">
      <w:pPr>
        <w:spacing w:after="0" w:line="360" w:lineRule="auto"/>
        <w:ind w:right="49"/>
        <w:jc w:val="both"/>
        <w:rPr>
          <w:rFonts w:ascii="Palatino Linotype" w:eastAsia="Times New Roman" w:hAnsi="Palatino Linotype" w:cs="Arial"/>
          <w:sz w:val="24"/>
          <w:szCs w:val="24"/>
          <w:lang w:val="es-ES" w:eastAsia="es-ES"/>
        </w:rPr>
      </w:pPr>
    </w:p>
    <w:p w14:paraId="7B47D0AF" w14:textId="5FF75F40" w:rsidR="0076590D" w:rsidRPr="00472192" w:rsidRDefault="000227FF" w:rsidP="000227FF">
      <w:pPr>
        <w:pStyle w:val="Prrafodelista"/>
        <w:spacing w:line="360" w:lineRule="auto"/>
        <w:ind w:left="0"/>
        <w:jc w:val="both"/>
        <w:rPr>
          <w:rFonts w:ascii="Palatino Linotype" w:hAnsi="Palatino Linotype" w:cs="Arial"/>
          <w:b/>
          <w:bCs/>
        </w:rPr>
      </w:pPr>
      <w:r>
        <w:rPr>
          <w:rFonts w:ascii="Palatino Linotype" w:hAnsi="Palatino Linotype" w:cs="Arial"/>
          <w:b/>
          <w:sz w:val="28"/>
        </w:rPr>
        <w:t>QUINTO</w:t>
      </w:r>
      <w:r w:rsidR="006242F8" w:rsidRPr="00472192">
        <w:rPr>
          <w:rFonts w:ascii="Palatino Linotype" w:hAnsi="Palatino Linotype" w:cs="Arial"/>
          <w:b/>
          <w:sz w:val="28"/>
          <w:szCs w:val="28"/>
        </w:rPr>
        <w:t>.</w:t>
      </w:r>
      <w:r w:rsidRPr="00472192">
        <w:rPr>
          <w:rFonts w:ascii="Palatino Linotype" w:hAnsi="Palatino Linotype" w:cs="Arial"/>
          <w:b/>
          <w:sz w:val="28"/>
          <w:szCs w:val="28"/>
        </w:rPr>
        <w:t xml:space="preserve"> </w:t>
      </w:r>
      <w:r w:rsidR="00AF4355" w:rsidRPr="00472192">
        <w:rPr>
          <w:rFonts w:ascii="Palatino Linotype" w:hAnsi="Palatino Linotype" w:cs="Arial"/>
        </w:rPr>
        <w:t>A</w:t>
      </w:r>
      <w:r w:rsidR="0076590D" w:rsidRPr="00472192">
        <w:rPr>
          <w:rFonts w:ascii="Palatino Linotype" w:hAnsi="Palatino Linotype" w:cs="Arial"/>
        </w:rPr>
        <w:t xml:space="preserve">bierta la etapa de instrucción, se advierte que </w:t>
      </w:r>
      <w:r w:rsidR="00472192" w:rsidRPr="00472192">
        <w:rPr>
          <w:rFonts w:ascii="Palatino Linotype" w:hAnsi="Palatino Linotype" w:cs="Arial"/>
        </w:rPr>
        <w:t>únicamente</w:t>
      </w:r>
      <w:r w:rsidR="0076590D" w:rsidRPr="00472192">
        <w:rPr>
          <w:rFonts w:ascii="Palatino Linotype" w:hAnsi="Palatino Linotype" w:cs="Arial"/>
        </w:rPr>
        <w:t xml:space="preserve"> </w:t>
      </w:r>
      <w:r w:rsidR="0076590D" w:rsidRPr="00472192">
        <w:rPr>
          <w:rFonts w:ascii="Palatino Linotype" w:hAnsi="Palatino Linotype" w:cs="Arial"/>
          <w:b/>
        </w:rPr>
        <w:t>Sujeto Obligado</w:t>
      </w:r>
      <w:r w:rsidR="0076590D" w:rsidRPr="00472192">
        <w:rPr>
          <w:rFonts w:ascii="Palatino Linotype" w:hAnsi="Palatino Linotype" w:cs="Arial"/>
        </w:rPr>
        <w:t xml:space="preserve"> </w:t>
      </w:r>
      <w:r w:rsidR="00472192" w:rsidRPr="00472192">
        <w:rPr>
          <w:rFonts w:ascii="Palatino Linotype" w:hAnsi="Palatino Linotype" w:cs="Arial"/>
        </w:rPr>
        <w:t>rindió</w:t>
      </w:r>
      <w:r w:rsidR="00472192">
        <w:rPr>
          <w:rFonts w:ascii="Palatino Linotype" w:hAnsi="Palatino Linotype" w:cs="Arial"/>
        </w:rPr>
        <w:t xml:space="preserve"> su informe justificado en fecha </w:t>
      </w:r>
      <w:r w:rsidR="00472192">
        <w:rPr>
          <w:rFonts w:ascii="Palatino Linotype" w:hAnsi="Palatino Linotype" w:cs="Arial"/>
          <w:b/>
          <w:bCs/>
        </w:rPr>
        <w:t xml:space="preserve">treinta de enero de dos mil veinticinco, </w:t>
      </w:r>
      <w:r w:rsidR="00472192">
        <w:rPr>
          <w:rFonts w:ascii="Palatino Linotype" w:hAnsi="Palatino Linotype" w:cs="Arial"/>
        </w:rPr>
        <w:t xml:space="preserve">mismo que fue puesto a la vista el </w:t>
      </w:r>
      <w:r w:rsidR="00472192">
        <w:rPr>
          <w:rFonts w:ascii="Palatino Linotype" w:hAnsi="Palatino Linotype" w:cs="Arial"/>
          <w:b/>
          <w:bCs/>
        </w:rPr>
        <w:t xml:space="preserve">seis de febrero del presente. </w:t>
      </w:r>
    </w:p>
    <w:p w14:paraId="1EAC8F8B" w14:textId="77777777" w:rsidR="00472192" w:rsidRDefault="00472192" w:rsidP="000227FF">
      <w:pPr>
        <w:pStyle w:val="Prrafodelista"/>
        <w:spacing w:line="360" w:lineRule="auto"/>
        <w:ind w:left="0"/>
        <w:jc w:val="both"/>
        <w:rPr>
          <w:rFonts w:ascii="Palatino Linotype" w:hAnsi="Palatino Linotype" w:cs="Arial"/>
        </w:rPr>
      </w:pPr>
    </w:p>
    <w:p w14:paraId="1DA186D0" w14:textId="77777777" w:rsidR="00472192" w:rsidRDefault="00472192" w:rsidP="000227FF">
      <w:pPr>
        <w:pStyle w:val="Prrafodelista"/>
        <w:spacing w:line="360" w:lineRule="auto"/>
        <w:ind w:left="0"/>
        <w:jc w:val="both"/>
        <w:rPr>
          <w:rFonts w:ascii="Palatino Linotype" w:hAnsi="Palatino Linotype" w:cs="Arial"/>
        </w:rPr>
      </w:pPr>
    </w:p>
    <w:p w14:paraId="7A686F58" w14:textId="77777777" w:rsidR="00472192" w:rsidRPr="000227FF" w:rsidRDefault="00472192" w:rsidP="000227FF">
      <w:pPr>
        <w:pStyle w:val="Prrafodelista"/>
        <w:spacing w:line="360" w:lineRule="auto"/>
        <w:ind w:left="0"/>
        <w:jc w:val="both"/>
        <w:rPr>
          <w:rFonts w:ascii="Palatino Linotype" w:hAnsi="Palatino Linotype" w:cs="Arial"/>
        </w:rPr>
      </w:pPr>
    </w:p>
    <w:p w14:paraId="3EA22734" w14:textId="4A2C2026" w:rsidR="0076590D" w:rsidRPr="000227FF" w:rsidRDefault="0076590D" w:rsidP="000227FF">
      <w:pPr>
        <w:spacing w:after="0" w:line="360" w:lineRule="auto"/>
        <w:jc w:val="both"/>
        <w:rPr>
          <w:rFonts w:ascii="Palatino Linotype" w:hAnsi="Palatino Linotype" w:cs="Arial"/>
          <w:sz w:val="24"/>
          <w:szCs w:val="24"/>
        </w:rPr>
      </w:pPr>
      <w:r w:rsidRPr="000227FF">
        <w:rPr>
          <w:rFonts w:ascii="Palatino Linotype" w:hAnsi="Palatino Linotype" w:cs="Arial"/>
          <w:b/>
          <w:sz w:val="28"/>
          <w:szCs w:val="28"/>
        </w:rPr>
        <w:lastRenderedPageBreak/>
        <w:t xml:space="preserve">SEXTO. </w:t>
      </w:r>
      <w:r w:rsidRPr="000227FF">
        <w:rPr>
          <w:rFonts w:ascii="Palatino Linotype" w:hAnsi="Palatino Linotype" w:cs="Arial"/>
          <w:sz w:val="24"/>
          <w:szCs w:val="28"/>
        </w:rPr>
        <w:t>U</w:t>
      </w:r>
      <w:r w:rsidRPr="000227FF">
        <w:rPr>
          <w:rFonts w:ascii="Palatino Linotype" w:hAnsi="Palatino Linotype" w:cs="Arial"/>
          <w:sz w:val="24"/>
          <w:szCs w:val="24"/>
        </w:rPr>
        <w:t xml:space="preserve">na vez transcurrido el periodo otorgado a las partes de siete días hábiles para realizar sus manifestaciones en el acuerdo de admisión, y no habiendo prueba pendiente por desahogar, ni que documentos que integrar al expediente electrónico, se decretó el cierre de instrucción en fecha </w:t>
      </w:r>
      <w:r w:rsidR="00472192" w:rsidRPr="00472192">
        <w:rPr>
          <w:rFonts w:ascii="Palatino Linotype" w:hAnsi="Palatino Linotype" w:cs="Arial"/>
          <w:b/>
          <w:bCs/>
          <w:sz w:val="24"/>
          <w:szCs w:val="24"/>
        </w:rPr>
        <w:t>doce de febrero</w:t>
      </w:r>
      <w:r w:rsidR="00AF4355" w:rsidRPr="00472192">
        <w:rPr>
          <w:rFonts w:ascii="Palatino Linotype" w:hAnsi="Palatino Linotype" w:cs="Arial"/>
          <w:b/>
          <w:bCs/>
          <w:sz w:val="24"/>
          <w:szCs w:val="24"/>
        </w:rPr>
        <w:t xml:space="preserve"> de dos mil veinticinco</w:t>
      </w:r>
      <w:r w:rsidRPr="00472192">
        <w:rPr>
          <w:rFonts w:ascii="Palatino Linotype" w:hAnsi="Palatino Linotype" w:cs="Arial"/>
          <w:b/>
          <w:bCs/>
          <w:sz w:val="24"/>
          <w:szCs w:val="24"/>
        </w:rPr>
        <w:t xml:space="preserve">, </w:t>
      </w:r>
      <w:r w:rsidRPr="000227FF">
        <w:rPr>
          <w:rFonts w:ascii="Palatino Linotype" w:hAnsi="Palatino Linotype" w:cs="Arial"/>
          <w:sz w:val="24"/>
          <w:szCs w:val="24"/>
        </w:rPr>
        <w:t>en términos del artículo 185 fracción VI de la Ley de Transparencia y Acceso a la Información Pública del Estado de México y Municipios, ordenándose turnar los expedientes a la resolución que en derecho proceda.</w:t>
      </w:r>
    </w:p>
    <w:p w14:paraId="6DC6D3EC" w14:textId="77777777" w:rsidR="0076590D" w:rsidRPr="000227FF" w:rsidRDefault="0076590D" w:rsidP="000227FF">
      <w:pPr>
        <w:spacing w:after="0" w:line="360" w:lineRule="auto"/>
        <w:jc w:val="both"/>
        <w:rPr>
          <w:rFonts w:ascii="Palatino Linotype" w:hAnsi="Palatino Linotype" w:cs="Arial"/>
          <w:sz w:val="24"/>
          <w:szCs w:val="24"/>
        </w:rPr>
      </w:pPr>
    </w:p>
    <w:p w14:paraId="44FAF6A6" w14:textId="77777777" w:rsidR="007E4FA1" w:rsidRPr="000227FF" w:rsidRDefault="007E4FA1" w:rsidP="000227FF">
      <w:pPr>
        <w:spacing w:after="0" w:line="360" w:lineRule="auto"/>
        <w:jc w:val="center"/>
        <w:rPr>
          <w:rFonts w:ascii="Palatino Linotype" w:hAnsi="Palatino Linotype" w:cs="Arial"/>
          <w:b/>
          <w:sz w:val="28"/>
        </w:rPr>
      </w:pPr>
      <w:r w:rsidRPr="000227FF">
        <w:rPr>
          <w:rFonts w:ascii="Palatino Linotype" w:hAnsi="Palatino Linotype" w:cs="Arial"/>
          <w:b/>
          <w:sz w:val="28"/>
        </w:rPr>
        <w:t xml:space="preserve">C O N S I D E R A N D O </w:t>
      </w:r>
    </w:p>
    <w:p w14:paraId="4E02200D" w14:textId="77777777" w:rsidR="006E76D3" w:rsidRPr="000227FF" w:rsidRDefault="006E76D3" w:rsidP="000227FF">
      <w:pPr>
        <w:spacing w:after="0" w:line="360" w:lineRule="auto"/>
        <w:jc w:val="both"/>
        <w:rPr>
          <w:rFonts w:ascii="Palatino Linotype" w:hAnsi="Palatino Linotype" w:cs="Arial"/>
          <w:sz w:val="24"/>
        </w:rPr>
      </w:pPr>
    </w:p>
    <w:p w14:paraId="529AC5F3" w14:textId="77777777" w:rsidR="0076590D" w:rsidRPr="000227FF" w:rsidRDefault="0076590D" w:rsidP="000227FF">
      <w:pPr>
        <w:spacing w:after="0" w:line="360" w:lineRule="auto"/>
        <w:jc w:val="both"/>
        <w:rPr>
          <w:rFonts w:ascii="Palatino Linotype" w:hAnsi="Palatino Linotype" w:cs="Arial"/>
          <w:sz w:val="28"/>
          <w:szCs w:val="28"/>
        </w:rPr>
      </w:pPr>
      <w:r w:rsidRPr="000227FF">
        <w:rPr>
          <w:rFonts w:ascii="Palatino Linotype" w:hAnsi="Palatino Linotype" w:cs="Arial"/>
          <w:b/>
          <w:sz w:val="28"/>
          <w:szCs w:val="28"/>
        </w:rPr>
        <w:t xml:space="preserve">PRIMERO. </w:t>
      </w:r>
      <w:r w:rsidRPr="000227FF">
        <w:rPr>
          <w:rFonts w:ascii="Palatino Linotype" w:hAnsi="Palatino Linotype" w:cs="Arial"/>
          <w:b/>
          <w:sz w:val="26"/>
          <w:szCs w:val="26"/>
        </w:rPr>
        <w:t>De la competencia</w:t>
      </w:r>
      <w:r w:rsidRPr="000227FF">
        <w:rPr>
          <w:rFonts w:ascii="Palatino Linotype" w:hAnsi="Palatino Linotype" w:cs="Arial"/>
          <w:sz w:val="26"/>
          <w:szCs w:val="26"/>
        </w:rPr>
        <w:t>.</w:t>
      </w:r>
    </w:p>
    <w:p w14:paraId="16A8D51F" w14:textId="77777777" w:rsidR="0076590D" w:rsidRPr="000227FF" w:rsidRDefault="0076590D" w:rsidP="000227FF">
      <w:pPr>
        <w:spacing w:after="0" w:line="360" w:lineRule="auto"/>
        <w:jc w:val="both"/>
        <w:rPr>
          <w:rFonts w:ascii="Palatino Linotype" w:hAnsi="Palatino Linotype" w:cs="Arial"/>
          <w:sz w:val="24"/>
          <w:szCs w:val="24"/>
        </w:rPr>
      </w:pPr>
      <w:r w:rsidRPr="000227FF">
        <w:rPr>
          <w:rFonts w:ascii="Palatino Linotype" w:hAnsi="Palatino Linotype" w:cs="Arial"/>
          <w:sz w:val="24"/>
          <w:szCs w:val="24"/>
        </w:rPr>
        <w:t xml:space="preserve">Este Instituto de Transparencia, Acceso a la Información Pública y Protección de Datos Personales del Estado de México y Municipios, es competente para conocer y resolver los presentes recursos de revisión interpuestos por el ahora </w:t>
      </w:r>
      <w:r w:rsidRPr="000227FF">
        <w:rPr>
          <w:rFonts w:ascii="Palatino Linotype" w:hAnsi="Palatino Linotype" w:cs="Arial"/>
          <w:b/>
          <w:sz w:val="24"/>
          <w:szCs w:val="24"/>
        </w:rPr>
        <w:t>Recurrente</w:t>
      </w:r>
      <w:r w:rsidRPr="000227FF">
        <w:rPr>
          <w:rFonts w:ascii="Palatino Linotype" w:hAnsi="Palatino Linotype" w:cs="Arial"/>
          <w:sz w:val="24"/>
          <w:szCs w:val="24"/>
        </w:rPr>
        <w:t>, conforme a lo dispuesto en los artículos 6, apartado A, fracción IV de la Constitución Política de los Estados Unidos Mexicanos; 5, párrafos trigésimo segundo, trigésimo tercero y trigésimo cuarto,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y 7, 9 fracciones I y XXIII, y 11 del Reglamento Interior del Instituto de Transparencia, Acceso a la Información Pública y Protección de Datos Personales del Estado de México y Municipios.</w:t>
      </w:r>
    </w:p>
    <w:p w14:paraId="6604B191" w14:textId="77777777" w:rsidR="0076590D" w:rsidRPr="000227FF" w:rsidRDefault="0076590D" w:rsidP="000227FF">
      <w:pPr>
        <w:spacing w:after="0" w:line="360" w:lineRule="auto"/>
        <w:jc w:val="both"/>
        <w:rPr>
          <w:rFonts w:ascii="Palatino Linotype" w:hAnsi="Palatino Linotype" w:cs="Arial"/>
          <w:sz w:val="24"/>
          <w:szCs w:val="24"/>
        </w:rPr>
      </w:pPr>
    </w:p>
    <w:p w14:paraId="5D1D076D" w14:textId="0EEFFC32" w:rsidR="0076590D" w:rsidRPr="000227FF" w:rsidRDefault="0076590D" w:rsidP="000227FF">
      <w:pPr>
        <w:autoSpaceDE w:val="0"/>
        <w:autoSpaceDN w:val="0"/>
        <w:adjustRightInd w:val="0"/>
        <w:spacing w:after="0" w:line="360" w:lineRule="auto"/>
        <w:jc w:val="both"/>
        <w:rPr>
          <w:rFonts w:ascii="Palatino Linotype" w:hAnsi="Palatino Linotype" w:cs="Arial"/>
          <w:bCs/>
          <w:sz w:val="24"/>
          <w:szCs w:val="24"/>
        </w:rPr>
      </w:pPr>
      <w:r w:rsidRPr="000227FF">
        <w:rPr>
          <w:rFonts w:ascii="Palatino Linotype" w:hAnsi="Palatino Linotype" w:cs="Arial"/>
          <w:b/>
          <w:sz w:val="28"/>
          <w:szCs w:val="28"/>
        </w:rPr>
        <w:lastRenderedPageBreak/>
        <w:t>SEGUNDO. Del alcance del recurso de revisión.</w:t>
      </w:r>
      <w:r w:rsidRPr="000227FF">
        <w:rPr>
          <w:rFonts w:ascii="Palatino Linotype" w:hAnsi="Palatino Linotype" w:cs="Arial"/>
          <w:bCs/>
          <w:sz w:val="28"/>
          <w:szCs w:val="28"/>
        </w:rPr>
        <w:t xml:space="preserve"> </w:t>
      </w:r>
    </w:p>
    <w:p w14:paraId="3DB2D530" w14:textId="77777777" w:rsidR="0076590D" w:rsidRPr="000227FF" w:rsidRDefault="0076590D" w:rsidP="000227FF">
      <w:pPr>
        <w:pBdr>
          <w:top w:val="nil"/>
          <w:left w:val="nil"/>
          <w:bottom w:val="nil"/>
          <w:right w:val="nil"/>
          <w:between w:val="nil"/>
        </w:pBdr>
        <w:spacing w:after="0" w:line="360" w:lineRule="auto"/>
        <w:contextualSpacing/>
        <w:jc w:val="both"/>
        <w:rPr>
          <w:rFonts w:ascii="Palatino Linotype" w:eastAsia="Palatino Linotype" w:hAnsi="Palatino Linotype" w:cs="Palatino Linotype"/>
          <w:sz w:val="24"/>
          <w:szCs w:val="24"/>
          <w:lang w:val="es-ES_tradnl" w:eastAsia="es-MX"/>
        </w:rPr>
      </w:pPr>
      <w:r w:rsidRPr="000227FF">
        <w:rPr>
          <w:rFonts w:ascii="Palatino Linotype" w:eastAsia="Palatino Linotype" w:hAnsi="Palatino Linotype" w:cs="Palatino Linotype"/>
          <w:sz w:val="24"/>
          <w:szCs w:val="24"/>
          <w:lang w:val="es-ES_tradnl" w:eastAsia="es-MX"/>
        </w:rPr>
        <w:t>Derivado de la impugnación realizada, es menester señalar que el recurso de revisión inmerso en la Ley de Transparencia vigente en la entidad, tiene el fin y alcance que señalan los numerales 176, 179, 181 párrafo cuarto, 194 y 195 y demás aplicables de la Ley de Transparencia y Acceso a la Información Pública del Estado de México y Municipios vigente, el cual será analizado conforme a las actuaciones que obren en el expediente electrónico, con la finalidad de reparar cualquier posible afectación al derecho de acceso a la información pública y garantizando el principio rector de máxima publicidad.</w:t>
      </w:r>
    </w:p>
    <w:p w14:paraId="10A95E31" w14:textId="77777777" w:rsidR="0076590D" w:rsidRPr="000227FF" w:rsidRDefault="0076590D" w:rsidP="000227FF">
      <w:pPr>
        <w:pBdr>
          <w:top w:val="nil"/>
          <w:left w:val="nil"/>
          <w:bottom w:val="nil"/>
          <w:right w:val="nil"/>
          <w:between w:val="nil"/>
        </w:pBdr>
        <w:spacing w:after="0" w:line="360" w:lineRule="auto"/>
        <w:contextualSpacing/>
        <w:jc w:val="both"/>
        <w:rPr>
          <w:rFonts w:ascii="Palatino Linotype" w:eastAsia="Palatino Linotype" w:hAnsi="Palatino Linotype" w:cs="Palatino Linotype"/>
          <w:sz w:val="24"/>
          <w:szCs w:val="24"/>
          <w:lang w:val="es-ES_tradnl" w:eastAsia="es-MX"/>
        </w:rPr>
      </w:pPr>
    </w:p>
    <w:p w14:paraId="4C8F49C7" w14:textId="77777777" w:rsidR="0076590D" w:rsidRPr="000227FF" w:rsidRDefault="0076590D" w:rsidP="000227FF">
      <w:pPr>
        <w:autoSpaceDE w:val="0"/>
        <w:autoSpaceDN w:val="0"/>
        <w:adjustRightInd w:val="0"/>
        <w:spacing w:after="0" w:line="360" w:lineRule="auto"/>
        <w:jc w:val="both"/>
        <w:rPr>
          <w:rFonts w:ascii="Palatino Linotype" w:hAnsi="Palatino Linotype" w:cs="Arial"/>
          <w:sz w:val="24"/>
          <w:szCs w:val="24"/>
        </w:rPr>
      </w:pPr>
      <w:r w:rsidRPr="000227FF">
        <w:rPr>
          <w:rFonts w:ascii="Palatino Linotype" w:hAnsi="Palatino Linotype" w:cs="Arial"/>
          <w:sz w:val="24"/>
          <w:szCs w:val="24"/>
        </w:rPr>
        <w:t xml:space="preserve">Así mismo, esta Ponencia considera importante abordar el análisis de los requisitos de </w:t>
      </w:r>
      <w:proofErr w:type="spellStart"/>
      <w:r w:rsidRPr="000227FF">
        <w:rPr>
          <w:rFonts w:ascii="Palatino Linotype" w:hAnsi="Palatino Linotype" w:cs="Arial"/>
          <w:sz w:val="24"/>
          <w:szCs w:val="24"/>
        </w:rPr>
        <w:t>procedibilidad</w:t>
      </w:r>
      <w:proofErr w:type="spellEnd"/>
      <w:r w:rsidRPr="000227FF">
        <w:rPr>
          <w:rFonts w:ascii="Palatino Linotype" w:hAnsi="Palatino Linotype" w:cs="Arial"/>
          <w:sz w:val="24"/>
          <w:szCs w:val="24"/>
        </w:rPr>
        <w:t xml:space="preserve"> de los recursos de revisión, así el artículo 180 de la Ley de Transparencia y Acceso a la Información Pública del Estado de México y Municipios, que establece lo siguiente:</w:t>
      </w:r>
    </w:p>
    <w:p w14:paraId="300E382D" w14:textId="77777777" w:rsidR="0076590D" w:rsidRPr="000227FF" w:rsidRDefault="0076590D" w:rsidP="000227FF">
      <w:pPr>
        <w:autoSpaceDE w:val="0"/>
        <w:autoSpaceDN w:val="0"/>
        <w:adjustRightInd w:val="0"/>
        <w:spacing w:after="0" w:line="360" w:lineRule="auto"/>
        <w:jc w:val="both"/>
        <w:rPr>
          <w:rFonts w:ascii="Palatino Linotype" w:hAnsi="Palatino Linotype" w:cs="Arial"/>
          <w:sz w:val="24"/>
          <w:szCs w:val="24"/>
        </w:rPr>
      </w:pPr>
    </w:p>
    <w:p w14:paraId="2C8DEADE" w14:textId="77777777" w:rsidR="0076590D" w:rsidRPr="000227FF" w:rsidRDefault="0076590D" w:rsidP="000227FF">
      <w:pPr>
        <w:autoSpaceDE w:val="0"/>
        <w:autoSpaceDN w:val="0"/>
        <w:adjustRightInd w:val="0"/>
        <w:spacing w:after="0" w:line="240" w:lineRule="auto"/>
        <w:ind w:left="567" w:right="567"/>
        <w:jc w:val="both"/>
        <w:rPr>
          <w:rFonts w:ascii="Palatino Linotype" w:hAnsi="Palatino Linotype" w:cs="Arial"/>
          <w:i/>
          <w:szCs w:val="24"/>
        </w:rPr>
      </w:pPr>
      <w:r w:rsidRPr="000227FF">
        <w:rPr>
          <w:rFonts w:ascii="Palatino Linotype" w:hAnsi="Palatino Linotype" w:cs="Arial"/>
          <w:i/>
          <w:szCs w:val="24"/>
        </w:rPr>
        <w:t>“</w:t>
      </w:r>
      <w:r w:rsidRPr="000227FF">
        <w:rPr>
          <w:rFonts w:ascii="Palatino Linotype" w:hAnsi="Palatino Linotype" w:cs="Arial"/>
          <w:b/>
          <w:i/>
          <w:szCs w:val="24"/>
        </w:rPr>
        <w:t>Artículo 180</w:t>
      </w:r>
      <w:r w:rsidRPr="000227FF">
        <w:rPr>
          <w:rFonts w:ascii="Palatino Linotype" w:hAnsi="Palatino Linotype" w:cs="Arial"/>
          <w:i/>
          <w:szCs w:val="24"/>
        </w:rPr>
        <w:t xml:space="preserve">. El recurso de revisión contendrá: </w:t>
      </w:r>
    </w:p>
    <w:p w14:paraId="5B781C4A" w14:textId="77777777" w:rsidR="0076590D" w:rsidRPr="000227FF" w:rsidRDefault="0076590D" w:rsidP="000227FF">
      <w:pPr>
        <w:autoSpaceDE w:val="0"/>
        <w:autoSpaceDN w:val="0"/>
        <w:adjustRightInd w:val="0"/>
        <w:spacing w:after="0" w:line="240" w:lineRule="auto"/>
        <w:ind w:left="567" w:right="567"/>
        <w:jc w:val="both"/>
        <w:rPr>
          <w:rFonts w:ascii="Palatino Linotype" w:hAnsi="Palatino Linotype" w:cs="Arial"/>
          <w:i/>
          <w:szCs w:val="24"/>
        </w:rPr>
      </w:pPr>
      <w:r w:rsidRPr="000227FF">
        <w:rPr>
          <w:rFonts w:ascii="Palatino Linotype" w:hAnsi="Palatino Linotype" w:cs="Arial"/>
          <w:b/>
          <w:i/>
          <w:szCs w:val="24"/>
        </w:rPr>
        <w:t>I</w:t>
      </w:r>
      <w:r w:rsidRPr="000227FF">
        <w:rPr>
          <w:rFonts w:ascii="Palatino Linotype" w:hAnsi="Palatino Linotype" w:cs="Arial"/>
          <w:i/>
          <w:szCs w:val="24"/>
        </w:rPr>
        <w:t xml:space="preserve">. El Sujeto Obligado ante la cual se presentó la solicitud; </w:t>
      </w:r>
    </w:p>
    <w:p w14:paraId="29E23453" w14:textId="77777777" w:rsidR="0076590D" w:rsidRPr="000227FF" w:rsidRDefault="0076590D" w:rsidP="000227FF">
      <w:pPr>
        <w:autoSpaceDE w:val="0"/>
        <w:autoSpaceDN w:val="0"/>
        <w:adjustRightInd w:val="0"/>
        <w:spacing w:after="0" w:line="240" w:lineRule="auto"/>
        <w:ind w:left="567" w:right="567"/>
        <w:jc w:val="both"/>
        <w:rPr>
          <w:rFonts w:ascii="Palatino Linotype" w:hAnsi="Palatino Linotype" w:cs="Arial"/>
          <w:i/>
          <w:szCs w:val="24"/>
        </w:rPr>
      </w:pPr>
      <w:r w:rsidRPr="000227FF">
        <w:rPr>
          <w:rFonts w:ascii="Palatino Linotype" w:hAnsi="Palatino Linotype" w:cs="Arial"/>
          <w:b/>
          <w:i/>
          <w:szCs w:val="24"/>
        </w:rPr>
        <w:t>II</w:t>
      </w:r>
      <w:r w:rsidRPr="000227FF">
        <w:rPr>
          <w:rFonts w:ascii="Palatino Linotype" w:hAnsi="Palatino Linotype" w:cs="Arial"/>
          <w:i/>
          <w:szCs w:val="24"/>
        </w:rPr>
        <w:t xml:space="preserve">. </w:t>
      </w:r>
      <w:r w:rsidRPr="000227FF">
        <w:rPr>
          <w:rFonts w:ascii="Palatino Linotype" w:hAnsi="Palatino Linotype" w:cs="Arial"/>
          <w:i/>
          <w:szCs w:val="24"/>
          <w:u w:val="single"/>
        </w:rPr>
        <w:t>El nombre del solicitante</w:t>
      </w:r>
      <w:r w:rsidRPr="000227FF">
        <w:rPr>
          <w:rFonts w:ascii="Palatino Linotype" w:hAnsi="Palatino Linotype" w:cs="Arial"/>
          <w:i/>
          <w:szCs w:val="24"/>
        </w:rPr>
        <w:t xml:space="preserve"> que recurre o de su representante y, en su caso, del tercero interesado, así como la dirección o medio que señale para recibir notificaciones; </w:t>
      </w:r>
    </w:p>
    <w:p w14:paraId="65FE2E24" w14:textId="77777777" w:rsidR="0076590D" w:rsidRPr="000227FF" w:rsidRDefault="0076590D" w:rsidP="000227FF">
      <w:pPr>
        <w:autoSpaceDE w:val="0"/>
        <w:autoSpaceDN w:val="0"/>
        <w:adjustRightInd w:val="0"/>
        <w:spacing w:after="0" w:line="240" w:lineRule="auto"/>
        <w:ind w:left="567" w:right="567"/>
        <w:jc w:val="both"/>
        <w:rPr>
          <w:rFonts w:ascii="Palatino Linotype" w:hAnsi="Palatino Linotype" w:cs="Arial"/>
          <w:i/>
          <w:szCs w:val="24"/>
        </w:rPr>
      </w:pPr>
      <w:r w:rsidRPr="000227FF">
        <w:rPr>
          <w:rFonts w:ascii="Palatino Linotype" w:hAnsi="Palatino Linotype" w:cs="Arial"/>
          <w:b/>
          <w:i/>
          <w:szCs w:val="24"/>
        </w:rPr>
        <w:t>III</w:t>
      </w:r>
      <w:r w:rsidRPr="000227FF">
        <w:rPr>
          <w:rFonts w:ascii="Palatino Linotype" w:hAnsi="Palatino Linotype" w:cs="Arial"/>
          <w:i/>
          <w:szCs w:val="24"/>
        </w:rPr>
        <w:t xml:space="preserve">. El número de folio de respuesta de la solicitud de acceso; </w:t>
      </w:r>
    </w:p>
    <w:p w14:paraId="633CFAAF" w14:textId="77777777" w:rsidR="0076590D" w:rsidRPr="000227FF" w:rsidRDefault="0076590D" w:rsidP="000227FF">
      <w:pPr>
        <w:autoSpaceDE w:val="0"/>
        <w:autoSpaceDN w:val="0"/>
        <w:adjustRightInd w:val="0"/>
        <w:spacing w:after="0" w:line="240" w:lineRule="auto"/>
        <w:ind w:left="567" w:right="567"/>
        <w:jc w:val="both"/>
        <w:rPr>
          <w:rFonts w:ascii="Palatino Linotype" w:hAnsi="Palatino Linotype" w:cs="Arial"/>
          <w:i/>
          <w:szCs w:val="24"/>
        </w:rPr>
      </w:pPr>
      <w:r w:rsidRPr="000227FF">
        <w:rPr>
          <w:rFonts w:ascii="Palatino Linotype" w:hAnsi="Palatino Linotype" w:cs="Arial"/>
          <w:b/>
          <w:i/>
          <w:szCs w:val="24"/>
        </w:rPr>
        <w:t>IV</w:t>
      </w:r>
      <w:r w:rsidRPr="000227FF">
        <w:rPr>
          <w:rFonts w:ascii="Palatino Linotype" w:hAnsi="Palatino Linotype" w:cs="Arial"/>
          <w:i/>
          <w:szCs w:val="24"/>
        </w:rPr>
        <w:t xml:space="preserve">. La fecha en que fue notificada la respuesta al solicitante o tuvo conocimiento del acto reclamado, o de presentación de la solicitud, en caso de falta de respuesta; </w:t>
      </w:r>
    </w:p>
    <w:p w14:paraId="356A0316" w14:textId="77777777" w:rsidR="0076590D" w:rsidRPr="000227FF" w:rsidRDefault="0076590D" w:rsidP="000227FF">
      <w:pPr>
        <w:autoSpaceDE w:val="0"/>
        <w:autoSpaceDN w:val="0"/>
        <w:adjustRightInd w:val="0"/>
        <w:spacing w:after="0" w:line="240" w:lineRule="auto"/>
        <w:ind w:left="567" w:right="567"/>
        <w:jc w:val="both"/>
        <w:rPr>
          <w:rFonts w:ascii="Palatino Linotype" w:hAnsi="Palatino Linotype" w:cs="Arial"/>
          <w:i/>
          <w:szCs w:val="24"/>
        </w:rPr>
      </w:pPr>
      <w:r w:rsidRPr="000227FF">
        <w:rPr>
          <w:rFonts w:ascii="Palatino Linotype" w:hAnsi="Palatino Linotype" w:cs="Arial"/>
          <w:b/>
          <w:i/>
          <w:szCs w:val="24"/>
        </w:rPr>
        <w:t>V</w:t>
      </w:r>
      <w:r w:rsidRPr="000227FF">
        <w:rPr>
          <w:rFonts w:ascii="Palatino Linotype" w:hAnsi="Palatino Linotype" w:cs="Arial"/>
          <w:i/>
          <w:szCs w:val="24"/>
        </w:rPr>
        <w:t xml:space="preserve">. El acto que se recurre; </w:t>
      </w:r>
    </w:p>
    <w:p w14:paraId="3F0531F8" w14:textId="77777777" w:rsidR="0076590D" w:rsidRPr="000227FF" w:rsidRDefault="0076590D" w:rsidP="000227FF">
      <w:pPr>
        <w:autoSpaceDE w:val="0"/>
        <w:autoSpaceDN w:val="0"/>
        <w:adjustRightInd w:val="0"/>
        <w:spacing w:after="0" w:line="240" w:lineRule="auto"/>
        <w:ind w:left="567" w:right="567"/>
        <w:jc w:val="both"/>
        <w:rPr>
          <w:rFonts w:ascii="Palatino Linotype" w:hAnsi="Palatino Linotype" w:cs="Arial"/>
          <w:i/>
          <w:szCs w:val="24"/>
        </w:rPr>
      </w:pPr>
      <w:r w:rsidRPr="000227FF">
        <w:rPr>
          <w:rFonts w:ascii="Palatino Linotype" w:hAnsi="Palatino Linotype" w:cs="Arial"/>
          <w:b/>
          <w:i/>
          <w:szCs w:val="24"/>
        </w:rPr>
        <w:t>VI</w:t>
      </w:r>
      <w:r w:rsidRPr="000227FF">
        <w:rPr>
          <w:rFonts w:ascii="Palatino Linotype" w:hAnsi="Palatino Linotype" w:cs="Arial"/>
          <w:i/>
          <w:szCs w:val="24"/>
        </w:rPr>
        <w:t xml:space="preserve">. Las razones o motivos de inconformidad; </w:t>
      </w:r>
    </w:p>
    <w:p w14:paraId="455ABBCE" w14:textId="77777777" w:rsidR="0076590D" w:rsidRPr="000227FF" w:rsidRDefault="0076590D" w:rsidP="000227FF">
      <w:pPr>
        <w:autoSpaceDE w:val="0"/>
        <w:autoSpaceDN w:val="0"/>
        <w:adjustRightInd w:val="0"/>
        <w:spacing w:after="0" w:line="240" w:lineRule="auto"/>
        <w:ind w:left="567" w:right="567"/>
        <w:jc w:val="both"/>
        <w:rPr>
          <w:rFonts w:ascii="Palatino Linotype" w:hAnsi="Palatino Linotype" w:cs="Arial"/>
          <w:i/>
          <w:szCs w:val="24"/>
        </w:rPr>
      </w:pPr>
      <w:r w:rsidRPr="000227FF">
        <w:rPr>
          <w:rFonts w:ascii="Palatino Linotype" w:hAnsi="Palatino Linotype" w:cs="Arial"/>
          <w:b/>
          <w:i/>
          <w:szCs w:val="24"/>
        </w:rPr>
        <w:t>VII</w:t>
      </w:r>
      <w:r w:rsidRPr="000227FF">
        <w:rPr>
          <w:rFonts w:ascii="Palatino Linotype" w:hAnsi="Palatino Linotype" w:cs="Arial"/>
          <w:i/>
          <w:szCs w:val="24"/>
        </w:rPr>
        <w:t xml:space="preserve">. La copia de la respuesta que se impugna y, en su caso, de la notificación correspondiente, en el caso de respuesta de la solicitud; y </w:t>
      </w:r>
    </w:p>
    <w:p w14:paraId="44E396F7" w14:textId="77777777" w:rsidR="0076590D" w:rsidRPr="000227FF" w:rsidRDefault="0076590D" w:rsidP="000227FF">
      <w:pPr>
        <w:autoSpaceDE w:val="0"/>
        <w:autoSpaceDN w:val="0"/>
        <w:adjustRightInd w:val="0"/>
        <w:spacing w:after="0" w:line="240" w:lineRule="auto"/>
        <w:ind w:left="567" w:right="567"/>
        <w:jc w:val="both"/>
        <w:rPr>
          <w:rFonts w:ascii="Palatino Linotype" w:hAnsi="Palatino Linotype" w:cs="Arial"/>
          <w:i/>
          <w:szCs w:val="24"/>
        </w:rPr>
      </w:pPr>
      <w:r w:rsidRPr="000227FF">
        <w:rPr>
          <w:rFonts w:ascii="Palatino Linotype" w:hAnsi="Palatino Linotype" w:cs="Arial"/>
          <w:b/>
          <w:i/>
          <w:szCs w:val="24"/>
        </w:rPr>
        <w:t>VIII</w:t>
      </w:r>
      <w:r w:rsidRPr="000227FF">
        <w:rPr>
          <w:rFonts w:ascii="Palatino Linotype" w:hAnsi="Palatino Linotype" w:cs="Arial"/>
          <w:i/>
          <w:szCs w:val="24"/>
        </w:rPr>
        <w:t xml:space="preserve">. Firma del Recurrente, en su caso, cuando se presente por escrito, requisito sin el cual se dará trámite al recurso. </w:t>
      </w:r>
    </w:p>
    <w:p w14:paraId="6A23665B" w14:textId="77777777" w:rsidR="0076590D" w:rsidRPr="000227FF" w:rsidRDefault="0076590D" w:rsidP="000227FF">
      <w:pPr>
        <w:autoSpaceDE w:val="0"/>
        <w:autoSpaceDN w:val="0"/>
        <w:adjustRightInd w:val="0"/>
        <w:spacing w:after="0" w:line="240" w:lineRule="auto"/>
        <w:ind w:left="567" w:right="567"/>
        <w:jc w:val="both"/>
        <w:rPr>
          <w:rFonts w:ascii="Palatino Linotype" w:hAnsi="Palatino Linotype" w:cs="Arial"/>
          <w:i/>
          <w:szCs w:val="24"/>
        </w:rPr>
      </w:pPr>
      <w:r w:rsidRPr="000227FF">
        <w:rPr>
          <w:rFonts w:ascii="Palatino Linotype" w:hAnsi="Palatino Linotype" w:cs="Arial"/>
          <w:i/>
          <w:szCs w:val="24"/>
        </w:rPr>
        <w:lastRenderedPageBreak/>
        <w:t xml:space="preserve">Adicionalmente, se podrán anexar las pruebas y demás elementos que considere procedentes someter a juicio del Instituto. </w:t>
      </w:r>
    </w:p>
    <w:p w14:paraId="6B1AAF16" w14:textId="77777777" w:rsidR="0076590D" w:rsidRPr="000227FF" w:rsidRDefault="0076590D" w:rsidP="000227FF">
      <w:pPr>
        <w:autoSpaceDE w:val="0"/>
        <w:autoSpaceDN w:val="0"/>
        <w:adjustRightInd w:val="0"/>
        <w:spacing w:after="0" w:line="240" w:lineRule="auto"/>
        <w:ind w:left="567" w:right="567"/>
        <w:jc w:val="both"/>
        <w:rPr>
          <w:rFonts w:ascii="Palatino Linotype" w:hAnsi="Palatino Linotype" w:cs="Arial"/>
          <w:i/>
          <w:szCs w:val="24"/>
        </w:rPr>
      </w:pPr>
      <w:r w:rsidRPr="000227FF">
        <w:rPr>
          <w:rFonts w:ascii="Palatino Linotype" w:hAnsi="Palatino Linotype" w:cs="Arial"/>
          <w:i/>
          <w:szCs w:val="24"/>
        </w:rPr>
        <w:t xml:space="preserve">En ningún caso será necesario que el particular ratifique el recurso de revisión interpuesto. </w:t>
      </w:r>
    </w:p>
    <w:p w14:paraId="79BBCCC2" w14:textId="77777777" w:rsidR="0076590D" w:rsidRPr="000227FF" w:rsidRDefault="0076590D" w:rsidP="000227FF">
      <w:pPr>
        <w:autoSpaceDE w:val="0"/>
        <w:autoSpaceDN w:val="0"/>
        <w:adjustRightInd w:val="0"/>
        <w:spacing w:after="0" w:line="240" w:lineRule="auto"/>
        <w:ind w:left="567" w:right="567"/>
        <w:jc w:val="both"/>
        <w:rPr>
          <w:rFonts w:ascii="Palatino Linotype" w:hAnsi="Palatino Linotype" w:cs="Arial"/>
          <w:szCs w:val="24"/>
        </w:rPr>
      </w:pPr>
      <w:r w:rsidRPr="000227FF">
        <w:rPr>
          <w:rFonts w:ascii="Palatino Linotype" w:hAnsi="Palatino Linotype" w:cs="Arial"/>
          <w:i/>
          <w:szCs w:val="24"/>
          <w:u w:val="single"/>
        </w:rPr>
        <w:t>En caso de que el recurso se interponga de manera electrónica no será indispensable que contengan los requisitos establecidos en las fracciones II, IV, VII y VIII.”</w:t>
      </w:r>
    </w:p>
    <w:p w14:paraId="34AB32BA" w14:textId="77777777" w:rsidR="0076590D" w:rsidRPr="000227FF" w:rsidRDefault="0076590D" w:rsidP="000227FF">
      <w:pPr>
        <w:autoSpaceDE w:val="0"/>
        <w:autoSpaceDN w:val="0"/>
        <w:adjustRightInd w:val="0"/>
        <w:spacing w:after="0" w:line="240" w:lineRule="auto"/>
        <w:ind w:left="567" w:right="567"/>
        <w:jc w:val="both"/>
        <w:rPr>
          <w:rFonts w:ascii="Palatino Linotype" w:hAnsi="Palatino Linotype" w:cs="Arial"/>
          <w:szCs w:val="24"/>
        </w:rPr>
      </w:pPr>
    </w:p>
    <w:p w14:paraId="26C5D3FA" w14:textId="77777777" w:rsidR="0076590D" w:rsidRPr="000227FF" w:rsidRDefault="0076590D" w:rsidP="000227FF">
      <w:pPr>
        <w:autoSpaceDE w:val="0"/>
        <w:autoSpaceDN w:val="0"/>
        <w:adjustRightInd w:val="0"/>
        <w:spacing w:after="0" w:line="240" w:lineRule="auto"/>
        <w:ind w:left="567" w:right="567"/>
        <w:jc w:val="right"/>
        <w:rPr>
          <w:rFonts w:ascii="Palatino Linotype" w:hAnsi="Palatino Linotype" w:cs="Arial"/>
          <w:szCs w:val="24"/>
        </w:rPr>
      </w:pPr>
      <w:r w:rsidRPr="000227FF">
        <w:rPr>
          <w:rFonts w:ascii="Palatino Linotype" w:hAnsi="Palatino Linotype" w:cs="Arial"/>
          <w:szCs w:val="24"/>
        </w:rPr>
        <w:t>(Énfasis añadido)</w:t>
      </w:r>
    </w:p>
    <w:p w14:paraId="0E61DF76" w14:textId="77777777" w:rsidR="0076590D" w:rsidRPr="000227FF" w:rsidRDefault="0076590D" w:rsidP="000227FF">
      <w:pPr>
        <w:autoSpaceDE w:val="0"/>
        <w:autoSpaceDN w:val="0"/>
        <w:adjustRightInd w:val="0"/>
        <w:spacing w:after="0" w:line="360" w:lineRule="auto"/>
        <w:jc w:val="both"/>
        <w:rPr>
          <w:rFonts w:ascii="Palatino Linotype" w:hAnsi="Palatino Linotype" w:cs="Arial"/>
          <w:sz w:val="24"/>
          <w:szCs w:val="24"/>
        </w:rPr>
      </w:pPr>
    </w:p>
    <w:p w14:paraId="5BC669D6" w14:textId="77777777" w:rsidR="0076590D" w:rsidRPr="000227FF" w:rsidRDefault="0076590D" w:rsidP="000227FF">
      <w:pPr>
        <w:autoSpaceDE w:val="0"/>
        <w:autoSpaceDN w:val="0"/>
        <w:adjustRightInd w:val="0"/>
        <w:spacing w:after="0" w:line="360" w:lineRule="auto"/>
        <w:jc w:val="both"/>
        <w:rPr>
          <w:rFonts w:ascii="Palatino Linotype" w:hAnsi="Palatino Linotype" w:cs="Arial"/>
          <w:sz w:val="24"/>
          <w:szCs w:val="24"/>
        </w:rPr>
      </w:pPr>
      <w:r w:rsidRPr="000227FF">
        <w:rPr>
          <w:rFonts w:ascii="Palatino Linotype" w:hAnsi="Palatino Linotype" w:cs="Arial"/>
          <w:sz w:val="24"/>
          <w:szCs w:val="24"/>
        </w:rPr>
        <w:t xml:space="preserve">En principio, de una interpretación del artículo transcrito se observan los requisitos que deberán contener los recursos de revisión; sobre el particular, de la revisión del expediente electrónico del SAIMEX se desprende que el solicitante y ahora </w:t>
      </w:r>
      <w:r w:rsidRPr="000227FF">
        <w:rPr>
          <w:rFonts w:ascii="Palatino Linotype" w:hAnsi="Palatino Linotype" w:cs="Arial"/>
          <w:b/>
          <w:sz w:val="24"/>
          <w:szCs w:val="24"/>
        </w:rPr>
        <w:t>Recurrente</w:t>
      </w:r>
      <w:r w:rsidRPr="000227FF">
        <w:rPr>
          <w:rFonts w:ascii="Palatino Linotype" w:hAnsi="Palatino Linotype" w:cs="Arial"/>
          <w:sz w:val="24"/>
          <w:szCs w:val="24"/>
        </w:rPr>
        <w:t>, en ejercicio de su derecho de acceso a la información pública, no proporcionó un nombre para que sea identificado, ya que en el apartado de “DATOS DEL SOLICITANTE”, no señalo nombre o seudónimo con el cual desee identificarse, por lo que no tiene certeza sobre su identidad, lo que en estricto sentido, no se colmarían los requisitos establecidos en el citado artículo 180 de la Ley de Transparencia.</w:t>
      </w:r>
    </w:p>
    <w:p w14:paraId="65D72AE1" w14:textId="77777777" w:rsidR="0076590D" w:rsidRPr="000227FF" w:rsidRDefault="0076590D" w:rsidP="000227FF">
      <w:pPr>
        <w:autoSpaceDE w:val="0"/>
        <w:autoSpaceDN w:val="0"/>
        <w:adjustRightInd w:val="0"/>
        <w:spacing w:after="0" w:line="360" w:lineRule="auto"/>
        <w:jc w:val="both"/>
        <w:rPr>
          <w:rFonts w:ascii="Palatino Linotype" w:hAnsi="Palatino Linotype" w:cs="Arial"/>
          <w:sz w:val="24"/>
          <w:szCs w:val="24"/>
        </w:rPr>
      </w:pPr>
    </w:p>
    <w:p w14:paraId="0A94E869" w14:textId="77777777" w:rsidR="0076590D" w:rsidRPr="000227FF" w:rsidRDefault="0076590D" w:rsidP="000227FF">
      <w:pPr>
        <w:autoSpaceDE w:val="0"/>
        <w:autoSpaceDN w:val="0"/>
        <w:adjustRightInd w:val="0"/>
        <w:spacing w:after="0" w:line="360" w:lineRule="auto"/>
        <w:jc w:val="both"/>
        <w:rPr>
          <w:rFonts w:ascii="Palatino Linotype" w:hAnsi="Palatino Linotype" w:cs="Arial"/>
          <w:sz w:val="24"/>
          <w:szCs w:val="24"/>
        </w:rPr>
      </w:pPr>
      <w:r w:rsidRPr="000227FF">
        <w:rPr>
          <w:rFonts w:ascii="Palatino Linotype" w:hAnsi="Palatino Linotype" w:cs="Arial"/>
          <w:sz w:val="24"/>
          <w:szCs w:val="24"/>
        </w:rPr>
        <w:t xml:space="preserve">No obstante lo anterior, debe destacarse que el artículo 15 de Ley de Transparencia y Acceso a la Información Pública del Estado de México y Municipios prevé que toda persona tendrá acceso a la información sin necesidad de acreditar interés alguno o justificar su utilización, de lo que se infiere que para el ejercicio del derecho de acceso a la información pública, el nombre no es un requisito </w:t>
      </w:r>
      <w:r w:rsidRPr="000227FF">
        <w:rPr>
          <w:rFonts w:ascii="Palatino Linotype" w:hAnsi="Palatino Linotype" w:cs="Arial"/>
          <w:i/>
          <w:sz w:val="24"/>
          <w:szCs w:val="24"/>
        </w:rPr>
        <w:t>sine qua non</w:t>
      </w:r>
      <w:r w:rsidRPr="000227FF">
        <w:rPr>
          <w:rFonts w:ascii="Palatino Linotype" w:hAnsi="Palatino Linotype" w:cs="Arial"/>
          <w:sz w:val="24"/>
          <w:szCs w:val="24"/>
        </w:rPr>
        <w:t xml:space="preserve"> que los particulares y, en su caso, los Recurrentes deban señalar, por el contrario la Ley de Transparencia prevé en su artículo 155, párrafo segundo la posibilidad de que las solicitudes de información sean anónimas, con nombre incompleto o seudónimo.</w:t>
      </w:r>
    </w:p>
    <w:p w14:paraId="0DA4C27D" w14:textId="77777777" w:rsidR="0076590D" w:rsidRPr="000227FF" w:rsidRDefault="0076590D" w:rsidP="000227FF">
      <w:pPr>
        <w:autoSpaceDE w:val="0"/>
        <w:autoSpaceDN w:val="0"/>
        <w:adjustRightInd w:val="0"/>
        <w:spacing w:after="0" w:line="360" w:lineRule="auto"/>
        <w:jc w:val="both"/>
        <w:rPr>
          <w:rFonts w:ascii="Palatino Linotype" w:hAnsi="Palatino Linotype" w:cs="Arial"/>
          <w:sz w:val="24"/>
          <w:szCs w:val="24"/>
        </w:rPr>
      </w:pPr>
    </w:p>
    <w:p w14:paraId="04C5EDAF" w14:textId="77777777" w:rsidR="0076590D" w:rsidRPr="000227FF" w:rsidRDefault="0076590D" w:rsidP="000227FF">
      <w:pPr>
        <w:autoSpaceDE w:val="0"/>
        <w:autoSpaceDN w:val="0"/>
        <w:adjustRightInd w:val="0"/>
        <w:spacing w:after="0" w:line="360" w:lineRule="auto"/>
        <w:jc w:val="both"/>
        <w:rPr>
          <w:rFonts w:ascii="Palatino Linotype" w:hAnsi="Palatino Linotype" w:cs="Arial"/>
          <w:sz w:val="24"/>
          <w:szCs w:val="24"/>
        </w:rPr>
      </w:pPr>
      <w:r w:rsidRPr="000227FF">
        <w:rPr>
          <w:rFonts w:ascii="Palatino Linotype" w:hAnsi="Palatino Linotype" w:cs="Arial"/>
          <w:sz w:val="24"/>
          <w:szCs w:val="24"/>
        </w:rPr>
        <w:lastRenderedPageBreak/>
        <w:t>Correlativo a ello, cabe mencionar que los artículos 6, Apartado A, fracciones I, III, V y VI de la Constitución Política de los Estados Unidos Mexicanos y 5, párrafos trigésimo, trigésimo primero y trigésimo segundo, fracciones I y III de la Constitución Política del Estado Libre y Soberano de México, garantizan el ejercicio del derecho de acceso a la información pública, toda vez que disponen que toda persona sin necesidad de acreditar interés alguno o justificar su utilización, tendrá acceso gratuito a la información pública; preceptos cuyo texto y sentido literal es el siguiente:</w:t>
      </w:r>
    </w:p>
    <w:p w14:paraId="383C15DC" w14:textId="77777777" w:rsidR="0076590D" w:rsidRPr="000227FF" w:rsidRDefault="0076590D" w:rsidP="000227FF">
      <w:pPr>
        <w:autoSpaceDE w:val="0"/>
        <w:autoSpaceDN w:val="0"/>
        <w:adjustRightInd w:val="0"/>
        <w:spacing w:after="0" w:line="360" w:lineRule="auto"/>
        <w:jc w:val="both"/>
        <w:rPr>
          <w:rFonts w:ascii="Palatino Linotype" w:hAnsi="Palatino Linotype" w:cs="Arial"/>
          <w:sz w:val="24"/>
          <w:szCs w:val="24"/>
        </w:rPr>
      </w:pPr>
    </w:p>
    <w:p w14:paraId="741F771B" w14:textId="77777777" w:rsidR="0076590D" w:rsidRPr="000227FF" w:rsidRDefault="0076590D" w:rsidP="000227FF">
      <w:pPr>
        <w:autoSpaceDE w:val="0"/>
        <w:autoSpaceDN w:val="0"/>
        <w:adjustRightInd w:val="0"/>
        <w:spacing w:after="0" w:line="240" w:lineRule="auto"/>
        <w:jc w:val="center"/>
        <w:rPr>
          <w:rFonts w:ascii="Palatino Linotype" w:hAnsi="Palatino Linotype" w:cs="Arial"/>
          <w:b/>
          <w:i/>
        </w:rPr>
      </w:pPr>
      <w:r w:rsidRPr="000227FF">
        <w:rPr>
          <w:rFonts w:ascii="Palatino Linotype" w:hAnsi="Palatino Linotype" w:cs="Arial"/>
          <w:b/>
          <w:i/>
        </w:rPr>
        <w:t>Constitución Política de los Estados Unidos Mexicanos</w:t>
      </w:r>
    </w:p>
    <w:p w14:paraId="76292D02" w14:textId="77777777" w:rsidR="0076590D" w:rsidRPr="000227FF" w:rsidRDefault="0076590D" w:rsidP="000227FF">
      <w:pPr>
        <w:autoSpaceDE w:val="0"/>
        <w:autoSpaceDN w:val="0"/>
        <w:adjustRightInd w:val="0"/>
        <w:spacing w:after="0" w:line="240" w:lineRule="auto"/>
        <w:jc w:val="both"/>
        <w:rPr>
          <w:rFonts w:ascii="Palatino Linotype" w:hAnsi="Palatino Linotype" w:cs="Arial"/>
        </w:rPr>
      </w:pPr>
    </w:p>
    <w:p w14:paraId="24B09CA4" w14:textId="77777777" w:rsidR="0076590D" w:rsidRPr="000227FF" w:rsidRDefault="0076590D" w:rsidP="000227FF">
      <w:pPr>
        <w:autoSpaceDE w:val="0"/>
        <w:autoSpaceDN w:val="0"/>
        <w:adjustRightInd w:val="0"/>
        <w:spacing w:after="0" w:line="240" w:lineRule="auto"/>
        <w:ind w:left="567" w:right="567"/>
        <w:jc w:val="both"/>
        <w:rPr>
          <w:rFonts w:ascii="Palatino Linotype" w:hAnsi="Palatino Linotype" w:cs="Arial"/>
          <w:i/>
        </w:rPr>
      </w:pPr>
      <w:r w:rsidRPr="000227FF">
        <w:rPr>
          <w:rFonts w:ascii="Palatino Linotype" w:hAnsi="Palatino Linotype" w:cs="Arial"/>
          <w:i/>
        </w:rPr>
        <w:t>“</w:t>
      </w:r>
      <w:r w:rsidRPr="000227FF">
        <w:rPr>
          <w:rFonts w:ascii="Palatino Linotype" w:hAnsi="Palatino Linotype" w:cs="Arial"/>
          <w:b/>
          <w:i/>
        </w:rPr>
        <w:t>Artículo 6o</w:t>
      </w:r>
      <w:r w:rsidRPr="000227FF">
        <w:rPr>
          <w:rFonts w:ascii="Palatino Linotype" w:hAnsi="Palatino Linotype" w:cs="Arial"/>
          <w:i/>
        </w:rPr>
        <w:t xml:space="preserve">. La manifestación de las ideas no será objeto de ninguna inquisición judicial o administrativa, sino en el caso de que ataque a la moral, la vida privada o los derechos de terceros, provoque algún delito, o perturbe el orden público; el derecho de réplica será ejercido en los términos dispuestos por la ley. El derecho a la información será garantizado por el Estado. </w:t>
      </w:r>
    </w:p>
    <w:p w14:paraId="2675FD3F" w14:textId="77777777" w:rsidR="0076590D" w:rsidRPr="000227FF" w:rsidRDefault="0076590D" w:rsidP="000227FF">
      <w:pPr>
        <w:autoSpaceDE w:val="0"/>
        <w:autoSpaceDN w:val="0"/>
        <w:adjustRightInd w:val="0"/>
        <w:spacing w:after="0" w:line="240" w:lineRule="auto"/>
        <w:ind w:left="567" w:right="567"/>
        <w:jc w:val="both"/>
        <w:rPr>
          <w:rFonts w:ascii="Palatino Linotype" w:hAnsi="Palatino Linotype" w:cs="Arial"/>
          <w:i/>
          <w:szCs w:val="24"/>
        </w:rPr>
      </w:pPr>
      <w:r w:rsidRPr="000227FF">
        <w:rPr>
          <w:rFonts w:ascii="Palatino Linotype" w:hAnsi="Palatino Linotype" w:cs="Arial"/>
          <w:i/>
          <w:szCs w:val="24"/>
        </w:rPr>
        <w:t>Toda persona tiene derecho al libre acceso a información plural y oportuna, así como a buscar, recibir y difundir información e ideas de toda índole por cualquier medio de expresión.</w:t>
      </w:r>
    </w:p>
    <w:p w14:paraId="1781202C" w14:textId="77777777" w:rsidR="0076590D" w:rsidRPr="000227FF" w:rsidRDefault="0076590D" w:rsidP="000227FF">
      <w:pPr>
        <w:autoSpaceDE w:val="0"/>
        <w:autoSpaceDN w:val="0"/>
        <w:adjustRightInd w:val="0"/>
        <w:spacing w:after="0" w:line="240" w:lineRule="auto"/>
        <w:ind w:left="567" w:right="567"/>
        <w:jc w:val="both"/>
        <w:rPr>
          <w:rFonts w:ascii="Palatino Linotype" w:hAnsi="Palatino Linotype" w:cs="Arial"/>
          <w:i/>
          <w:szCs w:val="24"/>
        </w:rPr>
      </w:pPr>
      <w:r w:rsidRPr="000227FF">
        <w:rPr>
          <w:rFonts w:ascii="Palatino Linotype" w:hAnsi="Palatino Linotype" w:cs="Arial"/>
          <w:i/>
          <w:szCs w:val="24"/>
        </w:rPr>
        <w:t>Para efectos de lo dispuesto en el presente artículo se observará lo siguiente:</w:t>
      </w:r>
    </w:p>
    <w:p w14:paraId="4FBBF9FF" w14:textId="77777777" w:rsidR="0076590D" w:rsidRPr="000227FF" w:rsidRDefault="0076590D" w:rsidP="000227FF">
      <w:pPr>
        <w:autoSpaceDE w:val="0"/>
        <w:autoSpaceDN w:val="0"/>
        <w:adjustRightInd w:val="0"/>
        <w:spacing w:after="0" w:line="240" w:lineRule="auto"/>
        <w:ind w:left="567" w:right="567"/>
        <w:jc w:val="both"/>
        <w:rPr>
          <w:rFonts w:ascii="Palatino Linotype" w:hAnsi="Palatino Linotype" w:cs="Arial"/>
          <w:i/>
          <w:szCs w:val="24"/>
        </w:rPr>
      </w:pPr>
      <w:r w:rsidRPr="000227FF">
        <w:rPr>
          <w:rFonts w:ascii="Palatino Linotype" w:hAnsi="Palatino Linotype" w:cs="Arial"/>
          <w:b/>
          <w:i/>
          <w:szCs w:val="24"/>
        </w:rPr>
        <w:t>A</w:t>
      </w:r>
      <w:r w:rsidRPr="000227FF">
        <w:rPr>
          <w:rFonts w:ascii="Palatino Linotype" w:hAnsi="Palatino Linotype" w:cs="Arial"/>
          <w:i/>
          <w:szCs w:val="24"/>
        </w:rPr>
        <w:t>. Para el ejercicio del derecho de acceso a la información, la Federación, los Estados y el Distrito Federal, en el ámbito de sus respectivas competencias, se regirán por los siguientes principios y bases:</w:t>
      </w:r>
    </w:p>
    <w:p w14:paraId="79728672" w14:textId="77777777" w:rsidR="0076590D" w:rsidRPr="000227FF" w:rsidRDefault="0076590D" w:rsidP="000227FF">
      <w:pPr>
        <w:autoSpaceDE w:val="0"/>
        <w:autoSpaceDN w:val="0"/>
        <w:adjustRightInd w:val="0"/>
        <w:spacing w:after="0" w:line="240" w:lineRule="auto"/>
        <w:ind w:left="567" w:right="567"/>
        <w:jc w:val="both"/>
        <w:rPr>
          <w:rFonts w:ascii="Palatino Linotype" w:hAnsi="Palatino Linotype" w:cs="Arial"/>
          <w:i/>
          <w:szCs w:val="24"/>
        </w:rPr>
      </w:pPr>
      <w:r w:rsidRPr="000227FF">
        <w:rPr>
          <w:rFonts w:ascii="Palatino Linotype" w:hAnsi="Palatino Linotype" w:cs="Arial"/>
          <w:b/>
          <w:i/>
          <w:szCs w:val="24"/>
        </w:rPr>
        <w:t>I</w:t>
      </w:r>
      <w:r w:rsidRPr="000227FF">
        <w:rPr>
          <w:rFonts w:ascii="Palatino Linotype" w:hAnsi="Palatino Linotype" w:cs="Arial"/>
          <w:i/>
          <w:szCs w:val="24"/>
        </w:rPr>
        <w:t>. Toda la información en posesión de cualquier autoridad,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municipal, es pública y sólo podrá ser reservada temporalmente por razones de interés público y seguridad nacional,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399CC950" w14:textId="77777777" w:rsidR="0076590D" w:rsidRPr="000227FF" w:rsidRDefault="0076590D" w:rsidP="000227FF">
      <w:pPr>
        <w:autoSpaceDE w:val="0"/>
        <w:autoSpaceDN w:val="0"/>
        <w:adjustRightInd w:val="0"/>
        <w:spacing w:after="0" w:line="240" w:lineRule="auto"/>
        <w:ind w:left="567" w:right="567"/>
        <w:jc w:val="both"/>
        <w:rPr>
          <w:rFonts w:ascii="Palatino Linotype" w:hAnsi="Palatino Linotype" w:cs="Arial"/>
          <w:i/>
          <w:szCs w:val="24"/>
        </w:rPr>
      </w:pPr>
      <w:r w:rsidRPr="000227FF">
        <w:rPr>
          <w:rFonts w:ascii="Palatino Linotype" w:hAnsi="Palatino Linotype" w:cs="Arial"/>
          <w:i/>
          <w:szCs w:val="24"/>
        </w:rPr>
        <w:t>…</w:t>
      </w:r>
    </w:p>
    <w:p w14:paraId="4EE3CC51" w14:textId="77777777" w:rsidR="0076590D" w:rsidRPr="000227FF" w:rsidRDefault="0076590D" w:rsidP="000227FF">
      <w:pPr>
        <w:autoSpaceDE w:val="0"/>
        <w:autoSpaceDN w:val="0"/>
        <w:adjustRightInd w:val="0"/>
        <w:spacing w:after="0" w:line="240" w:lineRule="auto"/>
        <w:ind w:left="567" w:right="567"/>
        <w:jc w:val="both"/>
        <w:rPr>
          <w:rFonts w:ascii="Palatino Linotype" w:hAnsi="Palatino Linotype" w:cs="Arial"/>
          <w:i/>
          <w:szCs w:val="24"/>
        </w:rPr>
      </w:pPr>
      <w:r w:rsidRPr="000227FF">
        <w:rPr>
          <w:rFonts w:ascii="Palatino Linotype" w:hAnsi="Palatino Linotype" w:cs="Arial"/>
          <w:b/>
          <w:i/>
          <w:szCs w:val="24"/>
        </w:rPr>
        <w:lastRenderedPageBreak/>
        <w:t>III.</w:t>
      </w:r>
      <w:r w:rsidRPr="000227FF">
        <w:rPr>
          <w:rFonts w:ascii="Palatino Linotype" w:hAnsi="Palatino Linotype" w:cs="Arial"/>
          <w:i/>
          <w:szCs w:val="24"/>
        </w:rPr>
        <w:t xml:space="preserve"> Toda persona, sin necesidad de acreditar interés alguno o justificar su utilización, tendrá acceso gratuito a la información pública, a sus datos personales o a la rectificación de éstos.</w:t>
      </w:r>
    </w:p>
    <w:p w14:paraId="1422197E" w14:textId="77777777" w:rsidR="0076590D" w:rsidRPr="000227FF" w:rsidRDefault="0076590D" w:rsidP="000227FF">
      <w:pPr>
        <w:autoSpaceDE w:val="0"/>
        <w:autoSpaceDN w:val="0"/>
        <w:adjustRightInd w:val="0"/>
        <w:spacing w:after="0" w:line="240" w:lineRule="auto"/>
        <w:ind w:left="567" w:right="567"/>
        <w:jc w:val="both"/>
        <w:rPr>
          <w:rFonts w:ascii="Palatino Linotype" w:hAnsi="Palatino Linotype" w:cs="Arial"/>
          <w:i/>
          <w:szCs w:val="24"/>
        </w:rPr>
      </w:pPr>
      <w:r w:rsidRPr="000227FF">
        <w:rPr>
          <w:rFonts w:ascii="Palatino Linotype" w:hAnsi="Palatino Linotype" w:cs="Arial"/>
          <w:i/>
          <w:szCs w:val="24"/>
        </w:rPr>
        <w:t>…</w:t>
      </w:r>
    </w:p>
    <w:p w14:paraId="7B38B6FC" w14:textId="77777777" w:rsidR="0076590D" w:rsidRPr="000227FF" w:rsidRDefault="0076590D" w:rsidP="000227FF">
      <w:pPr>
        <w:autoSpaceDE w:val="0"/>
        <w:autoSpaceDN w:val="0"/>
        <w:adjustRightInd w:val="0"/>
        <w:spacing w:after="0" w:line="240" w:lineRule="auto"/>
        <w:ind w:left="567" w:right="567"/>
        <w:jc w:val="both"/>
        <w:rPr>
          <w:rFonts w:ascii="Palatino Linotype" w:hAnsi="Palatino Linotype" w:cs="Arial"/>
          <w:i/>
          <w:szCs w:val="24"/>
        </w:rPr>
      </w:pPr>
      <w:r w:rsidRPr="000227FF">
        <w:rPr>
          <w:rFonts w:ascii="Palatino Linotype" w:hAnsi="Palatino Linotype" w:cs="Arial"/>
          <w:b/>
          <w:i/>
          <w:szCs w:val="24"/>
        </w:rPr>
        <w:t>V</w:t>
      </w:r>
      <w:r w:rsidRPr="000227FF">
        <w:rPr>
          <w:rFonts w:ascii="Palatino Linotype" w:hAnsi="Palatino Linotype" w:cs="Arial"/>
          <w:i/>
          <w:szCs w:val="24"/>
        </w:rPr>
        <w:t>. Los sujetos obligados deberán preservar sus documentos en archivos administrativos actualizados y publicarán, a través de los medios electrónicos disponibles, la información completa y actualizada sobre el ejercicio de los recursos públicos y los indicadores que permitan rendir cuenta del cumplimiento de sus objetivos y de los resultados obtenidos.</w:t>
      </w:r>
    </w:p>
    <w:p w14:paraId="49D0D4F0" w14:textId="77777777" w:rsidR="0076590D" w:rsidRPr="000227FF" w:rsidRDefault="0076590D" w:rsidP="000227FF">
      <w:pPr>
        <w:autoSpaceDE w:val="0"/>
        <w:autoSpaceDN w:val="0"/>
        <w:adjustRightInd w:val="0"/>
        <w:spacing w:after="0" w:line="240" w:lineRule="auto"/>
        <w:ind w:left="567" w:right="567"/>
        <w:jc w:val="both"/>
        <w:rPr>
          <w:rFonts w:ascii="Palatino Linotype" w:hAnsi="Palatino Linotype" w:cs="Arial"/>
          <w:i/>
          <w:szCs w:val="24"/>
        </w:rPr>
      </w:pPr>
      <w:r w:rsidRPr="000227FF">
        <w:rPr>
          <w:rFonts w:ascii="Palatino Linotype" w:hAnsi="Palatino Linotype" w:cs="Arial"/>
          <w:b/>
          <w:i/>
          <w:szCs w:val="24"/>
        </w:rPr>
        <w:t>VI.</w:t>
      </w:r>
      <w:r w:rsidRPr="000227FF">
        <w:rPr>
          <w:rFonts w:ascii="Palatino Linotype" w:hAnsi="Palatino Linotype" w:cs="Arial"/>
          <w:i/>
          <w:szCs w:val="24"/>
        </w:rPr>
        <w:t xml:space="preserve"> Las leyes determinarán la manera en que los sujetos obligados deberán hacer pública la información relativa a los recursos públicos que entreguen a personas físicas o morales.”</w:t>
      </w:r>
    </w:p>
    <w:p w14:paraId="6B85CA89" w14:textId="77777777" w:rsidR="0076590D" w:rsidRPr="000227FF" w:rsidRDefault="0076590D" w:rsidP="000227FF">
      <w:pPr>
        <w:autoSpaceDE w:val="0"/>
        <w:autoSpaceDN w:val="0"/>
        <w:adjustRightInd w:val="0"/>
        <w:spacing w:after="0" w:line="240" w:lineRule="auto"/>
        <w:ind w:left="567" w:right="567"/>
        <w:jc w:val="both"/>
        <w:rPr>
          <w:rFonts w:ascii="Palatino Linotype" w:hAnsi="Palatino Linotype" w:cs="Arial"/>
          <w:i/>
          <w:szCs w:val="24"/>
        </w:rPr>
      </w:pPr>
      <w:r w:rsidRPr="000227FF">
        <w:rPr>
          <w:rFonts w:ascii="Palatino Linotype" w:hAnsi="Palatino Linotype" w:cs="Arial"/>
          <w:i/>
          <w:szCs w:val="24"/>
        </w:rPr>
        <w:t>…</w:t>
      </w:r>
    </w:p>
    <w:p w14:paraId="06B7D153" w14:textId="77777777" w:rsidR="0076590D" w:rsidRPr="000227FF" w:rsidRDefault="0076590D" w:rsidP="000227FF">
      <w:pPr>
        <w:autoSpaceDE w:val="0"/>
        <w:autoSpaceDN w:val="0"/>
        <w:adjustRightInd w:val="0"/>
        <w:spacing w:after="0" w:line="240" w:lineRule="auto"/>
        <w:ind w:left="567" w:right="567"/>
        <w:jc w:val="both"/>
        <w:rPr>
          <w:rFonts w:ascii="Palatino Linotype" w:hAnsi="Palatino Linotype" w:cs="Arial"/>
          <w:i/>
          <w:szCs w:val="24"/>
        </w:rPr>
      </w:pPr>
      <w:r w:rsidRPr="000227FF">
        <w:rPr>
          <w:rFonts w:ascii="Palatino Linotype" w:hAnsi="Palatino Linotype" w:cs="Arial"/>
          <w:i/>
          <w:szCs w:val="24"/>
        </w:rPr>
        <w:t>La ley establecerá aquella información que se considere reservada o confidencial.</w:t>
      </w:r>
    </w:p>
    <w:p w14:paraId="54E611D3" w14:textId="77777777" w:rsidR="0076590D" w:rsidRPr="000227FF" w:rsidRDefault="0076590D" w:rsidP="000227FF">
      <w:pPr>
        <w:autoSpaceDE w:val="0"/>
        <w:autoSpaceDN w:val="0"/>
        <w:adjustRightInd w:val="0"/>
        <w:spacing w:after="0" w:line="240" w:lineRule="auto"/>
        <w:ind w:left="567" w:right="567"/>
        <w:jc w:val="both"/>
        <w:rPr>
          <w:rFonts w:ascii="Palatino Linotype" w:hAnsi="Palatino Linotype" w:cs="Arial"/>
          <w:i/>
          <w:szCs w:val="24"/>
        </w:rPr>
      </w:pPr>
    </w:p>
    <w:p w14:paraId="1946C018" w14:textId="77777777" w:rsidR="0076590D" w:rsidRPr="000227FF" w:rsidRDefault="0076590D" w:rsidP="000227FF">
      <w:pPr>
        <w:autoSpaceDE w:val="0"/>
        <w:autoSpaceDN w:val="0"/>
        <w:adjustRightInd w:val="0"/>
        <w:spacing w:after="0" w:line="240" w:lineRule="auto"/>
        <w:ind w:left="567" w:right="567"/>
        <w:jc w:val="both"/>
        <w:rPr>
          <w:rFonts w:ascii="Palatino Linotype" w:hAnsi="Palatino Linotype" w:cs="Arial"/>
          <w:i/>
          <w:szCs w:val="24"/>
        </w:rPr>
      </w:pPr>
    </w:p>
    <w:p w14:paraId="4A441689" w14:textId="77777777" w:rsidR="0076590D" w:rsidRPr="000227FF" w:rsidRDefault="0076590D" w:rsidP="000227FF">
      <w:pPr>
        <w:autoSpaceDE w:val="0"/>
        <w:autoSpaceDN w:val="0"/>
        <w:adjustRightInd w:val="0"/>
        <w:spacing w:after="0" w:line="240" w:lineRule="auto"/>
        <w:ind w:left="567" w:right="567"/>
        <w:jc w:val="center"/>
        <w:rPr>
          <w:rFonts w:ascii="Palatino Linotype" w:hAnsi="Palatino Linotype" w:cs="Arial"/>
          <w:b/>
          <w:i/>
          <w:szCs w:val="24"/>
        </w:rPr>
      </w:pPr>
      <w:r w:rsidRPr="000227FF">
        <w:rPr>
          <w:rFonts w:ascii="Palatino Linotype" w:hAnsi="Palatino Linotype" w:cs="Arial"/>
          <w:b/>
          <w:i/>
          <w:szCs w:val="24"/>
        </w:rPr>
        <w:t>Constitución Política del Estado Libre y Soberano de México</w:t>
      </w:r>
    </w:p>
    <w:p w14:paraId="312159FD" w14:textId="77777777" w:rsidR="0076590D" w:rsidRPr="000227FF" w:rsidRDefault="0076590D" w:rsidP="000227FF">
      <w:pPr>
        <w:autoSpaceDE w:val="0"/>
        <w:autoSpaceDN w:val="0"/>
        <w:adjustRightInd w:val="0"/>
        <w:spacing w:after="0" w:line="240" w:lineRule="auto"/>
        <w:ind w:left="567" w:right="567"/>
        <w:jc w:val="both"/>
        <w:rPr>
          <w:rFonts w:ascii="Palatino Linotype" w:hAnsi="Palatino Linotype" w:cs="Arial"/>
          <w:i/>
          <w:szCs w:val="24"/>
        </w:rPr>
      </w:pPr>
    </w:p>
    <w:p w14:paraId="67861F0B" w14:textId="77777777" w:rsidR="0076590D" w:rsidRPr="000227FF" w:rsidRDefault="0076590D" w:rsidP="000227FF">
      <w:pPr>
        <w:autoSpaceDE w:val="0"/>
        <w:autoSpaceDN w:val="0"/>
        <w:adjustRightInd w:val="0"/>
        <w:spacing w:after="0" w:line="240" w:lineRule="auto"/>
        <w:ind w:left="567" w:right="567"/>
        <w:jc w:val="both"/>
        <w:rPr>
          <w:rFonts w:ascii="Palatino Linotype" w:hAnsi="Palatino Linotype" w:cs="Arial"/>
          <w:i/>
          <w:szCs w:val="24"/>
        </w:rPr>
      </w:pPr>
      <w:r w:rsidRPr="000227FF">
        <w:rPr>
          <w:rFonts w:ascii="Palatino Linotype" w:hAnsi="Palatino Linotype" w:cs="Arial"/>
          <w:i/>
          <w:szCs w:val="24"/>
        </w:rPr>
        <w:t>“</w:t>
      </w:r>
      <w:r w:rsidRPr="000227FF">
        <w:rPr>
          <w:rFonts w:ascii="Palatino Linotype" w:hAnsi="Palatino Linotype" w:cs="Arial"/>
          <w:b/>
          <w:i/>
          <w:szCs w:val="24"/>
        </w:rPr>
        <w:t>Artículo 5</w:t>
      </w:r>
      <w:r w:rsidRPr="000227FF">
        <w:rPr>
          <w:rFonts w:ascii="Palatino Linotype" w:hAnsi="Palatino Linotype" w:cs="Arial"/>
          <w:i/>
          <w:szCs w:val="24"/>
        </w:rPr>
        <w:t xml:space="preserve">. … </w:t>
      </w:r>
    </w:p>
    <w:p w14:paraId="1F61C490" w14:textId="77777777" w:rsidR="0076590D" w:rsidRPr="000227FF" w:rsidRDefault="0076590D" w:rsidP="000227FF">
      <w:pPr>
        <w:autoSpaceDE w:val="0"/>
        <w:autoSpaceDN w:val="0"/>
        <w:adjustRightInd w:val="0"/>
        <w:spacing w:after="0" w:line="240" w:lineRule="auto"/>
        <w:ind w:left="567" w:right="567"/>
        <w:jc w:val="both"/>
        <w:rPr>
          <w:rFonts w:ascii="Palatino Linotype" w:hAnsi="Palatino Linotype" w:cs="Arial"/>
          <w:i/>
          <w:szCs w:val="24"/>
        </w:rPr>
      </w:pPr>
      <w:r w:rsidRPr="000227FF">
        <w:rPr>
          <w:rFonts w:ascii="Palatino Linotype" w:hAnsi="Palatino Linotype" w:cs="Arial"/>
          <w:i/>
          <w:szCs w:val="24"/>
        </w:rPr>
        <w:t>…</w:t>
      </w:r>
    </w:p>
    <w:p w14:paraId="04BE7A72" w14:textId="77777777" w:rsidR="0076590D" w:rsidRPr="000227FF" w:rsidRDefault="0076590D" w:rsidP="000227FF">
      <w:pPr>
        <w:autoSpaceDE w:val="0"/>
        <w:autoSpaceDN w:val="0"/>
        <w:adjustRightInd w:val="0"/>
        <w:spacing w:after="0" w:line="240" w:lineRule="auto"/>
        <w:ind w:left="567" w:right="567"/>
        <w:jc w:val="both"/>
        <w:rPr>
          <w:rFonts w:ascii="Palatino Linotype" w:hAnsi="Palatino Linotype" w:cs="Arial"/>
          <w:i/>
          <w:szCs w:val="24"/>
        </w:rPr>
      </w:pPr>
      <w:r w:rsidRPr="000227FF">
        <w:rPr>
          <w:rFonts w:ascii="Palatino Linotype" w:hAnsi="Palatino Linotype" w:cs="Arial"/>
          <w:i/>
          <w:szCs w:val="24"/>
        </w:rPr>
        <w:t>El derecho a la información será garantizado por el Estado. La ley establecerá las previsiones que permitan asegurar la protección, el respeto y la difusión de este derecho.</w:t>
      </w:r>
    </w:p>
    <w:p w14:paraId="1A6C0863" w14:textId="77777777" w:rsidR="0076590D" w:rsidRPr="000227FF" w:rsidRDefault="0076590D" w:rsidP="000227FF">
      <w:pPr>
        <w:autoSpaceDE w:val="0"/>
        <w:autoSpaceDN w:val="0"/>
        <w:adjustRightInd w:val="0"/>
        <w:spacing w:after="0" w:line="240" w:lineRule="auto"/>
        <w:ind w:left="567" w:right="567"/>
        <w:jc w:val="both"/>
        <w:rPr>
          <w:rFonts w:ascii="Palatino Linotype" w:hAnsi="Palatino Linotype" w:cs="Arial"/>
          <w:i/>
          <w:szCs w:val="24"/>
        </w:rPr>
      </w:pPr>
      <w:r w:rsidRPr="000227FF">
        <w:rPr>
          <w:rFonts w:ascii="Palatino Linotype" w:hAnsi="Palatino Linotype" w:cs="Arial"/>
          <w:i/>
          <w:szCs w:val="24"/>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14:paraId="3D8A6E72" w14:textId="77777777" w:rsidR="0076590D" w:rsidRPr="000227FF" w:rsidRDefault="0076590D" w:rsidP="000227FF">
      <w:pPr>
        <w:autoSpaceDE w:val="0"/>
        <w:autoSpaceDN w:val="0"/>
        <w:adjustRightInd w:val="0"/>
        <w:spacing w:after="0" w:line="240" w:lineRule="auto"/>
        <w:ind w:left="567" w:right="567"/>
        <w:jc w:val="both"/>
        <w:rPr>
          <w:rFonts w:ascii="Palatino Linotype" w:hAnsi="Palatino Linotype" w:cs="Arial"/>
          <w:i/>
          <w:szCs w:val="24"/>
        </w:rPr>
      </w:pPr>
      <w:r w:rsidRPr="000227FF">
        <w:rPr>
          <w:rFonts w:ascii="Palatino Linotype" w:hAnsi="Palatino Linotype" w:cs="Arial"/>
          <w:i/>
          <w:szCs w:val="24"/>
        </w:rPr>
        <w:t>Este derecho se regirá por los principios y bases siguientes:</w:t>
      </w:r>
    </w:p>
    <w:p w14:paraId="02BBD2E6" w14:textId="77777777" w:rsidR="0076590D" w:rsidRPr="000227FF" w:rsidRDefault="0076590D" w:rsidP="000227FF">
      <w:pPr>
        <w:autoSpaceDE w:val="0"/>
        <w:autoSpaceDN w:val="0"/>
        <w:adjustRightInd w:val="0"/>
        <w:spacing w:after="0" w:line="240" w:lineRule="auto"/>
        <w:ind w:left="567" w:right="567"/>
        <w:jc w:val="both"/>
        <w:rPr>
          <w:rFonts w:ascii="Palatino Linotype" w:hAnsi="Palatino Linotype" w:cs="Arial"/>
          <w:i/>
          <w:szCs w:val="24"/>
        </w:rPr>
      </w:pPr>
      <w:r w:rsidRPr="000227FF">
        <w:rPr>
          <w:rFonts w:ascii="Palatino Linotype" w:hAnsi="Palatino Linotype" w:cs="Arial"/>
          <w:b/>
          <w:i/>
          <w:szCs w:val="24"/>
        </w:rPr>
        <w:t>I</w:t>
      </w:r>
      <w:r w:rsidRPr="000227FF">
        <w:rPr>
          <w:rFonts w:ascii="Palatino Linotype" w:hAnsi="Palatino Linotype" w:cs="Arial"/>
          <w:i/>
          <w:szCs w:val="24"/>
        </w:rPr>
        <w:t>. Toda la información en posesión de cualquier autoridad, entidad, órgano y organismos de los Poderes Ejecutivo, Legislativo y Judicial, órganos autónomos, partidos políticos, fideicomisos y fondos públicos estatales y municipales, así como del gobierno y de la administración pública municipal y sus organismos descentralizados, asimismo de cualquier persona física, jurídica colectiva o sindicato que reciba y ejerza recursos públicos o realice actos de autoridad en el ámbito estatal y municipal, es pública y sólo podrá ser reservada temporalmente por razones previstas en la Constitución Política de los Estados Unidos Mexicanos de interés público y seguridad,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7A967FF7" w14:textId="77777777" w:rsidR="0076590D" w:rsidRPr="000227FF" w:rsidRDefault="0076590D" w:rsidP="000227FF">
      <w:pPr>
        <w:autoSpaceDE w:val="0"/>
        <w:autoSpaceDN w:val="0"/>
        <w:adjustRightInd w:val="0"/>
        <w:spacing w:after="0" w:line="240" w:lineRule="auto"/>
        <w:ind w:left="567" w:right="567"/>
        <w:jc w:val="both"/>
        <w:rPr>
          <w:rFonts w:ascii="Palatino Linotype" w:hAnsi="Palatino Linotype" w:cs="Arial"/>
          <w:i/>
          <w:szCs w:val="24"/>
        </w:rPr>
      </w:pPr>
      <w:r w:rsidRPr="000227FF">
        <w:rPr>
          <w:rFonts w:ascii="Palatino Linotype" w:hAnsi="Palatino Linotype" w:cs="Arial"/>
          <w:i/>
          <w:szCs w:val="24"/>
        </w:rPr>
        <w:t>…</w:t>
      </w:r>
    </w:p>
    <w:p w14:paraId="7AB832B2" w14:textId="77777777" w:rsidR="0076590D" w:rsidRPr="000227FF" w:rsidRDefault="0076590D" w:rsidP="000227FF">
      <w:pPr>
        <w:autoSpaceDE w:val="0"/>
        <w:autoSpaceDN w:val="0"/>
        <w:adjustRightInd w:val="0"/>
        <w:spacing w:after="0" w:line="240" w:lineRule="auto"/>
        <w:ind w:left="567" w:right="567"/>
        <w:jc w:val="both"/>
        <w:rPr>
          <w:rFonts w:ascii="Palatino Linotype" w:hAnsi="Palatino Linotype" w:cs="Arial"/>
          <w:i/>
          <w:szCs w:val="24"/>
        </w:rPr>
      </w:pPr>
      <w:r w:rsidRPr="000227FF">
        <w:rPr>
          <w:rFonts w:ascii="Palatino Linotype" w:hAnsi="Palatino Linotype" w:cs="Arial"/>
          <w:b/>
          <w:i/>
          <w:szCs w:val="24"/>
        </w:rPr>
        <w:lastRenderedPageBreak/>
        <w:t>III</w:t>
      </w:r>
      <w:r w:rsidRPr="000227FF">
        <w:rPr>
          <w:rFonts w:ascii="Palatino Linotype" w:hAnsi="Palatino Linotype" w:cs="Arial"/>
          <w:i/>
          <w:szCs w:val="24"/>
        </w:rPr>
        <w:t>. Toda persona, sin necesidad de acreditar interés alguno o justificar su utilización, tendrá acceso gratuito a la información pública, a sus datos personales o a la rectificación de éstos.”</w:t>
      </w:r>
    </w:p>
    <w:p w14:paraId="077DD346" w14:textId="77777777" w:rsidR="0076590D" w:rsidRPr="000227FF" w:rsidRDefault="0076590D" w:rsidP="000227FF">
      <w:pPr>
        <w:autoSpaceDE w:val="0"/>
        <w:autoSpaceDN w:val="0"/>
        <w:adjustRightInd w:val="0"/>
        <w:spacing w:after="0" w:line="240" w:lineRule="auto"/>
        <w:ind w:left="567" w:right="567"/>
        <w:jc w:val="right"/>
        <w:rPr>
          <w:rFonts w:ascii="Palatino Linotype" w:hAnsi="Palatino Linotype" w:cs="Arial"/>
          <w:szCs w:val="24"/>
        </w:rPr>
      </w:pPr>
      <w:r w:rsidRPr="000227FF">
        <w:rPr>
          <w:rFonts w:ascii="Palatino Linotype" w:hAnsi="Palatino Linotype" w:cs="Arial"/>
          <w:szCs w:val="24"/>
        </w:rPr>
        <w:t>(Énfasis añadido)</w:t>
      </w:r>
    </w:p>
    <w:p w14:paraId="011EDA9B" w14:textId="77777777" w:rsidR="0076590D" w:rsidRPr="000227FF" w:rsidRDefault="0076590D" w:rsidP="000227FF">
      <w:pPr>
        <w:autoSpaceDE w:val="0"/>
        <w:autoSpaceDN w:val="0"/>
        <w:adjustRightInd w:val="0"/>
        <w:spacing w:after="0" w:line="360" w:lineRule="auto"/>
        <w:jc w:val="both"/>
        <w:rPr>
          <w:rFonts w:ascii="Palatino Linotype" w:hAnsi="Palatino Linotype" w:cs="Arial"/>
          <w:sz w:val="24"/>
          <w:szCs w:val="24"/>
        </w:rPr>
      </w:pPr>
    </w:p>
    <w:p w14:paraId="17B52C4D" w14:textId="77777777" w:rsidR="0076590D" w:rsidRDefault="0076590D" w:rsidP="000227FF">
      <w:pPr>
        <w:autoSpaceDE w:val="0"/>
        <w:autoSpaceDN w:val="0"/>
        <w:adjustRightInd w:val="0"/>
        <w:spacing w:after="0" w:line="360" w:lineRule="auto"/>
        <w:jc w:val="both"/>
        <w:rPr>
          <w:rFonts w:ascii="Palatino Linotype" w:hAnsi="Palatino Linotype" w:cs="Arial"/>
          <w:sz w:val="24"/>
          <w:szCs w:val="24"/>
        </w:rPr>
      </w:pPr>
      <w:r w:rsidRPr="000227FF">
        <w:rPr>
          <w:rFonts w:ascii="Palatino Linotype" w:hAnsi="Palatino Linotype" w:cs="Arial"/>
          <w:sz w:val="24"/>
          <w:szCs w:val="24"/>
        </w:rPr>
        <w:t>Por otra parte, del contenido del artículo 1 de la Constitución Política de los Estados Unidos Mexicanos, se destaca lo siguiente:</w:t>
      </w:r>
    </w:p>
    <w:p w14:paraId="0A023D0A" w14:textId="77777777" w:rsidR="003556FE" w:rsidRPr="000227FF" w:rsidRDefault="003556FE" w:rsidP="000227FF">
      <w:pPr>
        <w:autoSpaceDE w:val="0"/>
        <w:autoSpaceDN w:val="0"/>
        <w:adjustRightInd w:val="0"/>
        <w:spacing w:after="0" w:line="360" w:lineRule="auto"/>
        <w:jc w:val="both"/>
        <w:rPr>
          <w:rFonts w:ascii="Palatino Linotype" w:hAnsi="Palatino Linotype" w:cs="Arial"/>
          <w:sz w:val="24"/>
          <w:szCs w:val="24"/>
        </w:rPr>
      </w:pPr>
    </w:p>
    <w:p w14:paraId="3F6805EF" w14:textId="77777777" w:rsidR="0076590D" w:rsidRPr="000227FF" w:rsidRDefault="0076590D" w:rsidP="000227FF">
      <w:pPr>
        <w:autoSpaceDE w:val="0"/>
        <w:autoSpaceDN w:val="0"/>
        <w:adjustRightInd w:val="0"/>
        <w:spacing w:after="0" w:line="240" w:lineRule="auto"/>
        <w:ind w:left="567" w:right="567"/>
        <w:jc w:val="both"/>
        <w:rPr>
          <w:rFonts w:ascii="Palatino Linotype" w:hAnsi="Palatino Linotype" w:cs="Arial"/>
          <w:i/>
          <w:szCs w:val="24"/>
        </w:rPr>
      </w:pPr>
      <w:r w:rsidRPr="000227FF">
        <w:rPr>
          <w:rFonts w:ascii="Palatino Linotype" w:hAnsi="Palatino Linotype" w:cs="Arial"/>
          <w:i/>
          <w:szCs w:val="24"/>
        </w:rPr>
        <w:t>“</w:t>
      </w:r>
      <w:r w:rsidRPr="000227FF">
        <w:rPr>
          <w:rFonts w:ascii="Palatino Linotype" w:hAnsi="Palatino Linotype" w:cs="Arial"/>
          <w:b/>
          <w:i/>
          <w:szCs w:val="24"/>
        </w:rPr>
        <w:t>Artículo 1o.</w:t>
      </w:r>
      <w:r w:rsidRPr="000227FF">
        <w:rPr>
          <w:rFonts w:ascii="Palatino Linotype" w:hAnsi="Palatino Linotype" w:cs="Arial"/>
          <w:i/>
          <w:szCs w:val="24"/>
        </w:rPr>
        <w:t xml:space="preserve"> En los Estados Unidos Mexicanos todas las personas gozarán de los derechos humanos reconocidos en esta Constitución y en los tratados internacionales de los que el Estado Mexicano sea parte, así como de las garantías para su protección, cuyo ejercicio no podrá restringirse ni suspenderse, salvo en los casos y bajo las condiciones que esta Constitución establece.</w:t>
      </w:r>
    </w:p>
    <w:p w14:paraId="14B8708A" w14:textId="77777777" w:rsidR="0076590D" w:rsidRPr="000227FF" w:rsidRDefault="0076590D" w:rsidP="000227FF">
      <w:pPr>
        <w:autoSpaceDE w:val="0"/>
        <w:autoSpaceDN w:val="0"/>
        <w:adjustRightInd w:val="0"/>
        <w:spacing w:after="0" w:line="240" w:lineRule="auto"/>
        <w:ind w:left="567" w:right="567"/>
        <w:jc w:val="both"/>
        <w:rPr>
          <w:rFonts w:ascii="Palatino Linotype" w:hAnsi="Palatino Linotype" w:cs="Arial"/>
          <w:i/>
          <w:szCs w:val="24"/>
        </w:rPr>
      </w:pPr>
      <w:r w:rsidRPr="000227FF">
        <w:rPr>
          <w:rFonts w:ascii="Palatino Linotype" w:hAnsi="Palatino Linotype" w:cs="Arial"/>
          <w:i/>
          <w:szCs w:val="24"/>
        </w:rPr>
        <w:t>Las normas relativas a los derechos humanos se interpretarán de conformidad con esta Constitución y con los tratados internacionales de la materia favoreciendo en todo tiempo a las personas la protección más amplia.</w:t>
      </w:r>
    </w:p>
    <w:p w14:paraId="02C21DAD" w14:textId="77777777" w:rsidR="0076590D" w:rsidRPr="000227FF" w:rsidRDefault="0076590D" w:rsidP="000227FF">
      <w:pPr>
        <w:autoSpaceDE w:val="0"/>
        <w:autoSpaceDN w:val="0"/>
        <w:adjustRightInd w:val="0"/>
        <w:spacing w:after="0" w:line="240" w:lineRule="auto"/>
        <w:ind w:left="567" w:right="567"/>
        <w:jc w:val="both"/>
        <w:rPr>
          <w:rFonts w:ascii="Palatino Linotype" w:hAnsi="Palatino Linotype" w:cs="Arial"/>
          <w:i/>
          <w:szCs w:val="24"/>
        </w:rPr>
      </w:pPr>
      <w:r w:rsidRPr="000227FF">
        <w:rPr>
          <w:rFonts w:ascii="Palatino Linotype" w:hAnsi="Palatino Linotype" w:cs="Arial"/>
          <w:i/>
          <w:szCs w:val="24"/>
        </w:rPr>
        <w:t>Todas las autoridades, en el ámbito de sus competencias, tienen la obligación de promover, respetar, proteger y garantizar los derechos humanos de conformidad con los principios de universalidad, interdependencia, indivisibilidad y progresividad. En consecuencia, el Estado deberá prevenir, investigar, sancionar y reparar las violaciones a los derechos humanos, en los términos que establezca la ley.”</w:t>
      </w:r>
    </w:p>
    <w:p w14:paraId="6BF92A85" w14:textId="77777777" w:rsidR="0076590D" w:rsidRPr="000227FF" w:rsidRDefault="0076590D" w:rsidP="000227FF">
      <w:pPr>
        <w:autoSpaceDE w:val="0"/>
        <w:autoSpaceDN w:val="0"/>
        <w:adjustRightInd w:val="0"/>
        <w:spacing w:after="0" w:line="360" w:lineRule="auto"/>
        <w:jc w:val="both"/>
        <w:rPr>
          <w:rFonts w:ascii="Palatino Linotype" w:hAnsi="Palatino Linotype" w:cs="Arial"/>
          <w:sz w:val="24"/>
          <w:szCs w:val="24"/>
        </w:rPr>
      </w:pPr>
    </w:p>
    <w:p w14:paraId="50E124C2" w14:textId="77777777" w:rsidR="0076590D" w:rsidRPr="000227FF" w:rsidRDefault="0076590D" w:rsidP="000227FF">
      <w:pPr>
        <w:autoSpaceDE w:val="0"/>
        <w:autoSpaceDN w:val="0"/>
        <w:adjustRightInd w:val="0"/>
        <w:spacing w:after="0" w:line="360" w:lineRule="auto"/>
        <w:jc w:val="both"/>
        <w:rPr>
          <w:rFonts w:ascii="Palatino Linotype" w:hAnsi="Palatino Linotype" w:cs="Arial"/>
          <w:sz w:val="24"/>
          <w:szCs w:val="24"/>
        </w:rPr>
      </w:pPr>
      <w:r w:rsidRPr="000227FF">
        <w:rPr>
          <w:rFonts w:ascii="Palatino Linotype" w:hAnsi="Palatino Linotype" w:cs="Arial"/>
          <w:sz w:val="24"/>
          <w:szCs w:val="24"/>
        </w:rPr>
        <w:t>En esa virtud, de una interpretación sistemática, armónica y progresiva del derecho humano de acceso a la información pública se reitera que toda persona, sin necesidad de acreditar interés alguno o justificar su utilización, deberá tener acceso a la información pública, es decir, dicho derecho fundamental exime a quien lo ejerce, de acreditar su legitimación en la causa o su interés en el asunto, lo que permite la posibilidad de que inclusive, la solicitud de acceso a la información pueda ser anónima o no contener un nombre que identifique al solicitante o que permita tener certeza sobre su identidad.</w:t>
      </w:r>
    </w:p>
    <w:p w14:paraId="684BFB5E" w14:textId="77777777" w:rsidR="0076590D" w:rsidRPr="000227FF" w:rsidRDefault="0076590D" w:rsidP="000227FF">
      <w:pPr>
        <w:autoSpaceDE w:val="0"/>
        <w:autoSpaceDN w:val="0"/>
        <w:adjustRightInd w:val="0"/>
        <w:spacing w:after="0" w:line="360" w:lineRule="auto"/>
        <w:jc w:val="both"/>
        <w:rPr>
          <w:rFonts w:ascii="Palatino Linotype" w:hAnsi="Palatino Linotype" w:cs="Arial"/>
          <w:sz w:val="24"/>
          <w:szCs w:val="24"/>
        </w:rPr>
      </w:pPr>
    </w:p>
    <w:p w14:paraId="45F73DA2" w14:textId="77777777" w:rsidR="0076590D" w:rsidRPr="000227FF" w:rsidRDefault="0076590D" w:rsidP="000227FF">
      <w:pPr>
        <w:autoSpaceDE w:val="0"/>
        <w:autoSpaceDN w:val="0"/>
        <w:adjustRightInd w:val="0"/>
        <w:spacing w:after="0" w:line="360" w:lineRule="auto"/>
        <w:jc w:val="both"/>
        <w:rPr>
          <w:rFonts w:ascii="Palatino Linotype" w:hAnsi="Palatino Linotype" w:cs="Arial"/>
          <w:sz w:val="24"/>
          <w:szCs w:val="24"/>
        </w:rPr>
      </w:pPr>
      <w:r w:rsidRPr="000227FF">
        <w:rPr>
          <w:rFonts w:ascii="Palatino Linotype" w:hAnsi="Palatino Linotype" w:cs="Arial"/>
          <w:sz w:val="24"/>
          <w:szCs w:val="24"/>
        </w:rPr>
        <w:lastRenderedPageBreak/>
        <w:t>Robustece lo anterior, el Criterio 6/2014 del entonces Instituto Federal de Acceso a la Información y Protección de Datos (IFAI) hoy Instituto Nacional de Transparencia, Acceso a la Información y Protección de Datos Personales (INAI), el cual se reproduce para una mayor referencia:</w:t>
      </w:r>
    </w:p>
    <w:p w14:paraId="39044CB0" w14:textId="77777777" w:rsidR="0076590D" w:rsidRPr="000227FF" w:rsidRDefault="0076590D" w:rsidP="000227FF">
      <w:pPr>
        <w:autoSpaceDE w:val="0"/>
        <w:autoSpaceDN w:val="0"/>
        <w:adjustRightInd w:val="0"/>
        <w:spacing w:after="0" w:line="360" w:lineRule="auto"/>
        <w:jc w:val="both"/>
        <w:rPr>
          <w:rFonts w:ascii="Palatino Linotype" w:hAnsi="Palatino Linotype" w:cs="Arial"/>
          <w:sz w:val="24"/>
          <w:szCs w:val="24"/>
        </w:rPr>
      </w:pPr>
    </w:p>
    <w:p w14:paraId="74FED7CC" w14:textId="77777777" w:rsidR="0076590D" w:rsidRPr="000227FF" w:rsidRDefault="0076590D" w:rsidP="000227FF">
      <w:pPr>
        <w:autoSpaceDE w:val="0"/>
        <w:autoSpaceDN w:val="0"/>
        <w:adjustRightInd w:val="0"/>
        <w:spacing w:after="0" w:line="240" w:lineRule="auto"/>
        <w:ind w:left="567" w:right="567"/>
        <w:jc w:val="both"/>
        <w:rPr>
          <w:rFonts w:ascii="Palatino Linotype" w:hAnsi="Palatino Linotype" w:cs="Arial"/>
          <w:i/>
          <w:szCs w:val="24"/>
        </w:rPr>
      </w:pPr>
      <w:r w:rsidRPr="000227FF">
        <w:rPr>
          <w:rFonts w:ascii="Palatino Linotype" w:hAnsi="Palatino Linotype" w:cs="Arial"/>
          <w:i/>
          <w:szCs w:val="24"/>
        </w:rPr>
        <w:t>“</w:t>
      </w:r>
      <w:r w:rsidRPr="000227FF">
        <w:rPr>
          <w:rFonts w:ascii="Palatino Linotype" w:hAnsi="Palatino Linotype" w:cs="Arial"/>
          <w:b/>
          <w:i/>
          <w:szCs w:val="24"/>
        </w:rPr>
        <w:t>Acceso a información gubernamental. No debe condicionarse a que el solicitante acredite su personalidad, demuestre interés alguno o justifique su utilización.</w:t>
      </w:r>
      <w:r w:rsidRPr="000227FF">
        <w:rPr>
          <w:rFonts w:ascii="Palatino Linotype" w:hAnsi="Palatino Linotype" w:cs="Arial"/>
          <w:i/>
          <w:szCs w:val="24"/>
        </w:rPr>
        <w:t xml:space="preserve"> De conformidad con lo dispuesto en los artículos 6o., apartado A, fracción III de la Constitución Política de los Estados Unidos Mexicanos, y 1º, 2º, 4º y 40 de la Ley Federal de Transparencia y Acceso a la Información Pública Gubernamental, la respuesta a una solicitud de acceso a información y entrega de la misma, no debe estar condicionada a que el particular acredite su personalidad, demuestre interés alguno o justifique su utilización, en virtud de que los sujetos obligados no deben requerir al solicitante mayores requisitos que los establecidos en la Ley. En este sentido, las dependencias y entidades, sólo deberán asegurarse de que, en su caso, se haya cubierto el pago de reproducción y envío de la información, mediante la exhibición del recibo correspondiente.</w:t>
      </w:r>
    </w:p>
    <w:p w14:paraId="6FA9A178" w14:textId="77777777" w:rsidR="0076590D" w:rsidRPr="000227FF" w:rsidRDefault="0076590D" w:rsidP="000227FF">
      <w:pPr>
        <w:autoSpaceDE w:val="0"/>
        <w:autoSpaceDN w:val="0"/>
        <w:adjustRightInd w:val="0"/>
        <w:spacing w:after="0" w:line="240" w:lineRule="auto"/>
        <w:ind w:left="567" w:right="567"/>
        <w:jc w:val="both"/>
        <w:rPr>
          <w:rFonts w:ascii="Palatino Linotype" w:hAnsi="Palatino Linotype" w:cs="Arial"/>
          <w:i/>
          <w:sz w:val="20"/>
          <w:szCs w:val="24"/>
        </w:rPr>
      </w:pPr>
      <w:r w:rsidRPr="000227FF">
        <w:rPr>
          <w:rFonts w:ascii="Palatino Linotype" w:hAnsi="Palatino Linotype" w:cs="Arial"/>
          <w:i/>
          <w:sz w:val="20"/>
          <w:szCs w:val="24"/>
        </w:rPr>
        <w:t>Resoluciones</w:t>
      </w:r>
    </w:p>
    <w:p w14:paraId="59A47C3E" w14:textId="77777777" w:rsidR="0076590D" w:rsidRPr="000227FF" w:rsidRDefault="0076590D" w:rsidP="000227FF">
      <w:pPr>
        <w:autoSpaceDE w:val="0"/>
        <w:autoSpaceDN w:val="0"/>
        <w:adjustRightInd w:val="0"/>
        <w:spacing w:after="0" w:line="240" w:lineRule="auto"/>
        <w:ind w:left="567" w:right="567"/>
        <w:jc w:val="both"/>
        <w:rPr>
          <w:rFonts w:ascii="Palatino Linotype" w:hAnsi="Palatino Linotype" w:cs="Arial"/>
          <w:i/>
          <w:sz w:val="20"/>
          <w:szCs w:val="24"/>
        </w:rPr>
      </w:pPr>
      <w:r w:rsidRPr="000227FF">
        <w:rPr>
          <w:rFonts w:ascii="Palatino Linotype" w:hAnsi="Palatino Linotype" w:cs="Arial"/>
          <w:i/>
          <w:sz w:val="20"/>
          <w:szCs w:val="24"/>
        </w:rPr>
        <w:t>• RDA 5275/13. Interpuesto en contra de la Secretaría de la Defensa Nacional. Comisionado Ponente Ángel Trinidad Zaldívar.</w:t>
      </w:r>
    </w:p>
    <w:p w14:paraId="163F35E9" w14:textId="77777777" w:rsidR="0076590D" w:rsidRPr="000227FF" w:rsidRDefault="0076590D" w:rsidP="000227FF">
      <w:pPr>
        <w:autoSpaceDE w:val="0"/>
        <w:autoSpaceDN w:val="0"/>
        <w:adjustRightInd w:val="0"/>
        <w:spacing w:after="0" w:line="240" w:lineRule="auto"/>
        <w:ind w:left="567" w:right="567"/>
        <w:jc w:val="both"/>
        <w:rPr>
          <w:rFonts w:ascii="Palatino Linotype" w:hAnsi="Palatino Linotype" w:cs="Arial"/>
          <w:i/>
          <w:sz w:val="20"/>
          <w:szCs w:val="24"/>
        </w:rPr>
      </w:pPr>
      <w:r w:rsidRPr="000227FF">
        <w:rPr>
          <w:rFonts w:ascii="Palatino Linotype" w:hAnsi="Palatino Linotype" w:cs="Arial"/>
          <w:i/>
          <w:sz w:val="20"/>
          <w:szCs w:val="24"/>
        </w:rPr>
        <w:t xml:space="preserve">• RDA 2937/13. Interpuesto en contra de LICONSA, S.A. de C.V. Comisionado. Ponente Gerardo </w:t>
      </w:r>
      <w:proofErr w:type="spellStart"/>
      <w:r w:rsidRPr="000227FF">
        <w:rPr>
          <w:rFonts w:ascii="Palatino Linotype" w:hAnsi="Palatino Linotype" w:cs="Arial"/>
          <w:i/>
          <w:sz w:val="20"/>
          <w:szCs w:val="24"/>
        </w:rPr>
        <w:t>Laveaga</w:t>
      </w:r>
      <w:proofErr w:type="spellEnd"/>
      <w:r w:rsidRPr="000227FF">
        <w:rPr>
          <w:rFonts w:ascii="Palatino Linotype" w:hAnsi="Palatino Linotype" w:cs="Arial"/>
          <w:i/>
          <w:sz w:val="20"/>
          <w:szCs w:val="24"/>
        </w:rPr>
        <w:t xml:space="preserve"> Rendón.</w:t>
      </w:r>
    </w:p>
    <w:p w14:paraId="1203E7E4" w14:textId="77777777" w:rsidR="0076590D" w:rsidRPr="000227FF" w:rsidRDefault="0076590D" w:rsidP="000227FF">
      <w:pPr>
        <w:autoSpaceDE w:val="0"/>
        <w:autoSpaceDN w:val="0"/>
        <w:adjustRightInd w:val="0"/>
        <w:spacing w:after="0" w:line="240" w:lineRule="auto"/>
        <w:ind w:left="567" w:right="567"/>
        <w:jc w:val="both"/>
        <w:rPr>
          <w:rFonts w:ascii="Palatino Linotype" w:hAnsi="Palatino Linotype" w:cs="Arial"/>
          <w:i/>
          <w:sz w:val="20"/>
          <w:szCs w:val="24"/>
        </w:rPr>
      </w:pPr>
      <w:r w:rsidRPr="000227FF">
        <w:rPr>
          <w:rFonts w:ascii="Palatino Linotype" w:hAnsi="Palatino Linotype" w:cs="Arial"/>
          <w:i/>
          <w:sz w:val="20"/>
          <w:szCs w:val="24"/>
        </w:rPr>
        <w:t xml:space="preserve">• RDA 3609/12. Interpuesto en contra de la Secretaría de Educación Pública. Comisionada Ponente Sigrid </w:t>
      </w:r>
      <w:proofErr w:type="spellStart"/>
      <w:r w:rsidRPr="000227FF">
        <w:rPr>
          <w:rFonts w:ascii="Palatino Linotype" w:hAnsi="Palatino Linotype" w:cs="Arial"/>
          <w:i/>
          <w:sz w:val="20"/>
          <w:szCs w:val="24"/>
        </w:rPr>
        <w:t>Arzt</w:t>
      </w:r>
      <w:proofErr w:type="spellEnd"/>
      <w:r w:rsidRPr="000227FF">
        <w:rPr>
          <w:rFonts w:ascii="Palatino Linotype" w:hAnsi="Palatino Linotype" w:cs="Arial"/>
          <w:i/>
          <w:sz w:val="20"/>
          <w:szCs w:val="24"/>
        </w:rPr>
        <w:t xml:space="preserve"> Colunga.</w:t>
      </w:r>
    </w:p>
    <w:p w14:paraId="3AE3CACE" w14:textId="77777777" w:rsidR="0076590D" w:rsidRPr="000227FF" w:rsidRDefault="0076590D" w:rsidP="000227FF">
      <w:pPr>
        <w:autoSpaceDE w:val="0"/>
        <w:autoSpaceDN w:val="0"/>
        <w:adjustRightInd w:val="0"/>
        <w:spacing w:after="0" w:line="240" w:lineRule="auto"/>
        <w:ind w:left="567" w:right="567"/>
        <w:jc w:val="both"/>
        <w:rPr>
          <w:rFonts w:ascii="Palatino Linotype" w:hAnsi="Palatino Linotype" w:cs="Arial"/>
          <w:i/>
          <w:sz w:val="20"/>
          <w:szCs w:val="24"/>
        </w:rPr>
      </w:pPr>
      <w:r w:rsidRPr="000227FF">
        <w:rPr>
          <w:rFonts w:ascii="Palatino Linotype" w:hAnsi="Palatino Linotype" w:cs="Arial"/>
          <w:i/>
          <w:sz w:val="20"/>
          <w:szCs w:val="24"/>
        </w:rPr>
        <w:t>• RDA 3361/12. Interpuesto en contra del Servicio de Administración Tributaria. Comisionada Ponente María Elena Pérez-Jaén Zermeño.</w:t>
      </w:r>
    </w:p>
    <w:p w14:paraId="4FE8046C" w14:textId="77777777" w:rsidR="0076590D" w:rsidRPr="000227FF" w:rsidRDefault="0076590D" w:rsidP="000227FF">
      <w:pPr>
        <w:autoSpaceDE w:val="0"/>
        <w:autoSpaceDN w:val="0"/>
        <w:adjustRightInd w:val="0"/>
        <w:spacing w:after="0" w:line="240" w:lineRule="auto"/>
        <w:ind w:left="567" w:right="567"/>
        <w:jc w:val="both"/>
        <w:rPr>
          <w:rFonts w:ascii="Palatino Linotype" w:hAnsi="Palatino Linotype" w:cs="Arial"/>
          <w:i/>
          <w:sz w:val="20"/>
          <w:szCs w:val="24"/>
        </w:rPr>
      </w:pPr>
      <w:r w:rsidRPr="000227FF">
        <w:rPr>
          <w:rFonts w:ascii="Palatino Linotype" w:hAnsi="Palatino Linotype" w:cs="Arial"/>
          <w:i/>
          <w:sz w:val="20"/>
          <w:szCs w:val="24"/>
        </w:rPr>
        <w:t xml:space="preserve">• RDA 0563/12. Interpuesto en contra de la Secretaría de la Función Pública. Comisionada Ponente Jacqueline </w:t>
      </w:r>
      <w:proofErr w:type="spellStart"/>
      <w:r w:rsidRPr="000227FF">
        <w:rPr>
          <w:rFonts w:ascii="Palatino Linotype" w:hAnsi="Palatino Linotype" w:cs="Arial"/>
          <w:i/>
          <w:sz w:val="20"/>
          <w:szCs w:val="24"/>
        </w:rPr>
        <w:t>Peschard</w:t>
      </w:r>
      <w:proofErr w:type="spellEnd"/>
      <w:r w:rsidRPr="000227FF">
        <w:rPr>
          <w:rFonts w:ascii="Palatino Linotype" w:hAnsi="Palatino Linotype" w:cs="Arial"/>
          <w:i/>
          <w:sz w:val="20"/>
          <w:szCs w:val="24"/>
        </w:rPr>
        <w:t xml:space="preserve"> Mariscal.”</w:t>
      </w:r>
    </w:p>
    <w:p w14:paraId="12FE76EF" w14:textId="77777777" w:rsidR="0076590D" w:rsidRPr="000227FF" w:rsidRDefault="0076590D" w:rsidP="000227FF">
      <w:pPr>
        <w:autoSpaceDE w:val="0"/>
        <w:autoSpaceDN w:val="0"/>
        <w:adjustRightInd w:val="0"/>
        <w:spacing w:after="0" w:line="360" w:lineRule="auto"/>
        <w:jc w:val="both"/>
        <w:rPr>
          <w:rFonts w:ascii="Palatino Linotype" w:hAnsi="Palatino Linotype" w:cs="Arial"/>
          <w:sz w:val="24"/>
          <w:szCs w:val="24"/>
        </w:rPr>
      </w:pPr>
    </w:p>
    <w:p w14:paraId="47255E2E" w14:textId="77777777" w:rsidR="0076590D" w:rsidRPr="000227FF" w:rsidRDefault="0076590D" w:rsidP="000227FF">
      <w:pPr>
        <w:autoSpaceDE w:val="0"/>
        <w:autoSpaceDN w:val="0"/>
        <w:adjustRightInd w:val="0"/>
        <w:spacing w:after="0" w:line="360" w:lineRule="auto"/>
        <w:jc w:val="both"/>
        <w:rPr>
          <w:rFonts w:ascii="Palatino Linotype" w:hAnsi="Palatino Linotype" w:cs="Arial"/>
          <w:sz w:val="24"/>
          <w:szCs w:val="24"/>
        </w:rPr>
      </w:pPr>
      <w:r w:rsidRPr="000227FF">
        <w:rPr>
          <w:rFonts w:ascii="Palatino Linotype" w:hAnsi="Palatino Linotype" w:cs="Arial"/>
          <w:sz w:val="24"/>
          <w:szCs w:val="24"/>
        </w:rPr>
        <w:t xml:space="preserve">En ese orden de ideas, se estima que el requerimiento relativo al nombre como presupuesto de </w:t>
      </w:r>
      <w:proofErr w:type="spellStart"/>
      <w:r w:rsidRPr="000227FF">
        <w:rPr>
          <w:rFonts w:ascii="Palatino Linotype" w:hAnsi="Palatino Linotype" w:cs="Arial"/>
          <w:sz w:val="24"/>
          <w:szCs w:val="24"/>
        </w:rPr>
        <w:t>procedibilidad</w:t>
      </w:r>
      <w:proofErr w:type="spellEnd"/>
      <w:r w:rsidRPr="000227FF">
        <w:rPr>
          <w:rFonts w:ascii="Palatino Linotype" w:hAnsi="Palatino Linotype" w:cs="Arial"/>
          <w:sz w:val="24"/>
          <w:szCs w:val="24"/>
        </w:rPr>
        <w:t xml:space="preserve"> podría limitar el ejercicio del derecho de acceso a la información pública, debido a que el hecho de solicitar la identificación del </w:t>
      </w:r>
      <w:r w:rsidRPr="000227FF">
        <w:rPr>
          <w:rFonts w:ascii="Palatino Linotype" w:hAnsi="Palatino Linotype" w:cs="Arial"/>
          <w:b/>
          <w:sz w:val="24"/>
          <w:szCs w:val="24"/>
        </w:rPr>
        <w:t>Recurrente</w:t>
      </w:r>
      <w:r w:rsidRPr="000227FF">
        <w:rPr>
          <w:rFonts w:ascii="Palatino Linotype" w:hAnsi="Palatino Linotype" w:cs="Arial"/>
          <w:sz w:val="24"/>
          <w:szCs w:val="24"/>
        </w:rPr>
        <w:t xml:space="preserve"> a través de dicho dato personal, en ciertos extremos se equipara a una exigencia acerca </w:t>
      </w:r>
      <w:r w:rsidRPr="000227FF">
        <w:rPr>
          <w:rFonts w:ascii="Palatino Linotype" w:hAnsi="Palatino Linotype" w:cs="Arial"/>
          <w:sz w:val="24"/>
          <w:szCs w:val="24"/>
        </w:rPr>
        <w:lastRenderedPageBreak/>
        <w:t>de su interés o justificación de su utilización, lo que materialmente haría nugatorio un derecho fundamental.</w:t>
      </w:r>
    </w:p>
    <w:p w14:paraId="7F9ADCC1" w14:textId="77777777" w:rsidR="0076590D" w:rsidRPr="000227FF" w:rsidRDefault="0076590D" w:rsidP="000227FF">
      <w:pPr>
        <w:autoSpaceDE w:val="0"/>
        <w:autoSpaceDN w:val="0"/>
        <w:adjustRightInd w:val="0"/>
        <w:spacing w:after="0" w:line="360" w:lineRule="auto"/>
        <w:jc w:val="both"/>
        <w:rPr>
          <w:rFonts w:ascii="Palatino Linotype" w:hAnsi="Palatino Linotype" w:cs="Arial"/>
          <w:sz w:val="24"/>
          <w:szCs w:val="24"/>
        </w:rPr>
      </w:pPr>
    </w:p>
    <w:p w14:paraId="7313D457" w14:textId="77777777" w:rsidR="0076590D" w:rsidRPr="000227FF" w:rsidRDefault="0076590D" w:rsidP="000227FF">
      <w:pPr>
        <w:autoSpaceDE w:val="0"/>
        <w:autoSpaceDN w:val="0"/>
        <w:adjustRightInd w:val="0"/>
        <w:spacing w:after="0" w:line="360" w:lineRule="auto"/>
        <w:jc w:val="both"/>
        <w:rPr>
          <w:rFonts w:ascii="Palatino Linotype" w:hAnsi="Palatino Linotype" w:cs="Arial"/>
          <w:sz w:val="24"/>
          <w:szCs w:val="24"/>
        </w:rPr>
      </w:pPr>
      <w:r w:rsidRPr="000227FF">
        <w:rPr>
          <w:rFonts w:ascii="Palatino Linotype" w:hAnsi="Palatino Linotype" w:cs="Arial"/>
          <w:sz w:val="24"/>
          <w:szCs w:val="24"/>
        </w:rPr>
        <w:t>Aunado a ello, para el estudio de la materia sobre la que se resuelven los recursos de revisión resulta intrascendente el nombre de la persona que lo hubiere promovido, en virtud de que tanto la Constitución Federal, como la Constitución Política del Estado Libre y Soberano de México, reconocen la prerrogativa de los individuos para no acreditar dicho interés o justificar su utilización, por lo que este Órgano Garante en la materia se encuentra impedido para realizar dicho análisis, en la inteligencia de que al limitar un derecho humano, como lo es el derecho de acceso a la información pública, por una cuestión procedimental.</w:t>
      </w:r>
    </w:p>
    <w:p w14:paraId="5AC6141A" w14:textId="77777777" w:rsidR="0076590D" w:rsidRPr="000227FF" w:rsidRDefault="0076590D" w:rsidP="000227FF">
      <w:pPr>
        <w:autoSpaceDE w:val="0"/>
        <w:autoSpaceDN w:val="0"/>
        <w:adjustRightInd w:val="0"/>
        <w:spacing w:after="0" w:line="360" w:lineRule="auto"/>
        <w:jc w:val="both"/>
        <w:rPr>
          <w:rFonts w:ascii="Palatino Linotype" w:hAnsi="Palatino Linotype" w:cs="Arial"/>
          <w:sz w:val="24"/>
          <w:szCs w:val="24"/>
        </w:rPr>
      </w:pPr>
    </w:p>
    <w:p w14:paraId="7BFE0514" w14:textId="77777777" w:rsidR="0076590D" w:rsidRDefault="0076590D" w:rsidP="000227FF">
      <w:pPr>
        <w:autoSpaceDE w:val="0"/>
        <w:autoSpaceDN w:val="0"/>
        <w:adjustRightInd w:val="0"/>
        <w:spacing w:after="0" w:line="360" w:lineRule="auto"/>
        <w:jc w:val="both"/>
        <w:rPr>
          <w:rFonts w:ascii="Palatino Linotype" w:hAnsi="Palatino Linotype" w:cs="Arial"/>
          <w:sz w:val="24"/>
          <w:szCs w:val="24"/>
        </w:rPr>
      </w:pPr>
      <w:r w:rsidRPr="000227FF">
        <w:rPr>
          <w:rFonts w:ascii="Palatino Linotype" w:hAnsi="Palatino Linotype" w:cs="Arial"/>
          <w:sz w:val="24"/>
          <w:szCs w:val="24"/>
        </w:rPr>
        <w:t xml:space="preserve">En consecuencia, dado lo expuesto y fundado con anterioridad, se estima que el requisito relativo al nombre del Recurrente no constituye un presupuesto indispensable de </w:t>
      </w:r>
      <w:proofErr w:type="spellStart"/>
      <w:r w:rsidRPr="000227FF">
        <w:rPr>
          <w:rFonts w:ascii="Palatino Linotype" w:hAnsi="Palatino Linotype" w:cs="Arial"/>
          <w:sz w:val="24"/>
          <w:szCs w:val="24"/>
        </w:rPr>
        <w:t>procedibilidad</w:t>
      </w:r>
      <w:proofErr w:type="spellEnd"/>
      <w:r w:rsidRPr="000227FF">
        <w:rPr>
          <w:rFonts w:ascii="Palatino Linotype" w:hAnsi="Palatino Linotype" w:cs="Arial"/>
          <w:sz w:val="24"/>
          <w:szCs w:val="24"/>
        </w:rPr>
        <w:t xml:space="preserve"> de los recursos de revisión, en términos de los artículos 25 de la Convención Americana de Derechos Humanos, 1 párrafos segundo y tercero, 6 apartado A, fracciones III y IV de la Constitución Política de los Estados Unidos Mexicanos y 5, párrafo vigésimo segundo de la Constitución Política del Estado Libre y Soberano de México, debido a que el acceso a la información pública es un derecho humano que no requiere legitimación en la causa, sino que únicamente basta con que se encuentre legitimado en el procedimiento de recurso de revisión, circunstancia que se acredita en las constancias electrónicas del expediente, de las que se desprende que el Recurrente, es la misma persona que realizó la solicitud de acceso a la información pública que ahora se impugna.</w:t>
      </w:r>
    </w:p>
    <w:p w14:paraId="6FC2F3B7" w14:textId="77777777" w:rsidR="0076590D" w:rsidRPr="000227FF" w:rsidRDefault="0076590D" w:rsidP="000227FF">
      <w:pPr>
        <w:autoSpaceDE w:val="0"/>
        <w:autoSpaceDN w:val="0"/>
        <w:adjustRightInd w:val="0"/>
        <w:spacing w:after="0" w:line="360" w:lineRule="auto"/>
        <w:jc w:val="both"/>
        <w:rPr>
          <w:rFonts w:ascii="Palatino Linotype" w:hAnsi="Palatino Linotype" w:cs="Arial"/>
          <w:sz w:val="24"/>
          <w:szCs w:val="24"/>
        </w:rPr>
      </w:pPr>
      <w:r w:rsidRPr="000227FF">
        <w:rPr>
          <w:rFonts w:ascii="Palatino Linotype" w:hAnsi="Palatino Linotype" w:cs="Arial"/>
          <w:sz w:val="24"/>
          <w:szCs w:val="24"/>
        </w:rPr>
        <w:lastRenderedPageBreak/>
        <w:t>De igual manera, el propio artículo 180 de la Ley de Transparencia local, en su último párrafo establece que cuando el recurso se interponga de manera electrónica, no será indispensable que contenga determinados requisitos, entre ellos, el nombre del Recurrente, por lo que en el presente caso, al haber sido presentado el recurso de revisión vía SAIMEX, dicho requisito resulta innecesario.</w:t>
      </w:r>
    </w:p>
    <w:p w14:paraId="250C98A3" w14:textId="77777777" w:rsidR="0076590D" w:rsidRPr="000227FF" w:rsidRDefault="0076590D" w:rsidP="000227FF">
      <w:pPr>
        <w:pBdr>
          <w:top w:val="nil"/>
          <w:left w:val="nil"/>
          <w:bottom w:val="nil"/>
          <w:right w:val="nil"/>
          <w:between w:val="nil"/>
        </w:pBdr>
        <w:spacing w:after="0" w:line="360" w:lineRule="auto"/>
        <w:contextualSpacing/>
        <w:jc w:val="both"/>
        <w:rPr>
          <w:rFonts w:ascii="Palatino Linotype" w:eastAsia="Palatino Linotype" w:hAnsi="Palatino Linotype" w:cs="Palatino Linotype"/>
          <w:sz w:val="24"/>
          <w:szCs w:val="24"/>
          <w:lang w:val="es-ES_tradnl" w:eastAsia="es-MX"/>
        </w:rPr>
      </w:pPr>
    </w:p>
    <w:p w14:paraId="46C1417D" w14:textId="77777777" w:rsidR="0076590D" w:rsidRPr="000227FF" w:rsidRDefault="0076590D" w:rsidP="000227FF">
      <w:pPr>
        <w:autoSpaceDE w:val="0"/>
        <w:autoSpaceDN w:val="0"/>
        <w:adjustRightInd w:val="0"/>
        <w:spacing w:after="0" w:line="360" w:lineRule="auto"/>
        <w:jc w:val="both"/>
        <w:rPr>
          <w:rFonts w:ascii="Palatino Linotype" w:hAnsi="Palatino Linotype" w:cs="Arial"/>
          <w:b/>
          <w:sz w:val="28"/>
          <w:szCs w:val="28"/>
        </w:rPr>
      </w:pPr>
      <w:r w:rsidRPr="000227FF">
        <w:rPr>
          <w:rFonts w:ascii="Palatino Linotype" w:hAnsi="Palatino Linotype" w:cs="Arial"/>
          <w:b/>
          <w:sz w:val="28"/>
          <w:szCs w:val="28"/>
        </w:rPr>
        <w:t xml:space="preserve">TERCERO. Del estudio de las causas de improcedencia. </w:t>
      </w:r>
    </w:p>
    <w:p w14:paraId="7EFA30BF" w14:textId="77777777" w:rsidR="0076590D" w:rsidRPr="000227FF" w:rsidRDefault="0076590D" w:rsidP="000227FF">
      <w:pPr>
        <w:autoSpaceDE w:val="0"/>
        <w:autoSpaceDN w:val="0"/>
        <w:adjustRightInd w:val="0"/>
        <w:spacing w:after="0" w:line="360" w:lineRule="auto"/>
        <w:jc w:val="both"/>
        <w:rPr>
          <w:rFonts w:ascii="Palatino Linotype" w:hAnsi="Palatino Linotype" w:cs="Arial"/>
          <w:sz w:val="24"/>
          <w:szCs w:val="24"/>
        </w:rPr>
      </w:pPr>
      <w:r w:rsidRPr="000227FF">
        <w:rPr>
          <w:rFonts w:ascii="Palatino Linotype" w:hAnsi="Palatino Linotype" w:cs="Arial"/>
          <w:sz w:val="24"/>
          <w:szCs w:val="24"/>
        </w:rPr>
        <w:t xml:space="preserve">El estudio de las causas de improcedencia que se hagan valer por las partes o que se advierta de oficio por este </w:t>
      </w:r>
      <w:proofErr w:type="spellStart"/>
      <w:r w:rsidRPr="000227FF">
        <w:rPr>
          <w:rFonts w:ascii="Palatino Linotype" w:hAnsi="Palatino Linotype" w:cs="Arial"/>
          <w:sz w:val="24"/>
          <w:szCs w:val="24"/>
        </w:rPr>
        <w:t>Resolutor</w:t>
      </w:r>
      <w:proofErr w:type="spellEnd"/>
      <w:r w:rsidRPr="000227FF">
        <w:rPr>
          <w:rFonts w:ascii="Palatino Linotype" w:hAnsi="Palatino Linotype" w:cs="Arial"/>
          <w:sz w:val="24"/>
          <w:szCs w:val="24"/>
        </w:rPr>
        <w:t xml:space="preserve"> debe ser objeto de análisis previo al estudio de fondo del asunto ya que el estudio de los presupuestos procesales sobre el inicio o trámite de un proceso genera eficacia jurídica de las resoluciones, más aún que se trata de una figura procesal adoptada en la ley de la materia la cual impide su estudio y resolución cuando una vez admitido el recurso de revisión se advierta una causa de improcedencia que permita sobreseer el recurso de revisión sin estudiar el fondo del asunto; circunstancias anteriores que no son incompatibles con el derecho de acceso a la justicia, ya que éste no se coarta por regular causas de improcedencia y sobreseimiento con tales fines.</w:t>
      </w:r>
    </w:p>
    <w:p w14:paraId="5F2D1582" w14:textId="77777777" w:rsidR="0076590D" w:rsidRPr="000227FF" w:rsidRDefault="0076590D" w:rsidP="000227FF">
      <w:pPr>
        <w:autoSpaceDE w:val="0"/>
        <w:autoSpaceDN w:val="0"/>
        <w:adjustRightInd w:val="0"/>
        <w:spacing w:after="0" w:line="360" w:lineRule="auto"/>
        <w:jc w:val="both"/>
        <w:rPr>
          <w:rFonts w:ascii="Palatino Linotype" w:hAnsi="Palatino Linotype" w:cs="Arial"/>
          <w:sz w:val="24"/>
          <w:szCs w:val="24"/>
        </w:rPr>
      </w:pPr>
    </w:p>
    <w:p w14:paraId="5F9EFB75" w14:textId="77777777" w:rsidR="0076590D" w:rsidRPr="000227FF" w:rsidRDefault="0076590D" w:rsidP="000227FF">
      <w:pPr>
        <w:spacing w:after="0" w:line="240" w:lineRule="auto"/>
        <w:ind w:left="567" w:right="567"/>
        <w:jc w:val="both"/>
        <w:rPr>
          <w:rFonts w:ascii="Palatino Linotype" w:hAnsi="Palatino Linotype" w:cs="Arial"/>
        </w:rPr>
      </w:pPr>
      <w:r w:rsidRPr="000227FF">
        <w:rPr>
          <w:rFonts w:ascii="Palatino Linotype" w:hAnsi="Palatino Linotype"/>
          <w:b/>
          <w:bCs/>
          <w:i/>
        </w:rPr>
        <w:t xml:space="preserve">IMPROCEDENCIA Y SOBRESEIMIENTO EN EL JUICIO DE AMPARO. LAS CAUSAS PREVISTAS EN LOS ARTÍCULOS 73 Y 74 DE LA LEY DE LA MATERIA, RESPECTIVAMENTE, NO SON INCOMPATIBLES CON EL ARTÍCULO 25.1 DE LA CONVENCIÓN AMERICANA SOBRE DERECHOS HUMANOS. </w:t>
      </w:r>
      <w:r w:rsidRPr="000227FF">
        <w:rPr>
          <w:rFonts w:ascii="Palatino Linotype" w:hAnsi="Palatino Linotype"/>
          <w:i/>
        </w:rPr>
        <w:t xml:space="preserve">Del examen de compatibilidad de los artículos </w:t>
      </w:r>
      <w:hyperlink r:id="rId8" w:history="1">
        <w:r w:rsidRPr="000227FF">
          <w:rPr>
            <w:rFonts w:ascii="Palatino Linotype" w:eastAsia="Calibri" w:hAnsi="Palatino Linotype"/>
            <w:i/>
            <w:u w:val="single"/>
          </w:rPr>
          <w:t>73 y 74 de la Ley de Amparo</w:t>
        </w:r>
      </w:hyperlink>
      <w:r w:rsidRPr="000227FF">
        <w:rPr>
          <w:rFonts w:ascii="Palatino Linotype" w:eastAsia="Calibri" w:hAnsi="Palatino Linotype"/>
          <w:i/>
          <w:u w:val="single"/>
        </w:rPr>
        <w:t xml:space="preserve"> </w:t>
      </w:r>
      <w:r w:rsidRPr="000227FF">
        <w:rPr>
          <w:rFonts w:ascii="Palatino Linotype" w:hAnsi="Palatino Linotype"/>
          <w:i/>
        </w:rPr>
        <w:t xml:space="preserve">con el artículo </w:t>
      </w:r>
      <w:hyperlink r:id="rId9" w:history="1">
        <w:r w:rsidRPr="000227FF">
          <w:rPr>
            <w:rFonts w:ascii="Palatino Linotype" w:eastAsia="Calibri" w:hAnsi="Palatino Linotype"/>
            <w:i/>
            <w:u w:val="single"/>
          </w:rPr>
          <w:t>25.1 de la Convención Americana sobre Derechos Humanos</w:t>
        </w:r>
      </w:hyperlink>
      <w:r w:rsidRPr="000227FF">
        <w:rPr>
          <w:rFonts w:ascii="Palatino Linotype" w:hAnsi="Palatino Linotype"/>
          <w:i/>
        </w:rPr>
        <w:t xml:space="preserve"> </w:t>
      </w:r>
      <w:r w:rsidRPr="000227FF">
        <w:rPr>
          <w:rFonts w:ascii="Palatino Linotype" w:hAnsi="Palatino Linotype"/>
          <w:b/>
          <w:i/>
          <w:u w:val="single"/>
        </w:rPr>
        <w:t xml:space="preserve">no se advierte que el derecho interno desatienda los estándares que pretenden proteger los derechos humanos en dicho tratado, por regular causas de improcedencia y sobreseimiento que impiden abordar el estudio de fondo del asunto en el juicio de </w:t>
      </w:r>
      <w:r w:rsidRPr="000227FF">
        <w:rPr>
          <w:rFonts w:ascii="Palatino Linotype" w:hAnsi="Palatino Linotype"/>
          <w:b/>
          <w:i/>
          <w:u w:val="single"/>
        </w:rPr>
        <w:lastRenderedPageBreak/>
        <w:t>amparo,</w:t>
      </w:r>
      <w:r w:rsidRPr="000227FF">
        <w:rPr>
          <w:rFonts w:ascii="Palatino Linotype" w:hAnsi="Palatino Linotype"/>
          <w:i/>
        </w:rPr>
        <w:t xml:space="preserve"> en virtud de que el propósito de condicionar el acceso a los tribunales para evitar un sobrecargo de casos sin mérito, es en sí legítimo, por lo que esa compatibilidad, en cuanto a los requisitos para la admisibilidad de los recursos dependerá, en principio, de los siguientes criterios: no pueden ser irracionales ni de tal naturaleza que despojen al derecho de su esencia, ni discriminatorios y, en el caso, la razonabilidad de esas causas se justifica por la viabilidad de que una eventual sentencia </w:t>
      </w:r>
      <w:proofErr w:type="spellStart"/>
      <w:r w:rsidRPr="000227FF">
        <w:rPr>
          <w:rFonts w:ascii="Palatino Linotype" w:hAnsi="Palatino Linotype"/>
          <w:i/>
        </w:rPr>
        <w:t>concesoria</w:t>
      </w:r>
      <w:proofErr w:type="spellEnd"/>
      <w:r w:rsidRPr="000227FF">
        <w:rPr>
          <w:rFonts w:ascii="Palatino Linotype" w:hAnsi="Palatino Linotype"/>
          <w:i/>
        </w:rPr>
        <w:t xml:space="preserve"> tenga un ámbito de protección concreto y no entre en conflicto con el orden jurídico, no son de tal naturaleza que despojen al derecho de su esencia ni tampoco son discriminatorias, pues no existe alguna condicionante para su aplicabilidad, en función de cuestiones personales o particulares del quejoso. Por tanto, las indicadas causas de improcedencia y sobreseimiento no son incompatibles con el citado precepto 25.1, pues no impiden decidir sencilla, rápida y efectivamente sobre los derechos fundamentales reclamados como violados dentro del juicio de garantías.</w:t>
      </w:r>
    </w:p>
    <w:p w14:paraId="7121B289" w14:textId="77777777" w:rsidR="0076590D" w:rsidRPr="000227FF" w:rsidRDefault="0076590D" w:rsidP="000227FF">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14:paraId="34CB155A" w14:textId="77777777" w:rsidR="0076590D" w:rsidRPr="000227FF" w:rsidRDefault="0076590D" w:rsidP="000227FF">
      <w:pPr>
        <w:autoSpaceDE w:val="0"/>
        <w:autoSpaceDN w:val="0"/>
        <w:adjustRightInd w:val="0"/>
        <w:spacing w:after="0" w:line="360" w:lineRule="auto"/>
        <w:jc w:val="both"/>
        <w:rPr>
          <w:rFonts w:ascii="Palatino Linotype" w:hAnsi="Palatino Linotype" w:cs="Arial"/>
          <w:sz w:val="24"/>
          <w:szCs w:val="24"/>
        </w:rPr>
      </w:pPr>
      <w:r w:rsidRPr="000227FF">
        <w:rPr>
          <w:rFonts w:ascii="Palatino Linotype" w:hAnsi="Palatino Linotype" w:cs="Arial"/>
          <w:sz w:val="24"/>
          <w:szCs w:val="24"/>
        </w:rPr>
        <w:t>Por lo que, una vez analizadas las constancias de los expedientes, se cae en la cuenta de que, no se actualiza ninguna de las casuales a continuación transcritas:</w:t>
      </w:r>
    </w:p>
    <w:p w14:paraId="6DFEE09B" w14:textId="77777777" w:rsidR="0076590D" w:rsidRPr="000227FF" w:rsidRDefault="0076590D" w:rsidP="000227FF">
      <w:pPr>
        <w:autoSpaceDE w:val="0"/>
        <w:autoSpaceDN w:val="0"/>
        <w:adjustRightInd w:val="0"/>
        <w:spacing w:after="0" w:line="360" w:lineRule="auto"/>
        <w:jc w:val="both"/>
        <w:rPr>
          <w:rFonts w:ascii="Palatino Linotype" w:hAnsi="Palatino Linotype" w:cs="Arial"/>
          <w:sz w:val="24"/>
          <w:szCs w:val="24"/>
        </w:rPr>
      </w:pPr>
    </w:p>
    <w:p w14:paraId="65FB7C03" w14:textId="77777777" w:rsidR="0076590D" w:rsidRPr="000227FF" w:rsidRDefault="0076590D" w:rsidP="000227FF">
      <w:pPr>
        <w:autoSpaceDE w:val="0"/>
        <w:autoSpaceDN w:val="0"/>
        <w:adjustRightInd w:val="0"/>
        <w:spacing w:after="0" w:line="240" w:lineRule="auto"/>
        <w:ind w:left="567" w:right="567"/>
        <w:jc w:val="both"/>
        <w:rPr>
          <w:rFonts w:ascii="Palatino Linotype" w:eastAsia="Times New Roman" w:hAnsi="Palatino Linotype" w:cs="Arial"/>
          <w:i/>
          <w:lang w:val="es-ES" w:eastAsia="es-ES"/>
        </w:rPr>
      </w:pPr>
      <w:r w:rsidRPr="000227FF">
        <w:rPr>
          <w:rFonts w:ascii="Palatino Linotype" w:eastAsia="Times New Roman" w:hAnsi="Palatino Linotype" w:cs="Arial"/>
          <w:i/>
          <w:lang w:val="es-ES" w:eastAsia="es-ES"/>
        </w:rPr>
        <w:t>“</w:t>
      </w:r>
      <w:r w:rsidRPr="000227FF">
        <w:rPr>
          <w:rFonts w:ascii="Palatino Linotype" w:eastAsia="Times New Roman" w:hAnsi="Palatino Linotype" w:cs="Arial"/>
          <w:b/>
          <w:i/>
          <w:lang w:val="es-ES" w:eastAsia="es-ES"/>
        </w:rPr>
        <w:t>Artículo 191</w:t>
      </w:r>
      <w:r w:rsidRPr="000227FF">
        <w:rPr>
          <w:rFonts w:ascii="Palatino Linotype" w:eastAsia="Times New Roman" w:hAnsi="Palatino Linotype" w:cs="Arial"/>
          <w:i/>
          <w:lang w:val="es-ES" w:eastAsia="es-ES"/>
        </w:rPr>
        <w:t xml:space="preserve">. El recurso será desechado por improcedente cuando:  </w:t>
      </w:r>
    </w:p>
    <w:p w14:paraId="7BD179E5" w14:textId="77777777" w:rsidR="0076590D" w:rsidRPr="000227FF" w:rsidRDefault="0076590D" w:rsidP="000227FF">
      <w:pPr>
        <w:autoSpaceDE w:val="0"/>
        <w:autoSpaceDN w:val="0"/>
        <w:adjustRightInd w:val="0"/>
        <w:spacing w:after="0" w:line="240" w:lineRule="auto"/>
        <w:ind w:left="567" w:right="567"/>
        <w:jc w:val="both"/>
        <w:rPr>
          <w:rFonts w:ascii="Palatino Linotype" w:eastAsia="Times New Roman" w:hAnsi="Palatino Linotype" w:cs="Arial"/>
          <w:i/>
          <w:lang w:val="es-ES" w:eastAsia="es-ES"/>
        </w:rPr>
      </w:pPr>
      <w:r w:rsidRPr="000227FF">
        <w:rPr>
          <w:rFonts w:ascii="Palatino Linotype" w:eastAsia="Times New Roman" w:hAnsi="Palatino Linotype" w:cs="Arial"/>
          <w:b/>
          <w:i/>
          <w:lang w:val="es-ES" w:eastAsia="es-ES"/>
        </w:rPr>
        <w:t>I</w:t>
      </w:r>
      <w:r w:rsidRPr="000227FF">
        <w:rPr>
          <w:rFonts w:ascii="Palatino Linotype" w:eastAsia="Times New Roman" w:hAnsi="Palatino Linotype" w:cs="Arial"/>
          <w:i/>
          <w:lang w:val="es-ES" w:eastAsia="es-ES"/>
        </w:rPr>
        <w:t xml:space="preserve">. Sea extemporáneo por haber transcurrido el plazo establecido en la presente Ley, a partir de la respuesta;  </w:t>
      </w:r>
    </w:p>
    <w:p w14:paraId="2E3E3B3B" w14:textId="4182E171" w:rsidR="0076590D" w:rsidRPr="000227FF" w:rsidRDefault="0076590D" w:rsidP="000227FF">
      <w:pPr>
        <w:autoSpaceDE w:val="0"/>
        <w:autoSpaceDN w:val="0"/>
        <w:adjustRightInd w:val="0"/>
        <w:spacing w:after="0" w:line="240" w:lineRule="auto"/>
        <w:ind w:left="567" w:right="567"/>
        <w:jc w:val="both"/>
        <w:rPr>
          <w:rFonts w:ascii="Palatino Linotype" w:eastAsia="Times New Roman" w:hAnsi="Palatino Linotype" w:cs="Arial"/>
          <w:i/>
          <w:lang w:val="es-ES" w:eastAsia="es-ES"/>
        </w:rPr>
      </w:pPr>
      <w:r w:rsidRPr="000227FF">
        <w:rPr>
          <w:rFonts w:ascii="Palatino Linotype" w:eastAsia="Times New Roman" w:hAnsi="Palatino Linotype" w:cs="Arial"/>
          <w:b/>
          <w:i/>
          <w:lang w:val="es-ES" w:eastAsia="es-ES"/>
        </w:rPr>
        <w:t>II</w:t>
      </w:r>
      <w:r w:rsidRPr="000227FF">
        <w:rPr>
          <w:rFonts w:ascii="Palatino Linotype" w:eastAsia="Times New Roman" w:hAnsi="Palatino Linotype" w:cs="Arial"/>
          <w:i/>
          <w:lang w:val="es-ES" w:eastAsia="es-ES"/>
        </w:rPr>
        <w:t xml:space="preserve">. Se esté tramitando ante el </w:t>
      </w:r>
      <w:r w:rsidR="00392164">
        <w:rPr>
          <w:rFonts w:ascii="Palatino Linotype" w:eastAsia="Times New Roman" w:hAnsi="Palatino Linotype" w:cs="Arial"/>
          <w:i/>
          <w:lang w:val="es-ES" w:eastAsia="es-ES"/>
        </w:rPr>
        <w:t>Ayuntamiento de Toluca</w:t>
      </w:r>
      <w:r w:rsidRPr="000227FF">
        <w:rPr>
          <w:rFonts w:ascii="Palatino Linotype" w:eastAsia="Times New Roman" w:hAnsi="Palatino Linotype" w:cs="Arial"/>
          <w:i/>
          <w:lang w:val="es-ES" w:eastAsia="es-ES"/>
        </w:rPr>
        <w:t xml:space="preserve"> de la Federación algún recurso o medio de defensa interpuesto por el recurrente;  </w:t>
      </w:r>
    </w:p>
    <w:p w14:paraId="247315C9" w14:textId="77777777" w:rsidR="0076590D" w:rsidRPr="000227FF" w:rsidRDefault="0076590D" w:rsidP="000227FF">
      <w:pPr>
        <w:autoSpaceDE w:val="0"/>
        <w:autoSpaceDN w:val="0"/>
        <w:adjustRightInd w:val="0"/>
        <w:spacing w:after="0" w:line="240" w:lineRule="auto"/>
        <w:ind w:left="567" w:right="567"/>
        <w:jc w:val="both"/>
        <w:rPr>
          <w:rFonts w:ascii="Palatino Linotype" w:eastAsia="Times New Roman" w:hAnsi="Palatino Linotype" w:cs="Arial"/>
          <w:i/>
          <w:lang w:val="es-ES" w:eastAsia="es-ES"/>
        </w:rPr>
      </w:pPr>
      <w:r w:rsidRPr="000227FF">
        <w:rPr>
          <w:rFonts w:ascii="Palatino Linotype" w:eastAsia="Times New Roman" w:hAnsi="Palatino Linotype" w:cs="Arial"/>
          <w:b/>
          <w:i/>
          <w:lang w:val="es-ES" w:eastAsia="es-ES"/>
        </w:rPr>
        <w:t>III</w:t>
      </w:r>
      <w:r w:rsidRPr="000227FF">
        <w:rPr>
          <w:rFonts w:ascii="Palatino Linotype" w:eastAsia="Times New Roman" w:hAnsi="Palatino Linotype" w:cs="Arial"/>
          <w:i/>
          <w:lang w:val="es-ES" w:eastAsia="es-ES"/>
        </w:rPr>
        <w:t xml:space="preserve">. No actualice alguno de los supuestos previstos en la presente Ley;  </w:t>
      </w:r>
    </w:p>
    <w:p w14:paraId="6E178134" w14:textId="77777777" w:rsidR="0076590D" w:rsidRPr="000227FF" w:rsidRDefault="0076590D" w:rsidP="000227FF">
      <w:pPr>
        <w:autoSpaceDE w:val="0"/>
        <w:autoSpaceDN w:val="0"/>
        <w:adjustRightInd w:val="0"/>
        <w:spacing w:after="0" w:line="240" w:lineRule="auto"/>
        <w:ind w:left="567" w:right="567"/>
        <w:jc w:val="both"/>
        <w:rPr>
          <w:rFonts w:ascii="Palatino Linotype" w:eastAsia="Times New Roman" w:hAnsi="Palatino Linotype" w:cs="Arial"/>
          <w:i/>
          <w:lang w:val="es-ES" w:eastAsia="es-ES"/>
        </w:rPr>
      </w:pPr>
      <w:r w:rsidRPr="000227FF">
        <w:rPr>
          <w:rFonts w:ascii="Palatino Linotype" w:eastAsia="Times New Roman" w:hAnsi="Palatino Linotype" w:cs="Arial"/>
          <w:b/>
          <w:i/>
          <w:lang w:val="es-ES" w:eastAsia="es-ES"/>
        </w:rPr>
        <w:t>IV</w:t>
      </w:r>
      <w:r w:rsidRPr="000227FF">
        <w:rPr>
          <w:rFonts w:ascii="Palatino Linotype" w:eastAsia="Times New Roman" w:hAnsi="Palatino Linotype" w:cs="Arial"/>
          <w:i/>
          <w:lang w:val="es-ES" w:eastAsia="es-ES"/>
        </w:rPr>
        <w:t xml:space="preserve">. No se haya desahogado la prevención en los términos establecidos en la presente Ley;  </w:t>
      </w:r>
    </w:p>
    <w:p w14:paraId="16C4A925" w14:textId="77777777" w:rsidR="0076590D" w:rsidRPr="000227FF" w:rsidRDefault="0076590D" w:rsidP="000227FF">
      <w:pPr>
        <w:autoSpaceDE w:val="0"/>
        <w:autoSpaceDN w:val="0"/>
        <w:adjustRightInd w:val="0"/>
        <w:spacing w:after="0" w:line="240" w:lineRule="auto"/>
        <w:ind w:left="567" w:right="567"/>
        <w:jc w:val="both"/>
        <w:rPr>
          <w:rFonts w:ascii="Palatino Linotype" w:eastAsia="Times New Roman" w:hAnsi="Palatino Linotype" w:cs="Arial"/>
          <w:i/>
          <w:lang w:val="es-ES" w:eastAsia="es-ES"/>
        </w:rPr>
      </w:pPr>
      <w:r w:rsidRPr="000227FF">
        <w:rPr>
          <w:rFonts w:ascii="Palatino Linotype" w:eastAsia="Times New Roman" w:hAnsi="Palatino Linotype" w:cs="Arial"/>
          <w:b/>
          <w:i/>
          <w:lang w:val="es-ES" w:eastAsia="es-ES"/>
        </w:rPr>
        <w:t>V</w:t>
      </w:r>
      <w:r w:rsidRPr="000227FF">
        <w:rPr>
          <w:rFonts w:ascii="Palatino Linotype" w:eastAsia="Times New Roman" w:hAnsi="Palatino Linotype" w:cs="Arial"/>
          <w:i/>
          <w:lang w:val="es-ES" w:eastAsia="es-ES"/>
        </w:rPr>
        <w:t xml:space="preserve">. Se impugne la veracidad de la información proporcionada;  </w:t>
      </w:r>
    </w:p>
    <w:p w14:paraId="1199B0A8" w14:textId="77777777" w:rsidR="0076590D" w:rsidRPr="000227FF" w:rsidRDefault="0076590D" w:rsidP="000227FF">
      <w:pPr>
        <w:autoSpaceDE w:val="0"/>
        <w:autoSpaceDN w:val="0"/>
        <w:adjustRightInd w:val="0"/>
        <w:spacing w:after="0" w:line="240" w:lineRule="auto"/>
        <w:ind w:left="567" w:right="567"/>
        <w:jc w:val="both"/>
        <w:rPr>
          <w:rFonts w:ascii="Palatino Linotype" w:eastAsia="Times New Roman" w:hAnsi="Palatino Linotype" w:cs="Arial"/>
          <w:i/>
          <w:lang w:val="es-ES" w:eastAsia="es-ES"/>
        </w:rPr>
      </w:pPr>
      <w:r w:rsidRPr="000227FF">
        <w:rPr>
          <w:rFonts w:ascii="Palatino Linotype" w:eastAsia="Times New Roman" w:hAnsi="Palatino Linotype" w:cs="Arial"/>
          <w:b/>
          <w:i/>
          <w:lang w:val="es-ES" w:eastAsia="es-ES"/>
        </w:rPr>
        <w:t>VI</w:t>
      </w:r>
      <w:r w:rsidRPr="000227FF">
        <w:rPr>
          <w:rFonts w:ascii="Palatino Linotype" w:eastAsia="Times New Roman" w:hAnsi="Palatino Linotype" w:cs="Arial"/>
          <w:i/>
          <w:lang w:val="es-ES" w:eastAsia="es-ES"/>
        </w:rPr>
        <w:t xml:space="preserve">. Se trate de una consulta, o trámite en específico; y  </w:t>
      </w:r>
    </w:p>
    <w:p w14:paraId="501AEA0F" w14:textId="77777777" w:rsidR="0076590D" w:rsidRPr="000227FF" w:rsidRDefault="0076590D" w:rsidP="000227FF">
      <w:pPr>
        <w:autoSpaceDE w:val="0"/>
        <w:autoSpaceDN w:val="0"/>
        <w:adjustRightInd w:val="0"/>
        <w:spacing w:after="0" w:line="240" w:lineRule="auto"/>
        <w:ind w:left="567" w:right="567"/>
        <w:jc w:val="both"/>
        <w:rPr>
          <w:rFonts w:ascii="Palatino Linotype" w:eastAsia="Times New Roman" w:hAnsi="Palatino Linotype" w:cs="Arial"/>
          <w:i/>
          <w:lang w:val="es-ES" w:eastAsia="es-ES"/>
        </w:rPr>
      </w:pPr>
      <w:r w:rsidRPr="000227FF">
        <w:rPr>
          <w:rFonts w:ascii="Palatino Linotype" w:eastAsia="Times New Roman" w:hAnsi="Palatino Linotype" w:cs="Arial"/>
          <w:b/>
          <w:i/>
          <w:lang w:val="es-ES" w:eastAsia="es-ES"/>
        </w:rPr>
        <w:t>VII</w:t>
      </w:r>
      <w:r w:rsidRPr="000227FF">
        <w:rPr>
          <w:rFonts w:ascii="Palatino Linotype" w:eastAsia="Times New Roman" w:hAnsi="Palatino Linotype" w:cs="Arial"/>
          <w:i/>
          <w:lang w:val="es-ES" w:eastAsia="es-ES"/>
        </w:rPr>
        <w:t>. El recurrente amplíe su solicitud en el recurso de revisión, únicamente respecto de los nuevos contenidos.”</w:t>
      </w:r>
    </w:p>
    <w:p w14:paraId="339210CD" w14:textId="77777777" w:rsidR="0076590D" w:rsidRPr="000227FF" w:rsidRDefault="0076590D" w:rsidP="000227FF">
      <w:pPr>
        <w:autoSpaceDE w:val="0"/>
        <w:autoSpaceDN w:val="0"/>
        <w:adjustRightInd w:val="0"/>
        <w:spacing w:after="0" w:line="360" w:lineRule="auto"/>
        <w:jc w:val="both"/>
        <w:rPr>
          <w:rFonts w:ascii="Palatino Linotype" w:hAnsi="Palatino Linotype" w:cs="Arial"/>
          <w:sz w:val="24"/>
          <w:szCs w:val="24"/>
        </w:rPr>
      </w:pPr>
    </w:p>
    <w:p w14:paraId="059B49AA" w14:textId="4C8270AD" w:rsidR="0076590D" w:rsidRPr="000227FF" w:rsidRDefault="0076590D" w:rsidP="000227FF">
      <w:pPr>
        <w:autoSpaceDE w:val="0"/>
        <w:autoSpaceDN w:val="0"/>
        <w:adjustRightInd w:val="0"/>
        <w:spacing w:after="0" w:line="360" w:lineRule="auto"/>
        <w:jc w:val="both"/>
        <w:rPr>
          <w:rFonts w:ascii="Palatino Linotype" w:hAnsi="Palatino Linotype" w:cs="Arial"/>
          <w:sz w:val="24"/>
          <w:szCs w:val="24"/>
        </w:rPr>
      </w:pPr>
      <w:r w:rsidRPr="000227FF">
        <w:rPr>
          <w:rFonts w:ascii="Palatino Linotype" w:hAnsi="Palatino Linotype" w:cs="Arial"/>
          <w:sz w:val="24"/>
          <w:szCs w:val="24"/>
        </w:rPr>
        <w:t xml:space="preserve">Ya que no fue interpuesto de forma extemporánea, no se está tramitando ante el </w:t>
      </w:r>
      <w:r w:rsidR="00392164">
        <w:rPr>
          <w:rFonts w:ascii="Palatino Linotype" w:hAnsi="Palatino Linotype" w:cs="Arial"/>
          <w:sz w:val="24"/>
          <w:szCs w:val="24"/>
        </w:rPr>
        <w:t>Ayuntamiento de Toluca</w:t>
      </w:r>
      <w:r w:rsidRPr="000227FF">
        <w:rPr>
          <w:rFonts w:ascii="Palatino Linotype" w:hAnsi="Palatino Linotype" w:cs="Arial"/>
          <w:sz w:val="24"/>
          <w:szCs w:val="24"/>
        </w:rPr>
        <w:t xml:space="preserve"> Federal, no es una consulta, o trámite en específico, ni tampoco se advierte que la parte</w:t>
      </w:r>
      <w:r w:rsidRPr="000227FF">
        <w:rPr>
          <w:rFonts w:ascii="Palatino Linotype" w:hAnsi="Palatino Linotype" w:cs="Arial"/>
          <w:b/>
          <w:sz w:val="24"/>
          <w:szCs w:val="24"/>
        </w:rPr>
        <w:t xml:space="preserve"> Recurrente</w:t>
      </w:r>
      <w:r w:rsidRPr="000227FF">
        <w:rPr>
          <w:rFonts w:ascii="Palatino Linotype" w:hAnsi="Palatino Linotype" w:cs="Arial"/>
          <w:sz w:val="24"/>
          <w:szCs w:val="24"/>
        </w:rPr>
        <w:t xml:space="preserve"> amplíe su solicitud en el recurso de revisión, por lo que al no existir causas de improcedencia invocadas por las partes ni </w:t>
      </w:r>
      <w:r w:rsidRPr="000227FF">
        <w:rPr>
          <w:rFonts w:ascii="Palatino Linotype" w:hAnsi="Palatino Linotype" w:cs="Arial"/>
          <w:sz w:val="24"/>
          <w:szCs w:val="24"/>
        </w:rPr>
        <w:lastRenderedPageBreak/>
        <w:t>advertidas de oficio, este Órgano Garante de la Transparencia se avoca al análisis del fondo del asunto que nos ocupa.</w:t>
      </w:r>
    </w:p>
    <w:p w14:paraId="3165B349" w14:textId="77777777" w:rsidR="0076590D" w:rsidRPr="000227FF" w:rsidRDefault="0076590D" w:rsidP="000227FF">
      <w:pPr>
        <w:autoSpaceDE w:val="0"/>
        <w:autoSpaceDN w:val="0"/>
        <w:adjustRightInd w:val="0"/>
        <w:spacing w:after="0" w:line="360" w:lineRule="auto"/>
        <w:jc w:val="both"/>
        <w:rPr>
          <w:rFonts w:ascii="Palatino Linotype" w:hAnsi="Palatino Linotype" w:cs="Arial"/>
          <w:sz w:val="24"/>
          <w:szCs w:val="24"/>
        </w:rPr>
      </w:pPr>
    </w:p>
    <w:p w14:paraId="259BB7A9" w14:textId="5D530D54" w:rsidR="0076590D" w:rsidRPr="000227FF" w:rsidRDefault="0076590D" w:rsidP="000227FF">
      <w:pPr>
        <w:widowControl w:val="0"/>
        <w:autoSpaceDE w:val="0"/>
        <w:autoSpaceDN w:val="0"/>
        <w:adjustRightInd w:val="0"/>
        <w:spacing w:after="0" w:line="360" w:lineRule="auto"/>
        <w:jc w:val="both"/>
        <w:rPr>
          <w:rFonts w:ascii="Palatino Linotype" w:eastAsia="Times New Roman" w:hAnsi="Palatino Linotype" w:cs="Arial"/>
          <w:b/>
          <w:sz w:val="28"/>
          <w:szCs w:val="28"/>
          <w:lang w:val="es-ES" w:eastAsia="es-ES"/>
        </w:rPr>
      </w:pPr>
      <w:r w:rsidRPr="000227FF">
        <w:rPr>
          <w:rFonts w:ascii="Palatino Linotype" w:eastAsia="Times New Roman" w:hAnsi="Palatino Linotype" w:cs="Arial"/>
          <w:b/>
          <w:sz w:val="28"/>
          <w:szCs w:val="28"/>
          <w:lang w:val="es-ES" w:eastAsia="es-ES"/>
        </w:rPr>
        <w:t xml:space="preserve">CUARTO. </w:t>
      </w:r>
      <w:r w:rsidRPr="000227FF">
        <w:rPr>
          <w:rFonts w:ascii="Palatino Linotype" w:eastAsia="Times New Roman" w:hAnsi="Palatino Linotype" w:cs="Arial"/>
          <w:b/>
          <w:sz w:val="26"/>
          <w:szCs w:val="26"/>
          <w:lang w:val="es-ES" w:eastAsia="es-ES"/>
        </w:rPr>
        <w:t>Estudio y resolución del recurso de revisión.</w:t>
      </w:r>
    </w:p>
    <w:p w14:paraId="61E19473" w14:textId="77777777" w:rsidR="0076590D" w:rsidRPr="000227FF" w:rsidRDefault="0076590D" w:rsidP="000227FF">
      <w:pPr>
        <w:autoSpaceDE w:val="0"/>
        <w:autoSpaceDN w:val="0"/>
        <w:adjustRightInd w:val="0"/>
        <w:spacing w:after="0" w:line="360" w:lineRule="auto"/>
        <w:jc w:val="both"/>
        <w:rPr>
          <w:rFonts w:ascii="Palatino Linotype" w:eastAsia="Times New Roman" w:hAnsi="Palatino Linotype" w:cs="Arial"/>
          <w:sz w:val="24"/>
          <w:szCs w:val="24"/>
          <w:lang w:val="es-ES" w:eastAsia="es-ES"/>
        </w:rPr>
      </w:pPr>
      <w:r w:rsidRPr="000227FF">
        <w:rPr>
          <w:rFonts w:ascii="Palatino Linotype" w:eastAsia="Times New Roman" w:hAnsi="Palatino Linotype" w:cs="Arial"/>
          <w:sz w:val="24"/>
          <w:szCs w:val="24"/>
          <w:lang w:val="es-ES" w:eastAsia="es-ES"/>
        </w:rPr>
        <w:t>Se procede al análisis de los presentes recursos, así como al contenido íntegro de las actuaciones que obran en el expediente electrónico, para así estar en posibilidades este Órgano Colegiado de dictar el fallo correspondiente conforme a derecho, tomando en consideración los elementos aportados por las partes y apegándose en todo momento al principio de máxima publicidad consagrado en nuestra Constitución Federal, Local y demás leyes aplicables en la materia, así como en los tratados internacionales en los que el Estado Mexicano sea parte, en concordancia con el artículo 8° de la Ley de Transparencia local.</w:t>
      </w:r>
    </w:p>
    <w:p w14:paraId="2608F99D" w14:textId="77777777" w:rsidR="0076590D" w:rsidRPr="000227FF" w:rsidRDefault="0076590D" w:rsidP="000227FF">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14:paraId="415CBCD9" w14:textId="02D22C01" w:rsidR="0076590D" w:rsidRPr="000227FF" w:rsidRDefault="0076590D" w:rsidP="000227FF">
      <w:pPr>
        <w:autoSpaceDE w:val="0"/>
        <w:autoSpaceDN w:val="0"/>
        <w:adjustRightInd w:val="0"/>
        <w:spacing w:after="0" w:line="360" w:lineRule="auto"/>
        <w:jc w:val="both"/>
        <w:rPr>
          <w:rFonts w:ascii="Palatino Linotype" w:eastAsia="Times New Roman" w:hAnsi="Palatino Linotype" w:cs="Arial"/>
          <w:sz w:val="24"/>
          <w:szCs w:val="24"/>
          <w:lang w:val="es-ES" w:eastAsia="es-ES"/>
        </w:rPr>
      </w:pPr>
      <w:r w:rsidRPr="000227FF">
        <w:rPr>
          <w:rFonts w:ascii="Palatino Linotype" w:eastAsia="Times New Roman" w:hAnsi="Palatino Linotype" w:cs="Arial"/>
          <w:sz w:val="24"/>
          <w:szCs w:val="24"/>
          <w:lang w:val="es-ES" w:eastAsia="es-ES"/>
        </w:rPr>
        <w:t xml:space="preserve">Atentos a la redacción de la solicitud de información, se puede apreciar que la parte </w:t>
      </w:r>
      <w:r w:rsidRPr="000227FF">
        <w:rPr>
          <w:rFonts w:ascii="Palatino Linotype" w:eastAsia="Times New Roman" w:hAnsi="Palatino Linotype" w:cs="Arial"/>
          <w:b/>
          <w:sz w:val="24"/>
          <w:szCs w:val="24"/>
          <w:lang w:val="es-ES" w:eastAsia="es-ES"/>
        </w:rPr>
        <w:t>Recurrente</w:t>
      </w:r>
      <w:r w:rsidR="003556FE">
        <w:rPr>
          <w:rFonts w:ascii="Palatino Linotype" w:eastAsia="Times New Roman" w:hAnsi="Palatino Linotype" w:cs="Arial"/>
          <w:sz w:val="24"/>
          <w:szCs w:val="24"/>
          <w:lang w:val="es-ES" w:eastAsia="es-ES"/>
        </w:rPr>
        <w:t xml:space="preserve"> peticiona</w:t>
      </w:r>
      <w:r w:rsidRPr="000227FF">
        <w:rPr>
          <w:rFonts w:ascii="Palatino Linotype" w:eastAsia="Times New Roman" w:hAnsi="Palatino Linotype" w:cs="Arial"/>
          <w:sz w:val="24"/>
          <w:szCs w:val="24"/>
          <w:lang w:val="es-ES" w:eastAsia="es-ES"/>
        </w:rPr>
        <w:t xml:space="preserve"> lo siguiente:</w:t>
      </w:r>
    </w:p>
    <w:p w14:paraId="3B718444" w14:textId="77777777" w:rsidR="0076590D" w:rsidRPr="000227FF" w:rsidRDefault="0076590D" w:rsidP="000227FF">
      <w:pPr>
        <w:spacing w:after="0" w:line="360" w:lineRule="auto"/>
        <w:jc w:val="both"/>
        <w:rPr>
          <w:rFonts w:ascii="Palatino Linotype" w:hAnsi="Palatino Linotype" w:cs="Arial"/>
          <w:sz w:val="24"/>
          <w:szCs w:val="24"/>
          <w:lang w:val="es-ES"/>
        </w:rPr>
      </w:pPr>
    </w:p>
    <w:p w14:paraId="0CEBF87A" w14:textId="5337C324" w:rsidR="0076590D" w:rsidRPr="003556FE" w:rsidRDefault="003556FE" w:rsidP="003556FE">
      <w:pPr>
        <w:pStyle w:val="Prrafodelista"/>
        <w:numPr>
          <w:ilvl w:val="0"/>
          <w:numId w:val="45"/>
        </w:numPr>
        <w:spacing w:line="360" w:lineRule="auto"/>
        <w:jc w:val="both"/>
        <w:rPr>
          <w:rFonts w:ascii="Palatino Linotype" w:hAnsi="Palatino Linotype" w:cs="Arial"/>
        </w:rPr>
      </w:pPr>
      <w:r w:rsidRPr="003556FE">
        <w:rPr>
          <w:rFonts w:ascii="Palatino Linotype" w:hAnsi="Palatino Linotype" w:cs="Arial"/>
        </w:rPr>
        <w:t xml:space="preserve">Cuantas </w:t>
      </w:r>
      <w:r w:rsidRPr="001F574B">
        <w:rPr>
          <w:rFonts w:ascii="Palatino Linotype" w:hAnsi="Palatino Linotype" w:cs="Arial"/>
        </w:rPr>
        <w:t>canchas deportivas</w:t>
      </w:r>
      <w:r w:rsidRPr="003556FE">
        <w:rPr>
          <w:rFonts w:ascii="Palatino Linotype" w:hAnsi="Palatino Linotype" w:cs="Arial"/>
        </w:rPr>
        <w:t xml:space="preserve"> tienen de fútbol rápido</w:t>
      </w:r>
      <w:r w:rsidR="0053287D" w:rsidRPr="003556FE">
        <w:rPr>
          <w:rFonts w:ascii="Palatino Linotype" w:hAnsi="Palatino Linotype" w:cs="Arial"/>
        </w:rPr>
        <w:t>.</w:t>
      </w:r>
    </w:p>
    <w:p w14:paraId="53A816A4" w14:textId="77777777" w:rsidR="0076590D" w:rsidRPr="000227FF" w:rsidRDefault="0076590D" w:rsidP="000227FF">
      <w:pPr>
        <w:spacing w:after="0" w:line="360" w:lineRule="auto"/>
        <w:jc w:val="both"/>
        <w:rPr>
          <w:rFonts w:ascii="Palatino Linotype" w:hAnsi="Palatino Linotype" w:cs="Arial"/>
          <w:sz w:val="24"/>
          <w:szCs w:val="24"/>
        </w:rPr>
      </w:pPr>
    </w:p>
    <w:p w14:paraId="13CEAD26" w14:textId="10AFDCBE" w:rsidR="00317B08" w:rsidRPr="000227FF" w:rsidRDefault="00317B08" w:rsidP="000227FF">
      <w:pPr>
        <w:spacing w:after="0" w:line="360" w:lineRule="auto"/>
        <w:jc w:val="both"/>
        <w:rPr>
          <w:rFonts w:ascii="Palatino Linotype" w:hAnsi="Palatino Linotype" w:cs="Arial"/>
          <w:sz w:val="24"/>
          <w:szCs w:val="24"/>
        </w:rPr>
      </w:pPr>
      <w:r w:rsidRPr="000227FF">
        <w:rPr>
          <w:rFonts w:ascii="Palatino Linotype" w:eastAsia="Calibri" w:hAnsi="Palatino Linotype" w:cs="Times New Roman"/>
          <w:sz w:val="24"/>
          <w:szCs w:val="24"/>
          <w:lang w:val="es-ES_tradnl" w:eastAsia="es-ES"/>
        </w:rPr>
        <w:t>En p</w:t>
      </w:r>
      <w:r w:rsidR="003556FE">
        <w:rPr>
          <w:rFonts w:ascii="Palatino Linotype" w:eastAsia="Calibri" w:hAnsi="Palatino Linotype" w:cs="Times New Roman"/>
          <w:sz w:val="24"/>
          <w:szCs w:val="24"/>
          <w:lang w:val="es-ES_tradnl" w:eastAsia="es-ES"/>
        </w:rPr>
        <w:t>rimer lugar, de la redacción de</w:t>
      </w:r>
      <w:r w:rsidRPr="000227FF">
        <w:rPr>
          <w:rFonts w:ascii="Palatino Linotype" w:eastAsia="Calibri" w:hAnsi="Palatino Linotype" w:cs="Times New Roman"/>
          <w:sz w:val="24"/>
          <w:szCs w:val="24"/>
          <w:lang w:val="es-ES_tradnl" w:eastAsia="es-ES"/>
        </w:rPr>
        <w:t xml:space="preserve">l requerimiento podemos observar que la parte </w:t>
      </w:r>
      <w:r w:rsidRPr="000227FF">
        <w:rPr>
          <w:rFonts w:ascii="Palatino Linotype" w:eastAsia="Calibri" w:hAnsi="Palatino Linotype" w:cs="Times New Roman"/>
          <w:b/>
          <w:sz w:val="24"/>
          <w:szCs w:val="24"/>
          <w:lang w:val="es-ES_tradnl" w:eastAsia="es-ES"/>
        </w:rPr>
        <w:t>Recurrente</w:t>
      </w:r>
      <w:r w:rsidRPr="000227FF">
        <w:rPr>
          <w:rFonts w:ascii="Palatino Linotype" w:eastAsia="Calibri" w:hAnsi="Palatino Linotype" w:cs="Times New Roman"/>
          <w:sz w:val="24"/>
          <w:szCs w:val="24"/>
          <w:lang w:val="es-ES_tradnl" w:eastAsia="es-ES"/>
        </w:rPr>
        <w:t xml:space="preserve"> </w:t>
      </w:r>
      <w:r w:rsidR="003556FE">
        <w:rPr>
          <w:rFonts w:ascii="Palatino Linotype" w:eastAsia="Calibri" w:hAnsi="Palatino Linotype" w:cs="Times New Roman"/>
          <w:sz w:val="24"/>
          <w:szCs w:val="24"/>
          <w:lang w:val="es-ES_tradnl" w:eastAsia="es-ES"/>
        </w:rPr>
        <w:t>realizó su requerimiento a través de un cuestionamiento</w:t>
      </w:r>
      <w:r w:rsidR="00F8070A">
        <w:rPr>
          <w:rFonts w:ascii="Palatino Linotype" w:eastAsia="Calibri" w:hAnsi="Palatino Linotype" w:cs="Times New Roman"/>
          <w:sz w:val="24"/>
          <w:szCs w:val="24"/>
          <w:lang w:val="es-ES_tradnl" w:eastAsia="es-ES"/>
        </w:rPr>
        <w:t xml:space="preserve">, mediante el cual el Sujeto Obligado emita respuesta de un </w:t>
      </w:r>
      <w:r w:rsidR="003556FE">
        <w:rPr>
          <w:rFonts w:ascii="Palatino Linotype" w:eastAsia="Calibri" w:hAnsi="Palatino Linotype" w:cs="Times New Roman"/>
          <w:sz w:val="24"/>
          <w:szCs w:val="24"/>
          <w:lang w:val="es-ES_tradnl" w:eastAsia="es-ES"/>
        </w:rPr>
        <w:t xml:space="preserve">dato </w:t>
      </w:r>
      <w:r w:rsidR="00F8070A">
        <w:rPr>
          <w:rFonts w:ascii="Palatino Linotype" w:eastAsia="Calibri" w:hAnsi="Palatino Linotype" w:cs="Times New Roman"/>
          <w:sz w:val="24"/>
          <w:szCs w:val="24"/>
          <w:lang w:val="es-ES_tradnl" w:eastAsia="es-ES"/>
        </w:rPr>
        <w:t>numérico</w:t>
      </w:r>
      <w:r w:rsidRPr="000227FF">
        <w:rPr>
          <w:rFonts w:ascii="Palatino Linotype" w:eastAsia="Calibri" w:hAnsi="Palatino Linotype" w:cs="Times New Roman"/>
          <w:sz w:val="24"/>
          <w:szCs w:val="24"/>
          <w:lang w:val="es-ES_tradnl" w:eastAsia="es-ES"/>
        </w:rPr>
        <w:t xml:space="preserve">. Atentos </w:t>
      </w:r>
      <w:r w:rsidRPr="000227FF">
        <w:rPr>
          <w:rFonts w:ascii="Palatino Linotype" w:hAnsi="Palatino Linotype" w:cs="Arial"/>
          <w:sz w:val="24"/>
          <w:szCs w:val="24"/>
        </w:rPr>
        <w:t>a ello, es importante señalar que el artículo 4, párrafo segundo, de la Ley de Transparencia y Acceso a la Información Pública del Estado de México y Municipios, dispone:</w:t>
      </w:r>
    </w:p>
    <w:p w14:paraId="7AD559ED" w14:textId="77777777" w:rsidR="00317B08" w:rsidRPr="000227FF" w:rsidRDefault="00317B08" w:rsidP="000227FF">
      <w:pPr>
        <w:spacing w:after="0" w:line="360" w:lineRule="auto"/>
        <w:jc w:val="both"/>
        <w:rPr>
          <w:rFonts w:ascii="Palatino Linotype" w:hAnsi="Palatino Linotype" w:cs="Arial"/>
          <w:sz w:val="24"/>
          <w:szCs w:val="24"/>
        </w:rPr>
      </w:pPr>
    </w:p>
    <w:p w14:paraId="65E7D21B" w14:textId="77777777" w:rsidR="00317B08" w:rsidRPr="000227FF" w:rsidRDefault="00317B08" w:rsidP="000227FF">
      <w:pPr>
        <w:spacing w:after="0" w:line="240" w:lineRule="auto"/>
        <w:ind w:left="567" w:right="567"/>
        <w:jc w:val="both"/>
        <w:rPr>
          <w:rFonts w:ascii="Palatino Linotype" w:hAnsi="Palatino Linotype" w:cs="Arial"/>
          <w:i/>
          <w:szCs w:val="24"/>
        </w:rPr>
      </w:pPr>
      <w:r w:rsidRPr="000227FF">
        <w:rPr>
          <w:rFonts w:ascii="Palatino Linotype" w:hAnsi="Palatino Linotype" w:cs="Arial"/>
          <w:i/>
          <w:szCs w:val="24"/>
        </w:rPr>
        <w:lastRenderedPageBreak/>
        <w:t>“</w:t>
      </w:r>
      <w:r w:rsidRPr="000227FF">
        <w:rPr>
          <w:rFonts w:ascii="Palatino Linotype" w:hAnsi="Palatino Linotype" w:cs="Arial"/>
          <w:b/>
          <w:i/>
          <w:szCs w:val="24"/>
        </w:rPr>
        <w:t>Artículo 4</w:t>
      </w:r>
      <w:r w:rsidRPr="000227FF">
        <w:rPr>
          <w:rFonts w:ascii="Palatino Linotype" w:hAnsi="Palatino Linotype" w:cs="Arial"/>
          <w:i/>
          <w:szCs w:val="24"/>
        </w:rPr>
        <w:t xml:space="preserve">. … </w:t>
      </w:r>
    </w:p>
    <w:p w14:paraId="09743D23" w14:textId="77777777" w:rsidR="00317B08" w:rsidRPr="000227FF" w:rsidRDefault="00317B08" w:rsidP="000227FF">
      <w:pPr>
        <w:spacing w:after="0" w:line="240" w:lineRule="auto"/>
        <w:ind w:left="567" w:right="567"/>
        <w:jc w:val="both"/>
        <w:rPr>
          <w:rFonts w:ascii="Palatino Linotype" w:hAnsi="Palatino Linotype" w:cs="Arial"/>
          <w:i/>
          <w:szCs w:val="24"/>
        </w:rPr>
      </w:pPr>
      <w:r w:rsidRPr="000227FF">
        <w:rPr>
          <w:rFonts w:ascii="Palatino Linotype" w:hAnsi="Palatino Linotype" w:cs="Arial"/>
          <w:i/>
          <w:szCs w:val="24"/>
        </w:rPr>
        <w:t xml:space="preserve">Toda la información generada, obtenida, adquirida, transformada, administrada o en posesión de los sujetos obligados es pública y accesible de manera permanente a cualquier persona, en los términos y condiciones que se establezcan en los tratados internacionales de los que el Estado mexicano sea parte, en la Ley General, la presente Ley y demás disposiciones de la materia, privilegiando el principio de máxima publicidad de la información. </w:t>
      </w:r>
    </w:p>
    <w:p w14:paraId="4B5A2DB3" w14:textId="77777777" w:rsidR="00317B08" w:rsidRPr="000227FF" w:rsidRDefault="00317B08" w:rsidP="000227FF">
      <w:pPr>
        <w:spacing w:after="0" w:line="240" w:lineRule="auto"/>
        <w:ind w:left="567" w:right="567"/>
        <w:jc w:val="both"/>
        <w:rPr>
          <w:rFonts w:ascii="Palatino Linotype" w:hAnsi="Palatino Linotype" w:cs="Arial"/>
          <w:i/>
          <w:szCs w:val="24"/>
        </w:rPr>
      </w:pPr>
      <w:r w:rsidRPr="000227FF">
        <w:rPr>
          <w:rFonts w:ascii="Palatino Linotype" w:hAnsi="Palatino Linotype" w:cs="Arial"/>
          <w:i/>
          <w:szCs w:val="24"/>
        </w:rPr>
        <w:t>Solo podrá ser clasificada excepcionalmente como reservada temporalmente por razones de interés público, en los términos de las causas legítimas y estrictamente necesarias previstas por esta Ley.”</w:t>
      </w:r>
    </w:p>
    <w:p w14:paraId="5D97F887" w14:textId="77777777" w:rsidR="00317B08" w:rsidRPr="000227FF" w:rsidRDefault="00317B08" w:rsidP="000227FF">
      <w:pPr>
        <w:spacing w:after="0" w:line="360" w:lineRule="auto"/>
        <w:jc w:val="both"/>
        <w:rPr>
          <w:rFonts w:ascii="Palatino Linotype" w:hAnsi="Palatino Linotype" w:cs="Arial"/>
          <w:sz w:val="24"/>
          <w:szCs w:val="24"/>
        </w:rPr>
      </w:pPr>
    </w:p>
    <w:p w14:paraId="2A263E58" w14:textId="3AF57951" w:rsidR="00317B08" w:rsidRDefault="00317B08" w:rsidP="000227FF">
      <w:pPr>
        <w:spacing w:after="0" w:line="360" w:lineRule="auto"/>
        <w:jc w:val="both"/>
        <w:rPr>
          <w:rFonts w:ascii="Palatino Linotype" w:hAnsi="Palatino Linotype" w:cs="Arial"/>
          <w:sz w:val="24"/>
          <w:szCs w:val="24"/>
        </w:rPr>
      </w:pPr>
      <w:r w:rsidRPr="000227FF">
        <w:rPr>
          <w:rFonts w:ascii="Palatino Linotype" w:hAnsi="Palatino Linotype" w:cs="Arial"/>
          <w:sz w:val="24"/>
          <w:szCs w:val="24"/>
        </w:rPr>
        <w:t>De lo anterior, se desprende, que la información generada, obtenida, adquirida, transmitida, administrada o en posesión de los Sujetos Obligados, será accesible de manera permanente a cualquier persona, privilegiando el principio de máxima publicidad de la información.</w:t>
      </w:r>
    </w:p>
    <w:p w14:paraId="763BE72C" w14:textId="77777777" w:rsidR="001F574B" w:rsidRPr="000227FF" w:rsidRDefault="001F574B" w:rsidP="000227FF">
      <w:pPr>
        <w:spacing w:after="0" w:line="360" w:lineRule="auto"/>
        <w:jc w:val="both"/>
        <w:rPr>
          <w:rFonts w:ascii="Palatino Linotype" w:hAnsi="Palatino Linotype" w:cs="Arial"/>
          <w:sz w:val="24"/>
          <w:szCs w:val="24"/>
        </w:rPr>
      </w:pPr>
    </w:p>
    <w:p w14:paraId="61A504D8" w14:textId="77777777" w:rsidR="00317B08" w:rsidRPr="000227FF" w:rsidRDefault="00317B08" w:rsidP="000227FF">
      <w:pPr>
        <w:spacing w:after="0" w:line="360" w:lineRule="auto"/>
        <w:jc w:val="both"/>
        <w:rPr>
          <w:rFonts w:ascii="Palatino Linotype" w:hAnsi="Palatino Linotype" w:cs="Arial"/>
          <w:sz w:val="24"/>
          <w:szCs w:val="24"/>
        </w:rPr>
      </w:pPr>
      <w:r w:rsidRPr="000227FF">
        <w:rPr>
          <w:rFonts w:ascii="Palatino Linotype" w:hAnsi="Palatino Linotype" w:cs="Arial"/>
          <w:sz w:val="24"/>
          <w:szCs w:val="24"/>
        </w:rPr>
        <w:t xml:space="preserve">Por su parte, el artículo 12, de la Ley de la materia establece que los Sujetos Obligados sólo proporcionarán la información que generen, recopilen, administren, manejen, procesen, archiven o conserven, y sólo facilitarán las que se les requiera y obre en sus archivos, en el estado en el que se encuentre, sin la obligación de generarla, resumirla, efectuar cálculos o practicar investigaciones; tal y como se señala a continuación: </w:t>
      </w:r>
    </w:p>
    <w:p w14:paraId="12B7AB43" w14:textId="77777777" w:rsidR="00317B08" w:rsidRPr="000227FF" w:rsidRDefault="00317B08" w:rsidP="000227FF">
      <w:pPr>
        <w:spacing w:after="0" w:line="360" w:lineRule="auto"/>
        <w:jc w:val="both"/>
        <w:rPr>
          <w:rFonts w:ascii="Palatino Linotype" w:hAnsi="Palatino Linotype" w:cs="Arial"/>
          <w:sz w:val="24"/>
          <w:szCs w:val="24"/>
        </w:rPr>
      </w:pPr>
    </w:p>
    <w:p w14:paraId="2B31E62F" w14:textId="77777777" w:rsidR="00317B08" w:rsidRPr="000227FF" w:rsidRDefault="00317B08" w:rsidP="000227FF">
      <w:pPr>
        <w:spacing w:after="0" w:line="240" w:lineRule="auto"/>
        <w:ind w:left="567" w:right="567"/>
        <w:jc w:val="both"/>
        <w:rPr>
          <w:rFonts w:ascii="Palatino Linotype" w:hAnsi="Palatino Linotype" w:cs="Arial"/>
          <w:i/>
          <w:szCs w:val="24"/>
        </w:rPr>
      </w:pPr>
      <w:r w:rsidRPr="000227FF">
        <w:rPr>
          <w:rFonts w:ascii="Palatino Linotype" w:hAnsi="Palatino Linotype" w:cs="Arial"/>
          <w:i/>
          <w:szCs w:val="24"/>
        </w:rPr>
        <w:t>“</w:t>
      </w:r>
      <w:r w:rsidRPr="000227FF">
        <w:rPr>
          <w:rFonts w:ascii="Palatino Linotype" w:hAnsi="Palatino Linotype" w:cs="Arial"/>
          <w:b/>
          <w:i/>
          <w:szCs w:val="24"/>
        </w:rPr>
        <w:t>Artículo 12.</w:t>
      </w:r>
      <w:r w:rsidRPr="000227FF">
        <w:rPr>
          <w:rFonts w:ascii="Palatino Linotype" w:hAnsi="Palatino Linotype" w:cs="Arial"/>
          <w:i/>
          <w:szCs w:val="24"/>
        </w:rPr>
        <w:t xml:space="preserve"> Quienes generen, recopilen, administren, manejen, procesen, archiven o conserven información pública serán responsables de la misma en los términos de las disposiciones jurídicas aplicables. </w:t>
      </w:r>
    </w:p>
    <w:p w14:paraId="34585F6F" w14:textId="77777777" w:rsidR="00317B08" w:rsidRPr="000227FF" w:rsidRDefault="00317B08" w:rsidP="000227FF">
      <w:pPr>
        <w:spacing w:after="0" w:line="240" w:lineRule="auto"/>
        <w:ind w:left="567" w:right="567"/>
        <w:jc w:val="both"/>
        <w:rPr>
          <w:rFonts w:ascii="Palatino Linotype" w:hAnsi="Palatino Linotype" w:cs="Arial"/>
          <w:i/>
          <w:szCs w:val="24"/>
        </w:rPr>
      </w:pPr>
      <w:r w:rsidRPr="000227FF">
        <w:rPr>
          <w:rFonts w:ascii="Palatino Linotype" w:hAnsi="Palatino Linotype" w:cs="Arial"/>
          <w:i/>
          <w:szCs w:val="24"/>
        </w:rPr>
        <w:t>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w:t>
      </w:r>
    </w:p>
    <w:p w14:paraId="3D51EE4E" w14:textId="77777777" w:rsidR="00317B08" w:rsidRPr="000227FF" w:rsidRDefault="00317B08" w:rsidP="000227FF">
      <w:pPr>
        <w:spacing w:after="0" w:line="360" w:lineRule="auto"/>
        <w:jc w:val="both"/>
        <w:rPr>
          <w:rFonts w:ascii="Palatino Linotype" w:hAnsi="Palatino Linotype" w:cs="Arial"/>
          <w:sz w:val="24"/>
          <w:szCs w:val="24"/>
        </w:rPr>
      </w:pPr>
    </w:p>
    <w:p w14:paraId="0B2FFD08" w14:textId="77777777" w:rsidR="00317B08" w:rsidRPr="000227FF" w:rsidRDefault="00317B08" w:rsidP="000227FF">
      <w:pPr>
        <w:spacing w:after="0" w:line="360" w:lineRule="auto"/>
        <w:jc w:val="both"/>
        <w:rPr>
          <w:rFonts w:ascii="Palatino Linotype" w:hAnsi="Palatino Linotype" w:cs="Arial"/>
          <w:sz w:val="24"/>
          <w:szCs w:val="24"/>
        </w:rPr>
      </w:pPr>
      <w:r w:rsidRPr="000227FF">
        <w:rPr>
          <w:rFonts w:ascii="Palatino Linotype" w:hAnsi="Palatino Linotype" w:cs="Arial"/>
          <w:sz w:val="24"/>
          <w:szCs w:val="24"/>
        </w:rPr>
        <w:lastRenderedPageBreak/>
        <w:t xml:space="preserve">En síntesis, el derecho de acceso a la información pública </w:t>
      </w:r>
      <w:r w:rsidRPr="000227FF">
        <w:rPr>
          <w:rFonts w:ascii="Palatino Linotype" w:hAnsi="Palatino Linotype" w:cs="Arial"/>
          <w:b/>
          <w:sz w:val="24"/>
          <w:szCs w:val="24"/>
        </w:rPr>
        <w:t>se satisface en aquellos casos en que se entregue el soporte documental en que conste la información pública</w:t>
      </w:r>
      <w:r w:rsidRPr="000227FF">
        <w:rPr>
          <w:rFonts w:ascii="Palatino Linotype" w:hAnsi="Palatino Linotype" w:cs="Arial"/>
          <w:sz w:val="24"/>
          <w:szCs w:val="24"/>
        </w:rPr>
        <w:t xml:space="preserve">, toda vez que, los Sujetos Obligados </w:t>
      </w:r>
      <w:r w:rsidRPr="000227FF">
        <w:rPr>
          <w:rFonts w:ascii="Palatino Linotype" w:hAnsi="Palatino Linotype" w:cs="Arial"/>
          <w:b/>
          <w:sz w:val="24"/>
          <w:szCs w:val="24"/>
        </w:rPr>
        <w:t>no tienen el deber de generar, poseer o administrar la información pública con el grado de detalle solicitado</w:t>
      </w:r>
      <w:r w:rsidRPr="000227FF">
        <w:rPr>
          <w:rFonts w:ascii="Palatino Linotype" w:hAnsi="Palatino Linotype" w:cs="Arial"/>
          <w:sz w:val="24"/>
          <w:szCs w:val="24"/>
        </w:rPr>
        <w:t xml:space="preserve">; esto es, que no tienen el deber de generar un documento </w:t>
      </w:r>
      <w:r w:rsidRPr="000227FF">
        <w:rPr>
          <w:rFonts w:ascii="Palatino Linotype" w:hAnsi="Palatino Linotype" w:cs="Arial"/>
          <w:i/>
          <w:sz w:val="24"/>
          <w:szCs w:val="24"/>
        </w:rPr>
        <w:t>“ad hoc”</w:t>
      </w:r>
      <w:r w:rsidRPr="000227FF">
        <w:rPr>
          <w:rFonts w:ascii="Palatino Linotype" w:hAnsi="Palatino Linotype" w:cs="Arial"/>
          <w:sz w:val="24"/>
          <w:szCs w:val="24"/>
        </w:rPr>
        <w:t>, para satisfacer el derecho de acceso a la información pública.</w:t>
      </w:r>
    </w:p>
    <w:p w14:paraId="4B0AD573" w14:textId="77777777" w:rsidR="00317B08" w:rsidRPr="000227FF" w:rsidRDefault="00317B08" w:rsidP="000227FF">
      <w:pPr>
        <w:spacing w:after="0" w:line="360" w:lineRule="auto"/>
        <w:jc w:val="both"/>
        <w:rPr>
          <w:rFonts w:ascii="Palatino Linotype" w:hAnsi="Palatino Linotype" w:cs="Arial"/>
          <w:sz w:val="24"/>
          <w:szCs w:val="24"/>
        </w:rPr>
      </w:pPr>
    </w:p>
    <w:p w14:paraId="79AB89CB" w14:textId="77777777" w:rsidR="00317B08" w:rsidRPr="000227FF" w:rsidRDefault="00317B08" w:rsidP="000227FF">
      <w:pPr>
        <w:spacing w:after="0" w:line="360" w:lineRule="auto"/>
        <w:jc w:val="both"/>
        <w:rPr>
          <w:rFonts w:ascii="Palatino Linotype" w:hAnsi="Palatino Linotype" w:cs="Arial"/>
          <w:sz w:val="24"/>
          <w:szCs w:val="24"/>
        </w:rPr>
      </w:pPr>
      <w:r w:rsidRPr="000227FF">
        <w:rPr>
          <w:rFonts w:ascii="Palatino Linotype" w:hAnsi="Palatino Linotype" w:cs="Arial"/>
          <w:sz w:val="24"/>
          <w:szCs w:val="24"/>
        </w:rPr>
        <w:t xml:space="preserve">Como apoyo a lo anterior, es aplicable el Criterio 03-17, emitido por el Instituto Nacional de Transparencia, Acceso a la Información y Protección de Datos Personales, que dice: </w:t>
      </w:r>
    </w:p>
    <w:p w14:paraId="44D23BF7" w14:textId="77777777" w:rsidR="00317B08" w:rsidRPr="000227FF" w:rsidRDefault="00317B08" w:rsidP="000227FF">
      <w:pPr>
        <w:spacing w:after="0" w:line="360" w:lineRule="auto"/>
        <w:jc w:val="both"/>
        <w:rPr>
          <w:rFonts w:ascii="Palatino Linotype" w:hAnsi="Palatino Linotype" w:cs="Arial"/>
          <w:sz w:val="24"/>
          <w:szCs w:val="24"/>
        </w:rPr>
      </w:pPr>
    </w:p>
    <w:p w14:paraId="50533916" w14:textId="77777777" w:rsidR="00317B08" w:rsidRPr="000227FF" w:rsidRDefault="00317B08" w:rsidP="000227FF">
      <w:pPr>
        <w:spacing w:after="0" w:line="240" w:lineRule="auto"/>
        <w:ind w:left="567" w:right="567"/>
        <w:jc w:val="both"/>
        <w:rPr>
          <w:rFonts w:ascii="Palatino Linotype" w:hAnsi="Palatino Linotype" w:cs="Arial"/>
          <w:i/>
          <w:szCs w:val="24"/>
        </w:rPr>
      </w:pPr>
      <w:r w:rsidRPr="000227FF">
        <w:rPr>
          <w:rFonts w:ascii="Palatino Linotype" w:hAnsi="Palatino Linotype" w:cs="Arial"/>
          <w:i/>
          <w:szCs w:val="24"/>
        </w:rPr>
        <w:t>“</w:t>
      </w:r>
      <w:r w:rsidRPr="000227FF">
        <w:rPr>
          <w:rFonts w:ascii="Palatino Linotype" w:hAnsi="Palatino Linotype" w:cs="Arial"/>
          <w:b/>
          <w:i/>
          <w:szCs w:val="24"/>
        </w:rPr>
        <w:t>No existe obligación de elaborar documentos ad hoc para atender las solicitudes de acceso a la información</w:t>
      </w:r>
      <w:r w:rsidRPr="000227FF">
        <w:rPr>
          <w:rFonts w:ascii="Palatino Linotype" w:hAnsi="Palatino Linotype" w:cs="Arial"/>
          <w:i/>
          <w:szCs w:val="24"/>
        </w:rPr>
        <w:t>. 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 sin necesidad de elaborar documentos ad hoc para atender las solicitudes de información.</w:t>
      </w:r>
    </w:p>
    <w:p w14:paraId="23C1F056" w14:textId="77777777" w:rsidR="00317B08" w:rsidRPr="000227FF" w:rsidRDefault="00317B08" w:rsidP="000227FF">
      <w:pPr>
        <w:spacing w:after="0" w:line="240" w:lineRule="auto"/>
        <w:ind w:left="567" w:right="567"/>
        <w:jc w:val="both"/>
        <w:rPr>
          <w:rFonts w:ascii="Palatino Linotype" w:hAnsi="Palatino Linotype" w:cs="Arial"/>
          <w:b/>
          <w:i/>
          <w:szCs w:val="24"/>
        </w:rPr>
      </w:pPr>
      <w:r w:rsidRPr="000227FF">
        <w:rPr>
          <w:rFonts w:ascii="Palatino Linotype" w:hAnsi="Palatino Linotype" w:cs="Arial"/>
          <w:b/>
          <w:i/>
          <w:szCs w:val="24"/>
        </w:rPr>
        <w:t xml:space="preserve">Resoluciones: </w:t>
      </w:r>
    </w:p>
    <w:p w14:paraId="622DE9EF" w14:textId="77777777" w:rsidR="00317B08" w:rsidRPr="000227FF" w:rsidRDefault="00317B08" w:rsidP="000227FF">
      <w:pPr>
        <w:spacing w:after="0" w:line="240" w:lineRule="auto"/>
        <w:ind w:left="567" w:right="567"/>
        <w:jc w:val="both"/>
        <w:rPr>
          <w:rFonts w:ascii="Palatino Linotype" w:hAnsi="Palatino Linotype" w:cs="Arial"/>
          <w:i/>
          <w:szCs w:val="24"/>
        </w:rPr>
      </w:pPr>
      <w:r w:rsidRPr="000227FF">
        <w:rPr>
          <w:rFonts w:ascii="Palatino Linotype" w:hAnsi="Palatino Linotype" w:cs="Arial"/>
          <w:i/>
          <w:szCs w:val="24"/>
        </w:rPr>
        <w:t>• RRA 0050/16. Instituto Nacional para la Evaluación de la Educación. 13 julio de 2016. Por unanimidad. Comisionado Ponente: Francisco Javier Acuña Llamas.</w:t>
      </w:r>
    </w:p>
    <w:p w14:paraId="167455BC" w14:textId="77777777" w:rsidR="00317B08" w:rsidRPr="000227FF" w:rsidRDefault="00317B08" w:rsidP="000227FF">
      <w:pPr>
        <w:spacing w:after="0" w:line="240" w:lineRule="auto"/>
        <w:ind w:left="567" w:right="567"/>
        <w:jc w:val="both"/>
        <w:rPr>
          <w:rFonts w:ascii="Palatino Linotype" w:hAnsi="Palatino Linotype" w:cs="Arial"/>
          <w:i/>
          <w:szCs w:val="24"/>
        </w:rPr>
      </w:pPr>
      <w:r w:rsidRPr="000227FF">
        <w:rPr>
          <w:rFonts w:ascii="Palatino Linotype" w:hAnsi="Palatino Linotype" w:cs="Arial"/>
          <w:i/>
          <w:szCs w:val="24"/>
        </w:rPr>
        <w:t xml:space="preserve">• RRA 0310/16. Instituto Nacional de Transparencia, Acceso a la Información y Protección de Datos Personales. 10 de agosto de 2016. Por unanimidad. Comisionada Ponente. Areli Cano Guadiana. </w:t>
      </w:r>
    </w:p>
    <w:p w14:paraId="0809D3F5" w14:textId="77777777" w:rsidR="00317B08" w:rsidRPr="000227FF" w:rsidRDefault="00317B08" w:rsidP="000227FF">
      <w:pPr>
        <w:spacing w:after="0" w:line="240" w:lineRule="auto"/>
        <w:ind w:left="567" w:right="567"/>
        <w:jc w:val="both"/>
        <w:rPr>
          <w:rFonts w:ascii="Palatino Linotype" w:hAnsi="Palatino Linotype" w:cs="Arial"/>
          <w:i/>
          <w:szCs w:val="24"/>
        </w:rPr>
      </w:pPr>
      <w:r w:rsidRPr="000227FF">
        <w:rPr>
          <w:rFonts w:ascii="Palatino Linotype" w:hAnsi="Palatino Linotype" w:cs="Arial"/>
          <w:i/>
          <w:szCs w:val="24"/>
        </w:rPr>
        <w:t>• RRA 1889/16. Secretaría de Hacienda y Crédito Público. 05 de octubre de 2016. Por unanimidad. Comisionada Ponente. Ximena Puente de la Mora.”</w:t>
      </w:r>
    </w:p>
    <w:p w14:paraId="7C151C7E" w14:textId="77777777" w:rsidR="00317B08" w:rsidRPr="000227FF" w:rsidRDefault="00317B08" w:rsidP="000227FF">
      <w:pPr>
        <w:spacing w:after="0" w:line="360" w:lineRule="auto"/>
        <w:jc w:val="both"/>
        <w:rPr>
          <w:rFonts w:ascii="Palatino Linotype" w:hAnsi="Palatino Linotype" w:cs="Arial"/>
          <w:sz w:val="24"/>
          <w:szCs w:val="24"/>
        </w:rPr>
      </w:pPr>
    </w:p>
    <w:p w14:paraId="50F2FA58" w14:textId="77777777" w:rsidR="00317B08" w:rsidRPr="000227FF" w:rsidRDefault="00317B08" w:rsidP="000227FF">
      <w:pPr>
        <w:spacing w:after="0" w:line="360" w:lineRule="auto"/>
        <w:jc w:val="both"/>
        <w:rPr>
          <w:rFonts w:ascii="Palatino Linotype" w:hAnsi="Palatino Linotype" w:cs="Arial"/>
          <w:sz w:val="24"/>
          <w:szCs w:val="24"/>
        </w:rPr>
      </w:pPr>
      <w:r w:rsidRPr="000227FF">
        <w:rPr>
          <w:rFonts w:ascii="Palatino Linotype" w:hAnsi="Palatino Linotype" w:cs="Arial"/>
          <w:sz w:val="24"/>
          <w:szCs w:val="24"/>
        </w:rPr>
        <w:lastRenderedPageBreak/>
        <w:t>Asimismo, el artículo 24,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p>
    <w:p w14:paraId="147AE374" w14:textId="77777777" w:rsidR="00317B08" w:rsidRPr="000227FF" w:rsidRDefault="00317B08" w:rsidP="000227FF">
      <w:pPr>
        <w:spacing w:after="0" w:line="360" w:lineRule="auto"/>
        <w:jc w:val="both"/>
        <w:rPr>
          <w:rFonts w:ascii="Palatino Linotype" w:hAnsi="Palatino Linotype" w:cs="Arial"/>
          <w:sz w:val="24"/>
          <w:szCs w:val="24"/>
        </w:rPr>
      </w:pPr>
    </w:p>
    <w:p w14:paraId="497498AE" w14:textId="77777777" w:rsidR="00317B08" w:rsidRPr="000227FF" w:rsidRDefault="00317B08" w:rsidP="000227FF">
      <w:pPr>
        <w:spacing w:after="0" w:line="360" w:lineRule="auto"/>
        <w:jc w:val="both"/>
        <w:rPr>
          <w:rFonts w:ascii="Palatino Linotype" w:hAnsi="Palatino Linotype" w:cs="Arial"/>
          <w:sz w:val="24"/>
          <w:szCs w:val="24"/>
        </w:rPr>
      </w:pPr>
      <w:r w:rsidRPr="00872BA0">
        <w:rPr>
          <w:rFonts w:ascii="Palatino Linotype" w:hAnsi="Palatino Linotype" w:cs="Arial"/>
          <w:sz w:val="24"/>
          <w:szCs w:val="24"/>
        </w:rPr>
        <w:t>En esta misma tesitura, es de subrayar</w:t>
      </w:r>
      <w:r w:rsidRPr="000227FF">
        <w:rPr>
          <w:rFonts w:ascii="Palatino Linotype" w:hAnsi="Palatino Linotype" w:cs="Arial"/>
          <w:sz w:val="24"/>
          <w:szCs w:val="24"/>
        </w:rPr>
        <w:t xml:space="preserve"> que el derecho de acceso a la información pública, consiste en que la información solicitada conste en un soporte documental en cualquiera de sus formas, a saber: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los que, podrán estar en cualquier medio, sea escrito, impreso, sonoro, visual, electrónico, informático u holográfico, de conformidad con el artículo 3, fracción XI, de la Ley de la materia, el cual dispone lo siguiente: </w:t>
      </w:r>
    </w:p>
    <w:p w14:paraId="19122640" w14:textId="77777777" w:rsidR="00317B08" w:rsidRPr="000227FF" w:rsidRDefault="00317B08" w:rsidP="000227FF">
      <w:pPr>
        <w:spacing w:after="0" w:line="360" w:lineRule="auto"/>
        <w:jc w:val="both"/>
        <w:rPr>
          <w:rFonts w:ascii="Palatino Linotype" w:hAnsi="Palatino Linotype" w:cs="Arial"/>
          <w:sz w:val="24"/>
          <w:szCs w:val="24"/>
        </w:rPr>
      </w:pPr>
    </w:p>
    <w:p w14:paraId="68523353" w14:textId="77777777" w:rsidR="00317B08" w:rsidRPr="000227FF" w:rsidRDefault="00317B08" w:rsidP="000227FF">
      <w:pPr>
        <w:spacing w:after="0" w:line="240" w:lineRule="auto"/>
        <w:ind w:left="567" w:right="567"/>
        <w:jc w:val="both"/>
        <w:rPr>
          <w:rFonts w:ascii="Palatino Linotype" w:hAnsi="Palatino Linotype" w:cs="Arial"/>
          <w:i/>
          <w:szCs w:val="24"/>
        </w:rPr>
      </w:pPr>
      <w:r w:rsidRPr="000227FF">
        <w:rPr>
          <w:rFonts w:ascii="Palatino Linotype" w:hAnsi="Palatino Linotype" w:cs="Arial"/>
          <w:i/>
          <w:szCs w:val="24"/>
        </w:rPr>
        <w:t>“</w:t>
      </w:r>
      <w:r w:rsidRPr="000227FF">
        <w:rPr>
          <w:rFonts w:ascii="Palatino Linotype" w:hAnsi="Palatino Linotype" w:cs="Arial"/>
          <w:b/>
          <w:i/>
          <w:szCs w:val="24"/>
        </w:rPr>
        <w:t>Artículo 3.</w:t>
      </w:r>
      <w:r w:rsidRPr="000227FF">
        <w:rPr>
          <w:rFonts w:ascii="Palatino Linotype" w:hAnsi="Palatino Linotype" w:cs="Arial"/>
          <w:i/>
          <w:szCs w:val="24"/>
        </w:rPr>
        <w:t xml:space="preserve"> Para los efectos de la presente Ley se entenderá por:</w:t>
      </w:r>
    </w:p>
    <w:p w14:paraId="3487DB55" w14:textId="77777777" w:rsidR="00317B08" w:rsidRPr="000227FF" w:rsidRDefault="00317B08" w:rsidP="000227FF">
      <w:pPr>
        <w:spacing w:after="0" w:line="240" w:lineRule="auto"/>
        <w:ind w:left="567" w:right="567"/>
        <w:jc w:val="both"/>
        <w:rPr>
          <w:rFonts w:ascii="Palatino Linotype" w:hAnsi="Palatino Linotype" w:cs="Arial"/>
          <w:i/>
          <w:szCs w:val="24"/>
        </w:rPr>
      </w:pPr>
      <w:r w:rsidRPr="000227FF">
        <w:rPr>
          <w:rFonts w:ascii="Palatino Linotype" w:hAnsi="Palatino Linotype" w:cs="Arial"/>
          <w:i/>
          <w:szCs w:val="24"/>
        </w:rPr>
        <w:t>(…)</w:t>
      </w:r>
    </w:p>
    <w:p w14:paraId="5AF62019" w14:textId="77777777" w:rsidR="00317B08" w:rsidRPr="000227FF" w:rsidRDefault="00317B08" w:rsidP="000227FF">
      <w:pPr>
        <w:spacing w:after="0" w:line="240" w:lineRule="auto"/>
        <w:ind w:left="567" w:right="567"/>
        <w:jc w:val="both"/>
        <w:rPr>
          <w:rFonts w:ascii="Palatino Linotype" w:hAnsi="Palatino Linotype" w:cs="Arial"/>
          <w:i/>
          <w:szCs w:val="24"/>
        </w:rPr>
      </w:pPr>
      <w:r w:rsidRPr="000227FF">
        <w:rPr>
          <w:rFonts w:ascii="Palatino Linotype" w:hAnsi="Palatino Linotype" w:cs="Arial"/>
          <w:b/>
          <w:i/>
          <w:szCs w:val="24"/>
        </w:rPr>
        <w:t>XI. Documento:</w:t>
      </w:r>
      <w:r w:rsidRPr="000227FF">
        <w:rPr>
          <w:rFonts w:ascii="Palatino Linotype" w:hAnsi="Palatino Linotype" w:cs="Arial"/>
          <w:i/>
          <w:szCs w:val="24"/>
        </w:rPr>
        <w:t xml:space="preserve"> Los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w:t>
      </w:r>
      <w:r w:rsidRPr="000227FF">
        <w:rPr>
          <w:rFonts w:ascii="Palatino Linotype" w:hAnsi="Palatino Linotype" w:cs="Arial"/>
          <w:i/>
          <w:szCs w:val="24"/>
          <w:u w:val="single"/>
        </w:rPr>
        <w:t>Los documentos podrán estar en cualquier medio, sea escrito, impreso, sonoro, visual, electrónico, informático u holográfico;</w:t>
      </w:r>
    </w:p>
    <w:p w14:paraId="2F3A3F37" w14:textId="77777777" w:rsidR="00317B08" w:rsidRDefault="00317B08" w:rsidP="000227FF">
      <w:pPr>
        <w:spacing w:after="0" w:line="240" w:lineRule="auto"/>
        <w:ind w:left="567" w:right="567"/>
        <w:jc w:val="both"/>
        <w:rPr>
          <w:rFonts w:ascii="Palatino Linotype" w:hAnsi="Palatino Linotype" w:cs="Arial"/>
          <w:szCs w:val="24"/>
        </w:rPr>
      </w:pPr>
      <w:r w:rsidRPr="000227FF">
        <w:rPr>
          <w:rFonts w:ascii="Palatino Linotype" w:hAnsi="Palatino Linotype" w:cs="Arial"/>
          <w:i/>
          <w:szCs w:val="24"/>
        </w:rPr>
        <w:t>(…)”</w:t>
      </w:r>
    </w:p>
    <w:p w14:paraId="064B21B6" w14:textId="77777777" w:rsidR="00E36E7F" w:rsidRPr="000227FF" w:rsidRDefault="00E36E7F" w:rsidP="00E36E7F">
      <w:pPr>
        <w:spacing w:after="0" w:line="240" w:lineRule="auto"/>
        <w:ind w:left="567" w:right="567"/>
        <w:jc w:val="right"/>
        <w:rPr>
          <w:rFonts w:ascii="Palatino Linotype" w:hAnsi="Palatino Linotype" w:cs="Arial"/>
          <w:szCs w:val="24"/>
        </w:rPr>
      </w:pPr>
      <w:r w:rsidRPr="000227FF">
        <w:rPr>
          <w:rFonts w:ascii="Palatino Linotype" w:hAnsi="Palatino Linotype" w:cs="Arial"/>
          <w:szCs w:val="24"/>
        </w:rPr>
        <w:t>(Énfasis Añadido)</w:t>
      </w:r>
    </w:p>
    <w:p w14:paraId="6897FC8A" w14:textId="77777777" w:rsidR="00317B08" w:rsidRPr="000227FF" w:rsidRDefault="00317B08" w:rsidP="000227FF">
      <w:pPr>
        <w:spacing w:after="0" w:line="360" w:lineRule="auto"/>
        <w:jc w:val="both"/>
        <w:rPr>
          <w:rFonts w:ascii="Palatino Linotype" w:hAnsi="Palatino Linotype" w:cs="Arial"/>
          <w:sz w:val="24"/>
          <w:szCs w:val="24"/>
        </w:rPr>
      </w:pPr>
    </w:p>
    <w:p w14:paraId="29C038FD" w14:textId="77777777" w:rsidR="00317B08" w:rsidRPr="000227FF" w:rsidRDefault="00317B08" w:rsidP="000227FF">
      <w:pPr>
        <w:spacing w:after="0" w:line="360" w:lineRule="auto"/>
        <w:jc w:val="both"/>
        <w:rPr>
          <w:rFonts w:ascii="Palatino Linotype" w:hAnsi="Palatino Linotype" w:cs="Arial"/>
          <w:sz w:val="24"/>
          <w:szCs w:val="24"/>
        </w:rPr>
      </w:pPr>
      <w:r w:rsidRPr="000227FF">
        <w:rPr>
          <w:rFonts w:ascii="Palatino Linotype" w:hAnsi="Palatino Linotype" w:cs="Arial"/>
          <w:sz w:val="24"/>
          <w:szCs w:val="24"/>
        </w:rPr>
        <w:lastRenderedPageBreak/>
        <w:t>Siendo aplicable el Criterio de interpretación en el orden administrativo número 0002-11, emitido por Acuerdo del Pleno del Instituto de Transparencia y Acceso a la Información Pública del Estado de México y Municipios; publicado en el Periódico Oficial del Gobierno del Estado Libre y Soberano de México “Gaceta del Gobierno”, el diecinueve de octubre de dos mil once, cuyo rubro y texto dispone:</w:t>
      </w:r>
    </w:p>
    <w:p w14:paraId="4E57093E" w14:textId="77777777" w:rsidR="00317B08" w:rsidRPr="000227FF" w:rsidRDefault="00317B08" w:rsidP="000227FF">
      <w:pPr>
        <w:spacing w:after="0" w:line="360" w:lineRule="auto"/>
        <w:jc w:val="both"/>
        <w:rPr>
          <w:rFonts w:ascii="Palatino Linotype" w:hAnsi="Palatino Linotype" w:cs="Arial"/>
          <w:sz w:val="24"/>
          <w:szCs w:val="24"/>
        </w:rPr>
      </w:pPr>
    </w:p>
    <w:p w14:paraId="7C0A665D" w14:textId="77777777" w:rsidR="00317B08" w:rsidRPr="000227FF" w:rsidRDefault="00317B08" w:rsidP="000227FF">
      <w:pPr>
        <w:spacing w:after="0" w:line="240" w:lineRule="auto"/>
        <w:ind w:left="567" w:right="567"/>
        <w:jc w:val="both"/>
        <w:rPr>
          <w:rFonts w:ascii="Palatino Linotype" w:hAnsi="Palatino Linotype" w:cs="Arial"/>
          <w:i/>
          <w:szCs w:val="24"/>
        </w:rPr>
      </w:pPr>
      <w:r w:rsidRPr="000227FF">
        <w:rPr>
          <w:rFonts w:ascii="Palatino Linotype" w:hAnsi="Palatino Linotype" w:cs="Arial"/>
          <w:i/>
          <w:szCs w:val="24"/>
        </w:rPr>
        <w:t>“</w:t>
      </w:r>
      <w:r w:rsidRPr="000227FF">
        <w:rPr>
          <w:rFonts w:ascii="Palatino Linotype" w:hAnsi="Palatino Linotype" w:cs="Arial"/>
          <w:b/>
          <w:i/>
          <w:szCs w:val="24"/>
        </w:rPr>
        <w:t>INFORMACIÓN PÚBLICA, CONCEPTO DE, EN MATERIA DE TRANSPARENCIA. INTERPRETACIÓN SISTEMÁTICA DE LOS ARTÍCULOS 2°, FRACCIÓN V, XV, Y XVI, 3°, 4°, 11 Y 41.</w:t>
      </w:r>
      <w:r w:rsidRPr="000227FF">
        <w:rPr>
          <w:rFonts w:ascii="Palatino Linotype" w:hAnsi="Palatino Linotype" w:cs="Arial"/>
          <w:i/>
          <w:szCs w:val="24"/>
        </w:rPr>
        <w:t xml:space="preserve">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3605EBA2" w14:textId="77777777" w:rsidR="00317B08" w:rsidRPr="000227FF" w:rsidRDefault="00317B08" w:rsidP="000227FF">
      <w:pPr>
        <w:spacing w:after="0" w:line="240" w:lineRule="auto"/>
        <w:ind w:left="567" w:right="567"/>
        <w:jc w:val="both"/>
        <w:rPr>
          <w:rFonts w:ascii="Palatino Linotype" w:hAnsi="Palatino Linotype" w:cs="Arial"/>
          <w:i/>
          <w:szCs w:val="24"/>
        </w:rPr>
      </w:pPr>
      <w:r w:rsidRPr="000227FF">
        <w:rPr>
          <w:rFonts w:ascii="Palatino Linotype" w:hAnsi="Palatino Linotype" w:cs="Arial"/>
          <w:i/>
          <w:szCs w:val="24"/>
        </w:rPr>
        <w:t>En consecuencia el acceso a la información se refiere a que se cumplan cualquiera de los siguientes tres supuestos:</w:t>
      </w:r>
    </w:p>
    <w:p w14:paraId="1C2D646B" w14:textId="77777777" w:rsidR="00317B08" w:rsidRPr="000227FF" w:rsidRDefault="00317B08" w:rsidP="000227FF">
      <w:pPr>
        <w:spacing w:after="0" w:line="240" w:lineRule="auto"/>
        <w:ind w:left="567" w:right="567"/>
        <w:jc w:val="both"/>
        <w:rPr>
          <w:rFonts w:ascii="Palatino Linotype" w:hAnsi="Palatino Linotype" w:cs="Arial"/>
          <w:i/>
          <w:szCs w:val="24"/>
        </w:rPr>
      </w:pPr>
      <w:r w:rsidRPr="000227FF">
        <w:rPr>
          <w:rFonts w:ascii="Palatino Linotype" w:hAnsi="Palatino Linotype" w:cs="Arial"/>
          <w:i/>
          <w:szCs w:val="24"/>
        </w:rPr>
        <w:t xml:space="preserve">1) </w:t>
      </w:r>
      <w:r w:rsidRPr="000227FF">
        <w:rPr>
          <w:rFonts w:ascii="Palatino Linotype" w:hAnsi="Palatino Linotype" w:cs="Arial"/>
          <w:i/>
          <w:szCs w:val="24"/>
          <w:u w:val="single"/>
        </w:rPr>
        <w:t>Que se trate de información registrada en cualquier soporte documental, que en ejercicio de las atribuciones conferidas, sea generada por los Sujetos Obligados</w:t>
      </w:r>
      <w:r w:rsidRPr="000227FF">
        <w:rPr>
          <w:rFonts w:ascii="Palatino Linotype" w:hAnsi="Palatino Linotype" w:cs="Arial"/>
          <w:i/>
          <w:szCs w:val="24"/>
        </w:rPr>
        <w:t>;</w:t>
      </w:r>
    </w:p>
    <w:p w14:paraId="14722A0D" w14:textId="77777777" w:rsidR="00317B08" w:rsidRPr="000227FF" w:rsidRDefault="00317B08" w:rsidP="000227FF">
      <w:pPr>
        <w:spacing w:after="0" w:line="240" w:lineRule="auto"/>
        <w:ind w:left="567" w:right="567"/>
        <w:jc w:val="both"/>
        <w:rPr>
          <w:rFonts w:ascii="Palatino Linotype" w:hAnsi="Palatino Linotype" w:cs="Arial"/>
          <w:i/>
          <w:szCs w:val="24"/>
        </w:rPr>
      </w:pPr>
      <w:r w:rsidRPr="000227FF">
        <w:rPr>
          <w:rFonts w:ascii="Palatino Linotype" w:hAnsi="Palatino Linotype" w:cs="Arial"/>
          <w:i/>
          <w:szCs w:val="24"/>
        </w:rPr>
        <w:t>2) Que se trate de información registrada en cualquier soporte documental, que en ejercicio de las atribuciones conferidas, sea administrada por los Sujetos Obligados, y</w:t>
      </w:r>
    </w:p>
    <w:p w14:paraId="7AC3EBA4" w14:textId="77777777" w:rsidR="00317B08" w:rsidRPr="000227FF" w:rsidRDefault="00317B08" w:rsidP="000227FF">
      <w:pPr>
        <w:spacing w:after="0" w:line="240" w:lineRule="auto"/>
        <w:ind w:left="567" w:right="567"/>
        <w:jc w:val="both"/>
        <w:rPr>
          <w:rFonts w:ascii="Palatino Linotype" w:hAnsi="Palatino Linotype" w:cs="Arial"/>
          <w:i/>
          <w:szCs w:val="24"/>
        </w:rPr>
      </w:pPr>
      <w:r w:rsidRPr="000227FF">
        <w:rPr>
          <w:rFonts w:ascii="Palatino Linotype" w:hAnsi="Palatino Linotype" w:cs="Arial"/>
          <w:i/>
          <w:szCs w:val="24"/>
        </w:rPr>
        <w:t>3) Que se trate de información registrada en cualquier soporte documental, que en ejercicio de las atribuciones conferidas, se encuentre en posesión de los Sujetos Obligados.” (SIC)</w:t>
      </w:r>
    </w:p>
    <w:p w14:paraId="4933F840" w14:textId="77777777" w:rsidR="00317B08" w:rsidRPr="000227FF" w:rsidRDefault="00317B08" w:rsidP="000227FF">
      <w:pPr>
        <w:spacing w:after="0" w:line="240" w:lineRule="auto"/>
        <w:ind w:left="567" w:right="567"/>
        <w:jc w:val="right"/>
        <w:rPr>
          <w:rFonts w:ascii="Palatino Linotype" w:hAnsi="Palatino Linotype" w:cs="Arial"/>
          <w:szCs w:val="24"/>
        </w:rPr>
      </w:pPr>
    </w:p>
    <w:p w14:paraId="69C78AE3" w14:textId="77777777" w:rsidR="00317B08" w:rsidRPr="000227FF" w:rsidRDefault="00317B08" w:rsidP="000227FF">
      <w:pPr>
        <w:spacing w:after="0" w:line="240" w:lineRule="auto"/>
        <w:ind w:left="567" w:right="567"/>
        <w:jc w:val="right"/>
        <w:rPr>
          <w:rFonts w:ascii="Palatino Linotype" w:hAnsi="Palatino Linotype" w:cs="Arial"/>
          <w:szCs w:val="24"/>
        </w:rPr>
      </w:pPr>
      <w:r w:rsidRPr="000227FF">
        <w:rPr>
          <w:rFonts w:ascii="Palatino Linotype" w:hAnsi="Palatino Linotype" w:cs="Arial"/>
          <w:szCs w:val="24"/>
        </w:rPr>
        <w:t>(Énfasis Añadido)</w:t>
      </w:r>
    </w:p>
    <w:p w14:paraId="1628BD6D" w14:textId="77777777" w:rsidR="00317B08" w:rsidRPr="000227FF" w:rsidRDefault="00317B08" w:rsidP="000227FF">
      <w:pPr>
        <w:spacing w:after="0" w:line="360" w:lineRule="auto"/>
        <w:jc w:val="both"/>
        <w:rPr>
          <w:rFonts w:ascii="Palatino Linotype" w:hAnsi="Palatino Linotype" w:cs="Arial"/>
          <w:sz w:val="24"/>
          <w:szCs w:val="24"/>
        </w:rPr>
      </w:pPr>
    </w:p>
    <w:p w14:paraId="727985DD" w14:textId="2B989748" w:rsidR="0076590D" w:rsidRDefault="00317B08" w:rsidP="000227FF">
      <w:pPr>
        <w:spacing w:after="0" w:line="360" w:lineRule="auto"/>
        <w:jc w:val="both"/>
        <w:rPr>
          <w:rFonts w:ascii="Palatino Linotype" w:hAnsi="Palatino Linotype" w:cs="Arial"/>
          <w:sz w:val="24"/>
          <w:szCs w:val="24"/>
        </w:rPr>
      </w:pPr>
      <w:r w:rsidRPr="000227FF">
        <w:rPr>
          <w:rFonts w:ascii="Palatino Linotype" w:hAnsi="Palatino Linotype" w:cs="Arial"/>
          <w:sz w:val="24"/>
          <w:szCs w:val="24"/>
        </w:rPr>
        <w:t>Acotado lo anterior, de conformidad con las constancias se observa que</w:t>
      </w:r>
      <w:r w:rsidR="00872BA0">
        <w:rPr>
          <w:rFonts w:ascii="Palatino Linotype" w:hAnsi="Palatino Linotype" w:cs="Arial"/>
          <w:sz w:val="24"/>
          <w:szCs w:val="24"/>
        </w:rPr>
        <w:t>,</w:t>
      </w:r>
      <w:r w:rsidRPr="000227FF">
        <w:rPr>
          <w:rFonts w:ascii="Palatino Linotype" w:hAnsi="Palatino Linotype" w:cs="Arial"/>
          <w:sz w:val="24"/>
          <w:szCs w:val="24"/>
        </w:rPr>
        <w:t xml:space="preserve"> e</w:t>
      </w:r>
      <w:r w:rsidR="0053287D" w:rsidRPr="000227FF">
        <w:rPr>
          <w:rFonts w:ascii="Palatino Linotype" w:hAnsi="Palatino Linotype" w:cs="Arial"/>
          <w:sz w:val="24"/>
          <w:szCs w:val="24"/>
        </w:rPr>
        <w:t xml:space="preserve">l </w:t>
      </w:r>
      <w:r w:rsidR="0053287D" w:rsidRPr="000227FF">
        <w:rPr>
          <w:rFonts w:ascii="Palatino Linotype" w:hAnsi="Palatino Linotype" w:cs="Arial"/>
          <w:b/>
          <w:sz w:val="24"/>
          <w:szCs w:val="24"/>
        </w:rPr>
        <w:t>Sujeto Obligado</w:t>
      </w:r>
      <w:r w:rsidR="00872BA0">
        <w:rPr>
          <w:rFonts w:ascii="Palatino Linotype" w:hAnsi="Palatino Linotype" w:cs="Arial"/>
          <w:sz w:val="24"/>
          <w:szCs w:val="24"/>
        </w:rPr>
        <w:t xml:space="preserve"> emitió respuesta</w:t>
      </w:r>
      <w:r w:rsidR="0053287D" w:rsidRPr="000227FF">
        <w:rPr>
          <w:rFonts w:ascii="Palatino Linotype" w:hAnsi="Palatino Linotype" w:cs="Arial"/>
          <w:sz w:val="24"/>
          <w:szCs w:val="24"/>
        </w:rPr>
        <w:t xml:space="preserve"> a través del documento electrónico </w:t>
      </w:r>
      <w:r w:rsidR="00872BA0">
        <w:rPr>
          <w:rFonts w:ascii="Palatino Linotype" w:hAnsi="Palatino Linotype" w:cs="Arial"/>
          <w:sz w:val="24"/>
          <w:szCs w:val="24"/>
        </w:rPr>
        <w:t>“</w:t>
      </w:r>
      <w:r w:rsidR="00872BA0" w:rsidRPr="00872BA0">
        <w:rPr>
          <w:rFonts w:ascii="Palatino Linotype" w:hAnsi="Palatino Linotype" w:cs="Arial"/>
          <w:b/>
          <w:i/>
          <w:sz w:val="24"/>
          <w:szCs w:val="24"/>
        </w:rPr>
        <w:t>incompetencia.docx</w:t>
      </w:r>
      <w:r w:rsidR="00872BA0">
        <w:rPr>
          <w:rFonts w:ascii="Palatino Linotype" w:hAnsi="Palatino Linotype" w:cs="Arial"/>
          <w:sz w:val="24"/>
          <w:szCs w:val="24"/>
        </w:rPr>
        <w:t>”</w:t>
      </w:r>
      <w:r w:rsidR="0053287D" w:rsidRPr="000227FF">
        <w:rPr>
          <w:rFonts w:ascii="Palatino Linotype" w:hAnsi="Palatino Linotype" w:cs="Arial"/>
          <w:sz w:val="24"/>
          <w:szCs w:val="24"/>
        </w:rPr>
        <w:t xml:space="preserve">, </w:t>
      </w:r>
      <w:r w:rsidR="00872BA0">
        <w:rPr>
          <w:rFonts w:ascii="Palatino Linotype" w:hAnsi="Palatino Linotype" w:cs="Arial"/>
          <w:sz w:val="24"/>
          <w:szCs w:val="24"/>
        </w:rPr>
        <w:t>consistente en el oficio sin número, de fecha trece de enero de dos mil veinticinco, a través del cual, el Responsable de la Unidad de Transparencia informó sustancialmente lo siguiente:</w:t>
      </w:r>
    </w:p>
    <w:p w14:paraId="17F06453" w14:textId="77777777" w:rsidR="00872BA0" w:rsidRDefault="00872BA0" w:rsidP="000227FF">
      <w:pPr>
        <w:spacing w:after="0" w:line="360" w:lineRule="auto"/>
        <w:jc w:val="both"/>
        <w:rPr>
          <w:rFonts w:ascii="Palatino Linotype" w:hAnsi="Palatino Linotype" w:cs="Arial"/>
          <w:sz w:val="24"/>
          <w:szCs w:val="24"/>
        </w:rPr>
      </w:pPr>
    </w:p>
    <w:p w14:paraId="7C457C58" w14:textId="6ADC9882" w:rsidR="00872BA0" w:rsidRPr="00872BA0" w:rsidRDefault="00872BA0" w:rsidP="00872BA0">
      <w:pPr>
        <w:spacing w:after="0" w:line="240" w:lineRule="auto"/>
        <w:ind w:left="567" w:right="567"/>
        <w:jc w:val="both"/>
        <w:rPr>
          <w:rFonts w:ascii="Palatino Linotype" w:hAnsi="Palatino Linotype" w:cs="Arial"/>
          <w:i/>
          <w:szCs w:val="24"/>
        </w:rPr>
      </w:pPr>
      <w:r>
        <w:rPr>
          <w:rFonts w:ascii="Palatino Linotype" w:hAnsi="Palatino Linotype" w:cs="Arial"/>
          <w:i/>
          <w:szCs w:val="24"/>
        </w:rPr>
        <w:t>“</w:t>
      </w:r>
      <w:r w:rsidR="00090AFA">
        <w:rPr>
          <w:rFonts w:ascii="Palatino Linotype" w:hAnsi="Palatino Linotype" w:cs="Arial"/>
          <w:i/>
          <w:szCs w:val="24"/>
        </w:rPr>
        <w:t>…</w:t>
      </w:r>
      <w:r w:rsidR="00090AFA" w:rsidRPr="00090AFA">
        <w:rPr>
          <w:rFonts w:ascii="Palatino Linotype" w:hAnsi="Palatino Linotype" w:cs="Arial"/>
          <w:i/>
          <w:szCs w:val="24"/>
        </w:rPr>
        <w:t>se orienta sobre el Sujeto Obligado que puede atender a su solicitud de información.</w:t>
      </w:r>
      <w:r w:rsidR="00090AFA">
        <w:rPr>
          <w:rFonts w:ascii="Palatino Linotype" w:hAnsi="Palatino Linotype" w:cs="Arial"/>
          <w:i/>
          <w:szCs w:val="24"/>
        </w:rPr>
        <w:t>”</w:t>
      </w:r>
    </w:p>
    <w:p w14:paraId="692CF0AA" w14:textId="5D52F309" w:rsidR="0076590D" w:rsidRPr="000227FF" w:rsidRDefault="003E6FF0" w:rsidP="000227FF">
      <w:pPr>
        <w:spacing w:after="0" w:line="360" w:lineRule="auto"/>
        <w:jc w:val="both"/>
        <w:rPr>
          <w:rFonts w:ascii="Palatino Linotype" w:hAnsi="Palatino Linotype" w:cs="Arial"/>
          <w:sz w:val="24"/>
          <w:szCs w:val="24"/>
        </w:rPr>
      </w:pPr>
      <w:r w:rsidRPr="000227FF">
        <w:rPr>
          <w:rFonts w:ascii="Palatino Linotype" w:hAnsi="Palatino Linotype" w:cs="Arial"/>
          <w:sz w:val="24"/>
          <w:szCs w:val="24"/>
        </w:rPr>
        <w:lastRenderedPageBreak/>
        <w:t xml:space="preserve">Inconforme con la respuesta obtenida, la parte </w:t>
      </w:r>
      <w:r w:rsidRPr="000227FF">
        <w:rPr>
          <w:rFonts w:ascii="Palatino Linotype" w:hAnsi="Palatino Linotype" w:cs="Arial"/>
          <w:b/>
          <w:sz w:val="24"/>
          <w:szCs w:val="24"/>
        </w:rPr>
        <w:t>Recurrente</w:t>
      </w:r>
      <w:r w:rsidRPr="000227FF">
        <w:rPr>
          <w:rFonts w:ascii="Palatino Linotype" w:hAnsi="Palatino Linotype" w:cs="Arial"/>
          <w:sz w:val="24"/>
          <w:szCs w:val="24"/>
        </w:rPr>
        <w:t xml:space="preserve"> interpuso recurso de revisión en que hizo valer como acto impugnado </w:t>
      </w:r>
      <w:r w:rsidRPr="000227FF">
        <w:rPr>
          <w:rFonts w:ascii="Palatino Linotype" w:hAnsi="Palatino Linotype" w:cs="Arial"/>
          <w:i/>
          <w:sz w:val="24"/>
          <w:szCs w:val="24"/>
        </w:rPr>
        <w:t>“</w:t>
      </w:r>
      <w:r w:rsidR="00090AFA" w:rsidRPr="00090AFA">
        <w:rPr>
          <w:rFonts w:ascii="Palatino Linotype" w:hAnsi="Palatino Linotype" w:cs="Arial"/>
          <w:i/>
          <w:sz w:val="24"/>
          <w:szCs w:val="24"/>
        </w:rPr>
        <w:t>Me niegan la información</w:t>
      </w:r>
      <w:r w:rsidRPr="000227FF">
        <w:rPr>
          <w:rFonts w:ascii="Palatino Linotype" w:hAnsi="Palatino Linotype" w:cs="Arial"/>
          <w:i/>
          <w:sz w:val="24"/>
          <w:szCs w:val="24"/>
        </w:rPr>
        <w:t>”</w:t>
      </w:r>
      <w:r w:rsidRPr="000227FF">
        <w:rPr>
          <w:rFonts w:ascii="Palatino Linotype" w:hAnsi="Palatino Linotype" w:cs="Arial"/>
          <w:sz w:val="24"/>
          <w:szCs w:val="24"/>
        </w:rPr>
        <w:t>, consideraciones que encuadran en la fracción IV del artículo 179 de la Ley de Transparencia Local, relativa a la declaración de incompetencia del Sujeto Obligado</w:t>
      </w:r>
      <w:r w:rsidR="00822648" w:rsidRPr="000227FF">
        <w:rPr>
          <w:rStyle w:val="Refdenotaalpie"/>
          <w:rFonts w:ascii="Palatino Linotype" w:hAnsi="Palatino Linotype" w:cs="Arial"/>
          <w:sz w:val="24"/>
          <w:szCs w:val="24"/>
        </w:rPr>
        <w:footnoteReference w:id="2"/>
      </w:r>
      <w:r w:rsidRPr="000227FF">
        <w:rPr>
          <w:rFonts w:ascii="Palatino Linotype" w:hAnsi="Palatino Linotype" w:cs="Arial"/>
          <w:sz w:val="24"/>
          <w:szCs w:val="24"/>
        </w:rPr>
        <w:t>.</w:t>
      </w:r>
    </w:p>
    <w:p w14:paraId="7C198BB0" w14:textId="77777777" w:rsidR="0076590D" w:rsidRDefault="0076590D" w:rsidP="000227FF">
      <w:pPr>
        <w:spacing w:after="0" w:line="360" w:lineRule="auto"/>
        <w:jc w:val="both"/>
        <w:rPr>
          <w:rFonts w:ascii="Palatino Linotype" w:hAnsi="Palatino Linotype" w:cs="Arial"/>
          <w:sz w:val="24"/>
          <w:szCs w:val="24"/>
        </w:rPr>
      </w:pPr>
    </w:p>
    <w:p w14:paraId="53D323D9" w14:textId="51AA5C67" w:rsidR="00472192" w:rsidRDefault="00472192" w:rsidP="000227FF">
      <w:pPr>
        <w:spacing w:after="0" w:line="360" w:lineRule="auto"/>
        <w:jc w:val="both"/>
        <w:rPr>
          <w:rFonts w:ascii="Palatino Linotype" w:hAnsi="Palatino Linotype" w:cs="Arial"/>
          <w:sz w:val="24"/>
          <w:szCs w:val="24"/>
        </w:rPr>
      </w:pPr>
      <w:r>
        <w:rPr>
          <w:rFonts w:ascii="Palatino Linotype" w:hAnsi="Palatino Linotype" w:cs="Arial"/>
          <w:sz w:val="24"/>
          <w:szCs w:val="24"/>
        </w:rPr>
        <w:t xml:space="preserve">En contraste, en etapa de manifestaciones, </w:t>
      </w:r>
      <w:r>
        <w:rPr>
          <w:rFonts w:ascii="Palatino Linotype" w:hAnsi="Palatino Linotype" w:cs="Arial"/>
          <w:b/>
          <w:bCs/>
          <w:sz w:val="24"/>
          <w:szCs w:val="24"/>
        </w:rPr>
        <w:t xml:space="preserve">El Sujeto Obligado </w:t>
      </w:r>
      <w:r>
        <w:rPr>
          <w:rFonts w:ascii="Palatino Linotype" w:hAnsi="Palatino Linotype" w:cs="Arial"/>
          <w:sz w:val="24"/>
          <w:szCs w:val="24"/>
        </w:rPr>
        <w:t xml:space="preserve">remitió el documento electrónico </w:t>
      </w:r>
      <w:r>
        <w:rPr>
          <w:rFonts w:ascii="Palatino Linotype" w:hAnsi="Palatino Linotype" w:cs="Arial"/>
          <w:b/>
          <w:bCs/>
          <w:i/>
          <w:iCs/>
          <w:sz w:val="24"/>
          <w:szCs w:val="24"/>
        </w:rPr>
        <w:t xml:space="preserve">“Informe Justificado 110.pdf”, </w:t>
      </w:r>
      <w:r>
        <w:rPr>
          <w:rFonts w:ascii="Palatino Linotype" w:hAnsi="Palatino Linotype" w:cs="Arial"/>
          <w:sz w:val="24"/>
          <w:szCs w:val="24"/>
        </w:rPr>
        <w:t xml:space="preserve">mediante el cual se ratifica la respuesta primigenia. </w:t>
      </w:r>
    </w:p>
    <w:p w14:paraId="08D96F21" w14:textId="77777777" w:rsidR="00472192" w:rsidRPr="000227FF" w:rsidRDefault="00472192" w:rsidP="000227FF">
      <w:pPr>
        <w:spacing w:after="0" w:line="360" w:lineRule="auto"/>
        <w:jc w:val="both"/>
        <w:rPr>
          <w:rFonts w:ascii="Palatino Linotype" w:hAnsi="Palatino Linotype" w:cs="Arial"/>
          <w:sz w:val="24"/>
          <w:szCs w:val="24"/>
        </w:rPr>
      </w:pPr>
    </w:p>
    <w:p w14:paraId="45577BC7" w14:textId="77777777" w:rsidR="00FA158C" w:rsidRPr="000227FF" w:rsidRDefault="00FA158C" w:rsidP="000227FF">
      <w:pPr>
        <w:spacing w:after="0" w:line="360" w:lineRule="auto"/>
        <w:jc w:val="both"/>
        <w:rPr>
          <w:rFonts w:ascii="Palatino Linotype" w:hAnsi="Palatino Linotype" w:cs="Arial"/>
          <w:sz w:val="24"/>
          <w:szCs w:val="24"/>
          <w:lang w:val="es-ES"/>
        </w:rPr>
      </w:pPr>
      <w:r w:rsidRPr="000227FF">
        <w:rPr>
          <w:rFonts w:ascii="Palatino Linotype" w:hAnsi="Palatino Linotype" w:cs="Arial"/>
          <w:sz w:val="24"/>
          <w:szCs w:val="24"/>
          <w:lang w:val="es-ES"/>
        </w:rPr>
        <w:t xml:space="preserve">Hechas las acotaciones anteriores, se procede determinar si la respuesta proporcionada por el </w:t>
      </w:r>
      <w:r w:rsidRPr="000227FF">
        <w:rPr>
          <w:rFonts w:ascii="Palatino Linotype" w:hAnsi="Palatino Linotype" w:cs="Arial"/>
          <w:b/>
          <w:sz w:val="24"/>
          <w:szCs w:val="24"/>
          <w:lang w:val="es-ES"/>
        </w:rPr>
        <w:t>Sujeto Obligado</w:t>
      </w:r>
      <w:r w:rsidRPr="000227FF">
        <w:rPr>
          <w:rFonts w:ascii="Palatino Linotype" w:hAnsi="Palatino Linotype" w:cs="Arial"/>
          <w:sz w:val="24"/>
          <w:szCs w:val="24"/>
          <w:lang w:val="es-ES"/>
        </w:rPr>
        <w:t xml:space="preserve"> se encuentra apegada a derecho, relativa a la declaración de notoria incompetencia. En esa virtud, lo procedente es hacer estudio del marco normativo que rige el actuar del </w:t>
      </w:r>
      <w:r w:rsidRPr="000227FF">
        <w:rPr>
          <w:rFonts w:ascii="Palatino Linotype" w:hAnsi="Palatino Linotype" w:cs="Arial"/>
          <w:b/>
          <w:sz w:val="24"/>
          <w:szCs w:val="24"/>
          <w:lang w:val="es-ES"/>
        </w:rPr>
        <w:t>Sujeto Obligado</w:t>
      </w:r>
      <w:r w:rsidRPr="000227FF">
        <w:rPr>
          <w:rFonts w:ascii="Palatino Linotype" w:hAnsi="Palatino Linotype" w:cs="Arial"/>
          <w:sz w:val="24"/>
          <w:szCs w:val="24"/>
          <w:lang w:val="es-ES"/>
        </w:rPr>
        <w:t xml:space="preserve">, a efecto de estar en posibilidades de determinar, si existe facultad, función y/o atribución que lo constriña a generar, administrar o poseer la información. </w:t>
      </w:r>
    </w:p>
    <w:p w14:paraId="403F8A5E" w14:textId="77777777" w:rsidR="00FA158C" w:rsidRPr="000227FF" w:rsidRDefault="00FA158C" w:rsidP="000227FF">
      <w:pPr>
        <w:spacing w:after="0" w:line="360" w:lineRule="auto"/>
        <w:jc w:val="both"/>
        <w:rPr>
          <w:rFonts w:ascii="Palatino Linotype" w:hAnsi="Palatino Linotype" w:cs="Arial"/>
          <w:sz w:val="24"/>
          <w:szCs w:val="24"/>
        </w:rPr>
      </w:pPr>
    </w:p>
    <w:p w14:paraId="0C446CBB" w14:textId="25CFD68E" w:rsidR="00A731CC" w:rsidRDefault="00822648" w:rsidP="000227FF">
      <w:pPr>
        <w:spacing w:after="0" w:line="360" w:lineRule="auto"/>
        <w:jc w:val="both"/>
        <w:rPr>
          <w:rFonts w:ascii="Palatino Linotype" w:hAnsi="Palatino Linotype" w:cs="Arial"/>
          <w:sz w:val="24"/>
          <w:szCs w:val="24"/>
        </w:rPr>
      </w:pPr>
      <w:r w:rsidRPr="000227FF">
        <w:rPr>
          <w:rFonts w:ascii="Palatino Linotype" w:hAnsi="Palatino Linotype" w:cs="Arial"/>
          <w:sz w:val="24"/>
          <w:szCs w:val="24"/>
        </w:rPr>
        <w:t xml:space="preserve">En primer lugar, </w:t>
      </w:r>
      <w:r w:rsidR="00516F25">
        <w:rPr>
          <w:rFonts w:ascii="Palatino Linotype" w:hAnsi="Palatino Linotype" w:cs="Arial"/>
          <w:sz w:val="24"/>
          <w:szCs w:val="24"/>
        </w:rPr>
        <w:t xml:space="preserve">se observa que </w:t>
      </w:r>
      <w:r w:rsidR="007D256D">
        <w:rPr>
          <w:rFonts w:ascii="Palatino Linotype" w:hAnsi="Palatino Linotype" w:cs="Arial"/>
          <w:sz w:val="24"/>
          <w:szCs w:val="24"/>
        </w:rPr>
        <w:t xml:space="preserve">la calidad de información </w:t>
      </w:r>
      <w:r w:rsidR="00516F25">
        <w:rPr>
          <w:rFonts w:ascii="Palatino Linotype" w:hAnsi="Palatino Linotype" w:cs="Arial"/>
          <w:sz w:val="24"/>
          <w:szCs w:val="24"/>
        </w:rPr>
        <w:t xml:space="preserve">es en materia deportiva, por ello, </w:t>
      </w:r>
      <w:r w:rsidRPr="000227FF">
        <w:rPr>
          <w:rFonts w:ascii="Palatino Linotype" w:hAnsi="Palatino Linotype" w:cs="Arial"/>
          <w:sz w:val="24"/>
          <w:szCs w:val="24"/>
        </w:rPr>
        <w:t xml:space="preserve">resulta necesario traer a colación los artículos </w:t>
      </w:r>
      <w:r w:rsidR="00516F25">
        <w:rPr>
          <w:rFonts w:ascii="Palatino Linotype" w:hAnsi="Palatino Linotype" w:cs="Arial"/>
          <w:sz w:val="24"/>
          <w:szCs w:val="24"/>
        </w:rPr>
        <w:t>87 y 123</w:t>
      </w:r>
      <w:r w:rsidRPr="000227FF">
        <w:rPr>
          <w:rFonts w:ascii="Palatino Linotype" w:hAnsi="Palatino Linotype" w:cs="Arial"/>
          <w:sz w:val="24"/>
          <w:szCs w:val="24"/>
        </w:rPr>
        <w:t xml:space="preserve"> de </w:t>
      </w:r>
      <w:r w:rsidR="00A731CC" w:rsidRPr="000227FF">
        <w:rPr>
          <w:rFonts w:ascii="Palatino Linotype" w:hAnsi="Palatino Linotype" w:cs="Arial"/>
          <w:sz w:val="24"/>
          <w:szCs w:val="24"/>
        </w:rPr>
        <w:t xml:space="preserve">la Ley </w:t>
      </w:r>
      <w:r w:rsidR="00F01461" w:rsidRPr="000227FF">
        <w:rPr>
          <w:rFonts w:ascii="Palatino Linotype" w:hAnsi="Palatino Linotype" w:cs="Arial"/>
          <w:sz w:val="24"/>
          <w:szCs w:val="24"/>
        </w:rPr>
        <w:t xml:space="preserve">Orgánica del </w:t>
      </w:r>
      <w:r w:rsidR="007D256D">
        <w:rPr>
          <w:rFonts w:ascii="Palatino Linotype" w:hAnsi="Palatino Linotype" w:cs="Arial"/>
          <w:sz w:val="24"/>
          <w:szCs w:val="24"/>
        </w:rPr>
        <w:t>Municipal</w:t>
      </w:r>
      <w:r w:rsidR="00F01461" w:rsidRPr="000227FF">
        <w:rPr>
          <w:rFonts w:ascii="Palatino Linotype" w:hAnsi="Palatino Linotype" w:cs="Arial"/>
          <w:sz w:val="24"/>
          <w:szCs w:val="24"/>
        </w:rPr>
        <w:t xml:space="preserve"> del Estado de México</w:t>
      </w:r>
      <w:r w:rsidR="00FE3433" w:rsidRPr="000227FF">
        <w:rPr>
          <w:rFonts w:ascii="Palatino Linotype" w:hAnsi="Palatino Linotype" w:cs="Arial"/>
          <w:sz w:val="24"/>
          <w:szCs w:val="24"/>
        </w:rPr>
        <w:t xml:space="preserve">, </w:t>
      </w:r>
      <w:r w:rsidR="00F01461" w:rsidRPr="000227FF">
        <w:rPr>
          <w:rFonts w:ascii="Palatino Linotype" w:hAnsi="Palatino Linotype" w:cs="Arial"/>
          <w:sz w:val="24"/>
          <w:szCs w:val="24"/>
        </w:rPr>
        <w:t>que disponen:</w:t>
      </w:r>
    </w:p>
    <w:p w14:paraId="62BE3185" w14:textId="77777777" w:rsidR="004B7893" w:rsidRPr="000227FF" w:rsidRDefault="004B7893" w:rsidP="000227FF">
      <w:pPr>
        <w:spacing w:after="0" w:line="360" w:lineRule="auto"/>
        <w:jc w:val="both"/>
        <w:rPr>
          <w:rFonts w:ascii="Palatino Linotype" w:hAnsi="Palatino Linotype" w:cs="Arial"/>
          <w:sz w:val="24"/>
          <w:szCs w:val="24"/>
        </w:rPr>
      </w:pPr>
    </w:p>
    <w:p w14:paraId="7000337B" w14:textId="77777777" w:rsidR="00F01461" w:rsidRPr="000227FF" w:rsidRDefault="00F01461" w:rsidP="000227FF">
      <w:pPr>
        <w:spacing w:after="0" w:line="360" w:lineRule="auto"/>
        <w:jc w:val="both"/>
        <w:rPr>
          <w:rFonts w:ascii="Palatino Linotype" w:hAnsi="Palatino Linotype" w:cs="Arial"/>
          <w:sz w:val="24"/>
          <w:szCs w:val="24"/>
        </w:rPr>
      </w:pPr>
    </w:p>
    <w:p w14:paraId="3236D073" w14:textId="67D99494" w:rsidR="00ED7FB3" w:rsidRPr="000227FF" w:rsidRDefault="00F01461" w:rsidP="000227FF">
      <w:pPr>
        <w:spacing w:after="0" w:line="240" w:lineRule="auto"/>
        <w:ind w:left="567" w:right="567"/>
        <w:jc w:val="center"/>
        <w:rPr>
          <w:rFonts w:ascii="Palatino Linotype" w:hAnsi="Palatino Linotype" w:cs="Arial"/>
          <w:b/>
          <w:i/>
          <w:szCs w:val="24"/>
        </w:rPr>
      </w:pPr>
      <w:r w:rsidRPr="000227FF">
        <w:rPr>
          <w:rFonts w:ascii="Palatino Linotype" w:hAnsi="Palatino Linotype" w:cs="Arial"/>
          <w:b/>
          <w:i/>
          <w:szCs w:val="24"/>
        </w:rPr>
        <w:t>“</w:t>
      </w:r>
      <w:r w:rsidR="00ED7FB3" w:rsidRPr="000227FF">
        <w:rPr>
          <w:rFonts w:ascii="Palatino Linotype" w:hAnsi="Palatino Linotype" w:cs="Arial"/>
          <w:b/>
          <w:i/>
          <w:szCs w:val="24"/>
        </w:rPr>
        <w:t xml:space="preserve">Ley Orgánica del </w:t>
      </w:r>
      <w:r w:rsidR="007D256D">
        <w:rPr>
          <w:rFonts w:ascii="Palatino Linotype" w:hAnsi="Palatino Linotype" w:cs="Arial"/>
          <w:b/>
          <w:i/>
          <w:szCs w:val="24"/>
        </w:rPr>
        <w:t>Municipal</w:t>
      </w:r>
      <w:r w:rsidR="00ED7FB3" w:rsidRPr="000227FF">
        <w:rPr>
          <w:rFonts w:ascii="Palatino Linotype" w:hAnsi="Palatino Linotype" w:cs="Arial"/>
          <w:b/>
          <w:i/>
          <w:szCs w:val="24"/>
        </w:rPr>
        <w:t xml:space="preserve"> del Estado de México</w:t>
      </w:r>
    </w:p>
    <w:p w14:paraId="4D56126A" w14:textId="77777777" w:rsidR="00ED7FB3" w:rsidRDefault="00ED7FB3" w:rsidP="000227FF">
      <w:pPr>
        <w:spacing w:after="0" w:line="240" w:lineRule="auto"/>
        <w:ind w:left="567" w:right="567"/>
        <w:jc w:val="both"/>
        <w:rPr>
          <w:rFonts w:ascii="Palatino Linotype" w:hAnsi="Palatino Linotype" w:cs="Arial"/>
          <w:i/>
          <w:szCs w:val="24"/>
        </w:rPr>
      </w:pPr>
    </w:p>
    <w:p w14:paraId="054374CA" w14:textId="77777777" w:rsidR="007D256D" w:rsidRDefault="007D256D" w:rsidP="000227FF">
      <w:pPr>
        <w:spacing w:after="0" w:line="240" w:lineRule="auto"/>
        <w:ind w:left="567" w:right="567"/>
        <w:jc w:val="both"/>
        <w:rPr>
          <w:rFonts w:ascii="Palatino Linotype" w:hAnsi="Palatino Linotype" w:cs="Arial"/>
          <w:i/>
          <w:szCs w:val="24"/>
        </w:rPr>
      </w:pPr>
      <w:r w:rsidRPr="007D256D">
        <w:rPr>
          <w:rFonts w:ascii="Palatino Linotype" w:hAnsi="Palatino Linotype" w:cs="Arial"/>
          <w:b/>
          <w:i/>
          <w:szCs w:val="24"/>
        </w:rPr>
        <w:t>Artículo 87.-</w:t>
      </w:r>
      <w:r w:rsidRPr="007D256D">
        <w:rPr>
          <w:rFonts w:ascii="Palatino Linotype" w:hAnsi="Palatino Linotype" w:cs="Arial"/>
          <w:i/>
          <w:szCs w:val="24"/>
        </w:rPr>
        <w:t xml:space="preserve"> Para el despacho, estudio y planeación de los diversos asuntos de la administración municipal, el ayuntamiento contará por lo menos con las siguientes Dependencias: </w:t>
      </w:r>
    </w:p>
    <w:p w14:paraId="1D6E641F" w14:textId="07E41C30" w:rsidR="007D256D" w:rsidRDefault="007D256D" w:rsidP="000227FF">
      <w:pPr>
        <w:spacing w:after="0" w:line="240" w:lineRule="auto"/>
        <w:ind w:left="567" w:right="567"/>
        <w:jc w:val="both"/>
        <w:rPr>
          <w:rFonts w:ascii="Palatino Linotype" w:hAnsi="Palatino Linotype" w:cs="Arial"/>
          <w:i/>
          <w:szCs w:val="24"/>
        </w:rPr>
      </w:pPr>
      <w:r w:rsidRPr="007D256D">
        <w:rPr>
          <w:rFonts w:ascii="Palatino Linotype" w:hAnsi="Palatino Linotype" w:cs="Arial"/>
          <w:b/>
          <w:i/>
          <w:szCs w:val="24"/>
        </w:rPr>
        <w:t>I</w:t>
      </w:r>
      <w:r w:rsidRPr="007D256D">
        <w:rPr>
          <w:rFonts w:ascii="Palatino Linotype" w:hAnsi="Palatino Linotype" w:cs="Arial"/>
          <w:i/>
          <w:szCs w:val="24"/>
        </w:rPr>
        <w:t xml:space="preserve">. La secretaría del ayuntamiento; </w:t>
      </w:r>
    </w:p>
    <w:p w14:paraId="3EA7168F" w14:textId="77777777" w:rsidR="007D256D" w:rsidRDefault="007D256D" w:rsidP="000227FF">
      <w:pPr>
        <w:spacing w:after="0" w:line="240" w:lineRule="auto"/>
        <w:ind w:left="567" w:right="567"/>
        <w:jc w:val="both"/>
        <w:rPr>
          <w:rFonts w:ascii="Palatino Linotype" w:hAnsi="Palatino Linotype" w:cs="Arial"/>
          <w:i/>
          <w:szCs w:val="24"/>
        </w:rPr>
      </w:pPr>
      <w:r w:rsidRPr="007D256D">
        <w:rPr>
          <w:rFonts w:ascii="Palatino Linotype" w:hAnsi="Palatino Linotype" w:cs="Arial"/>
          <w:b/>
          <w:i/>
          <w:szCs w:val="24"/>
        </w:rPr>
        <w:t>II</w:t>
      </w:r>
      <w:r w:rsidRPr="007D256D">
        <w:rPr>
          <w:rFonts w:ascii="Palatino Linotype" w:hAnsi="Palatino Linotype" w:cs="Arial"/>
          <w:i/>
          <w:szCs w:val="24"/>
        </w:rPr>
        <w:t xml:space="preserve">. La tesorería municipal. </w:t>
      </w:r>
    </w:p>
    <w:p w14:paraId="7BFE2534" w14:textId="2B1950F4" w:rsidR="007D256D" w:rsidRDefault="007D256D" w:rsidP="000227FF">
      <w:pPr>
        <w:spacing w:after="0" w:line="240" w:lineRule="auto"/>
        <w:ind w:left="567" w:right="567"/>
        <w:jc w:val="both"/>
        <w:rPr>
          <w:rFonts w:ascii="Palatino Linotype" w:hAnsi="Palatino Linotype" w:cs="Arial"/>
          <w:i/>
          <w:szCs w:val="24"/>
        </w:rPr>
      </w:pPr>
      <w:r w:rsidRPr="007D256D">
        <w:rPr>
          <w:rFonts w:ascii="Palatino Linotype" w:hAnsi="Palatino Linotype" w:cs="Arial"/>
          <w:b/>
          <w:i/>
          <w:szCs w:val="24"/>
        </w:rPr>
        <w:t>III</w:t>
      </w:r>
      <w:r w:rsidRPr="007D256D">
        <w:rPr>
          <w:rFonts w:ascii="Palatino Linotype" w:hAnsi="Palatino Linotype" w:cs="Arial"/>
          <w:i/>
          <w:szCs w:val="24"/>
        </w:rPr>
        <w:t xml:space="preserve">. La Dirección de Obras Públicas o equivalente. </w:t>
      </w:r>
    </w:p>
    <w:p w14:paraId="312AFD45" w14:textId="5FE63439" w:rsidR="007D256D" w:rsidRDefault="007D256D" w:rsidP="000227FF">
      <w:pPr>
        <w:spacing w:after="0" w:line="240" w:lineRule="auto"/>
        <w:ind w:left="567" w:right="567"/>
        <w:jc w:val="both"/>
        <w:rPr>
          <w:rFonts w:ascii="Palatino Linotype" w:hAnsi="Palatino Linotype" w:cs="Arial"/>
          <w:i/>
          <w:szCs w:val="24"/>
        </w:rPr>
      </w:pPr>
      <w:r w:rsidRPr="007D256D">
        <w:rPr>
          <w:rFonts w:ascii="Palatino Linotype" w:hAnsi="Palatino Linotype" w:cs="Arial"/>
          <w:b/>
          <w:i/>
          <w:szCs w:val="24"/>
        </w:rPr>
        <w:t>IV</w:t>
      </w:r>
      <w:r w:rsidRPr="007D256D">
        <w:rPr>
          <w:rFonts w:ascii="Palatino Linotype" w:hAnsi="Palatino Linotype" w:cs="Arial"/>
          <w:i/>
          <w:szCs w:val="24"/>
        </w:rPr>
        <w:t xml:space="preserve">. La Dirección de Desarrollo Económico o equivalente. </w:t>
      </w:r>
    </w:p>
    <w:p w14:paraId="1A892A8A" w14:textId="59430AB2" w:rsidR="007D256D" w:rsidRDefault="007D256D" w:rsidP="000227FF">
      <w:pPr>
        <w:spacing w:after="0" w:line="240" w:lineRule="auto"/>
        <w:ind w:left="567" w:right="567"/>
        <w:jc w:val="both"/>
        <w:rPr>
          <w:rFonts w:ascii="Palatino Linotype" w:hAnsi="Palatino Linotype" w:cs="Arial"/>
          <w:i/>
          <w:szCs w:val="24"/>
        </w:rPr>
      </w:pPr>
      <w:r w:rsidRPr="007D256D">
        <w:rPr>
          <w:rFonts w:ascii="Palatino Linotype" w:hAnsi="Palatino Linotype" w:cs="Arial"/>
          <w:b/>
          <w:i/>
          <w:szCs w:val="24"/>
        </w:rPr>
        <w:t>V</w:t>
      </w:r>
      <w:r w:rsidRPr="007D256D">
        <w:rPr>
          <w:rFonts w:ascii="Palatino Linotype" w:hAnsi="Palatino Linotype" w:cs="Arial"/>
          <w:i/>
          <w:szCs w:val="24"/>
        </w:rPr>
        <w:t>. La Dirección de Desarrollo Urbano o equivalente;</w:t>
      </w:r>
    </w:p>
    <w:p w14:paraId="27E778F1" w14:textId="77777777" w:rsidR="007D256D" w:rsidRDefault="007D256D" w:rsidP="000227FF">
      <w:pPr>
        <w:spacing w:after="0" w:line="240" w:lineRule="auto"/>
        <w:ind w:left="567" w:right="567"/>
        <w:jc w:val="both"/>
        <w:rPr>
          <w:rFonts w:ascii="Palatino Linotype" w:hAnsi="Palatino Linotype" w:cs="Arial"/>
          <w:i/>
          <w:szCs w:val="24"/>
        </w:rPr>
      </w:pPr>
      <w:r w:rsidRPr="007D256D">
        <w:rPr>
          <w:rFonts w:ascii="Palatino Linotype" w:hAnsi="Palatino Linotype" w:cs="Arial"/>
          <w:b/>
          <w:i/>
          <w:szCs w:val="24"/>
        </w:rPr>
        <w:t>VI</w:t>
      </w:r>
      <w:r w:rsidRPr="007D256D">
        <w:rPr>
          <w:rFonts w:ascii="Palatino Linotype" w:hAnsi="Palatino Linotype" w:cs="Arial"/>
          <w:i/>
          <w:szCs w:val="24"/>
        </w:rPr>
        <w:t xml:space="preserve">. La Dirección de Ecología o equivalente. </w:t>
      </w:r>
    </w:p>
    <w:p w14:paraId="7FD68D27" w14:textId="77777777" w:rsidR="007D256D" w:rsidRDefault="007D256D" w:rsidP="000227FF">
      <w:pPr>
        <w:spacing w:after="0" w:line="240" w:lineRule="auto"/>
        <w:ind w:left="567" w:right="567"/>
        <w:jc w:val="both"/>
        <w:rPr>
          <w:rFonts w:ascii="Palatino Linotype" w:hAnsi="Palatino Linotype" w:cs="Arial"/>
          <w:i/>
          <w:szCs w:val="24"/>
        </w:rPr>
      </w:pPr>
      <w:r w:rsidRPr="007D256D">
        <w:rPr>
          <w:rFonts w:ascii="Palatino Linotype" w:hAnsi="Palatino Linotype" w:cs="Arial"/>
          <w:b/>
          <w:i/>
          <w:szCs w:val="24"/>
        </w:rPr>
        <w:t>VII</w:t>
      </w:r>
      <w:r w:rsidRPr="007D256D">
        <w:rPr>
          <w:rFonts w:ascii="Palatino Linotype" w:hAnsi="Palatino Linotype" w:cs="Arial"/>
          <w:i/>
          <w:szCs w:val="24"/>
        </w:rPr>
        <w:t xml:space="preserve">. La Dirección de Desarrollo Social o equivalente. </w:t>
      </w:r>
    </w:p>
    <w:p w14:paraId="360FB592" w14:textId="77777777" w:rsidR="007D256D" w:rsidRDefault="007D256D" w:rsidP="000227FF">
      <w:pPr>
        <w:spacing w:after="0" w:line="240" w:lineRule="auto"/>
        <w:ind w:left="567" w:right="567"/>
        <w:jc w:val="both"/>
        <w:rPr>
          <w:rFonts w:ascii="Palatino Linotype" w:hAnsi="Palatino Linotype" w:cs="Arial"/>
          <w:i/>
          <w:szCs w:val="24"/>
        </w:rPr>
      </w:pPr>
      <w:r w:rsidRPr="007D256D">
        <w:rPr>
          <w:rFonts w:ascii="Palatino Linotype" w:hAnsi="Palatino Linotype" w:cs="Arial"/>
          <w:b/>
          <w:i/>
          <w:szCs w:val="24"/>
        </w:rPr>
        <w:t>VIII</w:t>
      </w:r>
      <w:r w:rsidRPr="007D256D">
        <w:rPr>
          <w:rFonts w:ascii="Palatino Linotype" w:hAnsi="Palatino Linotype" w:cs="Arial"/>
          <w:i/>
          <w:szCs w:val="24"/>
        </w:rPr>
        <w:t xml:space="preserve">. La Coordinación Municipal de Protección Civil o equivalente. </w:t>
      </w:r>
    </w:p>
    <w:p w14:paraId="3D03F535" w14:textId="13B56687" w:rsidR="007D256D" w:rsidRDefault="007D256D" w:rsidP="000227FF">
      <w:pPr>
        <w:spacing w:after="0" w:line="240" w:lineRule="auto"/>
        <w:ind w:left="567" w:right="567"/>
        <w:jc w:val="both"/>
        <w:rPr>
          <w:rFonts w:ascii="Palatino Linotype" w:hAnsi="Palatino Linotype" w:cs="Arial"/>
          <w:i/>
          <w:szCs w:val="24"/>
        </w:rPr>
      </w:pPr>
      <w:r w:rsidRPr="007D256D">
        <w:rPr>
          <w:rFonts w:ascii="Palatino Linotype" w:hAnsi="Palatino Linotype" w:cs="Arial"/>
          <w:b/>
          <w:i/>
          <w:szCs w:val="24"/>
        </w:rPr>
        <w:t>IX</w:t>
      </w:r>
      <w:r w:rsidRPr="007D256D">
        <w:rPr>
          <w:rFonts w:ascii="Palatino Linotype" w:hAnsi="Palatino Linotype" w:cs="Arial"/>
          <w:i/>
          <w:szCs w:val="24"/>
        </w:rPr>
        <w:t xml:space="preserve">. La Dirección de las Mujeres o equivalente. </w:t>
      </w:r>
    </w:p>
    <w:p w14:paraId="1B31A75C" w14:textId="5BE2D3E2" w:rsidR="007D256D" w:rsidRDefault="007D256D" w:rsidP="000227FF">
      <w:pPr>
        <w:spacing w:after="0" w:line="240" w:lineRule="auto"/>
        <w:ind w:left="567" w:right="567"/>
        <w:jc w:val="both"/>
        <w:rPr>
          <w:rFonts w:ascii="Palatino Linotype" w:hAnsi="Palatino Linotype" w:cs="Arial"/>
          <w:i/>
          <w:szCs w:val="24"/>
        </w:rPr>
      </w:pPr>
      <w:r w:rsidRPr="007D256D">
        <w:rPr>
          <w:rFonts w:ascii="Palatino Linotype" w:hAnsi="Palatino Linotype" w:cs="Arial"/>
          <w:b/>
          <w:i/>
          <w:szCs w:val="24"/>
        </w:rPr>
        <w:t>X</w:t>
      </w:r>
      <w:r w:rsidRPr="007D256D">
        <w:rPr>
          <w:rFonts w:ascii="Palatino Linotype" w:hAnsi="Palatino Linotype" w:cs="Arial"/>
          <w:i/>
          <w:szCs w:val="24"/>
        </w:rPr>
        <w:t>. Dirección del Campo o equivalente, preferentemente en los municipios cuyas características geográficas, territoriales, sociales, culturales, políticas y económicas sean predominantemente inherentes al ámbito rural.</w:t>
      </w:r>
    </w:p>
    <w:p w14:paraId="5AEE22E0" w14:textId="77777777" w:rsidR="007D256D" w:rsidRDefault="007D256D" w:rsidP="000227FF">
      <w:pPr>
        <w:spacing w:after="0" w:line="240" w:lineRule="auto"/>
        <w:ind w:left="567" w:right="567"/>
        <w:jc w:val="both"/>
        <w:rPr>
          <w:rFonts w:ascii="Palatino Linotype" w:hAnsi="Palatino Linotype" w:cs="Arial"/>
          <w:i/>
          <w:szCs w:val="24"/>
        </w:rPr>
      </w:pPr>
    </w:p>
    <w:p w14:paraId="43851678" w14:textId="77777777" w:rsidR="007D256D" w:rsidRDefault="007D256D" w:rsidP="000227FF">
      <w:pPr>
        <w:spacing w:after="0" w:line="240" w:lineRule="auto"/>
        <w:ind w:left="567" w:right="567"/>
        <w:jc w:val="both"/>
        <w:rPr>
          <w:rFonts w:ascii="Palatino Linotype" w:hAnsi="Palatino Linotype" w:cs="Arial"/>
          <w:i/>
          <w:szCs w:val="24"/>
        </w:rPr>
      </w:pPr>
      <w:r w:rsidRPr="007D256D">
        <w:rPr>
          <w:rFonts w:ascii="Palatino Linotype" w:hAnsi="Palatino Linotype" w:cs="Arial"/>
          <w:b/>
          <w:i/>
          <w:szCs w:val="24"/>
        </w:rPr>
        <w:t>Artículo 123.-</w:t>
      </w:r>
      <w:r w:rsidRPr="007D256D">
        <w:rPr>
          <w:rFonts w:ascii="Palatino Linotype" w:hAnsi="Palatino Linotype" w:cs="Arial"/>
          <w:i/>
          <w:szCs w:val="24"/>
        </w:rPr>
        <w:t xml:space="preserve"> Los ayuntamientos están facultados para constituir con cargo a la hacienda pública municipal, organismos públicos descentralizados, con la aprobación de la Legislatura del Estado, así como aportar recursos de su propiedad en la integración del capital social de empresas paramunicipales y fideicomisos. </w:t>
      </w:r>
    </w:p>
    <w:p w14:paraId="57558DB2" w14:textId="63BBC917" w:rsidR="007D256D" w:rsidRDefault="007D256D" w:rsidP="000227FF">
      <w:pPr>
        <w:spacing w:after="0" w:line="240" w:lineRule="auto"/>
        <w:ind w:left="567" w:right="567"/>
        <w:jc w:val="both"/>
        <w:rPr>
          <w:rFonts w:ascii="Palatino Linotype" w:hAnsi="Palatino Linotype" w:cs="Arial"/>
          <w:i/>
          <w:szCs w:val="24"/>
        </w:rPr>
      </w:pPr>
      <w:r w:rsidRPr="007D256D">
        <w:rPr>
          <w:rFonts w:ascii="Palatino Linotype" w:hAnsi="Palatino Linotype" w:cs="Arial"/>
          <w:i/>
          <w:szCs w:val="24"/>
        </w:rPr>
        <w:t xml:space="preserve">Los ayuntamientos podrán crear organismos públicos descentralizados para: </w:t>
      </w:r>
    </w:p>
    <w:p w14:paraId="6BD2ADF3" w14:textId="0829B804" w:rsidR="007D256D" w:rsidRDefault="007D256D" w:rsidP="007D256D">
      <w:pPr>
        <w:spacing w:after="0" w:line="240" w:lineRule="auto"/>
        <w:ind w:left="851" w:right="567"/>
        <w:jc w:val="both"/>
        <w:rPr>
          <w:rFonts w:ascii="Palatino Linotype" w:hAnsi="Palatino Linotype" w:cs="Arial"/>
          <w:i/>
          <w:szCs w:val="24"/>
        </w:rPr>
      </w:pPr>
      <w:r w:rsidRPr="007D256D">
        <w:rPr>
          <w:rFonts w:ascii="Palatino Linotype" w:hAnsi="Palatino Linotype" w:cs="Arial"/>
          <w:b/>
          <w:i/>
          <w:szCs w:val="24"/>
        </w:rPr>
        <w:t>a)</w:t>
      </w:r>
      <w:r w:rsidRPr="007D256D">
        <w:rPr>
          <w:rFonts w:ascii="Palatino Linotype" w:hAnsi="Palatino Linotype" w:cs="Arial"/>
          <w:i/>
          <w:szCs w:val="24"/>
        </w:rPr>
        <w:t xml:space="preserve">. La atención integral de la mujer con perspectiva de género y enfoque de derechos humanos; mediante la creación del Instituto Municipal de las Mujeres y, en su caso, albergues para tal objeto. </w:t>
      </w:r>
    </w:p>
    <w:p w14:paraId="16703D54" w14:textId="77777777" w:rsidR="007D256D" w:rsidRDefault="007D256D" w:rsidP="007D256D">
      <w:pPr>
        <w:spacing w:after="0" w:line="240" w:lineRule="auto"/>
        <w:ind w:left="851" w:right="567"/>
        <w:jc w:val="both"/>
        <w:rPr>
          <w:rFonts w:ascii="Palatino Linotype" w:hAnsi="Palatino Linotype" w:cs="Arial"/>
          <w:i/>
          <w:szCs w:val="24"/>
        </w:rPr>
      </w:pPr>
      <w:r w:rsidRPr="007D256D">
        <w:rPr>
          <w:rFonts w:ascii="Palatino Linotype" w:hAnsi="Palatino Linotype" w:cs="Arial"/>
          <w:b/>
          <w:i/>
          <w:szCs w:val="24"/>
        </w:rPr>
        <w:t>b)</w:t>
      </w:r>
      <w:r w:rsidRPr="007D256D">
        <w:rPr>
          <w:rFonts w:ascii="Palatino Linotype" w:hAnsi="Palatino Linotype" w:cs="Arial"/>
          <w:i/>
          <w:szCs w:val="24"/>
        </w:rPr>
        <w:t xml:space="preserve">. </w:t>
      </w:r>
      <w:r w:rsidRPr="007D256D">
        <w:rPr>
          <w:rFonts w:ascii="Palatino Linotype" w:hAnsi="Palatino Linotype" w:cs="Arial"/>
          <w:i/>
          <w:szCs w:val="24"/>
          <w:u w:val="single"/>
        </w:rPr>
        <w:t>De la cultura física y deporte</w:t>
      </w:r>
      <w:r w:rsidRPr="007D256D">
        <w:rPr>
          <w:rFonts w:ascii="Palatino Linotype" w:hAnsi="Palatino Linotype" w:cs="Arial"/>
          <w:i/>
          <w:szCs w:val="24"/>
        </w:rPr>
        <w:t xml:space="preserve">; </w:t>
      </w:r>
    </w:p>
    <w:p w14:paraId="33725FA9" w14:textId="77777777" w:rsidR="007D256D" w:rsidRDefault="007D256D" w:rsidP="007D256D">
      <w:pPr>
        <w:spacing w:after="0" w:line="240" w:lineRule="auto"/>
        <w:ind w:left="851" w:right="567"/>
        <w:jc w:val="both"/>
        <w:rPr>
          <w:rFonts w:ascii="Palatino Linotype" w:hAnsi="Palatino Linotype" w:cs="Arial"/>
          <w:i/>
          <w:szCs w:val="24"/>
        </w:rPr>
      </w:pPr>
      <w:r w:rsidRPr="007D256D">
        <w:rPr>
          <w:rFonts w:ascii="Palatino Linotype" w:hAnsi="Palatino Linotype" w:cs="Arial"/>
          <w:b/>
          <w:i/>
          <w:szCs w:val="24"/>
        </w:rPr>
        <w:t>c)</w:t>
      </w:r>
      <w:r w:rsidRPr="007D256D">
        <w:rPr>
          <w:rFonts w:ascii="Palatino Linotype" w:hAnsi="Palatino Linotype" w:cs="Arial"/>
          <w:i/>
          <w:szCs w:val="24"/>
        </w:rPr>
        <w:t xml:space="preserve">. Instituto Municipal de la Juventud; </w:t>
      </w:r>
    </w:p>
    <w:p w14:paraId="551A16C2" w14:textId="45CCA7FE" w:rsidR="007D256D" w:rsidRDefault="007D256D" w:rsidP="007D256D">
      <w:pPr>
        <w:spacing w:after="0" w:line="240" w:lineRule="auto"/>
        <w:ind w:left="851" w:right="567"/>
        <w:jc w:val="both"/>
        <w:rPr>
          <w:rFonts w:ascii="Palatino Linotype" w:hAnsi="Palatino Linotype" w:cs="Arial"/>
          <w:i/>
          <w:szCs w:val="24"/>
        </w:rPr>
      </w:pPr>
      <w:r w:rsidRPr="007D256D">
        <w:rPr>
          <w:rFonts w:ascii="Palatino Linotype" w:hAnsi="Palatino Linotype" w:cs="Arial"/>
          <w:b/>
          <w:i/>
          <w:szCs w:val="24"/>
        </w:rPr>
        <w:t>d)</w:t>
      </w:r>
      <w:r w:rsidRPr="007D256D">
        <w:rPr>
          <w:rFonts w:ascii="Palatino Linotype" w:hAnsi="Palatino Linotype" w:cs="Arial"/>
          <w:i/>
          <w:szCs w:val="24"/>
        </w:rPr>
        <w:t>. Otros que consideren convenientes.</w:t>
      </w:r>
    </w:p>
    <w:p w14:paraId="70451C7B" w14:textId="77777777" w:rsidR="00516F25" w:rsidRDefault="00516F25" w:rsidP="00516F25">
      <w:pPr>
        <w:spacing w:after="0" w:line="240" w:lineRule="auto"/>
        <w:ind w:left="567" w:right="567"/>
        <w:jc w:val="both"/>
        <w:rPr>
          <w:rFonts w:ascii="Palatino Linotype" w:hAnsi="Palatino Linotype" w:cs="Arial"/>
          <w:b/>
          <w:i/>
          <w:szCs w:val="24"/>
        </w:rPr>
      </w:pPr>
    </w:p>
    <w:p w14:paraId="78F5FB67" w14:textId="1CF273FC" w:rsidR="00516F25" w:rsidRDefault="00516F25" w:rsidP="00516F25">
      <w:pPr>
        <w:spacing w:after="0" w:line="240" w:lineRule="auto"/>
        <w:ind w:left="567" w:right="567"/>
        <w:jc w:val="center"/>
        <w:rPr>
          <w:rFonts w:ascii="Palatino Linotype" w:hAnsi="Palatino Linotype" w:cs="Arial"/>
          <w:b/>
          <w:i/>
          <w:szCs w:val="24"/>
        </w:rPr>
      </w:pPr>
      <w:r w:rsidRPr="00516F25">
        <w:rPr>
          <w:rFonts w:ascii="Palatino Linotype" w:hAnsi="Palatino Linotype" w:cs="Arial"/>
          <w:b/>
          <w:i/>
          <w:szCs w:val="24"/>
        </w:rPr>
        <w:t>LEY QUE CREA EL ORGANISMO PÚBLICO DESCENTRALIZADO DENOMINADO “INSTITUTO MUNICIPAL DE CULTURA FÍSICA Y DEPORTE DE TOLUCA”</w:t>
      </w:r>
    </w:p>
    <w:p w14:paraId="0FBA9DCD" w14:textId="77777777" w:rsidR="00516F25" w:rsidRPr="00516F25" w:rsidRDefault="00516F25" w:rsidP="00516F25">
      <w:pPr>
        <w:spacing w:after="0" w:line="240" w:lineRule="auto"/>
        <w:ind w:left="567" w:right="567"/>
        <w:jc w:val="both"/>
        <w:rPr>
          <w:rFonts w:ascii="Palatino Linotype" w:hAnsi="Palatino Linotype" w:cs="Arial"/>
          <w:i/>
          <w:szCs w:val="24"/>
        </w:rPr>
      </w:pPr>
    </w:p>
    <w:p w14:paraId="0C5453B2" w14:textId="77777777" w:rsidR="00516F25" w:rsidRDefault="00516F25" w:rsidP="00516F25">
      <w:pPr>
        <w:spacing w:after="0" w:line="240" w:lineRule="auto"/>
        <w:ind w:left="567" w:right="567"/>
        <w:jc w:val="both"/>
        <w:rPr>
          <w:rFonts w:ascii="Palatino Linotype" w:hAnsi="Palatino Linotype" w:cs="Arial"/>
          <w:i/>
          <w:szCs w:val="24"/>
        </w:rPr>
      </w:pPr>
      <w:r w:rsidRPr="00516F25">
        <w:rPr>
          <w:rFonts w:ascii="Palatino Linotype" w:hAnsi="Palatino Linotype" w:cs="Arial"/>
          <w:b/>
          <w:i/>
          <w:szCs w:val="24"/>
        </w:rPr>
        <w:t>Artículo 4.-</w:t>
      </w:r>
      <w:r w:rsidRPr="00516F25">
        <w:rPr>
          <w:rFonts w:ascii="Palatino Linotype" w:hAnsi="Palatino Linotype" w:cs="Arial"/>
          <w:i/>
          <w:szCs w:val="24"/>
        </w:rPr>
        <w:t xml:space="preserve"> El Instituto, tiene por objeto: </w:t>
      </w:r>
    </w:p>
    <w:p w14:paraId="560379ED" w14:textId="1A1B8AF7" w:rsidR="00516F25" w:rsidRDefault="00516F25" w:rsidP="00516F25">
      <w:pPr>
        <w:spacing w:after="0" w:line="240" w:lineRule="auto"/>
        <w:ind w:left="567" w:right="567"/>
        <w:jc w:val="both"/>
        <w:rPr>
          <w:rFonts w:ascii="Palatino Linotype" w:hAnsi="Palatino Linotype" w:cs="Arial"/>
          <w:i/>
          <w:szCs w:val="24"/>
        </w:rPr>
      </w:pPr>
      <w:r w:rsidRPr="00516F25">
        <w:rPr>
          <w:rFonts w:ascii="Palatino Linotype" w:hAnsi="Palatino Linotype" w:cs="Arial"/>
          <w:b/>
          <w:i/>
          <w:szCs w:val="24"/>
        </w:rPr>
        <w:t>I</w:t>
      </w:r>
      <w:r w:rsidRPr="00516F25">
        <w:rPr>
          <w:rFonts w:ascii="Palatino Linotype" w:hAnsi="Palatino Linotype" w:cs="Arial"/>
          <w:i/>
          <w:szCs w:val="24"/>
        </w:rPr>
        <w:t xml:space="preserve">. Fomentar la creación, conservación, mejoramiento, protección, difusión, promoción, investigación y aprovechamiento de los recursos humanos, materiales y financieros, </w:t>
      </w:r>
      <w:r w:rsidRPr="00516F25">
        <w:rPr>
          <w:rFonts w:ascii="Palatino Linotype" w:hAnsi="Palatino Linotype" w:cs="Arial"/>
          <w:i/>
          <w:szCs w:val="24"/>
        </w:rPr>
        <w:lastRenderedPageBreak/>
        <w:t xml:space="preserve">destinados a la cultura física, a las actividades recreativas y al deporte, en todos los grupos y sectores sociales del Municipio; </w:t>
      </w:r>
    </w:p>
    <w:p w14:paraId="4106DA0A" w14:textId="5E6964FE" w:rsidR="00516F25" w:rsidRDefault="00516F25" w:rsidP="00516F25">
      <w:pPr>
        <w:spacing w:after="0" w:line="240" w:lineRule="auto"/>
        <w:ind w:left="567" w:right="567"/>
        <w:jc w:val="both"/>
        <w:rPr>
          <w:rFonts w:ascii="Palatino Linotype" w:hAnsi="Palatino Linotype" w:cs="Arial"/>
          <w:i/>
          <w:szCs w:val="24"/>
        </w:rPr>
      </w:pPr>
      <w:r w:rsidRPr="00516F25">
        <w:rPr>
          <w:rFonts w:ascii="Palatino Linotype" w:hAnsi="Palatino Linotype" w:cs="Arial"/>
          <w:b/>
          <w:i/>
          <w:szCs w:val="24"/>
        </w:rPr>
        <w:t>II</w:t>
      </w:r>
      <w:r w:rsidRPr="00516F25">
        <w:rPr>
          <w:rFonts w:ascii="Palatino Linotype" w:hAnsi="Palatino Linotype" w:cs="Arial"/>
          <w:i/>
          <w:szCs w:val="24"/>
        </w:rPr>
        <w:t xml:space="preserve">. Coadyuvar al incremento del nivel de vida de los habitantes del Municipio, por medio de la cultura física, las actividades recreativas y el deporte; </w:t>
      </w:r>
    </w:p>
    <w:p w14:paraId="7CBA62A7" w14:textId="3EE799C9" w:rsidR="00516F25" w:rsidRDefault="00516F25" w:rsidP="00516F25">
      <w:pPr>
        <w:spacing w:after="0" w:line="240" w:lineRule="auto"/>
        <w:ind w:left="567" w:right="567"/>
        <w:jc w:val="both"/>
        <w:rPr>
          <w:rFonts w:ascii="Palatino Linotype" w:hAnsi="Palatino Linotype" w:cs="Arial"/>
          <w:i/>
          <w:szCs w:val="24"/>
        </w:rPr>
      </w:pPr>
      <w:r w:rsidRPr="00516F25">
        <w:rPr>
          <w:rFonts w:ascii="Palatino Linotype" w:hAnsi="Palatino Linotype" w:cs="Arial"/>
          <w:b/>
          <w:i/>
          <w:szCs w:val="24"/>
        </w:rPr>
        <w:t>III</w:t>
      </w:r>
      <w:r w:rsidRPr="00516F25">
        <w:rPr>
          <w:rFonts w:ascii="Palatino Linotype" w:hAnsi="Palatino Linotype" w:cs="Arial"/>
          <w:i/>
          <w:szCs w:val="24"/>
        </w:rPr>
        <w:t xml:space="preserve">. Desarrollar programas que fomentan el óptimo, equitativo y ordenado desarrollo de la cultura física, de las actividades recreativas y del deporte; promoviendo en todo momento el aprovechamiento, la protección y la conservación adecuada del medio ambiente; </w:t>
      </w:r>
    </w:p>
    <w:p w14:paraId="05446CDC" w14:textId="15678FDD" w:rsidR="00516F25" w:rsidRPr="00516F25" w:rsidRDefault="00516F25" w:rsidP="00516F25">
      <w:pPr>
        <w:spacing w:after="0" w:line="240" w:lineRule="auto"/>
        <w:ind w:left="567" w:right="567"/>
        <w:jc w:val="both"/>
        <w:rPr>
          <w:rFonts w:ascii="Palatino Linotype" w:hAnsi="Palatino Linotype" w:cs="Arial"/>
          <w:i/>
          <w:szCs w:val="24"/>
        </w:rPr>
      </w:pPr>
      <w:r w:rsidRPr="00516F25">
        <w:rPr>
          <w:rFonts w:ascii="Palatino Linotype" w:hAnsi="Palatino Linotype" w:cs="Arial"/>
          <w:b/>
          <w:i/>
          <w:szCs w:val="24"/>
        </w:rPr>
        <w:t>IV</w:t>
      </w:r>
      <w:r w:rsidRPr="00516F25">
        <w:rPr>
          <w:rFonts w:ascii="Palatino Linotype" w:hAnsi="Palatino Linotype" w:cs="Arial"/>
          <w:i/>
          <w:szCs w:val="24"/>
        </w:rPr>
        <w:t>. Incentivar la inversión social y privada para el desarrollo de la cultura física, las actividades recreativas y el deporte;</w:t>
      </w:r>
    </w:p>
    <w:p w14:paraId="72DCB157" w14:textId="77777777" w:rsidR="00516F25" w:rsidRDefault="00516F25" w:rsidP="00516F25">
      <w:pPr>
        <w:spacing w:after="0" w:line="240" w:lineRule="auto"/>
        <w:ind w:left="567" w:right="567"/>
        <w:jc w:val="both"/>
        <w:rPr>
          <w:rFonts w:ascii="Palatino Linotype" w:hAnsi="Palatino Linotype" w:cs="Arial"/>
          <w:i/>
          <w:szCs w:val="24"/>
        </w:rPr>
      </w:pPr>
      <w:r w:rsidRPr="00516F25">
        <w:rPr>
          <w:rFonts w:ascii="Palatino Linotype" w:hAnsi="Palatino Linotype" w:cs="Arial"/>
          <w:b/>
          <w:i/>
          <w:szCs w:val="24"/>
        </w:rPr>
        <w:t>V</w:t>
      </w:r>
      <w:r w:rsidRPr="00516F25">
        <w:rPr>
          <w:rFonts w:ascii="Palatino Linotype" w:hAnsi="Palatino Linotype" w:cs="Arial"/>
          <w:i/>
          <w:szCs w:val="24"/>
        </w:rPr>
        <w:t xml:space="preserve">. Fomentar, ordenar y registrar las asociaciones y sociedades deportivas o de cultura </w:t>
      </w:r>
      <w:proofErr w:type="spellStart"/>
      <w:r w:rsidRPr="00516F25">
        <w:rPr>
          <w:rFonts w:ascii="Palatino Linotype" w:hAnsi="Palatino Linotype" w:cs="Arial"/>
          <w:i/>
          <w:szCs w:val="24"/>
        </w:rPr>
        <w:t>físicadeportiva</w:t>
      </w:r>
      <w:proofErr w:type="spellEnd"/>
      <w:r w:rsidRPr="00516F25">
        <w:rPr>
          <w:rFonts w:ascii="Palatino Linotype" w:hAnsi="Palatino Linotype" w:cs="Arial"/>
          <w:i/>
          <w:szCs w:val="24"/>
        </w:rPr>
        <w:t xml:space="preserve"> de cualquier naturaleza, dentro del territorio municipal; </w:t>
      </w:r>
    </w:p>
    <w:p w14:paraId="61B5F059" w14:textId="178C4EDE" w:rsidR="00516F25" w:rsidRDefault="00516F25" w:rsidP="00516F25">
      <w:pPr>
        <w:spacing w:after="0" w:line="240" w:lineRule="auto"/>
        <w:ind w:left="567" w:right="567"/>
        <w:jc w:val="both"/>
        <w:rPr>
          <w:rFonts w:ascii="Palatino Linotype" w:hAnsi="Palatino Linotype" w:cs="Arial"/>
          <w:i/>
          <w:szCs w:val="24"/>
        </w:rPr>
      </w:pPr>
      <w:r w:rsidRPr="00516F25">
        <w:rPr>
          <w:rFonts w:ascii="Palatino Linotype" w:hAnsi="Palatino Linotype" w:cs="Arial"/>
          <w:b/>
          <w:i/>
          <w:szCs w:val="24"/>
        </w:rPr>
        <w:t>VI</w:t>
      </w:r>
      <w:r w:rsidRPr="00516F25">
        <w:rPr>
          <w:rFonts w:ascii="Palatino Linotype" w:hAnsi="Palatino Linotype" w:cs="Arial"/>
          <w:i/>
          <w:szCs w:val="24"/>
        </w:rPr>
        <w:t xml:space="preserve">. Propiciar la integración familiar y social a través del deporte; </w:t>
      </w:r>
    </w:p>
    <w:p w14:paraId="0A04616D" w14:textId="1BD26E43" w:rsidR="00516F25" w:rsidRDefault="00516F25" w:rsidP="00516F25">
      <w:pPr>
        <w:spacing w:after="0" w:line="240" w:lineRule="auto"/>
        <w:ind w:left="567" w:right="567"/>
        <w:jc w:val="both"/>
        <w:rPr>
          <w:rFonts w:ascii="Palatino Linotype" w:hAnsi="Palatino Linotype" w:cs="Arial"/>
          <w:i/>
          <w:szCs w:val="24"/>
        </w:rPr>
      </w:pPr>
      <w:r w:rsidRPr="00516F25">
        <w:rPr>
          <w:rFonts w:ascii="Palatino Linotype" w:hAnsi="Palatino Linotype" w:cs="Arial"/>
          <w:b/>
          <w:i/>
          <w:szCs w:val="24"/>
        </w:rPr>
        <w:t>VII</w:t>
      </w:r>
      <w:r w:rsidRPr="00516F25">
        <w:rPr>
          <w:rFonts w:ascii="Palatino Linotype" w:hAnsi="Palatino Linotype" w:cs="Arial"/>
          <w:i/>
          <w:szCs w:val="24"/>
        </w:rPr>
        <w:t xml:space="preserve">. Fomentar la salud física y mental, así como la cultura deportiva y social de la población; </w:t>
      </w:r>
    </w:p>
    <w:p w14:paraId="2DEEC111" w14:textId="651A4579" w:rsidR="00516F25" w:rsidRDefault="00516F25" w:rsidP="00516F25">
      <w:pPr>
        <w:spacing w:after="0" w:line="240" w:lineRule="auto"/>
        <w:ind w:left="567" w:right="567"/>
        <w:jc w:val="both"/>
        <w:rPr>
          <w:rFonts w:ascii="Palatino Linotype" w:hAnsi="Palatino Linotype" w:cs="Arial"/>
          <w:i/>
          <w:szCs w:val="24"/>
        </w:rPr>
      </w:pPr>
      <w:r w:rsidRPr="00516F25">
        <w:rPr>
          <w:rFonts w:ascii="Palatino Linotype" w:hAnsi="Palatino Linotype" w:cs="Arial"/>
          <w:b/>
          <w:i/>
          <w:szCs w:val="24"/>
        </w:rPr>
        <w:t>VIII</w:t>
      </w:r>
      <w:r w:rsidRPr="00516F25">
        <w:rPr>
          <w:rFonts w:ascii="Palatino Linotype" w:hAnsi="Palatino Linotype" w:cs="Arial"/>
          <w:i/>
          <w:szCs w:val="24"/>
        </w:rPr>
        <w:t xml:space="preserve">. Propiciar el aprovechamiento del tiempo libre de los ciudadanos, mediante la realización de actividades deportivas, recreativas y de cultura física; </w:t>
      </w:r>
    </w:p>
    <w:p w14:paraId="3BE8199C" w14:textId="77777777" w:rsidR="00516F25" w:rsidRDefault="00516F25" w:rsidP="00516F25">
      <w:pPr>
        <w:spacing w:after="0" w:line="240" w:lineRule="auto"/>
        <w:ind w:left="567" w:right="567"/>
        <w:jc w:val="both"/>
        <w:rPr>
          <w:rFonts w:ascii="Palatino Linotype" w:hAnsi="Palatino Linotype" w:cs="Arial"/>
          <w:i/>
          <w:szCs w:val="24"/>
        </w:rPr>
      </w:pPr>
      <w:r w:rsidRPr="00516F25">
        <w:rPr>
          <w:rFonts w:ascii="Palatino Linotype" w:hAnsi="Palatino Linotype" w:cs="Arial"/>
          <w:b/>
          <w:i/>
          <w:szCs w:val="24"/>
        </w:rPr>
        <w:t>IX</w:t>
      </w:r>
      <w:r w:rsidRPr="00516F25">
        <w:rPr>
          <w:rFonts w:ascii="Palatino Linotype" w:hAnsi="Palatino Linotype" w:cs="Arial"/>
          <w:i/>
          <w:szCs w:val="24"/>
        </w:rPr>
        <w:t xml:space="preserve">. Promover el deporte en las comunidades del Municipio; </w:t>
      </w:r>
    </w:p>
    <w:p w14:paraId="66A4C3FA" w14:textId="522B49AA" w:rsidR="00516F25" w:rsidRDefault="00516F25" w:rsidP="00516F25">
      <w:pPr>
        <w:spacing w:after="0" w:line="240" w:lineRule="auto"/>
        <w:ind w:left="567" w:right="567"/>
        <w:jc w:val="both"/>
        <w:rPr>
          <w:rFonts w:ascii="Palatino Linotype" w:hAnsi="Palatino Linotype" w:cs="Arial"/>
          <w:i/>
          <w:szCs w:val="24"/>
        </w:rPr>
      </w:pPr>
      <w:r w:rsidRPr="00516F25">
        <w:rPr>
          <w:rFonts w:ascii="Palatino Linotype" w:hAnsi="Palatino Linotype" w:cs="Arial"/>
          <w:b/>
          <w:i/>
          <w:szCs w:val="24"/>
        </w:rPr>
        <w:t>X</w:t>
      </w:r>
      <w:r w:rsidRPr="00516F25">
        <w:rPr>
          <w:rFonts w:ascii="Palatino Linotype" w:hAnsi="Palatino Linotype" w:cs="Arial"/>
          <w:i/>
          <w:szCs w:val="24"/>
        </w:rPr>
        <w:t xml:space="preserve">. Promover el deporte, en coordinación con las escuelas del Municipio; </w:t>
      </w:r>
    </w:p>
    <w:p w14:paraId="2365056E" w14:textId="59FF305A" w:rsidR="00516F25" w:rsidRDefault="00516F25" w:rsidP="00516F25">
      <w:pPr>
        <w:spacing w:after="0" w:line="240" w:lineRule="auto"/>
        <w:ind w:left="567" w:right="567"/>
        <w:jc w:val="both"/>
        <w:rPr>
          <w:rFonts w:ascii="Palatino Linotype" w:hAnsi="Palatino Linotype" w:cs="Arial"/>
          <w:i/>
          <w:szCs w:val="24"/>
        </w:rPr>
      </w:pPr>
      <w:r w:rsidRPr="00516F25">
        <w:rPr>
          <w:rFonts w:ascii="Palatino Linotype" w:hAnsi="Palatino Linotype" w:cs="Arial"/>
          <w:b/>
          <w:i/>
          <w:szCs w:val="24"/>
        </w:rPr>
        <w:t>XI</w:t>
      </w:r>
      <w:r w:rsidRPr="00516F25">
        <w:rPr>
          <w:rFonts w:ascii="Palatino Linotype" w:hAnsi="Palatino Linotype" w:cs="Arial"/>
          <w:i/>
          <w:szCs w:val="24"/>
        </w:rPr>
        <w:t xml:space="preserve">. Elevar el nivel competitivo de los deportistas del Municipio; </w:t>
      </w:r>
    </w:p>
    <w:p w14:paraId="04468B54" w14:textId="758E1411" w:rsidR="00516F25" w:rsidRDefault="00516F25" w:rsidP="00516F25">
      <w:pPr>
        <w:spacing w:after="0" w:line="240" w:lineRule="auto"/>
        <w:ind w:left="567" w:right="567"/>
        <w:jc w:val="both"/>
        <w:rPr>
          <w:rFonts w:ascii="Palatino Linotype" w:hAnsi="Palatino Linotype" w:cs="Arial"/>
          <w:i/>
          <w:szCs w:val="24"/>
        </w:rPr>
      </w:pPr>
      <w:r w:rsidRPr="00516F25">
        <w:rPr>
          <w:rFonts w:ascii="Palatino Linotype" w:hAnsi="Palatino Linotype" w:cs="Arial"/>
          <w:b/>
          <w:i/>
          <w:szCs w:val="24"/>
        </w:rPr>
        <w:t>XII</w:t>
      </w:r>
      <w:r w:rsidRPr="00516F25">
        <w:rPr>
          <w:rFonts w:ascii="Palatino Linotype" w:hAnsi="Palatino Linotype" w:cs="Arial"/>
          <w:i/>
          <w:szCs w:val="24"/>
        </w:rPr>
        <w:t xml:space="preserve">. Promover la revaloración social del deporte y de la cultura física; </w:t>
      </w:r>
    </w:p>
    <w:p w14:paraId="5A516BC6" w14:textId="77777777" w:rsidR="00516F25" w:rsidRDefault="00516F25" w:rsidP="00516F25">
      <w:pPr>
        <w:spacing w:after="0" w:line="240" w:lineRule="auto"/>
        <w:ind w:left="567" w:right="567"/>
        <w:jc w:val="both"/>
        <w:rPr>
          <w:rFonts w:ascii="Palatino Linotype" w:hAnsi="Palatino Linotype" w:cs="Arial"/>
          <w:i/>
          <w:szCs w:val="24"/>
        </w:rPr>
      </w:pPr>
      <w:r w:rsidRPr="00516F25">
        <w:rPr>
          <w:rFonts w:ascii="Palatino Linotype" w:hAnsi="Palatino Linotype" w:cs="Arial"/>
          <w:b/>
          <w:i/>
          <w:szCs w:val="24"/>
        </w:rPr>
        <w:t>XIII</w:t>
      </w:r>
      <w:r w:rsidRPr="00516F25">
        <w:rPr>
          <w:rFonts w:ascii="Palatino Linotype" w:hAnsi="Palatino Linotype" w:cs="Arial"/>
          <w:i/>
          <w:szCs w:val="24"/>
        </w:rPr>
        <w:t xml:space="preserve">. Promover la salud, tanto física como mental, a través del deporte; </w:t>
      </w:r>
    </w:p>
    <w:p w14:paraId="492088BE" w14:textId="00A05EE4" w:rsidR="00516F25" w:rsidRDefault="00516F25" w:rsidP="00516F25">
      <w:pPr>
        <w:spacing w:after="0" w:line="240" w:lineRule="auto"/>
        <w:ind w:left="567" w:right="567"/>
        <w:jc w:val="both"/>
        <w:rPr>
          <w:rFonts w:ascii="Palatino Linotype" w:hAnsi="Palatino Linotype" w:cs="Arial"/>
          <w:i/>
          <w:szCs w:val="24"/>
        </w:rPr>
      </w:pPr>
      <w:r w:rsidRPr="00516F25">
        <w:rPr>
          <w:rFonts w:ascii="Palatino Linotype" w:hAnsi="Palatino Linotype" w:cs="Arial"/>
          <w:b/>
          <w:i/>
          <w:szCs w:val="24"/>
        </w:rPr>
        <w:t>XIV</w:t>
      </w:r>
      <w:r w:rsidRPr="00516F25">
        <w:rPr>
          <w:rFonts w:ascii="Palatino Linotype" w:hAnsi="Palatino Linotype" w:cs="Arial"/>
          <w:i/>
          <w:szCs w:val="24"/>
        </w:rPr>
        <w:t xml:space="preserve">. Promover la identidad del Municipio, a través del deporte; </w:t>
      </w:r>
    </w:p>
    <w:p w14:paraId="7ED11D68" w14:textId="002AC7FB" w:rsidR="00516F25" w:rsidRDefault="00516F25" w:rsidP="00516F25">
      <w:pPr>
        <w:spacing w:after="0" w:line="240" w:lineRule="auto"/>
        <w:ind w:left="567" w:right="567"/>
        <w:jc w:val="both"/>
        <w:rPr>
          <w:rFonts w:ascii="Palatino Linotype" w:hAnsi="Palatino Linotype" w:cs="Arial"/>
          <w:i/>
          <w:szCs w:val="24"/>
        </w:rPr>
      </w:pPr>
      <w:r w:rsidRPr="00516F25">
        <w:rPr>
          <w:rFonts w:ascii="Palatino Linotype" w:hAnsi="Palatino Linotype" w:cs="Arial"/>
          <w:b/>
          <w:i/>
          <w:szCs w:val="24"/>
        </w:rPr>
        <w:t>XV</w:t>
      </w:r>
      <w:r w:rsidRPr="00516F25">
        <w:rPr>
          <w:rFonts w:ascii="Palatino Linotype" w:hAnsi="Palatino Linotype" w:cs="Arial"/>
          <w:i/>
          <w:szCs w:val="24"/>
        </w:rPr>
        <w:t xml:space="preserve">. Implementar programas especiales orientados a mejorar las condiciones de salud y educación de los jóvenes, a través de la cultura física y el deporte; y </w:t>
      </w:r>
    </w:p>
    <w:p w14:paraId="2D10EDEB" w14:textId="152AF9A6" w:rsidR="00516F25" w:rsidRPr="00516F25" w:rsidRDefault="00516F25" w:rsidP="00516F25">
      <w:pPr>
        <w:spacing w:after="0" w:line="240" w:lineRule="auto"/>
        <w:ind w:left="567" w:right="567"/>
        <w:jc w:val="both"/>
        <w:rPr>
          <w:rFonts w:ascii="Palatino Linotype" w:hAnsi="Palatino Linotype" w:cs="Arial"/>
          <w:i/>
          <w:szCs w:val="24"/>
        </w:rPr>
      </w:pPr>
      <w:r w:rsidRPr="00516F25">
        <w:rPr>
          <w:rFonts w:ascii="Palatino Linotype" w:hAnsi="Palatino Linotype" w:cs="Arial"/>
          <w:b/>
          <w:i/>
          <w:szCs w:val="24"/>
        </w:rPr>
        <w:t>XVI</w:t>
      </w:r>
      <w:r w:rsidRPr="00516F25">
        <w:rPr>
          <w:rFonts w:ascii="Palatino Linotype" w:hAnsi="Palatino Linotype" w:cs="Arial"/>
          <w:i/>
          <w:szCs w:val="24"/>
        </w:rPr>
        <w:t>. Promover e impulsar el deporte para los adultos mayores y las personas con capacidades diferentes.</w:t>
      </w:r>
      <w:r>
        <w:rPr>
          <w:rFonts w:ascii="Palatino Linotype" w:hAnsi="Palatino Linotype" w:cs="Arial"/>
          <w:i/>
          <w:szCs w:val="24"/>
        </w:rPr>
        <w:t>”</w:t>
      </w:r>
    </w:p>
    <w:p w14:paraId="7D841A79" w14:textId="77777777" w:rsidR="00516F25" w:rsidRDefault="00516F25" w:rsidP="00516F25">
      <w:pPr>
        <w:spacing w:after="0" w:line="240" w:lineRule="auto"/>
        <w:ind w:left="567" w:right="567"/>
        <w:jc w:val="both"/>
        <w:rPr>
          <w:rFonts w:ascii="Palatino Linotype" w:hAnsi="Palatino Linotype" w:cs="Arial"/>
          <w:i/>
          <w:szCs w:val="24"/>
        </w:rPr>
      </w:pPr>
    </w:p>
    <w:p w14:paraId="670216F5" w14:textId="77777777" w:rsidR="00516F25" w:rsidRDefault="00516F25" w:rsidP="00516F25">
      <w:pPr>
        <w:spacing w:after="0" w:line="240" w:lineRule="auto"/>
        <w:ind w:left="567" w:right="567"/>
        <w:jc w:val="both"/>
        <w:rPr>
          <w:rFonts w:ascii="Palatino Linotype" w:hAnsi="Palatino Linotype" w:cs="Arial"/>
          <w:i/>
          <w:szCs w:val="24"/>
        </w:rPr>
      </w:pPr>
      <w:r w:rsidRPr="00516F25">
        <w:rPr>
          <w:rFonts w:ascii="Palatino Linotype" w:hAnsi="Palatino Linotype" w:cs="Arial"/>
          <w:b/>
          <w:i/>
          <w:szCs w:val="24"/>
        </w:rPr>
        <w:t>Artículo 5.-</w:t>
      </w:r>
      <w:r w:rsidRPr="00516F25">
        <w:rPr>
          <w:rFonts w:ascii="Palatino Linotype" w:hAnsi="Palatino Linotype" w:cs="Arial"/>
          <w:i/>
          <w:szCs w:val="24"/>
        </w:rPr>
        <w:t xml:space="preserve"> Para el cumplimiento de su objeto, el Instituto realizará las siguientes funciones: </w:t>
      </w:r>
    </w:p>
    <w:p w14:paraId="2CB806E9" w14:textId="5637900A" w:rsidR="00516F25" w:rsidRDefault="00516F25" w:rsidP="00516F25">
      <w:pPr>
        <w:spacing w:after="0" w:line="240" w:lineRule="auto"/>
        <w:ind w:left="567" w:right="567"/>
        <w:jc w:val="both"/>
        <w:rPr>
          <w:rFonts w:ascii="Palatino Linotype" w:hAnsi="Palatino Linotype" w:cs="Arial"/>
          <w:i/>
          <w:szCs w:val="24"/>
        </w:rPr>
      </w:pPr>
      <w:r w:rsidRPr="00516F25">
        <w:rPr>
          <w:rFonts w:ascii="Palatino Linotype" w:hAnsi="Palatino Linotype" w:cs="Arial"/>
          <w:b/>
          <w:i/>
          <w:szCs w:val="24"/>
        </w:rPr>
        <w:t>I</w:t>
      </w:r>
      <w:r w:rsidRPr="00516F25">
        <w:rPr>
          <w:rFonts w:ascii="Palatino Linotype" w:hAnsi="Palatino Linotype" w:cs="Arial"/>
          <w:i/>
          <w:szCs w:val="24"/>
        </w:rPr>
        <w:t xml:space="preserve">. </w:t>
      </w:r>
      <w:r w:rsidRPr="00516F25">
        <w:rPr>
          <w:rFonts w:ascii="Palatino Linotype" w:hAnsi="Palatino Linotype" w:cs="Arial"/>
          <w:i/>
          <w:szCs w:val="24"/>
          <w:u w:val="single"/>
        </w:rPr>
        <w:t>Integrar el padrón de instalaciones deportivas municipales</w:t>
      </w:r>
      <w:r w:rsidRPr="00516F25">
        <w:rPr>
          <w:rFonts w:ascii="Palatino Linotype" w:hAnsi="Palatino Linotype" w:cs="Arial"/>
          <w:i/>
          <w:szCs w:val="24"/>
        </w:rPr>
        <w:t>, en el que se incluirán las características de cada una de ellas y los recursos materiales de los que disponen;</w:t>
      </w:r>
    </w:p>
    <w:p w14:paraId="2AEDD590" w14:textId="70E6018C" w:rsidR="00516F25" w:rsidRDefault="00516F25" w:rsidP="00516F25">
      <w:pPr>
        <w:spacing w:after="0" w:line="240" w:lineRule="auto"/>
        <w:ind w:left="567" w:right="567"/>
        <w:jc w:val="both"/>
        <w:rPr>
          <w:rFonts w:ascii="Palatino Linotype" w:hAnsi="Palatino Linotype" w:cs="Arial"/>
          <w:i/>
          <w:szCs w:val="24"/>
        </w:rPr>
      </w:pPr>
      <w:r>
        <w:rPr>
          <w:rFonts w:ascii="Palatino Linotype" w:hAnsi="Palatino Linotype" w:cs="Arial"/>
          <w:i/>
          <w:szCs w:val="24"/>
        </w:rPr>
        <w:t>…</w:t>
      </w:r>
    </w:p>
    <w:p w14:paraId="64E7E897" w14:textId="54342A3C" w:rsidR="007D256D" w:rsidRPr="00516F25" w:rsidRDefault="00516F25" w:rsidP="00516F25">
      <w:pPr>
        <w:spacing w:after="0" w:line="240" w:lineRule="auto"/>
        <w:ind w:left="567" w:right="567"/>
        <w:jc w:val="right"/>
        <w:rPr>
          <w:rFonts w:ascii="Palatino Linotype" w:hAnsi="Palatino Linotype" w:cs="Arial"/>
          <w:szCs w:val="24"/>
        </w:rPr>
      </w:pPr>
      <w:r>
        <w:rPr>
          <w:rFonts w:ascii="Palatino Linotype" w:hAnsi="Palatino Linotype" w:cs="Arial"/>
          <w:szCs w:val="24"/>
        </w:rPr>
        <w:t>(Énfasis añadido)</w:t>
      </w:r>
    </w:p>
    <w:p w14:paraId="3F86BC33" w14:textId="77777777" w:rsidR="00F01461" w:rsidRPr="000227FF" w:rsidRDefault="00F01461" w:rsidP="000227FF">
      <w:pPr>
        <w:spacing w:after="0" w:line="360" w:lineRule="auto"/>
        <w:jc w:val="both"/>
        <w:rPr>
          <w:rFonts w:ascii="Palatino Linotype" w:hAnsi="Palatino Linotype" w:cs="Arial"/>
          <w:sz w:val="24"/>
          <w:szCs w:val="24"/>
        </w:rPr>
      </w:pPr>
    </w:p>
    <w:p w14:paraId="550CA7A2" w14:textId="36E33EFB" w:rsidR="002B3FB9" w:rsidRPr="000227FF" w:rsidRDefault="003F5D1E" w:rsidP="000227FF">
      <w:pPr>
        <w:spacing w:after="0" w:line="360" w:lineRule="auto"/>
        <w:jc w:val="both"/>
        <w:rPr>
          <w:rFonts w:ascii="Palatino Linotype" w:hAnsi="Palatino Linotype" w:cs="Arial"/>
          <w:sz w:val="24"/>
          <w:szCs w:val="24"/>
        </w:rPr>
      </w:pPr>
      <w:r w:rsidRPr="000227FF">
        <w:rPr>
          <w:rFonts w:ascii="Palatino Linotype" w:hAnsi="Palatino Linotype" w:cs="Arial"/>
          <w:sz w:val="24"/>
          <w:szCs w:val="24"/>
        </w:rPr>
        <w:t>Ordenamientos jurídicos con los cuales se advierte</w:t>
      </w:r>
      <w:r w:rsidR="002B3FB9" w:rsidRPr="000227FF">
        <w:rPr>
          <w:rFonts w:ascii="Palatino Linotype" w:hAnsi="Palatino Linotype" w:cs="Arial"/>
          <w:sz w:val="24"/>
          <w:szCs w:val="24"/>
        </w:rPr>
        <w:t xml:space="preserve">n las distintas unidades administrativas que integran la estructura orgánica del </w:t>
      </w:r>
      <w:r w:rsidR="002B3FB9" w:rsidRPr="00E36E7F">
        <w:rPr>
          <w:rFonts w:ascii="Palatino Linotype" w:hAnsi="Palatino Linotype" w:cs="Arial"/>
          <w:b/>
          <w:sz w:val="24"/>
          <w:szCs w:val="24"/>
        </w:rPr>
        <w:t>Sujeto Obligado</w:t>
      </w:r>
      <w:r w:rsidR="002B3FB9" w:rsidRPr="000227FF">
        <w:rPr>
          <w:rFonts w:ascii="Palatino Linotype" w:hAnsi="Palatino Linotype" w:cs="Arial"/>
          <w:sz w:val="24"/>
          <w:szCs w:val="24"/>
        </w:rPr>
        <w:t xml:space="preserve">, así como sus </w:t>
      </w:r>
      <w:r w:rsidR="00E36E7F">
        <w:rPr>
          <w:rFonts w:ascii="Palatino Linotype" w:hAnsi="Palatino Linotype" w:cs="Arial"/>
          <w:sz w:val="24"/>
          <w:szCs w:val="24"/>
        </w:rPr>
        <w:t>facultades</w:t>
      </w:r>
      <w:r w:rsidR="002B3FB9" w:rsidRPr="000227FF">
        <w:rPr>
          <w:rFonts w:ascii="Palatino Linotype" w:hAnsi="Palatino Linotype" w:cs="Arial"/>
          <w:sz w:val="24"/>
          <w:szCs w:val="24"/>
        </w:rPr>
        <w:t xml:space="preserve">, particularmente en materia </w:t>
      </w:r>
      <w:r w:rsidR="00516F25">
        <w:rPr>
          <w:rFonts w:ascii="Palatino Linotype" w:hAnsi="Palatino Linotype" w:cs="Arial"/>
          <w:sz w:val="24"/>
          <w:szCs w:val="24"/>
        </w:rPr>
        <w:t>del deporte</w:t>
      </w:r>
      <w:r w:rsidR="002B3FB9" w:rsidRPr="000227FF">
        <w:rPr>
          <w:rFonts w:ascii="Palatino Linotype" w:hAnsi="Palatino Linotype" w:cs="Arial"/>
          <w:sz w:val="24"/>
          <w:szCs w:val="24"/>
        </w:rPr>
        <w:t xml:space="preserve"> (atendiendo a la calidad</w:t>
      </w:r>
      <w:r w:rsidR="00516F25">
        <w:rPr>
          <w:rFonts w:ascii="Palatino Linotype" w:hAnsi="Palatino Linotype" w:cs="Arial"/>
          <w:sz w:val="24"/>
          <w:szCs w:val="24"/>
        </w:rPr>
        <w:t xml:space="preserve"> de la </w:t>
      </w:r>
      <w:r w:rsidR="00516F25">
        <w:rPr>
          <w:rFonts w:ascii="Palatino Linotype" w:hAnsi="Palatino Linotype" w:cs="Arial"/>
          <w:sz w:val="24"/>
          <w:szCs w:val="24"/>
        </w:rPr>
        <w:lastRenderedPageBreak/>
        <w:t>información peticionada), la relativa a la integración del padrón de instalaciones deportivas municipales</w:t>
      </w:r>
      <w:r w:rsidR="00DC4B0A">
        <w:rPr>
          <w:rFonts w:ascii="Palatino Linotype" w:hAnsi="Palatino Linotype" w:cs="Arial"/>
          <w:sz w:val="24"/>
          <w:szCs w:val="24"/>
        </w:rPr>
        <w:t>.</w:t>
      </w:r>
    </w:p>
    <w:p w14:paraId="797BF1AD" w14:textId="77777777" w:rsidR="002B3FB9" w:rsidRPr="000227FF" w:rsidRDefault="002B3FB9" w:rsidP="000227FF">
      <w:pPr>
        <w:spacing w:after="0" w:line="360" w:lineRule="auto"/>
        <w:jc w:val="both"/>
        <w:rPr>
          <w:rFonts w:ascii="Palatino Linotype" w:hAnsi="Palatino Linotype" w:cs="Arial"/>
          <w:sz w:val="24"/>
          <w:szCs w:val="24"/>
        </w:rPr>
      </w:pPr>
    </w:p>
    <w:p w14:paraId="7A6F58AE" w14:textId="77777777" w:rsidR="00DC4B0A" w:rsidRPr="00DC4B0A" w:rsidRDefault="00DC4B0A" w:rsidP="00DC4B0A">
      <w:pPr>
        <w:spacing w:after="0" w:line="360" w:lineRule="auto"/>
        <w:jc w:val="both"/>
        <w:rPr>
          <w:rFonts w:ascii="Palatino Linotype" w:hAnsi="Palatino Linotype" w:cs="Arial"/>
          <w:sz w:val="24"/>
          <w:szCs w:val="24"/>
        </w:rPr>
      </w:pPr>
      <w:r w:rsidRPr="00DC4B0A">
        <w:rPr>
          <w:rFonts w:ascii="Palatino Linotype" w:hAnsi="Palatino Linotype" w:cs="Arial"/>
          <w:sz w:val="24"/>
          <w:szCs w:val="24"/>
        </w:rPr>
        <w:t>En ese orden de ideas, la Ley de Transparencia y Acceso a la Información Pública del Estado de México y Municipios, prevé en su artículo 23, fracción IV, lo siguiente:</w:t>
      </w:r>
    </w:p>
    <w:p w14:paraId="40EC859E" w14:textId="5C403E2E" w:rsidR="00DC4B0A" w:rsidRPr="00DC4B0A" w:rsidRDefault="00DC4B0A" w:rsidP="00DC4B0A">
      <w:pPr>
        <w:spacing w:after="0" w:line="240" w:lineRule="auto"/>
        <w:ind w:left="567" w:right="567"/>
        <w:jc w:val="both"/>
        <w:rPr>
          <w:rFonts w:ascii="Palatino Linotype" w:hAnsi="Palatino Linotype" w:cs="Arial"/>
          <w:i/>
          <w:szCs w:val="24"/>
        </w:rPr>
      </w:pPr>
      <w:r>
        <w:rPr>
          <w:rFonts w:ascii="Palatino Linotype" w:hAnsi="Palatino Linotype" w:cs="Arial"/>
          <w:i/>
          <w:szCs w:val="24"/>
        </w:rPr>
        <w:t>“</w:t>
      </w:r>
      <w:r w:rsidRPr="00DC4B0A">
        <w:rPr>
          <w:rFonts w:ascii="Palatino Linotype" w:hAnsi="Palatino Linotype" w:cs="Arial"/>
          <w:b/>
          <w:i/>
          <w:szCs w:val="24"/>
        </w:rPr>
        <w:t>Artículo 23.</w:t>
      </w:r>
      <w:r w:rsidRPr="00DC4B0A">
        <w:rPr>
          <w:rFonts w:ascii="Palatino Linotype" w:hAnsi="Palatino Linotype" w:cs="Arial"/>
          <w:i/>
          <w:szCs w:val="24"/>
        </w:rPr>
        <w:t xml:space="preserve"> Son sujetos obligados a transparentar y permitir el acceso a su información y proteger los datos personales que obren en su poder:</w:t>
      </w:r>
    </w:p>
    <w:p w14:paraId="4CCEE87F" w14:textId="77777777" w:rsidR="00DC4B0A" w:rsidRPr="00DC4B0A" w:rsidRDefault="00DC4B0A" w:rsidP="00DC4B0A">
      <w:pPr>
        <w:spacing w:after="0" w:line="240" w:lineRule="auto"/>
        <w:ind w:left="567" w:right="567"/>
        <w:jc w:val="both"/>
        <w:rPr>
          <w:rFonts w:ascii="Palatino Linotype" w:hAnsi="Palatino Linotype" w:cs="Arial"/>
          <w:i/>
          <w:szCs w:val="24"/>
        </w:rPr>
      </w:pPr>
      <w:r w:rsidRPr="00DC4B0A">
        <w:rPr>
          <w:rFonts w:ascii="Palatino Linotype" w:hAnsi="Palatino Linotype" w:cs="Arial"/>
          <w:i/>
          <w:szCs w:val="24"/>
        </w:rPr>
        <w:t>[…]</w:t>
      </w:r>
    </w:p>
    <w:p w14:paraId="38BA31C5" w14:textId="77777777" w:rsidR="00DC4B0A" w:rsidRPr="00DC4B0A" w:rsidRDefault="00DC4B0A" w:rsidP="00DC4B0A">
      <w:pPr>
        <w:spacing w:after="0" w:line="240" w:lineRule="auto"/>
        <w:ind w:left="567" w:right="567"/>
        <w:jc w:val="both"/>
        <w:rPr>
          <w:rFonts w:ascii="Palatino Linotype" w:hAnsi="Palatino Linotype" w:cs="Arial"/>
          <w:i/>
          <w:szCs w:val="24"/>
        </w:rPr>
      </w:pPr>
      <w:r w:rsidRPr="00DC4B0A">
        <w:rPr>
          <w:rFonts w:ascii="Palatino Linotype" w:hAnsi="Palatino Linotype" w:cs="Arial"/>
          <w:b/>
          <w:i/>
          <w:szCs w:val="24"/>
        </w:rPr>
        <w:t>IV</w:t>
      </w:r>
      <w:r w:rsidRPr="00DC4B0A">
        <w:rPr>
          <w:rFonts w:ascii="Palatino Linotype" w:hAnsi="Palatino Linotype" w:cs="Arial"/>
          <w:i/>
          <w:szCs w:val="24"/>
        </w:rPr>
        <w:t>. Los ayuntamientos y las dependencias, organismos, órganos y entidades de la administración municipal;</w:t>
      </w:r>
    </w:p>
    <w:p w14:paraId="5A14200A" w14:textId="77777777" w:rsidR="00DC4B0A" w:rsidRPr="00DC4B0A" w:rsidRDefault="00DC4B0A" w:rsidP="00DC4B0A">
      <w:pPr>
        <w:spacing w:after="0" w:line="240" w:lineRule="auto"/>
        <w:ind w:left="567" w:right="567"/>
        <w:jc w:val="both"/>
        <w:rPr>
          <w:rFonts w:ascii="Palatino Linotype" w:hAnsi="Palatino Linotype" w:cs="Arial"/>
          <w:i/>
          <w:szCs w:val="24"/>
        </w:rPr>
      </w:pPr>
      <w:r w:rsidRPr="00DC4B0A">
        <w:rPr>
          <w:rFonts w:ascii="Palatino Linotype" w:hAnsi="Palatino Linotype" w:cs="Arial"/>
          <w:i/>
          <w:szCs w:val="24"/>
        </w:rPr>
        <w:t>[…]</w:t>
      </w:r>
    </w:p>
    <w:p w14:paraId="511E18CB" w14:textId="77777777" w:rsidR="00DC4B0A" w:rsidRPr="00DC4B0A" w:rsidRDefault="00DC4B0A" w:rsidP="00DC4B0A">
      <w:pPr>
        <w:spacing w:after="0" w:line="360" w:lineRule="auto"/>
        <w:jc w:val="both"/>
        <w:rPr>
          <w:rFonts w:ascii="Palatino Linotype" w:hAnsi="Palatino Linotype" w:cs="Arial"/>
          <w:sz w:val="24"/>
          <w:szCs w:val="24"/>
        </w:rPr>
      </w:pPr>
    </w:p>
    <w:p w14:paraId="0AA9F293" w14:textId="77777777" w:rsidR="00DC4B0A" w:rsidRPr="00DC4B0A" w:rsidRDefault="00DC4B0A" w:rsidP="00DC4B0A">
      <w:pPr>
        <w:spacing w:after="0" w:line="360" w:lineRule="auto"/>
        <w:jc w:val="both"/>
        <w:rPr>
          <w:rFonts w:ascii="Palatino Linotype" w:hAnsi="Palatino Linotype" w:cs="Arial"/>
          <w:sz w:val="24"/>
          <w:szCs w:val="24"/>
        </w:rPr>
      </w:pPr>
      <w:r w:rsidRPr="00DC4B0A">
        <w:rPr>
          <w:rFonts w:ascii="Palatino Linotype" w:hAnsi="Palatino Linotype" w:cs="Arial"/>
          <w:sz w:val="24"/>
          <w:szCs w:val="24"/>
        </w:rPr>
        <w:t>Es así como, conforme a los preceptos legales citados, se desprende que el derecho de acceso a la información pública es un derecho individual que puede ser ejercido ante cualquier autoridad, entidad, órgano u organismo, tanto federales, como estatales, de la Ciudad de México, o Municipales, con el fin de que los particulares conozcan toda aquella información que es considerada como pública.</w:t>
      </w:r>
    </w:p>
    <w:p w14:paraId="34CBA82D" w14:textId="77777777" w:rsidR="00DC4B0A" w:rsidRPr="00DC4B0A" w:rsidRDefault="00DC4B0A" w:rsidP="00DC4B0A">
      <w:pPr>
        <w:spacing w:after="0" w:line="360" w:lineRule="auto"/>
        <w:jc w:val="both"/>
        <w:rPr>
          <w:rFonts w:ascii="Palatino Linotype" w:hAnsi="Palatino Linotype" w:cs="Arial"/>
          <w:sz w:val="24"/>
          <w:szCs w:val="24"/>
        </w:rPr>
      </w:pPr>
    </w:p>
    <w:p w14:paraId="03FF97B9" w14:textId="3034DC9B" w:rsidR="00DC4B0A" w:rsidRPr="00DC4B0A" w:rsidRDefault="00DC4B0A" w:rsidP="00DC4B0A">
      <w:pPr>
        <w:spacing w:after="0" w:line="360" w:lineRule="auto"/>
        <w:jc w:val="both"/>
        <w:rPr>
          <w:rFonts w:ascii="Palatino Linotype" w:hAnsi="Palatino Linotype" w:cs="Arial"/>
          <w:sz w:val="24"/>
          <w:szCs w:val="24"/>
        </w:rPr>
      </w:pPr>
      <w:r w:rsidRPr="00DC4B0A">
        <w:rPr>
          <w:rFonts w:ascii="Palatino Linotype" w:hAnsi="Palatino Linotype" w:cs="Arial"/>
          <w:sz w:val="24"/>
          <w:szCs w:val="24"/>
        </w:rPr>
        <w:t>En segundo término, se tiene que el Ayuntamiento de Toluca, como Sujeto Obligado, manifestó no ser competente</w:t>
      </w:r>
      <w:r>
        <w:rPr>
          <w:rFonts w:ascii="Palatino Linotype" w:hAnsi="Palatino Linotype" w:cs="Arial"/>
          <w:sz w:val="24"/>
          <w:szCs w:val="24"/>
        </w:rPr>
        <w:t xml:space="preserve"> para conocer de la información, sin embargo, como quedó acreditado, conforme a los preceptos legales citados, se advierte que, dentro de la estructura orgánica se encuentra el Instituto de la cultura física y deporte, el cual cuenta con atribuciones para conocer la información, no obstante, dicho Instituto de cultura física y deporte, fue reconocido como Sujeto Obligado </w:t>
      </w:r>
      <w:r w:rsidR="00B04432">
        <w:rPr>
          <w:rFonts w:ascii="Palatino Linotype" w:hAnsi="Palatino Linotype" w:cs="Arial"/>
          <w:sz w:val="24"/>
          <w:szCs w:val="24"/>
        </w:rPr>
        <w:t xml:space="preserve">diverso, en materia de transparencia, a través del </w:t>
      </w:r>
      <w:r w:rsidRPr="00DC4B0A">
        <w:rPr>
          <w:rFonts w:ascii="Palatino Linotype" w:hAnsi="Palatino Linotype" w:cs="Arial"/>
          <w:sz w:val="24"/>
          <w:szCs w:val="24"/>
        </w:rPr>
        <w:t xml:space="preserve">Acuerdo mediante el cual </w:t>
      </w:r>
      <w:r w:rsidR="00B04432">
        <w:rPr>
          <w:rFonts w:ascii="Palatino Linotype" w:hAnsi="Palatino Linotype" w:cs="Arial"/>
          <w:sz w:val="24"/>
          <w:szCs w:val="24"/>
        </w:rPr>
        <w:t>d</w:t>
      </w:r>
      <w:r w:rsidRPr="00DC4B0A">
        <w:rPr>
          <w:rFonts w:ascii="Palatino Linotype" w:hAnsi="Palatino Linotype" w:cs="Arial"/>
          <w:sz w:val="24"/>
          <w:szCs w:val="24"/>
        </w:rPr>
        <w:t xml:space="preserve">el Pleno del Instituto de Transparencia, Acceso a la Información Pública y Protección de Datos Personales del </w:t>
      </w:r>
      <w:r w:rsidRPr="00DC4B0A">
        <w:rPr>
          <w:rFonts w:ascii="Palatino Linotype" w:hAnsi="Palatino Linotype" w:cs="Arial"/>
          <w:sz w:val="24"/>
          <w:szCs w:val="24"/>
        </w:rPr>
        <w:lastRenderedPageBreak/>
        <w:t>Estado de México y Municipios, aprueba el Padrón de Sujetos Obligados en Materia de Transparencia y Acceso a la Información Pública del Estado de México y Municipios que se publicó el veintisiete de febrero de dos mil diecisiete en el Periód</w:t>
      </w:r>
      <w:r>
        <w:rPr>
          <w:rFonts w:ascii="Palatino Linotype" w:hAnsi="Palatino Linotype" w:cs="Arial"/>
          <w:sz w:val="24"/>
          <w:szCs w:val="24"/>
        </w:rPr>
        <w:t>ico Oficial Gaceta del Gobierno</w:t>
      </w:r>
      <w:r w:rsidR="00B04432">
        <w:rPr>
          <w:rFonts w:ascii="Palatino Linotype" w:hAnsi="Palatino Linotype" w:cs="Arial"/>
          <w:sz w:val="24"/>
          <w:szCs w:val="24"/>
        </w:rPr>
        <w:t>.</w:t>
      </w:r>
    </w:p>
    <w:p w14:paraId="7F6C51B8" w14:textId="77777777" w:rsidR="00DC4B0A" w:rsidRPr="00DC4B0A" w:rsidRDefault="00DC4B0A" w:rsidP="00DC4B0A">
      <w:pPr>
        <w:spacing w:after="0" w:line="360" w:lineRule="auto"/>
        <w:jc w:val="both"/>
        <w:rPr>
          <w:rFonts w:ascii="Palatino Linotype" w:hAnsi="Palatino Linotype" w:cs="Arial"/>
          <w:sz w:val="24"/>
          <w:szCs w:val="24"/>
        </w:rPr>
      </w:pPr>
    </w:p>
    <w:p w14:paraId="58D924EB" w14:textId="571B4673" w:rsidR="00DC4B0A" w:rsidRPr="00DC4B0A" w:rsidRDefault="00DC4B0A" w:rsidP="00DC4B0A">
      <w:pPr>
        <w:spacing w:after="0" w:line="360" w:lineRule="auto"/>
        <w:jc w:val="both"/>
        <w:rPr>
          <w:rFonts w:ascii="Palatino Linotype" w:hAnsi="Palatino Linotype" w:cs="Arial"/>
          <w:sz w:val="24"/>
          <w:szCs w:val="24"/>
        </w:rPr>
      </w:pPr>
      <w:r w:rsidRPr="00DC4B0A">
        <w:rPr>
          <w:rFonts w:ascii="Palatino Linotype" w:hAnsi="Palatino Linotype" w:cs="Arial"/>
          <w:sz w:val="24"/>
          <w:szCs w:val="24"/>
        </w:rPr>
        <w:t>En ese sentido, se tiene que  el diez de mayo de dos mil veinticuatro se publicó en el Periódico Oficial Gaceta del Gobierno el Acuerdo mediante el cual el Pleno del Instituto de Transparencia, Acceso a la Información Pública y Protección de Datos Personales del Estado de México y Municipios, modifica el Padrón de Sujetos Obligados en materia de Transparencia y Acceso a la Información Pública del Estado de México y Municipios, en el que se determinó la incorporación al rubro de “Organismos Descentralizados Municipales” el inciso C) Instituto Municipal de Cultura Física y Deporte, entre otros a los siguientes Institutos.:</w:t>
      </w:r>
    </w:p>
    <w:p w14:paraId="1D6A34DF" w14:textId="77777777" w:rsidR="00DC4B0A" w:rsidRPr="00DC4B0A" w:rsidRDefault="00DC4B0A" w:rsidP="00DC4B0A">
      <w:pPr>
        <w:spacing w:after="0" w:line="360" w:lineRule="auto"/>
        <w:jc w:val="both"/>
        <w:rPr>
          <w:rFonts w:ascii="Palatino Linotype" w:hAnsi="Palatino Linotype" w:cs="Arial"/>
          <w:sz w:val="24"/>
          <w:szCs w:val="24"/>
        </w:rPr>
      </w:pPr>
    </w:p>
    <w:p w14:paraId="0E7B1F43" w14:textId="65F47767" w:rsidR="00DC4B0A" w:rsidRPr="00DC4B0A" w:rsidRDefault="00DC4B0A" w:rsidP="00DC4B0A">
      <w:pPr>
        <w:spacing w:after="0" w:line="360" w:lineRule="auto"/>
        <w:jc w:val="center"/>
        <w:rPr>
          <w:rFonts w:ascii="Palatino Linotype" w:hAnsi="Palatino Linotype" w:cs="Arial"/>
          <w:sz w:val="24"/>
          <w:szCs w:val="24"/>
        </w:rPr>
      </w:pPr>
      <w:r>
        <w:rPr>
          <w:noProof/>
          <w:lang w:eastAsia="es-MX"/>
        </w:rPr>
        <w:drawing>
          <wp:inline distT="0" distB="0" distL="0" distR="0" wp14:anchorId="6E958E85" wp14:editId="7A8977ED">
            <wp:extent cx="4762500" cy="116205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62500" cy="1162050"/>
                    </a:xfrm>
                    <a:prstGeom prst="rect">
                      <a:avLst/>
                    </a:prstGeom>
                    <a:noFill/>
                    <a:ln>
                      <a:noFill/>
                    </a:ln>
                  </pic:spPr>
                </pic:pic>
              </a:graphicData>
            </a:graphic>
          </wp:inline>
        </w:drawing>
      </w:r>
    </w:p>
    <w:p w14:paraId="246B156C" w14:textId="77777777" w:rsidR="00DC4B0A" w:rsidRPr="00DC4B0A" w:rsidRDefault="00DC4B0A" w:rsidP="00DC4B0A">
      <w:pPr>
        <w:spacing w:after="0" w:line="360" w:lineRule="auto"/>
        <w:jc w:val="both"/>
        <w:rPr>
          <w:rFonts w:ascii="Palatino Linotype" w:hAnsi="Palatino Linotype" w:cs="Arial"/>
          <w:sz w:val="24"/>
          <w:szCs w:val="24"/>
        </w:rPr>
      </w:pPr>
    </w:p>
    <w:p w14:paraId="3B21A009" w14:textId="77777777" w:rsidR="00DC4B0A" w:rsidRPr="00DC4B0A" w:rsidRDefault="00DC4B0A" w:rsidP="00DC4B0A">
      <w:pPr>
        <w:spacing w:after="0" w:line="360" w:lineRule="auto"/>
        <w:jc w:val="both"/>
        <w:rPr>
          <w:rFonts w:ascii="Palatino Linotype" w:hAnsi="Palatino Linotype" w:cs="Arial"/>
          <w:sz w:val="24"/>
          <w:szCs w:val="24"/>
        </w:rPr>
      </w:pPr>
      <w:r w:rsidRPr="00DC4B0A">
        <w:rPr>
          <w:rFonts w:ascii="Palatino Linotype" w:hAnsi="Palatino Linotype" w:cs="Arial"/>
          <w:sz w:val="24"/>
          <w:szCs w:val="24"/>
        </w:rPr>
        <w:t>Cabe señalar que el Acuerdo referido entró en vigor el día de su publicación, conforme a lo dispuesto en su artículo Transitorio Segundo.</w:t>
      </w:r>
    </w:p>
    <w:p w14:paraId="14053DE8" w14:textId="77777777" w:rsidR="00DC4B0A" w:rsidRPr="00DC4B0A" w:rsidRDefault="00DC4B0A" w:rsidP="00DC4B0A">
      <w:pPr>
        <w:spacing w:after="0" w:line="360" w:lineRule="auto"/>
        <w:jc w:val="both"/>
        <w:rPr>
          <w:rFonts w:ascii="Palatino Linotype" w:hAnsi="Palatino Linotype" w:cs="Arial"/>
          <w:sz w:val="24"/>
          <w:szCs w:val="24"/>
        </w:rPr>
      </w:pPr>
    </w:p>
    <w:p w14:paraId="2824AF72" w14:textId="77777777" w:rsidR="00DC4B0A" w:rsidRPr="00DC4B0A" w:rsidRDefault="00DC4B0A" w:rsidP="00DC4B0A">
      <w:pPr>
        <w:spacing w:after="0" w:line="360" w:lineRule="auto"/>
        <w:jc w:val="both"/>
        <w:rPr>
          <w:rFonts w:ascii="Palatino Linotype" w:hAnsi="Palatino Linotype" w:cs="Arial"/>
          <w:sz w:val="24"/>
          <w:szCs w:val="24"/>
        </w:rPr>
      </w:pPr>
      <w:r w:rsidRPr="00DC4B0A">
        <w:rPr>
          <w:rFonts w:ascii="Palatino Linotype" w:hAnsi="Palatino Linotype" w:cs="Arial"/>
          <w:sz w:val="24"/>
          <w:szCs w:val="24"/>
        </w:rPr>
        <w:t>En ese tenor, es menester hacer referencia a lo establecido en el artículo 167 de la Ley de Transparencia estatal, que a la letra dispone lo siguiente:</w:t>
      </w:r>
    </w:p>
    <w:p w14:paraId="226B6ACD" w14:textId="77777777" w:rsidR="00DC4B0A" w:rsidRPr="00DC4B0A" w:rsidRDefault="00DC4B0A" w:rsidP="00DC4B0A">
      <w:pPr>
        <w:spacing w:after="0" w:line="360" w:lineRule="auto"/>
        <w:jc w:val="both"/>
        <w:rPr>
          <w:rFonts w:ascii="Palatino Linotype" w:hAnsi="Palatino Linotype" w:cs="Arial"/>
          <w:sz w:val="24"/>
          <w:szCs w:val="24"/>
        </w:rPr>
      </w:pPr>
    </w:p>
    <w:p w14:paraId="0DED11C4" w14:textId="6F212D48" w:rsidR="00DC4B0A" w:rsidRPr="00DC4B0A" w:rsidRDefault="00DC4B0A" w:rsidP="00DC4B0A">
      <w:pPr>
        <w:spacing w:after="0" w:line="240" w:lineRule="auto"/>
        <w:ind w:left="567" w:right="567"/>
        <w:jc w:val="both"/>
        <w:rPr>
          <w:rFonts w:ascii="Palatino Linotype" w:hAnsi="Palatino Linotype" w:cs="Arial"/>
          <w:i/>
          <w:szCs w:val="24"/>
        </w:rPr>
      </w:pPr>
      <w:r>
        <w:rPr>
          <w:rFonts w:ascii="Palatino Linotype" w:hAnsi="Palatino Linotype" w:cs="Arial"/>
          <w:i/>
          <w:szCs w:val="24"/>
        </w:rPr>
        <w:t>“</w:t>
      </w:r>
      <w:r w:rsidRPr="00DC4B0A">
        <w:rPr>
          <w:rFonts w:ascii="Palatino Linotype" w:hAnsi="Palatino Linotype" w:cs="Arial"/>
          <w:b/>
          <w:i/>
          <w:szCs w:val="24"/>
        </w:rPr>
        <w:t>Artículo 167</w:t>
      </w:r>
      <w:r w:rsidRPr="00DC4B0A">
        <w:rPr>
          <w:rFonts w:ascii="Palatino Linotype" w:hAnsi="Palatino Linotype" w:cs="Arial"/>
          <w:i/>
          <w:szCs w:val="24"/>
        </w:rPr>
        <w:t xml:space="preserve">. </w:t>
      </w:r>
      <w:r w:rsidRPr="00DC4B0A">
        <w:rPr>
          <w:rFonts w:ascii="Palatino Linotype" w:hAnsi="Palatino Linotype" w:cs="Arial"/>
          <w:i/>
          <w:szCs w:val="24"/>
          <w:u w:val="single"/>
        </w:rPr>
        <w:t>Cuando las unidades de transparencia determinen la notoria incompetencia por parte de los sujetos obligados, dentro del ámbito de aplicación, para atender la solicitud de acceso a la información, deberán comunicarlo al solicitante, dentro de los tres días hábiles posteriores a la recepción de la solicitud y, en su caso orientar al solicitante, el o los sujetos obligados competentes</w:t>
      </w:r>
      <w:r w:rsidRPr="00DC4B0A">
        <w:rPr>
          <w:rFonts w:ascii="Palatino Linotype" w:hAnsi="Palatino Linotype" w:cs="Arial"/>
          <w:i/>
          <w:szCs w:val="24"/>
        </w:rPr>
        <w:t xml:space="preserve">. </w:t>
      </w:r>
    </w:p>
    <w:p w14:paraId="5ACF5721" w14:textId="77777777" w:rsidR="00DC4B0A" w:rsidRPr="00DC4B0A" w:rsidRDefault="00DC4B0A" w:rsidP="00DC4B0A">
      <w:pPr>
        <w:spacing w:after="0" w:line="240" w:lineRule="auto"/>
        <w:ind w:left="567" w:right="567"/>
        <w:jc w:val="both"/>
        <w:rPr>
          <w:rFonts w:ascii="Palatino Linotype" w:hAnsi="Palatino Linotype" w:cs="Arial"/>
          <w:i/>
          <w:szCs w:val="24"/>
        </w:rPr>
      </w:pPr>
    </w:p>
    <w:p w14:paraId="5F4E7F67" w14:textId="77777777" w:rsidR="00DC4B0A" w:rsidRPr="00DC4B0A" w:rsidRDefault="00DC4B0A" w:rsidP="00DC4B0A">
      <w:pPr>
        <w:spacing w:after="0" w:line="240" w:lineRule="auto"/>
        <w:ind w:left="567" w:right="567"/>
        <w:jc w:val="both"/>
        <w:rPr>
          <w:rFonts w:ascii="Palatino Linotype" w:hAnsi="Palatino Linotype" w:cs="Arial"/>
          <w:i/>
          <w:szCs w:val="24"/>
        </w:rPr>
      </w:pPr>
      <w:r w:rsidRPr="00DC4B0A">
        <w:rPr>
          <w:rFonts w:ascii="Palatino Linotype" w:hAnsi="Palatino Linotype" w:cs="Arial"/>
          <w:i/>
          <w:szCs w:val="24"/>
        </w:rPr>
        <w:t xml:space="preserve">Si los sujetos obligados son competentes para atender parcialmente la solicitud de acceso a la información, deberá dar respuesta respecto de dicha parte. Respecto de la información sobre la cual es incompetente se procederá conforme lo señala el párrafo anterior. </w:t>
      </w:r>
    </w:p>
    <w:p w14:paraId="617A7A44" w14:textId="77777777" w:rsidR="00DC4B0A" w:rsidRPr="00DC4B0A" w:rsidRDefault="00DC4B0A" w:rsidP="00DC4B0A">
      <w:pPr>
        <w:spacing w:after="0" w:line="240" w:lineRule="auto"/>
        <w:ind w:left="567" w:right="567"/>
        <w:jc w:val="both"/>
        <w:rPr>
          <w:rFonts w:ascii="Palatino Linotype" w:hAnsi="Palatino Linotype" w:cs="Arial"/>
          <w:i/>
          <w:szCs w:val="24"/>
        </w:rPr>
      </w:pPr>
    </w:p>
    <w:p w14:paraId="32B17977" w14:textId="73294139" w:rsidR="00DC4B0A" w:rsidRDefault="00DC4B0A" w:rsidP="00DC4B0A">
      <w:pPr>
        <w:spacing w:after="0" w:line="240" w:lineRule="auto"/>
        <w:ind w:left="567" w:right="567"/>
        <w:jc w:val="both"/>
        <w:rPr>
          <w:rFonts w:ascii="Palatino Linotype" w:hAnsi="Palatino Linotype" w:cs="Arial"/>
          <w:szCs w:val="24"/>
        </w:rPr>
      </w:pPr>
      <w:r w:rsidRPr="00DC4B0A">
        <w:rPr>
          <w:rFonts w:ascii="Palatino Linotype" w:hAnsi="Palatino Linotype" w:cs="Arial"/>
          <w:i/>
          <w:szCs w:val="24"/>
        </w:rPr>
        <w:t>Si transcurrido el plazo señalado en el primer párrafo de este artículo, el sujeto obligado no declina la competencia en los términos establecidos, podrá canalizar la solicitud ante el sujeto obligado competente.</w:t>
      </w:r>
      <w:r>
        <w:rPr>
          <w:rFonts w:ascii="Palatino Linotype" w:hAnsi="Palatino Linotype" w:cs="Arial"/>
          <w:i/>
          <w:szCs w:val="24"/>
        </w:rPr>
        <w:t>”</w:t>
      </w:r>
    </w:p>
    <w:p w14:paraId="10B82C8F" w14:textId="26FF4729" w:rsidR="00DC4B0A" w:rsidRPr="00DC4B0A" w:rsidRDefault="00DC4B0A" w:rsidP="00DC4B0A">
      <w:pPr>
        <w:spacing w:after="0" w:line="240" w:lineRule="auto"/>
        <w:ind w:left="567" w:right="567"/>
        <w:jc w:val="right"/>
        <w:rPr>
          <w:rFonts w:ascii="Palatino Linotype" w:hAnsi="Palatino Linotype" w:cs="Arial"/>
          <w:szCs w:val="24"/>
        </w:rPr>
      </w:pPr>
      <w:r>
        <w:rPr>
          <w:rFonts w:ascii="Palatino Linotype" w:hAnsi="Palatino Linotype" w:cs="Arial"/>
          <w:szCs w:val="24"/>
        </w:rPr>
        <w:t>(Énfasis añadido)</w:t>
      </w:r>
    </w:p>
    <w:p w14:paraId="5D8DA03F" w14:textId="77777777" w:rsidR="00DC4B0A" w:rsidRPr="00DC4B0A" w:rsidRDefault="00DC4B0A" w:rsidP="00DC4B0A">
      <w:pPr>
        <w:spacing w:after="0" w:line="360" w:lineRule="auto"/>
        <w:jc w:val="both"/>
        <w:rPr>
          <w:rFonts w:ascii="Palatino Linotype" w:hAnsi="Palatino Linotype" w:cs="Arial"/>
          <w:sz w:val="24"/>
          <w:szCs w:val="24"/>
        </w:rPr>
      </w:pPr>
    </w:p>
    <w:p w14:paraId="1D497ECF" w14:textId="77777777" w:rsidR="00DC4B0A" w:rsidRPr="00DC4B0A" w:rsidRDefault="00DC4B0A" w:rsidP="00DC4B0A">
      <w:pPr>
        <w:spacing w:after="0" w:line="360" w:lineRule="auto"/>
        <w:jc w:val="both"/>
        <w:rPr>
          <w:rFonts w:ascii="Palatino Linotype" w:hAnsi="Palatino Linotype" w:cs="Arial"/>
          <w:sz w:val="24"/>
          <w:szCs w:val="24"/>
        </w:rPr>
      </w:pPr>
      <w:r w:rsidRPr="00DC4B0A">
        <w:rPr>
          <w:rFonts w:ascii="Palatino Linotype" w:hAnsi="Palatino Linotype" w:cs="Arial"/>
          <w:sz w:val="24"/>
          <w:szCs w:val="24"/>
        </w:rPr>
        <w:t>Como se desprende del precepto en cita, la Unidad de Transparencia se encuentra facultada para determinar la notoria incompetencia para generar la información requerida por los solicitantes, lo que en el caso en concreto sucedió, toda vez que se informó que no cuenta con las facultades para conocer información del IMCUFIDET.</w:t>
      </w:r>
    </w:p>
    <w:p w14:paraId="27929096" w14:textId="77777777" w:rsidR="00DC4B0A" w:rsidRPr="00DC4B0A" w:rsidRDefault="00DC4B0A" w:rsidP="00DC4B0A">
      <w:pPr>
        <w:spacing w:after="0" w:line="360" w:lineRule="auto"/>
        <w:jc w:val="both"/>
        <w:rPr>
          <w:rFonts w:ascii="Palatino Linotype" w:hAnsi="Palatino Linotype" w:cs="Arial"/>
          <w:sz w:val="24"/>
          <w:szCs w:val="24"/>
        </w:rPr>
      </w:pPr>
    </w:p>
    <w:p w14:paraId="3CC1859C" w14:textId="77777777" w:rsidR="00DC4B0A" w:rsidRPr="00DC4B0A" w:rsidRDefault="00DC4B0A" w:rsidP="00DC4B0A">
      <w:pPr>
        <w:spacing w:after="0" w:line="360" w:lineRule="auto"/>
        <w:jc w:val="both"/>
        <w:rPr>
          <w:rFonts w:ascii="Palatino Linotype" w:hAnsi="Palatino Linotype" w:cs="Arial"/>
          <w:sz w:val="24"/>
          <w:szCs w:val="24"/>
        </w:rPr>
      </w:pPr>
      <w:r w:rsidRPr="00DC4B0A">
        <w:rPr>
          <w:rFonts w:ascii="Palatino Linotype" w:hAnsi="Palatino Linotype" w:cs="Arial"/>
          <w:sz w:val="24"/>
          <w:szCs w:val="24"/>
        </w:rPr>
        <w:t xml:space="preserve">Por tanto, el </w:t>
      </w:r>
      <w:r w:rsidRPr="00B04432">
        <w:rPr>
          <w:rFonts w:ascii="Palatino Linotype" w:hAnsi="Palatino Linotype" w:cs="Arial"/>
          <w:b/>
          <w:sz w:val="24"/>
          <w:szCs w:val="24"/>
        </w:rPr>
        <w:t>Sujeto Obligado</w:t>
      </w:r>
      <w:r w:rsidRPr="00DC4B0A">
        <w:rPr>
          <w:rFonts w:ascii="Palatino Linotype" w:hAnsi="Palatino Linotype" w:cs="Arial"/>
          <w:sz w:val="24"/>
          <w:szCs w:val="24"/>
        </w:rPr>
        <w:t xml:space="preserve"> determinó su incompetencia para atender el requerimiento del hoy </w:t>
      </w:r>
      <w:r w:rsidRPr="00B04432">
        <w:rPr>
          <w:rFonts w:ascii="Palatino Linotype" w:hAnsi="Palatino Linotype" w:cs="Arial"/>
          <w:b/>
          <w:sz w:val="24"/>
          <w:szCs w:val="24"/>
        </w:rPr>
        <w:t>Recurrente</w:t>
      </w:r>
      <w:r w:rsidRPr="00DC4B0A">
        <w:rPr>
          <w:rFonts w:ascii="Palatino Linotype" w:hAnsi="Palatino Linotype" w:cs="Arial"/>
          <w:sz w:val="24"/>
          <w:szCs w:val="24"/>
        </w:rPr>
        <w:t>, lo cual es congruente con lo establecido en la normatividad, toda vez que los sujetos obligados, al determinar que no generan, poseen o administran la información que les requieren los solicitantes, deben declararse incompetentes, ya que carecen de las atribuciones para contar con la información, tal como se establece en el criterio con clave de control SO/013/2017 emitido por el Instituto Nacional de Transparencia, Acceso a la Información y Protección de Datos Personales, que a la letra estipula lo siguiente:</w:t>
      </w:r>
    </w:p>
    <w:p w14:paraId="672F9793" w14:textId="77777777" w:rsidR="00DC4B0A" w:rsidRPr="00DC4B0A" w:rsidRDefault="00DC4B0A" w:rsidP="00DC4B0A">
      <w:pPr>
        <w:spacing w:after="0" w:line="360" w:lineRule="auto"/>
        <w:jc w:val="both"/>
        <w:rPr>
          <w:rFonts w:ascii="Palatino Linotype" w:hAnsi="Palatino Linotype" w:cs="Arial"/>
          <w:sz w:val="24"/>
          <w:szCs w:val="24"/>
        </w:rPr>
      </w:pPr>
    </w:p>
    <w:p w14:paraId="27D6BD71" w14:textId="6F221DBE" w:rsidR="00DC4B0A" w:rsidRPr="00DC4B0A" w:rsidRDefault="00DC4B0A" w:rsidP="00DC4B0A">
      <w:pPr>
        <w:spacing w:after="0" w:line="240" w:lineRule="auto"/>
        <w:ind w:left="567" w:right="567"/>
        <w:jc w:val="both"/>
        <w:rPr>
          <w:rFonts w:ascii="Palatino Linotype" w:hAnsi="Palatino Linotype" w:cs="Arial"/>
          <w:i/>
          <w:szCs w:val="24"/>
        </w:rPr>
      </w:pPr>
      <w:r>
        <w:rPr>
          <w:rFonts w:ascii="Palatino Linotype" w:hAnsi="Palatino Linotype" w:cs="Arial"/>
          <w:i/>
          <w:szCs w:val="24"/>
        </w:rPr>
        <w:lastRenderedPageBreak/>
        <w:t>“</w:t>
      </w:r>
      <w:r w:rsidRPr="00DC4B0A">
        <w:rPr>
          <w:rFonts w:ascii="Palatino Linotype" w:hAnsi="Palatino Linotype" w:cs="Arial"/>
          <w:b/>
          <w:i/>
          <w:szCs w:val="24"/>
        </w:rPr>
        <w:t>Incompetencia</w:t>
      </w:r>
      <w:r w:rsidRPr="00DC4B0A">
        <w:rPr>
          <w:rFonts w:ascii="Palatino Linotype" w:hAnsi="Palatino Linotype" w:cs="Arial"/>
          <w:i/>
          <w:szCs w:val="24"/>
        </w:rPr>
        <w:t>. La incompetencia implica la ausencia de atribuciones del sujeto obligado para poseer la información solicitada; es decir, se trata de una cuestión de derecho, en tanto que no existan facultades para contar con lo requerido; por lo que la incompetencia es una cualidad atribuida al sujeto obligado que la declara.</w:t>
      </w:r>
      <w:r>
        <w:rPr>
          <w:rFonts w:ascii="Palatino Linotype" w:hAnsi="Palatino Linotype" w:cs="Arial"/>
          <w:i/>
          <w:szCs w:val="24"/>
        </w:rPr>
        <w:t>”</w:t>
      </w:r>
    </w:p>
    <w:p w14:paraId="742E6620" w14:textId="77777777" w:rsidR="00DC4B0A" w:rsidRPr="00DC4B0A" w:rsidRDefault="00DC4B0A" w:rsidP="00DC4B0A">
      <w:pPr>
        <w:spacing w:after="0" w:line="360" w:lineRule="auto"/>
        <w:jc w:val="both"/>
        <w:rPr>
          <w:rFonts w:ascii="Palatino Linotype" w:hAnsi="Palatino Linotype" w:cs="Arial"/>
          <w:sz w:val="24"/>
          <w:szCs w:val="24"/>
        </w:rPr>
      </w:pPr>
    </w:p>
    <w:p w14:paraId="3310BDCE" w14:textId="77777777" w:rsidR="00DC4B0A" w:rsidRPr="00DC4B0A" w:rsidRDefault="00DC4B0A" w:rsidP="00DC4B0A">
      <w:pPr>
        <w:spacing w:after="0" w:line="360" w:lineRule="auto"/>
        <w:jc w:val="both"/>
        <w:rPr>
          <w:rFonts w:ascii="Palatino Linotype" w:hAnsi="Palatino Linotype" w:cs="Arial"/>
          <w:sz w:val="24"/>
          <w:szCs w:val="24"/>
        </w:rPr>
      </w:pPr>
      <w:r w:rsidRPr="00DC4B0A">
        <w:rPr>
          <w:rFonts w:ascii="Palatino Linotype" w:hAnsi="Palatino Linotype" w:cs="Arial"/>
          <w:sz w:val="24"/>
          <w:szCs w:val="24"/>
        </w:rPr>
        <w:t xml:space="preserve">De tal forma que el </w:t>
      </w:r>
      <w:r w:rsidRPr="00B04432">
        <w:rPr>
          <w:rFonts w:ascii="Palatino Linotype" w:hAnsi="Palatino Linotype" w:cs="Arial"/>
          <w:b/>
          <w:sz w:val="24"/>
          <w:szCs w:val="24"/>
        </w:rPr>
        <w:t>Sujeto Obligado</w:t>
      </w:r>
      <w:r w:rsidRPr="00DC4B0A">
        <w:rPr>
          <w:rFonts w:ascii="Palatino Linotype" w:hAnsi="Palatino Linotype" w:cs="Arial"/>
          <w:sz w:val="24"/>
          <w:szCs w:val="24"/>
        </w:rPr>
        <w:t xml:space="preserve"> atendió en tiempo y forma la solicitud del </w:t>
      </w:r>
      <w:r w:rsidRPr="00B04432">
        <w:rPr>
          <w:rFonts w:ascii="Palatino Linotype" w:hAnsi="Palatino Linotype" w:cs="Arial"/>
          <w:b/>
          <w:sz w:val="24"/>
          <w:szCs w:val="24"/>
        </w:rPr>
        <w:t>Recurrente</w:t>
      </w:r>
      <w:r w:rsidRPr="00DC4B0A">
        <w:rPr>
          <w:rFonts w:ascii="Palatino Linotype" w:hAnsi="Palatino Linotype" w:cs="Arial"/>
          <w:sz w:val="24"/>
          <w:szCs w:val="24"/>
        </w:rPr>
        <w:t xml:space="preserve"> al informarle oportunamente que no es competente para generar, poseer o administrar la información.</w:t>
      </w:r>
    </w:p>
    <w:p w14:paraId="244E5C22" w14:textId="77777777" w:rsidR="00DC4B0A" w:rsidRPr="00DC4B0A" w:rsidRDefault="00DC4B0A" w:rsidP="00DC4B0A">
      <w:pPr>
        <w:spacing w:after="0" w:line="360" w:lineRule="auto"/>
        <w:jc w:val="both"/>
        <w:rPr>
          <w:rFonts w:ascii="Palatino Linotype" w:hAnsi="Palatino Linotype" w:cs="Arial"/>
          <w:sz w:val="24"/>
          <w:szCs w:val="24"/>
        </w:rPr>
      </w:pPr>
    </w:p>
    <w:p w14:paraId="6D314516" w14:textId="77777777" w:rsidR="00DC4B0A" w:rsidRPr="00DC4B0A" w:rsidRDefault="00DC4B0A" w:rsidP="00DC4B0A">
      <w:pPr>
        <w:spacing w:after="0" w:line="360" w:lineRule="auto"/>
        <w:jc w:val="both"/>
        <w:rPr>
          <w:rFonts w:ascii="Palatino Linotype" w:hAnsi="Palatino Linotype" w:cs="Arial"/>
          <w:sz w:val="24"/>
          <w:szCs w:val="24"/>
        </w:rPr>
      </w:pPr>
      <w:r w:rsidRPr="00DC4B0A">
        <w:rPr>
          <w:rFonts w:ascii="Palatino Linotype" w:hAnsi="Palatino Linotype" w:cs="Arial"/>
          <w:sz w:val="24"/>
          <w:szCs w:val="24"/>
        </w:rPr>
        <w:t xml:space="preserve">Por lo argumentado en los párrafos que anteceden, este Instituto estima que el Sujeto Obligado </w:t>
      </w:r>
      <w:r w:rsidRPr="00B04432">
        <w:rPr>
          <w:rFonts w:ascii="Palatino Linotype" w:hAnsi="Palatino Linotype" w:cs="Arial"/>
          <w:b/>
          <w:sz w:val="24"/>
          <w:szCs w:val="24"/>
        </w:rPr>
        <w:t>colmó las pretensiones</w:t>
      </w:r>
      <w:r w:rsidRPr="00DC4B0A">
        <w:rPr>
          <w:rFonts w:ascii="Palatino Linotype" w:hAnsi="Palatino Linotype" w:cs="Arial"/>
          <w:sz w:val="24"/>
          <w:szCs w:val="24"/>
        </w:rPr>
        <w:t xml:space="preserve"> del Recurrente con su respuesta y, por tanto, los motivos de inconformidad planteados por el particular devienen infundados; por lo que es procedente confirmar la respuesta del Sujeto Obligado.</w:t>
      </w:r>
    </w:p>
    <w:p w14:paraId="16345ACD" w14:textId="77777777" w:rsidR="00DC4B0A" w:rsidRPr="00DC4B0A" w:rsidRDefault="00DC4B0A" w:rsidP="00DC4B0A">
      <w:pPr>
        <w:spacing w:after="0" w:line="360" w:lineRule="auto"/>
        <w:jc w:val="both"/>
        <w:rPr>
          <w:rFonts w:ascii="Palatino Linotype" w:hAnsi="Palatino Linotype" w:cs="Arial"/>
          <w:sz w:val="24"/>
          <w:szCs w:val="24"/>
        </w:rPr>
      </w:pPr>
    </w:p>
    <w:p w14:paraId="718C1D0C" w14:textId="77777777" w:rsidR="00DC4B0A" w:rsidRPr="00DC4B0A" w:rsidRDefault="00DC4B0A" w:rsidP="00DC4B0A">
      <w:pPr>
        <w:spacing w:after="0" w:line="360" w:lineRule="auto"/>
        <w:jc w:val="both"/>
        <w:rPr>
          <w:rFonts w:ascii="Palatino Linotype" w:hAnsi="Palatino Linotype" w:cs="Arial"/>
          <w:sz w:val="24"/>
          <w:szCs w:val="24"/>
        </w:rPr>
      </w:pPr>
      <w:r w:rsidRPr="00DC4B0A">
        <w:rPr>
          <w:rFonts w:ascii="Palatino Linotype" w:hAnsi="Palatino Linotype" w:cs="Arial"/>
          <w:sz w:val="24"/>
          <w:szCs w:val="24"/>
        </w:rPr>
        <w:t xml:space="preserve">No se omite señalar que quedan a salvo los derechos del particular para presentar una nueva solicitud de información ante el sujeto obligado competente. </w:t>
      </w:r>
    </w:p>
    <w:p w14:paraId="396BBABB" w14:textId="77777777" w:rsidR="00FA158C" w:rsidRPr="000227FF" w:rsidRDefault="00FA158C" w:rsidP="000227FF">
      <w:pPr>
        <w:spacing w:after="0" w:line="360" w:lineRule="auto"/>
        <w:jc w:val="both"/>
        <w:rPr>
          <w:rFonts w:ascii="Palatino Linotype" w:hAnsi="Palatino Linotype" w:cs="Arial"/>
          <w:sz w:val="24"/>
          <w:szCs w:val="24"/>
          <w:lang w:val="es-ES"/>
        </w:rPr>
      </w:pPr>
    </w:p>
    <w:p w14:paraId="74E75D50" w14:textId="31376249" w:rsidR="00FA158C" w:rsidRPr="000227FF" w:rsidRDefault="00FE67F3" w:rsidP="000227FF">
      <w:pPr>
        <w:spacing w:after="0" w:line="360" w:lineRule="auto"/>
        <w:jc w:val="both"/>
        <w:rPr>
          <w:rFonts w:ascii="Palatino Linotype" w:eastAsia="Times New Roman" w:hAnsi="Palatino Linotype" w:cs="Times New Roman"/>
          <w:sz w:val="24"/>
          <w:szCs w:val="24"/>
          <w:lang w:val="es-ES" w:eastAsia="es-ES"/>
        </w:rPr>
      </w:pPr>
      <w:r>
        <w:rPr>
          <w:rFonts w:ascii="Palatino Linotype" w:hAnsi="Palatino Linotype" w:cs="Arial"/>
          <w:sz w:val="24"/>
          <w:szCs w:val="24"/>
          <w:lang w:val="es-ES"/>
        </w:rPr>
        <w:t>En conclusión,</w:t>
      </w:r>
      <w:r w:rsidR="00FA158C" w:rsidRPr="000227FF">
        <w:rPr>
          <w:rFonts w:ascii="Palatino Linotype" w:hAnsi="Palatino Linotype" w:cs="Arial"/>
          <w:sz w:val="24"/>
          <w:szCs w:val="24"/>
          <w:lang w:val="es-ES"/>
        </w:rPr>
        <w:t xml:space="preserve"> se tiene por acreditado que el </w:t>
      </w:r>
      <w:r w:rsidR="00FA158C" w:rsidRPr="000227FF">
        <w:rPr>
          <w:rFonts w:ascii="Palatino Linotype" w:hAnsi="Palatino Linotype" w:cs="Arial"/>
          <w:b/>
          <w:sz w:val="24"/>
          <w:szCs w:val="24"/>
          <w:lang w:val="es-ES"/>
        </w:rPr>
        <w:t>Sujeto Obligado</w:t>
      </w:r>
      <w:r w:rsidR="00FA158C" w:rsidRPr="000227FF">
        <w:rPr>
          <w:rFonts w:ascii="Palatino Linotype" w:hAnsi="Palatino Linotype" w:cs="Arial"/>
          <w:sz w:val="24"/>
          <w:szCs w:val="24"/>
          <w:lang w:val="es-ES"/>
        </w:rPr>
        <w:t xml:space="preserve"> emitió respuesta en términos de Ley, </w:t>
      </w:r>
      <w:r w:rsidR="00FA158C" w:rsidRPr="000227FF">
        <w:rPr>
          <w:rFonts w:ascii="Palatino Linotype" w:eastAsia="Times New Roman" w:hAnsi="Palatino Linotype" w:cs="Times New Roman"/>
          <w:bCs/>
          <w:sz w:val="24"/>
          <w:szCs w:val="24"/>
          <w:lang w:val="es-ES" w:eastAsia="es-ES"/>
        </w:rPr>
        <w:t xml:space="preserve">por lo que, </w:t>
      </w:r>
      <w:r w:rsidR="00FA158C" w:rsidRPr="000227FF">
        <w:rPr>
          <w:rFonts w:ascii="Palatino Linotype" w:eastAsia="Times New Roman" w:hAnsi="Palatino Linotype" w:cs="Arial"/>
          <w:b/>
          <w:sz w:val="24"/>
          <w:szCs w:val="24"/>
          <w:lang w:val="es-ES" w:eastAsia="es-ES"/>
        </w:rPr>
        <w:t xml:space="preserve">con fundamento en la fracción II del artículo 186, </w:t>
      </w:r>
      <w:r w:rsidR="00FA158C" w:rsidRPr="000227FF">
        <w:rPr>
          <w:rFonts w:ascii="Palatino Linotype" w:eastAsia="Times New Roman" w:hAnsi="Palatino Linotype" w:cs="Arial"/>
          <w:sz w:val="24"/>
          <w:szCs w:val="24"/>
          <w:lang w:val="es-ES" w:eastAsia="es-ES"/>
        </w:rPr>
        <w:t xml:space="preserve">de la Ley de Transparencia y Acceso a la Información Pública del Estado de México y Municipios, se </w:t>
      </w:r>
      <w:r w:rsidR="00FA158C" w:rsidRPr="000227FF">
        <w:rPr>
          <w:rFonts w:ascii="Palatino Linotype" w:eastAsia="Times New Roman" w:hAnsi="Palatino Linotype" w:cs="Arial"/>
          <w:b/>
          <w:sz w:val="24"/>
          <w:szCs w:val="24"/>
          <w:lang w:val="es-ES" w:eastAsia="es-ES"/>
        </w:rPr>
        <w:t xml:space="preserve">CONFIRMA </w:t>
      </w:r>
      <w:r w:rsidR="00FA158C" w:rsidRPr="000227FF">
        <w:rPr>
          <w:rFonts w:ascii="Palatino Linotype" w:eastAsia="Times New Roman" w:hAnsi="Palatino Linotype" w:cs="Arial"/>
          <w:sz w:val="24"/>
          <w:szCs w:val="24"/>
          <w:lang w:val="es-ES" w:eastAsia="es-ES"/>
        </w:rPr>
        <w:t>la respuesta de la solicitud número</w:t>
      </w:r>
      <w:r w:rsidR="00FA158C" w:rsidRPr="000227FF">
        <w:rPr>
          <w:rFonts w:ascii="Palatino Linotype" w:eastAsia="Times New Roman" w:hAnsi="Palatino Linotype" w:cs="Times New Roman"/>
          <w:b/>
          <w:sz w:val="24"/>
          <w:szCs w:val="24"/>
          <w:lang w:val="es-ES" w:eastAsia="es-ES"/>
        </w:rPr>
        <w:t xml:space="preserve"> </w:t>
      </w:r>
      <w:r w:rsidR="00392164">
        <w:rPr>
          <w:rFonts w:ascii="Palatino Linotype" w:hAnsi="Palatino Linotype" w:cs="Arial"/>
          <w:b/>
          <w:sz w:val="24"/>
          <w:szCs w:val="24"/>
        </w:rPr>
        <w:t>00008/TOLUCA/IP/2025</w:t>
      </w:r>
      <w:r w:rsidR="00FA158C" w:rsidRPr="000227FF">
        <w:rPr>
          <w:rFonts w:ascii="Palatino Linotype" w:eastAsia="Times New Roman" w:hAnsi="Palatino Linotype" w:cs="Times New Roman"/>
          <w:sz w:val="24"/>
          <w:szCs w:val="24"/>
          <w:lang w:val="es-ES" w:eastAsia="es-ES"/>
        </w:rPr>
        <w:t>, que ha sido materia del presente fallo.</w:t>
      </w:r>
    </w:p>
    <w:p w14:paraId="6AF3CDE8" w14:textId="77777777" w:rsidR="00FA158C" w:rsidRPr="000227FF" w:rsidRDefault="00FA158C" w:rsidP="000227FF">
      <w:pPr>
        <w:spacing w:after="0" w:line="360" w:lineRule="auto"/>
        <w:jc w:val="both"/>
        <w:rPr>
          <w:rFonts w:ascii="Palatino Linotype" w:eastAsia="Times New Roman" w:hAnsi="Palatino Linotype" w:cs="Times New Roman"/>
          <w:sz w:val="24"/>
          <w:szCs w:val="24"/>
          <w:lang w:val="es-ES" w:eastAsia="es-ES"/>
        </w:rPr>
      </w:pPr>
    </w:p>
    <w:p w14:paraId="262F2343" w14:textId="77777777" w:rsidR="00FA158C" w:rsidRPr="000227FF" w:rsidRDefault="00FA158C" w:rsidP="000227FF">
      <w:pPr>
        <w:spacing w:after="0" w:line="360" w:lineRule="auto"/>
        <w:jc w:val="both"/>
        <w:rPr>
          <w:rFonts w:ascii="Palatino Linotype" w:eastAsia="Times New Roman" w:hAnsi="Palatino Linotype" w:cs="Times New Roman"/>
          <w:sz w:val="24"/>
          <w:szCs w:val="24"/>
          <w:lang w:val="es-ES" w:eastAsia="es-ES"/>
        </w:rPr>
      </w:pPr>
      <w:r w:rsidRPr="000227FF">
        <w:rPr>
          <w:rFonts w:ascii="Palatino Linotype" w:eastAsia="Times New Roman" w:hAnsi="Palatino Linotype" w:cs="Times New Roman"/>
          <w:sz w:val="24"/>
          <w:szCs w:val="24"/>
          <w:lang w:val="es-ES" w:eastAsia="es-ES"/>
        </w:rPr>
        <w:t>Por lo antes expuesto y fundado es de resolverse y,</w:t>
      </w:r>
    </w:p>
    <w:p w14:paraId="79687D0E" w14:textId="77777777" w:rsidR="00FA158C" w:rsidRDefault="00FA158C" w:rsidP="000227FF">
      <w:pPr>
        <w:spacing w:after="0" w:line="360" w:lineRule="auto"/>
        <w:jc w:val="both"/>
        <w:rPr>
          <w:rFonts w:ascii="Palatino Linotype" w:eastAsia="Times New Roman" w:hAnsi="Palatino Linotype" w:cs="Times New Roman"/>
          <w:sz w:val="24"/>
          <w:szCs w:val="24"/>
          <w:lang w:val="es-ES" w:eastAsia="es-ES"/>
        </w:rPr>
      </w:pPr>
    </w:p>
    <w:p w14:paraId="316426BD" w14:textId="77777777" w:rsidR="004B7893" w:rsidRPr="000227FF" w:rsidRDefault="004B7893" w:rsidP="000227FF">
      <w:pPr>
        <w:spacing w:after="0" w:line="360" w:lineRule="auto"/>
        <w:jc w:val="both"/>
        <w:rPr>
          <w:rFonts w:ascii="Palatino Linotype" w:eastAsia="Times New Roman" w:hAnsi="Palatino Linotype" w:cs="Times New Roman"/>
          <w:sz w:val="24"/>
          <w:szCs w:val="24"/>
          <w:lang w:val="es-ES" w:eastAsia="es-ES"/>
        </w:rPr>
      </w:pPr>
    </w:p>
    <w:p w14:paraId="3892795F" w14:textId="77777777" w:rsidR="00FA158C" w:rsidRPr="000227FF" w:rsidRDefault="00FA158C" w:rsidP="000227FF">
      <w:pPr>
        <w:spacing w:after="0" w:line="360" w:lineRule="auto"/>
        <w:jc w:val="center"/>
        <w:rPr>
          <w:rFonts w:ascii="Palatino Linotype" w:eastAsia="Times New Roman" w:hAnsi="Palatino Linotype" w:cs="Times New Roman"/>
          <w:b/>
          <w:bCs/>
          <w:spacing w:val="60"/>
          <w:sz w:val="28"/>
          <w:szCs w:val="24"/>
          <w:lang w:val="es-ES_tradnl" w:eastAsia="es-ES"/>
        </w:rPr>
      </w:pPr>
      <w:r w:rsidRPr="000227FF">
        <w:rPr>
          <w:rFonts w:ascii="Palatino Linotype" w:eastAsia="Times New Roman" w:hAnsi="Palatino Linotype" w:cs="Times New Roman"/>
          <w:b/>
          <w:bCs/>
          <w:spacing w:val="60"/>
          <w:sz w:val="28"/>
          <w:szCs w:val="24"/>
          <w:lang w:val="es-ES_tradnl" w:eastAsia="es-ES"/>
        </w:rPr>
        <w:lastRenderedPageBreak/>
        <w:t>SE    RESUELVE</w:t>
      </w:r>
    </w:p>
    <w:p w14:paraId="664711F1" w14:textId="77777777" w:rsidR="00FA158C" w:rsidRPr="000227FF" w:rsidRDefault="00FA158C" w:rsidP="000227FF">
      <w:pPr>
        <w:spacing w:after="0" w:line="360" w:lineRule="auto"/>
        <w:jc w:val="both"/>
        <w:rPr>
          <w:rFonts w:ascii="Palatino Linotype" w:eastAsia="Times New Roman" w:hAnsi="Palatino Linotype" w:cs="Times New Roman"/>
          <w:b/>
          <w:bCs/>
          <w:spacing w:val="60"/>
          <w:sz w:val="24"/>
          <w:szCs w:val="24"/>
          <w:lang w:val="es-ES_tradnl" w:eastAsia="es-ES"/>
        </w:rPr>
      </w:pPr>
    </w:p>
    <w:p w14:paraId="4F8841FC" w14:textId="1E4F2917" w:rsidR="00FA158C" w:rsidRPr="000227FF" w:rsidRDefault="00FA158C" w:rsidP="000227FF">
      <w:pPr>
        <w:tabs>
          <w:tab w:val="left" w:pos="8647"/>
        </w:tabs>
        <w:spacing w:after="0" w:line="360" w:lineRule="auto"/>
        <w:jc w:val="both"/>
        <w:rPr>
          <w:rFonts w:ascii="Palatino Linotype" w:eastAsia="Times New Roman" w:hAnsi="Palatino Linotype" w:cs="Arial"/>
          <w:sz w:val="24"/>
          <w:szCs w:val="24"/>
          <w:lang w:val="es-ES" w:eastAsia="es-ES"/>
        </w:rPr>
      </w:pPr>
      <w:r w:rsidRPr="000227FF">
        <w:rPr>
          <w:rFonts w:ascii="Palatino Linotype" w:eastAsia="Times New Roman" w:hAnsi="Palatino Linotype" w:cs="Arial"/>
          <w:b/>
          <w:sz w:val="28"/>
          <w:szCs w:val="24"/>
          <w:lang w:val="es-ES" w:eastAsia="es-ES"/>
        </w:rPr>
        <w:t>PRIMERO</w:t>
      </w:r>
      <w:r w:rsidRPr="000227FF">
        <w:rPr>
          <w:rFonts w:ascii="Palatino Linotype" w:eastAsia="Times New Roman" w:hAnsi="Palatino Linotype" w:cs="Arial"/>
          <w:b/>
          <w:sz w:val="24"/>
          <w:szCs w:val="24"/>
          <w:lang w:val="es-ES" w:eastAsia="es-ES"/>
        </w:rPr>
        <w:t xml:space="preserve">. </w:t>
      </w:r>
      <w:r w:rsidRPr="000227FF">
        <w:rPr>
          <w:rFonts w:ascii="Palatino Linotype" w:eastAsia="Times New Roman" w:hAnsi="Palatino Linotype" w:cs="Arial"/>
          <w:sz w:val="24"/>
          <w:szCs w:val="24"/>
          <w:lang w:val="es-ES" w:eastAsia="es-ES"/>
        </w:rPr>
        <w:t xml:space="preserve">Se </w:t>
      </w:r>
      <w:r w:rsidRPr="000227FF">
        <w:rPr>
          <w:rFonts w:ascii="Palatino Linotype" w:eastAsia="Times New Roman" w:hAnsi="Palatino Linotype" w:cs="Arial"/>
          <w:b/>
          <w:sz w:val="24"/>
          <w:szCs w:val="24"/>
          <w:lang w:val="es-ES" w:eastAsia="es-ES"/>
        </w:rPr>
        <w:t>CONFIRMA</w:t>
      </w:r>
      <w:r w:rsidRPr="000227FF">
        <w:rPr>
          <w:rFonts w:ascii="Palatino Linotype" w:eastAsia="Times New Roman" w:hAnsi="Palatino Linotype" w:cs="Arial"/>
          <w:sz w:val="24"/>
          <w:szCs w:val="24"/>
          <w:lang w:val="es-ES" w:eastAsia="es-ES"/>
        </w:rPr>
        <w:t xml:space="preserve"> la respuesta del </w:t>
      </w:r>
      <w:r w:rsidRPr="000227FF">
        <w:rPr>
          <w:rFonts w:ascii="Palatino Linotype" w:eastAsia="Times New Roman" w:hAnsi="Palatino Linotype" w:cs="Arial"/>
          <w:b/>
          <w:sz w:val="24"/>
          <w:szCs w:val="24"/>
          <w:lang w:val="es-ES" w:eastAsia="es-ES"/>
        </w:rPr>
        <w:t xml:space="preserve">Sujeto Obligado </w:t>
      </w:r>
      <w:r w:rsidRPr="000227FF">
        <w:rPr>
          <w:rFonts w:ascii="Palatino Linotype" w:eastAsia="Times New Roman" w:hAnsi="Palatino Linotype" w:cs="Arial"/>
          <w:sz w:val="24"/>
          <w:szCs w:val="24"/>
          <w:lang w:val="es-ES" w:eastAsia="es-ES"/>
        </w:rPr>
        <w:t xml:space="preserve">emitida a la solicitud de información </w:t>
      </w:r>
      <w:r w:rsidR="00392164">
        <w:rPr>
          <w:rFonts w:ascii="Palatino Linotype" w:hAnsi="Palatino Linotype" w:cs="Arial"/>
          <w:b/>
          <w:sz w:val="24"/>
          <w:szCs w:val="24"/>
        </w:rPr>
        <w:t>00008/TOLUCA/IP/2025</w:t>
      </w:r>
      <w:r w:rsidRPr="000227FF">
        <w:rPr>
          <w:rFonts w:ascii="Palatino Linotype" w:eastAsia="Times New Roman" w:hAnsi="Palatino Linotype" w:cs="Arial"/>
          <w:sz w:val="24"/>
          <w:szCs w:val="24"/>
          <w:lang w:val="es-ES" w:eastAsia="es-ES"/>
        </w:rPr>
        <w:t>,</w:t>
      </w:r>
      <w:r w:rsidRPr="000227FF">
        <w:rPr>
          <w:rFonts w:ascii="Palatino Linotype" w:eastAsia="Times New Roman" w:hAnsi="Palatino Linotype" w:cs="Arial"/>
          <w:bCs/>
          <w:sz w:val="24"/>
          <w:szCs w:val="24"/>
          <w:lang w:val="es-ES" w:eastAsia="es-ES"/>
        </w:rPr>
        <w:t xml:space="preserve"> </w:t>
      </w:r>
      <w:r w:rsidRPr="000227FF">
        <w:rPr>
          <w:rFonts w:ascii="Palatino Linotype" w:eastAsia="Times New Roman" w:hAnsi="Palatino Linotype" w:cs="Arial"/>
          <w:sz w:val="24"/>
          <w:szCs w:val="24"/>
          <w:lang w:val="es-ES_tradnl" w:eastAsia="es-ES"/>
        </w:rPr>
        <w:t xml:space="preserve">por resultar infundadas </w:t>
      </w:r>
      <w:r w:rsidRPr="000227FF">
        <w:rPr>
          <w:rFonts w:ascii="Palatino Linotype" w:eastAsia="Times New Roman" w:hAnsi="Palatino Linotype" w:cs="Arial"/>
          <w:sz w:val="24"/>
          <w:szCs w:val="24"/>
          <w:lang w:val="es-ES" w:eastAsia="es-ES"/>
        </w:rPr>
        <w:t xml:space="preserve">las razones o motivos de inconformidad hechos valer por el </w:t>
      </w:r>
      <w:r w:rsidRPr="000227FF">
        <w:rPr>
          <w:rFonts w:ascii="Palatino Linotype" w:eastAsia="Times New Roman" w:hAnsi="Palatino Linotype" w:cs="Arial"/>
          <w:b/>
          <w:sz w:val="24"/>
          <w:szCs w:val="24"/>
          <w:lang w:val="es-ES" w:eastAsia="es-ES"/>
        </w:rPr>
        <w:t>Recurrente</w:t>
      </w:r>
      <w:r w:rsidRPr="000227FF">
        <w:rPr>
          <w:rFonts w:ascii="Palatino Linotype" w:eastAsia="Times New Roman" w:hAnsi="Palatino Linotype" w:cs="Arial"/>
          <w:sz w:val="24"/>
          <w:szCs w:val="24"/>
          <w:lang w:val="es-ES" w:eastAsia="es-ES"/>
        </w:rPr>
        <w:t xml:space="preserve">, en términos del Considerando </w:t>
      </w:r>
      <w:r w:rsidRPr="000227FF">
        <w:rPr>
          <w:rFonts w:ascii="Palatino Linotype" w:eastAsia="Times New Roman" w:hAnsi="Palatino Linotype" w:cs="Arial"/>
          <w:b/>
          <w:sz w:val="24"/>
          <w:szCs w:val="24"/>
          <w:lang w:val="es-ES" w:eastAsia="es-ES"/>
        </w:rPr>
        <w:t xml:space="preserve">CUARTO </w:t>
      </w:r>
      <w:r w:rsidRPr="000227FF">
        <w:rPr>
          <w:rFonts w:ascii="Palatino Linotype" w:eastAsia="Times New Roman" w:hAnsi="Palatino Linotype" w:cs="Arial"/>
          <w:sz w:val="24"/>
          <w:szCs w:val="24"/>
          <w:lang w:val="es-ES" w:eastAsia="es-ES"/>
        </w:rPr>
        <w:t>de esta resolución.</w:t>
      </w:r>
    </w:p>
    <w:p w14:paraId="39584EEB" w14:textId="77777777" w:rsidR="00FA158C" w:rsidRPr="000227FF" w:rsidRDefault="00FA158C" w:rsidP="000227FF">
      <w:pPr>
        <w:tabs>
          <w:tab w:val="left" w:pos="8647"/>
        </w:tabs>
        <w:spacing w:after="0" w:line="360" w:lineRule="auto"/>
        <w:jc w:val="both"/>
        <w:rPr>
          <w:rFonts w:ascii="Palatino Linotype" w:eastAsia="Times New Roman" w:hAnsi="Palatino Linotype" w:cs="Arial"/>
          <w:sz w:val="24"/>
          <w:szCs w:val="24"/>
          <w:lang w:val="es-ES" w:eastAsia="es-ES"/>
        </w:rPr>
      </w:pPr>
    </w:p>
    <w:p w14:paraId="0BD85634" w14:textId="77777777" w:rsidR="00FA158C" w:rsidRPr="000227FF" w:rsidRDefault="00FA158C" w:rsidP="000227FF">
      <w:pPr>
        <w:tabs>
          <w:tab w:val="left" w:pos="8647"/>
        </w:tabs>
        <w:spacing w:after="0" w:line="360" w:lineRule="auto"/>
        <w:jc w:val="both"/>
        <w:rPr>
          <w:rFonts w:ascii="Palatino Linotype" w:eastAsia="Times New Roman" w:hAnsi="Palatino Linotype" w:cs="Arial"/>
          <w:sz w:val="24"/>
          <w:szCs w:val="24"/>
          <w:lang w:val="es-ES" w:eastAsia="es-ES"/>
        </w:rPr>
      </w:pPr>
      <w:r w:rsidRPr="000227FF">
        <w:rPr>
          <w:rFonts w:ascii="Palatino Linotype" w:eastAsia="Times New Roman" w:hAnsi="Palatino Linotype" w:cs="Arial"/>
          <w:b/>
          <w:sz w:val="28"/>
          <w:szCs w:val="24"/>
          <w:lang w:val="es-ES" w:eastAsia="es-ES"/>
        </w:rPr>
        <w:t>SEGUNDO</w:t>
      </w:r>
      <w:r w:rsidRPr="000227FF">
        <w:rPr>
          <w:rFonts w:ascii="Palatino Linotype" w:eastAsia="Times New Roman" w:hAnsi="Palatino Linotype" w:cs="Arial"/>
          <w:b/>
          <w:sz w:val="24"/>
          <w:szCs w:val="24"/>
          <w:lang w:val="es-ES" w:eastAsia="es-ES"/>
        </w:rPr>
        <w:t>.</w:t>
      </w:r>
      <w:r w:rsidRPr="000227FF">
        <w:rPr>
          <w:rFonts w:ascii="Palatino Linotype" w:eastAsia="Times New Roman" w:hAnsi="Palatino Linotype" w:cs="Arial"/>
          <w:sz w:val="24"/>
          <w:szCs w:val="24"/>
          <w:lang w:val="es-ES" w:eastAsia="es-ES"/>
        </w:rPr>
        <w:t xml:space="preserve"> </w:t>
      </w:r>
      <w:r w:rsidRPr="000227FF">
        <w:rPr>
          <w:rFonts w:ascii="Palatino Linotype" w:eastAsia="Times New Roman" w:hAnsi="Palatino Linotype" w:cs="Arial"/>
          <w:b/>
          <w:sz w:val="24"/>
          <w:szCs w:val="24"/>
          <w:lang w:val="es-ES" w:eastAsia="es-ES"/>
        </w:rPr>
        <w:t>NOTIFÍQUESE</w:t>
      </w:r>
      <w:r w:rsidRPr="000227FF">
        <w:rPr>
          <w:rFonts w:ascii="Palatino Linotype" w:eastAsia="Times New Roman" w:hAnsi="Palatino Linotype" w:cs="Arial"/>
          <w:sz w:val="24"/>
          <w:szCs w:val="24"/>
          <w:lang w:val="es-ES" w:eastAsia="es-ES"/>
        </w:rPr>
        <w:t xml:space="preserve"> la presente resolución</w:t>
      </w:r>
      <w:r w:rsidRPr="000227FF">
        <w:rPr>
          <w:rFonts w:ascii="Palatino Linotype" w:eastAsia="Times New Roman" w:hAnsi="Palatino Linotype" w:cs="Arial"/>
          <w:bCs/>
          <w:sz w:val="24"/>
          <w:szCs w:val="24"/>
          <w:lang w:val="es-ES" w:eastAsia="es-MX"/>
        </w:rPr>
        <w:t xml:space="preserve"> vía Sistema de Acceso a la Información Mexiquense (</w:t>
      </w:r>
      <w:r w:rsidRPr="000227FF">
        <w:rPr>
          <w:rFonts w:ascii="Palatino Linotype" w:eastAsia="Times New Roman" w:hAnsi="Palatino Linotype" w:cs="Arial"/>
          <w:sz w:val="24"/>
          <w:szCs w:val="24"/>
          <w:lang w:val="es-ES" w:eastAsia="es-ES"/>
        </w:rPr>
        <w:t xml:space="preserve">SAIMEX), al Titular de la Unidad de Transparencia del </w:t>
      </w:r>
      <w:r w:rsidRPr="000227FF">
        <w:rPr>
          <w:rFonts w:ascii="Palatino Linotype" w:eastAsia="Times New Roman" w:hAnsi="Palatino Linotype" w:cs="Arial"/>
          <w:b/>
          <w:sz w:val="24"/>
          <w:szCs w:val="24"/>
          <w:lang w:val="es-ES" w:eastAsia="es-ES"/>
        </w:rPr>
        <w:t>Sujeto Obligado</w:t>
      </w:r>
      <w:r w:rsidRPr="000227FF">
        <w:rPr>
          <w:rFonts w:ascii="Palatino Linotype" w:eastAsia="Times New Roman" w:hAnsi="Palatino Linotype" w:cs="Arial"/>
          <w:sz w:val="24"/>
          <w:szCs w:val="24"/>
          <w:lang w:val="es-ES" w:eastAsia="es-ES"/>
        </w:rPr>
        <w:t>.</w:t>
      </w:r>
    </w:p>
    <w:p w14:paraId="056FD1A6" w14:textId="77777777" w:rsidR="00FA158C" w:rsidRPr="000227FF" w:rsidRDefault="00FA158C" w:rsidP="000227FF">
      <w:pPr>
        <w:tabs>
          <w:tab w:val="left" w:pos="8647"/>
        </w:tabs>
        <w:spacing w:after="0" w:line="360" w:lineRule="auto"/>
        <w:jc w:val="both"/>
        <w:rPr>
          <w:rFonts w:ascii="Palatino Linotype" w:eastAsia="Times New Roman" w:hAnsi="Palatino Linotype" w:cs="Arial"/>
          <w:sz w:val="24"/>
          <w:szCs w:val="24"/>
          <w:lang w:val="es-ES" w:eastAsia="es-ES"/>
        </w:rPr>
      </w:pPr>
    </w:p>
    <w:p w14:paraId="2DCA8F18" w14:textId="77777777" w:rsidR="00FA158C" w:rsidRDefault="00FA158C" w:rsidP="000227FF">
      <w:pPr>
        <w:autoSpaceDE w:val="0"/>
        <w:autoSpaceDN w:val="0"/>
        <w:adjustRightInd w:val="0"/>
        <w:spacing w:after="0" w:line="360" w:lineRule="auto"/>
        <w:jc w:val="both"/>
        <w:rPr>
          <w:rFonts w:ascii="Palatino Linotype" w:eastAsia="Times New Roman" w:hAnsi="Palatino Linotype" w:cs="Arial"/>
          <w:sz w:val="24"/>
          <w:szCs w:val="24"/>
          <w:lang w:val="es-ES" w:eastAsia="es-ES"/>
        </w:rPr>
      </w:pPr>
      <w:r w:rsidRPr="000227FF">
        <w:rPr>
          <w:rFonts w:ascii="Palatino Linotype" w:eastAsia="Times New Roman" w:hAnsi="Palatino Linotype" w:cs="Times New Roman"/>
          <w:b/>
          <w:sz w:val="28"/>
          <w:szCs w:val="28"/>
          <w:lang w:val="es-ES" w:eastAsia="es-ES"/>
        </w:rPr>
        <w:t>TERCERO</w:t>
      </w:r>
      <w:r w:rsidRPr="000227FF">
        <w:rPr>
          <w:rFonts w:ascii="Palatino Linotype" w:eastAsia="Times New Roman" w:hAnsi="Palatino Linotype" w:cs="Times New Roman"/>
          <w:b/>
          <w:sz w:val="24"/>
          <w:szCs w:val="24"/>
          <w:lang w:val="es-ES" w:eastAsia="es-ES"/>
        </w:rPr>
        <w:t xml:space="preserve">. </w:t>
      </w:r>
      <w:r w:rsidRPr="000227FF">
        <w:rPr>
          <w:rFonts w:ascii="Palatino Linotype" w:eastAsia="Times New Roman" w:hAnsi="Palatino Linotype" w:cs="Arial"/>
          <w:b/>
          <w:sz w:val="24"/>
          <w:szCs w:val="24"/>
          <w:lang w:val="es-ES" w:eastAsia="es-ES"/>
        </w:rPr>
        <w:t>NOTIFÍQUESE</w:t>
      </w:r>
      <w:r w:rsidRPr="000227FF">
        <w:rPr>
          <w:rFonts w:ascii="Palatino Linotype" w:eastAsia="Times New Roman" w:hAnsi="Palatino Linotype" w:cs="Arial"/>
          <w:sz w:val="24"/>
          <w:szCs w:val="24"/>
          <w:lang w:val="es-ES" w:eastAsia="es-ES"/>
        </w:rPr>
        <w:t xml:space="preserve"> a través del Sistema de Acceso a la Información Mexiquense (SAIMEX), al </w:t>
      </w:r>
      <w:r w:rsidRPr="000227FF">
        <w:rPr>
          <w:rFonts w:ascii="Palatino Linotype" w:eastAsia="Times New Roman" w:hAnsi="Palatino Linotype" w:cs="Arial"/>
          <w:b/>
          <w:sz w:val="24"/>
          <w:szCs w:val="24"/>
          <w:lang w:val="es-ES" w:eastAsia="es-ES"/>
        </w:rPr>
        <w:t>Recurrente</w:t>
      </w:r>
      <w:r w:rsidRPr="000227FF">
        <w:rPr>
          <w:rFonts w:ascii="Palatino Linotype" w:eastAsia="Times New Roman" w:hAnsi="Palatino Linotype" w:cs="Arial"/>
          <w:sz w:val="24"/>
          <w:szCs w:val="24"/>
          <w:lang w:val="es-ES" w:eastAsia="es-ES"/>
        </w:rPr>
        <w:t xml:space="preserve"> y hágasele del conocimiento que en caso de considerar que le causa algún perjuicio, podrá promover el Juicio de Amparo en los términos de las leyes aplicables, de acuerdo a lo estipulado por el artículo 196 de la Ley de Transparencia y Acceso a la Información Pública del Estado de México y Municipios.</w:t>
      </w:r>
    </w:p>
    <w:p w14:paraId="11DB18B9" w14:textId="77777777" w:rsidR="00B04432" w:rsidRPr="000227FF" w:rsidRDefault="00B04432" w:rsidP="000227FF">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14:paraId="73B28149" w14:textId="77B04546" w:rsidR="00063EFB" w:rsidRPr="000227FF" w:rsidRDefault="00063EFB" w:rsidP="000227FF">
      <w:pPr>
        <w:pStyle w:val="Prrafodelista"/>
        <w:autoSpaceDE w:val="0"/>
        <w:autoSpaceDN w:val="0"/>
        <w:adjustRightInd w:val="0"/>
        <w:spacing w:line="360" w:lineRule="auto"/>
        <w:ind w:left="0"/>
        <w:jc w:val="both"/>
        <w:rPr>
          <w:rFonts w:ascii="Palatino Linotype" w:hAnsi="Palatino Linotype" w:cs="Arial"/>
        </w:rPr>
      </w:pPr>
      <w:r w:rsidRPr="000227FF">
        <w:rPr>
          <w:rFonts w:ascii="Palatino Linotype" w:hAnsi="Palatino Linotype" w:cs="Arial"/>
        </w:rPr>
        <w:t>ASÍ LO ACORDÓ, POR UNANIMIDAD DE VOTOS, EL PLENO DEL</w:t>
      </w:r>
      <w:r w:rsidRPr="000227FF">
        <w:rPr>
          <w:rFonts w:ascii="Palatino Linotype" w:eastAsia="Arial Unicode MS" w:hAnsi="Palatino Linotype" w:cs="Arial"/>
        </w:rPr>
        <w:t xml:space="preserve"> INSTITUTO DE TRANSPARENCIA, ACCESO A LA INFORMACIÓN PÚBLICA Y PROTECCIÓN DE DATOS PERSONALES DEL ESTADO DE MÉXICO Y MUNICIPIOS</w:t>
      </w:r>
      <w:r w:rsidRPr="000227FF">
        <w:rPr>
          <w:rFonts w:ascii="Palatino Linotype" w:hAnsi="Palatino Linotype" w:cs="Arial"/>
        </w:rPr>
        <w:t xml:space="preserve">, CONFORMADO POR LOS COMISIONADOS JOSÉ MARTÍNEZ VILCHIS, MARÍA DEL ROSARIO MEJÍA AYALA, SHARON CRISTINA MORALES MARTÍNEZ, LUIS GUSTAVO </w:t>
      </w:r>
      <w:r w:rsidRPr="000227FF">
        <w:rPr>
          <w:rFonts w:ascii="Palatino Linotype" w:hAnsi="Palatino Linotype" w:cs="Arial"/>
        </w:rPr>
        <w:lastRenderedPageBreak/>
        <w:t xml:space="preserve">PARRA NORIEGA Y GUADALUPE RAMÍREZ PEÑA; EN LA </w:t>
      </w:r>
      <w:r w:rsidR="00593A9E">
        <w:rPr>
          <w:rFonts w:ascii="Palatino Linotype" w:hAnsi="Palatino Linotype" w:cs="Arial"/>
        </w:rPr>
        <w:t>QUINTA</w:t>
      </w:r>
      <w:r w:rsidRPr="000227FF">
        <w:rPr>
          <w:rFonts w:ascii="Palatino Linotype" w:hAnsi="Palatino Linotype" w:cs="Arial"/>
        </w:rPr>
        <w:t xml:space="preserve"> SESIÓN ORDINARIA CELEBRADA EL </w:t>
      </w:r>
      <w:r w:rsidR="00593A9E">
        <w:rPr>
          <w:rFonts w:ascii="Palatino Linotype" w:hAnsi="Palatino Linotype" w:cs="Arial"/>
        </w:rPr>
        <w:t>DOCE</w:t>
      </w:r>
      <w:r w:rsidR="001D78FE" w:rsidRPr="000227FF">
        <w:rPr>
          <w:rFonts w:ascii="Palatino Linotype" w:hAnsi="Palatino Linotype" w:cs="Arial"/>
        </w:rPr>
        <w:t xml:space="preserve"> DE </w:t>
      </w:r>
      <w:r w:rsidR="00B04432">
        <w:rPr>
          <w:rFonts w:ascii="Palatino Linotype" w:hAnsi="Palatino Linotype" w:cs="Arial"/>
        </w:rPr>
        <w:t>FEBRERO</w:t>
      </w:r>
      <w:r w:rsidR="00DC17FC" w:rsidRPr="000227FF">
        <w:rPr>
          <w:rFonts w:ascii="Palatino Linotype" w:hAnsi="Palatino Linotype" w:cs="Arial"/>
        </w:rPr>
        <w:t xml:space="preserve"> D</w:t>
      </w:r>
      <w:r w:rsidRPr="000227FF">
        <w:rPr>
          <w:rFonts w:ascii="Palatino Linotype" w:hAnsi="Palatino Linotype" w:cs="Arial"/>
        </w:rPr>
        <w:t xml:space="preserve">E DOS MIL </w:t>
      </w:r>
      <w:r w:rsidR="001D78FE" w:rsidRPr="000227FF">
        <w:rPr>
          <w:rFonts w:ascii="Palatino Linotype" w:hAnsi="Palatino Linotype" w:cs="Arial"/>
        </w:rPr>
        <w:t>VEINTI</w:t>
      </w:r>
      <w:r w:rsidR="00DC17FC" w:rsidRPr="000227FF">
        <w:rPr>
          <w:rFonts w:ascii="Palatino Linotype" w:hAnsi="Palatino Linotype" w:cs="Arial"/>
        </w:rPr>
        <w:t>C</w:t>
      </w:r>
      <w:r w:rsidR="00B04432">
        <w:rPr>
          <w:rFonts w:ascii="Palatino Linotype" w:hAnsi="Palatino Linotype" w:cs="Arial"/>
        </w:rPr>
        <w:t>INCO</w:t>
      </w:r>
      <w:r w:rsidR="001D78FE" w:rsidRPr="000227FF">
        <w:rPr>
          <w:rFonts w:ascii="Palatino Linotype" w:hAnsi="Palatino Linotype" w:cs="Arial"/>
        </w:rPr>
        <w:t>,</w:t>
      </w:r>
      <w:r w:rsidRPr="000227FF">
        <w:rPr>
          <w:rFonts w:ascii="Palatino Linotype" w:hAnsi="Palatino Linotype" w:cs="Arial"/>
        </w:rPr>
        <w:t xml:space="preserve"> ANTE EL SECRETARIO TÉCNICO DEL PLENO, ALEXIS TAPIA RAMÍREZ.</w:t>
      </w:r>
    </w:p>
    <w:p w14:paraId="545BA890" w14:textId="4797549B" w:rsidR="00280B8B" w:rsidRPr="000227FF" w:rsidRDefault="00424808" w:rsidP="000227FF">
      <w:pPr>
        <w:pStyle w:val="Prrafodelista"/>
        <w:autoSpaceDE w:val="0"/>
        <w:autoSpaceDN w:val="0"/>
        <w:adjustRightInd w:val="0"/>
        <w:spacing w:line="360" w:lineRule="auto"/>
        <w:ind w:left="0"/>
        <w:jc w:val="both"/>
        <w:rPr>
          <w:rFonts w:ascii="Palatino Linotype" w:hAnsi="Palatino Linotype"/>
          <w:bCs/>
          <w:sz w:val="18"/>
          <w:szCs w:val="18"/>
        </w:rPr>
      </w:pPr>
      <w:r w:rsidRPr="000227FF">
        <w:rPr>
          <w:rFonts w:ascii="Palatino Linotype" w:hAnsi="Palatino Linotype"/>
          <w:bCs/>
          <w:sz w:val="18"/>
          <w:szCs w:val="18"/>
        </w:rPr>
        <w:t>CCR/</w:t>
      </w:r>
      <w:r w:rsidR="00593A9E">
        <w:rPr>
          <w:rFonts w:ascii="Palatino Linotype" w:hAnsi="Palatino Linotype"/>
          <w:bCs/>
          <w:sz w:val="18"/>
          <w:szCs w:val="18"/>
        </w:rPr>
        <w:t>JCMA</w:t>
      </w:r>
    </w:p>
    <w:p w14:paraId="5B5E7FE4" w14:textId="018BB90C" w:rsidR="00280B8B" w:rsidRPr="000227FF" w:rsidRDefault="004B7893" w:rsidP="000227FF">
      <w:pPr>
        <w:pStyle w:val="Prrafodelista"/>
        <w:autoSpaceDE w:val="0"/>
        <w:autoSpaceDN w:val="0"/>
        <w:adjustRightInd w:val="0"/>
        <w:spacing w:line="360" w:lineRule="auto"/>
        <w:ind w:left="0"/>
        <w:jc w:val="both"/>
        <w:rPr>
          <w:rFonts w:ascii="Palatino Linotype" w:hAnsi="Palatino Linotype"/>
          <w:bCs/>
        </w:rPr>
      </w:pPr>
      <w:r>
        <w:rPr>
          <w:rFonts w:ascii="Palatino Linotype" w:hAnsi="Palatino Linotype"/>
          <w:bCs/>
          <w:noProof/>
          <w:lang w:val="es-MX" w:eastAsia="es-MX"/>
        </w:rPr>
        <mc:AlternateContent>
          <mc:Choice Requires="wps">
            <w:drawing>
              <wp:anchor distT="0" distB="0" distL="114300" distR="114300" simplePos="0" relativeHeight="251659264" behindDoc="0" locked="0" layoutInCell="1" allowOverlap="1" wp14:anchorId="6846B715" wp14:editId="49B5E099">
                <wp:simplePos x="0" y="0"/>
                <wp:positionH relativeFrom="margin">
                  <wp:align>right</wp:align>
                </wp:positionH>
                <wp:positionV relativeFrom="paragraph">
                  <wp:posOffset>223520</wp:posOffset>
                </wp:positionV>
                <wp:extent cx="5684520" cy="6065520"/>
                <wp:effectExtent l="0" t="0" r="30480" b="30480"/>
                <wp:wrapNone/>
                <wp:docPr id="1188703763" name="Straight Connector 1"/>
                <wp:cNvGraphicFramePr/>
                <a:graphic xmlns:a="http://schemas.openxmlformats.org/drawingml/2006/main">
                  <a:graphicData uri="http://schemas.microsoft.com/office/word/2010/wordprocessingShape">
                    <wps:wsp>
                      <wps:cNvCnPr/>
                      <wps:spPr>
                        <a:xfrm>
                          <a:off x="0" y="0"/>
                          <a:ext cx="5684520" cy="606552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AE2901E" id="Straight Connector 1" o:spid="_x0000_s1026" style="position:absolute;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96.4pt,17.6pt" to="844pt,49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" strokecolor="#5b9bd5 [3204]" strokeweight=".5pt">
                <v:stroke joinstyle="miter"/>
                <w10:wrap anchorx="margin"/>
              </v:line>
            </w:pict>
          </mc:Fallback>
        </mc:AlternateContent>
      </w:r>
    </w:p>
    <w:p w14:paraId="535D3707" w14:textId="35DFD3C9" w:rsidR="001742A5" w:rsidRPr="000227FF" w:rsidRDefault="001742A5" w:rsidP="000227FF">
      <w:pPr>
        <w:spacing w:after="0" w:line="360" w:lineRule="auto"/>
        <w:contextualSpacing/>
        <w:jc w:val="both"/>
        <w:rPr>
          <w:rFonts w:ascii="Palatino Linotype" w:eastAsia="MS Mincho" w:hAnsi="Palatino Linotype"/>
        </w:rPr>
      </w:pPr>
    </w:p>
    <w:p w14:paraId="54A3BD45" w14:textId="77777777" w:rsidR="00424808" w:rsidRPr="000227FF" w:rsidRDefault="00424808" w:rsidP="000227FF">
      <w:pPr>
        <w:spacing w:after="0" w:line="360" w:lineRule="auto"/>
        <w:contextualSpacing/>
        <w:jc w:val="both"/>
        <w:rPr>
          <w:rFonts w:ascii="Palatino Linotype" w:eastAsia="MS Mincho" w:hAnsi="Palatino Linotype"/>
        </w:rPr>
      </w:pPr>
    </w:p>
    <w:p w14:paraId="2C04736B" w14:textId="77777777" w:rsidR="00424808" w:rsidRPr="000227FF" w:rsidRDefault="00424808" w:rsidP="000227FF">
      <w:pPr>
        <w:spacing w:after="0" w:line="360" w:lineRule="auto"/>
        <w:contextualSpacing/>
        <w:jc w:val="both"/>
        <w:rPr>
          <w:rFonts w:ascii="Palatino Linotype" w:eastAsia="MS Mincho" w:hAnsi="Palatino Linotype"/>
        </w:rPr>
      </w:pPr>
    </w:p>
    <w:p w14:paraId="41CCA19E" w14:textId="77777777" w:rsidR="00424808" w:rsidRPr="000227FF" w:rsidRDefault="00424808" w:rsidP="000227FF">
      <w:pPr>
        <w:spacing w:after="0" w:line="360" w:lineRule="auto"/>
        <w:contextualSpacing/>
        <w:jc w:val="both"/>
        <w:rPr>
          <w:rFonts w:ascii="Palatino Linotype" w:eastAsia="MS Mincho" w:hAnsi="Palatino Linotype"/>
        </w:rPr>
      </w:pPr>
    </w:p>
    <w:p w14:paraId="62610AC1" w14:textId="77777777" w:rsidR="00424808" w:rsidRPr="000227FF" w:rsidRDefault="00424808" w:rsidP="000227FF">
      <w:pPr>
        <w:spacing w:after="0" w:line="360" w:lineRule="auto"/>
        <w:contextualSpacing/>
        <w:jc w:val="both"/>
        <w:rPr>
          <w:rFonts w:ascii="Palatino Linotype" w:eastAsia="MS Mincho" w:hAnsi="Palatino Linotype"/>
        </w:rPr>
      </w:pPr>
    </w:p>
    <w:p w14:paraId="3FE67E95" w14:textId="77777777" w:rsidR="00424808" w:rsidRPr="000227FF" w:rsidRDefault="00424808" w:rsidP="000227FF">
      <w:pPr>
        <w:spacing w:after="0" w:line="360" w:lineRule="auto"/>
        <w:contextualSpacing/>
        <w:jc w:val="both"/>
        <w:rPr>
          <w:rFonts w:ascii="Palatino Linotype" w:eastAsia="MS Mincho" w:hAnsi="Palatino Linotype"/>
        </w:rPr>
      </w:pPr>
    </w:p>
    <w:p w14:paraId="0892E642" w14:textId="77777777" w:rsidR="00424808" w:rsidRPr="000227FF" w:rsidRDefault="00424808" w:rsidP="000227FF">
      <w:pPr>
        <w:spacing w:after="0" w:line="360" w:lineRule="auto"/>
        <w:contextualSpacing/>
        <w:jc w:val="both"/>
        <w:rPr>
          <w:rFonts w:ascii="Palatino Linotype" w:eastAsia="MS Mincho" w:hAnsi="Palatino Linotype"/>
        </w:rPr>
      </w:pPr>
    </w:p>
    <w:p w14:paraId="06983A70" w14:textId="77777777" w:rsidR="00424808" w:rsidRDefault="00424808" w:rsidP="000227FF">
      <w:pPr>
        <w:spacing w:after="0" w:line="360" w:lineRule="auto"/>
        <w:contextualSpacing/>
        <w:jc w:val="both"/>
        <w:rPr>
          <w:rFonts w:ascii="Palatino Linotype" w:eastAsia="MS Mincho" w:hAnsi="Palatino Linotype"/>
        </w:rPr>
      </w:pPr>
    </w:p>
    <w:p w14:paraId="2569E7E7" w14:textId="77777777" w:rsidR="004B7893" w:rsidRDefault="004B7893" w:rsidP="000227FF">
      <w:pPr>
        <w:spacing w:after="0" w:line="360" w:lineRule="auto"/>
        <w:contextualSpacing/>
        <w:jc w:val="both"/>
        <w:rPr>
          <w:rFonts w:ascii="Palatino Linotype" w:eastAsia="MS Mincho" w:hAnsi="Palatino Linotype"/>
        </w:rPr>
      </w:pPr>
    </w:p>
    <w:p w14:paraId="6A377E08" w14:textId="77777777" w:rsidR="004B7893" w:rsidRDefault="004B7893" w:rsidP="000227FF">
      <w:pPr>
        <w:spacing w:after="0" w:line="360" w:lineRule="auto"/>
        <w:contextualSpacing/>
        <w:jc w:val="both"/>
        <w:rPr>
          <w:rFonts w:ascii="Palatino Linotype" w:eastAsia="MS Mincho" w:hAnsi="Palatino Linotype"/>
        </w:rPr>
      </w:pPr>
    </w:p>
    <w:p w14:paraId="6AB3F538" w14:textId="77777777" w:rsidR="004B7893" w:rsidRDefault="004B7893" w:rsidP="000227FF">
      <w:pPr>
        <w:spacing w:after="0" w:line="360" w:lineRule="auto"/>
        <w:contextualSpacing/>
        <w:jc w:val="both"/>
        <w:rPr>
          <w:rFonts w:ascii="Palatino Linotype" w:eastAsia="MS Mincho" w:hAnsi="Palatino Linotype"/>
        </w:rPr>
      </w:pPr>
    </w:p>
    <w:p w14:paraId="0CD47E92" w14:textId="77777777" w:rsidR="004B7893" w:rsidRDefault="004B7893" w:rsidP="000227FF">
      <w:pPr>
        <w:spacing w:after="0" w:line="360" w:lineRule="auto"/>
        <w:contextualSpacing/>
        <w:jc w:val="both"/>
        <w:rPr>
          <w:rFonts w:ascii="Palatino Linotype" w:eastAsia="MS Mincho" w:hAnsi="Palatino Linotype"/>
        </w:rPr>
      </w:pPr>
    </w:p>
    <w:p w14:paraId="0DA515B7" w14:textId="77777777" w:rsidR="004B7893" w:rsidRDefault="004B7893" w:rsidP="000227FF">
      <w:pPr>
        <w:spacing w:after="0" w:line="360" w:lineRule="auto"/>
        <w:contextualSpacing/>
        <w:jc w:val="both"/>
        <w:rPr>
          <w:rFonts w:ascii="Palatino Linotype" w:eastAsia="MS Mincho" w:hAnsi="Palatino Linotype"/>
        </w:rPr>
      </w:pPr>
    </w:p>
    <w:p w14:paraId="3199B05D" w14:textId="77777777" w:rsidR="004B7893" w:rsidRDefault="004B7893" w:rsidP="000227FF">
      <w:pPr>
        <w:spacing w:after="0" w:line="360" w:lineRule="auto"/>
        <w:contextualSpacing/>
        <w:jc w:val="both"/>
        <w:rPr>
          <w:rFonts w:ascii="Palatino Linotype" w:eastAsia="MS Mincho" w:hAnsi="Palatino Linotype"/>
        </w:rPr>
      </w:pPr>
    </w:p>
    <w:p w14:paraId="25204E82" w14:textId="77777777" w:rsidR="004B7893" w:rsidRDefault="004B7893" w:rsidP="000227FF">
      <w:pPr>
        <w:spacing w:after="0" w:line="360" w:lineRule="auto"/>
        <w:contextualSpacing/>
        <w:jc w:val="both"/>
        <w:rPr>
          <w:rFonts w:ascii="Palatino Linotype" w:eastAsia="MS Mincho" w:hAnsi="Palatino Linotype"/>
        </w:rPr>
      </w:pPr>
    </w:p>
    <w:p w14:paraId="70C7A63B" w14:textId="77777777" w:rsidR="004B7893" w:rsidRDefault="004B7893" w:rsidP="000227FF">
      <w:pPr>
        <w:spacing w:after="0" w:line="360" w:lineRule="auto"/>
        <w:contextualSpacing/>
        <w:jc w:val="both"/>
        <w:rPr>
          <w:rFonts w:ascii="Palatino Linotype" w:eastAsia="MS Mincho" w:hAnsi="Palatino Linotype"/>
        </w:rPr>
      </w:pPr>
    </w:p>
    <w:p w14:paraId="78A49A1E" w14:textId="77777777" w:rsidR="004B7893" w:rsidRDefault="004B7893" w:rsidP="000227FF">
      <w:pPr>
        <w:spacing w:after="0" w:line="360" w:lineRule="auto"/>
        <w:contextualSpacing/>
        <w:jc w:val="both"/>
        <w:rPr>
          <w:rFonts w:ascii="Palatino Linotype" w:eastAsia="MS Mincho" w:hAnsi="Palatino Linotype"/>
        </w:rPr>
      </w:pPr>
    </w:p>
    <w:p w14:paraId="2F4B9793" w14:textId="77777777" w:rsidR="004B7893" w:rsidRDefault="004B7893" w:rsidP="000227FF">
      <w:pPr>
        <w:spacing w:after="0" w:line="360" w:lineRule="auto"/>
        <w:contextualSpacing/>
        <w:jc w:val="both"/>
        <w:rPr>
          <w:rFonts w:ascii="Palatino Linotype" w:eastAsia="MS Mincho" w:hAnsi="Palatino Linotype"/>
        </w:rPr>
      </w:pPr>
    </w:p>
    <w:p w14:paraId="3B8124C7" w14:textId="77777777" w:rsidR="004B7893" w:rsidRDefault="004B7893" w:rsidP="000227FF">
      <w:pPr>
        <w:spacing w:after="0" w:line="360" w:lineRule="auto"/>
        <w:contextualSpacing/>
        <w:jc w:val="both"/>
        <w:rPr>
          <w:rFonts w:ascii="Palatino Linotype" w:eastAsia="MS Mincho" w:hAnsi="Palatino Linotype"/>
        </w:rPr>
      </w:pPr>
    </w:p>
    <w:p w14:paraId="39843301" w14:textId="77777777" w:rsidR="004B7893" w:rsidRDefault="004B7893" w:rsidP="000227FF">
      <w:pPr>
        <w:spacing w:after="0" w:line="360" w:lineRule="auto"/>
        <w:contextualSpacing/>
        <w:jc w:val="both"/>
        <w:rPr>
          <w:rFonts w:ascii="Palatino Linotype" w:eastAsia="MS Mincho" w:hAnsi="Palatino Linotype"/>
        </w:rPr>
      </w:pPr>
    </w:p>
    <w:p w14:paraId="2A6EFC84" w14:textId="77777777" w:rsidR="004B7893" w:rsidRDefault="004B7893" w:rsidP="000227FF">
      <w:pPr>
        <w:spacing w:after="0" w:line="360" w:lineRule="auto"/>
        <w:contextualSpacing/>
        <w:jc w:val="both"/>
        <w:rPr>
          <w:rFonts w:ascii="Palatino Linotype" w:eastAsia="MS Mincho" w:hAnsi="Palatino Linotype"/>
        </w:rPr>
      </w:pPr>
    </w:p>
    <w:p w14:paraId="0F9ABEC5" w14:textId="77777777" w:rsidR="004B7893" w:rsidRPr="000227FF" w:rsidRDefault="004B7893" w:rsidP="000227FF">
      <w:pPr>
        <w:spacing w:after="0" w:line="360" w:lineRule="auto"/>
        <w:contextualSpacing/>
        <w:jc w:val="both"/>
        <w:rPr>
          <w:rFonts w:ascii="Palatino Linotype" w:eastAsia="MS Mincho" w:hAnsi="Palatino Linotype"/>
        </w:rPr>
      </w:pPr>
    </w:p>
    <w:p w14:paraId="1906809B" w14:textId="77777777" w:rsidR="00424808" w:rsidRPr="000227FF" w:rsidRDefault="00424808" w:rsidP="000227FF">
      <w:pPr>
        <w:spacing w:after="0" w:line="360" w:lineRule="auto"/>
        <w:contextualSpacing/>
        <w:jc w:val="both"/>
        <w:rPr>
          <w:rFonts w:ascii="Palatino Linotype" w:eastAsia="MS Mincho" w:hAnsi="Palatino Linotype"/>
        </w:rPr>
      </w:pPr>
    </w:p>
    <w:p w14:paraId="29806A57" w14:textId="77777777" w:rsidR="00424808" w:rsidRPr="000227FF" w:rsidRDefault="00424808" w:rsidP="000227FF">
      <w:pPr>
        <w:spacing w:after="0" w:line="360" w:lineRule="auto"/>
        <w:contextualSpacing/>
        <w:jc w:val="both"/>
        <w:rPr>
          <w:rFonts w:ascii="Palatino Linotype" w:eastAsia="MS Mincho" w:hAnsi="Palatino Linotype"/>
        </w:rPr>
      </w:pPr>
    </w:p>
    <w:p w14:paraId="3E7C4FA4" w14:textId="77777777" w:rsidR="00424808" w:rsidRPr="000227FF" w:rsidRDefault="00424808" w:rsidP="000227FF">
      <w:pPr>
        <w:spacing w:after="0" w:line="360" w:lineRule="auto"/>
        <w:contextualSpacing/>
        <w:jc w:val="both"/>
        <w:rPr>
          <w:rFonts w:ascii="Palatino Linotype" w:eastAsia="MS Mincho" w:hAnsi="Palatino Linotype"/>
        </w:rPr>
      </w:pPr>
    </w:p>
    <w:p w14:paraId="42081DB8" w14:textId="77777777" w:rsidR="00424808" w:rsidRPr="000227FF" w:rsidRDefault="00424808" w:rsidP="000227FF">
      <w:pPr>
        <w:spacing w:after="0" w:line="360" w:lineRule="auto"/>
        <w:contextualSpacing/>
        <w:jc w:val="both"/>
        <w:rPr>
          <w:rFonts w:ascii="Palatino Linotype" w:eastAsia="MS Mincho" w:hAnsi="Palatino Linotype"/>
        </w:rPr>
      </w:pPr>
    </w:p>
    <w:p w14:paraId="4C68FF33" w14:textId="77777777" w:rsidR="00424808" w:rsidRPr="000227FF" w:rsidRDefault="00424808" w:rsidP="000227FF">
      <w:pPr>
        <w:spacing w:after="0" w:line="360" w:lineRule="auto"/>
        <w:contextualSpacing/>
        <w:jc w:val="both"/>
        <w:rPr>
          <w:rFonts w:ascii="Palatino Linotype" w:eastAsia="MS Mincho" w:hAnsi="Palatino Linotype"/>
        </w:rPr>
      </w:pPr>
    </w:p>
    <w:p w14:paraId="73131BD2" w14:textId="77777777" w:rsidR="00424808" w:rsidRPr="000227FF" w:rsidRDefault="00424808" w:rsidP="000227FF">
      <w:pPr>
        <w:spacing w:after="0" w:line="360" w:lineRule="auto"/>
        <w:contextualSpacing/>
        <w:jc w:val="both"/>
        <w:rPr>
          <w:rFonts w:ascii="Palatino Linotype" w:eastAsia="MS Mincho" w:hAnsi="Palatino Linotype"/>
        </w:rPr>
      </w:pPr>
    </w:p>
    <w:p w14:paraId="3F1F2E64" w14:textId="77777777" w:rsidR="00424808" w:rsidRPr="000227FF" w:rsidRDefault="00424808" w:rsidP="000227FF">
      <w:pPr>
        <w:spacing w:after="0" w:line="360" w:lineRule="auto"/>
        <w:contextualSpacing/>
        <w:jc w:val="both"/>
        <w:rPr>
          <w:rFonts w:ascii="Palatino Linotype" w:eastAsia="MS Mincho" w:hAnsi="Palatino Linotype"/>
        </w:rPr>
      </w:pPr>
    </w:p>
    <w:sectPr w:rsidR="00424808" w:rsidRPr="000227FF" w:rsidSect="00FB4AAD">
      <w:headerReference w:type="default" r:id="rId11"/>
      <w:footerReference w:type="default" r:id="rId12"/>
      <w:headerReference w:type="first" r:id="rId13"/>
      <w:footerReference w:type="first" r:id="rId14"/>
      <w:pgSz w:w="12240" w:h="15840"/>
      <w:pgMar w:top="1417" w:right="1467"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128B4A" w14:textId="77777777" w:rsidR="00D12780" w:rsidRDefault="00D12780" w:rsidP="006168E4">
      <w:pPr>
        <w:spacing w:after="0" w:line="240" w:lineRule="auto"/>
      </w:pPr>
      <w:r>
        <w:separator/>
      </w:r>
    </w:p>
  </w:endnote>
  <w:endnote w:type="continuationSeparator" w:id="0">
    <w:p w14:paraId="7A43BFF2" w14:textId="77777777" w:rsidR="00D12780" w:rsidRDefault="00D12780" w:rsidP="006168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52B624" w14:textId="77777777" w:rsidR="00872BA0" w:rsidRPr="000B69FA" w:rsidRDefault="00872BA0" w:rsidP="00FB4AAD">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297D01">
      <w:rPr>
        <w:rFonts w:ascii="Palatino Linotype" w:hAnsi="Palatino Linotype"/>
        <w:bCs/>
        <w:noProof/>
        <w:sz w:val="20"/>
      </w:rPr>
      <w:t>2</w:t>
    </w:r>
    <w:r w:rsidRPr="000B69FA">
      <w:rPr>
        <w:rFonts w:ascii="Palatino Linotype" w:hAnsi="Palatino Linotype"/>
        <w:bCs/>
        <w:sz w:val="20"/>
      </w:rPr>
      <w:fldChar w:fldCharType="end"/>
    </w:r>
    <w:r w:rsidRPr="000B69FA">
      <w:rPr>
        <w:rFonts w:ascii="Palatino Linotype" w:hAnsi="Palatino Linotype"/>
        <w:sz w:val="20"/>
      </w:rPr>
      <w:t xml:space="preserve"> de </w:t>
    </w:r>
    <w:r w:rsidRPr="000B69FA">
      <w:rPr>
        <w:rFonts w:ascii="Palatino Linotype" w:hAnsi="Palatino Linotype"/>
        <w:bCs/>
        <w:sz w:val="20"/>
      </w:rPr>
      <w:fldChar w:fldCharType="begin"/>
    </w:r>
    <w:r w:rsidRPr="000B69FA">
      <w:rPr>
        <w:rFonts w:ascii="Palatino Linotype" w:hAnsi="Palatino Linotype"/>
        <w:bCs/>
        <w:sz w:val="20"/>
      </w:rPr>
      <w:instrText>NUMPAGES  \* Arabic  \* MERGEFORMAT</w:instrText>
    </w:r>
    <w:r w:rsidRPr="000B69FA">
      <w:rPr>
        <w:rFonts w:ascii="Palatino Linotype" w:hAnsi="Palatino Linotype"/>
        <w:bCs/>
        <w:sz w:val="20"/>
      </w:rPr>
      <w:fldChar w:fldCharType="separate"/>
    </w:r>
    <w:r w:rsidR="00297D01">
      <w:rPr>
        <w:rFonts w:ascii="Palatino Linotype" w:hAnsi="Palatino Linotype"/>
        <w:bCs/>
        <w:noProof/>
        <w:sz w:val="20"/>
      </w:rPr>
      <w:t>28</w:t>
    </w:r>
    <w:r w:rsidRPr="000B69FA">
      <w:rPr>
        <w:rFonts w:ascii="Palatino Linotype" w:hAnsi="Palatino Linotype"/>
        <w:bCs/>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A1A35F" w14:textId="77777777" w:rsidR="00872BA0" w:rsidRPr="000B69FA" w:rsidRDefault="00872BA0" w:rsidP="00FB4AAD">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297D01">
      <w:rPr>
        <w:rFonts w:ascii="Palatino Linotype" w:hAnsi="Palatino Linotype"/>
        <w:bCs/>
        <w:noProof/>
        <w:sz w:val="20"/>
      </w:rPr>
      <w:t>1</w:t>
    </w:r>
    <w:r w:rsidRPr="000B69FA">
      <w:rPr>
        <w:rFonts w:ascii="Palatino Linotype" w:hAnsi="Palatino Linotype"/>
        <w:bCs/>
        <w:sz w:val="20"/>
      </w:rPr>
      <w:fldChar w:fldCharType="end"/>
    </w:r>
    <w:r w:rsidRPr="000B69FA">
      <w:rPr>
        <w:rFonts w:ascii="Palatino Linotype" w:hAnsi="Palatino Linotype"/>
        <w:sz w:val="20"/>
      </w:rPr>
      <w:t xml:space="preserve"> de </w:t>
    </w:r>
    <w:r w:rsidRPr="000B69FA">
      <w:rPr>
        <w:rFonts w:ascii="Palatino Linotype" w:hAnsi="Palatino Linotype"/>
        <w:bCs/>
        <w:sz w:val="20"/>
      </w:rPr>
      <w:fldChar w:fldCharType="begin"/>
    </w:r>
    <w:r w:rsidRPr="000B69FA">
      <w:rPr>
        <w:rFonts w:ascii="Palatino Linotype" w:hAnsi="Palatino Linotype"/>
        <w:bCs/>
        <w:sz w:val="20"/>
      </w:rPr>
      <w:instrText>NUMPAGES  \* Arabic  \* MERGEFORMAT</w:instrText>
    </w:r>
    <w:r w:rsidRPr="000B69FA">
      <w:rPr>
        <w:rFonts w:ascii="Palatino Linotype" w:hAnsi="Palatino Linotype"/>
        <w:bCs/>
        <w:sz w:val="20"/>
      </w:rPr>
      <w:fldChar w:fldCharType="separate"/>
    </w:r>
    <w:r w:rsidR="00297D01">
      <w:rPr>
        <w:rFonts w:ascii="Palatino Linotype" w:hAnsi="Palatino Linotype"/>
        <w:bCs/>
        <w:noProof/>
        <w:sz w:val="20"/>
      </w:rPr>
      <w:t>28</w:t>
    </w:r>
    <w:r w:rsidRPr="000B69FA">
      <w:rPr>
        <w:rFonts w:ascii="Palatino Linotype" w:hAnsi="Palatino Linotype"/>
        <w:bCs/>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50D01A" w14:textId="77777777" w:rsidR="00D12780" w:rsidRDefault="00D12780" w:rsidP="006168E4">
      <w:pPr>
        <w:spacing w:after="0" w:line="240" w:lineRule="auto"/>
      </w:pPr>
      <w:r>
        <w:separator/>
      </w:r>
    </w:p>
  </w:footnote>
  <w:footnote w:type="continuationSeparator" w:id="0">
    <w:p w14:paraId="6D626282" w14:textId="77777777" w:rsidR="00D12780" w:rsidRDefault="00D12780" w:rsidP="006168E4">
      <w:pPr>
        <w:spacing w:after="0" w:line="240" w:lineRule="auto"/>
      </w:pPr>
      <w:r>
        <w:continuationSeparator/>
      </w:r>
    </w:p>
  </w:footnote>
  <w:footnote w:id="1">
    <w:p w14:paraId="7C77A56B" w14:textId="67C6DA8C" w:rsidR="00872BA0" w:rsidRDefault="00872BA0" w:rsidP="00593F24">
      <w:pPr>
        <w:pStyle w:val="Textonotapie"/>
        <w:jc w:val="both"/>
      </w:pPr>
      <w:r>
        <w:rPr>
          <w:rStyle w:val="Refdenotaalpie"/>
        </w:rPr>
        <w:footnoteRef/>
      </w:r>
      <w:r>
        <w:t xml:space="preserve"> </w:t>
      </w:r>
      <w:r w:rsidRPr="00593F24">
        <w:rPr>
          <w:rFonts w:ascii="Palatino Linotype" w:hAnsi="Palatino Linotype"/>
        </w:rPr>
        <w:t>Cabe precisar que, la solicitud fue ingresada el día veintiséis de diciembre de dos mil veinticuatro pero al corresponder a un día inhábil por encontrarse transcurriendo el segundo periodo vacacional de este Instituto, se tuvo por ingresada el día hábil inmediato siguiente.</w:t>
      </w:r>
    </w:p>
  </w:footnote>
  <w:footnote w:id="2">
    <w:p w14:paraId="227D1AC6" w14:textId="438829F1" w:rsidR="00872BA0" w:rsidRPr="00822648" w:rsidRDefault="00872BA0" w:rsidP="00822648">
      <w:pPr>
        <w:pStyle w:val="Textonotapie"/>
        <w:jc w:val="both"/>
        <w:rPr>
          <w:rFonts w:ascii="Palatino Linotype" w:hAnsi="Palatino Linotype"/>
        </w:rPr>
      </w:pPr>
      <w:r>
        <w:rPr>
          <w:rStyle w:val="Refdenotaalpie"/>
        </w:rPr>
        <w:footnoteRef/>
      </w:r>
      <w:r>
        <w:t xml:space="preserve"> </w:t>
      </w:r>
      <w:r w:rsidRPr="00822648">
        <w:rPr>
          <w:rFonts w:ascii="Palatino Linotype" w:hAnsi="Palatino Linotype"/>
          <w:b/>
        </w:rPr>
        <w:t>Artículo 179.</w:t>
      </w:r>
      <w:r w:rsidRPr="00822648">
        <w:rPr>
          <w:rFonts w:ascii="Palatino Linotype" w:hAnsi="Palatino Linotype"/>
        </w:rPr>
        <w:t xml:space="preserve"> El recurso de revisión es un medio de protección que la Ley otorga a los particulares,</w:t>
      </w:r>
      <w:r>
        <w:rPr>
          <w:rFonts w:ascii="Palatino Linotype" w:hAnsi="Palatino Linotype"/>
        </w:rPr>
        <w:t xml:space="preserve"> </w:t>
      </w:r>
      <w:r w:rsidRPr="00822648">
        <w:rPr>
          <w:rFonts w:ascii="Palatino Linotype" w:hAnsi="Palatino Linotype"/>
        </w:rPr>
        <w:t>para hacer valer su derecho de acceso a la información pública, y procederá en contra de las siguientes</w:t>
      </w:r>
      <w:r>
        <w:rPr>
          <w:rFonts w:ascii="Palatino Linotype" w:hAnsi="Palatino Linotype"/>
        </w:rPr>
        <w:t xml:space="preserve"> </w:t>
      </w:r>
      <w:r w:rsidRPr="00822648">
        <w:rPr>
          <w:rFonts w:ascii="Palatino Linotype" w:hAnsi="Palatino Linotype"/>
        </w:rPr>
        <w:t>causas:</w:t>
      </w:r>
    </w:p>
    <w:p w14:paraId="7A36B84E" w14:textId="240A00C9" w:rsidR="00872BA0" w:rsidRPr="00822648" w:rsidRDefault="00872BA0" w:rsidP="00822648">
      <w:pPr>
        <w:pStyle w:val="Textonotapie"/>
        <w:jc w:val="both"/>
        <w:rPr>
          <w:rFonts w:ascii="Palatino Linotype" w:hAnsi="Palatino Linotype"/>
        </w:rPr>
      </w:pPr>
      <w:r w:rsidRPr="00822648">
        <w:rPr>
          <w:rFonts w:ascii="Palatino Linotype" w:hAnsi="Palatino Linotype"/>
        </w:rPr>
        <w:t>…</w:t>
      </w:r>
    </w:p>
    <w:p w14:paraId="2ECCD5A5" w14:textId="6BEDD6A0" w:rsidR="00872BA0" w:rsidRPr="00822648" w:rsidRDefault="00872BA0" w:rsidP="00822648">
      <w:pPr>
        <w:pStyle w:val="Textonotapie"/>
        <w:jc w:val="both"/>
      </w:pPr>
      <w:r w:rsidRPr="00822648">
        <w:rPr>
          <w:rFonts w:ascii="Palatino Linotype" w:hAnsi="Palatino Linotype"/>
          <w:b/>
        </w:rPr>
        <w:t>IV.</w:t>
      </w:r>
      <w:r w:rsidRPr="00822648">
        <w:rPr>
          <w:rFonts w:ascii="Palatino Linotype" w:hAnsi="Palatino Linotype"/>
        </w:rPr>
        <w:t xml:space="preserve"> La declaración de incompetencia por el sujeto obligado;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FA874E" w14:textId="77777777" w:rsidR="00872BA0" w:rsidRDefault="00872BA0">
    <w:pPr>
      <w:pStyle w:val="Encabezado"/>
    </w:pPr>
    <w:r>
      <w:rPr>
        <w:rFonts w:ascii="Palatino Linotype" w:hAnsi="Palatino Linotype" w:cs="Arial"/>
        <w:b/>
        <w:noProof/>
        <w:szCs w:val="20"/>
        <w:lang w:val="es-MX" w:eastAsia="es-MX"/>
      </w:rPr>
      <w:drawing>
        <wp:anchor distT="0" distB="0" distL="114300" distR="114300" simplePos="0" relativeHeight="251661312" behindDoc="1" locked="0" layoutInCell="0" allowOverlap="1" wp14:anchorId="01993DEB" wp14:editId="6EE91C3C">
          <wp:simplePos x="0" y="0"/>
          <wp:positionH relativeFrom="page">
            <wp:posOffset>19974</wp:posOffset>
          </wp:positionH>
          <wp:positionV relativeFrom="page">
            <wp:posOffset>15801</wp:posOffset>
          </wp:positionV>
          <wp:extent cx="7705725" cy="10048875"/>
          <wp:effectExtent l="0" t="0" r="9525" b="9525"/>
          <wp:wrapNone/>
          <wp:docPr id="2" name="Imagen 2" descr="logo inf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nfo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05725" cy="10048875"/>
                  </a:xfrm>
                  <a:prstGeom prst="rect">
                    <a:avLst/>
                  </a:prstGeom>
                  <a:noFill/>
                </pic:spPr>
              </pic:pic>
            </a:graphicData>
          </a:graphic>
          <wp14:sizeRelH relativeFrom="page">
            <wp14:pctWidth>0</wp14:pctWidth>
          </wp14:sizeRelH>
          <wp14:sizeRelV relativeFrom="page">
            <wp14:pctHeight>0</wp14:pctHeight>
          </wp14:sizeRelV>
        </wp:anchor>
      </w:drawing>
    </w:r>
  </w:p>
  <w:tbl>
    <w:tblPr>
      <w:tblW w:w="10065" w:type="dxa"/>
      <w:tblInd w:w="-851"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left w:w="70" w:type="dxa"/>
        <w:right w:w="70" w:type="dxa"/>
      </w:tblCellMar>
      <w:tblLook w:val="04A0" w:firstRow="1" w:lastRow="0" w:firstColumn="1" w:lastColumn="0" w:noHBand="0" w:noVBand="1"/>
    </w:tblPr>
    <w:tblGrid>
      <w:gridCol w:w="5529"/>
      <w:gridCol w:w="4536"/>
    </w:tblGrid>
    <w:tr w:rsidR="00872BA0" w14:paraId="5595743A" w14:textId="77777777" w:rsidTr="001640CC">
      <w:trPr>
        <w:trHeight w:val="227"/>
      </w:trPr>
      <w:tc>
        <w:tcPr>
          <w:tcW w:w="5529" w:type="dxa"/>
          <w:hideMark/>
        </w:tcPr>
        <w:p w14:paraId="23258358" w14:textId="77777777" w:rsidR="00872BA0" w:rsidRPr="00C9150F" w:rsidRDefault="00872BA0" w:rsidP="009A686F">
          <w:pPr>
            <w:spacing w:after="120" w:line="256" w:lineRule="auto"/>
            <w:ind w:right="204"/>
            <w:jc w:val="right"/>
            <w:rPr>
              <w:rFonts w:ascii="Palatino Linotype" w:hAnsi="Palatino Linotype" w:cs="Arial"/>
              <w:szCs w:val="20"/>
            </w:rPr>
          </w:pPr>
          <w:r w:rsidRPr="00C9150F">
            <w:rPr>
              <w:rFonts w:ascii="Palatino Linotype" w:hAnsi="Palatino Linotype" w:cs="Arial"/>
              <w:szCs w:val="20"/>
            </w:rPr>
            <w:t>Recurso de Revisión N°:</w:t>
          </w:r>
        </w:p>
      </w:tc>
      <w:tc>
        <w:tcPr>
          <w:tcW w:w="4536" w:type="dxa"/>
          <w:hideMark/>
        </w:tcPr>
        <w:p w14:paraId="712C8FCC" w14:textId="2FE39B13" w:rsidR="00872BA0" w:rsidRPr="00C9150F" w:rsidRDefault="00872BA0" w:rsidP="00AB7865">
          <w:pPr>
            <w:spacing w:after="120" w:line="256" w:lineRule="auto"/>
            <w:ind w:left="639" w:right="214"/>
            <w:jc w:val="right"/>
            <w:rPr>
              <w:rFonts w:ascii="Palatino Linotype" w:hAnsi="Palatino Linotype" w:cs="Arial"/>
              <w:b/>
              <w:szCs w:val="20"/>
            </w:rPr>
          </w:pPr>
          <w:r>
            <w:rPr>
              <w:rFonts w:ascii="Palatino Linotype" w:hAnsi="Palatino Linotype" w:cs="Arial"/>
              <w:b/>
              <w:bCs/>
              <w:sz w:val="24"/>
              <w:lang w:eastAsia="es-MX"/>
            </w:rPr>
            <w:t>00110/INFOEM/IP/RR/2025</w:t>
          </w:r>
        </w:p>
      </w:tc>
    </w:tr>
    <w:tr w:rsidR="00872BA0" w14:paraId="717E51D2" w14:textId="77777777" w:rsidTr="001640CC">
      <w:trPr>
        <w:trHeight w:val="242"/>
      </w:trPr>
      <w:tc>
        <w:tcPr>
          <w:tcW w:w="5529" w:type="dxa"/>
          <w:hideMark/>
        </w:tcPr>
        <w:p w14:paraId="6198BD4B" w14:textId="77777777" w:rsidR="00872BA0" w:rsidRPr="00C9150F" w:rsidRDefault="00872BA0" w:rsidP="009A686F">
          <w:pPr>
            <w:spacing w:after="120" w:line="256" w:lineRule="auto"/>
            <w:ind w:right="204"/>
            <w:jc w:val="right"/>
            <w:rPr>
              <w:rFonts w:ascii="Palatino Linotype" w:hAnsi="Palatino Linotype" w:cs="Arial"/>
              <w:szCs w:val="20"/>
            </w:rPr>
          </w:pPr>
          <w:r w:rsidRPr="00C9150F">
            <w:rPr>
              <w:rFonts w:ascii="Palatino Linotype" w:hAnsi="Palatino Linotype" w:cs="Arial"/>
              <w:szCs w:val="20"/>
            </w:rPr>
            <w:t>Sujeto Obligado:</w:t>
          </w:r>
        </w:p>
      </w:tc>
      <w:tc>
        <w:tcPr>
          <w:tcW w:w="4536" w:type="dxa"/>
          <w:hideMark/>
        </w:tcPr>
        <w:p w14:paraId="3BA2D97D" w14:textId="7158A5AC" w:rsidR="00872BA0" w:rsidRPr="00C9150F" w:rsidRDefault="00872BA0" w:rsidP="00C9150F">
          <w:pPr>
            <w:spacing w:after="120" w:line="256" w:lineRule="auto"/>
            <w:ind w:left="639" w:right="214"/>
            <w:jc w:val="right"/>
            <w:rPr>
              <w:rFonts w:ascii="Palatino Linotype" w:hAnsi="Palatino Linotype" w:cs="Arial"/>
              <w:b/>
            </w:rPr>
          </w:pPr>
          <w:r>
            <w:rPr>
              <w:rFonts w:ascii="Palatino Linotype" w:hAnsi="Palatino Linotype" w:cs="Arial"/>
              <w:b/>
              <w:szCs w:val="20"/>
            </w:rPr>
            <w:t>Ayuntamiento de Toluca</w:t>
          </w:r>
        </w:p>
      </w:tc>
    </w:tr>
    <w:tr w:rsidR="00872BA0" w14:paraId="30392CC0" w14:textId="77777777" w:rsidTr="001640CC">
      <w:trPr>
        <w:trHeight w:val="342"/>
      </w:trPr>
      <w:tc>
        <w:tcPr>
          <w:tcW w:w="5529" w:type="dxa"/>
          <w:hideMark/>
        </w:tcPr>
        <w:p w14:paraId="1615D516" w14:textId="77777777" w:rsidR="00872BA0" w:rsidRPr="00C9150F" w:rsidRDefault="00872BA0" w:rsidP="009A686F">
          <w:pPr>
            <w:tabs>
              <w:tab w:val="left" w:pos="4892"/>
            </w:tabs>
            <w:spacing w:after="120" w:line="256" w:lineRule="auto"/>
            <w:ind w:right="204"/>
            <w:jc w:val="right"/>
            <w:rPr>
              <w:rFonts w:ascii="Palatino Linotype" w:hAnsi="Palatino Linotype" w:cs="Arial"/>
              <w:szCs w:val="20"/>
            </w:rPr>
          </w:pPr>
          <w:r w:rsidRPr="00C9150F">
            <w:rPr>
              <w:rFonts w:ascii="Palatino Linotype" w:hAnsi="Palatino Linotype" w:cs="Arial"/>
              <w:szCs w:val="20"/>
            </w:rPr>
            <w:t>Comisionado Ponente:</w:t>
          </w:r>
        </w:p>
      </w:tc>
      <w:tc>
        <w:tcPr>
          <w:tcW w:w="4536" w:type="dxa"/>
          <w:hideMark/>
        </w:tcPr>
        <w:p w14:paraId="5E9C60C4" w14:textId="77777777" w:rsidR="00872BA0" w:rsidRPr="00C9150F" w:rsidRDefault="00872BA0" w:rsidP="00C9150F">
          <w:pPr>
            <w:spacing w:after="120" w:line="256" w:lineRule="auto"/>
            <w:ind w:left="497" w:right="214" w:firstLine="142"/>
            <w:jc w:val="right"/>
            <w:rPr>
              <w:rFonts w:ascii="Palatino Linotype" w:hAnsi="Palatino Linotype" w:cs="Arial"/>
              <w:b/>
              <w:szCs w:val="20"/>
            </w:rPr>
          </w:pPr>
          <w:r w:rsidRPr="00C9150F">
            <w:rPr>
              <w:rFonts w:ascii="Palatino Linotype" w:hAnsi="Palatino Linotype" w:cs="Arial"/>
              <w:b/>
              <w:szCs w:val="20"/>
            </w:rPr>
            <w:t xml:space="preserve">José Martínez Vilchis </w:t>
          </w:r>
        </w:p>
      </w:tc>
    </w:tr>
  </w:tbl>
  <w:p w14:paraId="1C768AA8" w14:textId="77777777" w:rsidR="00872BA0" w:rsidRDefault="00872BA0">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065" w:type="dxa"/>
      <w:tblInd w:w="-851" w:type="dxa"/>
      <w:tblBorders>
        <w:top w:val="dotted" w:sz="4" w:space="0" w:color="FFFFFF" w:themeColor="background1"/>
        <w:left w:val="dotted" w:sz="4" w:space="0" w:color="FFFFFF" w:themeColor="background1"/>
        <w:bottom w:val="dotted" w:sz="4" w:space="0" w:color="FFFFFF" w:themeColor="background1"/>
        <w:right w:val="dotted" w:sz="4" w:space="0" w:color="FFFFFF" w:themeColor="background1"/>
        <w:insideH w:val="dotted" w:sz="4" w:space="0" w:color="FFFFFF" w:themeColor="background1"/>
        <w:insideV w:val="dotted" w:sz="4" w:space="0" w:color="FFFFFF" w:themeColor="background1"/>
      </w:tblBorders>
      <w:tblLayout w:type="fixed"/>
      <w:tblCellMar>
        <w:left w:w="70" w:type="dxa"/>
        <w:right w:w="70" w:type="dxa"/>
      </w:tblCellMar>
      <w:tblLook w:val="04A0" w:firstRow="1" w:lastRow="0" w:firstColumn="1" w:lastColumn="0" w:noHBand="0" w:noVBand="1"/>
    </w:tblPr>
    <w:tblGrid>
      <w:gridCol w:w="5529"/>
      <w:gridCol w:w="4536"/>
    </w:tblGrid>
    <w:tr w:rsidR="00872BA0" w14:paraId="2F83FABD" w14:textId="77777777" w:rsidTr="001640CC">
      <w:trPr>
        <w:trHeight w:val="227"/>
      </w:trPr>
      <w:tc>
        <w:tcPr>
          <w:tcW w:w="5529" w:type="dxa"/>
          <w:hideMark/>
        </w:tcPr>
        <w:p w14:paraId="2224F4BC" w14:textId="77777777" w:rsidR="00872BA0" w:rsidRPr="00C9150F" w:rsidRDefault="00872BA0" w:rsidP="00FB4AAD">
          <w:pPr>
            <w:spacing w:after="120" w:line="256" w:lineRule="auto"/>
            <w:ind w:right="204"/>
            <w:jc w:val="right"/>
            <w:rPr>
              <w:rFonts w:ascii="Palatino Linotype" w:hAnsi="Palatino Linotype" w:cs="Arial"/>
              <w:szCs w:val="20"/>
            </w:rPr>
          </w:pPr>
          <w:r w:rsidRPr="00C9150F">
            <w:rPr>
              <w:rFonts w:ascii="Palatino Linotype" w:hAnsi="Palatino Linotype" w:cs="Arial"/>
              <w:szCs w:val="20"/>
            </w:rPr>
            <w:t>Recurso de Revisión N°:</w:t>
          </w:r>
        </w:p>
      </w:tc>
      <w:tc>
        <w:tcPr>
          <w:tcW w:w="4536" w:type="dxa"/>
          <w:hideMark/>
        </w:tcPr>
        <w:p w14:paraId="7ECD92C1" w14:textId="002AA255" w:rsidR="00872BA0" w:rsidRPr="00C9150F" w:rsidRDefault="00872BA0" w:rsidP="009D2746">
          <w:pPr>
            <w:spacing w:after="120" w:line="256" w:lineRule="auto"/>
            <w:ind w:left="639" w:right="214"/>
            <w:jc w:val="right"/>
            <w:rPr>
              <w:rFonts w:ascii="Palatino Linotype" w:hAnsi="Palatino Linotype" w:cs="Arial"/>
              <w:b/>
              <w:szCs w:val="20"/>
            </w:rPr>
          </w:pPr>
          <w:r>
            <w:rPr>
              <w:rFonts w:ascii="Palatino Linotype" w:hAnsi="Palatino Linotype" w:cs="Arial"/>
              <w:b/>
              <w:bCs/>
              <w:sz w:val="24"/>
              <w:lang w:eastAsia="es-MX"/>
            </w:rPr>
            <w:t>00110/INFOEM/IP/RR/2025</w:t>
          </w:r>
        </w:p>
      </w:tc>
    </w:tr>
    <w:tr w:rsidR="00872BA0" w14:paraId="4C16A313" w14:textId="77777777" w:rsidTr="001640CC">
      <w:trPr>
        <w:trHeight w:val="196"/>
      </w:trPr>
      <w:tc>
        <w:tcPr>
          <w:tcW w:w="5529" w:type="dxa"/>
          <w:hideMark/>
        </w:tcPr>
        <w:p w14:paraId="7536EB9D" w14:textId="77777777" w:rsidR="00872BA0" w:rsidRPr="00C9150F" w:rsidRDefault="00872BA0" w:rsidP="00FB4AAD">
          <w:pPr>
            <w:spacing w:after="120" w:line="256" w:lineRule="auto"/>
            <w:ind w:right="204"/>
            <w:jc w:val="right"/>
            <w:rPr>
              <w:rFonts w:ascii="Palatino Linotype" w:hAnsi="Palatino Linotype" w:cs="Arial"/>
              <w:szCs w:val="20"/>
            </w:rPr>
          </w:pPr>
          <w:r w:rsidRPr="00C9150F">
            <w:rPr>
              <w:rFonts w:ascii="Palatino Linotype" w:hAnsi="Palatino Linotype" w:cs="Arial"/>
              <w:szCs w:val="20"/>
            </w:rPr>
            <w:t>Recurrente:</w:t>
          </w:r>
        </w:p>
      </w:tc>
      <w:tc>
        <w:tcPr>
          <w:tcW w:w="4536" w:type="dxa"/>
          <w:hideMark/>
        </w:tcPr>
        <w:p w14:paraId="56F9E6C3" w14:textId="44A3BB6A" w:rsidR="00872BA0" w:rsidRPr="00C9150F" w:rsidRDefault="00297D01" w:rsidP="00C9150F">
          <w:pPr>
            <w:spacing w:after="120" w:line="256" w:lineRule="auto"/>
            <w:ind w:left="639" w:right="214"/>
            <w:jc w:val="right"/>
            <w:rPr>
              <w:rFonts w:ascii="Palatino Linotype" w:hAnsi="Palatino Linotype" w:cs="Arial"/>
              <w:b/>
            </w:rPr>
          </w:pPr>
          <w:r>
            <w:rPr>
              <w:rFonts w:ascii="Palatino Linotype" w:hAnsi="Palatino Linotype" w:cs="Arial"/>
              <w:b/>
            </w:rPr>
            <w:t>XXXX</w:t>
          </w:r>
        </w:p>
      </w:tc>
    </w:tr>
    <w:tr w:rsidR="00872BA0" w14:paraId="011A557E" w14:textId="77777777" w:rsidTr="001640CC">
      <w:trPr>
        <w:trHeight w:val="242"/>
      </w:trPr>
      <w:tc>
        <w:tcPr>
          <w:tcW w:w="5529" w:type="dxa"/>
          <w:hideMark/>
        </w:tcPr>
        <w:p w14:paraId="1B7B00BF" w14:textId="77777777" w:rsidR="00872BA0" w:rsidRPr="00C9150F" w:rsidRDefault="00872BA0" w:rsidP="00FB4AAD">
          <w:pPr>
            <w:spacing w:after="120" w:line="256" w:lineRule="auto"/>
            <w:ind w:right="204"/>
            <w:jc w:val="right"/>
            <w:rPr>
              <w:rFonts w:ascii="Palatino Linotype" w:hAnsi="Palatino Linotype" w:cs="Arial"/>
              <w:szCs w:val="20"/>
            </w:rPr>
          </w:pPr>
          <w:r w:rsidRPr="00C9150F">
            <w:rPr>
              <w:rFonts w:ascii="Palatino Linotype" w:hAnsi="Palatino Linotype" w:cs="Arial"/>
              <w:szCs w:val="20"/>
            </w:rPr>
            <w:t>Sujeto Obligado:</w:t>
          </w:r>
        </w:p>
      </w:tc>
      <w:tc>
        <w:tcPr>
          <w:tcW w:w="4536" w:type="dxa"/>
          <w:hideMark/>
        </w:tcPr>
        <w:p w14:paraId="58D867FE" w14:textId="4395FD7F" w:rsidR="00872BA0" w:rsidRPr="00C9150F" w:rsidRDefault="00872BA0" w:rsidP="00C9150F">
          <w:pPr>
            <w:spacing w:after="120" w:line="256" w:lineRule="auto"/>
            <w:ind w:left="639" w:right="214"/>
            <w:jc w:val="right"/>
            <w:rPr>
              <w:rFonts w:ascii="Palatino Linotype" w:hAnsi="Palatino Linotype" w:cs="Arial"/>
              <w:b/>
              <w:szCs w:val="20"/>
            </w:rPr>
          </w:pPr>
          <w:r>
            <w:rPr>
              <w:rFonts w:ascii="Palatino Linotype" w:hAnsi="Palatino Linotype" w:cs="Arial"/>
              <w:b/>
              <w:szCs w:val="20"/>
            </w:rPr>
            <w:t>Ayuntamiento de Toluca</w:t>
          </w:r>
        </w:p>
      </w:tc>
    </w:tr>
    <w:tr w:rsidR="00872BA0" w14:paraId="019429A6" w14:textId="77777777" w:rsidTr="001640CC">
      <w:trPr>
        <w:trHeight w:val="342"/>
      </w:trPr>
      <w:tc>
        <w:tcPr>
          <w:tcW w:w="5529" w:type="dxa"/>
          <w:hideMark/>
        </w:tcPr>
        <w:p w14:paraId="6A4E6A8F" w14:textId="77777777" w:rsidR="00872BA0" w:rsidRPr="00C9150F" w:rsidRDefault="00872BA0" w:rsidP="00FB4AAD">
          <w:pPr>
            <w:tabs>
              <w:tab w:val="left" w:pos="4892"/>
            </w:tabs>
            <w:spacing w:after="120" w:line="256" w:lineRule="auto"/>
            <w:ind w:right="204"/>
            <w:jc w:val="right"/>
            <w:rPr>
              <w:rFonts w:ascii="Palatino Linotype" w:hAnsi="Palatino Linotype" w:cs="Arial"/>
              <w:szCs w:val="20"/>
            </w:rPr>
          </w:pPr>
          <w:r w:rsidRPr="00C9150F">
            <w:rPr>
              <w:rFonts w:ascii="Palatino Linotype" w:hAnsi="Palatino Linotype" w:cs="Arial"/>
              <w:szCs w:val="20"/>
            </w:rPr>
            <w:t>Comisionado Ponente:</w:t>
          </w:r>
        </w:p>
      </w:tc>
      <w:tc>
        <w:tcPr>
          <w:tcW w:w="4536" w:type="dxa"/>
          <w:hideMark/>
        </w:tcPr>
        <w:p w14:paraId="5D5ADB19" w14:textId="77777777" w:rsidR="00872BA0" w:rsidRPr="00C9150F" w:rsidRDefault="00872BA0" w:rsidP="00C9150F">
          <w:pPr>
            <w:spacing w:after="120" w:line="256" w:lineRule="auto"/>
            <w:ind w:left="639" w:right="214"/>
            <w:jc w:val="right"/>
            <w:rPr>
              <w:rFonts w:ascii="Palatino Linotype" w:hAnsi="Palatino Linotype" w:cs="Arial"/>
              <w:b/>
              <w:szCs w:val="20"/>
            </w:rPr>
          </w:pPr>
          <w:r w:rsidRPr="00C9150F">
            <w:rPr>
              <w:rFonts w:ascii="Palatino Linotype" w:hAnsi="Palatino Linotype" w:cs="Arial"/>
              <w:b/>
              <w:szCs w:val="20"/>
            </w:rPr>
            <w:t xml:space="preserve">José Martínez Vilchis </w:t>
          </w:r>
        </w:p>
      </w:tc>
    </w:tr>
  </w:tbl>
  <w:p w14:paraId="2C0E776F" w14:textId="77777777" w:rsidR="00872BA0" w:rsidRDefault="00872BA0">
    <w:pPr>
      <w:pStyle w:val="Encabezado"/>
    </w:pPr>
    <w:r>
      <w:rPr>
        <w:rFonts w:ascii="Palatino Linotype" w:hAnsi="Palatino Linotype" w:cs="Arial"/>
        <w:b/>
        <w:noProof/>
        <w:szCs w:val="20"/>
        <w:lang w:val="es-MX" w:eastAsia="es-MX"/>
      </w:rPr>
      <w:drawing>
        <wp:anchor distT="0" distB="0" distL="114300" distR="114300" simplePos="0" relativeHeight="251659264" behindDoc="1" locked="0" layoutInCell="0" allowOverlap="1" wp14:anchorId="7FED2F04" wp14:editId="4931B68C">
          <wp:simplePos x="0" y="0"/>
          <wp:positionH relativeFrom="page">
            <wp:posOffset>2309</wp:posOffset>
          </wp:positionH>
          <wp:positionV relativeFrom="page">
            <wp:posOffset>12733</wp:posOffset>
          </wp:positionV>
          <wp:extent cx="7705725" cy="10048875"/>
          <wp:effectExtent l="0" t="0" r="9525" b="9525"/>
          <wp:wrapNone/>
          <wp:docPr id="1" name="Imagen 1" descr="logo inf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nfo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05725" cy="1004887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251E0"/>
    <w:multiLevelType w:val="hybridMultilevel"/>
    <w:tmpl w:val="92A0964C"/>
    <w:lvl w:ilvl="0" w:tplc="35ECF8DC">
      <w:start w:val="1"/>
      <w:numFmt w:val="bullet"/>
      <w:lvlText w:val="-"/>
      <w:lvlJc w:val="left"/>
      <w:pPr>
        <w:ind w:left="1856" w:hanging="360"/>
      </w:pPr>
      <w:rPr>
        <w:rFonts w:ascii="Palatino Linotype" w:eastAsiaTheme="minorHAnsi" w:hAnsi="Palatino Linotype" w:cstheme="minorBidi" w:hint="default"/>
        <w:b w:val="0"/>
      </w:rPr>
    </w:lvl>
    <w:lvl w:ilvl="1" w:tplc="080A0003" w:tentative="1">
      <w:start w:val="1"/>
      <w:numFmt w:val="bullet"/>
      <w:lvlText w:val="o"/>
      <w:lvlJc w:val="left"/>
      <w:pPr>
        <w:ind w:left="2576" w:hanging="360"/>
      </w:pPr>
      <w:rPr>
        <w:rFonts w:ascii="Courier New" w:hAnsi="Courier New" w:cs="Courier New" w:hint="default"/>
      </w:rPr>
    </w:lvl>
    <w:lvl w:ilvl="2" w:tplc="080A0005" w:tentative="1">
      <w:start w:val="1"/>
      <w:numFmt w:val="bullet"/>
      <w:lvlText w:val=""/>
      <w:lvlJc w:val="left"/>
      <w:pPr>
        <w:ind w:left="3296" w:hanging="360"/>
      </w:pPr>
      <w:rPr>
        <w:rFonts w:ascii="Wingdings" w:hAnsi="Wingdings" w:hint="default"/>
      </w:rPr>
    </w:lvl>
    <w:lvl w:ilvl="3" w:tplc="080A0001" w:tentative="1">
      <w:start w:val="1"/>
      <w:numFmt w:val="bullet"/>
      <w:lvlText w:val=""/>
      <w:lvlJc w:val="left"/>
      <w:pPr>
        <w:ind w:left="4016" w:hanging="360"/>
      </w:pPr>
      <w:rPr>
        <w:rFonts w:ascii="Symbol" w:hAnsi="Symbol" w:hint="default"/>
      </w:rPr>
    </w:lvl>
    <w:lvl w:ilvl="4" w:tplc="080A0003" w:tentative="1">
      <w:start w:val="1"/>
      <w:numFmt w:val="bullet"/>
      <w:lvlText w:val="o"/>
      <w:lvlJc w:val="left"/>
      <w:pPr>
        <w:ind w:left="4736" w:hanging="360"/>
      </w:pPr>
      <w:rPr>
        <w:rFonts w:ascii="Courier New" w:hAnsi="Courier New" w:cs="Courier New" w:hint="default"/>
      </w:rPr>
    </w:lvl>
    <w:lvl w:ilvl="5" w:tplc="080A0005" w:tentative="1">
      <w:start w:val="1"/>
      <w:numFmt w:val="bullet"/>
      <w:lvlText w:val=""/>
      <w:lvlJc w:val="left"/>
      <w:pPr>
        <w:ind w:left="5456" w:hanging="360"/>
      </w:pPr>
      <w:rPr>
        <w:rFonts w:ascii="Wingdings" w:hAnsi="Wingdings" w:hint="default"/>
      </w:rPr>
    </w:lvl>
    <w:lvl w:ilvl="6" w:tplc="080A0001" w:tentative="1">
      <w:start w:val="1"/>
      <w:numFmt w:val="bullet"/>
      <w:lvlText w:val=""/>
      <w:lvlJc w:val="left"/>
      <w:pPr>
        <w:ind w:left="6176" w:hanging="360"/>
      </w:pPr>
      <w:rPr>
        <w:rFonts w:ascii="Symbol" w:hAnsi="Symbol" w:hint="default"/>
      </w:rPr>
    </w:lvl>
    <w:lvl w:ilvl="7" w:tplc="080A0003" w:tentative="1">
      <w:start w:val="1"/>
      <w:numFmt w:val="bullet"/>
      <w:lvlText w:val="o"/>
      <w:lvlJc w:val="left"/>
      <w:pPr>
        <w:ind w:left="6896" w:hanging="360"/>
      </w:pPr>
      <w:rPr>
        <w:rFonts w:ascii="Courier New" w:hAnsi="Courier New" w:cs="Courier New" w:hint="default"/>
      </w:rPr>
    </w:lvl>
    <w:lvl w:ilvl="8" w:tplc="080A0005" w:tentative="1">
      <w:start w:val="1"/>
      <w:numFmt w:val="bullet"/>
      <w:lvlText w:val=""/>
      <w:lvlJc w:val="left"/>
      <w:pPr>
        <w:ind w:left="7616" w:hanging="360"/>
      </w:pPr>
      <w:rPr>
        <w:rFonts w:ascii="Wingdings" w:hAnsi="Wingdings" w:hint="default"/>
      </w:rPr>
    </w:lvl>
  </w:abstractNum>
  <w:abstractNum w:abstractNumId="1" w15:restartNumberingAfterBreak="0">
    <w:nsid w:val="02077144"/>
    <w:multiLevelType w:val="hybridMultilevel"/>
    <w:tmpl w:val="2E0C0E3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4612581"/>
    <w:multiLevelType w:val="hybridMultilevel"/>
    <w:tmpl w:val="F72012C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6DF5643"/>
    <w:multiLevelType w:val="hybridMultilevel"/>
    <w:tmpl w:val="27D449D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E7A1AD0"/>
    <w:multiLevelType w:val="hybridMultilevel"/>
    <w:tmpl w:val="CC6AACB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A166ECC"/>
    <w:multiLevelType w:val="hybridMultilevel"/>
    <w:tmpl w:val="C106923E"/>
    <w:lvl w:ilvl="0" w:tplc="2BD88590">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D452564"/>
    <w:multiLevelType w:val="hybridMultilevel"/>
    <w:tmpl w:val="418CEE18"/>
    <w:lvl w:ilvl="0" w:tplc="080A000F">
      <w:start w:val="1"/>
      <w:numFmt w:val="decimal"/>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7" w15:restartNumberingAfterBreak="0">
    <w:nsid w:val="1DA505A4"/>
    <w:multiLevelType w:val="hybridMultilevel"/>
    <w:tmpl w:val="05E0DD00"/>
    <w:lvl w:ilvl="0" w:tplc="D452047A">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8" w15:restartNumberingAfterBreak="0">
    <w:nsid w:val="1EE57EF4"/>
    <w:multiLevelType w:val="hybridMultilevel"/>
    <w:tmpl w:val="A55C4D5E"/>
    <w:lvl w:ilvl="0" w:tplc="02689488">
      <w:start w:val="1"/>
      <w:numFmt w:val="upperRoman"/>
      <w:lvlText w:val="%1."/>
      <w:lvlJc w:val="left"/>
      <w:pPr>
        <w:ind w:left="780" w:hanging="720"/>
      </w:pPr>
      <w:rPr>
        <w:rFonts w:hint="default"/>
      </w:rPr>
    </w:lvl>
    <w:lvl w:ilvl="1" w:tplc="080A0019" w:tentative="1">
      <w:start w:val="1"/>
      <w:numFmt w:val="lowerLetter"/>
      <w:lvlText w:val="%2."/>
      <w:lvlJc w:val="left"/>
      <w:pPr>
        <w:ind w:left="1140" w:hanging="360"/>
      </w:pPr>
    </w:lvl>
    <w:lvl w:ilvl="2" w:tplc="080A001B" w:tentative="1">
      <w:start w:val="1"/>
      <w:numFmt w:val="lowerRoman"/>
      <w:lvlText w:val="%3."/>
      <w:lvlJc w:val="right"/>
      <w:pPr>
        <w:ind w:left="1860" w:hanging="180"/>
      </w:pPr>
    </w:lvl>
    <w:lvl w:ilvl="3" w:tplc="080A000F" w:tentative="1">
      <w:start w:val="1"/>
      <w:numFmt w:val="decimal"/>
      <w:lvlText w:val="%4."/>
      <w:lvlJc w:val="left"/>
      <w:pPr>
        <w:ind w:left="2580" w:hanging="360"/>
      </w:pPr>
    </w:lvl>
    <w:lvl w:ilvl="4" w:tplc="080A0019" w:tentative="1">
      <w:start w:val="1"/>
      <w:numFmt w:val="lowerLetter"/>
      <w:lvlText w:val="%5."/>
      <w:lvlJc w:val="left"/>
      <w:pPr>
        <w:ind w:left="3300" w:hanging="360"/>
      </w:pPr>
    </w:lvl>
    <w:lvl w:ilvl="5" w:tplc="080A001B" w:tentative="1">
      <w:start w:val="1"/>
      <w:numFmt w:val="lowerRoman"/>
      <w:lvlText w:val="%6."/>
      <w:lvlJc w:val="right"/>
      <w:pPr>
        <w:ind w:left="4020" w:hanging="180"/>
      </w:pPr>
    </w:lvl>
    <w:lvl w:ilvl="6" w:tplc="080A000F" w:tentative="1">
      <w:start w:val="1"/>
      <w:numFmt w:val="decimal"/>
      <w:lvlText w:val="%7."/>
      <w:lvlJc w:val="left"/>
      <w:pPr>
        <w:ind w:left="4740" w:hanging="360"/>
      </w:pPr>
    </w:lvl>
    <w:lvl w:ilvl="7" w:tplc="080A0019" w:tentative="1">
      <w:start w:val="1"/>
      <w:numFmt w:val="lowerLetter"/>
      <w:lvlText w:val="%8."/>
      <w:lvlJc w:val="left"/>
      <w:pPr>
        <w:ind w:left="5460" w:hanging="360"/>
      </w:pPr>
    </w:lvl>
    <w:lvl w:ilvl="8" w:tplc="080A001B" w:tentative="1">
      <w:start w:val="1"/>
      <w:numFmt w:val="lowerRoman"/>
      <w:lvlText w:val="%9."/>
      <w:lvlJc w:val="right"/>
      <w:pPr>
        <w:ind w:left="6180" w:hanging="180"/>
      </w:pPr>
    </w:lvl>
  </w:abstractNum>
  <w:abstractNum w:abstractNumId="9" w15:restartNumberingAfterBreak="0">
    <w:nsid w:val="211E281C"/>
    <w:multiLevelType w:val="hybridMultilevel"/>
    <w:tmpl w:val="FB8E28A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144775C"/>
    <w:multiLevelType w:val="hybridMultilevel"/>
    <w:tmpl w:val="AFFCD70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363516C"/>
    <w:multiLevelType w:val="multilevel"/>
    <w:tmpl w:val="D034F034"/>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abstractNum w:abstractNumId="12" w15:restartNumberingAfterBreak="0">
    <w:nsid w:val="25084CA4"/>
    <w:multiLevelType w:val="hybridMultilevel"/>
    <w:tmpl w:val="C88E7F9E"/>
    <w:lvl w:ilvl="0" w:tplc="080A0001">
      <w:start w:val="1"/>
      <w:numFmt w:val="bullet"/>
      <w:lvlText w:val=""/>
      <w:lvlJc w:val="left"/>
      <w:pPr>
        <w:ind w:left="1496" w:hanging="360"/>
      </w:pPr>
      <w:rPr>
        <w:rFonts w:ascii="Symbol" w:hAnsi="Symbol" w:hint="default"/>
      </w:rPr>
    </w:lvl>
    <w:lvl w:ilvl="1" w:tplc="080A0003" w:tentative="1">
      <w:start w:val="1"/>
      <w:numFmt w:val="bullet"/>
      <w:lvlText w:val="o"/>
      <w:lvlJc w:val="left"/>
      <w:pPr>
        <w:ind w:left="2216" w:hanging="360"/>
      </w:pPr>
      <w:rPr>
        <w:rFonts w:ascii="Courier New" w:hAnsi="Courier New" w:cs="Courier New" w:hint="default"/>
      </w:rPr>
    </w:lvl>
    <w:lvl w:ilvl="2" w:tplc="080A0005" w:tentative="1">
      <w:start w:val="1"/>
      <w:numFmt w:val="bullet"/>
      <w:lvlText w:val=""/>
      <w:lvlJc w:val="left"/>
      <w:pPr>
        <w:ind w:left="2936" w:hanging="360"/>
      </w:pPr>
      <w:rPr>
        <w:rFonts w:ascii="Wingdings" w:hAnsi="Wingdings" w:hint="default"/>
      </w:rPr>
    </w:lvl>
    <w:lvl w:ilvl="3" w:tplc="080A0001" w:tentative="1">
      <w:start w:val="1"/>
      <w:numFmt w:val="bullet"/>
      <w:lvlText w:val=""/>
      <w:lvlJc w:val="left"/>
      <w:pPr>
        <w:ind w:left="3656" w:hanging="360"/>
      </w:pPr>
      <w:rPr>
        <w:rFonts w:ascii="Symbol" w:hAnsi="Symbol" w:hint="default"/>
      </w:rPr>
    </w:lvl>
    <w:lvl w:ilvl="4" w:tplc="080A0003" w:tentative="1">
      <w:start w:val="1"/>
      <w:numFmt w:val="bullet"/>
      <w:lvlText w:val="o"/>
      <w:lvlJc w:val="left"/>
      <w:pPr>
        <w:ind w:left="4376" w:hanging="360"/>
      </w:pPr>
      <w:rPr>
        <w:rFonts w:ascii="Courier New" w:hAnsi="Courier New" w:cs="Courier New" w:hint="default"/>
      </w:rPr>
    </w:lvl>
    <w:lvl w:ilvl="5" w:tplc="080A0005" w:tentative="1">
      <w:start w:val="1"/>
      <w:numFmt w:val="bullet"/>
      <w:lvlText w:val=""/>
      <w:lvlJc w:val="left"/>
      <w:pPr>
        <w:ind w:left="5096" w:hanging="360"/>
      </w:pPr>
      <w:rPr>
        <w:rFonts w:ascii="Wingdings" w:hAnsi="Wingdings" w:hint="default"/>
      </w:rPr>
    </w:lvl>
    <w:lvl w:ilvl="6" w:tplc="080A0001" w:tentative="1">
      <w:start w:val="1"/>
      <w:numFmt w:val="bullet"/>
      <w:lvlText w:val=""/>
      <w:lvlJc w:val="left"/>
      <w:pPr>
        <w:ind w:left="5816" w:hanging="360"/>
      </w:pPr>
      <w:rPr>
        <w:rFonts w:ascii="Symbol" w:hAnsi="Symbol" w:hint="default"/>
      </w:rPr>
    </w:lvl>
    <w:lvl w:ilvl="7" w:tplc="080A0003" w:tentative="1">
      <w:start w:val="1"/>
      <w:numFmt w:val="bullet"/>
      <w:lvlText w:val="o"/>
      <w:lvlJc w:val="left"/>
      <w:pPr>
        <w:ind w:left="6536" w:hanging="360"/>
      </w:pPr>
      <w:rPr>
        <w:rFonts w:ascii="Courier New" w:hAnsi="Courier New" w:cs="Courier New" w:hint="default"/>
      </w:rPr>
    </w:lvl>
    <w:lvl w:ilvl="8" w:tplc="080A0005" w:tentative="1">
      <w:start w:val="1"/>
      <w:numFmt w:val="bullet"/>
      <w:lvlText w:val=""/>
      <w:lvlJc w:val="left"/>
      <w:pPr>
        <w:ind w:left="7256" w:hanging="360"/>
      </w:pPr>
      <w:rPr>
        <w:rFonts w:ascii="Wingdings" w:hAnsi="Wingdings" w:hint="default"/>
      </w:rPr>
    </w:lvl>
  </w:abstractNum>
  <w:abstractNum w:abstractNumId="13" w15:restartNumberingAfterBreak="0">
    <w:nsid w:val="27757BA1"/>
    <w:multiLevelType w:val="hybridMultilevel"/>
    <w:tmpl w:val="3C2E0FB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95C7805"/>
    <w:multiLevelType w:val="hybridMultilevel"/>
    <w:tmpl w:val="5F60624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A77585B"/>
    <w:multiLevelType w:val="hybridMultilevel"/>
    <w:tmpl w:val="401008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A92544E"/>
    <w:multiLevelType w:val="hybridMultilevel"/>
    <w:tmpl w:val="DF7C4A0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2B447823"/>
    <w:multiLevelType w:val="hybridMultilevel"/>
    <w:tmpl w:val="773A816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335D2ED6"/>
    <w:multiLevelType w:val="hybridMultilevel"/>
    <w:tmpl w:val="6900BAE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361C7DF8"/>
    <w:multiLevelType w:val="hybridMultilevel"/>
    <w:tmpl w:val="F2B6B6F4"/>
    <w:lvl w:ilvl="0" w:tplc="080A0001">
      <w:start w:val="1"/>
      <w:numFmt w:val="bullet"/>
      <w:lvlText w:val=""/>
      <w:lvlJc w:val="left"/>
      <w:pPr>
        <w:ind w:left="1571" w:hanging="360"/>
      </w:pPr>
      <w:rPr>
        <w:rFonts w:ascii="Symbol" w:hAnsi="Symbol"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20" w15:restartNumberingAfterBreak="0">
    <w:nsid w:val="36BC0B9D"/>
    <w:multiLevelType w:val="hybridMultilevel"/>
    <w:tmpl w:val="73281E38"/>
    <w:lvl w:ilvl="0" w:tplc="C4BA9DB6">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3A4E100C"/>
    <w:multiLevelType w:val="hybridMultilevel"/>
    <w:tmpl w:val="73EA45F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3B16019B"/>
    <w:multiLevelType w:val="hybridMultilevel"/>
    <w:tmpl w:val="EF3EA70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3CED0BA0"/>
    <w:multiLevelType w:val="hybridMultilevel"/>
    <w:tmpl w:val="766EE81A"/>
    <w:lvl w:ilvl="0" w:tplc="BDE45D7E">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4092502A"/>
    <w:multiLevelType w:val="hybridMultilevel"/>
    <w:tmpl w:val="1B78495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4D6D1650"/>
    <w:multiLevelType w:val="hybridMultilevel"/>
    <w:tmpl w:val="5C26A0F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4D9B7DF9"/>
    <w:multiLevelType w:val="hybridMultilevel"/>
    <w:tmpl w:val="2BB64C6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4FDD1E82"/>
    <w:multiLevelType w:val="hybridMultilevel"/>
    <w:tmpl w:val="2BC48CA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51FF5AD3"/>
    <w:multiLevelType w:val="hybridMultilevel"/>
    <w:tmpl w:val="0310FD4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5AE67395"/>
    <w:multiLevelType w:val="hybridMultilevel"/>
    <w:tmpl w:val="6A908E2E"/>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5CB43A3A"/>
    <w:multiLevelType w:val="hybridMultilevel"/>
    <w:tmpl w:val="1B78495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5ECD37C0"/>
    <w:multiLevelType w:val="hybridMultilevel"/>
    <w:tmpl w:val="2DA0DBCA"/>
    <w:lvl w:ilvl="0" w:tplc="575A95EA">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5F187574"/>
    <w:multiLevelType w:val="hybridMultilevel"/>
    <w:tmpl w:val="47060E8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626B6CFD"/>
    <w:multiLevelType w:val="hybridMultilevel"/>
    <w:tmpl w:val="457AC7F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6E557BC9"/>
    <w:multiLevelType w:val="hybridMultilevel"/>
    <w:tmpl w:val="93A253BC"/>
    <w:lvl w:ilvl="0" w:tplc="C706E8B8">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6FFD075C"/>
    <w:multiLevelType w:val="hybridMultilevel"/>
    <w:tmpl w:val="E3C464B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718C545C"/>
    <w:multiLevelType w:val="hybridMultilevel"/>
    <w:tmpl w:val="1946E44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718D111E"/>
    <w:multiLevelType w:val="hybridMultilevel"/>
    <w:tmpl w:val="05A0364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320718F"/>
    <w:multiLevelType w:val="hybridMultilevel"/>
    <w:tmpl w:val="C58C0D7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73B10B7F"/>
    <w:multiLevelType w:val="hybridMultilevel"/>
    <w:tmpl w:val="5FCEC894"/>
    <w:lvl w:ilvl="0" w:tplc="5A10982C">
      <w:start w:val="1"/>
      <w:numFmt w:val="bullet"/>
      <w:lvlText w:val="-"/>
      <w:lvlJc w:val="left"/>
      <w:pPr>
        <w:ind w:left="1080" w:hanging="360"/>
      </w:pPr>
      <w:rPr>
        <w:rFonts w:ascii="Palatino Linotype" w:eastAsiaTheme="minorHAnsi" w:hAnsi="Palatino Linotype" w:cstheme="minorBidi"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40" w15:restartNumberingAfterBreak="0">
    <w:nsid w:val="73E60616"/>
    <w:multiLevelType w:val="hybridMultilevel"/>
    <w:tmpl w:val="2EDAC53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15:restartNumberingAfterBreak="0">
    <w:nsid w:val="751E42D8"/>
    <w:multiLevelType w:val="hybridMultilevel"/>
    <w:tmpl w:val="1A9AF4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7B8F00A7"/>
    <w:multiLevelType w:val="hybridMultilevel"/>
    <w:tmpl w:val="891C7AAC"/>
    <w:lvl w:ilvl="0" w:tplc="CADE2378">
      <w:start w:val="1"/>
      <w:numFmt w:val="decimal"/>
      <w:lvlText w:val="%1."/>
      <w:lvlJc w:val="left"/>
      <w:pPr>
        <w:ind w:left="720" w:hanging="360"/>
      </w:pPr>
      <w:rPr>
        <w:rFonts w:hint="default"/>
        <w:b/>
        <w:i w:val="0"/>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7C52323E"/>
    <w:multiLevelType w:val="hybridMultilevel"/>
    <w:tmpl w:val="65C477C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4" w15:restartNumberingAfterBreak="0">
    <w:nsid w:val="7D4A62C6"/>
    <w:multiLevelType w:val="hybridMultilevel"/>
    <w:tmpl w:val="EA2083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8"/>
  </w:num>
  <w:num w:numId="2">
    <w:abstractNumId w:val="28"/>
  </w:num>
  <w:num w:numId="3">
    <w:abstractNumId w:val="38"/>
  </w:num>
  <w:num w:numId="4">
    <w:abstractNumId w:val="32"/>
  </w:num>
  <w:num w:numId="5">
    <w:abstractNumId w:val="2"/>
  </w:num>
  <w:num w:numId="6">
    <w:abstractNumId w:val="29"/>
  </w:num>
  <w:num w:numId="7">
    <w:abstractNumId w:val="16"/>
  </w:num>
  <w:num w:numId="8">
    <w:abstractNumId w:val="39"/>
  </w:num>
  <w:num w:numId="9">
    <w:abstractNumId w:val="17"/>
  </w:num>
  <w:num w:numId="10">
    <w:abstractNumId w:val="18"/>
  </w:num>
  <w:num w:numId="11">
    <w:abstractNumId w:val="9"/>
  </w:num>
  <w:num w:numId="12">
    <w:abstractNumId w:val="41"/>
  </w:num>
  <w:num w:numId="13">
    <w:abstractNumId w:val="4"/>
  </w:num>
  <w:num w:numId="14">
    <w:abstractNumId w:val="10"/>
  </w:num>
  <w:num w:numId="15">
    <w:abstractNumId w:val="30"/>
  </w:num>
  <w:num w:numId="16">
    <w:abstractNumId w:val="11"/>
  </w:num>
  <w:num w:numId="17">
    <w:abstractNumId w:val="22"/>
  </w:num>
  <w:num w:numId="18">
    <w:abstractNumId w:val="15"/>
  </w:num>
  <w:num w:numId="19">
    <w:abstractNumId w:val="37"/>
  </w:num>
  <w:num w:numId="20">
    <w:abstractNumId w:val="12"/>
  </w:num>
  <w:num w:numId="21">
    <w:abstractNumId w:val="0"/>
  </w:num>
  <w:num w:numId="22">
    <w:abstractNumId w:val="19"/>
  </w:num>
  <w:num w:numId="23">
    <w:abstractNumId w:val="3"/>
  </w:num>
  <w:num w:numId="24">
    <w:abstractNumId w:val="27"/>
  </w:num>
  <w:num w:numId="25">
    <w:abstractNumId w:val="24"/>
  </w:num>
  <w:num w:numId="26">
    <w:abstractNumId w:val="42"/>
  </w:num>
  <w:num w:numId="27">
    <w:abstractNumId w:val="14"/>
  </w:num>
  <w:num w:numId="28">
    <w:abstractNumId w:val="43"/>
  </w:num>
  <w:num w:numId="29">
    <w:abstractNumId w:val="34"/>
  </w:num>
  <w:num w:numId="30">
    <w:abstractNumId w:val="31"/>
  </w:num>
  <w:num w:numId="31">
    <w:abstractNumId w:val="26"/>
  </w:num>
  <w:num w:numId="32">
    <w:abstractNumId w:val="21"/>
  </w:num>
  <w:num w:numId="33">
    <w:abstractNumId w:val="35"/>
  </w:num>
  <w:num w:numId="34">
    <w:abstractNumId w:val="20"/>
  </w:num>
  <w:num w:numId="35">
    <w:abstractNumId w:val="23"/>
  </w:num>
  <w:num w:numId="36">
    <w:abstractNumId w:val="36"/>
  </w:num>
  <w:num w:numId="37">
    <w:abstractNumId w:val="7"/>
  </w:num>
  <w:num w:numId="38">
    <w:abstractNumId w:val="40"/>
  </w:num>
  <w:num w:numId="39">
    <w:abstractNumId w:val="5"/>
  </w:num>
  <w:num w:numId="40">
    <w:abstractNumId w:val="13"/>
  </w:num>
  <w:num w:numId="41">
    <w:abstractNumId w:val="25"/>
  </w:num>
  <w:num w:numId="42">
    <w:abstractNumId w:val="33"/>
  </w:num>
  <w:num w:numId="43">
    <w:abstractNumId w:val="44"/>
  </w:num>
  <w:num w:numId="44">
    <w:abstractNumId w:val="6"/>
  </w:num>
  <w:num w:numId="45">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68E4"/>
    <w:rsid w:val="000026CF"/>
    <w:rsid w:val="000037E2"/>
    <w:rsid w:val="00010F2B"/>
    <w:rsid w:val="00020A70"/>
    <w:rsid w:val="00022604"/>
    <w:rsid w:val="000227FF"/>
    <w:rsid w:val="0002766F"/>
    <w:rsid w:val="000306A7"/>
    <w:rsid w:val="00031C92"/>
    <w:rsid w:val="00034F50"/>
    <w:rsid w:val="0004199A"/>
    <w:rsid w:val="00045379"/>
    <w:rsid w:val="000461DF"/>
    <w:rsid w:val="0005038D"/>
    <w:rsid w:val="00055224"/>
    <w:rsid w:val="0005543E"/>
    <w:rsid w:val="0005622A"/>
    <w:rsid w:val="00061821"/>
    <w:rsid w:val="000623F9"/>
    <w:rsid w:val="00062482"/>
    <w:rsid w:val="00063A10"/>
    <w:rsid w:val="00063EFB"/>
    <w:rsid w:val="000662F8"/>
    <w:rsid w:val="00071C21"/>
    <w:rsid w:val="00073E78"/>
    <w:rsid w:val="00090AFA"/>
    <w:rsid w:val="00090AFC"/>
    <w:rsid w:val="00091552"/>
    <w:rsid w:val="00091C3A"/>
    <w:rsid w:val="00092D06"/>
    <w:rsid w:val="00096DDB"/>
    <w:rsid w:val="000A20B5"/>
    <w:rsid w:val="000A2D37"/>
    <w:rsid w:val="000A3486"/>
    <w:rsid w:val="000A4DD1"/>
    <w:rsid w:val="000A70F8"/>
    <w:rsid w:val="000A79DA"/>
    <w:rsid w:val="000B0073"/>
    <w:rsid w:val="000B4B51"/>
    <w:rsid w:val="000B7158"/>
    <w:rsid w:val="000C5B8B"/>
    <w:rsid w:val="000D1B55"/>
    <w:rsid w:val="000D3C75"/>
    <w:rsid w:val="000E4E21"/>
    <w:rsid w:val="000E686B"/>
    <w:rsid w:val="000F3379"/>
    <w:rsid w:val="000F3EE7"/>
    <w:rsid w:val="000F4653"/>
    <w:rsid w:val="000F68B1"/>
    <w:rsid w:val="000F6F19"/>
    <w:rsid w:val="000F7AC2"/>
    <w:rsid w:val="0010028E"/>
    <w:rsid w:val="00102D69"/>
    <w:rsid w:val="00110EDB"/>
    <w:rsid w:val="00111DCD"/>
    <w:rsid w:val="00111F3F"/>
    <w:rsid w:val="00114CF9"/>
    <w:rsid w:val="0011522F"/>
    <w:rsid w:val="001167AA"/>
    <w:rsid w:val="00117157"/>
    <w:rsid w:val="001207DE"/>
    <w:rsid w:val="00124855"/>
    <w:rsid w:val="001254F5"/>
    <w:rsid w:val="0012712B"/>
    <w:rsid w:val="001336D3"/>
    <w:rsid w:val="00136FAD"/>
    <w:rsid w:val="00144B4A"/>
    <w:rsid w:val="00146F0A"/>
    <w:rsid w:val="00147B36"/>
    <w:rsid w:val="001520A1"/>
    <w:rsid w:val="00152124"/>
    <w:rsid w:val="00152C2B"/>
    <w:rsid w:val="001640CC"/>
    <w:rsid w:val="00172661"/>
    <w:rsid w:val="001742A5"/>
    <w:rsid w:val="00174EE4"/>
    <w:rsid w:val="00175897"/>
    <w:rsid w:val="00175C56"/>
    <w:rsid w:val="00177D2C"/>
    <w:rsid w:val="001804C3"/>
    <w:rsid w:val="00180B9F"/>
    <w:rsid w:val="00181CC5"/>
    <w:rsid w:val="00191926"/>
    <w:rsid w:val="00192A11"/>
    <w:rsid w:val="00193784"/>
    <w:rsid w:val="00193FB6"/>
    <w:rsid w:val="001942EE"/>
    <w:rsid w:val="001A02EC"/>
    <w:rsid w:val="001A22D7"/>
    <w:rsid w:val="001A577E"/>
    <w:rsid w:val="001A58DE"/>
    <w:rsid w:val="001A7C9B"/>
    <w:rsid w:val="001B05B9"/>
    <w:rsid w:val="001B1519"/>
    <w:rsid w:val="001B7B88"/>
    <w:rsid w:val="001C2621"/>
    <w:rsid w:val="001C6F1D"/>
    <w:rsid w:val="001C7319"/>
    <w:rsid w:val="001C7D87"/>
    <w:rsid w:val="001D3E87"/>
    <w:rsid w:val="001D5F16"/>
    <w:rsid w:val="001D6FAB"/>
    <w:rsid w:val="001D70AE"/>
    <w:rsid w:val="001D78FE"/>
    <w:rsid w:val="001E1D18"/>
    <w:rsid w:val="001F0A4F"/>
    <w:rsid w:val="001F574B"/>
    <w:rsid w:val="001F5B88"/>
    <w:rsid w:val="001F71ED"/>
    <w:rsid w:val="00203706"/>
    <w:rsid w:val="00203D3A"/>
    <w:rsid w:val="00203FF3"/>
    <w:rsid w:val="002044B4"/>
    <w:rsid w:val="00207086"/>
    <w:rsid w:val="00211D60"/>
    <w:rsid w:val="0021501E"/>
    <w:rsid w:val="00217202"/>
    <w:rsid w:val="0021770A"/>
    <w:rsid w:val="002205C0"/>
    <w:rsid w:val="0022363E"/>
    <w:rsid w:val="0022494A"/>
    <w:rsid w:val="00225507"/>
    <w:rsid w:val="002307A5"/>
    <w:rsid w:val="0023373D"/>
    <w:rsid w:val="0023423C"/>
    <w:rsid w:val="0024112D"/>
    <w:rsid w:val="00242C26"/>
    <w:rsid w:val="00244177"/>
    <w:rsid w:val="00254477"/>
    <w:rsid w:val="002550DC"/>
    <w:rsid w:val="00256860"/>
    <w:rsid w:val="002577FE"/>
    <w:rsid w:val="0025780C"/>
    <w:rsid w:val="00261D40"/>
    <w:rsid w:val="00266AE6"/>
    <w:rsid w:val="00273D0E"/>
    <w:rsid w:val="00280B8B"/>
    <w:rsid w:val="00281077"/>
    <w:rsid w:val="00281C65"/>
    <w:rsid w:val="00292350"/>
    <w:rsid w:val="00294C1E"/>
    <w:rsid w:val="00297D01"/>
    <w:rsid w:val="00297EF9"/>
    <w:rsid w:val="002A2034"/>
    <w:rsid w:val="002A24F4"/>
    <w:rsid w:val="002A38BF"/>
    <w:rsid w:val="002A3E80"/>
    <w:rsid w:val="002A597E"/>
    <w:rsid w:val="002B0849"/>
    <w:rsid w:val="002B0FB9"/>
    <w:rsid w:val="002B1E05"/>
    <w:rsid w:val="002B3FB9"/>
    <w:rsid w:val="002B4382"/>
    <w:rsid w:val="002B5DBD"/>
    <w:rsid w:val="002B72F9"/>
    <w:rsid w:val="002C498D"/>
    <w:rsid w:val="002C4FE1"/>
    <w:rsid w:val="002C72D2"/>
    <w:rsid w:val="002D2F00"/>
    <w:rsid w:val="002D3D1D"/>
    <w:rsid w:val="002D79E2"/>
    <w:rsid w:val="002D7A5D"/>
    <w:rsid w:val="002E0A4A"/>
    <w:rsid w:val="002E0BC4"/>
    <w:rsid w:val="002E1396"/>
    <w:rsid w:val="002E21B4"/>
    <w:rsid w:val="002E2D7B"/>
    <w:rsid w:val="002E5E6A"/>
    <w:rsid w:val="002F0943"/>
    <w:rsid w:val="002F22FA"/>
    <w:rsid w:val="002F37BE"/>
    <w:rsid w:val="002F41CA"/>
    <w:rsid w:val="002F4C6A"/>
    <w:rsid w:val="002F70F6"/>
    <w:rsid w:val="00300D0B"/>
    <w:rsid w:val="003043BE"/>
    <w:rsid w:val="00306096"/>
    <w:rsid w:val="00306974"/>
    <w:rsid w:val="00307014"/>
    <w:rsid w:val="00313A1B"/>
    <w:rsid w:val="0031645D"/>
    <w:rsid w:val="00317B08"/>
    <w:rsid w:val="00320A67"/>
    <w:rsid w:val="00323B26"/>
    <w:rsid w:val="003272FB"/>
    <w:rsid w:val="00331499"/>
    <w:rsid w:val="0033580E"/>
    <w:rsid w:val="00342311"/>
    <w:rsid w:val="00343D1E"/>
    <w:rsid w:val="00345030"/>
    <w:rsid w:val="00353E94"/>
    <w:rsid w:val="00354258"/>
    <w:rsid w:val="00355593"/>
    <w:rsid w:val="003556FE"/>
    <w:rsid w:val="00357E0E"/>
    <w:rsid w:val="00361B9C"/>
    <w:rsid w:val="003645AE"/>
    <w:rsid w:val="00364ABC"/>
    <w:rsid w:val="003672FB"/>
    <w:rsid w:val="00370797"/>
    <w:rsid w:val="00372F46"/>
    <w:rsid w:val="00373D34"/>
    <w:rsid w:val="003746C6"/>
    <w:rsid w:val="00375BEA"/>
    <w:rsid w:val="00376CEC"/>
    <w:rsid w:val="00380758"/>
    <w:rsid w:val="003815E5"/>
    <w:rsid w:val="00381E2B"/>
    <w:rsid w:val="003878D8"/>
    <w:rsid w:val="00387929"/>
    <w:rsid w:val="00392164"/>
    <w:rsid w:val="00393D5B"/>
    <w:rsid w:val="0039460D"/>
    <w:rsid w:val="00394A1E"/>
    <w:rsid w:val="0039676C"/>
    <w:rsid w:val="003968C7"/>
    <w:rsid w:val="003A1E7C"/>
    <w:rsid w:val="003A2246"/>
    <w:rsid w:val="003A61F9"/>
    <w:rsid w:val="003A6975"/>
    <w:rsid w:val="003B1E88"/>
    <w:rsid w:val="003C467E"/>
    <w:rsid w:val="003C5243"/>
    <w:rsid w:val="003C53ED"/>
    <w:rsid w:val="003D0B7E"/>
    <w:rsid w:val="003D4E0F"/>
    <w:rsid w:val="003D63DC"/>
    <w:rsid w:val="003E16E1"/>
    <w:rsid w:val="003E1871"/>
    <w:rsid w:val="003E504D"/>
    <w:rsid w:val="003E64C1"/>
    <w:rsid w:val="003E656A"/>
    <w:rsid w:val="003E6FF0"/>
    <w:rsid w:val="003E78B7"/>
    <w:rsid w:val="003F3016"/>
    <w:rsid w:val="003F5D1E"/>
    <w:rsid w:val="003F76E5"/>
    <w:rsid w:val="004012CF"/>
    <w:rsid w:val="00402FF3"/>
    <w:rsid w:val="0040673A"/>
    <w:rsid w:val="004069EB"/>
    <w:rsid w:val="00410ACB"/>
    <w:rsid w:val="00412600"/>
    <w:rsid w:val="00422ED2"/>
    <w:rsid w:val="00423213"/>
    <w:rsid w:val="0042416D"/>
    <w:rsid w:val="004247D2"/>
    <w:rsid w:val="00424808"/>
    <w:rsid w:val="0042735F"/>
    <w:rsid w:val="00434283"/>
    <w:rsid w:val="00436802"/>
    <w:rsid w:val="00442E45"/>
    <w:rsid w:val="00443AD4"/>
    <w:rsid w:val="0044438E"/>
    <w:rsid w:val="00445C0F"/>
    <w:rsid w:val="00451448"/>
    <w:rsid w:val="004516EB"/>
    <w:rsid w:val="004529B6"/>
    <w:rsid w:val="00453DBD"/>
    <w:rsid w:val="00453FD8"/>
    <w:rsid w:val="00454CE6"/>
    <w:rsid w:val="00457305"/>
    <w:rsid w:val="00457955"/>
    <w:rsid w:val="00462881"/>
    <w:rsid w:val="004640F2"/>
    <w:rsid w:val="00467337"/>
    <w:rsid w:val="00472192"/>
    <w:rsid w:val="00475781"/>
    <w:rsid w:val="00475F48"/>
    <w:rsid w:val="00477CC2"/>
    <w:rsid w:val="00477D47"/>
    <w:rsid w:val="0048180A"/>
    <w:rsid w:val="00481C7A"/>
    <w:rsid w:val="00487DB5"/>
    <w:rsid w:val="004906C8"/>
    <w:rsid w:val="00492BC7"/>
    <w:rsid w:val="004967E2"/>
    <w:rsid w:val="004A290F"/>
    <w:rsid w:val="004A55D8"/>
    <w:rsid w:val="004A59AA"/>
    <w:rsid w:val="004A5F90"/>
    <w:rsid w:val="004A5FFD"/>
    <w:rsid w:val="004A7CE2"/>
    <w:rsid w:val="004B031A"/>
    <w:rsid w:val="004B0A54"/>
    <w:rsid w:val="004B234F"/>
    <w:rsid w:val="004B45C5"/>
    <w:rsid w:val="004B59BB"/>
    <w:rsid w:val="004B5CCC"/>
    <w:rsid w:val="004B7893"/>
    <w:rsid w:val="004C2845"/>
    <w:rsid w:val="004C499C"/>
    <w:rsid w:val="004C7961"/>
    <w:rsid w:val="004D08EB"/>
    <w:rsid w:val="004D10E9"/>
    <w:rsid w:val="004D172C"/>
    <w:rsid w:val="004D54E3"/>
    <w:rsid w:val="004E1A3D"/>
    <w:rsid w:val="004E2371"/>
    <w:rsid w:val="004E6BE9"/>
    <w:rsid w:val="004E754F"/>
    <w:rsid w:val="004F39AC"/>
    <w:rsid w:val="004F4F45"/>
    <w:rsid w:val="005001FE"/>
    <w:rsid w:val="005020E9"/>
    <w:rsid w:val="00503655"/>
    <w:rsid w:val="00504BE3"/>
    <w:rsid w:val="00506185"/>
    <w:rsid w:val="005067D2"/>
    <w:rsid w:val="00514086"/>
    <w:rsid w:val="00514207"/>
    <w:rsid w:val="005149BE"/>
    <w:rsid w:val="00515090"/>
    <w:rsid w:val="00515316"/>
    <w:rsid w:val="00516F25"/>
    <w:rsid w:val="005179E4"/>
    <w:rsid w:val="00521E57"/>
    <w:rsid w:val="005305EA"/>
    <w:rsid w:val="00532746"/>
    <w:rsid w:val="0053287D"/>
    <w:rsid w:val="0053652A"/>
    <w:rsid w:val="005371E7"/>
    <w:rsid w:val="00537E4B"/>
    <w:rsid w:val="00540538"/>
    <w:rsid w:val="00542664"/>
    <w:rsid w:val="00544CF2"/>
    <w:rsid w:val="00551E8B"/>
    <w:rsid w:val="005520FE"/>
    <w:rsid w:val="0055263C"/>
    <w:rsid w:val="0055472B"/>
    <w:rsid w:val="00555D9A"/>
    <w:rsid w:val="00556513"/>
    <w:rsid w:val="00557F13"/>
    <w:rsid w:val="00560AB4"/>
    <w:rsid w:val="00562653"/>
    <w:rsid w:val="005662E2"/>
    <w:rsid w:val="005733EB"/>
    <w:rsid w:val="005734C5"/>
    <w:rsid w:val="00576D51"/>
    <w:rsid w:val="00580802"/>
    <w:rsid w:val="00581A22"/>
    <w:rsid w:val="00581CFE"/>
    <w:rsid w:val="005860CB"/>
    <w:rsid w:val="0059185E"/>
    <w:rsid w:val="00593A9E"/>
    <w:rsid w:val="00593E91"/>
    <w:rsid w:val="00593F24"/>
    <w:rsid w:val="0059442D"/>
    <w:rsid w:val="00594D38"/>
    <w:rsid w:val="005A0B49"/>
    <w:rsid w:val="005A353A"/>
    <w:rsid w:val="005A6656"/>
    <w:rsid w:val="005A6D57"/>
    <w:rsid w:val="005A71FD"/>
    <w:rsid w:val="005B27BB"/>
    <w:rsid w:val="005B3BF4"/>
    <w:rsid w:val="005B5B70"/>
    <w:rsid w:val="005B5CEF"/>
    <w:rsid w:val="005B5F05"/>
    <w:rsid w:val="005C17BF"/>
    <w:rsid w:val="005C2B8D"/>
    <w:rsid w:val="005C6982"/>
    <w:rsid w:val="005C6B74"/>
    <w:rsid w:val="005C6C81"/>
    <w:rsid w:val="005C7AEA"/>
    <w:rsid w:val="005D125D"/>
    <w:rsid w:val="005D2B59"/>
    <w:rsid w:val="005D362F"/>
    <w:rsid w:val="005D370F"/>
    <w:rsid w:val="005D44D1"/>
    <w:rsid w:val="005E265D"/>
    <w:rsid w:val="005E3D7D"/>
    <w:rsid w:val="005E4D7C"/>
    <w:rsid w:val="005F048E"/>
    <w:rsid w:val="005F57F0"/>
    <w:rsid w:val="00601010"/>
    <w:rsid w:val="006028C9"/>
    <w:rsid w:val="006038C0"/>
    <w:rsid w:val="0060721D"/>
    <w:rsid w:val="0061042F"/>
    <w:rsid w:val="00611768"/>
    <w:rsid w:val="00614EB8"/>
    <w:rsid w:val="006168E4"/>
    <w:rsid w:val="00621F47"/>
    <w:rsid w:val="006242F8"/>
    <w:rsid w:val="0062497C"/>
    <w:rsid w:val="00625200"/>
    <w:rsid w:val="006255AA"/>
    <w:rsid w:val="00631806"/>
    <w:rsid w:val="00637512"/>
    <w:rsid w:val="00640EE4"/>
    <w:rsid w:val="006466F5"/>
    <w:rsid w:val="0064679F"/>
    <w:rsid w:val="00652BC5"/>
    <w:rsid w:val="00657883"/>
    <w:rsid w:val="00661753"/>
    <w:rsid w:val="0066216F"/>
    <w:rsid w:val="00662FB0"/>
    <w:rsid w:val="006654F6"/>
    <w:rsid w:val="00675390"/>
    <w:rsid w:val="00676CAA"/>
    <w:rsid w:val="006848B7"/>
    <w:rsid w:val="006868A7"/>
    <w:rsid w:val="006915EA"/>
    <w:rsid w:val="00694828"/>
    <w:rsid w:val="006A3810"/>
    <w:rsid w:val="006A68B8"/>
    <w:rsid w:val="006A7CEB"/>
    <w:rsid w:val="006B1953"/>
    <w:rsid w:val="006B1BF1"/>
    <w:rsid w:val="006B20F0"/>
    <w:rsid w:val="006B26E3"/>
    <w:rsid w:val="006B3085"/>
    <w:rsid w:val="006B37F2"/>
    <w:rsid w:val="006B4157"/>
    <w:rsid w:val="006B69CF"/>
    <w:rsid w:val="006B7444"/>
    <w:rsid w:val="006C28CA"/>
    <w:rsid w:val="006C350D"/>
    <w:rsid w:val="006C5E56"/>
    <w:rsid w:val="006C66E4"/>
    <w:rsid w:val="006D23FC"/>
    <w:rsid w:val="006D643D"/>
    <w:rsid w:val="006E063C"/>
    <w:rsid w:val="006E3851"/>
    <w:rsid w:val="006E42B6"/>
    <w:rsid w:val="006E76D3"/>
    <w:rsid w:val="006F1167"/>
    <w:rsid w:val="006F4044"/>
    <w:rsid w:val="006F46DC"/>
    <w:rsid w:val="006F50F5"/>
    <w:rsid w:val="007006BF"/>
    <w:rsid w:val="00701033"/>
    <w:rsid w:val="00701A3F"/>
    <w:rsid w:val="00712E3A"/>
    <w:rsid w:val="00721506"/>
    <w:rsid w:val="007216DB"/>
    <w:rsid w:val="007246D3"/>
    <w:rsid w:val="00725F5A"/>
    <w:rsid w:val="00727B9C"/>
    <w:rsid w:val="00730C1E"/>
    <w:rsid w:val="007404D5"/>
    <w:rsid w:val="00744287"/>
    <w:rsid w:val="00744EEF"/>
    <w:rsid w:val="00745D76"/>
    <w:rsid w:val="00747487"/>
    <w:rsid w:val="007505EB"/>
    <w:rsid w:val="00754CAE"/>
    <w:rsid w:val="00763EE7"/>
    <w:rsid w:val="0076590D"/>
    <w:rsid w:val="0076623B"/>
    <w:rsid w:val="00767E4B"/>
    <w:rsid w:val="007718AD"/>
    <w:rsid w:val="007742A7"/>
    <w:rsid w:val="0077611B"/>
    <w:rsid w:val="00776A98"/>
    <w:rsid w:val="0078454A"/>
    <w:rsid w:val="00784E1E"/>
    <w:rsid w:val="007851D5"/>
    <w:rsid w:val="0079486A"/>
    <w:rsid w:val="00794F80"/>
    <w:rsid w:val="007A00E9"/>
    <w:rsid w:val="007A034A"/>
    <w:rsid w:val="007A0454"/>
    <w:rsid w:val="007A0E44"/>
    <w:rsid w:val="007A1C9E"/>
    <w:rsid w:val="007A277F"/>
    <w:rsid w:val="007A4CA1"/>
    <w:rsid w:val="007A5DFD"/>
    <w:rsid w:val="007B0398"/>
    <w:rsid w:val="007B2C77"/>
    <w:rsid w:val="007B2E78"/>
    <w:rsid w:val="007B6549"/>
    <w:rsid w:val="007B7F6B"/>
    <w:rsid w:val="007C1790"/>
    <w:rsid w:val="007C3F2F"/>
    <w:rsid w:val="007D1A27"/>
    <w:rsid w:val="007D1B24"/>
    <w:rsid w:val="007D1F15"/>
    <w:rsid w:val="007D24EA"/>
    <w:rsid w:val="007D256D"/>
    <w:rsid w:val="007D25B1"/>
    <w:rsid w:val="007D2878"/>
    <w:rsid w:val="007E1140"/>
    <w:rsid w:val="007E307F"/>
    <w:rsid w:val="007E319E"/>
    <w:rsid w:val="007E4FA1"/>
    <w:rsid w:val="007E7B07"/>
    <w:rsid w:val="007E7BAB"/>
    <w:rsid w:val="007E7DCE"/>
    <w:rsid w:val="007E7FA9"/>
    <w:rsid w:val="007F20AC"/>
    <w:rsid w:val="00802C56"/>
    <w:rsid w:val="00807750"/>
    <w:rsid w:val="00807E35"/>
    <w:rsid w:val="00811205"/>
    <w:rsid w:val="00812C48"/>
    <w:rsid w:val="008146F9"/>
    <w:rsid w:val="00821AEB"/>
    <w:rsid w:val="00822648"/>
    <w:rsid w:val="00824DCD"/>
    <w:rsid w:val="00833E8A"/>
    <w:rsid w:val="00844009"/>
    <w:rsid w:val="00844569"/>
    <w:rsid w:val="00844CDE"/>
    <w:rsid w:val="00845083"/>
    <w:rsid w:val="00847202"/>
    <w:rsid w:val="00847D23"/>
    <w:rsid w:val="00852901"/>
    <w:rsid w:val="008556FF"/>
    <w:rsid w:val="008557D1"/>
    <w:rsid w:val="00857106"/>
    <w:rsid w:val="00857765"/>
    <w:rsid w:val="00863327"/>
    <w:rsid w:val="00863A40"/>
    <w:rsid w:val="00867F7E"/>
    <w:rsid w:val="00870F44"/>
    <w:rsid w:val="00872BA0"/>
    <w:rsid w:val="00872ECB"/>
    <w:rsid w:val="0087456A"/>
    <w:rsid w:val="00884054"/>
    <w:rsid w:val="00890B7A"/>
    <w:rsid w:val="00890C62"/>
    <w:rsid w:val="0089437B"/>
    <w:rsid w:val="00895089"/>
    <w:rsid w:val="008951ED"/>
    <w:rsid w:val="0089761E"/>
    <w:rsid w:val="008977EE"/>
    <w:rsid w:val="008A3AD6"/>
    <w:rsid w:val="008A5928"/>
    <w:rsid w:val="008A7548"/>
    <w:rsid w:val="008A75BE"/>
    <w:rsid w:val="008B0D6E"/>
    <w:rsid w:val="008B1AD9"/>
    <w:rsid w:val="008B1D2E"/>
    <w:rsid w:val="008B4DF4"/>
    <w:rsid w:val="008C0582"/>
    <w:rsid w:val="008C08BE"/>
    <w:rsid w:val="008C229F"/>
    <w:rsid w:val="008C30DB"/>
    <w:rsid w:val="008C32A8"/>
    <w:rsid w:val="008C3445"/>
    <w:rsid w:val="008C4E94"/>
    <w:rsid w:val="008C55A3"/>
    <w:rsid w:val="008C7368"/>
    <w:rsid w:val="008D4122"/>
    <w:rsid w:val="008D57EA"/>
    <w:rsid w:val="008E6375"/>
    <w:rsid w:val="008F17A1"/>
    <w:rsid w:val="008F38E9"/>
    <w:rsid w:val="008F38EE"/>
    <w:rsid w:val="008F4C65"/>
    <w:rsid w:val="008F7579"/>
    <w:rsid w:val="00902944"/>
    <w:rsid w:val="00905422"/>
    <w:rsid w:val="00906BD5"/>
    <w:rsid w:val="009104D1"/>
    <w:rsid w:val="00911995"/>
    <w:rsid w:val="00913133"/>
    <w:rsid w:val="0091475B"/>
    <w:rsid w:val="0092081F"/>
    <w:rsid w:val="00921DB9"/>
    <w:rsid w:val="0092403D"/>
    <w:rsid w:val="00936162"/>
    <w:rsid w:val="009402DB"/>
    <w:rsid w:val="00942E41"/>
    <w:rsid w:val="009440D8"/>
    <w:rsid w:val="009449B8"/>
    <w:rsid w:val="00944DC9"/>
    <w:rsid w:val="009454E7"/>
    <w:rsid w:val="0094603F"/>
    <w:rsid w:val="00951C9C"/>
    <w:rsid w:val="009611E0"/>
    <w:rsid w:val="00962383"/>
    <w:rsid w:val="00963120"/>
    <w:rsid w:val="00965FEE"/>
    <w:rsid w:val="0096643B"/>
    <w:rsid w:val="009706B5"/>
    <w:rsid w:val="00972BDF"/>
    <w:rsid w:val="00973F49"/>
    <w:rsid w:val="00976A26"/>
    <w:rsid w:val="009808EA"/>
    <w:rsid w:val="0098182D"/>
    <w:rsid w:val="00982A98"/>
    <w:rsid w:val="009855E2"/>
    <w:rsid w:val="00987C03"/>
    <w:rsid w:val="00992977"/>
    <w:rsid w:val="00992F79"/>
    <w:rsid w:val="0099557F"/>
    <w:rsid w:val="009A29DB"/>
    <w:rsid w:val="009A3511"/>
    <w:rsid w:val="009A686F"/>
    <w:rsid w:val="009A7912"/>
    <w:rsid w:val="009B049F"/>
    <w:rsid w:val="009B2286"/>
    <w:rsid w:val="009B33A8"/>
    <w:rsid w:val="009B3487"/>
    <w:rsid w:val="009B4631"/>
    <w:rsid w:val="009B7C61"/>
    <w:rsid w:val="009C3793"/>
    <w:rsid w:val="009C62BD"/>
    <w:rsid w:val="009D26AD"/>
    <w:rsid w:val="009D2746"/>
    <w:rsid w:val="009D304A"/>
    <w:rsid w:val="009D341C"/>
    <w:rsid w:val="009E064D"/>
    <w:rsid w:val="009E1411"/>
    <w:rsid w:val="009E19FC"/>
    <w:rsid w:val="009E2316"/>
    <w:rsid w:val="009E52F2"/>
    <w:rsid w:val="009F33D4"/>
    <w:rsid w:val="009F3C1F"/>
    <w:rsid w:val="009F50E7"/>
    <w:rsid w:val="009F614E"/>
    <w:rsid w:val="009F762B"/>
    <w:rsid w:val="009F76BA"/>
    <w:rsid w:val="009F7E09"/>
    <w:rsid w:val="00A02047"/>
    <w:rsid w:val="00A035C0"/>
    <w:rsid w:val="00A036BE"/>
    <w:rsid w:val="00A0575E"/>
    <w:rsid w:val="00A12205"/>
    <w:rsid w:val="00A139AF"/>
    <w:rsid w:val="00A20113"/>
    <w:rsid w:val="00A22165"/>
    <w:rsid w:val="00A3248C"/>
    <w:rsid w:val="00A358E6"/>
    <w:rsid w:val="00A37C0F"/>
    <w:rsid w:val="00A422B7"/>
    <w:rsid w:val="00A44172"/>
    <w:rsid w:val="00A44291"/>
    <w:rsid w:val="00A44F65"/>
    <w:rsid w:val="00A453DC"/>
    <w:rsid w:val="00A47E33"/>
    <w:rsid w:val="00A50182"/>
    <w:rsid w:val="00A51024"/>
    <w:rsid w:val="00A51109"/>
    <w:rsid w:val="00A544DC"/>
    <w:rsid w:val="00A55818"/>
    <w:rsid w:val="00A56556"/>
    <w:rsid w:val="00A625E2"/>
    <w:rsid w:val="00A63DC7"/>
    <w:rsid w:val="00A66295"/>
    <w:rsid w:val="00A70289"/>
    <w:rsid w:val="00A70D1B"/>
    <w:rsid w:val="00A72105"/>
    <w:rsid w:val="00A72465"/>
    <w:rsid w:val="00A731CC"/>
    <w:rsid w:val="00A80C92"/>
    <w:rsid w:val="00A82461"/>
    <w:rsid w:val="00A8514D"/>
    <w:rsid w:val="00A851D8"/>
    <w:rsid w:val="00A870C4"/>
    <w:rsid w:val="00A87326"/>
    <w:rsid w:val="00A919CE"/>
    <w:rsid w:val="00A925C7"/>
    <w:rsid w:val="00A953BA"/>
    <w:rsid w:val="00A96F9F"/>
    <w:rsid w:val="00AA0848"/>
    <w:rsid w:val="00AA0AAF"/>
    <w:rsid w:val="00AA3807"/>
    <w:rsid w:val="00AA3C06"/>
    <w:rsid w:val="00AA56F6"/>
    <w:rsid w:val="00AA5D62"/>
    <w:rsid w:val="00AB2BF2"/>
    <w:rsid w:val="00AB2C85"/>
    <w:rsid w:val="00AB3710"/>
    <w:rsid w:val="00AB4B0F"/>
    <w:rsid w:val="00AB6C3B"/>
    <w:rsid w:val="00AB7865"/>
    <w:rsid w:val="00AB7F4A"/>
    <w:rsid w:val="00AC226E"/>
    <w:rsid w:val="00AC49DB"/>
    <w:rsid w:val="00AC6C0D"/>
    <w:rsid w:val="00AC722C"/>
    <w:rsid w:val="00AC7906"/>
    <w:rsid w:val="00AD0373"/>
    <w:rsid w:val="00AD1291"/>
    <w:rsid w:val="00AD134F"/>
    <w:rsid w:val="00AD198B"/>
    <w:rsid w:val="00AD22FC"/>
    <w:rsid w:val="00AD3428"/>
    <w:rsid w:val="00AD3AA2"/>
    <w:rsid w:val="00AD4B1A"/>
    <w:rsid w:val="00AE008F"/>
    <w:rsid w:val="00AE5F5C"/>
    <w:rsid w:val="00AE6CF8"/>
    <w:rsid w:val="00AF0161"/>
    <w:rsid w:val="00AF2A1F"/>
    <w:rsid w:val="00AF2D9B"/>
    <w:rsid w:val="00AF4355"/>
    <w:rsid w:val="00AF6029"/>
    <w:rsid w:val="00B00BAB"/>
    <w:rsid w:val="00B04432"/>
    <w:rsid w:val="00B0749B"/>
    <w:rsid w:val="00B10050"/>
    <w:rsid w:val="00B10A1E"/>
    <w:rsid w:val="00B11E08"/>
    <w:rsid w:val="00B14039"/>
    <w:rsid w:val="00B149FA"/>
    <w:rsid w:val="00B22242"/>
    <w:rsid w:val="00B2330D"/>
    <w:rsid w:val="00B32CD3"/>
    <w:rsid w:val="00B32F42"/>
    <w:rsid w:val="00B34CED"/>
    <w:rsid w:val="00B35A93"/>
    <w:rsid w:val="00B3672D"/>
    <w:rsid w:val="00B41E92"/>
    <w:rsid w:val="00B433C9"/>
    <w:rsid w:val="00B4745C"/>
    <w:rsid w:val="00B52D3E"/>
    <w:rsid w:val="00B56574"/>
    <w:rsid w:val="00B57980"/>
    <w:rsid w:val="00B579D8"/>
    <w:rsid w:val="00B601D4"/>
    <w:rsid w:val="00B63BC9"/>
    <w:rsid w:val="00B653BB"/>
    <w:rsid w:val="00B66E86"/>
    <w:rsid w:val="00B67A20"/>
    <w:rsid w:val="00B724E8"/>
    <w:rsid w:val="00B77BFF"/>
    <w:rsid w:val="00B82A24"/>
    <w:rsid w:val="00B86B2A"/>
    <w:rsid w:val="00B87D50"/>
    <w:rsid w:val="00B9223B"/>
    <w:rsid w:val="00B96AE6"/>
    <w:rsid w:val="00BA4D1F"/>
    <w:rsid w:val="00BA7AD1"/>
    <w:rsid w:val="00BB1BE6"/>
    <w:rsid w:val="00BB2250"/>
    <w:rsid w:val="00BB721B"/>
    <w:rsid w:val="00BB77FD"/>
    <w:rsid w:val="00BC0FDD"/>
    <w:rsid w:val="00BC22E0"/>
    <w:rsid w:val="00BC2A46"/>
    <w:rsid w:val="00BC3FA4"/>
    <w:rsid w:val="00BD004A"/>
    <w:rsid w:val="00BD352C"/>
    <w:rsid w:val="00BD5023"/>
    <w:rsid w:val="00BD58AB"/>
    <w:rsid w:val="00BE28ED"/>
    <w:rsid w:val="00C008B2"/>
    <w:rsid w:val="00C01BD7"/>
    <w:rsid w:val="00C01F6B"/>
    <w:rsid w:val="00C12209"/>
    <w:rsid w:val="00C2092D"/>
    <w:rsid w:val="00C2390E"/>
    <w:rsid w:val="00C24A09"/>
    <w:rsid w:val="00C25084"/>
    <w:rsid w:val="00C30B0F"/>
    <w:rsid w:val="00C34257"/>
    <w:rsid w:val="00C342E1"/>
    <w:rsid w:val="00C357BE"/>
    <w:rsid w:val="00C56C44"/>
    <w:rsid w:val="00C6332C"/>
    <w:rsid w:val="00C65E41"/>
    <w:rsid w:val="00C71CD1"/>
    <w:rsid w:val="00C73143"/>
    <w:rsid w:val="00C77685"/>
    <w:rsid w:val="00C77815"/>
    <w:rsid w:val="00C77977"/>
    <w:rsid w:val="00C77ABA"/>
    <w:rsid w:val="00C81827"/>
    <w:rsid w:val="00C82490"/>
    <w:rsid w:val="00C82914"/>
    <w:rsid w:val="00C85378"/>
    <w:rsid w:val="00C9150F"/>
    <w:rsid w:val="00C91B10"/>
    <w:rsid w:val="00C9234C"/>
    <w:rsid w:val="00C9297C"/>
    <w:rsid w:val="00C971C0"/>
    <w:rsid w:val="00CA5334"/>
    <w:rsid w:val="00CA5789"/>
    <w:rsid w:val="00CA58BC"/>
    <w:rsid w:val="00CA6ED2"/>
    <w:rsid w:val="00CA6FDA"/>
    <w:rsid w:val="00CB0B52"/>
    <w:rsid w:val="00CB3B6F"/>
    <w:rsid w:val="00CC0C5F"/>
    <w:rsid w:val="00CC2F3D"/>
    <w:rsid w:val="00CC35D6"/>
    <w:rsid w:val="00CC5FF3"/>
    <w:rsid w:val="00CC6072"/>
    <w:rsid w:val="00CC7CF4"/>
    <w:rsid w:val="00CD365B"/>
    <w:rsid w:val="00CD4BFA"/>
    <w:rsid w:val="00CE0E72"/>
    <w:rsid w:val="00CE2ADF"/>
    <w:rsid w:val="00CE7BE7"/>
    <w:rsid w:val="00CF1C84"/>
    <w:rsid w:val="00CF1D7D"/>
    <w:rsid w:val="00CF2BDB"/>
    <w:rsid w:val="00CF45D3"/>
    <w:rsid w:val="00CF51F9"/>
    <w:rsid w:val="00CF6B6C"/>
    <w:rsid w:val="00CF7EA2"/>
    <w:rsid w:val="00D02854"/>
    <w:rsid w:val="00D03B6E"/>
    <w:rsid w:val="00D042BB"/>
    <w:rsid w:val="00D0583A"/>
    <w:rsid w:val="00D06CA0"/>
    <w:rsid w:val="00D071E6"/>
    <w:rsid w:val="00D115BB"/>
    <w:rsid w:val="00D11644"/>
    <w:rsid w:val="00D11797"/>
    <w:rsid w:val="00D12780"/>
    <w:rsid w:val="00D12C68"/>
    <w:rsid w:val="00D134FB"/>
    <w:rsid w:val="00D17789"/>
    <w:rsid w:val="00D21565"/>
    <w:rsid w:val="00D22F7D"/>
    <w:rsid w:val="00D25BEE"/>
    <w:rsid w:val="00D2737E"/>
    <w:rsid w:val="00D274A9"/>
    <w:rsid w:val="00D3042F"/>
    <w:rsid w:val="00D32644"/>
    <w:rsid w:val="00D33619"/>
    <w:rsid w:val="00D34301"/>
    <w:rsid w:val="00D42E5F"/>
    <w:rsid w:val="00D449AE"/>
    <w:rsid w:val="00D477C3"/>
    <w:rsid w:val="00D516E4"/>
    <w:rsid w:val="00D51B89"/>
    <w:rsid w:val="00D52AC7"/>
    <w:rsid w:val="00D54CA9"/>
    <w:rsid w:val="00D54D64"/>
    <w:rsid w:val="00D6340F"/>
    <w:rsid w:val="00D6535E"/>
    <w:rsid w:val="00D654EC"/>
    <w:rsid w:val="00D72D16"/>
    <w:rsid w:val="00D742B9"/>
    <w:rsid w:val="00D7492C"/>
    <w:rsid w:val="00D8195B"/>
    <w:rsid w:val="00D821F8"/>
    <w:rsid w:val="00D848F9"/>
    <w:rsid w:val="00D84DDC"/>
    <w:rsid w:val="00D85695"/>
    <w:rsid w:val="00D8619F"/>
    <w:rsid w:val="00D86764"/>
    <w:rsid w:val="00D9572F"/>
    <w:rsid w:val="00DA0DF2"/>
    <w:rsid w:val="00DA41D7"/>
    <w:rsid w:val="00DA494B"/>
    <w:rsid w:val="00DB5C0A"/>
    <w:rsid w:val="00DC17FC"/>
    <w:rsid w:val="00DC4B0A"/>
    <w:rsid w:val="00DD13E2"/>
    <w:rsid w:val="00DD5CA9"/>
    <w:rsid w:val="00DD61CA"/>
    <w:rsid w:val="00DE47A1"/>
    <w:rsid w:val="00DF003C"/>
    <w:rsid w:val="00DF1053"/>
    <w:rsid w:val="00DF137F"/>
    <w:rsid w:val="00DF1A69"/>
    <w:rsid w:val="00DF4501"/>
    <w:rsid w:val="00DF6971"/>
    <w:rsid w:val="00DF78AE"/>
    <w:rsid w:val="00E00E78"/>
    <w:rsid w:val="00E04751"/>
    <w:rsid w:val="00E05057"/>
    <w:rsid w:val="00E076C1"/>
    <w:rsid w:val="00E11E2E"/>
    <w:rsid w:val="00E131D0"/>
    <w:rsid w:val="00E132E1"/>
    <w:rsid w:val="00E13C83"/>
    <w:rsid w:val="00E15555"/>
    <w:rsid w:val="00E15B7D"/>
    <w:rsid w:val="00E219FF"/>
    <w:rsid w:val="00E2408E"/>
    <w:rsid w:val="00E316A9"/>
    <w:rsid w:val="00E33038"/>
    <w:rsid w:val="00E36E7F"/>
    <w:rsid w:val="00E371EC"/>
    <w:rsid w:val="00E43116"/>
    <w:rsid w:val="00E444DA"/>
    <w:rsid w:val="00E51578"/>
    <w:rsid w:val="00E5486C"/>
    <w:rsid w:val="00E571F8"/>
    <w:rsid w:val="00E64F0A"/>
    <w:rsid w:val="00E67472"/>
    <w:rsid w:val="00E67668"/>
    <w:rsid w:val="00E70AEE"/>
    <w:rsid w:val="00E7107E"/>
    <w:rsid w:val="00E71C93"/>
    <w:rsid w:val="00E72AE3"/>
    <w:rsid w:val="00E73B51"/>
    <w:rsid w:val="00E8151C"/>
    <w:rsid w:val="00E81E9C"/>
    <w:rsid w:val="00E82E15"/>
    <w:rsid w:val="00E936FF"/>
    <w:rsid w:val="00E939C8"/>
    <w:rsid w:val="00E93A33"/>
    <w:rsid w:val="00E93B6B"/>
    <w:rsid w:val="00E952B9"/>
    <w:rsid w:val="00EA1F89"/>
    <w:rsid w:val="00EB117B"/>
    <w:rsid w:val="00EB2BEB"/>
    <w:rsid w:val="00EB40D6"/>
    <w:rsid w:val="00EB4222"/>
    <w:rsid w:val="00EB5F75"/>
    <w:rsid w:val="00EB79CD"/>
    <w:rsid w:val="00ED6EE9"/>
    <w:rsid w:val="00ED7FB3"/>
    <w:rsid w:val="00EE0F2E"/>
    <w:rsid w:val="00EE2610"/>
    <w:rsid w:val="00EE2A41"/>
    <w:rsid w:val="00EE354B"/>
    <w:rsid w:val="00EE3C1D"/>
    <w:rsid w:val="00EE6EC2"/>
    <w:rsid w:val="00EF09FB"/>
    <w:rsid w:val="00EF102E"/>
    <w:rsid w:val="00EF488A"/>
    <w:rsid w:val="00EF697A"/>
    <w:rsid w:val="00F01461"/>
    <w:rsid w:val="00F02923"/>
    <w:rsid w:val="00F0351B"/>
    <w:rsid w:val="00F06472"/>
    <w:rsid w:val="00F10A6C"/>
    <w:rsid w:val="00F11F2A"/>
    <w:rsid w:val="00F13254"/>
    <w:rsid w:val="00F13E32"/>
    <w:rsid w:val="00F1465C"/>
    <w:rsid w:val="00F177B1"/>
    <w:rsid w:val="00F22566"/>
    <w:rsid w:val="00F226DB"/>
    <w:rsid w:val="00F22963"/>
    <w:rsid w:val="00F232C2"/>
    <w:rsid w:val="00F24599"/>
    <w:rsid w:val="00F278FA"/>
    <w:rsid w:val="00F30F82"/>
    <w:rsid w:val="00F3130D"/>
    <w:rsid w:val="00F367F2"/>
    <w:rsid w:val="00F370A2"/>
    <w:rsid w:val="00F403EA"/>
    <w:rsid w:val="00F404AC"/>
    <w:rsid w:val="00F42753"/>
    <w:rsid w:val="00F42E10"/>
    <w:rsid w:val="00F44A7B"/>
    <w:rsid w:val="00F44FFA"/>
    <w:rsid w:val="00F45B6F"/>
    <w:rsid w:val="00F46C4E"/>
    <w:rsid w:val="00F510DB"/>
    <w:rsid w:val="00F5724D"/>
    <w:rsid w:val="00F60AB3"/>
    <w:rsid w:val="00F62329"/>
    <w:rsid w:val="00F65A74"/>
    <w:rsid w:val="00F70DD2"/>
    <w:rsid w:val="00F727B0"/>
    <w:rsid w:val="00F76A74"/>
    <w:rsid w:val="00F8070A"/>
    <w:rsid w:val="00F858D5"/>
    <w:rsid w:val="00F91AEE"/>
    <w:rsid w:val="00FA047C"/>
    <w:rsid w:val="00FA158C"/>
    <w:rsid w:val="00FA2545"/>
    <w:rsid w:val="00FB4AAD"/>
    <w:rsid w:val="00FB4E3D"/>
    <w:rsid w:val="00FB5F2A"/>
    <w:rsid w:val="00FB6CF8"/>
    <w:rsid w:val="00FC16E9"/>
    <w:rsid w:val="00FC279C"/>
    <w:rsid w:val="00FC45DE"/>
    <w:rsid w:val="00FC48CB"/>
    <w:rsid w:val="00FC4A26"/>
    <w:rsid w:val="00FC4F9B"/>
    <w:rsid w:val="00FC59F0"/>
    <w:rsid w:val="00FD4599"/>
    <w:rsid w:val="00FD4784"/>
    <w:rsid w:val="00FD65FE"/>
    <w:rsid w:val="00FD74EB"/>
    <w:rsid w:val="00FE20D3"/>
    <w:rsid w:val="00FE214F"/>
    <w:rsid w:val="00FE3433"/>
    <w:rsid w:val="00FE5797"/>
    <w:rsid w:val="00FE67F3"/>
    <w:rsid w:val="00FF1082"/>
    <w:rsid w:val="00FF465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B2636C"/>
  <w15:chartTrackingRefBased/>
  <w15:docId w15:val="{8636E49A-474F-4787-9B6E-936D3E8CA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1644"/>
  </w:style>
  <w:style w:type="paragraph" w:styleId="Ttulo1">
    <w:name w:val="heading 1"/>
    <w:basedOn w:val="Normal"/>
    <w:next w:val="Normal"/>
    <w:link w:val="Ttulo1Car"/>
    <w:uiPriority w:val="9"/>
    <w:qFormat/>
    <w:rsid w:val="00CB0B52"/>
    <w:pPr>
      <w:keepNext/>
      <w:numPr>
        <w:numId w:val="16"/>
      </w:numPr>
      <w:spacing w:before="240" w:after="60" w:line="240" w:lineRule="auto"/>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semiHidden/>
    <w:unhideWhenUsed/>
    <w:qFormat/>
    <w:rsid w:val="00CB0B52"/>
    <w:pPr>
      <w:keepNext/>
      <w:numPr>
        <w:ilvl w:val="1"/>
        <w:numId w:val="16"/>
      </w:numPr>
      <w:spacing w:before="240" w:after="60" w:line="240" w:lineRule="auto"/>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CB0B52"/>
    <w:pPr>
      <w:keepNext/>
      <w:numPr>
        <w:ilvl w:val="2"/>
        <w:numId w:val="16"/>
      </w:numPr>
      <w:spacing w:before="240" w:after="60" w:line="240" w:lineRule="auto"/>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CB0B52"/>
    <w:pPr>
      <w:keepNext/>
      <w:numPr>
        <w:ilvl w:val="3"/>
        <w:numId w:val="16"/>
      </w:numPr>
      <w:spacing w:before="240" w:after="60" w:line="240" w:lineRule="auto"/>
      <w:outlineLvl w:val="3"/>
    </w:pPr>
    <w:rPr>
      <w:rFonts w:eastAsiaTheme="minorEastAsia"/>
      <w:b/>
      <w:bCs/>
      <w:sz w:val="28"/>
      <w:szCs w:val="28"/>
      <w:lang w:val="en-US"/>
    </w:rPr>
  </w:style>
  <w:style w:type="paragraph" w:styleId="Ttulo5">
    <w:name w:val="heading 5"/>
    <w:basedOn w:val="Normal"/>
    <w:next w:val="Normal"/>
    <w:link w:val="Ttulo5Car"/>
    <w:uiPriority w:val="9"/>
    <w:semiHidden/>
    <w:unhideWhenUsed/>
    <w:qFormat/>
    <w:rsid w:val="00CB0B52"/>
    <w:pPr>
      <w:numPr>
        <w:ilvl w:val="4"/>
        <w:numId w:val="16"/>
      </w:numPr>
      <w:spacing w:before="240" w:after="60" w:line="240" w:lineRule="auto"/>
      <w:outlineLvl w:val="4"/>
    </w:pPr>
    <w:rPr>
      <w:rFonts w:eastAsiaTheme="minorEastAsia"/>
      <w:b/>
      <w:bCs/>
      <w:i/>
      <w:iCs/>
      <w:sz w:val="26"/>
      <w:szCs w:val="26"/>
      <w:lang w:val="en-US"/>
    </w:rPr>
  </w:style>
  <w:style w:type="paragraph" w:styleId="Ttulo6">
    <w:name w:val="heading 6"/>
    <w:basedOn w:val="Normal"/>
    <w:next w:val="Normal"/>
    <w:link w:val="Ttulo6Car"/>
    <w:qFormat/>
    <w:rsid w:val="00CB0B52"/>
    <w:pPr>
      <w:numPr>
        <w:ilvl w:val="5"/>
        <w:numId w:val="16"/>
      </w:numPr>
      <w:spacing w:before="240" w:after="60" w:line="240" w:lineRule="auto"/>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CB0B52"/>
    <w:pPr>
      <w:numPr>
        <w:ilvl w:val="6"/>
        <w:numId w:val="16"/>
      </w:numPr>
      <w:spacing w:before="240" w:after="60" w:line="240" w:lineRule="auto"/>
      <w:outlineLvl w:val="6"/>
    </w:pPr>
    <w:rPr>
      <w:rFonts w:eastAsiaTheme="minorEastAsia"/>
      <w:sz w:val="24"/>
      <w:szCs w:val="24"/>
      <w:lang w:val="en-US"/>
    </w:rPr>
  </w:style>
  <w:style w:type="paragraph" w:styleId="Ttulo8">
    <w:name w:val="heading 8"/>
    <w:basedOn w:val="Normal"/>
    <w:next w:val="Normal"/>
    <w:link w:val="Ttulo8Car"/>
    <w:uiPriority w:val="9"/>
    <w:semiHidden/>
    <w:unhideWhenUsed/>
    <w:qFormat/>
    <w:rsid w:val="00CB0B52"/>
    <w:pPr>
      <w:numPr>
        <w:ilvl w:val="7"/>
        <w:numId w:val="16"/>
      </w:numPr>
      <w:spacing w:before="240" w:after="60" w:line="240" w:lineRule="auto"/>
      <w:outlineLvl w:val="7"/>
    </w:pPr>
    <w:rPr>
      <w:rFonts w:eastAsiaTheme="minorEastAsia"/>
      <w:i/>
      <w:iCs/>
      <w:sz w:val="24"/>
      <w:szCs w:val="24"/>
      <w:lang w:val="en-US"/>
    </w:rPr>
  </w:style>
  <w:style w:type="paragraph" w:styleId="Ttulo9">
    <w:name w:val="heading 9"/>
    <w:basedOn w:val="Normal"/>
    <w:next w:val="Normal"/>
    <w:link w:val="Ttulo9Car"/>
    <w:uiPriority w:val="9"/>
    <w:semiHidden/>
    <w:unhideWhenUsed/>
    <w:qFormat/>
    <w:rsid w:val="00CB0B52"/>
    <w:pPr>
      <w:numPr>
        <w:ilvl w:val="8"/>
        <w:numId w:val="16"/>
      </w:numPr>
      <w:spacing w:before="240" w:after="60" w:line="240" w:lineRule="auto"/>
      <w:outlineLvl w:val="8"/>
    </w:pPr>
    <w:rPr>
      <w:rFonts w:asciiTheme="majorHAnsi" w:eastAsiaTheme="majorEastAsia" w:hAnsiTheme="majorHAnsi" w:cstheme="majorBid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168E4"/>
    <w:pPr>
      <w:tabs>
        <w:tab w:val="center" w:pos="4419"/>
        <w:tab w:val="right" w:pos="8838"/>
      </w:tabs>
      <w:spacing w:after="0" w:line="240" w:lineRule="auto"/>
    </w:pPr>
    <w:rPr>
      <w:rFonts w:ascii="Times New Roman" w:eastAsia="Calibri" w:hAnsi="Times New Roman" w:cs="Times New Roman"/>
      <w:sz w:val="24"/>
      <w:szCs w:val="24"/>
      <w:lang w:val="es-ES" w:eastAsia="es-ES"/>
    </w:rPr>
  </w:style>
  <w:style w:type="character" w:customStyle="1" w:styleId="EncabezadoCar">
    <w:name w:val="Encabezado Car"/>
    <w:basedOn w:val="Fuentedeprrafopredeter"/>
    <w:link w:val="Encabezado"/>
    <w:uiPriority w:val="99"/>
    <w:rsid w:val="006168E4"/>
    <w:rPr>
      <w:rFonts w:ascii="Times New Roman" w:eastAsia="Calibri" w:hAnsi="Times New Roman" w:cs="Times New Roman"/>
      <w:sz w:val="24"/>
      <w:szCs w:val="24"/>
      <w:lang w:val="es-ES" w:eastAsia="es-ES"/>
    </w:rPr>
  </w:style>
  <w:style w:type="paragraph" w:styleId="Piedepgina">
    <w:name w:val="footer"/>
    <w:basedOn w:val="Normal"/>
    <w:link w:val="PiedepginaCar"/>
    <w:uiPriority w:val="99"/>
    <w:unhideWhenUsed/>
    <w:rsid w:val="006168E4"/>
    <w:pPr>
      <w:tabs>
        <w:tab w:val="center" w:pos="4419"/>
        <w:tab w:val="right" w:pos="8838"/>
      </w:tabs>
      <w:spacing w:after="0" w:line="240" w:lineRule="auto"/>
    </w:pPr>
    <w:rPr>
      <w:rFonts w:ascii="Times New Roman" w:eastAsia="Calibri" w:hAnsi="Times New Roman" w:cs="Times New Roman"/>
      <w:sz w:val="24"/>
      <w:szCs w:val="24"/>
      <w:lang w:val="es-ES" w:eastAsia="es-ES"/>
    </w:rPr>
  </w:style>
  <w:style w:type="character" w:customStyle="1" w:styleId="PiedepginaCar">
    <w:name w:val="Pie de página Car"/>
    <w:basedOn w:val="Fuentedeprrafopredeter"/>
    <w:link w:val="Piedepgina"/>
    <w:uiPriority w:val="99"/>
    <w:rsid w:val="006168E4"/>
    <w:rPr>
      <w:rFonts w:ascii="Times New Roman" w:eastAsia="Calibri" w:hAnsi="Times New Roman" w:cs="Times New Roman"/>
      <w:sz w:val="24"/>
      <w:szCs w:val="24"/>
      <w:lang w:val="es-ES"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168E4"/>
    <w:pPr>
      <w:spacing w:after="0" w:line="240" w:lineRule="auto"/>
      <w:ind w:left="708"/>
    </w:pPr>
    <w:rPr>
      <w:rFonts w:ascii="Times New Roman" w:eastAsia="Times New Roman" w:hAnsi="Times New Roman" w:cs="Times New Roman"/>
      <w:sz w:val="24"/>
      <w:szCs w:val="24"/>
      <w:lang w:val="es-ES"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6168E4"/>
    <w:rPr>
      <w:rFonts w:ascii="Times New Roman" w:eastAsia="Times New Roman" w:hAnsi="Times New Roman" w:cs="Times New Roman"/>
      <w:sz w:val="24"/>
      <w:szCs w:val="24"/>
      <w:lang w:val="es-ES" w:eastAsia="es-ES"/>
    </w:rPr>
  </w:style>
  <w:style w:type="character" w:customStyle="1" w:styleId="apple-converted-space">
    <w:name w:val="apple-converted-space"/>
    <w:basedOn w:val="Fuentedeprrafopredeter"/>
    <w:rsid w:val="006168E4"/>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6168E4"/>
    <w:rPr>
      <w:vertAlign w:val="superscript"/>
    </w:rPr>
  </w:style>
  <w:style w:type="character" w:styleId="Hipervnculo">
    <w:name w:val="Hyperlink"/>
    <w:aliases w:val="Hipervínculo1,Hipervínculo11,Hipervínculo12,Hipervínculo13,Hipervínculo14,Hipervínculo15"/>
    <w:basedOn w:val="Fuentedeprrafopredeter"/>
    <w:uiPriority w:val="99"/>
    <w:unhideWhenUsed/>
    <w:rsid w:val="006168E4"/>
    <w:rPr>
      <w:color w:val="0563C1" w:themeColor="hyperlink"/>
      <w:u w:val="single"/>
    </w:rPr>
  </w:style>
  <w:style w:type="paragraph" w:styleId="Sinespaciado">
    <w:name w:val="No Spacing"/>
    <w:aliases w:val="Francesa,INAI"/>
    <w:link w:val="SinespaciadoCar"/>
    <w:uiPriority w:val="1"/>
    <w:qFormat/>
    <w:rsid w:val="006168E4"/>
    <w:pPr>
      <w:spacing w:after="0" w:line="240" w:lineRule="auto"/>
    </w:pPr>
    <w:rPr>
      <w:rFonts w:ascii="Times New Roman" w:eastAsia="Times New Roman" w:hAnsi="Times New Roman" w:cs="Times New Roman"/>
      <w:sz w:val="24"/>
      <w:szCs w:val="24"/>
      <w:lang w:eastAsia="es-ES"/>
    </w:rPr>
  </w:style>
  <w:style w:type="character" w:styleId="Textoennegrita">
    <w:name w:val="Strong"/>
    <w:uiPriority w:val="22"/>
    <w:qFormat/>
    <w:rsid w:val="006168E4"/>
    <w:rPr>
      <w:b/>
      <w:bCs/>
    </w:rPr>
  </w:style>
  <w:style w:type="character" w:customStyle="1" w:styleId="SinespaciadoCar">
    <w:name w:val="Sin espaciado Car"/>
    <w:aliases w:val="Francesa Car,INAI Car"/>
    <w:link w:val="Sinespaciado"/>
    <w:uiPriority w:val="1"/>
    <w:locked/>
    <w:rsid w:val="006168E4"/>
    <w:rPr>
      <w:rFonts w:ascii="Times New Roman" w:eastAsia="Times New Roman" w:hAnsi="Times New Roman" w:cs="Times New Roman"/>
      <w:sz w:val="24"/>
      <w:szCs w:val="24"/>
      <w:lang w:eastAsia="es-ES"/>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
    <w:basedOn w:val="Normal"/>
    <w:link w:val="TextonotapieCar"/>
    <w:uiPriority w:val="99"/>
    <w:unhideWhenUsed/>
    <w:rsid w:val="008C55A3"/>
    <w:pPr>
      <w:spacing w:after="0"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8C55A3"/>
    <w:rPr>
      <w:sz w:val="20"/>
      <w:szCs w:val="20"/>
    </w:rPr>
  </w:style>
  <w:style w:type="paragraph" w:customStyle="1" w:styleId="Default">
    <w:name w:val="Default"/>
    <w:rsid w:val="00BA7AD1"/>
    <w:pPr>
      <w:autoSpaceDE w:val="0"/>
      <w:autoSpaceDN w:val="0"/>
      <w:adjustRightInd w:val="0"/>
      <w:spacing w:after="0" w:line="240" w:lineRule="auto"/>
    </w:pPr>
    <w:rPr>
      <w:rFonts w:ascii="Arial" w:hAnsi="Arial" w:cs="Arial"/>
      <w:color w:val="000000"/>
      <w:sz w:val="24"/>
      <w:szCs w:val="24"/>
    </w:rPr>
  </w:style>
  <w:style w:type="table" w:styleId="Tabladecuadrcula1clara">
    <w:name w:val="Grid Table 1 Light"/>
    <w:basedOn w:val="Tablanormal"/>
    <w:uiPriority w:val="46"/>
    <w:rsid w:val="00870F44"/>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Textodeglobo">
    <w:name w:val="Balloon Text"/>
    <w:basedOn w:val="Normal"/>
    <w:link w:val="TextodegloboCar"/>
    <w:uiPriority w:val="99"/>
    <w:semiHidden/>
    <w:unhideWhenUsed/>
    <w:rsid w:val="000662F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662F8"/>
    <w:rPr>
      <w:rFonts w:ascii="Segoe UI" w:hAnsi="Segoe UI" w:cs="Segoe UI"/>
      <w:sz w:val="18"/>
      <w:szCs w:val="18"/>
    </w:rPr>
  </w:style>
  <w:style w:type="table" w:styleId="Tablaconcuadrcula">
    <w:name w:val="Table Grid"/>
    <w:basedOn w:val="Tablanormal"/>
    <w:uiPriority w:val="39"/>
    <w:rsid w:val="002070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1"/>
    <w:semiHidden/>
    <w:unhideWhenUsed/>
    <w:qFormat/>
    <w:rsid w:val="007216DB"/>
    <w:pPr>
      <w:widowControl w:val="0"/>
      <w:spacing w:after="0" w:line="240" w:lineRule="auto"/>
      <w:ind w:left="20"/>
    </w:pPr>
    <w:rPr>
      <w:rFonts w:ascii="Times New Roman" w:eastAsia="Times New Roman" w:hAnsi="Times New Roman"/>
      <w:sz w:val="25"/>
      <w:szCs w:val="25"/>
      <w:lang w:val="en-US"/>
    </w:rPr>
  </w:style>
  <w:style w:type="character" w:customStyle="1" w:styleId="TextoindependienteCar">
    <w:name w:val="Texto independiente Car"/>
    <w:basedOn w:val="Fuentedeprrafopredeter"/>
    <w:link w:val="Textoindependiente"/>
    <w:uiPriority w:val="1"/>
    <w:semiHidden/>
    <w:rsid w:val="007216DB"/>
    <w:rPr>
      <w:rFonts w:ascii="Times New Roman" w:eastAsia="Times New Roman" w:hAnsi="Times New Roman"/>
      <w:sz w:val="25"/>
      <w:szCs w:val="25"/>
      <w:lang w:val="en-US"/>
    </w:rPr>
  </w:style>
  <w:style w:type="character" w:customStyle="1" w:styleId="apple-style-span">
    <w:name w:val="apple-style-span"/>
    <w:rsid w:val="007E319E"/>
  </w:style>
  <w:style w:type="paragraph" w:customStyle="1" w:styleId="INFOEM">
    <w:name w:val="INFOEM"/>
    <w:basedOn w:val="Normal"/>
    <w:qFormat/>
    <w:rsid w:val="00CE0E72"/>
    <w:pPr>
      <w:spacing w:before="240" w:line="360" w:lineRule="auto"/>
      <w:ind w:left="851" w:right="851"/>
      <w:jc w:val="both"/>
    </w:pPr>
    <w:rPr>
      <w:rFonts w:ascii="Palatino Linotype" w:hAnsi="Palatino Linotype"/>
      <w:i/>
      <w:color w:val="000000"/>
      <w:szCs w:val="14"/>
    </w:rPr>
  </w:style>
  <w:style w:type="paragraph" w:customStyle="1" w:styleId="infoemcitas">
    <w:name w:val="infoem citas"/>
    <w:basedOn w:val="Normal"/>
    <w:qFormat/>
    <w:rsid w:val="00D25BEE"/>
    <w:pPr>
      <w:spacing w:before="240" w:line="360" w:lineRule="auto"/>
      <w:ind w:left="851" w:right="851"/>
      <w:jc w:val="both"/>
    </w:pPr>
    <w:rPr>
      <w:rFonts w:ascii="Palatino Linotype" w:hAnsi="Palatino Linotype"/>
      <w:i/>
    </w:rPr>
  </w:style>
  <w:style w:type="paragraph" w:customStyle="1" w:styleId="Citas">
    <w:name w:val="Citas"/>
    <w:basedOn w:val="Normal"/>
    <w:qFormat/>
    <w:rsid w:val="006C66E4"/>
    <w:pPr>
      <w:spacing w:before="240" w:line="360" w:lineRule="auto"/>
      <w:ind w:left="851" w:right="851"/>
      <w:jc w:val="both"/>
    </w:pPr>
    <w:rPr>
      <w:rFonts w:ascii="Palatino Linotype" w:hAnsi="Palatino Linotype" w:cs="Arial"/>
      <w:i/>
    </w:rPr>
  </w:style>
  <w:style w:type="character" w:customStyle="1" w:styleId="Ttulo1Car">
    <w:name w:val="Título 1 Car"/>
    <w:basedOn w:val="Fuentedeprrafopredeter"/>
    <w:link w:val="Ttulo1"/>
    <w:uiPriority w:val="9"/>
    <w:rsid w:val="00CB0B52"/>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CB0B52"/>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CB0B52"/>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CB0B52"/>
    <w:rPr>
      <w:rFonts w:eastAsiaTheme="minorEastAsia"/>
      <w:b/>
      <w:bCs/>
      <w:sz w:val="28"/>
      <w:szCs w:val="28"/>
      <w:lang w:val="en-US"/>
    </w:rPr>
  </w:style>
  <w:style w:type="character" w:customStyle="1" w:styleId="Ttulo5Car">
    <w:name w:val="Título 5 Car"/>
    <w:basedOn w:val="Fuentedeprrafopredeter"/>
    <w:link w:val="Ttulo5"/>
    <w:uiPriority w:val="9"/>
    <w:semiHidden/>
    <w:rsid w:val="00CB0B52"/>
    <w:rPr>
      <w:rFonts w:eastAsiaTheme="minorEastAsia"/>
      <w:b/>
      <w:bCs/>
      <w:i/>
      <w:iCs/>
      <w:sz w:val="26"/>
      <w:szCs w:val="26"/>
      <w:lang w:val="en-US"/>
    </w:rPr>
  </w:style>
  <w:style w:type="character" w:customStyle="1" w:styleId="Ttulo6Car">
    <w:name w:val="Título 6 Car"/>
    <w:basedOn w:val="Fuentedeprrafopredeter"/>
    <w:link w:val="Ttulo6"/>
    <w:rsid w:val="00CB0B52"/>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CB0B52"/>
    <w:rPr>
      <w:rFonts w:eastAsiaTheme="minorEastAsia"/>
      <w:sz w:val="24"/>
      <w:szCs w:val="24"/>
      <w:lang w:val="en-US"/>
    </w:rPr>
  </w:style>
  <w:style w:type="character" w:customStyle="1" w:styleId="Ttulo8Car">
    <w:name w:val="Título 8 Car"/>
    <w:basedOn w:val="Fuentedeprrafopredeter"/>
    <w:link w:val="Ttulo8"/>
    <w:uiPriority w:val="9"/>
    <w:semiHidden/>
    <w:rsid w:val="00CB0B52"/>
    <w:rPr>
      <w:rFonts w:eastAsiaTheme="minorEastAsia"/>
      <w:i/>
      <w:iCs/>
      <w:sz w:val="24"/>
      <w:szCs w:val="24"/>
      <w:lang w:val="en-US"/>
    </w:rPr>
  </w:style>
  <w:style w:type="character" w:customStyle="1" w:styleId="Ttulo9Car">
    <w:name w:val="Título 9 Car"/>
    <w:basedOn w:val="Fuentedeprrafopredeter"/>
    <w:link w:val="Ttulo9"/>
    <w:uiPriority w:val="9"/>
    <w:semiHidden/>
    <w:rsid w:val="00CB0B52"/>
    <w:rPr>
      <w:rFonts w:asciiTheme="majorHAnsi" w:eastAsiaTheme="majorEastAsia" w:hAnsiTheme="majorHAnsi" w:cstheme="majorBidi"/>
      <w:lang w:val="en-US"/>
    </w:rPr>
  </w:style>
  <w:style w:type="character" w:customStyle="1" w:styleId="markedcontent">
    <w:name w:val="markedcontent"/>
    <w:basedOn w:val="Fuentedeprrafopredeter"/>
    <w:rsid w:val="0064679F"/>
  </w:style>
  <w:style w:type="paragraph" w:customStyle="1" w:styleId="q">
    <w:name w:val="q"/>
    <w:basedOn w:val="Normal"/>
    <w:rsid w:val="007A034A"/>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539902">
      <w:bodyDiv w:val="1"/>
      <w:marLeft w:val="0"/>
      <w:marRight w:val="0"/>
      <w:marTop w:val="0"/>
      <w:marBottom w:val="0"/>
      <w:divBdr>
        <w:top w:val="none" w:sz="0" w:space="0" w:color="auto"/>
        <w:left w:val="none" w:sz="0" w:space="0" w:color="auto"/>
        <w:bottom w:val="none" w:sz="0" w:space="0" w:color="auto"/>
        <w:right w:val="none" w:sz="0" w:space="0" w:color="auto"/>
      </w:divBdr>
    </w:div>
    <w:div w:id="179663290">
      <w:bodyDiv w:val="1"/>
      <w:marLeft w:val="0"/>
      <w:marRight w:val="0"/>
      <w:marTop w:val="0"/>
      <w:marBottom w:val="0"/>
      <w:divBdr>
        <w:top w:val="none" w:sz="0" w:space="0" w:color="auto"/>
        <w:left w:val="none" w:sz="0" w:space="0" w:color="auto"/>
        <w:bottom w:val="none" w:sz="0" w:space="0" w:color="auto"/>
        <w:right w:val="none" w:sz="0" w:space="0" w:color="auto"/>
      </w:divBdr>
    </w:div>
    <w:div w:id="209584679">
      <w:bodyDiv w:val="1"/>
      <w:marLeft w:val="0"/>
      <w:marRight w:val="0"/>
      <w:marTop w:val="0"/>
      <w:marBottom w:val="0"/>
      <w:divBdr>
        <w:top w:val="none" w:sz="0" w:space="0" w:color="auto"/>
        <w:left w:val="none" w:sz="0" w:space="0" w:color="auto"/>
        <w:bottom w:val="none" w:sz="0" w:space="0" w:color="auto"/>
        <w:right w:val="none" w:sz="0" w:space="0" w:color="auto"/>
      </w:divBdr>
    </w:div>
    <w:div w:id="352802663">
      <w:bodyDiv w:val="1"/>
      <w:marLeft w:val="0"/>
      <w:marRight w:val="0"/>
      <w:marTop w:val="0"/>
      <w:marBottom w:val="0"/>
      <w:divBdr>
        <w:top w:val="none" w:sz="0" w:space="0" w:color="auto"/>
        <w:left w:val="none" w:sz="0" w:space="0" w:color="auto"/>
        <w:bottom w:val="none" w:sz="0" w:space="0" w:color="auto"/>
        <w:right w:val="none" w:sz="0" w:space="0" w:color="auto"/>
      </w:divBdr>
    </w:div>
    <w:div w:id="375473416">
      <w:bodyDiv w:val="1"/>
      <w:marLeft w:val="0"/>
      <w:marRight w:val="0"/>
      <w:marTop w:val="0"/>
      <w:marBottom w:val="0"/>
      <w:divBdr>
        <w:top w:val="none" w:sz="0" w:space="0" w:color="auto"/>
        <w:left w:val="none" w:sz="0" w:space="0" w:color="auto"/>
        <w:bottom w:val="none" w:sz="0" w:space="0" w:color="auto"/>
        <w:right w:val="none" w:sz="0" w:space="0" w:color="auto"/>
      </w:divBdr>
    </w:div>
    <w:div w:id="484666848">
      <w:bodyDiv w:val="1"/>
      <w:marLeft w:val="0"/>
      <w:marRight w:val="0"/>
      <w:marTop w:val="0"/>
      <w:marBottom w:val="0"/>
      <w:divBdr>
        <w:top w:val="none" w:sz="0" w:space="0" w:color="auto"/>
        <w:left w:val="none" w:sz="0" w:space="0" w:color="auto"/>
        <w:bottom w:val="none" w:sz="0" w:space="0" w:color="auto"/>
        <w:right w:val="none" w:sz="0" w:space="0" w:color="auto"/>
      </w:divBdr>
    </w:div>
    <w:div w:id="711879880">
      <w:bodyDiv w:val="1"/>
      <w:marLeft w:val="0"/>
      <w:marRight w:val="0"/>
      <w:marTop w:val="0"/>
      <w:marBottom w:val="0"/>
      <w:divBdr>
        <w:top w:val="none" w:sz="0" w:space="0" w:color="auto"/>
        <w:left w:val="none" w:sz="0" w:space="0" w:color="auto"/>
        <w:bottom w:val="none" w:sz="0" w:space="0" w:color="auto"/>
        <w:right w:val="none" w:sz="0" w:space="0" w:color="auto"/>
      </w:divBdr>
    </w:div>
    <w:div w:id="728041959">
      <w:bodyDiv w:val="1"/>
      <w:marLeft w:val="0"/>
      <w:marRight w:val="0"/>
      <w:marTop w:val="0"/>
      <w:marBottom w:val="0"/>
      <w:divBdr>
        <w:top w:val="none" w:sz="0" w:space="0" w:color="auto"/>
        <w:left w:val="none" w:sz="0" w:space="0" w:color="auto"/>
        <w:bottom w:val="none" w:sz="0" w:space="0" w:color="auto"/>
        <w:right w:val="none" w:sz="0" w:space="0" w:color="auto"/>
      </w:divBdr>
    </w:div>
    <w:div w:id="759179153">
      <w:bodyDiv w:val="1"/>
      <w:marLeft w:val="0"/>
      <w:marRight w:val="0"/>
      <w:marTop w:val="0"/>
      <w:marBottom w:val="0"/>
      <w:divBdr>
        <w:top w:val="none" w:sz="0" w:space="0" w:color="auto"/>
        <w:left w:val="none" w:sz="0" w:space="0" w:color="auto"/>
        <w:bottom w:val="none" w:sz="0" w:space="0" w:color="auto"/>
        <w:right w:val="none" w:sz="0" w:space="0" w:color="auto"/>
      </w:divBdr>
    </w:div>
    <w:div w:id="783614496">
      <w:bodyDiv w:val="1"/>
      <w:marLeft w:val="0"/>
      <w:marRight w:val="0"/>
      <w:marTop w:val="0"/>
      <w:marBottom w:val="0"/>
      <w:divBdr>
        <w:top w:val="none" w:sz="0" w:space="0" w:color="auto"/>
        <w:left w:val="none" w:sz="0" w:space="0" w:color="auto"/>
        <w:bottom w:val="none" w:sz="0" w:space="0" w:color="auto"/>
        <w:right w:val="none" w:sz="0" w:space="0" w:color="auto"/>
      </w:divBdr>
    </w:div>
    <w:div w:id="804542210">
      <w:bodyDiv w:val="1"/>
      <w:marLeft w:val="0"/>
      <w:marRight w:val="0"/>
      <w:marTop w:val="0"/>
      <w:marBottom w:val="0"/>
      <w:divBdr>
        <w:top w:val="none" w:sz="0" w:space="0" w:color="auto"/>
        <w:left w:val="none" w:sz="0" w:space="0" w:color="auto"/>
        <w:bottom w:val="none" w:sz="0" w:space="0" w:color="auto"/>
        <w:right w:val="none" w:sz="0" w:space="0" w:color="auto"/>
      </w:divBdr>
    </w:div>
    <w:div w:id="807625324">
      <w:bodyDiv w:val="1"/>
      <w:marLeft w:val="0"/>
      <w:marRight w:val="0"/>
      <w:marTop w:val="0"/>
      <w:marBottom w:val="0"/>
      <w:divBdr>
        <w:top w:val="none" w:sz="0" w:space="0" w:color="auto"/>
        <w:left w:val="none" w:sz="0" w:space="0" w:color="auto"/>
        <w:bottom w:val="none" w:sz="0" w:space="0" w:color="auto"/>
        <w:right w:val="none" w:sz="0" w:space="0" w:color="auto"/>
      </w:divBdr>
    </w:div>
    <w:div w:id="809516213">
      <w:bodyDiv w:val="1"/>
      <w:marLeft w:val="0"/>
      <w:marRight w:val="0"/>
      <w:marTop w:val="0"/>
      <w:marBottom w:val="0"/>
      <w:divBdr>
        <w:top w:val="none" w:sz="0" w:space="0" w:color="auto"/>
        <w:left w:val="none" w:sz="0" w:space="0" w:color="auto"/>
        <w:bottom w:val="none" w:sz="0" w:space="0" w:color="auto"/>
        <w:right w:val="none" w:sz="0" w:space="0" w:color="auto"/>
      </w:divBdr>
    </w:div>
    <w:div w:id="828328576">
      <w:bodyDiv w:val="1"/>
      <w:marLeft w:val="0"/>
      <w:marRight w:val="0"/>
      <w:marTop w:val="0"/>
      <w:marBottom w:val="0"/>
      <w:divBdr>
        <w:top w:val="none" w:sz="0" w:space="0" w:color="auto"/>
        <w:left w:val="none" w:sz="0" w:space="0" w:color="auto"/>
        <w:bottom w:val="none" w:sz="0" w:space="0" w:color="auto"/>
        <w:right w:val="none" w:sz="0" w:space="0" w:color="auto"/>
      </w:divBdr>
    </w:div>
    <w:div w:id="857044212">
      <w:bodyDiv w:val="1"/>
      <w:marLeft w:val="0"/>
      <w:marRight w:val="0"/>
      <w:marTop w:val="0"/>
      <w:marBottom w:val="0"/>
      <w:divBdr>
        <w:top w:val="none" w:sz="0" w:space="0" w:color="auto"/>
        <w:left w:val="none" w:sz="0" w:space="0" w:color="auto"/>
        <w:bottom w:val="none" w:sz="0" w:space="0" w:color="auto"/>
        <w:right w:val="none" w:sz="0" w:space="0" w:color="auto"/>
      </w:divBdr>
    </w:div>
    <w:div w:id="892816050">
      <w:bodyDiv w:val="1"/>
      <w:marLeft w:val="0"/>
      <w:marRight w:val="0"/>
      <w:marTop w:val="0"/>
      <w:marBottom w:val="0"/>
      <w:divBdr>
        <w:top w:val="none" w:sz="0" w:space="0" w:color="auto"/>
        <w:left w:val="none" w:sz="0" w:space="0" w:color="auto"/>
        <w:bottom w:val="none" w:sz="0" w:space="0" w:color="auto"/>
        <w:right w:val="none" w:sz="0" w:space="0" w:color="auto"/>
      </w:divBdr>
    </w:div>
    <w:div w:id="905720805">
      <w:bodyDiv w:val="1"/>
      <w:marLeft w:val="0"/>
      <w:marRight w:val="0"/>
      <w:marTop w:val="0"/>
      <w:marBottom w:val="0"/>
      <w:divBdr>
        <w:top w:val="none" w:sz="0" w:space="0" w:color="auto"/>
        <w:left w:val="none" w:sz="0" w:space="0" w:color="auto"/>
        <w:bottom w:val="none" w:sz="0" w:space="0" w:color="auto"/>
        <w:right w:val="none" w:sz="0" w:space="0" w:color="auto"/>
      </w:divBdr>
    </w:div>
    <w:div w:id="932979146">
      <w:bodyDiv w:val="1"/>
      <w:marLeft w:val="0"/>
      <w:marRight w:val="0"/>
      <w:marTop w:val="0"/>
      <w:marBottom w:val="0"/>
      <w:divBdr>
        <w:top w:val="none" w:sz="0" w:space="0" w:color="auto"/>
        <w:left w:val="none" w:sz="0" w:space="0" w:color="auto"/>
        <w:bottom w:val="none" w:sz="0" w:space="0" w:color="auto"/>
        <w:right w:val="none" w:sz="0" w:space="0" w:color="auto"/>
      </w:divBdr>
    </w:div>
    <w:div w:id="939027914">
      <w:bodyDiv w:val="1"/>
      <w:marLeft w:val="0"/>
      <w:marRight w:val="0"/>
      <w:marTop w:val="0"/>
      <w:marBottom w:val="0"/>
      <w:divBdr>
        <w:top w:val="none" w:sz="0" w:space="0" w:color="auto"/>
        <w:left w:val="none" w:sz="0" w:space="0" w:color="auto"/>
        <w:bottom w:val="none" w:sz="0" w:space="0" w:color="auto"/>
        <w:right w:val="none" w:sz="0" w:space="0" w:color="auto"/>
      </w:divBdr>
    </w:div>
    <w:div w:id="946231510">
      <w:bodyDiv w:val="1"/>
      <w:marLeft w:val="0"/>
      <w:marRight w:val="0"/>
      <w:marTop w:val="0"/>
      <w:marBottom w:val="0"/>
      <w:divBdr>
        <w:top w:val="none" w:sz="0" w:space="0" w:color="auto"/>
        <w:left w:val="none" w:sz="0" w:space="0" w:color="auto"/>
        <w:bottom w:val="none" w:sz="0" w:space="0" w:color="auto"/>
        <w:right w:val="none" w:sz="0" w:space="0" w:color="auto"/>
      </w:divBdr>
    </w:div>
    <w:div w:id="966080722">
      <w:bodyDiv w:val="1"/>
      <w:marLeft w:val="0"/>
      <w:marRight w:val="0"/>
      <w:marTop w:val="0"/>
      <w:marBottom w:val="0"/>
      <w:divBdr>
        <w:top w:val="none" w:sz="0" w:space="0" w:color="auto"/>
        <w:left w:val="none" w:sz="0" w:space="0" w:color="auto"/>
        <w:bottom w:val="none" w:sz="0" w:space="0" w:color="auto"/>
        <w:right w:val="none" w:sz="0" w:space="0" w:color="auto"/>
      </w:divBdr>
    </w:div>
    <w:div w:id="1079059330">
      <w:bodyDiv w:val="1"/>
      <w:marLeft w:val="0"/>
      <w:marRight w:val="0"/>
      <w:marTop w:val="0"/>
      <w:marBottom w:val="0"/>
      <w:divBdr>
        <w:top w:val="none" w:sz="0" w:space="0" w:color="auto"/>
        <w:left w:val="none" w:sz="0" w:space="0" w:color="auto"/>
        <w:bottom w:val="none" w:sz="0" w:space="0" w:color="auto"/>
        <w:right w:val="none" w:sz="0" w:space="0" w:color="auto"/>
      </w:divBdr>
    </w:div>
    <w:div w:id="1112242907">
      <w:bodyDiv w:val="1"/>
      <w:marLeft w:val="0"/>
      <w:marRight w:val="0"/>
      <w:marTop w:val="0"/>
      <w:marBottom w:val="0"/>
      <w:divBdr>
        <w:top w:val="none" w:sz="0" w:space="0" w:color="auto"/>
        <w:left w:val="none" w:sz="0" w:space="0" w:color="auto"/>
        <w:bottom w:val="none" w:sz="0" w:space="0" w:color="auto"/>
        <w:right w:val="none" w:sz="0" w:space="0" w:color="auto"/>
      </w:divBdr>
    </w:div>
    <w:div w:id="1142425480">
      <w:bodyDiv w:val="1"/>
      <w:marLeft w:val="0"/>
      <w:marRight w:val="0"/>
      <w:marTop w:val="0"/>
      <w:marBottom w:val="0"/>
      <w:divBdr>
        <w:top w:val="none" w:sz="0" w:space="0" w:color="auto"/>
        <w:left w:val="none" w:sz="0" w:space="0" w:color="auto"/>
        <w:bottom w:val="none" w:sz="0" w:space="0" w:color="auto"/>
        <w:right w:val="none" w:sz="0" w:space="0" w:color="auto"/>
      </w:divBdr>
    </w:div>
    <w:div w:id="1211258655">
      <w:bodyDiv w:val="1"/>
      <w:marLeft w:val="0"/>
      <w:marRight w:val="0"/>
      <w:marTop w:val="0"/>
      <w:marBottom w:val="0"/>
      <w:divBdr>
        <w:top w:val="none" w:sz="0" w:space="0" w:color="auto"/>
        <w:left w:val="none" w:sz="0" w:space="0" w:color="auto"/>
        <w:bottom w:val="none" w:sz="0" w:space="0" w:color="auto"/>
        <w:right w:val="none" w:sz="0" w:space="0" w:color="auto"/>
      </w:divBdr>
    </w:div>
    <w:div w:id="1213077593">
      <w:bodyDiv w:val="1"/>
      <w:marLeft w:val="0"/>
      <w:marRight w:val="0"/>
      <w:marTop w:val="0"/>
      <w:marBottom w:val="0"/>
      <w:divBdr>
        <w:top w:val="none" w:sz="0" w:space="0" w:color="auto"/>
        <w:left w:val="none" w:sz="0" w:space="0" w:color="auto"/>
        <w:bottom w:val="none" w:sz="0" w:space="0" w:color="auto"/>
        <w:right w:val="none" w:sz="0" w:space="0" w:color="auto"/>
      </w:divBdr>
    </w:div>
    <w:div w:id="1245067843">
      <w:bodyDiv w:val="1"/>
      <w:marLeft w:val="0"/>
      <w:marRight w:val="0"/>
      <w:marTop w:val="0"/>
      <w:marBottom w:val="0"/>
      <w:divBdr>
        <w:top w:val="none" w:sz="0" w:space="0" w:color="auto"/>
        <w:left w:val="none" w:sz="0" w:space="0" w:color="auto"/>
        <w:bottom w:val="none" w:sz="0" w:space="0" w:color="auto"/>
        <w:right w:val="none" w:sz="0" w:space="0" w:color="auto"/>
      </w:divBdr>
    </w:div>
    <w:div w:id="1335113774">
      <w:bodyDiv w:val="1"/>
      <w:marLeft w:val="0"/>
      <w:marRight w:val="0"/>
      <w:marTop w:val="0"/>
      <w:marBottom w:val="0"/>
      <w:divBdr>
        <w:top w:val="none" w:sz="0" w:space="0" w:color="auto"/>
        <w:left w:val="none" w:sz="0" w:space="0" w:color="auto"/>
        <w:bottom w:val="none" w:sz="0" w:space="0" w:color="auto"/>
        <w:right w:val="none" w:sz="0" w:space="0" w:color="auto"/>
      </w:divBdr>
    </w:div>
    <w:div w:id="1400058973">
      <w:bodyDiv w:val="1"/>
      <w:marLeft w:val="0"/>
      <w:marRight w:val="0"/>
      <w:marTop w:val="0"/>
      <w:marBottom w:val="0"/>
      <w:divBdr>
        <w:top w:val="none" w:sz="0" w:space="0" w:color="auto"/>
        <w:left w:val="none" w:sz="0" w:space="0" w:color="auto"/>
        <w:bottom w:val="none" w:sz="0" w:space="0" w:color="auto"/>
        <w:right w:val="none" w:sz="0" w:space="0" w:color="auto"/>
      </w:divBdr>
    </w:div>
    <w:div w:id="1504511205">
      <w:bodyDiv w:val="1"/>
      <w:marLeft w:val="0"/>
      <w:marRight w:val="0"/>
      <w:marTop w:val="0"/>
      <w:marBottom w:val="0"/>
      <w:divBdr>
        <w:top w:val="none" w:sz="0" w:space="0" w:color="auto"/>
        <w:left w:val="none" w:sz="0" w:space="0" w:color="auto"/>
        <w:bottom w:val="none" w:sz="0" w:space="0" w:color="auto"/>
        <w:right w:val="none" w:sz="0" w:space="0" w:color="auto"/>
      </w:divBdr>
    </w:div>
    <w:div w:id="1530876643">
      <w:bodyDiv w:val="1"/>
      <w:marLeft w:val="0"/>
      <w:marRight w:val="0"/>
      <w:marTop w:val="0"/>
      <w:marBottom w:val="0"/>
      <w:divBdr>
        <w:top w:val="none" w:sz="0" w:space="0" w:color="auto"/>
        <w:left w:val="none" w:sz="0" w:space="0" w:color="auto"/>
        <w:bottom w:val="none" w:sz="0" w:space="0" w:color="auto"/>
        <w:right w:val="none" w:sz="0" w:space="0" w:color="auto"/>
      </w:divBdr>
    </w:div>
    <w:div w:id="1534072149">
      <w:bodyDiv w:val="1"/>
      <w:marLeft w:val="0"/>
      <w:marRight w:val="0"/>
      <w:marTop w:val="0"/>
      <w:marBottom w:val="0"/>
      <w:divBdr>
        <w:top w:val="none" w:sz="0" w:space="0" w:color="auto"/>
        <w:left w:val="none" w:sz="0" w:space="0" w:color="auto"/>
        <w:bottom w:val="none" w:sz="0" w:space="0" w:color="auto"/>
        <w:right w:val="none" w:sz="0" w:space="0" w:color="auto"/>
      </w:divBdr>
    </w:div>
    <w:div w:id="1583561149">
      <w:bodyDiv w:val="1"/>
      <w:marLeft w:val="0"/>
      <w:marRight w:val="0"/>
      <w:marTop w:val="0"/>
      <w:marBottom w:val="0"/>
      <w:divBdr>
        <w:top w:val="none" w:sz="0" w:space="0" w:color="auto"/>
        <w:left w:val="none" w:sz="0" w:space="0" w:color="auto"/>
        <w:bottom w:val="none" w:sz="0" w:space="0" w:color="auto"/>
        <w:right w:val="none" w:sz="0" w:space="0" w:color="auto"/>
      </w:divBdr>
    </w:div>
    <w:div w:id="1626812807">
      <w:bodyDiv w:val="1"/>
      <w:marLeft w:val="0"/>
      <w:marRight w:val="0"/>
      <w:marTop w:val="0"/>
      <w:marBottom w:val="0"/>
      <w:divBdr>
        <w:top w:val="none" w:sz="0" w:space="0" w:color="auto"/>
        <w:left w:val="none" w:sz="0" w:space="0" w:color="auto"/>
        <w:bottom w:val="none" w:sz="0" w:space="0" w:color="auto"/>
        <w:right w:val="none" w:sz="0" w:space="0" w:color="auto"/>
      </w:divBdr>
    </w:div>
    <w:div w:id="1627930448">
      <w:bodyDiv w:val="1"/>
      <w:marLeft w:val="0"/>
      <w:marRight w:val="0"/>
      <w:marTop w:val="0"/>
      <w:marBottom w:val="0"/>
      <w:divBdr>
        <w:top w:val="none" w:sz="0" w:space="0" w:color="auto"/>
        <w:left w:val="none" w:sz="0" w:space="0" w:color="auto"/>
        <w:bottom w:val="none" w:sz="0" w:space="0" w:color="auto"/>
        <w:right w:val="none" w:sz="0" w:space="0" w:color="auto"/>
      </w:divBdr>
    </w:div>
    <w:div w:id="1639187770">
      <w:bodyDiv w:val="1"/>
      <w:marLeft w:val="0"/>
      <w:marRight w:val="0"/>
      <w:marTop w:val="0"/>
      <w:marBottom w:val="0"/>
      <w:divBdr>
        <w:top w:val="none" w:sz="0" w:space="0" w:color="auto"/>
        <w:left w:val="none" w:sz="0" w:space="0" w:color="auto"/>
        <w:bottom w:val="none" w:sz="0" w:space="0" w:color="auto"/>
        <w:right w:val="none" w:sz="0" w:space="0" w:color="auto"/>
      </w:divBdr>
    </w:div>
    <w:div w:id="1678386399">
      <w:bodyDiv w:val="1"/>
      <w:marLeft w:val="0"/>
      <w:marRight w:val="0"/>
      <w:marTop w:val="0"/>
      <w:marBottom w:val="0"/>
      <w:divBdr>
        <w:top w:val="none" w:sz="0" w:space="0" w:color="auto"/>
        <w:left w:val="none" w:sz="0" w:space="0" w:color="auto"/>
        <w:bottom w:val="none" w:sz="0" w:space="0" w:color="auto"/>
        <w:right w:val="none" w:sz="0" w:space="0" w:color="auto"/>
      </w:divBdr>
    </w:div>
    <w:div w:id="1769035463">
      <w:bodyDiv w:val="1"/>
      <w:marLeft w:val="0"/>
      <w:marRight w:val="0"/>
      <w:marTop w:val="0"/>
      <w:marBottom w:val="0"/>
      <w:divBdr>
        <w:top w:val="none" w:sz="0" w:space="0" w:color="auto"/>
        <w:left w:val="none" w:sz="0" w:space="0" w:color="auto"/>
        <w:bottom w:val="none" w:sz="0" w:space="0" w:color="auto"/>
        <w:right w:val="none" w:sz="0" w:space="0" w:color="auto"/>
      </w:divBdr>
    </w:div>
    <w:div w:id="1786196112">
      <w:bodyDiv w:val="1"/>
      <w:marLeft w:val="0"/>
      <w:marRight w:val="0"/>
      <w:marTop w:val="0"/>
      <w:marBottom w:val="0"/>
      <w:divBdr>
        <w:top w:val="none" w:sz="0" w:space="0" w:color="auto"/>
        <w:left w:val="none" w:sz="0" w:space="0" w:color="auto"/>
        <w:bottom w:val="none" w:sz="0" w:space="0" w:color="auto"/>
        <w:right w:val="none" w:sz="0" w:space="0" w:color="auto"/>
      </w:divBdr>
    </w:div>
    <w:div w:id="1906256901">
      <w:bodyDiv w:val="1"/>
      <w:marLeft w:val="0"/>
      <w:marRight w:val="0"/>
      <w:marTop w:val="0"/>
      <w:marBottom w:val="0"/>
      <w:divBdr>
        <w:top w:val="none" w:sz="0" w:space="0" w:color="auto"/>
        <w:left w:val="none" w:sz="0" w:space="0" w:color="auto"/>
        <w:bottom w:val="none" w:sz="0" w:space="0" w:color="auto"/>
        <w:right w:val="none" w:sz="0" w:space="0" w:color="auto"/>
      </w:divBdr>
    </w:div>
    <w:div w:id="1917935945">
      <w:bodyDiv w:val="1"/>
      <w:marLeft w:val="0"/>
      <w:marRight w:val="0"/>
      <w:marTop w:val="0"/>
      <w:marBottom w:val="0"/>
      <w:divBdr>
        <w:top w:val="none" w:sz="0" w:space="0" w:color="auto"/>
        <w:left w:val="none" w:sz="0" w:space="0" w:color="auto"/>
        <w:bottom w:val="none" w:sz="0" w:space="0" w:color="auto"/>
        <w:right w:val="none" w:sz="0" w:space="0" w:color="auto"/>
      </w:divBdr>
    </w:div>
    <w:div w:id="1957321820">
      <w:bodyDiv w:val="1"/>
      <w:marLeft w:val="0"/>
      <w:marRight w:val="0"/>
      <w:marTop w:val="0"/>
      <w:marBottom w:val="0"/>
      <w:divBdr>
        <w:top w:val="none" w:sz="0" w:space="0" w:color="auto"/>
        <w:left w:val="none" w:sz="0" w:space="0" w:color="auto"/>
        <w:bottom w:val="none" w:sz="0" w:space="0" w:color="auto"/>
        <w:right w:val="none" w:sz="0" w:space="0" w:color="auto"/>
      </w:divBdr>
    </w:div>
    <w:div w:id="1985809555">
      <w:bodyDiv w:val="1"/>
      <w:marLeft w:val="0"/>
      <w:marRight w:val="0"/>
      <w:marTop w:val="0"/>
      <w:marBottom w:val="0"/>
      <w:divBdr>
        <w:top w:val="none" w:sz="0" w:space="0" w:color="auto"/>
        <w:left w:val="none" w:sz="0" w:space="0" w:color="auto"/>
        <w:bottom w:val="none" w:sz="0" w:space="0" w:color="auto"/>
        <w:right w:val="none" w:sz="0" w:space="0" w:color="auto"/>
      </w:divBdr>
    </w:div>
    <w:div w:id="2038970081">
      <w:bodyDiv w:val="1"/>
      <w:marLeft w:val="0"/>
      <w:marRight w:val="0"/>
      <w:marTop w:val="0"/>
      <w:marBottom w:val="0"/>
      <w:divBdr>
        <w:top w:val="none" w:sz="0" w:space="0" w:color="auto"/>
        <w:left w:val="none" w:sz="0" w:space="0" w:color="auto"/>
        <w:bottom w:val="none" w:sz="0" w:space="0" w:color="auto"/>
        <w:right w:val="none" w:sz="0" w:space="0" w:color="auto"/>
      </w:divBdr>
    </w:div>
    <w:div w:id="2041936191">
      <w:bodyDiv w:val="1"/>
      <w:marLeft w:val="0"/>
      <w:marRight w:val="0"/>
      <w:marTop w:val="0"/>
      <w:marBottom w:val="0"/>
      <w:divBdr>
        <w:top w:val="none" w:sz="0" w:space="0" w:color="auto"/>
        <w:left w:val="none" w:sz="0" w:space="0" w:color="auto"/>
        <w:bottom w:val="none" w:sz="0" w:space="0" w:color="auto"/>
        <w:right w:val="none" w:sz="0" w:space="0" w:color="auto"/>
      </w:divBdr>
    </w:div>
    <w:div w:id="2048292614">
      <w:bodyDiv w:val="1"/>
      <w:marLeft w:val="0"/>
      <w:marRight w:val="0"/>
      <w:marTop w:val="0"/>
      <w:marBottom w:val="0"/>
      <w:divBdr>
        <w:top w:val="none" w:sz="0" w:space="0" w:color="auto"/>
        <w:left w:val="none" w:sz="0" w:space="0" w:color="auto"/>
        <w:bottom w:val="none" w:sz="0" w:space="0" w:color="auto"/>
        <w:right w:val="none" w:sz="0" w:space="0" w:color="auto"/>
      </w:divBdr>
    </w:div>
    <w:div w:id="2053535162">
      <w:bodyDiv w:val="1"/>
      <w:marLeft w:val="0"/>
      <w:marRight w:val="0"/>
      <w:marTop w:val="0"/>
      <w:marBottom w:val="0"/>
      <w:divBdr>
        <w:top w:val="none" w:sz="0" w:space="0" w:color="auto"/>
        <w:left w:val="none" w:sz="0" w:space="0" w:color="auto"/>
        <w:bottom w:val="none" w:sz="0" w:space="0" w:color="auto"/>
        <w:right w:val="none" w:sz="0" w:space="0" w:color="auto"/>
      </w:divBdr>
    </w:div>
    <w:div w:id="2057851788">
      <w:bodyDiv w:val="1"/>
      <w:marLeft w:val="0"/>
      <w:marRight w:val="0"/>
      <w:marTop w:val="0"/>
      <w:marBottom w:val="0"/>
      <w:divBdr>
        <w:top w:val="none" w:sz="0" w:space="0" w:color="auto"/>
        <w:left w:val="none" w:sz="0" w:space="0" w:color="auto"/>
        <w:bottom w:val="none" w:sz="0" w:space="0" w:color="auto"/>
        <w:right w:val="none" w:sz="0" w:space="0" w:color="auto"/>
      </w:divBdr>
    </w:div>
    <w:div w:id="2090230483">
      <w:bodyDiv w:val="1"/>
      <w:marLeft w:val="0"/>
      <w:marRight w:val="0"/>
      <w:marTop w:val="0"/>
      <w:marBottom w:val="0"/>
      <w:divBdr>
        <w:top w:val="none" w:sz="0" w:space="0" w:color="auto"/>
        <w:left w:val="none" w:sz="0" w:space="0" w:color="auto"/>
        <w:bottom w:val="none" w:sz="0" w:space="0" w:color="auto"/>
        <w:right w:val="none" w:sz="0" w:space="0" w:color="auto"/>
      </w:divBdr>
    </w:div>
    <w:div w:id="2101559976">
      <w:bodyDiv w:val="1"/>
      <w:marLeft w:val="0"/>
      <w:marRight w:val="0"/>
      <w:marTop w:val="0"/>
      <w:marBottom w:val="0"/>
      <w:divBdr>
        <w:top w:val="none" w:sz="0" w:space="0" w:color="auto"/>
        <w:left w:val="none" w:sz="0" w:space="0" w:color="auto"/>
        <w:bottom w:val="none" w:sz="0" w:space="0" w:color="auto"/>
        <w:right w:val="none" w:sz="0" w:space="0" w:color="auto"/>
      </w:divBdr>
    </w:div>
    <w:div w:id="2116748939">
      <w:bodyDiv w:val="1"/>
      <w:marLeft w:val="0"/>
      <w:marRight w:val="0"/>
      <w:marTop w:val="0"/>
      <w:marBottom w:val="0"/>
      <w:divBdr>
        <w:top w:val="none" w:sz="0" w:space="0" w:color="auto"/>
        <w:left w:val="none" w:sz="0" w:space="0" w:color="auto"/>
        <w:bottom w:val="none" w:sz="0" w:space="0" w:color="auto"/>
        <w:right w:val="none" w:sz="0" w:space="0" w:color="auto"/>
      </w:divBdr>
    </w:div>
    <w:div w:id="2119062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AbrirModal(1)"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javascript:AbrirModal(2)"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D9E9E5-D8F2-4B15-A60A-78133180CE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449</TotalTime>
  <Pages>28</Pages>
  <Words>7017</Words>
  <Characters>38596</Characters>
  <Application>Microsoft Office Word</Application>
  <DocSecurity>0</DocSecurity>
  <Lines>321</Lines>
  <Paragraphs>91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45522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INFOEM557</cp:lastModifiedBy>
  <cp:revision>9</cp:revision>
  <cp:lastPrinted>2019-11-07T00:56:00Z</cp:lastPrinted>
  <dcterms:created xsi:type="dcterms:W3CDTF">2025-01-21T19:21:00Z</dcterms:created>
  <dcterms:modified xsi:type="dcterms:W3CDTF">2025-02-25T20:19:00Z</dcterms:modified>
</cp:coreProperties>
</file>