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BBF69A" w14:textId="399B4C89" w:rsidR="00FC3652" w:rsidRPr="006A7676" w:rsidRDefault="00FC3652" w:rsidP="00482F0F">
      <w:pPr>
        <w:tabs>
          <w:tab w:val="left" w:pos="3465"/>
        </w:tabs>
        <w:spacing w:line="360" w:lineRule="auto"/>
        <w:jc w:val="both"/>
        <w:rPr>
          <w:rFonts w:ascii="Palatino Linotype" w:eastAsia="Palatino Linotype" w:hAnsi="Palatino Linotype" w:cs="Palatino Linotype"/>
          <w:b/>
          <w:color w:val="000000" w:themeColor="text1"/>
        </w:rPr>
      </w:pPr>
      <w:bookmarkStart w:id="0" w:name="_GoBack"/>
      <w:bookmarkEnd w:id="0"/>
      <w:r w:rsidRPr="006A7676">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6A7676">
        <w:rPr>
          <w:rFonts w:ascii="Palatino Linotype" w:eastAsia="Palatino Linotype" w:hAnsi="Palatino Linotype" w:cs="Palatino Linotype"/>
          <w:b/>
          <w:color w:val="000000" w:themeColor="text1"/>
        </w:rPr>
        <w:t xml:space="preserve">de fecha </w:t>
      </w:r>
      <w:r w:rsidR="006D3C2B" w:rsidRPr="006A7676">
        <w:rPr>
          <w:rFonts w:ascii="Palatino Linotype" w:eastAsia="Palatino Linotype" w:hAnsi="Palatino Linotype" w:cs="Palatino Linotype"/>
          <w:b/>
          <w:color w:val="000000" w:themeColor="text1"/>
        </w:rPr>
        <w:t>dieciséis</w:t>
      </w:r>
      <w:r w:rsidR="00957D24">
        <w:rPr>
          <w:rFonts w:ascii="Palatino Linotype" w:eastAsia="Palatino Linotype" w:hAnsi="Palatino Linotype" w:cs="Palatino Linotype"/>
          <w:b/>
          <w:color w:val="000000" w:themeColor="text1"/>
        </w:rPr>
        <w:t xml:space="preserve"> (16) </w:t>
      </w:r>
      <w:r w:rsidRPr="006A7676">
        <w:rPr>
          <w:rFonts w:ascii="Palatino Linotype" w:eastAsia="Palatino Linotype" w:hAnsi="Palatino Linotype" w:cs="Palatino Linotype"/>
          <w:b/>
          <w:color w:val="000000" w:themeColor="text1"/>
        </w:rPr>
        <w:t>de ju</w:t>
      </w:r>
      <w:r w:rsidR="00482F0F" w:rsidRPr="006A7676">
        <w:rPr>
          <w:rFonts w:ascii="Palatino Linotype" w:eastAsia="Palatino Linotype" w:hAnsi="Palatino Linotype" w:cs="Palatino Linotype"/>
          <w:b/>
          <w:color w:val="000000" w:themeColor="text1"/>
        </w:rPr>
        <w:t>l</w:t>
      </w:r>
      <w:r w:rsidRPr="006A7676">
        <w:rPr>
          <w:rFonts w:ascii="Palatino Linotype" w:eastAsia="Palatino Linotype" w:hAnsi="Palatino Linotype" w:cs="Palatino Linotype"/>
          <w:b/>
          <w:color w:val="000000" w:themeColor="text1"/>
        </w:rPr>
        <w:t>io de dos mil veinticinco.</w:t>
      </w:r>
    </w:p>
    <w:p w14:paraId="63F03CB9" w14:textId="77777777" w:rsidR="00FC3652" w:rsidRPr="006A7676" w:rsidRDefault="00FC3652" w:rsidP="00482F0F">
      <w:pPr>
        <w:tabs>
          <w:tab w:val="left" w:pos="3465"/>
        </w:tabs>
        <w:spacing w:line="360" w:lineRule="auto"/>
        <w:jc w:val="both"/>
        <w:rPr>
          <w:rFonts w:ascii="Palatino Linotype" w:eastAsia="Palatino Linotype" w:hAnsi="Palatino Linotype" w:cs="Palatino Linotype"/>
          <w:color w:val="000000" w:themeColor="text1"/>
        </w:rPr>
      </w:pPr>
    </w:p>
    <w:p w14:paraId="125669B0" w14:textId="3FA967C3" w:rsidR="00FC3652" w:rsidRPr="006A7676" w:rsidRDefault="00FC3652" w:rsidP="00482F0F">
      <w:pPr>
        <w:spacing w:line="360" w:lineRule="auto"/>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b/>
          <w:color w:val="000000" w:themeColor="text1"/>
        </w:rPr>
        <w:t>VISTO</w:t>
      </w:r>
      <w:r w:rsidRPr="006A7676">
        <w:rPr>
          <w:rFonts w:ascii="Palatino Linotype" w:eastAsia="Palatino Linotype" w:hAnsi="Palatino Linotype" w:cs="Palatino Linotype"/>
          <w:color w:val="000000" w:themeColor="text1"/>
        </w:rPr>
        <w:t xml:space="preserve"> el expediente electrónico formado con motivo del recurso de revisión </w:t>
      </w:r>
      <w:r w:rsidR="00CD5AF7" w:rsidRPr="006A7676">
        <w:rPr>
          <w:rFonts w:ascii="Palatino Linotype" w:eastAsia="Palatino Linotype" w:hAnsi="Palatino Linotype" w:cs="Palatino Linotype"/>
          <w:b/>
          <w:color w:val="000000" w:themeColor="text1"/>
        </w:rPr>
        <w:t>01908/INFOEM/IP/RR/2025</w:t>
      </w:r>
      <w:r w:rsidRPr="006A7676">
        <w:rPr>
          <w:rFonts w:ascii="Palatino Linotype" w:eastAsia="Palatino Linotype" w:hAnsi="Palatino Linotype" w:cs="Palatino Linotype"/>
          <w:b/>
          <w:color w:val="000000" w:themeColor="text1"/>
        </w:rPr>
        <w:t xml:space="preserve">, </w:t>
      </w:r>
      <w:r w:rsidRPr="006A7676">
        <w:rPr>
          <w:rFonts w:ascii="Palatino Linotype" w:eastAsia="Palatino Linotype" w:hAnsi="Palatino Linotype" w:cs="Palatino Linotype"/>
          <w:color w:val="000000" w:themeColor="text1"/>
        </w:rPr>
        <w:t>promovido por</w:t>
      </w:r>
      <w:r w:rsidRPr="006A7676">
        <w:rPr>
          <w:rFonts w:ascii="Palatino Linotype" w:eastAsia="Palatino Linotype" w:hAnsi="Palatino Linotype" w:cs="Palatino Linotype"/>
          <w:b/>
          <w:color w:val="000000" w:themeColor="text1"/>
        </w:rPr>
        <w:t xml:space="preserve"> una persona que no proporcion</w:t>
      </w:r>
      <w:r w:rsidR="00F74530" w:rsidRPr="006A7676">
        <w:rPr>
          <w:rFonts w:ascii="Palatino Linotype" w:eastAsia="Palatino Linotype" w:hAnsi="Palatino Linotype" w:cs="Palatino Linotype"/>
          <w:b/>
          <w:color w:val="000000" w:themeColor="text1"/>
        </w:rPr>
        <w:t xml:space="preserve">o </w:t>
      </w:r>
      <w:r w:rsidRPr="006A7676">
        <w:rPr>
          <w:rFonts w:ascii="Palatino Linotype" w:eastAsia="Palatino Linotype" w:hAnsi="Palatino Linotype" w:cs="Palatino Linotype"/>
          <w:b/>
          <w:color w:val="000000" w:themeColor="text1"/>
        </w:rPr>
        <w:t>datos de identificación</w:t>
      </w:r>
      <w:r w:rsidRPr="006A7676">
        <w:rPr>
          <w:rFonts w:ascii="Palatino Linotype" w:eastAsia="Palatino Linotype" w:hAnsi="Palatino Linotype" w:cs="Palatino Linotype"/>
          <w:color w:val="000000" w:themeColor="text1"/>
        </w:rPr>
        <w:t xml:space="preserve">, a quien en lo sucesivo se le identificará como </w:t>
      </w:r>
      <w:r w:rsidRPr="006A7676">
        <w:rPr>
          <w:rFonts w:ascii="Palatino Linotype" w:eastAsia="Palatino Linotype" w:hAnsi="Palatino Linotype" w:cs="Palatino Linotype"/>
          <w:b/>
          <w:color w:val="000000" w:themeColor="text1"/>
        </w:rPr>
        <w:t>EL RECURRENTE</w:t>
      </w:r>
      <w:r w:rsidRPr="006A7676">
        <w:rPr>
          <w:rFonts w:ascii="Palatino Linotype" w:eastAsia="Palatino Linotype" w:hAnsi="Palatino Linotype" w:cs="Palatino Linotype"/>
          <w:color w:val="000000" w:themeColor="text1"/>
        </w:rPr>
        <w:t xml:space="preserve">, en contra de la respuesta del </w:t>
      </w:r>
      <w:r w:rsidR="00CD5AF7" w:rsidRPr="006A7676">
        <w:rPr>
          <w:rFonts w:ascii="Palatino Linotype" w:eastAsia="Palatino Linotype" w:hAnsi="Palatino Linotype" w:cs="Palatino Linotype"/>
          <w:b/>
          <w:color w:val="000000" w:themeColor="text1"/>
        </w:rPr>
        <w:t>Ayuntamiento de Cocotitlán</w:t>
      </w:r>
      <w:r w:rsidRPr="006A7676">
        <w:rPr>
          <w:rFonts w:ascii="Palatino Linotype" w:eastAsia="Palatino Linotype" w:hAnsi="Palatino Linotype" w:cs="Palatino Linotype"/>
          <w:b/>
          <w:color w:val="000000" w:themeColor="text1"/>
        </w:rPr>
        <w:t xml:space="preserve">, </w:t>
      </w:r>
      <w:r w:rsidRPr="006A7676">
        <w:rPr>
          <w:rFonts w:ascii="Palatino Linotype" w:eastAsia="Palatino Linotype" w:hAnsi="Palatino Linotype" w:cs="Palatino Linotype"/>
          <w:color w:val="000000" w:themeColor="text1"/>
        </w:rPr>
        <w:t>en lo sucesivo el</w:t>
      </w:r>
      <w:r w:rsidRPr="006A7676">
        <w:rPr>
          <w:rFonts w:ascii="Palatino Linotype" w:eastAsia="Palatino Linotype" w:hAnsi="Palatino Linotype" w:cs="Palatino Linotype"/>
          <w:b/>
          <w:color w:val="000000" w:themeColor="text1"/>
        </w:rPr>
        <w:t xml:space="preserve"> SUJETO OBLIGADO</w:t>
      </w:r>
      <w:r w:rsidRPr="006A7676">
        <w:rPr>
          <w:rFonts w:ascii="Palatino Linotype" w:eastAsia="Palatino Linotype" w:hAnsi="Palatino Linotype" w:cs="Palatino Linotype"/>
          <w:color w:val="000000" w:themeColor="text1"/>
        </w:rPr>
        <w:t>, se procede a dictar la presente resolución, con base en los siguientes:</w:t>
      </w:r>
    </w:p>
    <w:p w14:paraId="18214EAB" w14:textId="77777777" w:rsidR="00FC3652" w:rsidRPr="006A7676" w:rsidRDefault="00FC3652" w:rsidP="00482F0F">
      <w:pPr>
        <w:spacing w:line="360" w:lineRule="auto"/>
        <w:jc w:val="both"/>
        <w:rPr>
          <w:rFonts w:ascii="Palatino Linotype" w:eastAsia="Palatino Linotype" w:hAnsi="Palatino Linotype" w:cs="Palatino Linotype"/>
          <w:b/>
          <w:color w:val="000000" w:themeColor="text1"/>
        </w:rPr>
      </w:pPr>
    </w:p>
    <w:p w14:paraId="50D3C5C5" w14:textId="06C3F7BA" w:rsidR="00FC3652" w:rsidRPr="006A7676" w:rsidRDefault="00FC3652" w:rsidP="00482F0F">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apvhca4zlqyc" w:colFirst="0" w:colLast="0"/>
      <w:bookmarkEnd w:id="1"/>
      <w:r w:rsidRPr="006A7676">
        <w:rPr>
          <w:rFonts w:ascii="Palatino Linotype" w:eastAsia="Palatino Linotype" w:hAnsi="Palatino Linotype" w:cs="Palatino Linotype"/>
          <w:b/>
          <w:color w:val="000000" w:themeColor="text1"/>
          <w:sz w:val="24"/>
          <w:szCs w:val="24"/>
        </w:rPr>
        <w:t>A</w:t>
      </w:r>
      <w:r w:rsidR="00F74530" w:rsidRPr="006A7676">
        <w:rPr>
          <w:rFonts w:ascii="Palatino Linotype" w:eastAsia="Palatino Linotype" w:hAnsi="Palatino Linotype" w:cs="Palatino Linotype"/>
          <w:b/>
          <w:color w:val="000000" w:themeColor="text1"/>
          <w:sz w:val="24"/>
          <w:szCs w:val="24"/>
        </w:rPr>
        <w:t xml:space="preserve"> </w:t>
      </w:r>
      <w:r w:rsidRPr="006A7676">
        <w:rPr>
          <w:rFonts w:ascii="Palatino Linotype" w:eastAsia="Palatino Linotype" w:hAnsi="Palatino Linotype" w:cs="Palatino Linotype"/>
          <w:b/>
          <w:color w:val="000000" w:themeColor="text1"/>
          <w:sz w:val="24"/>
          <w:szCs w:val="24"/>
        </w:rPr>
        <w:t>N</w:t>
      </w:r>
      <w:r w:rsidR="00F74530" w:rsidRPr="006A7676">
        <w:rPr>
          <w:rFonts w:ascii="Palatino Linotype" w:eastAsia="Palatino Linotype" w:hAnsi="Palatino Linotype" w:cs="Palatino Linotype"/>
          <w:b/>
          <w:color w:val="000000" w:themeColor="text1"/>
          <w:sz w:val="24"/>
          <w:szCs w:val="24"/>
        </w:rPr>
        <w:t xml:space="preserve"> </w:t>
      </w:r>
      <w:r w:rsidRPr="006A7676">
        <w:rPr>
          <w:rFonts w:ascii="Palatino Linotype" w:eastAsia="Palatino Linotype" w:hAnsi="Palatino Linotype" w:cs="Palatino Linotype"/>
          <w:b/>
          <w:color w:val="000000" w:themeColor="text1"/>
          <w:sz w:val="24"/>
          <w:szCs w:val="24"/>
        </w:rPr>
        <w:t>T</w:t>
      </w:r>
      <w:r w:rsidR="00F74530" w:rsidRPr="006A7676">
        <w:rPr>
          <w:rFonts w:ascii="Palatino Linotype" w:eastAsia="Palatino Linotype" w:hAnsi="Palatino Linotype" w:cs="Palatino Linotype"/>
          <w:b/>
          <w:color w:val="000000" w:themeColor="text1"/>
          <w:sz w:val="24"/>
          <w:szCs w:val="24"/>
        </w:rPr>
        <w:t xml:space="preserve"> </w:t>
      </w:r>
      <w:r w:rsidRPr="006A7676">
        <w:rPr>
          <w:rFonts w:ascii="Palatino Linotype" w:eastAsia="Palatino Linotype" w:hAnsi="Palatino Linotype" w:cs="Palatino Linotype"/>
          <w:b/>
          <w:color w:val="000000" w:themeColor="text1"/>
          <w:sz w:val="24"/>
          <w:szCs w:val="24"/>
        </w:rPr>
        <w:t>E</w:t>
      </w:r>
      <w:r w:rsidR="00F74530" w:rsidRPr="006A7676">
        <w:rPr>
          <w:rFonts w:ascii="Palatino Linotype" w:eastAsia="Palatino Linotype" w:hAnsi="Palatino Linotype" w:cs="Palatino Linotype"/>
          <w:b/>
          <w:color w:val="000000" w:themeColor="text1"/>
          <w:sz w:val="24"/>
          <w:szCs w:val="24"/>
        </w:rPr>
        <w:t xml:space="preserve"> </w:t>
      </w:r>
      <w:r w:rsidRPr="006A7676">
        <w:rPr>
          <w:rFonts w:ascii="Palatino Linotype" w:eastAsia="Palatino Linotype" w:hAnsi="Palatino Linotype" w:cs="Palatino Linotype"/>
          <w:b/>
          <w:color w:val="000000" w:themeColor="text1"/>
          <w:sz w:val="24"/>
          <w:szCs w:val="24"/>
        </w:rPr>
        <w:t>C</w:t>
      </w:r>
      <w:r w:rsidR="00F74530" w:rsidRPr="006A7676">
        <w:rPr>
          <w:rFonts w:ascii="Palatino Linotype" w:eastAsia="Palatino Linotype" w:hAnsi="Palatino Linotype" w:cs="Palatino Linotype"/>
          <w:b/>
          <w:color w:val="000000" w:themeColor="text1"/>
          <w:sz w:val="24"/>
          <w:szCs w:val="24"/>
        </w:rPr>
        <w:t xml:space="preserve"> </w:t>
      </w:r>
      <w:r w:rsidRPr="006A7676">
        <w:rPr>
          <w:rFonts w:ascii="Palatino Linotype" w:eastAsia="Palatino Linotype" w:hAnsi="Palatino Linotype" w:cs="Palatino Linotype"/>
          <w:b/>
          <w:color w:val="000000" w:themeColor="text1"/>
          <w:sz w:val="24"/>
          <w:szCs w:val="24"/>
        </w:rPr>
        <w:t>E</w:t>
      </w:r>
      <w:r w:rsidR="00F74530" w:rsidRPr="006A7676">
        <w:rPr>
          <w:rFonts w:ascii="Palatino Linotype" w:eastAsia="Palatino Linotype" w:hAnsi="Palatino Linotype" w:cs="Palatino Linotype"/>
          <w:b/>
          <w:color w:val="000000" w:themeColor="text1"/>
          <w:sz w:val="24"/>
          <w:szCs w:val="24"/>
        </w:rPr>
        <w:t xml:space="preserve"> </w:t>
      </w:r>
      <w:r w:rsidRPr="006A7676">
        <w:rPr>
          <w:rFonts w:ascii="Palatino Linotype" w:eastAsia="Palatino Linotype" w:hAnsi="Palatino Linotype" w:cs="Palatino Linotype"/>
          <w:b/>
          <w:color w:val="000000" w:themeColor="text1"/>
          <w:sz w:val="24"/>
          <w:szCs w:val="24"/>
        </w:rPr>
        <w:t>D</w:t>
      </w:r>
      <w:r w:rsidR="00F74530" w:rsidRPr="006A7676">
        <w:rPr>
          <w:rFonts w:ascii="Palatino Linotype" w:eastAsia="Palatino Linotype" w:hAnsi="Palatino Linotype" w:cs="Palatino Linotype"/>
          <w:b/>
          <w:color w:val="000000" w:themeColor="text1"/>
          <w:sz w:val="24"/>
          <w:szCs w:val="24"/>
        </w:rPr>
        <w:t xml:space="preserve"> </w:t>
      </w:r>
      <w:r w:rsidRPr="006A7676">
        <w:rPr>
          <w:rFonts w:ascii="Palatino Linotype" w:eastAsia="Palatino Linotype" w:hAnsi="Palatino Linotype" w:cs="Palatino Linotype"/>
          <w:b/>
          <w:color w:val="000000" w:themeColor="text1"/>
          <w:sz w:val="24"/>
          <w:szCs w:val="24"/>
        </w:rPr>
        <w:t>E</w:t>
      </w:r>
      <w:r w:rsidR="00F74530" w:rsidRPr="006A7676">
        <w:rPr>
          <w:rFonts w:ascii="Palatino Linotype" w:eastAsia="Palatino Linotype" w:hAnsi="Palatino Linotype" w:cs="Palatino Linotype"/>
          <w:b/>
          <w:color w:val="000000" w:themeColor="text1"/>
          <w:sz w:val="24"/>
          <w:szCs w:val="24"/>
        </w:rPr>
        <w:t xml:space="preserve"> </w:t>
      </w:r>
      <w:r w:rsidRPr="006A7676">
        <w:rPr>
          <w:rFonts w:ascii="Palatino Linotype" w:eastAsia="Palatino Linotype" w:hAnsi="Palatino Linotype" w:cs="Palatino Linotype"/>
          <w:b/>
          <w:color w:val="000000" w:themeColor="text1"/>
          <w:sz w:val="24"/>
          <w:szCs w:val="24"/>
        </w:rPr>
        <w:t>N</w:t>
      </w:r>
      <w:r w:rsidR="00F74530" w:rsidRPr="006A7676">
        <w:rPr>
          <w:rFonts w:ascii="Palatino Linotype" w:eastAsia="Palatino Linotype" w:hAnsi="Palatino Linotype" w:cs="Palatino Linotype"/>
          <w:b/>
          <w:color w:val="000000" w:themeColor="text1"/>
          <w:sz w:val="24"/>
          <w:szCs w:val="24"/>
        </w:rPr>
        <w:t xml:space="preserve"> </w:t>
      </w:r>
      <w:r w:rsidRPr="006A7676">
        <w:rPr>
          <w:rFonts w:ascii="Palatino Linotype" w:eastAsia="Palatino Linotype" w:hAnsi="Palatino Linotype" w:cs="Palatino Linotype"/>
          <w:b/>
          <w:color w:val="000000" w:themeColor="text1"/>
          <w:sz w:val="24"/>
          <w:szCs w:val="24"/>
        </w:rPr>
        <w:t>T</w:t>
      </w:r>
      <w:r w:rsidR="00F74530" w:rsidRPr="006A7676">
        <w:rPr>
          <w:rFonts w:ascii="Palatino Linotype" w:eastAsia="Palatino Linotype" w:hAnsi="Palatino Linotype" w:cs="Palatino Linotype"/>
          <w:b/>
          <w:color w:val="000000" w:themeColor="text1"/>
          <w:sz w:val="24"/>
          <w:szCs w:val="24"/>
        </w:rPr>
        <w:t xml:space="preserve"> </w:t>
      </w:r>
      <w:r w:rsidRPr="006A7676">
        <w:rPr>
          <w:rFonts w:ascii="Palatino Linotype" w:eastAsia="Palatino Linotype" w:hAnsi="Palatino Linotype" w:cs="Palatino Linotype"/>
          <w:b/>
          <w:color w:val="000000" w:themeColor="text1"/>
          <w:sz w:val="24"/>
          <w:szCs w:val="24"/>
        </w:rPr>
        <w:t>E</w:t>
      </w:r>
      <w:r w:rsidR="00F74530" w:rsidRPr="006A7676">
        <w:rPr>
          <w:rFonts w:ascii="Palatino Linotype" w:eastAsia="Palatino Linotype" w:hAnsi="Palatino Linotype" w:cs="Palatino Linotype"/>
          <w:b/>
          <w:color w:val="000000" w:themeColor="text1"/>
          <w:sz w:val="24"/>
          <w:szCs w:val="24"/>
        </w:rPr>
        <w:t xml:space="preserve">  </w:t>
      </w:r>
      <w:r w:rsidRPr="006A7676">
        <w:rPr>
          <w:rFonts w:ascii="Palatino Linotype" w:eastAsia="Palatino Linotype" w:hAnsi="Palatino Linotype" w:cs="Palatino Linotype"/>
          <w:b/>
          <w:color w:val="000000" w:themeColor="text1"/>
          <w:sz w:val="24"/>
          <w:szCs w:val="24"/>
        </w:rPr>
        <w:t>S</w:t>
      </w:r>
    </w:p>
    <w:p w14:paraId="6756F3A0" w14:textId="77777777" w:rsidR="00FC3652" w:rsidRPr="006A7676" w:rsidRDefault="00FC3652" w:rsidP="00482F0F">
      <w:pPr>
        <w:rPr>
          <w:rFonts w:ascii="Palatino Linotype" w:hAnsi="Palatino Linotype"/>
          <w:color w:val="000000" w:themeColor="text1"/>
        </w:rPr>
      </w:pPr>
    </w:p>
    <w:p w14:paraId="0DCD31E5" w14:textId="5FE93C0B" w:rsidR="00FC3652" w:rsidRPr="006A7676" w:rsidRDefault="00FC3652" w:rsidP="00482F0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t xml:space="preserve">El día </w:t>
      </w:r>
      <w:r w:rsidR="001A640E" w:rsidRPr="006A7676">
        <w:rPr>
          <w:rFonts w:ascii="Palatino Linotype" w:eastAsia="Palatino Linotype" w:hAnsi="Palatino Linotype" w:cs="Palatino Linotype"/>
          <w:b/>
          <w:color w:val="000000" w:themeColor="text1"/>
        </w:rPr>
        <w:t xml:space="preserve">diez </w:t>
      </w:r>
      <w:r w:rsidRPr="006A7676">
        <w:rPr>
          <w:rFonts w:ascii="Palatino Linotype" w:eastAsia="Palatino Linotype" w:hAnsi="Palatino Linotype" w:cs="Palatino Linotype"/>
          <w:b/>
          <w:color w:val="000000" w:themeColor="text1"/>
        </w:rPr>
        <w:t>de febrero de dos mil veinticinco</w:t>
      </w:r>
      <w:r w:rsidRPr="006A7676">
        <w:rPr>
          <w:rFonts w:ascii="Palatino Linotype" w:eastAsia="Palatino Linotype" w:hAnsi="Palatino Linotype" w:cs="Palatino Linotype"/>
          <w:color w:val="000000" w:themeColor="text1"/>
        </w:rPr>
        <w:t xml:space="preserve">, se presentó ante el </w:t>
      </w:r>
      <w:r w:rsidRPr="006A7676">
        <w:rPr>
          <w:rFonts w:ascii="Palatino Linotype" w:eastAsia="Palatino Linotype" w:hAnsi="Palatino Linotype" w:cs="Palatino Linotype"/>
          <w:b/>
          <w:color w:val="000000" w:themeColor="text1"/>
        </w:rPr>
        <w:t>SUJETO OBLIGADO</w:t>
      </w:r>
      <w:r w:rsidRPr="006A7676">
        <w:rPr>
          <w:rFonts w:ascii="Palatino Linotype" w:eastAsia="Palatino Linotype" w:hAnsi="Palatino Linotype" w:cs="Palatino Linotype"/>
          <w:color w:val="000000" w:themeColor="text1"/>
        </w:rPr>
        <w:t xml:space="preserve"> vía SAIMEX, la solicitud de información pública registrada con el número </w:t>
      </w:r>
      <w:r w:rsidR="001A640E" w:rsidRPr="006A7676">
        <w:rPr>
          <w:rFonts w:ascii="Palatino Linotype" w:eastAsia="Palatino Linotype" w:hAnsi="Palatino Linotype" w:cs="Palatino Linotype"/>
          <w:b/>
          <w:color w:val="000000" w:themeColor="text1"/>
        </w:rPr>
        <w:t>00085/COCOTIT/IP/2025</w:t>
      </w:r>
      <w:r w:rsidRPr="006A7676">
        <w:rPr>
          <w:rFonts w:ascii="Palatino Linotype" w:eastAsia="Palatino Linotype" w:hAnsi="Palatino Linotype" w:cs="Palatino Linotype"/>
          <w:color w:val="000000" w:themeColor="text1"/>
        </w:rPr>
        <w:t xml:space="preserve">; </w:t>
      </w:r>
      <w:r w:rsidR="008C1F26">
        <w:rPr>
          <w:rFonts w:ascii="Palatino Linotype" w:eastAsia="Palatino Linotype" w:hAnsi="Palatino Linotype" w:cs="Palatino Linotype"/>
          <w:color w:val="000000" w:themeColor="text1"/>
        </w:rPr>
        <w:t>en la que se</w:t>
      </w:r>
      <w:r w:rsidRPr="006A7676">
        <w:rPr>
          <w:rFonts w:ascii="Palatino Linotype" w:eastAsia="Palatino Linotype" w:hAnsi="Palatino Linotype" w:cs="Palatino Linotype"/>
          <w:color w:val="000000" w:themeColor="text1"/>
        </w:rPr>
        <w:t xml:space="preserve"> solicitó la siguiente información:</w:t>
      </w:r>
    </w:p>
    <w:p w14:paraId="13FFDFD5" w14:textId="77777777" w:rsidR="00FC3652" w:rsidRPr="006A7676" w:rsidRDefault="00FC3652" w:rsidP="00482F0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5A3AA659" w14:textId="77777777" w:rsidR="00FC3652" w:rsidRPr="006A7676" w:rsidRDefault="00FC3652" w:rsidP="00482F0F">
      <w:pPr>
        <w:pBdr>
          <w:top w:val="nil"/>
          <w:left w:val="nil"/>
          <w:bottom w:val="nil"/>
          <w:right w:val="nil"/>
          <w:between w:val="nil"/>
        </w:pBdr>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i/>
          <w:color w:val="000000" w:themeColor="text1"/>
        </w:rPr>
        <w:t>“</w:t>
      </w:r>
      <w:r w:rsidR="001A640E" w:rsidRPr="006A7676">
        <w:rPr>
          <w:rFonts w:ascii="Palatino Linotype" w:eastAsia="Palatino Linotype" w:hAnsi="Palatino Linotype" w:cs="Palatino Linotype"/>
          <w:i/>
          <w:color w:val="000000" w:themeColor="text1"/>
        </w:rPr>
        <w:t>REMITIR UN LISTADO PREVIAMENTE CERTIFICADO NOMBRES DE TODOS LOS INTEGRANTES DE LOS TRES COMITÉS Y SU VIGENCIA DE ESTE MUNICIPIO DE COCOTITLÁN. COMITE DE SELECCION MUNICIPAL. COMITE DE PARTICIPACIÓN CIUDADANA DEL SISTEMA ANTICORRUPCION. COMITE COORDINADOR MUNICIPAL.</w:t>
      </w:r>
      <w:r w:rsidRPr="006A7676">
        <w:rPr>
          <w:rFonts w:ascii="Palatino Linotype" w:eastAsia="Palatino Linotype" w:hAnsi="Palatino Linotype" w:cs="Palatino Linotype"/>
          <w:i/>
          <w:color w:val="000000" w:themeColor="text1"/>
        </w:rPr>
        <w:t>.”</w:t>
      </w:r>
    </w:p>
    <w:p w14:paraId="170C9879" w14:textId="77777777" w:rsidR="00FC3652" w:rsidRPr="006A7676" w:rsidRDefault="00FC3652" w:rsidP="00482F0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59422243" w14:textId="77777777" w:rsidR="00FC3652" w:rsidRPr="006A7676" w:rsidRDefault="00FC3652" w:rsidP="00482F0F">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t xml:space="preserve">Se eligió modalidad de entrega de la información: </w:t>
      </w:r>
      <w:r w:rsidRPr="006A7676">
        <w:rPr>
          <w:rFonts w:ascii="Palatino Linotype" w:eastAsia="Palatino Linotype" w:hAnsi="Palatino Linotype" w:cs="Palatino Linotype"/>
          <w:b/>
          <w:color w:val="000000" w:themeColor="text1"/>
        </w:rPr>
        <w:t xml:space="preserve">Vía Sistema de Acceso a la Información (SAIMEX) </w:t>
      </w:r>
    </w:p>
    <w:p w14:paraId="5929490B" w14:textId="77777777" w:rsidR="00FC3652" w:rsidRPr="006A7676" w:rsidRDefault="00FC3652" w:rsidP="00482F0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1FE409A2" w14:textId="77777777" w:rsidR="00FC3652" w:rsidRPr="006A7676" w:rsidRDefault="00FC3652" w:rsidP="00482F0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6A7676">
        <w:rPr>
          <w:rFonts w:ascii="Palatino Linotype" w:eastAsia="Palatino Linotype" w:hAnsi="Palatino Linotype" w:cs="Palatino Linotype"/>
          <w:color w:val="000000" w:themeColor="text1"/>
        </w:rPr>
        <w:lastRenderedPageBreak/>
        <w:t>El</w:t>
      </w:r>
      <w:r w:rsidR="001A640E" w:rsidRPr="006A7676">
        <w:rPr>
          <w:rFonts w:ascii="Palatino Linotype" w:eastAsia="Palatino Linotype" w:hAnsi="Palatino Linotype" w:cs="Palatino Linotype"/>
          <w:b/>
          <w:color w:val="000000" w:themeColor="text1"/>
        </w:rPr>
        <w:t xml:space="preserve"> doce </w:t>
      </w:r>
      <w:r w:rsidRPr="006A7676">
        <w:rPr>
          <w:rFonts w:ascii="Palatino Linotype" w:eastAsia="Palatino Linotype" w:hAnsi="Palatino Linotype" w:cs="Palatino Linotype"/>
          <w:b/>
          <w:color w:val="000000" w:themeColor="text1"/>
        </w:rPr>
        <w:t>de febrero de dos mil veinticinco</w:t>
      </w:r>
      <w:r w:rsidRPr="006A7676">
        <w:rPr>
          <w:rFonts w:ascii="Palatino Linotype" w:eastAsia="Palatino Linotype" w:hAnsi="Palatino Linotype" w:cs="Palatino Linotype"/>
          <w:color w:val="000000" w:themeColor="text1"/>
        </w:rPr>
        <w:t xml:space="preserve">, el </w:t>
      </w:r>
      <w:r w:rsidRPr="006A7676">
        <w:rPr>
          <w:rFonts w:ascii="Palatino Linotype" w:eastAsia="Palatino Linotype" w:hAnsi="Palatino Linotype" w:cs="Palatino Linotype"/>
          <w:b/>
          <w:color w:val="000000" w:themeColor="text1"/>
        </w:rPr>
        <w:t>SUJETO OBLIGADO</w:t>
      </w:r>
      <w:r w:rsidRPr="006A7676">
        <w:rPr>
          <w:rFonts w:ascii="Palatino Linotype" w:eastAsia="Palatino Linotype" w:hAnsi="Palatino Linotype" w:cs="Palatino Linotype"/>
          <w:color w:val="000000" w:themeColor="text1"/>
        </w:rPr>
        <w:t xml:space="preserve">, giro el requerimiento de información para que fuera atendida la solicitud de información </w:t>
      </w:r>
      <w:r w:rsidR="001A640E" w:rsidRPr="006A7676">
        <w:rPr>
          <w:rFonts w:ascii="Palatino Linotype" w:eastAsia="Palatino Linotype" w:hAnsi="Palatino Linotype" w:cs="Palatino Linotype"/>
          <w:b/>
          <w:color w:val="000000" w:themeColor="text1"/>
        </w:rPr>
        <w:t>00085/COCOTIT/IP/2025</w:t>
      </w:r>
      <w:r w:rsidRPr="006A7676">
        <w:rPr>
          <w:rFonts w:ascii="Palatino Linotype" w:eastAsia="Palatino Linotype" w:hAnsi="Palatino Linotype" w:cs="Palatino Linotype"/>
          <w:b/>
          <w:color w:val="000000" w:themeColor="text1"/>
        </w:rPr>
        <w:t xml:space="preserve">. </w:t>
      </w:r>
    </w:p>
    <w:p w14:paraId="0A524F24" w14:textId="77777777" w:rsidR="00FC3652" w:rsidRPr="006A7676" w:rsidRDefault="00FC3652" w:rsidP="00482F0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r w:rsidRPr="006A7676">
        <w:rPr>
          <w:rFonts w:ascii="Palatino Linotype" w:eastAsia="Palatino Linotype" w:hAnsi="Palatino Linotype" w:cs="Palatino Linotype"/>
          <w:color w:val="000000" w:themeColor="text1"/>
        </w:rPr>
        <w:t xml:space="preserve"> </w:t>
      </w:r>
    </w:p>
    <w:p w14:paraId="12B2CFE7" w14:textId="77777777" w:rsidR="00FC3652" w:rsidRPr="006A7676" w:rsidRDefault="00FC3652" w:rsidP="00482F0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6A7676">
        <w:rPr>
          <w:rFonts w:ascii="Palatino Linotype" w:eastAsia="Palatino Linotype" w:hAnsi="Palatino Linotype" w:cs="Palatino Linotype"/>
          <w:color w:val="000000" w:themeColor="text1"/>
        </w:rPr>
        <w:t xml:space="preserve">El </w:t>
      </w:r>
      <w:r w:rsidR="001A640E" w:rsidRPr="006A7676">
        <w:rPr>
          <w:rFonts w:ascii="Palatino Linotype" w:eastAsia="Palatino Linotype" w:hAnsi="Palatino Linotype" w:cs="Palatino Linotype"/>
          <w:b/>
          <w:color w:val="000000" w:themeColor="text1"/>
        </w:rPr>
        <w:t xml:space="preserve">veinticuatro de febrero </w:t>
      </w:r>
      <w:r w:rsidRPr="006A7676">
        <w:rPr>
          <w:rFonts w:ascii="Palatino Linotype" w:eastAsia="Palatino Linotype" w:hAnsi="Palatino Linotype" w:cs="Palatino Linotype"/>
          <w:b/>
          <w:color w:val="000000" w:themeColor="text1"/>
        </w:rPr>
        <w:t xml:space="preserve">de dos mil veinticinco, </w:t>
      </w:r>
      <w:r w:rsidRPr="006A7676">
        <w:rPr>
          <w:rFonts w:ascii="Palatino Linotype" w:eastAsia="Palatino Linotype" w:hAnsi="Palatino Linotype" w:cs="Palatino Linotype"/>
          <w:color w:val="000000" w:themeColor="text1"/>
        </w:rPr>
        <w:t xml:space="preserve">el </w:t>
      </w:r>
      <w:r w:rsidRPr="006A7676">
        <w:rPr>
          <w:rFonts w:ascii="Palatino Linotype" w:eastAsia="Palatino Linotype" w:hAnsi="Palatino Linotype" w:cs="Palatino Linotype"/>
          <w:b/>
          <w:color w:val="000000" w:themeColor="text1"/>
        </w:rPr>
        <w:t xml:space="preserve">SUJETO OBLIGADO </w:t>
      </w:r>
      <w:r w:rsidRPr="006A7676">
        <w:rPr>
          <w:rFonts w:ascii="Palatino Linotype" w:eastAsia="Palatino Linotype" w:hAnsi="Palatino Linotype" w:cs="Palatino Linotype"/>
          <w:color w:val="000000" w:themeColor="text1"/>
        </w:rPr>
        <w:t xml:space="preserve">dio respuesta por medio de </w:t>
      </w:r>
      <w:r w:rsidR="002A755F" w:rsidRPr="006A7676">
        <w:rPr>
          <w:rFonts w:ascii="Palatino Linotype" w:eastAsia="Palatino Linotype" w:hAnsi="Palatino Linotype" w:cs="Palatino Linotype"/>
          <w:color w:val="000000" w:themeColor="text1"/>
        </w:rPr>
        <w:t xml:space="preserve">dos </w:t>
      </w:r>
      <w:r w:rsidRPr="006A7676">
        <w:rPr>
          <w:rFonts w:ascii="Palatino Linotype" w:eastAsia="Palatino Linotype" w:hAnsi="Palatino Linotype" w:cs="Palatino Linotype"/>
          <w:color w:val="000000" w:themeColor="text1"/>
        </w:rPr>
        <w:t xml:space="preserve">archivos electrónicos en formato pdf, cuyo contenido grosso modo es el siguiente. </w:t>
      </w:r>
    </w:p>
    <w:p w14:paraId="70DE90C1" w14:textId="77777777" w:rsidR="002A755F" w:rsidRPr="006A7676" w:rsidRDefault="002A755F" w:rsidP="00482F0F">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bookmarkStart w:id="2" w:name="_heading=h.9pf8vy1dgkhd" w:colFirst="0" w:colLast="0"/>
      <w:bookmarkEnd w:id="2"/>
      <w:r w:rsidRPr="006A7676">
        <w:rPr>
          <w:rFonts w:ascii="Palatino Linotype" w:eastAsia="Palatino Linotype" w:hAnsi="Palatino Linotype" w:cs="Palatino Linotype"/>
          <w:b/>
          <w:i/>
          <w:color w:val="000000" w:themeColor="text1"/>
        </w:rPr>
        <w:t xml:space="preserve">OFICIO EXT 17.pdf: </w:t>
      </w:r>
      <w:r w:rsidRPr="006A7676">
        <w:rPr>
          <w:rFonts w:ascii="Palatino Linotype" w:eastAsia="Palatino Linotype" w:hAnsi="Palatino Linotype" w:cs="Palatino Linotype"/>
          <w:i/>
          <w:color w:val="000000" w:themeColor="text1"/>
        </w:rPr>
        <w:t>oficio mediante el cual el Secretario del Ayuntamiento, informa que remite en copia simple el Acta de Instalación de la Comisión de Selección Municipal, que nombrará al Comité de Participación Ciudadana del Sistema Municipal Anticorrupción del Municipio de Cocotitlán, en el oficio también se informa que en caso de requerir copias certificadas, deberá acudir al área correspondiente a solicitar su orden para realizar el pago correspondiente en la Tesorería Municipal; de acuerdo al artículo 148 del Código Financiero del Estado de México y Municipios.</w:t>
      </w:r>
    </w:p>
    <w:p w14:paraId="25643307" w14:textId="77777777" w:rsidR="00FC3652" w:rsidRPr="006A7676" w:rsidRDefault="002A755F" w:rsidP="00482F0F">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r w:rsidRPr="006A7676">
        <w:rPr>
          <w:rFonts w:ascii="Palatino Linotype" w:eastAsia="Palatino Linotype" w:hAnsi="Palatino Linotype" w:cs="Palatino Linotype"/>
          <w:b/>
          <w:i/>
          <w:color w:val="000000" w:themeColor="text1"/>
        </w:rPr>
        <w:t xml:space="preserve">acta anticorrupción.pdf: </w:t>
      </w:r>
      <w:r w:rsidRPr="006A7676">
        <w:rPr>
          <w:rFonts w:ascii="Palatino Linotype" w:eastAsia="Palatino Linotype" w:hAnsi="Palatino Linotype" w:cs="Palatino Linotype"/>
          <w:i/>
          <w:color w:val="000000" w:themeColor="text1"/>
        </w:rPr>
        <w:t xml:space="preserve">Acta de Instalación de la Comisión de Selección Municipal, de fecha treinta y uno de agosto de dos mil veinticuatro, mediante el cual se designa a los integrantes de la Comisión de Selección Municipal del Municipio de Cocotitlán que nombrara al Comité de Participación Ciudadana del Sistema Municipal Anticorrupción del Municipio de Cocotitlán, entregada en copia simple.  </w:t>
      </w:r>
    </w:p>
    <w:p w14:paraId="10065136" w14:textId="77777777" w:rsidR="002A755F" w:rsidRPr="006A7676" w:rsidRDefault="002A755F" w:rsidP="00482F0F">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p>
    <w:p w14:paraId="5D664AE6" w14:textId="77777777" w:rsidR="00FC3652" w:rsidRPr="006A7676" w:rsidRDefault="00FC3652" w:rsidP="00482F0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6A7676">
        <w:rPr>
          <w:rFonts w:ascii="Palatino Linotype" w:eastAsia="Palatino Linotype" w:hAnsi="Palatino Linotype" w:cs="Palatino Linotype"/>
          <w:color w:val="000000" w:themeColor="text1"/>
        </w:rPr>
        <w:t>El</w:t>
      </w:r>
      <w:r w:rsidRPr="006A7676">
        <w:rPr>
          <w:rFonts w:ascii="Palatino Linotype" w:eastAsia="Palatino Linotype" w:hAnsi="Palatino Linotype" w:cs="Palatino Linotype"/>
          <w:b/>
          <w:color w:val="000000" w:themeColor="text1"/>
        </w:rPr>
        <w:t xml:space="preserve"> </w:t>
      </w:r>
      <w:r w:rsidR="00C02DE3" w:rsidRPr="006A7676">
        <w:rPr>
          <w:rFonts w:ascii="Palatino Linotype" w:eastAsia="Palatino Linotype" w:hAnsi="Palatino Linotype" w:cs="Palatino Linotype"/>
          <w:b/>
          <w:color w:val="000000" w:themeColor="text1"/>
        </w:rPr>
        <w:t xml:space="preserve">veinticuatro </w:t>
      </w:r>
      <w:r w:rsidRPr="006A7676">
        <w:rPr>
          <w:rFonts w:ascii="Palatino Linotype" w:eastAsia="Palatino Linotype" w:hAnsi="Palatino Linotype" w:cs="Palatino Linotype"/>
          <w:b/>
          <w:color w:val="000000" w:themeColor="text1"/>
        </w:rPr>
        <w:t xml:space="preserve">de </w:t>
      </w:r>
      <w:r w:rsidR="00C02DE3" w:rsidRPr="006A7676">
        <w:rPr>
          <w:rFonts w:ascii="Palatino Linotype" w:eastAsia="Palatino Linotype" w:hAnsi="Palatino Linotype" w:cs="Palatino Linotype"/>
          <w:b/>
          <w:color w:val="000000" w:themeColor="text1"/>
        </w:rPr>
        <w:t xml:space="preserve">febrero </w:t>
      </w:r>
      <w:r w:rsidRPr="006A7676">
        <w:rPr>
          <w:rFonts w:ascii="Palatino Linotype" w:eastAsia="Palatino Linotype" w:hAnsi="Palatino Linotype" w:cs="Palatino Linotype"/>
          <w:b/>
          <w:color w:val="000000" w:themeColor="text1"/>
        </w:rPr>
        <w:t>de dos mil veinticinco</w:t>
      </w:r>
      <w:r w:rsidRPr="006A7676">
        <w:rPr>
          <w:rFonts w:ascii="Palatino Linotype" w:eastAsia="Palatino Linotype" w:hAnsi="Palatino Linotype" w:cs="Palatino Linotype"/>
          <w:color w:val="000000" w:themeColor="text1"/>
        </w:rPr>
        <w:t>, el particular interpuso el recurso de revisión en contra de la respuesta, manifestando las siguientes razones o motivos de inconformidad:</w:t>
      </w:r>
    </w:p>
    <w:p w14:paraId="385441EE" w14:textId="77777777" w:rsidR="00FC3652" w:rsidRPr="006A7676" w:rsidRDefault="00FC3652" w:rsidP="00482F0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14:paraId="13722247" w14:textId="77777777" w:rsidR="00FC3652" w:rsidRPr="006A7676" w:rsidRDefault="00FC3652" w:rsidP="00482F0F">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bookmarkStart w:id="3" w:name="_heading=h.bu48n3507cx8" w:colFirst="0" w:colLast="0"/>
      <w:bookmarkEnd w:id="3"/>
      <w:r w:rsidRPr="006A7676">
        <w:rPr>
          <w:rFonts w:ascii="Palatino Linotype" w:eastAsia="Palatino Linotype" w:hAnsi="Palatino Linotype" w:cs="Palatino Linotype"/>
          <w:b/>
          <w:color w:val="000000" w:themeColor="text1"/>
        </w:rPr>
        <w:t xml:space="preserve">Acto impugnado: </w:t>
      </w:r>
      <w:r w:rsidRPr="006A7676">
        <w:rPr>
          <w:rFonts w:ascii="Palatino Linotype" w:eastAsia="Palatino Linotype" w:hAnsi="Palatino Linotype" w:cs="Palatino Linotype"/>
          <w:i/>
          <w:color w:val="000000" w:themeColor="text1"/>
        </w:rPr>
        <w:t>“</w:t>
      </w:r>
      <w:r w:rsidR="00630583" w:rsidRPr="006A7676">
        <w:rPr>
          <w:rFonts w:ascii="Palatino Linotype" w:eastAsia="Palatino Linotype" w:hAnsi="Palatino Linotype" w:cs="Palatino Linotype"/>
          <w:i/>
          <w:color w:val="000000" w:themeColor="text1"/>
        </w:rPr>
        <w:t>entrega la información incompleta.</w:t>
      </w:r>
      <w:r w:rsidRPr="006A7676">
        <w:rPr>
          <w:rFonts w:ascii="Palatino Linotype" w:eastAsia="Palatino Linotype" w:hAnsi="Palatino Linotype" w:cs="Palatino Linotype"/>
          <w:i/>
          <w:color w:val="000000" w:themeColor="text1"/>
        </w:rPr>
        <w:t>”</w:t>
      </w:r>
    </w:p>
    <w:p w14:paraId="1C99B6F7" w14:textId="77777777" w:rsidR="00FC3652" w:rsidRPr="006A7676" w:rsidRDefault="00FC3652" w:rsidP="00482F0F">
      <w:pPr>
        <w:pBdr>
          <w:top w:val="nil"/>
          <w:left w:val="nil"/>
          <w:bottom w:val="nil"/>
          <w:right w:val="nil"/>
          <w:between w:val="nil"/>
        </w:pBdr>
        <w:tabs>
          <w:tab w:val="left" w:pos="7020"/>
        </w:tabs>
        <w:spacing w:line="360" w:lineRule="auto"/>
        <w:jc w:val="both"/>
        <w:rPr>
          <w:rFonts w:ascii="Palatino Linotype" w:eastAsia="Palatino Linotype" w:hAnsi="Palatino Linotype" w:cs="Palatino Linotype"/>
          <w:i/>
          <w:color w:val="000000" w:themeColor="text1"/>
        </w:rPr>
      </w:pPr>
      <w:r w:rsidRPr="006A7676">
        <w:rPr>
          <w:rFonts w:ascii="Palatino Linotype" w:eastAsia="Palatino Linotype" w:hAnsi="Palatino Linotype" w:cs="Palatino Linotype"/>
          <w:i/>
          <w:color w:val="000000" w:themeColor="text1"/>
        </w:rPr>
        <w:tab/>
      </w:r>
    </w:p>
    <w:p w14:paraId="500CEBE9" w14:textId="77777777" w:rsidR="00FC3652" w:rsidRPr="006A7676" w:rsidRDefault="00FC3652" w:rsidP="00482F0F">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rPr>
      </w:pPr>
      <w:bookmarkStart w:id="4" w:name="_heading=h.966ghff0b3fn" w:colFirst="0" w:colLast="0"/>
      <w:bookmarkEnd w:id="4"/>
      <w:r w:rsidRPr="006A7676">
        <w:rPr>
          <w:rFonts w:ascii="Palatino Linotype" w:eastAsia="Palatino Linotype" w:hAnsi="Palatino Linotype" w:cs="Palatino Linotype"/>
          <w:b/>
          <w:color w:val="000000" w:themeColor="text1"/>
        </w:rPr>
        <w:t xml:space="preserve">Razones o Motivos de inconformidad: </w:t>
      </w:r>
      <w:r w:rsidRPr="006A7676">
        <w:rPr>
          <w:rFonts w:ascii="Palatino Linotype" w:eastAsia="Palatino Linotype" w:hAnsi="Palatino Linotype" w:cs="Palatino Linotype"/>
          <w:i/>
          <w:color w:val="000000" w:themeColor="text1"/>
        </w:rPr>
        <w:t>“</w:t>
      </w:r>
      <w:r w:rsidR="00630583" w:rsidRPr="006A7676">
        <w:rPr>
          <w:rFonts w:ascii="Palatino Linotype" w:eastAsia="Palatino Linotype" w:hAnsi="Palatino Linotype" w:cs="Palatino Linotype"/>
          <w:i/>
          <w:color w:val="000000" w:themeColor="text1"/>
        </w:rPr>
        <w:t xml:space="preserve">no se remite el listada que se le solicito de los nombres de los tres comités vigentes y se adjunta un acta de antelación donde solo aparen </w:t>
      </w:r>
      <w:r w:rsidR="00630583" w:rsidRPr="006A7676">
        <w:rPr>
          <w:rFonts w:ascii="Palatino Linotype" w:eastAsia="Palatino Linotype" w:hAnsi="Palatino Linotype" w:cs="Palatino Linotype"/>
          <w:i/>
          <w:color w:val="000000" w:themeColor="text1"/>
        </w:rPr>
        <w:lastRenderedPageBreak/>
        <w:t>algunos nombres del comité sin explicar mediante un oficio a que comité pertenecen, su temporalidad y faltando los nombres de un comité.</w:t>
      </w:r>
      <w:r w:rsidRPr="006A7676">
        <w:rPr>
          <w:rFonts w:ascii="Palatino Linotype" w:eastAsia="Palatino Linotype" w:hAnsi="Palatino Linotype" w:cs="Palatino Linotype"/>
          <w:i/>
          <w:color w:val="000000" w:themeColor="text1"/>
        </w:rPr>
        <w:t>”</w:t>
      </w:r>
    </w:p>
    <w:p w14:paraId="1AC31CBE" w14:textId="77777777" w:rsidR="00FC3652" w:rsidRPr="006A7676" w:rsidRDefault="00FC3652" w:rsidP="00482F0F">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4A32695C" w14:textId="77777777" w:rsidR="00FC3652" w:rsidRPr="006A7676" w:rsidRDefault="00FC3652" w:rsidP="00482F0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6A7676">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 fecha </w:t>
      </w:r>
      <w:r w:rsidR="001B5E65" w:rsidRPr="006A7676">
        <w:rPr>
          <w:rFonts w:ascii="Palatino Linotype" w:eastAsia="Palatino Linotype" w:hAnsi="Palatino Linotype" w:cs="Palatino Linotype"/>
          <w:b/>
          <w:color w:val="000000" w:themeColor="text1"/>
        </w:rPr>
        <w:t xml:space="preserve">veintiocho de febrero </w:t>
      </w:r>
      <w:r w:rsidRPr="006A7676">
        <w:rPr>
          <w:rFonts w:ascii="Palatino Linotype" w:eastAsia="Palatino Linotype" w:hAnsi="Palatino Linotype" w:cs="Palatino Linotype"/>
          <w:b/>
          <w:color w:val="000000" w:themeColor="text1"/>
        </w:rPr>
        <w:t>de dos mil veinticinco</w:t>
      </w:r>
      <w:r w:rsidRPr="006A7676">
        <w:rPr>
          <w:rFonts w:ascii="Palatino Linotype" w:eastAsia="Palatino Linotype" w:hAnsi="Palatino Linotype" w:cs="Palatino Linotype"/>
          <w:color w:val="000000" w:themeColor="text1"/>
        </w:rPr>
        <w:t xml:space="preserve">, puso a disposición de las partes el expediente electrónico vía </w:t>
      </w:r>
      <w:r w:rsidRPr="006A7676">
        <w:rPr>
          <w:rFonts w:ascii="Palatino Linotype" w:eastAsia="Palatino Linotype" w:hAnsi="Palatino Linotype" w:cs="Palatino Linotype"/>
          <w:b/>
          <w:color w:val="000000" w:themeColor="text1"/>
        </w:rPr>
        <w:t xml:space="preserve">SAIMEX </w:t>
      </w:r>
      <w:r w:rsidRPr="006A7676">
        <w:rPr>
          <w:rFonts w:ascii="Palatino Linotype" w:eastAsia="Palatino Linotype" w:hAnsi="Palatino Linotype" w:cs="Palatino Linotype"/>
          <w:color w:val="000000" w:themeColor="text1"/>
        </w:rPr>
        <w:t xml:space="preserve">a efecto de que en un plazo máximo de siete días manifestaran lo que a su derecho conviniera, ofrecieran pruebas y alegatos según corresponda a los casos concretos, y el </w:t>
      </w:r>
      <w:r w:rsidRPr="006A7676">
        <w:rPr>
          <w:rFonts w:ascii="Palatino Linotype" w:eastAsia="Palatino Linotype" w:hAnsi="Palatino Linotype" w:cs="Palatino Linotype"/>
          <w:b/>
          <w:color w:val="000000" w:themeColor="text1"/>
        </w:rPr>
        <w:t>SUJETO OBLIGADO</w:t>
      </w:r>
      <w:r w:rsidRPr="006A7676">
        <w:rPr>
          <w:rFonts w:ascii="Palatino Linotype" w:eastAsia="Palatino Linotype" w:hAnsi="Palatino Linotype" w:cs="Palatino Linotype"/>
          <w:color w:val="000000" w:themeColor="text1"/>
        </w:rPr>
        <w:t xml:space="preserve"> presentará el Informe Justificado procedente.</w:t>
      </w:r>
    </w:p>
    <w:p w14:paraId="0B00BB14" w14:textId="77777777" w:rsidR="00FC3652" w:rsidRPr="006A7676" w:rsidRDefault="00FC3652" w:rsidP="00482F0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36159AC6" w14:textId="0D6B2C93" w:rsidR="00FC3652" w:rsidRPr="006A7676" w:rsidRDefault="00FC3652" w:rsidP="00482F0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t xml:space="preserve">De lo </w:t>
      </w:r>
      <w:r w:rsidRPr="006A7676">
        <w:rPr>
          <w:rFonts w:ascii="Palatino Linotype" w:eastAsia="Palatino Linotype" w:hAnsi="Palatino Linotype" w:cs="Palatino Linotype"/>
          <w:b/>
          <w:color w:val="000000" w:themeColor="text1"/>
        </w:rPr>
        <w:t>anterior</w:t>
      </w:r>
      <w:r w:rsidRPr="006A7676">
        <w:rPr>
          <w:rFonts w:ascii="Palatino Linotype" w:eastAsia="Palatino Linotype" w:hAnsi="Palatino Linotype" w:cs="Palatino Linotype"/>
          <w:color w:val="000000" w:themeColor="text1"/>
        </w:rPr>
        <w:t xml:space="preserve">, el </w:t>
      </w:r>
      <w:r w:rsidRPr="006A7676">
        <w:rPr>
          <w:rFonts w:ascii="Palatino Linotype" w:eastAsia="Palatino Linotype" w:hAnsi="Palatino Linotype" w:cs="Palatino Linotype"/>
          <w:b/>
          <w:color w:val="000000" w:themeColor="text1"/>
        </w:rPr>
        <w:t xml:space="preserve">SUJETO OBLIGADO </w:t>
      </w:r>
      <w:r w:rsidR="001B5E65" w:rsidRPr="006A7676">
        <w:rPr>
          <w:rFonts w:ascii="Palatino Linotype" w:eastAsia="Palatino Linotype" w:hAnsi="Palatino Linotype" w:cs="Palatino Linotype"/>
          <w:b/>
          <w:color w:val="000000" w:themeColor="text1"/>
        </w:rPr>
        <w:t xml:space="preserve">y el RECURRENTE </w:t>
      </w:r>
      <w:r w:rsidR="001B5E65" w:rsidRPr="006A7676">
        <w:rPr>
          <w:rFonts w:ascii="Palatino Linotype" w:eastAsia="Palatino Linotype" w:hAnsi="Palatino Linotype" w:cs="Palatino Linotype"/>
          <w:color w:val="000000" w:themeColor="text1"/>
        </w:rPr>
        <w:t>fueron omisos en manifestar lo que a su derecho conviniera y asistiera, respectivamente, tal y como se observa en la</w:t>
      </w:r>
      <w:r w:rsidR="00F74530" w:rsidRPr="006A7676">
        <w:rPr>
          <w:rFonts w:ascii="Palatino Linotype" w:eastAsia="Palatino Linotype" w:hAnsi="Palatino Linotype" w:cs="Palatino Linotype"/>
          <w:color w:val="000000" w:themeColor="text1"/>
        </w:rPr>
        <w:t xml:space="preserve"> siguiente captura de pantalla:</w:t>
      </w:r>
    </w:p>
    <w:p w14:paraId="75DF73B8" w14:textId="77777777" w:rsidR="001B5E65" w:rsidRPr="006A7676" w:rsidRDefault="001B5E65" w:rsidP="00482F0F">
      <w:pPr>
        <w:pStyle w:val="Prrafodelista"/>
        <w:ind w:left="0"/>
        <w:jc w:val="center"/>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noProof/>
          <w:color w:val="000000" w:themeColor="text1"/>
        </w:rPr>
        <w:drawing>
          <wp:inline distT="0" distB="0" distL="0" distR="0" wp14:anchorId="6D68C03C" wp14:editId="66A3B169">
            <wp:extent cx="3684135" cy="969597"/>
            <wp:effectExtent l="152400" t="152400" r="354965" b="3644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777492" cy="994167"/>
                    </a:xfrm>
                    <a:prstGeom prst="rect">
                      <a:avLst/>
                    </a:prstGeom>
                    <a:ln>
                      <a:noFill/>
                    </a:ln>
                    <a:effectLst>
                      <a:outerShdw blurRad="292100" dist="139700" dir="2700000" algn="tl" rotWithShape="0">
                        <a:srgbClr val="333333">
                          <a:alpha val="65000"/>
                        </a:srgbClr>
                      </a:outerShdw>
                    </a:effectLst>
                  </pic:spPr>
                </pic:pic>
              </a:graphicData>
            </a:graphic>
          </wp:inline>
        </w:drawing>
      </w:r>
    </w:p>
    <w:p w14:paraId="18675939" w14:textId="1D3D0E11" w:rsidR="00FC3652" w:rsidRPr="006A7676" w:rsidRDefault="00FC3652" w:rsidP="00482F0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5" w:name="_heading=h.l3xxakc7t6i0" w:colFirst="0" w:colLast="0"/>
      <w:bookmarkEnd w:id="5"/>
      <w:r w:rsidRPr="006A7676">
        <w:rPr>
          <w:rFonts w:ascii="Palatino Linotype" w:eastAsia="Palatino Linotype" w:hAnsi="Palatino Linotype" w:cs="Palatino Linotype"/>
          <w:color w:val="000000" w:themeColor="text1"/>
        </w:rPr>
        <w:t xml:space="preserve">El </w:t>
      </w:r>
      <w:r w:rsidR="001B5E65" w:rsidRPr="006A7676">
        <w:rPr>
          <w:rFonts w:ascii="Palatino Linotype" w:eastAsia="Palatino Linotype" w:hAnsi="Palatino Linotype" w:cs="Palatino Linotype"/>
          <w:b/>
          <w:color w:val="000000" w:themeColor="text1"/>
        </w:rPr>
        <w:t xml:space="preserve">diecisiete de junio </w:t>
      </w:r>
      <w:r w:rsidRPr="006A7676">
        <w:rPr>
          <w:rFonts w:ascii="Palatino Linotype" w:eastAsia="Palatino Linotype" w:hAnsi="Palatino Linotype" w:cs="Palatino Linotype"/>
          <w:b/>
          <w:color w:val="000000" w:themeColor="text1"/>
        </w:rPr>
        <w:t>de junio de dos mil veinticinco</w:t>
      </w:r>
      <w:r w:rsidRPr="006A7676">
        <w:rPr>
          <w:rFonts w:ascii="Palatino Linotype" w:eastAsia="Palatino Linotype" w:hAnsi="Palatino Linotype" w:cs="Palatino Linotype"/>
          <w:color w:val="000000" w:themeColor="text1"/>
        </w:rPr>
        <w:t>, la Comisionada Ponente notificó el acuerdo de ampliación para emitir resolución, en términos del artículo 181 párrafo tercero de la Ley de Transparencia y Acceso a la Información Pública del Estado de México y Municipios</w:t>
      </w:r>
      <w:r w:rsidR="00F74530" w:rsidRPr="006A7676">
        <w:rPr>
          <w:rFonts w:ascii="Palatino Linotype" w:eastAsia="Palatino Linotype" w:hAnsi="Palatino Linotype" w:cs="Palatino Linotype"/>
          <w:color w:val="000000" w:themeColor="text1"/>
        </w:rPr>
        <w:t>.</w:t>
      </w:r>
    </w:p>
    <w:p w14:paraId="4FD6B174" w14:textId="77777777" w:rsidR="00FC3652" w:rsidRPr="006A7676" w:rsidRDefault="00FC3652" w:rsidP="00482F0F">
      <w:pPr>
        <w:pBdr>
          <w:top w:val="nil"/>
          <w:left w:val="nil"/>
          <w:bottom w:val="nil"/>
          <w:right w:val="nil"/>
          <w:between w:val="nil"/>
        </w:pBdr>
        <w:jc w:val="center"/>
        <w:rPr>
          <w:rFonts w:ascii="Palatino Linotype" w:eastAsia="Palatino Linotype" w:hAnsi="Palatino Linotype" w:cs="Palatino Linotype"/>
          <w:color w:val="000000" w:themeColor="text1"/>
        </w:rPr>
      </w:pPr>
    </w:p>
    <w:p w14:paraId="7A628F7F" w14:textId="412C07B6" w:rsidR="00FC3652" w:rsidRPr="006A7676" w:rsidRDefault="00FC3652" w:rsidP="00482F0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lastRenderedPageBreak/>
        <w:t>Finalmente, la Comisionada Ponente mediante acuerdo de fecha</w:t>
      </w:r>
      <w:r w:rsidRPr="006A7676">
        <w:rPr>
          <w:rFonts w:ascii="Palatino Linotype" w:eastAsia="Palatino Linotype" w:hAnsi="Palatino Linotype" w:cs="Palatino Linotype"/>
          <w:b/>
          <w:color w:val="000000" w:themeColor="text1"/>
        </w:rPr>
        <w:t xml:space="preserve"> </w:t>
      </w:r>
      <w:r w:rsidR="001B5E65" w:rsidRPr="006A7676">
        <w:rPr>
          <w:rFonts w:ascii="Palatino Linotype" w:eastAsia="Palatino Linotype" w:hAnsi="Palatino Linotype" w:cs="Palatino Linotype"/>
          <w:b/>
          <w:color w:val="000000" w:themeColor="text1"/>
        </w:rPr>
        <w:t>diecisiete</w:t>
      </w:r>
      <w:r w:rsidRPr="006A7676">
        <w:rPr>
          <w:rFonts w:ascii="Palatino Linotype" w:eastAsia="Palatino Linotype" w:hAnsi="Palatino Linotype" w:cs="Palatino Linotype"/>
          <w:b/>
          <w:color w:val="000000" w:themeColor="text1"/>
        </w:rPr>
        <w:t xml:space="preserve"> de junio de dos mil veinticinco</w:t>
      </w:r>
      <w:r w:rsidRPr="006A7676">
        <w:rPr>
          <w:rFonts w:ascii="Palatino Linotype" w:eastAsia="Palatino Linotype" w:hAnsi="Palatino Linotype" w:cs="Palatino Linotype"/>
          <w:color w:val="000000" w:themeColor="text1"/>
        </w:rPr>
        <w:t>, decretó el cierre de instrucción de los expedientes, por lo que no habiendo más que hacer constar, y</w:t>
      </w:r>
    </w:p>
    <w:p w14:paraId="3227EB9B" w14:textId="77777777" w:rsidR="00FC3652" w:rsidRPr="006A7676" w:rsidRDefault="00FC3652" w:rsidP="00482F0F">
      <w:pPr>
        <w:rPr>
          <w:rFonts w:ascii="Palatino Linotype" w:eastAsia="Palatino Linotype" w:hAnsi="Palatino Linotype" w:cs="Palatino Linotype"/>
          <w:b/>
          <w:color w:val="000000" w:themeColor="text1"/>
        </w:rPr>
      </w:pPr>
    </w:p>
    <w:p w14:paraId="40866583" w14:textId="22D9FC8D" w:rsidR="00FC3652" w:rsidRPr="006A7676" w:rsidRDefault="00FC3652" w:rsidP="00482F0F">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6A7676">
        <w:rPr>
          <w:rFonts w:ascii="Palatino Linotype" w:eastAsia="Palatino Linotype" w:hAnsi="Palatino Linotype" w:cs="Palatino Linotype"/>
          <w:b/>
          <w:color w:val="000000" w:themeColor="text1"/>
        </w:rPr>
        <w:t>C</w:t>
      </w:r>
      <w:r w:rsidR="00F74530" w:rsidRPr="006A7676">
        <w:rPr>
          <w:rFonts w:ascii="Palatino Linotype" w:eastAsia="Palatino Linotype" w:hAnsi="Palatino Linotype" w:cs="Palatino Linotype"/>
          <w:b/>
          <w:color w:val="000000" w:themeColor="text1"/>
        </w:rPr>
        <w:t xml:space="preserve"> </w:t>
      </w:r>
      <w:r w:rsidRPr="006A7676">
        <w:rPr>
          <w:rFonts w:ascii="Palatino Linotype" w:eastAsia="Palatino Linotype" w:hAnsi="Palatino Linotype" w:cs="Palatino Linotype"/>
          <w:b/>
          <w:color w:val="000000" w:themeColor="text1"/>
        </w:rPr>
        <w:t>O</w:t>
      </w:r>
      <w:r w:rsidR="00F74530" w:rsidRPr="006A7676">
        <w:rPr>
          <w:rFonts w:ascii="Palatino Linotype" w:eastAsia="Palatino Linotype" w:hAnsi="Palatino Linotype" w:cs="Palatino Linotype"/>
          <w:b/>
          <w:color w:val="000000" w:themeColor="text1"/>
        </w:rPr>
        <w:t xml:space="preserve"> </w:t>
      </w:r>
      <w:r w:rsidRPr="006A7676">
        <w:rPr>
          <w:rFonts w:ascii="Palatino Linotype" w:eastAsia="Palatino Linotype" w:hAnsi="Palatino Linotype" w:cs="Palatino Linotype"/>
          <w:b/>
          <w:color w:val="000000" w:themeColor="text1"/>
        </w:rPr>
        <w:t>N</w:t>
      </w:r>
      <w:r w:rsidR="00F74530" w:rsidRPr="006A7676">
        <w:rPr>
          <w:rFonts w:ascii="Palatino Linotype" w:eastAsia="Palatino Linotype" w:hAnsi="Palatino Linotype" w:cs="Palatino Linotype"/>
          <w:b/>
          <w:color w:val="000000" w:themeColor="text1"/>
        </w:rPr>
        <w:t xml:space="preserve"> </w:t>
      </w:r>
      <w:r w:rsidRPr="006A7676">
        <w:rPr>
          <w:rFonts w:ascii="Palatino Linotype" w:eastAsia="Palatino Linotype" w:hAnsi="Palatino Linotype" w:cs="Palatino Linotype"/>
          <w:b/>
          <w:color w:val="000000" w:themeColor="text1"/>
        </w:rPr>
        <w:t>S</w:t>
      </w:r>
      <w:r w:rsidR="00F74530" w:rsidRPr="006A7676">
        <w:rPr>
          <w:rFonts w:ascii="Palatino Linotype" w:eastAsia="Palatino Linotype" w:hAnsi="Palatino Linotype" w:cs="Palatino Linotype"/>
          <w:b/>
          <w:color w:val="000000" w:themeColor="text1"/>
        </w:rPr>
        <w:t xml:space="preserve"> </w:t>
      </w:r>
      <w:r w:rsidRPr="006A7676">
        <w:rPr>
          <w:rFonts w:ascii="Palatino Linotype" w:eastAsia="Palatino Linotype" w:hAnsi="Palatino Linotype" w:cs="Palatino Linotype"/>
          <w:b/>
          <w:color w:val="000000" w:themeColor="text1"/>
        </w:rPr>
        <w:t>I</w:t>
      </w:r>
      <w:r w:rsidR="00F74530" w:rsidRPr="006A7676">
        <w:rPr>
          <w:rFonts w:ascii="Palatino Linotype" w:eastAsia="Palatino Linotype" w:hAnsi="Palatino Linotype" w:cs="Palatino Linotype"/>
          <w:b/>
          <w:color w:val="000000" w:themeColor="text1"/>
        </w:rPr>
        <w:t xml:space="preserve"> </w:t>
      </w:r>
      <w:r w:rsidRPr="006A7676">
        <w:rPr>
          <w:rFonts w:ascii="Palatino Linotype" w:eastAsia="Palatino Linotype" w:hAnsi="Palatino Linotype" w:cs="Palatino Linotype"/>
          <w:b/>
          <w:color w:val="000000" w:themeColor="text1"/>
        </w:rPr>
        <w:t>D</w:t>
      </w:r>
      <w:r w:rsidR="00F74530" w:rsidRPr="006A7676">
        <w:rPr>
          <w:rFonts w:ascii="Palatino Linotype" w:eastAsia="Palatino Linotype" w:hAnsi="Palatino Linotype" w:cs="Palatino Linotype"/>
          <w:b/>
          <w:color w:val="000000" w:themeColor="text1"/>
        </w:rPr>
        <w:t xml:space="preserve"> </w:t>
      </w:r>
      <w:r w:rsidRPr="006A7676">
        <w:rPr>
          <w:rFonts w:ascii="Palatino Linotype" w:eastAsia="Palatino Linotype" w:hAnsi="Palatino Linotype" w:cs="Palatino Linotype"/>
          <w:b/>
          <w:color w:val="000000" w:themeColor="text1"/>
        </w:rPr>
        <w:t>E</w:t>
      </w:r>
      <w:r w:rsidR="00F74530" w:rsidRPr="006A7676">
        <w:rPr>
          <w:rFonts w:ascii="Palatino Linotype" w:eastAsia="Palatino Linotype" w:hAnsi="Palatino Linotype" w:cs="Palatino Linotype"/>
          <w:b/>
          <w:color w:val="000000" w:themeColor="text1"/>
        </w:rPr>
        <w:t xml:space="preserve"> </w:t>
      </w:r>
      <w:r w:rsidRPr="006A7676">
        <w:rPr>
          <w:rFonts w:ascii="Palatino Linotype" w:eastAsia="Palatino Linotype" w:hAnsi="Palatino Linotype" w:cs="Palatino Linotype"/>
          <w:b/>
          <w:color w:val="000000" w:themeColor="text1"/>
        </w:rPr>
        <w:t>R</w:t>
      </w:r>
      <w:r w:rsidR="00F74530" w:rsidRPr="006A7676">
        <w:rPr>
          <w:rFonts w:ascii="Palatino Linotype" w:eastAsia="Palatino Linotype" w:hAnsi="Palatino Linotype" w:cs="Palatino Linotype"/>
          <w:b/>
          <w:color w:val="000000" w:themeColor="text1"/>
        </w:rPr>
        <w:t xml:space="preserve"> </w:t>
      </w:r>
      <w:r w:rsidRPr="006A7676">
        <w:rPr>
          <w:rFonts w:ascii="Palatino Linotype" w:eastAsia="Palatino Linotype" w:hAnsi="Palatino Linotype" w:cs="Palatino Linotype"/>
          <w:b/>
          <w:color w:val="000000" w:themeColor="text1"/>
        </w:rPr>
        <w:t>A</w:t>
      </w:r>
      <w:r w:rsidR="00F74530" w:rsidRPr="006A7676">
        <w:rPr>
          <w:rFonts w:ascii="Palatino Linotype" w:eastAsia="Palatino Linotype" w:hAnsi="Palatino Linotype" w:cs="Palatino Linotype"/>
          <w:b/>
          <w:color w:val="000000" w:themeColor="text1"/>
        </w:rPr>
        <w:t xml:space="preserve"> </w:t>
      </w:r>
      <w:r w:rsidRPr="006A7676">
        <w:rPr>
          <w:rFonts w:ascii="Palatino Linotype" w:eastAsia="Palatino Linotype" w:hAnsi="Palatino Linotype" w:cs="Palatino Linotype"/>
          <w:b/>
          <w:color w:val="000000" w:themeColor="text1"/>
        </w:rPr>
        <w:t>N</w:t>
      </w:r>
      <w:r w:rsidR="00F74530" w:rsidRPr="006A7676">
        <w:rPr>
          <w:rFonts w:ascii="Palatino Linotype" w:eastAsia="Palatino Linotype" w:hAnsi="Palatino Linotype" w:cs="Palatino Linotype"/>
          <w:b/>
          <w:color w:val="000000" w:themeColor="text1"/>
        </w:rPr>
        <w:t xml:space="preserve"> </w:t>
      </w:r>
      <w:r w:rsidRPr="006A7676">
        <w:rPr>
          <w:rFonts w:ascii="Palatino Linotype" w:eastAsia="Palatino Linotype" w:hAnsi="Palatino Linotype" w:cs="Palatino Linotype"/>
          <w:b/>
          <w:color w:val="000000" w:themeColor="text1"/>
        </w:rPr>
        <w:t>D</w:t>
      </w:r>
      <w:r w:rsidR="00F74530" w:rsidRPr="006A7676">
        <w:rPr>
          <w:rFonts w:ascii="Palatino Linotype" w:eastAsia="Palatino Linotype" w:hAnsi="Palatino Linotype" w:cs="Palatino Linotype"/>
          <w:b/>
          <w:color w:val="000000" w:themeColor="text1"/>
        </w:rPr>
        <w:t xml:space="preserve"> </w:t>
      </w:r>
      <w:r w:rsidRPr="006A7676">
        <w:rPr>
          <w:rFonts w:ascii="Palatino Linotype" w:eastAsia="Palatino Linotype" w:hAnsi="Palatino Linotype" w:cs="Palatino Linotype"/>
          <w:b/>
          <w:color w:val="000000" w:themeColor="text1"/>
        </w:rPr>
        <w:t>O</w:t>
      </w:r>
    </w:p>
    <w:p w14:paraId="7EF12203" w14:textId="77777777" w:rsidR="00FC3652" w:rsidRPr="006A7676" w:rsidRDefault="00FC3652" w:rsidP="00482F0F">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14:paraId="03B2BB9D" w14:textId="77777777" w:rsidR="00FC3652" w:rsidRPr="006A7676" w:rsidRDefault="00FC3652" w:rsidP="00482F0F">
      <w:pPr>
        <w:pStyle w:val="Ttulo2"/>
        <w:spacing w:before="0" w:line="360" w:lineRule="auto"/>
        <w:rPr>
          <w:rFonts w:ascii="Palatino Linotype" w:eastAsia="Palatino Linotype" w:hAnsi="Palatino Linotype" w:cs="Palatino Linotype"/>
          <w:b/>
          <w:color w:val="000000" w:themeColor="text1"/>
          <w:sz w:val="24"/>
          <w:szCs w:val="24"/>
        </w:rPr>
      </w:pPr>
      <w:bookmarkStart w:id="6" w:name="_heading=h.tgyb9poxpo9e" w:colFirst="0" w:colLast="0"/>
      <w:bookmarkEnd w:id="6"/>
      <w:r w:rsidRPr="006A7676">
        <w:rPr>
          <w:rFonts w:ascii="Palatino Linotype" w:eastAsia="Palatino Linotype" w:hAnsi="Palatino Linotype" w:cs="Palatino Linotype"/>
          <w:b/>
          <w:color w:val="000000" w:themeColor="text1"/>
          <w:sz w:val="24"/>
          <w:szCs w:val="24"/>
        </w:rPr>
        <w:t>PRIMERO. De la competencia</w:t>
      </w:r>
    </w:p>
    <w:p w14:paraId="37D65D70" w14:textId="77777777" w:rsidR="00FC3652" w:rsidRPr="006A7676" w:rsidRDefault="00FC3652" w:rsidP="00482F0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7" w:name="_heading=h.8vqc9jp1uzo6" w:colFirst="0" w:colLast="0"/>
      <w:bookmarkEnd w:id="7"/>
      <w:r w:rsidRPr="006A7676">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w:t>
      </w:r>
      <w:r w:rsidRPr="006A7676">
        <w:rPr>
          <w:rFonts w:ascii="Palatino Linotype" w:eastAsia="Palatino Linotype" w:hAnsi="Palatino Linotype" w:cs="Palatino Linotype"/>
          <w:b/>
          <w:color w:val="000000" w:themeColor="text1"/>
        </w:rPr>
        <w:t>.</w:t>
      </w:r>
    </w:p>
    <w:p w14:paraId="35CB5041" w14:textId="77777777" w:rsidR="00FC3652" w:rsidRPr="006A7676" w:rsidRDefault="00FC3652" w:rsidP="00482F0F">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53D29ACA" w14:textId="77777777" w:rsidR="00FC3652" w:rsidRPr="006A7676" w:rsidRDefault="00FC3652" w:rsidP="00482F0F">
      <w:pPr>
        <w:spacing w:line="360" w:lineRule="auto"/>
        <w:rPr>
          <w:rFonts w:ascii="Palatino Linotype" w:eastAsia="Palatino Linotype" w:hAnsi="Palatino Linotype" w:cs="Palatino Linotype"/>
          <w:b/>
          <w:color w:val="000000" w:themeColor="text1"/>
        </w:rPr>
      </w:pPr>
      <w:r w:rsidRPr="006A7676">
        <w:rPr>
          <w:rFonts w:ascii="Palatino Linotype" w:eastAsia="Palatino Linotype" w:hAnsi="Palatino Linotype" w:cs="Palatino Linotype"/>
          <w:b/>
          <w:color w:val="000000" w:themeColor="text1"/>
        </w:rPr>
        <w:t>SEGUNDO. De la oportunidad y procedencia.</w:t>
      </w:r>
    </w:p>
    <w:p w14:paraId="12EAC36F" w14:textId="77777777" w:rsidR="00FC3652" w:rsidRPr="006A7676" w:rsidRDefault="00FC3652" w:rsidP="00482F0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t xml:space="preserve">El medio de impugnación fue presentado a través del </w:t>
      </w:r>
      <w:r w:rsidRPr="006A7676">
        <w:rPr>
          <w:rFonts w:ascii="Palatino Linotype" w:eastAsia="Palatino Linotype" w:hAnsi="Palatino Linotype" w:cs="Palatino Linotype"/>
          <w:b/>
          <w:color w:val="000000" w:themeColor="text1"/>
        </w:rPr>
        <w:t>SAIMEX,</w:t>
      </w:r>
      <w:r w:rsidRPr="006A7676">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6A7676">
        <w:rPr>
          <w:rFonts w:ascii="Palatino Linotype" w:eastAsia="Palatino Linotype" w:hAnsi="Palatino Linotype" w:cs="Palatino Linotype"/>
          <w:b/>
          <w:color w:val="000000" w:themeColor="text1"/>
        </w:rPr>
        <w:t>SUJETO OBLIGADO</w:t>
      </w:r>
      <w:r w:rsidRPr="006A7676">
        <w:rPr>
          <w:rFonts w:ascii="Palatino Linotype" w:eastAsia="Palatino Linotype" w:hAnsi="Palatino Linotype" w:cs="Palatino Linotype"/>
          <w:color w:val="000000" w:themeColor="text1"/>
        </w:rPr>
        <w:t xml:space="preserve"> entregó su respuesta el </w:t>
      </w:r>
      <w:r w:rsidR="009C2AC4" w:rsidRPr="006A7676">
        <w:rPr>
          <w:rFonts w:ascii="Palatino Linotype" w:eastAsia="Palatino Linotype" w:hAnsi="Palatino Linotype" w:cs="Palatino Linotype"/>
          <w:b/>
          <w:color w:val="000000" w:themeColor="text1"/>
        </w:rPr>
        <w:t xml:space="preserve">veinticuatro de febrero </w:t>
      </w:r>
      <w:r w:rsidRPr="006A7676">
        <w:rPr>
          <w:rFonts w:ascii="Palatino Linotype" w:eastAsia="Palatino Linotype" w:hAnsi="Palatino Linotype" w:cs="Palatino Linotype"/>
          <w:b/>
          <w:color w:val="000000" w:themeColor="text1"/>
        </w:rPr>
        <w:t>de dos mil veinticinco</w:t>
      </w:r>
      <w:r w:rsidRPr="006A7676">
        <w:rPr>
          <w:rFonts w:ascii="Palatino Linotype" w:eastAsia="Palatino Linotype" w:hAnsi="Palatino Linotype" w:cs="Palatino Linotype"/>
          <w:color w:val="000000" w:themeColor="text1"/>
        </w:rPr>
        <w:t xml:space="preserve">, de tal forma que el plazo para interponer el recurso de revisión transcurrió del </w:t>
      </w:r>
      <w:r w:rsidR="009C2AC4" w:rsidRPr="006A7676">
        <w:rPr>
          <w:rFonts w:ascii="Palatino Linotype" w:eastAsia="Palatino Linotype" w:hAnsi="Palatino Linotype" w:cs="Palatino Linotype"/>
          <w:b/>
          <w:color w:val="000000" w:themeColor="text1"/>
        </w:rPr>
        <w:t xml:space="preserve">veinticinco de febrero al </w:t>
      </w:r>
      <w:r w:rsidR="009C2AC4" w:rsidRPr="006A7676">
        <w:rPr>
          <w:rFonts w:ascii="Palatino Linotype" w:eastAsia="Palatino Linotype" w:hAnsi="Palatino Linotype" w:cs="Palatino Linotype"/>
          <w:b/>
          <w:color w:val="000000" w:themeColor="text1"/>
        </w:rPr>
        <w:lastRenderedPageBreak/>
        <w:t xml:space="preserve">diecinueve de </w:t>
      </w:r>
      <w:r w:rsidRPr="006A7676">
        <w:rPr>
          <w:rFonts w:ascii="Palatino Linotype" w:eastAsia="Palatino Linotype" w:hAnsi="Palatino Linotype" w:cs="Palatino Linotype"/>
          <w:b/>
          <w:color w:val="000000" w:themeColor="text1"/>
        </w:rPr>
        <w:t>marzo de dos mil veinticinco</w:t>
      </w:r>
      <w:r w:rsidRPr="006A7676">
        <w:rPr>
          <w:rFonts w:ascii="Palatino Linotype" w:eastAsia="Palatino Linotype" w:hAnsi="Palatino Linotype" w:cs="Palatino Linotype"/>
          <w:color w:val="000000" w:themeColor="text1"/>
        </w:rPr>
        <w:t xml:space="preserve">; en consecuencia, el ahora </w:t>
      </w:r>
      <w:r w:rsidRPr="006A7676">
        <w:rPr>
          <w:rFonts w:ascii="Palatino Linotype" w:eastAsia="Palatino Linotype" w:hAnsi="Palatino Linotype" w:cs="Palatino Linotype"/>
          <w:b/>
          <w:color w:val="000000" w:themeColor="text1"/>
        </w:rPr>
        <w:t>RECURRENTE</w:t>
      </w:r>
      <w:r w:rsidRPr="006A7676">
        <w:rPr>
          <w:rFonts w:ascii="Palatino Linotype" w:eastAsia="Palatino Linotype" w:hAnsi="Palatino Linotype" w:cs="Palatino Linotype"/>
          <w:color w:val="000000" w:themeColor="text1"/>
        </w:rPr>
        <w:t xml:space="preserve"> presentó su inconformidad el día </w:t>
      </w:r>
      <w:r w:rsidR="009C2AC4" w:rsidRPr="006A7676">
        <w:rPr>
          <w:rFonts w:ascii="Palatino Linotype" w:eastAsia="Palatino Linotype" w:hAnsi="Palatino Linotype" w:cs="Palatino Linotype"/>
          <w:b/>
          <w:color w:val="000000" w:themeColor="text1"/>
        </w:rPr>
        <w:t xml:space="preserve">veinticuatro de febrero </w:t>
      </w:r>
      <w:r w:rsidRPr="006A7676">
        <w:rPr>
          <w:rFonts w:ascii="Palatino Linotype" w:eastAsia="Palatino Linotype" w:hAnsi="Palatino Linotype" w:cs="Palatino Linotype"/>
          <w:b/>
          <w:color w:val="000000" w:themeColor="text1"/>
        </w:rPr>
        <w:t>de dos mil veinticinco</w:t>
      </w:r>
      <w:r w:rsidRPr="006A7676">
        <w:rPr>
          <w:rFonts w:ascii="Palatino Linotype" w:eastAsia="Palatino Linotype" w:hAnsi="Palatino Linotype" w:cs="Palatino Linotype"/>
          <w:color w:val="000000" w:themeColor="text1"/>
        </w:rPr>
        <w:t>; por lo que se estima que la inconformidad se presentó dentro del lapso legalmente establecido para tal efecto.</w:t>
      </w:r>
    </w:p>
    <w:p w14:paraId="53582E99" w14:textId="77777777" w:rsidR="00FC3652" w:rsidRPr="006A7676" w:rsidRDefault="00FC3652" w:rsidP="00482F0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7900830A" w14:textId="77777777" w:rsidR="00B04E42" w:rsidRPr="006A7676" w:rsidRDefault="00B04E42" w:rsidP="00482F0F">
      <w:pPr>
        <w:numPr>
          <w:ilvl w:val="0"/>
          <w:numId w:val="1"/>
        </w:numPr>
        <w:pBdr>
          <w:top w:val="nil"/>
          <w:left w:val="nil"/>
          <w:bottom w:val="nil"/>
          <w:right w:val="nil"/>
          <w:between w:val="nil"/>
        </w:pBdr>
        <w:spacing w:line="360" w:lineRule="auto"/>
        <w:ind w:left="0" w:firstLine="0"/>
        <w:jc w:val="both"/>
        <w:rPr>
          <w:rFonts w:ascii="Palatino Linotype" w:hAnsi="Palatino Linotype" w:cs="Arial"/>
          <w:bCs/>
          <w:color w:val="000000" w:themeColor="text1"/>
        </w:rPr>
      </w:pPr>
      <w:r w:rsidRPr="006A7676">
        <w:rPr>
          <w:rFonts w:ascii="Palatino Linotype" w:hAnsi="Palatino Linotype" w:cs="Arial"/>
          <w:color w:val="000000" w:themeColor="text1"/>
        </w:rPr>
        <w:t xml:space="preserve">Al </w:t>
      </w:r>
      <w:r w:rsidRPr="006A7676">
        <w:rPr>
          <w:rFonts w:ascii="Palatino Linotype" w:eastAsia="Calibri" w:hAnsi="Palatino Linotype" w:cs="Arial"/>
          <w:color w:val="000000" w:themeColor="text1"/>
        </w:rPr>
        <w:t>respecto</w:t>
      </w:r>
      <w:r w:rsidRPr="006A7676">
        <w:rPr>
          <w:rFonts w:ascii="Palatino Linotype" w:hAnsi="Palatino Linotype" w:cs="Arial"/>
          <w:color w:val="000000" w:themeColor="text1"/>
        </w:rPr>
        <w:t xml:space="preserve"> </w:t>
      </w:r>
      <w:r w:rsidRPr="006A7676">
        <w:rPr>
          <w:rFonts w:ascii="Palatino Linotype" w:hAnsi="Palatino Linotype" w:cs="Arial"/>
          <w:bCs/>
          <w:color w:val="000000" w:themeColor="text1"/>
        </w:rPr>
        <w:t>resulta necesario precisar que cuando el medio de impugnación, se haya interpuesto antes que inicie el término para tal efecto,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14:paraId="23B00035" w14:textId="77777777" w:rsidR="00B04E42" w:rsidRPr="006A7676" w:rsidRDefault="00B04E42" w:rsidP="00482F0F">
      <w:pPr>
        <w:spacing w:line="360" w:lineRule="auto"/>
        <w:contextualSpacing/>
        <w:rPr>
          <w:rFonts w:ascii="Palatino Linotype" w:hAnsi="Palatino Linotype" w:cs="Arial"/>
          <w:color w:val="000000" w:themeColor="text1"/>
        </w:rPr>
      </w:pPr>
    </w:p>
    <w:p w14:paraId="3204C88C" w14:textId="77777777" w:rsidR="00B04E42" w:rsidRPr="006A7676" w:rsidRDefault="00B04E42" w:rsidP="00482F0F">
      <w:pPr>
        <w:numPr>
          <w:ilvl w:val="0"/>
          <w:numId w:val="1"/>
        </w:numPr>
        <w:pBdr>
          <w:top w:val="nil"/>
          <w:left w:val="nil"/>
          <w:bottom w:val="nil"/>
          <w:right w:val="nil"/>
          <w:between w:val="nil"/>
        </w:pBdr>
        <w:spacing w:line="360" w:lineRule="auto"/>
        <w:ind w:left="0" w:firstLine="0"/>
        <w:jc w:val="both"/>
        <w:rPr>
          <w:rFonts w:ascii="Palatino Linotype" w:hAnsi="Palatino Linotype" w:cs="Arial"/>
          <w:bCs/>
          <w:color w:val="000000" w:themeColor="text1"/>
        </w:rPr>
      </w:pPr>
      <w:r w:rsidRPr="006A7676">
        <w:rPr>
          <w:rFonts w:ascii="Palatino Linotype" w:hAnsi="Palatino Linotype" w:cs="Arial"/>
          <w:color w:val="000000" w:themeColor="text1"/>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14:paraId="7F16AA6E" w14:textId="77777777" w:rsidR="00B04E42" w:rsidRPr="006A7676" w:rsidRDefault="00B04E42" w:rsidP="00482F0F">
      <w:pPr>
        <w:contextualSpacing/>
        <w:jc w:val="both"/>
        <w:rPr>
          <w:rFonts w:ascii="Palatino Linotype" w:hAnsi="Palatino Linotype" w:cs="Arial"/>
          <w:i/>
          <w:color w:val="000000" w:themeColor="text1"/>
        </w:rPr>
      </w:pPr>
      <w:r w:rsidRPr="006A7676">
        <w:rPr>
          <w:rFonts w:ascii="Palatino Linotype" w:hAnsi="Palatino Linotype" w:cs="Arial"/>
          <w:b/>
          <w:i/>
          <w:color w:val="000000" w:themeColor="text1"/>
        </w:rPr>
        <w:t>“RECURSO DE RECLAMACIÓN. SU INTERPOSICIÓN NO ES EXTEMPORÁNEA SI SE REALIZA ANTES DE QUE INICIE EL PLAZO PARA HACERLO</w:t>
      </w:r>
      <w:r w:rsidRPr="006A7676">
        <w:rPr>
          <w:rFonts w:ascii="Palatino Linotype" w:hAnsi="Palatino Linotype" w:cs="Arial"/>
          <w:i/>
          <w:color w:val="000000" w:themeColor="text1"/>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319B0AB1" w14:textId="77777777" w:rsidR="00B04E42" w:rsidRPr="006A7676" w:rsidRDefault="00B04E42" w:rsidP="00482F0F">
      <w:pPr>
        <w:numPr>
          <w:ilvl w:val="0"/>
          <w:numId w:val="1"/>
        </w:numPr>
        <w:pBdr>
          <w:top w:val="nil"/>
          <w:left w:val="nil"/>
          <w:bottom w:val="nil"/>
          <w:right w:val="nil"/>
          <w:between w:val="nil"/>
        </w:pBdr>
        <w:spacing w:line="360" w:lineRule="auto"/>
        <w:ind w:left="0" w:firstLine="0"/>
        <w:jc w:val="both"/>
        <w:rPr>
          <w:rFonts w:ascii="Palatino Linotype" w:hAnsi="Palatino Linotype" w:cs="Arial"/>
          <w:i/>
          <w:color w:val="000000" w:themeColor="text1"/>
        </w:rPr>
      </w:pPr>
      <w:r w:rsidRPr="006A7676">
        <w:rPr>
          <w:rFonts w:ascii="Palatino Linotype" w:hAnsi="Palatino Linotype" w:cs="Arial"/>
          <w:color w:val="000000" w:themeColor="text1"/>
        </w:rPr>
        <w:lastRenderedPageBreak/>
        <w:t>Esto</w:t>
      </w:r>
      <w:r w:rsidRPr="006A7676">
        <w:rPr>
          <w:rFonts w:ascii="Palatino Linotype" w:hAnsi="Palatino Linotype"/>
          <w:color w:val="000000" w:themeColor="text1"/>
        </w:rPr>
        <w:t xml:space="preserve"> es así porque en primer lugar es necesario que </w:t>
      </w:r>
      <w:r w:rsidRPr="006A7676">
        <w:rPr>
          <w:rFonts w:ascii="Palatino Linotype" w:hAnsi="Palatino Linotype"/>
          <w:b/>
          <w:color w:val="000000" w:themeColor="text1"/>
        </w:rPr>
        <w:t>EL RECURRENTE</w:t>
      </w:r>
      <w:r w:rsidRPr="006A7676">
        <w:rPr>
          <w:rFonts w:ascii="Palatino Linotype" w:hAnsi="Palatino Linotype"/>
          <w:color w:val="000000" w:themeColor="text1"/>
        </w:rPr>
        <w:t xml:space="preserve"> conozca el acto que le provoca agravio y a partir de ahí formular su recurso de revisión </w:t>
      </w:r>
      <w:r w:rsidRPr="006A7676">
        <w:rPr>
          <w:rFonts w:ascii="Palatino Linotype" w:hAnsi="Palatino Linotype" w:cs="Arial"/>
          <w:color w:val="000000" w:themeColor="text1"/>
        </w:rPr>
        <w:t>señalando</w:t>
      </w:r>
      <w:r w:rsidRPr="006A7676">
        <w:rPr>
          <w:rFonts w:ascii="Palatino Linotype" w:hAnsi="Palatino Linotype"/>
          <w:color w:val="000000" w:themeColor="text1"/>
        </w:rPr>
        <w:t xml:space="preserve"> </w:t>
      </w:r>
      <w:r w:rsidRPr="006A7676">
        <w:rPr>
          <w:rFonts w:ascii="Palatino Linotype" w:hAnsi="Palatino Linotype" w:cs="Arial"/>
          <w:color w:val="000000" w:themeColor="text1"/>
        </w:rPr>
        <w:t>tanto</w:t>
      </w:r>
      <w:r w:rsidRPr="006A7676">
        <w:rPr>
          <w:rFonts w:ascii="Palatino Linotype" w:hAnsi="Palatino Linotype"/>
          <w:color w:val="000000" w:themeColor="text1"/>
        </w:rPr>
        <w:t xml:space="preserve"> el acto impugnado como el motivo de inconformidad. Y si bien la ley señala que el plazo corre un día después de haber sido notificada la respuesta, en nada se afecta al proceso que el mismo día de </w:t>
      </w:r>
      <w:r w:rsidRPr="006A7676">
        <w:rPr>
          <w:rFonts w:ascii="Palatino Linotype" w:hAnsi="Palatino Linotype"/>
          <w:b/>
          <w:color w:val="000000" w:themeColor="text1"/>
        </w:rPr>
        <w:t>notificada EL RECURRENTE</w:t>
      </w:r>
      <w:r w:rsidRPr="006A7676">
        <w:rPr>
          <w:rFonts w:ascii="Palatino Linotype" w:hAnsi="Palatino Linotype"/>
          <w:color w:val="000000" w:themeColor="text1"/>
        </w:rPr>
        <w:t xml:space="preserve"> actúe, ya que al contrario lo que demuestra es el interés del mismo para ejercer su derecho bajo el principio constitucional de justicia expedita.</w:t>
      </w:r>
    </w:p>
    <w:p w14:paraId="23F6012B" w14:textId="77777777" w:rsidR="00B04E42" w:rsidRPr="006A7676" w:rsidRDefault="00B04E42" w:rsidP="00482F0F">
      <w:pPr>
        <w:tabs>
          <w:tab w:val="left" w:pos="0"/>
        </w:tabs>
        <w:spacing w:line="360" w:lineRule="auto"/>
        <w:contextualSpacing/>
        <w:jc w:val="both"/>
        <w:rPr>
          <w:rFonts w:ascii="Palatino Linotype" w:hAnsi="Palatino Linotype" w:cs="Arial"/>
          <w:i/>
          <w:color w:val="000000" w:themeColor="text1"/>
        </w:rPr>
      </w:pPr>
    </w:p>
    <w:p w14:paraId="2F97926F" w14:textId="77777777" w:rsidR="00B04E42" w:rsidRPr="006A7676" w:rsidRDefault="00B04E42" w:rsidP="00482F0F">
      <w:pPr>
        <w:numPr>
          <w:ilvl w:val="0"/>
          <w:numId w:val="1"/>
        </w:numPr>
        <w:pBdr>
          <w:top w:val="nil"/>
          <w:left w:val="nil"/>
          <w:bottom w:val="nil"/>
          <w:right w:val="nil"/>
          <w:between w:val="nil"/>
        </w:pBdr>
        <w:spacing w:line="360" w:lineRule="auto"/>
        <w:ind w:left="0" w:firstLine="0"/>
        <w:jc w:val="both"/>
        <w:rPr>
          <w:rFonts w:ascii="Palatino Linotype" w:hAnsi="Palatino Linotype" w:cs="Arial"/>
          <w:i/>
          <w:color w:val="000000" w:themeColor="text1"/>
        </w:rPr>
      </w:pPr>
      <w:r w:rsidRPr="006A7676">
        <w:rPr>
          <w:rFonts w:ascii="Palatino Linotype" w:hAnsi="Palatino Linotype"/>
          <w:color w:val="000000" w:themeColor="text1"/>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64D96E8F" w14:textId="77777777" w:rsidR="00B04E42" w:rsidRPr="006A7676" w:rsidRDefault="00B04E42" w:rsidP="00482F0F">
      <w:pPr>
        <w:spacing w:line="360" w:lineRule="auto"/>
        <w:contextualSpacing/>
        <w:rPr>
          <w:rFonts w:ascii="Palatino Linotype" w:hAnsi="Palatino Linotype"/>
          <w:color w:val="000000" w:themeColor="text1"/>
        </w:rPr>
      </w:pPr>
    </w:p>
    <w:p w14:paraId="047353AC" w14:textId="77777777" w:rsidR="00B04E42" w:rsidRPr="006A7676" w:rsidRDefault="00B04E42" w:rsidP="00482F0F">
      <w:pPr>
        <w:numPr>
          <w:ilvl w:val="0"/>
          <w:numId w:val="1"/>
        </w:numPr>
        <w:pBdr>
          <w:top w:val="nil"/>
          <w:left w:val="nil"/>
          <w:bottom w:val="nil"/>
          <w:right w:val="nil"/>
          <w:between w:val="nil"/>
        </w:pBdr>
        <w:spacing w:line="360" w:lineRule="auto"/>
        <w:ind w:left="0" w:firstLine="0"/>
        <w:jc w:val="both"/>
        <w:rPr>
          <w:rFonts w:ascii="Palatino Linotype" w:hAnsi="Palatino Linotype" w:cs="Arial"/>
          <w:i/>
          <w:color w:val="000000" w:themeColor="text1"/>
        </w:rPr>
      </w:pPr>
      <w:r w:rsidRPr="006A7676">
        <w:rPr>
          <w:rFonts w:ascii="Palatino Linotype" w:hAnsi="Palatino Linotype"/>
          <w:color w:val="000000" w:themeColor="text1"/>
        </w:rPr>
        <w:t xml:space="preserve">Por lo tanto, la interposición del recurso de revisión antes de que inicie el plazo para su presentación no es determinante para declararlo extemporáneo, siempre y cuando ello ocurra de manera posterior a que se ha notificado la respuesta del </w:t>
      </w:r>
      <w:r w:rsidRPr="006A7676">
        <w:rPr>
          <w:rFonts w:ascii="Palatino Linotype" w:hAnsi="Palatino Linotype"/>
          <w:b/>
          <w:color w:val="000000" w:themeColor="text1"/>
        </w:rPr>
        <w:t>SUJETO OBLIGADO.</w:t>
      </w:r>
    </w:p>
    <w:p w14:paraId="575D9A4A" w14:textId="77777777" w:rsidR="00B04E42" w:rsidRPr="006A7676" w:rsidRDefault="00B04E42" w:rsidP="00482F0F">
      <w:pPr>
        <w:pBdr>
          <w:top w:val="nil"/>
          <w:left w:val="nil"/>
          <w:bottom w:val="nil"/>
          <w:right w:val="nil"/>
          <w:between w:val="nil"/>
        </w:pBdr>
        <w:spacing w:line="360" w:lineRule="auto"/>
        <w:jc w:val="both"/>
        <w:rPr>
          <w:rFonts w:ascii="Palatino Linotype" w:hAnsi="Palatino Linotype"/>
          <w:color w:val="000000" w:themeColor="text1"/>
        </w:rPr>
      </w:pPr>
    </w:p>
    <w:p w14:paraId="1D3CBBC1" w14:textId="77777777" w:rsidR="00FC3652" w:rsidRPr="006A7676" w:rsidRDefault="00FC3652" w:rsidP="00482F0F">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6A7676">
        <w:rPr>
          <w:rFonts w:ascii="Palatino Linotype" w:eastAsia="Palatino Linotype" w:hAnsi="Palatino Linotype" w:cs="Palatino Linotype"/>
          <w:color w:val="000000" w:themeColor="text1"/>
        </w:rPr>
        <w:t xml:space="preserve">Por otro lado, es de suma importancia señalar que la parte recurrente no proporciona un nombre completo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w:t>
      </w:r>
      <w:r w:rsidRPr="006A7676">
        <w:rPr>
          <w:rFonts w:ascii="Palatino Linotype" w:eastAsia="Palatino Linotype" w:hAnsi="Palatino Linotype" w:cs="Palatino Linotype"/>
          <w:color w:val="000000" w:themeColor="text1"/>
        </w:rPr>
        <w:lastRenderedPageBreak/>
        <w:t>de Transparencia y Acceso a la Información Pública del Estado de México y Municipios que establece lo siguiente:</w:t>
      </w:r>
    </w:p>
    <w:p w14:paraId="7B5CD1B1" w14:textId="77777777" w:rsidR="00FC3652" w:rsidRPr="006A7676" w:rsidRDefault="00FC3652" w:rsidP="00482F0F">
      <w:pPr>
        <w:pBdr>
          <w:top w:val="nil"/>
          <w:left w:val="nil"/>
          <w:bottom w:val="nil"/>
          <w:right w:val="nil"/>
          <w:between w:val="nil"/>
        </w:pBdr>
        <w:jc w:val="both"/>
        <w:rPr>
          <w:rFonts w:ascii="Palatino Linotype" w:eastAsia="Palatino Linotype" w:hAnsi="Palatino Linotype" w:cs="Palatino Linotype"/>
          <w:i/>
          <w:color w:val="000000" w:themeColor="text1"/>
        </w:rPr>
      </w:pPr>
      <w:r w:rsidRPr="006A7676">
        <w:rPr>
          <w:rFonts w:ascii="Palatino Linotype" w:eastAsia="Palatino Linotype" w:hAnsi="Palatino Linotype" w:cs="Palatino Linotype"/>
          <w:i/>
          <w:color w:val="000000" w:themeColor="text1"/>
        </w:rPr>
        <w:t>“</w:t>
      </w:r>
      <w:r w:rsidRPr="006A7676">
        <w:rPr>
          <w:rFonts w:ascii="Palatino Linotype" w:eastAsia="Palatino Linotype" w:hAnsi="Palatino Linotype" w:cs="Palatino Linotype"/>
          <w:b/>
          <w:i/>
          <w:color w:val="000000" w:themeColor="text1"/>
        </w:rPr>
        <w:t>Las solicitudes anónimas</w:t>
      </w:r>
      <w:r w:rsidRPr="006A7676">
        <w:rPr>
          <w:rFonts w:ascii="Palatino Linotype" w:eastAsia="Palatino Linotype" w:hAnsi="Palatino Linotype" w:cs="Palatino Linotype"/>
          <w:i/>
          <w:color w:val="000000" w:themeColor="text1"/>
        </w:rPr>
        <w:t xml:space="preserve">, con nombre incompleto o seudónimo </w:t>
      </w:r>
      <w:r w:rsidRPr="006A7676">
        <w:rPr>
          <w:rFonts w:ascii="Palatino Linotype" w:eastAsia="Palatino Linotype" w:hAnsi="Palatino Linotype" w:cs="Palatino Linotype"/>
          <w:b/>
          <w:i/>
          <w:color w:val="000000" w:themeColor="text1"/>
        </w:rPr>
        <w:t>serán procedentes para su trámite por parte del sujeto obligado ante quien se presente</w:t>
      </w:r>
      <w:r w:rsidRPr="006A7676">
        <w:rPr>
          <w:rFonts w:ascii="Palatino Linotype" w:eastAsia="Palatino Linotype" w:hAnsi="Palatino Linotype" w:cs="Palatino Linotype"/>
          <w:i/>
          <w:color w:val="000000" w:themeColor="text1"/>
        </w:rPr>
        <w:t>. No podrá requerirse información adicional con motivo del nombre proporcionado por el solicitante.”</w:t>
      </w:r>
    </w:p>
    <w:p w14:paraId="32E55E13" w14:textId="77777777" w:rsidR="00FC3652" w:rsidRPr="006A7676" w:rsidRDefault="00FC3652" w:rsidP="00482F0F">
      <w:pPr>
        <w:pBdr>
          <w:top w:val="nil"/>
          <w:left w:val="nil"/>
          <w:bottom w:val="nil"/>
          <w:right w:val="nil"/>
          <w:between w:val="nil"/>
        </w:pBdr>
        <w:rPr>
          <w:rFonts w:ascii="Palatino Linotype" w:eastAsia="Palatino Linotype" w:hAnsi="Palatino Linotype" w:cs="Palatino Linotype"/>
          <w:i/>
          <w:color w:val="000000" w:themeColor="text1"/>
        </w:rPr>
      </w:pPr>
    </w:p>
    <w:p w14:paraId="2456D299" w14:textId="77777777" w:rsidR="00FC3652" w:rsidRPr="006A7676" w:rsidRDefault="00FC3652" w:rsidP="00482F0F">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6A7676">
        <w:rPr>
          <w:rFonts w:ascii="Palatino Linotype" w:eastAsia="Palatino Linotype" w:hAnsi="Palatino Linotype" w:cs="Palatino Linotype"/>
          <w:color w:val="000000" w:themeColor="text1"/>
        </w:rPr>
        <w:t>Robusteciendo lo anterior se encuentra lo dispuesto en el artículo 6, Apartado A, fracciones III de la Constitución Política de los Estados Unidos Mexicanos que establece:</w:t>
      </w:r>
    </w:p>
    <w:p w14:paraId="153D1506" w14:textId="77777777" w:rsidR="00FC3652" w:rsidRPr="006A7676" w:rsidRDefault="00FC3652" w:rsidP="00482F0F">
      <w:pPr>
        <w:pBdr>
          <w:top w:val="nil"/>
          <w:left w:val="nil"/>
          <w:bottom w:val="nil"/>
          <w:right w:val="nil"/>
          <w:between w:val="nil"/>
        </w:pBdr>
        <w:jc w:val="both"/>
        <w:rPr>
          <w:rFonts w:ascii="Palatino Linotype" w:eastAsia="Palatino Linotype" w:hAnsi="Palatino Linotype" w:cs="Palatino Linotype"/>
          <w:i/>
          <w:color w:val="000000" w:themeColor="text1"/>
        </w:rPr>
      </w:pPr>
      <w:r w:rsidRPr="006A7676">
        <w:rPr>
          <w:rFonts w:ascii="Palatino Linotype" w:eastAsia="Palatino Linotype" w:hAnsi="Palatino Linotype" w:cs="Palatino Linotype"/>
          <w:i/>
          <w:color w:val="000000" w:themeColor="text1"/>
        </w:rPr>
        <w:t>“</w:t>
      </w:r>
      <w:r w:rsidRPr="006A7676">
        <w:rPr>
          <w:rFonts w:ascii="Palatino Linotype" w:eastAsia="Palatino Linotype" w:hAnsi="Palatino Linotype" w:cs="Palatino Linotype"/>
          <w:b/>
          <w:i/>
          <w:color w:val="000000" w:themeColor="text1"/>
        </w:rPr>
        <w:t>Artículo 6.-</w:t>
      </w:r>
      <w:r w:rsidRPr="006A7676">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35C36AF" w14:textId="77777777" w:rsidR="00FC3652" w:rsidRPr="006A7676" w:rsidRDefault="00FC3652" w:rsidP="00482F0F">
      <w:pPr>
        <w:pBdr>
          <w:top w:val="nil"/>
          <w:left w:val="nil"/>
          <w:bottom w:val="nil"/>
          <w:right w:val="nil"/>
          <w:between w:val="nil"/>
        </w:pBdr>
        <w:spacing w:after="120"/>
        <w:jc w:val="both"/>
        <w:rPr>
          <w:rFonts w:ascii="Palatino Linotype" w:eastAsia="Palatino Linotype" w:hAnsi="Palatino Linotype" w:cs="Palatino Linotype"/>
          <w:i/>
          <w:color w:val="000000" w:themeColor="text1"/>
        </w:rPr>
      </w:pPr>
      <w:r w:rsidRPr="006A7676">
        <w:rPr>
          <w:rFonts w:ascii="Palatino Linotype" w:eastAsia="Palatino Linotype" w:hAnsi="Palatino Linotype" w:cs="Palatino Linotype"/>
          <w:i/>
          <w:color w:val="000000" w:themeColor="text1"/>
        </w:rPr>
        <w:t>Para efectos de lo dispuesto en el presente artículo se observará lo siguiente:</w:t>
      </w:r>
    </w:p>
    <w:p w14:paraId="63AAB78E" w14:textId="77777777" w:rsidR="00FC3652" w:rsidRPr="006A7676" w:rsidRDefault="00FC3652" w:rsidP="00482F0F">
      <w:pPr>
        <w:pBdr>
          <w:top w:val="nil"/>
          <w:left w:val="nil"/>
          <w:bottom w:val="nil"/>
          <w:right w:val="nil"/>
          <w:between w:val="nil"/>
        </w:pBdr>
        <w:jc w:val="both"/>
        <w:rPr>
          <w:rFonts w:ascii="Palatino Linotype" w:eastAsia="Palatino Linotype" w:hAnsi="Palatino Linotype" w:cs="Palatino Linotype"/>
          <w:i/>
          <w:color w:val="000000" w:themeColor="text1"/>
        </w:rPr>
      </w:pPr>
      <w:r w:rsidRPr="006A7676">
        <w:rPr>
          <w:rFonts w:ascii="Palatino Linotype" w:eastAsia="Palatino Linotype" w:hAnsi="Palatino Linotype" w:cs="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14:paraId="2750B694" w14:textId="77777777" w:rsidR="00FC3652" w:rsidRPr="006A7676" w:rsidRDefault="00FC3652" w:rsidP="00482F0F">
      <w:pPr>
        <w:pBdr>
          <w:top w:val="nil"/>
          <w:left w:val="nil"/>
          <w:bottom w:val="nil"/>
          <w:right w:val="nil"/>
          <w:between w:val="nil"/>
        </w:pBdr>
        <w:jc w:val="both"/>
        <w:rPr>
          <w:rFonts w:ascii="Palatino Linotype" w:eastAsia="Palatino Linotype" w:hAnsi="Palatino Linotype" w:cs="Palatino Linotype"/>
          <w:i/>
          <w:color w:val="000000" w:themeColor="text1"/>
        </w:rPr>
      </w:pPr>
      <w:r w:rsidRPr="006A7676">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éstos.”(Sic)</w:t>
      </w:r>
    </w:p>
    <w:p w14:paraId="5E790622" w14:textId="77777777" w:rsidR="00FC3652" w:rsidRPr="006A7676" w:rsidRDefault="00FC3652" w:rsidP="00482F0F">
      <w:pPr>
        <w:pBdr>
          <w:top w:val="nil"/>
          <w:left w:val="nil"/>
          <w:bottom w:val="nil"/>
          <w:right w:val="nil"/>
          <w:between w:val="nil"/>
        </w:pBdr>
        <w:rPr>
          <w:rFonts w:ascii="Palatino Linotype" w:eastAsia="Palatino Linotype" w:hAnsi="Palatino Linotype" w:cs="Palatino Linotype"/>
          <w:i/>
          <w:color w:val="000000" w:themeColor="text1"/>
        </w:rPr>
      </w:pPr>
    </w:p>
    <w:p w14:paraId="63ED334C" w14:textId="77777777" w:rsidR="00FC3652" w:rsidRPr="006A7676" w:rsidRDefault="00FC3652" w:rsidP="00482F0F">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6A7676">
        <w:rPr>
          <w:rFonts w:ascii="Palatino Linotype" w:eastAsia="Palatino Linotype" w:hAnsi="Palatino Linotype" w:cs="Palatino Linotype"/>
          <w:color w:val="000000" w:themeColor="text1"/>
        </w:rPr>
        <w:t>Así como el artículo 5 fracción III, párrafo vigésimo noveno, trigésimo y trigésimo primero, de la Constitución Política del Estado Libre y Soberano de México, que determina lo siguiente:</w:t>
      </w:r>
    </w:p>
    <w:p w14:paraId="1DD5C87F" w14:textId="77777777" w:rsidR="00FC3652" w:rsidRPr="006A7676" w:rsidRDefault="00FC3652" w:rsidP="00482F0F">
      <w:pPr>
        <w:pBdr>
          <w:top w:val="nil"/>
          <w:left w:val="nil"/>
          <w:bottom w:val="nil"/>
          <w:right w:val="nil"/>
          <w:between w:val="nil"/>
        </w:pBdr>
        <w:jc w:val="both"/>
        <w:rPr>
          <w:rFonts w:ascii="Palatino Linotype" w:eastAsia="Palatino Linotype" w:hAnsi="Palatino Linotype" w:cs="Palatino Linotype"/>
          <w:i/>
          <w:color w:val="000000" w:themeColor="text1"/>
        </w:rPr>
      </w:pPr>
      <w:r w:rsidRPr="006A7676">
        <w:rPr>
          <w:rFonts w:ascii="Palatino Linotype" w:eastAsia="Palatino Linotype" w:hAnsi="Palatino Linotype" w:cs="Palatino Linotype"/>
          <w:i/>
          <w:color w:val="000000" w:themeColor="text1"/>
        </w:rPr>
        <w:t>“</w:t>
      </w:r>
      <w:r w:rsidRPr="006A7676">
        <w:rPr>
          <w:rFonts w:ascii="Palatino Linotype" w:eastAsia="Palatino Linotype" w:hAnsi="Palatino Linotype" w:cs="Palatino Linotype"/>
          <w:b/>
          <w:i/>
          <w:color w:val="000000" w:themeColor="text1"/>
        </w:rPr>
        <w:t>Artículo 5.-</w:t>
      </w:r>
      <w:r w:rsidRPr="006A7676">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2D797A78" w14:textId="77777777" w:rsidR="00FC3652" w:rsidRPr="006A7676" w:rsidRDefault="00FC3652" w:rsidP="00482F0F">
      <w:pPr>
        <w:jc w:val="both"/>
        <w:rPr>
          <w:rFonts w:ascii="Palatino Linotype" w:eastAsia="Palatino Linotype" w:hAnsi="Palatino Linotype" w:cs="Palatino Linotype"/>
          <w:i/>
          <w:color w:val="000000" w:themeColor="text1"/>
        </w:rPr>
      </w:pPr>
      <w:r w:rsidRPr="006A7676">
        <w:rPr>
          <w:rFonts w:ascii="Palatino Linotype" w:eastAsia="Palatino Linotype" w:hAnsi="Palatino Linotype" w:cs="Palatino Linotype"/>
          <w:i/>
          <w:color w:val="000000" w:themeColor="text1"/>
        </w:rPr>
        <w:t>…</w:t>
      </w:r>
    </w:p>
    <w:p w14:paraId="285C0844" w14:textId="77777777" w:rsidR="00FC3652" w:rsidRPr="006A7676" w:rsidRDefault="00FC3652" w:rsidP="00482F0F">
      <w:pPr>
        <w:pBdr>
          <w:top w:val="nil"/>
          <w:left w:val="nil"/>
          <w:bottom w:val="nil"/>
          <w:right w:val="nil"/>
          <w:between w:val="nil"/>
        </w:pBdr>
        <w:jc w:val="both"/>
        <w:rPr>
          <w:rFonts w:ascii="Palatino Linotype" w:eastAsia="Palatino Linotype" w:hAnsi="Palatino Linotype" w:cs="Palatino Linotype"/>
          <w:i/>
          <w:color w:val="000000" w:themeColor="text1"/>
        </w:rPr>
      </w:pPr>
      <w:r w:rsidRPr="006A7676">
        <w:rPr>
          <w:rFonts w:ascii="Palatino Linotype" w:eastAsia="Palatino Linotype" w:hAnsi="Palatino Linotype" w:cs="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14:paraId="6DB5D4CB" w14:textId="77777777" w:rsidR="00FC3652" w:rsidRPr="006A7676" w:rsidRDefault="00FC3652" w:rsidP="00482F0F">
      <w:pPr>
        <w:jc w:val="both"/>
        <w:rPr>
          <w:rFonts w:ascii="Palatino Linotype" w:eastAsia="Palatino Linotype" w:hAnsi="Palatino Linotype" w:cs="Palatino Linotype"/>
          <w:i/>
          <w:color w:val="000000" w:themeColor="text1"/>
        </w:rPr>
      </w:pPr>
      <w:r w:rsidRPr="006A7676">
        <w:rPr>
          <w:rFonts w:ascii="Palatino Linotype" w:eastAsia="Palatino Linotype" w:hAnsi="Palatino Linotype" w:cs="Palatino Linotype"/>
          <w:i/>
          <w:color w:val="000000" w:themeColor="text1"/>
        </w:rPr>
        <w:lastRenderedPageBreak/>
        <w:t>...</w:t>
      </w:r>
    </w:p>
    <w:p w14:paraId="73B16382" w14:textId="77777777" w:rsidR="00FC3652" w:rsidRPr="006A7676" w:rsidRDefault="00FC3652" w:rsidP="00482F0F">
      <w:pPr>
        <w:pBdr>
          <w:top w:val="nil"/>
          <w:left w:val="nil"/>
          <w:bottom w:val="nil"/>
          <w:right w:val="nil"/>
          <w:between w:val="nil"/>
        </w:pBdr>
        <w:jc w:val="both"/>
        <w:rPr>
          <w:rFonts w:ascii="Palatino Linotype" w:eastAsia="Palatino Linotype" w:hAnsi="Palatino Linotype" w:cs="Palatino Linotype"/>
          <w:i/>
          <w:color w:val="000000" w:themeColor="text1"/>
        </w:rPr>
      </w:pPr>
      <w:r w:rsidRPr="006A7676">
        <w:rPr>
          <w:rFonts w:ascii="Palatino Linotype" w:eastAsia="Palatino Linotype" w:hAnsi="Palatino Linotype" w:cs="Palatino Linotype"/>
          <w:i/>
          <w:color w:val="000000" w:themeColor="text1"/>
        </w:rPr>
        <w:t>El derecho a la información será garantizado por el Estado. La ley establecerá las previsiones que permitan asegurar la protección, el respeto y la difusión de este derecho.</w:t>
      </w:r>
    </w:p>
    <w:p w14:paraId="7743647D" w14:textId="77777777" w:rsidR="00FC3652" w:rsidRPr="006A7676" w:rsidRDefault="00FC3652" w:rsidP="00482F0F">
      <w:pPr>
        <w:pBdr>
          <w:top w:val="nil"/>
          <w:left w:val="nil"/>
          <w:bottom w:val="nil"/>
          <w:right w:val="nil"/>
          <w:between w:val="nil"/>
        </w:pBdr>
        <w:jc w:val="both"/>
        <w:rPr>
          <w:rFonts w:ascii="Palatino Linotype" w:eastAsia="Palatino Linotype" w:hAnsi="Palatino Linotype" w:cs="Palatino Linotype"/>
          <w:i/>
          <w:color w:val="000000" w:themeColor="text1"/>
        </w:rPr>
      </w:pPr>
    </w:p>
    <w:p w14:paraId="6F730FC2" w14:textId="77777777" w:rsidR="00FC3652" w:rsidRPr="006A7676" w:rsidRDefault="00FC3652" w:rsidP="00482F0F">
      <w:pPr>
        <w:pBdr>
          <w:top w:val="nil"/>
          <w:left w:val="nil"/>
          <w:bottom w:val="nil"/>
          <w:right w:val="nil"/>
          <w:between w:val="nil"/>
        </w:pBdr>
        <w:jc w:val="both"/>
        <w:rPr>
          <w:rFonts w:ascii="Palatino Linotype" w:eastAsia="Palatino Linotype" w:hAnsi="Palatino Linotype" w:cs="Palatino Linotype"/>
          <w:i/>
          <w:color w:val="000000" w:themeColor="text1"/>
        </w:rPr>
      </w:pPr>
      <w:r w:rsidRPr="006A7676">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2C308B86" w14:textId="77777777" w:rsidR="00FC3652" w:rsidRPr="006A7676" w:rsidRDefault="00FC3652" w:rsidP="00482F0F">
      <w:pPr>
        <w:pBdr>
          <w:top w:val="nil"/>
          <w:left w:val="nil"/>
          <w:bottom w:val="nil"/>
          <w:right w:val="nil"/>
          <w:between w:val="nil"/>
        </w:pBdr>
        <w:jc w:val="both"/>
        <w:rPr>
          <w:rFonts w:ascii="Palatino Linotype" w:eastAsia="Palatino Linotype" w:hAnsi="Palatino Linotype" w:cs="Palatino Linotype"/>
          <w:i/>
          <w:color w:val="000000" w:themeColor="text1"/>
        </w:rPr>
      </w:pPr>
      <w:r w:rsidRPr="006A7676">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14:paraId="5D656BDE" w14:textId="77777777" w:rsidR="00FC3652" w:rsidRPr="006A7676" w:rsidRDefault="00FC3652" w:rsidP="00482F0F">
      <w:pPr>
        <w:jc w:val="both"/>
        <w:rPr>
          <w:rFonts w:ascii="Palatino Linotype" w:eastAsia="Palatino Linotype" w:hAnsi="Palatino Linotype" w:cs="Palatino Linotype"/>
          <w:i/>
          <w:color w:val="000000" w:themeColor="text1"/>
        </w:rPr>
      </w:pPr>
      <w:r w:rsidRPr="006A7676">
        <w:rPr>
          <w:rFonts w:ascii="Palatino Linotype" w:eastAsia="Palatino Linotype" w:hAnsi="Palatino Linotype" w:cs="Palatino Linotype"/>
          <w:i/>
          <w:color w:val="000000" w:themeColor="text1"/>
        </w:rPr>
        <w:t>...</w:t>
      </w:r>
    </w:p>
    <w:p w14:paraId="16E81BD6" w14:textId="77777777" w:rsidR="00FC3652" w:rsidRPr="006A7676" w:rsidRDefault="00FC3652" w:rsidP="00482F0F">
      <w:pPr>
        <w:pBdr>
          <w:top w:val="nil"/>
          <w:left w:val="nil"/>
          <w:bottom w:val="nil"/>
          <w:right w:val="nil"/>
          <w:between w:val="nil"/>
        </w:pBdr>
        <w:jc w:val="both"/>
        <w:rPr>
          <w:rFonts w:ascii="Palatino Linotype" w:eastAsia="Palatino Linotype" w:hAnsi="Palatino Linotype" w:cs="Palatino Linotype"/>
          <w:i/>
          <w:color w:val="000000" w:themeColor="text1"/>
        </w:rPr>
      </w:pPr>
      <w:r w:rsidRPr="006A7676">
        <w:rPr>
          <w:rFonts w:ascii="Palatino Linotype" w:eastAsia="Palatino Linotype" w:hAnsi="Palatino Linotype" w:cs="Palatino Linotype"/>
          <w:i/>
          <w:color w:val="000000" w:themeColor="text1"/>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14:paraId="6180A1B4" w14:textId="77777777" w:rsidR="00FC3652" w:rsidRPr="006A7676" w:rsidRDefault="00FC3652" w:rsidP="00482F0F">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1EC862BD" w14:textId="77777777" w:rsidR="00FC3652" w:rsidRPr="006A7676" w:rsidRDefault="00FC3652" w:rsidP="00482F0F">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6A7676">
        <w:rPr>
          <w:rFonts w:ascii="Palatino Linotype" w:eastAsia="Palatino Linotype" w:hAnsi="Palatino Linotype" w:cs="Palatino Linotype"/>
          <w:color w:val="000000" w:themeColor="text1"/>
        </w:rPr>
        <w:t>Por otra parte, del contenido del artículo 1 de la Constitución Política de los Estados Unidos mexicanos, se destaca lo siguiente:</w:t>
      </w:r>
    </w:p>
    <w:p w14:paraId="4D4C4531" w14:textId="77777777" w:rsidR="00FC3652" w:rsidRPr="006A7676" w:rsidRDefault="00FC3652" w:rsidP="00482F0F">
      <w:pPr>
        <w:pBdr>
          <w:top w:val="nil"/>
          <w:left w:val="nil"/>
          <w:bottom w:val="nil"/>
          <w:right w:val="nil"/>
          <w:between w:val="nil"/>
        </w:pBdr>
        <w:jc w:val="both"/>
        <w:rPr>
          <w:rFonts w:ascii="Palatino Linotype" w:eastAsia="Palatino Linotype" w:hAnsi="Palatino Linotype" w:cs="Palatino Linotype"/>
          <w:i/>
          <w:color w:val="000000" w:themeColor="text1"/>
        </w:rPr>
      </w:pPr>
      <w:r w:rsidRPr="006A7676">
        <w:rPr>
          <w:rFonts w:ascii="Palatino Linotype" w:eastAsia="Palatino Linotype" w:hAnsi="Palatino Linotype" w:cs="Palatino Linotype"/>
          <w:i/>
          <w:color w:val="000000" w:themeColor="text1"/>
        </w:rPr>
        <w:t>“</w:t>
      </w:r>
      <w:r w:rsidRPr="006A7676">
        <w:rPr>
          <w:rFonts w:ascii="Palatino Linotype" w:eastAsia="Palatino Linotype" w:hAnsi="Palatino Linotype" w:cs="Palatino Linotype"/>
          <w:b/>
          <w:i/>
          <w:color w:val="000000" w:themeColor="text1"/>
        </w:rPr>
        <w:t>Artículo 1</w:t>
      </w:r>
      <w:r w:rsidRPr="006A7676">
        <w:rPr>
          <w:rFonts w:ascii="Palatino Linotype" w:eastAsia="Palatino Linotype" w:hAnsi="Palatino Linotype" w:cs="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20746D7" w14:textId="77777777" w:rsidR="00FC3652" w:rsidRPr="006A7676" w:rsidRDefault="00FC3652" w:rsidP="00482F0F">
      <w:pPr>
        <w:pBdr>
          <w:top w:val="nil"/>
          <w:left w:val="nil"/>
          <w:bottom w:val="nil"/>
          <w:right w:val="nil"/>
          <w:between w:val="nil"/>
        </w:pBdr>
        <w:jc w:val="both"/>
        <w:rPr>
          <w:rFonts w:ascii="Palatino Linotype" w:eastAsia="Palatino Linotype" w:hAnsi="Palatino Linotype" w:cs="Palatino Linotype"/>
          <w:i/>
          <w:color w:val="000000" w:themeColor="text1"/>
        </w:rPr>
      </w:pPr>
      <w:r w:rsidRPr="006A7676">
        <w:rPr>
          <w:rFonts w:ascii="Palatino Linotype" w:eastAsia="Palatino Linotype" w:hAnsi="Palatino Linotype" w:cs="Palatino Linotype"/>
          <w:i/>
          <w:color w:val="000000" w:themeColor="text1"/>
        </w:rPr>
        <w:t>Las normas relativas a los derechos humanos se interpretarán de conformidad con esta Constitución y con los tratados internacionales de la materia favoreciendo en todo tiempo a las personas la protección más amplia.</w:t>
      </w:r>
    </w:p>
    <w:p w14:paraId="6C355801" w14:textId="77777777" w:rsidR="00FC3652" w:rsidRPr="006A7676" w:rsidRDefault="00FC3652" w:rsidP="00482F0F">
      <w:pPr>
        <w:pBdr>
          <w:top w:val="nil"/>
          <w:left w:val="nil"/>
          <w:bottom w:val="nil"/>
          <w:right w:val="nil"/>
          <w:between w:val="nil"/>
        </w:pBdr>
        <w:jc w:val="both"/>
        <w:rPr>
          <w:rFonts w:ascii="Palatino Linotype" w:eastAsia="Palatino Linotype" w:hAnsi="Palatino Linotype" w:cs="Palatino Linotype"/>
          <w:i/>
          <w:color w:val="000000" w:themeColor="text1"/>
        </w:rPr>
      </w:pPr>
      <w:r w:rsidRPr="006A7676">
        <w:rPr>
          <w:rFonts w:ascii="Palatino Linotype" w:eastAsia="Palatino Linotype" w:hAnsi="Palatino Linotype" w:cs="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557E1D85" w14:textId="77777777" w:rsidR="00FC3652" w:rsidRPr="006A7676" w:rsidRDefault="00FC3652" w:rsidP="00482F0F">
      <w:pPr>
        <w:pBdr>
          <w:top w:val="nil"/>
          <w:left w:val="nil"/>
          <w:bottom w:val="nil"/>
          <w:right w:val="nil"/>
          <w:between w:val="nil"/>
        </w:pBdr>
        <w:rPr>
          <w:rFonts w:ascii="Palatino Linotype" w:eastAsia="Palatino Linotype" w:hAnsi="Palatino Linotype" w:cs="Palatino Linotype"/>
          <w:i/>
          <w:color w:val="000000" w:themeColor="text1"/>
        </w:rPr>
      </w:pPr>
    </w:p>
    <w:p w14:paraId="623F4B29" w14:textId="77777777" w:rsidR="00FC3652" w:rsidRPr="006A7676" w:rsidRDefault="00FC3652" w:rsidP="00482F0F">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6A7676">
        <w:rPr>
          <w:rFonts w:ascii="Palatino Linotype" w:eastAsia="Palatino Linotype" w:hAnsi="Palatino Linotype" w:cs="Palatino Linotype"/>
          <w:color w:val="000000" w:themeColor="text1"/>
        </w:rPr>
        <w:lastRenderedPageBreak/>
        <w:t xml:space="preserve">Esto es, que el derecho humano de acceso a la información pública, se aprecia que toda persona, sin necesidad de acreditar interés alguno o justificar su interposición, deberá tener acceso a la información pública, es decir, dicho </w:t>
      </w:r>
      <w:r w:rsidRPr="006A7676">
        <w:rPr>
          <w:rFonts w:ascii="Palatino Linotype" w:eastAsia="Palatino Linotype" w:hAnsi="Palatino Linotype" w:cs="Palatino Linotype"/>
          <w:i/>
          <w:color w:val="000000" w:themeColor="text1"/>
        </w:rPr>
        <w:t xml:space="preserve">derecho </w:t>
      </w:r>
      <w:r w:rsidRPr="006A7676">
        <w:rPr>
          <w:rFonts w:ascii="Palatino Linotype" w:eastAsia="Palatino Linotype" w:hAnsi="Palatino Linotype" w:cs="Palatino Linotype"/>
          <w:color w:val="000000" w:themeColor="text1"/>
        </w:rPr>
        <w:t>fundamental</w:t>
      </w:r>
      <w:r w:rsidRPr="006A7676">
        <w:rPr>
          <w:rFonts w:ascii="Palatino Linotype" w:eastAsia="Palatino Linotype" w:hAnsi="Palatino Linotype" w:cs="Palatino Linotype"/>
          <w:i/>
          <w:color w:val="000000" w:themeColor="text1"/>
        </w:rPr>
        <w:t xml:space="preserve"> exime a quien lo ejerce</w:t>
      </w:r>
      <w:r w:rsidRPr="006A7676">
        <w:rPr>
          <w:rFonts w:ascii="Palatino Linotype" w:eastAsia="Palatino Linotype" w:hAnsi="Palatino Linotype" w:cs="Palatino Linotype"/>
          <w:color w:val="000000" w:themeColor="text1"/>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3133478D" w14:textId="77777777" w:rsidR="00FC3652" w:rsidRPr="006A7676" w:rsidRDefault="00FC3652" w:rsidP="00482F0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174CB608" w14:textId="77777777" w:rsidR="00FC3652" w:rsidRPr="006A7676" w:rsidRDefault="00FC3652" w:rsidP="00482F0F">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6A7676">
        <w:rPr>
          <w:rFonts w:ascii="Palatino Linotype" w:eastAsia="Palatino Linotype" w:hAnsi="Palatino Linotype" w:cs="Palatino Linotype"/>
          <w:color w:val="000000" w:themeColor="text1"/>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14:paraId="36695AD6" w14:textId="77777777" w:rsidR="00FC3652" w:rsidRPr="006A7676" w:rsidRDefault="00FC3652" w:rsidP="00482F0F">
      <w:pPr>
        <w:pBdr>
          <w:top w:val="nil"/>
          <w:left w:val="nil"/>
          <w:bottom w:val="nil"/>
          <w:right w:val="nil"/>
          <w:between w:val="nil"/>
        </w:pBdr>
        <w:jc w:val="both"/>
        <w:rPr>
          <w:rFonts w:ascii="Palatino Linotype" w:eastAsia="Palatino Linotype" w:hAnsi="Palatino Linotype" w:cs="Palatino Linotype"/>
          <w:i/>
          <w:color w:val="000000" w:themeColor="text1"/>
        </w:rPr>
      </w:pPr>
      <w:r w:rsidRPr="006A7676">
        <w:rPr>
          <w:rFonts w:ascii="Palatino Linotype" w:eastAsia="Palatino Linotype" w:hAnsi="Palatino Linotype" w:cs="Palatino Linotype"/>
          <w:i/>
          <w:color w:val="000000" w:themeColor="text1"/>
        </w:rPr>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14:paraId="02CE8E9A" w14:textId="77777777" w:rsidR="00FC3652" w:rsidRPr="006A7676" w:rsidRDefault="00FC3652" w:rsidP="00482F0F">
      <w:pPr>
        <w:pBdr>
          <w:top w:val="nil"/>
          <w:left w:val="nil"/>
          <w:bottom w:val="nil"/>
          <w:right w:val="nil"/>
          <w:between w:val="nil"/>
        </w:pBdr>
        <w:rPr>
          <w:rFonts w:ascii="Palatino Linotype" w:eastAsia="Palatino Linotype" w:hAnsi="Palatino Linotype" w:cs="Palatino Linotype"/>
          <w:color w:val="000000" w:themeColor="text1"/>
        </w:rPr>
      </w:pPr>
    </w:p>
    <w:p w14:paraId="494148AA" w14:textId="77777777" w:rsidR="00FC3652" w:rsidRPr="006A7676" w:rsidRDefault="00FC3652" w:rsidP="00482F0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88D8DBB" w14:textId="77777777" w:rsidR="00FC3652" w:rsidRPr="006A7676" w:rsidRDefault="00FC3652" w:rsidP="00482F0F">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14:paraId="198325F6" w14:textId="77777777" w:rsidR="00FC3652" w:rsidRPr="006A7676" w:rsidRDefault="00FC3652" w:rsidP="00482F0F">
      <w:pPr>
        <w:pStyle w:val="Ttulo1"/>
        <w:spacing w:before="0" w:line="360" w:lineRule="auto"/>
        <w:rPr>
          <w:rFonts w:ascii="Palatino Linotype" w:eastAsia="Palatino Linotype" w:hAnsi="Palatino Linotype" w:cs="Palatino Linotype"/>
          <w:b/>
          <w:color w:val="000000" w:themeColor="text1"/>
          <w:sz w:val="24"/>
          <w:szCs w:val="24"/>
        </w:rPr>
      </w:pPr>
      <w:bookmarkStart w:id="8" w:name="_heading=h.1ymc2k5vj4cs" w:colFirst="0" w:colLast="0"/>
      <w:bookmarkEnd w:id="8"/>
      <w:r w:rsidRPr="006A7676">
        <w:rPr>
          <w:rFonts w:ascii="Palatino Linotype" w:eastAsia="Palatino Linotype" w:hAnsi="Palatino Linotype" w:cs="Palatino Linotype"/>
          <w:b/>
          <w:color w:val="000000" w:themeColor="text1"/>
          <w:sz w:val="24"/>
          <w:szCs w:val="24"/>
        </w:rPr>
        <w:lastRenderedPageBreak/>
        <w:t xml:space="preserve">TERCERO. Del planteamiento de la </w:t>
      </w:r>
      <w:r w:rsidRPr="006A7676">
        <w:rPr>
          <w:rFonts w:ascii="Palatino Linotype" w:eastAsia="Palatino Linotype" w:hAnsi="Palatino Linotype" w:cs="Palatino Linotype"/>
          <w:b/>
          <w:i/>
          <w:color w:val="000000" w:themeColor="text1"/>
          <w:sz w:val="24"/>
          <w:szCs w:val="24"/>
        </w:rPr>
        <w:t>Litis</w:t>
      </w:r>
      <w:r w:rsidRPr="006A7676">
        <w:rPr>
          <w:rFonts w:ascii="Palatino Linotype" w:eastAsia="Palatino Linotype" w:hAnsi="Palatino Linotype" w:cs="Palatino Linotype"/>
          <w:b/>
          <w:color w:val="000000" w:themeColor="text1"/>
          <w:sz w:val="24"/>
          <w:szCs w:val="24"/>
        </w:rPr>
        <w:t>.</w:t>
      </w:r>
    </w:p>
    <w:p w14:paraId="512FFB17" w14:textId="77777777" w:rsidR="00FC3652" w:rsidRPr="006A7676" w:rsidRDefault="00FC3652" w:rsidP="00482F0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9" w:name="_heading=h.mke4xnbuv2yk" w:colFirst="0" w:colLast="0"/>
      <w:bookmarkEnd w:id="9"/>
      <w:r w:rsidRPr="006A7676">
        <w:rPr>
          <w:rFonts w:ascii="Palatino Linotype" w:eastAsia="Palatino Linotype" w:hAnsi="Palatino Linotype" w:cs="Palatino Linotype"/>
          <w:color w:val="000000" w:themeColor="text1"/>
        </w:rPr>
        <w:t>Se solicitó tener acceso, a la información que a continuación se desagrega:</w:t>
      </w:r>
    </w:p>
    <w:p w14:paraId="4DA7434A" w14:textId="77777777" w:rsidR="00FC3652" w:rsidRPr="006A7676" w:rsidRDefault="005A5C5E" w:rsidP="00482F0F">
      <w:pPr>
        <w:spacing w:line="360" w:lineRule="auto"/>
        <w:jc w:val="both"/>
        <w:rPr>
          <w:rFonts w:ascii="Palatino Linotype" w:eastAsia="Palatino Linotype" w:hAnsi="Palatino Linotype" w:cs="Palatino Linotype"/>
          <w:b/>
          <w:i/>
          <w:color w:val="000000" w:themeColor="text1"/>
        </w:rPr>
      </w:pPr>
      <w:r w:rsidRPr="006A7676">
        <w:rPr>
          <w:rFonts w:ascii="Palatino Linotype" w:eastAsia="Palatino Linotype" w:hAnsi="Palatino Linotype" w:cs="Palatino Linotype"/>
          <w:b/>
          <w:i/>
          <w:color w:val="000000" w:themeColor="text1"/>
        </w:rPr>
        <w:t>Listado previamente certificado de los nombres de los integrantes del Comité de Selección Municipal, del Comité de Participación Ciudadana del Sistema Municipal Anticorrupción y del  Comité Coordinador Municipal.</w:t>
      </w:r>
    </w:p>
    <w:p w14:paraId="24CD4BD8" w14:textId="77777777" w:rsidR="005A5C5E" w:rsidRPr="006A7676" w:rsidRDefault="005A5C5E" w:rsidP="00482F0F">
      <w:pPr>
        <w:spacing w:line="360" w:lineRule="auto"/>
        <w:jc w:val="both"/>
        <w:rPr>
          <w:rFonts w:ascii="Palatino Linotype" w:eastAsia="Palatino Linotype" w:hAnsi="Palatino Linotype" w:cs="Palatino Linotype"/>
          <w:b/>
          <w:color w:val="000000" w:themeColor="text1"/>
        </w:rPr>
      </w:pPr>
    </w:p>
    <w:p w14:paraId="72E36EC3" w14:textId="77777777" w:rsidR="00FC3652" w:rsidRPr="006A7676" w:rsidRDefault="00FC3652" w:rsidP="00482F0F">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6A7676">
        <w:rPr>
          <w:rFonts w:ascii="Palatino Linotype" w:eastAsia="Palatino Linotype" w:hAnsi="Palatino Linotype" w:cs="Palatino Linotype"/>
          <w:color w:val="000000" w:themeColor="text1"/>
        </w:rPr>
        <w:t xml:space="preserve">En respuesta, el </w:t>
      </w:r>
      <w:r w:rsidRPr="006A7676">
        <w:rPr>
          <w:rFonts w:ascii="Palatino Linotype" w:eastAsia="Palatino Linotype" w:hAnsi="Palatino Linotype" w:cs="Palatino Linotype"/>
          <w:b/>
          <w:color w:val="000000" w:themeColor="text1"/>
        </w:rPr>
        <w:t xml:space="preserve">SUJETO OBLIGADO </w:t>
      </w:r>
      <w:r w:rsidRPr="006A7676">
        <w:rPr>
          <w:rFonts w:ascii="Palatino Linotype" w:eastAsia="Palatino Linotype" w:hAnsi="Palatino Linotype" w:cs="Palatino Linotype"/>
          <w:color w:val="000000" w:themeColor="text1"/>
        </w:rPr>
        <w:t>entrego los archivos electrónicos que fueron descrito en el párrafo tres de la presente resolución.</w:t>
      </w:r>
    </w:p>
    <w:p w14:paraId="1A1D321E" w14:textId="77777777" w:rsidR="00FC3652" w:rsidRPr="006A7676" w:rsidRDefault="00FC3652" w:rsidP="00482F0F">
      <w:pPr>
        <w:tabs>
          <w:tab w:val="left" w:pos="933"/>
        </w:tabs>
        <w:spacing w:line="360" w:lineRule="auto"/>
        <w:jc w:val="both"/>
        <w:rPr>
          <w:rFonts w:ascii="Palatino Linotype" w:eastAsia="Palatino Linotype" w:hAnsi="Palatino Linotype" w:cs="Palatino Linotype"/>
          <w:color w:val="000000" w:themeColor="text1"/>
        </w:rPr>
      </w:pPr>
    </w:p>
    <w:p w14:paraId="6D18655D" w14:textId="77777777" w:rsidR="00FC3652" w:rsidRPr="006A7676" w:rsidRDefault="00FC3652" w:rsidP="00482F0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t xml:space="preserve">En dichas condiciones, la </w:t>
      </w:r>
      <w:r w:rsidRPr="006A7676">
        <w:rPr>
          <w:rFonts w:ascii="Palatino Linotype" w:eastAsia="Palatino Linotype" w:hAnsi="Palatino Linotype" w:cs="Palatino Linotype"/>
          <w:i/>
          <w:color w:val="000000" w:themeColor="text1"/>
        </w:rPr>
        <w:t>Litis</w:t>
      </w:r>
      <w:r w:rsidRPr="006A7676">
        <w:rPr>
          <w:rFonts w:ascii="Palatino Linotype" w:eastAsia="Palatino Linotype" w:hAnsi="Palatino Linotype" w:cs="Palatino Linotype"/>
          <w:color w:val="000000" w:themeColor="text1"/>
        </w:rPr>
        <w:t xml:space="preserve"> a resolver en este recurso se circunscribe a determinar si se actualiza la causal de procedencia prevista en el artículo 179, </w:t>
      </w:r>
      <w:r w:rsidRPr="006A7676">
        <w:rPr>
          <w:rFonts w:ascii="Palatino Linotype" w:eastAsia="Palatino Linotype" w:hAnsi="Palatino Linotype" w:cs="Palatino Linotype"/>
          <w:b/>
          <w:color w:val="000000" w:themeColor="text1"/>
        </w:rPr>
        <w:t xml:space="preserve">fracción V </w:t>
      </w:r>
      <w:r w:rsidRPr="006A7676">
        <w:rPr>
          <w:rFonts w:ascii="Palatino Linotype" w:eastAsia="Palatino Linotype" w:hAnsi="Palatino Linotype" w:cs="Palatino Linotype"/>
          <w:color w:val="000000" w:themeColor="text1"/>
        </w:rPr>
        <w:t xml:space="preserve">de la </w:t>
      </w:r>
      <w:r w:rsidRPr="006A7676">
        <w:rPr>
          <w:rFonts w:ascii="Palatino Linotype" w:eastAsia="Palatino Linotype" w:hAnsi="Palatino Linotype" w:cs="Palatino Linotype"/>
          <w:b/>
          <w:color w:val="000000" w:themeColor="text1"/>
        </w:rPr>
        <w:t xml:space="preserve">Ley de Transparencia y Acceso a la Información Pública del Estado de </w:t>
      </w:r>
      <w:r w:rsidRPr="006A7676">
        <w:rPr>
          <w:rFonts w:ascii="Palatino Linotype" w:eastAsia="Palatino Linotype" w:hAnsi="Palatino Linotype" w:cs="Palatino Linotype"/>
          <w:color w:val="000000" w:themeColor="text1"/>
        </w:rPr>
        <w:t>México</w:t>
      </w:r>
      <w:r w:rsidRPr="006A7676">
        <w:rPr>
          <w:rFonts w:ascii="Palatino Linotype" w:eastAsia="Palatino Linotype" w:hAnsi="Palatino Linotype" w:cs="Palatino Linotype"/>
          <w:b/>
          <w:color w:val="000000" w:themeColor="text1"/>
        </w:rPr>
        <w:t xml:space="preserve"> y </w:t>
      </w:r>
      <w:r w:rsidRPr="006A7676">
        <w:rPr>
          <w:rFonts w:ascii="Palatino Linotype" w:eastAsia="Palatino Linotype" w:hAnsi="Palatino Linotype" w:cs="Palatino Linotype"/>
          <w:color w:val="000000" w:themeColor="text1"/>
        </w:rPr>
        <w:t xml:space="preserve">Municipios; fracción que determina la hipótesis jurídica relativa a la entrega de información incompleta; contexto del cual se dolió </w:t>
      </w:r>
      <w:r w:rsidRPr="006A7676">
        <w:rPr>
          <w:rFonts w:ascii="Palatino Linotype" w:eastAsia="Palatino Linotype" w:hAnsi="Palatino Linotype" w:cs="Palatino Linotype"/>
          <w:b/>
          <w:color w:val="000000" w:themeColor="text1"/>
        </w:rPr>
        <w:t xml:space="preserve">EL RECURRENTE </w:t>
      </w:r>
      <w:r w:rsidRPr="006A7676">
        <w:rPr>
          <w:rFonts w:ascii="Palatino Linotype" w:eastAsia="Palatino Linotype" w:hAnsi="Palatino Linotype" w:cs="Palatino Linotype"/>
          <w:color w:val="000000" w:themeColor="text1"/>
        </w:rPr>
        <w:t xml:space="preserve">al momento de interponer su inconformidad. De modo tal que el presente recurso de revisión se abocara en determinar si el </w:t>
      </w:r>
      <w:r w:rsidRPr="006A7676">
        <w:rPr>
          <w:rFonts w:ascii="Palatino Linotype" w:eastAsia="Palatino Linotype" w:hAnsi="Palatino Linotype" w:cs="Palatino Linotype"/>
          <w:b/>
          <w:color w:val="000000" w:themeColor="text1"/>
        </w:rPr>
        <w:t>SUJETO</w:t>
      </w:r>
      <w:r w:rsidRPr="006A7676">
        <w:rPr>
          <w:rFonts w:ascii="Palatino Linotype" w:eastAsia="Palatino Linotype" w:hAnsi="Palatino Linotype" w:cs="Palatino Linotype"/>
          <w:color w:val="000000" w:themeColor="text1"/>
        </w:rPr>
        <w:t xml:space="preserve"> </w:t>
      </w:r>
      <w:r w:rsidRPr="006A7676">
        <w:rPr>
          <w:rFonts w:ascii="Palatino Linotype" w:eastAsia="Palatino Linotype" w:hAnsi="Palatino Linotype" w:cs="Palatino Linotype"/>
          <w:b/>
          <w:color w:val="000000" w:themeColor="text1"/>
        </w:rPr>
        <w:t>OBLIGADO</w:t>
      </w:r>
      <w:r w:rsidRPr="006A7676">
        <w:rPr>
          <w:rFonts w:ascii="Palatino Linotype" w:eastAsia="Palatino Linotype" w:hAnsi="Palatino Linotype" w:cs="Palatino Linotype"/>
          <w:color w:val="000000" w:themeColor="text1"/>
        </w:rPr>
        <w:t xml:space="preserve"> con su respuesta ciertamente actualiza la causal de procedencia</w:t>
      </w:r>
      <w:r w:rsidRPr="006A7676">
        <w:rPr>
          <w:rFonts w:ascii="Palatino Linotype" w:eastAsia="Palatino Linotype" w:hAnsi="Palatino Linotype" w:cs="Palatino Linotype"/>
          <w:b/>
          <w:color w:val="000000" w:themeColor="text1"/>
        </w:rPr>
        <w:t xml:space="preserve"> </w:t>
      </w:r>
      <w:r w:rsidRPr="006A7676">
        <w:rPr>
          <w:rFonts w:ascii="Palatino Linotype" w:eastAsia="Palatino Linotype" w:hAnsi="Palatino Linotype" w:cs="Palatino Linotype"/>
          <w:color w:val="000000" w:themeColor="text1"/>
        </w:rPr>
        <w:t xml:space="preserve">antes señalada. </w:t>
      </w:r>
    </w:p>
    <w:p w14:paraId="5BF59107" w14:textId="77777777" w:rsidR="00FC3652" w:rsidRPr="006A7676" w:rsidRDefault="00FC3652" w:rsidP="00482F0F">
      <w:pPr>
        <w:spacing w:line="360" w:lineRule="auto"/>
        <w:rPr>
          <w:rFonts w:ascii="Palatino Linotype" w:eastAsia="Palatino Linotype" w:hAnsi="Palatino Linotype" w:cs="Palatino Linotype"/>
          <w:color w:val="000000" w:themeColor="text1"/>
        </w:rPr>
      </w:pPr>
    </w:p>
    <w:p w14:paraId="76C99746" w14:textId="77777777" w:rsidR="00FC3652" w:rsidRPr="006A7676" w:rsidRDefault="00FC3652" w:rsidP="00482F0F">
      <w:pPr>
        <w:pStyle w:val="Ttulo2"/>
        <w:spacing w:before="0" w:line="360" w:lineRule="auto"/>
        <w:rPr>
          <w:rFonts w:ascii="Palatino Linotype" w:eastAsia="Palatino Linotype" w:hAnsi="Palatino Linotype" w:cs="Palatino Linotype"/>
          <w:b/>
          <w:color w:val="000000" w:themeColor="text1"/>
          <w:sz w:val="24"/>
          <w:szCs w:val="24"/>
        </w:rPr>
      </w:pPr>
      <w:bookmarkStart w:id="10" w:name="_heading=h.j01y6j4x5yp3" w:colFirst="0" w:colLast="0"/>
      <w:bookmarkEnd w:id="10"/>
      <w:r w:rsidRPr="006A7676">
        <w:rPr>
          <w:rFonts w:ascii="Palatino Linotype" w:eastAsia="Palatino Linotype" w:hAnsi="Palatino Linotype" w:cs="Palatino Linotype"/>
          <w:b/>
          <w:color w:val="000000" w:themeColor="text1"/>
          <w:sz w:val="24"/>
          <w:szCs w:val="24"/>
        </w:rPr>
        <w:t>CUARTO. Del estudio y resolución del asunto.</w:t>
      </w:r>
    </w:p>
    <w:p w14:paraId="32542149" w14:textId="77777777" w:rsidR="00FC3652" w:rsidRPr="006A7676" w:rsidRDefault="00FC3652" w:rsidP="00482F0F">
      <w:pPr>
        <w:pStyle w:val="Ttulo1"/>
        <w:numPr>
          <w:ilvl w:val="0"/>
          <w:numId w:val="4"/>
        </w:numPr>
        <w:spacing w:before="0" w:after="240" w:line="360" w:lineRule="auto"/>
        <w:ind w:left="0" w:firstLine="0"/>
        <w:rPr>
          <w:rFonts w:ascii="Palatino Linotype" w:eastAsia="Palatino Linotype" w:hAnsi="Palatino Linotype" w:cs="Palatino Linotype"/>
          <w:b/>
          <w:color w:val="000000" w:themeColor="text1"/>
          <w:sz w:val="24"/>
          <w:szCs w:val="24"/>
        </w:rPr>
      </w:pPr>
      <w:r w:rsidRPr="006A7676">
        <w:rPr>
          <w:rFonts w:ascii="Palatino Linotype" w:eastAsia="Palatino Linotype" w:hAnsi="Palatino Linotype" w:cs="Palatino Linotype"/>
          <w:b/>
          <w:color w:val="000000" w:themeColor="text1"/>
          <w:sz w:val="24"/>
          <w:szCs w:val="24"/>
        </w:rPr>
        <w:t>Del derecho de acceso a la información.</w:t>
      </w:r>
    </w:p>
    <w:p w14:paraId="608DB6CC" w14:textId="77777777" w:rsidR="00FC3652" w:rsidRPr="006A7676" w:rsidRDefault="00FC3652" w:rsidP="00482F0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w:t>
      </w:r>
      <w:r w:rsidRPr="006A7676">
        <w:rPr>
          <w:rFonts w:ascii="Palatino Linotype" w:eastAsia="Palatino Linotype" w:hAnsi="Palatino Linotype" w:cs="Palatino Linotype"/>
          <w:color w:val="000000" w:themeColor="text1"/>
        </w:rPr>
        <w:lastRenderedPageBreak/>
        <w:t xml:space="preserve">de la Constitución Política de los Estados Unidos Mexicanos y en el artículo quinto de la Particular del Estado de México. </w:t>
      </w:r>
    </w:p>
    <w:p w14:paraId="37AAA2AD" w14:textId="77777777" w:rsidR="00FC3652" w:rsidRPr="006A7676" w:rsidRDefault="00FC3652" w:rsidP="00482F0F">
      <w:pPr>
        <w:spacing w:line="360" w:lineRule="auto"/>
        <w:jc w:val="both"/>
        <w:rPr>
          <w:rFonts w:ascii="Palatino Linotype" w:eastAsia="Palatino Linotype" w:hAnsi="Palatino Linotype" w:cs="Palatino Linotype"/>
          <w:color w:val="000000" w:themeColor="text1"/>
        </w:rPr>
      </w:pPr>
    </w:p>
    <w:p w14:paraId="282F9646" w14:textId="77777777" w:rsidR="00FC3652" w:rsidRPr="006A7676" w:rsidRDefault="00FC3652" w:rsidP="00482F0F">
      <w:pPr>
        <w:numPr>
          <w:ilvl w:val="0"/>
          <w:numId w:val="1"/>
        </w:numPr>
        <w:spacing w:before="240" w:line="360" w:lineRule="auto"/>
        <w:ind w:left="0" w:firstLine="0"/>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t xml:space="preserve">Definiendo el Derecho de Acceso a la Información Pública como: </w:t>
      </w:r>
      <w:r w:rsidRPr="006A7676">
        <w:rPr>
          <w:rFonts w:ascii="Palatino Linotype" w:eastAsia="Palatino Linotype" w:hAnsi="Palatino Linotype" w:cs="Palatino Linotype"/>
          <w:i/>
          <w:color w:val="000000" w:themeColor="text1"/>
        </w:rPr>
        <w:t>La igualdad de oportunidades para recibir, buscar e impartir información</w:t>
      </w:r>
      <w:r w:rsidRPr="006A7676">
        <w:rPr>
          <w:rFonts w:ascii="Palatino Linotype" w:eastAsia="Palatino Linotype" w:hAnsi="Palatino Linotype" w:cs="Palatino Linotype"/>
          <w:i/>
          <w:color w:val="000000" w:themeColor="text1"/>
          <w:vertAlign w:val="superscript"/>
        </w:rPr>
        <w:footnoteReference w:id="1"/>
      </w:r>
      <w:r w:rsidRPr="006A7676">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A7676">
        <w:rPr>
          <w:rFonts w:ascii="Palatino Linotype" w:eastAsia="Palatino Linotype" w:hAnsi="Palatino Linotype" w:cs="Palatino Linotype"/>
          <w:i/>
          <w:color w:val="000000" w:themeColor="text1"/>
          <w:vertAlign w:val="superscript"/>
        </w:rPr>
        <w:footnoteReference w:id="2"/>
      </w:r>
      <w:r w:rsidRPr="006A7676">
        <w:rPr>
          <w:rFonts w:ascii="Palatino Linotype" w:eastAsia="Palatino Linotype" w:hAnsi="Palatino Linotype" w:cs="Palatino Linotype"/>
          <w:color w:val="000000" w:themeColor="text1"/>
        </w:rPr>
        <w:t>que se constituye como una herramienta fundamental para ejercer</w:t>
      </w:r>
      <w:r w:rsidRPr="006A7676">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6A7676">
        <w:rPr>
          <w:rFonts w:ascii="Palatino Linotype" w:eastAsia="Palatino Linotype" w:hAnsi="Palatino Linotype" w:cs="Palatino Linotype"/>
          <w:i/>
          <w:color w:val="000000" w:themeColor="text1"/>
          <w:vertAlign w:val="superscript"/>
        </w:rPr>
        <w:footnoteReference w:id="3"/>
      </w:r>
      <w:r w:rsidRPr="006A7676">
        <w:rPr>
          <w:rFonts w:ascii="Palatino Linotype" w:eastAsia="Palatino Linotype" w:hAnsi="Palatino Linotype" w:cs="Palatino Linotype"/>
          <w:color w:val="000000" w:themeColor="text1"/>
        </w:rPr>
        <w:t>fomentando</w:t>
      </w:r>
      <w:r w:rsidRPr="006A7676">
        <w:rPr>
          <w:rFonts w:ascii="Palatino Linotype" w:eastAsia="Palatino Linotype" w:hAnsi="Palatino Linotype" w:cs="Palatino Linotype"/>
          <w:i/>
          <w:color w:val="000000" w:themeColor="text1"/>
        </w:rPr>
        <w:t xml:space="preserve"> la transparencia de las actividades estatales y </w:t>
      </w:r>
      <w:r w:rsidRPr="006A7676">
        <w:rPr>
          <w:rFonts w:ascii="Palatino Linotype" w:eastAsia="Palatino Linotype" w:hAnsi="Palatino Linotype" w:cs="Palatino Linotype"/>
          <w:color w:val="000000" w:themeColor="text1"/>
        </w:rPr>
        <w:t>promoviendo</w:t>
      </w:r>
      <w:r w:rsidRPr="006A7676">
        <w:rPr>
          <w:rFonts w:ascii="Palatino Linotype" w:eastAsia="Palatino Linotype" w:hAnsi="Palatino Linotype" w:cs="Palatino Linotype"/>
          <w:i/>
          <w:color w:val="000000" w:themeColor="text1"/>
        </w:rPr>
        <w:t xml:space="preserve"> la responsabilidad de los funcionarios sobre su gestión pública,</w:t>
      </w:r>
      <w:r w:rsidRPr="006A7676">
        <w:rPr>
          <w:rFonts w:ascii="Palatino Linotype" w:eastAsia="Palatino Linotype" w:hAnsi="Palatino Linotype" w:cs="Palatino Linotype"/>
          <w:i/>
          <w:color w:val="000000" w:themeColor="text1"/>
          <w:vertAlign w:val="superscript"/>
        </w:rPr>
        <w:footnoteReference w:id="4"/>
      </w:r>
      <w:r w:rsidRPr="006A7676">
        <w:rPr>
          <w:rFonts w:ascii="Palatino Linotype" w:eastAsia="Palatino Linotype" w:hAnsi="Palatino Linotype" w:cs="Palatino Linotype"/>
          <w:color w:val="000000" w:themeColor="text1"/>
        </w:rPr>
        <w:t>que permite</w:t>
      </w:r>
      <w:r w:rsidRPr="006A7676">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14:paraId="44A4C396" w14:textId="77777777" w:rsidR="00FC3652" w:rsidRPr="006A7676" w:rsidRDefault="00FC3652" w:rsidP="00482F0F">
      <w:pPr>
        <w:spacing w:line="360" w:lineRule="auto"/>
        <w:jc w:val="both"/>
        <w:rPr>
          <w:rFonts w:ascii="Palatino Linotype" w:eastAsia="Palatino Linotype" w:hAnsi="Palatino Linotype" w:cs="Palatino Linotype"/>
          <w:color w:val="000000" w:themeColor="text1"/>
        </w:rPr>
      </w:pPr>
    </w:p>
    <w:p w14:paraId="7FF02841" w14:textId="77777777" w:rsidR="00FC3652" w:rsidRPr="006A7676" w:rsidRDefault="00FC3652" w:rsidP="00482F0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14:paraId="6D885E2B" w14:textId="77777777" w:rsidR="00FC3652" w:rsidRPr="006A7676" w:rsidRDefault="00FC3652" w:rsidP="00482F0F">
      <w:pPr>
        <w:jc w:val="both"/>
        <w:rPr>
          <w:rFonts w:ascii="Palatino Linotype" w:eastAsia="Palatino Linotype" w:hAnsi="Palatino Linotype" w:cs="Palatino Linotype"/>
          <w:i/>
          <w:color w:val="000000" w:themeColor="text1"/>
        </w:rPr>
      </w:pPr>
      <w:r w:rsidRPr="006A7676">
        <w:rPr>
          <w:rFonts w:ascii="Palatino Linotype" w:eastAsia="Palatino Linotype" w:hAnsi="Palatino Linotype" w:cs="Palatino Linotype"/>
          <w:i/>
          <w:color w:val="000000" w:themeColor="text1"/>
        </w:rPr>
        <w:t>“</w:t>
      </w:r>
      <w:r w:rsidRPr="006A7676">
        <w:rPr>
          <w:rFonts w:ascii="Palatino Linotype" w:eastAsia="Palatino Linotype" w:hAnsi="Palatino Linotype" w:cs="Palatino Linotype"/>
          <w:b/>
          <w:i/>
          <w:color w:val="000000" w:themeColor="text1"/>
        </w:rPr>
        <w:t>Artículo 1.-</w:t>
      </w:r>
      <w:r w:rsidRPr="006A7676">
        <w:rPr>
          <w:rFonts w:ascii="Palatino Linotype" w:eastAsia="Palatino Linotype" w:hAnsi="Palatino Linotype" w:cs="Palatino Linotype"/>
          <w:i/>
          <w:color w:val="000000" w:themeColor="text1"/>
        </w:rPr>
        <w:t xml:space="preserve"> </w:t>
      </w:r>
    </w:p>
    <w:p w14:paraId="239183D2" w14:textId="77777777" w:rsidR="00FC3652" w:rsidRPr="006A7676" w:rsidRDefault="00FC3652" w:rsidP="00482F0F">
      <w:pPr>
        <w:jc w:val="both"/>
        <w:rPr>
          <w:rFonts w:ascii="Palatino Linotype" w:eastAsia="Palatino Linotype" w:hAnsi="Palatino Linotype" w:cs="Palatino Linotype"/>
          <w:i/>
          <w:color w:val="000000" w:themeColor="text1"/>
        </w:rPr>
      </w:pPr>
      <w:r w:rsidRPr="006A7676">
        <w:rPr>
          <w:rFonts w:ascii="Palatino Linotype" w:eastAsia="Palatino Linotype" w:hAnsi="Palatino Linotype" w:cs="Palatino Linotype"/>
          <w:i/>
          <w:color w:val="000000" w:themeColor="text1"/>
        </w:rPr>
        <w:t>(…)</w:t>
      </w:r>
    </w:p>
    <w:p w14:paraId="207ACDDB" w14:textId="77777777" w:rsidR="00FC3652" w:rsidRPr="006A7676" w:rsidRDefault="00FC3652" w:rsidP="00482F0F">
      <w:pPr>
        <w:jc w:val="both"/>
        <w:rPr>
          <w:rFonts w:ascii="Palatino Linotype" w:eastAsia="Palatino Linotype" w:hAnsi="Palatino Linotype" w:cs="Palatino Linotype"/>
          <w:i/>
          <w:color w:val="000000" w:themeColor="text1"/>
        </w:rPr>
      </w:pPr>
      <w:r w:rsidRPr="006A7676">
        <w:rPr>
          <w:rFonts w:ascii="Palatino Linotype" w:eastAsia="Palatino Linotype" w:hAnsi="Palatino Linotype" w:cs="Palatino Linotype"/>
          <w:i/>
          <w:color w:val="000000" w:themeColor="text1"/>
        </w:rPr>
        <w:lastRenderedPageBreak/>
        <w:t>Todas las</w:t>
      </w:r>
      <w:r w:rsidRPr="006A7676">
        <w:rPr>
          <w:rFonts w:ascii="Palatino Linotype" w:eastAsia="Palatino Linotype" w:hAnsi="Palatino Linotype" w:cs="Palatino Linotype"/>
          <w:color w:val="000000" w:themeColor="text1"/>
        </w:rPr>
        <w:t xml:space="preserve"> </w:t>
      </w:r>
      <w:r w:rsidRPr="006A7676">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23817BD" w14:textId="77777777" w:rsidR="00FC3652" w:rsidRPr="006A7676" w:rsidRDefault="00FC3652" w:rsidP="00482F0F">
      <w:pPr>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i/>
          <w:color w:val="000000" w:themeColor="text1"/>
        </w:rPr>
        <w:t>(…)</w:t>
      </w:r>
      <w:r w:rsidRPr="006A7676">
        <w:rPr>
          <w:rFonts w:ascii="Palatino Linotype" w:eastAsia="Palatino Linotype" w:hAnsi="Palatino Linotype" w:cs="Palatino Linotype"/>
          <w:color w:val="000000" w:themeColor="text1"/>
        </w:rPr>
        <w:t>”.</w:t>
      </w:r>
    </w:p>
    <w:p w14:paraId="5CF36495" w14:textId="77777777" w:rsidR="00FC3652" w:rsidRPr="006A7676" w:rsidRDefault="00FC3652" w:rsidP="00482F0F">
      <w:pPr>
        <w:jc w:val="both"/>
        <w:rPr>
          <w:rFonts w:ascii="Palatino Linotype" w:eastAsia="Palatino Linotype" w:hAnsi="Palatino Linotype" w:cs="Palatino Linotype"/>
          <w:b/>
          <w:color w:val="000000" w:themeColor="text1"/>
        </w:rPr>
      </w:pPr>
    </w:p>
    <w:p w14:paraId="00668771" w14:textId="77777777" w:rsidR="00FC3652" w:rsidRPr="006A7676" w:rsidRDefault="00FC3652" w:rsidP="00482F0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7866AF52" w14:textId="77777777" w:rsidR="00FC3652" w:rsidRPr="006A7676" w:rsidRDefault="00FC3652" w:rsidP="00482F0F">
      <w:pPr>
        <w:spacing w:line="360" w:lineRule="auto"/>
        <w:jc w:val="both"/>
        <w:rPr>
          <w:rFonts w:ascii="Palatino Linotype" w:eastAsia="Palatino Linotype" w:hAnsi="Palatino Linotype" w:cs="Palatino Linotype"/>
          <w:color w:val="000000" w:themeColor="text1"/>
        </w:rPr>
      </w:pPr>
    </w:p>
    <w:p w14:paraId="1660E29E" w14:textId="77777777" w:rsidR="00FC3652" w:rsidRPr="006A7676" w:rsidRDefault="00FC3652" w:rsidP="00482F0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13548347" w14:textId="77777777" w:rsidR="00FC3652" w:rsidRPr="006A7676" w:rsidRDefault="00FC3652" w:rsidP="00482F0F">
      <w:pPr>
        <w:spacing w:after="240"/>
        <w:jc w:val="both"/>
        <w:rPr>
          <w:rFonts w:ascii="Palatino Linotype" w:eastAsia="Palatino Linotype" w:hAnsi="Palatino Linotype" w:cs="Palatino Linotype"/>
          <w:b/>
          <w:i/>
          <w:color w:val="000000" w:themeColor="text1"/>
        </w:rPr>
      </w:pPr>
      <w:r w:rsidRPr="006A7676">
        <w:rPr>
          <w:rFonts w:ascii="Palatino Linotype" w:eastAsia="Palatino Linotype" w:hAnsi="Palatino Linotype" w:cs="Palatino Linotype"/>
          <w:b/>
          <w:i/>
          <w:color w:val="000000" w:themeColor="text1"/>
        </w:rPr>
        <w:t>Constitución Política de los Estados Unidos Mexicanos</w:t>
      </w:r>
    </w:p>
    <w:p w14:paraId="2C3CE6C7" w14:textId="77777777" w:rsidR="00FC3652" w:rsidRPr="006A7676" w:rsidRDefault="00FC3652" w:rsidP="00482F0F">
      <w:pPr>
        <w:spacing w:before="240" w:after="240"/>
        <w:jc w:val="both"/>
        <w:rPr>
          <w:rFonts w:ascii="Palatino Linotype" w:eastAsia="Palatino Linotype" w:hAnsi="Palatino Linotype" w:cs="Palatino Linotype"/>
          <w:b/>
          <w:i/>
          <w:color w:val="000000" w:themeColor="text1"/>
        </w:rPr>
      </w:pPr>
      <w:r w:rsidRPr="006A7676">
        <w:rPr>
          <w:rFonts w:ascii="Palatino Linotype" w:eastAsia="Palatino Linotype" w:hAnsi="Palatino Linotype" w:cs="Palatino Linotype"/>
          <w:b/>
          <w:i/>
          <w:color w:val="000000" w:themeColor="text1"/>
        </w:rPr>
        <w:t>“Artículo 6.</w:t>
      </w:r>
    </w:p>
    <w:p w14:paraId="376E2BAC" w14:textId="77777777" w:rsidR="00FC3652" w:rsidRPr="006A7676" w:rsidRDefault="00FC3652" w:rsidP="00482F0F">
      <w:pPr>
        <w:spacing w:before="240" w:after="240"/>
        <w:jc w:val="both"/>
        <w:rPr>
          <w:rFonts w:ascii="Palatino Linotype" w:eastAsia="Palatino Linotype" w:hAnsi="Palatino Linotype" w:cs="Palatino Linotype"/>
          <w:i/>
          <w:color w:val="000000" w:themeColor="text1"/>
        </w:rPr>
      </w:pPr>
      <w:r w:rsidRPr="006A7676">
        <w:rPr>
          <w:rFonts w:ascii="Palatino Linotype" w:eastAsia="Palatino Linotype" w:hAnsi="Palatino Linotype" w:cs="Palatino Linotype"/>
          <w:i/>
          <w:color w:val="000000" w:themeColor="text1"/>
        </w:rPr>
        <w:t>(…)</w:t>
      </w:r>
    </w:p>
    <w:p w14:paraId="188E34FC" w14:textId="77777777" w:rsidR="00FC3652" w:rsidRPr="006A7676" w:rsidRDefault="00FC3652" w:rsidP="00482F0F">
      <w:pPr>
        <w:spacing w:before="240" w:after="240"/>
        <w:jc w:val="both"/>
        <w:rPr>
          <w:rFonts w:ascii="Palatino Linotype" w:eastAsia="Palatino Linotype" w:hAnsi="Palatino Linotype" w:cs="Palatino Linotype"/>
          <w:i/>
          <w:color w:val="000000" w:themeColor="text1"/>
        </w:rPr>
      </w:pPr>
      <w:r w:rsidRPr="006A7676">
        <w:rPr>
          <w:rFonts w:ascii="Palatino Linotype" w:eastAsia="Palatino Linotype" w:hAnsi="Palatino Linotype" w:cs="Palatino Linotype"/>
          <w:i/>
          <w:color w:val="000000" w:themeColor="text1"/>
        </w:rPr>
        <w:t>Para efectos de lo dispuesto en el presente artículo se observará lo siguiente:</w:t>
      </w:r>
    </w:p>
    <w:p w14:paraId="229376AC" w14:textId="77777777" w:rsidR="00FC3652" w:rsidRPr="006A7676" w:rsidRDefault="00FC3652" w:rsidP="00482F0F">
      <w:pPr>
        <w:spacing w:before="240" w:after="240"/>
        <w:jc w:val="both"/>
        <w:rPr>
          <w:rFonts w:ascii="Palatino Linotype" w:eastAsia="Palatino Linotype" w:hAnsi="Palatino Linotype" w:cs="Palatino Linotype"/>
          <w:b/>
          <w:i/>
          <w:color w:val="000000" w:themeColor="text1"/>
        </w:rPr>
      </w:pPr>
      <w:r w:rsidRPr="006A7676">
        <w:rPr>
          <w:rFonts w:ascii="Palatino Linotype" w:eastAsia="Palatino Linotype" w:hAnsi="Palatino Linotype" w:cs="Palatino Linotype"/>
          <w:b/>
          <w:i/>
          <w:color w:val="000000" w:themeColor="text1"/>
        </w:rPr>
        <w:t>A</w:t>
      </w:r>
      <w:r w:rsidRPr="006A7676">
        <w:rPr>
          <w:rFonts w:ascii="Palatino Linotype" w:eastAsia="Palatino Linotype" w:hAnsi="Palatino Linotype" w:cs="Palatino Linotype"/>
          <w:i/>
          <w:color w:val="000000" w:themeColor="text1"/>
        </w:rPr>
        <w:t xml:space="preserve">. </w:t>
      </w:r>
      <w:r w:rsidRPr="006A7676">
        <w:rPr>
          <w:rFonts w:ascii="Palatino Linotype" w:eastAsia="Palatino Linotype" w:hAnsi="Palatino Linotype" w:cs="Palatino Linotype"/>
          <w:b/>
          <w:i/>
          <w:color w:val="000000" w:themeColor="text1"/>
        </w:rPr>
        <w:t>Para el ejercicio del derecho de acceso a la información</w:t>
      </w:r>
      <w:r w:rsidRPr="006A7676">
        <w:rPr>
          <w:rFonts w:ascii="Palatino Linotype" w:eastAsia="Palatino Linotype" w:hAnsi="Palatino Linotype" w:cs="Palatino Linotype"/>
          <w:i/>
          <w:color w:val="000000" w:themeColor="text1"/>
        </w:rPr>
        <w:t xml:space="preserve">, la Federación y </w:t>
      </w:r>
      <w:r w:rsidRPr="006A7676">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14:paraId="0E3C7722" w14:textId="77777777" w:rsidR="00FC3652" w:rsidRPr="006A7676" w:rsidRDefault="00FC3652" w:rsidP="00482F0F">
      <w:pPr>
        <w:spacing w:before="240" w:after="240"/>
        <w:jc w:val="both"/>
        <w:rPr>
          <w:rFonts w:ascii="Palatino Linotype" w:eastAsia="Palatino Linotype" w:hAnsi="Palatino Linotype" w:cs="Palatino Linotype"/>
          <w:i/>
          <w:color w:val="000000" w:themeColor="text1"/>
        </w:rPr>
      </w:pPr>
      <w:r w:rsidRPr="006A7676">
        <w:rPr>
          <w:rFonts w:ascii="Palatino Linotype" w:eastAsia="Palatino Linotype" w:hAnsi="Palatino Linotype" w:cs="Palatino Linotype"/>
          <w:b/>
          <w:i/>
          <w:color w:val="000000" w:themeColor="text1"/>
        </w:rPr>
        <w:t xml:space="preserve">I. </w:t>
      </w:r>
      <w:r w:rsidRPr="006A7676">
        <w:rPr>
          <w:rFonts w:ascii="Palatino Linotype" w:eastAsia="Palatino Linotype" w:hAnsi="Palatino Linotype" w:cs="Palatino Linotype"/>
          <w:b/>
          <w:i/>
          <w:color w:val="000000" w:themeColor="text1"/>
        </w:rPr>
        <w:tab/>
        <w:t>Toda la información en posesión de cualquier</w:t>
      </w:r>
      <w:r w:rsidRPr="006A7676">
        <w:rPr>
          <w:rFonts w:ascii="Palatino Linotype" w:eastAsia="Palatino Linotype" w:hAnsi="Palatino Linotype" w:cs="Palatino Linotype"/>
          <w:i/>
          <w:color w:val="000000" w:themeColor="text1"/>
        </w:rPr>
        <w:t xml:space="preserve"> </w:t>
      </w:r>
      <w:r w:rsidRPr="006A7676">
        <w:rPr>
          <w:rFonts w:ascii="Palatino Linotype" w:eastAsia="Palatino Linotype" w:hAnsi="Palatino Linotype" w:cs="Palatino Linotype"/>
          <w:b/>
          <w:i/>
          <w:color w:val="000000" w:themeColor="text1"/>
        </w:rPr>
        <w:t>autoridad</w:t>
      </w:r>
      <w:r w:rsidRPr="006A7676">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w:t>
      </w:r>
      <w:r w:rsidRPr="006A7676">
        <w:rPr>
          <w:rFonts w:ascii="Palatino Linotype" w:eastAsia="Palatino Linotype" w:hAnsi="Palatino Linotype" w:cs="Palatino Linotype"/>
          <w:i/>
          <w:color w:val="000000" w:themeColor="text1"/>
        </w:rPr>
        <w:lastRenderedPageBreak/>
        <w:t xml:space="preserve">fideicomisos y fondos públicos, así como de cualquier persona física, moral o sindicato que reciba y ejerza recursos públicos o realice actos de autoridad en el ámbito federal, estatal y </w:t>
      </w:r>
      <w:r w:rsidRPr="006A7676">
        <w:rPr>
          <w:rFonts w:ascii="Palatino Linotype" w:eastAsia="Palatino Linotype" w:hAnsi="Palatino Linotype" w:cs="Palatino Linotype"/>
          <w:b/>
          <w:i/>
          <w:color w:val="000000" w:themeColor="text1"/>
        </w:rPr>
        <w:t>municipal</w:t>
      </w:r>
      <w:r w:rsidRPr="006A7676">
        <w:rPr>
          <w:rFonts w:ascii="Palatino Linotype" w:eastAsia="Palatino Linotype" w:hAnsi="Palatino Linotype" w:cs="Palatino Linotype"/>
          <w:i/>
          <w:color w:val="000000" w:themeColor="text1"/>
        </w:rPr>
        <w:t xml:space="preserve">, </w:t>
      </w:r>
      <w:r w:rsidRPr="006A7676">
        <w:rPr>
          <w:rFonts w:ascii="Palatino Linotype" w:eastAsia="Palatino Linotype" w:hAnsi="Palatino Linotype" w:cs="Palatino Linotype"/>
          <w:b/>
          <w:i/>
          <w:color w:val="000000" w:themeColor="text1"/>
        </w:rPr>
        <w:t>es pública</w:t>
      </w:r>
      <w:r w:rsidRPr="006A7676">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6A7676">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6A7676">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40B3143D" w14:textId="77777777" w:rsidR="00FC3652" w:rsidRPr="006A7676" w:rsidRDefault="00FC3652" w:rsidP="00482F0F">
      <w:pPr>
        <w:pBdr>
          <w:top w:val="nil"/>
          <w:left w:val="nil"/>
          <w:bottom w:val="nil"/>
          <w:right w:val="nil"/>
          <w:between w:val="nil"/>
        </w:pBdr>
        <w:tabs>
          <w:tab w:val="left" w:pos="567"/>
        </w:tabs>
        <w:spacing w:before="240" w:after="240"/>
        <w:jc w:val="both"/>
        <w:rPr>
          <w:rFonts w:ascii="Palatino Linotype" w:eastAsia="Palatino Linotype" w:hAnsi="Palatino Linotype" w:cs="Palatino Linotype"/>
          <w:b/>
          <w:i/>
          <w:color w:val="000000" w:themeColor="text1"/>
        </w:rPr>
      </w:pPr>
    </w:p>
    <w:p w14:paraId="311C4D8A" w14:textId="77777777" w:rsidR="00FC3652" w:rsidRPr="006A7676" w:rsidRDefault="00FC3652" w:rsidP="00482F0F">
      <w:pPr>
        <w:spacing w:before="240" w:after="240"/>
        <w:jc w:val="both"/>
        <w:rPr>
          <w:rFonts w:ascii="Palatino Linotype" w:eastAsia="Palatino Linotype" w:hAnsi="Palatino Linotype" w:cs="Palatino Linotype"/>
          <w:b/>
          <w:i/>
          <w:color w:val="000000" w:themeColor="text1"/>
        </w:rPr>
      </w:pPr>
      <w:r w:rsidRPr="006A7676">
        <w:rPr>
          <w:rFonts w:ascii="Palatino Linotype" w:eastAsia="Palatino Linotype" w:hAnsi="Palatino Linotype" w:cs="Palatino Linotype"/>
          <w:b/>
          <w:i/>
          <w:color w:val="000000" w:themeColor="text1"/>
        </w:rPr>
        <w:t>Constitución Política del Estado Libre y Soberano de México</w:t>
      </w:r>
    </w:p>
    <w:p w14:paraId="25D777C2" w14:textId="77777777" w:rsidR="00FC3652" w:rsidRPr="006A7676" w:rsidRDefault="00FC3652" w:rsidP="00482F0F">
      <w:pPr>
        <w:spacing w:before="240" w:after="240"/>
        <w:jc w:val="both"/>
        <w:rPr>
          <w:rFonts w:ascii="Palatino Linotype" w:eastAsia="Palatino Linotype" w:hAnsi="Palatino Linotype" w:cs="Palatino Linotype"/>
          <w:i/>
          <w:color w:val="000000" w:themeColor="text1"/>
        </w:rPr>
      </w:pPr>
      <w:r w:rsidRPr="006A7676">
        <w:rPr>
          <w:rFonts w:ascii="Palatino Linotype" w:eastAsia="Palatino Linotype" w:hAnsi="Palatino Linotype" w:cs="Palatino Linotype"/>
          <w:b/>
          <w:i/>
          <w:color w:val="000000" w:themeColor="text1"/>
        </w:rPr>
        <w:t>“Artículo 5</w:t>
      </w:r>
      <w:r w:rsidRPr="006A7676">
        <w:rPr>
          <w:rFonts w:ascii="Palatino Linotype" w:eastAsia="Palatino Linotype" w:hAnsi="Palatino Linotype" w:cs="Palatino Linotype"/>
          <w:i/>
          <w:color w:val="000000" w:themeColor="text1"/>
        </w:rPr>
        <w:t xml:space="preserve">.- </w:t>
      </w:r>
    </w:p>
    <w:p w14:paraId="561A1209" w14:textId="77777777" w:rsidR="00FC3652" w:rsidRPr="006A7676" w:rsidRDefault="00FC3652" w:rsidP="00482F0F">
      <w:pPr>
        <w:spacing w:before="240" w:after="240"/>
        <w:jc w:val="both"/>
        <w:rPr>
          <w:rFonts w:ascii="Palatino Linotype" w:eastAsia="Palatino Linotype" w:hAnsi="Palatino Linotype" w:cs="Palatino Linotype"/>
          <w:i/>
          <w:color w:val="000000" w:themeColor="text1"/>
        </w:rPr>
      </w:pPr>
      <w:r w:rsidRPr="006A7676">
        <w:rPr>
          <w:rFonts w:ascii="Palatino Linotype" w:eastAsia="Palatino Linotype" w:hAnsi="Palatino Linotype" w:cs="Palatino Linotype"/>
          <w:i/>
          <w:color w:val="000000" w:themeColor="text1"/>
        </w:rPr>
        <w:t>(…)</w:t>
      </w:r>
    </w:p>
    <w:p w14:paraId="4132C4D4" w14:textId="77777777" w:rsidR="00FC3652" w:rsidRPr="006A7676" w:rsidRDefault="00FC3652" w:rsidP="00482F0F">
      <w:pPr>
        <w:spacing w:before="240" w:after="240"/>
        <w:jc w:val="both"/>
        <w:rPr>
          <w:rFonts w:ascii="Palatino Linotype" w:eastAsia="Palatino Linotype" w:hAnsi="Palatino Linotype" w:cs="Palatino Linotype"/>
          <w:i/>
          <w:color w:val="000000" w:themeColor="text1"/>
        </w:rPr>
      </w:pPr>
      <w:r w:rsidRPr="006A7676">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6A7676">
        <w:rPr>
          <w:rFonts w:ascii="Palatino Linotype" w:eastAsia="Palatino Linotype" w:hAnsi="Palatino Linotype" w:cs="Palatino Linotype"/>
          <w:i/>
          <w:color w:val="000000" w:themeColor="text1"/>
        </w:rPr>
        <w:t>.</w:t>
      </w:r>
    </w:p>
    <w:p w14:paraId="53B5BF86" w14:textId="77777777" w:rsidR="00FC3652" w:rsidRPr="006A7676" w:rsidRDefault="00FC3652" w:rsidP="00482F0F">
      <w:pPr>
        <w:spacing w:before="240" w:after="240"/>
        <w:jc w:val="both"/>
        <w:rPr>
          <w:rFonts w:ascii="Palatino Linotype" w:eastAsia="Palatino Linotype" w:hAnsi="Palatino Linotype" w:cs="Palatino Linotype"/>
          <w:i/>
          <w:color w:val="000000" w:themeColor="text1"/>
        </w:rPr>
      </w:pPr>
      <w:r w:rsidRPr="006A7676">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E814E98" w14:textId="77777777" w:rsidR="00FC3652" w:rsidRPr="006A7676" w:rsidRDefault="00FC3652" w:rsidP="00482F0F">
      <w:pPr>
        <w:spacing w:before="240" w:after="240"/>
        <w:jc w:val="both"/>
        <w:rPr>
          <w:rFonts w:ascii="Palatino Linotype" w:eastAsia="Palatino Linotype" w:hAnsi="Palatino Linotype" w:cs="Palatino Linotype"/>
          <w:i/>
          <w:color w:val="000000" w:themeColor="text1"/>
        </w:rPr>
      </w:pPr>
      <w:r w:rsidRPr="006A7676">
        <w:rPr>
          <w:rFonts w:ascii="Palatino Linotype" w:eastAsia="Palatino Linotype" w:hAnsi="Palatino Linotype" w:cs="Palatino Linotype"/>
          <w:b/>
          <w:i/>
          <w:color w:val="000000" w:themeColor="text1"/>
        </w:rPr>
        <w:t>Este derecho se regirá por los principios y bases siguientes</w:t>
      </w:r>
      <w:r w:rsidRPr="006A7676">
        <w:rPr>
          <w:rFonts w:ascii="Palatino Linotype" w:eastAsia="Palatino Linotype" w:hAnsi="Palatino Linotype" w:cs="Palatino Linotype"/>
          <w:i/>
          <w:color w:val="000000" w:themeColor="text1"/>
        </w:rPr>
        <w:t>:</w:t>
      </w:r>
    </w:p>
    <w:p w14:paraId="26C24BC6" w14:textId="69F429D9" w:rsidR="003A1601" w:rsidRDefault="00FC3652" w:rsidP="003A1601">
      <w:pPr>
        <w:pStyle w:val="Prrafodelista"/>
        <w:numPr>
          <w:ilvl w:val="0"/>
          <w:numId w:val="13"/>
        </w:numPr>
        <w:spacing w:before="240" w:after="240"/>
        <w:jc w:val="both"/>
        <w:rPr>
          <w:rFonts w:ascii="Palatino Linotype" w:eastAsia="Palatino Linotype" w:hAnsi="Palatino Linotype" w:cs="Palatino Linotype"/>
          <w:i/>
          <w:color w:val="000000" w:themeColor="text1"/>
        </w:rPr>
      </w:pPr>
      <w:r w:rsidRPr="003A1601">
        <w:rPr>
          <w:rFonts w:ascii="Palatino Linotype" w:eastAsia="Palatino Linotype" w:hAnsi="Palatino Linotype" w:cs="Palatino Linotype"/>
          <w:b/>
          <w:i/>
          <w:color w:val="000000" w:themeColor="text1"/>
        </w:rPr>
        <w:t>Toda la información en posesión de cualquier autoridad, entidad, órgano y organismos de los</w:t>
      </w:r>
      <w:r w:rsidRPr="003A1601">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3A1601">
        <w:rPr>
          <w:rFonts w:ascii="Palatino Linotype" w:eastAsia="Palatino Linotype" w:hAnsi="Palatino Linotype" w:cs="Palatino Linotype"/>
          <w:b/>
          <w:i/>
          <w:color w:val="000000" w:themeColor="text1"/>
        </w:rPr>
        <w:t>municipales</w:t>
      </w:r>
      <w:r w:rsidRPr="003A1601">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A1601">
        <w:rPr>
          <w:rFonts w:ascii="Palatino Linotype" w:eastAsia="Palatino Linotype" w:hAnsi="Palatino Linotype" w:cs="Palatino Linotype"/>
          <w:b/>
          <w:i/>
          <w:color w:val="000000" w:themeColor="text1"/>
        </w:rPr>
        <w:t>es pública</w:t>
      </w:r>
      <w:r w:rsidRPr="003A1601">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3A1601">
        <w:rPr>
          <w:rFonts w:ascii="Palatino Linotype" w:eastAsia="Palatino Linotype" w:hAnsi="Palatino Linotype" w:cs="Palatino Linotype"/>
          <w:b/>
          <w:i/>
          <w:color w:val="000000" w:themeColor="text1"/>
        </w:rPr>
        <w:t>En la interpretación de este derecho deberá prevalecer el principio de máxima publicidad</w:t>
      </w:r>
      <w:r w:rsidRPr="003A1601">
        <w:rPr>
          <w:rFonts w:ascii="Palatino Linotype" w:eastAsia="Palatino Linotype" w:hAnsi="Palatino Linotype" w:cs="Palatino Linotype"/>
          <w:i/>
          <w:color w:val="000000" w:themeColor="text1"/>
        </w:rPr>
        <w:t xml:space="preserve">. </w:t>
      </w:r>
      <w:r w:rsidRPr="003A1601">
        <w:rPr>
          <w:rFonts w:ascii="Palatino Linotype" w:eastAsia="Palatino Linotype" w:hAnsi="Palatino Linotype" w:cs="Palatino Linotype"/>
          <w:b/>
          <w:i/>
          <w:color w:val="000000" w:themeColor="text1"/>
        </w:rPr>
        <w:t xml:space="preserve">Los sujetos obligados deberán documentar todo acto que derive del ejercicio de sus </w:t>
      </w:r>
      <w:r w:rsidRPr="003A1601">
        <w:rPr>
          <w:rFonts w:ascii="Palatino Linotype" w:eastAsia="Palatino Linotype" w:hAnsi="Palatino Linotype" w:cs="Palatino Linotype"/>
          <w:b/>
          <w:i/>
          <w:color w:val="000000" w:themeColor="text1"/>
        </w:rPr>
        <w:lastRenderedPageBreak/>
        <w:t>facultades, competencias o funciones</w:t>
      </w:r>
      <w:r w:rsidRPr="003A1601">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56F663D0" w14:textId="77777777" w:rsidR="003A1601" w:rsidRPr="003A1601" w:rsidRDefault="003A1601" w:rsidP="003A1601">
      <w:pPr>
        <w:pStyle w:val="Prrafodelista"/>
        <w:spacing w:before="240" w:after="240"/>
        <w:ind w:left="1080"/>
        <w:jc w:val="both"/>
        <w:rPr>
          <w:rFonts w:ascii="Palatino Linotype" w:eastAsia="Palatino Linotype" w:hAnsi="Palatino Linotype" w:cs="Palatino Linotype"/>
          <w:i/>
          <w:color w:val="000000" w:themeColor="text1"/>
        </w:rPr>
      </w:pPr>
    </w:p>
    <w:p w14:paraId="410D9DA4" w14:textId="77777777" w:rsidR="00FC3652" w:rsidRPr="006A7676" w:rsidRDefault="00FC3652" w:rsidP="00482F0F">
      <w:pPr>
        <w:numPr>
          <w:ilvl w:val="0"/>
          <w:numId w:val="1"/>
        </w:numPr>
        <w:spacing w:before="240" w:line="360" w:lineRule="auto"/>
        <w:ind w:left="0" w:firstLine="0"/>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6A7676">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6A7676">
        <w:rPr>
          <w:rFonts w:ascii="Palatino Linotype" w:eastAsia="Palatino Linotype" w:hAnsi="Palatino Linotype" w:cs="Palatino Linotype"/>
          <w:color w:val="000000" w:themeColor="text1"/>
        </w:rPr>
        <w:t>, contemplando el derecho de las personas con discapacidad y hablantes de lengua indígena.</w:t>
      </w:r>
    </w:p>
    <w:p w14:paraId="42656329" w14:textId="77777777" w:rsidR="00FC3652" w:rsidRPr="006A7676" w:rsidRDefault="00FC3652" w:rsidP="00482F0F">
      <w:pPr>
        <w:spacing w:line="360" w:lineRule="auto"/>
        <w:jc w:val="both"/>
        <w:rPr>
          <w:rFonts w:ascii="Palatino Linotype" w:eastAsia="Palatino Linotype" w:hAnsi="Palatino Linotype" w:cs="Palatino Linotype"/>
          <w:color w:val="000000" w:themeColor="text1"/>
        </w:rPr>
      </w:pPr>
    </w:p>
    <w:p w14:paraId="4699F9C8" w14:textId="77777777" w:rsidR="00FC3652" w:rsidRPr="006A7676" w:rsidRDefault="00FC3652" w:rsidP="00482F0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6A7676">
        <w:rPr>
          <w:rFonts w:ascii="Palatino Linotype" w:eastAsia="Palatino Linotype" w:hAnsi="Palatino Linotype" w:cs="Palatino Linotype"/>
          <w:i/>
          <w:color w:val="000000" w:themeColor="text1"/>
        </w:rPr>
        <w:t>solicitudes de acceso a la información</w:t>
      </w:r>
      <w:r w:rsidRPr="006A7676">
        <w:rPr>
          <w:rFonts w:ascii="Palatino Linotype" w:eastAsia="Palatino Linotype" w:hAnsi="Palatino Linotype" w:cs="Palatino Linotype"/>
          <w:color w:val="000000" w:themeColor="text1"/>
        </w:rPr>
        <w:t>.</w:t>
      </w:r>
    </w:p>
    <w:p w14:paraId="1C1037FD" w14:textId="77777777" w:rsidR="00FC3652" w:rsidRPr="006A7676" w:rsidRDefault="00FC3652" w:rsidP="00482F0F">
      <w:pPr>
        <w:spacing w:line="360" w:lineRule="auto"/>
        <w:jc w:val="both"/>
        <w:rPr>
          <w:rFonts w:ascii="Palatino Linotype" w:eastAsia="Palatino Linotype" w:hAnsi="Palatino Linotype" w:cs="Palatino Linotype"/>
          <w:color w:val="000000" w:themeColor="text1"/>
        </w:rPr>
      </w:pPr>
    </w:p>
    <w:p w14:paraId="35409F94" w14:textId="77777777" w:rsidR="00FC3652" w:rsidRPr="006A7676" w:rsidRDefault="00FC3652" w:rsidP="00482F0F">
      <w:pPr>
        <w:numPr>
          <w:ilvl w:val="0"/>
          <w:numId w:val="1"/>
        </w:numPr>
        <w:spacing w:line="360" w:lineRule="auto"/>
        <w:ind w:left="0" w:firstLine="0"/>
        <w:jc w:val="both"/>
        <w:rPr>
          <w:rFonts w:ascii="Palatino Linotype" w:eastAsia="Palatino Linotype" w:hAnsi="Palatino Linotype" w:cs="Palatino Linotype"/>
          <w:color w:val="000000" w:themeColor="text1"/>
        </w:rPr>
      </w:pPr>
      <w:bookmarkStart w:id="11" w:name="_heading=h.2s8eyo1" w:colFirst="0" w:colLast="0"/>
      <w:bookmarkEnd w:id="11"/>
      <w:r w:rsidRPr="006A7676">
        <w:rPr>
          <w:rFonts w:ascii="Palatino Linotype" w:eastAsia="Palatino Linotype" w:hAnsi="Palatino Linotype" w:cs="Palatino Linotype"/>
          <w:color w:val="000000" w:themeColor="text1"/>
        </w:rPr>
        <w:t xml:space="preserve">Así entonces, se procede analizar, en primer lugar, si el </w:t>
      </w:r>
      <w:r w:rsidRPr="006A7676">
        <w:rPr>
          <w:rFonts w:ascii="Palatino Linotype" w:eastAsia="Palatino Linotype" w:hAnsi="Palatino Linotype" w:cs="Palatino Linotype"/>
          <w:b/>
          <w:color w:val="000000" w:themeColor="text1"/>
        </w:rPr>
        <w:t>SUJETO OBLIGADO</w:t>
      </w:r>
      <w:r w:rsidRPr="006A7676">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0B36D33A" w14:textId="77777777" w:rsidR="00FC3652" w:rsidRPr="006A7676" w:rsidRDefault="00FC3652" w:rsidP="00482F0F">
      <w:pPr>
        <w:spacing w:line="360" w:lineRule="auto"/>
        <w:jc w:val="both"/>
        <w:rPr>
          <w:rFonts w:ascii="Palatino Linotype" w:eastAsia="Palatino Linotype" w:hAnsi="Palatino Linotype" w:cs="Palatino Linotype"/>
          <w:color w:val="000000" w:themeColor="text1"/>
        </w:rPr>
      </w:pPr>
    </w:p>
    <w:p w14:paraId="5151FF1B" w14:textId="77777777" w:rsidR="00FC3652" w:rsidRPr="006A7676" w:rsidRDefault="00FC3652" w:rsidP="00482F0F">
      <w:pPr>
        <w:pStyle w:val="Ttulo1"/>
        <w:spacing w:before="0" w:after="240" w:line="360" w:lineRule="auto"/>
        <w:rPr>
          <w:rFonts w:ascii="Palatino Linotype" w:eastAsia="Palatino Linotype" w:hAnsi="Palatino Linotype" w:cs="Palatino Linotype"/>
          <w:b/>
          <w:color w:val="000000" w:themeColor="text1"/>
          <w:sz w:val="24"/>
          <w:szCs w:val="24"/>
        </w:rPr>
      </w:pPr>
      <w:bookmarkStart w:id="12" w:name="_heading=h.17dp8vu" w:colFirst="0" w:colLast="0"/>
      <w:bookmarkEnd w:id="12"/>
      <w:r w:rsidRPr="006A7676">
        <w:rPr>
          <w:rFonts w:ascii="Palatino Linotype" w:eastAsia="Palatino Linotype" w:hAnsi="Palatino Linotype" w:cs="Palatino Linotype"/>
          <w:b/>
          <w:color w:val="000000" w:themeColor="text1"/>
          <w:sz w:val="24"/>
          <w:szCs w:val="24"/>
        </w:rPr>
        <w:t>II. De la información solicitada y la respuesta del SUJETO OBLIGADO</w:t>
      </w:r>
    </w:p>
    <w:p w14:paraId="51B4A100" w14:textId="77777777" w:rsidR="00FC3652" w:rsidRPr="006A7676" w:rsidRDefault="00FC3652" w:rsidP="00482F0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t xml:space="preserve">Acotada la </w:t>
      </w:r>
      <w:r w:rsidRPr="006A7676">
        <w:rPr>
          <w:rFonts w:ascii="Palatino Linotype" w:eastAsia="Palatino Linotype" w:hAnsi="Palatino Linotype" w:cs="Palatino Linotype"/>
          <w:i/>
          <w:color w:val="000000" w:themeColor="text1"/>
        </w:rPr>
        <w:t>Litis</w:t>
      </w:r>
      <w:r w:rsidRPr="006A7676">
        <w:rPr>
          <w:rFonts w:ascii="Palatino Linotype" w:eastAsia="Palatino Linotype" w:hAnsi="Palatino Linotype" w:cs="Palatino Linotype"/>
          <w:color w:val="000000" w:themeColor="text1"/>
        </w:rPr>
        <w:t xml:space="preserve"> del presente asunto, primeramente, es menester precisar que del escrito de inconformidad, se observa que el particular se duele porque la entrega de la información es incompleta.</w:t>
      </w:r>
    </w:p>
    <w:p w14:paraId="19914FF3" w14:textId="77777777" w:rsidR="00FC3652" w:rsidRPr="006A7676" w:rsidRDefault="00FC3652" w:rsidP="00482F0F">
      <w:pPr>
        <w:spacing w:line="360" w:lineRule="auto"/>
        <w:jc w:val="both"/>
        <w:rPr>
          <w:rFonts w:ascii="Palatino Linotype" w:eastAsia="Palatino Linotype" w:hAnsi="Palatino Linotype" w:cs="Palatino Linotype"/>
          <w:color w:val="000000" w:themeColor="text1"/>
        </w:rPr>
      </w:pPr>
    </w:p>
    <w:p w14:paraId="76B4D3AC" w14:textId="517A2E25" w:rsidR="00FC3652" w:rsidRPr="006A7676" w:rsidRDefault="00FC3652" w:rsidP="00482F0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lastRenderedPageBreak/>
        <w:t xml:space="preserve">En ese sentido, es importante recordar la información que fue solicitada por el </w:t>
      </w:r>
      <w:r w:rsidRPr="006A7676">
        <w:rPr>
          <w:rFonts w:ascii="Palatino Linotype" w:eastAsia="Palatino Linotype" w:hAnsi="Palatino Linotype" w:cs="Palatino Linotype"/>
          <w:b/>
          <w:color w:val="000000" w:themeColor="text1"/>
        </w:rPr>
        <w:t>RECURRENTE y la respuesta del SUJETO OBLIGADO</w:t>
      </w:r>
      <w:r w:rsidRPr="006A7676">
        <w:rPr>
          <w:rFonts w:ascii="Palatino Linotype" w:eastAsia="Palatino Linotype" w:hAnsi="Palatino Linotype" w:cs="Palatino Linotype"/>
          <w:color w:val="000000" w:themeColor="text1"/>
        </w:rPr>
        <w:t xml:space="preserve"> para establecer si con la información entregada se colmada el derecho de acceso a l</w:t>
      </w:r>
      <w:r w:rsidR="00F74530" w:rsidRPr="006A7676">
        <w:rPr>
          <w:rFonts w:ascii="Palatino Linotype" w:eastAsia="Palatino Linotype" w:hAnsi="Palatino Linotype" w:cs="Palatino Linotype"/>
          <w:color w:val="000000" w:themeColor="text1"/>
        </w:rPr>
        <w:t>a información de lo solicitado:</w:t>
      </w:r>
    </w:p>
    <w:p w14:paraId="57493129" w14:textId="77777777" w:rsidR="00F74530" w:rsidRPr="006A7676" w:rsidRDefault="00F74530" w:rsidP="00F74530">
      <w:pPr>
        <w:spacing w:line="360" w:lineRule="auto"/>
        <w:jc w:val="both"/>
        <w:rPr>
          <w:rFonts w:ascii="Palatino Linotype" w:eastAsia="Palatino Linotype" w:hAnsi="Palatino Linotype" w:cs="Palatino Linotype"/>
          <w:color w:val="000000" w:themeColor="text1"/>
        </w:rPr>
      </w:pPr>
    </w:p>
    <w:tbl>
      <w:tblPr>
        <w:tblW w:w="81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17"/>
        <w:gridCol w:w="2600"/>
        <w:gridCol w:w="2691"/>
      </w:tblGrid>
      <w:tr w:rsidR="00447DF7" w:rsidRPr="006A7676" w14:paraId="4B579C8C" w14:textId="77777777" w:rsidTr="00EB38A4">
        <w:tc>
          <w:tcPr>
            <w:tcW w:w="2817" w:type="dxa"/>
          </w:tcPr>
          <w:p w14:paraId="122968BF" w14:textId="77777777" w:rsidR="00FC3652" w:rsidRPr="006A7676" w:rsidRDefault="00FC3652" w:rsidP="00482F0F">
            <w:pPr>
              <w:jc w:val="both"/>
              <w:rPr>
                <w:rFonts w:ascii="Palatino Linotype" w:eastAsia="Palatino Linotype" w:hAnsi="Palatino Linotype" w:cs="Palatino Linotype"/>
                <w:i/>
                <w:color w:val="000000" w:themeColor="text1"/>
              </w:rPr>
            </w:pPr>
            <w:r w:rsidRPr="006A7676">
              <w:rPr>
                <w:rFonts w:ascii="Palatino Linotype" w:eastAsia="Palatino Linotype" w:hAnsi="Palatino Linotype" w:cs="Palatino Linotype"/>
                <w:i/>
                <w:color w:val="000000" w:themeColor="text1"/>
              </w:rPr>
              <w:t>Información Solicitada</w:t>
            </w:r>
          </w:p>
        </w:tc>
        <w:tc>
          <w:tcPr>
            <w:tcW w:w="2600" w:type="dxa"/>
          </w:tcPr>
          <w:p w14:paraId="59A41338" w14:textId="77777777" w:rsidR="00FC3652" w:rsidRPr="006A7676" w:rsidRDefault="00FC3652" w:rsidP="00482F0F">
            <w:pPr>
              <w:jc w:val="both"/>
              <w:rPr>
                <w:rFonts w:ascii="Palatino Linotype" w:eastAsia="Palatino Linotype" w:hAnsi="Palatino Linotype" w:cs="Palatino Linotype"/>
                <w:i/>
                <w:color w:val="000000" w:themeColor="text1"/>
              </w:rPr>
            </w:pPr>
            <w:r w:rsidRPr="006A7676">
              <w:rPr>
                <w:rFonts w:ascii="Palatino Linotype" w:eastAsia="Palatino Linotype" w:hAnsi="Palatino Linotype" w:cs="Palatino Linotype"/>
                <w:i/>
                <w:color w:val="000000" w:themeColor="text1"/>
              </w:rPr>
              <w:t xml:space="preserve">Respuesta del Sujeto Obligado </w:t>
            </w:r>
          </w:p>
        </w:tc>
        <w:tc>
          <w:tcPr>
            <w:tcW w:w="2691" w:type="dxa"/>
          </w:tcPr>
          <w:p w14:paraId="06822F27" w14:textId="77777777" w:rsidR="00FC3652" w:rsidRPr="006A7676" w:rsidRDefault="00FC3652" w:rsidP="00482F0F">
            <w:pPr>
              <w:jc w:val="both"/>
              <w:rPr>
                <w:rFonts w:ascii="Palatino Linotype" w:eastAsia="Palatino Linotype" w:hAnsi="Palatino Linotype" w:cs="Palatino Linotype"/>
                <w:i/>
                <w:color w:val="000000" w:themeColor="text1"/>
              </w:rPr>
            </w:pPr>
            <w:r w:rsidRPr="006A7676">
              <w:rPr>
                <w:rFonts w:ascii="Palatino Linotype" w:eastAsia="Palatino Linotype" w:hAnsi="Palatino Linotype" w:cs="Palatino Linotype"/>
                <w:i/>
                <w:color w:val="000000" w:themeColor="text1"/>
              </w:rPr>
              <w:t xml:space="preserve">Colma </w:t>
            </w:r>
          </w:p>
        </w:tc>
      </w:tr>
      <w:tr w:rsidR="00FC3652" w:rsidRPr="006A7676" w14:paraId="227F0977" w14:textId="77777777" w:rsidTr="00EB38A4">
        <w:tc>
          <w:tcPr>
            <w:tcW w:w="2817" w:type="dxa"/>
          </w:tcPr>
          <w:p w14:paraId="7B1D753B" w14:textId="77777777" w:rsidR="00FC3652" w:rsidRPr="006A7676" w:rsidRDefault="00726BCB" w:rsidP="00482F0F">
            <w:pPr>
              <w:spacing w:after="160" w:line="259" w:lineRule="auto"/>
              <w:jc w:val="both"/>
              <w:rPr>
                <w:rFonts w:ascii="Palatino Linotype" w:eastAsia="Palatino Linotype" w:hAnsi="Palatino Linotype" w:cs="Palatino Linotype"/>
                <w:i/>
                <w:color w:val="000000" w:themeColor="text1"/>
              </w:rPr>
            </w:pPr>
            <w:r w:rsidRPr="006A7676">
              <w:rPr>
                <w:rFonts w:ascii="Palatino Linotype" w:eastAsia="Palatino Linotype" w:hAnsi="Palatino Linotype" w:cs="Palatino Linotype"/>
                <w:b/>
                <w:i/>
                <w:color w:val="000000" w:themeColor="text1"/>
              </w:rPr>
              <w:t>Listado previamente certificado de los nombres de los integrantes del Comité de Selección Municipal, del Comité de Participación Ciudadana del Sistema Municipal Anticorrupción y del  Comité Coordinador Municipal.</w:t>
            </w:r>
          </w:p>
        </w:tc>
        <w:tc>
          <w:tcPr>
            <w:tcW w:w="2600" w:type="dxa"/>
          </w:tcPr>
          <w:p w14:paraId="3427587D" w14:textId="77777777" w:rsidR="00090451" w:rsidRPr="006A7676" w:rsidRDefault="00090451" w:rsidP="00482F0F">
            <w:pPr>
              <w:jc w:val="both"/>
              <w:rPr>
                <w:rFonts w:ascii="Palatino Linotype" w:eastAsia="Palatino Linotype" w:hAnsi="Palatino Linotype" w:cs="Palatino Linotype"/>
                <w:i/>
                <w:color w:val="000000" w:themeColor="text1"/>
              </w:rPr>
            </w:pPr>
            <w:r w:rsidRPr="006A7676">
              <w:rPr>
                <w:rFonts w:ascii="Palatino Linotype" w:eastAsia="Palatino Linotype" w:hAnsi="Palatino Linotype" w:cs="Palatino Linotype"/>
                <w:b/>
                <w:i/>
                <w:color w:val="000000" w:themeColor="text1"/>
              </w:rPr>
              <w:t xml:space="preserve">OFICIO EXT 17.pdf: </w:t>
            </w:r>
            <w:r w:rsidRPr="006A7676">
              <w:rPr>
                <w:rFonts w:ascii="Palatino Linotype" w:eastAsia="Palatino Linotype" w:hAnsi="Palatino Linotype" w:cs="Palatino Linotype"/>
                <w:i/>
                <w:color w:val="000000" w:themeColor="text1"/>
              </w:rPr>
              <w:t xml:space="preserve">oficio mediante el cual el Secretario del Ayuntamiento, informa que remite en copia simple el Acta de Instalación de la Comisión de Selección Municipal, que nombrará al Comité de Participación Ciudadana del Sistema Municipal Anticorrupción del Municipio de Cocotitlán, en el oficio también se informa que en caso de requerir copias certificadas, deberá acudir al área correspondiente a solicitar su orden para realizar el pago correspondiente en la Tesorería Municipal; de acuerdo al artículo 148 del Código Financiero </w:t>
            </w:r>
            <w:r w:rsidRPr="006A7676">
              <w:rPr>
                <w:rFonts w:ascii="Palatino Linotype" w:eastAsia="Palatino Linotype" w:hAnsi="Palatino Linotype" w:cs="Palatino Linotype"/>
                <w:i/>
                <w:color w:val="000000" w:themeColor="text1"/>
              </w:rPr>
              <w:lastRenderedPageBreak/>
              <w:t>del Estado de México y Municipios.</w:t>
            </w:r>
          </w:p>
          <w:p w14:paraId="647A7738" w14:textId="77777777" w:rsidR="00090451" w:rsidRPr="006A7676" w:rsidRDefault="00090451" w:rsidP="00482F0F">
            <w:pPr>
              <w:jc w:val="both"/>
              <w:rPr>
                <w:rFonts w:ascii="Palatino Linotype" w:eastAsia="Palatino Linotype" w:hAnsi="Palatino Linotype" w:cs="Palatino Linotype"/>
                <w:i/>
                <w:color w:val="000000" w:themeColor="text1"/>
              </w:rPr>
            </w:pPr>
            <w:r w:rsidRPr="006A7676">
              <w:rPr>
                <w:rFonts w:ascii="Palatino Linotype" w:eastAsia="Palatino Linotype" w:hAnsi="Palatino Linotype" w:cs="Palatino Linotype"/>
                <w:b/>
                <w:i/>
                <w:color w:val="000000" w:themeColor="text1"/>
              </w:rPr>
              <w:t xml:space="preserve">acta anticorrupción.pdf: </w:t>
            </w:r>
            <w:r w:rsidRPr="006A7676">
              <w:rPr>
                <w:rFonts w:ascii="Palatino Linotype" w:eastAsia="Palatino Linotype" w:hAnsi="Palatino Linotype" w:cs="Palatino Linotype"/>
                <w:i/>
                <w:color w:val="000000" w:themeColor="text1"/>
              </w:rPr>
              <w:t xml:space="preserve">Acta de Instalación de la Comisión de Selección Municipal, de fecha treinta y uno de agosto de dos mil veinticuatro, mediante el cual se designa a los integrantes de la Comisión de Selección Municipal del Municipio de Cocotitlán que nombrara al Comité de Participación Ciudadana del Sistema Municipal Anticorrupción del Municipio de Cocotitlán, entregada en copia simple.  </w:t>
            </w:r>
          </w:p>
          <w:p w14:paraId="493C87F2" w14:textId="77777777" w:rsidR="00FC3652" w:rsidRPr="006A7676" w:rsidRDefault="00FC3652" w:rsidP="00482F0F">
            <w:pPr>
              <w:jc w:val="both"/>
              <w:rPr>
                <w:rFonts w:ascii="Palatino Linotype" w:eastAsia="Palatino Linotype" w:hAnsi="Palatino Linotype" w:cs="Palatino Linotype"/>
                <w:i/>
                <w:color w:val="000000" w:themeColor="text1"/>
              </w:rPr>
            </w:pPr>
          </w:p>
        </w:tc>
        <w:tc>
          <w:tcPr>
            <w:tcW w:w="2691" w:type="dxa"/>
          </w:tcPr>
          <w:p w14:paraId="32381845" w14:textId="77777777" w:rsidR="00090451" w:rsidRPr="006A7676" w:rsidRDefault="00090451" w:rsidP="00482F0F">
            <w:pPr>
              <w:jc w:val="both"/>
              <w:rPr>
                <w:rFonts w:ascii="Palatino Linotype" w:eastAsia="Palatino Linotype" w:hAnsi="Palatino Linotype" w:cs="Palatino Linotype"/>
                <w:b/>
                <w:i/>
                <w:color w:val="000000" w:themeColor="text1"/>
              </w:rPr>
            </w:pPr>
            <w:r w:rsidRPr="006A7676">
              <w:rPr>
                <w:rFonts w:ascii="Palatino Linotype" w:eastAsia="Palatino Linotype" w:hAnsi="Palatino Linotype" w:cs="Palatino Linotype"/>
                <w:b/>
                <w:i/>
                <w:color w:val="000000" w:themeColor="text1"/>
              </w:rPr>
              <w:lastRenderedPageBreak/>
              <w:t xml:space="preserve">Colma Parcialmente, toda vez que solo se remiten los nombres de la Comisión de Selección Municipal, (información que no fue certificada). </w:t>
            </w:r>
          </w:p>
          <w:p w14:paraId="2D07E23D" w14:textId="77777777" w:rsidR="00FC3652" w:rsidRPr="006A7676" w:rsidRDefault="00090451" w:rsidP="00482F0F">
            <w:pPr>
              <w:jc w:val="both"/>
              <w:rPr>
                <w:rFonts w:ascii="Palatino Linotype" w:eastAsia="Palatino Linotype" w:hAnsi="Palatino Linotype" w:cs="Palatino Linotype"/>
                <w:b/>
                <w:i/>
                <w:color w:val="000000" w:themeColor="text1"/>
              </w:rPr>
            </w:pPr>
            <w:r w:rsidRPr="006A7676">
              <w:rPr>
                <w:rFonts w:ascii="Palatino Linotype" w:eastAsia="Palatino Linotype" w:hAnsi="Palatino Linotype" w:cs="Palatino Linotype"/>
                <w:b/>
                <w:i/>
                <w:color w:val="000000" w:themeColor="text1"/>
              </w:rPr>
              <w:t xml:space="preserve">De la respuesta proporcionada </w:t>
            </w:r>
            <w:r w:rsidR="006D55B6" w:rsidRPr="006A7676">
              <w:rPr>
                <w:rFonts w:ascii="Palatino Linotype" w:eastAsia="Palatino Linotype" w:hAnsi="Palatino Linotype" w:cs="Palatino Linotype"/>
                <w:b/>
                <w:i/>
                <w:color w:val="000000" w:themeColor="text1"/>
              </w:rPr>
              <w:t xml:space="preserve">hace falta la entrega de los nombres del Comité de Participación Ciudadana del Sistema Municipal Anticorrupción y del Comité Coordinador Municipal. </w:t>
            </w:r>
            <w:r w:rsidR="00FC3652" w:rsidRPr="006A7676">
              <w:rPr>
                <w:rFonts w:ascii="Palatino Linotype" w:eastAsia="Palatino Linotype" w:hAnsi="Palatino Linotype" w:cs="Palatino Linotype"/>
                <w:b/>
                <w:i/>
                <w:color w:val="000000" w:themeColor="text1"/>
              </w:rPr>
              <w:t xml:space="preserve"> </w:t>
            </w:r>
          </w:p>
        </w:tc>
      </w:tr>
    </w:tbl>
    <w:p w14:paraId="7E9AE2C2" w14:textId="77777777" w:rsidR="00FC3652" w:rsidRPr="006A7676" w:rsidRDefault="00FC3652" w:rsidP="00482F0F">
      <w:pPr>
        <w:pBdr>
          <w:top w:val="nil"/>
          <w:left w:val="nil"/>
          <w:bottom w:val="nil"/>
          <w:right w:val="nil"/>
          <w:between w:val="nil"/>
        </w:pBdr>
        <w:jc w:val="both"/>
        <w:rPr>
          <w:rFonts w:ascii="Palatino Linotype" w:eastAsia="Palatino Linotype" w:hAnsi="Palatino Linotype" w:cs="Palatino Linotype"/>
          <w:b/>
          <w:i/>
          <w:color w:val="000000" w:themeColor="text1"/>
        </w:rPr>
      </w:pPr>
    </w:p>
    <w:p w14:paraId="16FA2617" w14:textId="77777777" w:rsidR="006D55B6" w:rsidRPr="006A7676" w:rsidRDefault="006D55B6" w:rsidP="00482F0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t xml:space="preserve">De lo anterior, debe de referirse que el derecho de acceso a la información del </w:t>
      </w:r>
      <w:r w:rsidRPr="006A7676">
        <w:rPr>
          <w:rFonts w:ascii="Palatino Linotype" w:eastAsia="Palatino Linotype" w:hAnsi="Palatino Linotype" w:cs="Palatino Linotype"/>
          <w:b/>
          <w:color w:val="000000" w:themeColor="text1"/>
        </w:rPr>
        <w:t xml:space="preserve">RECURRENTE </w:t>
      </w:r>
      <w:r w:rsidRPr="006A7676">
        <w:rPr>
          <w:rFonts w:ascii="Palatino Linotype" w:eastAsia="Palatino Linotype" w:hAnsi="Palatino Linotype" w:cs="Palatino Linotype"/>
          <w:color w:val="000000" w:themeColor="text1"/>
        </w:rPr>
        <w:t>fue colmado parcialmente, toda vez que solo se entregaron los nombres de los integrantes de la Comisión de Selección Municipal, sin embargo no fueron entregados en copia certificada</w:t>
      </w:r>
      <w:r w:rsidR="00815A03" w:rsidRPr="006A7676">
        <w:rPr>
          <w:rFonts w:ascii="Palatino Linotype" w:eastAsia="Palatino Linotype" w:hAnsi="Palatino Linotype" w:cs="Palatino Linotype"/>
          <w:color w:val="000000" w:themeColor="text1"/>
        </w:rPr>
        <w:t xml:space="preserve">, de la entrega de información también se observa que hace falta la entrega de los nombres del Comité de Participación Ciudadana del Sistema Municipal Anticorrupción y del Comité Coordinador Municipal.  </w:t>
      </w:r>
    </w:p>
    <w:p w14:paraId="1593EC57" w14:textId="77777777" w:rsidR="00815A03" w:rsidRPr="006A7676" w:rsidRDefault="00815A03" w:rsidP="00482F0F">
      <w:pPr>
        <w:spacing w:line="360" w:lineRule="auto"/>
        <w:jc w:val="both"/>
        <w:rPr>
          <w:rFonts w:ascii="Palatino Linotype" w:eastAsia="Palatino Linotype" w:hAnsi="Palatino Linotype" w:cs="Palatino Linotype"/>
          <w:color w:val="000000" w:themeColor="text1"/>
        </w:rPr>
      </w:pPr>
    </w:p>
    <w:p w14:paraId="66DE90FB" w14:textId="77777777" w:rsidR="000A5897" w:rsidRPr="006A7676" w:rsidRDefault="000A5897" w:rsidP="00482F0F">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6A7676">
        <w:rPr>
          <w:rFonts w:ascii="Palatino Linotype" w:eastAsia="Palatino Linotype" w:hAnsi="Palatino Linotype" w:cs="Palatino Linotype"/>
          <w:color w:val="000000" w:themeColor="text1"/>
        </w:rPr>
        <w:lastRenderedPageBreak/>
        <w:t xml:space="preserve">En esa línea, se debe de analizar porque el </w:t>
      </w:r>
      <w:r w:rsidRPr="006A7676">
        <w:rPr>
          <w:rFonts w:ascii="Palatino Linotype" w:eastAsia="Palatino Linotype" w:hAnsi="Palatino Linotype" w:cs="Palatino Linotype"/>
          <w:b/>
          <w:color w:val="000000" w:themeColor="text1"/>
        </w:rPr>
        <w:t xml:space="preserve">SUJETO OBLIGADO </w:t>
      </w:r>
      <w:r w:rsidRPr="006A7676">
        <w:rPr>
          <w:rFonts w:ascii="Palatino Linotype" w:eastAsia="Palatino Linotype" w:hAnsi="Palatino Linotype" w:cs="Palatino Linotype"/>
          <w:color w:val="000000" w:themeColor="text1"/>
        </w:rPr>
        <w:t xml:space="preserve">debe de contar con la información solicitada, situación por la cual se debe de establecer primero que la información solicitada tiene relación con la Ley del Sistema Anticorrupción del Estado de México y Municipios. </w:t>
      </w:r>
    </w:p>
    <w:p w14:paraId="036CE30D" w14:textId="77777777" w:rsidR="000A5897" w:rsidRPr="006A7676" w:rsidRDefault="000A5897" w:rsidP="00482F0F">
      <w:pPr>
        <w:pStyle w:val="Prrafodelista"/>
        <w:ind w:left="0"/>
        <w:rPr>
          <w:rFonts w:ascii="Palatino Linotype" w:eastAsia="Palatino Linotype" w:hAnsi="Palatino Linotype" w:cs="Palatino Linotype"/>
          <w:color w:val="000000" w:themeColor="text1"/>
        </w:rPr>
      </w:pPr>
    </w:p>
    <w:p w14:paraId="034F127D" w14:textId="77777777" w:rsidR="00EB38A4" w:rsidRPr="006A7676" w:rsidRDefault="00EB38A4" w:rsidP="00482F0F">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6A7676">
        <w:rPr>
          <w:rFonts w:ascii="Palatino Linotype" w:eastAsia="Palatino Linotype" w:hAnsi="Palatino Linotype" w:cs="Palatino Linotype"/>
          <w:color w:val="000000" w:themeColor="text1"/>
        </w:rPr>
        <w:t xml:space="preserve">Ahora bien, por cuanto hace a la </w:t>
      </w:r>
      <w:r w:rsidRPr="006A7676">
        <w:rPr>
          <w:rFonts w:ascii="Palatino Linotype" w:eastAsia="Palatino Linotype" w:hAnsi="Palatino Linotype" w:cs="Palatino Linotype"/>
          <w:b/>
          <w:color w:val="000000" w:themeColor="text1"/>
        </w:rPr>
        <w:t>Comisión de Selección Municipal</w:t>
      </w:r>
      <w:r w:rsidR="001E5AEA" w:rsidRPr="006A7676">
        <w:rPr>
          <w:rFonts w:ascii="Palatino Linotype" w:eastAsia="Palatino Linotype" w:hAnsi="Palatino Linotype" w:cs="Palatino Linotype"/>
          <w:b/>
          <w:color w:val="000000" w:themeColor="text1"/>
        </w:rPr>
        <w:t xml:space="preserve">, </w:t>
      </w:r>
      <w:r w:rsidR="001E5AEA" w:rsidRPr="006A7676">
        <w:rPr>
          <w:rFonts w:ascii="Palatino Linotype" w:eastAsia="Palatino Linotype" w:hAnsi="Palatino Linotype" w:cs="Palatino Linotype"/>
          <w:color w:val="000000" w:themeColor="text1"/>
        </w:rPr>
        <w:t xml:space="preserve">se debe de referir que el Secretario del Ayuntamiento remitió el Acta de Instalación de la Comisión de Selección Municipal, de fecha treinta y uno de agosto de dos mil veinticuatro, sin embargo la información no fue entregada en la modalidad elegida por el </w:t>
      </w:r>
      <w:r w:rsidR="001E5AEA" w:rsidRPr="006A7676">
        <w:rPr>
          <w:rFonts w:ascii="Palatino Linotype" w:eastAsia="Palatino Linotype" w:hAnsi="Palatino Linotype" w:cs="Palatino Linotype"/>
          <w:b/>
          <w:color w:val="000000" w:themeColor="text1"/>
        </w:rPr>
        <w:t xml:space="preserve">RECURRENTE, </w:t>
      </w:r>
      <w:r w:rsidR="001E5AEA" w:rsidRPr="006A7676">
        <w:rPr>
          <w:rFonts w:ascii="Palatino Linotype" w:eastAsia="Palatino Linotype" w:hAnsi="Palatino Linotype" w:cs="Palatino Linotype"/>
          <w:color w:val="000000" w:themeColor="text1"/>
        </w:rPr>
        <w:t xml:space="preserve">por lo que se señala lo siguiente. </w:t>
      </w:r>
    </w:p>
    <w:p w14:paraId="0B84F1B2" w14:textId="77777777" w:rsidR="0043498A" w:rsidRPr="006A7676" w:rsidRDefault="0043498A" w:rsidP="00482F0F">
      <w:pPr>
        <w:pStyle w:val="Prrafodelista"/>
        <w:ind w:left="0"/>
        <w:rPr>
          <w:rFonts w:ascii="Palatino Linotype" w:eastAsia="Palatino Linotype" w:hAnsi="Palatino Linotype" w:cs="Palatino Linotype"/>
          <w:b/>
          <w:color w:val="000000" w:themeColor="text1"/>
        </w:rPr>
      </w:pPr>
    </w:p>
    <w:p w14:paraId="0638FA8F" w14:textId="77777777" w:rsidR="0043498A" w:rsidRPr="006A7676" w:rsidRDefault="0043498A" w:rsidP="00482F0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t xml:space="preserve">En lo que respecta a las </w:t>
      </w:r>
      <w:r w:rsidRPr="006A7676">
        <w:rPr>
          <w:rFonts w:ascii="Palatino Linotype" w:eastAsia="Palatino Linotype" w:hAnsi="Palatino Linotype" w:cs="Palatino Linotype"/>
          <w:b/>
          <w:color w:val="000000" w:themeColor="text1"/>
        </w:rPr>
        <w:t>copias certificadas</w:t>
      </w:r>
      <w:r w:rsidRPr="006A7676">
        <w:rPr>
          <w:rFonts w:ascii="Palatino Linotype" w:eastAsia="Palatino Linotype" w:hAnsi="Palatino Linotype" w:cs="Palatino Linotype"/>
          <w:color w:val="000000" w:themeColor="text1"/>
        </w:rPr>
        <w:t>, es necesario señalar que dicha modalidad de entrega recae en el supuesto previsto en el artículo 174 fracciones I, III y párrafo segundo de la Ley de Transparencia y Acceso a la Información Pública del Estado de México y Municipios, a saber:</w:t>
      </w:r>
    </w:p>
    <w:p w14:paraId="002478E3" w14:textId="77777777" w:rsidR="0043498A" w:rsidRPr="006A7676" w:rsidRDefault="0043498A" w:rsidP="00482F0F">
      <w:pPr>
        <w:tabs>
          <w:tab w:val="left" w:pos="1843"/>
          <w:tab w:val="left" w:pos="7088"/>
          <w:tab w:val="left" w:pos="7371"/>
          <w:tab w:val="left" w:pos="7513"/>
        </w:tabs>
        <w:spacing w:before="120" w:after="120"/>
        <w:jc w:val="both"/>
        <w:rPr>
          <w:rFonts w:ascii="Palatino Linotype" w:eastAsia="Palatino Linotype" w:hAnsi="Palatino Linotype" w:cs="Palatino Linotype"/>
          <w:i/>
          <w:color w:val="000000" w:themeColor="text1"/>
        </w:rPr>
      </w:pPr>
      <w:r w:rsidRPr="006A7676">
        <w:rPr>
          <w:rFonts w:ascii="Palatino Linotype" w:eastAsia="Palatino Linotype" w:hAnsi="Palatino Linotype" w:cs="Palatino Linotype"/>
          <w:b/>
          <w:i/>
          <w:color w:val="000000" w:themeColor="text1"/>
        </w:rPr>
        <w:t>“Artículo 174.</w:t>
      </w:r>
      <w:r w:rsidRPr="006A7676">
        <w:rPr>
          <w:rFonts w:ascii="Palatino Linotype" w:eastAsia="Palatino Linotype" w:hAnsi="Palatino Linotype" w:cs="Palatino Linotype"/>
          <w:i/>
          <w:color w:val="000000" w:themeColor="text1"/>
        </w:rPr>
        <w:t xml:space="preserve"> En caso de existir costos para obtener la información deberán cubrirse de manera previa a la entrega y no podrán ser superiores a la suma de: </w:t>
      </w:r>
    </w:p>
    <w:p w14:paraId="123E40CF" w14:textId="77777777" w:rsidR="0043498A" w:rsidRPr="006A7676" w:rsidRDefault="0043498A" w:rsidP="00482F0F">
      <w:pPr>
        <w:tabs>
          <w:tab w:val="left" w:pos="1843"/>
          <w:tab w:val="left" w:pos="7088"/>
          <w:tab w:val="left" w:pos="7371"/>
          <w:tab w:val="left" w:pos="7513"/>
        </w:tabs>
        <w:spacing w:before="120" w:after="120"/>
        <w:jc w:val="both"/>
        <w:rPr>
          <w:rFonts w:ascii="Palatino Linotype" w:eastAsia="Palatino Linotype" w:hAnsi="Palatino Linotype" w:cs="Palatino Linotype"/>
          <w:i/>
          <w:color w:val="000000" w:themeColor="text1"/>
        </w:rPr>
      </w:pPr>
      <w:r w:rsidRPr="006A7676">
        <w:rPr>
          <w:rFonts w:ascii="Palatino Linotype" w:eastAsia="Palatino Linotype" w:hAnsi="Palatino Linotype" w:cs="Palatino Linotype"/>
          <w:b/>
          <w:i/>
          <w:color w:val="000000" w:themeColor="text1"/>
        </w:rPr>
        <w:t>I.</w:t>
      </w:r>
      <w:r w:rsidRPr="006A7676">
        <w:rPr>
          <w:rFonts w:ascii="Palatino Linotype" w:eastAsia="Palatino Linotype" w:hAnsi="Palatino Linotype" w:cs="Palatino Linotype"/>
          <w:i/>
          <w:color w:val="000000" w:themeColor="text1"/>
        </w:rPr>
        <w:t xml:space="preserve"> El costo de los materiales utilizados en la reproducción de la información;</w:t>
      </w:r>
    </w:p>
    <w:p w14:paraId="7948FC58" w14:textId="77777777" w:rsidR="0043498A" w:rsidRPr="006A7676" w:rsidRDefault="0043498A" w:rsidP="00482F0F">
      <w:pPr>
        <w:tabs>
          <w:tab w:val="left" w:pos="1843"/>
          <w:tab w:val="left" w:pos="7088"/>
          <w:tab w:val="left" w:pos="7371"/>
          <w:tab w:val="left" w:pos="7513"/>
        </w:tabs>
        <w:spacing w:before="120" w:after="120"/>
        <w:jc w:val="both"/>
        <w:rPr>
          <w:rFonts w:ascii="Palatino Linotype" w:eastAsia="Palatino Linotype" w:hAnsi="Palatino Linotype" w:cs="Palatino Linotype"/>
          <w:i/>
          <w:color w:val="000000" w:themeColor="text1"/>
        </w:rPr>
      </w:pPr>
      <w:r w:rsidRPr="006A7676">
        <w:rPr>
          <w:rFonts w:ascii="Palatino Linotype" w:eastAsia="Palatino Linotype" w:hAnsi="Palatino Linotype" w:cs="Palatino Linotype"/>
          <w:i/>
          <w:color w:val="000000" w:themeColor="text1"/>
        </w:rPr>
        <w:t>...</w:t>
      </w:r>
    </w:p>
    <w:p w14:paraId="0005BE8E" w14:textId="77777777" w:rsidR="0043498A" w:rsidRPr="006A7676" w:rsidRDefault="0043498A" w:rsidP="00482F0F">
      <w:pPr>
        <w:tabs>
          <w:tab w:val="left" w:pos="1843"/>
          <w:tab w:val="left" w:pos="7088"/>
          <w:tab w:val="left" w:pos="7371"/>
          <w:tab w:val="left" w:pos="7513"/>
        </w:tabs>
        <w:spacing w:before="120" w:after="120"/>
        <w:jc w:val="both"/>
        <w:rPr>
          <w:rFonts w:ascii="Palatino Linotype" w:eastAsia="Palatino Linotype" w:hAnsi="Palatino Linotype" w:cs="Palatino Linotype"/>
          <w:i/>
          <w:color w:val="000000" w:themeColor="text1"/>
        </w:rPr>
      </w:pPr>
      <w:r w:rsidRPr="006A7676">
        <w:rPr>
          <w:rFonts w:ascii="Palatino Linotype" w:eastAsia="Palatino Linotype" w:hAnsi="Palatino Linotype" w:cs="Palatino Linotype"/>
          <w:b/>
          <w:i/>
          <w:color w:val="000000" w:themeColor="text1"/>
        </w:rPr>
        <w:t>III.</w:t>
      </w:r>
      <w:r w:rsidRPr="006A7676">
        <w:rPr>
          <w:rFonts w:ascii="Palatino Linotype" w:eastAsia="Palatino Linotype" w:hAnsi="Palatino Linotype" w:cs="Palatino Linotype"/>
          <w:i/>
          <w:color w:val="000000" w:themeColor="text1"/>
        </w:rPr>
        <w:t xml:space="preserve"> El pago de la certificación de los documentos, cuando proceda.</w:t>
      </w:r>
    </w:p>
    <w:p w14:paraId="776BF991" w14:textId="77777777" w:rsidR="0043498A" w:rsidRPr="006A7676" w:rsidRDefault="0043498A" w:rsidP="00482F0F">
      <w:pPr>
        <w:tabs>
          <w:tab w:val="left" w:pos="1843"/>
          <w:tab w:val="left" w:pos="7088"/>
          <w:tab w:val="left" w:pos="7371"/>
          <w:tab w:val="left" w:pos="7513"/>
        </w:tabs>
        <w:spacing w:before="120" w:after="120"/>
        <w:jc w:val="both"/>
        <w:rPr>
          <w:rFonts w:ascii="Palatino Linotype" w:eastAsia="Palatino Linotype" w:hAnsi="Palatino Linotype" w:cs="Palatino Linotype"/>
          <w:i/>
          <w:color w:val="000000" w:themeColor="text1"/>
        </w:rPr>
      </w:pPr>
      <w:r w:rsidRPr="006A7676">
        <w:rPr>
          <w:rFonts w:ascii="Palatino Linotype" w:eastAsia="Palatino Linotype" w:hAnsi="Palatino Linotype" w:cs="Palatino Linotype"/>
          <w:b/>
          <w:i/>
          <w:color w:val="000000" w:themeColor="text1"/>
        </w:rPr>
        <w:t>.</w:t>
      </w:r>
      <w:r w:rsidRPr="006A7676">
        <w:rPr>
          <w:rFonts w:ascii="Palatino Linotype" w:eastAsia="Palatino Linotype" w:hAnsi="Palatino Linotype" w:cs="Palatino Linotype"/>
          <w:i/>
          <w:color w:val="000000" w:themeColor="text1"/>
        </w:rPr>
        <w:t>..</w:t>
      </w:r>
    </w:p>
    <w:p w14:paraId="0452216C" w14:textId="77777777" w:rsidR="0043498A" w:rsidRPr="006A7676" w:rsidRDefault="0043498A" w:rsidP="00482F0F">
      <w:pPr>
        <w:tabs>
          <w:tab w:val="left" w:pos="1843"/>
          <w:tab w:val="left" w:pos="7088"/>
          <w:tab w:val="left" w:pos="7371"/>
          <w:tab w:val="left" w:pos="7513"/>
        </w:tabs>
        <w:spacing w:before="120" w:after="120"/>
        <w:jc w:val="both"/>
        <w:rPr>
          <w:rFonts w:ascii="Palatino Linotype" w:eastAsia="Palatino Linotype" w:hAnsi="Palatino Linotype" w:cs="Palatino Linotype"/>
          <w:i/>
          <w:color w:val="000000" w:themeColor="text1"/>
        </w:rPr>
      </w:pPr>
      <w:r w:rsidRPr="006A7676">
        <w:rPr>
          <w:rFonts w:ascii="Palatino Linotype" w:eastAsia="Palatino Linotype" w:hAnsi="Palatino Linotype" w:cs="Palatino Linotype"/>
          <w:i/>
          <w:color w:val="000000" w:themeColor="text1"/>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r w:rsidRPr="006A7676">
        <w:rPr>
          <w:rFonts w:ascii="Palatino Linotype" w:eastAsia="Palatino Linotype" w:hAnsi="Palatino Linotype" w:cs="Palatino Linotype"/>
          <w:color w:val="000000" w:themeColor="text1"/>
        </w:rPr>
        <w:t>.</w:t>
      </w:r>
      <w:r w:rsidRPr="006A7676">
        <w:rPr>
          <w:rFonts w:ascii="Palatino Linotype" w:eastAsia="Palatino Linotype" w:hAnsi="Palatino Linotype" w:cs="Palatino Linotype"/>
          <w:i/>
          <w:color w:val="000000" w:themeColor="text1"/>
        </w:rPr>
        <w:t>”</w:t>
      </w:r>
    </w:p>
    <w:p w14:paraId="5DD8E34E" w14:textId="77777777" w:rsidR="0043498A" w:rsidRPr="006A7676" w:rsidRDefault="0043498A" w:rsidP="00482F0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64951494" w14:textId="77777777" w:rsidR="0043498A" w:rsidRPr="006A7676" w:rsidRDefault="0043498A" w:rsidP="00482F0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lastRenderedPageBreak/>
        <w:t>Y, las cuotas de los derechos aplicables para la expedición de documentos solicitados en el ejercicio del derecho de acceso a la información pública, se encuentran previstas en el Código Financiero del Estado de México, el cual regula la actividad financiera estatal y municipal, entendiendo a dicha actividad la que comprende la obtención, administración y aplicación de los ingresos públicos, así como lo conducente a la transparencia y difusión de la información financiera relativa al presupuesto, ejercicio, evaluación y rendición de cuentas, en apego a las disposiciones aplicables en la materia.</w:t>
      </w:r>
    </w:p>
    <w:p w14:paraId="46436B86" w14:textId="77777777" w:rsidR="006C6AC2" w:rsidRPr="006A7676" w:rsidRDefault="006C6AC2" w:rsidP="00482F0F">
      <w:pPr>
        <w:spacing w:line="360" w:lineRule="auto"/>
        <w:jc w:val="both"/>
        <w:rPr>
          <w:rFonts w:ascii="Palatino Linotype" w:eastAsia="Palatino Linotype" w:hAnsi="Palatino Linotype" w:cs="Palatino Linotype"/>
          <w:color w:val="000000" w:themeColor="text1"/>
        </w:rPr>
      </w:pPr>
    </w:p>
    <w:p w14:paraId="2380D3E4" w14:textId="77777777" w:rsidR="0043498A" w:rsidRPr="006A7676" w:rsidRDefault="0043498A" w:rsidP="00482F0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t xml:space="preserve">Por tanto, se tiene que el artículo 7, del Código referido establece que, para cubrir el gasto público y demás obligaciones a su cargo, el Estado y los Municipios percibirán en cada ejercicio fiscal los impuestos, derechos, aportaciones de mejoras, productos, aprovechamientos, ingresos derivados de la coordinación hacendaria, e ingresos provenientes de financiamientos, establecidos en la Ley de ingresos. </w:t>
      </w:r>
    </w:p>
    <w:p w14:paraId="204D8DFF" w14:textId="77777777" w:rsidR="006C6AC2" w:rsidRPr="006A7676" w:rsidRDefault="006C6AC2" w:rsidP="00482F0F">
      <w:pPr>
        <w:spacing w:line="360" w:lineRule="auto"/>
        <w:jc w:val="both"/>
        <w:rPr>
          <w:rFonts w:ascii="Palatino Linotype" w:eastAsia="Palatino Linotype" w:hAnsi="Palatino Linotype" w:cs="Palatino Linotype"/>
          <w:color w:val="000000" w:themeColor="text1"/>
        </w:rPr>
      </w:pPr>
    </w:p>
    <w:p w14:paraId="5A4D4401" w14:textId="77777777" w:rsidR="0043498A" w:rsidRPr="006A7676" w:rsidRDefault="0043498A" w:rsidP="00482F0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t>Asimismo, el artículo 9 en su fracción II define a los derechos como las contraprestaciones establecidas en este Código que deben pagar las personas físicas y jurídicas colectivas, por el uso o aprovechamiento de los bienes del dominio público de la Entidad, así como por recibir servicios que preste, el Estado, sus organismos y Municipios en funciones de derecho público.</w:t>
      </w:r>
    </w:p>
    <w:p w14:paraId="6136C86E" w14:textId="77777777" w:rsidR="0043498A" w:rsidRPr="006A7676" w:rsidRDefault="0043498A" w:rsidP="00482F0F">
      <w:pPr>
        <w:spacing w:line="360" w:lineRule="auto"/>
        <w:jc w:val="both"/>
        <w:rPr>
          <w:rFonts w:ascii="Palatino Linotype" w:eastAsia="Palatino Linotype" w:hAnsi="Palatino Linotype" w:cs="Palatino Linotype"/>
          <w:color w:val="000000" w:themeColor="text1"/>
        </w:rPr>
      </w:pPr>
    </w:p>
    <w:p w14:paraId="0DB41DA6" w14:textId="77777777" w:rsidR="0043498A" w:rsidRPr="006A7676" w:rsidRDefault="0043498A" w:rsidP="00482F0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t xml:space="preserve">Así, se tiene que el cobro por la certificación de los documentos a entregar, es un ingreso al que tienen derecho los municipios y su destino es cubrir el gasto público y demás obligaciones a su cargo, toda vez que es una ganancia lícita que se debe obtener </w:t>
      </w:r>
      <w:r w:rsidRPr="006A7676">
        <w:rPr>
          <w:rFonts w:ascii="Palatino Linotype" w:eastAsia="Palatino Linotype" w:hAnsi="Palatino Linotype" w:cs="Palatino Linotype"/>
          <w:color w:val="000000" w:themeColor="text1"/>
        </w:rPr>
        <w:lastRenderedPageBreak/>
        <w:t xml:space="preserve">con el cumplimiento de la obligación de la parte </w:t>
      </w:r>
      <w:r w:rsidRPr="006A7676">
        <w:rPr>
          <w:rFonts w:ascii="Palatino Linotype" w:eastAsia="Palatino Linotype" w:hAnsi="Palatino Linotype" w:cs="Palatino Linotype"/>
          <w:b/>
          <w:color w:val="000000" w:themeColor="text1"/>
        </w:rPr>
        <w:t>Recurrente</w:t>
      </w:r>
      <w:r w:rsidRPr="006A7676">
        <w:rPr>
          <w:rFonts w:ascii="Palatino Linotype" w:eastAsia="Palatino Linotype" w:hAnsi="Palatino Linotype" w:cs="Palatino Linotype"/>
          <w:color w:val="000000" w:themeColor="text1"/>
        </w:rPr>
        <w:t xml:space="preserve"> a realizar el pago establecido en el artículo 73 del Código Financiero. </w:t>
      </w:r>
    </w:p>
    <w:p w14:paraId="51E21C2E" w14:textId="77777777" w:rsidR="0043498A" w:rsidRPr="006A7676" w:rsidRDefault="0043498A" w:rsidP="00482F0F">
      <w:pPr>
        <w:spacing w:line="360" w:lineRule="auto"/>
        <w:jc w:val="both"/>
        <w:rPr>
          <w:rFonts w:ascii="Palatino Linotype" w:eastAsia="Palatino Linotype" w:hAnsi="Palatino Linotype" w:cs="Palatino Linotype"/>
          <w:color w:val="000000" w:themeColor="text1"/>
        </w:rPr>
      </w:pPr>
    </w:p>
    <w:p w14:paraId="6A5FF75C" w14:textId="77777777" w:rsidR="0043498A" w:rsidRPr="006A7676" w:rsidRDefault="006C6AC2" w:rsidP="00482F0F">
      <w:pPr>
        <w:spacing w:line="360" w:lineRule="auto"/>
        <w:jc w:val="center"/>
        <w:rPr>
          <w:rFonts w:ascii="Palatino Linotype" w:hAnsi="Palatino Linotype"/>
          <w:color w:val="000000" w:themeColor="text1"/>
        </w:rPr>
      </w:pPr>
      <w:r w:rsidRPr="006A7676">
        <w:rPr>
          <w:rFonts w:ascii="Palatino Linotype" w:hAnsi="Palatino Linotype"/>
          <w:noProof/>
          <w:color w:val="000000" w:themeColor="text1"/>
        </w:rPr>
        <w:drawing>
          <wp:inline distT="0" distB="0" distL="0" distR="0" wp14:anchorId="30D9ED7A" wp14:editId="33781D1D">
            <wp:extent cx="5612130" cy="253809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2538095"/>
                    </a:xfrm>
                    <a:prstGeom prst="rect">
                      <a:avLst/>
                    </a:prstGeom>
                  </pic:spPr>
                </pic:pic>
              </a:graphicData>
            </a:graphic>
          </wp:inline>
        </w:drawing>
      </w:r>
    </w:p>
    <w:p w14:paraId="7EA17EC7" w14:textId="77777777" w:rsidR="0043498A" w:rsidRPr="006A7676" w:rsidRDefault="0043498A" w:rsidP="00482F0F">
      <w:pPr>
        <w:spacing w:line="360" w:lineRule="auto"/>
        <w:jc w:val="both"/>
        <w:rPr>
          <w:rFonts w:ascii="Palatino Linotype" w:eastAsia="Palatino Linotype" w:hAnsi="Palatino Linotype" w:cs="Palatino Linotype"/>
          <w:color w:val="000000" w:themeColor="text1"/>
        </w:rPr>
      </w:pPr>
    </w:p>
    <w:p w14:paraId="148989E3" w14:textId="77777777" w:rsidR="0043498A" w:rsidRPr="006A7676" w:rsidRDefault="0043498A" w:rsidP="00482F0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t>Como se advierte, los derechos por la certificación de l</w:t>
      </w:r>
      <w:r w:rsidR="006C6AC2" w:rsidRPr="006A7676">
        <w:rPr>
          <w:rFonts w:ascii="Palatino Linotype" w:eastAsia="Palatino Linotype" w:hAnsi="Palatino Linotype" w:cs="Palatino Linotype"/>
          <w:color w:val="000000" w:themeColor="text1"/>
        </w:rPr>
        <w:t>a primera hoja, equivalen a $109</w:t>
      </w:r>
      <w:r w:rsidRPr="006A7676">
        <w:rPr>
          <w:rFonts w:ascii="Palatino Linotype" w:eastAsia="Palatino Linotype" w:hAnsi="Palatino Linotype" w:cs="Palatino Linotype"/>
          <w:color w:val="000000" w:themeColor="text1"/>
        </w:rPr>
        <w:t xml:space="preserve"> pesos mientras que los derechos para cada una de </w:t>
      </w:r>
      <w:r w:rsidR="006C6AC2" w:rsidRPr="006A7676">
        <w:rPr>
          <w:rFonts w:ascii="Palatino Linotype" w:eastAsia="Palatino Linotype" w:hAnsi="Palatino Linotype" w:cs="Palatino Linotype"/>
          <w:color w:val="000000" w:themeColor="text1"/>
        </w:rPr>
        <w:t>las subsecuentes equivalen a $53</w:t>
      </w:r>
      <w:r w:rsidRPr="006A7676">
        <w:rPr>
          <w:rFonts w:ascii="Palatino Linotype" w:eastAsia="Palatino Linotype" w:hAnsi="Palatino Linotype" w:cs="Palatino Linotype"/>
          <w:color w:val="000000" w:themeColor="text1"/>
        </w:rPr>
        <w:t xml:space="preserve"> pesos. </w:t>
      </w:r>
    </w:p>
    <w:p w14:paraId="7B7B8B06" w14:textId="77777777" w:rsidR="0043498A" w:rsidRPr="006A7676" w:rsidRDefault="0043498A" w:rsidP="00482F0F">
      <w:pPr>
        <w:spacing w:line="360" w:lineRule="auto"/>
        <w:jc w:val="both"/>
        <w:rPr>
          <w:rFonts w:ascii="Palatino Linotype" w:eastAsia="Palatino Linotype" w:hAnsi="Palatino Linotype" w:cs="Palatino Linotype"/>
          <w:color w:val="000000" w:themeColor="text1"/>
        </w:rPr>
      </w:pPr>
    </w:p>
    <w:p w14:paraId="4D9162E9" w14:textId="77777777" w:rsidR="0043498A" w:rsidRPr="006A7676" w:rsidRDefault="0043498A" w:rsidP="00482F0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t>En este sentido, es evidente que</w:t>
      </w:r>
      <w:r w:rsidR="00E2516D" w:rsidRPr="006A7676">
        <w:rPr>
          <w:rFonts w:ascii="Palatino Linotype" w:eastAsia="Palatino Linotype" w:hAnsi="Palatino Linotype" w:cs="Palatino Linotype"/>
          <w:color w:val="000000" w:themeColor="text1"/>
        </w:rPr>
        <w:t xml:space="preserve"> la entrega de la información al </w:t>
      </w:r>
      <w:r w:rsidR="00E2516D" w:rsidRPr="006A7676">
        <w:rPr>
          <w:rFonts w:ascii="Palatino Linotype" w:eastAsia="Palatino Linotype" w:hAnsi="Palatino Linotype" w:cs="Palatino Linotype"/>
          <w:b/>
          <w:color w:val="000000" w:themeColor="text1"/>
        </w:rPr>
        <w:t xml:space="preserve">RECURRENTE </w:t>
      </w:r>
      <w:r w:rsidRPr="006A7676">
        <w:rPr>
          <w:rFonts w:ascii="Palatino Linotype" w:eastAsia="Palatino Linotype" w:hAnsi="Palatino Linotype" w:cs="Palatino Linotype"/>
          <w:color w:val="000000" w:themeColor="text1"/>
        </w:rPr>
        <w:t>mediante copias certificadas, procederá una vez que se acredite el pago de derechos correspondiente.</w:t>
      </w:r>
    </w:p>
    <w:p w14:paraId="5D8C56B1" w14:textId="77777777" w:rsidR="0043498A" w:rsidRPr="006A7676" w:rsidRDefault="0043498A" w:rsidP="00482F0F">
      <w:pPr>
        <w:spacing w:line="360" w:lineRule="auto"/>
        <w:jc w:val="both"/>
        <w:rPr>
          <w:rFonts w:ascii="Palatino Linotype" w:eastAsia="Palatino Linotype" w:hAnsi="Palatino Linotype" w:cs="Palatino Linotype"/>
          <w:color w:val="000000" w:themeColor="text1"/>
        </w:rPr>
      </w:pPr>
    </w:p>
    <w:p w14:paraId="6BE69A2B" w14:textId="77777777" w:rsidR="0043498A" w:rsidRPr="006A7676" w:rsidRDefault="0043498A" w:rsidP="00482F0F">
      <w:pPr>
        <w:numPr>
          <w:ilvl w:val="0"/>
          <w:numId w:val="1"/>
        </w:numPr>
        <w:spacing w:line="360" w:lineRule="auto"/>
        <w:ind w:left="0" w:firstLine="0"/>
        <w:jc w:val="both"/>
        <w:rPr>
          <w:rFonts w:ascii="Palatino Linotype" w:eastAsia="Palatino Linotype" w:hAnsi="Palatino Linotype" w:cs="Palatino Linotype"/>
          <w:b/>
          <w:color w:val="000000" w:themeColor="text1"/>
          <w:u w:val="single"/>
        </w:rPr>
      </w:pPr>
      <w:r w:rsidRPr="006A7676">
        <w:rPr>
          <w:rFonts w:ascii="Palatino Linotype" w:eastAsia="Palatino Linotype" w:hAnsi="Palatino Linotype" w:cs="Palatino Linotype"/>
          <w:color w:val="000000" w:themeColor="text1"/>
        </w:rPr>
        <w:t xml:space="preserve">Asimismo, se precisa que para la entrega de la información certificada tal y como fue solicitada por el particular, debemos tener en cuenta que los Lineamientos para la Recepción, Trámite y Resolución de las Solicitudes de Acceso a la Información Pública, así como de los Recursos de Revisión que deberán observar los Sujetos Obligados por </w:t>
      </w:r>
      <w:r w:rsidRPr="006A7676">
        <w:rPr>
          <w:rFonts w:ascii="Palatino Linotype" w:eastAsia="Palatino Linotype" w:hAnsi="Palatino Linotype" w:cs="Palatino Linotype"/>
          <w:color w:val="000000" w:themeColor="text1"/>
        </w:rPr>
        <w:lastRenderedPageBreak/>
        <w:t>la Ley de Transparencia y Acceso a la Información Pública del Estado de México y Municipios; disponen en el numeral treinta y ocho, incisos e), f) y h), que en el caso de que la información se haya solicitado en una modalidad que sea técnicamente factible y que constituya un costo de reproducción, los Sujetos Obligados deberán hacer del conocimiento de los particulares</w:t>
      </w:r>
      <w:r w:rsidRPr="006A7676">
        <w:rPr>
          <w:rFonts w:ascii="Palatino Linotype" w:eastAsia="Palatino Linotype" w:hAnsi="Palatino Linotype" w:cs="Palatino Linotype"/>
          <w:b/>
          <w:color w:val="000000" w:themeColor="text1"/>
        </w:rPr>
        <w:t xml:space="preserve"> </w:t>
      </w:r>
      <w:r w:rsidRPr="006A7676">
        <w:rPr>
          <w:rFonts w:ascii="Palatino Linotype" w:eastAsia="Palatino Linotype" w:hAnsi="Palatino Linotype" w:cs="Palatino Linotype"/>
          <w:color w:val="000000" w:themeColor="text1"/>
        </w:rPr>
        <w:t>previamente</w:t>
      </w:r>
      <w:r w:rsidRPr="006A7676">
        <w:rPr>
          <w:rFonts w:ascii="Palatino Linotype" w:eastAsia="Palatino Linotype" w:hAnsi="Palatino Linotype" w:cs="Palatino Linotype"/>
          <w:b/>
          <w:color w:val="000000" w:themeColor="text1"/>
        </w:rPr>
        <w:t>, el costo total por la reproducción y certificación de la información requerida,</w:t>
      </w:r>
      <w:r w:rsidRPr="006A7676">
        <w:rPr>
          <w:rFonts w:ascii="Palatino Linotype" w:eastAsia="Palatino Linotype" w:hAnsi="Palatino Linotype" w:cs="Palatino Linotype"/>
          <w:color w:val="000000" w:themeColor="text1"/>
        </w:rPr>
        <w:t xml:space="preserve"> </w:t>
      </w:r>
      <w:r w:rsidRPr="006A7676">
        <w:rPr>
          <w:rFonts w:ascii="Palatino Linotype" w:eastAsia="Palatino Linotype" w:hAnsi="Palatino Linotype" w:cs="Palatino Linotype"/>
          <w:b/>
          <w:color w:val="000000" w:themeColor="text1"/>
        </w:rPr>
        <w:t xml:space="preserve">así como el procedimiento para la entrega de la misma en el que se establezca: procedimiento para realizar el pago correspondiente, lugar, día y horarios en los que podrá presentarse a recoger las copias certificadas y el nombre del o los servidores públicos que le atenderán. </w:t>
      </w:r>
    </w:p>
    <w:p w14:paraId="08B5439C" w14:textId="77777777" w:rsidR="0043498A" w:rsidRPr="006A7676" w:rsidRDefault="0043498A" w:rsidP="00482F0F">
      <w:pPr>
        <w:spacing w:line="360" w:lineRule="auto"/>
        <w:jc w:val="both"/>
        <w:rPr>
          <w:rFonts w:ascii="Palatino Linotype" w:eastAsia="Palatino Linotype" w:hAnsi="Palatino Linotype" w:cs="Palatino Linotype"/>
          <w:b/>
          <w:color w:val="000000" w:themeColor="text1"/>
        </w:rPr>
      </w:pPr>
    </w:p>
    <w:p w14:paraId="2CEF5F03" w14:textId="77777777" w:rsidR="0043498A" w:rsidRPr="006A7676" w:rsidRDefault="0043498A" w:rsidP="00482F0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t>Asimismo, no debe perderse de vista el contenido del artículo 166 de la Ley de Transparencia y Acceso a la Información Pública del Estado de México y Municipios, que señala a la literalidad lo siguiente:</w:t>
      </w:r>
    </w:p>
    <w:p w14:paraId="46B5B96C" w14:textId="77777777" w:rsidR="0043498A" w:rsidRPr="006A7676" w:rsidRDefault="0043498A" w:rsidP="00482F0F">
      <w:pPr>
        <w:spacing w:after="120"/>
        <w:jc w:val="both"/>
        <w:rPr>
          <w:rFonts w:ascii="Palatino Linotype" w:eastAsia="Palatino Linotype" w:hAnsi="Palatino Linotype" w:cs="Palatino Linotype"/>
          <w:i/>
          <w:color w:val="000000" w:themeColor="text1"/>
        </w:rPr>
      </w:pPr>
      <w:r w:rsidRPr="006A7676">
        <w:rPr>
          <w:rFonts w:ascii="Palatino Linotype" w:eastAsia="Palatino Linotype" w:hAnsi="Palatino Linotype" w:cs="Palatino Linotype"/>
          <w:i/>
          <w:color w:val="000000" w:themeColor="text1"/>
        </w:rPr>
        <w:t>“</w:t>
      </w:r>
      <w:r w:rsidRPr="006A7676">
        <w:rPr>
          <w:rFonts w:ascii="Palatino Linotype" w:eastAsia="Palatino Linotype" w:hAnsi="Palatino Linotype" w:cs="Palatino Linotype"/>
          <w:b/>
          <w:i/>
          <w:color w:val="000000" w:themeColor="text1"/>
        </w:rPr>
        <w:t>Artículo 166</w:t>
      </w:r>
      <w:r w:rsidRPr="006A7676">
        <w:rPr>
          <w:rFonts w:ascii="Palatino Linotype" w:eastAsia="Palatino Linotype" w:hAnsi="Palatino Linotype" w:cs="Palatino Linotype"/>
          <w:i/>
          <w:color w:val="000000" w:themeColor="text1"/>
        </w:rPr>
        <w:t xml:space="preserve">. La obligación de acceso a la información pública se tendrá por cumplida </w:t>
      </w:r>
      <w:r w:rsidRPr="006A7676">
        <w:rPr>
          <w:rFonts w:ascii="Palatino Linotype" w:eastAsia="Palatino Linotype" w:hAnsi="Palatino Linotype" w:cs="Palatino Linotype"/>
          <w:b/>
          <w:i/>
          <w:color w:val="000000" w:themeColor="text1"/>
        </w:rPr>
        <w:t xml:space="preserve">cuando el solicitante tenga a su disposición la información requerida, </w:t>
      </w:r>
      <w:r w:rsidRPr="006A7676">
        <w:rPr>
          <w:rFonts w:ascii="Palatino Linotype" w:eastAsia="Palatino Linotype" w:hAnsi="Palatino Linotype" w:cs="Palatino Linotype"/>
          <w:i/>
          <w:color w:val="000000" w:themeColor="text1"/>
        </w:rPr>
        <w:t>o cuando realice la consulta de la misma en el lugar en el que ésta se localice.</w:t>
      </w:r>
    </w:p>
    <w:p w14:paraId="44974292" w14:textId="77777777" w:rsidR="0043498A" w:rsidRPr="006A7676" w:rsidRDefault="0043498A" w:rsidP="00482F0F">
      <w:pPr>
        <w:spacing w:before="120" w:after="120"/>
        <w:jc w:val="both"/>
        <w:rPr>
          <w:rFonts w:ascii="Palatino Linotype" w:eastAsia="Palatino Linotype" w:hAnsi="Palatino Linotype" w:cs="Palatino Linotype"/>
          <w:b/>
          <w:i/>
          <w:color w:val="000000" w:themeColor="text1"/>
        </w:rPr>
      </w:pPr>
      <w:r w:rsidRPr="006A7676">
        <w:rPr>
          <w:rFonts w:ascii="Palatino Linotype" w:eastAsia="Palatino Linotype" w:hAnsi="Palatino Linotype" w:cs="Palatino Linotype"/>
          <w:b/>
          <w:i/>
          <w:color w:val="000000" w:themeColor="text1"/>
          <w:u w:val="single"/>
        </w:rPr>
        <w:t>La Unidad de Transparencia tendrá disponible la información solicitada</w:t>
      </w:r>
      <w:r w:rsidRPr="006A7676">
        <w:rPr>
          <w:rFonts w:ascii="Palatino Linotype" w:eastAsia="Palatino Linotype" w:hAnsi="Palatino Linotype" w:cs="Palatino Linotype"/>
          <w:b/>
          <w:i/>
          <w:color w:val="000000" w:themeColor="text1"/>
        </w:rPr>
        <w:t>, durante un plazo mínimo de sesenta días hábiles, contado a partir de que el solicitante hubiere realizado, en su caso, el pago respectivo, el cual deberá efectuarse en un plazo no mayor a treinta días hábiles.</w:t>
      </w:r>
    </w:p>
    <w:p w14:paraId="79E1A8D0" w14:textId="77777777" w:rsidR="0043498A" w:rsidRPr="006A7676" w:rsidRDefault="0043498A" w:rsidP="00482F0F">
      <w:pPr>
        <w:spacing w:before="120" w:after="120"/>
        <w:jc w:val="both"/>
        <w:rPr>
          <w:rFonts w:ascii="Palatino Linotype" w:eastAsia="Palatino Linotype" w:hAnsi="Palatino Linotype" w:cs="Palatino Linotype"/>
          <w:i/>
          <w:color w:val="000000" w:themeColor="text1"/>
        </w:rPr>
      </w:pPr>
      <w:r w:rsidRPr="006A7676">
        <w:rPr>
          <w:rFonts w:ascii="Palatino Linotype" w:eastAsia="Palatino Linotype" w:hAnsi="Palatino Linotype" w:cs="Palatino Linotype"/>
          <w:i/>
          <w:color w:val="000000" w:themeColor="text1"/>
        </w:rPr>
        <w:t>Transcurridos dichos plazos, si los solicitantes no acuden a recibir la información requerida los sujetos obligados darán por concluida la solicitud y procederán, de ser el caso, a la destrucción del material en el que se reprodujo la información.</w:t>
      </w:r>
    </w:p>
    <w:p w14:paraId="6116223B" w14:textId="77777777" w:rsidR="0043498A" w:rsidRPr="006A7676" w:rsidRDefault="0043498A" w:rsidP="00482F0F">
      <w:pPr>
        <w:spacing w:before="120" w:after="120"/>
        <w:jc w:val="both"/>
        <w:rPr>
          <w:rFonts w:ascii="Palatino Linotype" w:eastAsia="Palatino Linotype" w:hAnsi="Palatino Linotype" w:cs="Palatino Linotype"/>
          <w:i/>
          <w:color w:val="000000" w:themeColor="text1"/>
        </w:rPr>
      </w:pPr>
      <w:r w:rsidRPr="006A7676">
        <w:rPr>
          <w:rFonts w:ascii="Palatino Linotype" w:eastAsia="Palatino Linotype" w:hAnsi="Palatino Linotype" w:cs="Palatino Linotype"/>
          <w:i/>
          <w:color w:val="000000" w:themeColor="text1"/>
        </w:rPr>
        <w:t>Cuando el sujeto obligado no entregue la respuesta a la solicitud dentro del plazo previsto en la Ley, la solicitud se entenderá negada y el solicitante podrá interponer el recurso de revisión previsto en este ordenamiento.</w:t>
      </w:r>
    </w:p>
    <w:p w14:paraId="292C1637" w14:textId="77777777" w:rsidR="0043498A" w:rsidRPr="006A7676" w:rsidRDefault="0043498A" w:rsidP="00482F0F">
      <w:pPr>
        <w:spacing w:before="120" w:after="120"/>
        <w:jc w:val="both"/>
        <w:rPr>
          <w:rFonts w:ascii="Palatino Linotype" w:eastAsia="Palatino Linotype" w:hAnsi="Palatino Linotype" w:cs="Palatino Linotype"/>
          <w:i/>
          <w:color w:val="000000" w:themeColor="text1"/>
        </w:rPr>
      </w:pPr>
      <w:r w:rsidRPr="006A7676">
        <w:rPr>
          <w:rFonts w:ascii="Palatino Linotype" w:eastAsia="Palatino Linotype" w:hAnsi="Palatino Linotype" w:cs="Palatino Linotype"/>
          <w:i/>
          <w:color w:val="000000" w:themeColor="text1"/>
        </w:rPr>
        <w:t>Una vez entregada la información, el solicitante acusará recibo por escrito, dándose por terminado el trámite de acceso a la información.”</w:t>
      </w:r>
    </w:p>
    <w:p w14:paraId="591E78DF" w14:textId="77777777" w:rsidR="0043498A" w:rsidRPr="006A7676" w:rsidRDefault="0043498A" w:rsidP="00482F0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lastRenderedPageBreak/>
        <w:t>Razón por la cual,</w:t>
      </w:r>
      <w:r w:rsidRPr="006A7676">
        <w:rPr>
          <w:rFonts w:ascii="Palatino Linotype" w:eastAsia="Palatino Linotype" w:hAnsi="Palatino Linotype" w:cs="Palatino Linotype"/>
          <w:b/>
          <w:color w:val="000000" w:themeColor="text1"/>
        </w:rPr>
        <w:t xml:space="preserve"> </w:t>
      </w:r>
      <w:r w:rsidRPr="006A7676">
        <w:rPr>
          <w:rFonts w:ascii="Palatino Linotype" w:eastAsia="Palatino Linotype" w:hAnsi="Palatino Linotype" w:cs="Palatino Linotype"/>
          <w:color w:val="000000" w:themeColor="text1"/>
        </w:rPr>
        <w:t xml:space="preserve">para dar cumplimiento a la presente resolución, el </w:t>
      </w:r>
      <w:r w:rsidRPr="006A7676">
        <w:rPr>
          <w:rFonts w:ascii="Palatino Linotype" w:eastAsia="Palatino Linotype" w:hAnsi="Palatino Linotype" w:cs="Palatino Linotype"/>
          <w:b/>
          <w:color w:val="000000" w:themeColor="text1"/>
        </w:rPr>
        <w:t>SUJETO OBLIGADO</w:t>
      </w:r>
      <w:r w:rsidRPr="006A7676">
        <w:rPr>
          <w:rFonts w:ascii="Palatino Linotype" w:eastAsia="Palatino Linotype" w:hAnsi="Palatino Linotype" w:cs="Palatino Linotype"/>
          <w:color w:val="000000" w:themeColor="text1"/>
        </w:rPr>
        <w:t xml:space="preserve"> deberá hacer del conocimiento de la parte </w:t>
      </w:r>
      <w:r w:rsidRPr="006A7676">
        <w:rPr>
          <w:rFonts w:ascii="Palatino Linotype" w:eastAsia="Palatino Linotype" w:hAnsi="Palatino Linotype" w:cs="Palatino Linotype"/>
          <w:b/>
          <w:color w:val="000000" w:themeColor="text1"/>
        </w:rPr>
        <w:t>RECURRENTE</w:t>
      </w:r>
      <w:r w:rsidRPr="006A7676">
        <w:rPr>
          <w:rFonts w:ascii="Palatino Linotype" w:eastAsia="Palatino Linotype" w:hAnsi="Palatino Linotype" w:cs="Palatino Linotype"/>
          <w:color w:val="000000" w:themeColor="text1"/>
        </w:rPr>
        <w:t xml:space="preserve">, vía SAIMEX, </w:t>
      </w:r>
      <w:r w:rsidRPr="006A7676">
        <w:rPr>
          <w:rFonts w:ascii="Palatino Linotype" w:eastAsia="Palatino Linotype" w:hAnsi="Palatino Linotype" w:cs="Palatino Linotype"/>
          <w:b/>
          <w:color w:val="000000" w:themeColor="text1"/>
          <w:u w:val="single"/>
        </w:rPr>
        <w:t>el costo por la reproducción y certificación de la información requerida</w:t>
      </w:r>
      <w:r w:rsidRPr="006A7676">
        <w:rPr>
          <w:rFonts w:ascii="Palatino Linotype" w:eastAsia="Palatino Linotype" w:hAnsi="Palatino Linotype" w:cs="Palatino Linotype"/>
          <w:color w:val="000000" w:themeColor="text1"/>
        </w:rPr>
        <w:t>, así como el procedimiento para la entrega de la misma una vez que haya efectuado el pago por concepto de derechos, en el que se establezca: lugar, día y horarios en los que podrá presentarse a recoger las copias certificadas, así como el nombre del o los servidores públicos que le atenderán.</w:t>
      </w:r>
    </w:p>
    <w:p w14:paraId="010FE193" w14:textId="77777777" w:rsidR="0043498A" w:rsidRPr="006A7676" w:rsidRDefault="0043498A" w:rsidP="00482F0F">
      <w:pPr>
        <w:spacing w:after="40" w:line="360" w:lineRule="auto"/>
        <w:jc w:val="both"/>
        <w:rPr>
          <w:rFonts w:ascii="Palatino Linotype" w:eastAsia="Palatino Linotype" w:hAnsi="Palatino Linotype" w:cs="Palatino Linotype"/>
          <w:color w:val="000000" w:themeColor="text1"/>
        </w:rPr>
      </w:pPr>
    </w:p>
    <w:p w14:paraId="594D80B8" w14:textId="77777777" w:rsidR="0043498A" w:rsidRPr="006A7676" w:rsidRDefault="0043498A" w:rsidP="00482F0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t xml:space="preserve">Ahora bien, conviene señalar que si bien dicha modalidad de entrega en copias certificadas faculta a los servidores públicos para que expidan certificaciones de los documentos solicitados que obran en los archivos de las dependencias o entidades en copia simple u original según sea el caso; también lo es que, en materia de acceso a la información la certificación </w:t>
      </w:r>
      <w:r w:rsidRPr="006A7676">
        <w:rPr>
          <w:rFonts w:ascii="Palatino Linotype" w:eastAsia="Palatino Linotype" w:hAnsi="Palatino Linotype" w:cs="Palatino Linotype"/>
          <w:b/>
          <w:color w:val="000000" w:themeColor="text1"/>
        </w:rPr>
        <w:t>únicamente por efecto constata que la copia certificada que se entrega es una reproducción fiel del documento -original o copia simple- que obra en los archivos de la dependencia</w:t>
      </w:r>
      <w:r w:rsidRPr="006A7676">
        <w:rPr>
          <w:rFonts w:ascii="Palatino Linotype" w:eastAsia="Palatino Linotype" w:hAnsi="Palatino Linotype" w:cs="Palatino Linotype"/>
          <w:color w:val="000000" w:themeColor="text1"/>
        </w:rPr>
        <w:t xml:space="preserve"> o entidad requerida, en ese orden de ideas, </w:t>
      </w:r>
      <w:r w:rsidRPr="006A7676">
        <w:rPr>
          <w:rFonts w:ascii="Palatino Linotype" w:eastAsia="Palatino Linotype" w:hAnsi="Palatino Linotype" w:cs="Palatino Linotype"/>
          <w:b/>
          <w:color w:val="000000" w:themeColor="text1"/>
          <w:u w:val="single"/>
        </w:rPr>
        <w:t>la certificación, para efectos de acceso a la información, no tiene como propósito que el documento certificado haga las veces de un original,</w:t>
      </w:r>
      <w:r w:rsidRPr="006A7676">
        <w:rPr>
          <w:rFonts w:ascii="Palatino Linotype" w:eastAsia="Palatino Linotype" w:hAnsi="Palatino Linotype" w:cs="Palatino Linotype"/>
          <w:color w:val="000000" w:themeColor="text1"/>
        </w:rPr>
        <w:t xml:space="preserve"> sino dejar evidencia de que los documentos obran en los archivos de los sujetos obligados, tal cual se encuentran, lo cual deberá quedar precisado en la leyenda de certificación correspondiente. </w:t>
      </w:r>
    </w:p>
    <w:p w14:paraId="0D4FF527" w14:textId="77777777" w:rsidR="00E2516D" w:rsidRPr="006A7676" w:rsidRDefault="00E2516D" w:rsidP="00482F0F">
      <w:pPr>
        <w:spacing w:line="360" w:lineRule="auto"/>
        <w:jc w:val="both"/>
        <w:rPr>
          <w:rFonts w:ascii="Palatino Linotype" w:eastAsia="Palatino Linotype" w:hAnsi="Palatino Linotype" w:cs="Palatino Linotype"/>
          <w:color w:val="000000" w:themeColor="text1"/>
        </w:rPr>
      </w:pPr>
    </w:p>
    <w:p w14:paraId="4F7CA418" w14:textId="77777777" w:rsidR="0043498A" w:rsidRPr="006A7676" w:rsidRDefault="0043498A" w:rsidP="00482F0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t xml:space="preserve">Sirve de fundamentación a lo antes expresado, el criterio 06/2017 emitido por el Instituto Nacional de Transparencia, Acceso a la Información y Protección de Datos Personales: </w:t>
      </w:r>
    </w:p>
    <w:p w14:paraId="7BB01F22" w14:textId="77777777" w:rsidR="0043498A" w:rsidRPr="006A7676" w:rsidRDefault="0043498A" w:rsidP="00482F0F">
      <w:pPr>
        <w:spacing w:line="360" w:lineRule="auto"/>
        <w:jc w:val="both"/>
        <w:rPr>
          <w:rFonts w:ascii="Palatino Linotype" w:eastAsia="Palatino Linotype" w:hAnsi="Palatino Linotype" w:cs="Palatino Linotype"/>
          <w:color w:val="000000" w:themeColor="text1"/>
        </w:rPr>
      </w:pPr>
    </w:p>
    <w:p w14:paraId="2EA74334" w14:textId="77777777" w:rsidR="0043498A" w:rsidRPr="006A7676" w:rsidRDefault="0043498A" w:rsidP="00482F0F">
      <w:pPr>
        <w:jc w:val="both"/>
        <w:rPr>
          <w:rFonts w:ascii="Palatino Linotype" w:eastAsia="Palatino Linotype" w:hAnsi="Palatino Linotype" w:cs="Palatino Linotype"/>
          <w:i/>
          <w:color w:val="000000" w:themeColor="text1"/>
        </w:rPr>
      </w:pPr>
      <w:r w:rsidRPr="006A7676">
        <w:rPr>
          <w:rFonts w:ascii="Palatino Linotype" w:eastAsia="Palatino Linotype" w:hAnsi="Palatino Linotype" w:cs="Palatino Linotype"/>
          <w:b/>
          <w:i/>
          <w:color w:val="000000" w:themeColor="text1"/>
        </w:rPr>
        <w:lastRenderedPageBreak/>
        <w:t xml:space="preserve">Copias certificadas, como modalidad de entrega en la Ley Federal de Transparencia y Acceso a la Información Pública corrobora que el documento es una copia fiel del que obra en los archivos del sujeto obligado. </w:t>
      </w:r>
      <w:r w:rsidRPr="006A7676">
        <w:rPr>
          <w:rFonts w:ascii="Palatino Linotype" w:eastAsia="Palatino Linotype" w:hAnsi="Palatino Linotype" w:cs="Palatino Linotype"/>
          <w:i/>
          <w:color w:val="000000" w:themeColor="text1"/>
        </w:rPr>
        <w:t>Los artículos 125, fracción V y 136 de la Ley Federal de Transparencia y Acceso a la Información Pública, prevén que el acceso a la información se dará en la modalidad de entrega elegida por los solicitantes, como lo es, en copia certificada. Considerando que el artículo 1° de la Ley en cita tiene como finalidad proveer lo necesario para garantizar el acceso de toda persona a la información en posesión de los sujetos obligados del ámbito federal, la certificación en materia de transparencia y acceso a la información tiene por efecto constatar que la copia certificada entregada es una reproducción fiel del documento -original o copia simple- que obra en los archivos del sujeto obligado. En ese orden de ideas, la certificación, para efectos de acceso a la información, a diferencia del concepto que tradicionalmente se ha sostenido en diversas tesis del Poder Judicial de la Federación, no tiene como propósito que el documento certificado haga las veces de un original, sino dejar evidencia de que los documentos obran en los archivos de los sujetos obligados, tal como se encuentran.</w:t>
      </w:r>
    </w:p>
    <w:p w14:paraId="61C9F270" w14:textId="77777777" w:rsidR="0043498A" w:rsidRPr="006A7676" w:rsidRDefault="0043498A" w:rsidP="00482F0F">
      <w:pPr>
        <w:jc w:val="both"/>
        <w:rPr>
          <w:rFonts w:ascii="Palatino Linotype" w:eastAsia="Palatino Linotype" w:hAnsi="Palatino Linotype" w:cs="Palatino Linotype"/>
          <w:i/>
          <w:color w:val="000000" w:themeColor="text1"/>
        </w:rPr>
      </w:pPr>
    </w:p>
    <w:p w14:paraId="1B6696A5" w14:textId="77777777" w:rsidR="0043498A" w:rsidRPr="006A7676" w:rsidRDefault="0043498A" w:rsidP="00482F0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t>Por las circunstancias específicas de haber sido solicitada la información de manera certificada, ésta tiene que ser entregada</w:t>
      </w:r>
      <w:r w:rsidR="001A3110" w:rsidRPr="006A7676">
        <w:rPr>
          <w:rFonts w:ascii="Palatino Linotype" w:eastAsia="Palatino Linotype" w:hAnsi="Palatino Linotype" w:cs="Palatino Linotype"/>
          <w:color w:val="000000" w:themeColor="text1"/>
        </w:rPr>
        <w:t xml:space="preserve"> para</w:t>
      </w:r>
      <w:r w:rsidRPr="006A7676">
        <w:rPr>
          <w:rFonts w:ascii="Palatino Linotype" w:eastAsia="Palatino Linotype" w:hAnsi="Palatino Linotype" w:cs="Palatino Linotype"/>
          <w:color w:val="000000" w:themeColor="text1"/>
        </w:rPr>
        <w:t xml:space="preserve"> satisfacer </w:t>
      </w:r>
      <w:r w:rsidR="001A3110" w:rsidRPr="006A7676">
        <w:rPr>
          <w:rFonts w:ascii="Palatino Linotype" w:eastAsia="Palatino Linotype" w:hAnsi="Palatino Linotype" w:cs="Palatino Linotype"/>
          <w:color w:val="000000" w:themeColor="text1"/>
        </w:rPr>
        <w:t xml:space="preserve">la </w:t>
      </w:r>
      <w:r w:rsidRPr="006A7676">
        <w:rPr>
          <w:rFonts w:ascii="Palatino Linotype" w:eastAsia="Palatino Linotype" w:hAnsi="Palatino Linotype" w:cs="Palatino Linotype"/>
          <w:color w:val="000000" w:themeColor="text1"/>
        </w:rPr>
        <w:t>modalidad</w:t>
      </w:r>
      <w:r w:rsidR="001A3110" w:rsidRPr="006A7676">
        <w:rPr>
          <w:rFonts w:ascii="Palatino Linotype" w:eastAsia="Palatino Linotype" w:hAnsi="Palatino Linotype" w:cs="Palatino Linotype"/>
          <w:color w:val="000000" w:themeColor="text1"/>
        </w:rPr>
        <w:t xml:space="preserve"> elegida</w:t>
      </w:r>
      <w:r w:rsidRPr="006A7676">
        <w:rPr>
          <w:rFonts w:ascii="Palatino Linotype" w:eastAsia="Palatino Linotype" w:hAnsi="Palatino Linotype" w:cs="Palatino Linotype"/>
          <w:color w:val="000000" w:themeColor="text1"/>
        </w:rPr>
        <w:t>.</w:t>
      </w:r>
    </w:p>
    <w:p w14:paraId="49ADF741" w14:textId="77777777" w:rsidR="001A3110" w:rsidRPr="006A7676" w:rsidRDefault="001A3110" w:rsidP="00482F0F">
      <w:pPr>
        <w:spacing w:line="360" w:lineRule="auto"/>
        <w:jc w:val="both"/>
        <w:rPr>
          <w:rFonts w:ascii="Palatino Linotype" w:eastAsia="Palatino Linotype" w:hAnsi="Palatino Linotype" w:cs="Palatino Linotype"/>
          <w:color w:val="000000" w:themeColor="text1"/>
        </w:rPr>
      </w:pPr>
    </w:p>
    <w:p w14:paraId="31F3651C" w14:textId="77777777" w:rsidR="001A3110" w:rsidRPr="006A7676" w:rsidRDefault="001A3110" w:rsidP="00482F0F">
      <w:pPr>
        <w:numPr>
          <w:ilvl w:val="0"/>
          <w:numId w:val="1"/>
        </w:numPr>
        <w:spacing w:line="360" w:lineRule="auto"/>
        <w:ind w:left="0" w:firstLine="0"/>
        <w:jc w:val="both"/>
        <w:rPr>
          <w:rFonts w:ascii="Palatino Linotype" w:hAnsi="Palatino Linotype"/>
          <w:color w:val="000000" w:themeColor="text1"/>
        </w:rPr>
      </w:pPr>
      <w:r w:rsidRPr="006A7676">
        <w:rPr>
          <w:rFonts w:ascii="Palatino Linotype" w:eastAsia="Palatino Linotype" w:hAnsi="Palatino Linotype" w:cs="Palatino Linotype"/>
          <w:color w:val="000000" w:themeColor="text1"/>
        </w:rPr>
        <w:t>Ahora bien, se debe de mencionar que no procede el cobro de las primeras veinte hojas, lo anterior derivado del criterio adoptado por la mayoría de los integrantes del Pleno de este Organismo Garante, se toma en consideración, por analogía, el criterio orientador 02/18 emitido por el Instituto Nacional de Transparencia, Acceso a la Información y Protección de Datos Personales, vigente a la fecha de la solicitud, que refiere lo siguiente:</w:t>
      </w:r>
    </w:p>
    <w:p w14:paraId="617ABD9C" w14:textId="77777777" w:rsidR="001A3110" w:rsidRPr="006A7676" w:rsidRDefault="001A3110" w:rsidP="00482F0F">
      <w:pPr>
        <w:pBdr>
          <w:top w:val="nil"/>
          <w:left w:val="nil"/>
          <w:bottom w:val="nil"/>
          <w:right w:val="nil"/>
          <w:between w:val="nil"/>
        </w:pBdr>
        <w:spacing w:before="120" w:after="120"/>
        <w:jc w:val="both"/>
        <w:rPr>
          <w:rFonts w:ascii="Palatino Linotype" w:hAnsi="Palatino Linotype"/>
          <w:color w:val="000000" w:themeColor="text1"/>
        </w:rPr>
      </w:pPr>
      <w:r w:rsidRPr="006A7676">
        <w:rPr>
          <w:rFonts w:ascii="Palatino Linotype" w:eastAsia="Palatino Linotype" w:hAnsi="Palatino Linotype" w:cs="Palatino Linotype"/>
          <w:b/>
          <w:color w:val="000000" w:themeColor="text1"/>
        </w:rPr>
        <w:t>“</w:t>
      </w:r>
      <w:r w:rsidRPr="006A7676">
        <w:rPr>
          <w:rFonts w:ascii="Palatino Linotype" w:eastAsia="Palatino Linotype" w:hAnsi="Palatino Linotype" w:cs="Palatino Linotype"/>
          <w:b/>
          <w:i/>
          <w:color w:val="000000" w:themeColor="text1"/>
        </w:rPr>
        <w:t>Gratuidad de las primeras veinte hojas simples o certificadas</w:t>
      </w:r>
      <w:r w:rsidRPr="006A7676">
        <w:rPr>
          <w:rFonts w:ascii="Palatino Linotype" w:eastAsia="Palatino Linotype" w:hAnsi="Palatino Linotype" w:cs="Palatino Linotype"/>
          <w:i/>
          <w:color w:val="000000" w:themeColor="text1"/>
        </w:rPr>
        <w:t>. Cuando la entrega de los datos personales sea a través de copias simples o certificadas, las primeras veinte hojas serán sin costo. ”</w:t>
      </w:r>
    </w:p>
    <w:p w14:paraId="3CC8ECBA" w14:textId="77777777" w:rsidR="00C11994" w:rsidRPr="006A7676" w:rsidRDefault="00C11994" w:rsidP="00482F0F">
      <w:pPr>
        <w:rPr>
          <w:rFonts w:ascii="Palatino Linotype" w:eastAsia="Palatino Linotype" w:hAnsi="Palatino Linotype" w:cs="Palatino Linotype"/>
          <w:color w:val="000000" w:themeColor="text1"/>
        </w:rPr>
      </w:pPr>
    </w:p>
    <w:p w14:paraId="032E7A5C" w14:textId="77777777" w:rsidR="00C11994" w:rsidRPr="006A7676" w:rsidRDefault="00C11994" w:rsidP="00482F0F">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6A7676">
        <w:rPr>
          <w:rFonts w:ascii="Palatino Linotype" w:eastAsia="Palatino Linotype" w:hAnsi="Palatino Linotype" w:cs="Palatino Linotype"/>
          <w:color w:val="000000" w:themeColor="text1"/>
        </w:rPr>
        <w:lastRenderedPageBreak/>
        <w:t xml:space="preserve">Ahora bien, por cuanto hace al Comité de Participación Ciudadana del Sistema Anticorrupción del Sistema Municipal del Ayuntamiento de Cocotitlán, se debe de analizar lo siguiente. </w:t>
      </w:r>
    </w:p>
    <w:p w14:paraId="2918C648" w14:textId="77777777" w:rsidR="00C11994" w:rsidRPr="006A7676" w:rsidRDefault="00C11994" w:rsidP="00482F0F">
      <w:pPr>
        <w:spacing w:line="360" w:lineRule="auto"/>
        <w:jc w:val="both"/>
        <w:rPr>
          <w:rFonts w:ascii="Palatino Linotype" w:eastAsia="Palatino Linotype" w:hAnsi="Palatino Linotype" w:cs="Palatino Linotype"/>
          <w:b/>
          <w:color w:val="000000" w:themeColor="text1"/>
        </w:rPr>
      </w:pPr>
    </w:p>
    <w:p w14:paraId="367B8E1A" w14:textId="2B47ABEC" w:rsidR="00C11994" w:rsidRPr="006A7676" w:rsidRDefault="00C11994" w:rsidP="00482F0F">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6A7676">
        <w:rPr>
          <w:rFonts w:ascii="Palatino Linotype" w:eastAsia="Palatino Linotype" w:hAnsi="Palatino Linotype" w:cs="Palatino Linotype"/>
          <w:color w:val="000000" w:themeColor="text1"/>
        </w:rPr>
        <w:t xml:space="preserve">En esa línea, de conformidad con </w:t>
      </w:r>
      <w:r w:rsidR="005436DE" w:rsidRPr="006A7676">
        <w:rPr>
          <w:rFonts w:ascii="Palatino Linotype" w:eastAsia="Palatino Linotype" w:hAnsi="Palatino Linotype" w:cs="Palatino Linotype"/>
          <w:color w:val="000000" w:themeColor="text1"/>
        </w:rPr>
        <w:t>el artículo 3 de la Ley de del Sistema Anticorrupción del Estado de México y Municipios, regula que por Comité de Participación Ciudadana Municipal, se entiende lo siguiente.</w:t>
      </w:r>
    </w:p>
    <w:p w14:paraId="3DEBB742" w14:textId="77777777" w:rsidR="005436DE" w:rsidRPr="006A7676" w:rsidRDefault="005436DE" w:rsidP="00482F0F">
      <w:pPr>
        <w:jc w:val="both"/>
        <w:rPr>
          <w:rFonts w:ascii="Palatino Linotype" w:eastAsia="Palatino Linotype" w:hAnsi="Palatino Linotype" w:cs="Palatino Linotype"/>
          <w:b/>
          <w:i/>
          <w:iCs/>
          <w:color w:val="000000" w:themeColor="text1"/>
        </w:rPr>
      </w:pPr>
      <w:r w:rsidRPr="006A7676">
        <w:rPr>
          <w:rFonts w:ascii="Palatino Linotype" w:eastAsia="Palatino Linotype" w:hAnsi="Palatino Linotype" w:cs="Palatino Linotype"/>
          <w:b/>
          <w:i/>
          <w:iCs/>
          <w:color w:val="000000" w:themeColor="text1"/>
        </w:rPr>
        <w:t xml:space="preserve">Artículo 3. Para efectos de la presente Ley, se entenderá por: </w:t>
      </w:r>
    </w:p>
    <w:p w14:paraId="779B51DA" w14:textId="5811CCD4" w:rsidR="005436DE" w:rsidRPr="006A7676" w:rsidRDefault="005436DE" w:rsidP="00482F0F">
      <w:pPr>
        <w:jc w:val="both"/>
        <w:rPr>
          <w:rFonts w:ascii="Palatino Linotype" w:eastAsia="Palatino Linotype" w:hAnsi="Palatino Linotype" w:cs="Palatino Linotype"/>
          <w:bCs/>
          <w:i/>
          <w:iCs/>
          <w:color w:val="000000" w:themeColor="text1"/>
        </w:rPr>
      </w:pPr>
      <w:r w:rsidRPr="006A7676">
        <w:rPr>
          <w:rFonts w:ascii="Palatino Linotype" w:eastAsia="Palatino Linotype" w:hAnsi="Palatino Linotype" w:cs="Palatino Linotype"/>
          <w:b/>
          <w:i/>
          <w:iCs/>
          <w:color w:val="000000" w:themeColor="text1"/>
        </w:rPr>
        <w:t>V. Comité de Participación Ciudadana Municipal:</w:t>
      </w:r>
      <w:r w:rsidRPr="006A7676">
        <w:rPr>
          <w:rFonts w:ascii="Palatino Linotype" w:eastAsia="Palatino Linotype" w:hAnsi="Palatino Linotype" w:cs="Palatino Linotype"/>
          <w:bCs/>
          <w:i/>
          <w:iCs/>
          <w:color w:val="000000" w:themeColor="text1"/>
        </w:rPr>
        <w:t xml:space="preserve"> A la instancia colegiada a nivel Municipal a que se refiere la Constitución Política del Estado Libre y Soberano de México, el cual contará con las facultades que establece la presente Ley.</w:t>
      </w:r>
    </w:p>
    <w:p w14:paraId="58EA324B" w14:textId="77777777" w:rsidR="005436DE" w:rsidRPr="006A7676" w:rsidRDefault="005436DE" w:rsidP="00482F0F">
      <w:pPr>
        <w:pStyle w:val="Prrafodelista"/>
        <w:ind w:left="0"/>
        <w:rPr>
          <w:rFonts w:ascii="Palatino Linotype" w:eastAsia="Palatino Linotype" w:hAnsi="Palatino Linotype" w:cs="Palatino Linotype"/>
          <w:b/>
          <w:color w:val="000000" w:themeColor="text1"/>
        </w:rPr>
      </w:pPr>
    </w:p>
    <w:p w14:paraId="459858AE" w14:textId="0D276B0A" w:rsidR="005436DE" w:rsidRPr="006A7676" w:rsidRDefault="005436DE" w:rsidP="00482F0F">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6A7676">
        <w:rPr>
          <w:rFonts w:ascii="Palatino Linotype" w:eastAsia="Palatino Linotype" w:hAnsi="Palatino Linotype" w:cs="Palatino Linotype"/>
          <w:bCs/>
          <w:color w:val="000000" w:themeColor="text1"/>
        </w:rPr>
        <w:t>Seguidamente la Ley del Sistema Anticorrupción del Estado de México y Municipios, considera un que los Ayuntamientos contarán con un Sistema Municipal Anticorrupción, los cuales se in</w:t>
      </w:r>
      <w:r w:rsidR="00F74530" w:rsidRPr="006A7676">
        <w:rPr>
          <w:rFonts w:ascii="Palatino Linotype" w:eastAsia="Palatino Linotype" w:hAnsi="Palatino Linotype" w:cs="Palatino Linotype"/>
          <w:bCs/>
          <w:color w:val="000000" w:themeColor="text1"/>
        </w:rPr>
        <w:t>tegrarán de la siguiente forma:</w:t>
      </w:r>
    </w:p>
    <w:p w14:paraId="3C421CE6" w14:textId="77777777" w:rsidR="00F74530" w:rsidRPr="006A7676" w:rsidRDefault="00F74530" w:rsidP="00447DF7">
      <w:pPr>
        <w:spacing w:line="360" w:lineRule="auto"/>
        <w:jc w:val="both"/>
        <w:rPr>
          <w:rFonts w:ascii="Palatino Linotype" w:eastAsia="Palatino Linotype" w:hAnsi="Palatino Linotype" w:cs="Palatino Linotype"/>
          <w:b/>
          <w:color w:val="000000" w:themeColor="text1"/>
        </w:rPr>
      </w:pPr>
    </w:p>
    <w:p w14:paraId="71F25667" w14:textId="77777777" w:rsidR="005436DE" w:rsidRPr="006A7676" w:rsidRDefault="005436DE" w:rsidP="00482F0F">
      <w:pPr>
        <w:jc w:val="both"/>
        <w:rPr>
          <w:rFonts w:ascii="Palatino Linotype" w:eastAsia="Palatino Linotype" w:hAnsi="Palatino Linotype" w:cs="Palatino Linotype"/>
          <w:bCs/>
          <w:i/>
          <w:iCs/>
          <w:color w:val="000000" w:themeColor="text1"/>
        </w:rPr>
      </w:pPr>
      <w:r w:rsidRPr="006A7676">
        <w:rPr>
          <w:rFonts w:ascii="Palatino Linotype" w:eastAsia="Palatino Linotype" w:hAnsi="Palatino Linotype" w:cs="Palatino Linotype"/>
          <w:b/>
          <w:i/>
          <w:iCs/>
          <w:color w:val="000000" w:themeColor="text1"/>
        </w:rPr>
        <w:t xml:space="preserve">Artículo 62. </w:t>
      </w:r>
      <w:r w:rsidRPr="006A7676">
        <w:rPr>
          <w:rFonts w:ascii="Palatino Linotype" w:eastAsia="Palatino Linotype" w:hAnsi="Palatino Linotype" w:cs="Palatino Linotype"/>
          <w:bCs/>
          <w:i/>
          <w:iCs/>
          <w:color w:val="000000" w:themeColor="text1"/>
        </w:rPr>
        <w:t>El Sistema Municipal Anticorrupción se integrará por:</w:t>
      </w:r>
    </w:p>
    <w:p w14:paraId="33F389C2" w14:textId="20F8B06B" w:rsidR="005436DE" w:rsidRPr="006A7676" w:rsidRDefault="005436DE" w:rsidP="00482F0F">
      <w:pPr>
        <w:pStyle w:val="Prrafodelista"/>
        <w:numPr>
          <w:ilvl w:val="0"/>
          <w:numId w:val="8"/>
        </w:numPr>
        <w:ind w:left="0" w:firstLine="0"/>
        <w:jc w:val="both"/>
        <w:rPr>
          <w:rFonts w:ascii="Palatino Linotype" w:eastAsia="Palatino Linotype" w:hAnsi="Palatino Linotype" w:cs="Palatino Linotype"/>
          <w:bCs/>
          <w:i/>
          <w:iCs/>
          <w:color w:val="000000" w:themeColor="text1"/>
        </w:rPr>
      </w:pPr>
      <w:r w:rsidRPr="006A7676">
        <w:rPr>
          <w:rFonts w:ascii="Palatino Linotype" w:eastAsia="Palatino Linotype" w:hAnsi="Palatino Linotype" w:cs="Palatino Linotype"/>
          <w:bCs/>
          <w:i/>
          <w:iCs/>
          <w:color w:val="000000" w:themeColor="text1"/>
        </w:rPr>
        <w:t xml:space="preserve">Un Comité Coordinador Municipal. </w:t>
      </w:r>
    </w:p>
    <w:p w14:paraId="6EF5772A" w14:textId="151DC404" w:rsidR="005436DE" w:rsidRPr="006A7676" w:rsidRDefault="005436DE" w:rsidP="00482F0F">
      <w:pPr>
        <w:pStyle w:val="Prrafodelista"/>
        <w:numPr>
          <w:ilvl w:val="0"/>
          <w:numId w:val="8"/>
        </w:numPr>
        <w:ind w:left="0" w:firstLine="0"/>
        <w:jc w:val="both"/>
        <w:rPr>
          <w:rFonts w:ascii="Palatino Linotype" w:eastAsia="Palatino Linotype" w:hAnsi="Palatino Linotype" w:cs="Palatino Linotype"/>
          <w:b/>
          <w:color w:val="000000" w:themeColor="text1"/>
        </w:rPr>
      </w:pPr>
      <w:r w:rsidRPr="006A7676">
        <w:rPr>
          <w:rFonts w:ascii="Palatino Linotype" w:eastAsia="Palatino Linotype" w:hAnsi="Palatino Linotype" w:cs="Palatino Linotype"/>
          <w:b/>
          <w:i/>
          <w:iCs/>
          <w:color w:val="000000" w:themeColor="text1"/>
        </w:rPr>
        <w:t>Un Comité de Participación Ciudadana</w:t>
      </w:r>
      <w:r w:rsidRPr="006A7676">
        <w:rPr>
          <w:rFonts w:ascii="Palatino Linotype" w:eastAsia="Palatino Linotype" w:hAnsi="Palatino Linotype" w:cs="Palatino Linotype"/>
          <w:b/>
          <w:color w:val="000000" w:themeColor="text1"/>
        </w:rPr>
        <w:t>.</w:t>
      </w:r>
    </w:p>
    <w:p w14:paraId="07CB1628" w14:textId="77777777" w:rsidR="005436DE" w:rsidRDefault="005436DE" w:rsidP="00482F0F">
      <w:pPr>
        <w:pStyle w:val="Prrafodelista"/>
        <w:ind w:left="0"/>
        <w:jc w:val="both"/>
        <w:rPr>
          <w:rFonts w:ascii="Palatino Linotype" w:eastAsia="Palatino Linotype" w:hAnsi="Palatino Linotype" w:cs="Palatino Linotype"/>
          <w:b/>
          <w:color w:val="000000" w:themeColor="text1"/>
        </w:rPr>
      </w:pPr>
    </w:p>
    <w:p w14:paraId="5E296F33" w14:textId="77777777" w:rsidR="008C1F26" w:rsidRPr="006A7676" w:rsidRDefault="008C1F26" w:rsidP="00482F0F">
      <w:pPr>
        <w:pStyle w:val="Prrafodelista"/>
        <w:ind w:left="0"/>
        <w:jc w:val="both"/>
        <w:rPr>
          <w:rFonts w:ascii="Palatino Linotype" w:eastAsia="Palatino Linotype" w:hAnsi="Palatino Linotype" w:cs="Palatino Linotype"/>
          <w:b/>
          <w:color w:val="000000" w:themeColor="text1"/>
        </w:rPr>
      </w:pPr>
    </w:p>
    <w:p w14:paraId="23A6491B" w14:textId="43A76757" w:rsidR="00F42E61" w:rsidRPr="006A7676" w:rsidRDefault="00F42E61" w:rsidP="00482F0F">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6A7676">
        <w:rPr>
          <w:rFonts w:ascii="Palatino Linotype" w:eastAsia="Palatino Linotype" w:hAnsi="Palatino Linotype" w:cs="Palatino Linotype"/>
          <w:color w:val="000000" w:themeColor="text1"/>
        </w:rPr>
        <w:t>En esa línea, la Ley de Sistema Anticorrupción del Estado de México y Municipios, regula lo siguiente para el Comité de Par</w:t>
      </w:r>
      <w:r w:rsidR="00F74530" w:rsidRPr="006A7676">
        <w:rPr>
          <w:rFonts w:ascii="Palatino Linotype" w:eastAsia="Palatino Linotype" w:hAnsi="Palatino Linotype" w:cs="Palatino Linotype"/>
          <w:color w:val="000000" w:themeColor="text1"/>
        </w:rPr>
        <w:t>ticipación Ciudadana Municipal:</w:t>
      </w:r>
    </w:p>
    <w:p w14:paraId="1631D2C6" w14:textId="77777777" w:rsidR="00F42E61" w:rsidRPr="006A7676" w:rsidRDefault="00F42E61" w:rsidP="00482F0F">
      <w:pPr>
        <w:jc w:val="both"/>
        <w:rPr>
          <w:rFonts w:ascii="Palatino Linotype" w:eastAsia="Palatino Linotype" w:hAnsi="Palatino Linotype" w:cs="Palatino Linotype"/>
          <w:bCs/>
          <w:i/>
          <w:iCs/>
          <w:color w:val="000000" w:themeColor="text1"/>
        </w:rPr>
      </w:pPr>
      <w:r w:rsidRPr="006A7676">
        <w:rPr>
          <w:rFonts w:ascii="Palatino Linotype" w:eastAsia="Palatino Linotype" w:hAnsi="Palatino Linotype" w:cs="Palatino Linotype"/>
          <w:b/>
          <w:i/>
          <w:iCs/>
          <w:color w:val="000000" w:themeColor="text1"/>
        </w:rPr>
        <w:t>Artículo 68.</w:t>
      </w:r>
      <w:r w:rsidRPr="006A7676">
        <w:rPr>
          <w:rFonts w:ascii="Palatino Linotype" w:eastAsia="Palatino Linotype" w:hAnsi="Palatino Linotype" w:cs="Palatino Linotype"/>
          <w:bCs/>
          <w:i/>
          <w:iCs/>
          <w:color w:val="000000" w:themeColor="text1"/>
        </w:rPr>
        <w:t xml:space="preserve"> El Comité de Participación Ciudadana Municipal, tiene como objetivo coadyuvar, en términos de la presente Ley al cumplimiento de los objetivos del Comité Coordinador Municipal, así como ser la instancia de vinculación con las organizaciones sociales y académicas relacionadas con las materias del Sistema Municipal Anticorrupción. </w:t>
      </w:r>
    </w:p>
    <w:p w14:paraId="2ADBFD40" w14:textId="77777777" w:rsidR="00F42E61" w:rsidRPr="006A7676" w:rsidRDefault="00F42E61" w:rsidP="00482F0F">
      <w:pPr>
        <w:jc w:val="both"/>
        <w:rPr>
          <w:rFonts w:ascii="Palatino Linotype" w:eastAsia="Palatino Linotype" w:hAnsi="Palatino Linotype" w:cs="Palatino Linotype"/>
          <w:bCs/>
          <w:i/>
          <w:iCs/>
          <w:color w:val="000000" w:themeColor="text1"/>
        </w:rPr>
      </w:pPr>
      <w:r w:rsidRPr="006A7676">
        <w:rPr>
          <w:rFonts w:ascii="Palatino Linotype" w:eastAsia="Palatino Linotype" w:hAnsi="Palatino Linotype" w:cs="Palatino Linotype"/>
          <w:b/>
          <w:i/>
          <w:iCs/>
          <w:color w:val="000000" w:themeColor="text1"/>
        </w:rPr>
        <w:t>Artículo 69</w:t>
      </w:r>
      <w:r w:rsidRPr="006A7676">
        <w:rPr>
          <w:rFonts w:ascii="Palatino Linotype" w:eastAsia="Palatino Linotype" w:hAnsi="Palatino Linotype" w:cs="Palatino Linotype"/>
          <w:bCs/>
          <w:i/>
          <w:iCs/>
          <w:color w:val="000000" w:themeColor="text1"/>
        </w:rPr>
        <w:t xml:space="preserve">. El Comité de Participación Ciudadana Municipal se integrará por tres ciudadanos que se hayan destacado por su contribución al combate a la corrupción, de notoria buena conducta y honorabilidad manifiesta. </w:t>
      </w:r>
    </w:p>
    <w:p w14:paraId="193B24A5" w14:textId="77777777" w:rsidR="00F42E61" w:rsidRPr="006A7676" w:rsidRDefault="00F42E61" w:rsidP="00482F0F">
      <w:pPr>
        <w:jc w:val="both"/>
        <w:rPr>
          <w:rFonts w:ascii="Palatino Linotype" w:eastAsia="Palatino Linotype" w:hAnsi="Palatino Linotype" w:cs="Palatino Linotype"/>
          <w:bCs/>
          <w:i/>
          <w:iCs/>
          <w:color w:val="000000" w:themeColor="text1"/>
        </w:rPr>
      </w:pPr>
      <w:r w:rsidRPr="006A7676">
        <w:rPr>
          <w:rFonts w:ascii="Palatino Linotype" w:eastAsia="Palatino Linotype" w:hAnsi="Palatino Linotype" w:cs="Palatino Linotype"/>
          <w:b/>
          <w:i/>
          <w:iCs/>
          <w:color w:val="000000" w:themeColor="text1"/>
        </w:rPr>
        <w:lastRenderedPageBreak/>
        <w:t>Artículo 70.</w:t>
      </w:r>
      <w:r w:rsidRPr="006A7676">
        <w:rPr>
          <w:rFonts w:ascii="Palatino Linotype" w:eastAsia="Palatino Linotype" w:hAnsi="Palatino Linotype" w:cs="Palatino Linotype"/>
          <w:bCs/>
          <w:i/>
          <w:iCs/>
          <w:color w:val="000000" w:themeColor="text1"/>
        </w:rPr>
        <w:t xml:space="preserve"> Los integrantes del Comité de Participación Ciudadana Municipal, no podrán ocupar durante el tiempo de su gestión un empleo, cargo o comisión de cualquier naturaleza, en los gobiernos federal, local o municipal, ni cualquier otro empleo que les impida el libre ejercicio de los servicios que prestarán en dicho Comité. </w:t>
      </w:r>
    </w:p>
    <w:p w14:paraId="0C27DA62" w14:textId="77777777" w:rsidR="00884F75" w:rsidRPr="006A7676" w:rsidRDefault="00F42E61" w:rsidP="00482F0F">
      <w:pPr>
        <w:jc w:val="both"/>
        <w:rPr>
          <w:rFonts w:ascii="Palatino Linotype" w:hAnsi="Palatino Linotype"/>
          <w:bCs/>
          <w:i/>
          <w:iCs/>
          <w:color w:val="000000" w:themeColor="text1"/>
        </w:rPr>
      </w:pPr>
      <w:r w:rsidRPr="006A7676">
        <w:rPr>
          <w:rFonts w:ascii="Palatino Linotype" w:eastAsia="Palatino Linotype" w:hAnsi="Palatino Linotype" w:cs="Palatino Linotype"/>
          <w:b/>
          <w:i/>
          <w:iCs/>
          <w:color w:val="000000" w:themeColor="text1"/>
        </w:rPr>
        <w:t>Durarán en su encargo tres años sin posibilidad de reelección, serán renovados de manera escalonada y solo podrán ser removidos por alguna de las causas establecidas en la normatividad relativa a los actos de particulares vinculados con faltas administrativas graves</w:t>
      </w:r>
      <w:r w:rsidRPr="006A7676">
        <w:rPr>
          <w:rFonts w:ascii="Palatino Linotype" w:eastAsia="Palatino Linotype" w:hAnsi="Palatino Linotype" w:cs="Palatino Linotype"/>
          <w:bCs/>
          <w:i/>
          <w:iCs/>
          <w:color w:val="000000" w:themeColor="text1"/>
        </w:rPr>
        <w:t xml:space="preserve">. </w:t>
      </w:r>
      <w:r w:rsidRPr="006A7676">
        <w:rPr>
          <w:rFonts w:ascii="Palatino Linotype" w:eastAsia="Palatino Linotype" w:hAnsi="Palatino Linotype" w:cs="Palatino Linotype"/>
          <w:b/>
          <w:i/>
          <w:iCs/>
          <w:color w:val="000000" w:themeColor="text1"/>
        </w:rPr>
        <w:t>Artículo 71.</w:t>
      </w:r>
      <w:r w:rsidRPr="006A7676">
        <w:rPr>
          <w:rFonts w:ascii="Palatino Linotype" w:eastAsia="Palatino Linotype" w:hAnsi="Palatino Linotype" w:cs="Palatino Linotype"/>
          <w:bCs/>
          <w:i/>
          <w:iCs/>
          <w:color w:val="000000" w:themeColor="text1"/>
        </w:rPr>
        <w:t xml:space="preserve"> Los miembros del Comité de Participación Ciudadana Municipal, no tendrán relación laboral alguna por virtud de su encargo en el Comité Coordinador Municipal, sin embargo, su contraprestación se determinará a través de contratos de prestación de servicios por honorarios, en términos de lo que establezca el Comité Coordinador Municipal, por lo que no gozarán de prestaciones, garantizando así la objetividad en sus aportaciones. Los integrantes del Comité de Participación Ciudadana Municipal estarán sujetos al régimen de responsabilidades que señala la Ley de Responsabilidades Administrativas del Estado de México y Municipios y le serán aplicables las obligaciones de confidencialidad, secrecía y resguardo de información que establezcan las leyes aplicables. En la conformación del Comité de Participación Ciudadana Municipal, se procurará que prevalezca la equidad de género.</w:t>
      </w:r>
      <w:r w:rsidRPr="006A7676">
        <w:rPr>
          <w:rFonts w:ascii="Palatino Linotype" w:hAnsi="Palatino Linotype"/>
          <w:bCs/>
          <w:i/>
          <w:iCs/>
          <w:color w:val="000000" w:themeColor="text1"/>
        </w:rPr>
        <w:t xml:space="preserve"> </w:t>
      </w:r>
    </w:p>
    <w:p w14:paraId="20C5FF64" w14:textId="77777777" w:rsidR="00884F75" w:rsidRPr="006A7676" w:rsidRDefault="00F42E61" w:rsidP="00482F0F">
      <w:pPr>
        <w:jc w:val="both"/>
        <w:rPr>
          <w:rFonts w:ascii="Palatino Linotype" w:eastAsia="Palatino Linotype" w:hAnsi="Palatino Linotype" w:cs="Palatino Linotype"/>
          <w:b/>
          <w:i/>
          <w:iCs/>
          <w:color w:val="000000" w:themeColor="text1"/>
        </w:rPr>
      </w:pPr>
      <w:r w:rsidRPr="006A7676">
        <w:rPr>
          <w:rFonts w:ascii="Palatino Linotype" w:eastAsia="Palatino Linotype" w:hAnsi="Palatino Linotype" w:cs="Palatino Linotype"/>
          <w:b/>
          <w:i/>
          <w:iCs/>
          <w:color w:val="000000" w:themeColor="text1"/>
        </w:rPr>
        <w:t>Artículo 72</w:t>
      </w:r>
      <w:r w:rsidRPr="006A7676">
        <w:rPr>
          <w:rFonts w:ascii="Palatino Linotype" w:eastAsia="Palatino Linotype" w:hAnsi="Palatino Linotype" w:cs="Palatino Linotype"/>
          <w:bCs/>
          <w:i/>
          <w:iCs/>
          <w:color w:val="000000" w:themeColor="text1"/>
        </w:rPr>
        <w:t xml:space="preserve">. </w:t>
      </w:r>
      <w:r w:rsidRPr="006A7676">
        <w:rPr>
          <w:rFonts w:ascii="Palatino Linotype" w:eastAsia="Palatino Linotype" w:hAnsi="Palatino Linotype" w:cs="Palatino Linotype"/>
          <w:b/>
          <w:i/>
          <w:iCs/>
          <w:color w:val="000000" w:themeColor="text1"/>
        </w:rPr>
        <w:t xml:space="preserve">Los integrantes del Comité de Participación Ciudadana Municipal, serán nombrados conforme al procedimiento siguiente: </w:t>
      </w:r>
    </w:p>
    <w:p w14:paraId="3ADDEFA5" w14:textId="77777777" w:rsidR="00884F75" w:rsidRPr="006A7676" w:rsidRDefault="00F42E61" w:rsidP="00482F0F">
      <w:pPr>
        <w:jc w:val="both"/>
        <w:rPr>
          <w:rFonts w:ascii="Palatino Linotype" w:eastAsia="Palatino Linotype" w:hAnsi="Palatino Linotype" w:cs="Palatino Linotype"/>
          <w:bCs/>
          <w:i/>
          <w:iCs/>
          <w:color w:val="000000" w:themeColor="text1"/>
        </w:rPr>
      </w:pPr>
      <w:r w:rsidRPr="006A7676">
        <w:rPr>
          <w:rFonts w:ascii="Palatino Linotype" w:eastAsia="Palatino Linotype" w:hAnsi="Palatino Linotype" w:cs="Palatino Linotype"/>
          <w:bCs/>
          <w:i/>
          <w:iCs/>
          <w:color w:val="000000" w:themeColor="text1"/>
        </w:rPr>
        <w:t xml:space="preserve">I. El Ayuntamiento constituirá una Comisión de Selección Municipal, integrada por cinco mexiquenses por un periodo de dieciocho meses, de la siguiente manera: </w:t>
      </w:r>
    </w:p>
    <w:p w14:paraId="6E231AA7" w14:textId="77777777" w:rsidR="00884F75" w:rsidRPr="006A7676" w:rsidRDefault="00F42E61" w:rsidP="00482F0F">
      <w:pPr>
        <w:jc w:val="both"/>
        <w:rPr>
          <w:rFonts w:ascii="Palatino Linotype" w:eastAsia="Palatino Linotype" w:hAnsi="Palatino Linotype" w:cs="Palatino Linotype"/>
          <w:bCs/>
          <w:i/>
          <w:iCs/>
          <w:color w:val="000000" w:themeColor="text1"/>
        </w:rPr>
      </w:pPr>
      <w:r w:rsidRPr="006A7676">
        <w:rPr>
          <w:rFonts w:ascii="Palatino Linotype" w:eastAsia="Palatino Linotype" w:hAnsi="Palatino Linotype" w:cs="Palatino Linotype"/>
          <w:bCs/>
          <w:i/>
          <w:iCs/>
          <w:color w:val="000000" w:themeColor="text1"/>
        </w:rPr>
        <w:t>a) Convocará a las instituciones de educación e investigación del Municipio para proponer candidatos a fin de conformar la Comisión de referencia, para lo cual deberán enviar los documentos que acrediten el perfil solicitado en la convocatoria, en un plazo no mayor a quince días hábiles para seleccionar a tres integrantes, basándose en los elementos decisorios que se hayan plasmado en la convocatoria, tomando en cuenta que se hayan destacado por su contribución en materia de fiscalización, de rendición de cuentas y combate a la corrupción.</w:t>
      </w:r>
    </w:p>
    <w:p w14:paraId="7B256B34" w14:textId="77777777" w:rsidR="00884F75" w:rsidRPr="006A7676" w:rsidRDefault="00F42E61" w:rsidP="00482F0F">
      <w:pPr>
        <w:jc w:val="both"/>
        <w:rPr>
          <w:rFonts w:ascii="Palatino Linotype" w:eastAsia="Palatino Linotype" w:hAnsi="Palatino Linotype" w:cs="Palatino Linotype"/>
          <w:bCs/>
          <w:i/>
          <w:iCs/>
          <w:color w:val="000000" w:themeColor="text1"/>
        </w:rPr>
      </w:pPr>
      <w:r w:rsidRPr="006A7676">
        <w:rPr>
          <w:rFonts w:ascii="Palatino Linotype" w:eastAsia="Palatino Linotype" w:hAnsi="Palatino Linotype" w:cs="Palatino Linotype"/>
          <w:bCs/>
          <w:i/>
          <w:iCs/>
          <w:color w:val="000000" w:themeColor="text1"/>
        </w:rPr>
        <w:t xml:space="preserve">b) Convocará a organizaciones de la sociedad civil o en su caso, personas con conocimientos en materia de fiscalización, de rendición de cuentas y combate a la corrupción para seleccionar a dos integrantes, en los mismos términos del inciso anterior. </w:t>
      </w:r>
    </w:p>
    <w:p w14:paraId="2E455F47" w14:textId="77777777" w:rsidR="00884F75" w:rsidRPr="006A7676" w:rsidRDefault="00F42E61" w:rsidP="00482F0F">
      <w:pPr>
        <w:jc w:val="both"/>
        <w:rPr>
          <w:rFonts w:ascii="Palatino Linotype" w:eastAsia="Palatino Linotype" w:hAnsi="Palatino Linotype" w:cs="Palatino Linotype"/>
          <w:bCs/>
          <w:i/>
          <w:iCs/>
          <w:color w:val="000000" w:themeColor="text1"/>
        </w:rPr>
      </w:pPr>
      <w:r w:rsidRPr="006A7676">
        <w:rPr>
          <w:rFonts w:ascii="Palatino Linotype" w:eastAsia="Palatino Linotype" w:hAnsi="Palatino Linotype" w:cs="Palatino Linotype"/>
          <w:bCs/>
          <w:i/>
          <w:iCs/>
          <w:color w:val="000000" w:themeColor="text1"/>
        </w:rPr>
        <w:t xml:space="preserve">El cargo de miembro de la Comisión de Selección Municipal será honorario. Quienes funjan como integrantes no podrán ser designados como integrantes del Comité de Participación Ciudadana Municipal, por un periodo de tres años contados a partir de la disolución de la Comisión de Selección Municipal </w:t>
      </w:r>
    </w:p>
    <w:p w14:paraId="574FACA4" w14:textId="269EF422" w:rsidR="00884F75" w:rsidRPr="006A7676" w:rsidRDefault="00F42E61" w:rsidP="00482F0F">
      <w:pPr>
        <w:pStyle w:val="Prrafodelista"/>
        <w:numPr>
          <w:ilvl w:val="0"/>
          <w:numId w:val="8"/>
        </w:numPr>
        <w:ind w:left="0" w:firstLine="0"/>
        <w:jc w:val="both"/>
        <w:rPr>
          <w:rFonts w:ascii="Palatino Linotype" w:eastAsia="Palatino Linotype" w:hAnsi="Palatino Linotype" w:cs="Palatino Linotype"/>
          <w:bCs/>
          <w:i/>
          <w:iCs/>
          <w:color w:val="000000" w:themeColor="text1"/>
        </w:rPr>
      </w:pPr>
      <w:r w:rsidRPr="006A7676">
        <w:rPr>
          <w:rFonts w:ascii="Palatino Linotype" w:eastAsia="Palatino Linotype" w:hAnsi="Palatino Linotype" w:cs="Palatino Linotype"/>
          <w:bCs/>
          <w:i/>
          <w:iCs/>
          <w:color w:val="000000" w:themeColor="text1"/>
        </w:rPr>
        <w:lastRenderedPageBreak/>
        <w:t xml:space="preserve">La Comisión de Selección Municipal deberá emitir una convocatoria con el objeto de realizar consulta pública municipal para que presenten sus postulaciones de aspirantes a ocupar el cargo. </w:t>
      </w:r>
    </w:p>
    <w:p w14:paraId="1A204D65" w14:textId="77777777" w:rsidR="00013603" w:rsidRPr="006A7676" w:rsidRDefault="00F42E61" w:rsidP="00482F0F">
      <w:pPr>
        <w:jc w:val="both"/>
        <w:rPr>
          <w:rFonts w:ascii="Palatino Linotype" w:eastAsia="Palatino Linotype" w:hAnsi="Palatino Linotype" w:cs="Palatino Linotype"/>
          <w:bCs/>
          <w:i/>
          <w:iCs/>
          <w:color w:val="000000" w:themeColor="text1"/>
        </w:rPr>
      </w:pPr>
      <w:r w:rsidRPr="006A7676">
        <w:rPr>
          <w:rFonts w:ascii="Palatino Linotype" w:eastAsia="Palatino Linotype" w:hAnsi="Palatino Linotype" w:cs="Palatino Linotype"/>
          <w:bCs/>
          <w:i/>
          <w:iCs/>
          <w:color w:val="000000" w:themeColor="text1"/>
        </w:rPr>
        <w:t xml:space="preserve">Para ello, definirá la metodología, plazos y criterios de selección de los integrantes del Comité de Participación Ciudadana Municipal y deberá hacerlo público, en donde deberá considerar al menos las siguientes características: </w:t>
      </w:r>
    </w:p>
    <w:p w14:paraId="65B64FF4" w14:textId="77777777" w:rsidR="00013603" w:rsidRPr="006A7676" w:rsidRDefault="00F42E61" w:rsidP="00482F0F">
      <w:pPr>
        <w:jc w:val="both"/>
        <w:rPr>
          <w:rFonts w:ascii="Palatino Linotype" w:eastAsia="Palatino Linotype" w:hAnsi="Palatino Linotype" w:cs="Palatino Linotype"/>
          <w:bCs/>
          <w:i/>
          <w:iCs/>
          <w:color w:val="000000" w:themeColor="text1"/>
        </w:rPr>
      </w:pPr>
      <w:r w:rsidRPr="006A7676">
        <w:rPr>
          <w:rFonts w:ascii="Palatino Linotype" w:eastAsia="Palatino Linotype" w:hAnsi="Palatino Linotype" w:cs="Palatino Linotype"/>
          <w:bCs/>
          <w:i/>
          <w:iCs/>
          <w:color w:val="000000" w:themeColor="text1"/>
        </w:rPr>
        <w:t xml:space="preserve">a) El método de registro y evaluación de los aspirantes. </w:t>
      </w:r>
    </w:p>
    <w:p w14:paraId="3B703960" w14:textId="77777777" w:rsidR="00013603" w:rsidRPr="006A7676" w:rsidRDefault="00F42E61" w:rsidP="00482F0F">
      <w:pPr>
        <w:jc w:val="both"/>
        <w:rPr>
          <w:rFonts w:ascii="Palatino Linotype" w:eastAsia="Palatino Linotype" w:hAnsi="Palatino Linotype" w:cs="Palatino Linotype"/>
          <w:bCs/>
          <w:i/>
          <w:iCs/>
          <w:color w:val="000000" w:themeColor="text1"/>
        </w:rPr>
      </w:pPr>
      <w:r w:rsidRPr="006A7676">
        <w:rPr>
          <w:rFonts w:ascii="Palatino Linotype" w:eastAsia="Palatino Linotype" w:hAnsi="Palatino Linotype" w:cs="Palatino Linotype"/>
          <w:bCs/>
          <w:i/>
          <w:iCs/>
          <w:color w:val="000000" w:themeColor="text1"/>
        </w:rPr>
        <w:t xml:space="preserve">b) Hacer pública la lista de los aspirantes. </w:t>
      </w:r>
    </w:p>
    <w:p w14:paraId="0BED223B" w14:textId="77777777" w:rsidR="00013603" w:rsidRPr="006A7676" w:rsidRDefault="00F42E61" w:rsidP="00482F0F">
      <w:pPr>
        <w:jc w:val="both"/>
        <w:rPr>
          <w:rFonts w:ascii="Palatino Linotype" w:eastAsia="Palatino Linotype" w:hAnsi="Palatino Linotype" w:cs="Palatino Linotype"/>
          <w:bCs/>
          <w:i/>
          <w:iCs/>
          <w:color w:val="000000" w:themeColor="text1"/>
        </w:rPr>
      </w:pPr>
      <w:r w:rsidRPr="006A7676">
        <w:rPr>
          <w:rFonts w:ascii="Palatino Linotype" w:eastAsia="Palatino Linotype" w:hAnsi="Palatino Linotype" w:cs="Palatino Linotype"/>
          <w:bCs/>
          <w:i/>
          <w:iCs/>
          <w:color w:val="000000" w:themeColor="text1"/>
        </w:rPr>
        <w:t xml:space="preserve">c) Hacer públicos los documentos que hayan sido entregados para su inscripción en versiones públicas. </w:t>
      </w:r>
    </w:p>
    <w:p w14:paraId="75188A2A" w14:textId="77777777" w:rsidR="00013603" w:rsidRPr="006A7676" w:rsidRDefault="00F42E61" w:rsidP="00482F0F">
      <w:pPr>
        <w:jc w:val="both"/>
        <w:rPr>
          <w:rFonts w:ascii="Palatino Linotype" w:eastAsia="Palatino Linotype" w:hAnsi="Palatino Linotype" w:cs="Palatino Linotype"/>
          <w:bCs/>
          <w:i/>
          <w:iCs/>
          <w:color w:val="000000" w:themeColor="text1"/>
        </w:rPr>
      </w:pPr>
      <w:r w:rsidRPr="006A7676">
        <w:rPr>
          <w:rFonts w:ascii="Palatino Linotype" w:eastAsia="Palatino Linotype" w:hAnsi="Palatino Linotype" w:cs="Palatino Linotype"/>
          <w:bCs/>
          <w:i/>
          <w:iCs/>
          <w:color w:val="000000" w:themeColor="text1"/>
        </w:rPr>
        <w:t xml:space="preserve">d) Hacer público el cronograma de audiencias. </w:t>
      </w:r>
    </w:p>
    <w:p w14:paraId="4E6127F7" w14:textId="77777777" w:rsidR="00013603" w:rsidRPr="006A7676" w:rsidRDefault="00F42E61" w:rsidP="00482F0F">
      <w:pPr>
        <w:jc w:val="both"/>
        <w:rPr>
          <w:rFonts w:ascii="Palatino Linotype" w:eastAsia="Palatino Linotype" w:hAnsi="Palatino Linotype" w:cs="Palatino Linotype"/>
          <w:bCs/>
          <w:i/>
          <w:iCs/>
          <w:color w:val="000000" w:themeColor="text1"/>
        </w:rPr>
      </w:pPr>
      <w:r w:rsidRPr="006A7676">
        <w:rPr>
          <w:rFonts w:ascii="Palatino Linotype" w:eastAsia="Palatino Linotype" w:hAnsi="Palatino Linotype" w:cs="Palatino Linotype"/>
          <w:bCs/>
          <w:i/>
          <w:iCs/>
          <w:color w:val="000000" w:themeColor="text1"/>
        </w:rPr>
        <w:t>e) Podrán efectuarse audiencias públicas en las que se invitará a participar a investigadores, académicos y a organizaciones de la sociedad civil, especialistas en la materia.</w:t>
      </w:r>
    </w:p>
    <w:p w14:paraId="434E161D" w14:textId="77777777" w:rsidR="00013603" w:rsidRPr="006A7676" w:rsidRDefault="00F42E61" w:rsidP="00482F0F">
      <w:pPr>
        <w:jc w:val="both"/>
        <w:rPr>
          <w:rFonts w:ascii="Palatino Linotype" w:eastAsia="Palatino Linotype" w:hAnsi="Palatino Linotype" w:cs="Palatino Linotype"/>
          <w:bCs/>
          <w:i/>
          <w:iCs/>
          <w:color w:val="000000" w:themeColor="text1"/>
        </w:rPr>
      </w:pPr>
      <w:r w:rsidRPr="006A7676">
        <w:rPr>
          <w:rFonts w:ascii="Palatino Linotype" w:eastAsia="Palatino Linotype" w:hAnsi="Palatino Linotype" w:cs="Palatino Linotype"/>
          <w:bCs/>
          <w:i/>
          <w:iCs/>
          <w:color w:val="000000" w:themeColor="text1"/>
        </w:rPr>
        <w:t xml:space="preserve"> f) El plazo en que se deberá hacer la designación que al efecto se determine y que se tomará, en sesión pública, por el voto de la mayoría de sus miembros. En caso de generar vacantes imprevistas, el proceso de selección del nuevo integrante no podrá exceder el límite de cuarenta y cinco días hábiles y el ciudadano que resulte electo desempeñará el encargo por el tiempo restante de la vacante a ocupar. </w:t>
      </w:r>
    </w:p>
    <w:p w14:paraId="63F52E38" w14:textId="77777777" w:rsidR="00013603" w:rsidRPr="006A7676" w:rsidRDefault="00F42E61" w:rsidP="00482F0F">
      <w:pPr>
        <w:jc w:val="both"/>
        <w:rPr>
          <w:rFonts w:ascii="Palatino Linotype" w:eastAsia="Palatino Linotype" w:hAnsi="Palatino Linotype" w:cs="Palatino Linotype"/>
          <w:b/>
          <w:i/>
          <w:iCs/>
          <w:color w:val="000000" w:themeColor="text1"/>
        </w:rPr>
      </w:pPr>
      <w:r w:rsidRPr="006A7676">
        <w:rPr>
          <w:rFonts w:ascii="Palatino Linotype" w:eastAsia="Palatino Linotype" w:hAnsi="Palatino Linotype" w:cs="Palatino Linotype"/>
          <w:b/>
          <w:i/>
          <w:iCs/>
          <w:color w:val="000000" w:themeColor="text1"/>
        </w:rPr>
        <w:t>Artículo 73</w:t>
      </w:r>
      <w:r w:rsidRPr="006A7676">
        <w:rPr>
          <w:rFonts w:ascii="Palatino Linotype" w:eastAsia="Palatino Linotype" w:hAnsi="Palatino Linotype" w:cs="Palatino Linotype"/>
          <w:bCs/>
          <w:i/>
          <w:iCs/>
          <w:color w:val="000000" w:themeColor="text1"/>
        </w:rPr>
        <w:t xml:space="preserve">. </w:t>
      </w:r>
      <w:r w:rsidRPr="006A7676">
        <w:rPr>
          <w:rFonts w:ascii="Palatino Linotype" w:eastAsia="Palatino Linotype" w:hAnsi="Palatino Linotype" w:cs="Palatino Linotype"/>
          <w:b/>
          <w:i/>
          <w:iCs/>
          <w:color w:val="000000" w:themeColor="text1"/>
        </w:rPr>
        <w:t xml:space="preserve">Los participantes en el Comité de Participación Ciudadana Municipal se rotarán anualmente la representación ante el Comité Coordinador Municipal, atendiendo a la antigüedad que tengan en el Comité de Participación Ciudadana Municipal. </w:t>
      </w:r>
    </w:p>
    <w:p w14:paraId="6C817DB2" w14:textId="77777777" w:rsidR="00013603" w:rsidRPr="006A7676" w:rsidRDefault="00F42E61" w:rsidP="00482F0F">
      <w:pPr>
        <w:jc w:val="both"/>
        <w:rPr>
          <w:rFonts w:ascii="Palatino Linotype" w:eastAsia="Palatino Linotype" w:hAnsi="Palatino Linotype" w:cs="Palatino Linotype"/>
          <w:bCs/>
          <w:i/>
          <w:iCs/>
          <w:color w:val="000000" w:themeColor="text1"/>
        </w:rPr>
      </w:pPr>
      <w:r w:rsidRPr="006A7676">
        <w:rPr>
          <w:rFonts w:ascii="Palatino Linotype" w:eastAsia="Palatino Linotype" w:hAnsi="Palatino Linotype" w:cs="Palatino Linotype"/>
          <w:bCs/>
          <w:i/>
          <w:iCs/>
          <w:color w:val="000000" w:themeColor="text1"/>
        </w:rPr>
        <w:t xml:space="preserve">De presentarse la ausencia temporal del representante, el Comité de Participación Ciudadana Municipal, nombrará de entre sus integrantes a quien deba sustituirlo durante el tiempo de su ausencia. </w:t>
      </w:r>
    </w:p>
    <w:p w14:paraId="695E9F77" w14:textId="77777777" w:rsidR="00013603" w:rsidRPr="006A7676" w:rsidRDefault="00F42E61" w:rsidP="00482F0F">
      <w:pPr>
        <w:jc w:val="both"/>
        <w:rPr>
          <w:rFonts w:ascii="Palatino Linotype" w:eastAsia="Palatino Linotype" w:hAnsi="Palatino Linotype" w:cs="Palatino Linotype"/>
          <w:bCs/>
          <w:i/>
          <w:iCs/>
          <w:color w:val="000000" w:themeColor="text1"/>
        </w:rPr>
      </w:pPr>
      <w:r w:rsidRPr="006A7676">
        <w:rPr>
          <w:rFonts w:ascii="Palatino Linotype" w:eastAsia="Palatino Linotype" w:hAnsi="Palatino Linotype" w:cs="Palatino Linotype"/>
          <w:bCs/>
          <w:i/>
          <w:iCs/>
          <w:color w:val="000000" w:themeColor="text1"/>
        </w:rPr>
        <w:t>Esta suplencia no podrá ser mayor a dos meses.</w:t>
      </w:r>
    </w:p>
    <w:p w14:paraId="3F355C2A" w14:textId="13C4F5FD" w:rsidR="00013603" w:rsidRPr="006A7676" w:rsidRDefault="00F42E61" w:rsidP="00482F0F">
      <w:pPr>
        <w:jc w:val="both"/>
        <w:rPr>
          <w:rFonts w:ascii="Palatino Linotype" w:eastAsia="Palatino Linotype" w:hAnsi="Palatino Linotype" w:cs="Palatino Linotype"/>
          <w:bCs/>
          <w:i/>
          <w:iCs/>
          <w:color w:val="000000" w:themeColor="text1"/>
        </w:rPr>
      </w:pPr>
      <w:r w:rsidRPr="006A7676">
        <w:rPr>
          <w:rFonts w:ascii="Palatino Linotype" w:eastAsia="Palatino Linotype" w:hAnsi="Palatino Linotype" w:cs="Palatino Linotype"/>
          <w:bCs/>
          <w:i/>
          <w:iCs/>
          <w:color w:val="000000" w:themeColor="text1"/>
        </w:rPr>
        <w:t xml:space="preserve">En caso que la ausencia sea mayor, ocupará su lugar por un periodo máximo de dos meses el miembro al cual le correspondería el periodo anual siguiente y así sucesivamente </w:t>
      </w:r>
    </w:p>
    <w:p w14:paraId="6EFBA44A" w14:textId="77777777" w:rsidR="00013603" w:rsidRPr="006A7676" w:rsidRDefault="00F42E61" w:rsidP="00482F0F">
      <w:pPr>
        <w:jc w:val="both"/>
        <w:rPr>
          <w:rFonts w:ascii="Palatino Linotype" w:eastAsia="Palatino Linotype" w:hAnsi="Palatino Linotype" w:cs="Palatino Linotype"/>
          <w:bCs/>
          <w:i/>
          <w:iCs/>
          <w:color w:val="000000" w:themeColor="text1"/>
        </w:rPr>
      </w:pPr>
      <w:r w:rsidRPr="006A7676">
        <w:rPr>
          <w:rFonts w:ascii="Palatino Linotype" w:eastAsia="Palatino Linotype" w:hAnsi="Palatino Linotype" w:cs="Palatino Linotype"/>
          <w:b/>
          <w:i/>
          <w:iCs/>
          <w:color w:val="000000" w:themeColor="text1"/>
        </w:rPr>
        <w:t>Artículo 74. El Comité de Participación Ciudadana Municipal, sesionará previa convocatoria de su Presidente cuando así se requiera, a petición de la mayoría de sus integrantes</w:t>
      </w:r>
      <w:r w:rsidRPr="006A7676">
        <w:rPr>
          <w:rFonts w:ascii="Palatino Linotype" w:eastAsia="Palatino Linotype" w:hAnsi="Palatino Linotype" w:cs="Palatino Linotype"/>
          <w:bCs/>
          <w:i/>
          <w:iCs/>
          <w:color w:val="000000" w:themeColor="text1"/>
        </w:rPr>
        <w:t xml:space="preserve">. </w:t>
      </w:r>
    </w:p>
    <w:p w14:paraId="7B40FF04" w14:textId="77777777" w:rsidR="00013603" w:rsidRPr="006A7676" w:rsidRDefault="00F42E61" w:rsidP="00482F0F">
      <w:pPr>
        <w:jc w:val="both"/>
        <w:rPr>
          <w:rFonts w:ascii="Palatino Linotype" w:eastAsia="Palatino Linotype" w:hAnsi="Palatino Linotype" w:cs="Palatino Linotype"/>
          <w:bCs/>
          <w:i/>
          <w:iCs/>
          <w:color w:val="000000" w:themeColor="text1"/>
        </w:rPr>
      </w:pPr>
      <w:r w:rsidRPr="006A7676">
        <w:rPr>
          <w:rFonts w:ascii="Palatino Linotype" w:eastAsia="Palatino Linotype" w:hAnsi="Palatino Linotype" w:cs="Palatino Linotype"/>
          <w:bCs/>
          <w:i/>
          <w:iCs/>
          <w:color w:val="000000" w:themeColor="text1"/>
        </w:rPr>
        <w:t xml:space="preserve">Las decisiones se tomarán por mayoría de votos de los integrantes presentes y en caso de empate, se someterá de nueva cuenta a votación, de persistir el empate dicho asunto se abordará en la siguiente sesión. </w:t>
      </w:r>
    </w:p>
    <w:p w14:paraId="74BC25EF" w14:textId="77777777" w:rsidR="00013603" w:rsidRPr="006A7676" w:rsidRDefault="00F42E61" w:rsidP="00482F0F">
      <w:pPr>
        <w:jc w:val="both"/>
        <w:rPr>
          <w:rFonts w:ascii="Palatino Linotype" w:eastAsia="Palatino Linotype" w:hAnsi="Palatino Linotype" w:cs="Palatino Linotype"/>
          <w:bCs/>
          <w:i/>
          <w:iCs/>
          <w:color w:val="000000" w:themeColor="text1"/>
        </w:rPr>
      </w:pPr>
      <w:r w:rsidRPr="006A7676">
        <w:rPr>
          <w:rFonts w:ascii="Palatino Linotype" w:eastAsia="Palatino Linotype" w:hAnsi="Palatino Linotype" w:cs="Palatino Linotype"/>
          <w:b/>
          <w:i/>
          <w:iCs/>
          <w:color w:val="000000" w:themeColor="text1"/>
        </w:rPr>
        <w:t>Artículo 75.</w:t>
      </w:r>
      <w:r w:rsidRPr="006A7676">
        <w:rPr>
          <w:rFonts w:ascii="Palatino Linotype" w:eastAsia="Palatino Linotype" w:hAnsi="Palatino Linotype" w:cs="Palatino Linotype"/>
          <w:bCs/>
          <w:i/>
          <w:iCs/>
          <w:color w:val="000000" w:themeColor="text1"/>
        </w:rPr>
        <w:t xml:space="preserve"> El Comité de Participación Ciudadana Municipal tendrá las atribuciones siguientes: </w:t>
      </w:r>
    </w:p>
    <w:p w14:paraId="634A4A30" w14:textId="340D10A5" w:rsidR="00013603" w:rsidRPr="006A7676" w:rsidRDefault="00F42E61" w:rsidP="00482F0F">
      <w:pPr>
        <w:pStyle w:val="Prrafodelista"/>
        <w:numPr>
          <w:ilvl w:val="0"/>
          <w:numId w:val="9"/>
        </w:numPr>
        <w:ind w:left="0" w:firstLine="0"/>
        <w:jc w:val="both"/>
        <w:rPr>
          <w:rFonts w:ascii="Palatino Linotype" w:eastAsia="Palatino Linotype" w:hAnsi="Palatino Linotype" w:cs="Palatino Linotype"/>
          <w:bCs/>
          <w:i/>
          <w:iCs/>
          <w:color w:val="000000" w:themeColor="text1"/>
        </w:rPr>
      </w:pPr>
      <w:r w:rsidRPr="006A7676">
        <w:rPr>
          <w:rFonts w:ascii="Palatino Linotype" w:eastAsia="Palatino Linotype" w:hAnsi="Palatino Linotype" w:cs="Palatino Linotype"/>
          <w:bCs/>
          <w:i/>
          <w:iCs/>
          <w:color w:val="000000" w:themeColor="text1"/>
        </w:rPr>
        <w:lastRenderedPageBreak/>
        <w:t xml:space="preserve">Aprobar sus normas de carácter interno. </w:t>
      </w:r>
    </w:p>
    <w:p w14:paraId="4E9272F6" w14:textId="77777777" w:rsidR="00013603" w:rsidRPr="006A7676" w:rsidRDefault="00F42E61" w:rsidP="00482F0F">
      <w:pPr>
        <w:pStyle w:val="Prrafodelista"/>
        <w:ind w:left="0"/>
        <w:jc w:val="both"/>
        <w:rPr>
          <w:rFonts w:ascii="Palatino Linotype" w:eastAsia="Palatino Linotype" w:hAnsi="Palatino Linotype" w:cs="Palatino Linotype"/>
          <w:bCs/>
          <w:i/>
          <w:iCs/>
          <w:color w:val="000000" w:themeColor="text1"/>
        </w:rPr>
      </w:pPr>
      <w:r w:rsidRPr="006A7676">
        <w:rPr>
          <w:rFonts w:ascii="Palatino Linotype" w:eastAsia="Palatino Linotype" w:hAnsi="Palatino Linotype" w:cs="Palatino Linotype"/>
          <w:bCs/>
          <w:i/>
          <w:iCs/>
          <w:color w:val="000000" w:themeColor="text1"/>
        </w:rPr>
        <w:t>II. Elaborar su programa anual de trabajo.</w:t>
      </w:r>
    </w:p>
    <w:p w14:paraId="3A4B81BD" w14:textId="395ACA33" w:rsidR="00013603" w:rsidRPr="006A7676" w:rsidRDefault="00F42E61" w:rsidP="00482F0F">
      <w:pPr>
        <w:pStyle w:val="Prrafodelista"/>
        <w:ind w:left="0"/>
        <w:jc w:val="both"/>
        <w:rPr>
          <w:rFonts w:ascii="Palatino Linotype" w:eastAsia="Palatino Linotype" w:hAnsi="Palatino Linotype" w:cs="Palatino Linotype"/>
          <w:bCs/>
          <w:i/>
          <w:iCs/>
          <w:color w:val="000000" w:themeColor="text1"/>
        </w:rPr>
      </w:pPr>
      <w:r w:rsidRPr="006A7676">
        <w:rPr>
          <w:rFonts w:ascii="Palatino Linotype" w:eastAsia="Palatino Linotype" w:hAnsi="Palatino Linotype" w:cs="Palatino Linotype"/>
          <w:bCs/>
          <w:i/>
          <w:iCs/>
          <w:color w:val="000000" w:themeColor="text1"/>
        </w:rPr>
        <w:t xml:space="preserve">III. Aprobar el informe anual de las actividades que realice en cumplimiento a su programa anual de trabajo, mismo que deberá ser público. </w:t>
      </w:r>
    </w:p>
    <w:p w14:paraId="5536E6CC" w14:textId="77777777" w:rsidR="00013603" w:rsidRPr="006A7676" w:rsidRDefault="00F42E61" w:rsidP="00482F0F">
      <w:pPr>
        <w:pStyle w:val="Prrafodelista"/>
        <w:ind w:left="0"/>
        <w:jc w:val="both"/>
        <w:rPr>
          <w:rFonts w:ascii="Palatino Linotype" w:eastAsia="Palatino Linotype" w:hAnsi="Palatino Linotype" w:cs="Palatino Linotype"/>
          <w:bCs/>
          <w:i/>
          <w:iCs/>
          <w:color w:val="000000" w:themeColor="text1"/>
        </w:rPr>
      </w:pPr>
      <w:r w:rsidRPr="006A7676">
        <w:rPr>
          <w:rFonts w:ascii="Palatino Linotype" w:eastAsia="Palatino Linotype" w:hAnsi="Palatino Linotype" w:cs="Palatino Linotype"/>
          <w:bCs/>
          <w:i/>
          <w:iCs/>
          <w:color w:val="000000" w:themeColor="text1"/>
        </w:rPr>
        <w:t xml:space="preserve">IV. Proponer al Comité Coordinador Municipal para su consideración: </w:t>
      </w:r>
    </w:p>
    <w:p w14:paraId="754EB61F" w14:textId="77777777" w:rsidR="00013603" w:rsidRPr="006A7676" w:rsidRDefault="00F42E61" w:rsidP="00482F0F">
      <w:pPr>
        <w:pStyle w:val="Prrafodelista"/>
        <w:ind w:left="0"/>
        <w:jc w:val="both"/>
        <w:rPr>
          <w:rFonts w:ascii="Palatino Linotype" w:eastAsia="Palatino Linotype" w:hAnsi="Palatino Linotype" w:cs="Palatino Linotype"/>
          <w:bCs/>
          <w:i/>
          <w:iCs/>
          <w:color w:val="000000" w:themeColor="text1"/>
        </w:rPr>
      </w:pPr>
      <w:r w:rsidRPr="006A7676">
        <w:rPr>
          <w:rFonts w:ascii="Palatino Linotype" w:eastAsia="Palatino Linotype" w:hAnsi="Palatino Linotype" w:cs="Palatino Linotype"/>
          <w:bCs/>
          <w:i/>
          <w:iCs/>
          <w:color w:val="000000" w:themeColor="text1"/>
        </w:rPr>
        <w:t xml:space="preserve">a) Proyectos de bases de coordinación interinstitucional e intergubernamental en las materias de fiscalización y control de recursos públicos, de prevención, control y disuasión de faltas administrativas y hechos de corrupción, en especial sobre las causas que los generan. </w:t>
      </w:r>
    </w:p>
    <w:p w14:paraId="0C146D50" w14:textId="77777777" w:rsidR="00013603" w:rsidRPr="006A7676" w:rsidRDefault="00F42E61" w:rsidP="00482F0F">
      <w:pPr>
        <w:pStyle w:val="Prrafodelista"/>
        <w:ind w:left="0"/>
        <w:jc w:val="both"/>
        <w:rPr>
          <w:rFonts w:ascii="Palatino Linotype" w:eastAsia="Palatino Linotype" w:hAnsi="Palatino Linotype" w:cs="Palatino Linotype"/>
          <w:bCs/>
          <w:i/>
          <w:iCs/>
          <w:color w:val="000000" w:themeColor="text1"/>
        </w:rPr>
      </w:pPr>
      <w:r w:rsidRPr="006A7676">
        <w:rPr>
          <w:rFonts w:ascii="Palatino Linotype" w:eastAsia="Palatino Linotype" w:hAnsi="Palatino Linotype" w:cs="Palatino Linotype"/>
          <w:bCs/>
          <w:i/>
          <w:iCs/>
          <w:color w:val="000000" w:themeColor="text1"/>
        </w:rPr>
        <w:t xml:space="preserve">b) Proyecto de mejora a los instrumentos, lineamientos y mecanismos para el suministro, intercambio, sistematización y actualización de la información que generen las autoridades municipales competentes en las materias reguladas por la presente ley. </w:t>
      </w:r>
    </w:p>
    <w:p w14:paraId="0387C49B" w14:textId="77777777" w:rsidR="00013603" w:rsidRPr="006A7676" w:rsidRDefault="00F42E61" w:rsidP="00482F0F">
      <w:pPr>
        <w:pStyle w:val="Prrafodelista"/>
        <w:ind w:left="0"/>
        <w:jc w:val="both"/>
        <w:rPr>
          <w:rFonts w:ascii="Palatino Linotype" w:eastAsia="Palatino Linotype" w:hAnsi="Palatino Linotype" w:cs="Palatino Linotype"/>
          <w:bCs/>
          <w:i/>
          <w:iCs/>
          <w:color w:val="000000" w:themeColor="text1"/>
        </w:rPr>
      </w:pPr>
      <w:r w:rsidRPr="006A7676">
        <w:rPr>
          <w:rFonts w:ascii="Palatino Linotype" w:eastAsia="Palatino Linotype" w:hAnsi="Palatino Linotype" w:cs="Palatino Linotype"/>
          <w:bCs/>
          <w:i/>
          <w:iCs/>
          <w:color w:val="000000" w:themeColor="text1"/>
        </w:rPr>
        <w:t xml:space="preserve">c) Proyectos de mejora a los instrumentos, lineamientos y mecanismos requeridos para la operación del sistema electrónico municipal de quejas y denuncias. </w:t>
      </w:r>
    </w:p>
    <w:p w14:paraId="0B147DCA" w14:textId="77777777" w:rsidR="00013603" w:rsidRPr="006A7676" w:rsidRDefault="00F42E61" w:rsidP="00482F0F">
      <w:pPr>
        <w:pStyle w:val="Prrafodelista"/>
        <w:ind w:left="0"/>
        <w:jc w:val="both"/>
        <w:rPr>
          <w:rFonts w:ascii="Palatino Linotype" w:eastAsia="Palatino Linotype" w:hAnsi="Palatino Linotype" w:cs="Palatino Linotype"/>
          <w:bCs/>
          <w:i/>
          <w:iCs/>
          <w:color w:val="000000" w:themeColor="text1"/>
        </w:rPr>
      </w:pPr>
      <w:r w:rsidRPr="006A7676">
        <w:rPr>
          <w:rFonts w:ascii="Palatino Linotype" w:eastAsia="Palatino Linotype" w:hAnsi="Palatino Linotype" w:cs="Palatino Linotype"/>
          <w:bCs/>
          <w:i/>
          <w:iCs/>
          <w:color w:val="000000" w:themeColor="text1"/>
        </w:rPr>
        <w:t xml:space="preserve">V. Proponer al Comité Coordinador Municipal mecanismos para que la sociedad participe en la prevención y denuncia de faltas administrativas y hechos de corrupción. </w:t>
      </w:r>
    </w:p>
    <w:p w14:paraId="3A7FE00F" w14:textId="77777777" w:rsidR="003D7A50" w:rsidRPr="006A7676" w:rsidRDefault="00F42E61" w:rsidP="00482F0F">
      <w:pPr>
        <w:pStyle w:val="Prrafodelista"/>
        <w:ind w:left="0"/>
        <w:jc w:val="both"/>
        <w:rPr>
          <w:rFonts w:ascii="Palatino Linotype" w:eastAsia="Palatino Linotype" w:hAnsi="Palatino Linotype" w:cs="Palatino Linotype"/>
          <w:bCs/>
          <w:i/>
          <w:iCs/>
          <w:color w:val="000000" w:themeColor="text1"/>
        </w:rPr>
      </w:pPr>
      <w:r w:rsidRPr="006A7676">
        <w:rPr>
          <w:rFonts w:ascii="Palatino Linotype" w:eastAsia="Palatino Linotype" w:hAnsi="Palatino Linotype" w:cs="Palatino Linotype"/>
          <w:bCs/>
          <w:i/>
          <w:iCs/>
          <w:color w:val="000000" w:themeColor="text1"/>
        </w:rPr>
        <w:t xml:space="preserve">VI. Llevar un registro voluntario de las organizaciones de la sociedad civil que deseen colaborar de manera coordinada con el Comité de Participación Ciudadana Municipal, para establecer una red de participación ciudadana, conforme a sus normas de carácter interno. </w:t>
      </w:r>
    </w:p>
    <w:p w14:paraId="6FAE7577" w14:textId="061DA642" w:rsidR="00013603" w:rsidRPr="006A7676" w:rsidRDefault="00F42E61" w:rsidP="00482F0F">
      <w:pPr>
        <w:pStyle w:val="Prrafodelista"/>
        <w:ind w:left="0"/>
        <w:jc w:val="both"/>
        <w:rPr>
          <w:rFonts w:ascii="Palatino Linotype" w:eastAsia="Palatino Linotype" w:hAnsi="Palatino Linotype" w:cs="Palatino Linotype"/>
          <w:bCs/>
          <w:i/>
          <w:iCs/>
          <w:color w:val="000000" w:themeColor="text1"/>
        </w:rPr>
      </w:pPr>
      <w:r w:rsidRPr="006A7676">
        <w:rPr>
          <w:rFonts w:ascii="Palatino Linotype" w:eastAsia="Palatino Linotype" w:hAnsi="Palatino Linotype" w:cs="Palatino Linotype"/>
          <w:bCs/>
          <w:i/>
          <w:iCs/>
          <w:color w:val="000000" w:themeColor="text1"/>
        </w:rPr>
        <w:t xml:space="preserve">VII. Opinar o proponer al Comité Coordinador Municipal, indicadores y metodologías para la medición y seguimiento del fenómeno de la corrupción, así como para la evaluación del cumplimiento de los objetivos y metas de la Política Municipal en la materia, las Políticas Integrales y los programas y acciones que implementen las autoridades que conforman el Sistema Estatal Anticorrupción. </w:t>
      </w:r>
    </w:p>
    <w:p w14:paraId="4C80FDBA" w14:textId="77777777" w:rsidR="00013603" w:rsidRPr="006A7676" w:rsidRDefault="00F42E61" w:rsidP="00482F0F">
      <w:pPr>
        <w:pStyle w:val="Prrafodelista"/>
        <w:ind w:left="0"/>
        <w:jc w:val="both"/>
        <w:rPr>
          <w:rFonts w:ascii="Palatino Linotype" w:eastAsia="Palatino Linotype" w:hAnsi="Palatino Linotype" w:cs="Palatino Linotype"/>
          <w:bCs/>
          <w:i/>
          <w:iCs/>
          <w:color w:val="000000" w:themeColor="text1"/>
        </w:rPr>
      </w:pPr>
      <w:r w:rsidRPr="006A7676">
        <w:rPr>
          <w:rFonts w:ascii="Palatino Linotype" w:eastAsia="Palatino Linotype" w:hAnsi="Palatino Linotype" w:cs="Palatino Linotype"/>
          <w:bCs/>
          <w:i/>
          <w:iCs/>
          <w:color w:val="000000" w:themeColor="text1"/>
        </w:rPr>
        <w:t xml:space="preserve">VIII. Proponer mecanismos de articulación entre organizaciones de la sociedad civil, instituciones académicas y grupos ciudadanos. </w:t>
      </w:r>
    </w:p>
    <w:p w14:paraId="169AE338" w14:textId="77777777" w:rsidR="00013603" w:rsidRPr="006A7676" w:rsidRDefault="00F42E61" w:rsidP="00482F0F">
      <w:pPr>
        <w:pStyle w:val="Prrafodelista"/>
        <w:ind w:left="0"/>
        <w:jc w:val="both"/>
        <w:rPr>
          <w:rFonts w:ascii="Palatino Linotype" w:eastAsia="Palatino Linotype" w:hAnsi="Palatino Linotype" w:cs="Palatino Linotype"/>
          <w:bCs/>
          <w:i/>
          <w:iCs/>
          <w:color w:val="000000" w:themeColor="text1"/>
        </w:rPr>
      </w:pPr>
      <w:r w:rsidRPr="006A7676">
        <w:rPr>
          <w:rFonts w:ascii="Palatino Linotype" w:eastAsia="Palatino Linotype" w:hAnsi="Palatino Linotype" w:cs="Palatino Linotype"/>
          <w:bCs/>
          <w:i/>
          <w:iCs/>
          <w:color w:val="000000" w:themeColor="text1"/>
        </w:rPr>
        <w:t xml:space="preserve">IX. Proponer reglas y procedimientos a través de los cuales se recibirán las peticiones, solicitudes y denuncias fundadas y motivadas que la sociedad civil pretenda hacer llegar al Órgano Superior de Fiscalización del Estado de México y a los Entes Públicos Fiscalizadores. </w:t>
      </w:r>
    </w:p>
    <w:p w14:paraId="0CD4190A" w14:textId="77777777" w:rsidR="00013603" w:rsidRPr="006A7676" w:rsidRDefault="00F42E61" w:rsidP="00482F0F">
      <w:pPr>
        <w:pStyle w:val="Prrafodelista"/>
        <w:ind w:left="0"/>
        <w:jc w:val="both"/>
        <w:rPr>
          <w:rFonts w:ascii="Palatino Linotype" w:eastAsia="Palatino Linotype" w:hAnsi="Palatino Linotype" w:cs="Palatino Linotype"/>
          <w:bCs/>
          <w:i/>
          <w:iCs/>
          <w:color w:val="000000" w:themeColor="text1"/>
        </w:rPr>
      </w:pPr>
      <w:r w:rsidRPr="006A7676">
        <w:rPr>
          <w:rFonts w:ascii="Palatino Linotype" w:eastAsia="Palatino Linotype" w:hAnsi="Palatino Linotype" w:cs="Palatino Linotype"/>
          <w:bCs/>
          <w:i/>
          <w:iCs/>
          <w:color w:val="000000" w:themeColor="text1"/>
        </w:rPr>
        <w:t xml:space="preserve">X. Opinar sobre el Programa Anual de trabajo del Comité Coordinador Municipal. </w:t>
      </w:r>
    </w:p>
    <w:p w14:paraId="58CB62BC" w14:textId="77777777" w:rsidR="00013603" w:rsidRPr="006A7676" w:rsidRDefault="00F42E61" w:rsidP="00482F0F">
      <w:pPr>
        <w:pStyle w:val="Prrafodelista"/>
        <w:ind w:left="0"/>
        <w:jc w:val="both"/>
        <w:rPr>
          <w:rFonts w:ascii="Palatino Linotype" w:eastAsia="Palatino Linotype" w:hAnsi="Palatino Linotype" w:cs="Palatino Linotype"/>
          <w:bCs/>
          <w:i/>
          <w:iCs/>
          <w:color w:val="000000" w:themeColor="text1"/>
        </w:rPr>
      </w:pPr>
      <w:r w:rsidRPr="006A7676">
        <w:rPr>
          <w:rFonts w:ascii="Palatino Linotype" w:eastAsia="Palatino Linotype" w:hAnsi="Palatino Linotype" w:cs="Palatino Linotype"/>
          <w:bCs/>
          <w:i/>
          <w:iCs/>
          <w:color w:val="000000" w:themeColor="text1"/>
        </w:rPr>
        <w:t xml:space="preserve">XI. Realizar observaciones a los proyectos de informe anual del Comité Coordinador Municipal. </w:t>
      </w:r>
    </w:p>
    <w:p w14:paraId="0CEA1043" w14:textId="77777777" w:rsidR="00013603" w:rsidRPr="006A7676" w:rsidRDefault="00F42E61" w:rsidP="00482F0F">
      <w:pPr>
        <w:pStyle w:val="Prrafodelista"/>
        <w:ind w:left="0"/>
        <w:jc w:val="both"/>
        <w:rPr>
          <w:rFonts w:ascii="Palatino Linotype" w:eastAsia="Palatino Linotype" w:hAnsi="Palatino Linotype" w:cs="Palatino Linotype"/>
          <w:bCs/>
          <w:i/>
          <w:iCs/>
          <w:color w:val="000000" w:themeColor="text1"/>
        </w:rPr>
      </w:pPr>
      <w:r w:rsidRPr="006A7676">
        <w:rPr>
          <w:rFonts w:ascii="Palatino Linotype" w:eastAsia="Palatino Linotype" w:hAnsi="Palatino Linotype" w:cs="Palatino Linotype"/>
          <w:bCs/>
          <w:i/>
          <w:iCs/>
          <w:color w:val="000000" w:themeColor="text1"/>
        </w:rPr>
        <w:t xml:space="preserve">XII. Promover la colaboración con instituciones en la materia, con el propósito de elaborar investigaciones sobre las políticas públicas para la prevención, detección y combate de hechos de corrupción o faltas administrativas. </w:t>
      </w:r>
    </w:p>
    <w:p w14:paraId="1F0CF7A5" w14:textId="77777777" w:rsidR="00013603" w:rsidRPr="006A7676" w:rsidRDefault="00F42E61" w:rsidP="00482F0F">
      <w:pPr>
        <w:pStyle w:val="Prrafodelista"/>
        <w:ind w:left="0"/>
        <w:jc w:val="both"/>
        <w:rPr>
          <w:rFonts w:ascii="Palatino Linotype" w:eastAsia="Palatino Linotype" w:hAnsi="Palatino Linotype" w:cs="Palatino Linotype"/>
          <w:bCs/>
          <w:i/>
          <w:iCs/>
          <w:color w:val="000000" w:themeColor="text1"/>
        </w:rPr>
      </w:pPr>
      <w:r w:rsidRPr="006A7676">
        <w:rPr>
          <w:rFonts w:ascii="Palatino Linotype" w:eastAsia="Palatino Linotype" w:hAnsi="Palatino Linotype" w:cs="Palatino Linotype"/>
          <w:bCs/>
          <w:i/>
          <w:iCs/>
          <w:color w:val="000000" w:themeColor="text1"/>
        </w:rPr>
        <w:t>XIII.</w:t>
      </w:r>
      <w:r w:rsidR="00013603" w:rsidRPr="006A7676">
        <w:rPr>
          <w:rFonts w:ascii="Palatino Linotype" w:eastAsia="Palatino Linotype" w:hAnsi="Palatino Linotype" w:cs="Palatino Linotype"/>
          <w:bCs/>
          <w:i/>
          <w:iCs/>
          <w:color w:val="000000" w:themeColor="text1"/>
        </w:rPr>
        <w:t xml:space="preserve"> </w:t>
      </w:r>
      <w:r w:rsidRPr="006A7676">
        <w:rPr>
          <w:rFonts w:ascii="Palatino Linotype" w:eastAsia="Palatino Linotype" w:hAnsi="Palatino Linotype" w:cs="Palatino Linotype"/>
          <w:bCs/>
          <w:i/>
          <w:iCs/>
          <w:color w:val="000000" w:themeColor="text1"/>
        </w:rPr>
        <w:t xml:space="preserve">Dar seguimiento al funcionamiento del Sistema Municipal Anticorrupción. </w:t>
      </w:r>
    </w:p>
    <w:p w14:paraId="28D289F7" w14:textId="6E18BD90" w:rsidR="00F42E61" w:rsidRPr="006A7676" w:rsidRDefault="00F42E61" w:rsidP="00482F0F">
      <w:pPr>
        <w:pStyle w:val="Prrafodelista"/>
        <w:ind w:left="0"/>
        <w:jc w:val="both"/>
        <w:rPr>
          <w:rFonts w:ascii="Palatino Linotype" w:eastAsia="Palatino Linotype" w:hAnsi="Palatino Linotype" w:cs="Palatino Linotype"/>
          <w:bCs/>
          <w:i/>
          <w:iCs/>
          <w:color w:val="000000" w:themeColor="text1"/>
        </w:rPr>
      </w:pPr>
      <w:r w:rsidRPr="006A7676">
        <w:rPr>
          <w:rFonts w:ascii="Palatino Linotype" w:eastAsia="Palatino Linotype" w:hAnsi="Palatino Linotype" w:cs="Palatino Linotype"/>
          <w:bCs/>
          <w:i/>
          <w:iCs/>
          <w:color w:val="000000" w:themeColor="text1"/>
        </w:rPr>
        <w:lastRenderedPageBreak/>
        <w:t>XIV. Proponer al Comité Coordinador Municipal, mecanismos para facilitar el funcionamiento de las instancias de contraloría social existentes, así como para recibir directamente información generada por esas instancias y formas de participación ciudadana.</w:t>
      </w:r>
    </w:p>
    <w:p w14:paraId="4301DBD1" w14:textId="77777777" w:rsidR="00013603" w:rsidRPr="006A7676" w:rsidRDefault="00013603" w:rsidP="00482F0F">
      <w:pPr>
        <w:pStyle w:val="Prrafodelista"/>
        <w:ind w:left="0"/>
        <w:jc w:val="both"/>
        <w:rPr>
          <w:rFonts w:ascii="Palatino Linotype" w:eastAsia="Palatino Linotype" w:hAnsi="Palatino Linotype" w:cs="Palatino Linotype"/>
          <w:bCs/>
          <w:i/>
          <w:iCs/>
          <w:color w:val="000000" w:themeColor="text1"/>
        </w:rPr>
      </w:pPr>
    </w:p>
    <w:p w14:paraId="086DADA5" w14:textId="77777777" w:rsidR="00D80B13" w:rsidRPr="006A7676" w:rsidRDefault="003D7A50" w:rsidP="00482F0F">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6A7676">
        <w:rPr>
          <w:rFonts w:ascii="Palatino Linotype" w:eastAsia="Palatino Linotype" w:hAnsi="Palatino Linotype" w:cs="Palatino Linotype"/>
          <w:bCs/>
          <w:color w:val="000000" w:themeColor="text1"/>
        </w:rPr>
        <w:t xml:space="preserve">De lo anterior, se colige que el Ayuntamiento de Cocotitlán, dentro de sus funciones tiene la de integrar el Comité de Participación Ciudadana, por medio de un Comité Coordinador Municipal, por lo que, se colige que el </w:t>
      </w:r>
      <w:r w:rsidRPr="006A7676">
        <w:rPr>
          <w:rFonts w:ascii="Palatino Linotype" w:eastAsia="Palatino Linotype" w:hAnsi="Palatino Linotype" w:cs="Palatino Linotype"/>
          <w:b/>
          <w:color w:val="000000" w:themeColor="text1"/>
        </w:rPr>
        <w:t xml:space="preserve">SUJETO OBLIGADO </w:t>
      </w:r>
      <w:r w:rsidRPr="006A7676">
        <w:rPr>
          <w:rFonts w:ascii="Palatino Linotype" w:eastAsia="Palatino Linotype" w:hAnsi="Palatino Linotype" w:cs="Palatino Linotype"/>
          <w:bCs/>
          <w:color w:val="000000" w:themeColor="text1"/>
        </w:rPr>
        <w:t>cuenta con las funciones de contar con el nombre de los integrantes del Comité de Participación Ciudadana Municipal del Ayuntamiento de Cocotitlán</w:t>
      </w:r>
      <w:r w:rsidR="00D80B13" w:rsidRPr="006A7676">
        <w:rPr>
          <w:rFonts w:ascii="Palatino Linotype" w:eastAsia="Palatino Linotype" w:hAnsi="Palatino Linotype" w:cs="Palatino Linotype"/>
          <w:bCs/>
          <w:color w:val="000000" w:themeColor="text1"/>
        </w:rPr>
        <w:t xml:space="preserve">. </w:t>
      </w:r>
    </w:p>
    <w:p w14:paraId="226490D4" w14:textId="5762E811" w:rsidR="003D7A50" w:rsidRPr="006A7676" w:rsidRDefault="003D7A50" w:rsidP="00482F0F">
      <w:pPr>
        <w:spacing w:line="360" w:lineRule="auto"/>
        <w:jc w:val="both"/>
        <w:rPr>
          <w:rFonts w:ascii="Palatino Linotype" w:eastAsia="Palatino Linotype" w:hAnsi="Palatino Linotype" w:cs="Palatino Linotype"/>
          <w:b/>
          <w:color w:val="000000" w:themeColor="text1"/>
        </w:rPr>
      </w:pPr>
      <w:r w:rsidRPr="006A7676">
        <w:rPr>
          <w:rFonts w:ascii="Palatino Linotype" w:eastAsia="Palatino Linotype" w:hAnsi="Palatino Linotype" w:cs="Palatino Linotype"/>
          <w:bCs/>
          <w:color w:val="000000" w:themeColor="text1"/>
        </w:rPr>
        <w:t xml:space="preserve">  </w:t>
      </w:r>
    </w:p>
    <w:p w14:paraId="7494A420" w14:textId="53759679" w:rsidR="00974622" w:rsidRPr="006A7676" w:rsidRDefault="00D80B13" w:rsidP="00482F0F">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6A7676">
        <w:rPr>
          <w:rFonts w:ascii="Palatino Linotype" w:eastAsia="Palatino Linotype" w:hAnsi="Palatino Linotype" w:cs="Palatino Linotype"/>
          <w:color w:val="000000" w:themeColor="text1"/>
        </w:rPr>
        <w:t xml:space="preserve">Ahora bien, por cuanto hace al </w:t>
      </w:r>
      <w:r w:rsidRPr="006A7676">
        <w:rPr>
          <w:rFonts w:ascii="Palatino Linotype" w:eastAsia="Palatino Linotype" w:hAnsi="Palatino Linotype" w:cs="Palatino Linotype"/>
          <w:b/>
          <w:bCs/>
          <w:color w:val="000000" w:themeColor="text1"/>
        </w:rPr>
        <w:t>Comité Coordinador Municipal</w:t>
      </w:r>
      <w:r w:rsidR="003159EA" w:rsidRPr="006A7676">
        <w:rPr>
          <w:rFonts w:ascii="Palatino Linotype" w:eastAsia="Palatino Linotype" w:hAnsi="Palatino Linotype" w:cs="Palatino Linotype"/>
          <w:color w:val="000000" w:themeColor="text1"/>
        </w:rPr>
        <w:t xml:space="preserve">, </w:t>
      </w:r>
      <w:r w:rsidRPr="006A7676">
        <w:rPr>
          <w:rFonts w:ascii="Palatino Linotype" w:eastAsia="Palatino Linotype" w:hAnsi="Palatino Linotype" w:cs="Palatino Linotype"/>
          <w:color w:val="000000" w:themeColor="text1"/>
        </w:rPr>
        <w:t>la Ley del Sistema Anticorrupción del Estado de México y Municipios</w:t>
      </w:r>
      <w:r w:rsidR="00974622" w:rsidRPr="006A7676">
        <w:rPr>
          <w:rFonts w:ascii="Palatino Linotype" w:eastAsia="Palatino Linotype" w:hAnsi="Palatino Linotype" w:cs="Palatino Linotype"/>
          <w:color w:val="000000" w:themeColor="text1"/>
        </w:rPr>
        <w:t xml:space="preserve">, en su </w:t>
      </w:r>
      <w:r w:rsidR="002A350C" w:rsidRPr="006A7676">
        <w:rPr>
          <w:rFonts w:ascii="Palatino Linotype" w:eastAsia="Palatino Linotype" w:hAnsi="Palatino Linotype" w:cs="Palatino Linotype"/>
          <w:color w:val="000000" w:themeColor="text1"/>
        </w:rPr>
        <w:t>artículo</w:t>
      </w:r>
      <w:r w:rsidR="00974622" w:rsidRPr="006A7676">
        <w:rPr>
          <w:rFonts w:ascii="Palatino Linotype" w:eastAsia="Palatino Linotype" w:hAnsi="Palatino Linotype" w:cs="Palatino Linotype"/>
          <w:color w:val="000000" w:themeColor="text1"/>
        </w:rPr>
        <w:t xml:space="preserve"> regula que se entiende por el Comité Coordinador Municipal, lo siguiente</w:t>
      </w:r>
      <w:r w:rsidR="00447DF7" w:rsidRPr="006A7676">
        <w:rPr>
          <w:rFonts w:ascii="Palatino Linotype" w:eastAsia="Palatino Linotype" w:hAnsi="Palatino Linotype" w:cs="Palatino Linotype"/>
          <w:color w:val="000000" w:themeColor="text1"/>
        </w:rPr>
        <w:t>:</w:t>
      </w:r>
    </w:p>
    <w:p w14:paraId="79465D49" w14:textId="77777777" w:rsidR="00974622" w:rsidRPr="006A7676" w:rsidRDefault="00974622" w:rsidP="00482F0F">
      <w:pPr>
        <w:pStyle w:val="Prrafodelista"/>
        <w:ind w:left="0"/>
        <w:jc w:val="both"/>
        <w:rPr>
          <w:rFonts w:ascii="Palatino Linotype" w:hAnsi="Palatino Linotype"/>
          <w:b/>
          <w:bCs/>
          <w:i/>
          <w:iCs/>
          <w:color w:val="000000" w:themeColor="text1"/>
        </w:rPr>
      </w:pPr>
      <w:r w:rsidRPr="006A7676">
        <w:rPr>
          <w:rFonts w:ascii="Palatino Linotype" w:eastAsia="Palatino Linotype" w:hAnsi="Palatino Linotype" w:cs="Palatino Linotype"/>
          <w:b/>
          <w:bCs/>
          <w:i/>
          <w:iCs/>
          <w:color w:val="000000" w:themeColor="text1"/>
        </w:rPr>
        <w:t>Artículo 3. Para efectos de la presente Ley, se entenderá por:</w:t>
      </w:r>
      <w:r w:rsidRPr="006A7676">
        <w:rPr>
          <w:rFonts w:ascii="Palatino Linotype" w:hAnsi="Palatino Linotype"/>
          <w:b/>
          <w:bCs/>
          <w:i/>
          <w:iCs/>
          <w:color w:val="000000" w:themeColor="text1"/>
        </w:rPr>
        <w:t xml:space="preserve"> </w:t>
      </w:r>
    </w:p>
    <w:p w14:paraId="05695C3C" w14:textId="548135CD" w:rsidR="00974622" w:rsidRPr="006A7676" w:rsidRDefault="00974622" w:rsidP="00482F0F">
      <w:pPr>
        <w:pStyle w:val="Prrafodelista"/>
        <w:numPr>
          <w:ilvl w:val="0"/>
          <w:numId w:val="9"/>
        </w:numPr>
        <w:ind w:left="0" w:firstLine="0"/>
        <w:jc w:val="both"/>
        <w:rPr>
          <w:rFonts w:ascii="Palatino Linotype" w:eastAsia="Palatino Linotype" w:hAnsi="Palatino Linotype" w:cs="Palatino Linotype"/>
          <w:i/>
          <w:iCs/>
          <w:color w:val="000000" w:themeColor="text1"/>
        </w:rPr>
      </w:pPr>
      <w:r w:rsidRPr="006A7676">
        <w:rPr>
          <w:rFonts w:ascii="Palatino Linotype" w:eastAsia="Palatino Linotype" w:hAnsi="Palatino Linotype" w:cs="Palatino Linotype"/>
          <w:i/>
          <w:iCs/>
          <w:color w:val="000000" w:themeColor="text1"/>
        </w:rPr>
        <w:t>Comité Coordinador Municipal: a la instancia encargada de la coordinación y eficacia del Sistema Municipal Anticorrupción a que se refiere la Constitución Política del Estado Libre y Soberano de México.</w:t>
      </w:r>
    </w:p>
    <w:p w14:paraId="0BBC5E7A" w14:textId="77777777" w:rsidR="00974622" w:rsidRDefault="00974622" w:rsidP="00482F0F">
      <w:pPr>
        <w:pStyle w:val="Prrafodelista"/>
        <w:ind w:left="0"/>
        <w:jc w:val="both"/>
        <w:rPr>
          <w:rFonts w:ascii="Palatino Linotype" w:eastAsia="Palatino Linotype" w:hAnsi="Palatino Linotype" w:cs="Palatino Linotype"/>
          <w:i/>
          <w:iCs/>
          <w:color w:val="000000" w:themeColor="text1"/>
        </w:rPr>
      </w:pPr>
    </w:p>
    <w:p w14:paraId="769BE299" w14:textId="77777777" w:rsidR="008C1F26" w:rsidRPr="006A7676" w:rsidRDefault="008C1F26" w:rsidP="00482F0F">
      <w:pPr>
        <w:pStyle w:val="Prrafodelista"/>
        <w:ind w:left="0"/>
        <w:jc w:val="both"/>
        <w:rPr>
          <w:rFonts w:ascii="Palatino Linotype" w:eastAsia="Palatino Linotype" w:hAnsi="Palatino Linotype" w:cs="Palatino Linotype"/>
          <w:i/>
          <w:iCs/>
          <w:color w:val="000000" w:themeColor="text1"/>
        </w:rPr>
      </w:pPr>
    </w:p>
    <w:p w14:paraId="0B724F2F" w14:textId="7FD9474C" w:rsidR="00974622" w:rsidRPr="006A7676" w:rsidRDefault="00974622" w:rsidP="00482F0F">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6A7676">
        <w:rPr>
          <w:rFonts w:ascii="Palatino Linotype" w:eastAsia="Palatino Linotype" w:hAnsi="Palatino Linotype" w:cs="Palatino Linotype"/>
          <w:bCs/>
          <w:color w:val="000000" w:themeColor="text1"/>
        </w:rPr>
        <w:t xml:space="preserve">De lo anterior, se colige que el Comité Coordinador Municipal es la instancia encargada de la coordinación y eficacia del Sistema Municipal Anticorrupción. </w:t>
      </w:r>
    </w:p>
    <w:p w14:paraId="4D912033" w14:textId="77777777" w:rsidR="00974622" w:rsidRPr="006A7676" w:rsidRDefault="00974622" w:rsidP="00482F0F">
      <w:pPr>
        <w:spacing w:line="360" w:lineRule="auto"/>
        <w:jc w:val="both"/>
        <w:rPr>
          <w:rFonts w:ascii="Palatino Linotype" w:eastAsia="Palatino Linotype" w:hAnsi="Palatino Linotype" w:cs="Palatino Linotype"/>
          <w:b/>
          <w:color w:val="000000" w:themeColor="text1"/>
        </w:rPr>
      </w:pPr>
    </w:p>
    <w:p w14:paraId="132D298F" w14:textId="7DE0788B" w:rsidR="00974622" w:rsidRPr="006A7676" w:rsidRDefault="00974622" w:rsidP="00482F0F">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6A7676">
        <w:rPr>
          <w:rFonts w:ascii="Palatino Linotype" w:eastAsia="Palatino Linotype" w:hAnsi="Palatino Linotype" w:cs="Palatino Linotype"/>
          <w:bCs/>
          <w:color w:val="000000" w:themeColor="text1"/>
        </w:rPr>
        <w:t>Seguidamente el artículo 63 de la Ley del Sistema Anticorrupción del Estado de México y Municipios, regula que el Comité Coordinador Municipal se integra de la siguiente manera.</w:t>
      </w:r>
    </w:p>
    <w:p w14:paraId="223C89DB" w14:textId="77777777" w:rsidR="00974622" w:rsidRPr="006A7676" w:rsidRDefault="00974622" w:rsidP="00482F0F">
      <w:pPr>
        <w:jc w:val="both"/>
        <w:rPr>
          <w:rFonts w:ascii="Palatino Linotype" w:eastAsia="Palatino Linotype" w:hAnsi="Palatino Linotype" w:cs="Palatino Linotype"/>
          <w:b/>
          <w:i/>
          <w:iCs/>
          <w:color w:val="000000" w:themeColor="text1"/>
        </w:rPr>
      </w:pPr>
      <w:r w:rsidRPr="006A7676">
        <w:rPr>
          <w:rFonts w:ascii="Palatino Linotype" w:eastAsia="Palatino Linotype" w:hAnsi="Palatino Linotype" w:cs="Palatino Linotype"/>
          <w:b/>
          <w:i/>
          <w:iCs/>
          <w:color w:val="000000" w:themeColor="text1"/>
        </w:rPr>
        <w:t xml:space="preserve">Artículo 63. El Comité Coordinador Municipal se integrará por: </w:t>
      </w:r>
    </w:p>
    <w:p w14:paraId="0B06F323" w14:textId="24AA3812" w:rsidR="00974622" w:rsidRPr="006A7676" w:rsidRDefault="00974622" w:rsidP="00482F0F">
      <w:pPr>
        <w:pStyle w:val="Prrafodelista"/>
        <w:numPr>
          <w:ilvl w:val="0"/>
          <w:numId w:val="10"/>
        </w:numPr>
        <w:ind w:left="0" w:firstLine="0"/>
        <w:jc w:val="both"/>
        <w:rPr>
          <w:rFonts w:ascii="Palatino Linotype" w:eastAsia="Palatino Linotype" w:hAnsi="Palatino Linotype" w:cs="Palatino Linotype"/>
          <w:bCs/>
          <w:i/>
          <w:iCs/>
          <w:color w:val="000000" w:themeColor="text1"/>
        </w:rPr>
      </w:pPr>
      <w:r w:rsidRPr="006A7676">
        <w:rPr>
          <w:rFonts w:ascii="Palatino Linotype" w:eastAsia="Palatino Linotype" w:hAnsi="Palatino Linotype" w:cs="Palatino Linotype"/>
          <w:bCs/>
          <w:i/>
          <w:iCs/>
          <w:color w:val="000000" w:themeColor="text1"/>
        </w:rPr>
        <w:t xml:space="preserve">El titular de la contraloría municipal. </w:t>
      </w:r>
    </w:p>
    <w:p w14:paraId="1AEBA58D" w14:textId="77777777" w:rsidR="00974622" w:rsidRPr="006A7676" w:rsidRDefault="00974622" w:rsidP="00482F0F">
      <w:pPr>
        <w:pStyle w:val="Prrafodelista"/>
        <w:ind w:left="0"/>
        <w:jc w:val="both"/>
        <w:rPr>
          <w:rFonts w:ascii="Palatino Linotype" w:eastAsia="Palatino Linotype" w:hAnsi="Palatino Linotype" w:cs="Palatino Linotype"/>
          <w:bCs/>
          <w:i/>
          <w:iCs/>
          <w:color w:val="000000" w:themeColor="text1"/>
        </w:rPr>
      </w:pPr>
      <w:r w:rsidRPr="006A7676">
        <w:rPr>
          <w:rFonts w:ascii="Palatino Linotype" w:eastAsia="Palatino Linotype" w:hAnsi="Palatino Linotype" w:cs="Palatino Linotype"/>
          <w:bCs/>
          <w:i/>
          <w:iCs/>
          <w:color w:val="000000" w:themeColor="text1"/>
        </w:rPr>
        <w:t xml:space="preserve">II. El titular de la unidad de transparencia y acceso a la información del municipio. </w:t>
      </w:r>
    </w:p>
    <w:p w14:paraId="277D7325" w14:textId="106C043F" w:rsidR="00974622" w:rsidRPr="006A7676" w:rsidRDefault="00974622" w:rsidP="00482F0F">
      <w:pPr>
        <w:pStyle w:val="Prrafodelista"/>
        <w:ind w:left="0"/>
        <w:jc w:val="both"/>
        <w:rPr>
          <w:rFonts w:ascii="Palatino Linotype" w:eastAsia="Palatino Linotype" w:hAnsi="Palatino Linotype" w:cs="Palatino Linotype"/>
          <w:bCs/>
          <w:i/>
          <w:iCs/>
          <w:color w:val="000000" w:themeColor="text1"/>
        </w:rPr>
      </w:pPr>
      <w:r w:rsidRPr="006A7676">
        <w:rPr>
          <w:rFonts w:ascii="Palatino Linotype" w:eastAsia="Palatino Linotype" w:hAnsi="Palatino Linotype" w:cs="Palatino Linotype"/>
          <w:bCs/>
          <w:i/>
          <w:iCs/>
          <w:color w:val="000000" w:themeColor="text1"/>
        </w:rPr>
        <w:t>III. Un representante del Comité de Participación Ciudadana Municipal, quien lo presidirá.</w:t>
      </w:r>
    </w:p>
    <w:p w14:paraId="13BF3DC3" w14:textId="70AEC711" w:rsidR="008E7C73" w:rsidRPr="006A7676" w:rsidRDefault="00FC3652" w:rsidP="00482F0F">
      <w:pPr>
        <w:numPr>
          <w:ilvl w:val="0"/>
          <w:numId w:val="1"/>
        </w:numPr>
        <w:spacing w:line="360" w:lineRule="auto"/>
        <w:ind w:left="0" w:firstLine="0"/>
        <w:jc w:val="both"/>
        <w:rPr>
          <w:rFonts w:ascii="Palatino Linotype" w:eastAsia="Palatino Linotype" w:hAnsi="Palatino Linotype" w:cs="Palatino Linotype"/>
          <w:bCs/>
          <w:i/>
          <w:iCs/>
          <w:color w:val="000000" w:themeColor="text1"/>
        </w:rPr>
      </w:pPr>
      <w:r w:rsidRPr="006A7676">
        <w:rPr>
          <w:rFonts w:ascii="Palatino Linotype" w:eastAsia="Palatino Linotype" w:hAnsi="Palatino Linotype" w:cs="Palatino Linotype"/>
          <w:color w:val="000000" w:themeColor="text1"/>
        </w:rPr>
        <w:lastRenderedPageBreak/>
        <w:t>En esa línea,</w:t>
      </w:r>
      <w:r w:rsidR="008E7C73" w:rsidRPr="006A7676">
        <w:rPr>
          <w:rFonts w:ascii="Palatino Linotype" w:eastAsia="Palatino Linotype" w:hAnsi="Palatino Linotype" w:cs="Palatino Linotype"/>
          <w:color w:val="000000" w:themeColor="text1"/>
        </w:rPr>
        <w:t xml:space="preserve"> el artículo 64 de la Ley del Sistema Anticorrupción del Estado de México y Municipios, establece que el Comité Coordinador Municipal, </w:t>
      </w:r>
      <w:r w:rsidR="00447DF7" w:rsidRPr="006A7676">
        <w:rPr>
          <w:rFonts w:ascii="Palatino Linotype" w:eastAsia="Palatino Linotype" w:hAnsi="Palatino Linotype" w:cs="Palatino Linotype"/>
          <w:color w:val="000000" w:themeColor="text1"/>
        </w:rPr>
        <w:t>tiene las siguientes funciones:</w:t>
      </w:r>
    </w:p>
    <w:p w14:paraId="682E34FF" w14:textId="77777777" w:rsidR="008E7C73" w:rsidRPr="006A7676" w:rsidRDefault="008E7C73" w:rsidP="00482F0F">
      <w:pPr>
        <w:jc w:val="both"/>
        <w:rPr>
          <w:rFonts w:ascii="Palatino Linotype" w:eastAsia="Palatino Linotype" w:hAnsi="Palatino Linotype" w:cs="Palatino Linotype"/>
          <w:bCs/>
          <w:i/>
          <w:iCs/>
          <w:color w:val="000000" w:themeColor="text1"/>
        </w:rPr>
      </w:pPr>
      <w:r w:rsidRPr="006A7676">
        <w:rPr>
          <w:rFonts w:ascii="Palatino Linotype" w:eastAsia="Palatino Linotype" w:hAnsi="Palatino Linotype" w:cs="Palatino Linotype"/>
          <w:b/>
          <w:i/>
          <w:iCs/>
          <w:color w:val="000000" w:themeColor="text1"/>
        </w:rPr>
        <w:t>Artículo 64.</w:t>
      </w:r>
      <w:r w:rsidRPr="006A7676">
        <w:rPr>
          <w:rFonts w:ascii="Palatino Linotype" w:eastAsia="Palatino Linotype" w:hAnsi="Palatino Linotype" w:cs="Palatino Linotype"/>
          <w:bCs/>
          <w:i/>
          <w:iCs/>
          <w:color w:val="000000" w:themeColor="text1"/>
        </w:rPr>
        <w:t xml:space="preserve"> Son facultades del Comité Coordinador Municipal, las siguientes: </w:t>
      </w:r>
    </w:p>
    <w:p w14:paraId="46045A80" w14:textId="3010BDB6" w:rsidR="008E7C73" w:rsidRPr="006A7676" w:rsidRDefault="008E7C73" w:rsidP="00482F0F">
      <w:pPr>
        <w:pStyle w:val="Prrafodelista"/>
        <w:numPr>
          <w:ilvl w:val="0"/>
          <w:numId w:val="11"/>
        </w:numPr>
        <w:ind w:left="0" w:firstLine="0"/>
        <w:jc w:val="both"/>
        <w:rPr>
          <w:rFonts w:ascii="Palatino Linotype" w:eastAsia="Palatino Linotype" w:hAnsi="Palatino Linotype" w:cs="Palatino Linotype"/>
          <w:bCs/>
          <w:i/>
          <w:iCs/>
          <w:color w:val="000000" w:themeColor="text1"/>
        </w:rPr>
      </w:pPr>
      <w:r w:rsidRPr="006A7676">
        <w:rPr>
          <w:rFonts w:ascii="Palatino Linotype" w:eastAsia="Palatino Linotype" w:hAnsi="Palatino Linotype" w:cs="Palatino Linotype"/>
          <w:bCs/>
          <w:i/>
          <w:iCs/>
          <w:color w:val="000000" w:themeColor="text1"/>
        </w:rPr>
        <w:t xml:space="preserve">El establecimiento de mecanismos de coordinación y armonización con el Sistema Estatal Anticorrupción. </w:t>
      </w:r>
    </w:p>
    <w:p w14:paraId="6CA15F9C" w14:textId="77777777" w:rsidR="008E7C73" w:rsidRPr="006A7676" w:rsidRDefault="008E7C73" w:rsidP="00482F0F">
      <w:pPr>
        <w:pStyle w:val="Prrafodelista"/>
        <w:ind w:left="0"/>
        <w:jc w:val="both"/>
        <w:rPr>
          <w:rFonts w:ascii="Palatino Linotype" w:eastAsia="Palatino Linotype" w:hAnsi="Palatino Linotype" w:cs="Palatino Linotype"/>
          <w:bCs/>
          <w:i/>
          <w:iCs/>
          <w:color w:val="000000" w:themeColor="text1"/>
        </w:rPr>
      </w:pPr>
      <w:r w:rsidRPr="006A7676">
        <w:rPr>
          <w:rFonts w:ascii="Palatino Linotype" w:eastAsia="Palatino Linotype" w:hAnsi="Palatino Linotype" w:cs="Palatino Linotype"/>
          <w:bCs/>
          <w:i/>
          <w:iCs/>
          <w:color w:val="000000" w:themeColor="text1"/>
        </w:rPr>
        <w:t xml:space="preserve">II. El diseño y promoción de políticas integrales en materia de prevención, control y disuasión de faltas administrativas y hechos de corrupción. </w:t>
      </w:r>
    </w:p>
    <w:p w14:paraId="29F7F718" w14:textId="77777777" w:rsidR="008E7C73" w:rsidRPr="006A7676" w:rsidRDefault="008E7C73" w:rsidP="00482F0F">
      <w:pPr>
        <w:pStyle w:val="Prrafodelista"/>
        <w:ind w:left="0"/>
        <w:jc w:val="both"/>
        <w:rPr>
          <w:rFonts w:ascii="Palatino Linotype" w:eastAsia="Palatino Linotype" w:hAnsi="Palatino Linotype" w:cs="Palatino Linotype"/>
          <w:bCs/>
          <w:i/>
          <w:iCs/>
          <w:color w:val="000000" w:themeColor="text1"/>
        </w:rPr>
      </w:pPr>
      <w:r w:rsidRPr="006A7676">
        <w:rPr>
          <w:rFonts w:ascii="Palatino Linotype" w:eastAsia="Palatino Linotype" w:hAnsi="Palatino Linotype" w:cs="Palatino Linotype"/>
          <w:bCs/>
          <w:i/>
          <w:iCs/>
          <w:color w:val="000000" w:themeColor="text1"/>
        </w:rPr>
        <w:t xml:space="preserve">III. Actualización y difusión de la información que sobre estas materias generen las instituciones competentes de los órdenes de gobierno. </w:t>
      </w:r>
    </w:p>
    <w:p w14:paraId="2AA9EB73" w14:textId="77777777" w:rsidR="008E7C73" w:rsidRPr="006A7676" w:rsidRDefault="008E7C73" w:rsidP="00482F0F">
      <w:pPr>
        <w:pStyle w:val="Prrafodelista"/>
        <w:ind w:left="0"/>
        <w:jc w:val="both"/>
        <w:rPr>
          <w:rFonts w:ascii="Palatino Linotype" w:eastAsia="Palatino Linotype" w:hAnsi="Palatino Linotype" w:cs="Palatino Linotype"/>
          <w:bCs/>
          <w:i/>
          <w:iCs/>
          <w:color w:val="000000" w:themeColor="text1"/>
        </w:rPr>
      </w:pPr>
      <w:r w:rsidRPr="006A7676">
        <w:rPr>
          <w:rFonts w:ascii="Palatino Linotype" w:eastAsia="Palatino Linotype" w:hAnsi="Palatino Linotype" w:cs="Palatino Linotype"/>
          <w:bCs/>
          <w:i/>
          <w:iCs/>
          <w:color w:val="000000" w:themeColor="text1"/>
        </w:rPr>
        <w:t xml:space="preserve">IV. La elaboración de informes trimestrales y un informe anual que contenga los avances y resultados del ejercicio de sus funciones y de la aplicación de políticas y programas en la materia. </w:t>
      </w:r>
    </w:p>
    <w:p w14:paraId="2E86B7B5" w14:textId="77777777" w:rsidR="008E7C73" w:rsidRPr="006A7676" w:rsidRDefault="008E7C73" w:rsidP="00482F0F">
      <w:pPr>
        <w:pStyle w:val="Prrafodelista"/>
        <w:ind w:left="0"/>
        <w:jc w:val="both"/>
        <w:rPr>
          <w:rFonts w:ascii="Palatino Linotype" w:eastAsia="Palatino Linotype" w:hAnsi="Palatino Linotype" w:cs="Palatino Linotype"/>
          <w:bCs/>
          <w:i/>
          <w:iCs/>
          <w:color w:val="000000" w:themeColor="text1"/>
        </w:rPr>
      </w:pPr>
      <w:r w:rsidRPr="006A7676">
        <w:rPr>
          <w:rFonts w:ascii="Palatino Linotype" w:eastAsia="Palatino Linotype" w:hAnsi="Palatino Linotype" w:cs="Palatino Linotype"/>
          <w:bCs/>
          <w:i/>
          <w:iCs/>
          <w:color w:val="000000" w:themeColor="text1"/>
        </w:rPr>
        <w:t xml:space="preserve">V. Elaboración y entrega de informes trimestrales y un informe anual al Comité́ Coordinador del Sistema Estatal Anticorrupción de las acciones realizadas, las políticas aplicadas y del avance de éstas con respecto del ejercicio de sus funciones, además informar al mismo Comité de la probable comisión de hechos de corrupción y faltas administrativas para que en su caso, emita recomendaciones no vinculantes a las autoridades competentes, a fin de adoptar medidas dirigidas al fortalecimiento institucional para la prevención y erradicación de tales conductas. </w:t>
      </w:r>
    </w:p>
    <w:p w14:paraId="65A5ABF1" w14:textId="51C39241" w:rsidR="008E7C73" w:rsidRPr="006A7676" w:rsidRDefault="008E7C73" w:rsidP="00482F0F">
      <w:pPr>
        <w:pStyle w:val="Prrafodelista"/>
        <w:ind w:left="0"/>
        <w:jc w:val="both"/>
        <w:rPr>
          <w:rFonts w:ascii="Palatino Linotype" w:eastAsia="Palatino Linotype" w:hAnsi="Palatino Linotype" w:cs="Palatino Linotype"/>
          <w:bCs/>
          <w:i/>
          <w:iCs/>
          <w:color w:val="000000" w:themeColor="text1"/>
        </w:rPr>
      </w:pPr>
      <w:r w:rsidRPr="006A7676">
        <w:rPr>
          <w:rFonts w:ascii="Palatino Linotype" w:eastAsia="Palatino Linotype" w:hAnsi="Palatino Linotype" w:cs="Palatino Linotype"/>
          <w:bCs/>
          <w:i/>
          <w:iCs/>
          <w:color w:val="000000" w:themeColor="text1"/>
        </w:rPr>
        <w:t>VI. Las demás señaladas en otros ordenamientos jurídicos aplicables.</w:t>
      </w:r>
    </w:p>
    <w:p w14:paraId="56CE9B6B" w14:textId="77777777" w:rsidR="008E7C73" w:rsidRPr="006A7676" w:rsidRDefault="008E7C73" w:rsidP="00482F0F">
      <w:pPr>
        <w:pStyle w:val="Prrafodelista"/>
        <w:ind w:left="0"/>
        <w:jc w:val="both"/>
        <w:rPr>
          <w:rFonts w:ascii="Palatino Linotype" w:eastAsia="Palatino Linotype" w:hAnsi="Palatino Linotype" w:cs="Palatino Linotype"/>
          <w:bCs/>
          <w:i/>
          <w:iCs/>
          <w:color w:val="000000" w:themeColor="text1"/>
        </w:rPr>
      </w:pPr>
    </w:p>
    <w:p w14:paraId="7DA6C4AD" w14:textId="77777777" w:rsidR="00447DF7" w:rsidRPr="006A7676" w:rsidRDefault="00447DF7" w:rsidP="00482F0F">
      <w:pPr>
        <w:pStyle w:val="Prrafodelista"/>
        <w:ind w:left="0"/>
        <w:jc w:val="both"/>
        <w:rPr>
          <w:rFonts w:ascii="Palatino Linotype" w:eastAsia="Palatino Linotype" w:hAnsi="Palatino Linotype" w:cs="Palatino Linotype"/>
          <w:bCs/>
          <w:i/>
          <w:iCs/>
          <w:color w:val="000000" w:themeColor="text1"/>
        </w:rPr>
      </w:pPr>
    </w:p>
    <w:p w14:paraId="7D1EA84E" w14:textId="48294375" w:rsidR="008102D4" w:rsidRPr="006A7676" w:rsidRDefault="00FC3652" w:rsidP="00482F0F">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6A7676">
        <w:rPr>
          <w:rFonts w:ascii="Palatino Linotype" w:eastAsia="Palatino Linotype" w:hAnsi="Palatino Linotype" w:cs="Palatino Linotype"/>
          <w:color w:val="000000" w:themeColor="text1"/>
        </w:rPr>
        <w:t xml:space="preserve"> </w:t>
      </w:r>
      <w:r w:rsidR="008E7C73" w:rsidRPr="006A7676">
        <w:rPr>
          <w:rFonts w:ascii="Palatino Linotype" w:eastAsia="Palatino Linotype" w:hAnsi="Palatino Linotype" w:cs="Palatino Linotype"/>
          <w:color w:val="000000" w:themeColor="text1"/>
        </w:rPr>
        <w:t xml:space="preserve">Seguidamente, </w:t>
      </w:r>
      <w:r w:rsidR="008102D4" w:rsidRPr="006A7676">
        <w:rPr>
          <w:rFonts w:ascii="Palatino Linotype" w:eastAsia="Palatino Linotype" w:hAnsi="Palatino Linotype" w:cs="Palatino Linotype"/>
          <w:color w:val="000000" w:themeColor="text1"/>
        </w:rPr>
        <w:t>el artículo 66 de la Ley del Sistema Anticorrupción del Estado de México y M</w:t>
      </w:r>
      <w:r w:rsidR="00447DF7" w:rsidRPr="006A7676">
        <w:rPr>
          <w:rFonts w:ascii="Palatino Linotype" w:eastAsia="Palatino Linotype" w:hAnsi="Palatino Linotype" w:cs="Palatino Linotype"/>
          <w:color w:val="000000" w:themeColor="text1"/>
        </w:rPr>
        <w:t>unicipios, regula lo siguiente:</w:t>
      </w:r>
    </w:p>
    <w:p w14:paraId="4F440B86" w14:textId="77777777" w:rsidR="008102D4" w:rsidRPr="006A7676" w:rsidRDefault="008102D4" w:rsidP="00482F0F">
      <w:pPr>
        <w:jc w:val="both"/>
        <w:rPr>
          <w:rFonts w:ascii="Palatino Linotype" w:eastAsia="Palatino Linotype" w:hAnsi="Palatino Linotype" w:cs="Palatino Linotype"/>
          <w:bCs/>
          <w:i/>
          <w:iCs/>
          <w:color w:val="000000" w:themeColor="text1"/>
        </w:rPr>
      </w:pPr>
      <w:r w:rsidRPr="006A7676">
        <w:rPr>
          <w:rFonts w:ascii="Palatino Linotype" w:eastAsia="Palatino Linotype" w:hAnsi="Palatino Linotype" w:cs="Palatino Linotype"/>
          <w:bCs/>
          <w:i/>
          <w:iCs/>
          <w:color w:val="000000" w:themeColor="text1"/>
        </w:rPr>
        <w:t xml:space="preserve">Artículo 66. El Comité Coordinador Municipal, se reunirá en sesión ordinaria cada tres meses. </w:t>
      </w:r>
    </w:p>
    <w:p w14:paraId="08FC41B7" w14:textId="77777777" w:rsidR="008102D4" w:rsidRPr="006A7676" w:rsidRDefault="008102D4" w:rsidP="00482F0F">
      <w:pPr>
        <w:jc w:val="both"/>
        <w:rPr>
          <w:rFonts w:ascii="Palatino Linotype" w:eastAsia="Palatino Linotype" w:hAnsi="Palatino Linotype" w:cs="Palatino Linotype"/>
          <w:bCs/>
          <w:i/>
          <w:iCs/>
          <w:color w:val="000000" w:themeColor="text1"/>
        </w:rPr>
      </w:pPr>
      <w:r w:rsidRPr="006A7676">
        <w:rPr>
          <w:rFonts w:ascii="Palatino Linotype" w:eastAsia="Palatino Linotype" w:hAnsi="Palatino Linotype" w:cs="Palatino Linotype"/>
          <w:bCs/>
          <w:i/>
          <w:iCs/>
          <w:color w:val="000000" w:themeColor="text1"/>
        </w:rPr>
        <w:t xml:space="preserve">El Presidente, podrá convocar a sesión extraordinaria previa solicitud formulada por la mayoría de los integrantes de dicho Comité. </w:t>
      </w:r>
    </w:p>
    <w:p w14:paraId="346B3733" w14:textId="77777777" w:rsidR="008102D4" w:rsidRPr="006A7676" w:rsidRDefault="008102D4" w:rsidP="00482F0F">
      <w:pPr>
        <w:jc w:val="both"/>
        <w:rPr>
          <w:rFonts w:ascii="Palatino Linotype" w:eastAsia="Palatino Linotype" w:hAnsi="Palatino Linotype" w:cs="Palatino Linotype"/>
          <w:bCs/>
          <w:i/>
          <w:iCs/>
          <w:color w:val="000000" w:themeColor="text1"/>
        </w:rPr>
      </w:pPr>
      <w:r w:rsidRPr="006A7676">
        <w:rPr>
          <w:rFonts w:ascii="Palatino Linotype" w:eastAsia="Palatino Linotype" w:hAnsi="Palatino Linotype" w:cs="Palatino Linotype"/>
          <w:bCs/>
          <w:i/>
          <w:iCs/>
          <w:color w:val="000000" w:themeColor="text1"/>
        </w:rPr>
        <w:t xml:space="preserve">Para que el Comité Coordinador Municipal pueda sesionar es necesario que estén presentes todos sus Integrantes. </w:t>
      </w:r>
    </w:p>
    <w:p w14:paraId="521B9E93" w14:textId="77777777" w:rsidR="008102D4" w:rsidRPr="006A7676" w:rsidRDefault="008102D4" w:rsidP="00482F0F">
      <w:pPr>
        <w:jc w:val="both"/>
        <w:rPr>
          <w:rFonts w:ascii="Palatino Linotype" w:eastAsia="Palatino Linotype" w:hAnsi="Palatino Linotype" w:cs="Palatino Linotype"/>
          <w:bCs/>
          <w:i/>
          <w:iCs/>
          <w:color w:val="000000" w:themeColor="text1"/>
        </w:rPr>
      </w:pPr>
      <w:r w:rsidRPr="006A7676">
        <w:rPr>
          <w:rFonts w:ascii="Palatino Linotype" w:eastAsia="Palatino Linotype" w:hAnsi="Palatino Linotype" w:cs="Palatino Linotype"/>
          <w:bCs/>
          <w:i/>
          <w:iCs/>
          <w:color w:val="000000" w:themeColor="text1"/>
        </w:rPr>
        <w:t xml:space="preserve">Para el desahogo de sus reuniones, el Comité Coordinador Municipal podrá invitar a los integrantes del Sistema Estatal Anticorrupción, así como a las organizaciones de la sociedad civil. </w:t>
      </w:r>
    </w:p>
    <w:p w14:paraId="5208F243" w14:textId="103165D0" w:rsidR="008102D4" w:rsidRPr="006A7676" w:rsidRDefault="008102D4" w:rsidP="00482F0F">
      <w:pPr>
        <w:jc w:val="both"/>
        <w:rPr>
          <w:rFonts w:ascii="Palatino Linotype" w:eastAsia="Palatino Linotype" w:hAnsi="Palatino Linotype" w:cs="Palatino Linotype"/>
          <w:b/>
          <w:i/>
          <w:iCs/>
          <w:color w:val="000000" w:themeColor="text1"/>
        </w:rPr>
      </w:pPr>
      <w:r w:rsidRPr="006A7676">
        <w:rPr>
          <w:rFonts w:ascii="Palatino Linotype" w:eastAsia="Palatino Linotype" w:hAnsi="Palatino Linotype" w:cs="Palatino Linotype"/>
          <w:b/>
          <w:i/>
          <w:iCs/>
          <w:color w:val="000000" w:themeColor="text1"/>
        </w:rPr>
        <w:t>El Sistema Municipal Anticorrupción, sesionará previa convocatoria del Comité Coordinador Municipal, en los términos en que este último lo determine.</w:t>
      </w:r>
    </w:p>
    <w:p w14:paraId="2877D730" w14:textId="77777777" w:rsidR="00513BEB" w:rsidRPr="006A7676" w:rsidRDefault="00513BEB" w:rsidP="00482F0F">
      <w:pPr>
        <w:spacing w:line="360" w:lineRule="auto"/>
        <w:jc w:val="both"/>
        <w:rPr>
          <w:rFonts w:ascii="Palatino Linotype" w:eastAsia="Palatino Linotype" w:hAnsi="Palatino Linotype" w:cs="Palatino Linotype"/>
          <w:b/>
          <w:color w:val="000000" w:themeColor="text1"/>
        </w:rPr>
      </w:pPr>
    </w:p>
    <w:p w14:paraId="2885B7C4" w14:textId="2CE79998" w:rsidR="00513BEB" w:rsidRPr="006A7676" w:rsidRDefault="00513BEB" w:rsidP="00482F0F">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6A7676">
        <w:rPr>
          <w:rFonts w:ascii="Palatino Linotype" w:eastAsia="Palatino Linotype" w:hAnsi="Palatino Linotype" w:cs="Palatino Linotype"/>
          <w:color w:val="000000" w:themeColor="text1"/>
        </w:rPr>
        <w:lastRenderedPageBreak/>
        <w:t xml:space="preserve">De lo anterior, se colige que el </w:t>
      </w:r>
      <w:r w:rsidRPr="006A7676">
        <w:rPr>
          <w:rFonts w:ascii="Palatino Linotype" w:eastAsia="Palatino Linotype" w:hAnsi="Palatino Linotype" w:cs="Palatino Linotype"/>
          <w:b/>
          <w:bCs/>
          <w:color w:val="000000" w:themeColor="text1"/>
        </w:rPr>
        <w:t xml:space="preserve">SUJETO OBLIGADO </w:t>
      </w:r>
      <w:r w:rsidRPr="006A7676">
        <w:rPr>
          <w:rFonts w:ascii="Palatino Linotype" w:eastAsia="Palatino Linotype" w:hAnsi="Palatino Linotype" w:cs="Palatino Linotype"/>
          <w:color w:val="000000" w:themeColor="text1"/>
        </w:rPr>
        <w:t xml:space="preserve">cuenta con las funciones de contar con la información de los integrantes del Comité Coordinador Municipal, por lo que para colmar el derecho de acceso a la información deberá de entregar la información de los nombres de sus integrantes. </w:t>
      </w:r>
    </w:p>
    <w:p w14:paraId="4BFC2952" w14:textId="77777777" w:rsidR="00513BEB" w:rsidRPr="006A7676" w:rsidRDefault="00513BEB" w:rsidP="00482F0F">
      <w:pPr>
        <w:spacing w:line="360" w:lineRule="auto"/>
        <w:jc w:val="both"/>
        <w:rPr>
          <w:rFonts w:ascii="Palatino Linotype" w:eastAsia="Palatino Linotype" w:hAnsi="Palatino Linotype" w:cs="Palatino Linotype"/>
          <w:b/>
          <w:color w:val="000000" w:themeColor="text1"/>
        </w:rPr>
      </w:pPr>
    </w:p>
    <w:p w14:paraId="4D2ADB8A" w14:textId="3DE5CD91" w:rsidR="00513BEB" w:rsidRPr="006A7676" w:rsidRDefault="00513BEB" w:rsidP="00482F0F">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6A7676">
        <w:rPr>
          <w:rFonts w:ascii="Palatino Linotype" w:eastAsia="Palatino Linotype" w:hAnsi="Palatino Linotype" w:cs="Palatino Linotype"/>
          <w:color w:val="000000" w:themeColor="text1"/>
        </w:rPr>
        <w:t xml:space="preserve">Ahora bien, se debe de referir que el </w:t>
      </w:r>
      <w:r w:rsidRPr="006A7676">
        <w:rPr>
          <w:rFonts w:ascii="Palatino Linotype" w:eastAsia="Palatino Linotype" w:hAnsi="Palatino Linotype" w:cs="Palatino Linotype"/>
          <w:b/>
          <w:bCs/>
          <w:color w:val="000000" w:themeColor="text1"/>
        </w:rPr>
        <w:t xml:space="preserve">RECURRENTE </w:t>
      </w:r>
      <w:r w:rsidR="00076C91" w:rsidRPr="006A7676">
        <w:rPr>
          <w:rFonts w:ascii="Palatino Linotype" w:eastAsia="Palatino Linotype" w:hAnsi="Palatino Linotype" w:cs="Palatino Linotype"/>
          <w:color w:val="000000" w:themeColor="text1"/>
        </w:rPr>
        <w:t xml:space="preserve">solicita un listado que contenga los nombres de los integrantes de los Comités analizados, así como su temporalidad, por lo que, se debe de referir que el </w:t>
      </w:r>
      <w:r w:rsidR="00076C91" w:rsidRPr="006A7676">
        <w:rPr>
          <w:rFonts w:ascii="Palatino Linotype" w:eastAsia="Palatino Linotype" w:hAnsi="Palatino Linotype" w:cs="Palatino Linotype"/>
          <w:b/>
          <w:bCs/>
          <w:color w:val="000000" w:themeColor="text1"/>
        </w:rPr>
        <w:t xml:space="preserve">SUJETO OBLIGADO </w:t>
      </w:r>
      <w:r w:rsidR="00076C91" w:rsidRPr="006A7676">
        <w:rPr>
          <w:rFonts w:ascii="Palatino Linotype" w:eastAsia="Palatino Linotype" w:hAnsi="Palatino Linotype" w:cs="Palatino Linotype"/>
          <w:color w:val="000000" w:themeColor="text1"/>
        </w:rPr>
        <w:t>de acuerdo con el artículo 12 de la Ley de Transparencia y Acceso a la Información Pública del Estado de México y Mu</w:t>
      </w:r>
      <w:r w:rsidR="00447DF7" w:rsidRPr="006A7676">
        <w:rPr>
          <w:rFonts w:ascii="Palatino Linotype" w:eastAsia="Palatino Linotype" w:hAnsi="Palatino Linotype" w:cs="Palatino Linotype"/>
          <w:color w:val="000000" w:themeColor="text1"/>
        </w:rPr>
        <w:t>nicipios, refiere lo siguiente:</w:t>
      </w:r>
    </w:p>
    <w:p w14:paraId="46FD509D" w14:textId="77777777" w:rsidR="00076C91" w:rsidRPr="006A7676" w:rsidRDefault="00076C91" w:rsidP="00482F0F">
      <w:pPr>
        <w:jc w:val="both"/>
        <w:rPr>
          <w:rFonts w:ascii="Palatino Linotype" w:eastAsia="Palatino Linotype" w:hAnsi="Palatino Linotype" w:cs="Palatino Linotype"/>
          <w:bCs/>
          <w:i/>
          <w:iCs/>
          <w:color w:val="000000" w:themeColor="text1"/>
        </w:rPr>
      </w:pPr>
      <w:r w:rsidRPr="006A7676">
        <w:rPr>
          <w:rFonts w:ascii="Palatino Linotype" w:eastAsia="Palatino Linotype" w:hAnsi="Palatino Linotype" w:cs="Palatino Linotype"/>
          <w:b/>
          <w:i/>
          <w:iCs/>
          <w:color w:val="000000" w:themeColor="text1"/>
        </w:rPr>
        <w:t>Artículo 12</w:t>
      </w:r>
      <w:r w:rsidRPr="006A7676">
        <w:rPr>
          <w:rFonts w:ascii="Palatino Linotype" w:eastAsia="Palatino Linotype" w:hAnsi="Palatino Linotype" w:cs="Palatino Linotype"/>
          <w:bCs/>
          <w:i/>
          <w:iCs/>
          <w:color w:val="000000" w:themeColor="text1"/>
        </w:rPr>
        <w:t xml:space="preserve">. Quienes generen, recopilen, administren, manejen, procesen, archiven o conserven información pública serán responsables de la misma en los términos de las disposiciones jurídicas aplicables. </w:t>
      </w:r>
    </w:p>
    <w:p w14:paraId="574BD19E" w14:textId="7316A678" w:rsidR="00076C91" w:rsidRPr="006A7676" w:rsidRDefault="00076C91" w:rsidP="00482F0F">
      <w:pPr>
        <w:jc w:val="both"/>
        <w:rPr>
          <w:rFonts w:ascii="Palatino Linotype" w:eastAsia="Palatino Linotype" w:hAnsi="Palatino Linotype" w:cs="Palatino Linotype"/>
          <w:bCs/>
          <w:i/>
          <w:iCs/>
          <w:color w:val="000000" w:themeColor="text1"/>
        </w:rPr>
      </w:pPr>
      <w:r w:rsidRPr="006A7676">
        <w:rPr>
          <w:rFonts w:ascii="Palatino Linotype" w:eastAsia="Palatino Linotype" w:hAnsi="Palatino Linotype" w:cs="Palatino Linotype"/>
          <w:bCs/>
          <w:i/>
          <w:iCs/>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035115B" w14:textId="77777777" w:rsidR="00513BEB" w:rsidRPr="006A7676" w:rsidRDefault="00513BEB" w:rsidP="00482F0F">
      <w:pPr>
        <w:pStyle w:val="Prrafodelista"/>
        <w:ind w:left="0"/>
        <w:rPr>
          <w:rFonts w:ascii="Palatino Linotype" w:eastAsia="Palatino Linotype" w:hAnsi="Palatino Linotype" w:cs="Palatino Linotype"/>
          <w:color w:val="000000" w:themeColor="text1"/>
        </w:rPr>
      </w:pPr>
    </w:p>
    <w:p w14:paraId="53945C53" w14:textId="77777777" w:rsidR="00447DF7" w:rsidRPr="006A7676" w:rsidRDefault="00447DF7" w:rsidP="00482F0F">
      <w:pPr>
        <w:pStyle w:val="Prrafodelista"/>
        <w:ind w:left="0"/>
        <w:rPr>
          <w:rFonts w:ascii="Palatino Linotype" w:eastAsia="Palatino Linotype" w:hAnsi="Palatino Linotype" w:cs="Palatino Linotype"/>
          <w:color w:val="000000" w:themeColor="text1"/>
        </w:rPr>
      </w:pPr>
    </w:p>
    <w:p w14:paraId="5BFD2958" w14:textId="77777777" w:rsidR="003D7556" w:rsidRPr="006A7676" w:rsidRDefault="00076C91" w:rsidP="00482F0F">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6A7676">
        <w:rPr>
          <w:rFonts w:ascii="Palatino Linotype" w:eastAsia="Palatino Linotype" w:hAnsi="Palatino Linotype" w:cs="Palatino Linotype"/>
          <w:color w:val="000000" w:themeColor="text1"/>
        </w:rPr>
        <w:t xml:space="preserve">  Lo anterior, se refiere, toda vez que el hecho de generar una lista significa realizar un procesamiento de la información, por lo que, la información solicitada de manera enunciativa más no limitativa puede encontrarse en las Actas de los Comités analizados, así como su temporalidad en las Actas de Instalación, por lo que, </w:t>
      </w:r>
      <w:r w:rsidR="003D7556" w:rsidRPr="006A7676">
        <w:rPr>
          <w:rFonts w:ascii="Palatino Linotype" w:eastAsia="Palatino Linotype" w:hAnsi="Palatino Linotype" w:cs="Palatino Linotype"/>
          <w:color w:val="000000" w:themeColor="text1"/>
        </w:rPr>
        <w:t xml:space="preserve">el </w:t>
      </w:r>
      <w:r w:rsidR="003D7556" w:rsidRPr="006A7676">
        <w:rPr>
          <w:rFonts w:ascii="Palatino Linotype" w:eastAsia="Palatino Linotype" w:hAnsi="Palatino Linotype" w:cs="Palatino Linotype"/>
          <w:b/>
          <w:bCs/>
          <w:color w:val="000000" w:themeColor="text1"/>
        </w:rPr>
        <w:t xml:space="preserve">SUJETO OBLIGADO </w:t>
      </w:r>
      <w:r w:rsidR="003D7556" w:rsidRPr="006A7676">
        <w:rPr>
          <w:rFonts w:ascii="Palatino Linotype" w:eastAsia="Palatino Linotype" w:hAnsi="Palatino Linotype" w:cs="Palatino Linotype"/>
          <w:color w:val="000000" w:themeColor="text1"/>
        </w:rPr>
        <w:t>deberá de hacer entrega de lo solicitado de acuerdo con los archivos que se encuentren generados y administrados en el estado que se encuentren en el Ayuntamiento de Cocotitlán.</w:t>
      </w:r>
    </w:p>
    <w:p w14:paraId="340C160F" w14:textId="77777777" w:rsidR="00447DF7" w:rsidRPr="006A7676" w:rsidRDefault="00447DF7" w:rsidP="00447DF7">
      <w:pPr>
        <w:spacing w:line="360" w:lineRule="auto"/>
        <w:jc w:val="both"/>
        <w:rPr>
          <w:rFonts w:ascii="Palatino Linotype" w:eastAsia="Palatino Linotype" w:hAnsi="Palatino Linotype" w:cs="Palatino Linotype"/>
          <w:b/>
          <w:color w:val="000000" w:themeColor="text1"/>
        </w:rPr>
      </w:pPr>
    </w:p>
    <w:p w14:paraId="15FDF910" w14:textId="2A140678" w:rsidR="003D7556" w:rsidRPr="006A7676" w:rsidRDefault="003D7556" w:rsidP="00482F0F">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6A7676">
        <w:rPr>
          <w:rFonts w:ascii="Palatino Linotype" w:eastAsia="Palatino Linotype" w:hAnsi="Palatino Linotype" w:cs="Palatino Linotype"/>
          <w:color w:val="000000" w:themeColor="text1"/>
        </w:rPr>
        <w:lastRenderedPageBreak/>
        <w:t xml:space="preserve">Ahora bien, debe de referirse que la información a entregar puede contener datos personales que deberán de ser clasificados como confidenciales, los cuales de manera enunciativa más no </w:t>
      </w:r>
      <w:r w:rsidR="00447DF7" w:rsidRPr="006A7676">
        <w:rPr>
          <w:rFonts w:ascii="Palatino Linotype" w:eastAsia="Palatino Linotype" w:hAnsi="Palatino Linotype" w:cs="Palatino Linotype"/>
          <w:color w:val="000000" w:themeColor="text1"/>
        </w:rPr>
        <w:t>limitativa son los siguientes:</w:t>
      </w:r>
    </w:p>
    <w:p w14:paraId="6745D99E" w14:textId="77777777" w:rsidR="00FC3652" w:rsidRPr="006A7676" w:rsidRDefault="00FC3652" w:rsidP="00482F0F">
      <w:pPr>
        <w:pBdr>
          <w:top w:val="nil"/>
          <w:left w:val="nil"/>
          <w:bottom w:val="nil"/>
          <w:right w:val="nil"/>
          <w:between w:val="nil"/>
        </w:pBdr>
        <w:rPr>
          <w:rFonts w:ascii="Palatino Linotype" w:eastAsia="Palatino Linotype" w:hAnsi="Palatino Linotype" w:cs="Palatino Linotype"/>
          <w:color w:val="000000" w:themeColor="text1"/>
        </w:rPr>
      </w:pPr>
    </w:p>
    <w:p w14:paraId="7DBA642E" w14:textId="77777777" w:rsidR="00FC3652" w:rsidRPr="006A7676" w:rsidRDefault="00FC3652" w:rsidP="00482F0F">
      <w:pPr>
        <w:spacing w:line="360" w:lineRule="auto"/>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b/>
          <w:color w:val="000000" w:themeColor="text1"/>
        </w:rPr>
        <w:t>Registro Federal de Contribuyentes</w:t>
      </w:r>
      <w:r w:rsidRPr="006A7676">
        <w:rPr>
          <w:rFonts w:ascii="Palatino Linotype" w:eastAsia="Palatino Linotype" w:hAnsi="Palatino Linotype" w:cs="Palatino Linotype"/>
          <w:color w:val="000000" w:themeColor="text1"/>
        </w:rPr>
        <w:t xml:space="preserve"> (RFC)</w:t>
      </w:r>
    </w:p>
    <w:p w14:paraId="525D528D" w14:textId="77777777" w:rsidR="00FC3652" w:rsidRPr="006A7676" w:rsidRDefault="00FC3652" w:rsidP="00482F0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14:paraId="6134C2AA" w14:textId="77777777" w:rsidR="00FC3652" w:rsidRPr="006A7676" w:rsidRDefault="00FC3652" w:rsidP="00482F0F">
      <w:pPr>
        <w:spacing w:line="360" w:lineRule="auto"/>
        <w:jc w:val="both"/>
        <w:rPr>
          <w:rFonts w:ascii="Palatino Linotype" w:eastAsia="Palatino Linotype" w:hAnsi="Palatino Linotype" w:cs="Palatino Linotype"/>
          <w:color w:val="000000" w:themeColor="text1"/>
        </w:rPr>
      </w:pPr>
    </w:p>
    <w:p w14:paraId="401CCCA0" w14:textId="77777777" w:rsidR="00FC3652" w:rsidRPr="006A7676" w:rsidRDefault="00FC3652" w:rsidP="00482F0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t>De acuerdo con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2BE2D9F0" w14:textId="77777777" w:rsidR="00FC3652" w:rsidRPr="006A7676" w:rsidRDefault="00FC3652" w:rsidP="00482F0F">
      <w:pPr>
        <w:spacing w:line="360" w:lineRule="auto"/>
        <w:jc w:val="both"/>
        <w:rPr>
          <w:rFonts w:ascii="Palatino Linotype" w:eastAsia="Palatino Linotype" w:hAnsi="Palatino Linotype" w:cs="Palatino Linotype"/>
          <w:color w:val="000000" w:themeColor="text1"/>
        </w:rPr>
      </w:pPr>
    </w:p>
    <w:p w14:paraId="38CF8E6D" w14:textId="77777777" w:rsidR="00FC3652" w:rsidRPr="006A7676" w:rsidRDefault="00FC3652" w:rsidP="00482F0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0D97B4F5" w14:textId="77777777" w:rsidR="00FC3652" w:rsidRPr="006A7676" w:rsidRDefault="00FC3652" w:rsidP="00482F0F">
      <w:pPr>
        <w:spacing w:line="360" w:lineRule="auto"/>
        <w:jc w:val="both"/>
        <w:rPr>
          <w:rFonts w:ascii="Palatino Linotype" w:eastAsia="Palatino Linotype" w:hAnsi="Palatino Linotype" w:cs="Palatino Linotype"/>
          <w:color w:val="000000" w:themeColor="text1"/>
        </w:rPr>
      </w:pPr>
    </w:p>
    <w:p w14:paraId="1005C7D0" w14:textId="77777777" w:rsidR="00FC3652" w:rsidRPr="006A7676" w:rsidRDefault="00FC3652" w:rsidP="00482F0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lastRenderedPageBreak/>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48CF41DD" w14:textId="77777777" w:rsidR="00FC3652" w:rsidRPr="006A7676" w:rsidRDefault="00FC3652" w:rsidP="00482F0F">
      <w:pPr>
        <w:spacing w:line="360" w:lineRule="auto"/>
        <w:jc w:val="both"/>
        <w:rPr>
          <w:rFonts w:ascii="Palatino Linotype" w:eastAsia="Palatino Linotype" w:hAnsi="Palatino Linotype" w:cs="Palatino Linotype"/>
          <w:color w:val="000000" w:themeColor="text1"/>
        </w:rPr>
      </w:pPr>
    </w:p>
    <w:p w14:paraId="521EAA2E" w14:textId="77777777" w:rsidR="00FC3652" w:rsidRPr="006A7676" w:rsidRDefault="00FC3652" w:rsidP="00482F0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t>Lo anterior, resulta congruente con el Criterio 19/17 emitido por el Instituto Nacional de Transparencia, Acceso a la Información y Protección de Datos Personales, en el cual se señala lo siguiente:</w:t>
      </w:r>
    </w:p>
    <w:p w14:paraId="521A7E46" w14:textId="77777777" w:rsidR="00FC3652" w:rsidRPr="006A7676" w:rsidRDefault="00FC3652" w:rsidP="00482F0F">
      <w:pPr>
        <w:jc w:val="both"/>
        <w:rPr>
          <w:rFonts w:ascii="Palatino Linotype" w:eastAsia="Palatino Linotype" w:hAnsi="Palatino Linotype" w:cs="Palatino Linotype"/>
          <w:i/>
          <w:color w:val="000000" w:themeColor="text1"/>
        </w:rPr>
      </w:pPr>
      <w:r w:rsidRPr="006A7676">
        <w:rPr>
          <w:rFonts w:ascii="Palatino Linotype" w:eastAsia="Palatino Linotype" w:hAnsi="Palatino Linotype" w:cs="Palatino Linotype"/>
          <w:i/>
          <w:color w:val="000000" w:themeColor="text1"/>
        </w:rPr>
        <w:t>“</w:t>
      </w:r>
      <w:r w:rsidRPr="006A7676">
        <w:rPr>
          <w:rFonts w:ascii="Palatino Linotype" w:eastAsia="Palatino Linotype" w:hAnsi="Palatino Linotype" w:cs="Palatino Linotype"/>
          <w:b/>
          <w:i/>
          <w:color w:val="000000" w:themeColor="text1"/>
        </w:rPr>
        <w:t>Registro Federal de Contribuyentes (RFC) de personas físicas</w:t>
      </w:r>
      <w:r w:rsidRPr="006A7676">
        <w:rPr>
          <w:rFonts w:ascii="Palatino Linotype" w:eastAsia="Palatino Linotype" w:hAnsi="Palatino Linotype" w:cs="Palatino Linotype"/>
          <w:i/>
          <w:color w:val="000000" w:themeColor="text1"/>
        </w:rPr>
        <w:t>. El RFC es una clave de carácter fiscal, única e irrepetible, que permite identificar al titular, su edad y fecha de nacimiento, por lo que es un dato personal de carácter confidencial.”</w:t>
      </w:r>
    </w:p>
    <w:p w14:paraId="5D6B2E5A" w14:textId="77777777" w:rsidR="00FC3652" w:rsidRPr="006A7676" w:rsidRDefault="00FC3652" w:rsidP="00482F0F">
      <w:pPr>
        <w:jc w:val="both"/>
        <w:rPr>
          <w:rFonts w:ascii="Palatino Linotype" w:eastAsia="Palatino Linotype" w:hAnsi="Palatino Linotype" w:cs="Palatino Linotype"/>
          <w:color w:val="000000" w:themeColor="text1"/>
        </w:rPr>
      </w:pPr>
    </w:p>
    <w:p w14:paraId="73DE1440" w14:textId="77777777" w:rsidR="00FC3652" w:rsidRPr="006A7676" w:rsidRDefault="00FC3652" w:rsidP="00482F0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29BBC81F" w14:textId="77777777" w:rsidR="00FC3652" w:rsidRPr="006A7676" w:rsidRDefault="00FC3652" w:rsidP="00482F0F">
      <w:pPr>
        <w:spacing w:line="360" w:lineRule="auto"/>
        <w:jc w:val="both"/>
        <w:rPr>
          <w:rFonts w:ascii="Palatino Linotype" w:eastAsia="Palatino Linotype" w:hAnsi="Palatino Linotype" w:cs="Palatino Linotype"/>
          <w:color w:val="000000" w:themeColor="text1"/>
        </w:rPr>
      </w:pPr>
    </w:p>
    <w:p w14:paraId="23F92441" w14:textId="77777777" w:rsidR="00FC3652" w:rsidRPr="006A7676" w:rsidRDefault="00FC3652" w:rsidP="00482F0F">
      <w:pPr>
        <w:spacing w:line="360" w:lineRule="auto"/>
        <w:jc w:val="both"/>
        <w:rPr>
          <w:rFonts w:ascii="Palatino Linotype" w:eastAsia="Palatino Linotype" w:hAnsi="Palatino Linotype" w:cs="Palatino Linotype"/>
          <w:b/>
          <w:color w:val="000000" w:themeColor="text1"/>
        </w:rPr>
      </w:pPr>
      <w:r w:rsidRPr="006A7676">
        <w:rPr>
          <w:rFonts w:ascii="Palatino Linotype" w:eastAsia="Palatino Linotype" w:hAnsi="Palatino Linotype" w:cs="Palatino Linotype"/>
          <w:b/>
          <w:color w:val="000000" w:themeColor="text1"/>
        </w:rPr>
        <w:t>Clave única de Registro de Población –CURP-.</w:t>
      </w:r>
    </w:p>
    <w:p w14:paraId="5644BA71" w14:textId="77777777" w:rsidR="00FC3652" w:rsidRPr="006A7676" w:rsidRDefault="00FC3652" w:rsidP="00482F0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t xml:space="preserve">El artículo 36 de la Constitución Política de los Estados Unidos Mexicanos, dispone la obligación de los ciudadanos de inscribirse en el Registro Nacional de Ciudadanos. </w:t>
      </w:r>
    </w:p>
    <w:p w14:paraId="25B16768" w14:textId="77777777" w:rsidR="00FC3652" w:rsidRPr="006A7676" w:rsidRDefault="00FC3652" w:rsidP="00482F0F">
      <w:pPr>
        <w:spacing w:line="360" w:lineRule="auto"/>
        <w:jc w:val="both"/>
        <w:rPr>
          <w:rFonts w:ascii="Palatino Linotype" w:eastAsia="Palatino Linotype" w:hAnsi="Palatino Linotype" w:cs="Palatino Linotype"/>
          <w:color w:val="000000" w:themeColor="text1"/>
        </w:rPr>
      </w:pPr>
    </w:p>
    <w:p w14:paraId="21D8B8E8" w14:textId="77777777" w:rsidR="00FC3652" w:rsidRPr="006A7676" w:rsidRDefault="00FC3652" w:rsidP="00482F0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lastRenderedPageBreak/>
        <w:t>El artículo 85 de la Ley General de Población, prevé que corresponde a la Secretaría de Gobernación el registro y acreditación de la identidad de todas las personas residentes en el país y de los nacionales que residan en el extranjero.</w:t>
      </w:r>
    </w:p>
    <w:p w14:paraId="123A51A2" w14:textId="77777777" w:rsidR="00FC3652" w:rsidRPr="006A7676" w:rsidRDefault="00FC3652" w:rsidP="00482F0F">
      <w:pPr>
        <w:spacing w:line="360" w:lineRule="auto"/>
        <w:jc w:val="both"/>
        <w:rPr>
          <w:rFonts w:ascii="Palatino Linotype" w:eastAsia="Palatino Linotype" w:hAnsi="Palatino Linotype" w:cs="Palatino Linotype"/>
          <w:color w:val="000000" w:themeColor="text1"/>
        </w:rPr>
      </w:pPr>
    </w:p>
    <w:p w14:paraId="625A73EA" w14:textId="77777777" w:rsidR="00FC3652" w:rsidRPr="006A7676" w:rsidRDefault="00FC3652" w:rsidP="00482F0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431DBD76" w14:textId="77777777" w:rsidR="00FC3652" w:rsidRPr="006A7676" w:rsidRDefault="00FC3652" w:rsidP="00482F0F">
      <w:pPr>
        <w:spacing w:line="360" w:lineRule="auto"/>
        <w:jc w:val="both"/>
        <w:rPr>
          <w:rFonts w:ascii="Palatino Linotype" w:eastAsia="Palatino Linotype" w:hAnsi="Palatino Linotype" w:cs="Palatino Linotype"/>
          <w:b/>
          <w:color w:val="000000" w:themeColor="text1"/>
        </w:rPr>
      </w:pPr>
    </w:p>
    <w:p w14:paraId="66FA2F75" w14:textId="77777777" w:rsidR="00FC3652" w:rsidRPr="006A7676" w:rsidRDefault="00FC3652" w:rsidP="00482F0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t xml:space="preserve">De conformidad con lo precisado por la propia Secretaría de Gobernación en la dirección </w:t>
      </w:r>
      <w:hyperlink r:id="rId9">
        <w:r w:rsidRPr="006A7676">
          <w:rPr>
            <w:rFonts w:ascii="Palatino Linotype" w:eastAsia="Palatino Linotype" w:hAnsi="Palatino Linotype" w:cs="Palatino Linotype"/>
            <w:color w:val="000000" w:themeColor="text1"/>
            <w:u w:val="single"/>
          </w:rPr>
          <w:t>https://consultas.curp.gob.mx/CurpSP/html/informacionecurpPS.html</w:t>
        </w:r>
      </w:hyperlink>
      <w:r w:rsidRPr="006A7676">
        <w:rPr>
          <w:rFonts w:ascii="Palatino Linotype" w:eastAsia="Palatino Linotype" w:hAnsi="Palatino Linotype" w:cs="Palatino Linotype"/>
          <w:color w:val="000000" w:themeColor="text1"/>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6A7676">
        <w:rPr>
          <w:rFonts w:ascii="Palatino Linotype" w:eastAsia="Palatino Linotype" w:hAnsi="Palatino Linotype" w:cs="Palatino Linotype"/>
          <w:b/>
          <w:color w:val="000000" w:themeColor="text1"/>
        </w:rPr>
        <w:t xml:space="preserve">se generan a partir de los datos contenidos en el documento probatorio de la identidad del interesado </w:t>
      </w:r>
      <w:r w:rsidRPr="006A7676">
        <w:rPr>
          <w:rFonts w:ascii="Palatino Linotype" w:eastAsia="Palatino Linotype" w:hAnsi="Palatino Linotype" w:cs="Palatino Linotype"/>
          <w:color w:val="000000" w:themeColor="text1"/>
        </w:rPr>
        <w:t>(acta de nacimiento, carta de naturalización o documento migratorio) de la siguiente forma:</w:t>
      </w:r>
    </w:p>
    <w:p w14:paraId="19C2CC45" w14:textId="77777777" w:rsidR="00FC3652" w:rsidRPr="006A7676" w:rsidRDefault="00FC3652" w:rsidP="00482F0F">
      <w:pPr>
        <w:spacing w:line="360" w:lineRule="auto"/>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t xml:space="preserve"> • El primero y segundo apellidos, así como al nombre de pila.</w:t>
      </w:r>
    </w:p>
    <w:p w14:paraId="6123360D" w14:textId="77777777" w:rsidR="00FC3652" w:rsidRPr="006A7676" w:rsidRDefault="00FC3652" w:rsidP="00482F0F">
      <w:pPr>
        <w:spacing w:line="360" w:lineRule="auto"/>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t xml:space="preserve"> • La fecha de nacimiento.</w:t>
      </w:r>
    </w:p>
    <w:p w14:paraId="1EDD7966" w14:textId="77777777" w:rsidR="00FC3652" w:rsidRPr="006A7676" w:rsidRDefault="00FC3652" w:rsidP="00482F0F">
      <w:pPr>
        <w:spacing w:line="360" w:lineRule="auto"/>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t xml:space="preserve"> • El sexo.</w:t>
      </w:r>
    </w:p>
    <w:p w14:paraId="31870E61" w14:textId="77777777" w:rsidR="00FC3652" w:rsidRPr="006A7676" w:rsidRDefault="00FC3652" w:rsidP="00482F0F">
      <w:pPr>
        <w:spacing w:line="360" w:lineRule="auto"/>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t xml:space="preserve"> • La entidad federativa de nacimiento.</w:t>
      </w:r>
    </w:p>
    <w:p w14:paraId="253F6E4A" w14:textId="77777777" w:rsidR="00FC3652" w:rsidRPr="006A7676" w:rsidRDefault="00FC3652" w:rsidP="00482F0F">
      <w:pPr>
        <w:spacing w:line="360" w:lineRule="auto"/>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t>Los dos últimos elementos de la CURP evitan la duplicidad de la Clave y garantizan su correcta integración.</w:t>
      </w:r>
    </w:p>
    <w:p w14:paraId="235ED153" w14:textId="77777777" w:rsidR="00FC3652" w:rsidRPr="006A7676" w:rsidRDefault="00FC3652" w:rsidP="00482F0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lastRenderedPageBreak/>
        <w:t>Como se desprende de lo anterior, la CURP es un dato personal confidencial, ya que por sí sola brinda información personal de su titular y lo hace identificado e identificable, motivo por el cual se aprueba su eliminación de las versiones públicas, por lo que se trata de un trámite administrativo requerido por la autoridad federal para hacer identificables a las personas.</w:t>
      </w:r>
    </w:p>
    <w:p w14:paraId="07911BCC" w14:textId="77777777" w:rsidR="00FC3652" w:rsidRPr="006A7676" w:rsidRDefault="00FC3652" w:rsidP="00482F0F">
      <w:pPr>
        <w:spacing w:line="360" w:lineRule="auto"/>
        <w:jc w:val="both"/>
        <w:rPr>
          <w:rFonts w:ascii="Palatino Linotype" w:eastAsia="Palatino Linotype" w:hAnsi="Palatino Linotype" w:cs="Palatino Linotype"/>
          <w:color w:val="000000" w:themeColor="text1"/>
        </w:rPr>
      </w:pPr>
    </w:p>
    <w:p w14:paraId="64E40EE3" w14:textId="77777777" w:rsidR="00FC3652" w:rsidRPr="006A7676" w:rsidRDefault="00FC3652" w:rsidP="00482F0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t>Resulta aplicable en la especie, como argumento orientador, el Criterio 3/10, emitido por el INAI.</w:t>
      </w:r>
    </w:p>
    <w:p w14:paraId="7D1E04F4" w14:textId="77777777" w:rsidR="00FC3652" w:rsidRPr="006A7676" w:rsidRDefault="00FC3652" w:rsidP="00482F0F">
      <w:pPr>
        <w:jc w:val="both"/>
        <w:rPr>
          <w:rFonts w:ascii="Palatino Linotype" w:eastAsia="Palatino Linotype" w:hAnsi="Palatino Linotype" w:cs="Palatino Linotype"/>
          <w:i/>
          <w:color w:val="000000" w:themeColor="text1"/>
        </w:rPr>
      </w:pPr>
      <w:r w:rsidRPr="006A7676">
        <w:rPr>
          <w:rFonts w:ascii="Palatino Linotype" w:eastAsia="Palatino Linotype" w:hAnsi="Palatino Linotype" w:cs="Palatino Linotype"/>
          <w:b/>
          <w:i/>
          <w:color w:val="000000" w:themeColor="text1"/>
        </w:rPr>
        <w:t xml:space="preserve">Clave Única de Registro de Población (CURP) es un dato personal confidencial. </w:t>
      </w:r>
      <w:r w:rsidRPr="006A7676">
        <w:rPr>
          <w:rFonts w:ascii="Palatino Linotype" w:eastAsia="Palatino Linotype" w:hAnsi="Palatino Linotype" w:cs="Palatino Linotype"/>
          <w:i/>
          <w:color w:val="000000" w:themeColor="text1"/>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14:paraId="03B10320" w14:textId="77777777" w:rsidR="00FC3652" w:rsidRPr="006A7676" w:rsidRDefault="00FC3652" w:rsidP="00482F0F">
      <w:pPr>
        <w:jc w:val="both"/>
        <w:rPr>
          <w:rFonts w:ascii="Palatino Linotype" w:eastAsia="Palatino Linotype" w:hAnsi="Palatino Linotype" w:cs="Palatino Linotype"/>
          <w:color w:val="000000" w:themeColor="text1"/>
        </w:rPr>
      </w:pPr>
    </w:p>
    <w:p w14:paraId="38D1871E" w14:textId="77777777" w:rsidR="00FC3652" w:rsidRPr="006A7676" w:rsidRDefault="00FC3652" w:rsidP="00482F0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t>De acuerdo con lo anterior, se la clave CURP, es un dato personal confidencial, en términos del artículo 143, fracción I, de la Ley de Transparencia y Acceso a la Información Pública del Estado de México y Municipios.</w:t>
      </w:r>
    </w:p>
    <w:p w14:paraId="59394EFB" w14:textId="77777777" w:rsidR="00FC3652" w:rsidRPr="006A7676" w:rsidRDefault="00FC3652" w:rsidP="00482F0F">
      <w:pPr>
        <w:spacing w:line="360" w:lineRule="auto"/>
        <w:jc w:val="both"/>
        <w:rPr>
          <w:rFonts w:ascii="Palatino Linotype" w:eastAsia="Palatino Linotype" w:hAnsi="Palatino Linotype" w:cs="Palatino Linotype"/>
          <w:color w:val="000000" w:themeColor="text1"/>
        </w:rPr>
      </w:pPr>
    </w:p>
    <w:p w14:paraId="0697DF29" w14:textId="77777777" w:rsidR="00FC3652" w:rsidRPr="006A7676" w:rsidRDefault="00FC3652" w:rsidP="00482F0F">
      <w:pPr>
        <w:spacing w:line="360" w:lineRule="auto"/>
        <w:jc w:val="both"/>
        <w:rPr>
          <w:rFonts w:ascii="Palatino Linotype" w:eastAsia="Palatino Linotype" w:hAnsi="Palatino Linotype" w:cs="Palatino Linotype"/>
          <w:b/>
          <w:color w:val="000000" w:themeColor="text1"/>
        </w:rPr>
      </w:pPr>
      <w:r w:rsidRPr="006A7676">
        <w:rPr>
          <w:rFonts w:ascii="Palatino Linotype" w:eastAsia="Palatino Linotype" w:hAnsi="Palatino Linotype" w:cs="Palatino Linotype"/>
          <w:b/>
          <w:color w:val="000000" w:themeColor="text1"/>
        </w:rPr>
        <w:t>Nombre de persona física, Domicilio</w:t>
      </w:r>
    </w:p>
    <w:p w14:paraId="696C0E1F" w14:textId="77777777" w:rsidR="00FC3652" w:rsidRPr="006A7676" w:rsidRDefault="00FC3652" w:rsidP="00482F0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t xml:space="preserve">El nombre se integra con el sustantivo propio y el primer apellido de los padres, en el orden que, de común acuerdo determinen; asimismo es la manifestación principal del derecho subjetivo a la personalidad y atributo de esta en términos del artículo 2.3 </w:t>
      </w:r>
      <w:r w:rsidRPr="006A7676">
        <w:rPr>
          <w:rFonts w:ascii="Palatino Linotype" w:eastAsia="Palatino Linotype" w:hAnsi="Palatino Linotype" w:cs="Palatino Linotype"/>
          <w:color w:val="000000" w:themeColor="text1"/>
        </w:rPr>
        <w:lastRenderedPageBreak/>
        <w:t xml:space="preserve">del Código Civil del Estado de México, de tal suerte, el nombre </w:t>
      </w:r>
      <w:r w:rsidRPr="006A7676">
        <w:rPr>
          <w:rFonts w:ascii="Palatino Linotype" w:eastAsia="Palatino Linotype" w:hAnsi="Palatino Linotype" w:cs="Palatino Linotype"/>
          <w:i/>
          <w:color w:val="000000" w:themeColor="text1"/>
        </w:rPr>
        <w:t>perse</w:t>
      </w:r>
      <w:r w:rsidRPr="006A7676">
        <w:rPr>
          <w:rFonts w:ascii="Palatino Linotype" w:eastAsia="Palatino Linotype" w:hAnsi="Palatino Linotype" w:cs="Palatino Linotype"/>
          <w:color w:val="000000" w:themeColor="text1"/>
        </w:rPr>
        <w:t xml:space="preserve"> es un elemento que hace a una persona física identificada o identificable, por lo que, se considera un dato personal.</w:t>
      </w:r>
    </w:p>
    <w:p w14:paraId="7166BDC9" w14:textId="77777777" w:rsidR="00FC3652" w:rsidRPr="006A7676" w:rsidRDefault="00FC3652" w:rsidP="00482F0F">
      <w:pPr>
        <w:spacing w:line="360" w:lineRule="auto"/>
        <w:jc w:val="both"/>
        <w:rPr>
          <w:rFonts w:ascii="Palatino Linotype" w:eastAsia="Palatino Linotype" w:hAnsi="Palatino Linotype" w:cs="Palatino Linotype"/>
          <w:b/>
          <w:color w:val="000000" w:themeColor="text1"/>
        </w:rPr>
      </w:pPr>
    </w:p>
    <w:p w14:paraId="0D8BB1E6" w14:textId="77777777" w:rsidR="00FC3652" w:rsidRPr="006A7676" w:rsidRDefault="00FC3652" w:rsidP="00482F0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t xml:space="preserve">Ahora bien, de acuerdo a lo señalado en los artículos 2.3 y 2.5, fracción V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 Por lo que </w:t>
      </w:r>
      <w:r w:rsidRPr="006A7676">
        <w:rPr>
          <w:rFonts w:ascii="Palatino Linotype" w:eastAsia="Palatino Linotype" w:hAnsi="Palatino Linotype" w:cs="Palatino Linotype"/>
          <w:b/>
          <w:color w:val="000000" w:themeColor="text1"/>
        </w:rPr>
        <w:t>el domicilio particular</w:t>
      </w:r>
      <w:r w:rsidRPr="006A7676">
        <w:rPr>
          <w:rFonts w:ascii="Palatino Linotype" w:eastAsia="Palatino Linotype" w:hAnsi="Palatino Linotype" w:cs="Palatino Linotype"/>
          <w:color w:val="000000" w:themeColor="text1"/>
        </w:rPr>
        <w:t xml:space="preserve"> es confidencial, en términos del artículo 143, fracción I de la Ley de Transparencia y Acceso a la Información Pública del Estado de México y Municipios. </w:t>
      </w:r>
    </w:p>
    <w:p w14:paraId="43346AFE" w14:textId="77777777" w:rsidR="00FC3652" w:rsidRPr="006A7676" w:rsidRDefault="00FC3652" w:rsidP="00482F0F">
      <w:pPr>
        <w:spacing w:line="360" w:lineRule="auto"/>
        <w:jc w:val="both"/>
        <w:rPr>
          <w:rFonts w:ascii="Palatino Linotype" w:eastAsia="Palatino Linotype" w:hAnsi="Palatino Linotype" w:cs="Palatino Linotype"/>
          <w:color w:val="000000" w:themeColor="text1"/>
        </w:rPr>
      </w:pPr>
    </w:p>
    <w:p w14:paraId="4CF97315" w14:textId="77777777" w:rsidR="00FC3652" w:rsidRPr="006A7676" w:rsidRDefault="00FC3652" w:rsidP="00482F0F">
      <w:pPr>
        <w:spacing w:line="360" w:lineRule="auto"/>
        <w:jc w:val="both"/>
        <w:rPr>
          <w:rFonts w:ascii="Palatino Linotype" w:eastAsia="Palatino Linotype" w:hAnsi="Palatino Linotype" w:cs="Palatino Linotype"/>
          <w:b/>
          <w:color w:val="000000" w:themeColor="text1"/>
        </w:rPr>
      </w:pPr>
      <w:r w:rsidRPr="006A7676">
        <w:rPr>
          <w:rFonts w:ascii="Palatino Linotype" w:eastAsia="Palatino Linotype" w:hAnsi="Palatino Linotype" w:cs="Palatino Linotype"/>
          <w:b/>
          <w:color w:val="000000" w:themeColor="text1"/>
        </w:rPr>
        <w:t>Estado civil.</w:t>
      </w:r>
    </w:p>
    <w:p w14:paraId="34B3507A" w14:textId="77777777" w:rsidR="00FC3652" w:rsidRPr="006A7676" w:rsidRDefault="00FC3652" w:rsidP="00482F0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t>El estado civil es un atributo de la personalidad, de acuerdo al artículo 2.3 del Código Civil del Estado de México, e indica si las personas son solteras o casadas y sólo se comprueba con las constancias relativas del Registro Civil. Por lo que es un tema que tiene que ver con la vida privada, ya que, para acceder a un cargo público, el estado civil de las personas es irrelevante, ya que tener uno u otro no influye en el mejor o menor desempeño de un cargo público.</w:t>
      </w:r>
    </w:p>
    <w:p w14:paraId="5E232306" w14:textId="77777777" w:rsidR="00FC3652" w:rsidRPr="006A7676" w:rsidRDefault="00FC3652" w:rsidP="00482F0F">
      <w:pPr>
        <w:spacing w:line="360" w:lineRule="auto"/>
        <w:jc w:val="both"/>
        <w:rPr>
          <w:rFonts w:ascii="Palatino Linotype" w:eastAsia="Palatino Linotype" w:hAnsi="Palatino Linotype" w:cs="Palatino Linotype"/>
          <w:color w:val="000000" w:themeColor="text1"/>
        </w:rPr>
      </w:pPr>
    </w:p>
    <w:p w14:paraId="05037AB2" w14:textId="77777777" w:rsidR="00FC3652" w:rsidRPr="006A7676" w:rsidRDefault="00FC3652" w:rsidP="00482F0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lastRenderedPageBreak/>
        <w:t>De esta manera, se trata de un dato personal confidencial que tiene que ver únicamente con la vida privada de las personas, motivo por el cual se considera un dato personal en términos del artículo 143, fracción I de la Ley de Transparencia y Acceso a la Información Pública del Estado de México y Municipios.</w:t>
      </w:r>
    </w:p>
    <w:p w14:paraId="7186A626" w14:textId="77777777" w:rsidR="00FC3652" w:rsidRPr="006A7676" w:rsidRDefault="00FC3652" w:rsidP="00482F0F">
      <w:pPr>
        <w:pBdr>
          <w:top w:val="nil"/>
          <w:left w:val="nil"/>
          <w:bottom w:val="nil"/>
          <w:right w:val="nil"/>
          <w:between w:val="nil"/>
        </w:pBdr>
        <w:rPr>
          <w:rFonts w:ascii="Palatino Linotype" w:eastAsia="Palatino Linotype" w:hAnsi="Palatino Linotype" w:cs="Palatino Linotype"/>
          <w:color w:val="000000" w:themeColor="text1"/>
        </w:rPr>
      </w:pPr>
    </w:p>
    <w:p w14:paraId="55A0F571" w14:textId="77777777" w:rsidR="00FC3652" w:rsidRPr="006A7676" w:rsidRDefault="00FC3652" w:rsidP="00482F0F">
      <w:pPr>
        <w:spacing w:line="360" w:lineRule="auto"/>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b/>
          <w:color w:val="000000" w:themeColor="text1"/>
        </w:rPr>
        <w:t>Teléfono y celular particular.</w:t>
      </w:r>
    </w:p>
    <w:p w14:paraId="3CFA759A" w14:textId="77777777" w:rsidR="00FC3652" w:rsidRPr="006A7676" w:rsidRDefault="00FC3652" w:rsidP="00482F0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t xml:space="preserve">El número asignado a un teléfono particular o celular permite localizar a una persona física identificada o identificable, ya sea a través de un dispositivo móvil o bien, en un lugar como el domicilio. </w:t>
      </w:r>
    </w:p>
    <w:p w14:paraId="6F7E72D4" w14:textId="77777777" w:rsidR="00FC3652" w:rsidRPr="006A7676" w:rsidRDefault="00FC3652" w:rsidP="00482F0F">
      <w:pPr>
        <w:spacing w:line="360" w:lineRule="auto"/>
        <w:jc w:val="both"/>
        <w:rPr>
          <w:rFonts w:ascii="Palatino Linotype" w:eastAsia="Palatino Linotype" w:hAnsi="Palatino Linotype" w:cs="Palatino Linotype"/>
          <w:color w:val="000000" w:themeColor="text1"/>
        </w:rPr>
      </w:pPr>
    </w:p>
    <w:p w14:paraId="61081FB5" w14:textId="77777777" w:rsidR="00FC3652" w:rsidRPr="006A7676" w:rsidRDefault="00FC3652" w:rsidP="00482F0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t>En ese sentido, se colige que si bien fue proporcionado por la ahora servidora pública que ocupa el cargo de Titular de la Unidad de Transparencia, lo cierto es que fue proporcionado como número contacto, para poder ser localizada de manera privada; por lo que, la titularidad de este, al igual que el correo electrónico analizado, corresponde a la persona física en su calidad de particular y no como servidor público.</w:t>
      </w:r>
    </w:p>
    <w:p w14:paraId="0FB543CA" w14:textId="77777777" w:rsidR="00FC3652" w:rsidRPr="006A7676" w:rsidRDefault="00FC3652" w:rsidP="00482F0F">
      <w:pPr>
        <w:spacing w:line="360" w:lineRule="auto"/>
        <w:jc w:val="both"/>
        <w:rPr>
          <w:rFonts w:ascii="Palatino Linotype" w:eastAsia="Palatino Linotype" w:hAnsi="Palatino Linotype" w:cs="Palatino Linotype"/>
          <w:color w:val="000000" w:themeColor="text1"/>
        </w:rPr>
      </w:pPr>
    </w:p>
    <w:p w14:paraId="37F6587A" w14:textId="77777777" w:rsidR="00FC3652" w:rsidRPr="006A7676" w:rsidRDefault="00FC3652" w:rsidP="00482F0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t>En tales consideraciones, dicho dato personal es susceptible de ser clasificado como confidencial, con fundamento en el artículo 143, fracción I de la Ley de Transparencia y Acceso a la Información Pública.</w:t>
      </w:r>
    </w:p>
    <w:p w14:paraId="00AD0DBA" w14:textId="77777777" w:rsidR="00FC3652" w:rsidRPr="006A7676" w:rsidRDefault="00FC3652" w:rsidP="00482F0F">
      <w:pPr>
        <w:pStyle w:val="Prrafodelista"/>
        <w:ind w:left="0"/>
        <w:rPr>
          <w:rFonts w:ascii="Palatino Linotype" w:eastAsia="Palatino Linotype" w:hAnsi="Palatino Linotype" w:cs="Palatino Linotype"/>
          <w:color w:val="000000" w:themeColor="text1"/>
        </w:rPr>
      </w:pPr>
    </w:p>
    <w:p w14:paraId="3D4EA9F6" w14:textId="77777777" w:rsidR="00FC3652" w:rsidRPr="006A7676" w:rsidRDefault="00FC3652" w:rsidP="00482F0F">
      <w:pPr>
        <w:spacing w:line="360" w:lineRule="auto"/>
        <w:jc w:val="both"/>
        <w:rPr>
          <w:rFonts w:ascii="Palatino Linotype" w:eastAsia="Palatino Linotype" w:hAnsi="Palatino Linotype" w:cs="Palatino Linotype"/>
          <w:color w:val="000000" w:themeColor="text1"/>
        </w:rPr>
      </w:pPr>
      <w:bookmarkStart w:id="13" w:name="_heading=h.f4o79wh9njh3" w:colFirst="0" w:colLast="0"/>
      <w:bookmarkEnd w:id="13"/>
      <w:r w:rsidRPr="006A7676">
        <w:rPr>
          <w:rFonts w:ascii="Palatino Linotype" w:eastAsia="Palatino Linotype" w:hAnsi="Palatino Linotype" w:cs="Palatino Linotype"/>
          <w:b/>
          <w:color w:val="000000" w:themeColor="text1"/>
        </w:rPr>
        <w:t>QUINTO. De la versión pública.</w:t>
      </w:r>
    </w:p>
    <w:p w14:paraId="26DF1112" w14:textId="77777777" w:rsidR="00FC3652" w:rsidRPr="006A7676" w:rsidRDefault="00FC3652" w:rsidP="00482F0F">
      <w:pPr>
        <w:pStyle w:val="Ttulo1"/>
        <w:numPr>
          <w:ilvl w:val="0"/>
          <w:numId w:val="6"/>
        </w:numPr>
        <w:tabs>
          <w:tab w:val="left" w:pos="284"/>
        </w:tabs>
        <w:spacing w:before="0" w:after="0" w:line="360" w:lineRule="auto"/>
        <w:ind w:left="0" w:firstLine="0"/>
        <w:rPr>
          <w:rFonts w:ascii="Palatino Linotype" w:eastAsia="Palatino Linotype" w:hAnsi="Palatino Linotype" w:cs="Palatino Linotype"/>
          <w:b/>
          <w:color w:val="000000" w:themeColor="text1"/>
          <w:sz w:val="24"/>
          <w:szCs w:val="24"/>
        </w:rPr>
      </w:pPr>
      <w:bookmarkStart w:id="14" w:name="_heading=h.e6ira7nf24me" w:colFirst="0" w:colLast="0"/>
      <w:bookmarkEnd w:id="14"/>
      <w:r w:rsidRPr="006A7676">
        <w:rPr>
          <w:rFonts w:ascii="Palatino Linotype" w:eastAsia="Palatino Linotype" w:hAnsi="Palatino Linotype" w:cs="Palatino Linotype"/>
          <w:b/>
          <w:color w:val="000000" w:themeColor="text1"/>
          <w:sz w:val="24"/>
          <w:szCs w:val="24"/>
        </w:rPr>
        <w:t xml:space="preserve">Nociones generales. </w:t>
      </w:r>
    </w:p>
    <w:p w14:paraId="1E7A7B1B" w14:textId="77777777" w:rsidR="00FC3652" w:rsidRPr="006A7676" w:rsidRDefault="00FC3652" w:rsidP="00482F0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t>Debe destacarse que, debido a la naturaleza de la información solicitada,</w:t>
      </w:r>
      <w:r w:rsidRPr="006A7676">
        <w:rPr>
          <w:rFonts w:ascii="Palatino Linotype" w:eastAsia="Palatino Linotype" w:hAnsi="Palatino Linotype" w:cs="Palatino Linotype"/>
          <w:b/>
          <w:color w:val="000000" w:themeColor="text1"/>
        </w:rPr>
        <w:t xml:space="preserve"> </w:t>
      </w:r>
      <w:r w:rsidRPr="006A7676">
        <w:rPr>
          <w:rFonts w:ascii="Palatino Linotype" w:eastAsia="Palatino Linotype" w:hAnsi="Palatino Linotype" w:cs="Palatino Linotype"/>
          <w:color w:val="000000" w:themeColor="text1"/>
        </w:rPr>
        <w:t xml:space="preserve">eventualmente pudiera obrar datos personales susceptibles de protegerse, así como información susceptible de clasificarse como reservada, el </w:t>
      </w:r>
      <w:r w:rsidRPr="006A7676">
        <w:rPr>
          <w:rFonts w:ascii="Palatino Linotype" w:eastAsia="Palatino Linotype" w:hAnsi="Palatino Linotype" w:cs="Palatino Linotype"/>
          <w:b/>
          <w:color w:val="000000" w:themeColor="text1"/>
        </w:rPr>
        <w:t xml:space="preserve">Sujeto Obligado </w:t>
      </w:r>
      <w:r w:rsidRPr="006A7676">
        <w:rPr>
          <w:rFonts w:ascii="Palatino Linotype" w:eastAsia="Palatino Linotype" w:hAnsi="Palatino Linotype" w:cs="Palatino Linotype"/>
          <w:color w:val="000000" w:themeColor="text1"/>
        </w:rPr>
        <w:t xml:space="preserve">deberá de </w:t>
      </w:r>
      <w:r w:rsidRPr="006A7676">
        <w:rPr>
          <w:rFonts w:ascii="Palatino Linotype" w:eastAsia="Palatino Linotype" w:hAnsi="Palatino Linotype" w:cs="Palatino Linotype"/>
          <w:color w:val="000000" w:themeColor="text1"/>
        </w:rPr>
        <w:lastRenderedPageBreak/>
        <w:t xml:space="preserve">hacer la adecuada versión pública, protegiendo los datos que no son susceptibles de ser proporcionados. </w:t>
      </w:r>
    </w:p>
    <w:p w14:paraId="5BD18F8D" w14:textId="77777777" w:rsidR="00FC3652" w:rsidRPr="006A7676" w:rsidRDefault="00FC3652" w:rsidP="00482F0F">
      <w:pPr>
        <w:pBdr>
          <w:top w:val="nil"/>
          <w:left w:val="nil"/>
          <w:bottom w:val="nil"/>
          <w:right w:val="nil"/>
          <w:between w:val="nil"/>
        </w:pBdr>
        <w:tabs>
          <w:tab w:val="left" w:pos="0"/>
          <w:tab w:val="left" w:pos="284"/>
        </w:tabs>
        <w:spacing w:line="360" w:lineRule="auto"/>
        <w:jc w:val="both"/>
        <w:rPr>
          <w:rFonts w:ascii="Palatino Linotype" w:eastAsia="Palatino Linotype" w:hAnsi="Palatino Linotype" w:cs="Palatino Linotype"/>
          <w:color w:val="000000" w:themeColor="text1"/>
        </w:rPr>
      </w:pPr>
    </w:p>
    <w:p w14:paraId="117CFEC6" w14:textId="77777777" w:rsidR="00FC3652" w:rsidRPr="006A7676" w:rsidRDefault="00FC3652" w:rsidP="00482F0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t xml:space="preserve">No pasa desapercibido para este Órgano Garante que los </w:t>
      </w:r>
      <w:r w:rsidRPr="006A7676">
        <w:rPr>
          <w:rFonts w:ascii="Palatino Linotype" w:eastAsia="Palatino Linotype" w:hAnsi="Palatino Linotype" w:cs="Palatino Linotype"/>
          <w:b/>
          <w:color w:val="000000" w:themeColor="text1"/>
        </w:rPr>
        <w:t xml:space="preserve">Sujetos Obligados </w:t>
      </w:r>
      <w:r w:rsidRPr="006A7676">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0346B0A6" w14:textId="77777777" w:rsidR="00FC3652" w:rsidRPr="006A7676" w:rsidRDefault="00FC3652" w:rsidP="00482F0F">
      <w:pPr>
        <w:tabs>
          <w:tab w:val="left" w:pos="284"/>
        </w:tabs>
        <w:spacing w:line="360" w:lineRule="auto"/>
        <w:jc w:val="both"/>
        <w:rPr>
          <w:rFonts w:ascii="Palatino Linotype" w:eastAsia="Palatino Linotype" w:hAnsi="Palatino Linotype" w:cs="Palatino Linotype"/>
          <w:color w:val="000000" w:themeColor="text1"/>
        </w:rPr>
      </w:pPr>
    </w:p>
    <w:tbl>
      <w:tblPr>
        <w:tblW w:w="9072" w:type="dxa"/>
        <w:tblInd w:w="13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38"/>
        <w:gridCol w:w="7234"/>
      </w:tblGrid>
      <w:tr w:rsidR="00447DF7" w:rsidRPr="006A7676" w14:paraId="45D274D2" w14:textId="77777777" w:rsidTr="00A60E38">
        <w:tc>
          <w:tcPr>
            <w:tcW w:w="1838" w:type="dxa"/>
            <w:tcBorders>
              <w:top w:val="single" w:sz="4" w:space="0" w:color="BFBFBF"/>
              <w:left w:val="single" w:sz="4" w:space="0" w:color="BFBFBF"/>
              <w:bottom w:val="single" w:sz="4" w:space="0" w:color="BFBFBF"/>
              <w:right w:val="single" w:sz="4" w:space="0" w:color="BFBFBF"/>
            </w:tcBorders>
          </w:tcPr>
          <w:p w14:paraId="49F3850E" w14:textId="77777777" w:rsidR="00FC3652" w:rsidRPr="006A7676" w:rsidRDefault="00FC3652" w:rsidP="00482F0F">
            <w:pPr>
              <w:tabs>
                <w:tab w:val="left" w:pos="284"/>
              </w:tabs>
              <w:spacing w:line="360" w:lineRule="auto"/>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t>a) Requisitos previos.</w:t>
            </w:r>
          </w:p>
        </w:tc>
        <w:tc>
          <w:tcPr>
            <w:tcW w:w="7234" w:type="dxa"/>
            <w:tcBorders>
              <w:top w:val="single" w:sz="4" w:space="0" w:color="BFBFBF"/>
              <w:left w:val="single" w:sz="4" w:space="0" w:color="BFBFBF"/>
              <w:bottom w:val="single" w:sz="4" w:space="0" w:color="BFBFBF"/>
              <w:right w:val="single" w:sz="4" w:space="0" w:color="BFBFBF"/>
            </w:tcBorders>
          </w:tcPr>
          <w:p w14:paraId="1E443F22" w14:textId="77777777" w:rsidR="00FC3652" w:rsidRPr="006A7676" w:rsidRDefault="00FC3652" w:rsidP="00482F0F">
            <w:pPr>
              <w:tabs>
                <w:tab w:val="left" w:pos="284"/>
              </w:tabs>
              <w:spacing w:line="360" w:lineRule="auto"/>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3B36CC0D" w14:textId="77777777" w:rsidR="00FC3652" w:rsidRPr="006A7676" w:rsidRDefault="00FC3652" w:rsidP="00482F0F">
            <w:pPr>
              <w:tabs>
                <w:tab w:val="left" w:pos="284"/>
              </w:tabs>
              <w:spacing w:line="360" w:lineRule="auto"/>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14:paraId="403EDA40" w14:textId="77777777" w:rsidR="00FC3652" w:rsidRPr="006A7676" w:rsidRDefault="00FC3652" w:rsidP="00482F0F">
            <w:pPr>
              <w:tabs>
                <w:tab w:val="left" w:pos="284"/>
              </w:tabs>
              <w:spacing w:line="360" w:lineRule="auto"/>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14:paraId="4647A6AF" w14:textId="77777777" w:rsidR="00FC3652" w:rsidRPr="006A7676" w:rsidRDefault="00FC3652" w:rsidP="00482F0F">
            <w:pPr>
              <w:tabs>
                <w:tab w:val="left" w:pos="284"/>
              </w:tabs>
              <w:spacing w:line="360" w:lineRule="auto"/>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6A7676">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6A7676">
              <w:rPr>
                <w:rFonts w:ascii="Palatino Linotype" w:eastAsia="Palatino Linotype" w:hAnsi="Palatino Linotype" w:cs="Palatino Linotype"/>
                <w:color w:val="000000" w:themeColor="text1"/>
              </w:rPr>
              <w:t xml:space="preserve"> individualizar su análisis </w:t>
            </w:r>
            <w:r w:rsidRPr="006A7676">
              <w:rPr>
                <w:rFonts w:ascii="Palatino Linotype" w:eastAsia="Palatino Linotype" w:hAnsi="Palatino Linotype" w:cs="Palatino Linotype"/>
                <w:color w:val="000000" w:themeColor="text1"/>
              </w:rPr>
              <w:lastRenderedPageBreak/>
              <w:t>y tampoco se puede hacer un acuerdo por cada dato que se vaya a clasificar dentro de un documento con diez datos, por ejemplo, susceptibles de ser clasificados.</w:t>
            </w:r>
          </w:p>
        </w:tc>
      </w:tr>
      <w:tr w:rsidR="00447DF7" w:rsidRPr="006A7676" w14:paraId="602BACE7" w14:textId="77777777" w:rsidTr="00A60E38">
        <w:tc>
          <w:tcPr>
            <w:tcW w:w="1838" w:type="dxa"/>
            <w:tcBorders>
              <w:top w:val="single" w:sz="4" w:space="0" w:color="BFBFBF"/>
              <w:left w:val="single" w:sz="4" w:space="0" w:color="BFBFBF"/>
              <w:bottom w:val="single" w:sz="4" w:space="0" w:color="BFBFBF"/>
              <w:right w:val="single" w:sz="4" w:space="0" w:color="BFBFBF"/>
            </w:tcBorders>
          </w:tcPr>
          <w:p w14:paraId="35D86FAF" w14:textId="77777777" w:rsidR="00FC3652" w:rsidRPr="006A7676" w:rsidRDefault="00FC3652" w:rsidP="00482F0F">
            <w:pPr>
              <w:tabs>
                <w:tab w:val="left" w:pos="284"/>
              </w:tabs>
              <w:spacing w:line="360" w:lineRule="auto"/>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lastRenderedPageBreak/>
              <w:t>b) Supuestos de clasificación.</w:t>
            </w:r>
          </w:p>
        </w:tc>
        <w:tc>
          <w:tcPr>
            <w:tcW w:w="7234" w:type="dxa"/>
            <w:tcBorders>
              <w:top w:val="single" w:sz="4" w:space="0" w:color="BFBFBF"/>
              <w:left w:val="single" w:sz="4" w:space="0" w:color="BFBFBF"/>
              <w:bottom w:val="single" w:sz="4" w:space="0" w:color="BFBFBF"/>
              <w:right w:val="single" w:sz="4" w:space="0" w:color="BFBFBF"/>
            </w:tcBorders>
          </w:tcPr>
          <w:p w14:paraId="4B416CC8" w14:textId="77777777" w:rsidR="00FC3652" w:rsidRPr="006A7676" w:rsidRDefault="00FC3652" w:rsidP="00482F0F">
            <w:pPr>
              <w:tabs>
                <w:tab w:val="left" w:pos="284"/>
              </w:tabs>
              <w:spacing w:line="360" w:lineRule="auto"/>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14:paraId="27F71730" w14:textId="77777777" w:rsidR="00FC3652" w:rsidRPr="006A7676" w:rsidRDefault="00FC3652" w:rsidP="00482F0F">
            <w:pPr>
              <w:tabs>
                <w:tab w:val="left" w:pos="284"/>
              </w:tabs>
              <w:spacing w:line="360" w:lineRule="auto"/>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D4160CE" w14:textId="77777777" w:rsidR="00FC3652" w:rsidRPr="006A7676" w:rsidRDefault="00FC3652" w:rsidP="00482F0F">
            <w:pPr>
              <w:tabs>
                <w:tab w:val="left" w:pos="284"/>
              </w:tabs>
              <w:spacing w:line="360" w:lineRule="auto"/>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t xml:space="preserve">El </w:t>
            </w:r>
            <w:r w:rsidRPr="006A7676">
              <w:rPr>
                <w:rFonts w:ascii="Palatino Linotype" w:eastAsia="Palatino Linotype" w:hAnsi="Palatino Linotype" w:cs="Palatino Linotype"/>
                <w:b/>
                <w:color w:val="000000" w:themeColor="text1"/>
              </w:rPr>
              <w:t>Sujeto Obligado</w:t>
            </w:r>
            <w:r w:rsidRPr="006A7676">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447DF7" w:rsidRPr="006A7676" w14:paraId="7847E9E7" w14:textId="77777777" w:rsidTr="00A60E38">
        <w:tc>
          <w:tcPr>
            <w:tcW w:w="1838" w:type="dxa"/>
            <w:tcBorders>
              <w:top w:val="single" w:sz="4" w:space="0" w:color="BFBFBF"/>
              <w:left w:val="single" w:sz="4" w:space="0" w:color="BFBFBF"/>
              <w:bottom w:val="single" w:sz="4" w:space="0" w:color="BFBFBF"/>
              <w:right w:val="single" w:sz="4" w:space="0" w:color="BFBFBF"/>
            </w:tcBorders>
          </w:tcPr>
          <w:p w14:paraId="0695139B" w14:textId="77777777" w:rsidR="00FC3652" w:rsidRPr="006A7676" w:rsidRDefault="00FC3652" w:rsidP="00482F0F">
            <w:pPr>
              <w:tabs>
                <w:tab w:val="left" w:pos="284"/>
              </w:tabs>
              <w:spacing w:line="360" w:lineRule="auto"/>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t xml:space="preserve">c) Formalidades para emitir el </w:t>
            </w:r>
            <w:r w:rsidRPr="006A7676">
              <w:rPr>
                <w:rFonts w:ascii="Palatino Linotype" w:eastAsia="Palatino Linotype" w:hAnsi="Palatino Linotype" w:cs="Palatino Linotype"/>
                <w:color w:val="000000" w:themeColor="text1"/>
              </w:rPr>
              <w:lastRenderedPageBreak/>
              <w:t>acuerdo de clasificación.</w:t>
            </w:r>
          </w:p>
        </w:tc>
        <w:tc>
          <w:tcPr>
            <w:tcW w:w="7234" w:type="dxa"/>
            <w:tcBorders>
              <w:top w:val="single" w:sz="4" w:space="0" w:color="BFBFBF"/>
              <w:left w:val="single" w:sz="4" w:space="0" w:color="BFBFBF"/>
              <w:bottom w:val="single" w:sz="4" w:space="0" w:color="BFBFBF"/>
              <w:right w:val="single" w:sz="4" w:space="0" w:color="BFBFBF"/>
            </w:tcBorders>
          </w:tcPr>
          <w:p w14:paraId="201DD430" w14:textId="77777777" w:rsidR="00FC3652" w:rsidRPr="006A7676" w:rsidRDefault="00FC3652" w:rsidP="00482F0F">
            <w:pPr>
              <w:tabs>
                <w:tab w:val="left" w:pos="284"/>
              </w:tabs>
              <w:spacing w:line="360" w:lineRule="auto"/>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lastRenderedPageBreak/>
              <w:t xml:space="preserve">El Comité de Transparencia, según lo dispuesto en los artículos cuenta con las facultades para aprobar, modificar o revocar la clasificación de la información que haya propuesto. </w:t>
            </w:r>
          </w:p>
          <w:p w14:paraId="3361F5BA" w14:textId="77777777" w:rsidR="00FC3652" w:rsidRPr="006A7676" w:rsidRDefault="00FC3652" w:rsidP="00482F0F">
            <w:pPr>
              <w:tabs>
                <w:tab w:val="left" w:pos="284"/>
              </w:tabs>
              <w:spacing w:line="360" w:lineRule="auto"/>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lastRenderedPageBreak/>
              <w:t xml:space="preserve">Es necesario que </w:t>
            </w:r>
            <w:r w:rsidRPr="006A7676">
              <w:rPr>
                <w:rFonts w:ascii="Palatino Linotype" w:eastAsia="Palatino Linotype" w:hAnsi="Palatino Linotype" w:cs="Palatino Linotype"/>
                <w:b/>
                <w:color w:val="000000" w:themeColor="text1"/>
                <w:u w:val="single"/>
              </w:rPr>
              <w:t>el acto reúna con los requisitos elementales</w:t>
            </w:r>
            <w:r w:rsidRPr="006A7676">
              <w:rPr>
                <w:rFonts w:ascii="Palatino Linotype" w:eastAsia="Palatino Linotype" w:hAnsi="Palatino Linotype" w:cs="Palatino Linotype"/>
                <w:color w:val="000000" w:themeColor="text1"/>
              </w:rPr>
              <w:t>, entre ellos, que la autoridad que va a emitir el acto de autoridad sea la legalmente facultada para ello.</w:t>
            </w:r>
          </w:p>
          <w:p w14:paraId="501CB490" w14:textId="77777777" w:rsidR="00FC3652" w:rsidRPr="006A7676" w:rsidRDefault="00FC3652" w:rsidP="00482F0F">
            <w:pPr>
              <w:tabs>
                <w:tab w:val="left" w:pos="284"/>
              </w:tabs>
              <w:spacing w:line="360" w:lineRule="auto"/>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447DF7" w:rsidRPr="006A7676" w14:paraId="6A320867" w14:textId="77777777" w:rsidTr="00A60E38">
        <w:tc>
          <w:tcPr>
            <w:tcW w:w="1838" w:type="dxa"/>
            <w:tcBorders>
              <w:top w:val="single" w:sz="4" w:space="0" w:color="BFBFBF"/>
              <w:left w:val="single" w:sz="4" w:space="0" w:color="BFBFBF"/>
              <w:bottom w:val="single" w:sz="4" w:space="0" w:color="BFBFBF"/>
              <w:right w:val="single" w:sz="4" w:space="0" w:color="BFBFBF"/>
            </w:tcBorders>
          </w:tcPr>
          <w:p w14:paraId="79E52AD7" w14:textId="77777777" w:rsidR="00FC3652" w:rsidRPr="006A7676" w:rsidRDefault="00FC3652" w:rsidP="00482F0F">
            <w:pPr>
              <w:tabs>
                <w:tab w:val="left" w:pos="284"/>
              </w:tabs>
              <w:spacing w:line="360" w:lineRule="auto"/>
              <w:rPr>
                <w:rFonts w:ascii="Palatino Linotype" w:eastAsia="Palatino Linotype" w:hAnsi="Palatino Linotype" w:cs="Palatino Linotype"/>
                <w:color w:val="000000" w:themeColor="text1"/>
              </w:rPr>
            </w:pPr>
          </w:p>
          <w:p w14:paraId="67A977E8" w14:textId="77777777" w:rsidR="00FC3652" w:rsidRPr="006A7676" w:rsidRDefault="00FC3652" w:rsidP="00482F0F">
            <w:pPr>
              <w:tabs>
                <w:tab w:val="left" w:pos="284"/>
              </w:tabs>
              <w:spacing w:line="360" w:lineRule="auto"/>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t xml:space="preserve">d) Requisitos de fondo del acuerdo de clasificación. </w:t>
            </w:r>
          </w:p>
        </w:tc>
        <w:tc>
          <w:tcPr>
            <w:tcW w:w="7234" w:type="dxa"/>
            <w:tcBorders>
              <w:top w:val="single" w:sz="4" w:space="0" w:color="BFBFBF"/>
              <w:left w:val="single" w:sz="4" w:space="0" w:color="BFBFBF"/>
              <w:bottom w:val="single" w:sz="4" w:space="0" w:color="BFBFBF"/>
              <w:right w:val="single" w:sz="4" w:space="0" w:color="BFBFBF"/>
            </w:tcBorders>
          </w:tcPr>
          <w:p w14:paraId="6B69FE95" w14:textId="77777777" w:rsidR="00FC3652" w:rsidRPr="006A7676" w:rsidRDefault="00FC3652" w:rsidP="00482F0F">
            <w:pPr>
              <w:tabs>
                <w:tab w:val="left" w:pos="284"/>
              </w:tabs>
              <w:spacing w:line="360" w:lineRule="auto"/>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6A7676">
              <w:rPr>
                <w:rFonts w:ascii="Palatino Linotype" w:eastAsia="Palatino Linotype" w:hAnsi="Palatino Linotype" w:cs="Palatino Linotype"/>
                <w:b/>
                <w:color w:val="000000" w:themeColor="text1"/>
              </w:rPr>
              <w:t>Sujetos Obligados</w:t>
            </w:r>
            <w:r w:rsidRPr="006A7676">
              <w:rPr>
                <w:rFonts w:ascii="Palatino Linotype" w:eastAsia="Palatino Linotype" w:hAnsi="Palatino Linotype" w:cs="Palatino Linotype"/>
                <w:color w:val="000000" w:themeColor="text1"/>
              </w:rPr>
              <w:t xml:space="preserve">, por lo que deberán fundar y motivar debidamente la clasificación. </w:t>
            </w:r>
          </w:p>
          <w:p w14:paraId="5C588B45" w14:textId="77777777" w:rsidR="00FC3652" w:rsidRPr="006A7676" w:rsidRDefault="00FC3652" w:rsidP="00482F0F">
            <w:pPr>
              <w:tabs>
                <w:tab w:val="left" w:pos="284"/>
              </w:tabs>
              <w:spacing w:line="360" w:lineRule="auto"/>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t xml:space="preserve">De lo anterior, se desprende que para una correcta </w:t>
            </w:r>
            <w:r w:rsidRPr="006A7676">
              <w:rPr>
                <w:rFonts w:ascii="Palatino Linotype" w:eastAsia="Palatino Linotype" w:hAnsi="Palatino Linotype" w:cs="Palatino Linotype"/>
                <w:b/>
                <w:color w:val="000000" w:themeColor="text1"/>
              </w:rPr>
              <w:t>clasificación total o parcial</w:t>
            </w:r>
            <w:r w:rsidRPr="006A7676">
              <w:rPr>
                <w:rFonts w:ascii="Palatino Linotype" w:eastAsia="Palatino Linotype" w:hAnsi="Palatino Linotype" w:cs="Palatino Linotype"/>
                <w:color w:val="000000" w:themeColor="text1"/>
              </w:rPr>
              <w:t xml:space="preserve">, esto es determinar los datos que se suprimen en las versiones públicas, es necesario fundar y motivar, de manera correcta, la clasificación; considerando que todo acto que la autoridad pronuncie en el ejercicio de sus atribuciones, debe </w:t>
            </w:r>
            <w:r w:rsidRPr="006A7676">
              <w:rPr>
                <w:rFonts w:ascii="Palatino Linotype" w:eastAsia="Palatino Linotype" w:hAnsi="Palatino Linotype" w:cs="Palatino Linotype"/>
                <w:color w:val="000000" w:themeColor="text1"/>
              </w:rPr>
              <w:lastRenderedPageBreak/>
              <w:t>expresar los fundamentos legales que le dieron origen y las razones por las que se deben aplicar al caso concreto.</w:t>
            </w:r>
          </w:p>
          <w:p w14:paraId="4BE3BAB2" w14:textId="77777777" w:rsidR="00FC3652" w:rsidRPr="006A7676" w:rsidRDefault="00FC3652" w:rsidP="00482F0F">
            <w:pPr>
              <w:tabs>
                <w:tab w:val="left" w:pos="284"/>
              </w:tabs>
              <w:spacing w:line="360" w:lineRule="auto"/>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7A7E1654" w14:textId="77777777" w:rsidR="00FC3652" w:rsidRPr="006A7676" w:rsidRDefault="00FC3652" w:rsidP="00482F0F">
            <w:pPr>
              <w:tabs>
                <w:tab w:val="left" w:pos="284"/>
              </w:tabs>
              <w:spacing w:line="360" w:lineRule="auto"/>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14:paraId="522B8249" w14:textId="77777777" w:rsidR="00FC3652" w:rsidRPr="006A7676" w:rsidRDefault="00FC3652" w:rsidP="00482F0F">
            <w:pPr>
              <w:tabs>
                <w:tab w:val="left" w:pos="284"/>
              </w:tabs>
              <w:spacing w:line="360" w:lineRule="auto"/>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t xml:space="preserve">Ahora bien, </w:t>
            </w:r>
            <w:r w:rsidRPr="006A7676">
              <w:rPr>
                <w:rFonts w:ascii="Palatino Linotype" w:eastAsia="Palatino Linotype" w:hAnsi="Palatino Linotype" w:cs="Palatino Linotype"/>
                <w:b/>
                <w:color w:val="000000" w:themeColor="text1"/>
                <w:u w:val="single"/>
              </w:rPr>
              <w:t>para cada caso además de fundar y motivar</w:t>
            </w:r>
            <w:r w:rsidRPr="006A7676">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FC3652" w:rsidRPr="006A7676" w14:paraId="00FD6ADF" w14:textId="77777777" w:rsidTr="00A60E38">
        <w:tc>
          <w:tcPr>
            <w:tcW w:w="1838" w:type="dxa"/>
            <w:tcBorders>
              <w:top w:val="single" w:sz="4" w:space="0" w:color="BFBFBF"/>
              <w:left w:val="single" w:sz="4" w:space="0" w:color="BFBFBF"/>
              <w:bottom w:val="single" w:sz="4" w:space="0" w:color="BFBFBF"/>
              <w:right w:val="single" w:sz="4" w:space="0" w:color="BFBFBF"/>
            </w:tcBorders>
          </w:tcPr>
          <w:p w14:paraId="1C79481D" w14:textId="77777777" w:rsidR="00FC3652" w:rsidRPr="006A7676" w:rsidRDefault="00FC3652" w:rsidP="00482F0F">
            <w:pPr>
              <w:tabs>
                <w:tab w:val="left" w:pos="284"/>
              </w:tabs>
              <w:spacing w:line="360" w:lineRule="auto"/>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lastRenderedPageBreak/>
              <w:t xml:space="preserve">e) Condiciones especiales de la clasificación de la información </w:t>
            </w:r>
            <w:r w:rsidRPr="006A7676">
              <w:rPr>
                <w:rFonts w:ascii="Palatino Linotype" w:eastAsia="Palatino Linotype" w:hAnsi="Palatino Linotype" w:cs="Palatino Linotype"/>
                <w:color w:val="000000" w:themeColor="text1"/>
              </w:rPr>
              <w:lastRenderedPageBreak/>
              <w:t xml:space="preserve">como confidencial. </w:t>
            </w:r>
          </w:p>
        </w:tc>
        <w:tc>
          <w:tcPr>
            <w:tcW w:w="7234" w:type="dxa"/>
            <w:tcBorders>
              <w:top w:val="single" w:sz="4" w:space="0" w:color="BFBFBF"/>
              <w:left w:val="single" w:sz="4" w:space="0" w:color="BFBFBF"/>
              <w:bottom w:val="single" w:sz="4" w:space="0" w:color="BFBFBF"/>
              <w:right w:val="single" w:sz="4" w:space="0" w:color="BFBFBF"/>
            </w:tcBorders>
          </w:tcPr>
          <w:p w14:paraId="73D03B34" w14:textId="77777777" w:rsidR="00FC3652" w:rsidRPr="006A7676" w:rsidRDefault="00FC3652" w:rsidP="00482F0F">
            <w:pPr>
              <w:tabs>
                <w:tab w:val="left" w:pos="284"/>
              </w:tabs>
              <w:spacing w:line="360" w:lineRule="auto"/>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lastRenderedPageBreak/>
              <w:t xml:space="preserve">Los artículos 148 y 120 de la Ley Estatal y de la Ley General, respectivamente, establecen que aun tratándose de datos personales, se podrán proporcionar, incluso sin solicitar el consentimiento de su titular. </w:t>
            </w:r>
          </w:p>
          <w:p w14:paraId="167C1C59" w14:textId="77777777" w:rsidR="00FC3652" w:rsidRPr="006A7676" w:rsidRDefault="00FC3652" w:rsidP="00482F0F">
            <w:pPr>
              <w:tabs>
                <w:tab w:val="left" w:pos="284"/>
              </w:tabs>
              <w:spacing w:line="360" w:lineRule="auto"/>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2584FE2" w14:textId="77777777" w:rsidR="00FC3652" w:rsidRPr="006A7676" w:rsidRDefault="00FC3652" w:rsidP="00482F0F">
            <w:pPr>
              <w:tabs>
                <w:tab w:val="left" w:pos="284"/>
              </w:tabs>
              <w:spacing w:line="360" w:lineRule="auto"/>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14F9915B" w14:textId="77777777" w:rsidR="00FC3652" w:rsidRPr="006A7676" w:rsidRDefault="00FC3652" w:rsidP="00482F0F">
      <w:pPr>
        <w:pBdr>
          <w:top w:val="nil"/>
          <w:left w:val="nil"/>
          <w:bottom w:val="nil"/>
          <w:right w:val="nil"/>
          <w:between w:val="nil"/>
        </w:pBdr>
        <w:tabs>
          <w:tab w:val="left" w:pos="284"/>
        </w:tabs>
        <w:rPr>
          <w:rFonts w:ascii="Palatino Linotype" w:eastAsia="Palatino Linotype" w:hAnsi="Palatino Linotype" w:cs="Palatino Linotype"/>
          <w:color w:val="000000" w:themeColor="text1"/>
        </w:rPr>
      </w:pPr>
    </w:p>
    <w:p w14:paraId="2F18C51E" w14:textId="77777777" w:rsidR="00447DF7" w:rsidRPr="006A7676" w:rsidRDefault="00447DF7" w:rsidP="00482F0F">
      <w:pPr>
        <w:pBdr>
          <w:top w:val="nil"/>
          <w:left w:val="nil"/>
          <w:bottom w:val="nil"/>
          <w:right w:val="nil"/>
          <w:between w:val="nil"/>
        </w:pBdr>
        <w:tabs>
          <w:tab w:val="left" w:pos="284"/>
        </w:tabs>
        <w:rPr>
          <w:rFonts w:ascii="Palatino Linotype" w:eastAsia="Palatino Linotype" w:hAnsi="Palatino Linotype" w:cs="Palatino Linotype"/>
          <w:color w:val="000000" w:themeColor="text1"/>
        </w:rPr>
      </w:pPr>
    </w:p>
    <w:p w14:paraId="454A0735" w14:textId="77777777" w:rsidR="00FC3652" w:rsidRPr="006A7676" w:rsidRDefault="00FC3652" w:rsidP="00482F0F">
      <w:pPr>
        <w:numPr>
          <w:ilvl w:val="0"/>
          <w:numId w:val="1"/>
        </w:numPr>
        <w:tabs>
          <w:tab w:val="left" w:pos="284"/>
        </w:tabs>
        <w:spacing w:line="360" w:lineRule="auto"/>
        <w:ind w:left="0" w:firstLine="0"/>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t xml:space="preserve">Si el servidor público incumple con estas formalidades y entrega la información sin proteger los datos personales incumple con lo que estipula las disposiciones legales establecidas, asimismo que si entrega un documento testado sin el debido acuerdo de clasificación. </w:t>
      </w:r>
    </w:p>
    <w:p w14:paraId="4403559B" w14:textId="77777777" w:rsidR="00FC3652" w:rsidRPr="006A7676" w:rsidRDefault="00FC3652" w:rsidP="00482F0F">
      <w:pPr>
        <w:pBdr>
          <w:top w:val="nil"/>
          <w:left w:val="nil"/>
          <w:bottom w:val="nil"/>
          <w:right w:val="nil"/>
          <w:between w:val="nil"/>
        </w:pBdr>
        <w:rPr>
          <w:rFonts w:ascii="Palatino Linotype" w:eastAsia="Palatino Linotype" w:hAnsi="Palatino Linotype" w:cs="Palatino Linotype"/>
          <w:color w:val="000000" w:themeColor="text1"/>
        </w:rPr>
      </w:pPr>
    </w:p>
    <w:p w14:paraId="4EF7F945" w14:textId="77777777" w:rsidR="00FC3652" w:rsidRPr="006A7676" w:rsidRDefault="00FC3652" w:rsidP="00482F0F">
      <w:pPr>
        <w:numPr>
          <w:ilvl w:val="0"/>
          <w:numId w:val="1"/>
        </w:numPr>
        <w:tabs>
          <w:tab w:val="left" w:pos="284"/>
        </w:tabs>
        <w:spacing w:line="360" w:lineRule="auto"/>
        <w:ind w:left="0" w:firstLine="0"/>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t xml:space="preserve">Por lo tanto, en consecuencia y en mérito de lo expuesto en líneas anteriores, resultan fundadas las razones o motivos de inconformidad hechos valer por el </w:t>
      </w:r>
      <w:r w:rsidRPr="006A7676">
        <w:rPr>
          <w:rFonts w:ascii="Palatino Linotype" w:eastAsia="Palatino Linotype" w:hAnsi="Palatino Linotype" w:cs="Palatino Linotype"/>
          <w:b/>
          <w:color w:val="000000" w:themeColor="text1"/>
        </w:rPr>
        <w:t xml:space="preserve">RECURRENTE </w:t>
      </w:r>
      <w:r w:rsidRPr="006A7676">
        <w:rPr>
          <w:rFonts w:ascii="Palatino Linotype" w:eastAsia="Palatino Linotype" w:hAnsi="Palatino Linotype" w:cs="Palatino Linotype"/>
          <w:color w:val="000000" w:themeColor="text1"/>
        </w:rPr>
        <w:t xml:space="preserve">dentro del recurso de revisión </w:t>
      </w:r>
      <w:r w:rsidR="00CD5AF7" w:rsidRPr="006A7676">
        <w:rPr>
          <w:rFonts w:ascii="Palatino Linotype" w:eastAsia="Palatino Linotype" w:hAnsi="Palatino Linotype" w:cs="Palatino Linotype"/>
          <w:b/>
          <w:color w:val="000000" w:themeColor="text1"/>
        </w:rPr>
        <w:t>01908/INFOEM/IP/RR/2025</w:t>
      </w:r>
      <w:r w:rsidRPr="006A7676">
        <w:rPr>
          <w:rFonts w:ascii="Palatino Linotype" w:eastAsia="Palatino Linotype" w:hAnsi="Palatino Linotype" w:cs="Palatino Linotype"/>
          <w:color w:val="000000" w:themeColor="text1"/>
        </w:rPr>
        <w:t xml:space="preserve">; por ello, y con fundamento en la fracción III del numeral 186 de la Ley de Transparencia y Acceso a la Información Pública del Estado de México y Municipios, se </w:t>
      </w:r>
      <w:r w:rsidRPr="006A7676">
        <w:rPr>
          <w:rFonts w:ascii="Palatino Linotype" w:eastAsia="Palatino Linotype" w:hAnsi="Palatino Linotype" w:cs="Palatino Linotype"/>
          <w:b/>
          <w:color w:val="000000" w:themeColor="text1"/>
        </w:rPr>
        <w:t xml:space="preserve">MODIFICA </w:t>
      </w:r>
      <w:r w:rsidRPr="006A7676">
        <w:rPr>
          <w:rFonts w:ascii="Palatino Linotype" w:eastAsia="Palatino Linotype" w:hAnsi="Palatino Linotype" w:cs="Palatino Linotype"/>
          <w:color w:val="000000" w:themeColor="text1"/>
        </w:rPr>
        <w:t>la respuesta a la solicitud de información</w:t>
      </w:r>
      <w:r w:rsidRPr="006A7676">
        <w:rPr>
          <w:rFonts w:ascii="Palatino Linotype" w:eastAsia="Palatino Linotype" w:hAnsi="Palatino Linotype" w:cs="Palatino Linotype"/>
          <w:b/>
          <w:color w:val="000000" w:themeColor="text1"/>
        </w:rPr>
        <w:t xml:space="preserve"> </w:t>
      </w:r>
      <w:r w:rsidR="001A640E" w:rsidRPr="006A7676">
        <w:rPr>
          <w:rFonts w:ascii="Palatino Linotype" w:eastAsia="Palatino Linotype" w:hAnsi="Palatino Linotype" w:cs="Palatino Linotype"/>
          <w:b/>
          <w:color w:val="000000" w:themeColor="text1"/>
        </w:rPr>
        <w:t>00085/COCOTIT/IP/2025</w:t>
      </w:r>
      <w:r w:rsidRPr="006A7676">
        <w:rPr>
          <w:rFonts w:ascii="Palatino Linotype" w:eastAsia="Palatino Linotype" w:hAnsi="Palatino Linotype" w:cs="Palatino Linotype"/>
          <w:color w:val="000000" w:themeColor="text1"/>
        </w:rPr>
        <w:t>.</w:t>
      </w:r>
    </w:p>
    <w:p w14:paraId="1A229D5E" w14:textId="77777777" w:rsidR="00FC3652" w:rsidRPr="006A7676" w:rsidRDefault="00FC3652" w:rsidP="00482F0F">
      <w:pPr>
        <w:pBdr>
          <w:top w:val="nil"/>
          <w:left w:val="nil"/>
          <w:bottom w:val="nil"/>
          <w:right w:val="nil"/>
          <w:between w:val="nil"/>
        </w:pBdr>
        <w:rPr>
          <w:rFonts w:ascii="Palatino Linotype" w:eastAsia="Palatino Linotype" w:hAnsi="Palatino Linotype" w:cs="Palatino Linotype"/>
          <w:color w:val="000000" w:themeColor="text1"/>
        </w:rPr>
      </w:pPr>
      <w:bookmarkStart w:id="15" w:name="_heading=h.lnxbz9" w:colFirst="0" w:colLast="0"/>
      <w:bookmarkEnd w:id="15"/>
    </w:p>
    <w:p w14:paraId="2441F07F" w14:textId="1B82E311" w:rsidR="00FC3652" w:rsidRPr="006A7676" w:rsidRDefault="00FC3652" w:rsidP="00482F0F">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t xml:space="preserve">Por lo anteriormente expuesto y fundado, este </w:t>
      </w:r>
      <w:r w:rsidRPr="006A7676">
        <w:rPr>
          <w:rFonts w:ascii="Palatino Linotype" w:eastAsia="Palatino Linotype" w:hAnsi="Palatino Linotype" w:cs="Palatino Linotype"/>
          <w:b/>
          <w:color w:val="000000" w:themeColor="text1"/>
        </w:rPr>
        <w:t>ÓRGANO GARANTE</w:t>
      </w:r>
      <w:r w:rsidRPr="006A7676">
        <w:rPr>
          <w:rFonts w:ascii="Palatino Linotype" w:eastAsia="Palatino Linotype" w:hAnsi="Palatino Linotype" w:cs="Palatino Linotype"/>
          <w:color w:val="000000" w:themeColor="text1"/>
        </w:rPr>
        <w:t xml:space="preserve"> emite los siguientes:</w:t>
      </w:r>
    </w:p>
    <w:p w14:paraId="64BE3109" w14:textId="77777777" w:rsidR="00FC3652" w:rsidRPr="006A7676" w:rsidRDefault="00FC3652" w:rsidP="00482F0F">
      <w:pPr>
        <w:pStyle w:val="Ttulo1"/>
        <w:spacing w:before="0" w:line="360" w:lineRule="auto"/>
        <w:jc w:val="center"/>
        <w:rPr>
          <w:rFonts w:ascii="Palatino Linotype" w:eastAsia="Palatino Linotype" w:hAnsi="Palatino Linotype" w:cs="Palatino Linotype"/>
          <w:b/>
          <w:color w:val="000000" w:themeColor="text1"/>
          <w:sz w:val="24"/>
          <w:szCs w:val="24"/>
        </w:rPr>
      </w:pPr>
      <w:r w:rsidRPr="006A7676">
        <w:rPr>
          <w:rFonts w:ascii="Palatino Linotype" w:eastAsia="Palatino Linotype" w:hAnsi="Palatino Linotype" w:cs="Palatino Linotype"/>
          <w:b/>
          <w:color w:val="000000" w:themeColor="text1"/>
          <w:sz w:val="24"/>
          <w:szCs w:val="24"/>
        </w:rPr>
        <w:lastRenderedPageBreak/>
        <w:t>R E S O L U T I V O S</w:t>
      </w:r>
    </w:p>
    <w:p w14:paraId="6F6C2173" w14:textId="77777777" w:rsidR="00FC3652" w:rsidRPr="006A7676" w:rsidRDefault="00FC3652" w:rsidP="00482F0F">
      <w:pPr>
        <w:spacing w:line="360" w:lineRule="auto"/>
        <w:rPr>
          <w:rFonts w:ascii="Palatino Linotype" w:eastAsia="Palatino Linotype" w:hAnsi="Palatino Linotype" w:cs="Palatino Linotype"/>
          <w:color w:val="000000" w:themeColor="text1"/>
        </w:rPr>
      </w:pPr>
    </w:p>
    <w:p w14:paraId="224C2A4C" w14:textId="77777777" w:rsidR="00FC3652" w:rsidRPr="006A7676" w:rsidRDefault="00FC3652" w:rsidP="00482F0F">
      <w:pPr>
        <w:spacing w:line="360" w:lineRule="auto"/>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b/>
          <w:color w:val="000000" w:themeColor="text1"/>
        </w:rPr>
        <w:t>PRIMERO</w:t>
      </w:r>
      <w:r w:rsidRPr="006A7676">
        <w:rPr>
          <w:rFonts w:ascii="Palatino Linotype" w:eastAsia="Palatino Linotype" w:hAnsi="Palatino Linotype" w:cs="Palatino Linotype"/>
          <w:color w:val="000000" w:themeColor="text1"/>
        </w:rPr>
        <w:t xml:space="preserve">. Resultan fundadas las razones o motivos de inconformidad hechos valer en el Recurso de Revisión </w:t>
      </w:r>
      <w:r w:rsidR="00CD5AF7" w:rsidRPr="006A7676">
        <w:rPr>
          <w:rFonts w:ascii="Palatino Linotype" w:eastAsia="Palatino Linotype" w:hAnsi="Palatino Linotype" w:cs="Palatino Linotype"/>
          <w:b/>
          <w:color w:val="000000" w:themeColor="text1"/>
        </w:rPr>
        <w:t>01908/INFOEM/IP/RR/2025</w:t>
      </w:r>
      <w:r w:rsidRPr="006A7676">
        <w:rPr>
          <w:rFonts w:ascii="Palatino Linotype" w:eastAsia="Palatino Linotype" w:hAnsi="Palatino Linotype" w:cs="Palatino Linotype"/>
          <w:b/>
          <w:color w:val="000000" w:themeColor="text1"/>
        </w:rPr>
        <w:t xml:space="preserve">, </w:t>
      </w:r>
      <w:r w:rsidRPr="006A7676">
        <w:rPr>
          <w:rFonts w:ascii="Palatino Linotype" w:eastAsia="Palatino Linotype" w:hAnsi="Palatino Linotype" w:cs="Palatino Linotype"/>
          <w:color w:val="000000" w:themeColor="text1"/>
        </w:rPr>
        <w:t xml:space="preserve">en términos de los Considerandos </w:t>
      </w:r>
      <w:r w:rsidRPr="006A7676">
        <w:rPr>
          <w:rFonts w:ascii="Palatino Linotype" w:eastAsia="Palatino Linotype" w:hAnsi="Palatino Linotype" w:cs="Palatino Linotype"/>
          <w:b/>
          <w:color w:val="000000" w:themeColor="text1"/>
        </w:rPr>
        <w:t xml:space="preserve">Cuarto y Quinto </w:t>
      </w:r>
      <w:r w:rsidRPr="006A7676">
        <w:rPr>
          <w:rFonts w:ascii="Palatino Linotype" w:eastAsia="Palatino Linotype" w:hAnsi="Palatino Linotype" w:cs="Palatino Linotype"/>
          <w:color w:val="000000" w:themeColor="text1"/>
        </w:rPr>
        <w:t xml:space="preserve">de la presente resolución. </w:t>
      </w:r>
    </w:p>
    <w:p w14:paraId="5EFF6047" w14:textId="77777777" w:rsidR="00FC3652" w:rsidRPr="006A7676" w:rsidRDefault="00FC3652" w:rsidP="00482F0F">
      <w:pPr>
        <w:spacing w:line="360" w:lineRule="auto"/>
        <w:jc w:val="both"/>
        <w:rPr>
          <w:rFonts w:ascii="Palatino Linotype" w:eastAsia="Palatino Linotype" w:hAnsi="Palatino Linotype" w:cs="Palatino Linotype"/>
          <w:color w:val="000000" w:themeColor="text1"/>
        </w:rPr>
      </w:pPr>
    </w:p>
    <w:p w14:paraId="061D6641" w14:textId="46C5B269" w:rsidR="00FC3652" w:rsidRPr="006A7676" w:rsidRDefault="00FC3652" w:rsidP="00482F0F">
      <w:pPr>
        <w:spacing w:line="360" w:lineRule="auto"/>
        <w:jc w:val="both"/>
        <w:rPr>
          <w:rFonts w:ascii="Palatino Linotype" w:eastAsia="Palatino Linotype" w:hAnsi="Palatino Linotype" w:cs="Palatino Linotype"/>
          <w:color w:val="000000" w:themeColor="text1"/>
        </w:rPr>
      </w:pPr>
      <w:bookmarkStart w:id="16" w:name="_heading=h.35nkun2" w:colFirst="0" w:colLast="0"/>
      <w:bookmarkEnd w:id="16"/>
      <w:r w:rsidRPr="006A7676">
        <w:rPr>
          <w:rFonts w:ascii="Palatino Linotype" w:eastAsia="Palatino Linotype" w:hAnsi="Palatino Linotype" w:cs="Palatino Linotype"/>
          <w:b/>
          <w:color w:val="000000" w:themeColor="text1"/>
        </w:rPr>
        <w:t xml:space="preserve">SEGUNDO. </w:t>
      </w:r>
      <w:r w:rsidRPr="006A7676">
        <w:rPr>
          <w:rFonts w:ascii="Palatino Linotype" w:eastAsia="Palatino Linotype" w:hAnsi="Palatino Linotype" w:cs="Palatino Linotype"/>
          <w:color w:val="000000" w:themeColor="text1"/>
        </w:rPr>
        <w:t xml:space="preserve">Se </w:t>
      </w:r>
      <w:r w:rsidRPr="006A7676">
        <w:rPr>
          <w:rFonts w:ascii="Palatino Linotype" w:eastAsia="Palatino Linotype" w:hAnsi="Palatino Linotype" w:cs="Palatino Linotype"/>
          <w:b/>
          <w:color w:val="000000" w:themeColor="text1"/>
        </w:rPr>
        <w:t xml:space="preserve">MODIFICA </w:t>
      </w:r>
      <w:r w:rsidRPr="006A7676">
        <w:rPr>
          <w:rFonts w:ascii="Palatino Linotype" w:eastAsia="Palatino Linotype" w:hAnsi="Palatino Linotype" w:cs="Palatino Linotype"/>
          <w:color w:val="000000" w:themeColor="text1"/>
        </w:rPr>
        <w:t xml:space="preserve">la respuesta emitida por el </w:t>
      </w:r>
      <w:r w:rsidR="00CD5AF7" w:rsidRPr="006A7676">
        <w:rPr>
          <w:rFonts w:ascii="Palatino Linotype" w:eastAsia="Palatino Linotype" w:hAnsi="Palatino Linotype" w:cs="Palatino Linotype"/>
          <w:b/>
          <w:color w:val="000000" w:themeColor="text1"/>
        </w:rPr>
        <w:t>Ayuntamiento de Cocotitlán</w:t>
      </w:r>
      <w:r w:rsidRPr="006A7676">
        <w:rPr>
          <w:rFonts w:ascii="Palatino Linotype" w:eastAsia="Palatino Linotype" w:hAnsi="Palatino Linotype" w:cs="Palatino Linotype"/>
          <w:b/>
          <w:color w:val="000000" w:themeColor="text1"/>
        </w:rPr>
        <w:t xml:space="preserve"> </w:t>
      </w:r>
      <w:r w:rsidRPr="006A7676">
        <w:rPr>
          <w:rFonts w:ascii="Palatino Linotype" w:eastAsia="Palatino Linotype" w:hAnsi="Palatino Linotype" w:cs="Palatino Linotype"/>
          <w:color w:val="000000" w:themeColor="text1"/>
        </w:rPr>
        <w:t xml:space="preserve">y se </w:t>
      </w:r>
      <w:r w:rsidRPr="006A7676">
        <w:rPr>
          <w:rFonts w:ascii="Palatino Linotype" w:eastAsia="Palatino Linotype" w:hAnsi="Palatino Linotype" w:cs="Palatino Linotype"/>
          <w:b/>
          <w:color w:val="000000" w:themeColor="text1"/>
        </w:rPr>
        <w:t>ORDENA</w:t>
      </w:r>
      <w:r w:rsidRPr="006A7676">
        <w:rPr>
          <w:rFonts w:ascii="Palatino Linotype" w:eastAsia="Palatino Linotype" w:hAnsi="Palatino Linotype" w:cs="Palatino Linotype"/>
          <w:color w:val="000000" w:themeColor="text1"/>
        </w:rPr>
        <w:t xml:space="preserve"> entregar</w:t>
      </w:r>
      <w:r w:rsidR="00C77E98" w:rsidRPr="006A7676">
        <w:rPr>
          <w:rFonts w:ascii="Palatino Linotype" w:eastAsia="Palatino Linotype" w:hAnsi="Palatino Linotype" w:cs="Palatino Linotype"/>
          <w:color w:val="000000" w:themeColor="text1"/>
        </w:rPr>
        <w:t xml:space="preserve"> </w:t>
      </w:r>
      <w:r w:rsidR="00C77E98" w:rsidRPr="006A7676">
        <w:rPr>
          <w:rFonts w:ascii="Palatino Linotype" w:eastAsia="Palatino Linotype" w:hAnsi="Palatino Linotype" w:cs="Palatino Linotype"/>
          <w:b/>
          <w:bCs/>
          <w:color w:val="000000" w:themeColor="text1"/>
        </w:rPr>
        <w:t>vía SAIMEX y</w:t>
      </w:r>
      <w:r w:rsidRPr="006A7676">
        <w:rPr>
          <w:rFonts w:ascii="Palatino Linotype" w:eastAsia="Palatino Linotype" w:hAnsi="Palatino Linotype" w:cs="Palatino Linotype"/>
          <w:color w:val="000000" w:themeColor="text1"/>
        </w:rPr>
        <w:t xml:space="preserve"> </w:t>
      </w:r>
      <w:r w:rsidR="00604E2D" w:rsidRPr="006A7676">
        <w:rPr>
          <w:rFonts w:ascii="Palatino Linotype" w:eastAsia="Palatino Linotype" w:hAnsi="Palatino Linotype" w:cs="Palatino Linotype"/>
          <w:b/>
          <w:color w:val="000000" w:themeColor="text1"/>
        </w:rPr>
        <w:t>copias certificadas,</w:t>
      </w:r>
      <w:r w:rsidRPr="006A7676">
        <w:rPr>
          <w:rFonts w:ascii="Palatino Linotype" w:eastAsia="Palatino Linotype" w:hAnsi="Palatino Linotype" w:cs="Palatino Linotype"/>
          <w:b/>
          <w:color w:val="000000" w:themeColor="text1"/>
        </w:rPr>
        <w:t xml:space="preserve"> </w:t>
      </w:r>
      <w:r w:rsidR="002A350C" w:rsidRPr="006A7676">
        <w:rPr>
          <w:rFonts w:ascii="Palatino Linotype" w:eastAsia="Palatino Linotype" w:hAnsi="Palatino Linotype" w:cs="Palatino Linotype"/>
          <w:color w:val="000000" w:themeColor="text1"/>
        </w:rPr>
        <w:t>la siguiente información:</w:t>
      </w:r>
    </w:p>
    <w:p w14:paraId="30E872A7" w14:textId="77777777" w:rsidR="00FC3652" w:rsidRPr="006A7676" w:rsidRDefault="00FC3652" w:rsidP="00482F0F">
      <w:pPr>
        <w:spacing w:line="360" w:lineRule="auto"/>
        <w:jc w:val="both"/>
        <w:rPr>
          <w:rFonts w:ascii="Palatino Linotype" w:eastAsia="Palatino Linotype" w:hAnsi="Palatino Linotype" w:cs="Palatino Linotype"/>
          <w:b/>
          <w:color w:val="000000" w:themeColor="text1"/>
        </w:rPr>
      </w:pPr>
    </w:p>
    <w:p w14:paraId="25B4A716" w14:textId="61F342D8" w:rsidR="00FC3652" w:rsidRPr="006A7676" w:rsidRDefault="00604E2D" w:rsidP="00482F0F">
      <w:pPr>
        <w:pStyle w:val="Prrafodelista"/>
        <w:numPr>
          <w:ilvl w:val="0"/>
          <w:numId w:val="1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17" w:name="_heading=h.1ksv4uv" w:colFirst="0" w:colLast="0"/>
      <w:bookmarkStart w:id="18" w:name="_heading=h.fslc99i1zfog" w:colFirst="0" w:colLast="0"/>
      <w:bookmarkEnd w:id="17"/>
      <w:bookmarkEnd w:id="18"/>
      <w:r w:rsidRPr="006A7676">
        <w:rPr>
          <w:rFonts w:ascii="Palatino Linotype" w:eastAsia="Palatino Linotype" w:hAnsi="Palatino Linotype" w:cs="Palatino Linotype"/>
          <w:b/>
          <w:i/>
          <w:color w:val="000000" w:themeColor="text1"/>
        </w:rPr>
        <w:t xml:space="preserve">Documento donde conste o se advierta el nombre de los integrantes del Comité de Selección Municipal, del Comité de Participación Ciudadana del Sistema Municipal Anticorrupción y </w:t>
      </w:r>
      <w:r w:rsidR="00B16DEB" w:rsidRPr="006A7676">
        <w:rPr>
          <w:rFonts w:ascii="Palatino Linotype" w:eastAsia="Palatino Linotype" w:hAnsi="Palatino Linotype" w:cs="Palatino Linotype"/>
          <w:b/>
          <w:i/>
          <w:color w:val="000000" w:themeColor="text1"/>
        </w:rPr>
        <w:t>del Comité</w:t>
      </w:r>
      <w:r w:rsidRPr="006A7676">
        <w:rPr>
          <w:rFonts w:ascii="Palatino Linotype" w:eastAsia="Palatino Linotype" w:hAnsi="Palatino Linotype" w:cs="Palatino Linotype"/>
          <w:b/>
          <w:i/>
          <w:color w:val="000000" w:themeColor="text1"/>
        </w:rPr>
        <w:t xml:space="preserve"> Coordinador Municipal</w:t>
      </w:r>
      <w:r w:rsidR="00B16DEB" w:rsidRPr="006A7676">
        <w:rPr>
          <w:rFonts w:ascii="Palatino Linotype" w:eastAsia="Palatino Linotype" w:hAnsi="Palatino Linotype" w:cs="Palatino Linotype"/>
          <w:b/>
          <w:i/>
          <w:color w:val="000000" w:themeColor="text1"/>
        </w:rPr>
        <w:t xml:space="preserve"> y su vigencia, </w:t>
      </w:r>
      <w:r w:rsidRPr="006A7676">
        <w:rPr>
          <w:rFonts w:ascii="Palatino Linotype" w:eastAsia="Palatino Linotype" w:hAnsi="Palatino Linotype" w:cs="Palatino Linotype"/>
          <w:b/>
          <w:i/>
          <w:color w:val="000000" w:themeColor="text1"/>
        </w:rPr>
        <w:t xml:space="preserve"> al diez de febrero de dos mil veinticinco. </w:t>
      </w:r>
    </w:p>
    <w:p w14:paraId="295A34F9" w14:textId="77777777" w:rsidR="002A350C" w:rsidRPr="006A7676" w:rsidRDefault="002A350C" w:rsidP="002A350C">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rPr>
      </w:pPr>
    </w:p>
    <w:p w14:paraId="1E7AAD64" w14:textId="77777777" w:rsidR="00FC3652" w:rsidRPr="006A7676" w:rsidRDefault="00FC3652" w:rsidP="00482F0F">
      <w:pPr>
        <w:tabs>
          <w:tab w:val="left" w:pos="8080"/>
        </w:tabs>
        <w:spacing w:line="360" w:lineRule="auto"/>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fracciones II y VIII, 132, fracción II y 143 de la Ley de Transparencia y Acceso a la Información Pública del Estado de México y Municipios, en el que funde y motive las razones sobre la eliminación de los datos y documentos confidenciales del soporte documental respectivo objeto de las versiones públicas que se formulen y se pongan a disposición del </w:t>
      </w:r>
      <w:r w:rsidRPr="006A7676">
        <w:rPr>
          <w:rFonts w:ascii="Palatino Linotype" w:eastAsia="Palatino Linotype" w:hAnsi="Palatino Linotype" w:cs="Palatino Linotype"/>
          <w:b/>
          <w:color w:val="000000" w:themeColor="text1"/>
        </w:rPr>
        <w:t>RECURRENTE</w:t>
      </w:r>
      <w:r w:rsidRPr="006A7676">
        <w:rPr>
          <w:rFonts w:ascii="Palatino Linotype" w:eastAsia="Palatino Linotype" w:hAnsi="Palatino Linotype" w:cs="Palatino Linotype"/>
          <w:color w:val="000000" w:themeColor="text1"/>
        </w:rPr>
        <w:t>.</w:t>
      </w:r>
    </w:p>
    <w:p w14:paraId="28411ED5" w14:textId="77777777" w:rsidR="00FC3652" w:rsidRPr="006A7676" w:rsidRDefault="00FC3652" w:rsidP="00482F0F">
      <w:pPr>
        <w:tabs>
          <w:tab w:val="left" w:pos="8080"/>
        </w:tabs>
        <w:spacing w:line="360" w:lineRule="auto"/>
        <w:jc w:val="both"/>
        <w:rPr>
          <w:rFonts w:ascii="Palatino Linotype" w:eastAsia="Palatino Linotype" w:hAnsi="Palatino Linotype" w:cs="Palatino Linotype"/>
          <w:color w:val="000000" w:themeColor="text1"/>
        </w:rPr>
      </w:pPr>
      <w:bookmarkStart w:id="19" w:name="_heading=h.fksdwvm9d641" w:colFirst="0" w:colLast="0"/>
      <w:bookmarkStart w:id="20" w:name="_heading=h.44sinio" w:colFirst="0" w:colLast="0"/>
      <w:bookmarkEnd w:id="19"/>
      <w:bookmarkEnd w:id="20"/>
    </w:p>
    <w:p w14:paraId="654887DA" w14:textId="77777777" w:rsidR="00FC3652" w:rsidRPr="006A7676" w:rsidRDefault="00FC3652" w:rsidP="00482F0F">
      <w:pPr>
        <w:tabs>
          <w:tab w:val="left" w:pos="8080"/>
        </w:tabs>
        <w:spacing w:line="360" w:lineRule="auto"/>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b/>
          <w:color w:val="000000" w:themeColor="text1"/>
        </w:rPr>
        <w:t>TERCERO. NOTIFÍQUESE</w:t>
      </w:r>
      <w:r w:rsidRPr="006A7676">
        <w:rPr>
          <w:rFonts w:ascii="Palatino Linotype" w:eastAsia="Palatino Linotype" w:hAnsi="Palatino Linotype" w:cs="Palatino Linotype"/>
          <w:color w:val="000000" w:themeColor="text1"/>
        </w:rPr>
        <w:t xml:space="preserve"> </w:t>
      </w:r>
      <w:r w:rsidRPr="006A7676">
        <w:rPr>
          <w:rFonts w:ascii="Palatino Linotype" w:eastAsia="Palatino Linotype" w:hAnsi="Palatino Linotype" w:cs="Palatino Linotype"/>
          <w:b/>
          <w:color w:val="000000" w:themeColor="text1"/>
        </w:rPr>
        <w:t>vía SAIMEX</w:t>
      </w:r>
      <w:r w:rsidRPr="006A7676">
        <w:rPr>
          <w:rFonts w:ascii="Palatino Linotype" w:eastAsia="Palatino Linotype" w:hAnsi="Palatino Linotype" w:cs="Palatino Linotype"/>
          <w:color w:val="000000" w:themeColor="text1"/>
        </w:rPr>
        <w:t xml:space="preserve"> la presente resolución al Titular de la Unidad de Transparencia del Sujeto Obligado, para que conforme al artículo 186 último párrafo, 189 segundo párrafo y 194 de la Ley de Transparencia y Acceso a la Información Pública </w:t>
      </w:r>
      <w:r w:rsidRPr="006A7676">
        <w:rPr>
          <w:rFonts w:ascii="Palatino Linotype" w:eastAsia="Palatino Linotype" w:hAnsi="Palatino Linotype" w:cs="Palatino Linotype"/>
          <w:color w:val="000000" w:themeColor="text1"/>
        </w:rPr>
        <w:lastRenderedPageBreak/>
        <w:t xml:space="preserve">del Estado de México y Municipios; </w:t>
      </w:r>
      <w:r w:rsidRPr="006A7676">
        <w:rPr>
          <w:rFonts w:ascii="Palatino Linotype" w:eastAsia="Palatino Linotype" w:hAnsi="Palatino Linotype" w:cs="Palatino Linotype"/>
          <w:b/>
          <w:color w:val="000000" w:themeColor="text1"/>
        </w:rPr>
        <w:t>dé cumplimiento a lo ordenado dentro del plazo de diez días hábiles</w:t>
      </w:r>
      <w:r w:rsidRPr="006A7676">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A90920F" w14:textId="77777777" w:rsidR="00FC3652" w:rsidRPr="006A7676" w:rsidRDefault="00FC3652" w:rsidP="00482F0F">
      <w:pPr>
        <w:tabs>
          <w:tab w:val="left" w:pos="8080"/>
        </w:tabs>
        <w:spacing w:line="360" w:lineRule="auto"/>
        <w:jc w:val="both"/>
        <w:rPr>
          <w:rFonts w:ascii="Palatino Linotype" w:eastAsia="Palatino Linotype" w:hAnsi="Palatino Linotype" w:cs="Palatino Linotype"/>
          <w:color w:val="000000" w:themeColor="text1"/>
        </w:rPr>
      </w:pPr>
    </w:p>
    <w:p w14:paraId="07401774" w14:textId="77777777" w:rsidR="00FC3652" w:rsidRPr="006A7676" w:rsidRDefault="00FC3652" w:rsidP="00482F0F">
      <w:pPr>
        <w:spacing w:line="360" w:lineRule="auto"/>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b/>
          <w:color w:val="000000" w:themeColor="text1"/>
        </w:rPr>
        <w:t xml:space="preserve">CUARTO. </w:t>
      </w:r>
      <w:r w:rsidRPr="006A7676">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6A7676">
        <w:rPr>
          <w:rFonts w:ascii="Palatino Linotype" w:eastAsia="Palatino Linotype" w:hAnsi="Palatino Linotype" w:cs="Palatino Linotype"/>
          <w:b/>
          <w:color w:val="000000" w:themeColor="text1"/>
        </w:rPr>
        <w:t>SUJETO OBLIGADO</w:t>
      </w:r>
      <w:r w:rsidRPr="006A7676">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14:paraId="40D073FD" w14:textId="77777777" w:rsidR="00FC3652" w:rsidRPr="006A7676" w:rsidRDefault="00FC3652" w:rsidP="00482F0F">
      <w:pPr>
        <w:spacing w:line="360" w:lineRule="auto"/>
        <w:jc w:val="both"/>
        <w:rPr>
          <w:rFonts w:ascii="Palatino Linotype" w:eastAsia="Palatino Linotype" w:hAnsi="Palatino Linotype" w:cs="Palatino Linotype"/>
          <w:color w:val="000000" w:themeColor="text1"/>
        </w:rPr>
      </w:pPr>
    </w:p>
    <w:p w14:paraId="17FE8941" w14:textId="77777777" w:rsidR="00FC3652" w:rsidRPr="006A7676" w:rsidRDefault="00FC3652" w:rsidP="00482F0F">
      <w:pPr>
        <w:tabs>
          <w:tab w:val="left" w:pos="8080"/>
        </w:tabs>
        <w:spacing w:line="360" w:lineRule="auto"/>
        <w:jc w:val="both"/>
        <w:rPr>
          <w:rFonts w:ascii="Palatino Linotype" w:eastAsia="Palatino Linotype" w:hAnsi="Palatino Linotype" w:cs="Palatino Linotype"/>
          <w:color w:val="000000" w:themeColor="text1"/>
        </w:rPr>
      </w:pPr>
      <w:bookmarkStart w:id="21" w:name="_heading=h.2jxsxqh" w:colFirst="0" w:colLast="0"/>
      <w:bookmarkEnd w:id="21"/>
      <w:r w:rsidRPr="006A7676">
        <w:rPr>
          <w:rFonts w:ascii="Palatino Linotype" w:eastAsia="Palatino Linotype" w:hAnsi="Palatino Linotype" w:cs="Palatino Linotype"/>
          <w:b/>
          <w:color w:val="000000" w:themeColor="text1"/>
        </w:rPr>
        <w:t xml:space="preserve">QUINTO. </w:t>
      </w:r>
      <w:r w:rsidRPr="006A7676">
        <w:rPr>
          <w:rFonts w:ascii="Palatino Linotype" w:eastAsia="Palatino Linotype" w:hAnsi="Palatino Linotype" w:cs="Palatino Linotype"/>
          <w:color w:val="000000" w:themeColor="text1"/>
        </w:rPr>
        <w:t xml:space="preserve">Notifíquese a </w:t>
      </w:r>
      <w:r w:rsidRPr="006A7676">
        <w:rPr>
          <w:rFonts w:ascii="Palatino Linotype" w:eastAsia="Palatino Linotype" w:hAnsi="Palatino Linotype" w:cs="Palatino Linotype"/>
          <w:b/>
          <w:color w:val="000000" w:themeColor="text1"/>
        </w:rPr>
        <w:t>EL RECURRENTE</w:t>
      </w:r>
      <w:r w:rsidRPr="006A7676">
        <w:rPr>
          <w:rFonts w:ascii="Palatino Linotype" w:eastAsia="Palatino Linotype" w:hAnsi="Palatino Linotype" w:cs="Palatino Linotype"/>
          <w:color w:val="000000" w:themeColor="text1"/>
        </w:rPr>
        <w:t xml:space="preserve"> la presente resolución, vía SAIMEX.</w:t>
      </w:r>
    </w:p>
    <w:p w14:paraId="1AE43C03" w14:textId="77777777" w:rsidR="00FC3652" w:rsidRPr="006A7676" w:rsidRDefault="00FC3652" w:rsidP="00482F0F">
      <w:pPr>
        <w:tabs>
          <w:tab w:val="left" w:pos="8080"/>
        </w:tabs>
        <w:spacing w:line="360" w:lineRule="auto"/>
        <w:jc w:val="both"/>
        <w:rPr>
          <w:rFonts w:ascii="Palatino Linotype" w:eastAsia="Palatino Linotype" w:hAnsi="Palatino Linotype" w:cs="Palatino Linotype"/>
          <w:color w:val="000000" w:themeColor="text1"/>
        </w:rPr>
      </w:pPr>
    </w:p>
    <w:p w14:paraId="458307CE" w14:textId="5850ECF7" w:rsidR="002A350C" w:rsidRPr="006A7676" w:rsidRDefault="00FC3652" w:rsidP="00482F0F">
      <w:pPr>
        <w:shd w:val="clear" w:color="auto" w:fill="FFFFFF"/>
        <w:spacing w:line="360" w:lineRule="auto"/>
        <w:jc w:val="both"/>
        <w:rPr>
          <w:rFonts w:ascii="Palatino Linotype" w:eastAsia="Palatino Linotype" w:hAnsi="Palatino Linotype" w:cs="Palatino Linotype"/>
          <w:color w:val="000000" w:themeColor="text1"/>
        </w:rPr>
      </w:pPr>
      <w:r w:rsidRPr="006A7676">
        <w:rPr>
          <w:rFonts w:ascii="Palatino Linotype" w:eastAsia="Palatino Linotype" w:hAnsi="Palatino Linotype" w:cs="Palatino Linotype"/>
          <w:b/>
          <w:color w:val="000000" w:themeColor="text1"/>
        </w:rPr>
        <w:t xml:space="preserve">SEXTO. </w:t>
      </w:r>
      <w:r w:rsidRPr="006A7676">
        <w:rPr>
          <w:rFonts w:ascii="Palatino Linotype" w:eastAsia="Palatino Linotype" w:hAnsi="Palatino Linotype" w:cs="Palatino Linotype"/>
          <w:color w:val="000000" w:themeColor="text1"/>
        </w:rPr>
        <w:t xml:space="preserve">Se hace del conocimiento de </w:t>
      </w:r>
      <w:r w:rsidRPr="006A7676">
        <w:rPr>
          <w:rFonts w:ascii="Palatino Linotype" w:eastAsia="Palatino Linotype" w:hAnsi="Palatino Linotype" w:cs="Palatino Linotype"/>
          <w:b/>
          <w:color w:val="000000" w:themeColor="text1"/>
        </w:rPr>
        <w:t>EL RECURRENTE</w:t>
      </w:r>
      <w:r w:rsidRPr="006A7676">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4ECF4DB7" w14:textId="77777777" w:rsidR="002A350C" w:rsidRPr="006A7676" w:rsidRDefault="002A350C" w:rsidP="00482F0F">
      <w:pPr>
        <w:shd w:val="clear" w:color="auto" w:fill="FFFFFF"/>
        <w:spacing w:line="360" w:lineRule="auto"/>
        <w:jc w:val="both"/>
        <w:rPr>
          <w:rFonts w:ascii="Palatino Linotype" w:eastAsia="Palatino Linotype" w:hAnsi="Palatino Linotype" w:cs="Palatino Linotype"/>
          <w:color w:val="000000" w:themeColor="text1"/>
        </w:rPr>
      </w:pPr>
    </w:p>
    <w:p w14:paraId="6BA0DD37" w14:textId="61BBD35D" w:rsidR="00BF309A" w:rsidRDefault="00BF309A" w:rsidP="00BF309A">
      <w:pPr>
        <w:spacing w:before="240" w:after="240" w:line="360" w:lineRule="auto"/>
        <w:ind w:firstLine="1"/>
        <w:jc w:val="both"/>
        <w:rPr>
          <w:rFonts w:ascii="Palatino Linotype" w:hAnsi="Palatino Linotype"/>
        </w:rPr>
      </w:pPr>
      <w:bookmarkStart w:id="22" w:name="_Hlk99014733"/>
      <w:r w:rsidRPr="006A7676">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w:t>
      </w:r>
      <w:r w:rsidRPr="006A7676">
        <w:rPr>
          <w:rFonts w:ascii="Palatino Linotype" w:hAnsi="Palatino Linotype" w:cs="Palatino Linotype"/>
        </w:rPr>
        <w:lastRenderedPageBreak/>
        <w:t>POR LOS COMISIONADOS JOSÉ MARTÍNEZ VILCHIS, MARÍA DEL ROSARIO MEJÍA AYALA</w:t>
      </w:r>
      <w:r w:rsidR="00341A62" w:rsidRPr="006A7676">
        <w:rPr>
          <w:rFonts w:ascii="Palatino Linotype" w:hAnsi="Palatino Linotype" w:cs="Palatino Linotype"/>
        </w:rPr>
        <w:t xml:space="preserve"> EMITIENDO VOTO PARTICULAR CONCURRENTE</w:t>
      </w:r>
      <w:r w:rsidRPr="006A7676">
        <w:rPr>
          <w:rFonts w:ascii="Palatino Linotype" w:hAnsi="Palatino Linotype" w:cs="Palatino Linotype"/>
        </w:rPr>
        <w:t>, SHARON CRISTINA MORALES MARTÍNEZ, LUIS GUSTAVO PARRA NORIEGA</w:t>
      </w:r>
      <w:r w:rsidR="00341A62" w:rsidRPr="006A7676">
        <w:rPr>
          <w:rFonts w:ascii="Palatino Linotype" w:hAnsi="Palatino Linotype" w:cs="Palatino Linotype"/>
        </w:rPr>
        <w:t xml:space="preserve"> EMITIENDO VOTO PARTICULAR CONCURRENTE</w:t>
      </w:r>
      <w:r w:rsidRPr="006A7676">
        <w:rPr>
          <w:rFonts w:ascii="Palatino Linotype" w:hAnsi="Palatino Linotype" w:cs="Palatino Linotype"/>
        </w:rPr>
        <w:t xml:space="preserve"> Y GUADALUPE RAMÍREZ PEÑA; EN LA VIGÉSIMA SEXTA SESIÓN ORDINARIA, CELEBRADA EL DIECISÉIS (16) DE JULIO DE DOS MIL VEINTICINCO, ANTE EL SECRETARIO TÉCNICO DEL PLENO </w:t>
      </w:r>
      <w:r w:rsidRPr="006A7676">
        <w:rPr>
          <w:rFonts w:ascii="Palatino Linotype" w:eastAsia="Palatino Linotype" w:hAnsi="Palatino Linotype" w:cs="Palatino Linotype"/>
          <w:color w:val="000000" w:themeColor="text1"/>
        </w:rPr>
        <w:t>ALEXIS TAPIA RAMÍREZ.</w:t>
      </w:r>
    </w:p>
    <w:p w14:paraId="15538A1C" w14:textId="77777777" w:rsidR="00BF309A" w:rsidRDefault="00BF309A" w:rsidP="00BF309A">
      <w:pPr>
        <w:spacing w:before="240" w:after="240" w:line="360" w:lineRule="auto"/>
        <w:ind w:firstLine="1"/>
        <w:jc w:val="both"/>
        <w:rPr>
          <w:rFonts w:ascii="Palatino Linotype" w:hAnsi="Palatino Linotype"/>
        </w:rPr>
      </w:pPr>
    </w:p>
    <w:bookmarkEnd w:id="22"/>
    <w:p w14:paraId="2CA060AF" w14:textId="77777777" w:rsidR="00FC3652" w:rsidRPr="00447DF7" w:rsidRDefault="00FC3652" w:rsidP="00482F0F">
      <w:pPr>
        <w:spacing w:line="360" w:lineRule="auto"/>
        <w:jc w:val="both"/>
        <w:rPr>
          <w:rFonts w:ascii="Palatino Linotype" w:eastAsia="Palatino Linotype" w:hAnsi="Palatino Linotype" w:cs="Palatino Linotype"/>
          <w:color w:val="000000" w:themeColor="text1"/>
        </w:rPr>
      </w:pPr>
    </w:p>
    <w:p w14:paraId="1FA9D392" w14:textId="77777777" w:rsidR="00FC3652" w:rsidRPr="00447DF7" w:rsidRDefault="00FC3652" w:rsidP="00482F0F">
      <w:pPr>
        <w:spacing w:line="360" w:lineRule="auto"/>
        <w:jc w:val="both"/>
        <w:rPr>
          <w:rFonts w:ascii="Palatino Linotype" w:eastAsia="Palatino Linotype" w:hAnsi="Palatino Linotype" w:cs="Palatino Linotype"/>
          <w:color w:val="000000" w:themeColor="text1"/>
        </w:rPr>
      </w:pPr>
    </w:p>
    <w:p w14:paraId="51265224" w14:textId="77777777" w:rsidR="00FC3652" w:rsidRPr="00447DF7" w:rsidRDefault="00FC3652" w:rsidP="00482F0F">
      <w:pPr>
        <w:spacing w:line="360" w:lineRule="auto"/>
        <w:rPr>
          <w:rFonts w:ascii="Palatino Linotype" w:eastAsia="Palatino Linotype" w:hAnsi="Palatino Linotype" w:cs="Palatino Linotype"/>
          <w:color w:val="000000" w:themeColor="text1"/>
        </w:rPr>
      </w:pPr>
    </w:p>
    <w:p w14:paraId="462A2192" w14:textId="77777777" w:rsidR="00FC3652" w:rsidRPr="00447DF7" w:rsidRDefault="00FC3652" w:rsidP="00482F0F">
      <w:pPr>
        <w:spacing w:line="360" w:lineRule="auto"/>
        <w:rPr>
          <w:rFonts w:ascii="Palatino Linotype" w:eastAsia="Palatino Linotype" w:hAnsi="Palatino Linotype" w:cs="Palatino Linotype"/>
          <w:color w:val="000000" w:themeColor="text1"/>
        </w:rPr>
      </w:pPr>
    </w:p>
    <w:p w14:paraId="5956A67E" w14:textId="77777777" w:rsidR="00FC3652" w:rsidRPr="00447DF7" w:rsidRDefault="00FC3652" w:rsidP="00482F0F">
      <w:pPr>
        <w:spacing w:line="360" w:lineRule="auto"/>
        <w:rPr>
          <w:rFonts w:ascii="Palatino Linotype" w:eastAsia="Palatino Linotype" w:hAnsi="Palatino Linotype" w:cs="Palatino Linotype"/>
          <w:color w:val="000000" w:themeColor="text1"/>
        </w:rPr>
      </w:pPr>
    </w:p>
    <w:p w14:paraId="6C3E2269" w14:textId="77777777" w:rsidR="00FC3652" w:rsidRPr="00447DF7" w:rsidRDefault="00FC3652" w:rsidP="00482F0F">
      <w:pPr>
        <w:spacing w:line="360" w:lineRule="auto"/>
        <w:rPr>
          <w:rFonts w:ascii="Palatino Linotype" w:eastAsia="Palatino Linotype" w:hAnsi="Palatino Linotype" w:cs="Palatino Linotype"/>
          <w:color w:val="000000" w:themeColor="text1"/>
        </w:rPr>
      </w:pPr>
    </w:p>
    <w:p w14:paraId="26BB12E7" w14:textId="77777777" w:rsidR="00FC3652" w:rsidRPr="00447DF7" w:rsidRDefault="00FC3652" w:rsidP="00482F0F">
      <w:pPr>
        <w:spacing w:line="360" w:lineRule="auto"/>
        <w:rPr>
          <w:rFonts w:ascii="Palatino Linotype" w:eastAsia="Palatino Linotype" w:hAnsi="Palatino Linotype" w:cs="Palatino Linotype"/>
          <w:color w:val="000000" w:themeColor="text1"/>
        </w:rPr>
      </w:pPr>
    </w:p>
    <w:p w14:paraId="71D0EC06" w14:textId="77777777" w:rsidR="00FC3652" w:rsidRPr="00447DF7" w:rsidRDefault="00FC3652" w:rsidP="00482F0F">
      <w:pPr>
        <w:spacing w:line="360" w:lineRule="auto"/>
        <w:rPr>
          <w:rFonts w:ascii="Palatino Linotype" w:eastAsia="Palatino Linotype" w:hAnsi="Palatino Linotype" w:cs="Palatino Linotype"/>
          <w:color w:val="000000" w:themeColor="text1"/>
        </w:rPr>
      </w:pPr>
    </w:p>
    <w:p w14:paraId="76FBA6A6" w14:textId="77777777" w:rsidR="00FC3652" w:rsidRPr="00447DF7" w:rsidRDefault="00FC3652" w:rsidP="00482F0F">
      <w:pPr>
        <w:spacing w:line="360" w:lineRule="auto"/>
        <w:rPr>
          <w:rFonts w:ascii="Palatino Linotype" w:eastAsia="Palatino Linotype" w:hAnsi="Palatino Linotype" w:cs="Palatino Linotype"/>
          <w:color w:val="000000" w:themeColor="text1"/>
        </w:rPr>
      </w:pPr>
    </w:p>
    <w:p w14:paraId="2F3533E7" w14:textId="77777777" w:rsidR="00FC3652" w:rsidRPr="00447DF7" w:rsidRDefault="00FC3652" w:rsidP="00482F0F">
      <w:pPr>
        <w:tabs>
          <w:tab w:val="left" w:pos="3374"/>
        </w:tabs>
        <w:spacing w:line="360" w:lineRule="auto"/>
        <w:rPr>
          <w:rFonts w:ascii="Palatino Linotype" w:eastAsia="Palatino Linotype" w:hAnsi="Palatino Linotype" w:cs="Palatino Linotype"/>
          <w:color w:val="000000" w:themeColor="text1"/>
        </w:rPr>
      </w:pPr>
      <w:r w:rsidRPr="00447DF7">
        <w:rPr>
          <w:rFonts w:ascii="Palatino Linotype" w:eastAsia="Palatino Linotype" w:hAnsi="Palatino Linotype" w:cs="Palatino Linotype"/>
          <w:color w:val="000000" w:themeColor="text1"/>
        </w:rPr>
        <w:tab/>
      </w:r>
    </w:p>
    <w:p w14:paraId="2714F9AA" w14:textId="77777777" w:rsidR="00FC3652" w:rsidRPr="00447DF7" w:rsidRDefault="00FC3652" w:rsidP="00482F0F">
      <w:pPr>
        <w:tabs>
          <w:tab w:val="left" w:pos="3374"/>
        </w:tabs>
        <w:spacing w:line="360" w:lineRule="auto"/>
        <w:rPr>
          <w:rFonts w:ascii="Palatino Linotype" w:eastAsia="Palatino Linotype" w:hAnsi="Palatino Linotype" w:cs="Palatino Linotype"/>
          <w:color w:val="000000" w:themeColor="text1"/>
        </w:rPr>
      </w:pPr>
    </w:p>
    <w:p w14:paraId="6ABAB2F1" w14:textId="77777777" w:rsidR="00FC3652" w:rsidRPr="00447DF7" w:rsidRDefault="00FC3652" w:rsidP="00482F0F">
      <w:pPr>
        <w:tabs>
          <w:tab w:val="left" w:pos="3374"/>
        </w:tabs>
        <w:spacing w:line="360" w:lineRule="auto"/>
        <w:rPr>
          <w:rFonts w:ascii="Palatino Linotype" w:eastAsia="Palatino Linotype" w:hAnsi="Palatino Linotype" w:cs="Palatino Linotype"/>
          <w:color w:val="000000" w:themeColor="text1"/>
        </w:rPr>
      </w:pPr>
    </w:p>
    <w:p w14:paraId="176FACA2" w14:textId="77777777" w:rsidR="00FC3652" w:rsidRPr="00447DF7" w:rsidRDefault="00FC3652" w:rsidP="00482F0F">
      <w:pPr>
        <w:tabs>
          <w:tab w:val="left" w:pos="3374"/>
        </w:tabs>
        <w:spacing w:line="360" w:lineRule="auto"/>
        <w:rPr>
          <w:rFonts w:ascii="Palatino Linotype" w:eastAsia="Palatino Linotype" w:hAnsi="Palatino Linotype" w:cs="Palatino Linotype"/>
          <w:color w:val="000000" w:themeColor="text1"/>
        </w:rPr>
      </w:pPr>
    </w:p>
    <w:p w14:paraId="323E779A" w14:textId="77777777" w:rsidR="00FC3652" w:rsidRPr="00447DF7" w:rsidRDefault="00FC3652" w:rsidP="00482F0F">
      <w:pPr>
        <w:tabs>
          <w:tab w:val="left" w:pos="3374"/>
        </w:tabs>
        <w:spacing w:line="360" w:lineRule="auto"/>
        <w:rPr>
          <w:rFonts w:ascii="Palatino Linotype" w:eastAsia="Palatino Linotype" w:hAnsi="Palatino Linotype" w:cs="Palatino Linotype"/>
          <w:color w:val="000000" w:themeColor="text1"/>
        </w:rPr>
      </w:pPr>
    </w:p>
    <w:p w14:paraId="217F23FE" w14:textId="77777777" w:rsidR="00FC3652" w:rsidRPr="00447DF7" w:rsidRDefault="00FC3652" w:rsidP="00482F0F">
      <w:pPr>
        <w:tabs>
          <w:tab w:val="left" w:pos="3374"/>
        </w:tabs>
        <w:spacing w:line="360" w:lineRule="auto"/>
        <w:rPr>
          <w:rFonts w:ascii="Palatino Linotype" w:eastAsia="Palatino Linotype" w:hAnsi="Palatino Linotype" w:cs="Palatino Linotype"/>
          <w:color w:val="000000" w:themeColor="text1"/>
        </w:rPr>
      </w:pPr>
    </w:p>
    <w:p w14:paraId="259480F8" w14:textId="77777777" w:rsidR="00FC3652" w:rsidRPr="00447DF7" w:rsidRDefault="00FC3652" w:rsidP="00482F0F">
      <w:pPr>
        <w:tabs>
          <w:tab w:val="left" w:pos="3374"/>
        </w:tabs>
        <w:spacing w:line="360" w:lineRule="auto"/>
        <w:rPr>
          <w:rFonts w:ascii="Palatino Linotype" w:eastAsia="Palatino Linotype" w:hAnsi="Palatino Linotype" w:cs="Palatino Linotype"/>
          <w:color w:val="000000" w:themeColor="text1"/>
        </w:rPr>
      </w:pPr>
    </w:p>
    <w:p w14:paraId="4D247EB0" w14:textId="77777777" w:rsidR="00FC3652" w:rsidRPr="00447DF7" w:rsidRDefault="00FC3652" w:rsidP="00482F0F">
      <w:pPr>
        <w:tabs>
          <w:tab w:val="left" w:pos="3374"/>
        </w:tabs>
        <w:spacing w:line="360" w:lineRule="auto"/>
        <w:rPr>
          <w:rFonts w:ascii="Palatino Linotype" w:eastAsia="Palatino Linotype" w:hAnsi="Palatino Linotype" w:cs="Palatino Linotype"/>
          <w:color w:val="000000" w:themeColor="text1"/>
        </w:rPr>
      </w:pPr>
    </w:p>
    <w:p w14:paraId="0C1D028D" w14:textId="77777777" w:rsidR="00FC3652" w:rsidRPr="00447DF7" w:rsidRDefault="00FC3652" w:rsidP="00482F0F">
      <w:pPr>
        <w:tabs>
          <w:tab w:val="left" w:pos="3374"/>
        </w:tabs>
        <w:spacing w:line="360" w:lineRule="auto"/>
        <w:rPr>
          <w:rFonts w:ascii="Palatino Linotype" w:eastAsia="Palatino Linotype" w:hAnsi="Palatino Linotype" w:cs="Palatino Linotype"/>
          <w:color w:val="000000" w:themeColor="text1"/>
        </w:rPr>
      </w:pPr>
    </w:p>
    <w:p w14:paraId="4FF7A22E" w14:textId="77777777" w:rsidR="00FC3652" w:rsidRPr="00447DF7" w:rsidRDefault="00FC3652" w:rsidP="00482F0F">
      <w:pPr>
        <w:tabs>
          <w:tab w:val="left" w:pos="3374"/>
        </w:tabs>
        <w:spacing w:line="360" w:lineRule="auto"/>
        <w:rPr>
          <w:rFonts w:ascii="Palatino Linotype" w:eastAsia="Palatino Linotype" w:hAnsi="Palatino Linotype" w:cs="Palatino Linotype"/>
          <w:color w:val="000000" w:themeColor="text1"/>
        </w:rPr>
      </w:pPr>
    </w:p>
    <w:p w14:paraId="6A159912" w14:textId="77777777" w:rsidR="00FC3652" w:rsidRPr="00447DF7" w:rsidRDefault="00FC3652" w:rsidP="00482F0F">
      <w:pPr>
        <w:tabs>
          <w:tab w:val="left" w:pos="3374"/>
        </w:tabs>
        <w:spacing w:line="360" w:lineRule="auto"/>
        <w:rPr>
          <w:rFonts w:ascii="Palatino Linotype" w:eastAsia="Palatino Linotype" w:hAnsi="Palatino Linotype" w:cs="Palatino Linotype"/>
          <w:color w:val="000000" w:themeColor="text1"/>
        </w:rPr>
      </w:pPr>
    </w:p>
    <w:p w14:paraId="599E49FD" w14:textId="77777777" w:rsidR="00FC3652" w:rsidRPr="00447DF7" w:rsidRDefault="00FC3652" w:rsidP="00482F0F">
      <w:pPr>
        <w:tabs>
          <w:tab w:val="left" w:pos="3374"/>
        </w:tabs>
        <w:spacing w:line="360" w:lineRule="auto"/>
        <w:rPr>
          <w:rFonts w:ascii="Palatino Linotype" w:eastAsia="Palatino Linotype" w:hAnsi="Palatino Linotype" w:cs="Palatino Linotype"/>
          <w:color w:val="000000" w:themeColor="text1"/>
        </w:rPr>
      </w:pPr>
    </w:p>
    <w:p w14:paraId="46457354" w14:textId="77777777" w:rsidR="00FC3652" w:rsidRPr="00447DF7" w:rsidRDefault="00FC3652" w:rsidP="00482F0F">
      <w:pPr>
        <w:rPr>
          <w:rFonts w:ascii="Palatino Linotype" w:hAnsi="Palatino Linotype"/>
          <w:color w:val="000000" w:themeColor="text1"/>
        </w:rPr>
      </w:pPr>
    </w:p>
    <w:p w14:paraId="7166467D" w14:textId="77777777" w:rsidR="00FC3652" w:rsidRPr="00447DF7" w:rsidRDefault="00FC3652" w:rsidP="00482F0F">
      <w:pPr>
        <w:rPr>
          <w:rFonts w:ascii="Palatino Linotype" w:hAnsi="Palatino Linotype"/>
          <w:color w:val="000000" w:themeColor="text1"/>
        </w:rPr>
      </w:pPr>
    </w:p>
    <w:p w14:paraId="7BAB159A" w14:textId="77777777" w:rsidR="00225755" w:rsidRPr="00447DF7" w:rsidRDefault="00FC3652" w:rsidP="00482F0F">
      <w:pPr>
        <w:rPr>
          <w:rFonts w:ascii="Palatino Linotype" w:hAnsi="Palatino Linotype"/>
          <w:color w:val="000000" w:themeColor="text1"/>
        </w:rPr>
      </w:pPr>
      <w:r w:rsidRPr="00447DF7">
        <w:rPr>
          <w:rFonts w:ascii="Palatino Linotype" w:hAnsi="Palatino Linotype"/>
          <w:color w:val="000000" w:themeColor="text1"/>
        </w:rPr>
        <w:tab/>
      </w:r>
    </w:p>
    <w:sectPr w:rsidR="00225755" w:rsidRPr="00447DF7" w:rsidSect="00482F0F">
      <w:headerReference w:type="even" r:id="rId10"/>
      <w:headerReference w:type="default" r:id="rId11"/>
      <w:footerReference w:type="default" r:id="rId12"/>
      <w:headerReference w:type="first" r:id="rId13"/>
      <w:footerReference w:type="first" r:id="rId14"/>
      <w:pgSz w:w="12240" w:h="15840"/>
      <w:pgMar w:top="2268" w:right="1325"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C22452" w14:textId="77777777" w:rsidR="00503AFC" w:rsidRDefault="00503AFC" w:rsidP="00FC3652">
      <w:r>
        <w:separator/>
      </w:r>
    </w:p>
  </w:endnote>
  <w:endnote w:type="continuationSeparator" w:id="0">
    <w:p w14:paraId="5C58F13E" w14:textId="77777777" w:rsidR="00503AFC" w:rsidRDefault="00503AFC" w:rsidP="00FC3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D8F9A" w14:textId="77777777" w:rsidR="00EB38A4" w:rsidRDefault="00EB38A4">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A1601">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A1601">
      <w:rPr>
        <w:rFonts w:ascii="Palatino Linotype" w:eastAsia="Palatino Linotype" w:hAnsi="Palatino Linotype" w:cs="Palatino Linotype"/>
        <w:noProof/>
        <w:color w:val="000000"/>
        <w:sz w:val="20"/>
        <w:szCs w:val="20"/>
      </w:rPr>
      <w:t>44</w:t>
    </w:r>
    <w:r>
      <w:rPr>
        <w:rFonts w:ascii="Palatino Linotype" w:eastAsia="Palatino Linotype" w:hAnsi="Palatino Linotype" w:cs="Palatino Linotype"/>
        <w:color w:val="000000"/>
        <w:sz w:val="20"/>
        <w:szCs w:val="20"/>
      </w:rPr>
      <w:fldChar w:fldCharType="end"/>
    </w:r>
  </w:p>
  <w:p w14:paraId="25AADF96" w14:textId="77777777" w:rsidR="00EB38A4" w:rsidRDefault="00EB38A4">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F0B8D" w14:textId="77777777" w:rsidR="00EB38A4" w:rsidRDefault="00EB38A4">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A1601">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A1601">
      <w:rPr>
        <w:rFonts w:ascii="Palatino Linotype" w:eastAsia="Palatino Linotype" w:hAnsi="Palatino Linotype" w:cs="Palatino Linotype"/>
        <w:noProof/>
        <w:color w:val="000000"/>
        <w:sz w:val="20"/>
        <w:szCs w:val="20"/>
      </w:rPr>
      <w:t>44</w:t>
    </w:r>
    <w:r>
      <w:rPr>
        <w:rFonts w:ascii="Palatino Linotype" w:eastAsia="Palatino Linotype" w:hAnsi="Palatino Linotype" w:cs="Palatino Linotype"/>
        <w:color w:val="000000"/>
        <w:sz w:val="20"/>
        <w:szCs w:val="20"/>
      </w:rPr>
      <w:fldChar w:fldCharType="end"/>
    </w:r>
  </w:p>
  <w:p w14:paraId="42DB035A" w14:textId="77777777" w:rsidR="00EB38A4" w:rsidRDefault="00EB38A4">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4A9687" w14:textId="77777777" w:rsidR="00503AFC" w:rsidRDefault="00503AFC" w:rsidP="00FC3652">
      <w:r>
        <w:separator/>
      </w:r>
    </w:p>
  </w:footnote>
  <w:footnote w:type="continuationSeparator" w:id="0">
    <w:p w14:paraId="6945279C" w14:textId="77777777" w:rsidR="00503AFC" w:rsidRDefault="00503AFC" w:rsidP="00FC3652">
      <w:r>
        <w:continuationSeparator/>
      </w:r>
    </w:p>
  </w:footnote>
  <w:footnote w:id="1">
    <w:p w14:paraId="66BF86F5" w14:textId="77777777" w:rsidR="00EB38A4" w:rsidRDefault="00EB38A4" w:rsidP="00FC365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14:paraId="5CA9632F" w14:textId="77777777" w:rsidR="00EB38A4" w:rsidRDefault="00EB38A4" w:rsidP="00FC365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14:paraId="694ED76A" w14:textId="77777777" w:rsidR="00EB38A4" w:rsidRDefault="00EB38A4" w:rsidP="00FC365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14:paraId="10AAF971" w14:textId="77777777" w:rsidR="00EB38A4" w:rsidRDefault="00EB38A4" w:rsidP="00FC365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79543" w14:textId="77777777" w:rsidR="00EB38A4" w:rsidRDefault="00503AFC">
    <w:pPr>
      <w:pBdr>
        <w:top w:val="nil"/>
        <w:left w:val="nil"/>
        <w:bottom w:val="nil"/>
        <w:right w:val="nil"/>
        <w:between w:val="nil"/>
      </w:pBdr>
      <w:tabs>
        <w:tab w:val="center" w:pos="4419"/>
        <w:tab w:val="right" w:pos="8838"/>
      </w:tabs>
      <w:rPr>
        <w:color w:val="000000"/>
      </w:rPr>
    </w:pPr>
    <w:r>
      <w:rPr>
        <w:color w:val="000000"/>
      </w:rPr>
      <w:pict w14:anchorId="2BF777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0;margin-top:0;width:609.4pt;height:793.75pt;z-index:-25165516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04" w:type="dxa"/>
      <w:tblInd w:w="3119" w:type="dxa"/>
      <w:tblLayout w:type="fixed"/>
      <w:tblLook w:val="0400" w:firstRow="0" w:lastRow="0" w:firstColumn="0" w:lastColumn="0" w:noHBand="0" w:noVBand="1"/>
    </w:tblPr>
    <w:tblGrid>
      <w:gridCol w:w="2976"/>
      <w:gridCol w:w="3828"/>
    </w:tblGrid>
    <w:tr w:rsidR="00EB38A4" w14:paraId="6A910589" w14:textId="77777777" w:rsidTr="00957D24">
      <w:trPr>
        <w:trHeight w:val="227"/>
      </w:trPr>
      <w:tc>
        <w:tcPr>
          <w:tcW w:w="2976" w:type="dxa"/>
          <w:vAlign w:val="center"/>
        </w:tcPr>
        <w:p w14:paraId="04410623" w14:textId="5AE493A0" w:rsidR="00EB38A4" w:rsidRPr="00482F0F" w:rsidRDefault="00EB38A4" w:rsidP="00482F0F">
          <w:pPr>
            <w:ind w:right="34"/>
            <w:jc w:val="right"/>
            <w:rPr>
              <w:rFonts w:ascii="Palatino Linotype" w:eastAsia="Palatino Linotype" w:hAnsi="Palatino Linotype" w:cs="Palatino Linotype"/>
              <w:b/>
            </w:rPr>
          </w:pPr>
          <w:r w:rsidRPr="00482F0F">
            <w:rPr>
              <w:rFonts w:ascii="Palatino Linotype" w:eastAsia="Palatino Linotype" w:hAnsi="Palatino Linotype" w:cs="Palatino Linotype"/>
              <w:b/>
            </w:rPr>
            <w:t>Recurso de Revisión:</w:t>
          </w:r>
        </w:p>
      </w:tc>
      <w:tc>
        <w:tcPr>
          <w:tcW w:w="3828" w:type="dxa"/>
          <w:vAlign w:val="center"/>
        </w:tcPr>
        <w:p w14:paraId="4D950FEE" w14:textId="77777777" w:rsidR="00EB38A4" w:rsidRPr="00482F0F" w:rsidRDefault="00EB38A4" w:rsidP="00482F0F">
          <w:pPr>
            <w:pBdr>
              <w:top w:val="nil"/>
              <w:left w:val="nil"/>
              <w:bottom w:val="nil"/>
              <w:right w:val="nil"/>
              <w:between w:val="nil"/>
            </w:pBdr>
            <w:tabs>
              <w:tab w:val="right" w:pos="8838"/>
            </w:tabs>
            <w:rPr>
              <w:rFonts w:ascii="Palatino Linotype" w:eastAsia="Palatino Linotype" w:hAnsi="Palatino Linotype" w:cs="Palatino Linotype"/>
              <w:color w:val="000000" w:themeColor="text1"/>
              <w:highlight w:val="green"/>
            </w:rPr>
          </w:pPr>
          <w:r w:rsidRPr="00482F0F">
            <w:rPr>
              <w:rFonts w:ascii="Palatino Linotype" w:eastAsia="Palatino Linotype" w:hAnsi="Palatino Linotype" w:cs="Palatino Linotype"/>
              <w:color w:val="000000" w:themeColor="text1"/>
            </w:rPr>
            <w:t>01908/INFOEM/IP/RR/2025</w:t>
          </w:r>
        </w:p>
      </w:tc>
    </w:tr>
    <w:tr w:rsidR="00EB38A4" w14:paraId="0F50BEA2" w14:textId="77777777" w:rsidTr="00957D24">
      <w:trPr>
        <w:trHeight w:val="242"/>
      </w:trPr>
      <w:tc>
        <w:tcPr>
          <w:tcW w:w="2976" w:type="dxa"/>
          <w:vAlign w:val="center"/>
        </w:tcPr>
        <w:p w14:paraId="588E3E12" w14:textId="77777777" w:rsidR="00EB38A4" w:rsidRPr="00482F0F" w:rsidRDefault="00EB38A4" w:rsidP="00482F0F">
          <w:pPr>
            <w:ind w:right="34"/>
            <w:jc w:val="right"/>
            <w:rPr>
              <w:rFonts w:ascii="Palatino Linotype" w:eastAsia="Palatino Linotype" w:hAnsi="Palatino Linotype" w:cs="Palatino Linotype"/>
              <w:b/>
            </w:rPr>
          </w:pPr>
          <w:r w:rsidRPr="00482F0F">
            <w:rPr>
              <w:rFonts w:ascii="Palatino Linotype" w:eastAsia="Palatino Linotype" w:hAnsi="Palatino Linotype" w:cs="Palatino Linotype"/>
              <w:b/>
            </w:rPr>
            <w:t>Sujeto Obligado:</w:t>
          </w:r>
        </w:p>
      </w:tc>
      <w:tc>
        <w:tcPr>
          <w:tcW w:w="3828" w:type="dxa"/>
          <w:vAlign w:val="center"/>
        </w:tcPr>
        <w:p w14:paraId="63F0288E" w14:textId="77777777" w:rsidR="00EB38A4" w:rsidRPr="00482F0F" w:rsidRDefault="00EB38A4" w:rsidP="00482F0F">
          <w:pPr>
            <w:pBdr>
              <w:top w:val="nil"/>
              <w:left w:val="nil"/>
              <w:bottom w:val="nil"/>
              <w:right w:val="nil"/>
              <w:between w:val="nil"/>
            </w:pBdr>
            <w:tabs>
              <w:tab w:val="right" w:pos="8838"/>
            </w:tabs>
            <w:jc w:val="both"/>
            <w:rPr>
              <w:rFonts w:ascii="Palatino Linotype" w:eastAsia="Palatino Linotype" w:hAnsi="Palatino Linotype" w:cs="Palatino Linotype"/>
              <w:color w:val="000000" w:themeColor="text1"/>
              <w:highlight w:val="green"/>
            </w:rPr>
          </w:pPr>
          <w:r w:rsidRPr="00482F0F">
            <w:rPr>
              <w:rFonts w:ascii="Palatino Linotype" w:eastAsia="Palatino Linotype" w:hAnsi="Palatino Linotype" w:cs="Palatino Linotype"/>
              <w:color w:val="000000" w:themeColor="text1"/>
            </w:rPr>
            <w:t>Ayuntamiento de Cocotitlán</w:t>
          </w:r>
        </w:p>
      </w:tc>
    </w:tr>
    <w:tr w:rsidR="00EB38A4" w14:paraId="0D515C1E" w14:textId="77777777" w:rsidTr="00957D24">
      <w:trPr>
        <w:trHeight w:val="342"/>
      </w:trPr>
      <w:tc>
        <w:tcPr>
          <w:tcW w:w="2976" w:type="dxa"/>
          <w:vAlign w:val="center"/>
        </w:tcPr>
        <w:p w14:paraId="27AE07AC" w14:textId="77777777" w:rsidR="00EB38A4" w:rsidRPr="00482F0F" w:rsidRDefault="00EB38A4" w:rsidP="00482F0F">
          <w:pPr>
            <w:ind w:right="34"/>
            <w:jc w:val="right"/>
            <w:rPr>
              <w:rFonts w:ascii="Palatino Linotype" w:eastAsia="Palatino Linotype" w:hAnsi="Palatino Linotype" w:cs="Palatino Linotype"/>
              <w:b/>
            </w:rPr>
          </w:pPr>
          <w:r w:rsidRPr="00482F0F">
            <w:rPr>
              <w:rFonts w:ascii="Palatino Linotype" w:eastAsia="Palatino Linotype" w:hAnsi="Palatino Linotype" w:cs="Palatino Linotype"/>
              <w:b/>
            </w:rPr>
            <w:t>Comisionada Ponente:</w:t>
          </w:r>
        </w:p>
      </w:tc>
      <w:tc>
        <w:tcPr>
          <w:tcW w:w="3828" w:type="dxa"/>
          <w:vAlign w:val="center"/>
        </w:tcPr>
        <w:p w14:paraId="5A691B83" w14:textId="77777777" w:rsidR="00EB38A4" w:rsidRPr="00482F0F" w:rsidRDefault="00EB38A4" w:rsidP="00482F0F">
          <w:pPr>
            <w:pBdr>
              <w:top w:val="nil"/>
              <w:left w:val="nil"/>
              <w:bottom w:val="nil"/>
              <w:right w:val="nil"/>
              <w:between w:val="nil"/>
            </w:pBdr>
            <w:tabs>
              <w:tab w:val="right" w:pos="8838"/>
            </w:tabs>
            <w:rPr>
              <w:rFonts w:ascii="Palatino Linotype" w:eastAsia="Palatino Linotype" w:hAnsi="Palatino Linotype" w:cs="Palatino Linotype"/>
              <w:color w:val="000000" w:themeColor="text1"/>
            </w:rPr>
          </w:pPr>
          <w:r w:rsidRPr="00482F0F">
            <w:rPr>
              <w:rFonts w:ascii="Palatino Linotype" w:eastAsia="Palatino Linotype" w:hAnsi="Palatino Linotype" w:cs="Palatino Linotype"/>
              <w:color w:val="000000" w:themeColor="text1"/>
            </w:rPr>
            <w:t>María del Rosario Mejía Ayala</w:t>
          </w:r>
        </w:p>
      </w:tc>
    </w:tr>
  </w:tbl>
  <w:p w14:paraId="0547911E" w14:textId="0E00356C" w:rsidR="00EB38A4" w:rsidRDefault="00503AFC">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w14:anchorId="4F9F37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74.95pt;margin-top:-119.5pt;width:609.4pt;height:793.75pt;z-index:-25165721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2835" w:type="dxa"/>
      <w:tblLayout w:type="fixed"/>
      <w:tblLook w:val="0400" w:firstRow="0" w:lastRow="0" w:firstColumn="0" w:lastColumn="0" w:noHBand="0" w:noVBand="1"/>
    </w:tblPr>
    <w:tblGrid>
      <w:gridCol w:w="3119"/>
      <w:gridCol w:w="4110"/>
    </w:tblGrid>
    <w:tr w:rsidR="00EB38A4" w14:paraId="04DB7C96" w14:textId="77777777" w:rsidTr="00957D24">
      <w:trPr>
        <w:trHeight w:val="227"/>
      </w:trPr>
      <w:tc>
        <w:tcPr>
          <w:tcW w:w="3119" w:type="dxa"/>
          <w:vAlign w:val="center"/>
        </w:tcPr>
        <w:p w14:paraId="0F06A449" w14:textId="77777777" w:rsidR="00EB38A4" w:rsidRPr="00482F0F" w:rsidRDefault="00EB38A4" w:rsidP="00482F0F">
          <w:pPr>
            <w:jc w:val="right"/>
            <w:rPr>
              <w:rFonts w:ascii="Palatino Linotype" w:eastAsia="Palatino Linotype" w:hAnsi="Palatino Linotype" w:cs="Palatino Linotype"/>
              <w:b/>
            </w:rPr>
          </w:pPr>
          <w:r w:rsidRPr="00482F0F">
            <w:rPr>
              <w:rFonts w:ascii="Palatino Linotype" w:eastAsia="Palatino Linotype" w:hAnsi="Palatino Linotype" w:cs="Palatino Linotype"/>
              <w:b/>
            </w:rPr>
            <w:t>Recurso de Revisión:</w:t>
          </w:r>
        </w:p>
      </w:tc>
      <w:tc>
        <w:tcPr>
          <w:tcW w:w="4110" w:type="dxa"/>
          <w:vAlign w:val="center"/>
        </w:tcPr>
        <w:p w14:paraId="0CD93BE5" w14:textId="77777777" w:rsidR="00EB38A4" w:rsidRPr="00482F0F" w:rsidRDefault="00EB38A4" w:rsidP="00482F0F">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highlight w:val="green"/>
            </w:rPr>
          </w:pPr>
          <w:r w:rsidRPr="00482F0F">
            <w:rPr>
              <w:rFonts w:ascii="Palatino Linotype" w:eastAsia="Palatino Linotype" w:hAnsi="Palatino Linotype" w:cs="Palatino Linotype"/>
              <w:color w:val="000000" w:themeColor="text1"/>
            </w:rPr>
            <w:t>01908/INFOEM/IP/RR/2025</w:t>
          </w:r>
        </w:p>
      </w:tc>
    </w:tr>
    <w:tr w:rsidR="00EB38A4" w14:paraId="433E5E12" w14:textId="77777777" w:rsidTr="00957D24">
      <w:trPr>
        <w:trHeight w:val="242"/>
      </w:trPr>
      <w:tc>
        <w:tcPr>
          <w:tcW w:w="3119" w:type="dxa"/>
          <w:vAlign w:val="center"/>
        </w:tcPr>
        <w:p w14:paraId="73474966" w14:textId="77777777" w:rsidR="00EB38A4" w:rsidRPr="00482F0F" w:rsidRDefault="00EB38A4" w:rsidP="00482F0F">
          <w:pPr>
            <w:jc w:val="right"/>
            <w:rPr>
              <w:rFonts w:ascii="Palatino Linotype" w:eastAsia="Palatino Linotype" w:hAnsi="Palatino Linotype" w:cs="Palatino Linotype"/>
              <w:b/>
            </w:rPr>
          </w:pPr>
          <w:r w:rsidRPr="00482F0F">
            <w:rPr>
              <w:rFonts w:ascii="Palatino Linotype" w:eastAsia="Palatino Linotype" w:hAnsi="Palatino Linotype" w:cs="Palatino Linotype"/>
              <w:b/>
            </w:rPr>
            <w:t>Recurrente:</w:t>
          </w:r>
        </w:p>
      </w:tc>
      <w:tc>
        <w:tcPr>
          <w:tcW w:w="4110" w:type="dxa"/>
        </w:tcPr>
        <w:p w14:paraId="10D7D621" w14:textId="00B7D20E" w:rsidR="00EB38A4" w:rsidRPr="00482F0F" w:rsidRDefault="00EB38A4" w:rsidP="00482F0F">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themeColor="text1"/>
              <w:highlight w:val="green"/>
            </w:rPr>
          </w:pPr>
          <w:r w:rsidRPr="00482F0F">
            <w:rPr>
              <w:rFonts w:ascii="Palatino Linotype" w:eastAsia="Palatino Linotype" w:hAnsi="Palatino Linotype" w:cs="Palatino Linotype"/>
              <w:color w:val="000000" w:themeColor="text1"/>
            </w:rPr>
            <w:t> </w:t>
          </w:r>
        </w:p>
      </w:tc>
    </w:tr>
    <w:tr w:rsidR="00EB38A4" w14:paraId="05B89654" w14:textId="77777777" w:rsidTr="00957D24">
      <w:trPr>
        <w:trHeight w:val="342"/>
      </w:trPr>
      <w:tc>
        <w:tcPr>
          <w:tcW w:w="3119" w:type="dxa"/>
          <w:vAlign w:val="center"/>
        </w:tcPr>
        <w:p w14:paraId="4AABA737" w14:textId="77777777" w:rsidR="00EB38A4" w:rsidRPr="00482F0F" w:rsidRDefault="00EB38A4" w:rsidP="00482F0F">
          <w:pPr>
            <w:jc w:val="right"/>
            <w:rPr>
              <w:rFonts w:ascii="Palatino Linotype" w:eastAsia="Palatino Linotype" w:hAnsi="Palatino Linotype" w:cs="Palatino Linotype"/>
              <w:b/>
            </w:rPr>
          </w:pPr>
          <w:r w:rsidRPr="00482F0F">
            <w:rPr>
              <w:rFonts w:ascii="Palatino Linotype" w:eastAsia="Palatino Linotype" w:hAnsi="Palatino Linotype" w:cs="Palatino Linotype"/>
              <w:b/>
            </w:rPr>
            <w:t>Sujeto Obligado:</w:t>
          </w:r>
        </w:p>
      </w:tc>
      <w:tc>
        <w:tcPr>
          <w:tcW w:w="4110" w:type="dxa"/>
          <w:vAlign w:val="center"/>
        </w:tcPr>
        <w:p w14:paraId="363AB82E" w14:textId="77777777" w:rsidR="00EB38A4" w:rsidRPr="00482F0F" w:rsidRDefault="00EB38A4" w:rsidP="00482F0F">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themeColor="text1"/>
              <w:highlight w:val="green"/>
            </w:rPr>
          </w:pPr>
          <w:r w:rsidRPr="00482F0F">
            <w:rPr>
              <w:rFonts w:ascii="Palatino Linotype" w:eastAsia="Palatino Linotype" w:hAnsi="Palatino Linotype" w:cs="Palatino Linotype"/>
              <w:color w:val="000000" w:themeColor="text1"/>
            </w:rPr>
            <w:t>Ayuntamiento de Cocotitlán</w:t>
          </w:r>
        </w:p>
      </w:tc>
    </w:tr>
    <w:tr w:rsidR="00EB38A4" w14:paraId="50B863BF" w14:textId="77777777" w:rsidTr="00957D24">
      <w:trPr>
        <w:trHeight w:val="342"/>
      </w:trPr>
      <w:tc>
        <w:tcPr>
          <w:tcW w:w="3119" w:type="dxa"/>
          <w:vAlign w:val="center"/>
        </w:tcPr>
        <w:p w14:paraId="156BD149" w14:textId="77777777" w:rsidR="00EB38A4" w:rsidRPr="00482F0F" w:rsidRDefault="00EB38A4" w:rsidP="00482F0F">
          <w:pPr>
            <w:jc w:val="right"/>
            <w:rPr>
              <w:rFonts w:ascii="Palatino Linotype" w:eastAsia="Palatino Linotype" w:hAnsi="Palatino Linotype" w:cs="Palatino Linotype"/>
              <w:b/>
            </w:rPr>
          </w:pPr>
          <w:r w:rsidRPr="00482F0F">
            <w:rPr>
              <w:rFonts w:ascii="Palatino Linotype" w:eastAsia="Palatino Linotype" w:hAnsi="Palatino Linotype" w:cs="Palatino Linotype"/>
              <w:b/>
            </w:rPr>
            <w:t>Comisionada Ponente:</w:t>
          </w:r>
        </w:p>
      </w:tc>
      <w:tc>
        <w:tcPr>
          <w:tcW w:w="4110" w:type="dxa"/>
          <w:vAlign w:val="center"/>
        </w:tcPr>
        <w:p w14:paraId="64489CE8" w14:textId="77777777" w:rsidR="00EB38A4" w:rsidRPr="00482F0F" w:rsidRDefault="00EB38A4" w:rsidP="00482F0F">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rPr>
          </w:pPr>
          <w:r w:rsidRPr="00482F0F">
            <w:rPr>
              <w:rFonts w:ascii="Palatino Linotype" w:eastAsia="Palatino Linotype" w:hAnsi="Palatino Linotype" w:cs="Palatino Linotype"/>
              <w:color w:val="000000" w:themeColor="text1"/>
            </w:rPr>
            <w:t>María del Rosario Mejía Ayala</w:t>
          </w:r>
        </w:p>
      </w:tc>
    </w:tr>
  </w:tbl>
  <w:p w14:paraId="4CD76CB4" w14:textId="77777777" w:rsidR="00EB38A4" w:rsidRDefault="00503AFC">
    <w:pPr>
      <w:pBdr>
        <w:top w:val="nil"/>
        <w:left w:val="nil"/>
        <w:bottom w:val="nil"/>
        <w:right w:val="nil"/>
        <w:between w:val="nil"/>
      </w:pBdr>
      <w:tabs>
        <w:tab w:val="center" w:pos="4419"/>
        <w:tab w:val="right" w:pos="8838"/>
      </w:tabs>
      <w:rPr>
        <w:color w:val="000000"/>
        <w:sz w:val="16"/>
        <w:szCs w:val="16"/>
      </w:rPr>
    </w:pPr>
    <w:r>
      <w:rPr>
        <w:color w:val="000000"/>
        <w:sz w:val="16"/>
        <w:szCs w:val="16"/>
      </w:rPr>
      <w:pict w14:anchorId="2A219E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4.55pt;margin-top:-132.2pt;width:609.4pt;height:793.75pt;z-index:-25165619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B6B90"/>
    <w:multiLevelType w:val="multilevel"/>
    <w:tmpl w:val="613A8AD0"/>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D4A08D2"/>
    <w:multiLevelType w:val="hybridMultilevel"/>
    <w:tmpl w:val="8222BEB8"/>
    <w:lvl w:ilvl="0" w:tplc="3B967568">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 w15:restartNumberingAfterBreak="0">
    <w:nsid w:val="18C50091"/>
    <w:multiLevelType w:val="hybridMultilevel"/>
    <w:tmpl w:val="3C9EC1DC"/>
    <w:lvl w:ilvl="0" w:tplc="7012D43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1357622"/>
    <w:multiLevelType w:val="hybridMultilevel"/>
    <w:tmpl w:val="E4DA0F24"/>
    <w:lvl w:ilvl="0" w:tplc="C68A12DC">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4" w15:restartNumberingAfterBreak="0">
    <w:nsid w:val="34317490"/>
    <w:multiLevelType w:val="hybridMultilevel"/>
    <w:tmpl w:val="02EC67D8"/>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B395538"/>
    <w:multiLevelType w:val="multilevel"/>
    <w:tmpl w:val="F4E0C53A"/>
    <w:lvl w:ilvl="0">
      <w:start w:val="1"/>
      <w:numFmt w:val="lowerLetter"/>
      <w:lvlText w:val="%1)"/>
      <w:lvlJc w:val="left"/>
      <w:pPr>
        <w:ind w:left="1498" w:hanging="360"/>
      </w:pPr>
    </w:lvl>
    <w:lvl w:ilvl="1">
      <w:start w:val="1"/>
      <w:numFmt w:val="lowerLetter"/>
      <w:lvlText w:val="%2."/>
      <w:lvlJc w:val="left"/>
      <w:pPr>
        <w:ind w:left="2218" w:hanging="360"/>
      </w:pPr>
    </w:lvl>
    <w:lvl w:ilvl="2">
      <w:start w:val="1"/>
      <w:numFmt w:val="lowerRoman"/>
      <w:lvlText w:val="%3."/>
      <w:lvlJc w:val="right"/>
      <w:pPr>
        <w:ind w:left="2938" w:hanging="180"/>
      </w:pPr>
    </w:lvl>
    <w:lvl w:ilvl="3">
      <w:start w:val="1"/>
      <w:numFmt w:val="decimal"/>
      <w:lvlText w:val="%4."/>
      <w:lvlJc w:val="left"/>
      <w:pPr>
        <w:ind w:left="3658" w:hanging="360"/>
      </w:pPr>
    </w:lvl>
    <w:lvl w:ilvl="4">
      <w:start w:val="1"/>
      <w:numFmt w:val="lowerLetter"/>
      <w:lvlText w:val="%5."/>
      <w:lvlJc w:val="left"/>
      <w:pPr>
        <w:ind w:left="4378" w:hanging="360"/>
      </w:pPr>
    </w:lvl>
    <w:lvl w:ilvl="5">
      <w:start w:val="1"/>
      <w:numFmt w:val="lowerRoman"/>
      <w:lvlText w:val="%6."/>
      <w:lvlJc w:val="right"/>
      <w:pPr>
        <w:ind w:left="5098" w:hanging="180"/>
      </w:pPr>
    </w:lvl>
    <w:lvl w:ilvl="6">
      <w:start w:val="1"/>
      <w:numFmt w:val="decimal"/>
      <w:lvlText w:val="%7."/>
      <w:lvlJc w:val="left"/>
      <w:pPr>
        <w:ind w:left="5818" w:hanging="360"/>
      </w:pPr>
    </w:lvl>
    <w:lvl w:ilvl="7">
      <w:start w:val="1"/>
      <w:numFmt w:val="lowerLetter"/>
      <w:lvlText w:val="%8."/>
      <w:lvlJc w:val="left"/>
      <w:pPr>
        <w:ind w:left="6538" w:hanging="360"/>
      </w:pPr>
    </w:lvl>
    <w:lvl w:ilvl="8">
      <w:start w:val="1"/>
      <w:numFmt w:val="lowerRoman"/>
      <w:lvlText w:val="%9."/>
      <w:lvlJc w:val="right"/>
      <w:pPr>
        <w:ind w:left="7258" w:hanging="180"/>
      </w:pPr>
    </w:lvl>
  </w:abstractNum>
  <w:abstractNum w:abstractNumId="6" w15:restartNumberingAfterBreak="0">
    <w:nsid w:val="61CC258B"/>
    <w:multiLevelType w:val="multilevel"/>
    <w:tmpl w:val="20B872FC"/>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7" w15:restartNumberingAfterBreak="0">
    <w:nsid w:val="6B531B8D"/>
    <w:multiLevelType w:val="hybridMultilevel"/>
    <w:tmpl w:val="369EAA2C"/>
    <w:lvl w:ilvl="0" w:tplc="366E626C">
      <w:start w:val="1"/>
      <w:numFmt w:val="lowerLetter"/>
      <w:lvlText w:val="%1)"/>
      <w:lvlJc w:val="left"/>
      <w:pPr>
        <w:ind w:left="1494" w:hanging="360"/>
      </w:pPr>
      <w:rPr>
        <w:rFonts w:hint="default"/>
        <w:i/>
        <w:color w:val="00000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8" w15:restartNumberingAfterBreak="0">
    <w:nsid w:val="6C165093"/>
    <w:multiLevelType w:val="multilevel"/>
    <w:tmpl w:val="C37C0E4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F8D34C3"/>
    <w:multiLevelType w:val="multilevel"/>
    <w:tmpl w:val="CC127A5E"/>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10" w15:restartNumberingAfterBreak="0">
    <w:nsid w:val="74437BF3"/>
    <w:multiLevelType w:val="hybridMultilevel"/>
    <w:tmpl w:val="F7A8A9DE"/>
    <w:lvl w:ilvl="0" w:tplc="8752F732">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1" w15:restartNumberingAfterBreak="0">
    <w:nsid w:val="7F844CC7"/>
    <w:multiLevelType w:val="multilevel"/>
    <w:tmpl w:val="7638E51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F930922"/>
    <w:multiLevelType w:val="hybridMultilevel"/>
    <w:tmpl w:val="E0E43084"/>
    <w:lvl w:ilvl="0" w:tplc="4AB0BB2A">
      <w:start w:val="1"/>
      <w:numFmt w:val="upperRoman"/>
      <w:lvlText w:val="%1."/>
      <w:lvlJc w:val="left"/>
      <w:pPr>
        <w:ind w:left="1914" w:hanging="720"/>
      </w:pPr>
      <w:rPr>
        <w:rFonts w:hint="default"/>
      </w:rPr>
    </w:lvl>
    <w:lvl w:ilvl="1" w:tplc="080A0019" w:tentative="1">
      <w:start w:val="1"/>
      <w:numFmt w:val="lowerLetter"/>
      <w:lvlText w:val="%2."/>
      <w:lvlJc w:val="left"/>
      <w:pPr>
        <w:ind w:left="2274" w:hanging="360"/>
      </w:pPr>
    </w:lvl>
    <w:lvl w:ilvl="2" w:tplc="080A001B" w:tentative="1">
      <w:start w:val="1"/>
      <w:numFmt w:val="lowerRoman"/>
      <w:lvlText w:val="%3."/>
      <w:lvlJc w:val="right"/>
      <w:pPr>
        <w:ind w:left="2994" w:hanging="180"/>
      </w:pPr>
    </w:lvl>
    <w:lvl w:ilvl="3" w:tplc="080A000F" w:tentative="1">
      <w:start w:val="1"/>
      <w:numFmt w:val="decimal"/>
      <w:lvlText w:val="%4."/>
      <w:lvlJc w:val="left"/>
      <w:pPr>
        <w:ind w:left="3714" w:hanging="360"/>
      </w:pPr>
    </w:lvl>
    <w:lvl w:ilvl="4" w:tplc="080A0019" w:tentative="1">
      <w:start w:val="1"/>
      <w:numFmt w:val="lowerLetter"/>
      <w:lvlText w:val="%5."/>
      <w:lvlJc w:val="left"/>
      <w:pPr>
        <w:ind w:left="4434" w:hanging="360"/>
      </w:pPr>
    </w:lvl>
    <w:lvl w:ilvl="5" w:tplc="080A001B" w:tentative="1">
      <w:start w:val="1"/>
      <w:numFmt w:val="lowerRoman"/>
      <w:lvlText w:val="%6."/>
      <w:lvlJc w:val="right"/>
      <w:pPr>
        <w:ind w:left="5154" w:hanging="180"/>
      </w:pPr>
    </w:lvl>
    <w:lvl w:ilvl="6" w:tplc="080A000F" w:tentative="1">
      <w:start w:val="1"/>
      <w:numFmt w:val="decimal"/>
      <w:lvlText w:val="%7."/>
      <w:lvlJc w:val="left"/>
      <w:pPr>
        <w:ind w:left="5874" w:hanging="360"/>
      </w:pPr>
    </w:lvl>
    <w:lvl w:ilvl="7" w:tplc="080A0019" w:tentative="1">
      <w:start w:val="1"/>
      <w:numFmt w:val="lowerLetter"/>
      <w:lvlText w:val="%8."/>
      <w:lvlJc w:val="left"/>
      <w:pPr>
        <w:ind w:left="6594" w:hanging="360"/>
      </w:pPr>
    </w:lvl>
    <w:lvl w:ilvl="8" w:tplc="080A001B" w:tentative="1">
      <w:start w:val="1"/>
      <w:numFmt w:val="lowerRoman"/>
      <w:lvlText w:val="%9."/>
      <w:lvlJc w:val="right"/>
      <w:pPr>
        <w:ind w:left="7314" w:hanging="180"/>
      </w:pPr>
    </w:lvl>
  </w:abstractNum>
  <w:num w:numId="1">
    <w:abstractNumId w:val="8"/>
  </w:num>
  <w:num w:numId="2">
    <w:abstractNumId w:val="9"/>
  </w:num>
  <w:num w:numId="3">
    <w:abstractNumId w:val="0"/>
  </w:num>
  <w:num w:numId="4">
    <w:abstractNumId w:val="6"/>
  </w:num>
  <w:num w:numId="5">
    <w:abstractNumId w:val="5"/>
  </w:num>
  <w:num w:numId="6">
    <w:abstractNumId w:val="11"/>
  </w:num>
  <w:num w:numId="7">
    <w:abstractNumId w:val="4"/>
  </w:num>
  <w:num w:numId="8">
    <w:abstractNumId w:val="12"/>
  </w:num>
  <w:num w:numId="9">
    <w:abstractNumId w:val="10"/>
  </w:num>
  <w:num w:numId="10">
    <w:abstractNumId w:val="3"/>
  </w:num>
  <w:num w:numId="11">
    <w:abstractNumId w:val="1"/>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652"/>
    <w:rsid w:val="00013603"/>
    <w:rsid w:val="00076C91"/>
    <w:rsid w:val="00090451"/>
    <w:rsid w:val="000A5897"/>
    <w:rsid w:val="00157E19"/>
    <w:rsid w:val="001A3110"/>
    <w:rsid w:val="001A640E"/>
    <w:rsid w:val="001B5E65"/>
    <w:rsid w:val="001E5AEA"/>
    <w:rsid w:val="00225755"/>
    <w:rsid w:val="002A350C"/>
    <w:rsid w:val="002A755F"/>
    <w:rsid w:val="003159EA"/>
    <w:rsid w:val="003374AA"/>
    <w:rsid w:val="00341A62"/>
    <w:rsid w:val="0038207F"/>
    <w:rsid w:val="003A1601"/>
    <w:rsid w:val="003D7556"/>
    <w:rsid w:val="003D7A50"/>
    <w:rsid w:val="0043498A"/>
    <w:rsid w:val="00447DF7"/>
    <w:rsid w:val="004770AB"/>
    <w:rsid w:val="00482F0F"/>
    <w:rsid w:val="00503AFC"/>
    <w:rsid w:val="00513BEB"/>
    <w:rsid w:val="00524006"/>
    <w:rsid w:val="005436DE"/>
    <w:rsid w:val="00571CD7"/>
    <w:rsid w:val="005A5C5E"/>
    <w:rsid w:val="00604E2D"/>
    <w:rsid w:val="00607E0C"/>
    <w:rsid w:val="00630583"/>
    <w:rsid w:val="006551DB"/>
    <w:rsid w:val="006570E6"/>
    <w:rsid w:val="006A7676"/>
    <w:rsid w:val="006C6AC2"/>
    <w:rsid w:val="006D3C2B"/>
    <w:rsid w:val="006D55B6"/>
    <w:rsid w:val="00726BCB"/>
    <w:rsid w:val="008102D4"/>
    <w:rsid w:val="00815A03"/>
    <w:rsid w:val="00884F75"/>
    <w:rsid w:val="008C1F26"/>
    <w:rsid w:val="008E7C73"/>
    <w:rsid w:val="009535E5"/>
    <w:rsid w:val="00957D24"/>
    <w:rsid w:val="00974622"/>
    <w:rsid w:val="009C2AC4"/>
    <w:rsid w:val="00A60E38"/>
    <w:rsid w:val="00B04E42"/>
    <w:rsid w:val="00B060D3"/>
    <w:rsid w:val="00B16DEB"/>
    <w:rsid w:val="00B86160"/>
    <w:rsid w:val="00BD1F31"/>
    <w:rsid w:val="00BF309A"/>
    <w:rsid w:val="00C02DE3"/>
    <w:rsid w:val="00C11994"/>
    <w:rsid w:val="00C77E98"/>
    <w:rsid w:val="00CD5AF7"/>
    <w:rsid w:val="00CF5800"/>
    <w:rsid w:val="00CF6484"/>
    <w:rsid w:val="00D80B13"/>
    <w:rsid w:val="00DC6CF0"/>
    <w:rsid w:val="00E2516D"/>
    <w:rsid w:val="00EB38A4"/>
    <w:rsid w:val="00EE4C43"/>
    <w:rsid w:val="00EF4493"/>
    <w:rsid w:val="00F355E6"/>
    <w:rsid w:val="00F42E61"/>
    <w:rsid w:val="00F74530"/>
    <w:rsid w:val="00FC09B9"/>
    <w:rsid w:val="00FC3652"/>
    <w:rsid w:val="00FE04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BE8499"/>
  <w15:chartTrackingRefBased/>
  <w15:docId w15:val="{BE0FE2E0-7A41-4D74-8810-190C598E1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652"/>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FC365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unhideWhenUsed/>
    <w:qFormat/>
    <w:rsid w:val="00FC365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C3652"/>
    <w:rPr>
      <w:rFonts w:asciiTheme="majorHAnsi" w:eastAsiaTheme="majorEastAsia" w:hAnsiTheme="majorHAnsi" w:cstheme="majorBidi"/>
      <w:color w:val="2E74B5" w:themeColor="accent1" w:themeShade="BF"/>
      <w:sz w:val="40"/>
      <w:szCs w:val="40"/>
      <w:lang w:eastAsia="es-MX"/>
    </w:rPr>
  </w:style>
  <w:style w:type="character" w:customStyle="1" w:styleId="Ttulo2Car">
    <w:name w:val="Título 2 Car"/>
    <w:basedOn w:val="Fuentedeprrafopredeter"/>
    <w:link w:val="Ttulo2"/>
    <w:uiPriority w:val="9"/>
    <w:rsid w:val="00FC3652"/>
    <w:rPr>
      <w:rFonts w:asciiTheme="majorHAnsi" w:eastAsiaTheme="majorEastAsia" w:hAnsiTheme="majorHAnsi" w:cstheme="majorBidi"/>
      <w:color w:val="2E74B5" w:themeColor="accent1" w:themeShade="BF"/>
      <w:sz w:val="32"/>
      <w:szCs w:val="32"/>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C3652"/>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C3652"/>
    <w:rPr>
      <w:rFonts w:ascii="Times New Roman" w:eastAsia="Times New Roman" w:hAnsi="Times New Roman" w:cs="Times New Roman"/>
      <w:sz w:val="24"/>
      <w:szCs w:val="24"/>
      <w:lang w:eastAsia="es-MX"/>
    </w:rPr>
  </w:style>
  <w:style w:type="paragraph" w:customStyle="1" w:styleId="Citas">
    <w:name w:val="Citas"/>
    <w:basedOn w:val="Normal"/>
    <w:qFormat/>
    <w:rsid w:val="00FC3652"/>
    <w:pPr>
      <w:spacing w:before="240" w:after="160" w:line="360" w:lineRule="auto"/>
      <w:ind w:left="851" w:right="851"/>
      <w:jc w:val="both"/>
    </w:pPr>
    <w:rPr>
      <w:rFonts w:ascii="Palatino Linotype" w:eastAsiaTheme="minorHAnsi" w:hAnsi="Palatino Linotype" w:cs="Arial"/>
      <w:i/>
      <w:sz w:val="22"/>
      <w:szCs w:val="22"/>
      <w:lang w:eastAsia="en-US"/>
    </w:rPr>
  </w:style>
  <w:style w:type="paragraph" w:styleId="Piedepgina">
    <w:name w:val="footer"/>
    <w:basedOn w:val="Normal"/>
    <w:link w:val="PiedepginaCar"/>
    <w:uiPriority w:val="99"/>
    <w:unhideWhenUsed/>
    <w:rsid w:val="00FC3652"/>
    <w:pPr>
      <w:tabs>
        <w:tab w:val="center" w:pos="4419"/>
        <w:tab w:val="right" w:pos="8838"/>
      </w:tabs>
    </w:pPr>
  </w:style>
  <w:style w:type="character" w:customStyle="1" w:styleId="PiedepginaCar">
    <w:name w:val="Pie de página Car"/>
    <w:basedOn w:val="Fuentedeprrafopredeter"/>
    <w:link w:val="Piedepgina"/>
    <w:uiPriority w:val="99"/>
    <w:rsid w:val="00FC3652"/>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onsultas.curp.gob.mx/CurpSP/html/informacionecurpPS.htm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44</Pages>
  <Words>11066</Words>
  <Characters>60868</Characters>
  <Application>Microsoft Office Word</Application>
  <DocSecurity>0</DocSecurity>
  <Lines>507</Lines>
  <Paragraphs>143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71791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15</cp:revision>
  <cp:lastPrinted>2025-07-17T16:05:00Z</cp:lastPrinted>
  <dcterms:created xsi:type="dcterms:W3CDTF">2025-06-17T18:49:00Z</dcterms:created>
  <dcterms:modified xsi:type="dcterms:W3CDTF">2025-07-18T18:03:00Z</dcterms:modified>
</cp:coreProperties>
</file>