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58607" w14:textId="2432835A" w:rsidR="00A44F58" w:rsidRPr="00E45CE1" w:rsidRDefault="00494DB2" w:rsidP="00D029A9">
      <w:pPr>
        <w:tabs>
          <w:tab w:val="left" w:pos="3465"/>
        </w:tabs>
        <w:spacing w:line="360" w:lineRule="auto"/>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45CE1">
        <w:rPr>
          <w:rFonts w:ascii="Palatino Linotype" w:eastAsia="Palatino Linotype" w:hAnsi="Palatino Linotype" w:cs="Palatino Linotype"/>
          <w:b/>
          <w:color w:val="000000" w:themeColor="text1"/>
        </w:rPr>
        <w:t xml:space="preserve">de fecha </w:t>
      </w:r>
      <w:r w:rsidR="004864A0" w:rsidRPr="00E45CE1">
        <w:rPr>
          <w:rFonts w:ascii="Palatino Linotype" w:eastAsia="Palatino Linotype" w:hAnsi="Palatino Linotype" w:cs="Palatino Linotype"/>
          <w:b/>
          <w:color w:val="000000" w:themeColor="text1"/>
        </w:rPr>
        <w:t xml:space="preserve">seis </w:t>
      </w:r>
      <w:r w:rsidR="007A3A6A">
        <w:rPr>
          <w:rFonts w:ascii="Palatino Linotype" w:eastAsia="Palatino Linotype" w:hAnsi="Palatino Linotype" w:cs="Palatino Linotype"/>
          <w:b/>
          <w:color w:val="000000" w:themeColor="text1"/>
        </w:rPr>
        <w:t xml:space="preserve">(06) </w:t>
      </w:r>
      <w:r w:rsidR="004864A0" w:rsidRPr="00E45CE1">
        <w:rPr>
          <w:rFonts w:ascii="Palatino Linotype" w:eastAsia="Palatino Linotype" w:hAnsi="Palatino Linotype" w:cs="Palatino Linotype"/>
          <w:b/>
          <w:color w:val="000000" w:themeColor="text1"/>
        </w:rPr>
        <w:t>de agosto</w:t>
      </w:r>
      <w:r w:rsidR="00607397" w:rsidRPr="00E45CE1">
        <w:rPr>
          <w:rFonts w:ascii="Palatino Linotype" w:eastAsia="Palatino Linotype" w:hAnsi="Palatino Linotype" w:cs="Palatino Linotype"/>
          <w:b/>
          <w:color w:val="000000" w:themeColor="text1"/>
        </w:rPr>
        <w:t xml:space="preserve"> de dos mil veinticinco</w:t>
      </w:r>
      <w:r w:rsidRPr="00E45CE1">
        <w:rPr>
          <w:rFonts w:ascii="Palatino Linotype" w:eastAsia="Palatino Linotype" w:hAnsi="Palatino Linotype" w:cs="Palatino Linotype"/>
          <w:color w:val="000000" w:themeColor="text1"/>
        </w:rPr>
        <w:t>.</w:t>
      </w:r>
    </w:p>
    <w:p w14:paraId="68E3AC48" w14:textId="77777777" w:rsidR="00A44F58" w:rsidRPr="00E45CE1" w:rsidRDefault="00A44F58" w:rsidP="00D029A9">
      <w:pPr>
        <w:tabs>
          <w:tab w:val="left" w:pos="3465"/>
        </w:tabs>
        <w:spacing w:line="360" w:lineRule="auto"/>
        <w:jc w:val="both"/>
        <w:rPr>
          <w:rFonts w:ascii="Palatino Linotype" w:eastAsia="Palatino Linotype" w:hAnsi="Palatino Linotype" w:cs="Palatino Linotype"/>
          <w:color w:val="000000" w:themeColor="text1"/>
        </w:rPr>
      </w:pPr>
    </w:p>
    <w:p w14:paraId="01553C06" w14:textId="0AE8A2CA" w:rsidR="00A44F58" w:rsidRPr="00E45CE1" w:rsidRDefault="00494DB2" w:rsidP="00D029A9">
      <w:pPr>
        <w:spacing w:line="360" w:lineRule="auto"/>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b/>
          <w:color w:val="000000" w:themeColor="text1"/>
        </w:rPr>
        <w:t>VISTO</w:t>
      </w:r>
      <w:r w:rsidRPr="00E45CE1">
        <w:rPr>
          <w:rFonts w:ascii="Palatino Linotype" w:eastAsia="Palatino Linotype" w:hAnsi="Palatino Linotype" w:cs="Palatino Linotype"/>
          <w:color w:val="000000" w:themeColor="text1"/>
        </w:rPr>
        <w:t xml:space="preserve"> el expediente electrónico formado con motivo del recurso de revisión </w:t>
      </w:r>
      <w:r w:rsidR="004864A0" w:rsidRPr="00E45CE1">
        <w:rPr>
          <w:rFonts w:ascii="Palatino Linotype" w:eastAsia="Palatino Linotype" w:hAnsi="Palatino Linotype" w:cs="Palatino Linotype"/>
          <w:b/>
          <w:bCs/>
          <w:color w:val="000000" w:themeColor="text1"/>
        </w:rPr>
        <w:t>05853/INFOEM/IP/RR/2025</w:t>
      </w:r>
      <w:r w:rsidRPr="00E45CE1">
        <w:rPr>
          <w:rFonts w:ascii="Palatino Linotype" w:eastAsia="Palatino Linotype" w:hAnsi="Palatino Linotype" w:cs="Palatino Linotype"/>
          <w:b/>
          <w:color w:val="000000" w:themeColor="text1"/>
        </w:rPr>
        <w:t xml:space="preserve">, </w:t>
      </w:r>
      <w:r w:rsidRPr="00E45CE1">
        <w:rPr>
          <w:rFonts w:ascii="Palatino Linotype" w:eastAsia="Palatino Linotype" w:hAnsi="Palatino Linotype" w:cs="Palatino Linotype"/>
          <w:color w:val="000000" w:themeColor="text1"/>
        </w:rPr>
        <w:t>promovido por</w:t>
      </w:r>
      <w:r w:rsidRPr="00E45CE1">
        <w:rPr>
          <w:rFonts w:ascii="Palatino Linotype" w:eastAsia="Palatino Linotype" w:hAnsi="Palatino Linotype" w:cs="Palatino Linotype"/>
          <w:b/>
          <w:color w:val="000000" w:themeColor="text1"/>
        </w:rPr>
        <w:t xml:space="preserve"> </w:t>
      </w:r>
      <w:r w:rsidR="009662DD">
        <w:rPr>
          <w:rFonts w:ascii="Palatino Linotype" w:eastAsia="Palatino Linotype" w:hAnsi="Palatino Linotype" w:cs="Palatino Linotype"/>
          <w:b/>
          <w:bCs/>
          <w:color w:val="000000" w:themeColor="text1"/>
        </w:rPr>
        <w:t>XXXX</w:t>
      </w:r>
      <w:r w:rsidRPr="00E45CE1">
        <w:rPr>
          <w:rFonts w:ascii="Palatino Linotype" w:eastAsia="Palatino Linotype" w:hAnsi="Palatino Linotype" w:cs="Palatino Linotype"/>
          <w:b/>
          <w:color w:val="000000" w:themeColor="text1"/>
        </w:rPr>
        <w:t>,</w:t>
      </w:r>
      <w:r w:rsidRPr="00E45CE1">
        <w:rPr>
          <w:rFonts w:ascii="Palatino Linotype" w:eastAsia="Palatino Linotype" w:hAnsi="Palatino Linotype" w:cs="Palatino Linotype"/>
          <w:color w:val="000000" w:themeColor="text1"/>
        </w:rPr>
        <w:t xml:space="preserve"> </w:t>
      </w:r>
      <w:r w:rsidR="004C73F0" w:rsidRPr="00E45CE1">
        <w:rPr>
          <w:rFonts w:ascii="Palatino Linotype" w:eastAsia="Palatino Linotype" w:hAnsi="Palatino Linotype" w:cs="Palatino Linotype"/>
          <w:color w:val="000000" w:themeColor="text1"/>
        </w:rPr>
        <w:t xml:space="preserve">y </w:t>
      </w:r>
      <w:r w:rsidRPr="00E45CE1">
        <w:rPr>
          <w:rFonts w:ascii="Palatino Linotype" w:eastAsia="Palatino Linotype" w:hAnsi="Palatino Linotype" w:cs="Palatino Linotype"/>
          <w:color w:val="000000" w:themeColor="text1"/>
        </w:rPr>
        <w:t xml:space="preserve">a quien en lo sucesivo se le identificará como </w:t>
      </w:r>
      <w:r w:rsidRPr="00E45CE1">
        <w:rPr>
          <w:rFonts w:ascii="Palatino Linotype" w:eastAsia="Palatino Linotype" w:hAnsi="Palatino Linotype" w:cs="Palatino Linotype"/>
          <w:b/>
          <w:color w:val="000000" w:themeColor="text1"/>
        </w:rPr>
        <w:t>RECURRENTE</w:t>
      </w:r>
      <w:r w:rsidR="004C73F0" w:rsidRPr="00E45CE1">
        <w:rPr>
          <w:rFonts w:ascii="Palatino Linotype" w:eastAsia="Palatino Linotype" w:hAnsi="Palatino Linotype" w:cs="Palatino Linotype"/>
          <w:color w:val="000000" w:themeColor="text1"/>
        </w:rPr>
        <w:t>, en contra de la respuesta de la</w:t>
      </w:r>
      <w:r w:rsidRPr="00E45CE1">
        <w:rPr>
          <w:rFonts w:ascii="Palatino Linotype" w:eastAsia="Palatino Linotype" w:hAnsi="Palatino Linotype" w:cs="Palatino Linotype"/>
          <w:color w:val="000000" w:themeColor="text1"/>
        </w:rPr>
        <w:t xml:space="preserve"> </w:t>
      </w:r>
      <w:r w:rsidR="00D9531B" w:rsidRPr="00E45CE1">
        <w:rPr>
          <w:rFonts w:ascii="Palatino Linotype" w:eastAsia="Palatino Linotype" w:hAnsi="Palatino Linotype" w:cs="Palatino Linotype"/>
          <w:b/>
          <w:bCs/>
          <w:color w:val="000000" w:themeColor="text1"/>
        </w:rPr>
        <w:t>Organismo Público Descentralizado para la Prestación de Los Servicios de Agua Potable Alcantarillado y Saneamiento de Atizapán de Zaragoza por sus siglas S.A.P.A.S.A.</w:t>
      </w:r>
      <w:r w:rsidRPr="00E45CE1">
        <w:rPr>
          <w:rFonts w:ascii="Palatino Linotype" w:eastAsia="Palatino Linotype" w:hAnsi="Palatino Linotype" w:cs="Palatino Linotype"/>
          <w:b/>
          <w:color w:val="000000" w:themeColor="text1"/>
        </w:rPr>
        <w:t xml:space="preserve">, </w:t>
      </w:r>
      <w:r w:rsidRPr="00E45CE1">
        <w:rPr>
          <w:rFonts w:ascii="Palatino Linotype" w:eastAsia="Palatino Linotype" w:hAnsi="Palatino Linotype" w:cs="Palatino Linotype"/>
          <w:color w:val="000000" w:themeColor="text1"/>
        </w:rPr>
        <w:t>en adelante el</w:t>
      </w:r>
      <w:r w:rsidRPr="00E45CE1">
        <w:rPr>
          <w:rFonts w:ascii="Palatino Linotype" w:eastAsia="Palatino Linotype" w:hAnsi="Palatino Linotype" w:cs="Palatino Linotype"/>
          <w:b/>
          <w:color w:val="000000" w:themeColor="text1"/>
        </w:rPr>
        <w:t xml:space="preserve"> SUJETO OBLIGADO</w:t>
      </w:r>
      <w:r w:rsidRPr="00E45CE1">
        <w:rPr>
          <w:rFonts w:ascii="Palatino Linotype" w:eastAsia="Palatino Linotype" w:hAnsi="Palatino Linotype" w:cs="Palatino Linotype"/>
          <w:color w:val="000000" w:themeColor="text1"/>
        </w:rPr>
        <w:t>, se procede a dictar la presente resolución, con base en los siguientes:</w:t>
      </w:r>
    </w:p>
    <w:p w14:paraId="3DEC5AF1" w14:textId="77777777" w:rsidR="00A44F58" w:rsidRPr="00E45CE1" w:rsidRDefault="00A44F58" w:rsidP="00D029A9">
      <w:pPr>
        <w:spacing w:line="360" w:lineRule="auto"/>
        <w:jc w:val="both"/>
        <w:rPr>
          <w:rFonts w:ascii="Palatino Linotype" w:eastAsia="Palatino Linotype" w:hAnsi="Palatino Linotype" w:cs="Palatino Linotype"/>
          <w:b/>
          <w:color w:val="000000" w:themeColor="text1"/>
        </w:rPr>
      </w:pPr>
    </w:p>
    <w:p w14:paraId="2F69A233" w14:textId="77777777" w:rsidR="00A44F58" w:rsidRPr="00E45CE1" w:rsidRDefault="00494DB2" w:rsidP="00D029A9">
      <w:pPr>
        <w:pStyle w:val="Ttulo1"/>
        <w:spacing w:before="0" w:line="360" w:lineRule="auto"/>
        <w:jc w:val="center"/>
        <w:rPr>
          <w:rFonts w:ascii="Palatino Linotype" w:eastAsia="Palatino Linotype" w:hAnsi="Palatino Linotype" w:cs="Palatino Linotype"/>
          <w:b/>
          <w:color w:val="000000" w:themeColor="text1"/>
          <w:sz w:val="24"/>
          <w:szCs w:val="24"/>
        </w:rPr>
      </w:pPr>
      <w:r w:rsidRPr="00E45CE1">
        <w:rPr>
          <w:rFonts w:ascii="Palatino Linotype" w:eastAsia="Palatino Linotype" w:hAnsi="Palatino Linotype" w:cs="Palatino Linotype"/>
          <w:b/>
          <w:color w:val="000000" w:themeColor="text1"/>
          <w:sz w:val="24"/>
          <w:szCs w:val="24"/>
        </w:rPr>
        <w:t>A N T E C E D E N T E S</w:t>
      </w:r>
    </w:p>
    <w:p w14:paraId="02804AE2" w14:textId="77777777" w:rsidR="00A44F58" w:rsidRPr="00E45CE1" w:rsidRDefault="00A44F58" w:rsidP="00D029A9">
      <w:pPr>
        <w:rPr>
          <w:rFonts w:ascii="Palatino Linotype" w:hAnsi="Palatino Linotype"/>
          <w:color w:val="000000" w:themeColor="text1"/>
        </w:rPr>
      </w:pPr>
    </w:p>
    <w:p w14:paraId="0EC5771A" w14:textId="77777777" w:rsidR="00A44F58" w:rsidRPr="00E45CE1" w:rsidRDefault="00622A30" w:rsidP="00D029A9">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45CE1">
        <w:rPr>
          <w:rFonts w:ascii="Palatino Linotype" w:eastAsia="Palatino Linotype" w:hAnsi="Palatino Linotype" w:cs="Palatino Linotype"/>
          <w:color w:val="000000" w:themeColor="text1"/>
        </w:rPr>
        <w:t xml:space="preserve">El </w:t>
      </w:r>
      <w:r w:rsidR="004864A0" w:rsidRPr="00E45CE1">
        <w:rPr>
          <w:rFonts w:ascii="Palatino Linotype" w:eastAsia="Palatino Linotype" w:hAnsi="Palatino Linotype" w:cs="Palatino Linotype"/>
          <w:b/>
          <w:color w:val="000000" w:themeColor="text1"/>
        </w:rPr>
        <w:t>veinticinco de abril</w:t>
      </w:r>
      <w:r w:rsidR="004C73F0" w:rsidRPr="00E45CE1">
        <w:rPr>
          <w:rFonts w:ascii="Palatino Linotype" w:eastAsia="Palatino Linotype" w:hAnsi="Palatino Linotype" w:cs="Palatino Linotype"/>
          <w:b/>
          <w:color w:val="000000" w:themeColor="text1"/>
        </w:rPr>
        <w:t xml:space="preserve"> </w:t>
      </w:r>
      <w:r w:rsidRPr="00E45CE1">
        <w:rPr>
          <w:rFonts w:ascii="Palatino Linotype" w:eastAsia="Palatino Linotype" w:hAnsi="Palatino Linotype" w:cs="Palatino Linotype"/>
          <w:b/>
          <w:color w:val="000000" w:themeColor="text1"/>
        </w:rPr>
        <w:t>de dos mil veinticinco</w:t>
      </w:r>
      <w:r w:rsidR="00494DB2" w:rsidRPr="00E45CE1">
        <w:rPr>
          <w:rFonts w:ascii="Palatino Linotype" w:eastAsia="Palatino Linotype" w:hAnsi="Palatino Linotype" w:cs="Palatino Linotype"/>
          <w:b/>
          <w:color w:val="000000" w:themeColor="text1"/>
        </w:rPr>
        <w:t xml:space="preserve">, </w:t>
      </w:r>
      <w:r w:rsidR="00494DB2" w:rsidRPr="00E45CE1">
        <w:rPr>
          <w:rFonts w:ascii="Palatino Linotype" w:eastAsia="Palatino Linotype" w:hAnsi="Palatino Linotype" w:cs="Palatino Linotype"/>
          <w:color w:val="000000" w:themeColor="text1"/>
        </w:rPr>
        <w:t xml:space="preserve">se presentó ante el </w:t>
      </w:r>
      <w:r w:rsidR="00494DB2" w:rsidRPr="00E45CE1">
        <w:rPr>
          <w:rFonts w:ascii="Palatino Linotype" w:eastAsia="Palatino Linotype" w:hAnsi="Palatino Linotype" w:cs="Palatino Linotype"/>
          <w:b/>
          <w:color w:val="000000" w:themeColor="text1"/>
        </w:rPr>
        <w:t>SUJETO OBLIGADO</w:t>
      </w:r>
      <w:r w:rsidR="00494DB2" w:rsidRPr="00E45CE1">
        <w:rPr>
          <w:rFonts w:ascii="Palatino Linotype" w:eastAsia="Palatino Linotype" w:hAnsi="Palatino Linotype" w:cs="Palatino Linotype"/>
          <w:color w:val="000000" w:themeColor="text1"/>
        </w:rPr>
        <w:t xml:space="preserve"> vía SAIMEX, la solicitud de información pública registrada con el número</w:t>
      </w:r>
      <w:r w:rsidR="004C73F0" w:rsidRPr="00E45CE1">
        <w:rPr>
          <w:rFonts w:ascii="Palatino Linotype" w:eastAsia="Palatino Linotype" w:hAnsi="Palatino Linotype" w:cs="Palatino Linotype"/>
          <w:b/>
          <w:bCs/>
          <w:color w:val="000000" w:themeColor="text1"/>
        </w:rPr>
        <w:t> </w:t>
      </w:r>
      <w:r w:rsidR="00D9531B" w:rsidRPr="00E45CE1">
        <w:rPr>
          <w:rFonts w:ascii="Palatino Linotype" w:eastAsia="Palatino Linotype" w:hAnsi="Palatino Linotype" w:cs="Palatino Linotype"/>
          <w:b/>
          <w:bCs/>
          <w:color w:val="000000" w:themeColor="text1"/>
        </w:rPr>
        <w:t>00072/OASATIZARA/IP/2025</w:t>
      </w:r>
      <w:r w:rsidR="00494DB2" w:rsidRPr="00E45CE1">
        <w:rPr>
          <w:rFonts w:ascii="Palatino Linotype" w:eastAsia="Palatino Linotype" w:hAnsi="Palatino Linotype" w:cs="Palatino Linotype"/>
          <w:b/>
          <w:color w:val="000000" w:themeColor="text1"/>
        </w:rPr>
        <w:t xml:space="preserve">; </w:t>
      </w:r>
      <w:r w:rsidR="00494DB2" w:rsidRPr="00E45CE1">
        <w:rPr>
          <w:rFonts w:ascii="Palatino Linotype" w:eastAsia="Palatino Linotype" w:hAnsi="Palatino Linotype" w:cs="Palatino Linotype"/>
          <w:color w:val="000000" w:themeColor="text1"/>
        </w:rPr>
        <w:t>en la que se solicitó la siguiente información:</w:t>
      </w:r>
    </w:p>
    <w:p w14:paraId="4876E05C" w14:textId="77777777" w:rsidR="00A44F58" w:rsidRPr="00E45CE1" w:rsidRDefault="00A44F58" w:rsidP="00D029A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8A17F2" w14:textId="77777777" w:rsidR="0075320F" w:rsidRPr="00E45CE1" w:rsidRDefault="0075320F" w:rsidP="00D029A9">
      <w:pPr>
        <w:pBdr>
          <w:top w:val="nil"/>
          <w:left w:val="nil"/>
          <w:bottom w:val="nil"/>
          <w:right w:val="nil"/>
          <w:between w:val="nil"/>
        </w:pBdr>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r w:rsidR="004864A0" w:rsidRPr="00E45CE1">
        <w:rPr>
          <w:rFonts w:ascii="Palatino Linotype" w:eastAsia="Palatino Linotype" w:hAnsi="Palatino Linotype" w:cs="Palatino Linotype"/>
          <w:i/>
          <w:color w:val="000000" w:themeColor="text1"/>
        </w:rPr>
        <w:t xml:space="preserve">REQUIERO COPIA DE LA DECLARACIÓN DE INTERESES Y DE LA declaración de situación patrimonial, PRESENTADA POR JUAN MINUTTI LOPEZ, DENTRO DE TODOS Y CADA UNO DE LOS PLAZOS A QUE SE REFIERE LA LEY DE RESPONSABILIDADES ADMINISTRATIVAS DEL ESTADO DE MÉXICO Y MUNICIPIOS. ASÍ COMO COPIA DEL ACUSE DE RECIBO DE DICHAS DECLARACIONES. </w:t>
      </w:r>
      <w:r w:rsidR="00622A30" w:rsidRPr="00E45CE1">
        <w:rPr>
          <w:rFonts w:ascii="Palatino Linotype" w:hAnsi="Palatino Linotype"/>
          <w:i/>
          <w:color w:val="000000" w:themeColor="text1"/>
        </w:rPr>
        <w:t>“</w:t>
      </w:r>
      <w:r w:rsidR="00622A30" w:rsidRPr="00E45CE1">
        <w:rPr>
          <w:rFonts w:ascii="Palatino Linotype" w:hAnsi="Palatino Linotype"/>
          <w:color w:val="000000" w:themeColor="text1"/>
        </w:rPr>
        <w:t>(sic.)</w:t>
      </w:r>
      <w:bookmarkStart w:id="0" w:name="_GoBack"/>
      <w:bookmarkEnd w:id="0"/>
    </w:p>
    <w:p w14:paraId="33C54F52" w14:textId="77777777" w:rsidR="00622A30" w:rsidRPr="00E45CE1" w:rsidRDefault="00622A30" w:rsidP="00D029A9">
      <w:pPr>
        <w:pBdr>
          <w:top w:val="nil"/>
          <w:left w:val="nil"/>
          <w:bottom w:val="nil"/>
          <w:right w:val="nil"/>
          <w:between w:val="nil"/>
        </w:pBdr>
        <w:jc w:val="both"/>
        <w:rPr>
          <w:rFonts w:ascii="Palatino Linotype" w:eastAsia="Palatino Linotype" w:hAnsi="Palatino Linotype" w:cs="Palatino Linotype"/>
          <w:color w:val="000000" w:themeColor="text1"/>
        </w:rPr>
      </w:pPr>
    </w:p>
    <w:p w14:paraId="3380BD4E" w14:textId="77777777" w:rsidR="00DA76C0" w:rsidRPr="00E45CE1" w:rsidRDefault="00DA76C0" w:rsidP="00D029A9">
      <w:pPr>
        <w:pStyle w:val="Prrafodelista"/>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color w:val="000000" w:themeColor="text1"/>
        </w:rPr>
        <w:t xml:space="preserve">Señaló como modalidad de entrega de la información a través del </w:t>
      </w:r>
      <w:r w:rsidRPr="00E45CE1">
        <w:rPr>
          <w:rFonts w:ascii="Palatino Linotype" w:eastAsia="Palatino Linotype" w:hAnsi="Palatino Linotype" w:cs="Palatino Linotype"/>
          <w:b/>
          <w:color w:val="000000" w:themeColor="text1"/>
        </w:rPr>
        <w:t>SAIMEX.</w:t>
      </w:r>
    </w:p>
    <w:p w14:paraId="6CEB1BDF" w14:textId="77777777" w:rsidR="00622A30" w:rsidRPr="00E45CE1" w:rsidRDefault="00622A30" w:rsidP="00D029A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2991F3E" w14:textId="77777777" w:rsidR="00622A30" w:rsidRPr="00E45CE1" w:rsidRDefault="00622A30" w:rsidP="00D029A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E45CE1">
        <w:rPr>
          <w:rFonts w:ascii="Palatino Linotype" w:eastAsia="Palatino Linotype" w:hAnsi="Palatino Linotype" w:cs="Palatino Linotype"/>
          <w:color w:val="000000" w:themeColor="text1"/>
        </w:rPr>
        <w:t xml:space="preserve">El </w:t>
      </w:r>
      <w:r w:rsidR="004864A0" w:rsidRPr="00E45CE1">
        <w:rPr>
          <w:rFonts w:ascii="Palatino Linotype" w:eastAsia="Palatino Linotype" w:hAnsi="Palatino Linotype" w:cs="Palatino Linotype"/>
          <w:b/>
          <w:color w:val="000000" w:themeColor="text1"/>
        </w:rPr>
        <w:t>veinte de mayo</w:t>
      </w:r>
      <w:r w:rsidR="004C73F0" w:rsidRPr="00E45CE1">
        <w:rPr>
          <w:rFonts w:ascii="Palatino Linotype" w:eastAsia="Palatino Linotype" w:hAnsi="Palatino Linotype" w:cs="Palatino Linotype"/>
          <w:b/>
          <w:color w:val="000000" w:themeColor="text1"/>
        </w:rPr>
        <w:t xml:space="preserve"> </w:t>
      </w:r>
      <w:r w:rsidRPr="00E45CE1">
        <w:rPr>
          <w:rFonts w:ascii="Palatino Linotype" w:eastAsia="Palatino Linotype" w:hAnsi="Palatino Linotype" w:cs="Palatino Linotype"/>
          <w:b/>
          <w:color w:val="000000" w:themeColor="text1"/>
        </w:rPr>
        <w:t>de dos mil veinticinco</w:t>
      </w:r>
      <w:r w:rsidR="00B12DD7" w:rsidRPr="00E45CE1">
        <w:rPr>
          <w:rFonts w:ascii="Palatino Linotype" w:eastAsia="Palatino Linotype" w:hAnsi="Palatino Linotype" w:cs="Palatino Linotype"/>
          <w:color w:val="000000" w:themeColor="text1"/>
        </w:rPr>
        <w:t xml:space="preserve">, </w:t>
      </w:r>
      <w:r w:rsidR="004C73F0" w:rsidRPr="00E45CE1">
        <w:rPr>
          <w:rFonts w:ascii="Palatino Linotype" w:eastAsia="Palatino Linotype" w:hAnsi="Palatino Linotype" w:cs="Palatino Linotype"/>
          <w:color w:val="000000" w:themeColor="text1"/>
        </w:rPr>
        <w:t xml:space="preserve">el </w:t>
      </w:r>
      <w:r w:rsidR="004864A0" w:rsidRPr="00E45CE1">
        <w:rPr>
          <w:rFonts w:ascii="Palatino Linotype" w:eastAsia="Palatino Linotype" w:hAnsi="Palatino Linotype" w:cs="Palatino Linotype"/>
          <w:b/>
          <w:color w:val="000000" w:themeColor="text1"/>
        </w:rPr>
        <w:t>SUJETO OBLIGADO</w:t>
      </w:r>
      <w:r w:rsidR="00C84416" w:rsidRPr="00E45CE1">
        <w:rPr>
          <w:rFonts w:ascii="Palatino Linotype" w:eastAsia="Palatino Linotype" w:hAnsi="Palatino Linotype" w:cs="Palatino Linotype"/>
          <w:b/>
          <w:color w:val="000000" w:themeColor="text1"/>
        </w:rPr>
        <w:t>,</w:t>
      </w:r>
      <w:r w:rsidR="00607397" w:rsidRPr="00E45CE1">
        <w:rPr>
          <w:rFonts w:ascii="Palatino Linotype" w:eastAsia="Palatino Linotype" w:hAnsi="Palatino Linotype" w:cs="Palatino Linotype"/>
          <w:b/>
          <w:color w:val="000000" w:themeColor="text1"/>
        </w:rPr>
        <w:t xml:space="preserve"> </w:t>
      </w:r>
      <w:r w:rsidR="000F4936" w:rsidRPr="00E45CE1">
        <w:rPr>
          <w:rFonts w:ascii="Palatino Linotype" w:eastAsia="Palatino Linotype" w:hAnsi="Palatino Linotype" w:cs="Palatino Linotype"/>
          <w:color w:val="000000" w:themeColor="text1"/>
        </w:rPr>
        <w:t>dio</w:t>
      </w:r>
      <w:r w:rsidR="00607397" w:rsidRPr="00E45CE1">
        <w:rPr>
          <w:rFonts w:ascii="Palatino Linotype" w:eastAsia="Palatino Linotype" w:hAnsi="Palatino Linotype" w:cs="Palatino Linotype"/>
          <w:color w:val="000000" w:themeColor="text1"/>
        </w:rPr>
        <w:t xml:space="preserve"> respuesta a </w:t>
      </w:r>
      <w:r w:rsidR="00C84416" w:rsidRPr="00E45CE1">
        <w:rPr>
          <w:rFonts w:ascii="Palatino Linotype" w:eastAsia="Palatino Linotype" w:hAnsi="Palatino Linotype" w:cs="Palatino Linotype"/>
          <w:color w:val="000000" w:themeColor="text1"/>
        </w:rPr>
        <w:t>través del archivo siguiente:</w:t>
      </w:r>
    </w:p>
    <w:p w14:paraId="1750504A" w14:textId="77777777" w:rsidR="00C84416" w:rsidRPr="00E45CE1" w:rsidRDefault="00C84416" w:rsidP="00D029A9">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b/>
          <w:color w:val="000000" w:themeColor="text1"/>
        </w:rPr>
      </w:pPr>
    </w:p>
    <w:p w14:paraId="7F24D449" w14:textId="77777777" w:rsidR="004864A0" w:rsidRPr="00E45CE1" w:rsidRDefault="004864A0" w:rsidP="00D029A9">
      <w:pPr>
        <w:pStyle w:val="Prrafodelista"/>
        <w:numPr>
          <w:ilvl w:val="0"/>
          <w:numId w:val="4"/>
        </w:numPr>
        <w:pBdr>
          <w:top w:val="nil"/>
          <w:left w:val="nil"/>
          <w:bottom w:val="nil"/>
          <w:right w:val="nil"/>
          <w:between w:val="nil"/>
        </w:pBdr>
        <w:tabs>
          <w:tab w:val="left" w:pos="0"/>
        </w:tabs>
        <w:spacing w:line="360" w:lineRule="auto"/>
        <w:ind w:left="0"/>
        <w:jc w:val="both"/>
        <w:rPr>
          <w:rFonts w:ascii="Palatino Linotype" w:hAnsi="Palatino Linotype"/>
          <w:b/>
          <w:i/>
          <w:color w:val="000000" w:themeColor="text1"/>
        </w:rPr>
      </w:pPr>
      <w:r w:rsidRPr="00E45CE1">
        <w:rPr>
          <w:rFonts w:ascii="Palatino Linotype" w:hAnsi="Palatino Linotype"/>
          <w:b/>
          <w:i/>
          <w:color w:val="000000" w:themeColor="text1"/>
        </w:rPr>
        <w:t>537.pdf</w:t>
      </w:r>
    </w:p>
    <w:p w14:paraId="42F0F792" w14:textId="77777777" w:rsidR="00AD1AD0" w:rsidRPr="00E45CE1" w:rsidRDefault="00622A30" w:rsidP="00D029A9">
      <w:pPr>
        <w:pBdr>
          <w:top w:val="nil"/>
          <w:left w:val="nil"/>
          <w:bottom w:val="nil"/>
          <w:right w:val="nil"/>
          <w:between w:val="nil"/>
        </w:pBdr>
        <w:tabs>
          <w:tab w:val="left" w:pos="0"/>
        </w:tabs>
        <w:spacing w:line="360" w:lineRule="auto"/>
        <w:jc w:val="both"/>
        <w:rPr>
          <w:rFonts w:ascii="Palatino Linotype" w:hAnsi="Palatino Linotype"/>
          <w:i/>
          <w:color w:val="000000" w:themeColor="text1"/>
        </w:rPr>
      </w:pPr>
      <w:r w:rsidRPr="00E45CE1">
        <w:rPr>
          <w:rFonts w:ascii="Palatino Linotype" w:hAnsi="Palatino Linotype"/>
          <w:color w:val="000000" w:themeColor="text1"/>
        </w:rPr>
        <w:t xml:space="preserve">Oficio de </w:t>
      </w:r>
      <w:r w:rsidR="004864A0" w:rsidRPr="00E45CE1">
        <w:rPr>
          <w:rFonts w:ascii="Palatino Linotype" w:hAnsi="Palatino Linotype"/>
          <w:color w:val="000000" w:themeColor="text1"/>
        </w:rPr>
        <w:t>veintiocho de abril de dos mil veinticuatro</w:t>
      </w:r>
      <w:r w:rsidR="00C84416" w:rsidRPr="00E45CE1">
        <w:rPr>
          <w:rFonts w:ascii="Palatino Linotype" w:hAnsi="Palatino Linotype"/>
          <w:color w:val="000000" w:themeColor="text1"/>
        </w:rPr>
        <w:t xml:space="preserve">, firmado por </w:t>
      </w:r>
      <w:r w:rsidR="00AD1AD0" w:rsidRPr="00E45CE1">
        <w:rPr>
          <w:rFonts w:ascii="Palatino Linotype" w:hAnsi="Palatino Linotype"/>
          <w:color w:val="000000" w:themeColor="text1"/>
        </w:rPr>
        <w:t xml:space="preserve">el </w:t>
      </w:r>
      <w:r w:rsidR="004864A0" w:rsidRPr="00E45CE1">
        <w:rPr>
          <w:rFonts w:ascii="Palatino Linotype" w:hAnsi="Palatino Linotype"/>
          <w:color w:val="000000" w:themeColor="text1"/>
        </w:rPr>
        <w:t xml:space="preserve">Contralor Interno, por el que informo que, </w:t>
      </w:r>
      <w:r w:rsidR="004864A0" w:rsidRPr="00E45CE1">
        <w:rPr>
          <w:rFonts w:ascii="Palatino Linotype" w:hAnsi="Palatino Linotype"/>
          <w:i/>
          <w:color w:val="000000" w:themeColor="text1"/>
        </w:rPr>
        <w:t>“…este Órgano de Control Interno; no tiene las atribuciones de generar la versión pública de las declaraciones patrimoniales, toda vez que el único organismo facultado para proporcionar dicha información es Secretaría de la Contraloría del Gobierno del Estado de México. SECOGEM.”</w:t>
      </w:r>
    </w:p>
    <w:p w14:paraId="31566A0A" w14:textId="77777777" w:rsidR="00DA76C0" w:rsidRPr="00E45CE1" w:rsidRDefault="00DA76C0" w:rsidP="00D029A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B2EDED8" w14:textId="77777777" w:rsidR="00DA76C0" w:rsidRPr="00E45CE1" w:rsidRDefault="00DA76C0" w:rsidP="00D029A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45CE1">
        <w:rPr>
          <w:rFonts w:ascii="Palatino Linotype" w:eastAsia="Palatino Linotype" w:hAnsi="Palatino Linotype" w:cs="Palatino Linotype"/>
          <w:color w:val="000000" w:themeColor="text1"/>
        </w:rPr>
        <w:t xml:space="preserve">El </w:t>
      </w:r>
      <w:r w:rsidR="004864A0" w:rsidRPr="00E45CE1">
        <w:rPr>
          <w:rFonts w:ascii="Palatino Linotype" w:eastAsia="Palatino Linotype" w:hAnsi="Palatino Linotype" w:cs="Palatino Linotype"/>
          <w:b/>
          <w:color w:val="000000" w:themeColor="text1"/>
        </w:rPr>
        <w:t>veintidós de mayo</w:t>
      </w:r>
      <w:r w:rsidR="004E2C69" w:rsidRPr="00E45CE1">
        <w:rPr>
          <w:rFonts w:ascii="Palatino Linotype" w:eastAsia="Palatino Linotype" w:hAnsi="Palatino Linotype" w:cs="Palatino Linotype"/>
          <w:b/>
          <w:color w:val="000000" w:themeColor="text1"/>
        </w:rPr>
        <w:t xml:space="preserve"> de dos mil veinticinco</w:t>
      </w:r>
      <w:r w:rsidRPr="00E45CE1">
        <w:rPr>
          <w:rFonts w:ascii="Palatino Linotype" w:eastAsia="Palatino Linotype" w:hAnsi="Palatino Linotype" w:cs="Palatino Linotype"/>
          <w:color w:val="000000" w:themeColor="text1"/>
        </w:rPr>
        <w:t xml:space="preserve">, </w:t>
      </w:r>
      <w:r w:rsidRPr="00E45CE1">
        <w:rPr>
          <w:rFonts w:ascii="Palatino Linotype" w:eastAsia="Palatino Linotype" w:hAnsi="Palatino Linotype" w:cs="Palatino Linotype"/>
          <w:b/>
          <w:color w:val="000000" w:themeColor="text1"/>
        </w:rPr>
        <w:t>EL RECURRENTE</w:t>
      </w:r>
      <w:r w:rsidRPr="00E45CE1">
        <w:rPr>
          <w:rFonts w:ascii="Palatino Linotype" w:eastAsia="Palatino Linotype" w:hAnsi="Palatino Linotype" w:cs="Palatino Linotype"/>
          <w:color w:val="000000" w:themeColor="text1"/>
        </w:rPr>
        <w:t xml:space="preserve"> interpuso el recurso de revisión, en contra de la respuesta y señaló como:</w:t>
      </w:r>
    </w:p>
    <w:p w14:paraId="3027DCCF" w14:textId="77777777" w:rsidR="004E2C69" w:rsidRPr="00E45CE1" w:rsidRDefault="004E2C69" w:rsidP="00D029A9">
      <w:pPr>
        <w:pBdr>
          <w:top w:val="nil"/>
          <w:left w:val="nil"/>
          <w:bottom w:val="nil"/>
          <w:right w:val="nil"/>
          <w:between w:val="nil"/>
        </w:pBdr>
        <w:spacing w:line="360" w:lineRule="auto"/>
        <w:jc w:val="both"/>
        <w:rPr>
          <w:rFonts w:ascii="Palatino Linotype" w:hAnsi="Palatino Linotype"/>
          <w:color w:val="000000" w:themeColor="text1"/>
        </w:rPr>
      </w:pPr>
    </w:p>
    <w:p w14:paraId="044ED0F6" w14:textId="77777777" w:rsidR="00DA76C0" w:rsidRPr="00E45CE1" w:rsidRDefault="00DA76C0" w:rsidP="00D029A9">
      <w:pPr>
        <w:numPr>
          <w:ilvl w:val="0"/>
          <w:numId w:val="3"/>
        </w:numPr>
        <w:pBdr>
          <w:top w:val="nil"/>
          <w:left w:val="nil"/>
          <w:bottom w:val="nil"/>
          <w:right w:val="nil"/>
          <w:between w:val="nil"/>
        </w:pBdr>
        <w:spacing w:line="360" w:lineRule="auto"/>
        <w:ind w:left="0" w:hanging="283"/>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b/>
          <w:color w:val="000000" w:themeColor="text1"/>
        </w:rPr>
        <w:t xml:space="preserve">Acto impugnado: </w:t>
      </w:r>
      <w:r w:rsidRPr="00E45CE1">
        <w:rPr>
          <w:rFonts w:ascii="Palatino Linotype" w:eastAsia="Palatino Linotype" w:hAnsi="Palatino Linotype" w:cs="Palatino Linotype"/>
          <w:i/>
          <w:color w:val="000000" w:themeColor="text1"/>
        </w:rPr>
        <w:t>“</w:t>
      </w:r>
      <w:r w:rsidR="004864A0" w:rsidRPr="00E45CE1">
        <w:rPr>
          <w:rFonts w:ascii="Palatino Linotype" w:hAnsi="Palatino Linotype"/>
          <w:i/>
          <w:color w:val="000000" w:themeColor="text1"/>
        </w:rPr>
        <w:t>NEGATIVA DE LA INFORMACIÓN</w:t>
      </w:r>
      <w:r w:rsidR="00AD1AD0" w:rsidRPr="00E45CE1">
        <w:rPr>
          <w:rFonts w:ascii="Palatino Linotype" w:hAnsi="Palatino Linotype"/>
          <w:i/>
          <w:color w:val="000000" w:themeColor="text1"/>
        </w:rPr>
        <w:t>.</w:t>
      </w:r>
      <w:r w:rsidR="004E2C69" w:rsidRPr="00E45CE1">
        <w:rPr>
          <w:rFonts w:ascii="Palatino Linotype" w:eastAsia="Palatino Linotype" w:hAnsi="Palatino Linotype" w:cs="Palatino Linotype"/>
          <w:i/>
          <w:color w:val="000000" w:themeColor="text1"/>
        </w:rPr>
        <w:t>”</w:t>
      </w:r>
    </w:p>
    <w:p w14:paraId="5EB32616" w14:textId="77777777" w:rsidR="00FB2C83" w:rsidRPr="00E45CE1" w:rsidRDefault="00DA76C0" w:rsidP="00D029A9">
      <w:pPr>
        <w:numPr>
          <w:ilvl w:val="0"/>
          <w:numId w:val="3"/>
        </w:numPr>
        <w:pBdr>
          <w:top w:val="nil"/>
          <w:left w:val="nil"/>
          <w:bottom w:val="nil"/>
          <w:right w:val="nil"/>
          <w:between w:val="nil"/>
        </w:pBdr>
        <w:spacing w:line="360" w:lineRule="auto"/>
        <w:ind w:left="0" w:hanging="283"/>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color w:val="000000" w:themeColor="text1"/>
        </w:rPr>
        <w:t xml:space="preserve">Motivos o razones de inconformidad: </w:t>
      </w:r>
      <w:r w:rsidRPr="00E45CE1">
        <w:rPr>
          <w:rFonts w:ascii="Palatino Linotype" w:eastAsia="Palatino Linotype" w:hAnsi="Palatino Linotype" w:cs="Palatino Linotype"/>
          <w:color w:val="000000" w:themeColor="text1"/>
        </w:rPr>
        <w:t>“</w:t>
      </w:r>
      <w:r w:rsidR="004864A0" w:rsidRPr="00E45CE1">
        <w:rPr>
          <w:rFonts w:ascii="Palatino Linotype" w:eastAsia="Palatino Linotype" w:hAnsi="Palatino Linotype" w:cs="Palatino Linotype"/>
          <w:i/>
          <w:color w:val="000000" w:themeColor="text1"/>
        </w:rPr>
        <w:t>LA LEY FACULTA AL ORGANO INTERNO DE CONTROL DE SAPASA A QUE ANTE EL SE PRESENTE LA INFORMACIÓN SOLICITADA. LA DECLARACIÓN PATRIMONIAL Y DE INTERESES, ES UNA OBLIGACIÓN LEGAL, ES DECIR, DEBE EXISTIR INELUDIBLEMENTE. EL SUJETO OBLIGADO NO DECLARA LA INEXISTENCIA DE LA INFORMACIÓN, ADEMÁS EL SERVIDOR PÚBLICO DEBIÓ PRESENTAR ANTE DICHO ORGANISMO SU DECLARACIÓN CUANDO FUE NOMBRADO COORDINADOR JURIDICO.</w:t>
      </w:r>
      <w:r w:rsidRPr="00E45CE1">
        <w:rPr>
          <w:rFonts w:ascii="Palatino Linotype" w:eastAsia="Palatino Linotype" w:hAnsi="Palatino Linotype" w:cs="Palatino Linotype"/>
          <w:b/>
          <w:i/>
          <w:color w:val="000000" w:themeColor="text1"/>
        </w:rPr>
        <w:t>”</w:t>
      </w:r>
    </w:p>
    <w:p w14:paraId="5021C2D0" w14:textId="77777777" w:rsidR="00DA76C0" w:rsidRPr="00E45CE1" w:rsidRDefault="00DA76C0" w:rsidP="00D029A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45CE1">
        <w:rPr>
          <w:rFonts w:ascii="Palatino Linotype" w:eastAsia="Palatino Linotype" w:hAnsi="Palatino Linotype" w:cs="Palatino Linotype"/>
          <w:color w:val="000000" w:themeColor="text1"/>
        </w:rPr>
        <w:lastRenderedPageBreak/>
        <w:t xml:space="preserve">Se registró el recurso revisión bajo el número de expediente al rubro indicado, asimismo con fundamento en lo dispuesto por el artículo 185 fracción I de la </w:t>
      </w:r>
      <w:r w:rsidRPr="00E45CE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45CE1">
        <w:rPr>
          <w:rFonts w:ascii="Palatino Linotype" w:eastAsia="Palatino Linotype" w:hAnsi="Palatino Linotype" w:cs="Palatino Linotype"/>
          <w:color w:val="000000" w:themeColor="text1"/>
        </w:rPr>
        <w:t xml:space="preserve">se turna a la </w:t>
      </w:r>
      <w:r w:rsidRPr="00E45CE1">
        <w:rPr>
          <w:rFonts w:ascii="Palatino Linotype" w:eastAsia="Palatino Linotype" w:hAnsi="Palatino Linotype" w:cs="Palatino Linotype"/>
          <w:b/>
          <w:color w:val="000000" w:themeColor="text1"/>
        </w:rPr>
        <w:t xml:space="preserve">Comisionada María del Rosario Mejía Ayala, </w:t>
      </w:r>
      <w:r w:rsidRPr="00E45CE1">
        <w:rPr>
          <w:rFonts w:ascii="Palatino Linotype" w:eastAsia="Palatino Linotype" w:hAnsi="Palatino Linotype" w:cs="Palatino Linotype"/>
          <w:color w:val="000000" w:themeColor="text1"/>
        </w:rPr>
        <w:t>para su análisis.</w:t>
      </w:r>
    </w:p>
    <w:p w14:paraId="3A3B8E03" w14:textId="77777777" w:rsidR="00DA76C0" w:rsidRPr="00E45CE1" w:rsidRDefault="00DA76C0" w:rsidP="00D029A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9C3EAE0" w14:textId="77777777" w:rsidR="00DA76C0" w:rsidRPr="00E45CE1" w:rsidRDefault="00DA76C0" w:rsidP="00D029A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45CE1">
        <w:rPr>
          <w:rFonts w:ascii="Palatino Linotype" w:eastAsia="Palatino Linotype" w:hAnsi="Palatino Linotype" w:cs="Palatino Linotype"/>
          <w:color w:val="000000" w:themeColor="text1"/>
        </w:rPr>
        <w:t>La Comisionada Ponente con fundamento en lo dispuesto por el artículo 185 fracción I</w:t>
      </w:r>
      <w:r w:rsidR="004B5226" w:rsidRPr="00E45CE1">
        <w:rPr>
          <w:rFonts w:ascii="Palatino Linotype" w:eastAsia="Palatino Linotype" w:hAnsi="Palatino Linotype" w:cs="Palatino Linotype"/>
          <w:color w:val="000000" w:themeColor="text1"/>
        </w:rPr>
        <w:t>, II y IV</w:t>
      </w:r>
      <w:r w:rsidRPr="00E45CE1">
        <w:rPr>
          <w:rFonts w:ascii="Palatino Linotype" w:eastAsia="Palatino Linotype" w:hAnsi="Palatino Linotype" w:cs="Palatino Linotype"/>
          <w:color w:val="000000" w:themeColor="text1"/>
        </w:rPr>
        <w:t xml:space="preserve"> de la ley de la materia, a tr</w:t>
      </w:r>
      <w:r w:rsidR="000F4936" w:rsidRPr="00E45CE1">
        <w:rPr>
          <w:rFonts w:ascii="Palatino Linotype" w:eastAsia="Palatino Linotype" w:hAnsi="Palatino Linotype" w:cs="Palatino Linotype"/>
          <w:color w:val="000000" w:themeColor="text1"/>
        </w:rPr>
        <w:t>avés del acuerdo de admisión notificado el</w:t>
      </w:r>
      <w:r w:rsidRPr="00E45CE1">
        <w:rPr>
          <w:rFonts w:ascii="Palatino Linotype" w:eastAsia="Palatino Linotype" w:hAnsi="Palatino Linotype" w:cs="Palatino Linotype"/>
          <w:color w:val="000000" w:themeColor="text1"/>
        </w:rPr>
        <w:t xml:space="preserve"> </w:t>
      </w:r>
      <w:r w:rsidR="004864A0" w:rsidRPr="00E45CE1">
        <w:rPr>
          <w:rFonts w:ascii="Palatino Linotype" w:eastAsia="Palatino Linotype" w:hAnsi="Palatino Linotype" w:cs="Palatino Linotype"/>
          <w:b/>
          <w:color w:val="000000" w:themeColor="text1"/>
        </w:rPr>
        <w:t>veintiséis de mayo</w:t>
      </w:r>
      <w:r w:rsidR="004E2C69" w:rsidRPr="00E45CE1">
        <w:rPr>
          <w:rFonts w:ascii="Palatino Linotype" w:eastAsia="Palatino Linotype" w:hAnsi="Palatino Linotype" w:cs="Palatino Linotype"/>
          <w:b/>
          <w:color w:val="000000" w:themeColor="text1"/>
        </w:rPr>
        <w:t xml:space="preserve"> de dos mil veinticinco</w:t>
      </w:r>
      <w:r w:rsidRPr="00E45CE1">
        <w:rPr>
          <w:rFonts w:ascii="Palatino Linotype" w:eastAsia="Palatino Linotype" w:hAnsi="Palatino Linotype" w:cs="Palatino Linotype"/>
          <w:color w:val="000000" w:themeColor="text1"/>
        </w:rPr>
        <w:t xml:space="preserve">, puso a disposición de las partes el expediente electrónico vía </w:t>
      </w:r>
      <w:r w:rsidRPr="00E45CE1">
        <w:rPr>
          <w:rFonts w:ascii="Palatino Linotype" w:eastAsia="Palatino Linotype" w:hAnsi="Palatino Linotype" w:cs="Palatino Linotype"/>
          <w:b/>
          <w:color w:val="000000" w:themeColor="text1"/>
        </w:rPr>
        <w:t xml:space="preserve">SAIMEX </w:t>
      </w:r>
      <w:r w:rsidRPr="00E45CE1">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presentará el informe justificado procedente.</w:t>
      </w:r>
    </w:p>
    <w:p w14:paraId="0C16486D" w14:textId="77777777" w:rsidR="00B32D93" w:rsidRPr="00E45CE1" w:rsidRDefault="00B32D93" w:rsidP="00D029A9">
      <w:pPr>
        <w:pStyle w:val="Prrafodelista"/>
        <w:ind w:left="0"/>
        <w:rPr>
          <w:rFonts w:ascii="Palatino Linotype" w:hAnsi="Palatino Linotype"/>
          <w:i/>
          <w:color w:val="000000" w:themeColor="text1"/>
        </w:rPr>
      </w:pPr>
    </w:p>
    <w:p w14:paraId="4DE54827" w14:textId="77777777" w:rsidR="004E2C69" w:rsidRPr="00E45CE1" w:rsidRDefault="00DA76C0" w:rsidP="00D029A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El </w:t>
      </w:r>
      <w:r w:rsidRPr="00E45CE1">
        <w:rPr>
          <w:rFonts w:ascii="Palatino Linotype" w:eastAsia="Palatino Linotype" w:hAnsi="Palatino Linotype" w:cs="Palatino Linotype"/>
          <w:b/>
          <w:color w:val="000000" w:themeColor="text1"/>
        </w:rPr>
        <w:t>SUJETO OBLIGADO</w:t>
      </w:r>
      <w:r w:rsidR="005D58EF" w:rsidRPr="00E45CE1">
        <w:rPr>
          <w:rFonts w:ascii="Palatino Linotype" w:eastAsia="Palatino Linotype" w:hAnsi="Palatino Linotype" w:cs="Palatino Linotype"/>
          <w:b/>
          <w:color w:val="000000" w:themeColor="text1"/>
        </w:rPr>
        <w:t>,</w:t>
      </w:r>
      <w:r w:rsidRPr="00E45CE1">
        <w:rPr>
          <w:rFonts w:ascii="Palatino Linotype" w:eastAsia="Palatino Linotype" w:hAnsi="Palatino Linotype" w:cs="Palatino Linotype"/>
          <w:b/>
          <w:color w:val="000000" w:themeColor="text1"/>
        </w:rPr>
        <w:t xml:space="preserve"> </w:t>
      </w:r>
      <w:r w:rsidRPr="00E45CE1">
        <w:rPr>
          <w:rFonts w:ascii="Palatino Linotype" w:eastAsia="Palatino Linotype" w:hAnsi="Palatino Linotype" w:cs="Palatino Linotype"/>
          <w:color w:val="000000" w:themeColor="text1"/>
        </w:rPr>
        <w:t xml:space="preserve">el </w:t>
      </w:r>
      <w:r w:rsidR="004864A0" w:rsidRPr="00E45CE1">
        <w:rPr>
          <w:rFonts w:ascii="Palatino Linotype" w:eastAsia="Palatino Linotype" w:hAnsi="Palatino Linotype" w:cs="Palatino Linotype"/>
          <w:b/>
          <w:color w:val="000000" w:themeColor="text1"/>
        </w:rPr>
        <w:t>treinta de mayo</w:t>
      </w:r>
      <w:r w:rsidR="004E2C69" w:rsidRPr="00E45CE1">
        <w:rPr>
          <w:rFonts w:ascii="Palatino Linotype" w:eastAsia="Palatino Linotype" w:hAnsi="Palatino Linotype" w:cs="Palatino Linotype"/>
          <w:b/>
          <w:color w:val="000000" w:themeColor="text1"/>
        </w:rPr>
        <w:t xml:space="preserve"> de dos mil veinticinco</w:t>
      </w:r>
      <w:r w:rsidRPr="00E45CE1">
        <w:rPr>
          <w:rFonts w:ascii="Palatino Linotype" w:eastAsia="Palatino Linotype" w:hAnsi="Palatino Linotype" w:cs="Palatino Linotype"/>
          <w:color w:val="000000" w:themeColor="text1"/>
        </w:rPr>
        <w:t xml:space="preserve">, </w:t>
      </w:r>
      <w:r w:rsidR="005D58EF" w:rsidRPr="00E45CE1">
        <w:rPr>
          <w:rFonts w:ascii="Palatino Linotype" w:eastAsia="Palatino Linotype" w:hAnsi="Palatino Linotype" w:cs="Palatino Linotype"/>
          <w:color w:val="000000" w:themeColor="text1"/>
        </w:rPr>
        <w:t xml:space="preserve"> rindió el informe justificado </w:t>
      </w:r>
      <w:r w:rsidR="00FB2C83" w:rsidRPr="00E45CE1">
        <w:rPr>
          <w:rFonts w:ascii="Palatino Linotype" w:eastAsia="Palatino Linotype" w:hAnsi="Palatino Linotype" w:cs="Palatino Linotype"/>
          <w:color w:val="000000" w:themeColor="text1"/>
        </w:rPr>
        <w:t>a través del archivo siguiente:</w:t>
      </w:r>
    </w:p>
    <w:p w14:paraId="700DCFBD" w14:textId="77777777" w:rsidR="003060C6" w:rsidRPr="00E45CE1" w:rsidRDefault="003060C6" w:rsidP="00D029A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CE7821D" w14:textId="77777777" w:rsidR="004864A0" w:rsidRPr="00E45CE1" w:rsidRDefault="004864A0" w:rsidP="00D029A9">
      <w:pPr>
        <w:pStyle w:val="Prrafodelista"/>
        <w:numPr>
          <w:ilvl w:val="0"/>
          <w:numId w:val="4"/>
        </w:numPr>
        <w:pBdr>
          <w:top w:val="nil"/>
          <w:left w:val="nil"/>
          <w:bottom w:val="nil"/>
          <w:right w:val="nil"/>
          <w:between w:val="nil"/>
        </w:pBdr>
        <w:spacing w:line="360" w:lineRule="auto"/>
        <w:ind w:left="0"/>
        <w:jc w:val="both"/>
        <w:rPr>
          <w:rFonts w:ascii="Palatino Linotype" w:hAnsi="Palatino Linotype"/>
          <w:b/>
          <w:i/>
          <w:color w:val="000000" w:themeColor="text1"/>
        </w:rPr>
      </w:pPr>
      <w:r w:rsidRPr="00E45CE1">
        <w:rPr>
          <w:rFonts w:ascii="Palatino Linotype" w:hAnsi="Palatino Linotype"/>
          <w:b/>
          <w:i/>
          <w:color w:val="000000" w:themeColor="text1"/>
        </w:rPr>
        <w:t>MANIF. SOLIC. 72.pdf</w:t>
      </w:r>
    </w:p>
    <w:p w14:paraId="38778780" w14:textId="77777777" w:rsidR="000B35A7" w:rsidRPr="00E45CE1" w:rsidRDefault="000B35A7" w:rsidP="00D029A9">
      <w:pPr>
        <w:pStyle w:val="Prrafodelista"/>
        <w:pBdr>
          <w:top w:val="nil"/>
          <w:left w:val="nil"/>
          <w:bottom w:val="nil"/>
          <w:right w:val="nil"/>
          <w:between w:val="nil"/>
        </w:pBdr>
        <w:spacing w:line="360" w:lineRule="auto"/>
        <w:ind w:left="0"/>
        <w:jc w:val="both"/>
        <w:rPr>
          <w:rFonts w:ascii="Palatino Linotype" w:hAnsi="Palatino Linotype"/>
          <w:b/>
          <w:i/>
          <w:color w:val="000000" w:themeColor="text1"/>
        </w:rPr>
      </w:pPr>
    </w:p>
    <w:p w14:paraId="5C9601BB" w14:textId="77777777" w:rsidR="004864A0" w:rsidRPr="00E45CE1" w:rsidRDefault="004864A0" w:rsidP="00D029A9">
      <w:pPr>
        <w:pBdr>
          <w:top w:val="nil"/>
          <w:left w:val="nil"/>
          <w:bottom w:val="nil"/>
          <w:right w:val="nil"/>
          <w:between w:val="nil"/>
        </w:pBdr>
        <w:spacing w:line="276" w:lineRule="auto"/>
        <w:jc w:val="both"/>
        <w:rPr>
          <w:rFonts w:ascii="Palatino Linotype" w:hAnsi="Palatino Linotype"/>
          <w:i/>
          <w:color w:val="000000" w:themeColor="text1"/>
        </w:rPr>
      </w:pPr>
      <w:r w:rsidRPr="00E45CE1">
        <w:rPr>
          <w:rFonts w:ascii="Palatino Linotype" w:hAnsi="Palatino Linotype"/>
          <w:color w:val="000000" w:themeColor="text1"/>
        </w:rPr>
        <w:t xml:space="preserve">Oficio de veintiocho de mato de dos mil veinticinco, </w:t>
      </w:r>
      <w:r w:rsidR="004A7EB6" w:rsidRPr="00E45CE1">
        <w:rPr>
          <w:rFonts w:ascii="Palatino Linotype" w:hAnsi="Palatino Linotype"/>
          <w:color w:val="000000" w:themeColor="text1"/>
        </w:rPr>
        <w:t xml:space="preserve">firmado por el Contralor Interno, por el que informo que </w:t>
      </w:r>
      <w:r w:rsidR="004A7EB6" w:rsidRPr="00E45CE1">
        <w:rPr>
          <w:rFonts w:ascii="Palatino Linotype" w:hAnsi="Palatino Linotype"/>
          <w:i/>
          <w:color w:val="000000" w:themeColor="text1"/>
        </w:rPr>
        <w:t xml:space="preserve">de acuerdo al link </w:t>
      </w:r>
      <w:r w:rsidR="004A7EB6" w:rsidRPr="00E45CE1">
        <w:rPr>
          <w:rFonts w:ascii="Palatino Linotype" w:hAnsi="Palatino Linotype"/>
          <w:i/>
          <w:noProof/>
          <w:color w:val="000000" w:themeColor="text1"/>
          <w:lang w:val="es-MX" w:eastAsia="es-MX"/>
        </w:rPr>
        <w:drawing>
          <wp:inline distT="0" distB="0" distL="0" distR="0" wp14:anchorId="03A8CD59" wp14:editId="7DDA84C1">
            <wp:extent cx="4629796" cy="13336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9796" cy="133369"/>
                    </a:xfrm>
                    <a:prstGeom prst="rect">
                      <a:avLst/>
                    </a:prstGeom>
                  </pic:spPr>
                </pic:pic>
              </a:graphicData>
            </a:graphic>
          </wp:inline>
        </w:drawing>
      </w:r>
      <w:r w:rsidR="004A7EB6" w:rsidRPr="00E45CE1">
        <w:rPr>
          <w:rFonts w:ascii="Palatino Linotype" w:hAnsi="Palatino Linotype"/>
          <w:i/>
          <w:color w:val="000000" w:themeColor="text1"/>
        </w:rPr>
        <w:t xml:space="preserve">, y de la misma manera, nuestra tabla de aplicabilidad, </w:t>
      </w:r>
      <w:r w:rsidR="004A7EB6" w:rsidRPr="00E45CE1">
        <w:rPr>
          <w:rFonts w:ascii="Palatino Linotype" w:hAnsi="Palatino Linotype"/>
          <w:b/>
          <w:i/>
          <w:color w:val="000000" w:themeColor="text1"/>
        </w:rPr>
        <w:t xml:space="preserve">esta fracción no es aplicable, </w:t>
      </w:r>
      <w:r w:rsidR="004A7EB6" w:rsidRPr="00E45CE1">
        <w:rPr>
          <w:rFonts w:ascii="Palatino Linotype" w:hAnsi="Palatino Linotype"/>
          <w:i/>
          <w:color w:val="000000" w:themeColor="text1"/>
        </w:rPr>
        <w:t>se anexa link y documento en formato PDF para su consulta.</w:t>
      </w:r>
    </w:p>
    <w:p w14:paraId="01CD40AC" w14:textId="77777777" w:rsidR="004A7EB6" w:rsidRPr="00E45CE1" w:rsidRDefault="004A7EB6" w:rsidP="00D029A9">
      <w:pPr>
        <w:pBdr>
          <w:top w:val="nil"/>
          <w:left w:val="nil"/>
          <w:bottom w:val="nil"/>
          <w:right w:val="nil"/>
          <w:between w:val="nil"/>
        </w:pBdr>
        <w:spacing w:line="276" w:lineRule="auto"/>
        <w:jc w:val="both"/>
        <w:rPr>
          <w:rFonts w:ascii="Palatino Linotype" w:hAnsi="Palatino Linotype"/>
          <w:i/>
          <w:color w:val="000000" w:themeColor="text1"/>
        </w:rPr>
      </w:pPr>
      <w:r w:rsidRPr="00E45CE1">
        <w:rPr>
          <w:rFonts w:ascii="Palatino Linotype" w:hAnsi="Palatino Linotype"/>
          <w:i/>
          <w:noProof/>
          <w:color w:val="000000" w:themeColor="text1"/>
          <w:lang w:val="es-MX" w:eastAsia="es-MX"/>
        </w:rPr>
        <w:lastRenderedPageBreak/>
        <w:drawing>
          <wp:inline distT="0" distB="0" distL="0" distR="0" wp14:anchorId="4323CD82" wp14:editId="4F8FD58F">
            <wp:extent cx="5206960" cy="648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6960" cy="648000"/>
                    </a:xfrm>
                    <a:prstGeom prst="rect">
                      <a:avLst/>
                    </a:prstGeom>
                  </pic:spPr>
                </pic:pic>
              </a:graphicData>
            </a:graphic>
          </wp:inline>
        </w:drawing>
      </w:r>
    </w:p>
    <w:p w14:paraId="3A36C2E1" w14:textId="77777777" w:rsidR="004A7EB6" w:rsidRPr="00E45CE1" w:rsidRDefault="004A7EB6" w:rsidP="00D029A9">
      <w:pPr>
        <w:pBdr>
          <w:top w:val="nil"/>
          <w:left w:val="nil"/>
          <w:bottom w:val="nil"/>
          <w:right w:val="nil"/>
          <w:between w:val="nil"/>
        </w:pBdr>
        <w:spacing w:line="276" w:lineRule="auto"/>
        <w:jc w:val="both"/>
        <w:rPr>
          <w:rFonts w:ascii="Palatino Linotype" w:hAnsi="Palatino Linotype"/>
          <w:b/>
          <w:i/>
          <w:color w:val="000000" w:themeColor="text1"/>
        </w:rPr>
      </w:pPr>
      <w:r w:rsidRPr="00E45CE1">
        <w:rPr>
          <w:rFonts w:ascii="Palatino Linotype" w:hAnsi="Palatino Linotype"/>
          <w:i/>
          <w:color w:val="000000" w:themeColor="text1"/>
        </w:rPr>
        <w:t xml:space="preserve">Por lo anteriormente expuesto </w:t>
      </w:r>
      <w:r w:rsidRPr="00E45CE1">
        <w:rPr>
          <w:rFonts w:ascii="Palatino Linotype" w:hAnsi="Palatino Linotype"/>
          <w:b/>
          <w:i/>
          <w:color w:val="000000" w:themeColor="text1"/>
        </w:rPr>
        <w:t>ratifico mi respuesta proporcionada mediante oficio SAPASA/CI/573/2025,….”</w:t>
      </w:r>
    </w:p>
    <w:p w14:paraId="61DEF4A6" w14:textId="77777777" w:rsidR="004A7EB6" w:rsidRPr="00E45CE1" w:rsidRDefault="004A7EB6" w:rsidP="00D029A9">
      <w:pPr>
        <w:pBdr>
          <w:top w:val="nil"/>
          <w:left w:val="nil"/>
          <w:bottom w:val="nil"/>
          <w:right w:val="nil"/>
          <w:between w:val="nil"/>
        </w:pBdr>
        <w:spacing w:line="360" w:lineRule="auto"/>
        <w:jc w:val="both"/>
        <w:rPr>
          <w:rFonts w:ascii="Palatino Linotype" w:hAnsi="Palatino Linotype"/>
          <w:color w:val="000000" w:themeColor="text1"/>
        </w:rPr>
      </w:pPr>
    </w:p>
    <w:p w14:paraId="415C7D04" w14:textId="77777777" w:rsidR="004864A0" w:rsidRPr="00E45CE1" w:rsidRDefault="004864A0" w:rsidP="00D029A9">
      <w:pPr>
        <w:pStyle w:val="Prrafodelista"/>
        <w:numPr>
          <w:ilvl w:val="0"/>
          <w:numId w:val="4"/>
        </w:numPr>
        <w:pBdr>
          <w:top w:val="nil"/>
          <w:left w:val="nil"/>
          <w:bottom w:val="nil"/>
          <w:right w:val="nil"/>
          <w:between w:val="nil"/>
        </w:pBdr>
        <w:spacing w:line="360" w:lineRule="auto"/>
        <w:ind w:left="0"/>
        <w:jc w:val="both"/>
        <w:rPr>
          <w:rFonts w:ascii="Palatino Linotype" w:hAnsi="Palatino Linotype"/>
          <w:b/>
          <w:i/>
          <w:color w:val="000000" w:themeColor="text1"/>
        </w:rPr>
      </w:pPr>
      <w:r w:rsidRPr="00E45CE1">
        <w:rPr>
          <w:rFonts w:ascii="Palatino Linotype" w:hAnsi="Palatino Linotype"/>
          <w:b/>
          <w:i/>
          <w:color w:val="000000" w:themeColor="text1"/>
        </w:rPr>
        <w:t>TABLA DE APLICABILIDAD SAPASA.pdf</w:t>
      </w:r>
    </w:p>
    <w:p w14:paraId="1434CDD6" w14:textId="77777777" w:rsidR="004864A0" w:rsidRPr="00E45CE1" w:rsidRDefault="004A7EB6" w:rsidP="00D029A9">
      <w:pPr>
        <w:pBdr>
          <w:top w:val="nil"/>
          <w:left w:val="nil"/>
          <w:bottom w:val="nil"/>
          <w:right w:val="nil"/>
          <w:between w:val="nil"/>
        </w:pBdr>
        <w:spacing w:line="360" w:lineRule="auto"/>
        <w:jc w:val="both"/>
        <w:rPr>
          <w:rFonts w:ascii="Palatino Linotype" w:hAnsi="Palatino Linotype"/>
          <w:color w:val="000000" w:themeColor="text1"/>
        </w:rPr>
      </w:pPr>
      <w:r w:rsidRPr="00E45CE1">
        <w:rPr>
          <w:rFonts w:ascii="Palatino Linotype" w:hAnsi="Palatino Linotype"/>
          <w:color w:val="000000" w:themeColor="text1"/>
        </w:rPr>
        <w:t>Tabla de aplicabilidad, Obligaciones de Transparencia de los Sujetos Obligados.</w:t>
      </w:r>
    </w:p>
    <w:p w14:paraId="48C933E1" w14:textId="77777777" w:rsidR="00C15F35" w:rsidRPr="00E45CE1" w:rsidRDefault="00C15F35" w:rsidP="00D029A9">
      <w:pPr>
        <w:pBdr>
          <w:top w:val="nil"/>
          <w:left w:val="nil"/>
          <w:bottom w:val="nil"/>
          <w:right w:val="nil"/>
          <w:between w:val="nil"/>
        </w:pBdr>
        <w:spacing w:line="360" w:lineRule="auto"/>
        <w:jc w:val="both"/>
        <w:rPr>
          <w:rFonts w:ascii="Palatino Linotype" w:hAnsi="Palatino Linotype"/>
          <w:color w:val="000000" w:themeColor="text1"/>
        </w:rPr>
      </w:pPr>
    </w:p>
    <w:p w14:paraId="69D80DDC" w14:textId="77777777" w:rsidR="00FB2C83" w:rsidRPr="00E45CE1" w:rsidRDefault="00FB2C83" w:rsidP="00D029A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45CE1">
        <w:rPr>
          <w:rFonts w:ascii="Palatino Linotype" w:hAnsi="Palatino Linotype"/>
          <w:color w:val="000000" w:themeColor="text1"/>
        </w:rPr>
        <w:t xml:space="preserve">El </w:t>
      </w:r>
      <w:r w:rsidRPr="00E45CE1">
        <w:rPr>
          <w:rFonts w:ascii="Palatino Linotype" w:hAnsi="Palatino Linotype"/>
          <w:b/>
          <w:color w:val="000000" w:themeColor="text1"/>
        </w:rPr>
        <w:t>PARTICULAR</w:t>
      </w:r>
      <w:r w:rsidR="00BF3CA7" w:rsidRPr="00E45CE1">
        <w:rPr>
          <w:rFonts w:ascii="Palatino Linotype" w:hAnsi="Palatino Linotype"/>
          <w:b/>
          <w:color w:val="000000" w:themeColor="text1"/>
        </w:rPr>
        <w:t xml:space="preserve">, </w:t>
      </w:r>
      <w:r w:rsidR="00BF3CA7" w:rsidRPr="00E45CE1">
        <w:rPr>
          <w:rFonts w:ascii="Palatino Linotype" w:hAnsi="Palatino Linotype"/>
          <w:color w:val="000000" w:themeColor="text1"/>
        </w:rPr>
        <w:t xml:space="preserve">fue omiso en realizar manifestaciones. </w:t>
      </w:r>
    </w:p>
    <w:p w14:paraId="2098A9EF" w14:textId="77777777" w:rsidR="004A7EB6" w:rsidRPr="00E45CE1" w:rsidRDefault="004A7EB6" w:rsidP="00D029A9">
      <w:pPr>
        <w:pBdr>
          <w:top w:val="nil"/>
          <w:left w:val="nil"/>
          <w:bottom w:val="nil"/>
          <w:right w:val="nil"/>
          <w:between w:val="nil"/>
        </w:pBdr>
        <w:spacing w:line="360" w:lineRule="auto"/>
        <w:jc w:val="both"/>
        <w:rPr>
          <w:rFonts w:ascii="Palatino Linotype" w:hAnsi="Palatino Linotype"/>
          <w:color w:val="000000" w:themeColor="text1"/>
        </w:rPr>
      </w:pPr>
    </w:p>
    <w:p w14:paraId="1BBBF6B7" w14:textId="77777777" w:rsidR="004A7EB6" w:rsidRPr="00E45CE1" w:rsidRDefault="004A7EB6" w:rsidP="00D029A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45CE1">
        <w:rPr>
          <w:rFonts w:ascii="Palatino Linotype" w:hAnsi="Palatino Linotype"/>
          <w:color w:val="000000" w:themeColor="text1"/>
        </w:rPr>
        <w:t xml:space="preserve">El </w:t>
      </w:r>
      <w:r w:rsidRPr="00E45CE1">
        <w:rPr>
          <w:rFonts w:ascii="Palatino Linotype" w:hAnsi="Palatino Linotype"/>
          <w:b/>
          <w:color w:val="000000" w:themeColor="text1"/>
        </w:rPr>
        <w:t xml:space="preserve">diecisiete de julio de dos mil veinticinco, </w:t>
      </w:r>
      <w:r w:rsidRPr="00E45CE1">
        <w:rPr>
          <w:rFonts w:ascii="Palatino Linotype" w:hAnsi="Palatino Linotype"/>
          <w:color w:val="000000" w:themeColor="text1"/>
        </w:rPr>
        <w:t xml:space="preserve">se notificó el acuerdo por el que se amplió el plazo para resolver el recurso de revisión que nos ocupa. </w:t>
      </w:r>
    </w:p>
    <w:p w14:paraId="14F48980" w14:textId="77777777" w:rsidR="00CE29DF" w:rsidRPr="00E45CE1" w:rsidRDefault="00CE29DF" w:rsidP="00D029A9">
      <w:pPr>
        <w:pBdr>
          <w:top w:val="nil"/>
          <w:left w:val="nil"/>
          <w:bottom w:val="nil"/>
          <w:right w:val="nil"/>
          <w:between w:val="nil"/>
        </w:pBdr>
        <w:spacing w:line="360" w:lineRule="auto"/>
        <w:jc w:val="both"/>
        <w:rPr>
          <w:rFonts w:ascii="Palatino Linotype" w:hAnsi="Palatino Linotype"/>
          <w:color w:val="000000" w:themeColor="text1"/>
        </w:rPr>
      </w:pPr>
    </w:p>
    <w:p w14:paraId="044B9DC3" w14:textId="77777777" w:rsidR="00AB0EBD" w:rsidRPr="00E45CE1" w:rsidRDefault="00AB0EBD" w:rsidP="00D029A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45CE1">
        <w:rPr>
          <w:rFonts w:ascii="Palatino Linotype" w:eastAsia="Palatino Linotype" w:hAnsi="Palatino Linotype" w:cs="Palatino Linotype"/>
          <w:color w:val="000000" w:themeColor="text1"/>
        </w:rPr>
        <w:t xml:space="preserve">El </w:t>
      </w:r>
      <w:r w:rsidR="004A7EB6" w:rsidRPr="00E45CE1">
        <w:rPr>
          <w:rFonts w:ascii="Palatino Linotype" w:eastAsia="Palatino Linotype" w:hAnsi="Palatino Linotype" w:cs="Palatino Linotype"/>
          <w:b/>
          <w:color w:val="000000" w:themeColor="text1"/>
        </w:rPr>
        <w:t>seis de agosto</w:t>
      </w:r>
      <w:r w:rsidR="004A7875" w:rsidRPr="00E45CE1">
        <w:rPr>
          <w:rFonts w:ascii="Palatino Linotype" w:eastAsia="Palatino Linotype" w:hAnsi="Palatino Linotype" w:cs="Palatino Linotype"/>
          <w:b/>
          <w:color w:val="000000" w:themeColor="text1"/>
        </w:rPr>
        <w:t xml:space="preserve"> </w:t>
      </w:r>
      <w:r w:rsidR="004E2C69" w:rsidRPr="00E45CE1">
        <w:rPr>
          <w:rFonts w:ascii="Palatino Linotype" w:eastAsia="Palatino Linotype" w:hAnsi="Palatino Linotype" w:cs="Palatino Linotype"/>
          <w:b/>
          <w:color w:val="000000" w:themeColor="text1"/>
        </w:rPr>
        <w:t>de dos mil veinticinco</w:t>
      </w:r>
      <w:r w:rsidR="00CC0B78" w:rsidRPr="00E45CE1">
        <w:rPr>
          <w:rFonts w:ascii="Palatino Linotype" w:eastAsia="Palatino Linotype" w:hAnsi="Palatino Linotype" w:cs="Palatino Linotype"/>
          <w:color w:val="000000" w:themeColor="text1"/>
        </w:rPr>
        <w:t>,</w:t>
      </w:r>
      <w:r w:rsidRPr="00E45CE1">
        <w:rPr>
          <w:rFonts w:ascii="Palatino Linotype" w:eastAsia="Palatino Linotype" w:hAnsi="Palatino Linotype" w:cs="Palatino Linotype"/>
          <w:color w:val="000000" w:themeColor="text1"/>
        </w:rPr>
        <w:t xml:space="preserve"> se notificó el acuerdo mediante el cual se d</w:t>
      </w:r>
      <w:r w:rsidR="00CC0B78" w:rsidRPr="00E45CE1">
        <w:rPr>
          <w:rFonts w:ascii="Palatino Linotype" w:eastAsia="Palatino Linotype" w:hAnsi="Palatino Linotype" w:cs="Palatino Linotype"/>
          <w:color w:val="000000" w:themeColor="text1"/>
        </w:rPr>
        <w:t xml:space="preserve">ecretó el cierre de instrucción, por lo que </w:t>
      </w:r>
      <w:r w:rsidR="004E2C69" w:rsidRPr="00E45CE1">
        <w:rPr>
          <w:rFonts w:ascii="Palatino Linotype" w:eastAsia="Palatino Linotype" w:hAnsi="Palatino Linotype" w:cs="Palatino Linotype"/>
          <w:color w:val="000000" w:themeColor="text1"/>
        </w:rPr>
        <w:t>no habiendo más que constar y --</w:t>
      </w:r>
    </w:p>
    <w:p w14:paraId="63F00666" w14:textId="77777777" w:rsidR="00DA76C0" w:rsidRPr="00E45CE1" w:rsidRDefault="00DA76C0" w:rsidP="00D029A9">
      <w:pPr>
        <w:pBdr>
          <w:top w:val="nil"/>
          <w:left w:val="nil"/>
          <w:bottom w:val="nil"/>
          <w:right w:val="nil"/>
          <w:between w:val="nil"/>
        </w:pBdr>
        <w:spacing w:line="360" w:lineRule="auto"/>
        <w:jc w:val="both"/>
        <w:rPr>
          <w:rFonts w:ascii="Palatino Linotype" w:hAnsi="Palatino Linotype"/>
          <w:color w:val="000000" w:themeColor="text1"/>
        </w:rPr>
      </w:pPr>
    </w:p>
    <w:p w14:paraId="0A32589D" w14:textId="77777777" w:rsidR="00DA76C0" w:rsidRPr="00E45CE1" w:rsidRDefault="00DA76C0" w:rsidP="00D029A9">
      <w:pPr>
        <w:pStyle w:val="Ttulo1"/>
        <w:jc w:val="center"/>
        <w:rPr>
          <w:rFonts w:ascii="Palatino Linotype" w:eastAsia="Palatino Linotype" w:hAnsi="Palatino Linotype" w:cs="Palatino Linotype"/>
          <w:b/>
          <w:color w:val="000000" w:themeColor="text1"/>
          <w:sz w:val="24"/>
          <w:szCs w:val="24"/>
        </w:rPr>
      </w:pPr>
      <w:r w:rsidRPr="00E45CE1">
        <w:rPr>
          <w:rFonts w:ascii="Palatino Linotype" w:eastAsia="Palatino Linotype" w:hAnsi="Palatino Linotype" w:cs="Palatino Linotype"/>
          <w:b/>
          <w:color w:val="000000" w:themeColor="text1"/>
          <w:sz w:val="24"/>
          <w:szCs w:val="24"/>
        </w:rPr>
        <w:t xml:space="preserve">C O N S I D E R A N D O </w:t>
      </w:r>
    </w:p>
    <w:p w14:paraId="487E458B" w14:textId="77777777" w:rsidR="00DA76C0" w:rsidRPr="00E45CE1" w:rsidRDefault="00DA76C0" w:rsidP="00D029A9">
      <w:pPr>
        <w:rPr>
          <w:rFonts w:ascii="Palatino Linotype" w:eastAsia="Palatino Linotype" w:hAnsi="Palatino Linotype" w:cs="Palatino Linotype"/>
          <w:color w:val="000000" w:themeColor="text1"/>
        </w:rPr>
      </w:pPr>
    </w:p>
    <w:p w14:paraId="2F3EBC6A" w14:textId="77777777" w:rsidR="00DA76C0" w:rsidRPr="00E45CE1" w:rsidRDefault="00DA76C0" w:rsidP="00D029A9">
      <w:pPr>
        <w:pStyle w:val="Ttulo2"/>
        <w:rPr>
          <w:rFonts w:ascii="Palatino Linotype" w:eastAsia="Palatino Linotype" w:hAnsi="Palatino Linotype" w:cs="Palatino Linotype"/>
          <w:b/>
          <w:color w:val="000000" w:themeColor="text1"/>
          <w:sz w:val="24"/>
          <w:szCs w:val="24"/>
        </w:rPr>
      </w:pPr>
      <w:r w:rsidRPr="00E45CE1">
        <w:rPr>
          <w:rFonts w:ascii="Palatino Linotype" w:eastAsia="Palatino Linotype" w:hAnsi="Palatino Linotype" w:cs="Palatino Linotype"/>
          <w:b/>
          <w:color w:val="000000" w:themeColor="text1"/>
          <w:sz w:val="24"/>
          <w:szCs w:val="24"/>
        </w:rPr>
        <w:t>PRIMERO. De la competencia</w:t>
      </w:r>
    </w:p>
    <w:p w14:paraId="14CEFCF6" w14:textId="77777777" w:rsidR="00CC0B78" w:rsidRPr="00E45CE1" w:rsidRDefault="00CC0B78" w:rsidP="00D029A9">
      <w:pPr>
        <w:rPr>
          <w:rFonts w:ascii="Palatino Linotype" w:hAnsi="Palatino Linotype"/>
          <w:color w:val="000000" w:themeColor="text1"/>
        </w:rPr>
      </w:pPr>
    </w:p>
    <w:p w14:paraId="63CB23A9" w14:textId="77777777" w:rsidR="00DA76C0" w:rsidRPr="00E45CE1" w:rsidRDefault="00DA76C0" w:rsidP="00D029A9">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E45CE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45CE1">
        <w:rPr>
          <w:rFonts w:ascii="Palatino Linotype" w:eastAsia="Palatino Linotype" w:hAnsi="Palatino Linotype" w:cs="Palatino Linotype"/>
          <w:b/>
          <w:color w:val="000000" w:themeColor="text1"/>
        </w:rPr>
        <w:t xml:space="preserve">Constitución </w:t>
      </w:r>
      <w:r w:rsidRPr="00E45CE1">
        <w:rPr>
          <w:rFonts w:ascii="Palatino Linotype" w:eastAsia="Palatino Linotype" w:hAnsi="Palatino Linotype" w:cs="Palatino Linotype"/>
          <w:b/>
          <w:color w:val="000000" w:themeColor="text1"/>
        </w:rPr>
        <w:lastRenderedPageBreak/>
        <w:t>Política de los Estados Unidos Mexicanos</w:t>
      </w:r>
      <w:r w:rsidRPr="00E45CE1">
        <w:rPr>
          <w:rFonts w:ascii="Palatino Linotype" w:eastAsia="Palatino Linotype" w:hAnsi="Palatino Linotype" w:cs="Palatino Linotype"/>
          <w:color w:val="000000" w:themeColor="text1"/>
        </w:rPr>
        <w:t xml:space="preserve">; 5, párrafos trigésimo segundo, trigésimo tercero y trigésimo cuarto fracciones IV y V de la </w:t>
      </w:r>
      <w:r w:rsidRPr="00E45CE1">
        <w:rPr>
          <w:rFonts w:ascii="Palatino Linotype" w:eastAsia="Palatino Linotype" w:hAnsi="Palatino Linotype" w:cs="Palatino Linotype"/>
          <w:b/>
          <w:color w:val="000000" w:themeColor="text1"/>
        </w:rPr>
        <w:t>Constitución Política del Estado Libre y Soberano de México</w:t>
      </w:r>
      <w:r w:rsidRPr="00E45CE1">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E45CE1">
        <w:rPr>
          <w:rFonts w:ascii="Palatino Linotype" w:eastAsia="Palatino Linotype" w:hAnsi="Palatino Linotype" w:cs="Palatino Linotype"/>
          <w:b/>
          <w:color w:val="000000" w:themeColor="text1"/>
        </w:rPr>
        <w:t>Ley de Transparencia y Acceso a la Información Pública del Estado de México y Municipios</w:t>
      </w:r>
      <w:r w:rsidRPr="00E45CE1">
        <w:rPr>
          <w:rFonts w:ascii="Palatino Linotype" w:eastAsia="Palatino Linotype" w:hAnsi="Palatino Linotype" w:cs="Palatino Linotype"/>
          <w:color w:val="000000" w:themeColor="text1"/>
        </w:rPr>
        <w:t xml:space="preserve">; y 7, 9 fracciones I y XXIII, y 11 del </w:t>
      </w:r>
      <w:r w:rsidRPr="00E45CE1">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E45CE1">
        <w:rPr>
          <w:rFonts w:ascii="Palatino Linotype" w:eastAsia="Palatino Linotype" w:hAnsi="Palatino Linotype" w:cs="Palatino Linotype"/>
          <w:color w:val="000000" w:themeColor="text1"/>
        </w:rPr>
        <w:t>.</w:t>
      </w:r>
    </w:p>
    <w:p w14:paraId="0323F060" w14:textId="77777777" w:rsidR="00DA76C0" w:rsidRPr="00E45CE1" w:rsidRDefault="00DA76C0" w:rsidP="00D029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14:paraId="14C94E85" w14:textId="77777777" w:rsidR="00DA76C0" w:rsidRPr="00E45CE1" w:rsidRDefault="00DA76C0" w:rsidP="00D029A9">
      <w:pPr>
        <w:pStyle w:val="Ttulo2"/>
        <w:rPr>
          <w:rFonts w:ascii="Palatino Linotype" w:eastAsia="Palatino Linotype" w:hAnsi="Palatino Linotype" w:cs="Palatino Linotype"/>
          <w:b/>
          <w:color w:val="000000" w:themeColor="text1"/>
          <w:sz w:val="24"/>
          <w:szCs w:val="24"/>
        </w:rPr>
      </w:pPr>
      <w:r w:rsidRPr="00E45CE1">
        <w:rPr>
          <w:rFonts w:ascii="Palatino Linotype" w:eastAsia="Palatino Linotype" w:hAnsi="Palatino Linotype" w:cs="Palatino Linotype"/>
          <w:b/>
          <w:color w:val="000000" w:themeColor="text1"/>
          <w:sz w:val="24"/>
          <w:szCs w:val="24"/>
        </w:rPr>
        <w:t>SEGUNDO. De la oportunidad y procedencia.</w:t>
      </w:r>
    </w:p>
    <w:p w14:paraId="73EE689F" w14:textId="77777777" w:rsidR="00DA76C0" w:rsidRPr="00E45CE1" w:rsidRDefault="00DA76C0" w:rsidP="00D029A9">
      <w:pPr>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E45CE1">
        <w:rPr>
          <w:rFonts w:ascii="Palatino Linotype" w:eastAsia="Palatino Linotype" w:hAnsi="Palatino Linotype" w:cs="Palatino Linotype"/>
          <w:color w:val="000000" w:themeColor="text1"/>
        </w:rPr>
        <w:t xml:space="preserve">El medio de impugnación fue presentado a través del SAIMEX en el formato previamente aprobado para tal efecto y dentro del plazo legal de quince días hábiles otorgados; siendo así que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entregó respuesta el </w:t>
      </w:r>
      <w:r w:rsidR="004A7EB6" w:rsidRPr="00E45CE1">
        <w:rPr>
          <w:rFonts w:ascii="Palatino Linotype" w:eastAsia="Palatino Linotype" w:hAnsi="Palatino Linotype" w:cs="Palatino Linotype"/>
          <w:b/>
          <w:color w:val="000000" w:themeColor="text1"/>
        </w:rPr>
        <w:t xml:space="preserve">veinte de mayo </w:t>
      </w:r>
      <w:r w:rsidR="004E2C69" w:rsidRPr="00E45CE1">
        <w:rPr>
          <w:rFonts w:ascii="Palatino Linotype" w:eastAsia="Palatino Linotype" w:hAnsi="Palatino Linotype" w:cs="Palatino Linotype"/>
          <w:b/>
          <w:color w:val="000000" w:themeColor="text1"/>
        </w:rPr>
        <w:t>de dos mil veinticinco</w:t>
      </w:r>
      <w:r w:rsidRPr="00E45CE1">
        <w:rPr>
          <w:rFonts w:ascii="Palatino Linotype" w:eastAsia="Palatino Linotype" w:hAnsi="Palatino Linotype" w:cs="Palatino Linotype"/>
          <w:color w:val="000000" w:themeColor="text1"/>
        </w:rPr>
        <w:t xml:space="preserve">, de tal forma que el plazo para interponer el recurso de revisión transcurrió del </w:t>
      </w:r>
      <w:r w:rsidR="004A7EB6" w:rsidRPr="00E45CE1">
        <w:rPr>
          <w:rFonts w:ascii="Palatino Linotype" w:eastAsia="Palatino Linotype" w:hAnsi="Palatino Linotype" w:cs="Palatino Linotype"/>
          <w:b/>
          <w:color w:val="000000" w:themeColor="text1"/>
        </w:rPr>
        <w:t xml:space="preserve">veintiuno de mayo </w:t>
      </w:r>
      <w:r w:rsidR="00BF3CA7" w:rsidRPr="00E45CE1">
        <w:rPr>
          <w:rFonts w:ascii="Palatino Linotype" w:eastAsia="Palatino Linotype" w:hAnsi="Palatino Linotype" w:cs="Palatino Linotype"/>
          <w:b/>
          <w:color w:val="000000" w:themeColor="text1"/>
        </w:rPr>
        <w:t xml:space="preserve"> </w:t>
      </w:r>
      <w:r w:rsidR="004A7EB6" w:rsidRPr="00E45CE1">
        <w:rPr>
          <w:rFonts w:ascii="Palatino Linotype" w:eastAsia="Palatino Linotype" w:hAnsi="Palatino Linotype" w:cs="Palatino Linotype"/>
          <w:b/>
          <w:color w:val="000000" w:themeColor="text1"/>
        </w:rPr>
        <w:t>al diez de junio</w:t>
      </w:r>
      <w:r w:rsidR="004E2C69" w:rsidRPr="00E45CE1">
        <w:rPr>
          <w:rFonts w:ascii="Palatino Linotype" w:eastAsia="Palatino Linotype" w:hAnsi="Palatino Linotype" w:cs="Palatino Linotype"/>
          <w:b/>
          <w:color w:val="000000" w:themeColor="text1"/>
        </w:rPr>
        <w:t xml:space="preserve"> de dos mil veinticinco</w:t>
      </w:r>
      <w:r w:rsidRPr="00E45CE1">
        <w:rPr>
          <w:rFonts w:ascii="Palatino Linotype" w:eastAsia="Palatino Linotype" w:hAnsi="Palatino Linotype" w:cs="Palatino Linotype"/>
          <w:color w:val="000000" w:themeColor="text1"/>
        </w:rPr>
        <w:t xml:space="preserve">, </w:t>
      </w:r>
      <w:r w:rsidR="00CC0B78" w:rsidRPr="00E45CE1">
        <w:rPr>
          <w:rFonts w:ascii="Palatino Linotype" w:eastAsia="Palatino Linotype" w:hAnsi="Palatino Linotype" w:cs="Palatino Linotype"/>
          <w:color w:val="000000" w:themeColor="text1"/>
        </w:rPr>
        <w:t xml:space="preserve">luego entonces, </w:t>
      </w:r>
      <w:r w:rsidRPr="00E45CE1">
        <w:rPr>
          <w:rFonts w:ascii="Palatino Linotype" w:eastAsia="Palatino Linotype" w:hAnsi="Palatino Linotype" w:cs="Palatino Linotype"/>
          <w:color w:val="000000" w:themeColor="text1"/>
        </w:rPr>
        <w:t xml:space="preserve">el recurso de revisión fue interpuesto </w:t>
      </w:r>
      <w:r w:rsidR="004A7875" w:rsidRPr="00E45CE1">
        <w:rPr>
          <w:rFonts w:ascii="Palatino Linotype" w:eastAsia="Palatino Linotype" w:hAnsi="Palatino Linotype" w:cs="Palatino Linotype"/>
          <w:color w:val="000000" w:themeColor="text1"/>
        </w:rPr>
        <w:t xml:space="preserve">el </w:t>
      </w:r>
      <w:r w:rsidR="004A7EB6" w:rsidRPr="00E45CE1">
        <w:rPr>
          <w:rFonts w:ascii="Palatino Linotype" w:eastAsia="Palatino Linotype" w:hAnsi="Palatino Linotype" w:cs="Palatino Linotype"/>
          <w:b/>
          <w:color w:val="000000" w:themeColor="text1"/>
        </w:rPr>
        <w:t>veintidós de mayo</w:t>
      </w:r>
      <w:r w:rsidR="004E2C69" w:rsidRPr="00E45CE1">
        <w:rPr>
          <w:rFonts w:ascii="Palatino Linotype" w:eastAsia="Palatino Linotype" w:hAnsi="Palatino Linotype" w:cs="Palatino Linotype"/>
          <w:b/>
          <w:color w:val="000000" w:themeColor="text1"/>
        </w:rPr>
        <w:t xml:space="preserve"> de dos mil veinticinco</w:t>
      </w:r>
      <w:r w:rsidRPr="00E45CE1">
        <w:rPr>
          <w:rFonts w:ascii="Palatino Linotype" w:eastAsia="Palatino Linotype" w:hAnsi="Palatino Linotype" w:cs="Palatino Linotype"/>
          <w:color w:val="000000" w:themeColor="text1"/>
        </w:rPr>
        <w:t>, éste se encuentra dentro de los márgenes temporales previstos en el artículo 178 de la Ley de Transparencia y Acceso a la Información Pública del Estado de México y Municipios</w:t>
      </w:r>
      <w:r w:rsidRPr="00E45CE1">
        <w:rPr>
          <w:rFonts w:ascii="Palatino Linotype" w:eastAsia="Palatino Linotype" w:hAnsi="Palatino Linotype" w:cs="Palatino Linotype"/>
          <w:b/>
          <w:color w:val="000000" w:themeColor="text1"/>
        </w:rPr>
        <w:t xml:space="preserve"> </w:t>
      </w:r>
      <w:r w:rsidRPr="00E45CE1">
        <w:rPr>
          <w:rFonts w:ascii="Palatino Linotype" w:eastAsia="Palatino Linotype" w:hAnsi="Palatino Linotype" w:cs="Palatino Linotype"/>
          <w:color w:val="000000" w:themeColor="text1"/>
        </w:rPr>
        <w:t xml:space="preserve">vigente. </w:t>
      </w:r>
    </w:p>
    <w:p w14:paraId="1C3089C2" w14:textId="77777777" w:rsidR="00DA76C0" w:rsidRPr="00E45CE1" w:rsidRDefault="00DA76C0" w:rsidP="00D029A9">
      <w:pPr>
        <w:tabs>
          <w:tab w:val="left" w:pos="426"/>
        </w:tabs>
        <w:spacing w:line="360" w:lineRule="auto"/>
        <w:jc w:val="both"/>
        <w:rPr>
          <w:rFonts w:ascii="Palatino Linotype" w:eastAsia="Palatino Linotype" w:hAnsi="Palatino Linotype" w:cs="Palatino Linotype"/>
          <w:color w:val="000000" w:themeColor="text1"/>
        </w:rPr>
      </w:pPr>
    </w:p>
    <w:p w14:paraId="0D21A3D5" w14:textId="77777777" w:rsidR="00DA76C0" w:rsidRPr="00E45CE1" w:rsidRDefault="00DA76C0" w:rsidP="00D029A9">
      <w:pPr>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E45CE1">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C1E1E27" w14:textId="77777777" w:rsidR="004E2C69" w:rsidRPr="00E45CE1" w:rsidRDefault="00DA76C0" w:rsidP="00D029A9">
      <w:pPr>
        <w:pStyle w:val="Ttulo1"/>
        <w:rPr>
          <w:rFonts w:ascii="Palatino Linotype" w:eastAsia="Palatino Linotype" w:hAnsi="Palatino Linotype" w:cs="Palatino Linotype"/>
          <w:b/>
          <w:color w:val="000000" w:themeColor="text1"/>
          <w:sz w:val="24"/>
          <w:szCs w:val="24"/>
        </w:rPr>
      </w:pPr>
      <w:r w:rsidRPr="00E45CE1">
        <w:rPr>
          <w:rFonts w:ascii="Palatino Linotype" w:eastAsia="Palatino Linotype" w:hAnsi="Palatino Linotype" w:cs="Palatino Linotype"/>
          <w:b/>
          <w:color w:val="000000" w:themeColor="text1"/>
          <w:sz w:val="24"/>
          <w:szCs w:val="24"/>
        </w:rPr>
        <w:lastRenderedPageBreak/>
        <w:t xml:space="preserve">TERCERO. </w:t>
      </w:r>
      <w:r w:rsidR="00827728" w:rsidRPr="00E45CE1">
        <w:rPr>
          <w:rFonts w:ascii="Palatino Linotype" w:eastAsia="Palatino Linotype" w:hAnsi="Palatino Linotype" w:cs="Palatino Linotype"/>
          <w:b/>
          <w:color w:val="000000" w:themeColor="text1"/>
          <w:sz w:val="24"/>
          <w:szCs w:val="24"/>
        </w:rPr>
        <w:t>De las causales de sobreseimiento</w:t>
      </w:r>
    </w:p>
    <w:p w14:paraId="28B63A69" w14:textId="77777777" w:rsidR="004A7EB6" w:rsidRPr="00E45CE1" w:rsidRDefault="00DA76C0" w:rsidP="00D029A9">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El recurrente so</w:t>
      </w:r>
      <w:r w:rsidR="00BF3CA7" w:rsidRPr="00E45CE1">
        <w:rPr>
          <w:rFonts w:ascii="Palatino Linotype" w:eastAsia="Palatino Linotype" w:hAnsi="Palatino Linotype" w:cs="Palatino Linotype"/>
          <w:color w:val="000000" w:themeColor="text1"/>
        </w:rPr>
        <w:t xml:space="preserve">licitó la siguiente información, </w:t>
      </w:r>
    </w:p>
    <w:p w14:paraId="74AD0D5A" w14:textId="77777777" w:rsidR="004A7EB6" w:rsidRPr="00E45CE1" w:rsidRDefault="004A7EB6" w:rsidP="00D029A9">
      <w:pPr>
        <w:pStyle w:val="Prrafodelista"/>
        <w:numPr>
          <w:ilvl w:val="0"/>
          <w:numId w:val="4"/>
        </w:numPr>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copia de la declaración de intereses y de la declaración de situación patrimonial, presentada por Juan Minutti López, dentro de todos y cada uno de los plazos a que se refiere la ley de responsabilidades administrativas del Estado de México y municipios. así como copia del acuse de recibo de dichas declaraciones.</w:t>
      </w:r>
    </w:p>
    <w:p w14:paraId="2DE621F8" w14:textId="77777777" w:rsidR="004A7EB6" w:rsidRPr="00E45CE1" w:rsidRDefault="004A7EB6" w:rsidP="00D029A9">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rPr>
      </w:pPr>
    </w:p>
    <w:p w14:paraId="74D28569" w14:textId="77777777" w:rsidR="00DA76C0" w:rsidRPr="00E45CE1" w:rsidRDefault="00D62CA7" w:rsidP="00D029A9">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E45CE1">
        <w:rPr>
          <w:rFonts w:ascii="Palatino Linotype" w:eastAsia="Palatino Linotype" w:hAnsi="Palatino Linotype" w:cs="Palatino Linotype"/>
          <w:color w:val="000000" w:themeColor="text1"/>
        </w:rPr>
        <w:t>El Sujeto Obligado dio respuesta com</w:t>
      </w:r>
      <w:r w:rsidR="00BF3CA7" w:rsidRPr="00E45CE1">
        <w:rPr>
          <w:rFonts w:ascii="Palatino Linotype" w:eastAsia="Palatino Linotype" w:hAnsi="Palatino Linotype" w:cs="Palatino Linotype"/>
          <w:color w:val="000000" w:themeColor="text1"/>
        </w:rPr>
        <w:t>o quedo referido en el numeral 4</w:t>
      </w:r>
      <w:r w:rsidRPr="00E45CE1">
        <w:rPr>
          <w:rFonts w:ascii="Palatino Linotype" w:eastAsia="Palatino Linotype" w:hAnsi="Palatino Linotype" w:cs="Palatino Linotype"/>
          <w:color w:val="000000" w:themeColor="text1"/>
        </w:rPr>
        <w:t xml:space="preserve"> del presente proyecto.</w:t>
      </w:r>
    </w:p>
    <w:p w14:paraId="4B550D0C" w14:textId="77777777" w:rsidR="00D62CA7" w:rsidRPr="00E45CE1" w:rsidRDefault="00D62CA7" w:rsidP="00D029A9">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b/>
          <w:color w:val="000000" w:themeColor="text1"/>
        </w:rPr>
      </w:pPr>
    </w:p>
    <w:p w14:paraId="18E26199" w14:textId="77777777" w:rsidR="004A7875" w:rsidRPr="00E45CE1" w:rsidRDefault="00D62C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b/>
          <w:color w:val="000000" w:themeColor="text1"/>
        </w:rPr>
      </w:pPr>
      <w:r w:rsidRPr="00E45CE1">
        <w:rPr>
          <w:rFonts w:ascii="Palatino Linotype" w:eastAsia="Palatino Linotype" w:hAnsi="Palatino Linotype" w:cs="Palatino Linotype"/>
          <w:color w:val="000000" w:themeColor="text1"/>
        </w:rPr>
        <w:t xml:space="preserve">Inconforme con la respuesta proporcionada, el </w:t>
      </w:r>
      <w:r w:rsidRPr="00E45CE1">
        <w:rPr>
          <w:rFonts w:ascii="Palatino Linotype" w:eastAsia="Palatino Linotype" w:hAnsi="Palatino Linotype" w:cs="Palatino Linotype"/>
          <w:b/>
          <w:color w:val="000000" w:themeColor="text1"/>
        </w:rPr>
        <w:t xml:space="preserve">SUJETO OBLIGADO, </w:t>
      </w:r>
      <w:r w:rsidRPr="00E45CE1">
        <w:rPr>
          <w:rFonts w:ascii="Palatino Linotype" w:eastAsia="Palatino Linotype" w:hAnsi="Palatino Linotype" w:cs="Palatino Linotype"/>
          <w:color w:val="000000" w:themeColor="text1"/>
        </w:rPr>
        <w:t xml:space="preserve">interpuso el presente recurso arguyendo medularmente que </w:t>
      </w:r>
      <w:r w:rsidR="004E2C69" w:rsidRPr="00E45CE1">
        <w:rPr>
          <w:rFonts w:ascii="Palatino Linotype" w:eastAsia="Palatino Linotype" w:hAnsi="Palatino Linotype" w:cs="Palatino Linotype"/>
          <w:color w:val="000000" w:themeColor="text1"/>
        </w:rPr>
        <w:t>niega la información.</w:t>
      </w:r>
    </w:p>
    <w:p w14:paraId="3FC6F510" w14:textId="77777777" w:rsidR="004A7875" w:rsidRPr="00E45CE1" w:rsidRDefault="004A7875" w:rsidP="00D029A9">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b/>
          <w:color w:val="000000" w:themeColor="text1"/>
        </w:rPr>
      </w:pPr>
    </w:p>
    <w:p w14:paraId="4EB42F6B" w14:textId="77777777" w:rsidR="00DA76C0" w:rsidRPr="00E45CE1" w:rsidRDefault="00DA76C0" w:rsidP="00D029A9">
      <w:pPr>
        <w:numPr>
          <w:ilvl w:val="0"/>
          <w:numId w:val="1"/>
        </w:numPr>
        <w:tabs>
          <w:tab w:val="left" w:pos="284"/>
        </w:tabs>
        <w:spacing w:line="360" w:lineRule="auto"/>
        <w:ind w:left="0" w:firstLine="0"/>
        <w:jc w:val="both"/>
        <w:rPr>
          <w:rFonts w:ascii="Palatino Linotype" w:hAnsi="Palatino Linotype"/>
          <w:color w:val="000000" w:themeColor="text1"/>
        </w:rPr>
      </w:pPr>
      <w:r w:rsidRPr="00E45CE1">
        <w:rPr>
          <w:rFonts w:ascii="Palatino Linotype" w:eastAsia="Palatino Linotype" w:hAnsi="Palatino Linotype" w:cs="Palatino Linotype"/>
          <w:color w:val="000000" w:themeColor="text1"/>
        </w:rPr>
        <w:t>Por lo tanto, el presente recurso de revisión se circunscribe en determinar si se actualiza las causales de procedencia</w:t>
      </w:r>
      <w:r w:rsidRPr="00E45CE1">
        <w:rPr>
          <w:rFonts w:ascii="Palatino Linotype" w:eastAsia="Palatino Linotype" w:hAnsi="Palatino Linotype" w:cs="Palatino Linotype"/>
          <w:b/>
          <w:color w:val="000000" w:themeColor="text1"/>
        </w:rPr>
        <w:t xml:space="preserve"> </w:t>
      </w:r>
      <w:r w:rsidRPr="00E45CE1">
        <w:rPr>
          <w:rFonts w:ascii="Palatino Linotype" w:eastAsia="Palatino Linotype" w:hAnsi="Palatino Linotype" w:cs="Palatino Linotype"/>
          <w:color w:val="000000" w:themeColor="text1"/>
        </w:rPr>
        <w:t>contenidas en el a</w:t>
      </w:r>
      <w:r w:rsidR="00D62CA7" w:rsidRPr="00E45CE1">
        <w:rPr>
          <w:rFonts w:ascii="Palatino Linotype" w:eastAsia="Palatino Linotype" w:hAnsi="Palatino Linotype" w:cs="Palatino Linotype"/>
          <w:color w:val="000000" w:themeColor="text1"/>
        </w:rPr>
        <w:t xml:space="preserve">rtículo 179 </w:t>
      </w:r>
      <w:r w:rsidR="004C5970" w:rsidRPr="00E45CE1">
        <w:rPr>
          <w:rFonts w:ascii="Palatino Linotype" w:eastAsia="Palatino Linotype" w:hAnsi="Palatino Linotype" w:cs="Palatino Linotype"/>
          <w:color w:val="000000" w:themeColor="text1"/>
        </w:rPr>
        <w:t>fracción</w:t>
      </w:r>
      <w:r w:rsidR="00D62CA7" w:rsidRPr="00E45CE1">
        <w:rPr>
          <w:rFonts w:ascii="Palatino Linotype" w:eastAsia="Palatino Linotype" w:hAnsi="Palatino Linotype" w:cs="Palatino Linotype"/>
          <w:color w:val="000000" w:themeColor="text1"/>
        </w:rPr>
        <w:t xml:space="preserve"> I, relativa </w:t>
      </w:r>
      <w:r w:rsidRPr="00E45CE1">
        <w:rPr>
          <w:rFonts w:ascii="Palatino Linotype" w:eastAsia="Palatino Linotype" w:hAnsi="Palatino Linotype" w:cs="Palatino Linotype"/>
          <w:color w:val="000000" w:themeColor="text1"/>
        </w:rPr>
        <w:t xml:space="preserve">a la entrega incompleta de la información, de la </w:t>
      </w:r>
      <w:r w:rsidRPr="00E45CE1">
        <w:rPr>
          <w:rFonts w:ascii="Palatino Linotype" w:eastAsia="Palatino Linotype" w:hAnsi="Palatino Linotype" w:cs="Palatino Linotype"/>
          <w:b/>
          <w:color w:val="000000" w:themeColor="text1"/>
        </w:rPr>
        <w:t>Ley de Transparencia y Acceso a la Información Pública del Estado de México y Municipios</w:t>
      </w:r>
      <w:r w:rsidRPr="00E45CE1">
        <w:rPr>
          <w:rFonts w:ascii="Palatino Linotype" w:eastAsia="Palatino Linotype" w:hAnsi="Palatino Linotype" w:cs="Palatino Linotype"/>
          <w:color w:val="000000" w:themeColor="text1"/>
        </w:rPr>
        <w:t>.</w:t>
      </w:r>
    </w:p>
    <w:p w14:paraId="718BF615" w14:textId="77777777" w:rsidR="00827728" w:rsidRPr="00E45CE1" w:rsidRDefault="00827728" w:rsidP="00D029A9">
      <w:pPr>
        <w:tabs>
          <w:tab w:val="left" w:pos="284"/>
        </w:tabs>
        <w:spacing w:line="360" w:lineRule="auto"/>
        <w:jc w:val="both"/>
        <w:rPr>
          <w:rFonts w:ascii="Palatino Linotype" w:hAnsi="Palatino Linotype"/>
          <w:color w:val="000000" w:themeColor="text1"/>
        </w:rPr>
      </w:pPr>
    </w:p>
    <w:p w14:paraId="216C7825" w14:textId="77777777" w:rsidR="00827728" w:rsidRPr="00E45CE1" w:rsidRDefault="00827728" w:rsidP="00D029A9">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Realizada la precisión anterior, por lo que hace a las causas de sobreseimiento contenidas en la fracción III del artículo 192 de la </w:t>
      </w:r>
      <w:r w:rsidRPr="00E45CE1">
        <w:rPr>
          <w:rFonts w:ascii="Palatino Linotype" w:eastAsia="Palatino Linotype" w:hAnsi="Palatino Linotype" w:cs="Palatino Linotype"/>
          <w:b/>
          <w:color w:val="000000" w:themeColor="text1"/>
        </w:rPr>
        <w:t>Ley de Transparencia y Acceso a la Información Pública del Estado de México y Municipios</w:t>
      </w:r>
      <w:r w:rsidRPr="00E45CE1">
        <w:rPr>
          <w:rFonts w:ascii="Palatino Linotype" w:eastAsia="Palatino Linotype" w:hAnsi="Palatino Linotype" w:cs="Palatino Linotype"/>
          <w:color w:val="000000" w:themeColor="text1"/>
        </w:rPr>
        <w:t xml:space="preserve">, es oportuno señalar que estos requisitos privilegian la existencia de elementos de fondo, tales como el desistimiento o </w:t>
      </w:r>
      <w:r w:rsidRPr="00E45CE1">
        <w:rPr>
          <w:rFonts w:ascii="Palatino Linotype" w:eastAsia="Palatino Linotype" w:hAnsi="Palatino Linotype" w:cs="Palatino Linotype"/>
          <w:color w:val="000000" w:themeColor="text1"/>
        </w:rPr>
        <w:lastRenderedPageBreak/>
        <w:t xml:space="preserve">fallecimiento del </w:t>
      </w:r>
      <w:r w:rsidRPr="00E45CE1">
        <w:rPr>
          <w:rFonts w:ascii="Palatino Linotype" w:eastAsia="Palatino Linotype" w:hAnsi="Palatino Linotype" w:cs="Palatino Linotype"/>
          <w:b/>
          <w:color w:val="000000" w:themeColor="text1"/>
        </w:rPr>
        <w:t>RECURRENTE</w:t>
      </w:r>
      <w:r w:rsidRPr="00E45CE1">
        <w:rPr>
          <w:rFonts w:ascii="Palatino Linotype" w:eastAsia="Palatino Linotype" w:hAnsi="Palatino Linotype" w:cs="Palatino Linotype"/>
          <w:color w:val="000000" w:themeColor="text1"/>
        </w:rPr>
        <w:t xml:space="preserve"> o que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w:t>
      </w:r>
      <w:r w:rsidRPr="00E45CE1">
        <w:rPr>
          <w:rFonts w:ascii="Palatino Linotype" w:eastAsia="Palatino Linotype" w:hAnsi="Palatino Linotype" w:cs="Palatino Linotype"/>
          <w:b/>
          <w:color w:val="000000" w:themeColor="text1"/>
          <w:u w:val="single"/>
        </w:rPr>
        <w:t>modifique o revoque el acto</w:t>
      </w:r>
      <w:r w:rsidRPr="00E45CE1">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14:paraId="5949E84D" w14:textId="77777777" w:rsidR="00827728" w:rsidRPr="00E45CE1" w:rsidRDefault="00827728" w:rsidP="00D029A9">
      <w:pPr>
        <w:spacing w:line="360" w:lineRule="auto"/>
        <w:jc w:val="both"/>
        <w:rPr>
          <w:rFonts w:ascii="Palatino Linotype" w:eastAsia="Palatino Linotype" w:hAnsi="Palatino Linotype" w:cs="Palatino Linotype"/>
          <w:color w:val="000000" w:themeColor="text1"/>
        </w:rPr>
      </w:pPr>
    </w:p>
    <w:p w14:paraId="0361A90B" w14:textId="77777777" w:rsidR="00827728" w:rsidRPr="00E45CE1" w:rsidRDefault="00827728" w:rsidP="00D029A9">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w:t>
      </w:r>
    </w:p>
    <w:p w14:paraId="695FB53B" w14:textId="77777777" w:rsidR="00827728" w:rsidRPr="00E45CE1" w:rsidRDefault="00827728" w:rsidP="00D029A9">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b/>
          <w:color w:val="000000" w:themeColor="text1"/>
        </w:rPr>
        <w:t>Modifique el acto impugnado:</w:t>
      </w:r>
      <w:r w:rsidRPr="00E45CE1">
        <w:rPr>
          <w:rFonts w:ascii="Palatino Linotype" w:eastAsia="Palatino Linotype" w:hAnsi="Palatino Linotype" w:cs="Palatino Linotype"/>
          <w:color w:val="000000" w:themeColor="text1"/>
        </w:rPr>
        <w:t xml:space="preserve"> Se actualiza cuando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14:paraId="17B87F2A" w14:textId="77777777" w:rsidR="00827728" w:rsidRPr="00E45CE1" w:rsidRDefault="00827728" w:rsidP="00D029A9">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b/>
          <w:color w:val="000000" w:themeColor="text1"/>
        </w:rPr>
        <w:t>Revoque el acto impugnado:</w:t>
      </w:r>
      <w:r w:rsidRPr="00E45CE1">
        <w:rPr>
          <w:rFonts w:ascii="Palatino Linotype" w:eastAsia="Palatino Linotype" w:hAnsi="Palatino Linotype" w:cs="Palatino Linotype"/>
          <w:color w:val="000000" w:themeColor="text1"/>
        </w:rPr>
        <w:t xml:space="preserve"> En este supuesto,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14:paraId="1BF322DC" w14:textId="77777777" w:rsidR="00827728" w:rsidRPr="00E45CE1" w:rsidRDefault="00827728" w:rsidP="00D029A9">
      <w:pPr>
        <w:spacing w:line="360" w:lineRule="auto"/>
        <w:jc w:val="both"/>
        <w:rPr>
          <w:rFonts w:ascii="Palatino Linotype" w:eastAsia="Palatino Linotype" w:hAnsi="Palatino Linotype" w:cs="Palatino Linotype"/>
          <w:color w:val="000000" w:themeColor="text1"/>
        </w:rPr>
      </w:pPr>
    </w:p>
    <w:p w14:paraId="598D1907" w14:textId="77777777" w:rsidR="00827728" w:rsidRPr="00E45CE1" w:rsidRDefault="00827728" w:rsidP="00D029A9">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150609D9" w14:textId="77777777" w:rsidR="00DA76C0" w:rsidRPr="00E45CE1" w:rsidRDefault="00DA76C0" w:rsidP="00D029A9">
      <w:pPr>
        <w:tabs>
          <w:tab w:val="left" w:pos="426"/>
        </w:tabs>
        <w:spacing w:line="360" w:lineRule="auto"/>
        <w:jc w:val="both"/>
        <w:rPr>
          <w:rFonts w:ascii="Palatino Linotype" w:eastAsia="Palatino Linotype" w:hAnsi="Palatino Linotype" w:cs="Palatino Linotype"/>
          <w:i/>
          <w:color w:val="000000" w:themeColor="text1"/>
        </w:rPr>
      </w:pPr>
    </w:p>
    <w:p w14:paraId="23B47751" w14:textId="77777777" w:rsidR="00B06B83" w:rsidRPr="00E45CE1" w:rsidRDefault="00296265"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lastRenderedPageBreak/>
        <w:t xml:space="preserve">Previo al estudio de fondo del asunto que nos ocupa, resulta necesario referir respecto la fuente obligacional, que el </w:t>
      </w:r>
      <w:r w:rsidRPr="00E45CE1">
        <w:rPr>
          <w:rFonts w:ascii="Palatino Linotype" w:eastAsia="Palatino Linotype" w:hAnsi="Palatino Linotype" w:cs="Palatino Linotype"/>
          <w:b/>
          <w:color w:val="000000" w:themeColor="text1"/>
        </w:rPr>
        <w:t xml:space="preserve">SUJETO OBLIGADO, </w:t>
      </w:r>
      <w:r w:rsidRPr="00E45CE1">
        <w:rPr>
          <w:rFonts w:ascii="Palatino Linotype" w:eastAsia="Palatino Linotype" w:hAnsi="Palatino Linotype" w:cs="Palatino Linotype"/>
          <w:color w:val="000000" w:themeColor="text1"/>
        </w:rPr>
        <w:t>al momento de dar respuesta asume que genera, posee y/o administra la información solicitada, por lo que no se considera realizar el estudio respectico, pues –se insiste- , este</w:t>
      </w:r>
      <w:r w:rsidR="000B35A7" w:rsidRPr="00E45CE1">
        <w:rPr>
          <w:rFonts w:ascii="Palatino Linotype" w:eastAsia="Palatino Linotype" w:hAnsi="Palatino Linotype" w:cs="Palatino Linotype"/>
          <w:color w:val="000000" w:themeColor="text1"/>
        </w:rPr>
        <w:t xml:space="preserve"> ya asumió contar con la misma.</w:t>
      </w:r>
    </w:p>
    <w:p w14:paraId="5D521BB7" w14:textId="77777777" w:rsidR="000B35A7" w:rsidRPr="00E45CE1" w:rsidRDefault="000B35A7" w:rsidP="00D029A9">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color w:val="000000" w:themeColor="text1"/>
        </w:rPr>
      </w:pPr>
    </w:p>
    <w:p w14:paraId="31FE2BA6"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lang w:val="es-MX"/>
        </w:rPr>
      </w:pPr>
      <w:r w:rsidRPr="00E45CE1">
        <w:rPr>
          <w:rFonts w:ascii="Palatino Linotype" w:eastAsia="Palatino Linotype" w:hAnsi="Palatino Linotype" w:cs="Palatino Linotype"/>
          <w:color w:val="000000" w:themeColor="text1"/>
        </w:rPr>
        <w:t xml:space="preserve">En el caso concreto, se actualiza la modificación de respuesta derivado de que el </w:t>
      </w:r>
      <w:r w:rsidRPr="00E45CE1">
        <w:rPr>
          <w:rFonts w:ascii="Palatino Linotype" w:eastAsia="Palatino Linotype" w:hAnsi="Palatino Linotype" w:cs="Palatino Linotype"/>
          <w:b/>
          <w:color w:val="000000" w:themeColor="text1"/>
        </w:rPr>
        <w:t xml:space="preserve">SUJETO OBLIGADO, </w:t>
      </w:r>
      <w:r w:rsidRPr="00E45CE1">
        <w:rPr>
          <w:rFonts w:ascii="Palatino Linotype" w:eastAsia="Palatino Linotype" w:hAnsi="Palatino Linotype" w:cs="Palatino Linotype"/>
          <w:color w:val="000000" w:themeColor="text1"/>
        </w:rPr>
        <w:t>en la etapa de manifestaciones, mediante el Informe Justificado remitido, modificó su respuesta al abundar más en robustecer su respuesta primigenia en virtud de que primeramente refirió que la información solicitad no obra en sus archivos por ser competencia de la Secretaria de Contraloría y posteriormente, reforzó lo manifestado con la tabla de aplicabilidad se los Sujetos Obligados</w:t>
      </w:r>
      <w:r w:rsidRPr="00E45CE1">
        <w:rPr>
          <w:rFonts w:ascii="Palatino Linotype" w:eastAsia="Palatino Linotype" w:hAnsi="Palatino Linotype" w:cs="Palatino Linotype"/>
          <w:color w:val="000000" w:themeColor="text1"/>
          <w:lang w:val="es-MX" w:eastAsia="es-MX"/>
        </w:rPr>
        <w:t xml:space="preserve"> </w:t>
      </w:r>
      <w:r w:rsidRPr="00E45CE1">
        <w:rPr>
          <w:rFonts w:ascii="Palatino Linotype" w:eastAsia="Palatino Linotype" w:hAnsi="Palatino Linotype" w:cs="Palatino Linotype"/>
          <w:color w:val="000000" w:themeColor="text1"/>
          <w:lang w:val="es-MX"/>
        </w:rPr>
        <w:t xml:space="preserve">situación que trae como consecuencia que se sobresea el presente recurso, al haberse proporcionado la respuesta proporcionada por el servidor público habilitado para tal efecto y al ser procedente la incompetencia hecha valer por el </w:t>
      </w:r>
      <w:r w:rsidRPr="00E45CE1">
        <w:rPr>
          <w:rFonts w:ascii="Palatino Linotype" w:eastAsia="Palatino Linotype" w:hAnsi="Palatino Linotype" w:cs="Palatino Linotype"/>
          <w:b/>
          <w:color w:val="000000" w:themeColor="text1"/>
          <w:lang w:val="es-MX"/>
        </w:rPr>
        <w:t xml:space="preserve">SUJETO OBLIGADO; </w:t>
      </w:r>
      <w:r w:rsidRPr="00E45CE1">
        <w:rPr>
          <w:rFonts w:ascii="Palatino Linotype" w:eastAsia="Palatino Linotype" w:hAnsi="Palatino Linotype" w:cs="Palatino Linotype"/>
          <w:color w:val="000000" w:themeColor="text1"/>
          <w:lang w:val="es-MX"/>
        </w:rPr>
        <w:t>lo anterior derivado de lo siguiente:</w:t>
      </w:r>
    </w:p>
    <w:p w14:paraId="7EDD55EB" w14:textId="77777777" w:rsidR="00601183" w:rsidRPr="00E45CE1" w:rsidRDefault="00601183" w:rsidP="00D029A9">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color w:val="000000" w:themeColor="text1"/>
        </w:rPr>
      </w:pPr>
    </w:p>
    <w:p w14:paraId="0C3617AE"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LEY ORGÁNICA DE LA ADMINISTRACIÓN PÚBLICA DEL ESTADO DE MÉXICO</w:t>
      </w:r>
    </w:p>
    <w:p w14:paraId="123712B4"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p>
    <w:p w14:paraId="65D54879"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 xml:space="preserve">CAPÍTULO TERCERO </w:t>
      </w:r>
    </w:p>
    <w:p w14:paraId="424A35EE"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DE LA COMPETENCIA DE LAS DEPENDENCIAS DEL EJECUTIVO</w:t>
      </w:r>
    </w:p>
    <w:p w14:paraId="3403BB7C"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p>
    <w:p w14:paraId="0E3C5D97"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i/>
          <w:color w:val="000000" w:themeColor="text1"/>
        </w:rPr>
        <w:t xml:space="preserve"> Artículo 23. </w:t>
      </w:r>
      <w:r w:rsidRPr="00E45CE1">
        <w:rPr>
          <w:rFonts w:ascii="Palatino Linotype" w:eastAsia="Palatino Linotype" w:hAnsi="Palatino Linotype" w:cs="Palatino Linotype"/>
          <w:i/>
          <w:color w:val="000000" w:themeColor="text1"/>
        </w:rPr>
        <w:t>Para el estudio, planeación y despacho de los asuntos, en los diversos ramos de la Administración Pública, auxiliarán a la persona titular del Poder Ejecutivo del Estado, las siguientes dependencias:</w:t>
      </w:r>
    </w:p>
    <w:p w14:paraId="3CDF1FA8"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w:t>
      </w:r>
    </w:p>
    <w:p w14:paraId="56CE338A"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XII. Secretaría de la Contraloría;</w:t>
      </w:r>
      <w:r w:rsidRPr="00E45CE1">
        <w:rPr>
          <w:rFonts w:ascii="Palatino Linotype" w:eastAsia="Palatino Linotype" w:hAnsi="Palatino Linotype" w:cs="Palatino Linotype"/>
          <w:i/>
          <w:color w:val="000000" w:themeColor="text1"/>
        </w:rPr>
        <w:cr/>
        <w:t>…</w:t>
      </w:r>
    </w:p>
    <w:p w14:paraId="3F9C2839"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i/>
          <w:color w:val="000000" w:themeColor="text1"/>
        </w:rPr>
        <w:t>Artículo 46.</w:t>
      </w:r>
      <w:r w:rsidRPr="00E45CE1">
        <w:rPr>
          <w:rFonts w:ascii="Palatino Linotype" w:eastAsia="Palatino Linotype" w:hAnsi="Palatino Linotype" w:cs="Palatino Linotype"/>
          <w:i/>
          <w:color w:val="000000" w:themeColor="text1"/>
        </w:rPr>
        <w:t xml:space="preserve"> La Secretaría de la Contraloría es la encargada de prevenir, detectar y, en el ámbito de su competencia, sancionar las faltas administrativas y hechos de corrupción, así como la vigilancia, fiscalización y control de los ingresos, gastos, recursos y obligaciones de la administración pública estatal y su sector auxiliar, bajo los principios de legalidad, objetividad, profesionalismo, honradez, lealtad, imparcialidad, eficiencia, eficacia, equidad, transparencia, economía, integridad, competencia por mérito y rendición de cuentas, en los términos de las disposiciones legales aplicables. </w:t>
      </w:r>
    </w:p>
    <w:p w14:paraId="64BFEC8B"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31E28888"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i/>
          <w:color w:val="000000" w:themeColor="text1"/>
        </w:rPr>
        <w:t>Artículo 47.</w:t>
      </w:r>
      <w:r w:rsidRPr="00E45CE1">
        <w:rPr>
          <w:rFonts w:ascii="Palatino Linotype" w:eastAsia="Palatino Linotype" w:hAnsi="Palatino Linotype" w:cs="Palatino Linotype"/>
          <w:i/>
          <w:color w:val="000000" w:themeColor="text1"/>
        </w:rPr>
        <w:t xml:space="preserve"> La Secretaría de la Contraloría contará con las siguientes atribuciones:</w:t>
      </w:r>
    </w:p>
    <w:p w14:paraId="5A9CA2CB"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61E3A56"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I. Planear, programar, establecer, organizar y coordinar el sistema de control, auditoría, evaluación y vigilancia de la Administración Pública, en los términos de las disposiciones aplicables en el ámbito de su competencia;</w:t>
      </w:r>
    </w:p>
    <w:p w14:paraId="10B0C0FF"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7E8C29D"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II. Fiscalizar, auditar e inspeccionar el ejercicio del gasto público de la Administración Pública y su congruencia con el Presupuesto de Egresos y la observancia de la normatividad aplicable en el Estado, procediendo en su caso, a la investigación y sustanciación del procedimiento correspondiente por sí, o por medio de los órganos internos de control que le están adscritos, para lo cual podrán aplicar las sanciones que correspondan en los casos que sea competente conforme a la legislación aplicable en la materia;</w:t>
      </w:r>
    </w:p>
    <w:p w14:paraId="677EE1EA"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09ADC8E5"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III. Formular y expedir las normas y criterios que regulen el funcionamiento de los instrumentos, sistemas y procedimientos de control de la Administración Pública Estatal. La Secretaría discrecionalmente podrá requerir de las dependencias competentes, la instrumentación de normas complementarias para el ejercicio de sus facultades de control; </w:t>
      </w:r>
    </w:p>
    <w:p w14:paraId="6B00A878"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34BF50A"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IV. Vigilar y supervisar, por sí o por conducto de los órganos internos de control, el cumplimiento de las normas de control y fiscalización, en las dependencias, organismos auxiliares y fideicomisos de la Administración Pública Estatal;</w:t>
      </w:r>
    </w:p>
    <w:p w14:paraId="64043468"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05B6754"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V. Coordinar y supervisar el sistema de control interno; establecer las bases generales para la fiscalización y realización de inspecciones y auditorías internas, transversales y externas en las dependencias, organismos auxiliares y fideicomisos de carácter estatal, así como realizar las que se requieran en substitución o apoyo de sus propios órganos de control;</w:t>
      </w:r>
    </w:p>
    <w:p w14:paraId="1D97CA6C"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33D60F5"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VI. Vigilar y verificar el cumplimiento por parte de las dependencias, organismos auxiliares y fideicomisos de la Administración Pública Estatal; de las obligaciones derivadas de las disposiciones en materia de planeación, presupuestación, ingresos, financiamiento, inversión, deuda, patrimonio y fondos y valores de la propiedad o al cuidado del gobierno estatal; procediendo en su caso, a la investigación y sustanciación del procedimiento correspondiente por sí, o por los órganos internos de control que le están adscritos, para lo cual podrán aplicar las sanciones que correspondan en los casos que sea competente conforme a la legislación aplicable en la materia; </w:t>
      </w:r>
    </w:p>
    <w:p w14:paraId="44BD7B09"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3425CE8E"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VII. Realizar por sí o a solicitud de parte, auditorías, revisiones y evaluaciones a las dependencias, organismos auxiliares y fideicomisos de carácter estatal, con el objeto de controlar, examinar, fiscalizar y promover la eficacia y legalidad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y formular, con base en los resultados de las mismas, las observaciones y recomendaciones necesarias, estableciendo un seguimiento sistemático de la aplicación de dichas recomendaciones;</w:t>
      </w:r>
    </w:p>
    <w:p w14:paraId="2971DF99"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09BCB66"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VIII. Inspeccionar y vigilar directamente o a través de los órganos de control que las dependencias, organismos auxiliares y fideicomisos de la Administración Pública, cumplan con las normas y disposiciones en materia de: sistema de registro y contabilidad, contratación y pago de personal, </w:t>
      </w:r>
      <w:r w:rsidRPr="00E45CE1">
        <w:rPr>
          <w:rFonts w:ascii="Palatino Linotype" w:eastAsia="Palatino Linotype" w:hAnsi="Palatino Linotype" w:cs="Palatino Linotype"/>
          <w:i/>
          <w:color w:val="000000" w:themeColor="text1"/>
        </w:rPr>
        <w:lastRenderedPageBreak/>
        <w:t xml:space="preserve">contratación de servicios, obra pública, adquisiciones, arrendamientos, conservación, uso, destino, afectación, enajenación y baja de bienes y demás activos y recursos materiales de la Administración Estatal; </w:t>
      </w:r>
    </w:p>
    <w:p w14:paraId="43D6C13A"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20BF9840"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IX. Vigilar en los términos de los convenios respectivos que los recursos federales y estatales que ejerzan directamente los municipios se apliquen conforme a lo estipulado en los mismos, así como proporcionar a la instancia competente la información sobre el destino y uso de dichos recursos;</w:t>
      </w:r>
    </w:p>
    <w:p w14:paraId="7140A258"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57A0F4AA"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X. Fiscalizar directamente o a través de los órganos internos de control los recursos federales derivados de los acuerdos o convenios respectivos, ejercidos por las dependencias y fideicomisos de la Administración Pública Estatal, así como proporcionar a la instancia competente la información sobre el destino y uso de dichos recursos; </w:t>
      </w:r>
    </w:p>
    <w:p w14:paraId="54D710C6"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59AB4ECD"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XI. Vigilar directamente o a través de los órganos internos de control, en la esfera de su competencia, el cumplimiento de las obligaciones de proveedores y contratistas adquiridas con el Ejecutivo del Estado, solicitándoles la información relacionada con las operaciones que realicen, y fincar las deductivas y responsabilidades que en su caso procedan, con el fin de mejorar las condiciones de contratación conforme a los principios de eficiencia, eficacia y transparencia; </w:t>
      </w:r>
    </w:p>
    <w:p w14:paraId="1BFAE445"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0313DDB9"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XII. Opinar previamente a su expedición sobre las normas de contabilidad y de control en materia de planeación, programación, presupuestación, administración de recursos humanos, materiales y financieros, que elabore la Secretaría de Finanzas del Gobierno del Estado de México, así como sobre las normas en materia de contratación de deuda que formule esta última; </w:t>
      </w:r>
    </w:p>
    <w:p w14:paraId="2C2DAD98"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F695A37"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XIII. Designar y remover a los auditores externos de los organismos auxiliares y fideicomisos, normar y controlar su actividad y proponer a la persona titular del Poder Ejecutivo del Estado la designación de comisarios en sus consejos o juntas de Gobierno y administración, siempre garantizando la igualdad de género y oportunidades en el acceso a la función pública; </w:t>
      </w:r>
    </w:p>
    <w:p w14:paraId="37B6D117"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B80226A"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XIV. Designar, coordinar, evaluar y remover a las personas titulares de los órganos internos de control de las dependencias, organismos auxiliares, fideicomisos de la Administración Pública y de las unidades administrativas equivalentes de las empresas de participación estatal, sociedades o asociaciones asimiladas a éstas quienes dependerán jerárquica y funcionalmente de la Secretaría de la Contraloría y a los titulares de las áreas adscritas de los citados órganos internos de control; siempre promoviendo la igualdad de género y oportunidades en el acceso a la función pública;</w:t>
      </w:r>
    </w:p>
    <w:p w14:paraId="7DB52C26"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2A6BA086"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XV. Participar activamente, colaborar y generar mecanismos de coordinación con los integrantes de los Comités Coordinadores de los Sistemas Nacional, Estatal y Municipal Anticorrupción, para el establecimiento de los mecanismos necesarios, que permitan el mejor cumplimiento de sus respectivas responsabilidades, conforme a la legislación aplicable; </w:t>
      </w:r>
    </w:p>
    <w:p w14:paraId="7DF9EBC0"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7D611FE"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XVI. Informar periódicamente a la persona titular del Poder Ejecutivo del Estado y al Comité Coordinador del Sistema Estatal Anticorrupción, respecto del resultado de la evaluación de las dependencias, organismos auxiliares y fideicomisos de la Administración Pública, que hayan sido objeto de fiscalización, de la revisión del ingreso, manejo, custodia y ejercicio de recursos públicos, promover ante las autoridades competentes las acciones que procedan para corregir las irregularidades detectadas. Asimismo, informar a la Secretaría de la Función Pública sobre la evaluación de los programas que manejen o involucren recursos federales en términos de los acuerdos o convenios respectivos o demás normatividad aplicable; </w:t>
      </w:r>
    </w:p>
    <w:p w14:paraId="6A7D372E"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0BACDEE"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XVII.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14:paraId="797B04B7"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F70D7D6"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 xml:space="preserve">XVIII. Recibir directamente o a través de los órganos internos de control, atender y dar curso y seguimiento a las denuncias que presenten los particulares con motivo de acuerdos, convenios o contratos que celebren con las dependencias, organismos auxiliares y fideicomisos de la Administración Pública, así como de las empresas de participación estatal, sociedades o asociaciones asimiladas a éstas, y en su caso, recurrir determinaciones de otras instancias legales en los términos que disponga la ley; </w:t>
      </w:r>
    </w:p>
    <w:p w14:paraId="27153A95" w14:textId="77777777" w:rsidR="00601183"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4753A1F" w14:textId="77777777" w:rsidR="008A5B2A" w:rsidRPr="00E45CE1" w:rsidRDefault="00601183"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XIX. 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w:t>
      </w:r>
      <w:r w:rsidR="008A5B2A" w:rsidRPr="00E45CE1">
        <w:rPr>
          <w:rFonts w:ascii="Palatino Linotype" w:eastAsia="Palatino Linotype" w:hAnsi="Palatino Linotype" w:cs="Palatino Linotype"/>
          <w:i/>
          <w:color w:val="000000" w:themeColor="text1"/>
        </w:rPr>
        <w:t xml:space="preserve"> Pública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 La Secretaría podrá ejercer la facultad de atracción de aquellos asuntos cuyo conocimiento corresponda a los órganos internos de control; </w:t>
      </w:r>
    </w:p>
    <w:p w14:paraId="5043A8DA"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EB19B1F"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 Vigilar el cumplimiento de las normas internas de la Secretaría, constituir las responsabilidades administrativas de su personal, aplicándoles las correcciones que correspondan, así como formular y presentar las denuncias, querellas, acusaciones de naturaleza administrativa o penal ante la Fiscalía Especializada en Combate a la Corrupción u otras autoridades competentes respectivamente; </w:t>
      </w:r>
    </w:p>
    <w:p w14:paraId="0E98CBA2"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6C8B163"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XXI. Establecer las normas, lineamientos y controles, así como intervenir directamente o por conducto del personal de los órganos internos de control en las actas de entrega- recepción de las unidades administrativas de las dependencias, organismos auxiliares y fideicomisos del Ejecutivo, a fin de verificar que se cumpla con la normatividad aplicable, y en caso de incumplimiento, investigar y </w:t>
      </w:r>
      <w:r w:rsidRPr="00E45CE1">
        <w:rPr>
          <w:rFonts w:ascii="Palatino Linotype" w:eastAsia="Palatino Linotype" w:hAnsi="Palatino Linotype" w:cs="Palatino Linotype"/>
          <w:i/>
          <w:color w:val="000000" w:themeColor="text1"/>
        </w:rPr>
        <w:lastRenderedPageBreak/>
        <w:t>calificar la falta administrativa, y substanciar el procedimiento de inicio de responsabilidades de las personas servidoras públicas conforme lo establezca la legislación aplicable de la materia;</w:t>
      </w:r>
    </w:p>
    <w:p w14:paraId="2C49EAE6"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2AC53B6B"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XXII. Formular y conducir con apego y de conformidad con las bases de coordinación que establezcan los Comités Coordinadores de los Sistemas Nacional y Estatal Anticorrupción, la política general de la Administración Pública para establecer medidas y mecanismos, de modernización administrativa tendientes a lograr la eficacia de la vigilancia, fiscalización y control del gasto público estatal, la integridad y la transparencia en la gestión pública, la rendición de cuentas y el acceso por parte de los particulares a la información que aquélla genere, así como promover dichas acciones hacia la sociedad;</w:t>
      </w:r>
    </w:p>
    <w:p w14:paraId="6B8544BF"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2AB3B29"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XXIII. Brindar asesoría, y apoyo técnico-jurídico a los órganos internos de control respecto del gasto público municipal, cuando así lo soliciten;</w:t>
      </w:r>
    </w:p>
    <w:p w14:paraId="2E0983C4"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3E10B106"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XXIV. Dirigir, coordinar y operar el Registro Estatal de Inspectores, conforme a las disposiciones correspondientes; </w:t>
      </w:r>
    </w:p>
    <w:p w14:paraId="2163FD36"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3F5C5C7"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XXV. Colaborar en el marco de los Sistemas Nacional y Estatal Anticorrupción y de los Sistemas Nacional y Estatal de Fiscalización en el establecimiento de las bases y principios de coordinación necesarios, que permitan el mejor cumplimiento de las responsabilidades de sus integrantes, de conformidad con la legislación aplicable en la materia; </w:t>
      </w:r>
    </w:p>
    <w:p w14:paraId="56B12FDE"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68649E9"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XXVI. Implementar las políticas de coordinación que promuevan los Comités Coordinadores del Sistema Nacional y Estatal, en materia de combate a la corrupción en la Administración Pública Estatal, en términos de las disposiciones jurídicas aplicables; </w:t>
      </w:r>
    </w:p>
    <w:p w14:paraId="48CE6FEC"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32A88960"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XXVII. Establecer mecanismos para prevenir actos u omisiones constitutivos de responsabilidades administrativas, que fomenten el desarrollo de la cultura de la legalidad; </w:t>
      </w:r>
    </w:p>
    <w:p w14:paraId="06AAFD26"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8BE430A"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 xml:space="preserve">XXVIII. Presentar a la persona titular del Poder Ejecutivo del Estado políticas, controles y procedimientos adecuados para combatir la corrupción, impulsar y proteger la integridad pública en el ejercicio del poder; </w:t>
      </w:r>
    </w:p>
    <w:p w14:paraId="661EC53A"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5811FCE"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XXIX. Coordinarse con los órganos de control administrativo, o sus correlativos de los Poderes Legislativo y Judicial del Estado, de los Poderes de la Federación, así como de los municipios, para el eficaz cumplimiento de sus atribuciones suscribiendo los convenios correspondientes, así como establecer colaboración con las autoridades investigadoras en términos de la legislación aplicable; </w:t>
      </w:r>
    </w:p>
    <w:p w14:paraId="05AE0498"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FF2FE20"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XXX. Requerir la información necesaria a dependencias, entidades, municipios o particulares para el debido cumplimiento de sus facultades, y en los casos que proceda, imponer las medidas respectivas; </w:t>
      </w:r>
    </w:p>
    <w:p w14:paraId="280C19B2"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342961B"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XXXI. Vigilar directamente o a través de los órganos internos de control la integración de los gabinetes de las dependencias y organismos auxiliares de la Administración Pública Estatal, garantizando la igualdad de género y oportunidades en el acceso a la función pública, atrayendo a los mejores candidatos para ocupar los puestos, y en su caso, emitir recomendaciones a sus titulares; </w:t>
      </w:r>
    </w:p>
    <w:p w14:paraId="5C857ED8"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08601A2F"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XXXII. Supervisar y, en su caso, revisar la instrumentación de las actividades que, en materia de control de confianza que realice la Secretaría de Seguridad, con especial énfasis en aquellos casos en que se detecten irregularidades en el proceso; y </w:t>
      </w:r>
    </w:p>
    <w:p w14:paraId="69D93E42" w14:textId="77777777" w:rsidR="008A5B2A"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E366B3A" w14:textId="77777777" w:rsidR="00601183" w:rsidRPr="00E45CE1" w:rsidRDefault="008A5B2A"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XXXIII. Las demás que le señalen otras leyes, reglamentos y disposiciones jurídicas aplicables, así como las que le encomiende la persona titular del Poder Ejecutivo del Estado</w:t>
      </w:r>
      <w:r w:rsidR="00292952" w:rsidRPr="00E45CE1">
        <w:rPr>
          <w:rFonts w:ascii="Palatino Linotype" w:eastAsia="Palatino Linotype" w:hAnsi="Palatino Linotype" w:cs="Palatino Linotype"/>
          <w:i/>
          <w:color w:val="000000" w:themeColor="text1"/>
        </w:rPr>
        <w:t>.</w:t>
      </w:r>
    </w:p>
    <w:p w14:paraId="18BC7693"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p>
    <w:p w14:paraId="111DAB77"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MANUAL GENERAL DE ORGANIZACIÓN DE LA SECRETARÍA DE LA CONTRALORÍA</w:t>
      </w:r>
    </w:p>
    <w:p w14:paraId="3A47A157"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p>
    <w:p w14:paraId="6905476B"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 xml:space="preserve">Dirección de Registro de Declaraciones y de Sanciones </w:t>
      </w:r>
    </w:p>
    <w:p w14:paraId="0A91B249"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p>
    <w:p w14:paraId="127148E7"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Subdirección de Recepción y Análisis de Declaraciones Patrimonial y de Intereses</w:t>
      </w:r>
    </w:p>
    <w:p w14:paraId="1F068A1B"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 xml:space="preserve"> • Subdirección de Resguardo y Registro de Procedimientos y Sanciones</w:t>
      </w:r>
    </w:p>
    <w:p w14:paraId="58ECEC86"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43AABCC"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21803000020000L Dirección de Responsabilidades Administrativas 21803000020100L Subdirección de Responsabilidades Administrativas I 21803000020200L Subdirección de Responsabilidades Administrativas II 21803000020300L Subdirección de Responsabilidades Administrativas III 21803000020400L Subdirección de Responsabilidades Administrativas IV 21803000020500L Subdirección de Responsabilidades Administrativas V </w:t>
      </w:r>
      <w:r w:rsidRPr="00E45CE1">
        <w:rPr>
          <w:rFonts w:ascii="Palatino Linotype" w:eastAsia="Palatino Linotype" w:hAnsi="Palatino Linotype" w:cs="Palatino Linotype"/>
          <w:b/>
          <w:i/>
          <w:color w:val="000000" w:themeColor="text1"/>
          <w:u w:val="single"/>
        </w:rPr>
        <w:t>21803000030000L Dirección de Registro de Declaraciones y de Sanciones</w:t>
      </w:r>
      <w:r w:rsidRPr="00E45CE1">
        <w:rPr>
          <w:rFonts w:ascii="Palatino Linotype" w:eastAsia="Palatino Linotype" w:hAnsi="Palatino Linotype" w:cs="Palatino Linotype"/>
          <w:i/>
          <w:color w:val="000000" w:themeColor="text1"/>
        </w:rPr>
        <w:t xml:space="preserve"> 21803000030100L Subdirección de Recepción y Análisis de Declaraciones Patrimonial y de Intereses </w:t>
      </w:r>
    </w:p>
    <w:p w14:paraId="29DD5FCB"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21803000030200L Subdirección de Resguardo y Registro de Procedimientos y Sanciones </w:t>
      </w:r>
    </w:p>
    <w:p w14:paraId="2CB0A871"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21803000040000L Dirección de lo Contencioso e Inconformidades 21803000040100L Subdirección de Asuntos Jurídicos e Inconformidades</w:t>
      </w:r>
    </w:p>
    <w:p w14:paraId="103ACBA6"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3AA3558E"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2715EF8B"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 xml:space="preserve">803000030000L DIRECCIÓN DE REGISTRO DE DECLARACIONES Y DE SANCIONES </w:t>
      </w:r>
    </w:p>
    <w:p w14:paraId="0F9381DD"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p>
    <w:p w14:paraId="28E9B103"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i/>
          <w:color w:val="000000" w:themeColor="text1"/>
        </w:rPr>
        <w:t>OBJETIVO:</w:t>
      </w:r>
      <w:r w:rsidRPr="00E45CE1">
        <w:rPr>
          <w:rFonts w:ascii="Palatino Linotype" w:eastAsia="Palatino Linotype" w:hAnsi="Palatino Linotype" w:cs="Palatino Linotype"/>
          <w:i/>
          <w:color w:val="000000" w:themeColor="text1"/>
        </w:rPr>
        <w:t xml:space="preserve"> Administrar y coordinar la recepción, registro y resguardo de las declaraciones de situación patrimonial y de intereses, así como el acuse de presentación de la declaración fiscal de las personas servidoras públicas de las Administraciones Públicas Estatal y Municipal; administrar el registro, de las sanciones impuestas a las personas servidoras públicas y/o particulares, impuestas durante los procedimientos de responsabilidad administrativa correspondiente.</w:t>
      </w:r>
    </w:p>
    <w:p w14:paraId="28387CA2"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A1223B4"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4F0637E"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FUNCIONES:</w:t>
      </w:r>
    </w:p>
    <w:p w14:paraId="5525ADF7"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 Promover y supervisar la ejecución de programas preventivos para el cumplimiento de la presentación de las declaraciones de situación patrimonial y de intereses de las personas servidoras públicas obligadas de las dependencias y organismos auxiliares; así como de los ayuntamientos y sus organismos municipales.</w:t>
      </w:r>
    </w:p>
    <w:p w14:paraId="218FCABA"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 xml:space="preserve"> -Coordinar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w:t>
      </w:r>
    </w:p>
    <w:p w14:paraId="24610DED"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 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personas servidoras públicas del Estado y Municipios.</w:t>
      </w:r>
    </w:p>
    <w:p w14:paraId="3A5FF418"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w:t>
      </w:r>
      <w:r w:rsidRPr="00E45CE1">
        <w:rPr>
          <w:rFonts w:ascii="Palatino Linotype" w:eastAsia="Palatino Linotype" w:hAnsi="Palatino Linotype" w:cs="Palatino Linotype"/>
          <w:b/>
          <w:i/>
          <w:color w:val="000000" w:themeColor="text1"/>
        </w:rPr>
        <w:t>− Recibir, registrar y resguardar las declaraciones de situación patrimonial, de intereses y, en su caso, el acuse de presentación de la declaración fiscal que presenten las personas servidoras públicas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r w:rsidRPr="00E45CE1">
        <w:rPr>
          <w:rFonts w:ascii="Palatino Linotype" w:eastAsia="Palatino Linotype" w:hAnsi="Palatino Linotype" w:cs="Palatino Linotype"/>
          <w:i/>
          <w:color w:val="000000" w:themeColor="text1"/>
        </w:rPr>
        <w:t>.</w:t>
      </w:r>
    </w:p>
    <w:p w14:paraId="0E242300"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w:t>
      </w:r>
    </w:p>
    <w:p w14:paraId="1B5F6828"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 Supervisar la práctica de las verificaciones aleatorias de las declaraciones patrimoniales y de intereses y, en su caso, remitir los expedientes con los hallazgos a la autoridad correspondiente.</w:t>
      </w:r>
    </w:p>
    <w:p w14:paraId="362B8001"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 Coordinar la elaboración de la certificación de inexistencia de anomalía de la situación patrimonial de las personas servidoras públicas, para autorización de la persona titular de la Dirección General de Responsabilidades Administrativas y, su anotación en el sistema de evolución patrimonial.</w:t>
      </w:r>
    </w:p>
    <w:p w14:paraId="3DDA660E"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 − Supervisar que la información contenida en las declaraciones de situación patrimonial, de intereses y, en su caso, el acuse de presentación de declaración fiscal sea manejada con confidencialidad atendiendo a los rubros cuya publicidad pueda afectar la vida privada o los datos personales protegidos conforme lo establezca el Comité Coordinador del Sistema Nacional y/o Estatal Anticorrupción. (…)</w:t>
      </w:r>
    </w:p>
    <w:p w14:paraId="7E89E9B2" w14:textId="77777777" w:rsidR="00D04D8E" w:rsidRPr="00E45CE1" w:rsidRDefault="00D04D8E"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0BD73DDD"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REGLAMENTO INTERIOR DE LA SECRETARÍA DE LA CONTRALORÍA</w:t>
      </w:r>
    </w:p>
    <w:p w14:paraId="5B6D05D9"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00864960"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Artículo 4. Para el estudio, planeación y atención de los asuntos de su competencia, al frente de Secretaría estará una persona titular, quien se auxiliará de las unidades administrativas básicas siguientes:</w:t>
      </w:r>
    </w:p>
    <w:p w14:paraId="3AB99ECC"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E0DD76A"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I. Subsecretaría de Control y Auditoría;</w:t>
      </w:r>
    </w:p>
    <w:p w14:paraId="740E0AF8"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II. Subsecretaría de Responsabilidades Administrativas; </w:t>
      </w:r>
    </w:p>
    <w:p w14:paraId="59C7C9E6"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III. Dirección General de Contraloría y Evaluación Social; </w:t>
      </w:r>
    </w:p>
    <w:p w14:paraId="6099557E"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IV. Unidad de Prevención de la Corrupción; </w:t>
      </w:r>
    </w:p>
    <w:p w14:paraId="7571B3EA"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V. Dirección de Auditoría y Control a Obra Pública;</w:t>
      </w:r>
    </w:p>
    <w:p w14:paraId="260FFC7D"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VI. Dirección de Auditorías y Control de Programas; </w:t>
      </w:r>
    </w:p>
    <w:p w14:paraId="4E561137"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VII. Dirección de Auditorías Especiales y Externas;</w:t>
      </w:r>
    </w:p>
    <w:p w14:paraId="56DF4199"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VIII. Dirección de Coordinación y Enlace de Órgano Interno de Control;</w:t>
      </w:r>
    </w:p>
    <w:p w14:paraId="4DE46385"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IX. Dirección de Seguimiento y Apoyo Técnico;</w:t>
      </w:r>
    </w:p>
    <w:p w14:paraId="4DCAD675"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X. Dirección de Investigación;</w:t>
      </w:r>
    </w:p>
    <w:p w14:paraId="79922AFB"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b/>
          <w:i/>
          <w:color w:val="000000" w:themeColor="text1"/>
        </w:rPr>
        <w:t xml:space="preserve"> XI. Dirección de Responsabilidades Administrativas; </w:t>
      </w:r>
    </w:p>
    <w:p w14:paraId="7787CF46"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XII. Dirección de Registro de Declaraciones y de Sanciones; </w:t>
      </w:r>
    </w:p>
    <w:p w14:paraId="3027A671"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XIII. Dirección de lo Contencioso e Inconformidades;</w:t>
      </w:r>
    </w:p>
    <w:p w14:paraId="7C291A2F"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XIV. Coordinación Jurídica, de Igualdad de Género y Erradicación de la Violencia;</w:t>
      </w:r>
    </w:p>
    <w:p w14:paraId="4FDE74CF"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XV. Dirección de Políticas y Seguimiento de Sistemas en Contrataciones; XVI. Dirección de Tecnologías de la Información y Comunicaciones; </w:t>
      </w:r>
    </w:p>
    <w:p w14:paraId="24340D3B"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XVII. Unidad de Planeación Seguimiento y Evaluación</w:t>
      </w:r>
    </w:p>
    <w:p w14:paraId="7BEC56B7"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XVIII. Coordinación Administrativa, y</w:t>
      </w:r>
    </w:p>
    <w:p w14:paraId="34C792DB"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XIX. Órgano Interno de Control. </w:t>
      </w:r>
    </w:p>
    <w:p w14:paraId="6759B672"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7B919EA"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Quedan adscritas directamente a la persona titular de la Secretaría, las unidades administrativas básicas, señaladas en las fracciones I, II, III, IV, XIV, XV, XVI, XVII y XVIII; a la persona titular de la Subsecretaría de Control y Auditoría, las señaladas en las fracciones V, VI, VII, VIII y IX, y a la persona titular de la Subsecretaría de Responsabilidades Administrativas las establecidas en las fracciones X, XI, XII y XIII.</w:t>
      </w:r>
    </w:p>
    <w:p w14:paraId="1324126F"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9E3D981"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La Secretaría contará con un Órgano Interno de Control, así como con las demás unidades administrativas que le sean autorizadas, cuyas funciones y líneas de autoridad se establecerán en su Manual General de Organización; asimismo, se auxiliará de las personas servidoras públicas, órganos técnicos y administrativos necesarios para el cumplimiento de sus atribuciones, de acuerdo con la normativa aplicable, estructura orgánica y presupuesto autorizados.</w:t>
      </w:r>
    </w:p>
    <w:p w14:paraId="651C1802"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01D1DF05"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El nivel jerárquico tabular de las áreas que dependen directamente de la persona titular de la Secretaría, que no ejecutan atribuciones sustantivas propias de la Secretaría y realizan funciones transversales de apoyo y servicio a la misma, será determinado en el Manual General de Organización de la Secretaría que al efecto se emita. </w:t>
      </w:r>
    </w:p>
    <w:p w14:paraId="6B657192"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2DC2D512"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Artículo 5. La Secretaría, subsecretarías, dirección general, jefaturas de unidad, coordinaciones, el Órgano Interno de Control y las demás unidades administrativas que la integran, conducirán sus actividades en forma coordinada y programada, con base en lo señalado en el Plan de Desarrollo del Estado de México vigente, así como en los programas regionales, sectoriales, institucionales y especiales a su cargo, o en los que participen, de conformidad con las disposiciones jurídicas en la materia</w:t>
      </w:r>
    </w:p>
    <w:p w14:paraId="2674D4A7"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B0EDE96"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i/>
          <w:color w:val="000000" w:themeColor="text1"/>
        </w:rPr>
        <w:t>Artículo 19.</w:t>
      </w:r>
      <w:r w:rsidRPr="00E45CE1">
        <w:rPr>
          <w:rFonts w:ascii="Palatino Linotype" w:eastAsia="Palatino Linotype" w:hAnsi="Palatino Linotype" w:cs="Palatino Linotype"/>
          <w:i/>
          <w:color w:val="000000" w:themeColor="text1"/>
        </w:rPr>
        <w:t xml:space="preserve"> Quedan adscritas a la Subsecretaría de Responsabilidades Administrativas, las unidades administrativas siguientes: </w:t>
      </w:r>
    </w:p>
    <w:p w14:paraId="347E0B1E"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27D43A8"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I. Dirección de Investigación;</w:t>
      </w:r>
    </w:p>
    <w:p w14:paraId="7A9961FD"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II. Dirección de Responsabilidades Administrativas;</w:t>
      </w:r>
    </w:p>
    <w:p w14:paraId="69511E92"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 III. Dirección de Registro de Declaraciones y de Sanciones, y </w:t>
      </w:r>
    </w:p>
    <w:p w14:paraId="680EA406"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IV. Dirección de lo Contencioso e Inconformidades.</w:t>
      </w:r>
    </w:p>
    <w:p w14:paraId="14B763FB" w14:textId="77777777" w:rsidR="00292952" w:rsidRPr="00E45CE1" w:rsidRDefault="00292952"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5A8359F1"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Artículo 20. Corresponden a la Subsecretaría de Responsabilidades Administrativas las atribuciones siguientes:</w:t>
      </w:r>
    </w:p>
    <w:p w14:paraId="7C1E5082"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320382E3"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XI. Coordinar la práctica de verificaciones aleatorias, de las declaraciones de situación patrimonial presentadas por las personas servidoras públicas, así como la posible existencia de conflicto de intereses, revisando la información asentada y en su caso, remitir a la autoridad investigadora correspondiente;</w:t>
      </w:r>
    </w:p>
    <w:p w14:paraId="4BC11B73"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4A46F493"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VI. Integrar y verificar la información del sistema de evolución patrimonial, de las personas servidoras públicas, derivado de las verificaciones aleatorias que realice la Dirección de Registro de Declaraciones y Sanciones;</w:t>
      </w:r>
    </w:p>
    <w:p w14:paraId="1F219787"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6BECDA3"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i/>
          <w:color w:val="000000" w:themeColor="text1"/>
        </w:rPr>
        <w:t>Artículo 23.</w:t>
      </w:r>
      <w:r w:rsidRPr="00E45CE1">
        <w:rPr>
          <w:rFonts w:ascii="Palatino Linotype" w:eastAsia="Palatino Linotype" w:hAnsi="Palatino Linotype" w:cs="Palatino Linotype"/>
          <w:i/>
          <w:color w:val="000000" w:themeColor="text1"/>
        </w:rPr>
        <w:t xml:space="preserve"> Corresponden a la Dirección de Registro de Declaraciones y Sanciones las atribuciones siguientes:</w:t>
      </w:r>
    </w:p>
    <w:p w14:paraId="40E3DDE0"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00C3B74A"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I. Supervisar la ejecución de programas preventivos para el cumplimiento de la presentación de las declaraciones de situación patrimonial y de intereses de las personas servidoras públicas obligadas de las dependencias y organismos auxiliares; así como de los ayuntamientos y sus organismos municipales;</w:t>
      </w:r>
    </w:p>
    <w:p w14:paraId="6F5B4E59"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CD99C94"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II. Coordinar la presentación de las declaraciones de situación patrimonial y de intereses y, en su caso, el acuse de la presentación de la declaración fiscal se realice conforme a las normas y los formatos impresos, de medios magnéticos y electrónicos, así como comunicar los manuales e instructivos que emita el Comité Coordinador del Sistema Nacional y Estatal Anticorrupción;</w:t>
      </w:r>
    </w:p>
    <w:p w14:paraId="63589C86"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5979BAD0"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2E009A40"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682A572C"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VII. Integrar las declaraciones de situación patrimonial, de intereses y el acuse de la presentación de la declaración fiscal de las personas servidoras públicas de la Administración Pública Estatal y Municipal;</w:t>
      </w:r>
    </w:p>
    <w:p w14:paraId="3B5F2F97"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DB19051"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2FFA52D0"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3147B1CE"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VIII.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267D072D"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25890CEF"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15C20086"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E9AC409"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 Coordinar la práctica de verificaciones aleatorias, de las declaraciones de situación patrimonial presentadas por las personas servidoras públicas, así como la posible existencia de conflicto de intereses, revisando la información asentada y en su caso, remitir a la autoridad investigadora correspondiente</w:t>
      </w:r>
    </w:p>
    <w:p w14:paraId="225F5F51"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3FD87C4B"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6F25293A"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FAB8A0E"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XVIII. 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personas servidoras públicas del Estado y Municipios;</w:t>
      </w:r>
    </w:p>
    <w:p w14:paraId="72DC422E"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06E3CBBC"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XIX. Revisar e instrumentar los mecanismos de resguardos de las declaraciones de situación patrimonial, de intereses y, en su caso, el acuse de presentación de la declaración fiscal que presenten las personas servidoras públicas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p>
    <w:p w14:paraId="6C0BA9DC"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6805077"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539B9C4D"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3C82339"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lastRenderedPageBreak/>
        <w:t>XXIII. Supervisar la práctica de las verificaciones aleatorias de las declaraciones patrimoniales y de intereses y, en su caso, remitir los expedientes con los hallazgos a la autoridad correspondiente;</w:t>
      </w:r>
    </w:p>
    <w:p w14:paraId="7FFBEEBC"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7F02A8DD"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24152F2E"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5BBFCC27"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XXVI. Supervisar que la información contenida en las declaraciones de situación patrimonial, de intereses y, en su caso, el acuse de presentación de declaración fiscal sea manejada con confidencialidad atendiendo a los rubros cuya publicidad pueda afectar la vida privada o los datos personales protegidos conforme lo establezca el Comité Coordinador del Sistema Nacional y/o Estatal Anticorrupción;</w:t>
      </w:r>
    </w:p>
    <w:p w14:paraId="6807E934"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28A6575"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6262ECC1"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08218B3F"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XXX. Proponer a la persona titular de la Subsecretaría de Responsabilidades Administrativas los criterios de interpretación jurídica, relacionados con la presentación de las declaraciones de situación patrimonial y de intereses;</w:t>
      </w:r>
      <w:r w:rsidRPr="00E45CE1">
        <w:rPr>
          <w:rFonts w:ascii="Palatino Linotype" w:eastAsia="Palatino Linotype" w:hAnsi="Palatino Linotype" w:cs="Palatino Linotype"/>
          <w:i/>
          <w:color w:val="000000" w:themeColor="text1"/>
        </w:rPr>
        <w:cr/>
      </w:r>
    </w:p>
    <w:p w14:paraId="09E7AF48"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i/>
          <w:color w:val="000000" w:themeColor="text1"/>
        </w:rPr>
        <w:t>Artículo 24.</w:t>
      </w:r>
      <w:r w:rsidRPr="00E45CE1">
        <w:rPr>
          <w:rFonts w:ascii="Palatino Linotype" w:eastAsia="Palatino Linotype" w:hAnsi="Palatino Linotype" w:cs="Palatino Linotype"/>
          <w:i/>
          <w:color w:val="000000" w:themeColor="text1"/>
        </w:rPr>
        <w:t xml:space="preserve"> Corresponden a la Dirección de lo Contencioso e Inconformidades las atribuciones siguientes:</w:t>
      </w:r>
    </w:p>
    <w:p w14:paraId="183C03E6"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516E3E82" w14:textId="77777777" w:rsidR="00FD1F40"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0D60E4A9"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5930DC4B"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XXVI. Integrar las declaraciones de situación patrimonial, de intereses y el acuse de la presentación de la declaración fiscal de las personas servidoras públicas de la Administración Pública Estatal y Municipal;</w:t>
      </w:r>
    </w:p>
    <w:p w14:paraId="42800C3A"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561E4E3"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XXVII.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w:t>
      </w:r>
      <w:r w:rsidRPr="00E45CE1">
        <w:rPr>
          <w:rFonts w:ascii="Palatino Linotype" w:eastAsia="Palatino Linotype" w:hAnsi="Palatino Linotype" w:cs="Palatino Linotype"/>
          <w:i/>
          <w:color w:val="000000" w:themeColor="text1"/>
        </w:rPr>
        <w:lastRenderedPageBreak/>
        <w:t>disposiciones jurídicas aplicables, así como para suministrar la información correspondiente a la Plataforma Digital Nacional y Estatal del Sistema Nacional y Estatal Anticorrupción;</w:t>
      </w:r>
    </w:p>
    <w:p w14:paraId="5796ADCF"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A96B3C4"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127B50AE"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FD2DAF6"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XXIX. Coordinar la práctica de verificaciones aleatorias, de las declaraciones de situación patrimonial presentadas por las personas servidoras públicas, así como la posible existencia de conflicto de intereses, revisando la información asentada y en su caso, remitir a la autoridad investigadora correspondiente;</w:t>
      </w:r>
    </w:p>
    <w:p w14:paraId="7726C83C"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25DCA0D5" w14:textId="77777777" w:rsidR="00FD1F40"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i/>
          <w:color w:val="000000" w:themeColor="text1"/>
        </w:rPr>
        <w:t>Artículo 40. El Órgano Interno de Control de la Secretaría</w:t>
      </w:r>
      <w:r w:rsidRPr="00E45CE1">
        <w:rPr>
          <w:rFonts w:ascii="Palatino Linotype" w:eastAsia="Palatino Linotype" w:hAnsi="Palatino Linotype" w:cs="Palatino Linotype"/>
          <w:i/>
          <w:color w:val="000000" w:themeColor="text1"/>
        </w:rPr>
        <w:t xml:space="preserve"> también ejercerá las facultades establecidas en los artículos que anteceden, respecto de los órganos internos de control de las dependencias y organismos auxiliares.</w:t>
      </w:r>
    </w:p>
    <w:p w14:paraId="1C12C8BF"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17AC182A"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Artículo 41. Los órganos internos de control, así como las Áreas de Auditoría, de Quejas y de Responsabilidades, o en su caso las personas servidoras públicas que realicen las funciones que correspondan a dichas áreas, de las dependencias y organismos auxiliares, serán coordinados y dependerán jerárquica y funcionalmente de la Secretaría, quienes observarán las políticas, normas, lineamientos, procedimientos y demás disposiciones aplicables, así como los programas de trabajo de la Secretaría. </w:t>
      </w:r>
    </w:p>
    <w:p w14:paraId="4027AF64"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D8068A4"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 xml:space="preserve">Artículo 42. Los órganos internos de control constituyen unidades administrativas dentro de la estructura orgánica de la Dependencia y Organismo Auxiliar en que se encuentren adscritos. Las dependencias y organismos auxiliares proveerán, en sus respectivos ámbitos de competencia, y con cargo a sus presupuestos, los recursos que requieran los órganos internos de control para el cumplimiento de sus funciones. </w:t>
      </w:r>
    </w:p>
    <w:p w14:paraId="523B4933"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773F967"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Artículo 43. Corresponde a los órganos internos de control de las dependencias y organismos auxiliares las atribuciones siguientes:</w:t>
      </w:r>
    </w:p>
    <w:p w14:paraId="4733B005"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24F49439"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55E71178"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w:t>
      </w:r>
    </w:p>
    <w:p w14:paraId="1C95FC5E"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0FF5879" w14:textId="77777777" w:rsidR="00395708" w:rsidRPr="00E45CE1" w:rsidRDefault="00395708"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i/>
          <w:color w:val="000000" w:themeColor="text1"/>
        </w:rPr>
        <w:t>XV. Supervisar y verificar la presentación oportuna de las declaraciones de situación patrimonial, de intereses y de la constancia de la presentación de la declaración fiscal, de las personas servidoras públicas de la Dependencia u Organismo Auxiliar;</w:t>
      </w:r>
    </w:p>
    <w:p w14:paraId="1EF1E7E3" w14:textId="77777777" w:rsidR="00FD1F40" w:rsidRPr="00E45CE1" w:rsidRDefault="00FD1F40" w:rsidP="00D029A9">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color w:val="000000" w:themeColor="text1"/>
        </w:rPr>
      </w:pPr>
    </w:p>
    <w:p w14:paraId="41599F58" w14:textId="77777777" w:rsidR="00B06B83"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Es así que,</w:t>
      </w:r>
      <w:r w:rsidR="00D04D8E" w:rsidRPr="00E45CE1">
        <w:rPr>
          <w:rFonts w:ascii="Palatino Linotype" w:hAnsi="Palatino Linotype"/>
          <w:color w:val="000000" w:themeColor="text1"/>
        </w:rPr>
        <w:t xml:space="preserve"> </w:t>
      </w:r>
      <w:r w:rsidR="00B06B83" w:rsidRPr="00E45CE1">
        <w:rPr>
          <w:rFonts w:ascii="Palatino Linotype" w:eastAsia="Palatino Linotype" w:hAnsi="Palatino Linotype" w:cs="Palatino Linotype"/>
          <w:color w:val="000000" w:themeColor="text1"/>
        </w:rPr>
        <w:t>este Órgano R</w:t>
      </w:r>
      <w:r w:rsidR="0069067B" w:rsidRPr="00E45CE1">
        <w:rPr>
          <w:rFonts w:ascii="Palatino Linotype" w:eastAsia="Palatino Linotype" w:hAnsi="Palatino Linotype" w:cs="Palatino Linotype"/>
          <w:color w:val="000000" w:themeColor="text1"/>
        </w:rPr>
        <w:t xml:space="preserve">esolutor, advierte que atento a lo plasmado en líneas anteriores, es la Secretaría de la Contraloría la competente para conocer de lo solicitado, por lo que el </w:t>
      </w:r>
      <w:r w:rsidR="0069067B" w:rsidRPr="00E45CE1">
        <w:rPr>
          <w:rFonts w:ascii="Palatino Linotype" w:eastAsia="Palatino Linotype" w:hAnsi="Palatino Linotype" w:cs="Palatino Linotype"/>
          <w:b/>
          <w:bCs/>
          <w:color w:val="000000" w:themeColor="text1"/>
        </w:rPr>
        <w:t xml:space="preserve">Organismo Público Descentralizado para la Prestación de Los Servicios de Agua Potable Alcantarillado y Saneamiento de Atizapán de Zaragoza por sus siglas S.A.P.A.S.A., </w:t>
      </w:r>
      <w:r w:rsidR="0069067B" w:rsidRPr="00E45CE1">
        <w:rPr>
          <w:rFonts w:ascii="Palatino Linotype" w:eastAsia="Palatino Linotype" w:hAnsi="Palatino Linotype" w:cs="Palatino Linotype"/>
          <w:bCs/>
          <w:color w:val="000000" w:themeColor="text1"/>
        </w:rPr>
        <w:t>es incompetente para hacer entrega de lo solicitado, pues información que no obra fácticamente en sus archivos.</w:t>
      </w:r>
    </w:p>
    <w:p w14:paraId="2642CF6F" w14:textId="77777777" w:rsidR="000B35A7" w:rsidRPr="00E45CE1" w:rsidRDefault="000B35A7" w:rsidP="00D029A9">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color w:val="000000" w:themeColor="text1"/>
        </w:rPr>
      </w:pPr>
    </w:p>
    <w:p w14:paraId="6C1C8E58"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Además, de conformidad con lo establecido en el artículo 12 de la </w:t>
      </w:r>
      <w:r w:rsidRPr="00E45CE1">
        <w:rPr>
          <w:rFonts w:ascii="Palatino Linotype" w:eastAsia="Palatino Linotype" w:hAnsi="Palatino Linotype" w:cs="Palatino Linotype"/>
          <w:b/>
          <w:color w:val="000000" w:themeColor="text1"/>
        </w:rPr>
        <w:t>Ley de Transparencia y Acceso a la Información Pública del Estado de México y Municipios</w:t>
      </w:r>
      <w:r w:rsidRPr="00E45CE1">
        <w:rPr>
          <w:rFonts w:ascii="Palatino Linotype" w:eastAsia="Palatino Linotype" w:hAnsi="Palatino Linotype" w:cs="Palatino Linotype"/>
          <w:color w:val="000000" w:themeColor="text1"/>
        </w:rPr>
        <w:t xml:space="preserve">, anteriormente invocado,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únicamente proporcionará la información que obra en sus archivos, lo que a</w:t>
      </w:r>
      <w:r w:rsidRPr="00E45CE1">
        <w:rPr>
          <w:rFonts w:ascii="Palatino Linotype" w:eastAsia="Palatino Linotype" w:hAnsi="Palatino Linotype" w:cs="Palatino Linotype"/>
          <w:i/>
          <w:color w:val="000000" w:themeColor="text1"/>
        </w:rPr>
        <w:t xml:space="preserve"> contrario sensu</w:t>
      </w:r>
      <w:r w:rsidRPr="00E45CE1">
        <w:rPr>
          <w:rFonts w:ascii="Palatino Linotype" w:eastAsia="Palatino Linotype" w:hAnsi="Palatino Linotype" w:cs="Palatino Linotype"/>
          <w:color w:val="000000" w:themeColor="text1"/>
        </w:rPr>
        <w:t xml:space="preserve"> significa que no se está obligado a proporcionar lo que no obre en sus archivos.</w:t>
      </w:r>
    </w:p>
    <w:p w14:paraId="1E8DA894" w14:textId="77777777" w:rsidR="000B35A7" w:rsidRPr="00E45CE1" w:rsidRDefault="000B35A7" w:rsidP="00D029A9">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color w:val="000000" w:themeColor="text1"/>
        </w:rPr>
      </w:pPr>
    </w:p>
    <w:p w14:paraId="3B88EABE"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Así mismo, la </w:t>
      </w:r>
      <w:r w:rsidRPr="00E45CE1">
        <w:rPr>
          <w:rFonts w:ascii="Palatino Linotype" w:eastAsia="Palatino Linotype" w:hAnsi="Palatino Linotype" w:cs="Palatino Linotype"/>
          <w:b/>
          <w:color w:val="000000" w:themeColor="text1"/>
        </w:rPr>
        <w:t>Ley de Transparencia y Acceso a la Información Pública del Estado de México y Municipios</w:t>
      </w:r>
      <w:r w:rsidRPr="00E45CE1">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E45CE1">
        <w:rPr>
          <w:rFonts w:ascii="Palatino Linotype" w:eastAsia="Palatino Linotype" w:hAnsi="Palatino Linotype" w:cs="Palatino Linotype"/>
          <w:color w:val="000000" w:themeColor="text1"/>
        </w:rPr>
        <w:lastRenderedPageBreak/>
        <w:t>información, por lo que deberán apegarse en todo momento a los criterios de publicidad, veracidad, oportunidad entre otros, numeral en comento que a la letra señala;</w:t>
      </w:r>
    </w:p>
    <w:p w14:paraId="0EA23E9D" w14:textId="77777777" w:rsidR="000B35A7" w:rsidRPr="00E45CE1" w:rsidRDefault="000B35A7" w:rsidP="00D029A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45CE1">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148BA5F" w14:textId="77777777" w:rsidR="000B35A7" w:rsidRPr="00E45CE1" w:rsidRDefault="000B35A7" w:rsidP="00D029A9">
      <w:pPr>
        <w:spacing w:line="360" w:lineRule="auto"/>
        <w:jc w:val="both"/>
        <w:rPr>
          <w:rFonts w:ascii="Palatino Linotype" w:eastAsia="Palatino Linotype" w:hAnsi="Palatino Linotype" w:cs="Palatino Linotype"/>
          <w:b/>
          <w:i/>
          <w:color w:val="000000" w:themeColor="text1"/>
        </w:rPr>
      </w:pPr>
    </w:p>
    <w:p w14:paraId="5E227DDD"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Numerales que compelen al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14:paraId="6C437FB2" w14:textId="77777777" w:rsidR="000B35A7" w:rsidRPr="00E45CE1" w:rsidRDefault="000B35A7" w:rsidP="00D029A9">
      <w:pPr>
        <w:spacing w:line="360" w:lineRule="auto"/>
        <w:jc w:val="both"/>
        <w:rPr>
          <w:rFonts w:ascii="Palatino Linotype" w:eastAsia="Palatino Linotype" w:hAnsi="Palatino Linotype" w:cs="Palatino Linotype"/>
          <w:color w:val="000000" w:themeColor="text1"/>
        </w:rPr>
      </w:pPr>
    </w:p>
    <w:p w14:paraId="7486B0FE"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Así mismo, la </w:t>
      </w:r>
      <w:r w:rsidRPr="00E45CE1">
        <w:rPr>
          <w:rFonts w:ascii="Palatino Linotype" w:eastAsia="Palatino Linotype" w:hAnsi="Palatino Linotype" w:cs="Palatino Linotype"/>
          <w:b/>
          <w:color w:val="000000" w:themeColor="text1"/>
        </w:rPr>
        <w:t>Ley de Transparencia y Acceso a la Información Pública del Estado de México y Municipios</w:t>
      </w:r>
      <w:r w:rsidRPr="00E45CE1">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E45CE1">
        <w:rPr>
          <w:rFonts w:ascii="Palatino Linotype" w:eastAsia="Palatino Linotype" w:hAnsi="Palatino Linotype" w:cs="Palatino Linotype"/>
          <w:color w:val="000000" w:themeColor="text1"/>
        </w:rPr>
        <w:lastRenderedPageBreak/>
        <w:t>información, por lo que deberán apegarse en todo momento a los criterios de publicidad, veracidad, oportunidad entre otros, numeral en comento que a la letra señala;</w:t>
      </w:r>
    </w:p>
    <w:p w14:paraId="6E40FEAD" w14:textId="77777777" w:rsidR="000B35A7" w:rsidRPr="00E45CE1" w:rsidRDefault="000B35A7" w:rsidP="00D029A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E45CE1">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45CE1">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E771D2C" w14:textId="77777777" w:rsidR="000B35A7" w:rsidRPr="00E45CE1" w:rsidRDefault="000B35A7" w:rsidP="00D029A9">
      <w:pPr>
        <w:spacing w:line="360" w:lineRule="auto"/>
        <w:jc w:val="both"/>
        <w:rPr>
          <w:rFonts w:ascii="Palatino Linotype" w:eastAsia="Palatino Linotype" w:hAnsi="Palatino Linotype" w:cs="Palatino Linotype"/>
          <w:b/>
          <w:i/>
          <w:color w:val="000000" w:themeColor="text1"/>
        </w:rPr>
      </w:pPr>
    </w:p>
    <w:p w14:paraId="4AA6F13B"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Numerales que compelen al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14:paraId="018152E2" w14:textId="77777777" w:rsidR="000B35A7" w:rsidRPr="00E45CE1" w:rsidRDefault="000B35A7" w:rsidP="00D029A9">
      <w:pPr>
        <w:spacing w:line="360" w:lineRule="auto"/>
        <w:jc w:val="both"/>
        <w:rPr>
          <w:rFonts w:ascii="Palatino Linotype" w:eastAsia="Palatino Linotype" w:hAnsi="Palatino Linotype" w:cs="Palatino Linotype"/>
          <w:color w:val="000000" w:themeColor="text1"/>
        </w:rPr>
      </w:pPr>
    </w:p>
    <w:p w14:paraId="59555189"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Es por lo expuesto con antelación que, este Pleno advierte que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con la información enviada a través del informe de justificación, </w:t>
      </w:r>
      <w:r w:rsidRPr="00E45CE1">
        <w:rPr>
          <w:rFonts w:ascii="Palatino Linotype" w:eastAsia="Palatino Linotype" w:hAnsi="Palatino Linotype" w:cs="Palatino Linotype"/>
          <w:b/>
          <w:color w:val="000000" w:themeColor="text1"/>
        </w:rPr>
        <w:t>modifica</w:t>
      </w:r>
      <w:r w:rsidRPr="00E45CE1">
        <w:rPr>
          <w:rFonts w:ascii="Palatino Linotype" w:eastAsia="Palatino Linotype" w:hAnsi="Palatino Linotype" w:cs="Palatino Linotype"/>
          <w:color w:val="000000" w:themeColor="text1"/>
        </w:rPr>
        <w:t xml:space="preserve"> el acto que le dio origen al recurso de revisión, lo que trae como consecuencia que, el presente recurso quede sin materia, actualizándose de este modo, la hipótesis jurídica contenida en la fracción III del </w:t>
      </w:r>
      <w:r w:rsidRPr="00E45CE1">
        <w:rPr>
          <w:rFonts w:ascii="Palatino Linotype" w:eastAsia="Palatino Linotype" w:hAnsi="Palatino Linotype" w:cs="Palatino Linotype"/>
          <w:color w:val="000000" w:themeColor="text1"/>
        </w:rPr>
        <w:lastRenderedPageBreak/>
        <w:t>artículo 192 de la Ley de Transparencia y Acceso a la Información Pública del Estado de México y Municipios.</w:t>
      </w:r>
    </w:p>
    <w:p w14:paraId="3925DFC5" w14:textId="77777777" w:rsidR="000B35A7" w:rsidRPr="00E45CE1" w:rsidRDefault="000B35A7" w:rsidP="00D029A9">
      <w:pPr>
        <w:spacing w:line="360" w:lineRule="auto"/>
        <w:jc w:val="both"/>
        <w:rPr>
          <w:rFonts w:ascii="Palatino Linotype" w:eastAsia="Palatino Linotype" w:hAnsi="Palatino Linotype" w:cs="Palatino Linotype"/>
          <w:color w:val="000000" w:themeColor="text1"/>
        </w:rPr>
      </w:pPr>
    </w:p>
    <w:p w14:paraId="7D065630"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Dicho lo anterior este Órgano Resolutor arriba a la conclusión que, con la información proporcionada al momento de rendir el Informe Justificado correspondiente, se colma en su totalidad la solicitud</w:t>
      </w:r>
      <w:r w:rsidRPr="00E45CE1">
        <w:rPr>
          <w:rFonts w:ascii="Palatino Linotype" w:eastAsia="Palatino Linotype" w:hAnsi="Palatino Linotype" w:cs="Palatino Linotype"/>
          <w:b/>
          <w:color w:val="000000" w:themeColor="text1"/>
        </w:rPr>
        <w:t> </w:t>
      </w:r>
      <w:r w:rsidRPr="00E45CE1">
        <w:rPr>
          <w:rFonts w:ascii="Palatino Linotype" w:eastAsia="Palatino Linotype" w:hAnsi="Palatino Linotype" w:cs="Palatino Linotype"/>
          <w:b/>
          <w:bCs/>
          <w:color w:val="000000" w:themeColor="text1"/>
        </w:rPr>
        <w:t>00072/OASATIZARA/IP/2025</w:t>
      </w:r>
      <w:r w:rsidRPr="00E45CE1">
        <w:rPr>
          <w:rFonts w:ascii="Palatino Linotype" w:eastAsia="Palatino Linotype" w:hAnsi="Palatino Linotype" w:cs="Palatino Linotype"/>
          <w:b/>
          <w:color w:val="000000" w:themeColor="text1"/>
        </w:rPr>
        <w:t>.</w:t>
      </w:r>
    </w:p>
    <w:p w14:paraId="77257688" w14:textId="77777777" w:rsidR="000B35A7" w:rsidRPr="00E45CE1" w:rsidRDefault="000B35A7" w:rsidP="00D029A9">
      <w:pPr>
        <w:spacing w:line="360" w:lineRule="auto"/>
        <w:jc w:val="both"/>
        <w:rPr>
          <w:rFonts w:ascii="Palatino Linotype" w:eastAsia="Palatino Linotype" w:hAnsi="Palatino Linotype" w:cs="Palatino Linotype"/>
          <w:color w:val="000000" w:themeColor="text1"/>
        </w:rPr>
      </w:pPr>
    </w:p>
    <w:p w14:paraId="73412C6D"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Es así que la ley prevé que cuando el </w:t>
      </w:r>
      <w:r w:rsidRPr="00E45CE1">
        <w:rPr>
          <w:rFonts w:ascii="Palatino Linotype" w:eastAsia="Palatino Linotype" w:hAnsi="Palatino Linotype" w:cs="Palatino Linotype"/>
          <w:b/>
          <w:color w:val="000000" w:themeColor="text1"/>
        </w:rPr>
        <w:t xml:space="preserve">SUJETO OBLIGADO, </w:t>
      </w:r>
      <w:r w:rsidRPr="00E45CE1">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E45CE1">
        <w:rPr>
          <w:rFonts w:ascii="Palatino Linotype" w:eastAsia="Palatino Linotype" w:hAnsi="Palatino Linotype" w:cs="Palatino Linotype"/>
          <w:i/>
          <w:color w:val="000000" w:themeColor="text1"/>
        </w:rPr>
        <w:t>Litis</w:t>
      </w:r>
      <w:r w:rsidRPr="00E45CE1">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14:paraId="26523687" w14:textId="77777777" w:rsidR="000B35A7" w:rsidRPr="00E45CE1" w:rsidRDefault="000B35A7" w:rsidP="00D029A9">
      <w:pPr>
        <w:spacing w:line="360" w:lineRule="auto"/>
        <w:jc w:val="both"/>
        <w:rPr>
          <w:rFonts w:ascii="Palatino Linotype" w:eastAsia="Palatino Linotype" w:hAnsi="Palatino Linotype" w:cs="Palatino Linotype"/>
          <w:color w:val="000000" w:themeColor="text1"/>
        </w:rPr>
      </w:pPr>
    </w:p>
    <w:p w14:paraId="3B02A64B"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14:paraId="6FB26F7F" w14:textId="77777777" w:rsidR="000B35A7" w:rsidRPr="00E45CE1" w:rsidRDefault="000B35A7" w:rsidP="00D029A9">
      <w:pPr>
        <w:spacing w:line="360" w:lineRule="auto"/>
        <w:jc w:val="both"/>
        <w:rPr>
          <w:rFonts w:ascii="Palatino Linotype" w:eastAsia="Palatino Linotype" w:hAnsi="Palatino Linotype" w:cs="Palatino Linotype"/>
          <w:i/>
          <w:color w:val="000000" w:themeColor="text1"/>
        </w:rPr>
      </w:pPr>
      <w:r w:rsidRPr="00E45CE1">
        <w:rPr>
          <w:rFonts w:ascii="Palatino Linotype" w:eastAsia="Palatino Linotype" w:hAnsi="Palatino Linotype" w:cs="Palatino Linotype"/>
          <w:b/>
          <w:i/>
          <w:color w:val="000000" w:themeColor="text1"/>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w:t>
      </w:r>
      <w:r w:rsidRPr="00E45CE1">
        <w:rPr>
          <w:rFonts w:ascii="Palatino Linotype" w:eastAsia="Palatino Linotype" w:hAnsi="Palatino Linotype" w:cs="Palatino Linotype"/>
          <w:b/>
          <w:i/>
          <w:color w:val="000000" w:themeColor="text1"/>
        </w:rPr>
        <w:lastRenderedPageBreak/>
        <w:t>LOS DERECHOS DEL QUEJOSO PARA AMPLIAR SU DEMANDA INICIAL, PROMOVER OTRO JUICIO DE AMPARO O EL MEDIO ORDINARIO DE DEFENSA QUE PROCEDA.</w:t>
      </w:r>
      <w:r w:rsidRPr="00E45CE1">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B6C5CB0" w14:textId="77777777" w:rsidR="000B35A7" w:rsidRPr="00E45CE1" w:rsidRDefault="000B35A7" w:rsidP="00D029A9">
      <w:pPr>
        <w:spacing w:line="360" w:lineRule="auto"/>
        <w:jc w:val="both"/>
        <w:rPr>
          <w:rFonts w:ascii="Palatino Linotype" w:eastAsia="Palatino Linotype" w:hAnsi="Palatino Linotype" w:cs="Palatino Linotype"/>
          <w:i/>
          <w:color w:val="000000" w:themeColor="text1"/>
        </w:rPr>
      </w:pPr>
    </w:p>
    <w:p w14:paraId="772CA805"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i/>
          <w:color w:val="000000" w:themeColor="text1"/>
        </w:rPr>
        <w:t xml:space="preserve"> </w:t>
      </w:r>
      <w:r w:rsidRPr="00E45CE1">
        <w:rPr>
          <w:rFonts w:ascii="Palatino Linotype" w:eastAsia="Palatino Linotype" w:hAnsi="Palatino Linotype" w:cs="Palatino Linotype"/>
          <w:color w:val="000000" w:themeColor="text1"/>
        </w:rPr>
        <w:t>La anterior jurisprudencia resulta aplicable al presente asunto, en dos aspectos:</w:t>
      </w:r>
    </w:p>
    <w:p w14:paraId="0736D117" w14:textId="77777777" w:rsidR="000B35A7" w:rsidRPr="00E45CE1" w:rsidRDefault="000B35A7" w:rsidP="007A3A6A">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b/>
          <w:color w:val="000000" w:themeColor="text1"/>
        </w:rPr>
        <w:t>La cesación de los efectos perniciosos del acto de autoridad:</w:t>
      </w:r>
      <w:r w:rsidRPr="00E45CE1">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de </w:t>
      </w:r>
      <w:r w:rsidRPr="00E45CE1">
        <w:rPr>
          <w:rFonts w:ascii="Palatino Linotype" w:eastAsia="Palatino Linotype" w:hAnsi="Palatino Linotype" w:cs="Palatino Linotype"/>
          <w:i/>
          <w:color w:val="000000" w:themeColor="text1"/>
        </w:rPr>
        <w:t>motu proprio</w:t>
      </w:r>
      <w:r w:rsidRPr="00E45CE1">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14:paraId="5D0009D7" w14:textId="77777777" w:rsidR="000B35A7" w:rsidRPr="00E45CE1" w:rsidRDefault="000B35A7" w:rsidP="007A3A6A">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b/>
          <w:color w:val="000000" w:themeColor="text1"/>
        </w:rPr>
        <w:t>El momento procesal para modificar el acto impugnado:</w:t>
      </w:r>
      <w:r w:rsidRPr="00E45CE1">
        <w:rPr>
          <w:rFonts w:ascii="Palatino Linotype" w:eastAsia="Palatino Linotype" w:hAnsi="Palatino Linotype" w:cs="Palatino Linotype"/>
          <w:color w:val="000000" w:themeColor="text1"/>
        </w:rPr>
        <w:t xml:space="preserve"> Para que se actualice el sobreseimiento de un recurso de revisión,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puede entregar o </w:t>
      </w:r>
      <w:r w:rsidRPr="00E45CE1">
        <w:rPr>
          <w:rFonts w:ascii="Palatino Linotype" w:eastAsia="Palatino Linotype" w:hAnsi="Palatino Linotype" w:cs="Palatino Linotype"/>
          <w:color w:val="000000" w:themeColor="text1"/>
        </w:rPr>
        <w:lastRenderedPageBreak/>
        <w:t xml:space="preserve">completar la información al momento de rendir su informe de justificación o </w:t>
      </w:r>
      <w:r w:rsidRPr="00E45CE1">
        <w:rPr>
          <w:rFonts w:ascii="Palatino Linotype" w:eastAsia="Palatino Linotype" w:hAnsi="Palatino Linotype" w:cs="Palatino Linotype"/>
          <w:b/>
          <w:color w:val="000000" w:themeColor="text1"/>
          <w:u w:val="single"/>
        </w:rPr>
        <w:t>posteriormente</w:t>
      </w:r>
      <w:r w:rsidRPr="00E45CE1">
        <w:rPr>
          <w:rFonts w:ascii="Palatino Linotype" w:eastAsia="Palatino Linotype" w:hAnsi="Palatino Linotype" w:cs="Palatino Linotype"/>
          <w:color w:val="000000" w:themeColor="text1"/>
        </w:rPr>
        <w:t xml:space="preserve"> a éste, siempre y cuando el Pleno del Instituto no haya dictado resolución definitiva.</w:t>
      </w:r>
    </w:p>
    <w:p w14:paraId="65865691" w14:textId="77777777" w:rsidR="000B35A7" w:rsidRPr="00E45CE1" w:rsidRDefault="000B35A7" w:rsidP="00D029A9">
      <w:pPr>
        <w:spacing w:line="360" w:lineRule="auto"/>
        <w:jc w:val="both"/>
        <w:rPr>
          <w:rFonts w:ascii="Palatino Linotype" w:eastAsia="Palatino Linotype" w:hAnsi="Palatino Linotype" w:cs="Palatino Linotype"/>
          <w:color w:val="000000" w:themeColor="text1"/>
        </w:rPr>
      </w:pPr>
    </w:p>
    <w:p w14:paraId="6DB3F43B"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Eduardo Pallares, en su artículo </w:t>
      </w:r>
      <w:r w:rsidRPr="00E45CE1">
        <w:rPr>
          <w:rFonts w:ascii="Palatino Linotype" w:eastAsia="Palatino Linotype" w:hAnsi="Palatino Linotype" w:cs="Palatino Linotype"/>
          <w:i/>
          <w:color w:val="000000" w:themeColor="text1"/>
        </w:rPr>
        <w:t>“La caducidad y el sobreseimiento en el amparo”</w:t>
      </w:r>
      <w:r w:rsidRPr="00E45CE1">
        <w:rPr>
          <w:rFonts w:ascii="Palatino Linotype" w:eastAsia="Palatino Linotype" w:hAnsi="Palatino Linotype" w:cs="Palatino Linotype"/>
          <w:color w:val="000000" w:themeColor="text1"/>
        </w:rPr>
        <w:t xml:space="preserve">, cita la definición de Aguilera Paz, aduciendo que se </w:t>
      </w:r>
      <w:r w:rsidRPr="00E45CE1">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E45CE1">
        <w:rPr>
          <w:rFonts w:ascii="Palatino Linotype" w:eastAsia="Palatino Linotype" w:hAnsi="Palatino Linotype" w:cs="Palatino Linotype"/>
          <w:color w:val="000000" w:themeColor="text1"/>
        </w:rPr>
        <w:t>. Asimismo señala que existe el sobreseimiento provisional y el definitivo</w:t>
      </w:r>
      <w:r w:rsidRPr="00E45CE1">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14:paraId="2BAD696E" w14:textId="77777777" w:rsidR="000B35A7" w:rsidRPr="00E45CE1" w:rsidRDefault="000B35A7" w:rsidP="00D029A9">
      <w:pPr>
        <w:spacing w:line="360" w:lineRule="auto"/>
        <w:jc w:val="both"/>
        <w:rPr>
          <w:rFonts w:ascii="Palatino Linotype" w:eastAsia="Palatino Linotype" w:hAnsi="Palatino Linotype" w:cs="Palatino Linotype"/>
          <w:color w:val="000000" w:themeColor="text1"/>
        </w:rPr>
      </w:pPr>
    </w:p>
    <w:p w14:paraId="36B26D50"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Asimismo, para que se actualice el sobreseimiento de un recurso de revisión,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14:paraId="7618736C" w14:textId="77777777" w:rsidR="000B35A7" w:rsidRPr="00E45CE1" w:rsidRDefault="000B35A7" w:rsidP="00D029A9">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color w:val="000000" w:themeColor="text1"/>
        </w:rPr>
      </w:pPr>
    </w:p>
    <w:p w14:paraId="2310DC83"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Bajo ese tenor, se colige que con la nueva información remitida por el </w:t>
      </w:r>
      <w:r w:rsidRPr="00E45CE1">
        <w:rPr>
          <w:rFonts w:ascii="Palatino Linotype" w:eastAsia="Palatino Linotype" w:hAnsi="Palatino Linotype" w:cs="Palatino Linotype"/>
          <w:b/>
          <w:color w:val="000000" w:themeColor="text1"/>
        </w:rPr>
        <w:t xml:space="preserve">SUJETO OBLIGADO, </w:t>
      </w:r>
      <w:r w:rsidRPr="00E45CE1">
        <w:rPr>
          <w:rFonts w:ascii="Palatino Linotype" w:eastAsia="Palatino Linotype" w:hAnsi="Palatino Linotype" w:cs="Palatino Linotype"/>
          <w:color w:val="000000" w:themeColor="text1"/>
        </w:rPr>
        <w:t>se colma la solicitud de información</w:t>
      </w:r>
      <w:r w:rsidRPr="00E45CE1">
        <w:rPr>
          <w:rFonts w:ascii="Palatino Linotype" w:eastAsia="Palatino Linotype" w:hAnsi="Palatino Linotype" w:cs="Palatino Linotype"/>
          <w:b/>
          <w:color w:val="000000" w:themeColor="text1"/>
        </w:rPr>
        <w:t xml:space="preserve"> </w:t>
      </w:r>
      <w:r w:rsidRPr="00E45CE1">
        <w:rPr>
          <w:rFonts w:ascii="Palatino Linotype" w:eastAsia="Palatino Linotype" w:hAnsi="Palatino Linotype" w:cs="Palatino Linotype"/>
          <w:b/>
          <w:bCs/>
          <w:color w:val="000000" w:themeColor="text1"/>
        </w:rPr>
        <w:t>00072/OASATIZARA/IP/2025</w:t>
      </w:r>
      <w:r w:rsidRPr="00E45CE1">
        <w:rPr>
          <w:rFonts w:ascii="Palatino Linotype" w:eastAsia="Palatino Linotype" w:hAnsi="Palatino Linotype" w:cs="Palatino Linotype"/>
          <w:b/>
          <w:color w:val="000000" w:themeColor="text1"/>
        </w:rPr>
        <w:t xml:space="preserve">, </w:t>
      </w:r>
      <w:r w:rsidRPr="00E45CE1">
        <w:rPr>
          <w:rFonts w:ascii="Palatino Linotype" w:eastAsia="Palatino Linotype" w:hAnsi="Palatino Linotype" w:cs="Palatino Linotype"/>
          <w:color w:val="000000" w:themeColor="text1"/>
        </w:rPr>
        <w:t xml:space="preserve">y consecuentemente, los motivos de inconformidad hechos valer por </w:t>
      </w:r>
      <w:r w:rsidRPr="00E45CE1">
        <w:rPr>
          <w:rFonts w:ascii="Palatino Linotype" w:eastAsia="Palatino Linotype" w:hAnsi="Palatino Linotype" w:cs="Palatino Linotype"/>
          <w:b/>
          <w:color w:val="000000" w:themeColor="text1"/>
        </w:rPr>
        <w:t>EL RECURRENTE,</w:t>
      </w:r>
      <w:r w:rsidRPr="00E45CE1">
        <w:rPr>
          <w:rFonts w:ascii="Palatino Linotype" w:eastAsia="Palatino Linotype" w:hAnsi="Palatino Linotype" w:cs="Palatino Linotype"/>
          <w:color w:val="000000" w:themeColor="text1"/>
        </w:rPr>
        <w:t xml:space="preserve"> devienen inatendibles por actualizarse la figura del sobreseimiento, al cumplimentarse su derecho de acceso a la información y al quedarse sin materia el presente recurso, por lo que, </w:t>
      </w:r>
      <w:r w:rsidRPr="00E45CE1">
        <w:rPr>
          <w:rFonts w:ascii="Palatino Linotype" w:eastAsia="Palatino Linotype" w:hAnsi="Palatino Linotype" w:cs="Palatino Linotype"/>
          <w:color w:val="000000" w:themeColor="text1"/>
        </w:rPr>
        <w:lastRenderedPageBreak/>
        <w:t xml:space="preserve">en términos del artículo 186 fracción I de la Ley de Transparencia y Acceso a la Información Pública del Estado de México y Municipios este Pleno determina el </w:t>
      </w:r>
      <w:r w:rsidRPr="00E45CE1">
        <w:rPr>
          <w:rFonts w:ascii="Palatino Linotype" w:eastAsia="Palatino Linotype" w:hAnsi="Palatino Linotype" w:cs="Palatino Linotype"/>
          <w:b/>
          <w:color w:val="000000" w:themeColor="text1"/>
        </w:rPr>
        <w:t xml:space="preserve">SOBRESEIMIENTO </w:t>
      </w:r>
      <w:r w:rsidRPr="00E45CE1">
        <w:rPr>
          <w:rFonts w:ascii="Palatino Linotype" w:eastAsia="Palatino Linotype" w:hAnsi="Palatino Linotype" w:cs="Palatino Linotype"/>
          <w:color w:val="000000" w:themeColor="text1"/>
        </w:rPr>
        <w:t>del presente recurso de revisión, toda vez que la afectación al derecho de acceso a la información pública establecido constitucionalmente a favor del particular, ha sido resarcida.</w:t>
      </w:r>
    </w:p>
    <w:p w14:paraId="58E8652E" w14:textId="77777777" w:rsidR="000B35A7" w:rsidRPr="00E45CE1" w:rsidRDefault="000B35A7" w:rsidP="00D029A9">
      <w:pPr>
        <w:spacing w:line="360" w:lineRule="auto"/>
        <w:jc w:val="both"/>
        <w:rPr>
          <w:rFonts w:ascii="Palatino Linotype" w:eastAsia="Palatino Linotype" w:hAnsi="Palatino Linotype" w:cs="Palatino Linotype"/>
          <w:color w:val="000000" w:themeColor="text1"/>
        </w:rPr>
      </w:pPr>
    </w:p>
    <w:p w14:paraId="667E7C83" w14:textId="77777777" w:rsidR="000B35A7" w:rsidRPr="00E45CE1" w:rsidRDefault="000B35A7" w:rsidP="00D029A9">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color w:val="000000" w:themeColor="text1"/>
        </w:rPr>
        <w:t xml:space="preserve">Por lo anteriormente expuesto y fundado, este </w:t>
      </w:r>
      <w:r w:rsidRPr="00E45CE1">
        <w:rPr>
          <w:rFonts w:ascii="Palatino Linotype" w:eastAsia="Palatino Linotype" w:hAnsi="Palatino Linotype" w:cs="Palatino Linotype"/>
          <w:b/>
          <w:color w:val="000000" w:themeColor="text1"/>
        </w:rPr>
        <w:t>ÓRGANO GARANTE</w:t>
      </w:r>
      <w:r w:rsidRPr="00E45CE1">
        <w:rPr>
          <w:rFonts w:ascii="Palatino Linotype" w:eastAsia="Palatino Linotype" w:hAnsi="Palatino Linotype" w:cs="Palatino Linotype"/>
          <w:color w:val="000000" w:themeColor="text1"/>
        </w:rPr>
        <w:t xml:space="preserve"> emite los siguientes:</w:t>
      </w:r>
    </w:p>
    <w:p w14:paraId="1D7B8F86" w14:textId="77777777" w:rsidR="000B35A7" w:rsidRPr="00E45CE1" w:rsidRDefault="000B35A7" w:rsidP="00D029A9">
      <w:pPr>
        <w:spacing w:line="360" w:lineRule="auto"/>
        <w:jc w:val="both"/>
        <w:rPr>
          <w:rFonts w:ascii="Palatino Linotype" w:eastAsia="Palatino Linotype" w:hAnsi="Palatino Linotype" w:cs="Palatino Linotype"/>
          <w:color w:val="000000" w:themeColor="text1"/>
        </w:rPr>
      </w:pPr>
    </w:p>
    <w:p w14:paraId="283DCAAB" w14:textId="77777777" w:rsidR="000B35A7" w:rsidRPr="00E45CE1" w:rsidRDefault="000B35A7" w:rsidP="00D029A9">
      <w:pPr>
        <w:keepNext/>
        <w:keepLines/>
        <w:spacing w:line="360" w:lineRule="auto"/>
        <w:jc w:val="center"/>
        <w:rPr>
          <w:rFonts w:ascii="Palatino Linotype" w:eastAsia="Palatino Linotype" w:hAnsi="Palatino Linotype" w:cs="Palatino Linotype"/>
          <w:b/>
          <w:color w:val="000000" w:themeColor="text1"/>
        </w:rPr>
      </w:pPr>
      <w:bookmarkStart w:id="1" w:name="_heading=h.lnxbz9" w:colFirst="0" w:colLast="0"/>
      <w:bookmarkEnd w:id="1"/>
      <w:r w:rsidRPr="00E45CE1">
        <w:rPr>
          <w:rFonts w:ascii="Palatino Linotype" w:eastAsia="Palatino Linotype" w:hAnsi="Palatino Linotype" w:cs="Palatino Linotype"/>
          <w:b/>
          <w:color w:val="000000" w:themeColor="text1"/>
        </w:rPr>
        <w:t>R E S O L U T I V O S</w:t>
      </w:r>
    </w:p>
    <w:p w14:paraId="6594C46E" w14:textId="77777777" w:rsidR="00DD28B9" w:rsidRPr="00E45CE1" w:rsidRDefault="00DD28B9" w:rsidP="00D029A9">
      <w:pPr>
        <w:keepNext/>
        <w:keepLines/>
        <w:spacing w:line="360" w:lineRule="auto"/>
        <w:rPr>
          <w:rFonts w:ascii="Palatino Linotype" w:eastAsia="Palatino Linotype" w:hAnsi="Palatino Linotype" w:cs="Palatino Linotype"/>
          <w:b/>
          <w:color w:val="000000" w:themeColor="text1"/>
        </w:rPr>
      </w:pPr>
    </w:p>
    <w:p w14:paraId="1740A6A6" w14:textId="77777777" w:rsidR="000B35A7" w:rsidRPr="00E45CE1" w:rsidRDefault="000B35A7" w:rsidP="00D029A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b/>
          <w:color w:val="000000" w:themeColor="text1"/>
        </w:rPr>
        <w:t xml:space="preserve">PRIMERO. </w:t>
      </w:r>
      <w:r w:rsidRPr="00E45CE1">
        <w:rPr>
          <w:rFonts w:ascii="Palatino Linotype" w:eastAsia="Palatino Linotype" w:hAnsi="Palatino Linotype" w:cs="Palatino Linotype"/>
          <w:color w:val="000000" w:themeColor="text1"/>
        </w:rPr>
        <w:t xml:space="preserve">Se </w:t>
      </w:r>
      <w:r w:rsidRPr="00E45CE1">
        <w:rPr>
          <w:rFonts w:ascii="Palatino Linotype" w:eastAsia="Palatino Linotype" w:hAnsi="Palatino Linotype" w:cs="Palatino Linotype"/>
          <w:b/>
          <w:color w:val="000000" w:themeColor="text1"/>
        </w:rPr>
        <w:t>SOBRESEE</w:t>
      </w:r>
      <w:r w:rsidRPr="00E45CE1">
        <w:rPr>
          <w:rFonts w:ascii="Palatino Linotype" w:eastAsia="Palatino Linotype" w:hAnsi="Palatino Linotype" w:cs="Palatino Linotype"/>
          <w:color w:val="000000" w:themeColor="text1"/>
        </w:rPr>
        <w:t xml:space="preserve"> el Recurso de Revisión número </w:t>
      </w:r>
      <w:r w:rsidRPr="00E45CE1">
        <w:rPr>
          <w:rFonts w:ascii="Palatino Linotype" w:eastAsia="Palatino Linotype" w:hAnsi="Palatino Linotype" w:cs="Palatino Linotype"/>
          <w:b/>
          <w:color w:val="000000" w:themeColor="text1"/>
        </w:rPr>
        <w:t> </w:t>
      </w:r>
      <w:r w:rsidRPr="00E45CE1">
        <w:rPr>
          <w:rFonts w:ascii="Palatino Linotype" w:eastAsia="Palatino Linotype" w:hAnsi="Palatino Linotype" w:cs="Palatino Linotype"/>
          <w:b/>
          <w:bCs/>
          <w:color w:val="000000" w:themeColor="text1"/>
        </w:rPr>
        <w:t>05853/INFOEM/IP/RR/2025</w:t>
      </w:r>
      <w:r w:rsidRPr="00E45CE1">
        <w:rPr>
          <w:rFonts w:ascii="Palatino Linotype" w:eastAsia="Palatino Linotype" w:hAnsi="Palatino Linotype" w:cs="Palatino Linotype"/>
          <w:color w:val="000000" w:themeColor="text1"/>
        </w:rPr>
        <w:t xml:space="preserve">, conforme al artículo 192, fracción III, de la Ley de Transparencia y Acceso a la Información Pública del Estado de México y Municipios, porque al modificar la respuesta el </w:t>
      </w:r>
      <w:r w:rsidRPr="00E45CE1">
        <w:rPr>
          <w:rFonts w:ascii="Palatino Linotype" w:eastAsia="Palatino Linotype" w:hAnsi="Palatino Linotype" w:cs="Palatino Linotype"/>
          <w:b/>
          <w:color w:val="000000" w:themeColor="text1"/>
        </w:rPr>
        <w:t>SUJETO OBLIGADO</w:t>
      </w:r>
      <w:r w:rsidRPr="00E45CE1">
        <w:rPr>
          <w:rFonts w:ascii="Palatino Linotype" w:eastAsia="Palatino Linotype" w:hAnsi="Palatino Linotype" w:cs="Palatino Linotype"/>
          <w:color w:val="000000" w:themeColor="text1"/>
        </w:rPr>
        <w:t xml:space="preserve">, el recurso de revisión quedó sin materia en términos del  Considerando </w:t>
      </w:r>
      <w:r w:rsidRPr="00E45CE1">
        <w:rPr>
          <w:rFonts w:ascii="Palatino Linotype" w:eastAsia="Palatino Linotype" w:hAnsi="Palatino Linotype" w:cs="Palatino Linotype"/>
          <w:b/>
          <w:color w:val="000000" w:themeColor="text1"/>
        </w:rPr>
        <w:t>TERCERO</w:t>
      </w:r>
      <w:r w:rsidRPr="00E45CE1">
        <w:rPr>
          <w:rFonts w:ascii="Palatino Linotype" w:eastAsia="Palatino Linotype" w:hAnsi="Palatino Linotype" w:cs="Palatino Linotype"/>
          <w:color w:val="000000" w:themeColor="text1"/>
        </w:rPr>
        <w:t xml:space="preserve"> de la presente resolución.</w:t>
      </w:r>
    </w:p>
    <w:p w14:paraId="2645FD5B" w14:textId="77777777" w:rsidR="000B35A7" w:rsidRPr="00E45CE1" w:rsidRDefault="000B35A7" w:rsidP="00D029A9">
      <w:pPr>
        <w:spacing w:line="360" w:lineRule="auto"/>
        <w:jc w:val="both"/>
        <w:rPr>
          <w:rFonts w:ascii="Palatino Linotype" w:eastAsia="Palatino Linotype" w:hAnsi="Palatino Linotype" w:cs="Palatino Linotype"/>
          <w:b/>
          <w:color w:val="000000" w:themeColor="text1"/>
        </w:rPr>
      </w:pPr>
    </w:p>
    <w:p w14:paraId="661557BC" w14:textId="77777777" w:rsidR="000B35A7" w:rsidRPr="00E45CE1" w:rsidRDefault="000B35A7" w:rsidP="00D029A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2" w:name="_heading=h.35nkun2" w:colFirst="0" w:colLast="0"/>
      <w:bookmarkEnd w:id="2"/>
      <w:r w:rsidRPr="00E45CE1">
        <w:rPr>
          <w:rFonts w:ascii="Palatino Linotype" w:eastAsia="Palatino Linotype" w:hAnsi="Palatino Linotype" w:cs="Palatino Linotype"/>
          <w:b/>
          <w:color w:val="000000" w:themeColor="text1"/>
        </w:rPr>
        <w:t xml:space="preserve">SEGUNDO. Notifíquese </w:t>
      </w:r>
      <w:r w:rsidRPr="00E45CE1">
        <w:rPr>
          <w:rFonts w:ascii="Palatino Linotype" w:eastAsia="Palatino Linotype" w:hAnsi="Palatino Linotype" w:cs="Palatino Linotype"/>
          <w:color w:val="000000" w:themeColor="text1"/>
        </w:rPr>
        <w:t xml:space="preserve">a través del Sistema de Acceso a la Información Mexiquense </w:t>
      </w:r>
      <w:r w:rsidRPr="00E45CE1">
        <w:rPr>
          <w:rFonts w:ascii="Palatino Linotype" w:eastAsia="Palatino Linotype" w:hAnsi="Palatino Linotype" w:cs="Palatino Linotype"/>
          <w:b/>
          <w:color w:val="000000" w:themeColor="text1"/>
        </w:rPr>
        <w:t xml:space="preserve">(SAIMEX) </w:t>
      </w:r>
      <w:r w:rsidRPr="00E45CE1">
        <w:rPr>
          <w:rFonts w:ascii="Palatino Linotype" w:eastAsia="Palatino Linotype" w:hAnsi="Palatino Linotype" w:cs="Palatino Linotype"/>
          <w:color w:val="000000" w:themeColor="text1"/>
        </w:rPr>
        <w:t>la presente resolución al Titular de la Unidad de Transparencia del</w:t>
      </w:r>
      <w:r w:rsidRPr="00E45CE1">
        <w:rPr>
          <w:rFonts w:ascii="Palatino Linotype" w:eastAsia="Palatino Linotype" w:hAnsi="Palatino Linotype" w:cs="Palatino Linotype"/>
          <w:b/>
          <w:color w:val="000000" w:themeColor="text1"/>
        </w:rPr>
        <w:t xml:space="preserve"> SUJETO OBLIGADO. </w:t>
      </w:r>
    </w:p>
    <w:p w14:paraId="5BD3B2AB" w14:textId="77777777" w:rsidR="000B35A7" w:rsidRPr="00E45CE1" w:rsidRDefault="000B35A7" w:rsidP="00D029A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37A2F1F" w14:textId="77777777" w:rsidR="000B35A7" w:rsidRPr="00E45CE1" w:rsidRDefault="000B35A7" w:rsidP="00D029A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b/>
          <w:color w:val="000000" w:themeColor="text1"/>
        </w:rPr>
        <w:t xml:space="preserve">TERCERO. Notifíquese </w:t>
      </w:r>
      <w:r w:rsidRPr="00E45CE1">
        <w:rPr>
          <w:rFonts w:ascii="Palatino Linotype" w:eastAsia="Palatino Linotype" w:hAnsi="Palatino Linotype" w:cs="Palatino Linotype"/>
          <w:color w:val="000000" w:themeColor="text1"/>
        </w:rPr>
        <w:t xml:space="preserve">al </w:t>
      </w:r>
      <w:r w:rsidRPr="00E45CE1">
        <w:rPr>
          <w:rFonts w:ascii="Palatino Linotype" w:eastAsia="Palatino Linotype" w:hAnsi="Palatino Linotype" w:cs="Palatino Linotype"/>
          <w:b/>
          <w:color w:val="000000" w:themeColor="text1"/>
        </w:rPr>
        <w:t xml:space="preserve">RECURRENTE </w:t>
      </w:r>
      <w:r w:rsidRPr="00E45CE1">
        <w:rPr>
          <w:rFonts w:ascii="Palatino Linotype" w:eastAsia="Palatino Linotype" w:hAnsi="Palatino Linotype" w:cs="Palatino Linotype"/>
          <w:color w:val="000000" w:themeColor="text1"/>
        </w:rPr>
        <w:t>la presente resolución, vía SAIMEX.</w:t>
      </w:r>
    </w:p>
    <w:p w14:paraId="616EB2C5" w14:textId="77777777" w:rsidR="000B35A7" w:rsidRPr="00E45CE1" w:rsidRDefault="000B35A7" w:rsidP="00D029A9">
      <w:pPr>
        <w:tabs>
          <w:tab w:val="left" w:pos="8080"/>
        </w:tabs>
        <w:spacing w:line="360" w:lineRule="auto"/>
        <w:jc w:val="both"/>
        <w:rPr>
          <w:rFonts w:ascii="Palatino Linotype" w:eastAsia="Palatino Linotype" w:hAnsi="Palatino Linotype" w:cs="Palatino Linotype"/>
          <w:b/>
          <w:color w:val="000000" w:themeColor="text1"/>
        </w:rPr>
      </w:pPr>
    </w:p>
    <w:p w14:paraId="6ECD08BB" w14:textId="77777777" w:rsidR="000B35A7" w:rsidRPr="00E45CE1" w:rsidRDefault="000B35A7" w:rsidP="00D029A9">
      <w:pPr>
        <w:shd w:val="clear" w:color="auto" w:fill="FFFFFF"/>
        <w:spacing w:line="360" w:lineRule="auto"/>
        <w:jc w:val="both"/>
        <w:rPr>
          <w:rFonts w:ascii="Palatino Linotype" w:eastAsia="Palatino Linotype" w:hAnsi="Palatino Linotype" w:cs="Palatino Linotype"/>
          <w:color w:val="000000" w:themeColor="text1"/>
        </w:rPr>
      </w:pPr>
      <w:r w:rsidRPr="00E45CE1">
        <w:rPr>
          <w:rFonts w:ascii="Palatino Linotype" w:eastAsia="Palatino Linotype" w:hAnsi="Palatino Linotype" w:cs="Palatino Linotype"/>
          <w:b/>
          <w:color w:val="000000" w:themeColor="text1"/>
        </w:rPr>
        <w:t>CUARTO.</w:t>
      </w:r>
      <w:r w:rsidRPr="00E45CE1">
        <w:rPr>
          <w:rFonts w:ascii="Palatino Linotype" w:eastAsia="Palatino Linotype" w:hAnsi="Palatino Linotype" w:cs="Palatino Linotype"/>
          <w:color w:val="000000" w:themeColor="text1"/>
        </w:rPr>
        <w:t xml:space="preserve"> Se hace del conocimiento del </w:t>
      </w:r>
      <w:r w:rsidRPr="00E45CE1">
        <w:rPr>
          <w:rFonts w:ascii="Palatino Linotype" w:eastAsia="Palatino Linotype" w:hAnsi="Palatino Linotype" w:cs="Palatino Linotype"/>
          <w:b/>
          <w:color w:val="000000" w:themeColor="text1"/>
        </w:rPr>
        <w:t xml:space="preserve">RECURRENTE </w:t>
      </w:r>
      <w:r w:rsidRPr="00E45CE1">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0C7A0B4" w14:textId="77777777" w:rsidR="00D029A9" w:rsidRPr="00E45CE1" w:rsidRDefault="00D029A9" w:rsidP="00D029A9">
      <w:pPr>
        <w:shd w:val="clear" w:color="auto" w:fill="FFFFFF"/>
        <w:spacing w:line="360" w:lineRule="auto"/>
        <w:jc w:val="both"/>
        <w:rPr>
          <w:rFonts w:ascii="Palatino Linotype" w:eastAsia="Palatino Linotype" w:hAnsi="Palatino Linotype" w:cs="Palatino Linotype"/>
          <w:color w:val="000000" w:themeColor="text1"/>
        </w:rPr>
      </w:pPr>
    </w:p>
    <w:p w14:paraId="03CBF5C1" w14:textId="340DCEE1" w:rsidR="00D029A9" w:rsidRPr="009B0452" w:rsidRDefault="00E45CE1" w:rsidP="00D029A9">
      <w:pPr>
        <w:spacing w:line="360" w:lineRule="auto"/>
        <w:ind w:right="49"/>
        <w:jc w:val="both"/>
        <w:rPr>
          <w:rFonts w:ascii="Palatino Linotype" w:eastAsia="Palatino Linotype" w:hAnsi="Palatino Linotype" w:cs="Palatino Linotype"/>
        </w:rPr>
      </w:pPr>
      <w:bookmarkStart w:id="3" w:name="_heading=h.4d34og8" w:colFirst="0" w:colLast="0"/>
      <w:bookmarkEnd w:id="3"/>
      <w:r w:rsidRPr="00E45CE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D029A9" w:rsidRPr="00E45CE1">
        <w:rPr>
          <w:rFonts w:ascii="Palatino Linotype" w:eastAsia="Palatino Linotype" w:hAnsi="Palatino Linotype" w:cs="Palatino Linotype"/>
        </w:rPr>
        <w:t>.</w:t>
      </w:r>
    </w:p>
    <w:p w14:paraId="3293B8AE" w14:textId="77777777" w:rsidR="000B35A7" w:rsidRPr="00D029A9" w:rsidRDefault="000B35A7" w:rsidP="00D029A9">
      <w:pPr>
        <w:widowControl w:val="0"/>
        <w:autoSpaceDE w:val="0"/>
        <w:autoSpaceDN w:val="0"/>
        <w:adjustRightInd w:val="0"/>
        <w:spacing w:after="200" w:line="276" w:lineRule="auto"/>
        <w:rPr>
          <w:rFonts w:ascii="Palatino Linotype" w:hAnsi="Palatino Linotype"/>
          <w:color w:val="000000" w:themeColor="text1"/>
        </w:rPr>
      </w:pPr>
    </w:p>
    <w:p w14:paraId="6820AC2C"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487A0055"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0B6B8962"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37823989"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19E61ACF"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2B9F291A"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13F8A33D"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449B1801"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0CF4A4B9"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20601630"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21400622"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3037FFE6" w14:textId="77777777" w:rsidR="000B35A7" w:rsidRPr="00D029A9" w:rsidRDefault="000B35A7" w:rsidP="00D029A9">
      <w:pPr>
        <w:spacing w:before="240" w:after="240" w:line="360" w:lineRule="auto"/>
        <w:ind w:firstLine="1"/>
        <w:jc w:val="both"/>
        <w:rPr>
          <w:rFonts w:ascii="Palatino Linotype" w:eastAsia="Palatino Linotype" w:hAnsi="Palatino Linotype" w:cs="Palatino Linotype"/>
          <w:color w:val="000000" w:themeColor="text1"/>
        </w:rPr>
      </w:pPr>
    </w:p>
    <w:p w14:paraId="6F60E136" w14:textId="77777777" w:rsidR="000B35A7" w:rsidRPr="00D029A9" w:rsidRDefault="000B35A7" w:rsidP="00D029A9">
      <w:pPr>
        <w:spacing w:line="360" w:lineRule="auto"/>
        <w:jc w:val="both"/>
        <w:rPr>
          <w:rFonts w:ascii="Palatino Linotype" w:hAnsi="Palatino Linotype"/>
          <w:color w:val="000000" w:themeColor="text1"/>
        </w:rPr>
      </w:pPr>
    </w:p>
    <w:p w14:paraId="72ACB978" w14:textId="77777777" w:rsidR="000B35A7" w:rsidRPr="00D029A9" w:rsidRDefault="000B35A7" w:rsidP="00D029A9">
      <w:pPr>
        <w:spacing w:after="240" w:line="360" w:lineRule="auto"/>
        <w:jc w:val="both"/>
        <w:rPr>
          <w:rFonts w:ascii="Palatino Linotype" w:eastAsia="Palatino Linotype" w:hAnsi="Palatino Linotype" w:cs="Palatino Linotype"/>
          <w:color w:val="000000" w:themeColor="text1"/>
        </w:rPr>
      </w:pPr>
    </w:p>
    <w:p w14:paraId="67541D50" w14:textId="77777777" w:rsidR="000B35A7" w:rsidRPr="00D029A9" w:rsidRDefault="000B35A7" w:rsidP="00D029A9">
      <w:pPr>
        <w:rPr>
          <w:rFonts w:ascii="Palatino Linotype" w:eastAsia="Palatino Linotype" w:hAnsi="Palatino Linotype" w:cs="Palatino Linotype"/>
          <w:color w:val="000000" w:themeColor="text1"/>
        </w:rPr>
      </w:pPr>
      <w:bookmarkStart w:id="4" w:name="_heading=h.3dy6vkm" w:colFirst="0" w:colLast="0"/>
      <w:bookmarkEnd w:id="4"/>
    </w:p>
    <w:p w14:paraId="20F5757C" w14:textId="77777777" w:rsidR="00A44F58" w:rsidRPr="00D029A9" w:rsidRDefault="00A44F58" w:rsidP="00D029A9">
      <w:pPr>
        <w:pBdr>
          <w:top w:val="nil"/>
          <w:left w:val="nil"/>
          <w:bottom w:val="nil"/>
          <w:right w:val="nil"/>
          <w:between w:val="nil"/>
        </w:pBdr>
        <w:rPr>
          <w:rFonts w:ascii="Palatino Linotype" w:eastAsia="Palatino Linotype" w:hAnsi="Palatino Linotype" w:cs="Palatino Linotype"/>
          <w:b/>
          <w:i/>
          <w:color w:val="000000" w:themeColor="text1"/>
        </w:rPr>
      </w:pPr>
    </w:p>
    <w:sectPr w:rsidR="00A44F58" w:rsidRPr="00D029A9" w:rsidSect="007A3A6A">
      <w:headerReference w:type="even" r:id="rId11"/>
      <w:headerReference w:type="default" r:id="rId12"/>
      <w:footerReference w:type="default" r:id="rId13"/>
      <w:headerReference w:type="first" r:id="rId14"/>
      <w:footerReference w:type="first" r:id="rId15"/>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7F2AF" w14:textId="77777777" w:rsidR="00347F0C" w:rsidRDefault="00347F0C">
      <w:r>
        <w:separator/>
      </w:r>
    </w:p>
  </w:endnote>
  <w:endnote w:type="continuationSeparator" w:id="0">
    <w:p w14:paraId="0654A25B" w14:textId="77777777" w:rsidR="00347F0C" w:rsidRDefault="0034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87C05" w14:textId="77777777" w:rsidR="0069067B" w:rsidRDefault="0069067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F28E7">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F28E7">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14:paraId="15CAA5A9" w14:textId="77777777" w:rsidR="0069067B" w:rsidRDefault="0069067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9913" w14:textId="77777777" w:rsidR="0069067B" w:rsidRDefault="0069067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F28E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F28E7">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14:paraId="19A63443" w14:textId="77777777" w:rsidR="0069067B" w:rsidRDefault="0069067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28FBA" w14:textId="77777777" w:rsidR="00347F0C" w:rsidRDefault="00347F0C">
      <w:r>
        <w:separator/>
      </w:r>
    </w:p>
  </w:footnote>
  <w:footnote w:type="continuationSeparator" w:id="0">
    <w:p w14:paraId="0CA47EF5" w14:textId="77777777" w:rsidR="00347F0C" w:rsidRDefault="00347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FB76C" w14:textId="77777777" w:rsidR="0069067B" w:rsidRDefault="00347F0C">
    <w:pPr>
      <w:pBdr>
        <w:top w:val="nil"/>
        <w:left w:val="nil"/>
        <w:bottom w:val="nil"/>
        <w:right w:val="nil"/>
        <w:between w:val="nil"/>
      </w:pBdr>
      <w:tabs>
        <w:tab w:val="center" w:pos="4419"/>
        <w:tab w:val="right" w:pos="8838"/>
      </w:tabs>
      <w:rPr>
        <w:color w:val="000000"/>
      </w:rPr>
    </w:pPr>
    <w:r>
      <w:rPr>
        <w:color w:val="000000"/>
      </w:rPr>
      <w:pict w14:anchorId="6E919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609.4pt;height:793.75pt;z-index:-251657728;mso-position-horizontal:center;mso-position-horizontal-relative:margin;mso-position-vertical:center;mso-position-vertical-relative:margin">
          <v:imagedata r:id="rId1" o:title="image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7938" w:type="dxa"/>
      <w:tblInd w:w="2268" w:type="dxa"/>
      <w:tblLayout w:type="fixed"/>
      <w:tblLook w:val="0400" w:firstRow="0" w:lastRow="0" w:firstColumn="0" w:lastColumn="0" w:noHBand="0" w:noVBand="1"/>
    </w:tblPr>
    <w:tblGrid>
      <w:gridCol w:w="2970"/>
      <w:gridCol w:w="4968"/>
    </w:tblGrid>
    <w:tr w:rsidR="0069067B" w:rsidRPr="00D029A9" w14:paraId="7D449DB8" w14:textId="77777777" w:rsidTr="007A3A6A">
      <w:trPr>
        <w:trHeight w:val="227"/>
      </w:trPr>
      <w:tc>
        <w:tcPr>
          <w:tcW w:w="2970" w:type="dxa"/>
          <w:vAlign w:val="center"/>
        </w:tcPr>
        <w:p w14:paraId="046D1BB2" w14:textId="5F40A429" w:rsidR="0069067B" w:rsidRPr="00D029A9" w:rsidRDefault="007A3A6A">
          <w:pPr>
            <w:ind w:right="34"/>
            <w:jc w:val="right"/>
            <w:rPr>
              <w:rFonts w:ascii="Palatino Linotype" w:eastAsia="Palatino Linotype" w:hAnsi="Palatino Linotype" w:cs="Palatino Linotype"/>
              <w:b/>
            </w:rPr>
          </w:pPr>
          <w:r>
            <w:rPr>
              <w:rFonts w:ascii="Palatino Linotype" w:eastAsia="Palatino Linotype" w:hAnsi="Palatino Linotype" w:cs="Palatino Linotype"/>
              <w:b/>
            </w:rPr>
            <w:t>R</w:t>
          </w:r>
          <w:r w:rsidR="0069067B" w:rsidRPr="00D029A9">
            <w:rPr>
              <w:rFonts w:ascii="Palatino Linotype" w:eastAsia="Palatino Linotype" w:hAnsi="Palatino Linotype" w:cs="Palatino Linotype"/>
              <w:b/>
            </w:rPr>
            <w:t>ecurso de Revisión:</w:t>
          </w:r>
        </w:p>
      </w:tc>
      <w:tc>
        <w:tcPr>
          <w:tcW w:w="4968" w:type="dxa"/>
          <w:vAlign w:val="center"/>
        </w:tcPr>
        <w:p w14:paraId="68CC361B" w14:textId="77777777" w:rsidR="0069067B" w:rsidRPr="00D029A9" w:rsidRDefault="0069067B" w:rsidP="007A3A6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D029A9">
            <w:rPr>
              <w:rFonts w:ascii="Palatino Linotype" w:eastAsia="Palatino Linotype" w:hAnsi="Palatino Linotype" w:cs="Palatino Linotype"/>
              <w:bCs/>
              <w:color w:val="000000"/>
            </w:rPr>
            <w:t>05853/INFOEM/IP/RR/2025</w:t>
          </w:r>
        </w:p>
      </w:tc>
    </w:tr>
    <w:tr w:rsidR="0069067B" w:rsidRPr="00D029A9" w14:paraId="14F24426" w14:textId="77777777" w:rsidTr="007A3A6A">
      <w:trPr>
        <w:trHeight w:val="242"/>
      </w:trPr>
      <w:tc>
        <w:tcPr>
          <w:tcW w:w="2970" w:type="dxa"/>
          <w:vAlign w:val="center"/>
        </w:tcPr>
        <w:p w14:paraId="56B5E126" w14:textId="77777777" w:rsidR="0069067B" w:rsidRDefault="0069067B" w:rsidP="00966343">
          <w:pPr>
            <w:ind w:right="34"/>
            <w:jc w:val="right"/>
            <w:rPr>
              <w:rFonts w:ascii="Palatino Linotype" w:eastAsia="Palatino Linotype" w:hAnsi="Palatino Linotype" w:cs="Palatino Linotype"/>
              <w:b/>
            </w:rPr>
          </w:pPr>
          <w:r w:rsidRPr="00D029A9">
            <w:rPr>
              <w:rFonts w:ascii="Palatino Linotype" w:eastAsia="Palatino Linotype" w:hAnsi="Palatino Linotype" w:cs="Palatino Linotype"/>
              <w:b/>
            </w:rPr>
            <w:t>Sujeto Obligado:</w:t>
          </w:r>
        </w:p>
        <w:p w14:paraId="1A8B4367" w14:textId="77777777" w:rsidR="00D029A9" w:rsidRDefault="00D029A9" w:rsidP="00966343">
          <w:pPr>
            <w:ind w:right="34"/>
            <w:jc w:val="right"/>
            <w:rPr>
              <w:rFonts w:ascii="Palatino Linotype" w:eastAsia="Palatino Linotype" w:hAnsi="Palatino Linotype" w:cs="Palatino Linotype"/>
              <w:b/>
            </w:rPr>
          </w:pPr>
        </w:p>
        <w:p w14:paraId="6BA57CAA" w14:textId="77777777" w:rsidR="00D029A9" w:rsidRDefault="00D029A9" w:rsidP="00966343">
          <w:pPr>
            <w:ind w:right="34"/>
            <w:jc w:val="right"/>
            <w:rPr>
              <w:rFonts w:ascii="Palatino Linotype" w:eastAsia="Palatino Linotype" w:hAnsi="Palatino Linotype" w:cs="Palatino Linotype"/>
              <w:b/>
            </w:rPr>
          </w:pPr>
        </w:p>
        <w:p w14:paraId="46AC7314" w14:textId="77777777" w:rsidR="00D029A9" w:rsidRDefault="00D029A9" w:rsidP="00966343">
          <w:pPr>
            <w:ind w:right="34"/>
            <w:jc w:val="right"/>
            <w:rPr>
              <w:rFonts w:ascii="Palatino Linotype" w:eastAsia="Palatino Linotype" w:hAnsi="Palatino Linotype" w:cs="Palatino Linotype"/>
              <w:b/>
            </w:rPr>
          </w:pPr>
        </w:p>
        <w:p w14:paraId="4C639BF9" w14:textId="77777777" w:rsidR="00D029A9" w:rsidRPr="00D029A9" w:rsidRDefault="00D029A9" w:rsidP="00966343">
          <w:pPr>
            <w:ind w:right="34"/>
            <w:jc w:val="right"/>
            <w:rPr>
              <w:rFonts w:ascii="Palatino Linotype" w:eastAsia="Palatino Linotype" w:hAnsi="Palatino Linotype" w:cs="Palatino Linotype"/>
              <w:b/>
            </w:rPr>
          </w:pPr>
        </w:p>
      </w:tc>
      <w:tc>
        <w:tcPr>
          <w:tcW w:w="4968" w:type="dxa"/>
          <w:vAlign w:val="center"/>
        </w:tcPr>
        <w:p w14:paraId="24636A50" w14:textId="77777777" w:rsidR="0069067B" w:rsidRPr="00D029A9" w:rsidRDefault="0069067B" w:rsidP="007A3A6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D029A9">
            <w:rPr>
              <w:rFonts w:ascii="Palatino Linotype" w:eastAsia="Palatino Linotype" w:hAnsi="Palatino Linotype" w:cs="Palatino Linotype"/>
              <w:bCs/>
            </w:rPr>
            <w:t>Organismo Público Descentralizado para la Prestación de Los Servicios de Agua Potable Alcantarillado y Saneamiento de Atizapán de Zaragoza por sus siglas S.A.P.A.S.A.</w:t>
          </w:r>
        </w:p>
      </w:tc>
    </w:tr>
    <w:tr w:rsidR="0069067B" w:rsidRPr="00D029A9" w14:paraId="1D2FA7F3" w14:textId="77777777" w:rsidTr="007A3A6A">
      <w:trPr>
        <w:trHeight w:val="342"/>
      </w:trPr>
      <w:tc>
        <w:tcPr>
          <w:tcW w:w="2970" w:type="dxa"/>
          <w:vAlign w:val="center"/>
        </w:tcPr>
        <w:p w14:paraId="2D2D2B6A" w14:textId="77777777" w:rsidR="0069067B" w:rsidRPr="00D029A9" w:rsidRDefault="0069067B" w:rsidP="00966343">
          <w:pPr>
            <w:ind w:right="34"/>
            <w:jc w:val="right"/>
            <w:rPr>
              <w:rFonts w:ascii="Palatino Linotype" w:eastAsia="Palatino Linotype" w:hAnsi="Palatino Linotype" w:cs="Palatino Linotype"/>
              <w:b/>
            </w:rPr>
          </w:pPr>
          <w:r w:rsidRPr="00D029A9">
            <w:rPr>
              <w:rFonts w:ascii="Palatino Linotype" w:eastAsia="Palatino Linotype" w:hAnsi="Palatino Linotype" w:cs="Palatino Linotype"/>
              <w:b/>
            </w:rPr>
            <w:t>Comisionada Ponente:</w:t>
          </w:r>
        </w:p>
      </w:tc>
      <w:tc>
        <w:tcPr>
          <w:tcW w:w="4968" w:type="dxa"/>
          <w:vAlign w:val="center"/>
        </w:tcPr>
        <w:p w14:paraId="38E75188" w14:textId="77777777" w:rsidR="0069067B" w:rsidRPr="00D029A9" w:rsidRDefault="0069067B" w:rsidP="007A3A6A">
          <w:pPr>
            <w:pBdr>
              <w:top w:val="nil"/>
              <w:left w:val="nil"/>
              <w:bottom w:val="nil"/>
              <w:right w:val="nil"/>
              <w:between w:val="nil"/>
            </w:pBdr>
            <w:tabs>
              <w:tab w:val="right" w:pos="8838"/>
            </w:tabs>
            <w:rPr>
              <w:rFonts w:ascii="Palatino Linotype" w:eastAsia="Palatino Linotype" w:hAnsi="Palatino Linotype" w:cs="Palatino Linotype"/>
              <w:color w:val="000000"/>
            </w:rPr>
          </w:pPr>
          <w:r w:rsidRPr="00D029A9">
            <w:rPr>
              <w:rFonts w:ascii="Palatino Linotype" w:eastAsia="Palatino Linotype" w:hAnsi="Palatino Linotype" w:cs="Palatino Linotype"/>
              <w:color w:val="000000"/>
            </w:rPr>
            <w:t>María del Rosario Mejía Ayala</w:t>
          </w:r>
        </w:p>
      </w:tc>
    </w:tr>
  </w:tbl>
  <w:p w14:paraId="484ACB13" w14:textId="77777777" w:rsidR="0069067B" w:rsidRDefault="00347F0C">
    <w:pPr>
      <w:rPr>
        <w:color w:val="000000"/>
        <w:sz w:val="14"/>
        <w:szCs w:val="14"/>
      </w:rPr>
    </w:pPr>
    <w:r>
      <w:rPr>
        <w:color w:val="000000"/>
        <w:sz w:val="14"/>
        <w:szCs w:val="14"/>
      </w:rPr>
      <w:pict w14:anchorId="63579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76.2pt;margin-top:-151.55pt;width:609.4pt;height:793.75pt;z-index:-251659776;mso-position-horizontal-relative:margin;mso-position-vertical-relative:margin">
          <v:imagedata r:id="rId1" o:title="image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938" w:type="dxa"/>
      <w:tblInd w:w="2268" w:type="dxa"/>
      <w:tblLayout w:type="fixed"/>
      <w:tblLook w:val="0400" w:firstRow="0" w:lastRow="0" w:firstColumn="0" w:lastColumn="0" w:noHBand="0" w:noVBand="1"/>
    </w:tblPr>
    <w:tblGrid>
      <w:gridCol w:w="2970"/>
      <w:gridCol w:w="4968"/>
    </w:tblGrid>
    <w:tr w:rsidR="0069067B" w:rsidRPr="00D029A9" w14:paraId="1BCEB19D" w14:textId="77777777" w:rsidTr="007A3A6A">
      <w:trPr>
        <w:trHeight w:val="227"/>
      </w:trPr>
      <w:tc>
        <w:tcPr>
          <w:tcW w:w="2970" w:type="dxa"/>
          <w:vAlign w:val="center"/>
        </w:tcPr>
        <w:p w14:paraId="7E05B7E1" w14:textId="41926F49" w:rsidR="0069067B" w:rsidRPr="00D029A9" w:rsidRDefault="0069067B" w:rsidP="00D029A9">
          <w:pPr>
            <w:jc w:val="right"/>
            <w:rPr>
              <w:rFonts w:ascii="Palatino Linotype" w:eastAsia="Palatino Linotype" w:hAnsi="Palatino Linotype" w:cs="Palatino Linotype"/>
              <w:b/>
            </w:rPr>
          </w:pPr>
          <w:r w:rsidRPr="00D029A9">
            <w:rPr>
              <w:rFonts w:ascii="Palatino Linotype" w:eastAsia="Palatino Linotype" w:hAnsi="Palatino Linotype" w:cs="Palatino Linotype"/>
              <w:b/>
            </w:rPr>
            <w:t>Recurso de Revisión:</w:t>
          </w:r>
        </w:p>
      </w:tc>
      <w:tc>
        <w:tcPr>
          <w:tcW w:w="4968" w:type="dxa"/>
          <w:vAlign w:val="center"/>
        </w:tcPr>
        <w:p w14:paraId="3C6C24DB" w14:textId="77777777" w:rsidR="0069067B" w:rsidRPr="00D029A9" w:rsidRDefault="0069067B" w:rsidP="00D029A9">
          <w:pPr>
            <w:pBdr>
              <w:top w:val="nil"/>
              <w:left w:val="nil"/>
              <w:bottom w:val="nil"/>
              <w:right w:val="nil"/>
              <w:between w:val="nil"/>
            </w:pBdr>
            <w:tabs>
              <w:tab w:val="center" w:pos="4270"/>
              <w:tab w:val="right" w:pos="8838"/>
            </w:tabs>
            <w:rPr>
              <w:rFonts w:ascii="Palatino Linotype" w:eastAsia="Palatino Linotype" w:hAnsi="Palatino Linotype" w:cs="Palatino Linotype"/>
              <w:highlight w:val="green"/>
            </w:rPr>
          </w:pPr>
          <w:r w:rsidRPr="00D029A9">
            <w:rPr>
              <w:rFonts w:ascii="Palatino Linotype" w:eastAsia="Palatino Linotype" w:hAnsi="Palatino Linotype" w:cs="Palatino Linotype"/>
              <w:bCs/>
            </w:rPr>
            <w:t> 05853/INFOEM/IP/RR/2025</w:t>
          </w:r>
        </w:p>
      </w:tc>
    </w:tr>
    <w:tr w:rsidR="0069067B" w:rsidRPr="00D029A9" w14:paraId="10F70349" w14:textId="77777777" w:rsidTr="007A3A6A">
      <w:trPr>
        <w:trHeight w:val="242"/>
      </w:trPr>
      <w:tc>
        <w:tcPr>
          <w:tcW w:w="2970" w:type="dxa"/>
          <w:vAlign w:val="center"/>
        </w:tcPr>
        <w:p w14:paraId="63809585" w14:textId="77777777" w:rsidR="0069067B" w:rsidRPr="00D029A9" w:rsidRDefault="0069067B" w:rsidP="00D029A9">
          <w:pPr>
            <w:jc w:val="right"/>
            <w:rPr>
              <w:rFonts w:ascii="Palatino Linotype" w:eastAsia="Palatino Linotype" w:hAnsi="Palatino Linotype" w:cs="Palatino Linotype"/>
              <w:b/>
            </w:rPr>
          </w:pPr>
          <w:r w:rsidRPr="00D029A9">
            <w:rPr>
              <w:rFonts w:ascii="Palatino Linotype" w:eastAsia="Palatino Linotype" w:hAnsi="Palatino Linotype" w:cs="Palatino Linotype"/>
              <w:b/>
            </w:rPr>
            <w:t>Recurrente:</w:t>
          </w:r>
        </w:p>
      </w:tc>
      <w:tc>
        <w:tcPr>
          <w:tcW w:w="4968" w:type="dxa"/>
        </w:tcPr>
        <w:p w14:paraId="56F50614" w14:textId="2135B2F8" w:rsidR="0069067B" w:rsidRPr="00D029A9" w:rsidRDefault="009662DD" w:rsidP="00D029A9">
          <w:pPr>
            <w:tabs>
              <w:tab w:val="center" w:pos="4270"/>
            </w:tabs>
          </w:pPr>
          <w:r>
            <w:rPr>
              <w:rFonts w:ascii="Palatino Linotype" w:eastAsia="Palatino Linotype" w:hAnsi="Palatino Linotype" w:cs="Palatino Linotype"/>
              <w:bCs/>
            </w:rPr>
            <w:t>XXXX</w:t>
          </w:r>
        </w:p>
      </w:tc>
    </w:tr>
    <w:tr w:rsidR="0069067B" w:rsidRPr="00D029A9" w14:paraId="1F9A7CF0" w14:textId="77777777" w:rsidTr="007A3A6A">
      <w:trPr>
        <w:trHeight w:val="342"/>
      </w:trPr>
      <w:tc>
        <w:tcPr>
          <w:tcW w:w="2970" w:type="dxa"/>
          <w:vAlign w:val="center"/>
        </w:tcPr>
        <w:p w14:paraId="2B3DF3C2" w14:textId="77777777" w:rsidR="0069067B" w:rsidRDefault="0069067B" w:rsidP="00D029A9">
          <w:pPr>
            <w:jc w:val="right"/>
            <w:rPr>
              <w:rFonts w:ascii="Palatino Linotype" w:eastAsia="Palatino Linotype" w:hAnsi="Palatino Linotype" w:cs="Palatino Linotype"/>
              <w:b/>
            </w:rPr>
          </w:pPr>
          <w:r w:rsidRPr="00D029A9">
            <w:rPr>
              <w:rFonts w:ascii="Palatino Linotype" w:eastAsia="Palatino Linotype" w:hAnsi="Palatino Linotype" w:cs="Palatino Linotype"/>
              <w:b/>
            </w:rPr>
            <w:t>Sujeto Obligado:</w:t>
          </w:r>
        </w:p>
        <w:p w14:paraId="02BD2CE0" w14:textId="77777777" w:rsidR="00D029A9" w:rsidRDefault="00D029A9" w:rsidP="00D029A9">
          <w:pPr>
            <w:jc w:val="right"/>
            <w:rPr>
              <w:rFonts w:ascii="Palatino Linotype" w:eastAsia="Palatino Linotype" w:hAnsi="Palatino Linotype" w:cs="Palatino Linotype"/>
              <w:b/>
            </w:rPr>
          </w:pPr>
        </w:p>
        <w:p w14:paraId="2E6F4739" w14:textId="77777777" w:rsidR="00D029A9" w:rsidRDefault="00D029A9" w:rsidP="00D029A9">
          <w:pPr>
            <w:jc w:val="right"/>
            <w:rPr>
              <w:rFonts w:ascii="Palatino Linotype" w:eastAsia="Palatino Linotype" w:hAnsi="Palatino Linotype" w:cs="Palatino Linotype"/>
              <w:b/>
            </w:rPr>
          </w:pPr>
        </w:p>
        <w:p w14:paraId="7E0C11E0" w14:textId="77777777" w:rsidR="00D029A9" w:rsidRDefault="00D029A9" w:rsidP="00D029A9">
          <w:pPr>
            <w:jc w:val="right"/>
            <w:rPr>
              <w:rFonts w:ascii="Palatino Linotype" w:eastAsia="Palatino Linotype" w:hAnsi="Palatino Linotype" w:cs="Palatino Linotype"/>
              <w:b/>
            </w:rPr>
          </w:pPr>
        </w:p>
        <w:p w14:paraId="6F45CF13" w14:textId="77777777" w:rsidR="00D029A9" w:rsidRPr="00D029A9" w:rsidRDefault="00D029A9" w:rsidP="00D029A9">
          <w:pPr>
            <w:jc w:val="right"/>
            <w:rPr>
              <w:rFonts w:ascii="Palatino Linotype" w:eastAsia="Palatino Linotype" w:hAnsi="Palatino Linotype" w:cs="Palatino Linotype"/>
              <w:b/>
            </w:rPr>
          </w:pPr>
        </w:p>
      </w:tc>
      <w:tc>
        <w:tcPr>
          <w:tcW w:w="4968" w:type="dxa"/>
          <w:vAlign w:val="center"/>
        </w:tcPr>
        <w:p w14:paraId="6425F7A6" w14:textId="77777777" w:rsidR="0069067B" w:rsidRPr="00D029A9" w:rsidRDefault="0069067B" w:rsidP="00D029A9">
          <w:pPr>
            <w:pBdr>
              <w:top w:val="nil"/>
              <w:left w:val="nil"/>
              <w:bottom w:val="nil"/>
              <w:right w:val="nil"/>
              <w:between w:val="nil"/>
            </w:pBdr>
            <w:tabs>
              <w:tab w:val="center" w:pos="4270"/>
              <w:tab w:val="right" w:pos="8838"/>
            </w:tabs>
            <w:rPr>
              <w:rFonts w:ascii="Palatino Linotype" w:eastAsia="Palatino Linotype" w:hAnsi="Palatino Linotype" w:cs="Palatino Linotype"/>
              <w:highlight w:val="green"/>
            </w:rPr>
          </w:pPr>
          <w:r w:rsidRPr="00D029A9">
            <w:rPr>
              <w:rFonts w:ascii="Palatino Linotype" w:eastAsia="Palatino Linotype" w:hAnsi="Palatino Linotype" w:cs="Palatino Linotype"/>
              <w:bCs/>
            </w:rPr>
            <w:t>Organismo Público Descentralizado para la Prestación de Los Servicios de Agua Potable Alcantarillado y Saneamiento de Atizapán de Zaragoza por sus siglas S.A.P.A.S.A.</w:t>
          </w:r>
        </w:p>
      </w:tc>
    </w:tr>
    <w:tr w:rsidR="0069067B" w:rsidRPr="00D029A9" w14:paraId="40360269" w14:textId="77777777" w:rsidTr="007A3A6A">
      <w:trPr>
        <w:trHeight w:val="342"/>
      </w:trPr>
      <w:tc>
        <w:tcPr>
          <w:tcW w:w="2970" w:type="dxa"/>
          <w:vAlign w:val="center"/>
        </w:tcPr>
        <w:p w14:paraId="04B7D0AB" w14:textId="77777777" w:rsidR="0069067B" w:rsidRPr="00D029A9" w:rsidRDefault="0069067B" w:rsidP="00D029A9">
          <w:pPr>
            <w:jc w:val="right"/>
            <w:rPr>
              <w:rFonts w:ascii="Palatino Linotype" w:eastAsia="Palatino Linotype" w:hAnsi="Palatino Linotype" w:cs="Palatino Linotype"/>
              <w:b/>
            </w:rPr>
          </w:pPr>
          <w:r w:rsidRPr="00D029A9">
            <w:rPr>
              <w:rFonts w:ascii="Palatino Linotype" w:eastAsia="Palatino Linotype" w:hAnsi="Palatino Linotype" w:cs="Palatino Linotype"/>
              <w:b/>
            </w:rPr>
            <w:t>Comisionada Ponente:</w:t>
          </w:r>
        </w:p>
      </w:tc>
      <w:tc>
        <w:tcPr>
          <w:tcW w:w="4968" w:type="dxa"/>
          <w:vAlign w:val="center"/>
        </w:tcPr>
        <w:p w14:paraId="1ACCDC8E" w14:textId="77777777" w:rsidR="0069067B" w:rsidRPr="00D029A9" w:rsidRDefault="0069067B" w:rsidP="00D029A9">
          <w:pPr>
            <w:pBdr>
              <w:top w:val="nil"/>
              <w:left w:val="nil"/>
              <w:bottom w:val="nil"/>
              <w:right w:val="nil"/>
              <w:between w:val="nil"/>
            </w:pBdr>
            <w:tabs>
              <w:tab w:val="center" w:pos="4270"/>
              <w:tab w:val="right" w:pos="8838"/>
            </w:tabs>
            <w:rPr>
              <w:rFonts w:ascii="Palatino Linotype" w:eastAsia="Palatino Linotype" w:hAnsi="Palatino Linotype" w:cs="Palatino Linotype"/>
            </w:rPr>
          </w:pPr>
          <w:r w:rsidRPr="00D029A9">
            <w:rPr>
              <w:rFonts w:ascii="Palatino Linotype" w:eastAsia="Palatino Linotype" w:hAnsi="Palatino Linotype" w:cs="Palatino Linotype"/>
            </w:rPr>
            <w:t>María del Rosario Mejía Ayala</w:t>
          </w:r>
        </w:p>
      </w:tc>
    </w:tr>
  </w:tbl>
  <w:p w14:paraId="73075347" w14:textId="29C41DF6" w:rsidR="0069067B" w:rsidRDefault="00347F0C">
    <w:pPr>
      <w:pBdr>
        <w:top w:val="nil"/>
        <w:left w:val="nil"/>
        <w:bottom w:val="nil"/>
        <w:right w:val="nil"/>
        <w:between w:val="nil"/>
      </w:pBdr>
      <w:tabs>
        <w:tab w:val="center" w:pos="4419"/>
        <w:tab w:val="right" w:pos="8838"/>
      </w:tabs>
      <w:rPr>
        <w:color w:val="000000"/>
        <w:sz w:val="16"/>
        <w:szCs w:val="16"/>
      </w:rPr>
    </w:pPr>
    <w:r>
      <w:rPr>
        <w:sz w:val="14"/>
        <w:szCs w:val="14"/>
      </w:rPr>
      <w:pict w14:anchorId="3243F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67.45pt;margin-top:-167.45pt;width:609.4pt;height:793.75pt;z-index:-251658752;mso-position-horizontal-relative:margin;mso-position-vertical-relative:margin">
          <v:imagedata r:id="rId1" o:title="image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B0CA7"/>
    <w:multiLevelType w:val="hybridMultilevel"/>
    <w:tmpl w:val="FAAA0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0654B"/>
    <w:multiLevelType w:val="multilevel"/>
    <w:tmpl w:val="53A44A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17E2FFE"/>
    <w:multiLevelType w:val="multilevel"/>
    <w:tmpl w:val="D848C1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F31379"/>
    <w:multiLevelType w:val="multilevel"/>
    <w:tmpl w:val="6E38EAEA"/>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5208363D"/>
    <w:multiLevelType w:val="multilevel"/>
    <w:tmpl w:val="E13AE83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7C720F"/>
    <w:multiLevelType w:val="multilevel"/>
    <w:tmpl w:val="D0C0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4"/>
  </w:num>
  <w:num w:numId="3">
    <w:abstractNumId w:val="5"/>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58"/>
    <w:rsid w:val="00015D66"/>
    <w:rsid w:val="00021612"/>
    <w:rsid w:val="00022EF9"/>
    <w:rsid w:val="00023D45"/>
    <w:rsid w:val="000360FB"/>
    <w:rsid w:val="00043FE4"/>
    <w:rsid w:val="00090EB2"/>
    <w:rsid w:val="000931CF"/>
    <w:rsid w:val="0009523D"/>
    <w:rsid w:val="00097031"/>
    <w:rsid w:val="000A6D50"/>
    <w:rsid w:val="000B18EC"/>
    <w:rsid w:val="000B2A42"/>
    <w:rsid w:val="000B35A7"/>
    <w:rsid w:val="000C28CF"/>
    <w:rsid w:val="000E7BEA"/>
    <w:rsid w:val="000F467C"/>
    <w:rsid w:val="000F4936"/>
    <w:rsid w:val="00111715"/>
    <w:rsid w:val="00115D11"/>
    <w:rsid w:val="00130254"/>
    <w:rsid w:val="001415AE"/>
    <w:rsid w:val="001513B3"/>
    <w:rsid w:val="001B63DA"/>
    <w:rsid w:val="001C1149"/>
    <w:rsid w:val="001C7A12"/>
    <w:rsid w:val="001D3A0B"/>
    <w:rsid w:val="001D5282"/>
    <w:rsid w:val="00220555"/>
    <w:rsid w:val="00225D24"/>
    <w:rsid w:val="002268AF"/>
    <w:rsid w:val="002558BE"/>
    <w:rsid w:val="002713BC"/>
    <w:rsid w:val="00292952"/>
    <w:rsid w:val="00296265"/>
    <w:rsid w:val="002A6CB0"/>
    <w:rsid w:val="002B114F"/>
    <w:rsid w:val="002C50E9"/>
    <w:rsid w:val="002F652B"/>
    <w:rsid w:val="003060C6"/>
    <w:rsid w:val="00347F0C"/>
    <w:rsid w:val="00395708"/>
    <w:rsid w:val="003A32A5"/>
    <w:rsid w:val="003B0C24"/>
    <w:rsid w:val="003D0E9A"/>
    <w:rsid w:val="003D2855"/>
    <w:rsid w:val="003D5BA6"/>
    <w:rsid w:val="003D7E3B"/>
    <w:rsid w:val="003E27E1"/>
    <w:rsid w:val="00400F0A"/>
    <w:rsid w:val="00453EFE"/>
    <w:rsid w:val="00472700"/>
    <w:rsid w:val="00475429"/>
    <w:rsid w:val="00483B33"/>
    <w:rsid w:val="004864A0"/>
    <w:rsid w:val="00491831"/>
    <w:rsid w:val="00494DB2"/>
    <w:rsid w:val="004A7875"/>
    <w:rsid w:val="004A7EB6"/>
    <w:rsid w:val="004B4CA0"/>
    <w:rsid w:val="004B5226"/>
    <w:rsid w:val="004C5970"/>
    <w:rsid w:val="004C73F0"/>
    <w:rsid w:val="004D14F3"/>
    <w:rsid w:val="004E2C69"/>
    <w:rsid w:val="004E7445"/>
    <w:rsid w:val="005010F0"/>
    <w:rsid w:val="005043B8"/>
    <w:rsid w:val="00513785"/>
    <w:rsid w:val="00547A5A"/>
    <w:rsid w:val="00581C7F"/>
    <w:rsid w:val="0058727E"/>
    <w:rsid w:val="005970FB"/>
    <w:rsid w:val="00597673"/>
    <w:rsid w:val="005B2D05"/>
    <w:rsid w:val="005D58EF"/>
    <w:rsid w:val="005F1113"/>
    <w:rsid w:val="005F28E7"/>
    <w:rsid w:val="00601183"/>
    <w:rsid w:val="006016FB"/>
    <w:rsid w:val="00607397"/>
    <w:rsid w:val="00622A30"/>
    <w:rsid w:val="00627192"/>
    <w:rsid w:val="00651DF1"/>
    <w:rsid w:val="00684A71"/>
    <w:rsid w:val="0069067B"/>
    <w:rsid w:val="00693F4F"/>
    <w:rsid w:val="006B1F12"/>
    <w:rsid w:val="006D01AF"/>
    <w:rsid w:val="0070294F"/>
    <w:rsid w:val="00716E47"/>
    <w:rsid w:val="00717DF5"/>
    <w:rsid w:val="00733443"/>
    <w:rsid w:val="0074190C"/>
    <w:rsid w:val="0075320F"/>
    <w:rsid w:val="007601CC"/>
    <w:rsid w:val="007733FB"/>
    <w:rsid w:val="007A3A6A"/>
    <w:rsid w:val="007E0928"/>
    <w:rsid w:val="007F08A1"/>
    <w:rsid w:val="008072D9"/>
    <w:rsid w:val="00811C90"/>
    <w:rsid w:val="00814503"/>
    <w:rsid w:val="00827728"/>
    <w:rsid w:val="00853C20"/>
    <w:rsid w:val="00873B5B"/>
    <w:rsid w:val="00897FAD"/>
    <w:rsid w:val="008A3865"/>
    <w:rsid w:val="008A5B2A"/>
    <w:rsid w:val="008B3CD3"/>
    <w:rsid w:val="00906C70"/>
    <w:rsid w:val="00920B99"/>
    <w:rsid w:val="00932787"/>
    <w:rsid w:val="0094602F"/>
    <w:rsid w:val="009662DD"/>
    <w:rsid w:val="00966343"/>
    <w:rsid w:val="0098669B"/>
    <w:rsid w:val="009D389B"/>
    <w:rsid w:val="009D66B8"/>
    <w:rsid w:val="009F1FD4"/>
    <w:rsid w:val="009F6709"/>
    <w:rsid w:val="00A20707"/>
    <w:rsid w:val="00A34C07"/>
    <w:rsid w:val="00A44D30"/>
    <w:rsid w:val="00A44F58"/>
    <w:rsid w:val="00A472B6"/>
    <w:rsid w:val="00A730FA"/>
    <w:rsid w:val="00AA02DD"/>
    <w:rsid w:val="00AB0EBD"/>
    <w:rsid w:val="00AD1AD0"/>
    <w:rsid w:val="00AD3ADB"/>
    <w:rsid w:val="00AD5201"/>
    <w:rsid w:val="00B04046"/>
    <w:rsid w:val="00B0487F"/>
    <w:rsid w:val="00B06B83"/>
    <w:rsid w:val="00B12DD7"/>
    <w:rsid w:val="00B21911"/>
    <w:rsid w:val="00B21C81"/>
    <w:rsid w:val="00B317A7"/>
    <w:rsid w:val="00B32D93"/>
    <w:rsid w:val="00B52076"/>
    <w:rsid w:val="00BB2ADF"/>
    <w:rsid w:val="00BC7A4A"/>
    <w:rsid w:val="00BF3CA7"/>
    <w:rsid w:val="00BF428C"/>
    <w:rsid w:val="00C15F35"/>
    <w:rsid w:val="00C247B5"/>
    <w:rsid w:val="00C27D2E"/>
    <w:rsid w:val="00C353C8"/>
    <w:rsid w:val="00C44218"/>
    <w:rsid w:val="00C46AC7"/>
    <w:rsid w:val="00C64672"/>
    <w:rsid w:val="00C84416"/>
    <w:rsid w:val="00C859E9"/>
    <w:rsid w:val="00CB2A65"/>
    <w:rsid w:val="00CC0B78"/>
    <w:rsid w:val="00CD7769"/>
    <w:rsid w:val="00CE29DF"/>
    <w:rsid w:val="00CF6F62"/>
    <w:rsid w:val="00D029A9"/>
    <w:rsid w:val="00D04D8E"/>
    <w:rsid w:val="00D54FB3"/>
    <w:rsid w:val="00D62CA7"/>
    <w:rsid w:val="00D7410E"/>
    <w:rsid w:val="00D9531B"/>
    <w:rsid w:val="00DA0546"/>
    <w:rsid w:val="00DA6041"/>
    <w:rsid w:val="00DA76C0"/>
    <w:rsid w:val="00DB0F9C"/>
    <w:rsid w:val="00DD28B9"/>
    <w:rsid w:val="00DD6B7A"/>
    <w:rsid w:val="00DE262A"/>
    <w:rsid w:val="00E06ACA"/>
    <w:rsid w:val="00E32104"/>
    <w:rsid w:val="00E41261"/>
    <w:rsid w:val="00E45CE1"/>
    <w:rsid w:val="00E45E7F"/>
    <w:rsid w:val="00E57D24"/>
    <w:rsid w:val="00E83E4F"/>
    <w:rsid w:val="00E931CF"/>
    <w:rsid w:val="00EE5A2F"/>
    <w:rsid w:val="00F04B7B"/>
    <w:rsid w:val="00F15F82"/>
    <w:rsid w:val="00F26433"/>
    <w:rsid w:val="00F36427"/>
    <w:rsid w:val="00F61016"/>
    <w:rsid w:val="00F8506A"/>
    <w:rsid w:val="00FB2C83"/>
    <w:rsid w:val="00FC1408"/>
    <w:rsid w:val="00FC462C"/>
    <w:rsid w:val="00FD1F40"/>
    <w:rsid w:val="00FD4171"/>
    <w:rsid w:val="00FD7337"/>
    <w:rsid w:val="00FE4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127BE0"/>
  <w15:docId w15:val="{1358DD32-787A-4E85-8742-7CD305E8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A41"/>
    <w:rPr>
      <w:rFonts w:eastAsiaTheme="minorEastAsia"/>
      <w:lang w:eastAsia="es-ES"/>
    </w:rPr>
  </w:style>
  <w:style w:type="paragraph" w:styleId="Ttulo1">
    <w:name w:val="heading 1"/>
    <w:basedOn w:val="Normal"/>
    <w:next w:val="Normal"/>
    <w:link w:val="Ttulo1Car"/>
    <w:uiPriority w:val="9"/>
    <w:qFormat/>
    <w:rsid w:val="00BA7A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A7A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BA7A4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BA7A41"/>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7A4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7A41"/>
    <w:rPr>
      <w:rFonts w:ascii="Calibri" w:eastAsiaTheme="minorEastAsia" w:hAnsi="Calibri" w:cs="Calibri"/>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A7A41"/>
    <w:rPr>
      <w:color w:val="0563C1" w:themeColor="hyperlink"/>
      <w:u w:val="single"/>
    </w:rPr>
  </w:style>
  <w:style w:type="paragraph" w:styleId="Piedepgina">
    <w:name w:val="footer"/>
    <w:basedOn w:val="Normal"/>
    <w:link w:val="PiedepginaCar"/>
    <w:uiPriority w:val="99"/>
    <w:unhideWhenUsed/>
    <w:rsid w:val="005C0064"/>
    <w:pPr>
      <w:tabs>
        <w:tab w:val="center" w:pos="4419"/>
        <w:tab w:val="right" w:pos="8838"/>
      </w:tabs>
    </w:pPr>
  </w:style>
  <w:style w:type="character" w:customStyle="1" w:styleId="PiedepginaCar">
    <w:name w:val="Pie de página Car"/>
    <w:basedOn w:val="Fuentedeprrafopredeter"/>
    <w:link w:val="Piedepgina"/>
    <w:uiPriority w:val="99"/>
    <w:rsid w:val="005C0064"/>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aconvietas2">
    <w:name w:val="List Bullet 2"/>
    <w:basedOn w:val="Normal"/>
    <w:uiPriority w:val="99"/>
    <w:unhideWhenUsed/>
    <w:qFormat/>
    <w:rsid w:val="00DA76C0"/>
    <w:pPr>
      <w:numPr>
        <w:numId w:val="2"/>
      </w:numPr>
      <w:contextualSpacing/>
    </w:pPr>
    <w:rPr>
      <w:rFonts w:ascii="Times New Roman" w:eastAsia="Times New Roman" w:hAnsi="Times New Roman" w:cs="Times New Roman"/>
      <w:sz w:val="20"/>
      <w:szCs w:val="20"/>
      <w:lang w:val="es-MX"/>
    </w:rPr>
  </w:style>
  <w:style w:type="paragraph" w:styleId="Textodeglobo">
    <w:name w:val="Balloon Text"/>
    <w:basedOn w:val="Normal"/>
    <w:link w:val="TextodegloboCar"/>
    <w:uiPriority w:val="99"/>
    <w:semiHidden/>
    <w:unhideWhenUsed/>
    <w:rsid w:val="00FE4E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4EB6"/>
    <w:rPr>
      <w:rFonts w:ascii="Segoe UI" w:eastAsiaTheme="minorEastAsia" w:hAnsi="Segoe UI" w:cs="Segoe UI"/>
      <w:sz w:val="18"/>
      <w:szCs w:val="18"/>
      <w:lang w:eastAsia="es-ES"/>
    </w:rPr>
  </w:style>
  <w:style w:type="table" w:styleId="Tablaconcuadrcula">
    <w:name w:val="Table Grid"/>
    <w:basedOn w:val="Tablanormal"/>
    <w:uiPriority w:val="39"/>
    <w:rsid w:val="002A6CB0"/>
    <w:rPr>
      <w:rFonts w:asciiTheme="minorHAnsi" w:eastAsiaTheme="minorEastAsia" w:hAnsiTheme="minorHAnsi" w:cstheme="minorBid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2A6CB0"/>
    <w:rPr>
      <w:rFonts w:ascii="Times New Roman" w:eastAsia="Times New Roman" w:hAnsi="Times New Roman" w:cs="Times New Roman"/>
      <w:lang w:val="es-MX" w:eastAsia="es-ES"/>
    </w:rPr>
  </w:style>
  <w:style w:type="character" w:customStyle="1" w:styleId="SinespaciadoCar">
    <w:name w:val="Sin espaciado Car"/>
    <w:aliases w:val="Francesa Car,INAI Car"/>
    <w:link w:val="Sinespaciado"/>
    <w:uiPriority w:val="1"/>
    <w:locked/>
    <w:rsid w:val="002A6CB0"/>
    <w:rPr>
      <w:rFonts w:ascii="Times New Roman" w:eastAsia="Times New Roman" w:hAnsi="Times New Roman" w:cs="Times New Roman"/>
      <w:lang w:val="es-MX" w:eastAsia="es-ES"/>
    </w:rPr>
  </w:style>
  <w:style w:type="paragraph" w:customStyle="1" w:styleId="Default">
    <w:name w:val="Default"/>
    <w:rsid w:val="008072D9"/>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936767">
      <w:bodyDiv w:val="1"/>
      <w:marLeft w:val="0"/>
      <w:marRight w:val="0"/>
      <w:marTop w:val="0"/>
      <w:marBottom w:val="0"/>
      <w:divBdr>
        <w:top w:val="none" w:sz="0" w:space="0" w:color="auto"/>
        <w:left w:val="none" w:sz="0" w:space="0" w:color="auto"/>
        <w:bottom w:val="none" w:sz="0" w:space="0" w:color="auto"/>
        <w:right w:val="none" w:sz="0" w:space="0" w:color="auto"/>
      </w:divBdr>
    </w:div>
    <w:div w:id="710148849">
      <w:bodyDiv w:val="1"/>
      <w:marLeft w:val="0"/>
      <w:marRight w:val="0"/>
      <w:marTop w:val="0"/>
      <w:marBottom w:val="0"/>
      <w:divBdr>
        <w:top w:val="none" w:sz="0" w:space="0" w:color="auto"/>
        <w:left w:val="none" w:sz="0" w:space="0" w:color="auto"/>
        <w:bottom w:val="none" w:sz="0" w:space="0" w:color="auto"/>
        <w:right w:val="none" w:sz="0" w:space="0" w:color="auto"/>
      </w:divBdr>
    </w:div>
    <w:div w:id="1004015839">
      <w:bodyDiv w:val="1"/>
      <w:marLeft w:val="0"/>
      <w:marRight w:val="0"/>
      <w:marTop w:val="0"/>
      <w:marBottom w:val="0"/>
      <w:divBdr>
        <w:top w:val="none" w:sz="0" w:space="0" w:color="auto"/>
        <w:left w:val="none" w:sz="0" w:space="0" w:color="auto"/>
        <w:bottom w:val="none" w:sz="0" w:space="0" w:color="auto"/>
        <w:right w:val="none" w:sz="0" w:space="0" w:color="auto"/>
      </w:divBdr>
      <w:divsChild>
        <w:div w:id="60713217">
          <w:marLeft w:val="0"/>
          <w:marRight w:val="0"/>
          <w:marTop w:val="0"/>
          <w:marBottom w:val="0"/>
          <w:divBdr>
            <w:top w:val="none" w:sz="0" w:space="0" w:color="auto"/>
            <w:left w:val="none" w:sz="0" w:space="0" w:color="auto"/>
            <w:bottom w:val="none" w:sz="0" w:space="0" w:color="auto"/>
            <w:right w:val="none" w:sz="0" w:space="0" w:color="auto"/>
          </w:divBdr>
        </w:div>
        <w:div w:id="173542941">
          <w:marLeft w:val="0"/>
          <w:marRight w:val="0"/>
          <w:marTop w:val="0"/>
          <w:marBottom w:val="0"/>
          <w:divBdr>
            <w:top w:val="none" w:sz="0" w:space="0" w:color="auto"/>
            <w:left w:val="none" w:sz="0" w:space="0" w:color="auto"/>
            <w:bottom w:val="none" w:sz="0" w:space="0" w:color="auto"/>
            <w:right w:val="none" w:sz="0" w:space="0" w:color="auto"/>
          </w:divBdr>
        </w:div>
        <w:div w:id="197817729">
          <w:marLeft w:val="0"/>
          <w:marRight w:val="0"/>
          <w:marTop w:val="0"/>
          <w:marBottom w:val="0"/>
          <w:divBdr>
            <w:top w:val="none" w:sz="0" w:space="0" w:color="auto"/>
            <w:left w:val="none" w:sz="0" w:space="0" w:color="auto"/>
            <w:bottom w:val="none" w:sz="0" w:space="0" w:color="auto"/>
            <w:right w:val="none" w:sz="0" w:space="0" w:color="auto"/>
          </w:divBdr>
        </w:div>
        <w:div w:id="266037282">
          <w:marLeft w:val="0"/>
          <w:marRight w:val="0"/>
          <w:marTop w:val="0"/>
          <w:marBottom w:val="0"/>
          <w:divBdr>
            <w:top w:val="none" w:sz="0" w:space="0" w:color="auto"/>
            <w:left w:val="none" w:sz="0" w:space="0" w:color="auto"/>
            <w:bottom w:val="none" w:sz="0" w:space="0" w:color="auto"/>
            <w:right w:val="none" w:sz="0" w:space="0" w:color="auto"/>
          </w:divBdr>
        </w:div>
        <w:div w:id="322321652">
          <w:marLeft w:val="0"/>
          <w:marRight w:val="0"/>
          <w:marTop w:val="0"/>
          <w:marBottom w:val="0"/>
          <w:divBdr>
            <w:top w:val="none" w:sz="0" w:space="0" w:color="auto"/>
            <w:left w:val="none" w:sz="0" w:space="0" w:color="auto"/>
            <w:bottom w:val="none" w:sz="0" w:space="0" w:color="auto"/>
            <w:right w:val="none" w:sz="0" w:space="0" w:color="auto"/>
          </w:divBdr>
        </w:div>
        <w:div w:id="547038534">
          <w:marLeft w:val="0"/>
          <w:marRight w:val="0"/>
          <w:marTop w:val="0"/>
          <w:marBottom w:val="0"/>
          <w:divBdr>
            <w:top w:val="none" w:sz="0" w:space="0" w:color="auto"/>
            <w:left w:val="none" w:sz="0" w:space="0" w:color="auto"/>
            <w:bottom w:val="none" w:sz="0" w:space="0" w:color="auto"/>
            <w:right w:val="none" w:sz="0" w:space="0" w:color="auto"/>
          </w:divBdr>
        </w:div>
        <w:div w:id="748618656">
          <w:marLeft w:val="0"/>
          <w:marRight w:val="0"/>
          <w:marTop w:val="0"/>
          <w:marBottom w:val="0"/>
          <w:divBdr>
            <w:top w:val="none" w:sz="0" w:space="0" w:color="auto"/>
            <w:left w:val="none" w:sz="0" w:space="0" w:color="auto"/>
            <w:bottom w:val="none" w:sz="0" w:space="0" w:color="auto"/>
            <w:right w:val="none" w:sz="0" w:space="0" w:color="auto"/>
          </w:divBdr>
        </w:div>
        <w:div w:id="1445075184">
          <w:marLeft w:val="0"/>
          <w:marRight w:val="0"/>
          <w:marTop w:val="0"/>
          <w:marBottom w:val="0"/>
          <w:divBdr>
            <w:top w:val="none" w:sz="0" w:space="0" w:color="auto"/>
            <w:left w:val="none" w:sz="0" w:space="0" w:color="auto"/>
            <w:bottom w:val="none" w:sz="0" w:space="0" w:color="auto"/>
            <w:right w:val="none" w:sz="0" w:space="0" w:color="auto"/>
          </w:divBdr>
        </w:div>
        <w:div w:id="1480686176">
          <w:marLeft w:val="0"/>
          <w:marRight w:val="0"/>
          <w:marTop w:val="0"/>
          <w:marBottom w:val="0"/>
          <w:divBdr>
            <w:top w:val="none" w:sz="0" w:space="0" w:color="auto"/>
            <w:left w:val="none" w:sz="0" w:space="0" w:color="auto"/>
            <w:bottom w:val="none" w:sz="0" w:space="0" w:color="auto"/>
            <w:right w:val="none" w:sz="0" w:space="0" w:color="auto"/>
          </w:divBdr>
        </w:div>
        <w:div w:id="1771122427">
          <w:marLeft w:val="0"/>
          <w:marRight w:val="0"/>
          <w:marTop w:val="0"/>
          <w:marBottom w:val="0"/>
          <w:divBdr>
            <w:top w:val="none" w:sz="0" w:space="0" w:color="auto"/>
            <w:left w:val="none" w:sz="0" w:space="0" w:color="auto"/>
            <w:bottom w:val="none" w:sz="0" w:space="0" w:color="auto"/>
            <w:right w:val="none" w:sz="0" w:space="0" w:color="auto"/>
          </w:divBdr>
        </w:div>
        <w:div w:id="1801071300">
          <w:marLeft w:val="0"/>
          <w:marRight w:val="0"/>
          <w:marTop w:val="0"/>
          <w:marBottom w:val="0"/>
          <w:divBdr>
            <w:top w:val="none" w:sz="0" w:space="0" w:color="auto"/>
            <w:left w:val="none" w:sz="0" w:space="0" w:color="auto"/>
            <w:bottom w:val="none" w:sz="0" w:space="0" w:color="auto"/>
            <w:right w:val="none" w:sz="0" w:space="0" w:color="auto"/>
          </w:divBdr>
        </w:div>
        <w:div w:id="2142457330">
          <w:marLeft w:val="0"/>
          <w:marRight w:val="0"/>
          <w:marTop w:val="0"/>
          <w:marBottom w:val="0"/>
          <w:divBdr>
            <w:top w:val="none" w:sz="0" w:space="0" w:color="auto"/>
            <w:left w:val="none" w:sz="0" w:space="0" w:color="auto"/>
            <w:bottom w:val="none" w:sz="0" w:space="0" w:color="auto"/>
            <w:right w:val="none" w:sz="0" w:space="0" w:color="auto"/>
          </w:divBdr>
        </w:div>
      </w:divsChild>
    </w:div>
    <w:div w:id="1250045197">
      <w:bodyDiv w:val="1"/>
      <w:marLeft w:val="0"/>
      <w:marRight w:val="0"/>
      <w:marTop w:val="0"/>
      <w:marBottom w:val="0"/>
      <w:divBdr>
        <w:top w:val="none" w:sz="0" w:space="0" w:color="auto"/>
        <w:left w:val="none" w:sz="0" w:space="0" w:color="auto"/>
        <w:bottom w:val="none" w:sz="0" w:space="0" w:color="auto"/>
        <w:right w:val="none" w:sz="0" w:space="0" w:color="auto"/>
      </w:divBdr>
    </w:div>
    <w:div w:id="1281179912">
      <w:bodyDiv w:val="1"/>
      <w:marLeft w:val="0"/>
      <w:marRight w:val="0"/>
      <w:marTop w:val="0"/>
      <w:marBottom w:val="0"/>
      <w:divBdr>
        <w:top w:val="none" w:sz="0" w:space="0" w:color="auto"/>
        <w:left w:val="none" w:sz="0" w:space="0" w:color="auto"/>
        <w:bottom w:val="none" w:sz="0" w:space="0" w:color="auto"/>
        <w:right w:val="none" w:sz="0" w:space="0" w:color="auto"/>
      </w:divBdr>
    </w:div>
    <w:div w:id="1392729623">
      <w:bodyDiv w:val="1"/>
      <w:marLeft w:val="0"/>
      <w:marRight w:val="0"/>
      <w:marTop w:val="0"/>
      <w:marBottom w:val="0"/>
      <w:divBdr>
        <w:top w:val="none" w:sz="0" w:space="0" w:color="auto"/>
        <w:left w:val="none" w:sz="0" w:space="0" w:color="auto"/>
        <w:bottom w:val="none" w:sz="0" w:space="0" w:color="auto"/>
        <w:right w:val="none" w:sz="0" w:space="0" w:color="auto"/>
      </w:divBdr>
    </w:div>
    <w:div w:id="1481264988">
      <w:bodyDiv w:val="1"/>
      <w:marLeft w:val="0"/>
      <w:marRight w:val="0"/>
      <w:marTop w:val="0"/>
      <w:marBottom w:val="0"/>
      <w:divBdr>
        <w:top w:val="none" w:sz="0" w:space="0" w:color="auto"/>
        <w:left w:val="none" w:sz="0" w:space="0" w:color="auto"/>
        <w:bottom w:val="none" w:sz="0" w:space="0" w:color="auto"/>
        <w:right w:val="none" w:sz="0" w:space="0" w:color="auto"/>
      </w:divBdr>
      <w:divsChild>
        <w:div w:id="1070732813">
          <w:marLeft w:val="0"/>
          <w:marRight w:val="0"/>
          <w:marTop w:val="15"/>
          <w:marBottom w:val="0"/>
          <w:divBdr>
            <w:top w:val="single" w:sz="48" w:space="0" w:color="auto"/>
            <w:left w:val="single" w:sz="48" w:space="0" w:color="auto"/>
            <w:bottom w:val="single" w:sz="48" w:space="0" w:color="auto"/>
            <w:right w:val="single" w:sz="48" w:space="0" w:color="auto"/>
          </w:divBdr>
          <w:divsChild>
            <w:div w:id="1718318293">
              <w:marLeft w:val="0"/>
              <w:marRight w:val="0"/>
              <w:marTop w:val="0"/>
              <w:marBottom w:val="0"/>
              <w:divBdr>
                <w:top w:val="none" w:sz="0" w:space="0" w:color="auto"/>
                <w:left w:val="none" w:sz="0" w:space="0" w:color="auto"/>
                <w:bottom w:val="none" w:sz="0" w:space="0" w:color="auto"/>
                <w:right w:val="none" w:sz="0" w:space="0" w:color="auto"/>
              </w:divBdr>
              <w:divsChild>
                <w:div w:id="354114555">
                  <w:marLeft w:val="0"/>
                  <w:marRight w:val="0"/>
                  <w:marTop w:val="0"/>
                  <w:marBottom w:val="0"/>
                  <w:divBdr>
                    <w:top w:val="none" w:sz="0" w:space="0" w:color="auto"/>
                    <w:left w:val="none" w:sz="0" w:space="0" w:color="auto"/>
                    <w:bottom w:val="none" w:sz="0" w:space="0" w:color="auto"/>
                    <w:right w:val="none" w:sz="0" w:space="0" w:color="auto"/>
                  </w:divBdr>
                </w:div>
                <w:div w:id="462508680">
                  <w:marLeft w:val="0"/>
                  <w:marRight w:val="0"/>
                  <w:marTop w:val="0"/>
                  <w:marBottom w:val="0"/>
                  <w:divBdr>
                    <w:top w:val="none" w:sz="0" w:space="0" w:color="auto"/>
                    <w:left w:val="none" w:sz="0" w:space="0" w:color="auto"/>
                    <w:bottom w:val="none" w:sz="0" w:space="0" w:color="auto"/>
                    <w:right w:val="none" w:sz="0" w:space="0" w:color="auto"/>
                  </w:divBdr>
                </w:div>
                <w:div w:id="515774048">
                  <w:marLeft w:val="0"/>
                  <w:marRight w:val="0"/>
                  <w:marTop w:val="0"/>
                  <w:marBottom w:val="0"/>
                  <w:divBdr>
                    <w:top w:val="none" w:sz="0" w:space="0" w:color="auto"/>
                    <w:left w:val="none" w:sz="0" w:space="0" w:color="auto"/>
                    <w:bottom w:val="none" w:sz="0" w:space="0" w:color="auto"/>
                    <w:right w:val="none" w:sz="0" w:space="0" w:color="auto"/>
                  </w:divBdr>
                </w:div>
                <w:div w:id="531965618">
                  <w:marLeft w:val="0"/>
                  <w:marRight w:val="0"/>
                  <w:marTop w:val="0"/>
                  <w:marBottom w:val="0"/>
                  <w:divBdr>
                    <w:top w:val="none" w:sz="0" w:space="0" w:color="auto"/>
                    <w:left w:val="none" w:sz="0" w:space="0" w:color="auto"/>
                    <w:bottom w:val="none" w:sz="0" w:space="0" w:color="auto"/>
                    <w:right w:val="none" w:sz="0" w:space="0" w:color="auto"/>
                  </w:divBdr>
                </w:div>
                <w:div w:id="588854693">
                  <w:marLeft w:val="0"/>
                  <w:marRight w:val="0"/>
                  <w:marTop w:val="0"/>
                  <w:marBottom w:val="0"/>
                  <w:divBdr>
                    <w:top w:val="none" w:sz="0" w:space="0" w:color="auto"/>
                    <w:left w:val="none" w:sz="0" w:space="0" w:color="auto"/>
                    <w:bottom w:val="none" w:sz="0" w:space="0" w:color="auto"/>
                    <w:right w:val="none" w:sz="0" w:space="0" w:color="auto"/>
                  </w:divBdr>
                </w:div>
                <w:div w:id="710958901">
                  <w:marLeft w:val="0"/>
                  <w:marRight w:val="0"/>
                  <w:marTop w:val="0"/>
                  <w:marBottom w:val="0"/>
                  <w:divBdr>
                    <w:top w:val="none" w:sz="0" w:space="0" w:color="auto"/>
                    <w:left w:val="none" w:sz="0" w:space="0" w:color="auto"/>
                    <w:bottom w:val="none" w:sz="0" w:space="0" w:color="auto"/>
                    <w:right w:val="none" w:sz="0" w:space="0" w:color="auto"/>
                  </w:divBdr>
                </w:div>
                <w:div w:id="1120145297">
                  <w:marLeft w:val="0"/>
                  <w:marRight w:val="0"/>
                  <w:marTop w:val="0"/>
                  <w:marBottom w:val="0"/>
                  <w:divBdr>
                    <w:top w:val="none" w:sz="0" w:space="0" w:color="auto"/>
                    <w:left w:val="none" w:sz="0" w:space="0" w:color="auto"/>
                    <w:bottom w:val="none" w:sz="0" w:space="0" w:color="auto"/>
                    <w:right w:val="none" w:sz="0" w:space="0" w:color="auto"/>
                  </w:divBdr>
                </w:div>
                <w:div w:id="1250843768">
                  <w:marLeft w:val="0"/>
                  <w:marRight w:val="0"/>
                  <w:marTop w:val="0"/>
                  <w:marBottom w:val="0"/>
                  <w:divBdr>
                    <w:top w:val="none" w:sz="0" w:space="0" w:color="auto"/>
                    <w:left w:val="none" w:sz="0" w:space="0" w:color="auto"/>
                    <w:bottom w:val="none" w:sz="0" w:space="0" w:color="auto"/>
                    <w:right w:val="none" w:sz="0" w:space="0" w:color="auto"/>
                  </w:divBdr>
                </w:div>
                <w:div w:id="1392458116">
                  <w:marLeft w:val="0"/>
                  <w:marRight w:val="0"/>
                  <w:marTop w:val="0"/>
                  <w:marBottom w:val="0"/>
                  <w:divBdr>
                    <w:top w:val="none" w:sz="0" w:space="0" w:color="auto"/>
                    <w:left w:val="none" w:sz="0" w:space="0" w:color="auto"/>
                    <w:bottom w:val="none" w:sz="0" w:space="0" w:color="auto"/>
                    <w:right w:val="none" w:sz="0" w:space="0" w:color="auto"/>
                  </w:divBdr>
                </w:div>
                <w:div w:id="18145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2676">
      <w:bodyDiv w:val="1"/>
      <w:marLeft w:val="0"/>
      <w:marRight w:val="0"/>
      <w:marTop w:val="0"/>
      <w:marBottom w:val="0"/>
      <w:divBdr>
        <w:top w:val="none" w:sz="0" w:space="0" w:color="auto"/>
        <w:left w:val="none" w:sz="0" w:space="0" w:color="auto"/>
        <w:bottom w:val="none" w:sz="0" w:space="0" w:color="auto"/>
        <w:right w:val="none" w:sz="0" w:space="0" w:color="auto"/>
      </w:divBdr>
    </w:div>
    <w:div w:id="1641880931">
      <w:bodyDiv w:val="1"/>
      <w:marLeft w:val="0"/>
      <w:marRight w:val="0"/>
      <w:marTop w:val="0"/>
      <w:marBottom w:val="0"/>
      <w:divBdr>
        <w:top w:val="none" w:sz="0" w:space="0" w:color="auto"/>
        <w:left w:val="none" w:sz="0" w:space="0" w:color="auto"/>
        <w:bottom w:val="none" w:sz="0" w:space="0" w:color="auto"/>
        <w:right w:val="none" w:sz="0" w:space="0" w:color="auto"/>
      </w:divBdr>
    </w:div>
    <w:div w:id="1668947150">
      <w:bodyDiv w:val="1"/>
      <w:marLeft w:val="0"/>
      <w:marRight w:val="0"/>
      <w:marTop w:val="0"/>
      <w:marBottom w:val="0"/>
      <w:divBdr>
        <w:top w:val="none" w:sz="0" w:space="0" w:color="auto"/>
        <w:left w:val="none" w:sz="0" w:space="0" w:color="auto"/>
        <w:bottom w:val="none" w:sz="0" w:space="0" w:color="auto"/>
        <w:right w:val="none" w:sz="0" w:space="0" w:color="auto"/>
      </w:divBdr>
      <w:divsChild>
        <w:div w:id="62341968">
          <w:marLeft w:val="0"/>
          <w:marRight w:val="0"/>
          <w:marTop w:val="0"/>
          <w:marBottom w:val="0"/>
          <w:divBdr>
            <w:top w:val="none" w:sz="0" w:space="0" w:color="auto"/>
            <w:left w:val="none" w:sz="0" w:space="0" w:color="auto"/>
            <w:bottom w:val="none" w:sz="0" w:space="0" w:color="auto"/>
            <w:right w:val="none" w:sz="0" w:space="0" w:color="auto"/>
          </w:divBdr>
        </w:div>
        <w:div w:id="283926978">
          <w:marLeft w:val="0"/>
          <w:marRight w:val="0"/>
          <w:marTop w:val="0"/>
          <w:marBottom w:val="0"/>
          <w:divBdr>
            <w:top w:val="none" w:sz="0" w:space="0" w:color="auto"/>
            <w:left w:val="none" w:sz="0" w:space="0" w:color="auto"/>
            <w:bottom w:val="none" w:sz="0" w:space="0" w:color="auto"/>
            <w:right w:val="none" w:sz="0" w:space="0" w:color="auto"/>
          </w:divBdr>
        </w:div>
        <w:div w:id="343437493">
          <w:marLeft w:val="0"/>
          <w:marRight w:val="0"/>
          <w:marTop w:val="0"/>
          <w:marBottom w:val="0"/>
          <w:divBdr>
            <w:top w:val="none" w:sz="0" w:space="0" w:color="auto"/>
            <w:left w:val="none" w:sz="0" w:space="0" w:color="auto"/>
            <w:bottom w:val="none" w:sz="0" w:space="0" w:color="auto"/>
            <w:right w:val="none" w:sz="0" w:space="0" w:color="auto"/>
          </w:divBdr>
        </w:div>
        <w:div w:id="479734363">
          <w:marLeft w:val="0"/>
          <w:marRight w:val="0"/>
          <w:marTop w:val="0"/>
          <w:marBottom w:val="0"/>
          <w:divBdr>
            <w:top w:val="none" w:sz="0" w:space="0" w:color="auto"/>
            <w:left w:val="none" w:sz="0" w:space="0" w:color="auto"/>
            <w:bottom w:val="none" w:sz="0" w:space="0" w:color="auto"/>
            <w:right w:val="none" w:sz="0" w:space="0" w:color="auto"/>
          </w:divBdr>
        </w:div>
        <w:div w:id="515001033">
          <w:marLeft w:val="0"/>
          <w:marRight w:val="0"/>
          <w:marTop w:val="0"/>
          <w:marBottom w:val="0"/>
          <w:divBdr>
            <w:top w:val="none" w:sz="0" w:space="0" w:color="auto"/>
            <w:left w:val="none" w:sz="0" w:space="0" w:color="auto"/>
            <w:bottom w:val="none" w:sz="0" w:space="0" w:color="auto"/>
            <w:right w:val="none" w:sz="0" w:space="0" w:color="auto"/>
          </w:divBdr>
        </w:div>
        <w:div w:id="859702668">
          <w:marLeft w:val="0"/>
          <w:marRight w:val="0"/>
          <w:marTop w:val="0"/>
          <w:marBottom w:val="0"/>
          <w:divBdr>
            <w:top w:val="none" w:sz="0" w:space="0" w:color="auto"/>
            <w:left w:val="none" w:sz="0" w:space="0" w:color="auto"/>
            <w:bottom w:val="none" w:sz="0" w:space="0" w:color="auto"/>
            <w:right w:val="none" w:sz="0" w:space="0" w:color="auto"/>
          </w:divBdr>
        </w:div>
        <w:div w:id="894464066">
          <w:marLeft w:val="0"/>
          <w:marRight w:val="0"/>
          <w:marTop w:val="0"/>
          <w:marBottom w:val="0"/>
          <w:divBdr>
            <w:top w:val="none" w:sz="0" w:space="0" w:color="auto"/>
            <w:left w:val="none" w:sz="0" w:space="0" w:color="auto"/>
            <w:bottom w:val="none" w:sz="0" w:space="0" w:color="auto"/>
            <w:right w:val="none" w:sz="0" w:space="0" w:color="auto"/>
          </w:divBdr>
        </w:div>
        <w:div w:id="1414660660">
          <w:marLeft w:val="0"/>
          <w:marRight w:val="0"/>
          <w:marTop w:val="0"/>
          <w:marBottom w:val="0"/>
          <w:divBdr>
            <w:top w:val="none" w:sz="0" w:space="0" w:color="auto"/>
            <w:left w:val="none" w:sz="0" w:space="0" w:color="auto"/>
            <w:bottom w:val="none" w:sz="0" w:space="0" w:color="auto"/>
            <w:right w:val="none" w:sz="0" w:space="0" w:color="auto"/>
          </w:divBdr>
        </w:div>
        <w:div w:id="1513687405">
          <w:marLeft w:val="0"/>
          <w:marRight w:val="0"/>
          <w:marTop w:val="0"/>
          <w:marBottom w:val="0"/>
          <w:divBdr>
            <w:top w:val="none" w:sz="0" w:space="0" w:color="auto"/>
            <w:left w:val="none" w:sz="0" w:space="0" w:color="auto"/>
            <w:bottom w:val="none" w:sz="0" w:space="0" w:color="auto"/>
            <w:right w:val="none" w:sz="0" w:space="0" w:color="auto"/>
          </w:divBdr>
        </w:div>
        <w:div w:id="1787000271">
          <w:marLeft w:val="0"/>
          <w:marRight w:val="0"/>
          <w:marTop w:val="0"/>
          <w:marBottom w:val="0"/>
          <w:divBdr>
            <w:top w:val="none" w:sz="0" w:space="0" w:color="auto"/>
            <w:left w:val="none" w:sz="0" w:space="0" w:color="auto"/>
            <w:bottom w:val="none" w:sz="0" w:space="0" w:color="auto"/>
            <w:right w:val="none" w:sz="0" w:space="0" w:color="auto"/>
          </w:divBdr>
        </w:div>
        <w:div w:id="1915624156">
          <w:marLeft w:val="0"/>
          <w:marRight w:val="0"/>
          <w:marTop w:val="0"/>
          <w:marBottom w:val="0"/>
          <w:divBdr>
            <w:top w:val="none" w:sz="0" w:space="0" w:color="auto"/>
            <w:left w:val="none" w:sz="0" w:space="0" w:color="auto"/>
            <w:bottom w:val="none" w:sz="0" w:space="0" w:color="auto"/>
            <w:right w:val="none" w:sz="0" w:space="0" w:color="auto"/>
          </w:divBdr>
        </w:div>
        <w:div w:id="1916207467">
          <w:marLeft w:val="0"/>
          <w:marRight w:val="0"/>
          <w:marTop w:val="0"/>
          <w:marBottom w:val="0"/>
          <w:divBdr>
            <w:top w:val="none" w:sz="0" w:space="0" w:color="auto"/>
            <w:left w:val="none" w:sz="0" w:space="0" w:color="auto"/>
            <w:bottom w:val="none" w:sz="0" w:space="0" w:color="auto"/>
            <w:right w:val="none" w:sz="0" w:space="0" w:color="auto"/>
          </w:divBdr>
        </w:div>
        <w:div w:id="1950383175">
          <w:marLeft w:val="0"/>
          <w:marRight w:val="0"/>
          <w:marTop w:val="0"/>
          <w:marBottom w:val="0"/>
          <w:divBdr>
            <w:top w:val="none" w:sz="0" w:space="0" w:color="auto"/>
            <w:left w:val="none" w:sz="0" w:space="0" w:color="auto"/>
            <w:bottom w:val="none" w:sz="0" w:space="0" w:color="auto"/>
            <w:right w:val="none" w:sz="0" w:space="0" w:color="auto"/>
          </w:divBdr>
        </w:div>
        <w:div w:id="2016691318">
          <w:marLeft w:val="0"/>
          <w:marRight w:val="0"/>
          <w:marTop w:val="0"/>
          <w:marBottom w:val="0"/>
          <w:divBdr>
            <w:top w:val="none" w:sz="0" w:space="0" w:color="auto"/>
            <w:left w:val="none" w:sz="0" w:space="0" w:color="auto"/>
            <w:bottom w:val="none" w:sz="0" w:space="0" w:color="auto"/>
            <w:right w:val="none" w:sz="0" w:space="0" w:color="auto"/>
          </w:divBdr>
        </w:div>
      </w:divsChild>
    </w:div>
    <w:div w:id="1810635233">
      <w:bodyDiv w:val="1"/>
      <w:marLeft w:val="0"/>
      <w:marRight w:val="0"/>
      <w:marTop w:val="0"/>
      <w:marBottom w:val="0"/>
      <w:divBdr>
        <w:top w:val="none" w:sz="0" w:space="0" w:color="auto"/>
        <w:left w:val="none" w:sz="0" w:space="0" w:color="auto"/>
        <w:bottom w:val="none" w:sz="0" w:space="0" w:color="auto"/>
        <w:right w:val="none" w:sz="0" w:space="0" w:color="auto"/>
      </w:divBdr>
    </w:div>
    <w:div w:id="1887987745">
      <w:bodyDiv w:val="1"/>
      <w:marLeft w:val="0"/>
      <w:marRight w:val="0"/>
      <w:marTop w:val="0"/>
      <w:marBottom w:val="0"/>
      <w:divBdr>
        <w:top w:val="none" w:sz="0" w:space="0" w:color="auto"/>
        <w:left w:val="none" w:sz="0" w:space="0" w:color="auto"/>
        <w:bottom w:val="none" w:sz="0" w:space="0" w:color="auto"/>
        <w:right w:val="none" w:sz="0" w:space="0" w:color="auto"/>
      </w:divBdr>
      <w:divsChild>
        <w:div w:id="560681121">
          <w:marLeft w:val="0"/>
          <w:marRight w:val="0"/>
          <w:marTop w:val="15"/>
          <w:marBottom w:val="0"/>
          <w:divBdr>
            <w:top w:val="single" w:sz="48" w:space="0" w:color="auto"/>
            <w:left w:val="single" w:sz="48" w:space="0" w:color="auto"/>
            <w:bottom w:val="single" w:sz="48" w:space="0" w:color="auto"/>
            <w:right w:val="single" w:sz="48" w:space="0" w:color="auto"/>
          </w:divBdr>
          <w:divsChild>
            <w:div w:id="491336124">
              <w:marLeft w:val="0"/>
              <w:marRight w:val="0"/>
              <w:marTop w:val="0"/>
              <w:marBottom w:val="0"/>
              <w:divBdr>
                <w:top w:val="none" w:sz="0" w:space="0" w:color="auto"/>
                <w:left w:val="none" w:sz="0" w:space="0" w:color="auto"/>
                <w:bottom w:val="none" w:sz="0" w:space="0" w:color="auto"/>
                <w:right w:val="none" w:sz="0" w:space="0" w:color="auto"/>
              </w:divBdr>
              <w:divsChild>
                <w:div w:id="19089670">
                  <w:marLeft w:val="0"/>
                  <w:marRight w:val="0"/>
                  <w:marTop w:val="0"/>
                  <w:marBottom w:val="0"/>
                  <w:divBdr>
                    <w:top w:val="none" w:sz="0" w:space="0" w:color="auto"/>
                    <w:left w:val="none" w:sz="0" w:space="0" w:color="auto"/>
                    <w:bottom w:val="none" w:sz="0" w:space="0" w:color="auto"/>
                    <w:right w:val="none" w:sz="0" w:space="0" w:color="auto"/>
                  </w:divBdr>
                </w:div>
                <w:div w:id="27532785">
                  <w:marLeft w:val="0"/>
                  <w:marRight w:val="0"/>
                  <w:marTop w:val="0"/>
                  <w:marBottom w:val="0"/>
                  <w:divBdr>
                    <w:top w:val="none" w:sz="0" w:space="0" w:color="auto"/>
                    <w:left w:val="none" w:sz="0" w:space="0" w:color="auto"/>
                    <w:bottom w:val="none" w:sz="0" w:space="0" w:color="auto"/>
                    <w:right w:val="none" w:sz="0" w:space="0" w:color="auto"/>
                  </w:divBdr>
                </w:div>
                <w:div w:id="98911122">
                  <w:marLeft w:val="0"/>
                  <w:marRight w:val="0"/>
                  <w:marTop w:val="0"/>
                  <w:marBottom w:val="0"/>
                  <w:divBdr>
                    <w:top w:val="none" w:sz="0" w:space="0" w:color="auto"/>
                    <w:left w:val="none" w:sz="0" w:space="0" w:color="auto"/>
                    <w:bottom w:val="none" w:sz="0" w:space="0" w:color="auto"/>
                    <w:right w:val="none" w:sz="0" w:space="0" w:color="auto"/>
                  </w:divBdr>
                </w:div>
                <w:div w:id="175311253">
                  <w:marLeft w:val="0"/>
                  <w:marRight w:val="0"/>
                  <w:marTop w:val="0"/>
                  <w:marBottom w:val="0"/>
                  <w:divBdr>
                    <w:top w:val="none" w:sz="0" w:space="0" w:color="auto"/>
                    <w:left w:val="none" w:sz="0" w:space="0" w:color="auto"/>
                    <w:bottom w:val="none" w:sz="0" w:space="0" w:color="auto"/>
                    <w:right w:val="none" w:sz="0" w:space="0" w:color="auto"/>
                  </w:divBdr>
                </w:div>
                <w:div w:id="276571930">
                  <w:marLeft w:val="0"/>
                  <w:marRight w:val="0"/>
                  <w:marTop w:val="0"/>
                  <w:marBottom w:val="0"/>
                  <w:divBdr>
                    <w:top w:val="none" w:sz="0" w:space="0" w:color="auto"/>
                    <w:left w:val="none" w:sz="0" w:space="0" w:color="auto"/>
                    <w:bottom w:val="none" w:sz="0" w:space="0" w:color="auto"/>
                    <w:right w:val="none" w:sz="0" w:space="0" w:color="auto"/>
                  </w:divBdr>
                </w:div>
                <w:div w:id="299069899">
                  <w:marLeft w:val="0"/>
                  <w:marRight w:val="0"/>
                  <w:marTop w:val="0"/>
                  <w:marBottom w:val="0"/>
                  <w:divBdr>
                    <w:top w:val="none" w:sz="0" w:space="0" w:color="auto"/>
                    <w:left w:val="none" w:sz="0" w:space="0" w:color="auto"/>
                    <w:bottom w:val="none" w:sz="0" w:space="0" w:color="auto"/>
                    <w:right w:val="none" w:sz="0" w:space="0" w:color="auto"/>
                  </w:divBdr>
                </w:div>
                <w:div w:id="301275591">
                  <w:marLeft w:val="0"/>
                  <w:marRight w:val="0"/>
                  <w:marTop w:val="0"/>
                  <w:marBottom w:val="0"/>
                  <w:divBdr>
                    <w:top w:val="none" w:sz="0" w:space="0" w:color="auto"/>
                    <w:left w:val="none" w:sz="0" w:space="0" w:color="auto"/>
                    <w:bottom w:val="none" w:sz="0" w:space="0" w:color="auto"/>
                    <w:right w:val="none" w:sz="0" w:space="0" w:color="auto"/>
                  </w:divBdr>
                </w:div>
                <w:div w:id="308903397">
                  <w:marLeft w:val="0"/>
                  <w:marRight w:val="0"/>
                  <w:marTop w:val="0"/>
                  <w:marBottom w:val="0"/>
                  <w:divBdr>
                    <w:top w:val="none" w:sz="0" w:space="0" w:color="auto"/>
                    <w:left w:val="none" w:sz="0" w:space="0" w:color="auto"/>
                    <w:bottom w:val="none" w:sz="0" w:space="0" w:color="auto"/>
                    <w:right w:val="none" w:sz="0" w:space="0" w:color="auto"/>
                  </w:divBdr>
                </w:div>
                <w:div w:id="391123952">
                  <w:marLeft w:val="0"/>
                  <w:marRight w:val="0"/>
                  <w:marTop w:val="0"/>
                  <w:marBottom w:val="0"/>
                  <w:divBdr>
                    <w:top w:val="none" w:sz="0" w:space="0" w:color="auto"/>
                    <w:left w:val="none" w:sz="0" w:space="0" w:color="auto"/>
                    <w:bottom w:val="none" w:sz="0" w:space="0" w:color="auto"/>
                    <w:right w:val="none" w:sz="0" w:space="0" w:color="auto"/>
                  </w:divBdr>
                </w:div>
                <w:div w:id="502431253">
                  <w:marLeft w:val="0"/>
                  <w:marRight w:val="0"/>
                  <w:marTop w:val="0"/>
                  <w:marBottom w:val="0"/>
                  <w:divBdr>
                    <w:top w:val="none" w:sz="0" w:space="0" w:color="auto"/>
                    <w:left w:val="none" w:sz="0" w:space="0" w:color="auto"/>
                    <w:bottom w:val="none" w:sz="0" w:space="0" w:color="auto"/>
                    <w:right w:val="none" w:sz="0" w:space="0" w:color="auto"/>
                  </w:divBdr>
                </w:div>
                <w:div w:id="514421411">
                  <w:marLeft w:val="0"/>
                  <w:marRight w:val="0"/>
                  <w:marTop w:val="0"/>
                  <w:marBottom w:val="0"/>
                  <w:divBdr>
                    <w:top w:val="none" w:sz="0" w:space="0" w:color="auto"/>
                    <w:left w:val="none" w:sz="0" w:space="0" w:color="auto"/>
                    <w:bottom w:val="none" w:sz="0" w:space="0" w:color="auto"/>
                    <w:right w:val="none" w:sz="0" w:space="0" w:color="auto"/>
                  </w:divBdr>
                </w:div>
                <w:div w:id="631054117">
                  <w:marLeft w:val="0"/>
                  <w:marRight w:val="0"/>
                  <w:marTop w:val="0"/>
                  <w:marBottom w:val="0"/>
                  <w:divBdr>
                    <w:top w:val="none" w:sz="0" w:space="0" w:color="auto"/>
                    <w:left w:val="none" w:sz="0" w:space="0" w:color="auto"/>
                    <w:bottom w:val="none" w:sz="0" w:space="0" w:color="auto"/>
                    <w:right w:val="none" w:sz="0" w:space="0" w:color="auto"/>
                  </w:divBdr>
                </w:div>
                <w:div w:id="644628963">
                  <w:marLeft w:val="0"/>
                  <w:marRight w:val="0"/>
                  <w:marTop w:val="0"/>
                  <w:marBottom w:val="0"/>
                  <w:divBdr>
                    <w:top w:val="none" w:sz="0" w:space="0" w:color="auto"/>
                    <w:left w:val="none" w:sz="0" w:space="0" w:color="auto"/>
                    <w:bottom w:val="none" w:sz="0" w:space="0" w:color="auto"/>
                    <w:right w:val="none" w:sz="0" w:space="0" w:color="auto"/>
                  </w:divBdr>
                </w:div>
                <w:div w:id="672952567">
                  <w:marLeft w:val="0"/>
                  <w:marRight w:val="0"/>
                  <w:marTop w:val="0"/>
                  <w:marBottom w:val="0"/>
                  <w:divBdr>
                    <w:top w:val="none" w:sz="0" w:space="0" w:color="auto"/>
                    <w:left w:val="none" w:sz="0" w:space="0" w:color="auto"/>
                    <w:bottom w:val="none" w:sz="0" w:space="0" w:color="auto"/>
                    <w:right w:val="none" w:sz="0" w:space="0" w:color="auto"/>
                  </w:divBdr>
                </w:div>
                <w:div w:id="730688910">
                  <w:marLeft w:val="0"/>
                  <w:marRight w:val="0"/>
                  <w:marTop w:val="0"/>
                  <w:marBottom w:val="0"/>
                  <w:divBdr>
                    <w:top w:val="none" w:sz="0" w:space="0" w:color="auto"/>
                    <w:left w:val="none" w:sz="0" w:space="0" w:color="auto"/>
                    <w:bottom w:val="none" w:sz="0" w:space="0" w:color="auto"/>
                    <w:right w:val="none" w:sz="0" w:space="0" w:color="auto"/>
                  </w:divBdr>
                </w:div>
                <w:div w:id="827092334">
                  <w:marLeft w:val="0"/>
                  <w:marRight w:val="0"/>
                  <w:marTop w:val="0"/>
                  <w:marBottom w:val="0"/>
                  <w:divBdr>
                    <w:top w:val="none" w:sz="0" w:space="0" w:color="auto"/>
                    <w:left w:val="none" w:sz="0" w:space="0" w:color="auto"/>
                    <w:bottom w:val="none" w:sz="0" w:space="0" w:color="auto"/>
                    <w:right w:val="none" w:sz="0" w:space="0" w:color="auto"/>
                  </w:divBdr>
                </w:div>
                <w:div w:id="849182478">
                  <w:marLeft w:val="0"/>
                  <w:marRight w:val="0"/>
                  <w:marTop w:val="0"/>
                  <w:marBottom w:val="0"/>
                  <w:divBdr>
                    <w:top w:val="none" w:sz="0" w:space="0" w:color="auto"/>
                    <w:left w:val="none" w:sz="0" w:space="0" w:color="auto"/>
                    <w:bottom w:val="none" w:sz="0" w:space="0" w:color="auto"/>
                    <w:right w:val="none" w:sz="0" w:space="0" w:color="auto"/>
                  </w:divBdr>
                </w:div>
                <w:div w:id="998583528">
                  <w:marLeft w:val="0"/>
                  <w:marRight w:val="0"/>
                  <w:marTop w:val="0"/>
                  <w:marBottom w:val="0"/>
                  <w:divBdr>
                    <w:top w:val="none" w:sz="0" w:space="0" w:color="auto"/>
                    <w:left w:val="none" w:sz="0" w:space="0" w:color="auto"/>
                    <w:bottom w:val="none" w:sz="0" w:space="0" w:color="auto"/>
                    <w:right w:val="none" w:sz="0" w:space="0" w:color="auto"/>
                  </w:divBdr>
                </w:div>
                <w:div w:id="1135684331">
                  <w:marLeft w:val="0"/>
                  <w:marRight w:val="0"/>
                  <w:marTop w:val="0"/>
                  <w:marBottom w:val="0"/>
                  <w:divBdr>
                    <w:top w:val="none" w:sz="0" w:space="0" w:color="auto"/>
                    <w:left w:val="none" w:sz="0" w:space="0" w:color="auto"/>
                    <w:bottom w:val="none" w:sz="0" w:space="0" w:color="auto"/>
                    <w:right w:val="none" w:sz="0" w:space="0" w:color="auto"/>
                  </w:divBdr>
                </w:div>
                <w:div w:id="1154880563">
                  <w:marLeft w:val="0"/>
                  <w:marRight w:val="0"/>
                  <w:marTop w:val="0"/>
                  <w:marBottom w:val="0"/>
                  <w:divBdr>
                    <w:top w:val="none" w:sz="0" w:space="0" w:color="auto"/>
                    <w:left w:val="none" w:sz="0" w:space="0" w:color="auto"/>
                    <w:bottom w:val="none" w:sz="0" w:space="0" w:color="auto"/>
                    <w:right w:val="none" w:sz="0" w:space="0" w:color="auto"/>
                  </w:divBdr>
                </w:div>
                <w:div w:id="1157459232">
                  <w:marLeft w:val="0"/>
                  <w:marRight w:val="0"/>
                  <w:marTop w:val="0"/>
                  <w:marBottom w:val="0"/>
                  <w:divBdr>
                    <w:top w:val="none" w:sz="0" w:space="0" w:color="auto"/>
                    <w:left w:val="none" w:sz="0" w:space="0" w:color="auto"/>
                    <w:bottom w:val="none" w:sz="0" w:space="0" w:color="auto"/>
                    <w:right w:val="none" w:sz="0" w:space="0" w:color="auto"/>
                  </w:divBdr>
                </w:div>
                <w:div w:id="1321890428">
                  <w:marLeft w:val="0"/>
                  <w:marRight w:val="0"/>
                  <w:marTop w:val="0"/>
                  <w:marBottom w:val="0"/>
                  <w:divBdr>
                    <w:top w:val="none" w:sz="0" w:space="0" w:color="auto"/>
                    <w:left w:val="none" w:sz="0" w:space="0" w:color="auto"/>
                    <w:bottom w:val="none" w:sz="0" w:space="0" w:color="auto"/>
                    <w:right w:val="none" w:sz="0" w:space="0" w:color="auto"/>
                  </w:divBdr>
                </w:div>
                <w:div w:id="1418474487">
                  <w:marLeft w:val="0"/>
                  <w:marRight w:val="0"/>
                  <w:marTop w:val="0"/>
                  <w:marBottom w:val="0"/>
                  <w:divBdr>
                    <w:top w:val="none" w:sz="0" w:space="0" w:color="auto"/>
                    <w:left w:val="none" w:sz="0" w:space="0" w:color="auto"/>
                    <w:bottom w:val="none" w:sz="0" w:space="0" w:color="auto"/>
                    <w:right w:val="none" w:sz="0" w:space="0" w:color="auto"/>
                  </w:divBdr>
                </w:div>
                <w:div w:id="1476532580">
                  <w:marLeft w:val="0"/>
                  <w:marRight w:val="0"/>
                  <w:marTop w:val="0"/>
                  <w:marBottom w:val="0"/>
                  <w:divBdr>
                    <w:top w:val="none" w:sz="0" w:space="0" w:color="auto"/>
                    <w:left w:val="none" w:sz="0" w:space="0" w:color="auto"/>
                    <w:bottom w:val="none" w:sz="0" w:space="0" w:color="auto"/>
                    <w:right w:val="none" w:sz="0" w:space="0" w:color="auto"/>
                  </w:divBdr>
                </w:div>
                <w:div w:id="1488663444">
                  <w:marLeft w:val="0"/>
                  <w:marRight w:val="0"/>
                  <w:marTop w:val="0"/>
                  <w:marBottom w:val="0"/>
                  <w:divBdr>
                    <w:top w:val="none" w:sz="0" w:space="0" w:color="auto"/>
                    <w:left w:val="none" w:sz="0" w:space="0" w:color="auto"/>
                    <w:bottom w:val="none" w:sz="0" w:space="0" w:color="auto"/>
                    <w:right w:val="none" w:sz="0" w:space="0" w:color="auto"/>
                  </w:divBdr>
                </w:div>
                <w:div w:id="1504278079">
                  <w:marLeft w:val="0"/>
                  <w:marRight w:val="0"/>
                  <w:marTop w:val="0"/>
                  <w:marBottom w:val="0"/>
                  <w:divBdr>
                    <w:top w:val="none" w:sz="0" w:space="0" w:color="auto"/>
                    <w:left w:val="none" w:sz="0" w:space="0" w:color="auto"/>
                    <w:bottom w:val="none" w:sz="0" w:space="0" w:color="auto"/>
                    <w:right w:val="none" w:sz="0" w:space="0" w:color="auto"/>
                  </w:divBdr>
                </w:div>
                <w:div w:id="1563101982">
                  <w:marLeft w:val="0"/>
                  <w:marRight w:val="0"/>
                  <w:marTop w:val="0"/>
                  <w:marBottom w:val="0"/>
                  <w:divBdr>
                    <w:top w:val="none" w:sz="0" w:space="0" w:color="auto"/>
                    <w:left w:val="none" w:sz="0" w:space="0" w:color="auto"/>
                    <w:bottom w:val="none" w:sz="0" w:space="0" w:color="auto"/>
                    <w:right w:val="none" w:sz="0" w:space="0" w:color="auto"/>
                  </w:divBdr>
                </w:div>
                <w:div w:id="1566140305">
                  <w:marLeft w:val="0"/>
                  <w:marRight w:val="0"/>
                  <w:marTop w:val="0"/>
                  <w:marBottom w:val="0"/>
                  <w:divBdr>
                    <w:top w:val="none" w:sz="0" w:space="0" w:color="auto"/>
                    <w:left w:val="none" w:sz="0" w:space="0" w:color="auto"/>
                    <w:bottom w:val="none" w:sz="0" w:space="0" w:color="auto"/>
                    <w:right w:val="none" w:sz="0" w:space="0" w:color="auto"/>
                  </w:divBdr>
                </w:div>
                <w:div w:id="1604418401">
                  <w:marLeft w:val="0"/>
                  <w:marRight w:val="0"/>
                  <w:marTop w:val="0"/>
                  <w:marBottom w:val="0"/>
                  <w:divBdr>
                    <w:top w:val="none" w:sz="0" w:space="0" w:color="auto"/>
                    <w:left w:val="none" w:sz="0" w:space="0" w:color="auto"/>
                    <w:bottom w:val="none" w:sz="0" w:space="0" w:color="auto"/>
                    <w:right w:val="none" w:sz="0" w:space="0" w:color="auto"/>
                  </w:divBdr>
                </w:div>
                <w:div w:id="1619216618">
                  <w:marLeft w:val="0"/>
                  <w:marRight w:val="0"/>
                  <w:marTop w:val="0"/>
                  <w:marBottom w:val="0"/>
                  <w:divBdr>
                    <w:top w:val="none" w:sz="0" w:space="0" w:color="auto"/>
                    <w:left w:val="none" w:sz="0" w:space="0" w:color="auto"/>
                    <w:bottom w:val="none" w:sz="0" w:space="0" w:color="auto"/>
                    <w:right w:val="none" w:sz="0" w:space="0" w:color="auto"/>
                  </w:divBdr>
                </w:div>
                <w:div w:id="1996834958">
                  <w:marLeft w:val="0"/>
                  <w:marRight w:val="0"/>
                  <w:marTop w:val="0"/>
                  <w:marBottom w:val="0"/>
                  <w:divBdr>
                    <w:top w:val="none" w:sz="0" w:space="0" w:color="auto"/>
                    <w:left w:val="none" w:sz="0" w:space="0" w:color="auto"/>
                    <w:bottom w:val="none" w:sz="0" w:space="0" w:color="auto"/>
                    <w:right w:val="none" w:sz="0" w:space="0" w:color="auto"/>
                  </w:divBdr>
                </w:div>
                <w:div w:id="2000229224">
                  <w:marLeft w:val="0"/>
                  <w:marRight w:val="0"/>
                  <w:marTop w:val="0"/>
                  <w:marBottom w:val="0"/>
                  <w:divBdr>
                    <w:top w:val="none" w:sz="0" w:space="0" w:color="auto"/>
                    <w:left w:val="none" w:sz="0" w:space="0" w:color="auto"/>
                    <w:bottom w:val="none" w:sz="0" w:space="0" w:color="auto"/>
                    <w:right w:val="none" w:sz="0" w:space="0" w:color="auto"/>
                  </w:divBdr>
                </w:div>
                <w:div w:id="2068606996">
                  <w:marLeft w:val="0"/>
                  <w:marRight w:val="0"/>
                  <w:marTop w:val="0"/>
                  <w:marBottom w:val="0"/>
                  <w:divBdr>
                    <w:top w:val="none" w:sz="0" w:space="0" w:color="auto"/>
                    <w:left w:val="none" w:sz="0" w:space="0" w:color="auto"/>
                    <w:bottom w:val="none" w:sz="0" w:space="0" w:color="auto"/>
                    <w:right w:val="none" w:sz="0" w:space="0" w:color="auto"/>
                  </w:divBdr>
                </w:div>
                <w:div w:id="2143422091">
                  <w:marLeft w:val="0"/>
                  <w:marRight w:val="0"/>
                  <w:marTop w:val="0"/>
                  <w:marBottom w:val="0"/>
                  <w:divBdr>
                    <w:top w:val="none" w:sz="0" w:space="0" w:color="auto"/>
                    <w:left w:val="none" w:sz="0" w:space="0" w:color="auto"/>
                    <w:bottom w:val="none" w:sz="0" w:space="0" w:color="auto"/>
                    <w:right w:val="none" w:sz="0" w:space="0" w:color="auto"/>
                  </w:divBdr>
                </w:div>
                <w:div w:id="21473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fuSforhPouqTHx6sXX/pukXOg==">CgMxLjAyCWguMzBqMHpsbDIJaC4xZm9iOXRlMgloLjN6bnlzaDcyCWguMmV0OTJwMDIIaC50eWpjd3QyCWguM2R5NnZrbTIJaC4xdDNoNXNmMgloLjRkMzRvZzgyCWguMnM4ZXlvMTIJaC4xN2RwOHZ1MghoLmdqZGd4czIIaC5sbnhiejkyCWguMWtzdjR1djIOaC5qejFzcXBndG9yMGkyCWguMmp4c3hxaDIJaC4zMGowemxsOAByITFuNk5IYzJCdEt0TkZqYXpGN2o3VWNpeF8tWHhveENT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A17486-5679-4482-863D-DB1855EE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7746</Words>
  <Characters>42603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cp:lastPrinted>2025-08-08T17:02:00Z</cp:lastPrinted>
  <dcterms:created xsi:type="dcterms:W3CDTF">2025-08-05T00:39:00Z</dcterms:created>
  <dcterms:modified xsi:type="dcterms:W3CDTF">2025-08-14T00:26:00Z</dcterms:modified>
</cp:coreProperties>
</file>