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E14FD0" w:rsidRDefault="00A077F4">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E14FD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E14FD0">
        <w:rPr>
          <w:rFonts w:ascii="Palatino Linotype" w:eastAsia="Palatino Linotype" w:hAnsi="Palatino Linotype" w:cs="Palatino Linotype"/>
          <w:b/>
        </w:rPr>
        <w:t xml:space="preserve">de fecha </w:t>
      </w:r>
      <w:r w:rsidR="00A4570A" w:rsidRPr="00E14FD0">
        <w:rPr>
          <w:rFonts w:ascii="Palatino Linotype" w:eastAsia="Palatino Linotype" w:hAnsi="Palatino Linotype" w:cs="Palatino Linotype"/>
          <w:b/>
        </w:rPr>
        <w:t>dieciséis (16)</w:t>
      </w:r>
      <w:r w:rsidR="004C5179" w:rsidRPr="00E14FD0">
        <w:rPr>
          <w:rFonts w:ascii="Palatino Linotype" w:eastAsia="Palatino Linotype" w:hAnsi="Palatino Linotype" w:cs="Palatino Linotype"/>
          <w:b/>
        </w:rPr>
        <w:t xml:space="preserve"> de julio</w:t>
      </w:r>
      <w:r w:rsidRPr="00E14FD0">
        <w:rPr>
          <w:rFonts w:ascii="Palatino Linotype" w:eastAsia="Palatino Linotype" w:hAnsi="Palatino Linotype" w:cs="Palatino Linotype"/>
          <w:b/>
        </w:rPr>
        <w:t xml:space="preserve"> de dos mil veinticinco.</w:t>
      </w:r>
    </w:p>
    <w:p w:rsidR="0072148B" w:rsidRPr="00E14FD0" w:rsidRDefault="0072148B">
      <w:pPr>
        <w:tabs>
          <w:tab w:val="left" w:pos="3465"/>
        </w:tabs>
        <w:spacing w:line="360" w:lineRule="auto"/>
        <w:ind w:right="-787"/>
        <w:jc w:val="both"/>
        <w:rPr>
          <w:rFonts w:ascii="Palatino Linotype" w:eastAsia="Palatino Linotype" w:hAnsi="Palatino Linotype" w:cs="Palatino Linotype"/>
        </w:rPr>
      </w:pPr>
    </w:p>
    <w:p w:rsidR="0072148B" w:rsidRPr="00E14FD0" w:rsidRDefault="00A077F4">
      <w:pPr>
        <w:spacing w:line="360" w:lineRule="auto"/>
        <w:ind w:right="-787"/>
        <w:jc w:val="both"/>
        <w:rPr>
          <w:rFonts w:ascii="Palatino Linotype" w:eastAsia="Palatino Linotype" w:hAnsi="Palatino Linotype" w:cs="Palatino Linotype"/>
        </w:rPr>
      </w:pPr>
      <w:r w:rsidRPr="00E14FD0">
        <w:rPr>
          <w:rFonts w:ascii="Palatino Linotype" w:eastAsia="Palatino Linotype" w:hAnsi="Palatino Linotype" w:cs="Palatino Linotype"/>
          <w:b/>
        </w:rPr>
        <w:t xml:space="preserve">VISTAS </w:t>
      </w:r>
      <w:r w:rsidRPr="00E14FD0">
        <w:rPr>
          <w:rFonts w:ascii="Palatino Linotype" w:eastAsia="Palatino Linotype" w:hAnsi="Palatino Linotype" w:cs="Palatino Linotype"/>
        </w:rPr>
        <w:t xml:space="preserve">las constancias para resolver </w:t>
      </w:r>
      <w:r w:rsidR="002C4BEC" w:rsidRPr="00E14FD0">
        <w:rPr>
          <w:rFonts w:ascii="Palatino Linotype" w:eastAsia="Palatino Linotype" w:hAnsi="Palatino Linotype" w:cs="Palatino Linotype"/>
          <w:color w:val="000000"/>
        </w:rPr>
        <w:t>el Recurso</w:t>
      </w:r>
      <w:r w:rsidRPr="00E14FD0">
        <w:rPr>
          <w:rFonts w:ascii="Palatino Linotype" w:eastAsia="Palatino Linotype" w:hAnsi="Palatino Linotype" w:cs="Palatino Linotype"/>
          <w:color w:val="000000"/>
        </w:rPr>
        <w:t xml:space="preserve"> de Revisión </w:t>
      </w:r>
      <w:r w:rsidR="00AA0D5C" w:rsidRPr="00E14FD0">
        <w:rPr>
          <w:rFonts w:ascii="Palatino Linotype" w:eastAsia="Palatino Linotype" w:hAnsi="Palatino Linotype" w:cs="Palatino Linotype"/>
          <w:b/>
          <w:color w:val="000000"/>
        </w:rPr>
        <w:t>02913</w:t>
      </w:r>
      <w:r w:rsidRPr="00E14FD0">
        <w:rPr>
          <w:rFonts w:ascii="Palatino Linotype" w:eastAsia="Palatino Linotype" w:hAnsi="Palatino Linotype" w:cs="Palatino Linotype"/>
          <w:b/>
          <w:color w:val="000000"/>
        </w:rPr>
        <w:t>/INFOEM/IP/RR/2025</w:t>
      </w:r>
      <w:r w:rsidR="002C4BEC" w:rsidRPr="00E14FD0">
        <w:rPr>
          <w:rFonts w:ascii="Palatino Linotype" w:eastAsia="Palatino Linotype" w:hAnsi="Palatino Linotype" w:cs="Palatino Linotype"/>
          <w:color w:val="000000"/>
        </w:rPr>
        <w:t>, promovido</w:t>
      </w:r>
      <w:r w:rsidRPr="00E14FD0">
        <w:rPr>
          <w:rFonts w:ascii="Palatino Linotype" w:eastAsia="Palatino Linotype" w:hAnsi="Palatino Linotype" w:cs="Palatino Linotype"/>
          <w:color w:val="000000"/>
        </w:rPr>
        <w:t xml:space="preserve"> por </w:t>
      </w:r>
      <w:r w:rsidR="00B95873" w:rsidRPr="00E14FD0">
        <w:rPr>
          <w:rFonts w:ascii="Palatino Linotype" w:eastAsia="Palatino Linotype" w:hAnsi="Palatino Linotype" w:cs="Palatino Linotype"/>
          <w:color w:val="000000"/>
        </w:rPr>
        <w:t>una persona que no registró nombre</w:t>
      </w:r>
      <w:r w:rsidRPr="00E14FD0">
        <w:rPr>
          <w:rFonts w:ascii="Palatino Linotype" w:eastAsia="Palatino Linotype" w:hAnsi="Palatino Linotype" w:cs="Palatino Linotype"/>
          <w:color w:val="000000"/>
        </w:rPr>
        <w:t>,</w:t>
      </w:r>
      <w:r w:rsidRPr="00E14FD0">
        <w:rPr>
          <w:rFonts w:ascii="Palatino Linotype" w:eastAsia="Palatino Linotype" w:hAnsi="Palatino Linotype" w:cs="Palatino Linotype"/>
        </w:rPr>
        <w:t xml:space="preserve"> en lo sucesivo </w:t>
      </w:r>
      <w:r w:rsidRPr="00E14FD0">
        <w:rPr>
          <w:rFonts w:ascii="Palatino Linotype" w:eastAsia="Palatino Linotype" w:hAnsi="Palatino Linotype" w:cs="Palatino Linotype"/>
          <w:b/>
        </w:rPr>
        <w:t>EL RECURRENTE</w:t>
      </w:r>
      <w:r w:rsidRPr="00E14FD0">
        <w:rPr>
          <w:rFonts w:ascii="Palatino Linotype" w:eastAsia="Palatino Linotype" w:hAnsi="Palatino Linotype" w:cs="Palatino Linotype"/>
        </w:rPr>
        <w:t>, en contr</w:t>
      </w:r>
      <w:r w:rsidR="002C4BEC" w:rsidRPr="00E14FD0">
        <w:rPr>
          <w:rFonts w:ascii="Palatino Linotype" w:eastAsia="Palatino Linotype" w:hAnsi="Palatino Linotype" w:cs="Palatino Linotype"/>
        </w:rPr>
        <w:t>a de la respuesta otorgada a la solicitud</w:t>
      </w:r>
      <w:r w:rsidRPr="00E14FD0">
        <w:rPr>
          <w:rFonts w:ascii="Palatino Linotype" w:eastAsia="Palatino Linotype" w:hAnsi="Palatino Linotype" w:cs="Palatino Linotype"/>
        </w:rPr>
        <w:t xml:space="preserve"> de información </w:t>
      </w:r>
      <w:r w:rsidR="00AA0D5C" w:rsidRPr="00E14FD0">
        <w:rPr>
          <w:rFonts w:ascii="Palatino Linotype" w:eastAsia="Palatino Linotype" w:hAnsi="Palatino Linotype" w:cs="Palatino Linotype"/>
          <w:b/>
        </w:rPr>
        <w:t>00937</w:t>
      </w:r>
      <w:r w:rsidR="00790CE8" w:rsidRPr="00E14FD0">
        <w:rPr>
          <w:rFonts w:ascii="Palatino Linotype" w:eastAsia="Palatino Linotype" w:hAnsi="Palatino Linotype" w:cs="Palatino Linotype"/>
          <w:b/>
        </w:rPr>
        <w:t>/TOLUCA/IP/2025</w:t>
      </w:r>
      <w:r w:rsidRPr="00E14FD0">
        <w:rPr>
          <w:rFonts w:ascii="Palatino Linotype" w:eastAsia="Palatino Linotype" w:hAnsi="Palatino Linotype" w:cs="Palatino Linotype"/>
        </w:rPr>
        <w:t xml:space="preserve">, por parte del </w:t>
      </w:r>
      <w:r w:rsidR="00385C23" w:rsidRPr="00E14FD0">
        <w:rPr>
          <w:rFonts w:ascii="Palatino Linotype" w:eastAsia="Palatino Linotype" w:hAnsi="Palatino Linotype" w:cs="Palatino Linotype"/>
          <w:b/>
        </w:rPr>
        <w:t>Ayuntamiento de Toluca</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 xml:space="preserve">en adelante el </w:t>
      </w:r>
      <w:r w:rsidRPr="00E14FD0">
        <w:rPr>
          <w:rFonts w:ascii="Palatino Linotype" w:eastAsia="Palatino Linotype" w:hAnsi="Palatino Linotype" w:cs="Palatino Linotype"/>
          <w:b/>
        </w:rPr>
        <w:t>SUJETO OBLIGADO</w:t>
      </w:r>
      <w:r w:rsidRPr="00E14FD0">
        <w:rPr>
          <w:rFonts w:ascii="Palatino Linotype" w:eastAsia="Palatino Linotype" w:hAnsi="Palatino Linotype" w:cs="Palatino Linotype"/>
        </w:rPr>
        <w:t>, se emite la presente resolución con base en los siguientes:</w:t>
      </w:r>
    </w:p>
    <w:p w:rsidR="0072148B" w:rsidRPr="00E14FD0" w:rsidRDefault="0072148B">
      <w:pPr>
        <w:spacing w:line="360" w:lineRule="auto"/>
        <w:ind w:right="-787"/>
        <w:jc w:val="both"/>
        <w:rPr>
          <w:rFonts w:ascii="Palatino Linotype" w:eastAsia="Palatino Linotype" w:hAnsi="Palatino Linotype" w:cs="Palatino Linotype"/>
        </w:rPr>
      </w:pPr>
    </w:p>
    <w:p w:rsidR="0072148B" w:rsidRPr="00E14FD0"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E14FD0">
        <w:rPr>
          <w:rFonts w:ascii="Palatino Linotype" w:eastAsia="Palatino Linotype" w:hAnsi="Palatino Linotype" w:cs="Palatino Linotype"/>
          <w:b/>
          <w:color w:val="000000"/>
          <w:sz w:val="24"/>
          <w:szCs w:val="24"/>
        </w:rPr>
        <w:t>A N T E C E D E N T E S</w:t>
      </w:r>
    </w:p>
    <w:p w:rsidR="0072148B" w:rsidRPr="00E14FD0"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E14FD0"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El </w:t>
      </w:r>
      <w:r w:rsidR="00AA0D5C" w:rsidRPr="00E14FD0">
        <w:rPr>
          <w:rFonts w:ascii="Palatino Linotype" w:eastAsia="Palatino Linotype" w:hAnsi="Palatino Linotype" w:cs="Palatino Linotype"/>
          <w:b/>
          <w:color w:val="000000"/>
        </w:rPr>
        <w:t>diecisiete</w:t>
      </w:r>
      <w:r w:rsidR="0049478E" w:rsidRPr="00E14FD0">
        <w:rPr>
          <w:rFonts w:ascii="Palatino Linotype" w:eastAsia="Palatino Linotype" w:hAnsi="Palatino Linotype" w:cs="Palatino Linotype"/>
          <w:b/>
          <w:color w:val="000000"/>
        </w:rPr>
        <w:t xml:space="preserve"> de febrero</w:t>
      </w:r>
      <w:r w:rsidRPr="00E14FD0">
        <w:rPr>
          <w:rFonts w:ascii="Palatino Linotype" w:eastAsia="Palatino Linotype" w:hAnsi="Palatino Linotype" w:cs="Palatino Linotype"/>
          <w:b/>
          <w:color w:val="000000"/>
        </w:rPr>
        <w:t xml:space="preserve"> de dos mil veinticinco</w:t>
      </w:r>
      <w:r w:rsidRPr="00E14FD0">
        <w:rPr>
          <w:rFonts w:ascii="Palatino Linotype" w:eastAsia="Palatino Linotype" w:hAnsi="Palatino Linotype" w:cs="Palatino Linotype"/>
          <w:color w:val="000000"/>
        </w:rPr>
        <w:t>,</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se presentó ante el Sujeto Obligado vía Sistema de Acceso a la Información Mex</w:t>
      </w:r>
      <w:r w:rsidR="002C4BEC" w:rsidRPr="00E14FD0">
        <w:rPr>
          <w:rFonts w:ascii="Palatino Linotype" w:eastAsia="Palatino Linotype" w:hAnsi="Palatino Linotype" w:cs="Palatino Linotype"/>
          <w:color w:val="000000"/>
        </w:rPr>
        <w:t xml:space="preserve">iquense, en adelante SAIMEX, la siguiente </w:t>
      </w:r>
      <w:r w:rsidR="002C4BEC" w:rsidRPr="00E14FD0">
        <w:rPr>
          <w:rFonts w:ascii="Palatino Linotype" w:eastAsia="Palatino Linotype" w:hAnsi="Palatino Linotype" w:cs="Palatino Linotype"/>
          <w:b/>
          <w:color w:val="000000"/>
        </w:rPr>
        <w:t xml:space="preserve">solicitud </w:t>
      </w:r>
      <w:r w:rsidRPr="00E14FD0">
        <w:rPr>
          <w:rFonts w:ascii="Palatino Linotype" w:eastAsia="Palatino Linotype" w:hAnsi="Palatino Linotype" w:cs="Palatino Linotype"/>
          <w:b/>
          <w:color w:val="000000"/>
        </w:rPr>
        <w:t>de información pública</w:t>
      </w:r>
      <w:r w:rsidRPr="00E14FD0">
        <w:rPr>
          <w:rFonts w:ascii="Palatino Linotype" w:eastAsia="Palatino Linotype" w:hAnsi="Palatino Linotype" w:cs="Palatino Linotype"/>
          <w:color w:val="000000"/>
        </w:rPr>
        <w:t>:</w:t>
      </w:r>
    </w:p>
    <w:p w:rsidR="0072148B" w:rsidRPr="00E14FD0" w:rsidRDefault="0072148B" w:rsidP="00223B24">
      <w:pPr>
        <w:pBdr>
          <w:top w:val="nil"/>
          <w:left w:val="nil"/>
          <w:bottom w:val="nil"/>
          <w:right w:val="nil"/>
          <w:between w:val="nil"/>
        </w:pBdr>
        <w:ind w:right="-788"/>
        <w:jc w:val="both"/>
        <w:rPr>
          <w:rFonts w:ascii="Palatino Linotype" w:eastAsia="Palatino Linotype" w:hAnsi="Palatino Linotype" w:cs="Palatino Linotype"/>
          <w:color w:val="000000"/>
        </w:rPr>
      </w:pPr>
    </w:p>
    <w:p w:rsidR="0072148B" w:rsidRPr="00E14FD0" w:rsidRDefault="002C4BEC" w:rsidP="0049478E">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i/>
          <w:color w:val="000000"/>
        </w:rPr>
        <w:t xml:space="preserve"> </w:t>
      </w:r>
      <w:r w:rsidR="00223B24" w:rsidRPr="00E14FD0">
        <w:rPr>
          <w:rFonts w:ascii="Palatino Linotype" w:eastAsia="Palatino Linotype" w:hAnsi="Palatino Linotype" w:cs="Palatino Linotype"/>
          <w:i/>
          <w:color w:val="000000"/>
        </w:rPr>
        <w:t>“</w:t>
      </w:r>
      <w:r w:rsidR="00AA0D5C" w:rsidRPr="00E14FD0">
        <w:rPr>
          <w:rFonts w:ascii="Palatino Linotype" w:eastAsia="Palatino Linotype" w:hAnsi="Palatino Linotype" w:cs="Palatino Linotype"/>
          <w:i/>
          <w:color w:val="000000"/>
        </w:rPr>
        <w:t>Las resoluciones recibidas por Infoem y su contestación del mes de enero 2025.</w:t>
      </w:r>
      <w:r w:rsidR="00223B24" w:rsidRPr="00E14FD0">
        <w:rPr>
          <w:rFonts w:ascii="Palatino Linotype" w:eastAsia="Palatino Linotype" w:hAnsi="Palatino Linotype" w:cs="Palatino Linotype"/>
          <w:i/>
          <w:color w:val="000000"/>
        </w:rPr>
        <w:t>” (Sic)</w:t>
      </w:r>
    </w:p>
    <w:p w:rsidR="00223B24" w:rsidRPr="00E14FD0" w:rsidRDefault="00223B24" w:rsidP="00223B24">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E14FD0"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Se eligió como modalidad de entrega de la información: A través del </w:t>
      </w:r>
      <w:r w:rsidRPr="00E14FD0">
        <w:rPr>
          <w:rFonts w:ascii="Palatino Linotype" w:eastAsia="Palatino Linotype" w:hAnsi="Palatino Linotype" w:cs="Palatino Linotype"/>
          <w:b/>
          <w:color w:val="000000"/>
        </w:rPr>
        <w:t>SAIMEX.</w:t>
      </w:r>
    </w:p>
    <w:p w:rsidR="009B2185" w:rsidRPr="00E14FD0" w:rsidRDefault="009B2185" w:rsidP="009B2185">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3E1C35" w:rsidRPr="00E14FD0" w:rsidRDefault="00A077F4" w:rsidP="003E1C35">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El</w:t>
      </w:r>
      <w:r w:rsidRPr="00E14FD0">
        <w:rPr>
          <w:rFonts w:ascii="Palatino Linotype" w:eastAsia="Palatino Linotype" w:hAnsi="Palatino Linotype" w:cs="Palatino Linotype"/>
          <w:b/>
          <w:color w:val="000000"/>
        </w:rPr>
        <w:t xml:space="preserve"> </w:t>
      </w:r>
      <w:r w:rsidR="00AA0D5C" w:rsidRPr="00E14FD0">
        <w:rPr>
          <w:rFonts w:ascii="Palatino Linotype" w:eastAsia="Palatino Linotype" w:hAnsi="Palatino Linotype" w:cs="Palatino Linotype"/>
          <w:b/>
          <w:color w:val="000000"/>
        </w:rPr>
        <w:t>once</w:t>
      </w:r>
      <w:r w:rsidR="006E390C" w:rsidRPr="00E14FD0">
        <w:rPr>
          <w:rFonts w:ascii="Palatino Linotype" w:eastAsia="Palatino Linotype" w:hAnsi="Palatino Linotype" w:cs="Palatino Linotype"/>
          <w:b/>
          <w:color w:val="000000"/>
        </w:rPr>
        <w:t xml:space="preserve"> de marzo</w:t>
      </w:r>
      <w:r w:rsidRPr="00E14FD0">
        <w:rPr>
          <w:rFonts w:ascii="Palatino Linotype" w:eastAsia="Palatino Linotype" w:hAnsi="Palatino Linotype" w:cs="Palatino Linotype"/>
          <w:b/>
          <w:color w:val="000000"/>
        </w:rPr>
        <w:t xml:space="preserve"> de dos mil veinticinco</w:t>
      </w:r>
      <w:r w:rsidRPr="00E14FD0">
        <w:rPr>
          <w:rFonts w:ascii="Palatino Linotype" w:eastAsia="Palatino Linotype" w:hAnsi="Palatino Linotype" w:cs="Palatino Linotype"/>
          <w:color w:val="000000"/>
        </w:rPr>
        <w:t>, el Sujeto Obligado</w:t>
      </w:r>
      <w:r w:rsidRPr="00E14FD0">
        <w:rPr>
          <w:rFonts w:ascii="Palatino Linotype" w:eastAsia="Palatino Linotype" w:hAnsi="Palatino Linotype" w:cs="Palatino Linotype"/>
          <w:b/>
          <w:color w:val="000000"/>
        </w:rPr>
        <w:t>,</w:t>
      </w:r>
      <w:r w:rsidRPr="00E14FD0">
        <w:rPr>
          <w:rFonts w:ascii="Palatino Linotype" w:eastAsia="Palatino Linotype" w:hAnsi="Palatino Linotype" w:cs="Palatino Linotype"/>
          <w:color w:val="000000"/>
        </w:rPr>
        <w:t xml:space="preserve"> dio </w:t>
      </w:r>
      <w:r w:rsidRPr="00E14FD0">
        <w:rPr>
          <w:rFonts w:ascii="Palatino Linotype" w:eastAsia="Palatino Linotype" w:hAnsi="Palatino Linotype" w:cs="Palatino Linotype"/>
          <w:b/>
          <w:color w:val="000000"/>
        </w:rPr>
        <w:t>respuesta</w:t>
      </w:r>
      <w:r w:rsidRPr="00E14FD0">
        <w:rPr>
          <w:rFonts w:ascii="Palatino Linotype" w:eastAsia="Palatino Linotype" w:hAnsi="Palatino Linotype" w:cs="Palatino Linotype"/>
          <w:color w:val="000000"/>
        </w:rPr>
        <w:t xml:space="preserve"> a través de los siguientes archivos electrónicos</w:t>
      </w:r>
      <w:r w:rsidRPr="00E14FD0">
        <w:rPr>
          <w:rFonts w:ascii="Palatino Linotype" w:eastAsia="Palatino Linotype" w:hAnsi="Palatino Linotype" w:cs="Palatino Linotype"/>
          <w:b/>
          <w:i/>
          <w:color w:val="000000"/>
        </w:rPr>
        <w:t>:</w:t>
      </w:r>
    </w:p>
    <w:p w:rsidR="00AA0D5C" w:rsidRPr="00E14FD0" w:rsidRDefault="00AA0D5C" w:rsidP="006E390C">
      <w:pPr>
        <w:pBdr>
          <w:top w:val="nil"/>
          <w:left w:val="nil"/>
          <w:bottom w:val="nil"/>
          <w:right w:val="nil"/>
          <w:between w:val="nil"/>
        </w:pBdr>
        <w:ind w:left="851" w:right="-788"/>
        <w:jc w:val="both"/>
        <w:rPr>
          <w:rFonts w:ascii="Palatino Linotype" w:eastAsia="Palatino Linotype" w:hAnsi="Palatino Linotype" w:cs="Palatino Linotype"/>
          <w:b/>
          <w:i/>
          <w:color w:val="000000"/>
        </w:rPr>
      </w:pPr>
      <w:r w:rsidRPr="00E14FD0">
        <w:rPr>
          <w:rFonts w:ascii="Palatino Linotype" w:eastAsia="Palatino Linotype" w:hAnsi="Palatino Linotype" w:cs="Palatino Linotype"/>
          <w:b/>
          <w:i/>
          <w:color w:val="000000"/>
        </w:rPr>
        <w:t>R. 00937_25.pdf</w:t>
      </w:r>
    </w:p>
    <w:p w:rsidR="00796D30" w:rsidRPr="00E14FD0" w:rsidRDefault="00695347" w:rsidP="006E390C">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Documento de fecha 11 de marzo de 2025 suscrito por el Titular de la Unidad de Transparencia a través del cual informa que </w:t>
      </w:r>
      <w:r w:rsidRPr="00E14FD0">
        <w:rPr>
          <w:rFonts w:ascii="Palatino Linotype" w:eastAsia="Palatino Linotype" w:hAnsi="Palatino Linotype" w:cs="Palatino Linotype"/>
          <w:i/>
          <w:color w:val="000000"/>
        </w:rPr>
        <w:t>“derivado de una búsqueda exhaustiva y razonable en los archivos que obran en esta Unidad, se informa que se no hay resoluciones por parte del INFOEM del mes de enero 2025.”</w:t>
      </w:r>
    </w:p>
    <w:p w:rsidR="0072148B" w:rsidRPr="00E14FD0" w:rsidRDefault="00A077F4" w:rsidP="00135433">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lastRenderedPageBreak/>
        <w:t>El</w:t>
      </w:r>
      <w:r w:rsidRPr="00E14FD0">
        <w:rPr>
          <w:rFonts w:ascii="Palatino Linotype" w:eastAsia="Palatino Linotype" w:hAnsi="Palatino Linotype" w:cs="Palatino Linotype"/>
          <w:b/>
          <w:color w:val="000000"/>
        </w:rPr>
        <w:t xml:space="preserve"> </w:t>
      </w:r>
      <w:r w:rsidR="00574F14" w:rsidRPr="00E14FD0">
        <w:rPr>
          <w:rFonts w:ascii="Palatino Linotype" w:eastAsia="Palatino Linotype" w:hAnsi="Palatino Linotype" w:cs="Palatino Linotype"/>
          <w:b/>
          <w:color w:val="000000"/>
        </w:rPr>
        <w:t>trece</w:t>
      </w:r>
      <w:r w:rsidR="00A42B65" w:rsidRPr="00E14FD0">
        <w:rPr>
          <w:rFonts w:ascii="Palatino Linotype" w:eastAsia="Palatino Linotype" w:hAnsi="Palatino Linotype" w:cs="Palatino Linotype"/>
          <w:b/>
          <w:color w:val="000000"/>
        </w:rPr>
        <w:t xml:space="preserve"> de marzo</w:t>
      </w:r>
      <w:r w:rsidRPr="00E14FD0">
        <w:rPr>
          <w:rFonts w:ascii="Palatino Linotype" w:eastAsia="Palatino Linotype" w:hAnsi="Palatino Linotype" w:cs="Palatino Linotype"/>
          <w:b/>
          <w:color w:val="000000"/>
        </w:rPr>
        <w:t xml:space="preserve"> de dos mil veinticinco</w:t>
      </w:r>
      <w:r w:rsidRPr="00E14FD0">
        <w:rPr>
          <w:rFonts w:ascii="Palatino Linotype" w:eastAsia="Palatino Linotype" w:hAnsi="Palatino Linotype" w:cs="Palatino Linotype"/>
          <w:color w:val="000000"/>
        </w:rPr>
        <w:t xml:space="preserve">, el particular interpuso </w:t>
      </w:r>
      <w:r w:rsidR="00E30A06" w:rsidRPr="00E14FD0">
        <w:rPr>
          <w:rFonts w:ascii="Palatino Linotype" w:eastAsia="Palatino Linotype" w:hAnsi="Palatino Linotype" w:cs="Palatino Linotype"/>
          <w:color w:val="000000"/>
        </w:rPr>
        <w:t xml:space="preserve">el </w:t>
      </w:r>
      <w:r w:rsidR="00E30A06" w:rsidRPr="00E14FD0">
        <w:rPr>
          <w:rFonts w:ascii="Palatino Linotype" w:eastAsia="Palatino Linotype" w:hAnsi="Palatino Linotype" w:cs="Palatino Linotype"/>
          <w:b/>
          <w:color w:val="000000"/>
        </w:rPr>
        <w:t>recurso</w:t>
      </w:r>
      <w:r w:rsidRPr="00E14FD0">
        <w:rPr>
          <w:rFonts w:ascii="Palatino Linotype" w:eastAsia="Palatino Linotype" w:hAnsi="Palatino Linotype" w:cs="Palatino Linotype"/>
          <w:b/>
          <w:color w:val="000000"/>
        </w:rPr>
        <w:t xml:space="preserve"> de revisión</w:t>
      </w:r>
      <w:r w:rsidRPr="00E14FD0">
        <w:rPr>
          <w:rFonts w:ascii="Palatino Linotype" w:eastAsia="Palatino Linotype" w:hAnsi="Palatino Linotype" w:cs="Palatino Linotype"/>
          <w:color w:val="000000"/>
        </w:rPr>
        <w:t xml:space="preserve"> a</w:t>
      </w:r>
      <w:r w:rsidR="00E30A06" w:rsidRPr="00E14FD0">
        <w:rPr>
          <w:rFonts w:ascii="Palatino Linotype" w:eastAsia="Palatino Linotype" w:hAnsi="Palatino Linotype" w:cs="Palatino Linotype"/>
          <w:color w:val="000000"/>
        </w:rPr>
        <w:t>l</w:t>
      </w:r>
      <w:r w:rsidRPr="00E14FD0">
        <w:rPr>
          <w:rFonts w:ascii="Palatino Linotype" w:eastAsia="Palatino Linotype" w:hAnsi="Palatino Linotype" w:cs="Palatino Linotype"/>
          <w:color w:val="000000"/>
        </w:rPr>
        <w:t xml:space="preserve"> </w:t>
      </w:r>
      <w:r w:rsidR="00E30A06" w:rsidRPr="00E14FD0">
        <w:rPr>
          <w:rFonts w:ascii="Palatino Linotype" w:eastAsia="Palatino Linotype" w:hAnsi="Palatino Linotype" w:cs="Palatino Linotype"/>
          <w:color w:val="000000"/>
        </w:rPr>
        <w:t>que se le</w:t>
      </w:r>
      <w:r w:rsidRPr="00E14FD0">
        <w:rPr>
          <w:rFonts w:ascii="Palatino Linotype" w:eastAsia="Palatino Linotype" w:hAnsi="Palatino Linotype" w:cs="Palatino Linotype"/>
          <w:color w:val="000000"/>
        </w:rPr>
        <w:t xml:space="preserve"> </w:t>
      </w:r>
      <w:r w:rsidR="00E30A06" w:rsidRPr="00E14FD0">
        <w:rPr>
          <w:rFonts w:ascii="Palatino Linotype" w:eastAsia="Palatino Linotype" w:hAnsi="Palatino Linotype" w:cs="Palatino Linotype"/>
          <w:color w:val="000000"/>
        </w:rPr>
        <w:t>asignó</w:t>
      </w:r>
      <w:r w:rsidRPr="00E14FD0">
        <w:rPr>
          <w:rFonts w:ascii="Palatino Linotype" w:eastAsia="Palatino Linotype" w:hAnsi="Palatino Linotype" w:cs="Palatino Linotype"/>
          <w:color w:val="000000"/>
        </w:rPr>
        <w:t xml:space="preserve"> </w:t>
      </w:r>
      <w:r w:rsidR="00E30A06" w:rsidRPr="00E14FD0">
        <w:rPr>
          <w:rFonts w:ascii="Palatino Linotype" w:eastAsia="Palatino Linotype" w:hAnsi="Palatino Linotype" w:cs="Palatino Linotype"/>
          <w:color w:val="000000"/>
        </w:rPr>
        <w:t>el folio</w:t>
      </w:r>
      <w:r w:rsidRPr="00E14FD0">
        <w:rPr>
          <w:rFonts w:ascii="Palatino Linotype" w:eastAsia="Palatino Linotype" w:hAnsi="Palatino Linotype" w:cs="Palatino Linotype"/>
          <w:color w:val="000000"/>
        </w:rPr>
        <w:t xml:space="preserve"> </w:t>
      </w:r>
      <w:r w:rsidR="00BB781C" w:rsidRPr="00E14FD0">
        <w:rPr>
          <w:rFonts w:ascii="Palatino Linotype" w:eastAsia="Palatino Linotype" w:hAnsi="Palatino Linotype" w:cs="Palatino Linotype"/>
          <w:b/>
          <w:color w:val="000000"/>
        </w:rPr>
        <w:t>02913</w:t>
      </w:r>
      <w:r w:rsidR="00E30A06" w:rsidRPr="00E14FD0">
        <w:rPr>
          <w:rFonts w:ascii="Palatino Linotype" w:eastAsia="Palatino Linotype" w:hAnsi="Palatino Linotype" w:cs="Palatino Linotype"/>
          <w:b/>
          <w:color w:val="000000"/>
        </w:rPr>
        <w:t>/INFOEM/IP/RR/2025</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 xml:space="preserve">en contra de </w:t>
      </w:r>
      <w:r w:rsidR="00E30A06" w:rsidRPr="00E14FD0">
        <w:rPr>
          <w:rFonts w:ascii="Palatino Linotype" w:eastAsia="Palatino Linotype" w:hAnsi="Palatino Linotype" w:cs="Palatino Linotype"/>
          <w:color w:val="000000"/>
        </w:rPr>
        <w:t>la respuesta emitida</w:t>
      </w:r>
      <w:r w:rsidRPr="00E14FD0">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33402D" w:rsidRPr="00E14FD0" w:rsidRDefault="0033402D" w:rsidP="0033402D">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72148B" w:rsidRPr="00E14FD0" w:rsidRDefault="00A077F4" w:rsidP="00E14FD0">
      <w:pPr>
        <w:pStyle w:val="Prrafodelista"/>
        <w:numPr>
          <w:ilvl w:val="0"/>
          <w:numId w:val="49"/>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E14FD0">
        <w:rPr>
          <w:rFonts w:ascii="Palatino Linotype" w:eastAsia="Palatino Linotype" w:hAnsi="Palatino Linotype" w:cs="Palatino Linotype"/>
          <w:b/>
          <w:color w:val="000000"/>
        </w:rPr>
        <w:t xml:space="preserve">Acto impugnado: </w:t>
      </w:r>
      <w:r w:rsidRPr="00E14FD0">
        <w:rPr>
          <w:rFonts w:ascii="Palatino Linotype" w:eastAsia="Palatino Linotype" w:hAnsi="Palatino Linotype" w:cs="Palatino Linotype"/>
          <w:i/>
          <w:color w:val="000000"/>
        </w:rPr>
        <w:t>“</w:t>
      </w:r>
      <w:r w:rsidR="00BB781C" w:rsidRPr="00E14FD0">
        <w:rPr>
          <w:rFonts w:ascii="Palatino Linotype" w:eastAsia="Palatino Linotype" w:hAnsi="Palatino Linotype" w:cs="Palatino Linotype"/>
          <w:i/>
          <w:color w:val="000000"/>
        </w:rPr>
        <w:t>La negativa y opaca respuesta de la unidad de transparencia</w:t>
      </w:r>
      <w:r w:rsidRPr="00E14FD0">
        <w:rPr>
          <w:rFonts w:ascii="Palatino Linotype" w:eastAsia="Palatino Linotype" w:hAnsi="Palatino Linotype" w:cs="Palatino Linotype"/>
          <w:i/>
          <w:color w:val="000000"/>
        </w:rPr>
        <w:t>” (Sic)</w:t>
      </w:r>
    </w:p>
    <w:p w:rsidR="0072148B" w:rsidRPr="00E14FD0" w:rsidRDefault="0072148B" w:rsidP="00E14FD0">
      <w:pPr>
        <w:pBdr>
          <w:top w:val="nil"/>
          <w:left w:val="nil"/>
          <w:bottom w:val="nil"/>
          <w:right w:val="nil"/>
          <w:between w:val="nil"/>
        </w:pBdr>
        <w:ind w:right="-787"/>
        <w:jc w:val="both"/>
        <w:rPr>
          <w:rFonts w:ascii="Palatino Linotype" w:eastAsia="Palatino Linotype" w:hAnsi="Palatino Linotype" w:cs="Palatino Linotype"/>
          <w:i/>
          <w:color w:val="000000"/>
        </w:rPr>
      </w:pPr>
    </w:p>
    <w:p w:rsidR="0072148B" w:rsidRPr="00E14FD0" w:rsidRDefault="00A077F4" w:rsidP="00E14FD0">
      <w:pPr>
        <w:pStyle w:val="Prrafodelista"/>
        <w:numPr>
          <w:ilvl w:val="0"/>
          <w:numId w:val="49"/>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3" w:name="_heading=h.1fob9te" w:colFirst="0" w:colLast="0"/>
      <w:bookmarkEnd w:id="3"/>
      <w:r w:rsidRPr="00E14FD0">
        <w:rPr>
          <w:rFonts w:ascii="Palatino Linotype" w:eastAsia="Palatino Linotype" w:hAnsi="Palatino Linotype" w:cs="Palatino Linotype"/>
          <w:b/>
          <w:color w:val="000000"/>
        </w:rPr>
        <w:t xml:space="preserve">Razones o Motivos de inconformidad: </w:t>
      </w:r>
      <w:r w:rsidRPr="00E14FD0">
        <w:rPr>
          <w:rFonts w:ascii="Palatino Linotype" w:eastAsia="Palatino Linotype" w:hAnsi="Palatino Linotype" w:cs="Palatino Linotype"/>
          <w:i/>
          <w:color w:val="000000"/>
        </w:rPr>
        <w:t>“</w:t>
      </w:r>
      <w:r w:rsidR="00BB781C" w:rsidRPr="00E14FD0">
        <w:rPr>
          <w:rFonts w:ascii="Palatino Linotype" w:eastAsia="Palatino Linotype" w:hAnsi="Palatino Linotype" w:cs="Palatino Linotype"/>
          <w:i/>
          <w:color w:val="000000"/>
        </w:rPr>
        <w:t>La negativa y opaca respuesta de la unidad de transparencia al informar que están en proceso cuando ya se recibio la información de Infoem</w:t>
      </w:r>
      <w:r w:rsidRPr="00E14FD0">
        <w:rPr>
          <w:rFonts w:ascii="Palatino Linotype" w:eastAsia="Palatino Linotype" w:hAnsi="Palatino Linotype" w:cs="Palatino Linotype"/>
          <w:i/>
          <w:color w:val="000000"/>
        </w:rPr>
        <w:t xml:space="preserve">” </w:t>
      </w:r>
      <w:r w:rsidRPr="00E14FD0">
        <w:rPr>
          <w:rFonts w:ascii="Palatino Linotype" w:eastAsia="Palatino Linotype" w:hAnsi="Palatino Linotype" w:cs="Palatino Linotype"/>
          <w:color w:val="000000"/>
        </w:rPr>
        <w:t>(Sic)</w:t>
      </w:r>
    </w:p>
    <w:p w:rsidR="0072148B" w:rsidRPr="00E14FD0"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72148B" w:rsidRPr="00E14FD0" w:rsidRDefault="006C72E8">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La Comisionada Ponente</w:t>
      </w:r>
      <w:r w:rsidR="00A077F4" w:rsidRPr="00E14FD0">
        <w:rPr>
          <w:rFonts w:ascii="Palatino Linotype" w:eastAsia="Palatino Linotype" w:hAnsi="Palatino Linotype" w:cs="Palatino Linotype"/>
          <w:color w:val="000000"/>
        </w:rPr>
        <w:t xml:space="preserve"> con fundamento en lo dispuesto por el artículo 185, fracción II, de la ley de la materia, a través </w:t>
      </w:r>
      <w:r w:rsidRPr="00E14FD0">
        <w:rPr>
          <w:rFonts w:ascii="Palatino Linotype" w:eastAsia="Palatino Linotype" w:hAnsi="Palatino Linotype" w:cs="Palatino Linotype"/>
          <w:color w:val="000000"/>
        </w:rPr>
        <w:t>del</w:t>
      </w:r>
      <w:r w:rsidR="00A077F4" w:rsidRPr="00E14FD0">
        <w:rPr>
          <w:rFonts w:ascii="Palatino Linotype" w:eastAsia="Palatino Linotype" w:hAnsi="Palatino Linotype" w:cs="Palatino Linotype"/>
          <w:color w:val="000000"/>
        </w:rPr>
        <w:t xml:space="preserve"> </w:t>
      </w:r>
      <w:r w:rsidRPr="00E14FD0">
        <w:rPr>
          <w:rFonts w:ascii="Palatino Linotype" w:eastAsia="Palatino Linotype" w:hAnsi="Palatino Linotype" w:cs="Palatino Linotype"/>
          <w:b/>
          <w:color w:val="000000"/>
        </w:rPr>
        <w:t>acuerdo</w:t>
      </w:r>
      <w:r w:rsidR="00A077F4" w:rsidRPr="00E14FD0">
        <w:rPr>
          <w:rFonts w:ascii="Palatino Linotype" w:eastAsia="Palatino Linotype" w:hAnsi="Palatino Linotype" w:cs="Palatino Linotype"/>
          <w:b/>
          <w:color w:val="000000"/>
        </w:rPr>
        <w:t xml:space="preserve"> de admisión </w:t>
      </w:r>
      <w:r w:rsidRPr="00E14FD0">
        <w:rPr>
          <w:rFonts w:ascii="Palatino Linotype" w:eastAsia="Palatino Linotype" w:hAnsi="Palatino Linotype" w:cs="Palatino Linotype"/>
          <w:color w:val="000000"/>
        </w:rPr>
        <w:t>de fecha</w:t>
      </w:r>
      <w:r w:rsidR="00A077F4" w:rsidRPr="00E14FD0">
        <w:rPr>
          <w:rFonts w:ascii="Palatino Linotype" w:eastAsia="Palatino Linotype" w:hAnsi="Palatino Linotype" w:cs="Palatino Linotype"/>
          <w:color w:val="000000"/>
        </w:rPr>
        <w:t xml:space="preserve"> </w:t>
      </w:r>
      <w:r w:rsidR="00DB69D1" w:rsidRPr="00E14FD0">
        <w:rPr>
          <w:rFonts w:ascii="Palatino Linotype" w:eastAsia="Palatino Linotype" w:hAnsi="Palatino Linotype" w:cs="Palatino Linotype"/>
          <w:b/>
          <w:color w:val="000000"/>
        </w:rPr>
        <w:t>dieciocho</w:t>
      </w:r>
      <w:r w:rsidR="00BB0B24" w:rsidRPr="00E14FD0">
        <w:rPr>
          <w:rFonts w:ascii="Palatino Linotype" w:eastAsia="Palatino Linotype" w:hAnsi="Palatino Linotype" w:cs="Palatino Linotype"/>
          <w:b/>
          <w:color w:val="000000"/>
        </w:rPr>
        <w:t xml:space="preserve"> de marzo</w:t>
      </w:r>
      <w:r w:rsidR="00A077F4" w:rsidRPr="00E14FD0">
        <w:rPr>
          <w:rFonts w:ascii="Palatino Linotype" w:eastAsia="Palatino Linotype" w:hAnsi="Palatino Linotype" w:cs="Palatino Linotype"/>
          <w:b/>
          <w:color w:val="000000"/>
        </w:rPr>
        <w:t xml:space="preserve"> dos mil veinticinco, </w:t>
      </w:r>
      <w:r w:rsidRPr="00E14FD0">
        <w:rPr>
          <w:rFonts w:ascii="Palatino Linotype" w:eastAsia="Palatino Linotype" w:hAnsi="Palatino Linotype" w:cs="Palatino Linotype"/>
          <w:color w:val="000000"/>
        </w:rPr>
        <w:t>puso</w:t>
      </w:r>
      <w:r w:rsidR="00A077F4" w:rsidRPr="00E14FD0">
        <w:rPr>
          <w:rFonts w:ascii="Palatino Linotype" w:eastAsia="Palatino Linotype" w:hAnsi="Palatino Linotype" w:cs="Palatino Linotype"/>
          <w:color w:val="000000"/>
        </w:rPr>
        <w:t xml:space="preserve"> a disposición de las partes el expediente electrónico vía SAIMEX a efecto de que en un plazo máximo de siete días </w:t>
      </w:r>
      <w:r w:rsidR="00A077F4" w:rsidRPr="00E14FD0">
        <w:rPr>
          <w:rFonts w:ascii="Palatino Linotype" w:eastAsia="Palatino Linotype" w:hAnsi="Palatino Linotype" w:cs="Palatino Linotype"/>
        </w:rPr>
        <w:t>manifestara</w:t>
      </w:r>
      <w:r w:rsidR="00A077F4" w:rsidRPr="00E14FD0">
        <w:rPr>
          <w:rFonts w:ascii="Palatino Linotype" w:eastAsia="Palatino Linotype" w:hAnsi="Palatino Linotype" w:cs="Palatino Linotype"/>
          <w:color w:val="000000"/>
        </w:rPr>
        <w:t xml:space="preserve"> lo que a su derecho conviniera, </w:t>
      </w:r>
      <w:r w:rsidR="00A077F4" w:rsidRPr="00E14FD0">
        <w:rPr>
          <w:rFonts w:ascii="Palatino Linotype" w:eastAsia="Palatino Linotype" w:hAnsi="Palatino Linotype" w:cs="Palatino Linotype"/>
        </w:rPr>
        <w:t>ofreciera</w:t>
      </w:r>
      <w:r w:rsidR="00A077F4" w:rsidRPr="00E14FD0">
        <w:rPr>
          <w:rFonts w:ascii="Palatino Linotype" w:eastAsia="Palatino Linotype" w:hAnsi="Palatino Linotype" w:cs="Palatino Linotype"/>
          <w:color w:val="000000"/>
        </w:rPr>
        <w:t xml:space="preserve"> pruebas y alegatos según corresponda al caso concreto, de esta forma para que el </w:t>
      </w:r>
      <w:r w:rsidR="00A077F4" w:rsidRPr="00E14FD0">
        <w:rPr>
          <w:rFonts w:ascii="Palatino Linotype" w:eastAsia="Palatino Linotype" w:hAnsi="Palatino Linotype" w:cs="Palatino Linotype"/>
          <w:b/>
          <w:color w:val="000000"/>
        </w:rPr>
        <w:t xml:space="preserve">SUJETO OBLIGADO </w:t>
      </w:r>
      <w:r w:rsidR="00A077F4" w:rsidRPr="00E14FD0">
        <w:rPr>
          <w:rFonts w:ascii="Palatino Linotype" w:eastAsia="Palatino Linotype" w:hAnsi="Palatino Linotype" w:cs="Palatino Linotype"/>
        </w:rPr>
        <w:t>presentara</w:t>
      </w:r>
      <w:r w:rsidR="00A077F4" w:rsidRPr="00E14FD0">
        <w:rPr>
          <w:rFonts w:ascii="Palatino Linotype" w:eastAsia="Palatino Linotype" w:hAnsi="Palatino Linotype" w:cs="Palatino Linotype"/>
          <w:color w:val="000000"/>
        </w:rPr>
        <w:t xml:space="preserve"> el Informe Justificado procedente.</w:t>
      </w:r>
    </w:p>
    <w:p w:rsidR="004E0AFD" w:rsidRPr="00E14FD0" w:rsidRDefault="004E0AFD" w:rsidP="004E0AFD">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4E0AFD" w:rsidRPr="00E14FD0" w:rsidRDefault="004E0AFD" w:rsidP="004E0AFD">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El Recurrente</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dejó de realizar manifestaciones que a su derecho conviniera y asistiera. Por su parte, el Sujeto Obligado,</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el</w:t>
      </w:r>
      <w:r w:rsidRPr="00E14FD0">
        <w:rPr>
          <w:rFonts w:ascii="Palatino Linotype" w:eastAsia="Palatino Linotype" w:hAnsi="Palatino Linotype" w:cs="Palatino Linotype"/>
          <w:b/>
          <w:color w:val="000000"/>
        </w:rPr>
        <w:t xml:space="preserve"> </w:t>
      </w:r>
      <w:r w:rsidR="00DB69D1" w:rsidRPr="00E14FD0">
        <w:rPr>
          <w:rFonts w:ascii="Palatino Linotype" w:eastAsia="Palatino Linotype" w:hAnsi="Palatino Linotype" w:cs="Palatino Linotype"/>
          <w:b/>
          <w:color w:val="000000"/>
        </w:rPr>
        <w:t>veintisiete</w:t>
      </w:r>
      <w:r w:rsidR="006D1845" w:rsidRPr="00E14FD0">
        <w:rPr>
          <w:rFonts w:ascii="Palatino Linotype" w:eastAsia="Palatino Linotype" w:hAnsi="Palatino Linotype" w:cs="Palatino Linotype"/>
          <w:b/>
          <w:color w:val="000000"/>
        </w:rPr>
        <w:t xml:space="preserve"> de marzo</w:t>
      </w:r>
      <w:r w:rsidRPr="00E14FD0">
        <w:rPr>
          <w:rFonts w:ascii="Palatino Linotype" w:eastAsia="Palatino Linotype" w:hAnsi="Palatino Linotype" w:cs="Palatino Linotype"/>
          <w:b/>
          <w:color w:val="000000"/>
        </w:rPr>
        <w:t xml:space="preserve"> de dos mil veinticinco </w:t>
      </w:r>
      <w:r w:rsidR="00F26E84" w:rsidRPr="00E14FD0">
        <w:rPr>
          <w:rFonts w:ascii="Palatino Linotype" w:eastAsia="Palatino Linotype" w:hAnsi="Palatino Linotype" w:cs="Palatino Linotype"/>
          <w:color w:val="000000"/>
        </w:rPr>
        <w:t>presentó informe</w:t>
      </w:r>
      <w:r w:rsidR="00BB0B24" w:rsidRPr="00E14FD0">
        <w:rPr>
          <w:rFonts w:ascii="Palatino Linotype" w:eastAsia="Palatino Linotype" w:hAnsi="Palatino Linotype" w:cs="Palatino Linotype"/>
          <w:color w:val="000000"/>
        </w:rPr>
        <w:t xml:space="preserve"> justificado</w:t>
      </w:r>
      <w:r w:rsidR="000A0F74" w:rsidRPr="00E14FD0">
        <w:rPr>
          <w:rFonts w:ascii="Palatino Linotype" w:eastAsia="Palatino Linotype" w:hAnsi="Palatino Linotype" w:cs="Palatino Linotype"/>
          <w:color w:val="000000"/>
        </w:rPr>
        <w:t xml:space="preserve"> a través del archivo digital </w:t>
      </w:r>
      <w:r w:rsidRPr="00E14FD0">
        <w:rPr>
          <w:rFonts w:ascii="Palatino Linotype" w:eastAsia="Palatino Linotype" w:hAnsi="Palatino Linotype" w:cs="Palatino Linotype"/>
          <w:color w:val="000000"/>
        </w:rPr>
        <w:t xml:space="preserve">siguiente: </w:t>
      </w:r>
    </w:p>
    <w:p w:rsidR="007F1CC8" w:rsidRPr="00E14FD0" w:rsidRDefault="007F1CC8" w:rsidP="004E0AFD">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E14FD0">
        <w:rPr>
          <w:rFonts w:ascii="Palatino Linotype" w:eastAsia="Palatino Linotype" w:hAnsi="Palatino Linotype" w:cs="Palatino Linotype"/>
          <w:b/>
          <w:i/>
          <w:color w:val="000000"/>
        </w:rPr>
        <w:tab/>
      </w:r>
      <w:r w:rsidR="00DB69D1" w:rsidRPr="00E14FD0">
        <w:rPr>
          <w:rFonts w:ascii="Palatino Linotype" w:eastAsia="Palatino Linotype" w:hAnsi="Palatino Linotype" w:cs="Palatino Linotype"/>
          <w:b/>
          <w:i/>
          <w:color w:val="000000"/>
        </w:rPr>
        <w:t>Ratificación 02913.pdf</w:t>
      </w:r>
    </w:p>
    <w:p w:rsidR="007F1CC8" w:rsidRPr="00E14FD0" w:rsidRDefault="007F1CC8" w:rsidP="007F1CC8">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Escrito de fecha </w:t>
      </w:r>
      <w:r w:rsidR="00DB69D1" w:rsidRPr="00E14FD0">
        <w:rPr>
          <w:rFonts w:ascii="Palatino Linotype" w:eastAsia="Palatino Linotype" w:hAnsi="Palatino Linotype" w:cs="Palatino Linotype"/>
          <w:color w:val="000000"/>
        </w:rPr>
        <w:t>27</w:t>
      </w:r>
      <w:r w:rsidRPr="00E14FD0">
        <w:rPr>
          <w:rFonts w:ascii="Palatino Linotype" w:eastAsia="Palatino Linotype" w:hAnsi="Palatino Linotype" w:cs="Palatino Linotype"/>
          <w:color w:val="000000"/>
        </w:rPr>
        <w:t xml:space="preserve"> de marzo de 2025, </w:t>
      </w:r>
      <w:r w:rsidR="00DB69D1" w:rsidRPr="00E14FD0">
        <w:rPr>
          <w:rFonts w:ascii="Palatino Linotype" w:eastAsia="Palatino Linotype" w:hAnsi="Palatino Linotype" w:cs="Palatino Linotype"/>
          <w:color w:val="000000"/>
        </w:rPr>
        <w:t>suscrito</w:t>
      </w:r>
      <w:r w:rsidRPr="00E14FD0">
        <w:rPr>
          <w:rFonts w:ascii="Palatino Linotype" w:eastAsia="Palatino Linotype" w:hAnsi="Palatino Linotype" w:cs="Palatino Linotype"/>
          <w:color w:val="000000"/>
        </w:rPr>
        <w:t xml:space="preserve"> por el Titular de la Unidad de Transparencia en el que</w:t>
      </w:r>
      <w:r w:rsidR="00FE3CEA" w:rsidRPr="00E14FD0">
        <w:rPr>
          <w:rFonts w:ascii="Palatino Linotype" w:eastAsia="Palatino Linotype" w:hAnsi="Palatino Linotype" w:cs="Palatino Linotype"/>
          <w:color w:val="000000"/>
        </w:rPr>
        <w:t xml:space="preserve"> ratifica su respuesta inicial.</w:t>
      </w:r>
    </w:p>
    <w:p w:rsidR="00451CF4" w:rsidRPr="00E14FD0" w:rsidRDefault="00451CF4" w:rsidP="00451CF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84793" w:rsidRPr="00E14FD0" w:rsidRDefault="00084793">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E14FD0">
        <w:rPr>
          <w:rFonts w:ascii="Palatino Linotype" w:eastAsia="Palatino Linotype" w:hAnsi="Palatino Linotype" w:cs="Palatino Linotype"/>
          <w:color w:val="000000"/>
        </w:rPr>
        <w:t>En fecha</w:t>
      </w:r>
      <w:r w:rsidRPr="00E14FD0">
        <w:rPr>
          <w:rFonts w:ascii="Palatino Linotype" w:eastAsia="Palatino Linotype" w:hAnsi="Palatino Linotype" w:cs="Palatino Linotype"/>
          <w:b/>
          <w:color w:val="000000"/>
        </w:rPr>
        <w:t xml:space="preserve"> </w:t>
      </w:r>
      <w:r w:rsidR="009845A2" w:rsidRPr="00E14FD0">
        <w:rPr>
          <w:rFonts w:ascii="Palatino Linotype" w:eastAsia="Palatino Linotype" w:hAnsi="Palatino Linotype" w:cs="Palatino Linotype"/>
          <w:b/>
          <w:color w:val="000000"/>
        </w:rPr>
        <w:t>ocho de mayo</w:t>
      </w:r>
      <w:r w:rsidRPr="00E14FD0">
        <w:rPr>
          <w:rFonts w:ascii="Palatino Linotype" w:eastAsia="Palatino Linotype" w:hAnsi="Palatino Linotype" w:cs="Palatino Linotype"/>
          <w:b/>
          <w:color w:val="000000"/>
        </w:rPr>
        <w:t xml:space="preserve"> de dos mil veinticinco</w:t>
      </w:r>
      <w:r w:rsidRPr="00E14FD0">
        <w:rPr>
          <w:rFonts w:ascii="Palatino Linotype" w:eastAsia="Palatino Linotype" w:hAnsi="Palatino Linotype" w:cs="Palatino Linotype"/>
          <w:color w:val="000000"/>
        </w:rPr>
        <w:t>, se acordó ampliar el pazo para resolver el presente Recurso de Revisión.</w:t>
      </w:r>
    </w:p>
    <w:p w:rsidR="0072148B" w:rsidRPr="00E14FD0"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color w:val="000000"/>
        </w:rPr>
        <w:lastRenderedPageBreak/>
        <w:t xml:space="preserve">Seguidamente, en fecha </w:t>
      </w:r>
      <w:r w:rsidR="0073534C" w:rsidRPr="00E14FD0">
        <w:rPr>
          <w:rFonts w:ascii="Palatino Linotype" w:eastAsia="Palatino Linotype" w:hAnsi="Palatino Linotype" w:cs="Palatino Linotype"/>
          <w:b/>
          <w:color w:val="000000"/>
        </w:rPr>
        <w:t>quince</w:t>
      </w:r>
      <w:r w:rsidR="009845A2" w:rsidRPr="00E14FD0">
        <w:rPr>
          <w:rFonts w:ascii="Palatino Linotype" w:eastAsia="Palatino Linotype" w:hAnsi="Palatino Linotype" w:cs="Palatino Linotype"/>
          <w:b/>
          <w:color w:val="000000"/>
        </w:rPr>
        <w:t xml:space="preserve"> de julio</w:t>
      </w:r>
      <w:r w:rsidRPr="00E14FD0">
        <w:rPr>
          <w:rFonts w:ascii="Palatino Linotype" w:eastAsia="Palatino Linotype" w:hAnsi="Palatino Linotype" w:cs="Palatino Linotype"/>
          <w:b/>
          <w:color w:val="000000"/>
        </w:rPr>
        <w:t xml:space="preserve"> de dos mil veinticinco</w:t>
      </w:r>
      <w:r w:rsidRPr="00E14FD0">
        <w:rPr>
          <w:rFonts w:ascii="Palatino Linotype" w:eastAsia="Palatino Linotype" w:hAnsi="Palatino Linotype" w:cs="Palatino Linotype"/>
          <w:color w:val="000000"/>
        </w:rPr>
        <w:t xml:space="preserve">, la Comisionada Ponente dictó el </w:t>
      </w:r>
      <w:r w:rsidRPr="00E14FD0">
        <w:rPr>
          <w:rFonts w:ascii="Palatino Linotype" w:eastAsia="Palatino Linotype" w:hAnsi="Palatino Linotype" w:cs="Palatino Linotype"/>
          <w:b/>
          <w:color w:val="000000"/>
        </w:rPr>
        <w:t>cierre del periodo de instrucción</w:t>
      </w:r>
      <w:r w:rsidRPr="00E14FD0">
        <w:rPr>
          <w:rFonts w:ascii="Palatino Linotype" w:eastAsia="Palatino Linotype" w:hAnsi="Palatino Linotype" w:cs="Palatino Linotype"/>
          <w:color w:val="000000"/>
        </w:rPr>
        <w:t xml:space="preserve"> y, ordenó la resolución</w:t>
      </w:r>
      <w:r w:rsidR="00A42940" w:rsidRPr="00E14FD0">
        <w:rPr>
          <w:rFonts w:ascii="Palatino Linotype" w:eastAsia="Palatino Linotype" w:hAnsi="Palatino Linotype" w:cs="Palatino Linotype"/>
          <w:color w:val="000000"/>
        </w:rPr>
        <w:t xml:space="preserve"> que conforme a Derecho proceda</w:t>
      </w:r>
      <w:r w:rsidRPr="00E14FD0">
        <w:rPr>
          <w:rFonts w:ascii="Palatino Linotype" w:eastAsia="Palatino Linotype" w:hAnsi="Palatino Linotype" w:cs="Palatino Linotype"/>
          <w:color w:val="000000"/>
        </w:rPr>
        <w:t>:</w:t>
      </w:r>
    </w:p>
    <w:p w:rsidR="0072148B" w:rsidRPr="00E14FD0"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A42940" w:rsidRPr="00E14FD0" w:rsidRDefault="00A42940" w:rsidP="00A42940">
      <w:pPr>
        <w:keepNext/>
        <w:keepLines/>
        <w:spacing w:line="360" w:lineRule="auto"/>
        <w:jc w:val="center"/>
        <w:rPr>
          <w:rFonts w:ascii="Palatino Linotype" w:eastAsia="Palatino Linotype" w:hAnsi="Palatino Linotype" w:cs="Palatino Linotype"/>
          <w:b/>
        </w:rPr>
      </w:pPr>
      <w:r w:rsidRPr="00E14FD0">
        <w:rPr>
          <w:rFonts w:ascii="Palatino Linotype" w:eastAsia="Palatino Linotype" w:hAnsi="Palatino Linotype" w:cs="Palatino Linotype"/>
          <w:b/>
        </w:rPr>
        <w:t>C</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O</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N</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S</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I</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D</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E</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R</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A</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N</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D</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O</w:t>
      </w:r>
      <w:r w:rsid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b/>
        </w:rPr>
        <w:t xml:space="preserve"> </w:t>
      </w:r>
    </w:p>
    <w:p w:rsidR="00A42940" w:rsidRPr="00E14FD0" w:rsidRDefault="00A42940" w:rsidP="00A42940">
      <w:pPr>
        <w:spacing w:line="360" w:lineRule="auto"/>
        <w:rPr>
          <w:rFonts w:ascii="Palatino Linotype" w:eastAsia="Palatino Linotype" w:hAnsi="Palatino Linotype" w:cs="Palatino Linotype"/>
        </w:rPr>
      </w:pPr>
    </w:p>
    <w:p w:rsidR="00A42940" w:rsidRPr="00E14FD0" w:rsidRDefault="00A42940" w:rsidP="00A42940">
      <w:pPr>
        <w:keepNext/>
        <w:keepLines/>
        <w:spacing w:line="360" w:lineRule="auto"/>
        <w:rPr>
          <w:rFonts w:ascii="Palatino Linotype" w:eastAsia="Palatino Linotype" w:hAnsi="Palatino Linotype" w:cs="Palatino Linotype"/>
          <w:b/>
        </w:rPr>
      </w:pPr>
      <w:r w:rsidRPr="00E14FD0">
        <w:rPr>
          <w:rFonts w:ascii="Palatino Linotype" w:eastAsia="Palatino Linotype" w:hAnsi="Palatino Linotype" w:cs="Palatino Linotype"/>
          <w:b/>
        </w:rPr>
        <w:t>PRIMERO. De la competencia</w:t>
      </w:r>
    </w:p>
    <w:p w:rsidR="00A42940" w:rsidRPr="00E14FD0" w:rsidRDefault="00A42940" w:rsidP="00A42940">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E14FD0" w:rsidRDefault="00A42940" w:rsidP="00A42940">
      <w:pPr>
        <w:tabs>
          <w:tab w:val="left" w:pos="426"/>
        </w:tabs>
        <w:spacing w:line="360" w:lineRule="auto"/>
        <w:jc w:val="both"/>
        <w:rPr>
          <w:rFonts w:ascii="Palatino Linotype" w:eastAsia="Palatino Linotype" w:hAnsi="Palatino Linotype" w:cs="Palatino Linotype"/>
          <w:color w:val="000000"/>
        </w:rPr>
      </w:pPr>
    </w:p>
    <w:p w:rsidR="00A42940" w:rsidRPr="00E14FD0" w:rsidRDefault="00A42940" w:rsidP="00A42940">
      <w:pPr>
        <w:keepNext/>
        <w:keepLines/>
        <w:spacing w:line="360" w:lineRule="auto"/>
        <w:rPr>
          <w:rFonts w:ascii="Palatino Linotype" w:eastAsia="Palatino Linotype" w:hAnsi="Palatino Linotype" w:cs="Palatino Linotype"/>
          <w:b/>
        </w:rPr>
      </w:pPr>
      <w:r w:rsidRPr="00E14FD0">
        <w:rPr>
          <w:rFonts w:ascii="Palatino Linotype" w:eastAsia="Palatino Linotype" w:hAnsi="Palatino Linotype" w:cs="Palatino Linotype"/>
          <w:b/>
        </w:rPr>
        <w:t>SEGUNDO. De la oportunidad y procedencia.</w:t>
      </w:r>
    </w:p>
    <w:p w:rsidR="00A42940" w:rsidRPr="00E14FD0" w:rsidRDefault="00A42940" w:rsidP="00A42940">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 xml:space="preserve">El medio de impugnación fue presentado a través del </w:t>
      </w:r>
      <w:r w:rsidRPr="00E14FD0">
        <w:rPr>
          <w:rFonts w:ascii="Palatino Linotype" w:eastAsia="Palatino Linotype" w:hAnsi="Palatino Linotype" w:cs="Palatino Linotype"/>
          <w:b/>
        </w:rPr>
        <w:t>SAIMEX,</w:t>
      </w:r>
      <w:r w:rsidRPr="00E14FD0">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14FD0">
        <w:rPr>
          <w:rFonts w:ascii="Palatino Linotype" w:eastAsia="Palatino Linotype" w:hAnsi="Palatino Linotype" w:cs="Palatino Linotype"/>
          <w:b/>
        </w:rPr>
        <w:t>SUJETO OBLIGADO</w:t>
      </w:r>
      <w:r w:rsidRPr="00E14FD0">
        <w:rPr>
          <w:rFonts w:ascii="Palatino Linotype" w:eastAsia="Palatino Linotype" w:hAnsi="Palatino Linotype" w:cs="Palatino Linotype"/>
        </w:rPr>
        <w:t xml:space="preserve"> entregó respuesta el </w:t>
      </w:r>
      <w:r w:rsidRPr="00E14FD0">
        <w:rPr>
          <w:rFonts w:ascii="Palatino Linotype" w:eastAsia="Palatino Linotype" w:hAnsi="Palatino Linotype" w:cs="Palatino Linotype"/>
          <w:b/>
        </w:rPr>
        <w:t>once de marzo de dos mil veinticinco</w:t>
      </w:r>
      <w:r w:rsidRPr="00E14FD0">
        <w:rPr>
          <w:rFonts w:ascii="Palatino Linotype" w:eastAsia="Palatino Linotype" w:hAnsi="Palatino Linotype" w:cs="Palatino Linotype"/>
        </w:rPr>
        <w:t xml:space="preserve">, de tal forma que el plazo para interponer el recurso transcurrió del </w:t>
      </w:r>
      <w:r w:rsidRPr="00E14FD0">
        <w:rPr>
          <w:rFonts w:ascii="Palatino Linotype" w:eastAsia="Palatino Linotype" w:hAnsi="Palatino Linotype" w:cs="Palatino Linotype"/>
          <w:b/>
        </w:rPr>
        <w:t xml:space="preserve">doce de marzo al dos de abril de dos mil veinticinco, </w:t>
      </w:r>
      <w:r w:rsidRPr="00E14FD0">
        <w:rPr>
          <w:rFonts w:ascii="Palatino Linotype" w:eastAsia="Palatino Linotype" w:hAnsi="Palatino Linotype" w:cs="Palatino Linotype"/>
        </w:rPr>
        <w:t xml:space="preserve">en consecuencia, si el </w:t>
      </w:r>
      <w:r w:rsidRPr="00E14FD0">
        <w:rPr>
          <w:rFonts w:ascii="Palatino Linotype" w:eastAsia="Palatino Linotype" w:hAnsi="Palatino Linotype" w:cs="Palatino Linotype"/>
          <w:b/>
        </w:rPr>
        <w:t>PARTICULAR</w:t>
      </w:r>
      <w:r w:rsidRPr="00E14FD0">
        <w:rPr>
          <w:rFonts w:ascii="Palatino Linotype" w:eastAsia="Palatino Linotype" w:hAnsi="Palatino Linotype" w:cs="Palatino Linotype"/>
        </w:rPr>
        <w:t xml:space="preserve"> presentó su inconformidad el </w:t>
      </w:r>
      <w:r w:rsidR="001C2CB6" w:rsidRPr="00E14FD0">
        <w:rPr>
          <w:rFonts w:ascii="Palatino Linotype" w:eastAsia="Palatino Linotype" w:hAnsi="Palatino Linotype" w:cs="Palatino Linotype"/>
          <w:b/>
        </w:rPr>
        <w:t>trece</w:t>
      </w:r>
      <w:r w:rsidRPr="00E14FD0">
        <w:rPr>
          <w:rFonts w:ascii="Palatino Linotype" w:eastAsia="Palatino Linotype" w:hAnsi="Palatino Linotype" w:cs="Palatino Linotype"/>
          <w:b/>
        </w:rPr>
        <w:t xml:space="preserve"> de marzo de dos mil </w:t>
      </w:r>
      <w:r w:rsidRPr="00E14FD0">
        <w:rPr>
          <w:rFonts w:ascii="Palatino Linotype" w:eastAsia="Palatino Linotype" w:hAnsi="Palatino Linotype" w:cs="Palatino Linotype"/>
          <w:b/>
        </w:rPr>
        <w:lastRenderedPageBreak/>
        <w:t>veinticinco</w:t>
      </w:r>
      <w:r w:rsidRPr="00E14FD0">
        <w:rPr>
          <w:rFonts w:ascii="Palatino Linotype" w:eastAsia="Palatino Linotype" w:hAnsi="Palatino Linotype" w:cs="Palatino Linotype"/>
        </w:rPr>
        <w:t xml:space="preserve">, este  se encuentra dentro de los márgenes temporales previstos en el artículo 178 de la </w:t>
      </w:r>
      <w:r w:rsidRPr="00E14FD0">
        <w:rPr>
          <w:rFonts w:ascii="Palatino Linotype" w:eastAsia="Palatino Linotype" w:hAnsi="Palatino Linotype" w:cs="Palatino Linotype"/>
          <w:b/>
        </w:rPr>
        <w:t xml:space="preserve">Ley de Transparencia y Acceso a la Información Pública del Estado de México y Municipios </w:t>
      </w:r>
      <w:r w:rsidRPr="00E14FD0">
        <w:rPr>
          <w:rFonts w:ascii="Palatino Linotype" w:eastAsia="Palatino Linotype" w:hAnsi="Palatino Linotype" w:cs="Palatino Linotype"/>
        </w:rPr>
        <w:t xml:space="preserve">vigente. </w:t>
      </w:r>
    </w:p>
    <w:p w:rsidR="00A42940" w:rsidRPr="00E14FD0" w:rsidRDefault="00A42940" w:rsidP="00A42940">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42940" w:rsidRPr="00E14FD0" w:rsidRDefault="00A42940" w:rsidP="00A42940">
      <w:pPr>
        <w:pStyle w:val="Ttulo2"/>
        <w:rPr>
          <w:rFonts w:ascii="Palatino Linotype" w:eastAsia="Palatino Linotype" w:hAnsi="Palatino Linotype" w:cs="Palatino Linotype"/>
          <w:b/>
          <w:i/>
          <w:color w:val="000000"/>
          <w:sz w:val="24"/>
          <w:szCs w:val="24"/>
        </w:rPr>
      </w:pPr>
      <w:r w:rsidRPr="00E14FD0">
        <w:rPr>
          <w:rFonts w:ascii="Palatino Linotype" w:eastAsia="Palatino Linotype" w:hAnsi="Palatino Linotype" w:cs="Palatino Linotype"/>
          <w:b/>
          <w:color w:val="000000"/>
          <w:sz w:val="24"/>
          <w:szCs w:val="24"/>
        </w:rPr>
        <w:t xml:space="preserve">TERCERO. Del planteamiento de la </w:t>
      </w:r>
      <w:r w:rsidRPr="00E14FD0">
        <w:rPr>
          <w:rFonts w:ascii="Palatino Linotype" w:eastAsia="Palatino Linotype" w:hAnsi="Palatino Linotype" w:cs="Palatino Linotype"/>
          <w:b/>
          <w:i/>
          <w:color w:val="000000"/>
          <w:sz w:val="24"/>
          <w:szCs w:val="24"/>
        </w:rPr>
        <w:t>Litis.</w:t>
      </w:r>
    </w:p>
    <w:p w:rsidR="002B7A1B" w:rsidRPr="00E14FD0" w:rsidRDefault="002B7A1B" w:rsidP="00E14FD0">
      <w:pPr>
        <w:pStyle w:val="Prrafodelista"/>
        <w:numPr>
          <w:ilvl w:val="0"/>
          <w:numId w:val="6"/>
        </w:numPr>
        <w:pBdr>
          <w:top w:val="nil"/>
          <w:left w:val="nil"/>
          <w:bottom w:val="nil"/>
          <w:right w:val="nil"/>
          <w:between w:val="nil"/>
        </w:pBdr>
        <w:spacing w:line="360" w:lineRule="auto"/>
        <w:ind w:left="0" w:right="-787" w:firstLine="0"/>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Se solicitó tener acceso, a la información que a continuación se simplifica:</w:t>
      </w:r>
    </w:p>
    <w:p w:rsidR="002B7A1B" w:rsidRPr="00E14FD0" w:rsidRDefault="00675A48" w:rsidP="002B7A1B">
      <w:pPr>
        <w:pStyle w:val="Prrafodelista"/>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i/>
          <w:color w:val="000000"/>
        </w:rPr>
        <w:t>Las resoluciones recibidas por INFOEM y su contestación, de enero de 2025</w:t>
      </w:r>
      <w:r w:rsidR="002B7A1B" w:rsidRPr="00E14FD0">
        <w:rPr>
          <w:rFonts w:ascii="Palatino Linotype" w:eastAsia="Palatino Linotype" w:hAnsi="Palatino Linotype" w:cs="Palatino Linotype"/>
          <w:i/>
          <w:color w:val="000000"/>
        </w:rPr>
        <w:t>.</w:t>
      </w:r>
    </w:p>
    <w:p w:rsidR="002B7A1B" w:rsidRPr="00E14FD0" w:rsidRDefault="002B7A1B" w:rsidP="002B7A1B">
      <w:pPr>
        <w:pStyle w:val="Prrafodelista"/>
        <w:ind w:right="-788"/>
        <w:jc w:val="both"/>
        <w:rPr>
          <w:rFonts w:ascii="Palatino Linotype" w:eastAsia="Palatino Linotype" w:hAnsi="Palatino Linotype" w:cs="Palatino Linotype"/>
        </w:rPr>
      </w:pPr>
    </w:p>
    <w:p w:rsidR="002B7A1B" w:rsidRPr="00E14FD0" w:rsidRDefault="002B7A1B" w:rsidP="002B7A1B">
      <w:pPr>
        <w:numPr>
          <w:ilvl w:val="0"/>
          <w:numId w:val="6"/>
        </w:numP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rPr>
        <w:t>En respuesta, el Sujeto Obligado</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 xml:space="preserve">remitió </w:t>
      </w:r>
      <w:r w:rsidR="00FA778F" w:rsidRPr="00E14FD0">
        <w:rPr>
          <w:rFonts w:ascii="Palatino Linotype" w:eastAsia="Palatino Linotype" w:hAnsi="Palatino Linotype" w:cs="Palatino Linotype"/>
        </w:rPr>
        <w:t xml:space="preserve">el archivo </w:t>
      </w:r>
      <w:r w:rsidRPr="00E14FD0">
        <w:rPr>
          <w:rFonts w:ascii="Palatino Linotype" w:eastAsia="Palatino Linotype" w:hAnsi="Palatino Linotype" w:cs="Palatino Linotype"/>
        </w:rPr>
        <w:t>ya descritos en el anterior Párrafo 2, inconforme con la</w:t>
      </w:r>
      <w:r w:rsidR="00FA778F" w:rsidRPr="00E14FD0">
        <w:rPr>
          <w:rFonts w:ascii="Palatino Linotype" w:eastAsia="Palatino Linotype" w:hAnsi="Palatino Linotype" w:cs="Palatino Linotype"/>
        </w:rPr>
        <w:t xml:space="preserve"> respuesta</w:t>
      </w:r>
      <w:r w:rsidRPr="00E14FD0">
        <w:rPr>
          <w:rFonts w:ascii="Palatino Linotype" w:eastAsia="Palatino Linotype" w:hAnsi="Palatino Linotype" w:cs="Palatino Linotype"/>
        </w:rPr>
        <w:t xml:space="preserve">, se interpuso recurso de revisión argumentando sustancialmente </w:t>
      </w:r>
      <w:r w:rsidR="00FA778F" w:rsidRPr="00E14FD0">
        <w:rPr>
          <w:rFonts w:ascii="Palatino Linotype" w:eastAsia="Palatino Linotype" w:hAnsi="Palatino Linotype" w:cs="Palatino Linotype"/>
        </w:rPr>
        <w:t>la negativa de la información</w:t>
      </w:r>
      <w:r w:rsidRPr="00E14FD0">
        <w:rPr>
          <w:rFonts w:ascii="Palatino Linotype" w:eastAsia="Palatino Linotype" w:hAnsi="Palatino Linotype" w:cs="Palatino Linotype"/>
        </w:rPr>
        <w:t>.</w:t>
      </w:r>
    </w:p>
    <w:p w:rsidR="002B7A1B" w:rsidRPr="00E14FD0" w:rsidRDefault="002B7A1B" w:rsidP="002B7A1B">
      <w:pPr>
        <w:ind w:left="720" w:right="-788"/>
        <w:contextualSpacing/>
        <w:jc w:val="both"/>
        <w:rPr>
          <w:rFonts w:ascii="Palatino Linotype" w:eastAsia="Palatino Linotype" w:hAnsi="Palatino Linotype" w:cs="Palatino Linotype"/>
          <w:i/>
          <w:color w:val="000000"/>
        </w:rPr>
      </w:pPr>
    </w:p>
    <w:p w:rsidR="002B7A1B" w:rsidRPr="00E14FD0" w:rsidRDefault="002B7A1B" w:rsidP="002B7A1B">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w:t>
      </w:r>
      <w:r w:rsidR="00895953" w:rsidRPr="00E14FD0">
        <w:rPr>
          <w:rFonts w:ascii="Palatino Linotype" w:eastAsia="Palatino Linotype" w:hAnsi="Palatino Linotype" w:cs="Palatino Linotype"/>
        </w:rPr>
        <w:t>fracción</w:t>
      </w:r>
      <w:r w:rsidRPr="00E14FD0">
        <w:rPr>
          <w:rFonts w:ascii="Palatino Linotype" w:eastAsia="Palatino Linotype" w:hAnsi="Palatino Linotype" w:cs="Palatino Linotype"/>
        </w:rPr>
        <w:t xml:space="preserve"> </w:t>
      </w:r>
      <w:r w:rsidR="004F1783" w:rsidRPr="00E14FD0">
        <w:rPr>
          <w:rFonts w:ascii="Palatino Linotype" w:eastAsia="Palatino Linotype" w:hAnsi="Palatino Linotype" w:cs="Palatino Linotype"/>
        </w:rPr>
        <w:t>I</w:t>
      </w:r>
      <w:r w:rsidRPr="00E14FD0">
        <w:rPr>
          <w:rFonts w:ascii="Palatino Linotype" w:eastAsia="Palatino Linotype" w:hAnsi="Palatino Linotype" w:cs="Palatino Linotype"/>
        </w:rPr>
        <w:t>,</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de la Ley de Transparencia y Acceso a la Información Pública del Estado de</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México</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y</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 xml:space="preserve">Municipios; </w:t>
      </w:r>
      <w:r w:rsidR="00895953" w:rsidRPr="00E14FD0">
        <w:rPr>
          <w:rFonts w:ascii="Palatino Linotype" w:eastAsia="Palatino Linotype" w:hAnsi="Palatino Linotype" w:cs="Palatino Linotype"/>
          <w:color w:val="000000"/>
        </w:rPr>
        <w:t>fracción</w:t>
      </w:r>
      <w:r w:rsidRPr="00E14FD0">
        <w:rPr>
          <w:rFonts w:ascii="Palatino Linotype" w:eastAsia="Palatino Linotype" w:hAnsi="Palatino Linotype" w:cs="Palatino Linotype"/>
          <w:color w:val="000000"/>
        </w:rPr>
        <w:t xml:space="preserve"> que determina la hipótesis relativa a la </w:t>
      </w:r>
      <w:r w:rsidR="004F1783" w:rsidRPr="00E14FD0">
        <w:rPr>
          <w:rFonts w:ascii="Palatino Linotype" w:eastAsia="Palatino Linotype" w:hAnsi="Palatino Linotype" w:cs="Palatino Linotype"/>
          <w:color w:val="000000"/>
        </w:rPr>
        <w:t>negativa a la información solicitada</w:t>
      </w:r>
      <w:r w:rsidRPr="00E14FD0">
        <w:rPr>
          <w:rFonts w:ascii="Palatino Linotype" w:eastAsia="Palatino Linotype" w:hAnsi="Palatino Linotype" w:cs="Palatino Linotype"/>
          <w:color w:val="000000"/>
        </w:rPr>
        <w:t xml:space="preserve">; </w:t>
      </w:r>
      <w:r w:rsidRPr="00E14FD0">
        <w:rPr>
          <w:rFonts w:ascii="Palatino Linotype" w:eastAsia="Palatino Linotype" w:hAnsi="Palatino Linotype" w:cs="Palatino Linotype"/>
        </w:rPr>
        <w:t>contexto del cual se dolió el Recurrente al momento de interponer su inconformidad.</w:t>
      </w:r>
      <w:r w:rsidRPr="00E14FD0">
        <w:rPr>
          <w:rFonts w:ascii="Palatino Linotype" w:eastAsia="Palatino Linotype" w:hAnsi="Palatino Linotype" w:cs="Palatino Linotype"/>
          <w:color w:val="000000"/>
        </w:rPr>
        <w:t xml:space="preserve"> De modo tal que el presente recurso de revisión se </w:t>
      </w:r>
      <w:r w:rsidRPr="00E14FD0">
        <w:rPr>
          <w:rFonts w:ascii="Palatino Linotype" w:eastAsia="Palatino Linotype" w:hAnsi="Palatino Linotype" w:cs="Palatino Linotype"/>
        </w:rPr>
        <w:t>abocará</w:t>
      </w:r>
      <w:r w:rsidRPr="00E14FD0">
        <w:rPr>
          <w:rFonts w:ascii="Palatino Linotype" w:eastAsia="Palatino Linotype" w:hAnsi="Palatino Linotype" w:cs="Palatino Linotype"/>
          <w:color w:val="000000"/>
        </w:rPr>
        <w:t xml:space="preserve"> en determinar si el Sujeto Obligado con su respuesta ciertamente actualiza la causal de procedencia</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 xml:space="preserve">señalada. </w:t>
      </w:r>
    </w:p>
    <w:p w:rsidR="002B7A1B" w:rsidRPr="00E14FD0" w:rsidRDefault="002B7A1B" w:rsidP="002B7A1B">
      <w:pPr>
        <w:spacing w:line="360" w:lineRule="auto"/>
        <w:ind w:right="-787"/>
        <w:rPr>
          <w:rFonts w:ascii="Palatino Linotype" w:eastAsia="Palatino Linotype" w:hAnsi="Palatino Linotype" w:cs="Palatino Linotype"/>
        </w:rPr>
      </w:pPr>
    </w:p>
    <w:p w:rsidR="00846BB7" w:rsidRPr="00E14FD0" w:rsidRDefault="00846BB7" w:rsidP="00846BB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E14FD0">
        <w:rPr>
          <w:rFonts w:ascii="Palatino Linotype" w:eastAsia="Palatino Linotype" w:hAnsi="Palatino Linotype" w:cs="Palatino Linotype"/>
          <w:b/>
          <w:color w:val="000000"/>
          <w:sz w:val="24"/>
          <w:szCs w:val="24"/>
        </w:rPr>
        <w:t>CUARTO. Del estudio y resolución del asunto.</w:t>
      </w:r>
    </w:p>
    <w:p w:rsidR="002B7A1B" w:rsidRPr="00E14FD0" w:rsidRDefault="002B7A1B" w:rsidP="002B7A1B">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w:t>
      </w:r>
      <w:r w:rsidRPr="00E14FD0">
        <w:rPr>
          <w:rFonts w:ascii="Palatino Linotype" w:eastAsia="Palatino Linotype" w:hAnsi="Palatino Linotype" w:cs="Palatino Linotype"/>
        </w:rPr>
        <w:lastRenderedPageBreak/>
        <w:t>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E14FD0" w:rsidRDefault="002B7A1B" w:rsidP="002B7A1B">
      <w:pPr>
        <w:spacing w:line="360" w:lineRule="auto"/>
        <w:ind w:right="-787"/>
        <w:jc w:val="both"/>
        <w:rPr>
          <w:rFonts w:ascii="Palatino Linotype" w:eastAsia="Palatino Linotype" w:hAnsi="Palatino Linotype" w:cs="Palatino Linotype"/>
        </w:rPr>
      </w:pPr>
    </w:p>
    <w:p w:rsidR="002B7A1B" w:rsidRPr="00E14FD0" w:rsidRDefault="002B7A1B" w:rsidP="002B7A1B">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E14FD0" w:rsidRDefault="002B7A1B" w:rsidP="002B7A1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2B7A1B" w:rsidRPr="00E14FD0" w:rsidRDefault="002B7A1B" w:rsidP="002B7A1B">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Default="00FA778F" w:rsidP="00FA778F">
      <w:pPr>
        <w:spacing w:line="360" w:lineRule="auto"/>
        <w:ind w:right="-787"/>
        <w:jc w:val="both"/>
        <w:rPr>
          <w:rFonts w:ascii="Palatino Linotype" w:eastAsia="Palatino Linotype" w:hAnsi="Palatino Linotype" w:cs="Palatino Linotype"/>
        </w:rPr>
      </w:pPr>
    </w:p>
    <w:p w:rsidR="00E14FD0" w:rsidRDefault="00E14FD0" w:rsidP="00FA778F">
      <w:pPr>
        <w:spacing w:line="360" w:lineRule="auto"/>
        <w:ind w:right="-787"/>
        <w:jc w:val="both"/>
        <w:rPr>
          <w:rFonts w:ascii="Palatino Linotype" w:eastAsia="Palatino Linotype" w:hAnsi="Palatino Linotype" w:cs="Palatino Linotype"/>
        </w:rPr>
      </w:pPr>
    </w:p>
    <w:p w:rsidR="00E14FD0" w:rsidRPr="00E14FD0" w:rsidRDefault="00E14FD0" w:rsidP="00FA778F">
      <w:pPr>
        <w:spacing w:line="360" w:lineRule="auto"/>
        <w:ind w:right="-787"/>
        <w:jc w:val="both"/>
        <w:rPr>
          <w:rFonts w:ascii="Palatino Linotype" w:eastAsia="Palatino Linotype" w:hAnsi="Palatino Linotype" w:cs="Palatino Linotype"/>
        </w:rPr>
      </w:pPr>
    </w:p>
    <w:p w:rsidR="002B7A1B" w:rsidRPr="00E14FD0" w:rsidRDefault="00FA778F" w:rsidP="00FA778F">
      <w:pPr>
        <w:numPr>
          <w:ilvl w:val="0"/>
          <w:numId w:val="9"/>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lastRenderedPageBreak/>
        <w:t>Del Sujeto Obligado.</w:t>
      </w:r>
    </w:p>
    <w:p w:rsidR="00FA778F" w:rsidRPr="00E14FD0" w:rsidRDefault="00FA778F" w:rsidP="00FA778F">
      <w:pPr>
        <w:numPr>
          <w:ilvl w:val="0"/>
          <w:numId w:val="6"/>
        </w:numPr>
        <w:spacing w:line="360" w:lineRule="auto"/>
        <w:ind w:left="0" w:right="-787" w:firstLine="0"/>
        <w:jc w:val="both"/>
      </w:pPr>
      <w:r w:rsidRPr="00E14FD0">
        <w:rPr>
          <w:rFonts w:ascii="Palatino Linotype" w:eastAsia="Palatino Linotype" w:hAnsi="Palatino Linotype" w:cs="Palatino Linotype"/>
        </w:rPr>
        <w:t>La Ley de Transparencia y Acceso a la Información Pública del Estado de México y Municipios establece lo siguiente en relación a las Unidades de Transparencia:</w:t>
      </w:r>
    </w:p>
    <w:p w:rsidR="00FA778F" w:rsidRPr="00E14FD0" w:rsidRDefault="00FA778F" w:rsidP="00FA778F">
      <w:pPr>
        <w:ind w:left="566" w:right="-220"/>
        <w:jc w:val="center"/>
        <w:rPr>
          <w:rFonts w:ascii="Palatino Linotype" w:eastAsia="Palatino Linotype" w:hAnsi="Palatino Linotype" w:cs="Palatino Linotype"/>
          <w:b/>
          <w:i/>
        </w:rPr>
      </w:pPr>
      <w:r w:rsidRPr="00E14FD0">
        <w:rPr>
          <w:rFonts w:ascii="Palatino Linotype" w:eastAsia="Palatino Linotype" w:hAnsi="Palatino Linotype" w:cs="Palatino Linotype"/>
          <w:b/>
          <w:i/>
        </w:rPr>
        <w:t>Ley de Transparencia y Acceso a la Información Pública del Estado de México y Municipios</w:t>
      </w:r>
    </w:p>
    <w:p w:rsidR="00FA778F" w:rsidRPr="00E14FD0" w:rsidRDefault="00FA778F" w:rsidP="00FA778F">
      <w:pPr>
        <w:ind w:left="566" w:right="-220"/>
        <w:jc w:val="center"/>
        <w:rPr>
          <w:rFonts w:ascii="Palatino Linotype" w:eastAsia="Palatino Linotype" w:hAnsi="Palatino Linotype" w:cs="Palatino Linotype"/>
          <w:b/>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Artículo 50.</w:t>
      </w:r>
      <w:r w:rsidRPr="00E14FD0">
        <w:rPr>
          <w:rFonts w:ascii="Palatino Linotype" w:eastAsia="Palatino Linotype" w:hAnsi="Palatino Linotype" w:cs="Palatino Linotype"/>
          <w:i/>
        </w:rPr>
        <w:t xml:space="preserve"> Los sujetos obligados contarán con un área responsable para la atención de las solicitudes de información, a la que se le denominará Unidad de Transparencia.</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Artículo 51</w:t>
      </w:r>
      <w:r w:rsidRPr="00E14FD0">
        <w:rPr>
          <w:rFonts w:ascii="Palatino Linotype" w:eastAsia="Palatino Linotype" w:hAnsi="Palatino Linotype" w:cs="Palatino Linotype"/>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Artículo 52.</w:t>
      </w:r>
      <w:r w:rsidRPr="00E14FD0">
        <w:rPr>
          <w:rFonts w:ascii="Palatino Linotype" w:eastAsia="Palatino Linotype" w:hAnsi="Palatino Linotype" w:cs="Palatino Linotype"/>
          <w:i/>
        </w:rPr>
        <w:t xml:space="preserve"> Las solicitudes de acceso a la información y las respuestas que se les dé, incluyendo, en su caso, la información entregada, así como</w:t>
      </w:r>
      <w:r w:rsidRPr="00E14FD0">
        <w:rPr>
          <w:rFonts w:ascii="Palatino Linotype" w:eastAsia="Palatino Linotype" w:hAnsi="Palatino Linotype" w:cs="Palatino Linotype"/>
          <w:b/>
          <w:i/>
        </w:rPr>
        <w:t xml:space="preserve"> las resoluciones a los recursos que en su caso se promuevan serán públicas</w:t>
      </w:r>
      <w:r w:rsidRPr="00E14FD0">
        <w:rPr>
          <w:rFonts w:ascii="Palatino Linotype" w:eastAsia="Palatino Linotype" w:hAnsi="Palatino Linotype" w:cs="Palatino Linotype"/>
          <w:i/>
        </w:rPr>
        <w:t>,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b/>
          <w:i/>
        </w:rPr>
      </w:pPr>
      <w:r w:rsidRPr="00E14FD0">
        <w:rPr>
          <w:rFonts w:ascii="Palatino Linotype" w:eastAsia="Palatino Linotype" w:hAnsi="Palatino Linotype" w:cs="Palatino Linotype"/>
          <w:b/>
          <w:i/>
        </w:rPr>
        <w:t>Artículo 53</w:t>
      </w:r>
      <w:r w:rsidRPr="00E14FD0">
        <w:rPr>
          <w:rFonts w:ascii="Palatino Linotype" w:eastAsia="Palatino Linotype" w:hAnsi="Palatino Linotype" w:cs="Palatino Linotype"/>
          <w:i/>
        </w:rPr>
        <w:t xml:space="preserve">. </w:t>
      </w:r>
      <w:r w:rsidRPr="00E14FD0">
        <w:rPr>
          <w:rFonts w:ascii="Palatino Linotype" w:eastAsia="Palatino Linotype" w:hAnsi="Palatino Linotype" w:cs="Palatino Linotype"/>
          <w:b/>
          <w:i/>
        </w:rPr>
        <w:t xml:space="preserve">Las Unidades de Transparencia tendrán las siguientes funciones: </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II. Recibir, tramitar y dar respuesta a las solicitudes de acceso a la información;</w:t>
      </w: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w:t>
      </w: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IX. Llevar un registro de las solicitudes de acceso a la información, sus respuestas</w:t>
      </w:r>
      <w:r w:rsidRPr="00E14FD0">
        <w:rPr>
          <w:rFonts w:ascii="Palatino Linotype" w:eastAsia="Palatino Linotype" w:hAnsi="Palatino Linotype" w:cs="Palatino Linotype"/>
          <w:i/>
        </w:rPr>
        <w:t xml:space="preserve">, resultados, costos de reproducción </w:t>
      </w:r>
      <w:r w:rsidRPr="00E14FD0">
        <w:rPr>
          <w:rFonts w:ascii="Palatino Linotype" w:eastAsia="Palatino Linotype" w:hAnsi="Palatino Linotype" w:cs="Palatino Linotype"/>
          <w:b/>
          <w:i/>
        </w:rPr>
        <w:t>y</w:t>
      </w:r>
      <w:r w:rsidRPr="00E14FD0">
        <w:rPr>
          <w:rFonts w:ascii="Palatino Linotype" w:eastAsia="Palatino Linotype" w:hAnsi="Palatino Linotype" w:cs="Palatino Linotype"/>
          <w:i/>
        </w:rPr>
        <w:t xml:space="preserve"> envío, </w:t>
      </w:r>
      <w:r w:rsidRPr="00E14FD0">
        <w:rPr>
          <w:rFonts w:ascii="Palatino Linotype" w:eastAsia="Palatino Linotype" w:hAnsi="Palatino Linotype" w:cs="Palatino Linotype"/>
          <w:b/>
          <w:i/>
        </w:rPr>
        <w:t>resolución a los recursos de revisión que se hayan emitido en contra de sus respuestas</w:t>
      </w:r>
      <w:r w:rsidRPr="00E14FD0">
        <w:rPr>
          <w:rFonts w:ascii="Palatino Linotype" w:eastAsia="Palatino Linotype" w:hAnsi="Palatino Linotype" w:cs="Palatino Linotype"/>
          <w:i/>
        </w:rPr>
        <w:t xml:space="preserve"> y del cumplimiento de las mismas;</w:t>
      </w: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lastRenderedPageBreak/>
        <w:t>...</w:t>
      </w:r>
    </w:p>
    <w:p w:rsidR="00FA778F" w:rsidRPr="00E14FD0" w:rsidRDefault="00FA778F" w:rsidP="00FA778F">
      <w:pPr>
        <w:spacing w:line="360" w:lineRule="auto"/>
        <w:ind w:right="-787"/>
        <w:jc w:val="both"/>
      </w:pPr>
    </w:p>
    <w:p w:rsidR="00FA778F" w:rsidRPr="00E14FD0" w:rsidRDefault="00FA778F" w:rsidP="00FA778F">
      <w:pPr>
        <w:numPr>
          <w:ilvl w:val="0"/>
          <w:numId w:val="9"/>
        </w:numPr>
        <w:spacing w:line="360" w:lineRule="auto"/>
        <w:ind w:right="-787"/>
        <w:jc w:val="both"/>
      </w:pPr>
      <w:r w:rsidRPr="00E14FD0">
        <w:rPr>
          <w:rFonts w:ascii="Palatino Linotype" w:eastAsia="Palatino Linotype" w:hAnsi="Palatino Linotype" w:cs="Palatino Linotype"/>
        </w:rPr>
        <w:t>El Código Reglamentario Municipal de Toluca, establece lo siguiente en relación a la Unidad de Transparencia:</w:t>
      </w:r>
    </w:p>
    <w:p w:rsidR="00FA778F" w:rsidRPr="00E14FD0" w:rsidRDefault="00FA778F" w:rsidP="00FA778F">
      <w:pPr>
        <w:ind w:left="708" w:right="-220"/>
        <w:jc w:val="center"/>
        <w:rPr>
          <w:rFonts w:ascii="Palatino Linotype" w:eastAsia="Palatino Linotype" w:hAnsi="Palatino Linotype" w:cs="Palatino Linotype"/>
          <w:b/>
          <w:i/>
        </w:rPr>
      </w:pPr>
      <w:r w:rsidRPr="00E14FD0">
        <w:rPr>
          <w:rFonts w:ascii="Palatino Linotype" w:eastAsia="Palatino Linotype" w:hAnsi="Palatino Linotype" w:cs="Palatino Linotype"/>
          <w:b/>
          <w:i/>
        </w:rPr>
        <w:t>Código Reglamentario Municipal de Toluca</w:t>
      </w:r>
    </w:p>
    <w:p w:rsidR="00FA778F" w:rsidRPr="00E14FD0" w:rsidRDefault="00FA778F" w:rsidP="00FA778F">
      <w:pPr>
        <w:ind w:left="708" w:right="-220"/>
        <w:jc w:val="center"/>
        <w:rPr>
          <w:rFonts w:ascii="Palatino Linotype" w:eastAsia="Palatino Linotype" w:hAnsi="Palatino Linotype" w:cs="Palatino Linotype"/>
          <w:b/>
          <w:i/>
        </w:rPr>
      </w:pPr>
    </w:p>
    <w:p w:rsidR="00FA778F" w:rsidRPr="00E14FD0" w:rsidRDefault="00FA778F" w:rsidP="00FA778F">
      <w:pPr>
        <w:ind w:left="708"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Artículo 5.42</w:t>
      </w:r>
      <w:r w:rsidRPr="00E14FD0">
        <w:rPr>
          <w:rFonts w:ascii="Palatino Linotype" w:eastAsia="Palatino Linotype" w:hAnsi="Palatino Linotype" w:cs="Palatino Linotype"/>
          <w:i/>
        </w:rPr>
        <w:t xml:space="preserve">. La o el titular de la Unidad de Transparencia, será designado por el presidente municipal. </w:t>
      </w:r>
    </w:p>
    <w:p w:rsidR="00FA778F" w:rsidRPr="00E14FD0" w:rsidRDefault="00FA778F" w:rsidP="00FA778F">
      <w:pPr>
        <w:ind w:left="708" w:right="-220"/>
        <w:jc w:val="both"/>
        <w:rPr>
          <w:rFonts w:ascii="Palatino Linotype" w:eastAsia="Palatino Linotype" w:hAnsi="Palatino Linotype" w:cs="Palatino Linotype"/>
          <w:i/>
        </w:rPr>
      </w:pPr>
    </w:p>
    <w:p w:rsidR="00FA778F" w:rsidRPr="00E14FD0" w:rsidRDefault="00FA778F" w:rsidP="00FA778F">
      <w:pPr>
        <w:ind w:left="708"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Las o los servidores públicos habilitados se designarán por el presidente municipal, a propuesta de la o el titular de la Unidad de Transparencia.</w:t>
      </w:r>
    </w:p>
    <w:p w:rsidR="00FA778F" w:rsidRPr="00E14FD0" w:rsidRDefault="00FA778F" w:rsidP="00FA778F">
      <w:pPr>
        <w:ind w:left="708" w:right="-220"/>
        <w:jc w:val="both"/>
      </w:pPr>
    </w:p>
    <w:p w:rsidR="00FA778F" w:rsidRPr="00E14FD0" w:rsidRDefault="00FA778F" w:rsidP="00FA778F">
      <w:pPr>
        <w:numPr>
          <w:ilvl w:val="0"/>
          <w:numId w:val="6"/>
        </w:numPr>
        <w:spacing w:line="360" w:lineRule="auto"/>
        <w:ind w:left="0" w:right="-787" w:firstLine="0"/>
        <w:jc w:val="both"/>
      </w:pPr>
      <w:r w:rsidRPr="00E14FD0">
        <w:rPr>
          <w:rFonts w:ascii="Palatino Linotype" w:eastAsia="Palatino Linotype" w:hAnsi="Palatino Linotype" w:cs="Palatino Linotype"/>
        </w:rPr>
        <w:t>Es de recordar que el Sujeto Obligado en respuesta inicial emite pronunciamiento a través del Servidor Público Habilitado de la Unidad de Transparencia, por lo que podemos advertir que se</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siguió el procedimiento inmerso en la normatividad aplicable, ya que turnó los requerimientos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FA778F" w:rsidRPr="00E14FD0" w:rsidRDefault="00FA778F" w:rsidP="00FA778F">
      <w:pPr>
        <w:ind w:left="708"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XXXIX.</w:t>
      </w:r>
      <w:r w:rsidRPr="00E14FD0">
        <w:rPr>
          <w:rFonts w:ascii="Palatino Linotype" w:eastAsia="Palatino Linotype" w:hAnsi="Palatino Linotype" w:cs="Palatino Linotype"/>
          <w:i/>
        </w:rPr>
        <w:t xml:space="preserve"> </w:t>
      </w:r>
      <w:r w:rsidRPr="00E14FD0">
        <w:rPr>
          <w:rFonts w:ascii="Palatino Linotype" w:eastAsia="Palatino Linotype" w:hAnsi="Palatino Linotype" w:cs="Palatino Linotype"/>
          <w:b/>
          <w:i/>
        </w:rPr>
        <w:t>Servidor público habilitado</w:t>
      </w:r>
      <w:r w:rsidRPr="00E14FD0">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A778F" w:rsidRPr="00E14FD0" w:rsidRDefault="00FA778F" w:rsidP="00FA778F">
      <w:pPr>
        <w:spacing w:line="360" w:lineRule="auto"/>
        <w:ind w:left="708" w:right="-787"/>
        <w:jc w:val="both"/>
        <w:rPr>
          <w:rFonts w:ascii="Palatino Linotype" w:eastAsia="Palatino Linotype" w:hAnsi="Palatino Linotype" w:cs="Palatino Linotype"/>
        </w:rPr>
      </w:pPr>
    </w:p>
    <w:p w:rsidR="00FA778F" w:rsidRPr="00E14FD0" w:rsidRDefault="00FA778F" w:rsidP="00FA778F">
      <w:pPr>
        <w:numPr>
          <w:ilvl w:val="0"/>
          <w:numId w:val="6"/>
        </w:numPr>
        <w:spacing w:line="360" w:lineRule="auto"/>
        <w:ind w:left="0" w:right="-787" w:firstLine="0"/>
        <w:jc w:val="both"/>
      </w:pPr>
      <w:r w:rsidRPr="00E14FD0">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FA778F" w:rsidRPr="00E14FD0" w:rsidRDefault="00FA778F" w:rsidP="00FA778F">
      <w:pPr>
        <w:ind w:left="425"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lastRenderedPageBreak/>
        <w:t>“</w:t>
      </w:r>
      <w:r w:rsidRPr="00E14FD0">
        <w:rPr>
          <w:rFonts w:ascii="Palatino Linotype" w:eastAsia="Palatino Linotype" w:hAnsi="Palatino Linotype" w:cs="Palatino Linotype"/>
          <w:b/>
          <w:i/>
        </w:rPr>
        <w:t>Artículo 162.</w:t>
      </w:r>
      <w:r w:rsidRPr="00E14FD0">
        <w:rPr>
          <w:rFonts w:ascii="Palatino Linotype" w:eastAsia="Palatino Linotype" w:hAnsi="Palatino Linotype" w:cs="Palatino Linotype"/>
          <w:i/>
        </w:rPr>
        <w:t xml:space="preserve"> Las unidades de transparencia deberán garantizar que las solicitudes se turnen a </w:t>
      </w:r>
      <w:r w:rsidRPr="00E14FD0">
        <w:rPr>
          <w:rFonts w:ascii="Palatino Linotype" w:eastAsia="Palatino Linotype" w:hAnsi="Palatino Linotype" w:cs="Palatino Linotype"/>
          <w:b/>
          <w:i/>
        </w:rPr>
        <w:t>todas las Áreas competentes</w:t>
      </w:r>
      <w:r w:rsidRPr="00E14FD0">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FA778F" w:rsidRPr="00E14FD0" w:rsidRDefault="00FA778F" w:rsidP="00FA778F">
      <w:pPr>
        <w:spacing w:line="360" w:lineRule="auto"/>
        <w:ind w:right="-787"/>
        <w:jc w:val="both"/>
        <w:rPr>
          <w:rFonts w:ascii="Palatino Linotype" w:eastAsia="Palatino Linotype" w:hAnsi="Palatino Linotype" w:cs="Palatino Linotype"/>
          <w:color w:val="000000"/>
        </w:rPr>
      </w:pPr>
    </w:p>
    <w:p w:rsidR="00FA778F" w:rsidRPr="00E14FD0" w:rsidRDefault="00FA778F" w:rsidP="00FA778F">
      <w:pPr>
        <w:numPr>
          <w:ilvl w:val="0"/>
          <w:numId w:val="6"/>
        </w:numPr>
        <w:spacing w:line="360" w:lineRule="auto"/>
        <w:ind w:left="0" w:right="-787" w:firstLine="0"/>
        <w:jc w:val="both"/>
        <w:rPr>
          <w:color w:val="000000"/>
        </w:rPr>
      </w:pPr>
      <w:r w:rsidRPr="00E14FD0">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A778F" w:rsidRPr="00E14FD0" w:rsidRDefault="00FA778F" w:rsidP="00FA778F">
      <w:pPr>
        <w:ind w:left="1134" w:right="-220"/>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i/>
          <w:color w:val="000000"/>
        </w:rPr>
        <w:t>“</w:t>
      </w:r>
      <w:r w:rsidRPr="00E14FD0">
        <w:rPr>
          <w:rFonts w:ascii="Palatino Linotype" w:eastAsia="Palatino Linotype" w:hAnsi="Palatino Linotype" w:cs="Palatino Linotype"/>
          <w:b/>
          <w:i/>
          <w:color w:val="000000"/>
        </w:rPr>
        <w:t xml:space="preserve">Artículo 3. </w:t>
      </w:r>
      <w:r w:rsidRPr="00E14FD0">
        <w:rPr>
          <w:rFonts w:ascii="Palatino Linotype" w:eastAsia="Palatino Linotype" w:hAnsi="Palatino Linotype" w:cs="Palatino Linotype"/>
          <w:i/>
          <w:color w:val="000000"/>
        </w:rPr>
        <w:t>Para los efectos de la presente Ley se entenderá por:</w:t>
      </w:r>
    </w:p>
    <w:p w:rsidR="00FA778F" w:rsidRPr="00E14FD0" w:rsidRDefault="00FA778F" w:rsidP="00FA778F">
      <w:pPr>
        <w:ind w:left="1134" w:right="-220"/>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i/>
          <w:color w:val="000000"/>
        </w:rPr>
        <w:t>(…)</w:t>
      </w:r>
    </w:p>
    <w:p w:rsidR="00FA778F" w:rsidRPr="00E14FD0" w:rsidRDefault="00FA778F" w:rsidP="00FA778F">
      <w:pPr>
        <w:ind w:left="1134" w:right="-220"/>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b/>
          <w:i/>
          <w:color w:val="000000"/>
        </w:rPr>
        <w:t>XI. Documento:</w:t>
      </w:r>
      <w:r w:rsidRPr="00E14FD0">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778F" w:rsidRPr="00E14FD0" w:rsidRDefault="00FA778F" w:rsidP="00FA778F">
      <w:pPr>
        <w:spacing w:line="360" w:lineRule="auto"/>
        <w:ind w:left="1134" w:right="-220"/>
        <w:jc w:val="both"/>
        <w:rPr>
          <w:rFonts w:ascii="Palatino Linotype" w:eastAsia="Palatino Linotype" w:hAnsi="Palatino Linotype" w:cs="Palatino Linotype"/>
          <w:i/>
          <w:color w:val="000000"/>
        </w:rPr>
      </w:pPr>
      <w:r w:rsidRPr="00E14FD0">
        <w:rPr>
          <w:rFonts w:ascii="Palatino Linotype" w:eastAsia="Palatino Linotype" w:hAnsi="Palatino Linotype" w:cs="Palatino Linotype"/>
          <w:i/>
          <w:color w:val="000000"/>
        </w:rPr>
        <w:t>(…)”</w:t>
      </w:r>
    </w:p>
    <w:p w:rsidR="00FA778F" w:rsidRPr="00E14FD0" w:rsidRDefault="00FA778F" w:rsidP="00FA778F">
      <w:pPr>
        <w:ind w:right="-787"/>
        <w:jc w:val="both"/>
        <w:rPr>
          <w:rFonts w:ascii="Palatino Linotype" w:eastAsia="Palatino Linotype" w:hAnsi="Palatino Linotype" w:cs="Palatino Linotype"/>
        </w:rPr>
      </w:pPr>
    </w:p>
    <w:p w:rsidR="00FA778F" w:rsidRPr="00E14FD0" w:rsidRDefault="00FA778F" w:rsidP="00FA778F">
      <w:pPr>
        <w:numPr>
          <w:ilvl w:val="0"/>
          <w:numId w:val="6"/>
        </w:numPr>
        <w:spacing w:line="360" w:lineRule="auto"/>
        <w:ind w:left="0" w:right="-787" w:firstLine="0"/>
        <w:jc w:val="both"/>
        <w:rPr>
          <w:color w:val="000000"/>
        </w:rPr>
      </w:pPr>
      <w:r w:rsidRPr="00E14FD0">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A778F" w:rsidRPr="00E14FD0" w:rsidRDefault="00FA778F" w:rsidP="00FA778F">
      <w:pPr>
        <w:ind w:left="850" w:right="-220"/>
        <w:jc w:val="both"/>
        <w:rPr>
          <w:rFonts w:ascii="Palatino Linotype" w:eastAsia="Palatino Linotype" w:hAnsi="Palatino Linotype" w:cs="Palatino Linotype"/>
          <w:b/>
          <w:i/>
        </w:rPr>
      </w:pPr>
      <w:r w:rsidRPr="00E14FD0">
        <w:rPr>
          <w:rFonts w:ascii="Palatino Linotype" w:eastAsia="Palatino Linotype" w:hAnsi="Palatino Linotype" w:cs="Palatino Linotype"/>
          <w:b/>
        </w:rPr>
        <w:lastRenderedPageBreak/>
        <w:t>“</w:t>
      </w:r>
      <w:r w:rsidRPr="00E14FD0">
        <w:rPr>
          <w:rFonts w:ascii="Palatino Linotype" w:eastAsia="Palatino Linotype" w:hAnsi="Palatino Linotype" w:cs="Palatino Linotype"/>
          <w:b/>
          <w:i/>
        </w:rPr>
        <w:t>CRITERIO 0002-11</w:t>
      </w:r>
    </w:p>
    <w:p w:rsidR="00FA778F" w:rsidRPr="00E14FD0" w:rsidRDefault="00FA778F" w:rsidP="00FA778F">
      <w:pPr>
        <w:ind w:left="850" w:right="-220"/>
        <w:jc w:val="both"/>
        <w:rPr>
          <w:rFonts w:ascii="Palatino Linotype" w:eastAsia="Palatino Linotype" w:hAnsi="Palatino Linotype" w:cs="Palatino Linotype"/>
          <w:i/>
        </w:rPr>
      </w:pPr>
      <w:r w:rsidRPr="00E14FD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14FD0">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A778F" w:rsidRPr="00E14FD0" w:rsidRDefault="00FA778F" w:rsidP="00FA778F">
      <w:pPr>
        <w:ind w:left="850"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En consecuencia el acceso a la información se refiere a que se cumplan cualquiera de los siguientes tres supuestos:</w:t>
      </w:r>
    </w:p>
    <w:p w:rsidR="00FA778F" w:rsidRPr="00E14FD0" w:rsidRDefault="00FA778F" w:rsidP="00FA778F">
      <w:pPr>
        <w:ind w:left="850" w:right="-220"/>
        <w:jc w:val="both"/>
        <w:rPr>
          <w:rFonts w:ascii="Palatino Linotype" w:eastAsia="Palatino Linotype" w:hAnsi="Palatino Linotype" w:cs="Palatino Linotype"/>
          <w:b/>
          <w:i/>
        </w:rPr>
      </w:pPr>
      <w:r w:rsidRPr="00E14FD0">
        <w:rPr>
          <w:rFonts w:ascii="Palatino Linotype" w:eastAsia="Palatino Linotype" w:hAnsi="Palatino Linotype" w:cs="Palatino Linotype"/>
          <w:b/>
          <w:i/>
        </w:rPr>
        <w:t xml:space="preserve">1) </w:t>
      </w:r>
      <w:r w:rsidRPr="00E14FD0">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FA778F" w:rsidRPr="00E14FD0" w:rsidRDefault="00FA778F" w:rsidP="00FA778F">
      <w:pPr>
        <w:ind w:left="850"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FA778F" w:rsidRPr="00E14FD0" w:rsidRDefault="00FA778F" w:rsidP="00FA778F">
      <w:pPr>
        <w:ind w:left="850"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FA778F" w:rsidRPr="00E14FD0" w:rsidRDefault="00FA778F" w:rsidP="00FA778F">
      <w:pPr>
        <w:tabs>
          <w:tab w:val="left" w:pos="851"/>
        </w:tabs>
        <w:spacing w:line="360" w:lineRule="auto"/>
        <w:ind w:left="850" w:right="-220"/>
        <w:rPr>
          <w:rFonts w:ascii="Palatino Linotype" w:eastAsia="Palatino Linotype" w:hAnsi="Palatino Linotype" w:cs="Palatino Linotype"/>
        </w:rPr>
      </w:pPr>
      <w:r w:rsidRPr="00E14FD0">
        <w:rPr>
          <w:rFonts w:ascii="Palatino Linotype" w:eastAsia="Palatino Linotype" w:hAnsi="Palatino Linotype" w:cs="Palatino Linotype"/>
        </w:rPr>
        <w:t>(Énfasis Añadido)</w:t>
      </w:r>
    </w:p>
    <w:p w:rsidR="00FA778F" w:rsidRPr="00E14FD0" w:rsidRDefault="00FA778F" w:rsidP="00FA778F">
      <w:pPr>
        <w:pBdr>
          <w:top w:val="nil"/>
          <w:left w:val="nil"/>
          <w:bottom w:val="nil"/>
          <w:right w:val="nil"/>
          <w:between w:val="nil"/>
        </w:pBdr>
        <w:ind w:right="-787"/>
        <w:jc w:val="both"/>
        <w:rPr>
          <w:rFonts w:ascii="Palatino Linotype" w:eastAsia="Palatino Linotype" w:hAnsi="Palatino Linotype" w:cs="Palatino Linotype"/>
          <w:color w:val="000000"/>
        </w:rPr>
      </w:pPr>
    </w:p>
    <w:p w:rsidR="00FA778F" w:rsidRPr="00E14FD0" w:rsidRDefault="00FA778F" w:rsidP="00FA778F">
      <w:pPr>
        <w:numPr>
          <w:ilvl w:val="0"/>
          <w:numId w:val="6"/>
        </w:numPr>
        <w:spacing w:line="360" w:lineRule="auto"/>
        <w:ind w:left="0" w:right="-787" w:firstLine="0"/>
        <w:jc w:val="both"/>
        <w:rPr>
          <w:color w:val="000000"/>
        </w:rPr>
      </w:pPr>
      <w:r w:rsidRPr="00E14FD0">
        <w:rPr>
          <w:rFonts w:ascii="Palatino Linotype" w:eastAsia="Palatino Linotype" w:hAnsi="Palatino Linotype" w:cs="Palatino Linotype"/>
          <w:color w:val="000000"/>
        </w:rPr>
        <w:t>Por su parte los artículos 160 y 166, de la Ley local en la materia, que se reproduce de la siguiente forma:</w:t>
      </w: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w:t>
      </w:r>
      <w:r w:rsidRPr="00E14FD0">
        <w:rPr>
          <w:rFonts w:ascii="Palatino Linotype" w:eastAsia="Palatino Linotype" w:hAnsi="Palatino Linotype" w:cs="Palatino Linotype"/>
          <w:b/>
          <w:i/>
        </w:rPr>
        <w:t>Artículo 160.</w:t>
      </w:r>
      <w:r w:rsidRPr="00E14FD0">
        <w:rPr>
          <w:rFonts w:ascii="Palatino Linotype" w:eastAsia="Palatino Linotype" w:hAnsi="Palatino Linotype" w:cs="Palatino Linotype"/>
          <w:i/>
        </w:rPr>
        <w:t xml:space="preserve"> </w:t>
      </w:r>
      <w:r w:rsidRPr="00E14FD0">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14FD0">
        <w:rPr>
          <w:rFonts w:ascii="Palatino Linotype" w:eastAsia="Palatino Linotype" w:hAnsi="Palatino Linotype" w:cs="Palatino Linotype"/>
          <w:i/>
        </w:rPr>
        <w:t>.</w:t>
      </w:r>
    </w:p>
    <w:p w:rsidR="00FA778F" w:rsidRPr="00E14FD0" w:rsidRDefault="00FA778F" w:rsidP="00FA778F">
      <w:pPr>
        <w:ind w:left="566" w:right="-220"/>
        <w:jc w:val="both"/>
        <w:rPr>
          <w:rFonts w:ascii="Palatino Linotype" w:eastAsia="Palatino Linotype" w:hAnsi="Palatino Linotype" w:cs="Palatino Linotype"/>
          <w:i/>
        </w:rPr>
      </w:pPr>
    </w:p>
    <w:p w:rsidR="00FA778F" w:rsidRPr="00E14FD0" w:rsidRDefault="00FA778F" w:rsidP="00FA778F">
      <w:pPr>
        <w:ind w:left="566" w:right="-220"/>
        <w:jc w:val="both"/>
        <w:rPr>
          <w:rFonts w:ascii="Palatino Linotype" w:eastAsia="Palatino Linotype" w:hAnsi="Palatino Linotype" w:cs="Palatino Linotype"/>
          <w:i/>
        </w:rPr>
      </w:pPr>
      <w:r w:rsidRPr="00E14FD0">
        <w:rPr>
          <w:rFonts w:ascii="Palatino Linotype" w:eastAsia="Palatino Linotype" w:hAnsi="Palatino Linotype" w:cs="Palatino Linotype"/>
          <w:i/>
        </w:rPr>
        <w:t>En caso que la información solicitada consista en bases de datos se deberá privilegiar la entrega de la misma en formatos abiertos.</w:t>
      </w:r>
    </w:p>
    <w:p w:rsidR="00FA778F" w:rsidRPr="00E14FD0" w:rsidRDefault="00FA778F" w:rsidP="00FA778F">
      <w:pPr>
        <w:ind w:left="566" w:right="-220"/>
        <w:jc w:val="both"/>
        <w:rPr>
          <w:rFonts w:ascii="Palatino Linotype" w:eastAsia="Palatino Linotype" w:hAnsi="Palatino Linotype" w:cs="Palatino Linotype"/>
          <w:i/>
          <w:u w:val="single"/>
        </w:rPr>
      </w:pPr>
      <w:r w:rsidRPr="00E14FD0">
        <w:rPr>
          <w:rFonts w:ascii="Palatino Linotype" w:eastAsia="Palatino Linotype" w:hAnsi="Palatino Linotype" w:cs="Palatino Linotype"/>
          <w:b/>
          <w:i/>
        </w:rPr>
        <w:t>Artículo 166.</w:t>
      </w:r>
      <w:r w:rsidRPr="00E14FD0">
        <w:rPr>
          <w:rFonts w:ascii="Palatino Linotype" w:eastAsia="Palatino Linotype" w:hAnsi="Palatino Linotype" w:cs="Palatino Linotype"/>
          <w:i/>
        </w:rPr>
        <w:t xml:space="preserve"> </w:t>
      </w:r>
      <w:r w:rsidRPr="00E14FD0">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FA778F" w:rsidRPr="00E14FD0" w:rsidRDefault="00FA778F" w:rsidP="00FA778F">
      <w:pPr>
        <w:spacing w:line="360" w:lineRule="auto"/>
        <w:ind w:left="566" w:right="-220"/>
        <w:jc w:val="both"/>
        <w:rPr>
          <w:rFonts w:ascii="Palatino Linotype" w:eastAsia="Palatino Linotype" w:hAnsi="Palatino Linotype" w:cs="Palatino Linotype"/>
        </w:rPr>
      </w:pPr>
      <w:r w:rsidRPr="00E14FD0">
        <w:rPr>
          <w:rFonts w:ascii="Palatino Linotype" w:eastAsia="Palatino Linotype" w:hAnsi="Palatino Linotype" w:cs="Palatino Linotype"/>
        </w:rPr>
        <w:t>(Énfasis añadido)</w:t>
      </w:r>
    </w:p>
    <w:p w:rsidR="00FA778F" w:rsidRPr="00E14FD0" w:rsidRDefault="00FA778F" w:rsidP="00FA778F">
      <w:pPr>
        <w:numPr>
          <w:ilvl w:val="0"/>
          <w:numId w:val="6"/>
        </w:numPr>
        <w:spacing w:line="360" w:lineRule="auto"/>
        <w:ind w:left="0" w:right="-787" w:firstLine="0"/>
        <w:jc w:val="both"/>
        <w:rPr>
          <w:color w:val="000000"/>
        </w:rPr>
      </w:pPr>
      <w:r w:rsidRPr="00E14FD0">
        <w:rPr>
          <w:rFonts w:ascii="Palatino Linotype" w:eastAsia="Palatino Linotype" w:hAnsi="Palatino Linotype" w:cs="Palatino Linotype"/>
          <w:color w:val="000000"/>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FA778F" w:rsidRPr="00E14FD0" w:rsidRDefault="00FA778F" w:rsidP="00FA778F">
      <w:pPr>
        <w:spacing w:line="360" w:lineRule="auto"/>
        <w:ind w:right="-787"/>
        <w:jc w:val="both"/>
        <w:rPr>
          <w:rFonts w:ascii="Palatino Linotype" w:eastAsia="Palatino Linotype" w:hAnsi="Palatino Linotype" w:cs="Palatino Linotype"/>
          <w:color w:val="000000"/>
        </w:rPr>
      </w:pPr>
    </w:p>
    <w:p w:rsidR="00FA778F" w:rsidRPr="00E14FD0" w:rsidRDefault="00FA778F" w:rsidP="00FA778F">
      <w:pPr>
        <w:numPr>
          <w:ilvl w:val="0"/>
          <w:numId w:val="6"/>
        </w:numPr>
        <w:spacing w:line="360" w:lineRule="auto"/>
        <w:ind w:left="0" w:right="-787" w:firstLine="0"/>
        <w:jc w:val="both"/>
        <w:rPr>
          <w:rFonts w:ascii="Palatino Linotype" w:eastAsia="Palatino Linotype" w:hAnsi="Palatino Linotype" w:cs="Palatino Linotype"/>
          <w:i/>
          <w:u w:val="single"/>
        </w:rPr>
      </w:pPr>
      <w:r w:rsidRPr="00E14FD0">
        <w:rPr>
          <w:rFonts w:ascii="Palatino Linotype" w:eastAsia="Palatino Linotype" w:hAnsi="Palatino Linotype" w:cs="Palatino Linotype"/>
          <w:color w:val="000000"/>
        </w:rPr>
        <w:t>Ahora</w:t>
      </w:r>
      <w:r w:rsidRPr="00E14FD0">
        <w:rPr>
          <w:rFonts w:ascii="Palatino Linotype" w:eastAsia="Palatino Linotype" w:hAnsi="Palatino Linotype" w:cs="Palatino Linotype"/>
        </w:rPr>
        <w:t xml:space="preserve"> bien, es de recordar que el particular solicitó </w:t>
      </w:r>
      <w:r w:rsidR="00DE25F8" w:rsidRPr="00E14FD0">
        <w:rPr>
          <w:rFonts w:ascii="Palatino Linotype" w:eastAsia="Palatino Linotype" w:hAnsi="Palatino Linotype" w:cs="Palatino Linotype"/>
          <w:i/>
          <w:color w:val="000000"/>
          <w:u w:val="single"/>
        </w:rPr>
        <w:t>Las resoluciones recibidas por INFOEM y su contestación, de enero de 2025</w:t>
      </w:r>
      <w:r w:rsidRPr="00E14FD0">
        <w:rPr>
          <w:rFonts w:ascii="Palatino Linotype" w:eastAsia="Palatino Linotype" w:hAnsi="Palatino Linotype" w:cs="Palatino Linotype"/>
          <w:color w:val="000000"/>
        </w:rPr>
        <w:t>,</w:t>
      </w:r>
      <w:r w:rsidRPr="00E14FD0">
        <w:rPr>
          <w:rFonts w:ascii="Palatino Linotype" w:eastAsia="Palatino Linotype" w:hAnsi="Palatino Linotype" w:cs="Palatino Linotype"/>
        </w:rPr>
        <w:t xml:space="preserve"> el Sujeto Obligado emitió respuesta a través de la </w:t>
      </w:r>
      <w:r w:rsidRPr="00E14FD0">
        <w:rPr>
          <w:rFonts w:ascii="Palatino Linotype" w:eastAsia="Palatino Linotype" w:hAnsi="Palatino Linotype" w:cs="Palatino Linotype"/>
          <w:b/>
        </w:rPr>
        <w:t>Unidad de Transparencia,</w:t>
      </w:r>
      <w:r w:rsidRPr="00E14FD0">
        <w:rPr>
          <w:rFonts w:ascii="Palatino Linotype" w:eastAsia="Palatino Linotype" w:hAnsi="Palatino Linotype" w:cs="Palatino Linotype"/>
        </w:rPr>
        <w:t xml:space="preserve"> </w:t>
      </w:r>
      <w:r w:rsidR="00DE25F8" w:rsidRPr="00E14FD0">
        <w:rPr>
          <w:rFonts w:ascii="Palatino Linotype" w:eastAsia="Palatino Linotype" w:hAnsi="Palatino Linotype" w:cs="Palatino Linotype"/>
        </w:rPr>
        <w:t xml:space="preserve">señalando que </w:t>
      </w:r>
      <w:r w:rsidR="00DE25F8" w:rsidRPr="00E14FD0">
        <w:rPr>
          <w:rFonts w:ascii="Palatino Linotype" w:eastAsia="Palatino Linotype" w:hAnsi="Palatino Linotype" w:cs="Palatino Linotype"/>
          <w:i/>
          <w:color w:val="000000"/>
        </w:rPr>
        <w:t xml:space="preserve">derivado de una búsqueda exhaustiva y razonable en los archivos que obran en esta Unidad, se informa que </w:t>
      </w:r>
      <w:r w:rsidR="00DE25F8" w:rsidRPr="00E14FD0">
        <w:rPr>
          <w:rFonts w:ascii="Palatino Linotype" w:eastAsia="Palatino Linotype" w:hAnsi="Palatino Linotype" w:cs="Palatino Linotype"/>
          <w:b/>
          <w:i/>
          <w:color w:val="000000"/>
        </w:rPr>
        <w:t>se no hay resoluciones por parte del INFOEM del mes de enero 2025</w:t>
      </w:r>
      <w:r w:rsidRPr="00E14FD0">
        <w:rPr>
          <w:rFonts w:ascii="Palatino Linotype" w:eastAsia="Palatino Linotype" w:hAnsi="Palatino Linotype" w:cs="Palatino Linotype"/>
          <w:b/>
        </w:rPr>
        <w:t>,</w:t>
      </w:r>
      <w:r w:rsidRPr="00E14FD0">
        <w:rPr>
          <w:rFonts w:ascii="Palatino Linotype" w:eastAsia="Palatino Linotype" w:hAnsi="Palatino Linotype" w:cs="Palatino Linotype"/>
        </w:rPr>
        <w:t xml:space="preserve"> situación de la cual se dolió el recurrente </w:t>
      </w:r>
      <w:r w:rsidR="00DE25F8" w:rsidRPr="00E14FD0">
        <w:rPr>
          <w:rFonts w:ascii="Palatino Linotype" w:eastAsia="Palatino Linotype" w:hAnsi="Palatino Linotype" w:cs="Palatino Linotype"/>
        </w:rPr>
        <w:t>manifestando la negativa de la información requerida,</w:t>
      </w:r>
      <w:r w:rsidRPr="00E14FD0">
        <w:rPr>
          <w:rFonts w:ascii="Palatino Linotype" w:eastAsia="Palatino Linotype" w:hAnsi="Palatino Linotype" w:cs="Palatino Linotype"/>
        </w:rPr>
        <w:t xml:space="preserve"> posteriormente en informe justificado el Sujeto Obligado ratificó su respuesta.</w:t>
      </w:r>
    </w:p>
    <w:p w:rsidR="00FA778F" w:rsidRPr="00E14FD0" w:rsidRDefault="00FA778F" w:rsidP="00FA778F">
      <w:pPr>
        <w:spacing w:line="360" w:lineRule="auto"/>
        <w:ind w:right="-787"/>
        <w:jc w:val="both"/>
        <w:rPr>
          <w:rFonts w:ascii="Palatino Linotype" w:eastAsia="Palatino Linotype" w:hAnsi="Palatino Linotype" w:cs="Palatino Linotype"/>
          <w:color w:val="000000"/>
        </w:rPr>
      </w:pPr>
    </w:p>
    <w:p w:rsidR="00E67AF7" w:rsidRPr="00E14FD0" w:rsidRDefault="00FA778F" w:rsidP="00E67AF7">
      <w:pPr>
        <w:numPr>
          <w:ilvl w:val="0"/>
          <w:numId w:val="6"/>
        </w:numPr>
        <w:spacing w:line="360" w:lineRule="auto"/>
        <w:ind w:left="0" w:right="-787" w:firstLine="0"/>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color w:val="000000"/>
        </w:rPr>
        <w:t>En razón de lo anterior y con la finalidad de contar con mayores ele</w:t>
      </w:r>
      <w:r w:rsidR="00E67AF7" w:rsidRPr="00E14FD0">
        <w:rPr>
          <w:rFonts w:ascii="Palatino Linotype" w:eastAsia="Palatino Linotype" w:hAnsi="Palatino Linotype" w:cs="Palatino Linotype"/>
          <w:color w:val="000000"/>
        </w:rPr>
        <w:t>mentos para resolver se indagó en la página web de este Instituto de Transparencia, Acceso a la Información Pública y Protección de Datos Personales del Estado de México y Municipios</w:t>
      </w:r>
      <w:r w:rsidRPr="00E14FD0">
        <w:rPr>
          <w:rFonts w:ascii="Palatino Linotype" w:eastAsia="Palatino Linotype" w:hAnsi="Palatino Linotype" w:cs="Palatino Linotype"/>
          <w:color w:val="000000"/>
        </w:rPr>
        <w:t xml:space="preserve">, </w:t>
      </w:r>
      <w:r w:rsidR="00E67AF7" w:rsidRPr="00E14FD0">
        <w:rPr>
          <w:rFonts w:ascii="Palatino Linotype" w:eastAsia="Palatino Linotype" w:hAnsi="Palatino Linotype" w:cs="Palatino Linotype"/>
          <w:color w:val="000000"/>
        </w:rPr>
        <w:t xml:space="preserve">en el apartado de Recursos de Revisión en versión pública, consultable en el siguiente link </w:t>
      </w:r>
      <w:hyperlink r:id="rId8" w:history="1">
        <w:r w:rsidR="00E67AF7" w:rsidRPr="00E14FD0">
          <w:rPr>
            <w:rStyle w:val="Hipervnculo"/>
            <w:rFonts w:ascii="Palatino Linotype" w:eastAsia="Palatino Linotype" w:hAnsi="Palatino Linotype" w:cs="Palatino Linotype"/>
          </w:rPr>
          <w:t>https://www.infoem.org.mx/es/node/806/</w:t>
        </w:r>
      </w:hyperlink>
      <w:r w:rsidR="00E67AF7" w:rsidRPr="00E14FD0">
        <w:rPr>
          <w:rFonts w:ascii="Palatino Linotype" w:eastAsia="Palatino Linotype" w:hAnsi="Palatino Linotype" w:cs="Palatino Linotype"/>
          <w:color w:val="000000"/>
        </w:rPr>
        <w:t xml:space="preserve"> logrando advertir </w:t>
      </w:r>
      <w:r w:rsidR="00E67AF7" w:rsidRPr="00E14FD0">
        <w:rPr>
          <w:rFonts w:ascii="Palatino Linotype" w:eastAsia="Palatino Linotype" w:hAnsi="Palatino Linotype" w:cs="Palatino Linotype"/>
          <w:b/>
          <w:color w:val="000000"/>
        </w:rPr>
        <w:t>22 resoluciones notificadas al Ayuntamiento de Toluca durante el mes de enero de 2025</w:t>
      </w:r>
      <w:r w:rsidR="00E67AF7" w:rsidRPr="00E14FD0">
        <w:rPr>
          <w:rFonts w:ascii="Palatino Linotype" w:eastAsia="Palatino Linotype" w:hAnsi="Palatino Linotype" w:cs="Palatino Linotype"/>
          <w:color w:val="000000"/>
        </w:rPr>
        <w:t>, tal como se muestra en la imagen siguiente:</w:t>
      </w:r>
    </w:p>
    <w:p w:rsidR="00FA778F" w:rsidRPr="00E14FD0" w:rsidRDefault="00E67AF7" w:rsidP="00FA778F">
      <w:pPr>
        <w:spacing w:line="360" w:lineRule="auto"/>
        <w:ind w:right="-787"/>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b/>
          <w:noProof/>
          <w:color w:val="000000"/>
          <w:lang w:val="es-MX" w:eastAsia="es-MX"/>
        </w:rPr>
        <w:lastRenderedPageBreak/>
        <w:drawing>
          <wp:inline distT="0" distB="0" distL="0" distR="0" wp14:anchorId="73C18B81" wp14:editId="63583869">
            <wp:extent cx="5756275" cy="3330575"/>
            <wp:effectExtent l="152400" t="152400" r="358775" b="3651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3330575"/>
                    </a:xfrm>
                    <a:prstGeom prst="rect">
                      <a:avLst/>
                    </a:prstGeom>
                    <a:ln>
                      <a:noFill/>
                    </a:ln>
                    <a:effectLst>
                      <a:outerShdw blurRad="292100" dist="139700" dir="2700000" algn="tl" rotWithShape="0">
                        <a:srgbClr val="333333">
                          <a:alpha val="65000"/>
                        </a:srgbClr>
                      </a:outerShdw>
                    </a:effectLst>
                  </pic:spPr>
                </pic:pic>
              </a:graphicData>
            </a:graphic>
          </wp:inline>
        </w:drawing>
      </w:r>
    </w:p>
    <w:p w:rsidR="00E67AF7" w:rsidRPr="00E14FD0" w:rsidRDefault="00E67AF7" w:rsidP="00490259">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color w:val="000000"/>
        </w:rPr>
        <w:t xml:space="preserve">En este orden de ideas es de resaltar que el particular solicitó </w:t>
      </w:r>
      <w:r w:rsidRPr="00E14FD0">
        <w:rPr>
          <w:rFonts w:ascii="Palatino Linotype" w:eastAsia="Palatino Linotype" w:hAnsi="Palatino Linotype" w:cs="Palatino Linotype"/>
          <w:i/>
          <w:color w:val="000000"/>
          <w:u w:val="single"/>
        </w:rPr>
        <w:t xml:space="preserve">Las resoluciones recibidas por INFOEM y </w:t>
      </w:r>
      <w:r w:rsidRPr="00E14FD0">
        <w:rPr>
          <w:rFonts w:ascii="Palatino Linotype" w:eastAsia="Palatino Linotype" w:hAnsi="Palatino Linotype" w:cs="Palatino Linotype"/>
          <w:b/>
          <w:i/>
          <w:color w:val="000000"/>
          <w:u w:val="single"/>
        </w:rPr>
        <w:t>su contestación</w:t>
      </w:r>
      <w:r w:rsidRPr="00E14FD0">
        <w:rPr>
          <w:rFonts w:ascii="Palatino Linotype" w:eastAsia="Palatino Linotype" w:hAnsi="Palatino Linotype" w:cs="Palatino Linotype"/>
          <w:i/>
          <w:color w:val="000000"/>
          <w:u w:val="single"/>
        </w:rPr>
        <w:t>, de enero de 2025</w:t>
      </w:r>
      <w:r w:rsidRPr="00E14FD0">
        <w:rPr>
          <w:rFonts w:ascii="Palatino Linotype" w:eastAsia="Palatino Linotype" w:hAnsi="Palatino Linotype" w:cs="Palatino Linotype"/>
          <w:color w:val="000000"/>
          <w:u w:val="single"/>
        </w:rPr>
        <w:t>¸</w:t>
      </w:r>
      <w:r w:rsidRPr="00E14FD0">
        <w:rPr>
          <w:rFonts w:ascii="Palatino Linotype" w:hAnsi="Palatino Linotype" w:cs="Arial"/>
        </w:rPr>
        <w:t xml:space="preserve"> en lo que respecta </w:t>
      </w:r>
      <w:r w:rsidR="003E5DF4" w:rsidRPr="00E14FD0">
        <w:rPr>
          <w:rFonts w:ascii="Palatino Linotype" w:hAnsi="Palatino Linotype" w:cs="Arial"/>
        </w:rPr>
        <w:t xml:space="preserve">a </w:t>
      </w:r>
      <w:r w:rsidR="003E5DF4" w:rsidRPr="00E14FD0">
        <w:rPr>
          <w:rFonts w:ascii="Palatino Linotype" w:hAnsi="Palatino Linotype" w:cs="Arial"/>
          <w:b/>
        </w:rPr>
        <w:t>la contestación</w:t>
      </w:r>
      <w:r w:rsidR="003E5DF4" w:rsidRPr="00E14FD0">
        <w:rPr>
          <w:rFonts w:ascii="Palatino Linotype" w:hAnsi="Palatino Linotype" w:cs="Arial"/>
        </w:rPr>
        <w:t>,</w:t>
      </w:r>
      <w:r w:rsidRPr="00E14FD0">
        <w:rPr>
          <w:rFonts w:ascii="Palatino Linotype" w:hAnsi="Palatino Linotype" w:cs="Arial"/>
        </w:rPr>
        <w:t xml:space="preserve"> es de referir que este Organismo aplica la suplencia de la queja a favor del recurrente, ya que al no ser expertos en la materia, la expresión documental referida puede no ser clara, por lo que este Instituto señala que la información a la que se refiere el solicitante es relativa </w:t>
      </w:r>
      <w:r w:rsidR="003E5DF4" w:rsidRPr="00E14FD0">
        <w:rPr>
          <w:rFonts w:ascii="Palatino Linotype" w:hAnsi="Palatino Linotype" w:cs="Arial"/>
          <w:b/>
        </w:rPr>
        <w:t xml:space="preserve">al cumplimiento </w:t>
      </w:r>
      <w:r w:rsidR="003E5DF4" w:rsidRPr="00E14FD0">
        <w:rPr>
          <w:rFonts w:ascii="Palatino Linotype" w:hAnsi="Palatino Linotype" w:cs="Arial"/>
        </w:rPr>
        <w:t>a las resoluciones de los Recursos de Revisión.</w:t>
      </w:r>
    </w:p>
    <w:p w:rsidR="00A35890" w:rsidRPr="00E14FD0" w:rsidRDefault="00A35890" w:rsidP="00A35890">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A35890" w:rsidRPr="00E14FD0" w:rsidRDefault="00A35890" w:rsidP="00A35890">
      <w:pPr>
        <w:numPr>
          <w:ilvl w:val="0"/>
          <w:numId w:val="6"/>
        </w:numP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MS Mincho" w:hAnsi="Palatino Linotype" w:cstheme="majorBidi"/>
        </w:rPr>
        <w:t>Por lo anterior, de la respuesta emitida por el Sujeto Obligado, es notable que no se realizó una adecuada búsqueda de la información</w:t>
      </w:r>
      <w:r w:rsidRPr="00E14FD0">
        <w:rPr>
          <w:rFonts w:ascii="Palatino Linotype" w:eastAsia="Times New Roman" w:hAnsi="Palatino Linotype" w:cs="Arial"/>
        </w:rPr>
        <w:t xml:space="preserve"> en el soporte documental, electrónico, digital o cualquier otro que se albergan en los archivos el área competente que conforma al </w:t>
      </w:r>
      <w:r w:rsidRPr="00E14FD0">
        <w:rPr>
          <w:rFonts w:ascii="Palatino Linotype" w:eastAsia="Times New Roman" w:hAnsi="Palatino Linotype" w:cs="Arial"/>
          <w:b/>
        </w:rPr>
        <w:t>SUJETO OBLIGADO</w:t>
      </w:r>
      <w:r w:rsidRPr="00E14FD0">
        <w:rPr>
          <w:rFonts w:ascii="Palatino Linotype" w:eastAsia="Times New Roman" w:hAnsi="Palatino Linotype" w:cs="Arial"/>
        </w:rPr>
        <w:t xml:space="preserve"> y que derivado de sus funciones, atribuciones y competencias haya </w:t>
      </w:r>
      <w:r w:rsidRPr="00E14FD0">
        <w:rPr>
          <w:rFonts w:ascii="Palatino Linotype" w:eastAsia="Times New Roman" w:hAnsi="Palatino Linotype" w:cs="Arial"/>
        </w:rPr>
        <w:lastRenderedPageBreak/>
        <w:t>generado algún tipo de documento en el que se haya registrado lo solicitado. En ese sentido es dable ordenar una nueva búsqueda exhaustiva y razonable, a fin de entregar el soporte documental que atienda lo requerido por el solicitante.</w:t>
      </w:r>
    </w:p>
    <w:p w:rsidR="00E67AF7" w:rsidRPr="00E14FD0" w:rsidRDefault="00E67AF7" w:rsidP="00A35890">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A35890" w:rsidRPr="00E14FD0" w:rsidRDefault="00A35890" w:rsidP="00A35890">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14FD0">
        <w:rPr>
          <w:rFonts w:ascii="Palatino Linotype" w:hAnsi="Palatino Linotype" w:cs="Arial"/>
        </w:rPr>
        <w:t xml:space="preserve">En este orden de ideas es </w:t>
      </w:r>
      <w:r w:rsidRPr="00E14FD0">
        <w:rPr>
          <w:rFonts w:ascii="Palatino Linotype" w:hAnsi="Palatino Linotype" w:cs="Arial"/>
          <w:b/>
        </w:rPr>
        <w:t>obligación</w:t>
      </w:r>
      <w:r w:rsidRPr="00E14FD0">
        <w:rPr>
          <w:rFonts w:ascii="Palatino Linotype" w:hAnsi="Palatino Linotype" w:cs="Arial"/>
        </w:rPr>
        <w:t xml:space="preserve"> normativa de las </w:t>
      </w:r>
      <w:r w:rsidRPr="00E14FD0">
        <w:rPr>
          <w:rFonts w:ascii="Palatino Linotype" w:hAnsi="Palatino Linotype" w:cs="Arial"/>
          <w:b/>
        </w:rPr>
        <w:t>Unidades de Transparencia</w:t>
      </w:r>
      <w:r w:rsidRPr="00E14FD0">
        <w:rPr>
          <w:rFonts w:ascii="Palatino Linotype" w:hAnsi="Palatino Linotype" w:cs="Arial"/>
        </w:rPr>
        <w:t xml:space="preserve"> </w:t>
      </w:r>
      <w:r w:rsidRPr="00E14FD0">
        <w:rPr>
          <w:rFonts w:ascii="Palatino Linotype" w:eastAsia="Palatino Linotype" w:hAnsi="Palatino Linotype" w:cs="Palatino Linotype"/>
          <w:b/>
        </w:rPr>
        <w:t>llevar un registro de las resoluciones a los recursos de revisión que se hayan emitido en contra de sus respuestas</w:t>
      </w:r>
      <w:r w:rsidRPr="00E14FD0">
        <w:rPr>
          <w:rFonts w:ascii="Palatino Linotype" w:eastAsia="Palatino Linotype" w:hAnsi="Palatino Linotype" w:cs="Palatino Linotype"/>
        </w:rPr>
        <w:t xml:space="preserve"> </w:t>
      </w:r>
      <w:r w:rsidRPr="00E14FD0">
        <w:rPr>
          <w:rFonts w:ascii="Palatino Linotype" w:eastAsia="Palatino Linotype" w:hAnsi="Palatino Linotype" w:cs="Palatino Linotype"/>
          <w:b/>
        </w:rPr>
        <w:t>y del cumplimiento de las mismas</w:t>
      </w:r>
      <w:r w:rsidRPr="00E14FD0">
        <w:rPr>
          <w:rFonts w:ascii="Palatino Linotype" w:eastAsia="Palatino Linotype" w:hAnsi="Palatino Linotype" w:cs="Palatino Linotype"/>
        </w:rPr>
        <w:t>, de conformidad con lo establecido en el artículo 53, fracción IX, de la Ley de Transparencia y Acceso a la Información Pública del Estado de México y Municipios.</w:t>
      </w:r>
    </w:p>
    <w:p w:rsidR="00E67AF7" w:rsidRPr="00E14FD0" w:rsidRDefault="00E67AF7" w:rsidP="00E67AF7">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FA778F" w:rsidRPr="00E14FD0" w:rsidRDefault="00A35890" w:rsidP="00FA778F">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color w:val="000000"/>
        </w:rPr>
        <w:t>En conclusión</w:t>
      </w:r>
      <w:r w:rsidR="00FA778F" w:rsidRPr="00E14FD0">
        <w:rPr>
          <w:rFonts w:ascii="Palatino Linotype" w:eastAsia="Palatino Linotype" w:hAnsi="Palatino Linotype" w:cs="Palatino Linotype"/>
          <w:color w:val="000000"/>
        </w:rPr>
        <w:t xml:space="preserve"> el </w:t>
      </w:r>
      <w:r w:rsidRPr="00E14FD0">
        <w:rPr>
          <w:rFonts w:ascii="Palatino Linotype" w:eastAsia="Palatino Linotype" w:hAnsi="Palatino Linotype" w:cs="Palatino Linotype"/>
          <w:b/>
          <w:color w:val="000000"/>
        </w:rPr>
        <w:t>SUJETO OBLIGADO</w:t>
      </w:r>
      <w:r w:rsidRPr="00E14FD0">
        <w:rPr>
          <w:rFonts w:ascii="Palatino Linotype" w:eastAsia="Palatino Linotype" w:hAnsi="Palatino Linotype" w:cs="Palatino Linotype"/>
          <w:color w:val="000000"/>
        </w:rPr>
        <w:t xml:space="preserve"> no</w:t>
      </w:r>
      <w:r w:rsidR="00FA778F" w:rsidRPr="00E14FD0">
        <w:rPr>
          <w:rFonts w:ascii="Palatino Linotype" w:eastAsia="Palatino Linotype" w:hAnsi="Palatino Linotype" w:cs="Palatino Linotype"/>
          <w:color w:val="000000"/>
        </w:rPr>
        <w:t xml:space="preserve"> </w:t>
      </w:r>
      <w:r w:rsidR="00F4697B" w:rsidRPr="00E14FD0">
        <w:rPr>
          <w:rFonts w:ascii="Palatino Linotype" w:eastAsia="Palatino Linotype" w:hAnsi="Palatino Linotype" w:cs="Palatino Linotype"/>
          <w:color w:val="000000"/>
        </w:rPr>
        <w:t xml:space="preserve">dio </w:t>
      </w:r>
      <w:r w:rsidR="00E36700" w:rsidRPr="00E14FD0">
        <w:rPr>
          <w:rFonts w:ascii="Palatino Linotype" w:eastAsia="Palatino Linotype" w:hAnsi="Palatino Linotype" w:cs="Palatino Linotype"/>
          <w:color w:val="000000"/>
        </w:rPr>
        <w:t xml:space="preserve">atención </w:t>
      </w:r>
      <w:r w:rsidR="00F4697B" w:rsidRPr="00E14FD0">
        <w:rPr>
          <w:rFonts w:ascii="Palatino Linotype" w:eastAsia="Palatino Linotype" w:hAnsi="Palatino Linotype" w:cs="Palatino Linotype"/>
          <w:color w:val="000000"/>
        </w:rPr>
        <w:t>a la solicitud de información</w:t>
      </w:r>
      <w:r w:rsidR="00FA778F" w:rsidRPr="00E14FD0">
        <w:rPr>
          <w:rFonts w:ascii="Palatino Linotype" w:eastAsia="Palatino Linotype" w:hAnsi="Palatino Linotype" w:cs="Palatino Linotype"/>
          <w:color w:val="000000"/>
        </w:rPr>
        <w:t xml:space="preserve">, </w:t>
      </w:r>
      <w:r w:rsidR="00F4697B" w:rsidRPr="00E14FD0">
        <w:rPr>
          <w:rFonts w:ascii="Palatino Linotype" w:eastAsia="Palatino Linotype" w:hAnsi="Palatino Linotype" w:cs="Palatino Linotype"/>
        </w:rPr>
        <w:t>resultando</w:t>
      </w:r>
      <w:r w:rsidR="00FA778F" w:rsidRPr="00E14FD0">
        <w:rPr>
          <w:rFonts w:ascii="Palatino Linotype" w:eastAsia="Palatino Linotype" w:hAnsi="Palatino Linotype" w:cs="Palatino Linotype"/>
        </w:rPr>
        <w:t xml:space="preserve"> procedente</w:t>
      </w:r>
      <w:r w:rsidR="00FA778F" w:rsidRPr="00E14FD0">
        <w:rPr>
          <w:rFonts w:ascii="Palatino Linotype" w:eastAsia="Palatino Linotype" w:hAnsi="Palatino Linotype" w:cs="Palatino Linotype"/>
          <w:b/>
        </w:rPr>
        <w:t xml:space="preserve"> </w:t>
      </w:r>
      <w:r w:rsidR="00F4697B" w:rsidRPr="00E14FD0">
        <w:rPr>
          <w:rFonts w:ascii="Palatino Linotype" w:eastAsia="Times New Roman" w:hAnsi="Palatino Linotype"/>
          <w:b/>
          <w:lang w:eastAsia="es-MX"/>
        </w:rPr>
        <w:t>REVOCAR</w:t>
      </w:r>
      <w:r w:rsidR="00F4697B" w:rsidRPr="00E14FD0">
        <w:rPr>
          <w:rFonts w:ascii="Palatino Linotype" w:eastAsia="Times New Roman" w:hAnsi="Palatino Linotype"/>
          <w:lang w:eastAsia="es-MX"/>
        </w:rPr>
        <w:t xml:space="preserve"> la respuesta otorgada</w:t>
      </w:r>
      <w:r w:rsidR="00FA778F" w:rsidRPr="00E14FD0">
        <w:rPr>
          <w:rFonts w:ascii="Palatino Linotype" w:eastAsia="Times New Roman" w:hAnsi="Palatino Linotype"/>
          <w:lang w:eastAsia="es-MX"/>
        </w:rPr>
        <w:t xml:space="preserve"> y </w:t>
      </w:r>
      <w:r w:rsidR="00FA778F" w:rsidRPr="00E14FD0">
        <w:rPr>
          <w:rFonts w:ascii="Palatino Linotype" w:eastAsia="Times New Roman" w:hAnsi="Palatino Linotype"/>
          <w:b/>
          <w:lang w:eastAsia="es-MX"/>
        </w:rPr>
        <w:t>ORDENAR</w:t>
      </w:r>
      <w:r w:rsidR="00FA778F" w:rsidRPr="00E14FD0">
        <w:rPr>
          <w:rFonts w:ascii="Palatino Linotype" w:eastAsia="Times New Roman" w:hAnsi="Palatino Linotype"/>
          <w:lang w:eastAsia="es-MX"/>
        </w:rPr>
        <w:t xml:space="preserve"> la entrega </w:t>
      </w:r>
      <w:r w:rsidR="00FA778F" w:rsidRPr="00E14FD0">
        <w:rPr>
          <w:rFonts w:ascii="Palatino Linotype" w:eastAsia="Palatino Linotype" w:hAnsi="Palatino Linotype" w:cs="Palatino Linotype"/>
          <w:color w:val="000000"/>
        </w:rPr>
        <w:t xml:space="preserve">vía Sistema de Acceso a la Información Mexiquense </w:t>
      </w:r>
      <w:r w:rsidR="00FA778F" w:rsidRPr="00E14FD0">
        <w:rPr>
          <w:rFonts w:ascii="Palatino Linotype" w:eastAsia="Palatino Linotype" w:hAnsi="Palatino Linotype" w:cs="Palatino Linotype"/>
          <w:b/>
          <w:color w:val="000000"/>
        </w:rPr>
        <w:t>(SAIMEX)</w:t>
      </w:r>
      <w:r w:rsidR="00FA778F" w:rsidRPr="00E14FD0">
        <w:rPr>
          <w:rFonts w:ascii="Palatino Linotype" w:eastAsia="Palatino Linotype" w:hAnsi="Palatino Linotype" w:cs="Palatino Linotype"/>
          <w:color w:val="000000"/>
        </w:rPr>
        <w:t xml:space="preserve">, </w:t>
      </w:r>
      <w:r w:rsidR="00F4697B" w:rsidRPr="00E14FD0">
        <w:rPr>
          <w:rFonts w:ascii="Palatino Linotype" w:eastAsia="Palatino Linotype" w:hAnsi="Palatino Linotype" w:cs="Palatino Linotype"/>
          <w:color w:val="000000"/>
        </w:rPr>
        <w:t xml:space="preserve">previa búsqueda exhaustiva y razonable, </w:t>
      </w:r>
      <w:r w:rsidR="00FA778F" w:rsidRPr="00E14FD0">
        <w:rPr>
          <w:rFonts w:ascii="Palatino Linotype" w:eastAsia="Palatino Linotype" w:hAnsi="Palatino Linotype" w:cs="Palatino Linotype"/>
          <w:color w:val="000000"/>
        </w:rPr>
        <w:t xml:space="preserve">de ser el caso </w:t>
      </w:r>
      <w:r w:rsidR="00FA778F" w:rsidRPr="00E14FD0">
        <w:rPr>
          <w:rFonts w:ascii="Palatino Linotype" w:eastAsia="Palatino Linotype" w:hAnsi="Palatino Linotype" w:cs="Palatino Linotype"/>
        </w:rPr>
        <w:t>en versión pública,</w:t>
      </w:r>
      <w:r w:rsidR="00FA778F" w:rsidRPr="00E14FD0">
        <w:rPr>
          <w:rFonts w:ascii="Palatino Linotype" w:eastAsia="Palatino Linotype" w:hAnsi="Palatino Linotype" w:cs="Palatino Linotype"/>
          <w:b/>
        </w:rPr>
        <w:t xml:space="preserve"> </w:t>
      </w:r>
      <w:r w:rsidR="00F4697B" w:rsidRPr="00E14FD0">
        <w:rPr>
          <w:rFonts w:ascii="Palatino Linotype" w:eastAsia="Palatino Linotype" w:hAnsi="Palatino Linotype" w:cs="Palatino Linotype"/>
          <w:b/>
          <w:color w:val="000000"/>
        </w:rPr>
        <w:t>las resoluciones a los recursos de revisión que se hayan emitido en contra de sus respuestas y el cumplimiento de las mismas,</w:t>
      </w:r>
      <w:r w:rsidR="00FA778F" w:rsidRPr="00E14FD0">
        <w:rPr>
          <w:rFonts w:ascii="Palatino Linotype" w:eastAsia="Palatino Linotype" w:hAnsi="Palatino Linotype" w:cs="Palatino Linotype"/>
          <w:b/>
          <w:color w:val="000000"/>
        </w:rPr>
        <w:t xml:space="preserve"> del 01 </w:t>
      </w:r>
      <w:r w:rsidR="00F4697B" w:rsidRPr="00E14FD0">
        <w:rPr>
          <w:rFonts w:ascii="Palatino Linotype" w:eastAsia="Palatino Linotype" w:hAnsi="Palatino Linotype" w:cs="Palatino Linotype"/>
          <w:b/>
          <w:color w:val="000000"/>
        </w:rPr>
        <w:t xml:space="preserve">al 31 de </w:t>
      </w:r>
      <w:r w:rsidR="00FA778F" w:rsidRPr="00E14FD0">
        <w:rPr>
          <w:rFonts w:ascii="Palatino Linotype" w:eastAsia="Palatino Linotype" w:hAnsi="Palatino Linotype" w:cs="Palatino Linotype"/>
          <w:b/>
          <w:color w:val="000000"/>
        </w:rPr>
        <w:t>enero de 2025.</w:t>
      </w:r>
    </w:p>
    <w:p w:rsidR="00FA778F" w:rsidRPr="00E14FD0" w:rsidRDefault="00FA778F" w:rsidP="00FA778F">
      <w:pPr>
        <w:spacing w:line="360" w:lineRule="auto"/>
        <w:ind w:right="-787"/>
        <w:jc w:val="both"/>
        <w:rPr>
          <w:rFonts w:ascii="Palatino Linotype" w:eastAsia="Palatino Linotype" w:hAnsi="Palatino Linotype" w:cs="Palatino Linotype"/>
          <w:b/>
          <w:lang w:val="es-MX"/>
        </w:rPr>
      </w:pPr>
    </w:p>
    <w:p w:rsidR="00FA778F" w:rsidRPr="00E14FD0" w:rsidRDefault="00FA778F" w:rsidP="00FA778F">
      <w:pPr>
        <w:keepNext/>
        <w:keepLines/>
        <w:spacing w:after="160" w:line="360" w:lineRule="auto"/>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t>QUINTO. De la versión pública.</w:t>
      </w:r>
    </w:p>
    <w:p w:rsidR="00FA778F" w:rsidRPr="00E14FD0" w:rsidRDefault="00FA778F" w:rsidP="00FA778F">
      <w:pPr>
        <w:keepNext/>
        <w:keepLines/>
        <w:numPr>
          <w:ilvl w:val="0"/>
          <w:numId w:val="7"/>
        </w:numPr>
        <w:tabs>
          <w:tab w:val="left" w:pos="284"/>
        </w:tabs>
        <w:spacing w:after="160" w:line="360" w:lineRule="auto"/>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t xml:space="preserve">Nociones generales. </w:t>
      </w:r>
    </w:p>
    <w:p w:rsidR="00FA778F" w:rsidRPr="00E14FD0" w:rsidRDefault="00FA778F" w:rsidP="00FA778F">
      <w:pPr>
        <w:numPr>
          <w:ilvl w:val="0"/>
          <w:numId w:val="6"/>
        </w:numP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Debe destacarse </w:t>
      </w:r>
      <w:r w:rsidRPr="00E14FD0">
        <w:rPr>
          <w:rFonts w:ascii="Palatino Linotype" w:eastAsia="Palatino Linotype" w:hAnsi="Palatino Linotype" w:cs="Palatino Linotype"/>
        </w:rPr>
        <w:t>que</w:t>
      </w:r>
      <w:r w:rsidRPr="00E14FD0">
        <w:rPr>
          <w:rFonts w:ascii="Palatino Linotype" w:eastAsia="Palatino Linotype" w:hAnsi="Palatino Linotype" w:cs="Palatino Linotype"/>
          <w:color w:val="000000"/>
        </w:rPr>
        <w:t>, debido a la naturaleza de la información solicitada</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 xml:space="preserve">eventualmente pudieran obrar datos personales susceptibles de protegerse, el </w:t>
      </w:r>
      <w:r w:rsidRPr="00E14FD0">
        <w:rPr>
          <w:rFonts w:ascii="Palatino Linotype" w:eastAsia="Palatino Linotype" w:hAnsi="Palatino Linotype" w:cs="Palatino Linotype"/>
          <w:b/>
          <w:color w:val="000000"/>
        </w:rPr>
        <w:t xml:space="preserve">SUJETO OBLIGADO </w:t>
      </w:r>
      <w:r w:rsidRPr="00E14FD0">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FA778F" w:rsidRPr="00E14FD0" w:rsidRDefault="00FA778F" w:rsidP="00FA778F">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rsidR="00FA778F" w:rsidRPr="00E14FD0" w:rsidRDefault="00FA778F" w:rsidP="00FA778F">
      <w:pPr>
        <w:numPr>
          <w:ilvl w:val="0"/>
          <w:numId w:val="6"/>
        </w:numP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lastRenderedPageBreak/>
        <w:t>No pasa desapercibido para este Órgano Garante que los Sujetos Obligados</w:t>
      </w:r>
      <w:r w:rsidRPr="00E14FD0">
        <w:rPr>
          <w:rFonts w:ascii="Palatino Linotype" w:eastAsia="Palatino Linotype" w:hAnsi="Palatino Linotype" w:cs="Palatino Linotype"/>
          <w:b/>
          <w:color w:val="000000"/>
        </w:rPr>
        <w:t xml:space="preserve"> </w:t>
      </w:r>
      <w:r w:rsidRPr="00E14FD0">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62228" w:rsidRPr="00E14FD0" w:rsidRDefault="00B62228" w:rsidP="00B62228">
      <w:pPr>
        <w:tabs>
          <w:tab w:val="left" w:pos="284"/>
        </w:tabs>
        <w:spacing w:after="160"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B62228" w:rsidRPr="00E14FD0" w:rsidTr="00E14FD0">
        <w:tc>
          <w:tcPr>
            <w:tcW w:w="2689" w:type="dxa"/>
          </w:tcPr>
          <w:p w:rsidR="00B62228" w:rsidRPr="00E14FD0" w:rsidRDefault="00B62228" w:rsidP="003074C0">
            <w:pPr>
              <w:tabs>
                <w:tab w:val="left" w:pos="284"/>
              </w:tabs>
              <w:spacing w:line="360" w:lineRule="auto"/>
              <w:rPr>
                <w:rFonts w:ascii="Palatino Linotype" w:eastAsia="Palatino Linotype" w:hAnsi="Palatino Linotype" w:cs="Palatino Linotype"/>
                <w:b/>
              </w:rPr>
            </w:pPr>
            <w:r w:rsidRPr="00E14FD0">
              <w:rPr>
                <w:rFonts w:ascii="Palatino Linotype" w:eastAsia="Palatino Linotype" w:hAnsi="Palatino Linotype" w:cs="Palatino Linotype"/>
                <w:b/>
              </w:rPr>
              <w:t>a) Requisitos previos.</w:t>
            </w:r>
          </w:p>
        </w:tc>
        <w:tc>
          <w:tcPr>
            <w:tcW w:w="7087"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rsidR="00B62228" w:rsidRPr="00E14FD0" w:rsidRDefault="00B62228" w:rsidP="003074C0">
            <w:pPr>
              <w:tabs>
                <w:tab w:val="left" w:pos="284"/>
              </w:tabs>
              <w:spacing w:line="360" w:lineRule="auto"/>
              <w:jc w:val="both"/>
              <w:rPr>
                <w:rFonts w:ascii="Palatino Linotype" w:eastAsia="Palatino Linotype" w:hAnsi="Palatino Linotype" w:cs="Palatino Linotype"/>
                <w:b/>
              </w:rPr>
            </w:pPr>
            <w:r w:rsidRPr="00E14FD0">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E14FD0">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E14FD0">
              <w:rPr>
                <w:rFonts w:ascii="Palatino Linotype" w:eastAsia="Palatino Linotype" w:hAnsi="Palatino Linotype" w:cs="Palatino Linotype"/>
                <w:b/>
                <w:color w:val="000000"/>
              </w:rPr>
              <w:t xml:space="preserve"> individualizar su análisis y tampoco se puede hacer un acuerdo </w:t>
            </w:r>
            <w:r w:rsidRPr="00E14FD0">
              <w:rPr>
                <w:rFonts w:ascii="Palatino Linotype" w:eastAsia="Palatino Linotype" w:hAnsi="Palatino Linotype" w:cs="Palatino Linotype"/>
                <w:b/>
                <w:color w:val="000000"/>
              </w:rPr>
              <w:lastRenderedPageBreak/>
              <w:t>por cada dato que se vaya a clasificar dentro de un documento con diez datos, por ejemplo, susceptibles de ser clasificados.</w:t>
            </w:r>
          </w:p>
        </w:tc>
      </w:tr>
      <w:tr w:rsidR="00B62228" w:rsidRPr="00E14FD0" w:rsidTr="00E14FD0">
        <w:tc>
          <w:tcPr>
            <w:tcW w:w="2689" w:type="dxa"/>
          </w:tcPr>
          <w:p w:rsidR="00B62228" w:rsidRPr="00E14FD0" w:rsidRDefault="00B62228" w:rsidP="003074C0">
            <w:pPr>
              <w:tabs>
                <w:tab w:val="left" w:pos="284"/>
              </w:tabs>
              <w:spacing w:line="360" w:lineRule="auto"/>
              <w:rPr>
                <w:rFonts w:ascii="Palatino Linotype" w:eastAsia="Palatino Linotype" w:hAnsi="Palatino Linotype" w:cs="Palatino Linotype"/>
                <w:b/>
              </w:rPr>
            </w:pPr>
            <w:r w:rsidRPr="00E14FD0">
              <w:rPr>
                <w:rFonts w:ascii="Palatino Linotype" w:eastAsia="Palatino Linotype" w:hAnsi="Palatino Linotype" w:cs="Palatino Linotype"/>
                <w:b/>
              </w:rPr>
              <w:lastRenderedPageBreak/>
              <w:t>b) Supuestos de clasificación.</w:t>
            </w:r>
          </w:p>
        </w:tc>
        <w:tc>
          <w:tcPr>
            <w:tcW w:w="7087"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62228" w:rsidRPr="00E14FD0" w:rsidRDefault="00B62228" w:rsidP="003074C0">
            <w:pPr>
              <w:tabs>
                <w:tab w:val="left" w:pos="284"/>
              </w:tabs>
              <w:spacing w:line="360" w:lineRule="auto"/>
              <w:jc w:val="both"/>
              <w:rPr>
                <w:rFonts w:ascii="Palatino Linotype" w:eastAsia="Palatino Linotype" w:hAnsi="Palatino Linotype" w:cs="Palatino Linotype"/>
              </w:rPr>
            </w:pPr>
            <w:r w:rsidRPr="00E14FD0">
              <w:rPr>
                <w:rFonts w:ascii="Palatino Linotype" w:eastAsia="Palatino Linotype" w:hAnsi="Palatino Linotype" w:cs="Palatino Linotype"/>
                <w:color w:val="000000"/>
              </w:rPr>
              <w:t xml:space="preserve">El </w:t>
            </w:r>
            <w:r w:rsidRPr="00E14FD0">
              <w:rPr>
                <w:rFonts w:ascii="Palatino Linotype" w:eastAsia="Palatino Linotype" w:hAnsi="Palatino Linotype" w:cs="Palatino Linotype"/>
                <w:b/>
                <w:color w:val="000000"/>
              </w:rPr>
              <w:t>Sujeto Obligado</w:t>
            </w:r>
            <w:r w:rsidRPr="00E14FD0">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2228" w:rsidRPr="00E14FD0" w:rsidTr="00E14FD0">
        <w:tc>
          <w:tcPr>
            <w:tcW w:w="2689" w:type="dxa"/>
          </w:tcPr>
          <w:p w:rsidR="00B62228" w:rsidRPr="00E14FD0" w:rsidRDefault="00B62228" w:rsidP="003074C0">
            <w:pPr>
              <w:tabs>
                <w:tab w:val="left" w:pos="284"/>
              </w:tabs>
              <w:spacing w:line="360" w:lineRule="auto"/>
              <w:rPr>
                <w:rFonts w:ascii="Palatino Linotype" w:eastAsia="Palatino Linotype" w:hAnsi="Palatino Linotype" w:cs="Palatino Linotype"/>
                <w:b/>
              </w:rPr>
            </w:pPr>
            <w:r w:rsidRPr="00E14FD0">
              <w:rPr>
                <w:rFonts w:ascii="Palatino Linotype" w:eastAsia="Palatino Linotype" w:hAnsi="Palatino Linotype" w:cs="Palatino Linotype"/>
                <w:b/>
              </w:rPr>
              <w:lastRenderedPageBreak/>
              <w:t>c) Formalidades para emitir el acuerdo de clasificación.</w:t>
            </w:r>
          </w:p>
        </w:tc>
        <w:tc>
          <w:tcPr>
            <w:tcW w:w="7087"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Es necesario que </w:t>
            </w:r>
            <w:r w:rsidRPr="00E14FD0">
              <w:rPr>
                <w:rFonts w:ascii="Palatino Linotype" w:eastAsia="Palatino Linotype" w:hAnsi="Palatino Linotype" w:cs="Palatino Linotype"/>
                <w:b/>
                <w:color w:val="000000"/>
                <w:u w:val="single"/>
              </w:rPr>
              <w:t>el acto reúna con los requisitos elementales</w:t>
            </w:r>
            <w:r w:rsidRPr="00E14FD0">
              <w:rPr>
                <w:rFonts w:ascii="Palatino Linotype" w:eastAsia="Palatino Linotype" w:hAnsi="Palatino Linotype" w:cs="Palatino Linotype"/>
                <w:color w:val="000000"/>
              </w:rPr>
              <w:t>, entre ellos, que la autoridad que va a emitir el acto de autoridad sea la legalmente facultada para ello.</w:t>
            </w:r>
          </w:p>
          <w:p w:rsidR="00B62228" w:rsidRPr="00E14FD0" w:rsidRDefault="00B62228" w:rsidP="003074C0">
            <w:pPr>
              <w:tabs>
                <w:tab w:val="left" w:pos="284"/>
              </w:tabs>
              <w:spacing w:line="360" w:lineRule="auto"/>
              <w:jc w:val="both"/>
              <w:rPr>
                <w:rFonts w:ascii="Palatino Linotype" w:eastAsia="Palatino Linotype" w:hAnsi="Palatino Linotype" w:cs="Palatino Linotype"/>
              </w:rPr>
            </w:pPr>
            <w:r w:rsidRPr="00E14FD0">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62228" w:rsidRPr="00E14FD0" w:rsidTr="00E14FD0">
        <w:tc>
          <w:tcPr>
            <w:tcW w:w="2689" w:type="dxa"/>
          </w:tcPr>
          <w:p w:rsidR="00B62228" w:rsidRPr="00E14FD0" w:rsidRDefault="00B62228" w:rsidP="003074C0">
            <w:pPr>
              <w:tabs>
                <w:tab w:val="left" w:pos="284"/>
              </w:tabs>
              <w:spacing w:line="360" w:lineRule="auto"/>
              <w:rPr>
                <w:rFonts w:ascii="Palatino Linotype" w:eastAsia="Palatino Linotype" w:hAnsi="Palatino Linotype" w:cs="Palatino Linotype"/>
                <w:b/>
              </w:rPr>
            </w:pPr>
          </w:p>
          <w:p w:rsidR="00B62228" w:rsidRPr="00E14FD0" w:rsidRDefault="00B62228" w:rsidP="003074C0">
            <w:pPr>
              <w:tabs>
                <w:tab w:val="left" w:pos="284"/>
              </w:tabs>
              <w:spacing w:line="360" w:lineRule="auto"/>
              <w:jc w:val="both"/>
              <w:rPr>
                <w:rFonts w:ascii="Palatino Linotype" w:eastAsia="Palatino Linotype" w:hAnsi="Palatino Linotype" w:cs="Palatino Linotype"/>
                <w:b/>
              </w:rPr>
            </w:pPr>
            <w:r w:rsidRPr="00E14FD0">
              <w:rPr>
                <w:rFonts w:ascii="Palatino Linotype" w:eastAsia="Palatino Linotype" w:hAnsi="Palatino Linotype" w:cs="Palatino Linotype"/>
                <w:b/>
                <w:color w:val="000000"/>
              </w:rPr>
              <w:t xml:space="preserve">d) Requisitos de fondo del acuerdo de clasificación. </w:t>
            </w:r>
          </w:p>
        </w:tc>
        <w:tc>
          <w:tcPr>
            <w:tcW w:w="7087"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14FD0">
              <w:rPr>
                <w:rFonts w:ascii="Palatino Linotype" w:eastAsia="Palatino Linotype" w:hAnsi="Palatino Linotype" w:cs="Palatino Linotype"/>
                <w:b/>
                <w:color w:val="000000"/>
              </w:rPr>
              <w:t>Sujetos Obligados</w:t>
            </w:r>
            <w:r w:rsidRPr="00E14FD0">
              <w:rPr>
                <w:rFonts w:ascii="Palatino Linotype" w:eastAsia="Palatino Linotype" w:hAnsi="Palatino Linotype" w:cs="Palatino Linotype"/>
                <w:color w:val="000000"/>
              </w:rPr>
              <w:t xml:space="preserve">, por lo que deberán fundar y motivar debidamente la clasificación. </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lastRenderedPageBreak/>
              <w:t xml:space="preserve">De lo anterior, se desprende que para una correcta </w:t>
            </w:r>
            <w:r w:rsidRPr="00E14FD0">
              <w:rPr>
                <w:rFonts w:ascii="Palatino Linotype" w:eastAsia="Palatino Linotype" w:hAnsi="Palatino Linotype" w:cs="Palatino Linotype"/>
                <w:b/>
                <w:color w:val="000000"/>
              </w:rPr>
              <w:t>clasificación total o parcial</w:t>
            </w:r>
            <w:r w:rsidRPr="00E14FD0">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Ahora bien, </w:t>
            </w:r>
            <w:r w:rsidRPr="00E14FD0">
              <w:rPr>
                <w:rFonts w:ascii="Palatino Linotype" w:eastAsia="Palatino Linotype" w:hAnsi="Palatino Linotype" w:cs="Palatino Linotype"/>
                <w:b/>
                <w:color w:val="000000"/>
                <w:u w:val="single"/>
              </w:rPr>
              <w:t>para cada caso además de fundar y motivar</w:t>
            </w:r>
            <w:r w:rsidRPr="00E14FD0">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E14FD0">
              <w:rPr>
                <w:rFonts w:ascii="Palatino Linotype" w:eastAsia="Palatino Linotype" w:hAnsi="Palatino Linotype" w:cs="Palatino Linotype"/>
                <w:color w:val="000000"/>
              </w:rPr>
              <w:lastRenderedPageBreak/>
              <w:t>comercial, fiscal, bursátil y postal, cuya titularidad corresponda a particulares, entre otros.</w:t>
            </w:r>
          </w:p>
        </w:tc>
      </w:tr>
      <w:tr w:rsidR="00B62228" w:rsidRPr="00E14FD0" w:rsidTr="00E14FD0">
        <w:tc>
          <w:tcPr>
            <w:tcW w:w="2689"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b/>
              </w:rPr>
            </w:pPr>
            <w:r w:rsidRPr="00E14FD0">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62228" w:rsidRPr="00E14FD0" w:rsidRDefault="00B62228" w:rsidP="003074C0">
            <w:pPr>
              <w:tabs>
                <w:tab w:val="left" w:pos="284"/>
              </w:tabs>
              <w:spacing w:line="360" w:lineRule="auto"/>
              <w:ind w:right="49"/>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62228" w:rsidRPr="00E14FD0" w:rsidRDefault="00B62228" w:rsidP="003074C0">
            <w:pPr>
              <w:tabs>
                <w:tab w:val="left" w:pos="284"/>
              </w:tabs>
              <w:spacing w:line="360" w:lineRule="auto"/>
              <w:rPr>
                <w:rFonts w:ascii="Palatino Linotype" w:eastAsia="Palatino Linotype" w:hAnsi="Palatino Linotype" w:cs="Palatino Linotype"/>
              </w:rPr>
            </w:pPr>
            <w:r w:rsidRPr="00E14FD0">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62228" w:rsidRPr="00E14FD0" w:rsidRDefault="00B62228" w:rsidP="00B62228">
      <w:pPr>
        <w:tabs>
          <w:tab w:val="left" w:pos="284"/>
        </w:tabs>
        <w:spacing w:line="360" w:lineRule="auto"/>
        <w:rPr>
          <w:rFonts w:ascii="Palatino Linotype" w:eastAsia="Palatino Linotype" w:hAnsi="Palatino Linotype" w:cs="Palatino Linotype"/>
          <w:color w:val="000000"/>
        </w:rPr>
      </w:pPr>
    </w:p>
    <w:p w:rsidR="00B62228" w:rsidRPr="00E14FD0" w:rsidRDefault="00B62228" w:rsidP="00B62228">
      <w:pPr>
        <w:rPr>
          <w:rFonts w:ascii="Palatino Linotype" w:eastAsia="Palatino Linotype" w:hAnsi="Palatino Linotype" w:cs="Palatino Linotype"/>
        </w:rPr>
      </w:pPr>
    </w:p>
    <w:p w:rsidR="00B62228" w:rsidRPr="00E14FD0" w:rsidRDefault="00B62228" w:rsidP="00B62228">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 xml:space="preserve">En ese sentido, el </w:t>
      </w:r>
      <w:r w:rsidRPr="00E14FD0">
        <w:rPr>
          <w:rFonts w:ascii="Palatino Linotype" w:eastAsia="Palatino Linotype" w:hAnsi="Palatino Linotype" w:cs="Palatino Linotype"/>
          <w:b/>
        </w:rPr>
        <w:t>SUJETO OBLIGADO</w:t>
      </w:r>
      <w:r w:rsidRPr="00E14FD0">
        <w:rPr>
          <w:rFonts w:ascii="Palatino Linotype" w:eastAsia="Palatino Linotype" w:hAnsi="Palatino Linotype" w:cs="Palatino Linotype"/>
        </w:rPr>
        <w:t xml:space="preserve"> deberá de emitir el Acuerdo del Comité de Transparencia, </w:t>
      </w:r>
      <w:r w:rsidRPr="00E14FD0">
        <w:rPr>
          <w:rFonts w:ascii="Palatino Linotype" w:hAnsi="Palatino Linotype"/>
          <w:color w:val="000000"/>
        </w:rPr>
        <w:t>mediante</w:t>
      </w:r>
      <w:r w:rsidRPr="00E14FD0">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w:t>
      </w:r>
      <w:r w:rsidRPr="00E14FD0">
        <w:rPr>
          <w:rFonts w:ascii="Palatino Linotype" w:eastAsia="Palatino Linotype" w:hAnsi="Palatino Linotype" w:cs="Palatino Linotype"/>
        </w:rPr>
        <w:lastRenderedPageBreak/>
        <w:t>porque se testan o suprimen- deja al solicitante en estado de incertidumbre, al no conocer o comprender porque no aparecen en la documentación respectiva.</w:t>
      </w:r>
    </w:p>
    <w:p w:rsidR="00B62228" w:rsidRPr="00E14FD0" w:rsidRDefault="00B62228" w:rsidP="00B62228">
      <w:pPr>
        <w:tabs>
          <w:tab w:val="left" w:pos="284"/>
        </w:tabs>
        <w:spacing w:line="360" w:lineRule="auto"/>
        <w:ind w:right="276"/>
        <w:jc w:val="both"/>
        <w:rPr>
          <w:rFonts w:ascii="Palatino Linotype" w:eastAsia="Palatino Linotype" w:hAnsi="Palatino Linotype" w:cs="Palatino Linotype"/>
          <w:color w:val="000000"/>
        </w:rPr>
      </w:pPr>
    </w:p>
    <w:p w:rsidR="00B62228" w:rsidRPr="00E14FD0" w:rsidRDefault="00B62228" w:rsidP="00B62228">
      <w:pPr>
        <w:numPr>
          <w:ilvl w:val="0"/>
          <w:numId w:val="6"/>
        </w:numPr>
        <w:spacing w:line="360" w:lineRule="auto"/>
        <w:ind w:left="0" w:right="-787" w:firstLine="0"/>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rPr>
        <w:t xml:space="preserve">Derivado de lo establecido en párrafos anteriores, si el </w:t>
      </w:r>
      <w:r w:rsidRPr="00E14FD0">
        <w:rPr>
          <w:rFonts w:ascii="Palatino Linotype" w:eastAsia="Palatino Linotype" w:hAnsi="Palatino Linotype" w:cs="Palatino Linotype"/>
          <w:b/>
        </w:rPr>
        <w:t>SUJETO OBLIGADO</w:t>
      </w:r>
      <w:r w:rsidRPr="00E14FD0">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B62228" w:rsidRPr="00E14FD0" w:rsidRDefault="00B62228" w:rsidP="00B62228">
      <w:pPr>
        <w:spacing w:line="360" w:lineRule="auto"/>
        <w:jc w:val="both"/>
        <w:rPr>
          <w:color w:val="000000"/>
        </w:rPr>
      </w:pPr>
    </w:p>
    <w:p w:rsidR="00B62228" w:rsidRPr="00E14FD0" w:rsidRDefault="00B62228" w:rsidP="00B62228">
      <w:pPr>
        <w:spacing w:line="360" w:lineRule="auto"/>
        <w:jc w:val="both"/>
        <w:rPr>
          <w:color w:val="000000"/>
        </w:rPr>
      </w:pPr>
    </w:p>
    <w:p w:rsidR="00B62228" w:rsidRPr="00E14FD0" w:rsidRDefault="00B62228" w:rsidP="00B62228">
      <w:pPr>
        <w:numPr>
          <w:ilvl w:val="0"/>
          <w:numId w:val="6"/>
        </w:numPr>
        <w:spacing w:line="360" w:lineRule="auto"/>
        <w:ind w:left="0" w:right="-787" w:firstLine="0"/>
        <w:jc w:val="both"/>
        <w:rPr>
          <w:rFonts w:ascii="Palatino Linotype" w:eastAsia="Palatino Linotype" w:hAnsi="Palatino Linotype" w:cs="Palatino Linotype"/>
        </w:rPr>
      </w:pPr>
      <w:r w:rsidRPr="00E14FD0">
        <w:rPr>
          <w:rFonts w:ascii="Palatino Linotype" w:eastAsia="Palatino Linotype" w:hAnsi="Palatino Linotype" w:cs="Palatino Linotype"/>
        </w:rPr>
        <w:t xml:space="preserve">Por lo expuesto, y con fundamento en lo prescrito en los artículos </w:t>
      </w:r>
      <w:r w:rsidRPr="00E14FD0">
        <w:rPr>
          <w:rFonts w:ascii="Palatino Linotype" w:eastAsia="Palatino Linotype" w:hAnsi="Palatino Linotype" w:cs="Palatino Linotype"/>
          <w:color w:val="000000"/>
        </w:rPr>
        <w:t xml:space="preserve">5°, </w:t>
      </w:r>
      <w:r w:rsidRPr="00E14FD0">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E14FD0">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72148B" w:rsidRPr="00E14FD0" w:rsidRDefault="0072148B">
      <w:pPr>
        <w:ind w:right="278"/>
        <w:rPr>
          <w:rFonts w:ascii="Palatino Linotype" w:eastAsia="Palatino Linotype" w:hAnsi="Palatino Linotype" w:cs="Palatino Linotype"/>
        </w:rPr>
      </w:pPr>
    </w:p>
    <w:p w:rsidR="0072148B" w:rsidRPr="00E14FD0" w:rsidRDefault="00A077F4" w:rsidP="00177B12">
      <w:pPr>
        <w:spacing w:line="360" w:lineRule="auto"/>
        <w:ind w:right="-858"/>
        <w:jc w:val="center"/>
        <w:rPr>
          <w:rFonts w:ascii="Palatino Linotype" w:eastAsia="Palatino Linotype" w:hAnsi="Palatino Linotype" w:cs="Palatino Linotype"/>
          <w:b/>
        </w:rPr>
      </w:pPr>
      <w:r w:rsidRPr="00E14FD0">
        <w:rPr>
          <w:rFonts w:ascii="Palatino Linotype" w:eastAsia="Palatino Linotype" w:hAnsi="Palatino Linotype" w:cs="Palatino Linotype"/>
          <w:b/>
        </w:rPr>
        <w:t>R E S U E L V E</w:t>
      </w:r>
    </w:p>
    <w:p w:rsidR="0072148B" w:rsidRPr="00E14FD0" w:rsidRDefault="0072148B">
      <w:pPr>
        <w:spacing w:line="360" w:lineRule="auto"/>
        <w:ind w:right="-787"/>
        <w:jc w:val="center"/>
        <w:rPr>
          <w:rFonts w:ascii="Palatino Linotype" w:eastAsia="Palatino Linotype" w:hAnsi="Palatino Linotype" w:cs="Palatino Linotype"/>
          <w:b/>
        </w:rPr>
      </w:pPr>
    </w:p>
    <w:p w:rsidR="002B7A1B" w:rsidRPr="00E14FD0" w:rsidRDefault="002B7A1B" w:rsidP="002B7A1B">
      <w:pPr>
        <w:spacing w:line="360" w:lineRule="auto"/>
        <w:ind w:right="-787"/>
        <w:jc w:val="both"/>
        <w:rPr>
          <w:rFonts w:ascii="Palatino Linotype" w:eastAsia="Palatino Linotype" w:hAnsi="Palatino Linotype" w:cs="Palatino Linotype"/>
          <w:b/>
        </w:rPr>
      </w:pPr>
      <w:r w:rsidRPr="00E14FD0">
        <w:rPr>
          <w:rFonts w:ascii="Palatino Linotype" w:eastAsia="Palatino Linotype" w:hAnsi="Palatino Linotype" w:cs="Palatino Linotype"/>
          <w:b/>
        </w:rPr>
        <w:t>PRIMERO</w:t>
      </w:r>
      <w:r w:rsidRPr="00E14FD0">
        <w:rPr>
          <w:rFonts w:ascii="Palatino Linotype" w:eastAsia="Palatino Linotype" w:hAnsi="Palatino Linotype" w:cs="Palatino Linotype"/>
        </w:rPr>
        <w:t xml:space="preserve">. Resultan </w:t>
      </w:r>
      <w:r w:rsidRPr="00E14FD0">
        <w:rPr>
          <w:rFonts w:ascii="Palatino Linotype" w:eastAsia="Palatino Linotype" w:hAnsi="Palatino Linotype" w:cs="Palatino Linotype"/>
          <w:b/>
        </w:rPr>
        <w:t>FUNDADAS</w:t>
      </w:r>
      <w:r w:rsidRPr="00E14FD0">
        <w:rPr>
          <w:rFonts w:ascii="Palatino Linotype" w:eastAsia="Palatino Linotype" w:hAnsi="Palatino Linotype" w:cs="Palatino Linotype"/>
        </w:rPr>
        <w:t xml:space="preserve"> las razones o motivos de inconformidad hechos valer en el recurso de revisión </w:t>
      </w:r>
      <w:r w:rsidR="00B62228" w:rsidRPr="00E14FD0">
        <w:rPr>
          <w:rFonts w:ascii="Palatino Linotype" w:eastAsia="Palatino Linotype" w:hAnsi="Palatino Linotype" w:cs="Palatino Linotype"/>
          <w:b/>
        </w:rPr>
        <w:t>02913</w:t>
      </w:r>
      <w:r w:rsidRPr="00E14FD0">
        <w:rPr>
          <w:rFonts w:ascii="Palatino Linotype" w:eastAsia="Palatino Linotype" w:hAnsi="Palatino Linotype" w:cs="Palatino Linotype"/>
          <w:b/>
        </w:rPr>
        <w:t>/INFOEM/IP/RR/2025</w:t>
      </w:r>
      <w:r w:rsidRPr="00E14FD0">
        <w:rPr>
          <w:rFonts w:ascii="Palatino Linotype" w:eastAsia="Palatino Linotype" w:hAnsi="Palatino Linotype" w:cs="Palatino Linotype"/>
        </w:rPr>
        <w:t>,</w:t>
      </w:r>
      <w:r w:rsidRPr="00E14FD0">
        <w:rPr>
          <w:rFonts w:ascii="Palatino Linotype" w:eastAsia="Palatino Linotype" w:hAnsi="Palatino Linotype" w:cs="Palatino Linotype"/>
          <w:b/>
        </w:rPr>
        <w:t xml:space="preserve"> </w:t>
      </w:r>
      <w:r w:rsidRPr="00E14FD0">
        <w:rPr>
          <w:rFonts w:ascii="Palatino Linotype" w:eastAsia="Palatino Linotype" w:hAnsi="Palatino Linotype" w:cs="Palatino Linotype"/>
        </w:rPr>
        <w:t xml:space="preserve">en términos </w:t>
      </w:r>
      <w:r w:rsidR="00FC679B" w:rsidRPr="00E14FD0">
        <w:rPr>
          <w:rFonts w:ascii="Palatino Linotype" w:eastAsia="Palatino Linotype" w:hAnsi="Palatino Linotype" w:cs="Palatino Linotype"/>
        </w:rPr>
        <w:t>del</w:t>
      </w:r>
      <w:r w:rsidRPr="00E14FD0">
        <w:rPr>
          <w:rFonts w:ascii="Palatino Linotype" w:eastAsia="Palatino Linotype" w:hAnsi="Palatino Linotype" w:cs="Palatino Linotype"/>
        </w:rPr>
        <w:t xml:space="preserve"> </w:t>
      </w:r>
      <w:r w:rsidR="00FC679B" w:rsidRPr="00E14FD0">
        <w:rPr>
          <w:rFonts w:ascii="Palatino Linotype" w:eastAsia="Palatino Linotype" w:hAnsi="Palatino Linotype" w:cs="Palatino Linotype"/>
          <w:b/>
        </w:rPr>
        <w:t>Considerando</w:t>
      </w:r>
      <w:r w:rsidRPr="00E14FD0">
        <w:rPr>
          <w:rFonts w:ascii="Palatino Linotype" w:eastAsia="Palatino Linotype" w:hAnsi="Palatino Linotype" w:cs="Palatino Linotype"/>
          <w:b/>
        </w:rPr>
        <w:t xml:space="preserve"> CUARTO </w:t>
      </w:r>
      <w:r w:rsidRPr="00E14FD0">
        <w:rPr>
          <w:rFonts w:ascii="Palatino Linotype" w:eastAsia="Palatino Linotype" w:hAnsi="Palatino Linotype" w:cs="Palatino Linotype"/>
        </w:rPr>
        <w:t>de la presente resolución</w:t>
      </w:r>
      <w:r w:rsidRPr="00E14FD0">
        <w:rPr>
          <w:rFonts w:ascii="Palatino Linotype" w:eastAsia="Palatino Linotype" w:hAnsi="Palatino Linotype" w:cs="Palatino Linotype"/>
          <w:b/>
        </w:rPr>
        <w:t>.</w:t>
      </w:r>
    </w:p>
    <w:p w:rsidR="002B7A1B" w:rsidRPr="00E14FD0" w:rsidRDefault="002B7A1B" w:rsidP="002B7A1B">
      <w:pPr>
        <w:spacing w:line="360" w:lineRule="auto"/>
        <w:ind w:right="276"/>
        <w:jc w:val="both"/>
        <w:rPr>
          <w:rFonts w:ascii="Palatino Linotype" w:eastAsia="Palatino Linotype" w:hAnsi="Palatino Linotype" w:cs="Palatino Linotype"/>
          <w:b/>
        </w:rPr>
      </w:pPr>
    </w:p>
    <w:p w:rsidR="002B7A1B" w:rsidRPr="00E14FD0" w:rsidRDefault="002B7A1B" w:rsidP="002B7A1B">
      <w:pPr>
        <w:spacing w:line="360" w:lineRule="auto"/>
        <w:ind w:right="-787"/>
        <w:jc w:val="both"/>
        <w:rPr>
          <w:rFonts w:ascii="Palatino Linotype" w:eastAsia="Palatino Linotype" w:hAnsi="Palatino Linotype" w:cs="Palatino Linotype"/>
        </w:rPr>
      </w:pPr>
      <w:bookmarkStart w:id="7" w:name="_heading=h.1ksv4uv" w:colFirst="0" w:colLast="0"/>
      <w:bookmarkEnd w:id="7"/>
      <w:r w:rsidRPr="00E14FD0">
        <w:rPr>
          <w:rFonts w:ascii="Palatino Linotype" w:eastAsia="Palatino Linotype" w:hAnsi="Palatino Linotype" w:cs="Palatino Linotype"/>
          <w:b/>
        </w:rPr>
        <w:t>SEGUNDO.</w:t>
      </w:r>
      <w:r w:rsidRPr="00E14FD0">
        <w:rPr>
          <w:rFonts w:ascii="Palatino Linotype" w:eastAsia="Palatino Linotype" w:hAnsi="Palatino Linotype" w:cs="Palatino Linotype"/>
          <w:color w:val="2F5496"/>
        </w:rPr>
        <w:t xml:space="preserve"> </w:t>
      </w:r>
      <w:r w:rsidRPr="00E14FD0">
        <w:rPr>
          <w:rFonts w:ascii="Palatino Linotype" w:eastAsia="Palatino Linotype" w:hAnsi="Palatino Linotype" w:cs="Palatino Linotype"/>
          <w:color w:val="000000"/>
        </w:rPr>
        <w:t xml:space="preserve">Se </w:t>
      </w:r>
      <w:r w:rsidR="00B62228" w:rsidRPr="00E14FD0">
        <w:rPr>
          <w:rFonts w:ascii="Palatino Linotype" w:eastAsia="Palatino Linotype" w:hAnsi="Palatino Linotype" w:cs="Palatino Linotype"/>
          <w:b/>
          <w:color w:val="000000"/>
        </w:rPr>
        <w:t>REVOCA</w:t>
      </w:r>
      <w:r w:rsidRPr="00E14FD0">
        <w:rPr>
          <w:rFonts w:ascii="Palatino Linotype" w:eastAsia="Palatino Linotype" w:hAnsi="Palatino Linotype" w:cs="Palatino Linotype"/>
          <w:b/>
          <w:color w:val="000000"/>
        </w:rPr>
        <w:t xml:space="preserve"> </w:t>
      </w:r>
      <w:r w:rsidR="006E679E" w:rsidRPr="00E14FD0">
        <w:rPr>
          <w:rFonts w:ascii="Palatino Linotype" w:eastAsia="Palatino Linotype" w:hAnsi="Palatino Linotype" w:cs="Palatino Linotype"/>
          <w:color w:val="000000"/>
        </w:rPr>
        <w:t>la respuesta emitida</w:t>
      </w:r>
      <w:r w:rsidRPr="00E14FD0">
        <w:rPr>
          <w:rFonts w:ascii="Palatino Linotype" w:eastAsia="Palatino Linotype" w:hAnsi="Palatino Linotype" w:cs="Palatino Linotype"/>
          <w:color w:val="000000"/>
        </w:rPr>
        <w:t xml:space="preserve"> por el </w:t>
      </w:r>
      <w:r w:rsidRPr="00E14FD0">
        <w:rPr>
          <w:rFonts w:ascii="Palatino Linotype" w:eastAsia="Palatino Linotype" w:hAnsi="Palatino Linotype" w:cs="Palatino Linotype"/>
          <w:b/>
          <w:bCs/>
        </w:rPr>
        <w:t xml:space="preserve">Ayuntamiento de Toluca </w:t>
      </w:r>
      <w:r w:rsidRPr="00E14FD0">
        <w:rPr>
          <w:rFonts w:ascii="Palatino Linotype" w:eastAsia="Palatino Linotype" w:hAnsi="Palatino Linotype" w:cs="Palatino Linotype"/>
          <w:color w:val="000000"/>
        </w:rPr>
        <w:t xml:space="preserve">y se </w:t>
      </w:r>
      <w:r w:rsidRPr="00E14FD0">
        <w:rPr>
          <w:rFonts w:ascii="Palatino Linotype" w:eastAsia="Palatino Linotype" w:hAnsi="Palatino Linotype" w:cs="Palatino Linotype"/>
          <w:b/>
          <w:color w:val="000000"/>
        </w:rPr>
        <w:t>ORDENA</w:t>
      </w:r>
      <w:r w:rsidRPr="00E14FD0">
        <w:rPr>
          <w:rFonts w:ascii="Palatino Linotype" w:eastAsia="Palatino Linotype" w:hAnsi="Palatino Linotype" w:cs="Palatino Linotype"/>
          <w:color w:val="000000"/>
        </w:rPr>
        <w:t xml:space="preserve"> entregar, vía Sistema de Acceso a la Información Mexiquense </w:t>
      </w:r>
      <w:r w:rsidR="006E679E" w:rsidRPr="00E14FD0">
        <w:rPr>
          <w:rFonts w:ascii="Palatino Linotype" w:eastAsia="Palatino Linotype" w:hAnsi="Palatino Linotype" w:cs="Palatino Linotype"/>
          <w:b/>
          <w:color w:val="000000"/>
        </w:rPr>
        <w:t>(SAIMEX)</w:t>
      </w:r>
      <w:r w:rsidRPr="00E14FD0">
        <w:rPr>
          <w:rFonts w:ascii="Palatino Linotype" w:eastAsia="Palatino Linotype" w:hAnsi="Palatino Linotype" w:cs="Palatino Linotype"/>
        </w:rPr>
        <w:t xml:space="preserve">, </w:t>
      </w:r>
      <w:r w:rsidR="00D2445C" w:rsidRPr="00E14FD0">
        <w:rPr>
          <w:rFonts w:ascii="Palatino Linotype" w:eastAsia="Palatino Linotype" w:hAnsi="Palatino Linotype" w:cs="Palatino Linotype"/>
        </w:rPr>
        <w:t xml:space="preserve">previa búsqueda exhaustiva y razonable, de ser el caso en versión pública, </w:t>
      </w:r>
      <w:r w:rsidRPr="00E14FD0">
        <w:rPr>
          <w:rFonts w:ascii="Palatino Linotype" w:eastAsia="Palatino Linotype" w:hAnsi="Palatino Linotype" w:cs="Palatino Linotype"/>
        </w:rPr>
        <w:t>la siguiente información</w:t>
      </w:r>
      <w:r w:rsidR="006E679E" w:rsidRPr="00E14FD0">
        <w:rPr>
          <w:rFonts w:ascii="Palatino Linotype" w:eastAsia="Palatino Linotype" w:hAnsi="Palatino Linotype" w:cs="Palatino Linotype"/>
        </w:rPr>
        <w:t>:</w:t>
      </w:r>
    </w:p>
    <w:p w:rsidR="002B7A1B" w:rsidRPr="00E14FD0" w:rsidRDefault="00B62228" w:rsidP="00A122CB">
      <w:pPr>
        <w:numPr>
          <w:ilvl w:val="0"/>
          <w:numId w:val="46"/>
        </w:numPr>
        <w:pBdr>
          <w:top w:val="nil"/>
          <w:left w:val="nil"/>
          <w:bottom w:val="nil"/>
          <w:right w:val="nil"/>
          <w:between w:val="nil"/>
        </w:pBdr>
        <w:spacing w:line="360" w:lineRule="auto"/>
        <w:ind w:left="709" w:right="-149"/>
        <w:jc w:val="both"/>
        <w:rPr>
          <w:rFonts w:ascii="Palatino Linotype" w:eastAsia="Palatino Linotype" w:hAnsi="Palatino Linotype" w:cs="Palatino Linotype"/>
          <w:b/>
          <w:color w:val="000000"/>
        </w:rPr>
      </w:pPr>
      <w:r w:rsidRPr="00E14FD0">
        <w:rPr>
          <w:rFonts w:ascii="Palatino Linotype" w:eastAsia="Palatino Linotype" w:hAnsi="Palatino Linotype" w:cs="Palatino Linotype"/>
          <w:b/>
          <w:color w:val="000000"/>
        </w:rPr>
        <w:lastRenderedPageBreak/>
        <w:t xml:space="preserve">Las resoluciones </w:t>
      </w:r>
      <w:r w:rsidR="0016082D" w:rsidRPr="00E14FD0">
        <w:rPr>
          <w:rFonts w:ascii="Palatino Linotype" w:eastAsia="Palatino Linotype" w:hAnsi="Palatino Linotype" w:cs="Palatino Linotype"/>
          <w:b/>
          <w:color w:val="000000"/>
        </w:rPr>
        <w:t xml:space="preserve">emitidas </w:t>
      </w:r>
      <w:r w:rsidRPr="00E14FD0">
        <w:rPr>
          <w:rFonts w:ascii="Palatino Linotype" w:eastAsia="Palatino Linotype" w:hAnsi="Palatino Linotype" w:cs="Palatino Linotype"/>
          <w:b/>
          <w:color w:val="000000"/>
        </w:rPr>
        <w:t>a los recursos de revisión y el cumplimiento de las mismas, del 01 al 31 de enero de 2025.</w:t>
      </w:r>
    </w:p>
    <w:p w:rsidR="00D2445C" w:rsidRPr="00E14FD0" w:rsidRDefault="00D2445C" w:rsidP="00A122CB">
      <w:pPr>
        <w:spacing w:line="360" w:lineRule="auto"/>
        <w:ind w:left="709" w:right="-149"/>
        <w:jc w:val="both"/>
        <w:rPr>
          <w:rFonts w:ascii="Palatino Linotype" w:eastAsia="Palatino Linotype" w:hAnsi="Palatino Linotype" w:cs="Palatino Linotype"/>
          <w:b/>
        </w:rPr>
      </w:pPr>
    </w:p>
    <w:p w:rsidR="00D2445C" w:rsidRPr="00E14FD0" w:rsidRDefault="00D2445C" w:rsidP="00E14FD0">
      <w:pPr>
        <w:pStyle w:val="Prrafodelista"/>
        <w:tabs>
          <w:tab w:val="left" w:pos="8080"/>
        </w:tabs>
        <w:spacing w:line="360" w:lineRule="auto"/>
        <w:ind w:left="0" w:right="-149"/>
        <w:jc w:val="both"/>
        <w:rPr>
          <w:rFonts w:ascii="Palatino Linotype" w:eastAsia="Calibri" w:hAnsi="Palatino Linotype" w:cs="Arial"/>
          <w:b/>
        </w:rPr>
      </w:pPr>
      <w:r w:rsidRPr="00E14FD0">
        <w:rPr>
          <w:rFonts w:ascii="Palatino Linotype" w:eastAsia="Calibri" w:hAnsi="Palatino Linotype" w:cs="Arial"/>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14FD0">
        <w:rPr>
          <w:rFonts w:ascii="Palatino Linotype" w:eastAsia="Calibri" w:hAnsi="Palatino Linotype" w:cs="Arial"/>
          <w:b/>
        </w:rPr>
        <w:t>RECURRENTE.</w:t>
      </w:r>
    </w:p>
    <w:p w:rsidR="00D2445C" w:rsidRPr="00E14FD0" w:rsidRDefault="00D2445C" w:rsidP="002B7A1B">
      <w:pPr>
        <w:spacing w:line="360" w:lineRule="auto"/>
        <w:jc w:val="both"/>
        <w:rPr>
          <w:rFonts w:ascii="Palatino Linotype" w:eastAsia="Palatino Linotype" w:hAnsi="Palatino Linotype" w:cs="Palatino Linotype"/>
          <w:b/>
        </w:rPr>
      </w:pPr>
    </w:p>
    <w:p w:rsidR="002B7A1B" w:rsidRPr="00E14FD0" w:rsidRDefault="006E679E" w:rsidP="002B7A1B">
      <w:pPr>
        <w:spacing w:line="360" w:lineRule="auto"/>
        <w:ind w:right="-787"/>
        <w:jc w:val="both"/>
        <w:rPr>
          <w:rFonts w:ascii="Palatino Linotype" w:eastAsia="Palatino Linotype" w:hAnsi="Palatino Linotype" w:cs="Palatino Linotype"/>
          <w:color w:val="000000"/>
        </w:rPr>
      </w:pPr>
      <w:r w:rsidRPr="00E14FD0">
        <w:rPr>
          <w:rFonts w:ascii="Palatino Linotype" w:eastAsia="Palatino Linotype" w:hAnsi="Palatino Linotype" w:cs="Palatino Linotype"/>
          <w:b/>
        </w:rPr>
        <w:t>TERCERO</w:t>
      </w:r>
      <w:r w:rsidR="002B7A1B" w:rsidRPr="00E14FD0">
        <w:rPr>
          <w:rFonts w:ascii="Palatino Linotype" w:eastAsia="Palatino Linotype" w:hAnsi="Palatino Linotype" w:cs="Palatino Linotype"/>
          <w:b/>
        </w:rPr>
        <w:t xml:space="preserve">. </w:t>
      </w:r>
      <w:r w:rsidR="002B7A1B" w:rsidRPr="00E14FD0">
        <w:rPr>
          <w:rFonts w:ascii="Palatino Linotype" w:eastAsia="Palatino Linotype" w:hAnsi="Palatino Linotype" w:cs="Palatino Linotype"/>
          <w:b/>
          <w:color w:val="222222"/>
        </w:rPr>
        <w:t>NOTIFÍQUESE</w:t>
      </w:r>
      <w:r w:rsidR="002B7A1B" w:rsidRPr="00E14FD0">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2B7A1B" w:rsidRPr="00E14FD0">
        <w:rPr>
          <w:rFonts w:ascii="Palatino Linotype" w:eastAsia="Palatino Linotype" w:hAnsi="Palatino Linotype" w:cs="Palatino Linotype"/>
          <w:b/>
          <w:color w:val="222222"/>
        </w:rPr>
        <w:t xml:space="preserve">dé cumplimiento a lo ordenado dentro del plazo </w:t>
      </w:r>
      <w:r w:rsidR="002B7A1B" w:rsidRPr="00E14FD0">
        <w:rPr>
          <w:rFonts w:ascii="Palatino Linotype" w:eastAsia="Palatino Linotype" w:hAnsi="Palatino Linotype" w:cs="Palatino Linotype"/>
        </w:rPr>
        <w:t>de</w:t>
      </w:r>
      <w:r w:rsidR="002B7A1B" w:rsidRPr="00E14FD0">
        <w:rPr>
          <w:rFonts w:ascii="Palatino Linotype" w:eastAsia="Palatino Linotype" w:hAnsi="Palatino Linotype" w:cs="Palatino Linotype"/>
          <w:b/>
          <w:color w:val="222222"/>
        </w:rPr>
        <w:t xml:space="preserve"> diez días hábiles, </w:t>
      </w:r>
      <w:r w:rsidR="002B7A1B" w:rsidRPr="00E14FD0">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E14FD0" w:rsidRDefault="002B7A1B" w:rsidP="002B7A1B">
      <w:pPr>
        <w:spacing w:line="360" w:lineRule="auto"/>
        <w:jc w:val="both"/>
        <w:rPr>
          <w:rFonts w:ascii="Palatino Linotype" w:eastAsia="Palatino Linotype" w:hAnsi="Palatino Linotype" w:cs="Palatino Linotype"/>
        </w:rPr>
      </w:pPr>
    </w:p>
    <w:p w:rsidR="002B7A1B" w:rsidRPr="00E14FD0" w:rsidRDefault="006E679E" w:rsidP="002B7A1B">
      <w:pPr>
        <w:spacing w:line="360" w:lineRule="auto"/>
        <w:ind w:right="-787"/>
        <w:jc w:val="both"/>
        <w:rPr>
          <w:rFonts w:ascii="Palatino Linotype" w:eastAsia="Palatino Linotype" w:hAnsi="Palatino Linotype" w:cs="Palatino Linotype"/>
        </w:rPr>
      </w:pPr>
      <w:bookmarkStart w:id="8" w:name="_heading=h.3rdcrjn" w:colFirst="0" w:colLast="0"/>
      <w:bookmarkEnd w:id="8"/>
      <w:r w:rsidRPr="00E14FD0">
        <w:rPr>
          <w:rFonts w:ascii="Palatino Linotype" w:eastAsia="Palatino Linotype" w:hAnsi="Palatino Linotype" w:cs="Palatino Linotype"/>
          <w:b/>
        </w:rPr>
        <w:t>CUARTO</w:t>
      </w:r>
      <w:r w:rsidR="002B7A1B" w:rsidRPr="00E14FD0">
        <w:rPr>
          <w:rFonts w:ascii="Palatino Linotype" w:eastAsia="Palatino Linotype" w:hAnsi="Palatino Linotype" w:cs="Palatino Linotype"/>
          <w:b/>
        </w:rPr>
        <w:t xml:space="preserve">. </w:t>
      </w:r>
      <w:r w:rsidR="002B7A1B" w:rsidRPr="00E14FD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002B7A1B" w:rsidRPr="00E14FD0">
        <w:rPr>
          <w:rFonts w:ascii="Palatino Linotype" w:eastAsia="Palatino Linotype" w:hAnsi="Palatino Linotype" w:cs="Palatino Linotype"/>
          <w:b/>
        </w:rPr>
        <w:t>SUJETO OBLIGADO</w:t>
      </w:r>
      <w:r w:rsidR="002B7A1B" w:rsidRPr="00E14FD0">
        <w:rPr>
          <w:rFonts w:ascii="Palatino Linotype" w:eastAsia="Palatino Linotype" w:hAnsi="Palatino Linotype" w:cs="Palatino Linotype"/>
        </w:rPr>
        <w:t xml:space="preserve"> de manera fundada y motivada, podrá solicitar una ampliación de plazo para el cumplimiento de la presente resolución.</w:t>
      </w:r>
    </w:p>
    <w:p w:rsidR="00177B12" w:rsidRPr="00E14FD0" w:rsidRDefault="006E679E" w:rsidP="00177B12">
      <w:pPr>
        <w:spacing w:line="360" w:lineRule="auto"/>
        <w:ind w:right="-858"/>
        <w:contextualSpacing/>
        <w:jc w:val="both"/>
        <w:rPr>
          <w:rFonts w:ascii="Palatino Linotype" w:hAnsi="Palatino Linotype" w:cs="Arial"/>
          <w:lang w:eastAsia="en-US"/>
        </w:rPr>
      </w:pPr>
      <w:r w:rsidRPr="00E14FD0">
        <w:rPr>
          <w:rFonts w:ascii="Palatino Linotype" w:hAnsi="Palatino Linotype" w:cs="Arial"/>
          <w:b/>
          <w:bCs/>
          <w:lang w:eastAsia="en-US"/>
        </w:rPr>
        <w:lastRenderedPageBreak/>
        <w:t>QUINTO</w:t>
      </w:r>
      <w:r w:rsidR="00177B12" w:rsidRPr="00E14FD0">
        <w:rPr>
          <w:rFonts w:ascii="Palatino Linotype" w:hAnsi="Palatino Linotype" w:cs="Arial"/>
          <w:b/>
          <w:bCs/>
          <w:lang w:eastAsia="en-US"/>
        </w:rPr>
        <w:t>. NOTIFÍQUESE</w:t>
      </w:r>
      <w:r w:rsidR="00177B12" w:rsidRPr="00E14FD0">
        <w:rPr>
          <w:rFonts w:ascii="Palatino Linotype" w:hAnsi="Palatino Linotype" w:cs="Arial"/>
          <w:lang w:eastAsia="en-US"/>
        </w:rPr>
        <w:t xml:space="preserve"> la presente resolución a la parte </w:t>
      </w:r>
      <w:r w:rsidR="00177B12" w:rsidRPr="00E14FD0">
        <w:rPr>
          <w:rFonts w:ascii="Palatino Linotype" w:hAnsi="Palatino Linotype" w:cs="Arial"/>
          <w:b/>
          <w:bCs/>
          <w:lang w:eastAsia="en-US"/>
        </w:rPr>
        <w:t>Recurrente</w:t>
      </w:r>
      <w:r w:rsidR="00177B12" w:rsidRPr="00E14FD0">
        <w:rPr>
          <w:rFonts w:ascii="Palatino Linotype" w:eastAsia="Calibri" w:hAnsi="Palatino Linotype"/>
          <w:lang w:eastAsia="es-MX"/>
        </w:rPr>
        <w:t xml:space="preserve"> </w:t>
      </w:r>
      <w:r w:rsidR="00177B12" w:rsidRPr="00E14FD0">
        <w:rPr>
          <w:rFonts w:ascii="Palatino Linotype" w:hAnsi="Palatino Linotype" w:cs="Arial"/>
          <w:lang w:eastAsia="en-US"/>
        </w:rPr>
        <w:t xml:space="preserve">a través del Sistema de Acceso a la Información Mexiquense </w:t>
      </w:r>
      <w:r w:rsidR="00177B12" w:rsidRPr="00E14FD0">
        <w:rPr>
          <w:rFonts w:ascii="Palatino Linotype" w:hAnsi="Palatino Linotype" w:cs="Arial"/>
          <w:b/>
          <w:bCs/>
          <w:lang w:eastAsia="en-US"/>
        </w:rPr>
        <w:t>(SAIMEX)</w:t>
      </w:r>
      <w:r w:rsidR="00177B12" w:rsidRPr="00E14FD0">
        <w:rPr>
          <w:rFonts w:ascii="Palatino Linotype" w:hAnsi="Palatino Linotype" w:cs="Arial"/>
          <w:lang w:eastAsia="en-US"/>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E14FD0" w:rsidRDefault="000E67B2" w:rsidP="000E67B2">
      <w:pPr>
        <w:spacing w:line="360" w:lineRule="auto"/>
        <w:ind w:right="-787"/>
        <w:jc w:val="both"/>
        <w:rPr>
          <w:rFonts w:ascii="Palatino Linotype" w:eastAsia="Palatino Linotype" w:hAnsi="Palatino Linotype" w:cs="Palatino Linotype"/>
          <w:b/>
        </w:rPr>
      </w:pPr>
    </w:p>
    <w:p w:rsidR="00E326E9" w:rsidRPr="00E14FD0" w:rsidRDefault="00826642" w:rsidP="00E326E9">
      <w:pPr>
        <w:spacing w:before="240" w:after="240" w:line="360" w:lineRule="auto"/>
        <w:ind w:right="-716" w:firstLine="1"/>
        <w:jc w:val="both"/>
        <w:rPr>
          <w:rFonts w:ascii="Palatino Linotype" w:hAnsi="Palatino Linotype"/>
        </w:rPr>
      </w:pPr>
      <w:bookmarkStart w:id="9" w:name="_Hlk99014733"/>
      <w:r w:rsidRPr="00E14FD0">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E14FD0">
        <w:rPr>
          <w:rFonts w:ascii="Palatino Linotype" w:eastAsia="Times New Roman" w:hAnsi="Palatino Linotype" w:cs="Palatino Linotype"/>
          <w:color w:val="000000" w:themeColor="text1"/>
        </w:rPr>
        <w:t>ALEXIS TAPIA RAMÍREZ</w:t>
      </w:r>
      <w:r w:rsidR="00E326E9" w:rsidRPr="00E14FD0">
        <w:rPr>
          <w:rFonts w:ascii="Palatino Linotype" w:eastAsia="Times New Roman" w:hAnsi="Palatino Linotype" w:cs="Palatino Linotype"/>
          <w:color w:val="000000" w:themeColor="text1"/>
        </w:rPr>
        <w:t>.</w:t>
      </w:r>
    </w:p>
    <w:p w:rsidR="00E326E9" w:rsidRPr="00E14FD0" w:rsidRDefault="00E326E9" w:rsidP="00E326E9">
      <w:pPr>
        <w:spacing w:before="240" w:after="240" w:line="360" w:lineRule="auto"/>
        <w:ind w:right="-716" w:firstLine="1"/>
        <w:jc w:val="both"/>
        <w:rPr>
          <w:rFonts w:ascii="Palatino Linotype" w:hAnsi="Palatino Linotype"/>
        </w:rPr>
      </w:pPr>
    </w:p>
    <w:bookmarkEnd w:id="9"/>
    <w:p w:rsidR="00A10ACB" w:rsidRPr="00E14FD0" w:rsidRDefault="00A10ACB" w:rsidP="000E67B2">
      <w:pPr>
        <w:spacing w:before="240" w:after="240" w:line="360" w:lineRule="auto"/>
        <w:ind w:right="-787"/>
        <w:jc w:val="both"/>
        <w:rPr>
          <w:rFonts w:ascii="Palatino Linotype" w:eastAsia="Palatino Linotype" w:hAnsi="Palatino Linotype" w:cs="Palatino Linotype"/>
        </w:rPr>
      </w:pPr>
    </w:p>
    <w:p w:rsidR="0072148B" w:rsidRPr="00E14FD0" w:rsidRDefault="0072148B" w:rsidP="00A122CB">
      <w:pPr>
        <w:rPr>
          <w:rFonts w:ascii="Palatino Linotype" w:eastAsia="Palatino Linotype" w:hAnsi="Palatino Linotype" w:cs="Palatino Linotype"/>
        </w:rPr>
      </w:pPr>
    </w:p>
    <w:p w:rsidR="0072148B" w:rsidRPr="00E14FD0" w:rsidRDefault="0072148B">
      <w:pPr>
        <w:spacing w:line="360" w:lineRule="auto"/>
        <w:ind w:right="-787"/>
        <w:rPr>
          <w:rFonts w:ascii="Palatino Linotype" w:eastAsia="Palatino Linotype" w:hAnsi="Palatino Linotype" w:cs="Palatino Linotype"/>
        </w:rPr>
      </w:pPr>
    </w:p>
    <w:p w:rsidR="0072148B" w:rsidRPr="00E14FD0" w:rsidRDefault="0072148B">
      <w:pPr>
        <w:spacing w:line="360" w:lineRule="auto"/>
        <w:ind w:right="-787"/>
        <w:rPr>
          <w:rFonts w:ascii="Palatino Linotype" w:eastAsia="Palatino Linotype" w:hAnsi="Palatino Linotype" w:cs="Palatino Linotype"/>
        </w:rPr>
      </w:pPr>
    </w:p>
    <w:p w:rsidR="0072148B" w:rsidRPr="00E14FD0" w:rsidRDefault="0072148B">
      <w:pPr>
        <w:spacing w:line="360" w:lineRule="auto"/>
        <w:ind w:right="-787"/>
        <w:rPr>
          <w:rFonts w:ascii="Palatino Linotype" w:eastAsia="Palatino Linotype" w:hAnsi="Palatino Linotype" w:cs="Palatino Linotype"/>
        </w:rPr>
      </w:pPr>
    </w:p>
    <w:p w:rsidR="0072148B" w:rsidRPr="00E14FD0" w:rsidRDefault="00A077F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E14FD0">
        <w:rPr>
          <w:rFonts w:ascii="Palatino Linotype" w:eastAsia="Palatino Linotype" w:hAnsi="Palatino Linotype" w:cs="Palatino Linotype"/>
        </w:rPr>
        <w:tab/>
      </w: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p w:rsidR="00826642" w:rsidRPr="00E14FD0" w:rsidRDefault="00826642">
      <w:pPr>
        <w:tabs>
          <w:tab w:val="left" w:pos="3374"/>
        </w:tabs>
        <w:spacing w:line="360" w:lineRule="auto"/>
        <w:ind w:right="-787"/>
        <w:rPr>
          <w:rFonts w:ascii="Palatino Linotype" w:eastAsia="Palatino Linotype" w:hAnsi="Palatino Linotype" w:cs="Palatino Linotype"/>
        </w:rPr>
      </w:pPr>
    </w:p>
    <w:sectPr w:rsidR="00826642" w:rsidRPr="00E14FD0">
      <w:headerReference w:type="even" r:id="rId10"/>
      <w:headerReference w:type="default" r:id="rId11"/>
      <w:footerReference w:type="default" r:id="rId12"/>
      <w:headerReference w:type="first" r:id="rId13"/>
      <w:footerReference w:type="first" r:id="rId14"/>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543" w:rsidRDefault="000B6543">
      <w:r>
        <w:separator/>
      </w:r>
    </w:p>
  </w:endnote>
  <w:endnote w:type="continuationSeparator" w:id="0">
    <w:p w:rsidR="000B6543" w:rsidRDefault="000B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F7" w:rsidRDefault="00E67AF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4FD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4FD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E67AF7" w:rsidRDefault="00E67AF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F7" w:rsidRDefault="00E67AF7">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14FD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14FD0">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E67AF7" w:rsidRDefault="00E67AF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543" w:rsidRDefault="000B6543">
      <w:r>
        <w:separator/>
      </w:r>
    </w:p>
  </w:footnote>
  <w:footnote w:type="continuationSeparator" w:id="0">
    <w:p w:rsidR="000B6543" w:rsidRDefault="000B6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AF7" w:rsidRDefault="000B654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237" w:type="dxa"/>
      <w:tblInd w:w="3686" w:type="dxa"/>
      <w:tblLayout w:type="fixed"/>
      <w:tblLook w:val="0400" w:firstRow="0" w:lastRow="0" w:firstColumn="0" w:lastColumn="0" w:noHBand="0" w:noVBand="1"/>
    </w:tblPr>
    <w:tblGrid>
      <w:gridCol w:w="2693"/>
      <w:gridCol w:w="3544"/>
    </w:tblGrid>
    <w:tr w:rsidR="00E67AF7" w:rsidTr="00E14FD0">
      <w:trPr>
        <w:trHeight w:val="227"/>
      </w:trPr>
      <w:tc>
        <w:tcPr>
          <w:tcW w:w="2693" w:type="dxa"/>
        </w:tcPr>
        <w:p w:rsidR="00E67AF7" w:rsidRPr="00E14FD0" w:rsidRDefault="00E67AF7" w:rsidP="00A4570A">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Recurso de Revisión:</w:t>
          </w:r>
        </w:p>
      </w:tc>
      <w:tc>
        <w:tcPr>
          <w:tcW w:w="3544" w:type="dxa"/>
        </w:tcPr>
        <w:p w:rsidR="00E67AF7" w:rsidRPr="00E14FD0" w:rsidRDefault="00E67AF7" w:rsidP="00A4570A">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E14FD0">
            <w:rPr>
              <w:rFonts w:ascii="Palatino Linotype" w:eastAsia="Palatino Linotype" w:hAnsi="Palatino Linotype" w:cs="Palatino Linotype"/>
              <w:color w:val="000000"/>
              <w:szCs w:val="22"/>
            </w:rPr>
            <w:t>02913/INFOEM/IP/RR/2025</w:t>
          </w:r>
        </w:p>
      </w:tc>
    </w:tr>
    <w:tr w:rsidR="00E67AF7" w:rsidTr="00E14FD0">
      <w:trPr>
        <w:trHeight w:val="342"/>
      </w:trPr>
      <w:tc>
        <w:tcPr>
          <w:tcW w:w="2693" w:type="dxa"/>
        </w:tcPr>
        <w:p w:rsidR="00E67AF7" w:rsidRPr="00E14FD0" w:rsidRDefault="00E67AF7" w:rsidP="00A4570A">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Sujeto Obligado:</w:t>
          </w:r>
        </w:p>
      </w:tc>
      <w:tc>
        <w:tcPr>
          <w:tcW w:w="3544" w:type="dxa"/>
        </w:tcPr>
        <w:p w:rsidR="00E67AF7" w:rsidRPr="00E14FD0" w:rsidRDefault="00E67AF7" w:rsidP="00A4570A">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E14FD0">
            <w:rPr>
              <w:rFonts w:ascii="Palatino Linotype" w:eastAsia="Palatino Linotype" w:hAnsi="Palatino Linotype" w:cs="Palatino Linotype"/>
              <w:color w:val="000000"/>
              <w:szCs w:val="22"/>
            </w:rPr>
            <w:t>Ayuntamiento de Toluca</w:t>
          </w:r>
        </w:p>
      </w:tc>
    </w:tr>
    <w:tr w:rsidR="00E67AF7" w:rsidTr="00E14FD0">
      <w:trPr>
        <w:trHeight w:val="342"/>
      </w:trPr>
      <w:tc>
        <w:tcPr>
          <w:tcW w:w="2693" w:type="dxa"/>
        </w:tcPr>
        <w:p w:rsidR="00E67AF7" w:rsidRPr="00E14FD0" w:rsidRDefault="00E67AF7" w:rsidP="00A4570A">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Comisionada Ponente:</w:t>
          </w:r>
        </w:p>
      </w:tc>
      <w:tc>
        <w:tcPr>
          <w:tcW w:w="3544" w:type="dxa"/>
        </w:tcPr>
        <w:p w:rsidR="00E67AF7" w:rsidRPr="00E14FD0" w:rsidRDefault="00E67AF7" w:rsidP="00A4570A">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E14FD0">
            <w:rPr>
              <w:rFonts w:ascii="Palatino Linotype" w:eastAsia="Palatino Linotype" w:hAnsi="Palatino Linotype" w:cs="Palatino Linotype"/>
              <w:color w:val="000000"/>
              <w:szCs w:val="22"/>
            </w:rPr>
            <w:t>María del Rosario Mejía Ayala</w:t>
          </w:r>
        </w:p>
      </w:tc>
    </w:tr>
  </w:tbl>
  <w:p w:rsidR="00E67AF7" w:rsidRDefault="000B654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05pt;margin-top:-127.7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6520" w:type="dxa"/>
      <w:tblInd w:w="3402" w:type="dxa"/>
      <w:tblLayout w:type="fixed"/>
      <w:tblLook w:val="0400" w:firstRow="0" w:lastRow="0" w:firstColumn="0" w:lastColumn="0" w:noHBand="0" w:noVBand="1"/>
    </w:tblPr>
    <w:tblGrid>
      <w:gridCol w:w="2976"/>
      <w:gridCol w:w="3544"/>
    </w:tblGrid>
    <w:tr w:rsidR="00E67AF7" w:rsidTr="00E14FD0">
      <w:trPr>
        <w:trHeight w:val="227"/>
      </w:trPr>
      <w:tc>
        <w:tcPr>
          <w:tcW w:w="2976" w:type="dxa"/>
        </w:tcPr>
        <w:p w:rsidR="00E67AF7" w:rsidRPr="00E14FD0" w:rsidRDefault="00E67AF7">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Recurso de Revisión:</w:t>
          </w:r>
        </w:p>
      </w:tc>
      <w:tc>
        <w:tcPr>
          <w:tcW w:w="3544" w:type="dxa"/>
        </w:tcPr>
        <w:p w:rsidR="00E67AF7" w:rsidRPr="00E14FD0" w:rsidRDefault="00E67AF7" w:rsidP="009858A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E14FD0">
            <w:rPr>
              <w:rFonts w:ascii="Palatino Linotype" w:eastAsia="Palatino Linotype" w:hAnsi="Palatino Linotype" w:cs="Palatino Linotype"/>
              <w:color w:val="000000"/>
              <w:szCs w:val="22"/>
            </w:rPr>
            <w:t>02913/INFOEM/IP/RR/2025</w:t>
          </w:r>
        </w:p>
      </w:tc>
    </w:tr>
    <w:tr w:rsidR="00E67AF7" w:rsidTr="00E14FD0">
      <w:trPr>
        <w:trHeight w:val="242"/>
      </w:trPr>
      <w:tc>
        <w:tcPr>
          <w:tcW w:w="2976" w:type="dxa"/>
        </w:tcPr>
        <w:p w:rsidR="00E67AF7" w:rsidRPr="00E14FD0" w:rsidRDefault="00E67AF7">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Recurrente:</w:t>
          </w:r>
        </w:p>
      </w:tc>
      <w:tc>
        <w:tcPr>
          <w:tcW w:w="3544" w:type="dxa"/>
        </w:tcPr>
        <w:p w:rsidR="00E67AF7" w:rsidRPr="00E14FD0" w:rsidRDefault="00E67AF7">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p>
      </w:tc>
    </w:tr>
    <w:tr w:rsidR="00E67AF7" w:rsidTr="00E14FD0">
      <w:trPr>
        <w:trHeight w:val="342"/>
      </w:trPr>
      <w:tc>
        <w:tcPr>
          <w:tcW w:w="2976" w:type="dxa"/>
        </w:tcPr>
        <w:p w:rsidR="00E67AF7" w:rsidRPr="00E14FD0" w:rsidRDefault="00E67AF7">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Sujeto Obligado:</w:t>
          </w:r>
        </w:p>
      </w:tc>
      <w:tc>
        <w:tcPr>
          <w:tcW w:w="3544" w:type="dxa"/>
        </w:tcPr>
        <w:p w:rsidR="00E67AF7" w:rsidRPr="00E14FD0" w:rsidRDefault="00E67AF7">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E14FD0">
            <w:rPr>
              <w:rFonts w:ascii="Palatino Linotype" w:eastAsia="Palatino Linotype" w:hAnsi="Palatino Linotype" w:cs="Palatino Linotype"/>
              <w:color w:val="000000"/>
              <w:szCs w:val="22"/>
            </w:rPr>
            <w:t>Ayuntamiento de Toluca</w:t>
          </w:r>
        </w:p>
      </w:tc>
    </w:tr>
    <w:tr w:rsidR="00E67AF7" w:rsidTr="00E14FD0">
      <w:trPr>
        <w:trHeight w:val="342"/>
      </w:trPr>
      <w:tc>
        <w:tcPr>
          <w:tcW w:w="2976" w:type="dxa"/>
        </w:tcPr>
        <w:p w:rsidR="00E67AF7" w:rsidRPr="00E14FD0" w:rsidRDefault="00E67AF7">
          <w:pPr>
            <w:jc w:val="right"/>
            <w:rPr>
              <w:rFonts w:ascii="Palatino Linotype" w:eastAsia="Palatino Linotype" w:hAnsi="Palatino Linotype" w:cs="Palatino Linotype"/>
              <w:b/>
              <w:szCs w:val="22"/>
            </w:rPr>
          </w:pPr>
          <w:r w:rsidRPr="00E14FD0">
            <w:rPr>
              <w:rFonts w:ascii="Palatino Linotype" w:eastAsia="Palatino Linotype" w:hAnsi="Palatino Linotype" w:cs="Palatino Linotype"/>
              <w:b/>
              <w:szCs w:val="22"/>
            </w:rPr>
            <w:t>Comisionada Ponente:</w:t>
          </w:r>
        </w:p>
      </w:tc>
      <w:tc>
        <w:tcPr>
          <w:tcW w:w="3544" w:type="dxa"/>
        </w:tcPr>
        <w:p w:rsidR="00E67AF7" w:rsidRPr="00E14FD0" w:rsidRDefault="00E67AF7">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E14FD0">
            <w:rPr>
              <w:rFonts w:ascii="Palatino Linotype" w:eastAsia="Palatino Linotype" w:hAnsi="Palatino Linotype" w:cs="Palatino Linotype"/>
              <w:color w:val="000000"/>
              <w:szCs w:val="22"/>
            </w:rPr>
            <w:t>María del Rosario Mejía Ayala</w:t>
          </w:r>
        </w:p>
      </w:tc>
    </w:tr>
  </w:tbl>
  <w:p w:rsidR="00E67AF7" w:rsidRDefault="000B654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D677AC"/>
    <w:multiLevelType w:val="hybridMultilevel"/>
    <w:tmpl w:val="8110A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E4FB9"/>
    <w:multiLevelType w:val="hybridMultilevel"/>
    <w:tmpl w:val="A564815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3D00CB8"/>
    <w:multiLevelType w:val="hybridMultilevel"/>
    <w:tmpl w:val="2F52DF0A"/>
    <w:lvl w:ilvl="0" w:tplc="EC74B4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60C5C04"/>
    <w:multiLevelType w:val="hybridMultilevel"/>
    <w:tmpl w:val="C4E4FCA2"/>
    <w:lvl w:ilvl="0" w:tplc="3EBC41EE">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FE6EDD"/>
    <w:multiLevelType w:val="hybridMultilevel"/>
    <w:tmpl w:val="57CC9342"/>
    <w:lvl w:ilvl="0" w:tplc="2F902FA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28D830D1"/>
    <w:multiLevelType w:val="hybridMultilevel"/>
    <w:tmpl w:val="E4B8E3D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06A42"/>
    <w:multiLevelType w:val="hybridMultilevel"/>
    <w:tmpl w:val="C72C5A1C"/>
    <w:lvl w:ilvl="0" w:tplc="81E263FA">
      <w:start w:val="1"/>
      <w:numFmt w:val="decimal"/>
      <w:lvlText w:val="%1."/>
      <w:lvlJc w:val="left"/>
      <w:pPr>
        <w:ind w:left="720" w:hanging="360"/>
      </w:pPr>
      <w:rPr>
        <w:rFonts w:eastAsiaTheme="minorHAns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F947E2"/>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40583"/>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2D6B4A"/>
    <w:multiLevelType w:val="hybridMultilevel"/>
    <w:tmpl w:val="AE36F28E"/>
    <w:lvl w:ilvl="0" w:tplc="0A52586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87E00F2"/>
    <w:multiLevelType w:val="multilevel"/>
    <w:tmpl w:val="CB5E5D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C472C"/>
    <w:multiLevelType w:val="hybridMultilevel"/>
    <w:tmpl w:val="94CCD1FA"/>
    <w:lvl w:ilvl="0" w:tplc="080A0011">
      <w:start w:val="1"/>
      <w:numFmt w:val="decimal"/>
      <w:lvlText w:val="%1)"/>
      <w:lvlJc w:val="left"/>
      <w:pPr>
        <w:ind w:left="720" w:hanging="360"/>
      </w:pPr>
      <w:rPr>
        <w:rFonts w:hint="default"/>
      </w:rPr>
    </w:lvl>
    <w:lvl w:ilvl="1" w:tplc="080A0011">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A22E3E"/>
    <w:multiLevelType w:val="hybridMultilevel"/>
    <w:tmpl w:val="11427EF4"/>
    <w:lvl w:ilvl="0" w:tplc="BB2655F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7"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8" w15:restartNumberingAfterBreak="0">
    <w:nsid w:val="4E4E3AE1"/>
    <w:multiLevelType w:val="hybridMultilevel"/>
    <w:tmpl w:val="28ACA262"/>
    <w:lvl w:ilvl="0" w:tplc="080A0011">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29" w15:restartNumberingAfterBreak="0">
    <w:nsid w:val="4FF356CC"/>
    <w:multiLevelType w:val="hybridMultilevel"/>
    <w:tmpl w:val="EAFA29B6"/>
    <w:lvl w:ilvl="0" w:tplc="8DCAF8EA">
      <w:start w:val="1"/>
      <w:numFmt w:val="decimal"/>
      <w:lvlText w:val="%1."/>
      <w:lvlJc w:val="left"/>
      <w:pPr>
        <w:ind w:left="720" w:hanging="360"/>
      </w:pPr>
      <w:rPr>
        <w:rFonts w:ascii="Palatino Linotype" w:eastAsia="Times New Roman" w:hAnsi="Palatino Linotype" w:cs="Times New Roman" w:hint="default"/>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2B36B65"/>
    <w:multiLevelType w:val="multilevel"/>
    <w:tmpl w:val="B28AE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701935"/>
    <w:multiLevelType w:val="hybridMultilevel"/>
    <w:tmpl w:val="7B2AA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6503B3"/>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1D14F8"/>
    <w:multiLevelType w:val="multilevel"/>
    <w:tmpl w:val="302EC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A176CE"/>
    <w:multiLevelType w:val="hybridMultilevel"/>
    <w:tmpl w:val="37CCE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2"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4AA71C1"/>
    <w:multiLevelType w:val="hybridMultilevel"/>
    <w:tmpl w:val="A85E917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5"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1643A4"/>
    <w:multiLevelType w:val="multilevel"/>
    <w:tmpl w:val="1DCEE68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45"/>
  </w:num>
  <w:num w:numId="3">
    <w:abstractNumId w:val="27"/>
  </w:num>
  <w:num w:numId="4">
    <w:abstractNumId w:val="43"/>
  </w:num>
  <w:num w:numId="5">
    <w:abstractNumId w:val="40"/>
  </w:num>
  <w:num w:numId="6">
    <w:abstractNumId w:val="47"/>
  </w:num>
  <w:num w:numId="7">
    <w:abstractNumId w:val="19"/>
  </w:num>
  <w:num w:numId="8">
    <w:abstractNumId w:val="20"/>
  </w:num>
  <w:num w:numId="9">
    <w:abstractNumId w:val="32"/>
  </w:num>
  <w:num w:numId="10">
    <w:abstractNumId w:val="36"/>
  </w:num>
  <w:num w:numId="11">
    <w:abstractNumId w:val="18"/>
  </w:num>
  <w:num w:numId="12">
    <w:abstractNumId w:val="5"/>
  </w:num>
  <w:num w:numId="13">
    <w:abstractNumId w:val="35"/>
  </w:num>
  <w:num w:numId="14">
    <w:abstractNumId w:val="15"/>
  </w:num>
  <w:num w:numId="15">
    <w:abstractNumId w:val="16"/>
  </w:num>
  <w:num w:numId="16">
    <w:abstractNumId w:val="8"/>
  </w:num>
  <w:num w:numId="17">
    <w:abstractNumId w:val="4"/>
  </w:num>
  <w:num w:numId="18">
    <w:abstractNumId w:val="2"/>
  </w:num>
  <w:num w:numId="19">
    <w:abstractNumId w:val="42"/>
  </w:num>
  <w:num w:numId="20">
    <w:abstractNumId w:val="14"/>
    <w:lvlOverride w:ilvl="0">
      <w:lvl w:ilvl="0">
        <w:numFmt w:val="lowerLetter"/>
        <w:lvlText w:val="%1."/>
        <w:lvlJc w:val="left"/>
      </w:lvl>
    </w:lvlOverride>
  </w:num>
  <w:num w:numId="21">
    <w:abstractNumId w:val="30"/>
  </w:num>
  <w:num w:numId="22">
    <w:abstractNumId w:val="48"/>
    <w:lvlOverride w:ilvl="0">
      <w:lvl w:ilvl="0">
        <w:numFmt w:val="lowerLetter"/>
        <w:lvlText w:val="%1."/>
        <w:lvlJc w:val="left"/>
      </w:lvl>
    </w:lvlOverride>
  </w:num>
  <w:num w:numId="23">
    <w:abstractNumId w:val="17"/>
    <w:lvlOverride w:ilvl="0">
      <w:lvl w:ilvl="0">
        <w:numFmt w:val="decimal"/>
        <w:lvlText w:val="%1."/>
        <w:lvlJc w:val="left"/>
      </w:lvl>
    </w:lvlOverride>
  </w:num>
  <w:num w:numId="24">
    <w:abstractNumId w:val="39"/>
  </w:num>
  <w:num w:numId="25">
    <w:abstractNumId w:val="38"/>
  </w:num>
  <w:num w:numId="26">
    <w:abstractNumId w:val="25"/>
  </w:num>
  <w:num w:numId="27">
    <w:abstractNumId w:val="3"/>
  </w:num>
  <w:num w:numId="28">
    <w:abstractNumId w:val="12"/>
  </w:num>
  <w:num w:numId="29">
    <w:abstractNumId w:val="21"/>
  </w:num>
  <w:num w:numId="30">
    <w:abstractNumId w:val="22"/>
  </w:num>
  <w:num w:numId="31">
    <w:abstractNumId w:val="23"/>
  </w:num>
  <w:num w:numId="32">
    <w:abstractNumId w:val="13"/>
  </w:num>
  <w:num w:numId="33">
    <w:abstractNumId w:val="34"/>
  </w:num>
  <w:num w:numId="34">
    <w:abstractNumId w:val="11"/>
  </w:num>
  <w:num w:numId="35">
    <w:abstractNumId w:val="29"/>
  </w:num>
  <w:num w:numId="36">
    <w:abstractNumId w:val="9"/>
  </w:num>
  <w:num w:numId="37">
    <w:abstractNumId w:val="10"/>
  </w:num>
  <w:num w:numId="38">
    <w:abstractNumId w:val="44"/>
  </w:num>
  <w:num w:numId="39">
    <w:abstractNumId w:val="24"/>
  </w:num>
  <w:num w:numId="40">
    <w:abstractNumId w:val="1"/>
  </w:num>
  <w:num w:numId="41">
    <w:abstractNumId w:val="6"/>
  </w:num>
  <w:num w:numId="42">
    <w:abstractNumId w:val="28"/>
  </w:num>
  <w:num w:numId="43">
    <w:abstractNumId w:val="0"/>
  </w:num>
  <w:num w:numId="44">
    <w:abstractNumId w:val="41"/>
  </w:num>
  <w:num w:numId="45">
    <w:abstractNumId w:val="33"/>
  </w:num>
  <w:num w:numId="46">
    <w:abstractNumId w:val="7"/>
  </w:num>
  <w:num w:numId="47">
    <w:abstractNumId w:val="37"/>
  </w:num>
  <w:num w:numId="48">
    <w:abstractNumId w:val="4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23F89"/>
    <w:rsid w:val="00024F93"/>
    <w:rsid w:val="00036F07"/>
    <w:rsid w:val="00037080"/>
    <w:rsid w:val="00037694"/>
    <w:rsid w:val="00043971"/>
    <w:rsid w:val="00062045"/>
    <w:rsid w:val="00062444"/>
    <w:rsid w:val="00070275"/>
    <w:rsid w:val="00070E1F"/>
    <w:rsid w:val="00071483"/>
    <w:rsid w:val="000746C9"/>
    <w:rsid w:val="00077434"/>
    <w:rsid w:val="000779D3"/>
    <w:rsid w:val="00084793"/>
    <w:rsid w:val="000930BF"/>
    <w:rsid w:val="000A0F74"/>
    <w:rsid w:val="000A61EB"/>
    <w:rsid w:val="000B55B4"/>
    <w:rsid w:val="000B5E74"/>
    <w:rsid w:val="000B6543"/>
    <w:rsid w:val="000B756F"/>
    <w:rsid w:val="000D3698"/>
    <w:rsid w:val="000D4D94"/>
    <w:rsid w:val="000D50F3"/>
    <w:rsid w:val="000E2661"/>
    <w:rsid w:val="000E36B6"/>
    <w:rsid w:val="000E67B2"/>
    <w:rsid w:val="000E6B02"/>
    <w:rsid w:val="000F113E"/>
    <w:rsid w:val="000F1D57"/>
    <w:rsid w:val="000F6F52"/>
    <w:rsid w:val="00102F1F"/>
    <w:rsid w:val="00106553"/>
    <w:rsid w:val="0012052F"/>
    <w:rsid w:val="00127517"/>
    <w:rsid w:val="00133E64"/>
    <w:rsid w:val="00135433"/>
    <w:rsid w:val="00146910"/>
    <w:rsid w:val="00146A65"/>
    <w:rsid w:val="0016082D"/>
    <w:rsid w:val="00161EAC"/>
    <w:rsid w:val="00172272"/>
    <w:rsid w:val="001765AF"/>
    <w:rsid w:val="00177B12"/>
    <w:rsid w:val="00181C24"/>
    <w:rsid w:val="001834E9"/>
    <w:rsid w:val="00186184"/>
    <w:rsid w:val="001863AD"/>
    <w:rsid w:val="00186FCA"/>
    <w:rsid w:val="00192B2A"/>
    <w:rsid w:val="001961CD"/>
    <w:rsid w:val="00196AA0"/>
    <w:rsid w:val="00196D9E"/>
    <w:rsid w:val="00196E7B"/>
    <w:rsid w:val="001A030B"/>
    <w:rsid w:val="001A6DF5"/>
    <w:rsid w:val="001A78A1"/>
    <w:rsid w:val="001B1A41"/>
    <w:rsid w:val="001B631F"/>
    <w:rsid w:val="001C0342"/>
    <w:rsid w:val="001C2CB6"/>
    <w:rsid w:val="001C3FA6"/>
    <w:rsid w:val="001C5729"/>
    <w:rsid w:val="001D3B8D"/>
    <w:rsid w:val="001D457E"/>
    <w:rsid w:val="001D6B14"/>
    <w:rsid w:val="001E2CB9"/>
    <w:rsid w:val="001F159B"/>
    <w:rsid w:val="00201F7E"/>
    <w:rsid w:val="00205368"/>
    <w:rsid w:val="002061C6"/>
    <w:rsid w:val="00207157"/>
    <w:rsid w:val="002109CD"/>
    <w:rsid w:val="002148D1"/>
    <w:rsid w:val="00214CB0"/>
    <w:rsid w:val="00216DCC"/>
    <w:rsid w:val="00223B24"/>
    <w:rsid w:val="00250902"/>
    <w:rsid w:val="002510AE"/>
    <w:rsid w:val="002629BB"/>
    <w:rsid w:val="00262AEA"/>
    <w:rsid w:val="00270929"/>
    <w:rsid w:val="0027567B"/>
    <w:rsid w:val="00284285"/>
    <w:rsid w:val="002859D5"/>
    <w:rsid w:val="002907AD"/>
    <w:rsid w:val="00296C6B"/>
    <w:rsid w:val="00297A5F"/>
    <w:rsid w:val="002A534D"/>
    <w:rsid w:val="002B3B48"/>
    <w:rsid w:val="002B7A1B"/>
    <w:rsid w:val="002B7EE9"/>
    <w:rsid w:val="002C4BEC"/>
    <w:rsid w:val="00301118"/>
    <w:rsid w:val="0031031B"/>
    <w:rsid w:val="00320425"/>
    <w:rsid w:val="0032392F"/>
    <w:rsid w:val="003246CC"/>
    <w:rsid w:val="0033057E"/>
    <w:rsid w:val="00331DE1"/>
    <w:rsid w:val="0033402D"/>
    <w:rsid w:val="003400CB"/>
    <w:rsid w:val="003410F3"/>
    <w:rsid w:val="00343DB0"/>
    <w:rsid w:val="00351275"/>
    <w:rsid w:val="0036122E"/>
    <w:rsid w:val="00361441"/>
    <w:rsid w:val="003644DE"/>
    <w:rsid w:val="00367B8C"/>
    <w:rsid w:val="00380D59"/>
    <w:rsid w:val="00385C23"/>
    <w:rsid w:val="003948C1"/>
    <w:rsid w:val="003A2338"/>
    <w:rsid w:val="003A3C35"/>
    <w:rsid w:val="003A3F37"/>
    <w:rsid w:val="003A61B2"/>
    <w:rsid w:val="003A7307"/>
    <w:rsid w:val="003B2862"/>
    <w:rsid w:val="003B4C8D"/>
    <w:rsid w:val="003B699F"/>
    <w:rsid w:val="003C44EF"/>
    <w:rsid w:val="003C51F5"/>
    <w:rsid w:val="003D0E31"/>
    <w:rsid w:val="003D2D85"/>
    <w:rsid w:val="003D691E"/>
    <w:rsid w:val="003D6A3E"/>
    <w:rsid w:val="003E0A43"/>
    <w:rsid w:val="003E1C35"/>
    <w:rsid w:val="003E2B2A"/>
    <w:rsid w:val="003E4B8C"/>
    <w:rsid w:val="003E5DF4"/>
    <w:rsid w:val="003E664D"/>
    <w:rsid w:val="003E6CA4"/>
    <w:rsid w:val="003F3AC4"/>
    <w:rsid w:val="003F56B1"/>
    <w:rsid w:val="00406CBB"/>
    <w:rsid w:val="004216D4"/>
    <w:rsid w:val="00425B35"/>
    <w:rsid w:val="00434E54"/>
    <w:rsid w:val="00442770"/>
    <w:rsid w:val="00450E28"/>
    <w:rsid w:val="00451CF4"/>
    <w:rsid w:val="00453D56"/>
    <w:rsid w:val="00454070"/>
    <w:rsid w:val="00455525"/>
    <w:rsid w:val="00457703"/>
    <w:rsid w:val="004602F0"/>
    <w:rsid w:val="00463EAE"/>
    <w:rsid w:val="0046784D"/>
    <w:rsid w:val="00471C55"/>
    <w:rsid w:val="00481C72"/>
    <w:rsid w:val="00481FAC"/>
    <w:rsid w:val="0048201A"/>
    <w:rsid w:val="00491452"/>
    <w:rsid w:val="004927E8"/>
    <w:rsid w:val="00492829"/>
    <w:rsid w:val="0049478E"/>
    <w:rsid w:val="00497FA0"/>
    <w:rsid w:val="004A4399"/>
    <w:rsid w:val="004C5179"/>
    <w:rsid w:val="004D0388"/>
    <w:rsid w:val="004E0AFD"/>
    <w:rsid w:val="004E302F"/>
    <w:rsid w:val="004F1783"/>
    <w:rsid w:val="00526EF7"/>
    <w:rsid w:val="00543175"/>
    <w:rsid w:val="005449F3"/>
    <w:rsid w:val="0054767D"/>
    <w:rsid w:val="005519B5"/>
    <w:rsid w:val="005565B6"/>
    <w:rsid w:val="00562370"/>
    <w:rsid w:val="00563F40"/>
    <w:rsid w:val="0056710D"/>
    <w:rsid w:val="0057044D"/>
    <w:rsid w:val="00574F14"/>
    <w:rsid w:val="00576BC2"/>
    <w:rsid w:val="005818AD"/>
    <w:rsid w:val="005828AB"/>
    <w:rsid w:val="00596DC5"/>
    <w:rsid w:val="005A26DE"/>
    <w:rsid w:val="005A3070"/>
    <w:rsid w:val="005A367B"/>
    <w:rsid w:val="005A4ED2"/>
    <w:rsid w:val="005B371F"/>
    <w:rsid w:val="005B56CD"/>
    <w:rsid w:val="005C4221"/>
    <w:rsid w:val="005C572F"/>
    <w:rsid w:val="005C6920"/>
    <w:rsid w:val="005D320F"/>
    <w:rsid w:val="005D7D28"/>
    <w:rsid w:val="005E58C9"/>
    <w:rsid w:val="005F7245"/>
    <w:rsid w:val="006023DE"/>
    <w:rsid w:val="00604A69"/>
    <w:rsid w:val="00620E99"/>
    <w:rsid w:val="00636A4F"/>
    <w:rsid w:val="00637C01"/>
    <w:rsid w:val="0065634A"/>
    <w:rsid w:val="00657958"/>
    <w:rsid w:val="00657988"/>
    <w:rsid w:val="0066225D"/>
    <w:rsid w:val="006664EC"/>
    <w:rsid w:val="00667B7C"/>
    <w:rsid w:val="00667C8E"/>
    <w:rsid w:val="00670285"/>
    <w:rsid w:val="006736CE"/>
    <w:rsid w:val="00675A48"/>
    <w:rsid w:val="006816FB"/>
    <w:rsid w:val="00691E11"/>
    <w:rsid w:val="00695347"/>
    <w:rsid w:val="00696CCE"/>
    <w:rsid w:val="00697A47"/>
    <w:rsid w:val="006A129D"/>
    <w:rsid w:val="006A7954"/>
    <w:rsid w:val="006B0D8F"/>
    <w:rsid w:val="006B1694"/>
    <w:rsid w:val="006B652E"/>
    <w:rsid w:val="006C4541"/>
    <w:rsid w:val="006C4A35"/>
    <w:rsid w:val="006C72E8"/>
    <w:rsid w:val="006C7B25"/>
    <w:rsid w:val="006D1845"/>
    <w:rsid w:val="006D6E88"/>
    <w:rsid w:val="006E295A"/>
    <w:rsid w:val="006E390C"/>
    <w:rsid w:val="006E679E"/>
    <w:rsid w:val="006E7A01"/>
    <w:rsid w:val="006F49D1"/>
    <w:rsid w:val="00700C65"/>
    <w:rsid w:val="00711A66"/>
    <w:rsid w:val="00720581"/>
    <w:rsid w:val="0072148B"/>
    <w:rsid w:val="007266C3"/>
    <w:rsid w:val="00730E91"/>
    <w:rsid w:val="00734D78"/>
    <w:rsid w:val="0073534C"/>
    <w:rsid w:val="00737C44"/>
    <w:rsid w:val="007406BD"/>
    <w:rsid w:val="00742100"/>
    <w:rsid w:val="00746978"/>
    <w:rsid w:val="007469B8"/>
    <w:rsid w:val="00747BDB"/>
    <w:rsid w:val="00751BDC"/>
    <w:rsid w:val="00764743"/>
    <w:rsid w:val="00764DF2"/>
    <w:rsid w:val="00770DF7"/>
    <w:rsid w:val="007715D9"/>
    <w:rsid w:val="00774D62"/>
    <w:rsid w:val="00776874"/>
    <w:rsid w:val="00777FC2"/>
    <w:rsid w:val="00790CE8"/>
    <w:rsid w:val="00790F20"/>
    <w:rsid w:val="00792580"/>
    <w:rsid w:val="00796D30"/>
    <w:rsid w:val="0079778B"/>
    <w:rsid w:val="007A5006"/>
    <w:rsid w:val="007A5102"/>
    <w:rsid w:val="007B0ABA"/>
    <w:rsid w:val="007B0C35"/>
    <w:rsid w:val="007B4AEA"/>
    <w:rsid w:val="007B6C06"/>
    <w:rsid w:val="007B7C68"/>
    <w:rsid w:val="007C2BD4"/>
    <w:rsid w:val="007D083D"/>
    <w:rsid w:val="007D7476"/>
    <w:rsid w:val="007E27AA"/>
    <w:rsid w:val="007E48A5"/>
    <w:rsid w:val="007F1CC8"/>
    <w:rsid w:val="007F61D8"/>
    <w:rsid w:val="007F7250"/>
    <w:rsid w:val="008016DD"/>
    <w:rsid w:val="00802549"/>
    <w:rsid w:val="00805D21"/>
    <w:rsid w:val="00811CF8"/>
    <w:rsid w:val="00816B3B"/>
    <w:rsid w:val="00817B76"/>
    <w:rsid w:val="008238A5"/>
    <w:rsid w:val="0082506A"/>
    <w:rsid w:val="00825153"/>
    <w:rsid w:val="00826642"/>
    <w:rsid w:val="00835ACA"/>
    <w:rsid w:val="0084133A"/>
    <w:rsid w:val="00846BB7"/>
    <w:rsid w:val="00847C3A"/>
    <w:rsid w:val="0085755E"/>
    <w:rsid w:val="00870C33"/>
    <w:rsid w:val="00891202"/>
    <w:rsid w:val="00893AEB"/>
    <w:rsid w:val="00895953"/>
    <w:rsid w:val="008A2D0D"/>
    <w:rsid w:val="008A643F"/>
    <w:rsid w:val="008B2146"/>
    <w:rsid w:val="008B7800"/>
    <w:rsid w:val="008C6196"/>
    <w:rsid w:val="008C6FAC"/>
    <w:rsid w:val="008C7F02"/>
    <w:rsid w:val="008D12E0"/>
    <w:rsid w:val="008D7A23"/>
    <w:rsid w:val="008E58F8"/>
    <w:rsid w:val="008E7B4E"/>
    <w:rsid w:val="008F19B5"/>
    <w:rsid w:val="008F4572"/>
    <w:rsid w:val="008F4A76"/>
    <w:rsid w:val="009100D1"/>
    <w:rsid w:val="00923ACC"/>
    <w:rsid w:val="00923D1F"/>
    <w:rsid w:val="009314EF"/>
    <w:rsid w:val="00931ADB"/>
    <w:rsid w:val="00932B26"/>
    <w:rsid w:val="00936FC3"/>
    <w:rsid w:val="009628A8"/>
    <w:rsid w:val="0096318D"/>
    <w:rsid w:val="009643B5"/>
    <w:rsid w:val="00964BCE"/>
    <w:rsid w:val="0097566D"/>
    <w:rsid w:val="00975EDC"/>
    <w:rsid w:val="009845A2"/>
    <w:rsid w:val="009858A5"/>
    <w:rsid w:val="00990A43"/>
    <w:rsid w:val="00993617"/>
    <w:rsid w:val="0099608C"/>
    <w:rsid w:val="009965CB"/>
    <w:rsid w:val="009A0BC3"/>
    <w:rsid w:val="009A6040"/>
    <w:rsid w:val="009B18E2"/>
    <w:rsid w:val="009B2185"/>
    <w:rsid w:val="009C00EF"/>
    <w:rsid w:val="009C3266"/>
    <w:rsid w:val="009E7A2A"/>
    <w:rsid w:val="009F0BEC"/>
    <w:rsid w:val="009F1F9E"/>
    <w:rsid w:val="009F2579"/>
    <w:rsid w:val="009F2820"/>
    <w:rsid w:val="009F74E4"/>
    <w:rsid w:val="00A014FA"/>
    <w:rsid w:val="00A06C8F"/>
    <w:rsid w:val="00A077F4"/>
    <w:rsid w:val="00A07A67"/>
    <w:rsid w:val="00A10108"/>
    <w:rsid w:val="00A10ACB"/>
    <w:rsid w:val="00A122CB"/>
    <w:rsid w:val="00A14B95"/>
    <w:rsid w:val="00A151BF"/>
    <w:rsid w:val="00A20CDE"/>
    <w:rsid w:val="00A26CE8"/>
    <w:rsid w:val="00A27E7A"/>
    <w:rsid w:val="00A35890"/>
    <w:rsid w:val="00A42940"/>
    <w:rsid w:val="00A42B65"/>
    <w:rsid w:val="00A4570A"/>
    <w:rsid w:val="00A47D60"/>
    <w:rsid w:val="00A51761"/>
    <w:rsid w:val="00A51835"/>
    <w:rsid w:val="00A57814"/>
    <w:rsid w:val="00A674EF"/>
    <w:rsid w:val="00A70E02"/>
    <w:rsid w:val="00A73069"/>
    <w:rsid w:val="00A76E9C"/>
    <w:rsid w:val="00A80919"/>
    <w:rsid w:val="00A84063"/>
    <w:rsid w:val="00A90A2C"/>
    <w:rsid w:val="00AA0D5C"/>
    <w:rsid w:val="00AA194B"/>
    <w:rsid w:val="00AB1E49"/>
    <w:rsid w:val="00AB4BC1"/>
    <w:rsid w:val="00AB5259"/>
    <w:rsid w:val="00AB68A4"/>
    <w:rsid w:val="00AB71E5"/>
    <w:rsid w:val="00AC0B18"/>
    <w:rsid w:val="00AC39E5"/>
    <w:rsid w:val="00AD29E4"/>
    <w:rsid w:val="00AE0F0F"/>
    <w:rsid w:val="00AF7688"/>
    <w:rsid w:val="00B00835"/>
    <w:rsid w:val="00B00D79"/>
    <w:rsid w:val="00B01DBC"/>
    <w:rsid w:val="00B029E8"/>
    <w:rsid w:val="00B04D23"/>
    <w:rsid w:val="00B0554B"/>
    <w:rsid w:val="00B109AA"/>
    <w:rsid w:val="00B17B2F"/>
    <w:rsid w:val="00B24FDD"/>
    <w:rsid w:val="00B2612A"/>
    <w:rsid w:val="00B2791E"/>
    <w:rsid w:val="00B313B7"/>
    <w:rsid w:val="00B344DA"/>
    <w:rsid w:val="00B357D6"/>
    <w:rsid w:val="00B470BA"/>
    <w:rsid w:val="00B62228"/>
    <w:rsid w:val="00B626FF"/>
    <w:rsid w:val="00B6308B"/>
    <w:rsid w:val="00B65F2F"/>
    <w:rsid w:val="00B6629A"/>
    <w:rsid w:val="00B70D04"/>
    <w:rsid w:val="00B8552F"/>
    <w:rsid w:val="00B87828"/>
    <w:rsid w:val="00B90077"/>
    <w:rsid w:val="00B95873"/>
    <w:rsid w:val="00BA5045"/>
    <w:rsid w:val="00BA7C15"/>
    <w:rsid w:val="00BB0B24"/>
    <w:rsid w:val="00BB781C"/>
    <w:rsid w:val="00BC0C17"/>
    <w:rsid w:val="00BC0CD7"/>
    <w:rsid w:val="00BC669B"/>
    <w:rsid w:val="00BD021C"/>
    <w:rsid w:val="00BE02BC"/>
    <w:rsid w:val="00BE4972"/>
    <w:rsid w:val="00BE61BC"/>
    <w:rsid w:val="00C0184D"/>
    <w:rsid w:val="00C1016B"/>
    <w:rsid w:val="00C17AAF"/>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34E1"/>
    <w:rsid w:val="00C84B99"/>
    <w:rsid w:val="00C84C75"/>
    <w:rsid w:val="00C93740"/>
    <w:rsid w:val="00CC4FCD"/>
    <w:rsid w:val="00CC75D5"/>
    <w:rsid w:val="00CD26C9"/>
    <w:rsid w:val="00CD3D3E"/>
    <w:rsid w:val="00CD7976"/>
    <w:rsid w:val="00CE2DDA"/>
    <w:rsid w:val="00CE719F"/>
    <w:rsid w:val="00CF0E68"/>
    <w:rsid w:val="00CF270D"/>
    <w:rsid w:val="00D03862"/>
    <w:rsid w:val="00D0590D"/>
    <w:rsid w:val="00D11C04"/>
    <w:rsid w:val="00D2445C"/>
    <w:rsid w:val="00D30A12"/>
    <w:rsid w:val="00D42289"/>
    <w:rsid w:val="00D445F8"/>
    <w:rsid w:val="00D47A7F"/>
    <w:rsid w:val="00D50CF8"/>
    <w:rsid w:val="00D51BED"/>
    <w:rsid w:val="00D533FA"/>
    <w:rsid w:val="00D57868"/>
    <w:rsid w:val="00D61638"/>
    <w:rsid w:val="00D61F2E"/>
    <w:rsid w:val="00D6422B"/>
    <w:rsid w:val="00D650A9"/>
    <w:rsid w:val="00D677EA"/>
    <w:rsid w:val="00D72719"/>
    <w:rsid w:val="00D85006"/>
    <w:rsid w:val="00DA2545"/>
    <w:rsid w:val="00DA42B1"/>
    <w:rsid w:val="00DB09D6"/>
    <w:rsid w:val="00DB69D1"/>
    <w:rsid w:val="00DC2361"/>
    <w:rsid w:val="00DC7996"/>
    <w:rsid w:val="00DD463E"/>
    <w:rsid w:val="00DE25F8"/>
    <w:rsid w:val="00DF0D6F"/>
    <w:rsid w:val="00DF3E1F"/>
    <w:rsid w:val="00E031A9"/>
    <w:rsid w:val="00E06511"/>
    <w:rsid w:val="00E10CC5"/>
    <w:rsid w:val="00E14FD0"/>
    <w:rsid w:val="00E216B6"/>
    <w:rsid w:val="00E2183F"/>
    <w:rsid w:val="00E222E3"/>
    <w:rsid w:val="00E24CA2"/>
    <w:rsid w:val="00E30A06"/>
    <w:rsid w:val="00E326E9"/>
    <w:rsid w:val="00E36700"/>
    <w:rsid w:val="00E44A9E"/>
    <w:rsid w:val="00E5636D"/>
    <w:rsid w:val="00E62CF4"/>
    <w:rsid w:val="00E67AF7"/>
    <w:rsid w:val="00E7220B"/>
    <w:rsid w:val="00E775D3"/>
    <w:rsid w:val="00E77884"/>
    <w:rsid w:val="00E832FF"/>
    <w:rsid w:val="00E871B6"/>
    <w:rsid w:val="00E87D3E"/>
    <w:rsid w:val="00E91B7B"/>
    <w:rsid w:val="00E933B9"/>
    <w:rsid w:val="00EA5953"/>
    <w:rsid w:val="00EC5C49"/>
    <w:rsid w:val="00EC70FB"/>
    <w:rsid w:val="00ED4A10"/>
    <w:rsid w:val="00ED51BB"/>
    <w:rsid w:val="00EE1146"/>
    <w:rsid w:val="00EE75AA"/>
    <w:rsid w:val="00EF110B"/>
    <w:rsid w:val="00EF430C"/>
    <w:rsid w:val="00F01203"/>
    <w:rsid w:val="00F018DF"/>
    <w:rsid w:val="00F11E00"/>
    <w:rsid w:val="00F124E2"/>
    <w:rsid w:val="00F26E84"/>
    <w:rsid w:val="00F27EE0"/>
    <w:rsid w:val="00F35035"/>
    <w:rsid w:val="00F37DE2"/>
    <w:rsid w:val="00F43CFE"/>
    <w:rsid w:val="00F4507F"/>
    <w:rsid w:val="00F4697B"/>
    <w:rsid w:val="00F560FB"/>
    <w:rsid w:val="00F60C53"/>
    <w:rsid w:val="00F63D02"/>
    <w:rsid w:val="00F66203"/>
    <w:rsid w:val="00F75447"/>
    <w:rsid w:val="00F85306"/>
    <w:rsid w:val="00F91042"/>
    <w:rsid w:val="00F92AD0"/>
    <w:rsid w:val="00FA533D"/>
    <w:rsid w:val="00FA778F"/>
    <w:rsid w:val="00FB4887"/>
    <w:rsid w:val="00FB50A1"/>
    <w:rsid w:val="00FB778E"/>
    <w:rsid w:val="00FC0B1F"/>
    <w:rsid w:val="00FC0C33"/>
    <w:rsid w:val="00FC17E4"/>
    <w:rsid w:val="00FC2A51"/>
    <w:rsid w:val="00FC679B"/>
    <w:rsid w:val="00FC70E7"/>
    <w:rsid w:val="00FD141C"/>
    <w:rsid w:val="00FD5BA7"/>
    <w:rsid w:val="00FE3BF2"/>
    <w:rsid w:val="00FE3CEA"/>
    <w:rsid w:val="00FE77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node/8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4778</Words>
  <Characters>26283</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9</cp:revision>
  <cp:lastPrinted>2025-07-17T17:34:00Z</cp:lastPrinted>
  <dcterms:created xsi:type="dcterms:W3CDTF">2025-07-14T17:50:00Z</dcterms:created>
  <dcterms:modified xsi:type="dcterms:W3CDTF">2025-08-06T17:24:00Z</dcterms:modified>
</cp:coreProperties>
</file>