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rFonts w:ascii="Palatino Linotype" w:hAnsi="Palatino Linotype"/>
          <w:sz w:val="22"/>
          <w:szCs w:val="22"/>
        </w:rPr>
      </w:sdtEndPr>
      <w:sdtContent>
        <w:p w14:paraId="5DF29B94" w14:textId="77777777" w:rsidR="00342378" w:rsidRPr="004A6B5F" w:rsidRDefault="00342378" w:rsidP="00E55EEB">
          <w:pPr>
            <w:pStyle w:val="TtuloTDC"/>
            <w:spacing w:before="0" w:line="276" w:lineRule="auto"/>
            <w:rPr>
              <w:rFonts w:ascii="Palatino Linotype" w:hAnsi="Palatino Linotype"/>
              <w:color w:val="auto"/>
              <w:sz w:val="22"/>
              <w:szCs w:val="22"/>
            </w:rPr>
          </w:pPr>
          <w:r w:rsidRPr="004A6B5F">
            <w:rPr>
              <w:rFonts w:ascii="Palatino Linotype" w:hAnsi="Palatino Linotype"/>
              <w:color w:val="auto"/>
              <w:sz w:val="22"/>
              <w:szCs w:val="22"/>
              <w:lang w:val="es-ES"/>
            </w:rPr>
            <w:t>Contenido</w:t>
          </w:r>
        </w:p>
        <w:p w14:paraId="655C738E" w14:textId="0ED43EA5" w:rsidR="004A6B5F" w:rsidRPr="004A6B5F" w:rsidRDefault="00342378">
          <w:pPr>
            <w:pStyle w:val="TDC1"/>
            <w:tabs>
              <w:tab w:val="right" w:leader="dot" w:pos="9034"/>
            </w:tabs>
            <w:rPr>
              <w:rFonts w:asciiTheme="minorHAnsi" w:eastAsiaTheme="minorEastAsia" w:hAnsiTheme="minorHAnsi" w:cstheme="minorBidi"/>
              <w:noProof/>
              <w:sz w:val="22"/>
              <w:szCs w:val="22"/>
              <w:lang w:eastAsia="es-MX"/>
            </w:rPr>
          </w:pPr>
          <w:r w:rsidRPr="004A6B5F">
            <w:rPr>
              <w:rFonts w:ascii="Palatino Linotype" w:hAnsi="Palatino Linotype"/>
              <w:sz w:val="22"/>
              <w:szCs w:val="22"/>
              <w:lang w:val="es-ES"/>
            </w:rPr>
            <w:fldChar w:fldCharType="begin"/>
          </w:r>
          <w:r w:rsidRPr="004A6B5F">
            <w:rPr>
              <w:rFonts w:ascii="Palatino Linotype" w:hAnsi="Palatino Linotype"/>
              <w:sz w:val="22"/>
              <w:szCs w:val="22"/>
              <w:lang w:val="es-ES"/>
            </w:rPr>
            <w:instrText xml:space="preserve"> TOC \o "1-3" \h \z \u </w:instrText>
          </w:r>
          <w:r w:rsidRPr="004A6B5F">
            <w:rPr>
              <w:rFonts w:ascii="Palatino Linotype" w:hAnsi="Palatino Linotype"/>
              <w:sz w:val="22"/>
              <w:szCs w:val="22"/>
              <w:lang w:val="es-ES"/>
            </w:rPr>
            <w:fldChar w:fldCharType="separate"/>
          </w:r>
          <w:hyperlink w:anchor="_Toc205480253" w:history="1">
            <w:r w:rsidR="004A6B5F" w:rsidRPr="004A6B5F">
              <w:rPr>
                <w:rStyle w:val="Hipervnculo"/>
                <w:rFonts w:ascii="Palatino Linotype" w:hAnsi="Palatino Linotype"/>
                <w:noProof/>
              </w:rPr>
              <w:t>A N T E C E D E N T E S</w:t>
            </w:r>
            <w:r w:rsidR="004A6B5F" w:rsidRPr="004A6B5F">
              <w:rPr>
                <w:noProof/>
                <w:webHidden/>
              </w:rPr>
              <w:tab/>
            </w:r>
            <w:r w:rsidR="004A6B5F" w:rsidRPr="004A6B5F">
              <w:rPr>
                <w:noProof/>
                <w:webHidden/>
              </w:rPr>
              <w:fldChar w:fldCharType="begin"/>
            </w:r>
            <w:r w:rsidR="004A6B5F" w:rsidRPr="004A6B5F">
              <w:rPr>
                <w:noProof/>
                <w:webHidden/>
              </w:rPr>
              <w:instrText xml:space="preserve"> PAGEREF _Toc205480253 \h </w:instrText>
            </w:r>
            <w:r w:rsidR="004A6B5F" w:rsidRPr="004A6B5F">
              <w:rPr>
                <w:noProof/>
                <w:webHidden/>
              </w:rPr>
            </w:r>
            <w:r w:rsidR="004A6B5F" w:rsidRPr="004A6B5F">
              <w:rPr>
                <w:noProof/>
                <w:webHidden/>
              </w:rPr>
              <w:fldChar w:fldCharType="separate"/>
            </w:r>
            <w:r w:rsidR="00277E3E">
              <w:rPr>
                <w:noProof/>
                <w:webHidden/>
              </w:rPr>
              <w:t>2</w:t>
            </w:r>
            <w:r w:rsidR="004A6B5F" w:rsidRPr="004A6B5F">
              <w:rPr>
                <w:noProof/>
                <w:webHidden/>
              </w:rPr>
              <w:fldChar w:fldCharType="end"/>
            </w:r>
          </w:hyperlink>
        </w:p>
        <w:p w14:paraId="26CA0D24" w14:textId="203C8B4D" w:rsidR="004A6B5F" w:rsidRPr="004A6B5F" w:rsidRDefault="004A6B5F">
          <w:pPr>
            <w:pStyle w:val="TDC2"/>
            <w:tabs>
              <w:tab w:val="right" w:leader="dot" w:pos="9034"/>
            </w:tabs>
            <w:rPr>
              <w:rFonts w:asciiTheme="minorHAnsi" w:eastAsiaTheme="minorEastAsia" w:hAnsiTheme="minorHAnsi" w:cstheme="minorBidi"/>
              <w:noProof/>
              <w:sz w:val="22"/>
              <w:szCs w:val="22"/>
              <w:lang w:eastAsia="es-MX"/>
            </w:rPr>
          </w:pPr>
          <w:hyperlink w:anchor="_Toc205480254" w:history="1">
            <w:r w:rsidRPr="004A6B5F">
              <w:rPr>
                <w:rStyle w:val="Hipervnculo"/>
                <w:rFonts w:ascii="Palatino Linotype" w:hAnsi="Palatino Linotype" w:cs="Tahoma"/>
                <w:noProof/>
              </w:rPr>
              <w:t>I. Presentación de la solicitud de información</w:t>
            </w:r>
            <w:r w:rsidRPr="004A6B5F">
              <w:rPr>
                <w:noProof/>
                <w:webHidden/>
              </w:rPr>
              <w:tab/>
            </w:r>
            <w:r w:rsidRPr="004A6B5F">
              <w:rPr>
                <w:noProof/>
                <w:webHidden/>
              </w:rPr>
              <w:fldChar w:fldCharType="begin"/>
            </w:r>
            <w:r w:rsidRPr="004A6B5F">
              <w:rPr>
                <w:noProof/>
                <w:webHidden/>
              </w:rPr>
              <w:instrText xml:space="preserve"> PAGEREF _Toc205480254 \h </w:instrText>
            </w:r>
            <w:r w:rsidRPr="004A6B5F">
              <w:rPr>
                <w:noProof/>
                <w:webHidden/>
              </w:rPr>
            </w:r>
            <w:r w:rsidRPr="004A6B5F">
              <w:rPr>
                <w:noProof/>
                <w:webHidden/>
              </w:rPr>
              <w:fldChar w:fldCharType="separate"/>
            </w:r>
            <w:r w:rsidR="00277E3E">
              <w:rPr>
                <w:noProof/>
                <w:webHidden/>
              </w:rPr>
              <w:t>2</w:t>
            </w:r>
            <w:r w:rsidRPr="004A6B5F">
              <w:rPr>
                <w:noProof/>
                <w:webHidden/>
              </w:rPr>
              <w:fldChar w:fldCharType="end"/>
            </w:r>
          </w:hyperlink>
        </w:p>
        <w:p w14:paraId="3066EFE7" w14:textId="4619374F" w:rsidR="004A6B5F" w:rsidRPr="004A6B5F" w:rsidRDefault="004A6B5F">
          <w:pPr>
            <w:pStyle w:val="TDC2"/>
            <w:tabs>
              <w:tab w:val="right" w:leader="dot" w:pos="9034"/>
            </w:tabs>
            <w:rPr>
              <w:rFonts w:asciiTheme="minorHAnsi" w:eastAsiaTheme="minorEastAsia" w:hAnsiTheme="minorHAnsi" w:cstheme="minorBidi"/>
              <w:noProof/>
              <w:sz w:val="22"/>
              <w:szCs w:val="22"/>
              <w:lang w:eastAsia="es-MX"/>
            </w:rPr>
          </w:pPr>
          <w:hyperlink w:anchor="_Toc205480255" w:history="1">
            <w:r w:rsidRPr="004A6B5F">
              <w:rPr>
                <w:rStyle w:val="Hipervnculo"/>
                <w:rFonts w:ascii="Palatino Linotype" w:hAnsi="Palatino Linotype" w:cs="Tahoma"/>
                <w:noProof/>
              </w:rPr>
              <w:t>II. Respuesta del Sujeto Obligado</w:t>
            </w:r>
            <w:r w:rsidRPr="004A6B5F">
              <w:rPr>
                <w:noProof/>
                <w:webHidden/>
              </w:rPr>
              <w:tab/>
            </w:r>
            <w:r w:rsidRPr="004A6B5F">
              <w:rPr>
                <w:noProof/>
                <w:webHidden/>
              </w:rPr>
              <w:fldChar w:fldCharType="begin"/>
            </w:r>
            <w:r w:rsidRPr="004A6B5F">
              <w:rPr>
                <w:noProof/>
                <w:webHidden/>
              </w:rPr>
              <w:instrText xml:space="preserve"> PAGEREF _Toc205480255 \h </w:instrText>
            </w:r>
            <w:r w:rsidRPr="004A6B5F">
              <w:rPr>
                <w:noProof/>
                <w:webHidden/>
              </w:rPr>
            </w:r>
            <w:r w:rsidRPr="004A6B5F">
              <w:rPr>
                <w:noProof/>
                <w:webHidden/>
              </w:rPr>
              <w:fldChar w:fldCharType="separate"/>
            </w:r>
            <w:r w:rsidR="00277E3E">
              <w:rPr>
                <w:noProof/>
                <w:webHidden/>
              </w:rPr>
              <w:t>3</w:t>
            </w:r>
            <w:r w:rsidRPr="004A6B5F">
              <w:rPr>
                <w:noProof/>
                <w:webHidden/>
              </w:rPr>
              <w:fldChar w:fldCharType="end"/>
            </w:r>
          </w:hyperlink>
        </w:p>
        <w:p w14:paraId="780E31E1" w14:textId="4B7E7760" w:rsidR="004A6B5F" w:rsidRPr="004A6B5F" w:rsidRDefault="004A6B5F">
          <w:pPr>
            <w:pStyle w:val="TDC2"/>
            <w:tabs>
              <w:tab w:val="right" w:leader="dot" w:pos="9034"/>
            </w:tabs>
            <w:rPr>
              <w:rFonts w:asciiTheme="minorHAnsi" w:eastAsiaTheme="minorEastAsia" w:hAnsiTheme="minorHAnsi" w:cstheme="minorBidi"/>
              <w:noProof/>
              <w:sz w:val="22"/>
              <w:szCs w:val="22"/>
              <w:lang w:eastAsia="es-MX"/>
            </w:rPr>
          </w:pPr>
          <w:hyperlink w:anchor="_Toc205480256" w:history="1">
            <w:r w:rsidRPr="004A6B5F">
              <w:rPr>
                <w:rStyle w:val="Hipervnculo"/>
                <w:rFonts w:ascii="Palatino Linotype" w:hAnsi="Palatino Linotype" w:cs="Tahoma"/>
                <w:noProof/>
              </w:rPr>
              <w:t>III. Interposición del Recurso de Revisión</w:t>
            </w:r>
            <w:r w:rsidRPr="004A6B5F">
              <w:rPr>
                <w:noProof/>
                <w:webHidden/>
              </w:rPr>
              <w:tab/>
            </w:r>
            <w:r w:rsidRPr="004A6B5F">
              <w:rPr>
                <w:noProof/>
                <w:webHidden/>
              </w:rPr>
              <w:fldChar w:fldCharType="begin"/>
            </w:r>
            <w:r w:rsidRPr="004A6B5F">
              <w:rPr>
                <w:noProof/>
                <w:webHidden/>
              </w:rPr>
              <w:instrText xml:space="preserve"> PAGEREF _Toc205480256 \h </w:instrText>
            </w:r>
            <w:r w:rsidRPr="004A6B5F">
              <w:rPr>
                <w:noProof/>
                <w:webHidden/>
              </w:rPr>
            </w:r>
            <w:r w:rsidRPr="004A6B5F">
              <w:rPr>
                <w:noProof/>
                <w:webHidden/>
              </w:rPr>
              <w:fldChar w:fldCharType="separate"/>
            </w:r>
            <w:r w:rsidR="00277E3E">
              <w:rPr>
                <w:noProof/>
                <w:webHidden/>
              </w:rPr>
              <w:t>5</w:t>
            </w:r>
            <w:r w:rsidRPr="004A6B5F">
              <w:rPr>
                <w:noProof/>
                <w:webHidden/>
              </w:rPr>
              <w:fldChar w:fldCharType="end"/>
            </w:r>
          </w:hyperlink>
        </w:p>
        <w:p w14:paraId="539C7115" w14:textId="6E65DEC4" w:rsidR="004A6B5F" w:rsidRPr="004A6B5F" w:rsidRDefault="004A6B5F">
          <w:pPr>
            <w:pStyle w:val="TDC2"/>
            <w:tabs>
              <w:tab w:val="right" w:leader="dot" w:pos="9034"/>
            </w:tabs>
            <w:rPr>
              <w:rFonts w:asciiTheme="minorHAnsi" w:eastAsiaTheme="minorEastAsia" w:hAnsiTheme="minorHAnsi" w:cstheme="minorBidi"/>
              <w:noProof/>
              <w:sz w:val="22"/>
              <w:szCs w:val="22"/>
              <w:lang w:eastAsia="es-MX"/>
            </w:rPr>
          </w:pPr>
          <w:hyperlink w:anchor="_Toc205480257" w:history="1">
            <w:r w:rsidRPr="004A6B5F">
              <w:rPr>
                <w:rStyle w:val="Hipervnculo"/>
                <w:rFonts w:ascii="Palatino Linotype" w:hAnsi="Palatino Linotype"/>
                <w:noProof/>
              </w:rPr>
              <w:t>IV. Trámite del Recurso de Revisión ante el Instituto</w:t>
            </w:r>
            <w:r w:rsidRPr="004A6B5F">
              <w:rPr>
                <w:noProof/>
                <w:webHidden/>
              </w:rPr>
              <w:tab/>
            </w:r>
            <w:r w:rsidRPr="004A6B5F">
              <w:rPr>
                <w:noProof/>
                <w:webHidden/>
              </w:rPr>
              <w:fldChar w:fldCharType="begin"/>
            </w:r>
            <w:r w:rsidRPr="004A6B5F">
              <w:rPr>
                <w:noProof/>
                <w:webHidden/>
              </w:rPr>
              <w:instrText xml:space="preserve"> PAGEREF _Toc205480257 \h </w:instrText>
            </w:r>
            <w:r w:rsidRPr="004A6B5F">
              <w:rPr>
                <w:noProof/>
                <w:webHidden/>
              </w:rPr>
            </w:r>
            <w:r w:rsidRPr="004A6B5F">
              <w:rPr>
                <w:noProof/>
                <w:webHidden/>
              </w:rPr>
              <w:fldChar w:fldCharType="separate"/>
            </w:r>
            <w:r w:rsidR="00277E3E">
              <w:rPr>
                <w:noProof/>
                <w:webHidden/>
              </w:rPr>
              <w:t>5</w:t>
            </w:r>
            <w:r w:rsidRPr="004A6B5F">
              <w:rPr>
                <w:noProof/>
                <w:webHidden/>
              </w:rPr>
              <w:fldChar w:fldCharType="end"/>
            </w:r>
          </w:hyperlink>
        </w:p>
        <w:p w14:paraId="33AB25A5" w14:textId="48E9739D" w:rsidR="004A6B5F" w:rsidRPr="004A6B5F" w:rsidRDefault="004A6B5F">
          <w:pPr>
            <w:pStyle w:val="TDC3"/>
            <w:tabs>
              <w:tab w:val="right" w:leader="dot" w:pos="9034"/>
            </w:tabs>
            <w:rPr>
              <w:rFonts w:asciiTheme="minorHAnsi" w:eastAsiaTheme="minorEastAsia" w:hAnsiTheme="minorHAnsi" w:cstheme="minorBidi"/>
              <w:noProof/>
              <w:sz w:val="22"/>
              <w:szCs w:val="22"/>
              <w:lang w:eastAsia="es-MX"/>
            </w:rPr>
          </w:pPr>
          <w:hyperlink w:anchor="_Toc205480258" w:history="1">
            <w:r w:rsidRPr="004A6B5F">
              <w:rPr>
                <w:rStyle w:val="Hipervnculo"/>
                <w:rFonts w:ascii="Palatino Linotype" w:hAnsi="Palatino Linotype"/>
                <w:noProof/>
              </w:rPr>
              <w:t>a) Turno del Recurso de Revisión.</w:t>
            </w:r>
            <w:r w:rsidRPr="004A6B5F">
              <w:rPr>
                <w:noProof/>
                <w:webHidden/>
              </w:rPr>
              <w:tab/>
            </w:r>
            <w:r w:rsidRPr="004A6B5F">
              <w:rPr>
                <w:noProof/>
                <w:webHidden/>
              </w:rPr>
              <w:fldChar w:fldCharType="begin"/>
            </w:r>
            <w:r w:rsidRPr="004A6B5F">
              <w:rPr>
                <w:noProof/>
                <w:webHidden/>
              </w:rPr>
              <w:instrText xml:space="preserve"> PAGEREF _Toc205480258 \h </w:instrText>
            </w:r>
            <w:r w:rsidRPr="004A6B5F">
              <w:rPr>
                <w:noProof/>
                <w:webHidden/>
              </w:rPr>
            </w:r>
            <w:r w:rsidRPr="004A6B5F">
              <w:rPr>
                <w:noProof/>
                <w:webHidden/>
              </w:rPr>
              <w:fldChar w:fldCharType="separate"/>
            </w:r>
            <w:r w:rsidR="00277E3E">
              <w:rPr>
                <w:noProof/>
                <w:webHidden/>
              </w:rPr>
              <w:t>5</w:t>
            </w:r>
            <w:r w:rsidRPr="004A6B5F">
              <w:rPr>
                <w:noProof/>
                <w:webHidden/>
              </w:rPr>
              <w:fldChar w:fldCharType="end"/>
            </w:r>
          </w:hyperlink>
        </w:p>
        <w:p w14:paraId="47CFFDD0" w14:textId="4458E83A" w:rsidR="004A6B5F" w:rsidRPr="004A6B5F" w:rsidRDefault="004A6B5F">
          <w:pPr>
            <w:pStyle w:val="TDC3"/>
            <w:tabs>
              <w:tab w:val="right" w:leader="dot" w:pos="9034"/>
            </w:tabs>
            <w:rPr>
              <w:rFonts w:asciiTheme="minorHAnsi" w:eastAsiaTheme="minorEastAsia" w:hAnsiTheme="minorHAnsi" w:cstheme="minorBidi"/>
              <w:noProof/>
              <w:sz w:val="22"/>
              <w:szCs w:val="22"/>
              <w:lang w:eastAsia="es-MX"/>
            </w:rPr>
          </w:pPr>
          <w:hyperlink w:anchor="_Toc205480259" w:history="1">
            <w:r w:rsidRPr="004A6B5F">
              <w:rPr>
                <w:rStyle w:val="Hipervnculo"/>
                <w:rFonts w:ascii="Palatino Linotype" w:hAnsi="Palatino Linotype"/>
                <w:noProof/>
              </w:rPr>
              <w:t>b) Admisión del Recurso de Revisión.</w:t>
            </w:r>
            <w:r w:rsidRPr="004A6B5F">
              <w:rPr>
                <w:noProof/>
                <w:webHidden/>
              </w:rPr>
              <w:tab/>
            </w:r>
            <w:r w:rsidRPr="004A6B5F">
              <w:rPr>
                <w:noProof/>
                <w:webHidden/>
              </w:rPr>
              <w:fldChar w:fldCharType="begin"/>
            </w:r>
            <w:r w:rsidRPr="004A6B5F">
              <w:rPr>
                <w:noProof/>
                <w:webHidden/>
              </w:rPr>
              <w:instrText xml:space="preserve"> PAGEREF _Toc205480259 \h </w:instrText>
            </w:r>
            <w:r w:rsidRPr="004A6B5F">
              <w:rPr>
                <w:noProof/>
                <w:webHidden/>
              </w:rPr>
            </w:r>
            <w:r w:rsidRPr="004A6B5F">
              <w:rPr>
                <w:noProof/>
                <w:webHidden/>
              </w:rPr>
              <w:fldChar w:fldCharType="separate"/>
            </w:r>
            <w:r w:rsidR="00277E3E">
              <w:rPr>
                <w:noProof/>
                <w:webHidden/>
              </w:rPr>
              <w:t>6</w:t>
            </w:r>
            <w:r w:rsidRPr="004A6B5F">
              <w:rPr>
                <w:noProof/>
                <w:webHidden/>
              </w:rPr>
              <w:fldChar w:fldCharType="end"/>
            </w:r>
          </w:hyperlink>
        </w:p>
        <w:p w14:paraId="1148EA5C" w14:textId="0A781C1A" w:rsidR="004A6B5F" w:rsidRPr="004A6B5F" w:rsidRDefault="004A6B5F">
          <w:pPr>
            <w:pStyle w:val="TDC3"/>
            <w:tabs>
              <w:tab w:val="right" w:leader="dot" w:pos="9034"/>
            </w:tabs>
            <w:rPr>
              <w:rFonts w:asciiTheme="minorHAnsi" w:eastAsiaTheme="minorEastAsia" w:hAnsiTheme="minorHAnsi" w:cstheme="minorBidi"/>
              <w:noProof/>
              <w:sz w:val="22"/>
              <w:szCs w:val="22"/>
              <w:lang w:eastAsia="es-MX"/>
            </w:rPr>
          </w:pPr>
          <w:hyperlink w:anchor="_Toc205480260" w:history="1">
            <w:r w:rsidRPr="004A6B5F">
              <w:rPr>
                <w:rStyle w:val="Hipervnculo"/>
                <w:rFonts w:ascii="Palatino Linotype" w:hAnsi="Palatino Linotype"/>
                <w:noProof/>
              </w:rPr>
              <w:t>c) Informe Justificado.</w:t>
            </w:r>
            <w:r w:rsidRPr="004A6B5F">
              <w:rPr>
                <w:noProof/>
                <w:webHidden/>
              </w:rPr>
              <w:tab/>
            </w:r>
            <w:r w:rsidRPr="004A6B5F">
              <w:rPr>
                <w:noProof/>
                <w:webHidden/>
              </w:rPr>
              <w:fldChar w:fldCharType="begin"/>
            </w:r>
            <w:r w:rsidRPr="004A6B5F">
              <w:rPr>
                <w:noProof/>
                <w:webHidden/>
              </w:rPr>
              <w:instrText xml:space="preserve"> PAGEREF _Toc205480260 \h </w:instrText>
            </w:r>
            <w:r w:rsidRPr="004A6B5F">
              <w:rPr>
                <w:noProof/>
                <w:webHidden/>
              </w:rPr>
            </w:r>
            <w:r w:rsidRPr="004A6B5F">
              <w:rPr>
                <w:noProof/>
                <w:webHidden/>
              </w:rPr>
              <w:fldChar w:fldCharType="separate"/>
            </w:r>
            <w:r w:rsidR="00277E3E">
              <w:rPr>
                <w:noProof/>
                <w:webHidden/>
              </w:rPr>
              <w:t>6</w:t>
            </w:r>
            <w:r w:rsidRPr="004A6B5F">
              <w:rPr>
                <w:noProof/>
                <w:webHidden/>
              </w:rPr>
              <w:fldChar w:fldCharType="end"/>
            </w:r>
          </w:hyperlink>
        </w:p>
        <w:p w14:paraId="35537E13" w14:textId="32A4222C" w:rsidR="004A6B5F" w:rsidRPr="004A6B5F" w:rsidRDefault="004A6B5F">
          <w:pPr>
            <w:pStyle w:val="TDC3"/>
            <w:tabs>
              <w:tab w:val="right" w:leader="dot" w:pos="9034"/>
            </w:tabs>
            <w:rPr>
              <w:rFonts w:asciiTheme="minorHAnsi" w:eastAsiaTheme="minorEastAsia" w:hAnsiTheme="minorHAnsi" w:cstheme="minorBidi"/>
              <w:noProof/>
              <w:sz w:val="22"/>
              <w:szCs w:val="22"/>
              <w:lang w:eastAsia="es-MX"/>
            </w:rPr>
          </w:pPr>
          <w:hyperlink w:anchor="_Toc205480261" w:history="1">
            <w:r w:rsidRPr="004A6B5F">
              <w:rPr>
                <w:rStyle w:val="Hipervnculo"/>
                <w:rFonts w:ascii="Palatino Linotype" w:hAnsi="Palatino Linotype"/>
                <w:noProof/>
              </w:rPr>
              <w:t>d). Manifestaciones.</w:t>
            </w:r>
            <w:r w:rsidRPr="004A6B5F">
              <w:rPr>
                <w:noProof/>
                <w:webHidden/>
              </w:rPr>
              <w:tab/>
            </w:r>
            <w:r w:rsidRPr="004A6B5F">
              <w:rPr>
                <w:noProof/>
                <w:webHidden/>
              </w:rPr>
              <w:fldChar w:fldCharType="begin"/>
            </w:r>
            <w:r w:rsidRPr="004A6B5F">
              <w:rPr>
                <w:noProof/>
                <w:webHidden/>
              </w:rPr>
              <w:instrText xml:space="preserve"> PAGEREF _Toc205480261 \h </w:instrText>
            </w:r>
            <w:r w:rsidRPr="004A6B5F">
              <w:rPr>
                <w:noProof/>
                <w:webHidden/>
              </w:rPr>
            </w:r>
            <w:r w:rsidRPr="004A6B5F">
              <w:rPr>
                <w:noProof/>
                <w:webHidden/>
              </w:rPr>
              <w:fldChar w:fldCharType="separate"/>
            </w:r>
            <w:r w:rsidR="00277E3E">
              <w:rPr>
                <w:noProof/>
                <w:webHidden/>
              </w:rPr>
              <w:t>6</w:t>
            </w:r>
            <w:r w:rsidRPr="004A6B5F">
              <w:rPr>
                <w:noProof/>
                <w:webHidden/>
              </w:rPr>
              <w:fldChar w:fldCharType="end"/>
            </w:r>
          </w:hyperlink>
        </w:p>
        <w:p w14:paraId="5F1870A6" w14:textId="1E6BF853" w:rsidR="004A6B5F" w:rsidRPr="004A6B5F" w:rsidRDefault="004A6B5F">
          <w:pPr>
            <w:pStyle w:val="TDC3"/>
            <w:tabs>
              <w:tab w:val="right" w:leader="dot" w:pos="9034"/>
            </w:tabs>
            <w:rPr>
              <w:rFonts w:asciiTheme="minorHAnsi" w:eastAsiaTheme="minorEastAsia" w:hAnsiTheme="minorHAnsi" w:cstheme="minorBidi"/>
              <w:noProof/>
              <w:sz w:val="22"/>
              <w:szCs w:val="22"/>
              <w:lang w:eastAsia="es-MX"/>
            </w:rPr>
          </w:pPr>
          <w:hyperlink w:anchor="_Toc205480262" w:history="1">
            <w:r w:rsidRPr="004A6B5F">
              <w:rPr>
                <w:rStyle w:val="Hipervnculo"/>
                <w:rFonts w:ascii="Palatino Linotype" w:hAnsi="Palatino Linotype"/>
                <w:noProof/>
              </w:rPr>
              <w:t>e). Ampliación de plazo.</w:t>
            </w:r>
            <w:r w:rsidRPr="004A6B5F">
              <w:rPr>
                <w:noProof/>
                <w:webHidden/>
              </w:rPr>
              <w:tab/>
            </w:r>
            <w:r w:rsidRPr="004A6B5F">
              <w:rPr>
                <w:noProof/>
                <w:webHidden/>
              </w:rPr>
              <w:fldChar w:fldCharType="begin"/>
            </w:r>
            <w:r w:rsidRPr="004A6B5F">
              <w:rPr>
                <w:noProof/>
                <w:webHidden/>
              </w:rPr>
              <w:instrText xml:space="preserve"> PAGEREF _Toc205480262 \h </w:instrText>
            </w:r>
            <w:r w:rsidRPr="004A6B5F">
              <w:rPr>
                <w:noProof/>
                <w:webHidden/>
              </w:rPr>
            </w:r>
            <w:r w:rsidRPr="004A6B5F">
              <w:rPr>
                <w:noProof/>
                <w:webHidden/>
              </w:rPr>
              <w:fldChar w:fldCharType="separate"/>
            </w:r>
            <w:r w:rsidR="00277E3E">
              <w:rPr>
                <w:noProof/>
                <w:webHidden/>
              </w:rPr>
              <w:t>7</w:t>
            </w:r>
            <w:r w:rsidRPr="004A6B5F">
              <w:rPr>
                <w:noProof/>
                <w:webHidden/>
              </w:rPr>
              <w:fldChar w:fldCharType="end"/>
            </w:r>
          </w:hyperlink>
        </w:p>
        <w:p w14:paraId="47A670AA" w14:textId="4F92BE72" w:rsidR="004A6B5F" w:rsidRPr="004A6B5F" w:rsidRDefault="004A6B5F">
          <w:pPr>
            <w:pStyle w:val="TDC3"/>
            <w:tabs>
              <w:tab w:val="right" w:leader="dot" w:pos="9034"/>
            </w:tabs>
            <w:rPr>
              <w:rFonts w:asciiTheme="minorHAnsi" w:eastAsiaTheme="minorEastAsia" w:hAnsiTheme="minorHAnsi" w:cstheme="minorBidi"/>
              <w:noProof/>
              <w:sz w:val="22"/>
              <w:szCs w:val="22"/>
              <w:lang w:eastAsia="es-MX"/>
            </w:rPr>
          </w:pPr>
          <w:hyperlink w:anchor="_Toc205480263" w:history="1">
            <w:r w:rsidRPr="004A6B5F">
              <w:rPr>
                <w:rStyle w:val="Hipervnculo"/>
                <w:rFonts w:ascii="Palatino Linotype" w:hAnsi="Palatino Linotype"/>
                <w:noProof/>
              </w:rPr>
              <w:t>f). Cierre de instrucción</w:t>
            </w:r>
            <w:r w:rsidRPr="004A6B5F">
              <w:rPr>
                <w:noProof/>
                <w:webHidden/>
              </w:rPr>
              <w:tab/>
            </w:r>
            <w:r w:rsidRPr="004A6B5F">
              <w:rPr>
                <w:noProof/>
                <w:webHidden/>
              </w:rPr>
              <w:fldChar w:fldCharType="begin"/>
            </w:r>
            <w:r w:rsidRPr="004A6B5F">
              <w:rPr>
                <w:noProof/>
                <w:webHidden/>
              </w:rPr>
              <w:instrText xml:space="preserve"> PAGEREF _Toc205480263 \h </w:instrText>
            </w:r>
            <w:r w:rsidRPr="004A6B5F">
              <w:rPr>
                <w:noProof/>
                <w:webHidden/>
              </w:rPr>
            </w:r>
            <w:r w:rsidRPr="004A6B5F">
              <w:rPr>
                <w:noProof/>
                <w:webHidden/>
              </w:rPr>
              <w:fldChar w:fldCharType="separate"/>
            </w:r>
            <w:r w:rsidR="00277E3E">
              <w:rPr>
                <w:noProof/>
                <w:webHidden/>
              </w:rPr>
              <w:t>7</w:t>
            </w:r>
            <w:r w:rsidRPr="004A6B5F">
              <w:rPr>
                <w:noProof/>
                <w:webHidden/>
              </w:rPr>
              <w:fldChar w:fldCharType="end"/>
            </w:r>
          </w:hyperlink>
        </w:p>
        <w:p w14:paraId="573CF3DC" w14:textId="7763C200" w:rsidR="004A6B5F" w:rsidRPr="004A6B5F" w:rsidRDefault="004A6B5F">
          <w:pPr>
            <w:pStyle w:val="TDC1"/>
            <w:tabs>
              <w:tab w:val="right" w:leader="dot" w:pos="9034"/>
            </w:tabs>
            <w:rPr>
              <w:rFonts w:asciiTheme="minorHAnsi" w:eastAsiaTheme="minorEastAsia" w:hAnsiTheme="minorHAnsi" w:cstheme="minorBidi"/>
              <w:noProof/>
              <w:sz w:val="22"/>
              <w:szCs w:val="22"/>
              <w:lang w:eastAsia="es-MX"/>
            </w:rPr>
          </w:pPr>
          <w:hyperlink w:anchor="_Toc205480264" w:history="1">
            <w:r w:rsidRPr="004A6B5F">
              <w:rPr>
                <w:rStyle w:val="Hipervnculo"/>
                <w:rFonts w:ascii="Palatino Linotype" w:hAnsi="Palatino Linotype"/>
                <w:noProof/>
              </w:rPr>
              <w:t>C O N S I D E R A N D O S</w:t>
            </w:r>
            <w:r w:rsidRPr="004A6B5F">
              <w:rPr>
                <w:noProof/>
                <w:webHidden/>
              </w:rPr>
              <w:tab/>
            </w:r>
            <w:r w:rsidRPr="004A6B5F">
              <w:rPr>
                <w:noProof/>
                <w:webHidden/>
              </w:rPr>
              <w:fldChar w:fldCharType="begin"/>
            </w:r>
            <w:r w:rsidRPr="004A6B5F">
              <w:rPr>
                <w:noProof/>
                <w:webHidden/>
              </w:rPr>
              <w:instrText xml:space="preserve"> PAGEREF _Toc205480264 \h </w:instrText>
            </w:r>
            <w:r w:rsidRPr="004A6B5F">
              <w:rPr>
                <w:noProof/>
                <w:webHidden/>
              </w:rPr>
            </w:r>
            <w:r w:rsidRPr="004A6B5F">
              <w:rPr>
                <w:noProof/>
                <w:webHidden/>
              </w:rPr>
              <w:fldChar w:fldCharType="separate"/>
            </w:r>
            <w:r w:rsidR="00277E3E">
              <w:rPr>
                <w:noProof/>
                <w:webHidden/>
              </w:rPr>
              <w:t>7</w:t>
            </w:r>
            <w:r w:rsidRPr="004A6B5F">
              <w:rPr>
                <w:noProof/>
                <w:webHidden/>
              </w:rPr>
              <w:fldChar w:fldCharType="end"/>
            </w:r>
          </w:hyperlink>
        </w:p>
        <w:p w14:paraId="58643169" w14:textId="7CA8E216" w:rsidR="004A6B5F" w:rsidRPr="004A6B5F" w:rsidRDefault="004A6B5F">
          <w:pPr>
            <w:pStyle w:val="TDC2"/>
            <w:tabs>
              <w:tab w:val="right" w:leader="dot" w:pos="9034"/>
            </w:tabs>
            <w:rPr>
              <w:rFonts w:asciiTheme="minorHAnsi" w:eastAsiaTheme="minorEastAsia" w:hAnsiTheme="minorHAnsi" w:cstheme="minorBidi"/>
              <w:noProof/>
              <w:sz w:val="22"/>
              <w:szCs w:val="22"/>
              <w:lang w:eastAsia="es-MX"/>
            </w:rPr>
          </w:pPr>
          <w:hyperlink w:anchor="_Toc205480265" w:history="1">
            <w:r w:rsidRPr="004A6B5F">
              <w:rPr>
                <w:rStyle w:val="Hipervnculo"/>
                <w:rFonts w:ascii="Palatino Linotype" w:eastAsia="Calibri" w:hAnsi="Palatino Linotype"/>
                <w:noProof/>
                <w:lang w:eastAsia="es-MX"/>
              </w:rPr>
              <w:t xml:space="preserve">PRIMERO. </w:t>
            </w:r>
            <w:r w:rsidRPr="004A6B5F">
              <w:rPr>
                <w:rStyle w:val="Hipervnculo"/>
                <w:rFonts w:ascii="Palatino Linotype" w:hAnsi="Palatino Linotype"/>
                <w:noProof/>
              </w:rPr>
              <w:t>Competencia</w:t>
            </w:r>
            <w:r w:rsidRPr="004A6B5F">
              <w:rPr>
                <w:noProof/>
                <w:webHidden/>
              </w:rPr>
              <w:tab/>
            </w:r>
            <w:r w:rsidRPr="004A6B5F">
              <w:rPr>
                <w:noProof/>
                <w:webHidden/>
              </w:rPr>
              <w:fldChar w:fldCharType="begin"/>
            </w:r>
            <w:r w:rsidRPr="004A6B5F">
              <w:rPr>
                <w:noProof/>
                <w:webHidden/>
              </w:rPr>
              <w:instrText xml:space="preserve"> PAGEREF _Toc205480265 \h </w:instrText>
            </w:r>
            <w:r w:rsidRPr="004A6B5F">
              <w:rPr>
                <w:noProof/>
                <w:webHidden/>
              </w:rPr>
            </w:r>
            <w:r w:rsidRPr="004A6B5F">
              <w:rPr>
                <w:noProof/>
                <w:webHidden/>
              </w:rPr>
              <w:fldChar w:fldCharType="separate"/>
            </w:r>
            <w:r w:rsidR="00277E3E">
              <w:rPr>
                <w:noProof/>
                <w:webHidden/>
              </w:rPr>
              <w:t>7</w:t>
            </w:r>
            <w:r w:rsidRPr="004A6B5F">
              <w:rPr>
                <w:noProof/>
                <w:webHidden/>
              </w:rPr>
              <w:fldChar w:fldCharType="end"/>
            </w:r>
          </w:hyperlink>
        </w:p>
        <w:p w14:paraId="16C877F7" w14:textId="09EEF027" w:rsidR="004A6B5F" w:rsidRPr="004A6B5F" w:rsidRDefault="004A6B5F">
          <w:pPr>
            <w:pStyle w:val="TDC2"/>
            <w:tabs>
              <w:tab w:val="right" w:leader="dot" w:pos="9034"/>
            </w:tabs>
            <w:rPr>
              <w:rFonts w:asciiTheme="minorHAnsi" w:eastAsiaTheme="minorEastAsia" w:hAnsiTheme="minorHAnsi" w:cstheme="minorBidi"/>
              <w:noProof/>
              <w:sz w:val="22"/>
              <w:szCs w:val="22"/>
              <w:lang w:eastAsia="es-MX"/>
            </w:rPr>
          </w:pPr>
          <w:hyperlink w:anchor="_Toc205480266" w:history="1">
            <w:r w:rsidRPr="004A6B5F">
              <w:rPr>
                <w:rStyle w:val="Hipervnculo"/>
                <w:rFonts w:ascii="Palatino Linotype" w:eastAsia="Calibri" w:hAnsi="Palatino Linotype"/>
                <w:noProof/>
                <w:lang w:eastAsia="es-MX"/>
              </w:rPr>
              <w:t>SEGUNDO. Causales de improcedencia y sobreseimiento</w:t>
            </w:r>
            <w:r w:rsidRPr="004A6B5F">
              <w:rPr>
                <w:noProof/>
                <w:webHidden/>
              </w:rPr>
              <w:tab/>
            </w:r>
            <w:r w:rsidRPr="004A6B5F">
              <w:rPr>
                <w:noProof/>
                <w:webHidden/>
              </w:rPr>
              <w:fldChar w:fldCharType="begin"/>
            </w:r>
            <w:r w:rsidRPr="004A6B5F">
              <w:rPr>
                <w:noProof/>
                <w:webHidden/>
              </w:rPr>
              <w:instrText xml:space="preserve"> PAGEREF _Toc205480266 \h </w:instrText>
            </w:r>
            <w:r w:rsidRPr="004A6B5F">
              <w:rPr>
                <w:noProof/>
                <w:webHidden/>
              </w:rPr>
            </w:r>
            <w:r w:rsidRPr="004A6B5F">
              <w:rPr>
                <w:noProof/>
                <w:webHidden/>
              </w:rPr>
              <w:fldChar w:fldCharType="separate"/>
            </w:r>
            <w:r w:rsidR="00277E3E">
              <w:rPr>
                <w:noProof/>
                <w:webHidden/>
              </w:rPr>
              <w:t>8</w:t>
            </w:r>
            <w:r w:rsidRPr="004A6B5F">
              <w:rPr>
                <w:noProof/>
                <w:webHidden/>
              </w:rPr>
              <w:fldChar w:fldCharType="end"/>
            </w:r>
          </w:hyperlink>
        </w:p>
        <w:p w14:paraId="23AF0B02" w14:textId="747F83EC" w:rsidR="004A6B5F" w:rsidRPr="004A6B5F" w:rsidRDefault="004A6B5F">
          <w:pPr>
            <w:pStyle w:val="TDC3"/>
            <w:tabs>
              <w:tab w:val="right" w:leader="dot" w:pos="9034"/>
            </w:tabs>
            <w:rPr>
              <w:rFonts w:asciiTheme="minorHAnsi" w:eastAsiaTheme="minorEastAsia" w:hAnsiTheme="minorHAnsi" w:cstheme="minorBidi"/>
              <w:noProof/>
              <w:sz w:val="22"/>
              <w:szCs w:val="22"/>
              <w:lang w:eastAsia="es-MX"/>
            </w:rPr>
          </w:pPr>
          <w:hyperlink w:anchor="_Toc205480267" w:history="1">
            <w:r w:rsidRPr="004A6B5F">
              <w:rPr>
                <w:rStyle w:val="Hipervnculo"/>
                <w:rFonts w:ascii="Palatino Linotype" w:eastAsia="Calibri" w:hAnsi="Palatino Linotype" w:cs="Arial"/>
                <w:noProof/>
                <w:lang w:eastAsia="es-ES_tradnl"/>
              </w:rPr>
              <w:t>Causales de sobreseimiento</w:t>
            </w:r>
            <w:r w:rsidRPr="004A6B5F">
              <w:rPr>
                <w:noProof/>
                <w:webHidden/>
              </w:rPr>
              <w:tab/>
            </w:r>
            <w:r w:rsidRPr="004A6B5F">
              <w:rPr>
                <w:noProof/>
                <w:webHidden/>
              </w:rPr>
              <w:fldChar w:fldCharType="begin"/>
            </w:r>
            <w:r w:rsidRPr="004A6B5F">
              <w:rPr>
                <w:noProof/>
                <w:webHidden/>
              </w:rPr>
              <w:instrText xml:space="preserve"> PAGEREF _Toc205480267 \h </w:instrText>
            </w:r>
            <w:r w:rsidRPr="004A6B5F">
              <w:rPr>
                <w:noProof/>
                <w:webHidden/>
              </w:rPr>
            </w:r>
            <w:r w:rsidRPr="004A6B5F">
              <w:rPr>
                <w:noProof/>
                <w:webHidden/>
              </w:rPr>
              <w:fldChar w:fldCharType="separate"/>
            </w:r>
            <w:r w:rsidR="00277E3E">
              <w:rPr>
                <w:noProof/>
                <w:webHidden/>
              </w:rPr>
              <w:t>9</w:t>
            </w:r>
            <w:r w:rsidRPr="004A6B5F">
              <w:rPr>
                <w:noProof/>
                <w:webHidden/>
              </w:rPr>
              <w:fldChar w:fldCharType="end"/>
            </w:r>
          </w:hyperlink>
        </w:p>
        <w:p w14:paraId="0D46221F" w14:textId="00CD3F4D" w:rsidR="004A6B5F" w:rsidRPr="004A6B5F" w:rsidRDefault="004A6B5F">
          <w:pPr>
            <w:pStyle w:val="TDC2"/>
            <w:tabs>
              <w:tab w:val="right" w:leader="dot" w:pos="9034"/>
            </w:tabs>
            <w:rPr>
              <w:rFonts w:asciiTheme="minorHAnsi" w:eastAsiaTheme="minorEastAsia" w:hAnsiTheme="minorHAnsi" w:cstheme="minorBidi"/>
              <w:noProof/>
              <w:sz w:val="22"/>
              <w:szCs w:val="22"/>
              <w:lang w:eastAsia="es-MX"/>
            </w:rPr>
          </w:pPr>
          <w:hyperlink w:anchor="_Toc205480268" w:history="1">
            <w:r w:rsidRPr="004A6B5F">
              <w:rPr>
                <w:rStyle w:val="Hipervnculo"/>
                <w:rFonts w:ascii="Palatino Linotype" w:eastAsia="Calibri" w:hAnsi="Palatino Linotype"/>
                <w:noProof/>
                <w:lang w:eastAsia="es-ES_tradnl"/>
              </w:rPr>
              <w:t>TERCERO. Determinación de la Controversia</w:t>
            </w:r>
            <w:r w:rsidRPr="004A6B5F">
              <w:rPr>
                <w:noProof/>
                <w:webHidden/>
              </w:rPr>
              <w:tab/>
            </w:r>
            <w:r w:rsidRPr="004A6B5F">
              <w:rPr>
                <w:noProof/>
                <w:webHidden/>
              </w:rPr>
              <w:fldChar w:fldCharType="begin"/>
            </w:r>
            <w:r w:rsidRPr="004A6B5F">
              <w:rPr>
                <w:noProof/>
                <w:webHidden/>
              </w:rPr>
              <w:instrText xml:space="preserve"> PAGEREF _Toc205480268 \h </w:instrText>
            </w:r>
            <w:r w:rsidRPr="004A6B5F">
              <w:rPr>
                <w:noProof/>
                <w:webHidden/>
              </w:rPr>
            </w:r>
            <w:r w:rsidRPr="004A6B5F">
              <w:rPr>
                <w:noProof/>
                <w:webHidden/>
              </w:rPr>
              <w:fldChar w:fldCharType="separate"/>
            </w:r>
            <w:r w:rsidR="00277E3E">
              <w:rPr>
                <w:noProof/>
                <w:webHidden/>
              </w:rPr>
              <w:t>11</w:t>
            </w:r>
            <w:r w:rsidRPr="004A6B5F">
              <w:rPr>
                <w:noProof/>
                <w:webHidden/>
              </w:rPr>
              <w:fldChar w:fldCharType="end"/>
            </w:r>
          </w:hyperlink>
        </w:p>
        <w:p w14:paraId="5697C34C" w14:textId="38137163" w:rsidR="004A6B5F" w:rsidRPr="004A6B5F" w:rsidRDefault="004A6B5F">
          <w:pPr>
            <w:pStyle w:val="TDC2"/>
            <w:tabs>
              <w:tab w:val="right" w:leader="dot" w:pos="9034"/>
            </w:tabs>
            <w:rPr>
              <w:rFonts w:asciiTheme="minorHAnsi" w:eastAsiaTheme="minorEastAsia" w:hAnsiTheme="minorHAnsi" w:cstheme="minorBidi"/>
              <w:noProof/>
              <w:sz w:val="22"/>
              <w:szCs w:val="22"/>
              <w:lang w:eastAsia="es-MX"/>
            </w:rPr>
          </w:pPr>
          <w:hyperlink w:anchor="_Toc205480269" w:history="1">
            <w:r w:rsidRPr="004A6B5F">
              <w:rPr>
                <w:rStyle w:val="Hipervnculo"/>
                <w:rFonts w:ascii="Palatino Linotype" w:eastAsia="Calibri" w:hAnsi="Palatino Linotype" w:cs="Arial"/>
                <w:noProof/>
                <w:lang w:eastAsia="es-ES_tradnl"/>
              </w:rPr>
              <w:t>CUARTO. Marco normativo aplicable en materia de transparencia y acceso a la información pública</w:t>
            </w:r>
            <w:r w:rsidRPr="004A6B5F">
              <w:rPr>
                <w:noProof/>
                <w:webHidden/>
              </w:rPr>
              <w:tab/>
            </w:r>
            <w:r w:rsidRPr="004A6B5F">
              <w:rPr>
                <w:noProof/>
                <w:webHidden/>
              </w:rPr>
              <w:fldChar w:fldCharType="begin"/>
            </w:r>
            <w:r w:rsidRPr="004A6B5F">
              <w:rPr>
                <w:noProof/>
                <w:webHidden/>
              </w:rPr>
              <w:instrText xml:space="preserve"> PAGEREF _Toc205480269 \h </w:instrText>
            </w:r>
            <w:r w:rsidRPr="004A6B5F">
              <w:rPr>
                <w:noProof/>
                <w:webHidden/>
              </w:rPr>
            </w:r>
            <w:r w:rsidRPr="004A6B5F">
              <w:rPr>
                <w:noProof/>
                <w:webHidden/>
              </w:rPr>
              <w:fldChar w:fldCharType="separate"/>
            </w:r>
            <w:r w:rsidR="00277E3E">
              <w:rPr>
                <w:noProof/>
                <w:webHidden/>
              </w:rPr>
              <w:t>12</w:t>
            </w:r>
            <w:r w:rsidRPr="004A6B5F">
              <w:rPr>
                <w:noProof/>
                <w:webHidden/>
              </w:rPr>
              <w:fldChar w:fldCharType="end"/>
            </w:r>
          </w:hyperlink>
        </w:p>
        <w:p w14:paraId="172C11C1" w14:textId="40C27E0F" w:rsidR="004A6B5F" w:rsidRPr="004A6B5F" w:rsidRDefault="004A6B5F">
          <w:pPr>
            <w:pStyle w:val="TDC2"/>
            <w:tabs>
              <w:tab w:val="right" w:leader="dot" w:pos="9034"/>
            </w:tabs>
            <w:rPr>
              <w:rFonts w:asciiTheme="minorHAnsi" w:eastAsiaTheme="minorEastAsia" w:hAnsiTheme="minorHAnsi" w:cstheme="minorBidi"/>
              <w:noProof/>
              <w:sz w:val="22"/>
              <w:szCs w:val="22"/>
              <w:lang w:eastAsia="es-MX"/>
            </w:rPr>
          </w:pPr>
          <w:hyperlink w:anchor="_Toc205480270" w:history="1">
            <w:r w:rsidRPr="004A6B5F">
              <w:rPr>
                <w:rStyle w:val="Hipervnculo"/>
                <w:rFonts w:ascii="Palatino Linotype" w:eastAsia="Calibri" w:hAnsi="Palatino Linotype"/>
                <w:noProof/>
                <w:lang w:eastAsia="es-ES_tradnl"/>
              </w:rPr>
              <w:t>QUINTO. Estudio de Fondo</w:t>
            </w:r>
            <w:r w:rsidRPr="004A6B5F">
              <w:rPr>
                <w:noProof/>
                <w:webHidden/>
              </w:rPr>
              <w:tab/>
            </w:r>
            <w:r w:rsidRPr="004A6B5F">
              <w:rPr>
                <w:noProof/>
                <w:webHidden/>
              </w:rPr>
              <w:fldChar w:fldCharType="begin"/>
            </w:r>
            <w:r w:rsidRPr="004A6B5F">
              <w:rPr>
                <w:noProof/>
                <w:webHidden/>
              </w:rPr>
              <w:instrText xml:space="preserve"> PAGEREF _Toc205480270 \h </w:instrText>
            </w:r>
            <w:r w:rsidRPr="004A6B5F">
              <w:rPr>
                <w:noProof/>
                <w:webHidden/>
              </w:rPr>
            </w:r>
            <w:r w:rsidRPr="004A6B5F">
              <w:rPr>
                <w:noProof/>
                <w:webHidden/>
              </w:rPr>
              <w:fldChar w:fldCharType="separate"/>
            </w:r>
            <w:r w:rsidR="00277E3E">
              <w:rPr>
                <w:noProof/>
                <w:webHidden/>
              </w:rPr>
              <w:t>13</w:t>
            </w:r>
            <w:r w:rsidRPr="004A6B5F">
              <w:rPr>
                <w:noProof/>
                <w:webHidden/>
              </w:rPr>
              <w:fldChar w:fldCharType="end"/>
            </w:r>
          </w:hyperlink>
        </w:p>
        <w:p w14:paraId="10B1D61C" w14:textId="209D1931" w:rsidR="004A6B5F" w:rsidRPr="004A6B5F" w:rsidRDefault="004A6B5F">
          <w:pPr>
            <w:pStyle w:val="TDC1"/>
            <w:tabs>
              <w:tab w:val="right" w:leader="dot" w:pos="9034"/>
            </w:tabs>
            <w:rPr>
              <w:rFonts w:asciiTheme="minorHAnsi" w:eastAsiaTheme="minorEastAsia" w:hAnsiTheme="minorHAnsi" w:cstheme="minorBidi"/>
              <w:noProof/>
              <w:sz w:val="22"/>
              <w:szCs w:val="22"/>
              <w:lang w:eastAsia="es-MX"/>
            </w:rPr>
          </w:pPr>
          <w:hyperlink w:anchor="_Toc205480271" w:history="1">
            <w:r w:rsidRPr="004A6B5F">
              <w:rPr>
                <w:rStyle w:val="Hipervnculo"/>
                <w:rFonts w:ascii="Palatino Linotype" w:hAnsi="Palatino Linotype"/>
                <w:noProof/>
              </w:rPr>
              <w:t>R E S U E L V E</w:t>
            </w:r>
            <w:r w:rsidRPr="004A6B5F">
              <w:rPr>
                <w:noProof/>
                <w:webHidden/>
              </w:rPr>
              <w:tab/>
            </w:r>
            <w:r w:rsidRPr="004A6B5F">
              <w:rPr>
                <w:noProof/>
                <w:webHidden/>
              </w:rPr>
              <w:fldChar w:fldCharType="begin"/>
            </w:r>
            <w:r w:rsidRPr="004A6B5F">
              <w:rPr>
                <w:noProof/>
                <w:webHidden/>
              </w:rPr>
              <w:instrText xml:space="preserve"> PAGEREF _Toc205480271 \h </w:instrText>
            </w:r>
            <w:r w:rsidRPr="004A6B5F">
              <w:rPr>
                <w:noProof/>
                <w:webHidden/>
              </w:rPr>
            </w:r>
            <w:r w:rsidRPr="004A6B5F">
              <w:rPr>
                <w:noProof/>
                <w:webHidden/>
              </w:rPr>
              <w:fldChar w:fldCharType="separate"/>
            </w:r>
            <w:r w:rsidR="00277E3E">
              <w:rPr>
                <w:noProof/>
                <w:webHidden/>
              </w:rPr>
              <w:t>21</w:t>
            </w:r>
            <w:r w:rsidRPr="004A6B5F">
              <w:rPr>
                <w:noProof/>
                <w:webHidden/>
              </w:rPr>
              <w:fldChar w:fldCharType="end"/>
            </w:r>
          </w:hyperlink>
        </w:p>
        <w:p w14:paraId="0994FEFD" w14:textId="6A6CCCA2" w:rsidR="00342378" w:rsidRPr="00E55EEB" w:rsidRDefault="00342378" w:rsidP="00E55EEB">
          <w:pPr>
            <w:spacing w:line="276" w:lineRule="auto"/>
            <w:rPr>
              <w:rFonts w:ascii="Palatino Linotype" w:hAnsi="Palatino Linotype"/>
              <w:sz w:val="22"/>
              <w:szCs w:val="22"/>
            </w:rPr>
          </w:pPr>
          <w:r w:rsidRPr="004A6B5F">
            <w:rPr>
              <w:rFonts w:ascii="Palatino Linotype" w:hAnsi="Palatino Linotype"/>
              <w:sz w:val="22"/>
              <w:szCs w:val="22"/>
              <w:lang w:val="es-ES"/>
            </w:rPr>
            <w:fldChar w:fldCharType="end"/>
          </w:r>
        </w:p>
      </w:sdtContent>
    </w:sdt>
    <w:p w14:paraId="3406E08A" w14:textId="77777777" w:rsidR="00ED76AF" w:rsidRPr="00DF626D" w:rsidRDefault="00ED76AF" w:rsidP="00DA638D">
      <w:pPr>
        <w:tabs>
          <w:tab w:val="left" w:pos="3969"/>
        </w:tabs>
        <w:spacing w:line="360" w:lineRule="auto"/>
        <w:contextualSpacing/>
        <w:jc w:val="both"/>
        <w:rPr>
          <w:rFonts w:ascii="Palatino Linotype" w:hAnsi="Palatino Linotype" w:cs="Tahoma"/>
          <w:bCs/>
          <w:sz w:val="22"/>
          <w:szCs w:val="22"/>
        </w:rPr>
      </w:pPr>
    </w:p>
    <w:p w14:paraId="06E0E38E" w14:textId="77777777" w:rsidR="00501E1B" w:rsidRPr="00DF626D" w:rsidRDefault="00501E1B" w:rsidP="00DA638D">
      <w:pPr>
        <w:tabs>
          <w:tab w:val="left" w:pos="3969"/>
        </w:tabs>
        <w:spacing w:line="360" w:lineRule="auto"/>
        <w:contextualSpacing/>
        <w:jc w:val="both"/>
        <w:rPr>
          <w:rFonts w:ascii="Palatino Linotype" w:hAnsi="Palatino Linotype" w:cs="Tahoma"/>
          <w:bCs/>
          <w:sz w:val="22"/>
          <w:szCs w:val="22"/>
        </w:rPr>
      </w:pPr>
    </w:p>
    <w:p w14:paraId="7C8674C1" w14:textId="77777777" w:rsidR="00342378" w:rsidRPr="00DF626D" w:rsidRDefault="00342378" w:rsidP="00DA638D">
      <w:pPr>
        <w:tabs>
          <w:tab w:val="left" w:pos="3969"/>
        </w:tabs>
        <w:spacing w:line="360" w:lineRule="auto"/>
        <w:contextualSpacing/>
        <w:jc w:val="both"/>
        <w:rPr>
          <w:rFonts w:ascii="Palatino Linotype" w:hAnsi="Palatino Linotype" w:cs="Tahoma"/>
          <w:bCs/>
          <w:sz w:val="22"/>
          <w:szCs w:val="22"/>
        </w:rPr>
      </w:pPr>
    </w:p>
    <w:p w14:paraId="4D3A1CD4" w14:textId="77777777" w:rsidR="00342378" w:rsidRDefault="00342378" w:rsidP="00DA638D">
      <w:pPr>
        <w:tabs>
          <w:tab w:val="left" w:pos="3969"/>
        </w:tabs>
        <w:spacing w:line="360" w:lineRule="auto"/>
        <w:contextualSpacing/>
        <w:jc w:val="both"/>
        <w:rPr>
          <w:rFonts w:ascii="Palatino Linotype" w:hAnsi="Palatino Linotype" w:cs="Tahoma"/>
          <w:bCs/>
          <w:sz w:val="22"/>
          <w:szCs w:val="22"/>
        </w:rPr>
      </w:pPr>
    </w:p>
    <w:p w14:paraId="1BD3C340" w14:textId="77777777" w:rsidR="002D4E8B" w:rsidRDefault="002D4E8B" w:rsidP="00DA638D">
      <w:pPr>
        <w:tabs>
          <w:tab w:val="left" w:pos="3969"/>
        </w:tabs>
        <w:spacing w:line="360" w:lineRule="auto"/>
        <w:contextualSpacing/>
        <w:jc w:val="both"/>
        <w:rPr>
          <w:rFonts w:ascii="Palatino Linotype" w:hAnsi="Palatino Linotype" w:cs="Tahoma"/>
          <w:bCs/>
          <w:sz w:val="22"/>
          <w:szCs w:val="22"/>
        </w:rPr>
      </w:pPr>
    </w:p>
    <w:p w14:paraId="104CEE8A" w14:textId="77777777" w:rsidR="00306E8D" w:rsidRDefault="00306E8D" w:rsidP="00DA638D">
      <w:pPr>
        <w:tabs>
          <w:tab w:val="left" w:pos="3969"/>
        </w:tabs>
        <w:spacing w:line="360" w:lineRule="auto"/>
        <w:contextualSpacing/>
        <w:jc w:val="both"/>
        <w:rPr>
          <w:rFonts w:ascii="Palatino Linotype" w:hAnsi="Palatino Linotype" w:cs="Tahoma"/>
          <w:bCs/>
          <w:sz w:val="22"/>
          <w:szCs w:val="22"/>
        </w:rPr>
      </w:pPr>
    </w:p>
    <w:p w14:paraId="299FD1AB" w14:textId="4D764E7D" w:rsidR="00E35DF9" w:rsidRPr="00DF626D" w:rsidRDefault="00E35DF9" w:rsidP="00DA638D">
      <w:pPr>
        <w:spacing w:line="360" w:lineRule="auto"/>
        <w:contextualSpacing/>
        <w:jc w:val="both"/>
        <w:rPr>
          <w:rFonts w:ascii="Palatino Linotype" w:hAnsi="Palatino Linotype" w:cs="Tahoma"/>
          <w:bCs/>
          <w:sz w:val="22"/>
          <w:szCs w:val="22"/>
        </w:rPr>
      </w:pPr>
      <w:r w:rsidRPr="00DF626D">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DF626D">
        <w:rPr>
          <w:rFonts w:ascii="Palatino Linotype" w:hAnsi="Palatino Linotype" w:cs="Tahoma"/>
          <w:bCs/>
          <w:sz w:val="22"/>
          <w:szCs w:val="22"/>
        </w:rPr>
        <w:t xml:space="preserve"> </w:t>
      </w:r>
      <w:r w:rsidR="00F57914">
        <w:rPr>
          <w:rFonts w:ascii="Palatino Linotype" w:hAnsi="Palatino Linotype" w:cs="Tahoma"/>
          <w:bCs/>
          <w:sz w:val="22"/>
          <w:szCs w:val="22"/>
        </w:rPr>
        <w:t>seis</w:t>
      </w:r>
      <w:r w:rsidR="00D75C95" w:rsidRPr="00DF626D">
        <w:rPr>
          <w:rFonts w:ascii="Palatino Linotype" w:hAnsi="Palatino Linotype" w:cs="Tahoma"/>
          <w:bCs/>
          <w:sz w:val="22"/>
          <w:szCs w:val="22"/>
        </w:rPr>
        <w:t xml:space="preserve"> de </w:t>
      </w:r>
      <w:r w:rsidR="00F57914">
        <w:rPr>
          <w:rFonts w:ascii="Palatino Linotype" w:hAnsi="Palatino Linotype" w:cs="Tahoma"/>
          <w:bCs/>
          <w:sz w:val="22"/>
          <w:szCs w:val="22"/>
        </w:rPr>
        <w:t>agosto</w:t>
      </w:r>
      <w:r w:rsidR="00D75C95" w:rsidRPr="00DF626D">
        <w:rPr>
          <w:rFonts w:ascii="Palatino Linotype" w:hAnsi="Palatino Linotype" w:cs="Tahoma"/>
          <w:bCs/>
          <w:sz w:val="22"/>
          <w:szCs w:val="22"/>
        </w:rPr>
        <w:t xml:space="preserve"> </w:t>
      </w:r>
      <w:r w:rsidR="008453FA" w:rsidRPr="00DF626D">
        <w:rPr>
          <w:rFonts w:ascii="Palatino Linotype" w:hAnsi="Palatino Linotype" w:cs="Tahoma"/>
          <w:bCs/>
          <w:sz w:val="22"/>
          <w:szCs w:val="22"/>
        </w:rPr>
        <w:t>de dos mil veinti</w:t>
      </w:r>
      <w:r w:rsidR="00F93A36" w:rsidRPr="00DF626D">
        <w:rPr>
          <w:rFonts w:ascii="Palatino Linotype" w:hAnsi="Palatino Linotype" w:cs="Tahoma"/>
          <w:bCs/>
          <w:sz w:val="22"/>
          <w:szCs w:val="22"/>
        </w:rPr>
        <w:t>c</w:t>
      </w:r>
      <w:r w:rsidR="009C323D" w:rsidRPr="00DF626D">
        <w:rPr>
          <w:rFonts w:ascii="Palatino Linotype" w:hAnsi="Palatino Linotype" w:cs="Tahoma"/>
          <w:bCs/>
          <w:sz w:val="22"/>
          <w:szCs w:val="22"/>
        </w:rPr>
        <w:t>inc</w:t>
      </w:r>
      <w:r w:rsidR="00F93A36" w:rsidRPr="00DF626D">
        <w:rPr>
          <w:rFonts w:ascii="Palatino Linotype" w:hAnsi="Palatino Linotype" w:cs="Tahoma"/>
          <w:bCs/>
          <w:sz w:val="22"/>
          <w:szCs w:val="22"/>
        </w:rPr>
        <w:t>o</w:t>
      </w:r>
      <w:r w:rsidRPr="00DF626D">
        <w:rPr>
          <w:rFonts w:ascii="Palatino Linotype" w:hAnsi="Palatino Linotype" w:cs="Tahoma"/>
          <w:bCs/>
          <w:sz w:val="22"/>
          <w:szCs w:val="22"/>
        </w:rPr>
        <w:t>.</w:t>
      </w:r>
    </w:p>
    <w:p w14:paraId="733B6130" w14:textId="77777777" w:rsidR="00E35DF9" w:rsidRPr="00DF626D" w:rsidRDefault="00E35DF9" w:rsidP="00DA638D">
      <w:pPr>
        <w:spacing w:line="360" w:lineRule="auto"/>
        <w:contextualSpacing/>
        <w:jc w:val="both"/>
        <w:rPr>
          <w:rFonts w:ascii="Palatino Linotype" w:hAnsi="Palatino Linotype" w:cs="Tahoma"/>
          <w:bCs/>
          <w:sz w:val="22"/>
          <w:szCs w:val="22"/>
        </w:rPr>
      </w:pPr>
    </w:p>
    <w:p w14:paraId="480C66FF" w14:textId="39B706EC" w:rsidR="00E35DF9" w:rsidRPr="00DF626D" w:rsidRDefault="00E35DF9" w:rsidP="00DA638D">
      <w:pPr>
        <w:spacing w:line="360" w:lineRule="auto"/>
        <w:contextualSpacing/>
        <w:jc w:val="both"/>
        <w:rPr>
          <w:rFonts w:ascii="Palatino Linotype" w:hAnsi="Palatino Linotype" w:cs="Tahoma"/>
          <w:bCs/>
          <w:sz w:val="22"/>
          <w:szCs w:val="22"/>
        </w:rPr>
      </w:pPr>
      <w:r w:rsidRPr="00DF626D">
        <w:rPr>
          <w:rFonts w:ascii="Palatino Linotype" w:hAnsi="Palatino Linotype" w:cs="Tahoma"/>
          <w:b/>
          <w:bCs/>
          <w:color w:val="0D0D0D" w:themeColor="text1" w:themeTint="F2"/>
          <w:sz w:val="22"/>
          <w:szCs w:val="22"/>
        </w:rPr>
        <w:t xml:space="preserve">VISTO </w:t>
      </w:r>
      <w:r w:rsidR="00D0542E" w:rsidRPr="00DF626D">
        <w:rPr>
          <w:rFonts w:ascii="Palatino Linotype" w:hAnsi="Palatino Linotype" w:cs="Tahoma"/>
          <w:bCs/>
          <w:color w:val="0D0D0D" w:themeColor="text1" w:themeTint="F2"/>
          <w:sz w:val="22"/>
          <w:szCs w:val="22"/>
        </w:rPr>
        <w:t>el expediente</w:t>
      </w:r>
      <w:r w:rsidRPr="00DF626D">
        <w:rPr>
          <w:rFonts w:ascii="Palatino Linotype" w:hAnsi="Palatino Linotype" w:cs="Tahoma"/>
          <w:bCs/>
          <w:color w:val="0D0D0D" w:themeColor="text1" w:themeTint="F2"/>
          <w:sz w:val="22"/>
          <w:szCs w:val="22"/>
        </w:rPr>
        <w:t xml:space="preserve"> conformado con motivo de</w:t>
      </w:r>
      <w:r w:rsidR="00E30210" w:rsidRPr="00DF626D">
        <w:rPr>
          <w:rFonts w:ascii="Palatino Linotype" w:hAnsi="Palatino Linotype" w:cs="Tahoma"/>
          <w:bCs/>
          <w:color w:val="0D0D0D" w:themeColor="text1" w:themeTint="F2"/>
          <w:sz w:val="22"/>
          <w:szCs w:val="22"/>
        </w:rPr>
        <w:t>l</w:t>
      </w:r>
      <w:r w:rsidRPr="00DF626D">
        <w:rPr>
          <w:rFonts w:ascii="Palatino Linotype" w:hAnsi="Palatino Linotype" w:cs="Tahoma"/>
          <w:bCs/>
          <w:color w:val="0D0D0D" w:themeColor="text1" w:themeTint="F2"/>
          <w:sz w:val="22"/>
          <w:szCs w:val="22"/>
        </w:rPr>
        <w:t xml:space="preserve"> Recurso de Revisión</w:t>
      </w:r>
      <w:r w:rsidR="0089175F" w:rsidRPr="00DF626D">
        <w:rPr>
          <w:rFonts w:ascii="Palatino Linotype" w:hAnsi="Palatino Linotype" w:cs="Tahoma"/>
          <w:bCs/>
          <w:color w:val="0D0D0D" w:themeColor="text1" w:themeTint="F2"/>
          <w:sz w:val="22"/>
          <w:szCs w:val="22"/>
        </w:rPr>
        <w:t xml:space="preserve"> </w:t>
      </w:r>
      <w:r w:rsidR="00FA7D85" w:rsidRPr="00E55EEB">
        <w:rPr>
          <w:rFonts w:ascii="Palatino Linotype" w:hAnsi="Palatino Linotype" w:cs="Tahoma"/>
          <w:b/>
          <w:bCs/>
          <w:color w:val="0D0D0D" w:themeColor="text1" w:themeTint="F2"/>
          <w:sz w:val="22"/>
          <w:szCs w:val="22"/>
        </w:rPr>
        <w:t>05586</w:t>
      </w:r>
      <w:r w:rsidR="0089175F" w:rsidRPr="00E55EEB">
        <w:rPr>
          <w:rFonts w:ascii="Palatino Linotype" w:hAnsi="Palatino Linotype" w:cs="Tahoma"/>
          <w:b/>
          <w:bCs/>
          <w:color w:val="0D0D0D" w:themeColor="text1" w:themeTint="F2"/>
          <w:sz w:val="22"/>
          <w:szCs w:val="22"/>
        </w:rPr>
        <w:t>/INFOEM/IP/RR/202</w:t>
      </w:r>
      <w:r w:rsidR="00CD10BF" w:rsidRPr="00E55EEB">
        <w:rPr>
          <w:rFonts w:ascii="Palatino Linotype" w:hAnsi="Palatino Linotype" w:cs="Tahoma"/>
          <w:b/>
          <w:bCs/>
          <w:color w:val="0D0D0D" w:themeColor="text1" w:themeTint="F2"/>
          <w:sz w:val="22"/>
          <w:szCs w:val="22"/>
        </w:rPr>
        <w:t>5</w:t>
      </w:r>
      <w:r w:rsidR="0089175F" w:rsidRPr="007B5B51">
        <w:rPr>
          <w:rFonts w:ascii="Palatino Linotype" w:hAnsi="Palatino Linotype" w:cs="Tahoma"/>
          <w:color w:val="0D0D0D" w:themeColor="text1" w:themeTint="F2"/>
          <w:sz w:val="22"/>
          <w:szCs w:val="22"/>
        </w:rPr>
        <w:t>,</w:t>
      </w:r>
      <w:r w:rsidRPr="007B5B51">
        <w:rPr>
          <w:rFonts w:ascii="Palatino Linotype" w:hAnsi="Palatino Linotype" w:cs="Tahoma"/>
          <w:color w:val="0D0D0D" w:themeColor="text1" w:themeTint="F2"/>
          <w:sz w:val="22"/>
          <w:szCs w:val="22"/>
        </w:rPr>
        <w:t xml:space="preserve"> interpuesto</w:t>
      </w:r>
      <w:r w:rsidR="00C74F5F" w:rsidRPr="007B5B51">
        <w:rPr>
          <w:rFonts w:ascii="Palatino Linotype" w:hAnsi="Palatino Linotype" w:cs="Tahoma"/>
          <w:color w:val="0D0D0D" w:themeColor="text1" w:themeTint="F2"/>
          <w:sz w:val="22"/>
          <w:szCs w:val="22"/>
        </w:rPr>
        <w:t xml:space="preserve"> </w:t>
      </w:r>
      <w:r w:rsidR="007E4927" w:rsidRPr="007B5B51">
        <w:rPr>
          <w:rFonts w:ascii="Palatino Linotype" w:hAnsi="Palatino Linotype" w:cs="Tahoma"/>
          <w:color w:val="0D0D0D" w:themeColor="text1" w:themeTint="F2"/>
          <w:sz w:val="22"/>
          <w:szCs w:val="22"/>
        </w:rPr>
        <w:t>por</w:t>
      </w:r>
      <w:r w:rsidR="006A4040" w:rsidRPr="007B5B51">
        <w:rPr>
          <w:rFonts w:ascii="Palatino Linotype" w:hAnsi="Palatino Linotype" w:cs="Tahoma"/>
          <w:color w:val="0D0D0D" w:themeColor="text1" w:themeTint="F2"/>
          <w:sz w:val="22"/>
          <w:szCs w:val="22"/>
        </w:rPr>
        <w:t xml:space="preserve"> </w:t>
      </w:r>
      <w:r w:rsidR="00EE17C7" w:rsidRPr="00EE17C7">
        <w:rPr>
          <w:rFonts w:ascii="Palatino Linotype" w:hAnsi="Palatino Linotype" w:cs="Tahoma"/>
          <w:b/>
          <w:bCs/>
          <w:color w:val="0D0D0D" w:themeColor="text1" w:themeTint="F2"/>
          <w:sz w:val="22"/>
          <w:szCs w:val="22"/>
          <w:highlight w:val="black"/>
        </w:rPr>
        <w:t>XXXXXXXXXXXXXXXXXXXXXXXXXXXXX</w:t>
      </w:r>
      <w:r w:rsidR="006A4040" w:rsidRPr="007B5B51">
        <w:rPr>
          <w:rFonts w:ascii="Palatino Linotype" w:hAnsi="Palatino Linotype" w:cs="Tahoma"/>
          <w:color w:val="0D0D0D" w:themeColor="text1" w:themeTint="F2"/>
          <w:sz w:val="22"/>
          <w:szCs w:val="22"/>
        </w:rPr>
        <w:t>, en adelante</w:t>
      </w:r>
      <w:r w:rsidR="00F770EE" w:rsidRPr="007B5B51">
        <w:rPr>
          <w:rFonts w:ascii="Palatino Linotype" w:hAnsi="Palatino Linotype" w:cs="Tahoma"/>
          <w:color w:val="0D0D0D" w:themeColor="text1" w:themeTint="F2"/>
          <w:sz w:val="22"/>
          <w:szCs w:val="22"/>
        </w:rPr>
        <w:t xml:space="preserve"> </w:t>
      </w:r>
      <w:r w:rsidRPr="007B5B51">
        <w:rPr>
          <w:rFonts w:ascii="Palatino Linotype" w:hAnsi="Palatino Linotype" w:cs="Tahoma"/>
          <w:color w:val="0D0D0D" w:themeColor="text1" w:themeTint="F2"/>
          <w:sz w:val="22"/>
          <w:szCs w:val="22"/>
        </w:rPr>
        <w:t>Recurrente o Particular, en contra de la respuesta del Sujeto Obligado</w:t>
      </w:r>
      <w:r w:rsidRPr="007B5B51">
        <w:rPr>
          <w:rFonts w:ascii="Palatino Linotype" w:hAnsi="Palatino Linotype"/>
          <w:sz w:val="22"/>
          <w:szCs w:val="22"/>
        </w:rPr>
        <w:t xml:space="preserve"> </w:t>
      </w:r>
      <w:r w:rsidR="006E1366" w:rsidRPr="00B7170F">
        <w:rPr>
          <w:rFonts w:ascii="Palatino Linotype" w:eastAsia="Calibri" w:hAnsi="Palatino Linotype" w:cs="Tahoma"/>
          <w:b/>
          <w:bCs/>
          <w:sz w:val="22"/>
          <w:szCs w:val="22"/>
          <w:lang w:eastAsia="en-US"/>
        </w:rPr>
        <w:t>Ayuntamiento de Ecatepec de Morelos</w:t>
      </w:r>
      <w:r w:rsidR="00074895" w:rsidRPr="007B5B51">
        <w:rPr>
          <w:rFonts w:ascii="Palatino Linotype" w:eastAsia="Calibri" w:hAnsi="Palatino Linotype" w:cs="Tahoma"/>
          <w:sz w:val="22"/>
          <w:szCs w:val="22"/>
          <w:lang w:eastAsia="en-US"/>
        </w:rPr>
        <w:t xml:space="preserve"> a la solicitud </w:t>
      </w:r>
      <w:r w:rsidR="00B62082" w:rsidRPr="00E55EEB">
        <w:rPr>
          <w:rFonts w:ascii="Palatino Linotype" w:hAnsi="Palatino Linotype" w:cs="Tahoma"/>
          <w:b/>
          <w:bCs/>
          <w:sz w:val="22"/>
          <w:szCs w:val="22"/>
        </w:rPr>
        <w:t>00400/ECATEPEC/IP/2025</w:t>
      </w:r>
      <w:r w:rsidRPr="007B5B51">
        <w:rPr>
          <w:rFonts w:ascii="Palatino Linotype" w:hAnsi="Palatino Linotype" w:cs="Tahoma"/>
          <w:color w:val="0D0D0D" w:themeColor="text1" w:themeTint="F2"/>
          <w:sz w:val="22"/>
          <w:szCs w:val="22"/>
        </w:rPr>
        <w:t xml:space="preserve">, </w:t>
      </w:r>
      <w:r w:rsidRPr="00DF626D">
        <w:rPr>
          <w:rFonts w:ascii="Palatino Linotype" w:hAnsi="Palatino Linotype" w:cs="Tahoma"/>
          <w:bCs/>
          <w:color w:val="0D0D0D" w:themeColor="text1" w:themeTint="F2"/>
          <w:sz w:val="22"/>
          <w:szCs w:val="22"/>
        </w:rPr>
        <w:t>se emite la presente Resolución, con base en los Antecedentes y C</w:t>
      </w:r>
      <w:r w:rsidRPr="00DF626D">
        <w:rPr>
          <w:rFonts w:ascii="Palatino Linotype" w:hAnsi="Palatino Linotype" w:cs="Tahoma"/>
          <w:bCs/>
          <w:sz w:val="22"/>
          <w:szCs w:val="22"/>
        </w:rPr>
        <w:t>onsiderandos que a continuación se exponen:</w:t>
      </w:r>
    </w:p>
    <w:p w14:paraId="1ED82885" w14:textId="77777777" w:rsidR="00BB1F81" w:rsidRPr="00DF626D" w:rsidRDefault="00BB1F81" w:rsidP="00DA638D">
      <w:pPr>
        <w:spacing w:line="360" w:lineRule="auto"/>
        <w:contextualSpacing/>
        <w:jc w:val="both"/>
        <w:rPr>
          <w:rFonts w:ascii="Palatino Linotype" w:hAnsi="Palatino Linotype" w:cs="Tahoma"/>
          <w:b/>
          <w:color w:val="0D0D0D" w:themeColor="text1" w:themeTint="F2"/>
          <w:sz w:val="18"/>
          <w:szCs w:val="22"/>
        </w:rPr>
      </w:pPr>
    </w:p>
    <w:p w14:paraId="65972EA9" w14:textId="77777777" w:rsidR="00E35DF9" w:rsidRPr="00DF626D" w:rsidRDefault="00E35DF9" w:rsidP="00DA638D">
      <w:pPr>
        <w:pStyle w:val="Ttulo1"/>
        <w:spacing w:before="0"/>
        <w:jc w:val="center"/>
        <w:rPr>
          <w:rFonts w:ascii="Palatino Linotype" w:hAnsi="Palatino Linotype"/>
          <w:b/>
          <w:sz w:val="22"/>
          <w:szCs w:val="22"/>
        </w:rPr>
      </w:pPr>
      <w:bookmarkStart w:id="1" w:name="_Toc205480253"/>
      <w:r w:rsidRPr="00DF626D">
        <w:rPr>
          <w:rFonts w:ascii="Palatino Linotype" w:hAnsi="Palatino Linotype"/>
          <w:b/>
          <w:color w:val="auto"/>
          <w:sz w:val="22"/>
          <w:szCs w:val="22"/>
        </w:rPr>
        <w:t>A N T E C E D E N T E S</w:t>
      </w:r>
      <w:bookmarkEnd w:id="1"/>
    </w:p>
    <w:p w14:paraId="73E5FA02" w14:textId="77777777" w:rsidR="002233AD" w:rsidRPr="00DF626D" w:rsidRDefault="002233AD" w:rsidP="00DA638D">
      <w:pPr>
        <w:pStyle w:val="Prrafodelista"/>
        <w:tabs>
          <w:tab w:val="left" w:pos="567"/>
        </w:tabs>
        <w:spacing w:line="360" w:lineRule="auto"/>
        <w:ind w:left="0"/>
        <w:jc w:val="both"/>
        <w:rPr>
          <w:rFonts w:ascii="Palatino Linotype" w:hAnsi="Palatino Linotype" w:cs="Tahoma"/>
          <w:b/>
          <w:szCs w:val="22"/>
        </w:rPr>
      </w:pPr>
    </w:p>
    <w:p w14:paraId="58B51F27" w14:textId="77777777" w:rsidR="00E35DF9" w:rsidRPr="00DF626D" w:rsidRDefault="00E35DF9" w:rsidP="00DA638D">
      <w:pPr>
        <w:pStyle w:val="Ttulo2"/>
        <w:spacing w:before="0"/>
        <w:rPr>
          <w:rFonts w:ascii="Palatino Linotype" w:hAnsi="Palatino Linotype" w:cs="Tahoma"/>
          <w:b/>
          <w:color w:val="auto"/>
          <w:sz w:val="22"/>
          <w:szCs w:val="22"/>
        </w:rPr>
      </w:pPr>
      <w:bookmarkStart w:id="2" w:name="_Toc205480254"/>
      <w:r w:rsidRPr="00DF626D">
        <w:rPr>
          <w:rFonts w:ascii="Palatino Linotype" w:hAnsi="Palatino Linotype" w:cs="Tahoma"/>
          <w:b/>
          <w:color w:val="auto"/>
          <w:sz w:val="22"/>
          <w:szCs w:val="22"/>
        </w:rPr>
        <w:t>I. Presentación de la solicitud de información</w:t>
      </w:r>
      <w:bookmarkEnd w:id="2"/>
    </w:p>
    <w:p w14:paraId="377901E5" w14:textId="77777777" w:rsidR="00E35DF9" w:rsidRPr="00DF626D" w:rsidRDefault="00E35DF9" w:rsidP="00DA638D">
      <w:pPr>
        <w:pStyle w:val="Prrafodelista"/>
        <w:tabs>
          <w:tab w:val="left" w:pos="567"/>
        </w:tabs>
        <w:spacing w:line="360" w:lineRule="auto"/>
        <w:ind w:left="0"/>
        <w:jc w:val="both"/>
        <w:rPr>
          <w:rFonts w:ascii="Palatino Linotype" w:hAnsi="Palatino Linotype" w:cs="Tahoma"/>
          <w:b/>
          <w:sz w:val="18"/>
          <w:szCs w:val="22"/>
        </w:rPr>
      </w:pPr>
    </w:p>
    <w:p w14:paraId="384A8928" w14:textId="4D703EEC" w:rsidR="00E35DF9" w:rsidRPr="00DF626D" w:rsidRDefault="00BB1F81" w:rsidP="00DA638D">
      <w:pPr>
        <w:tabs>
          <w:tab w:val="left" w:pos="567"/>
        </w:tabs>
        <w:spacing w:line="360" w:lineRule="auto"/>
        <w:contextualSpacing/>
        <w:jc w:val="both"/>
        <w:rPr>
          <w:rFonts w:ascii="Palatino Linotype" w:hAnsi="Palatino Linotype" w:cs="Tahoma"/>
          <w:sz w:val="22"/>
          <w:szCs w:val="22"/>
        </w:rPr>
      </w:pPr>
      <w:r w:rsidRPr="00DF626D">
        <w:rPr>
          <w:rFonts w:ascii="Palatino Linotype" w:hAnsi="Palatino Linotype" w:cs="Tahoma"/>
          <w:sz w:val="22"/>
          <w:szCs w:val="22"/>
        </w:rPr>
        <w:t>El</w:t>
      </w:r>
      <w:r w:rsidR="00E35DF9" w:rsidRPr="00DF626D">
        <w:rPr>
          <w:rFonts w:ascii="Palatino Linotype" w:hAnsi="Palatino Linotype" w:cs="Tahoma"/>
          <w:sz w:val="22"/>
          <w:szCs w:val="22"/>
        </w:rPr>
        <w:t xml:space="preserve"> </w:t>
      </w:r>
      <w:r w:rsidR="00A864CF">
        <w:rPr>
          <w:rFonts w:ascii="Palatino Linotype" w:hAnsi="Palatino Linotype" w:cs="Tahoma"/>
          <w:sz w:val="22"/>
          <w:szCs w:val="22"/>
        </w:rPr>
        <w:t>siete</w:t>
      </w:r>
      <w:r w:rsidR="0030566C" w:rsidRPr="00DF626D">
        <w:rPr>
          <w:rFonts w:ascii="Palatino Linotype" w:hAnsi="Palatino Linotype" w:cs="Tahoma"/>
          <w:sz w:val="22"/>
          <w:szCs w:val="22"/>
        </w:rPr>
        <w:t xml:space="preserve"> </w:t>
      </w:r>
      <w:r w:rsidR="0026209A" w:rsidRPr="00DF626D">
        <w:rPr>
          <w:rFonts w:ascii="Palatino Linotype" w:hAnsi="Palatino Linotype" w:cs="Tahoma"/>
          <w:sz w:val="22"/>
          <w:szCs w:val="22"/>
        </w:rPr>
        <w:t xml:space="preserve">de </w:t>
      </w:r>
      <w:r w:rsidR="002A2D46">
        <w:rPr>
          <w:rFonts w:ascii="Palatino Linotype" w:hAnsi="Palatino Linotype" w:cs="Tahoma"/>
          <w:sz w:val="22"/>
          <w:szCs w:val="22"/>
        </w:rPr>
        <w:t>mayo</w:t>
      </w:r>
      <w:r w:rsidR="00D6115B" w:rsidRPr="00DF626D">
        <w:rPr>
          <w:rFonts w:ascii="Palatino Linotype" w:hAnsi="Palatino Linotype" w:cs="Tahoma"/>
          <w:sz w:val="22"/>
          <w:szCs w:val="22"/>
        </w:rPr>
        <w:t xml:space="preserve"> de dos mil veinticinco</w:t>
      </w:r>
      <w:r w:rsidR="00E35DF9" w:rsidRPr="00DF626D">
        <w:rPr>
          <w:rFonts w:ascii="Palatino Linotype" w:hAnsi="Palatino Linotype" w:cs="Tahoma"/>
          <w:sz w:val="22"/>
          <w:szCs w:val="22"/>
        </w:rPr>
        <w:t xml:space="preserve">, </w:t>
      </w:r>
      <w:r w:rsidR="00C247E5" w:rsidRPr="00DF626D">
        <w:rPr>
          <w:rFonts w:ascii="Palatino Linotype" w:hAnsi="Palatino Linotype" w:cs="Tahoma"/>
          <w:sz w:val="22"/>
          <w:szCs w:val="22"/>
        </w:rPr>
        <w:t>el</w:t>
      </w:r>
      <w:r w:rsidR="00E35DF9" w:rsidRPr="00DF626D">
        <w:rPr>
          <w:rFonts w:ascii="Palatino Linotype" w:hAnsi="Palatino Linotype" w:cs="Tahoma"/>
          <w:sz w:val="22"/>
          <w:szCs w:val="22"/>
        </w:rPr>
        <w:t xml:space="preserve"> Particular presentó solicitud de acceso a la i</w:t>
      </w:r>
      <w:r w:rsidR="009D6672" w:rsidRPr="00DF626D">
        <w:rPr>
          <w:rFonts w:ascii="Palatino Linotype" w:hAnsi="Palatino Linotype" w:cs="Tahoma"/>
          <w:sz w:val="22"/>
          <w:szCs w:val="22"/>
        </w:rPr>
        <w:t>nformación pública, a través de</w:t>
      </w:r>
      <w:r w:rsidR="00EA2594" w:rsidRPr="00DF626D">
        <w:rPr>
          <w:rFonts w:ascii="Palatino Linotype" w:hAnsi="Palatino Linotype" w:cs="Tahoma"/>
          <w:sz w:val="22"/>
          <w:szCs w:val="22"/>
        </w:rPr>
        <w:t xml:space="preserve">l </w:t>
      </w:r>
      <w:r w:rsidR="00062387" w:rsidRPr="00DF626D">
        <w:rPr>
          <w:rFonts w:ascii="Palatino Linotype" w:hAnsi="Palatino Linotype" w:cs="Tahoma"/>
          <w:sz w:val="22"/>
          <w:szCs w:val="22"/>
        </w:rPr>
        <w:t>Sistema de Acceso a la</w:t>
      </w:r>
      <w:r w:rsidR="000973B8" w:rsidRPr="00DF626D">
        <w:rPr>
          <w:rFonts w:ascii="Palatino Linotype" w:hAnsi="Palatino Linotype" w:cs="Tahoma"/>
          <w:sz w:val="22"/>
          <w:szCs w:val="22"/>
        </w:rPr>
        <w:t xml:space="preserve"> Información Mexiquense</w:t>
      </w:r>
      <w:r w:rsidRPr="00DF626D">
        <w:rPr>
          <w:rFonts w:ascii="Palatino Linotype" w:hAnsi="Palatino Linotype" w:cs="Tahoma"/>
          <w:sz w:val="22"/>
          <w:szCs w:val="22"/>
        </w:rPr>
        <w:t>, en lo sucesivo</w:t>
      </w:r>
      <w:r w:rsidR="000973B8" w:rsidRPr="00DF626D">
        <w:rPr>
          <w:rFonts w:ascii="Palatino Linotype" w:hAnsi="Palatino Linotype" w:cs="Tahoma"/>
          <w:sz w:val="22"/>
          <w:szCs w:val="22"/>
        </w:rPr>
        <w:t xml:space="preserve"> </w:t>
      </w:r>
      <w:r w:rsidRPr="00DF626D">
        <w:rPr>
          <w:rFonts w:ascii="Palatino Linotype" w:hAnsi="Palatino Linotype" w:cs="Tahoma"/>
          <w:sz w:val="22"/>
          <w:szCs w:val="22"/>
        </w:rPr>
        <w:t xml:space="preserve">el </w:t>
      </w:r>
      <w:r w:rsidR="000973B8" w:rsidRPr="00DF626D">
        <w:rPr>
          <w:rFonts w:ascii="Palatino Linotype" w:hAnsi="Palatino Linotype" w:cs="Tahoma"/>
          <w:sz w:val="22"/>
          <w:szCs w:val="22"/>
        </w:rPr>
        <w:t>SAIMEX</w:t>
      </w:r>
      <w:r w:rsidR="00E35DF9" w:rsidRPr="00DF626D">
        <w:rPr>
          <w:rFonts w:ascii="Palatino Linotype" w:hAnsi="Palatino Linotype" w:cs="Tahoma"/>
          <w:sz w:val="22"/>
          <w:szCs w:val="22"/>
        </w:rPr>
        <w:t xml:space="preserve">, ante </w:t>
      </w:r>
      <w:r w:rsidR="009C323D" w:rsidRPr="00DF626D">
        <w:rPr>
          <w:rFonts w:ascii="Palatino Linotype" w:hAnsi="Palatino Linotype" w:cs="Tahoma"/>
          <w:sz w:val="22"/>
          <w:szCs w:val="22"/>
        </w:rPr>
        <w:t>e</w:t>
      </w:r>
      <w:r w:rsidR="00212285" w:rsidRPr="00DF626D">
        <w:rPr>
          <w:rFonts w:ascii="Palatino Linotype" w:hAnsi="Palatino Linotype" w:cs="Tahoma"/>
          <w:sz w:val="22"/>
          <w:szCs w:val="22"/>
        </w:rPr>
        <w:t>l</w:t>
      </w:r>
      <w:r w:rsidR="00E35DF9" w:rsidRPr="00DF626D">
        <w:rPr>
          <w:rFonts w:ascii="Palatino Linotype" w:hAnsi="Palatino Linotype" w:cs="Tahoma"/>
          <w:sz w:val="22"/>
          <w:szCs w:val="22"/>
        </w:rPr>
        <w:t xml:space="preserve"> </w:t>
      </w:r>
      <w:r w:rsidR="006E1366">
        <w:rPr>
          <w:rFonts w:ascii="Palatino Linotype" w:hAnsi="Palatino Linotype" w:cs="Tahoma"/>
          <w:b/>
          <w:bCs/>
          <w:sz w:val="22"/>
          <w:szCs w:val="22"/>
        </w:rPr>
        <w:t>Ayuntamiento de Ecatepec de Morelos</w:t>
      </w:r>
      <w:r w:rsidR="00E35DF9" w:rsidRPr="00DF626D">
        <w:rPr>
          <w:rFonts w:ascii="Palatino Linotype" w:hAnsi="Palatino Linotype" w:cs="Tahoma"/>
          <w:sz w:val="22"/>
          <w:szCs w:val="22"/>
        </w:rPr>
        <w:t xml:space="preserve">, </w:t>
      </w:r>
      <w:r w:rsidR="003A12F1" w:rsidRPr="00DF626D">
        <w:rPr>
          <w:rFonts w:ascii="Palatino Linotype" w:hAnsi="Palatino Linotype" w:cs="Tahoma"/>
          <w:sz w:val="22"/>
          <w:szCs w:val="22"/>
        </w:rPr>
        <w:t xml:space="preserve">misma que fue registrada con el número de folio </w:t>
      </w:r>
      <w:r w:rsidR="009426E6" w:rsidRPr="009426E6">
        <w:rPr>
          <w:rFonts w:ascii="Palatino Linotype" w:hAnsi="Palatino Linotype" w:cs="Tahoma"/>
          <w:b/>
          <w:bCs/>
          <w:sz w:val="22"/>
          <w:szCs w:val="22"/>
        </w:rPr>
        <w:t>00400/ECATEPEC/IP/2025</w:t>
      </w:r>
      <w:r w:rsidR="003A12F1" w:rsidRPr="00DF626D">
        <w:rPr>
          <w:rFonts w:ascii="Palatino Linotype" w:hAnsi="Palatino Linotype" w:cs="Tahoma"/>
          <w:b/>
          <w:bCs/>
          <w:sz w:val="22"/>
          <w:szCs w:val="22"/>
        </w:rPr>
        <w:t xml:space="preserve">, </w:t>
      </w:r>
      <w:r w:rsidR="00E35DF9" w:rsidRPr="00DF626D">
        <w:rPr>
          <w:rFonts w:ascii="Palatino Linotype" w:hAnsi="Palatino Linotype" w:cs="Tahoma"/>
          <w:sz w:val="22"/>
          <w:szCs w:val="22"/>
        </w:rPr>
        <w:t xml:space="preserve">mediante </w:t>
      </w:r>
      <w:r w:rsidR="0074594A" w:rsidRPr="00DF626D">
        <w:rPr>
          <w:rFonts w:ascii="Palatino Linotype" w:hAnsi="Palatino Linotype" w:cs="Tahoma"/>
          <w:sz w:val="22"/>
          <w:szCs w:val="22"/>
        </w:rPr>
        <w:t>l</w:t>
      </w:r>
      <w:r w:rsidR="00B50512" w:rsidRPr="00DF626D">
        <w:rPr>
          <w:rFonts w:ascii="Palatino Linotype" w:hAnsi="Palatino Linotype" w:cs="Tahoma"/>
          <w:sz w:val="22"/>
          <w:szCs w:val="22"/>
        </w:rPr>
        <w:t>a</w:t>
      </w:r>
      <w:r w:rsidR="00E35DF9" w:rsidRPr="00DF626D">
        <w:rPr>
          <w:rFonts w:ascii="Palatino Linotype" w:hAnsi="Palatino Linotype" w:cs="Tahoma"/>
          <w:sz w:val="22"/>
          <w:szCs w:val="22"/>
        </w:rPr>
        <w:t xml:space="preserve"> cual requirió lo siguiente: </w:t>
      </w:r>
    </w:p>
    <w:p w14:paraId="1E7C8AA4" w14:textId="77777777" w:rsidR="00D807FB" w:rsidRPr="00DF626D" w:rsidRDefault="00D807FB" w:rsidP="00DA638D">
      <w:pPr>
        <w:tabs>
          <w:tab w:val="left" w:pos="567"/>
        </w:tabs>
        <w:spacing w:line="360" w:lineRule="auto"/>
        <w:contextualSpacing/>
        <w:jc w:val="both"/>
        <w:rPr>
          <w:rFonts w:ascii="Palatino Linotype" w:hAnsi="Palatino Linotype" w:cs="Tahoma"/>
          <w:sz w:val="22"/>
        </w:rPr>
      </w:pPr>
    </w:p>
    <w:p w14:paraId="2ADF7784" w14:textId="0E68255C" w:rsidR="00D807FB" w:rsidRPr="00DF626D" w:rsidRDefault="00306E8D" w:rsidP="00DA638D">
      <w:pPr>
        <w:tabs>
          <w:tab w:val="left" w:pos="567"/>
        </w:tabs>
        <w:spacing w:line="360" w:lineRule="auto"/>
        <w:ind w:left="567" w:right="539"/>
        <w:contextualSpacing/>
        <w:jc w:val="both"/>
        <w:rPr>
          <w:rFonts w:ascii="Palatino Linotype" w:hAnsi="Palatino Linotype" w:cs="Tahoma"/>
          <w:b/>
          <w:bCs/>
          <w:sz w:val="22"/>
          <w:szCs w:val="22"/>
        </w:rPr>
      </w:pPr>
      <w:r>
        <w:rPr>
          <w:rFonts w:ascii="Palatino Linotype" w:hAnsi="Palatino Linotype" w:cs="Tahoma"/>
          <w:b/>
          <w:bCs/>
        </w:rPr>
        <w:t>“</w:t>
      </w:r>
      <w:r w:rsidR="00D807FB" w:rsidRPr="00DF626D">
        <w:rPr>
          <w:rFonts w:ascii="Palatino Linotype" w:hAnsi="Palatino Linotype" w:cs="Tahoma"/>
          <w:b/>
          <w:bCs/>
        </w:rPr>
        <w:t>DESCRIPCIÓN CLARA Y PRECISA DE LA INFORMACIÓN SOLICITADA</w:t>
      </w:r>
    </w:p>
    <w:p w14:paraId="59F8D6CC" w14:textId="695C0BE4" w:rsidR="000F2B83" w:rsidRPr="00DF626D" w:rsidRDefault="009426E6" w:rsidP="00DA638D">
      <w:pPr>
        <w:pStyle w:val="Prrafodelista"/>
        <w:tabs>
          <w:tab w:val="left" w:pos="567"/>
        </w:tabs>
        <w:spacing w:line="360" w:lineRule="auto"/>
        <w:ind w:left="567" w:right="539"/>
        <w:jc w:val="both"/>
        <w:rPr>
          <w:rFonts w:ascii="Palatino Linotype" w:hAnsi="Palatino Linotype"/>
          <w:i/>
          <w:iCs/>
          <w:color w:val="000000"/>
          <w:sz w:val="20"/>
          <w:szCs w:val="20"/>
        </w:rPr>
      </w:pPr>
      <w:r w:rsidRPr="009426E6">
        <w:rPr>
          <w:rFonts w:ascii="Palatino Linotype" w:hAnsi="Palatino Linotype"/>
          <w:i/>
          <w:iCs/>
          <w:color w:val="000000"/>
          <w:sz w:val="20"/>
          <w:szCs w:val="20"/>
        </w:rPr>
        <w:t xml:space="preserve">Solicito copia simple de PARTE DE SERVICIO del H. Cuerpo de Bomberos de la Dirección de Protección Civil y Bomberos, que </w:t>
      </w:r>
      <w:proofErr w:type="spellStart"/>
      <w:r w:rsidRPr="009426E6">
        <w:rPr>
          <w:rFonts w:ascii="Palatino Linotype" w:hAnsi="Palatino Linotype"/>
          <w:i/>
          <w:iCs/>
          <w:color w:val="000000"/>
          <w:sz w:val="20"/>
          <w:szCs w:val="20"/>
        </w:rPr>
        <w:t>atendio</w:t>
      </w:r>
      <w:proofErr w:type="spellEnd"/>
      <w:r w:rsidRPr="009426E6">
        <w:rPr>
          <w:rFonts w:ascii="Palatino Linotype" w:hAnsi="Palatino Linotype"/>
          <w:i/>
          <w:iCs/>
          <w:color w:val="000000"/>
          <w:sz w:val="20"/>
          <w:szCs w:val="20"/>
        </w:rPr>
        <w:t xml:space="preserve"> una situación de RIESGO en calle 12 No. 2, Col. Rustica Xalostoc, el día 6 de mayo de 2025, laborando en el derribo total de una barda de tabique y derribo parcial de la marquesina.</w:t>
      </w:r>
      <w:r w:rsidR="00306E8D">
        <w:rPr>
          <w:rFonts w:ascii="Palatino Linotype" w:hAnsi="Palatino Linotype"/>
          <w:i/>
          <w:iCs/>
          <w:color w:val="000000"/>
          <w:sz w:val="20"/>
          <w:szCs w:val="20"/>
        </w:rPr>
        <w:t xml:space="preserve">" </w:t>
      </w:r>
      <w:r w:rsidR="00D74B06" w:rsidRPr="00DF626D">
        <w:rPr>
          <w:rFonts w:ascii="Palatino Linotype" w:hAnsi="Palatino Linotype"/>
          <w:i/>
          <w:iCs/>
          <w:color w:val="000000"/>
          <w:sz w:val="20"/>
          <w:szCs w:val="20"/>
        </w:rPr>
        <w:t>(Sic)</w:t>
      </w:r>
      <w:r w:rsidR="007A0F69" w:rsidRPr="00DF626D">
        <w:rPr>
          <w:rFonts w:ascii="Palatino Linotype" w:hAnsi="Palatino Linotype"/>
          <w:i/>
          <w:iCs/>
          <w:color w:val="000000"/>
          <w:sz w:val="20"/>
          <w:szCs w:val="20"/>
        </w:rPr>
        <w:t>.</w:t>
      </w:r>
    </w:p>
    <w:p w14:paraId="3A5533C4" w14:textId="77777777" w:rsidR="007E4927" w:rsidRPr="00DF626D" w:rsidRDefault="007E4927" w:rsidP="00DA638D">
      <w:pPr>
        <w:pStyle w:val="Prrafodelista"/>
        <w:tabs>
          <w:tab w:val="left" w:pos="567"/>
        </w:tabs>
        <w:spacing w:line="360" w:lineRule="auto"/>
        <w:ind w:left="567" w:right="539"/>
        <w:jc w:val="both"/>
        <w:rPr>
          <w:rFonts w:ascii="Palatino Linotype" w:hAnsi="Palatino Linotype"/>
          <w:i/>
          <w:iCs/>
          <w:color w:val="000000"/>
          <w:sz w:val="20"/>
          <w:szCs w:val="20"/>
        </w:rPr>
      </w:pPr>
    </w:p>
    <w:p w14:paraId="73F20F21" w14:textId="77777777" w:rsidR="00306E8D" w:rsidRDefault="00E35DF9" w:rsidP="00DA638D">
      <w:pPr>
        <w:pStyle w:val="Prrafodelista"/>
        <w:tabs>
          <w:tab w:val="left" w:pos="567"/>
        </w:tabs>
        <w:spacing w:line="360" w:lineRule="auto"/>
        <w:ind w:left="567" w:right="539"/>
        <w:jc w:val="both"/>
        <w:rPr>
          <w:rFonts w:ascii="Palatino Linotype" w:hAnsi="Palatino Linotype" w:cs="Tahoma"/>
          <w:b/>
          <w:sz w:val="20"/>
          <w:szCs w:val="22"/>
        </w:rPr>
      </w:pPr>
      <w:r w:rsidRPr="00DF626D">
        <w:rPr>
          <w:rFonts w:ascii="Palatino Linotype" w:hAnsi="Palatino Linotype" w:cs="Tahoma"/>
          <w:b/>
          <w:sz w:val="20"/>
          <w:szCs w:val="22"/>
        </w:rPr>
        <w:t>MODALIDAD DE ENTREGA</w:t>
      </w:r>
      <w:r w:rsidR="00007985" w:rsidRPr="00DF626D">
        <w:rPr>
          <w:rFonts w:ascii="Palatino Linotype" w:hAnsi="Palatino Linotype" w:cs="Tahoma"/>
          <w:b/>
          <w:sz w:val="20"/>
          <w:szCs w:val="22"/>
        </w:rPr>
        <w:t xml:space="preserve"> </w:t>
      </w:r>
    </w:p>
    <w:p w14:paraId="71AFB001" w14:textId="09555E2C" w:rsidR="00E35DF9" w:rsidRPr="00DF626D" w:rsidRDefault="00062387" w:rsidP="00DA638D">
      <w:pPr>
        <w:pStyle w:val="Prrafodelista"/>
        <w:tabs>
          <w:tab w:val="left" w:pos="567"/>
        </w:tabs>
        <w:spacing w:line="360" w:lineRule="auto"/>
        <w:ind w:left="567" w:right="539"/>
        <w:jc w:val="both"/>
        <w:rPr>
          <w:rFonts w:ascii="Palatino Linotype" w:hAnsi="Palatino Linotype" w:cs="Tahoma"/>
          <w:i/>
          <w:sz w:val="20"/>
          <w:szCs w:val="22"/>
        </w:rPr>
      </w:pPr>
      <w:r w:rsidRPr="00DF626D">
        <w:rPr>
          <w:rFonts w:ascii="Palatino Linotype" w:hAnsi="Palatino Linotype" w:cs="Tahoma"/>
          <w:i/>
          <w:sz w:val="20"/>
          <w:szCs w:val="22"/>
        </w:rPr>
        <w:t>A través del SAIMEX</w:t>
      </w:r>
      <w:r w:rsidR="007E4927" w:rsidRPr="00DF626D">
        <w:rPr>
          <w:rFonts w:ascii="Palatino Linotype" w:hAnsi="Palatino Linotype" w:cs="Tahoma"/>
          <w:i/>
          <w:sz w:val="20"/>
          <w:szCs w:val="22"/>
        </w:rPr>
        <w:t>”</w:t>
      </w:r>
    </w:p>
    <w:p w14:paraId="7C001357" w14:textId="77777777" w:rsidR="00E456BB" w:rsidRDefault="00E456BB" w:rsidP="00DA638D">
      <w:pPr>
        <w:pStyle w:val="Prrafodelista"/>
        <w:tabs>
          <w:tab w:val="left" w:pos="567"/>
        </w:tabs>
        <w:spacing w:line="360" w:lineRule="auto"/>
        <w:ind w:left="567" w:right="539"/>
        <w:jc w:val="both"/>
        <w:rPr>
          <w:rFonts w:ascii="Palatino Linotype" w:hAnsi="Palatino Linotype" w:cs="Tahoma"/>
          <w:i/>
          <w:sz w:val="20"/>
          <w:szCs w:val="22"/>
        </w:rPr>
      </w:pPr>
    </w:p>
    <w:p w14:paraId="3A79F5A0" w14:textId="31EA4F9B" w:rsidR="00681D84" w:rsidRPr="00DF626D" w:rsidRDefault="00E456BB" w:rsidP="00DA638D">
      <w:pPr>
        <w:pStyle w:val="Ttulo2"/>
        <w:spacing w:before="0"/>
      </w:pPr>
      <w:bookmarkStart w:id="3" w:name="_Toc205480255"/>
      <w:r w:rsidRPr="00DF626D">
        <w:rPr>
          <w:rFonts w:ascii="Palatino Linotype" w:hAnsi="Palatino Linotype" w:cs="Tahoma"/>
          <w:b/>
          <w:color w:val="auto"/>
          <w:sz w:val="22"/>
          <w:szCs w:val="22"/>
        </w:rPr>
        <w:lastRenderedPageBreak/>
        <w:t>I</w:t>
      </w:r>
      <w:r w:rsidR="00F86BFB" w:rsidRPr="00DF626D">
        <w:rPr>
          <w:rFonts w:ascii="Palatino Linotype" w:hAnsi="Palatino Linotype" w:cs="Tahoma"/>
          <w:b/>
          <w:color w:val="auto"/>
          <w:sz w:val="22"/>
          <w:szCs w:val="22"/>
        </w:rPr>
        <w:t xml:space="preserve">I. </w:t>
      </w:r>
      <w:r w:rsidR="00681D84" w:rsidRPr="00DF626D">
        <w:rPr>
          <w:rFonts w:ascii="Palatino Linotype" w:hAnsi="Palatino Linotype" w:cs="Tahoma"/>
          <w:b/>
          <w:color w:val="auto"/>
          <w:sz w:val="22"/>
          <w:szCs w:val="22"/>
        </w:rPr>
        <w:t>Respuesta del Sujeto Obligado</w:t>
      </w:r>
      <w:bookmarkEnd w:id="3"/>
    </w:p>
    <w:p w14:paraId="73D0CD8B" w14:textId="77777777" w:rsidR="00E0128F" w:rsidRPr="00DF626D" w:rsidRDefault="00E0128F" w:rsidP="00DA638D">
      <w:pPr>
        <w:pStyle w:val="Prrafodelista"/>
        <w:tabs>
          <w:tab w:val="left" w:pos="567"/>
        </w:tabs>
        <w:spacing w:line="360" w:lineRule="auto"/>
        <w:ind w:left="0"/>
        <w:jc w:val="both"/>
        <w:rPr>
          <w:rFonts w:ascii="Palatino Linotype" w:hAnsi="Palatino Linotype" w:cs="Tahoma"/>
          <w:b/>
          <w:sz w:val="20"/>
          <w:szCs w:val="22"/>
        </w:rPr>
      </w:pPr>
    </w:p>
    <w:p w14:paraId="2C6A4635" w14:textId="32558BE3" w:rsidR="009C323D" w:rsidRPr="00DF626D" w:rsidRDefault="00BB1F81" w:rsidP="00DA638D">
      <w:pPr>
        <w:autoSpaceDE w:val="0"/>
        <w:autoSpaceDN w:val="0"/>
        <w:adjustRightInd w:val="0"/>
        <w:spacing w:line="360" w:lineRule="auto"/>
        <w:contextualSpacing/>
        <w:jc w:val="both"/>
        <w:rPr>
          <w:rFonts w:ascii="Palatino Linotype" w:hAnsi="Palatino Linotype" w:cs="Tahoma"/>
          <w:sz w:val="22"/>
          <w:szCs w:val="22"/>
        </w:rPr>
      </w:pPr>
      <w:r w:rsidRPr="00DF626D">
        <w:rPr>
          <w:rFonts w:ascii="Palatino Linotype" w:hAnsi="Palatino Linotype" w:cs="Tahoma"/>
          <w:sz w:val="22"/>
          <w:szCs w:val="22"/>
        </w:rPr>
        <w:t>El</w:t>
      </w:r>
      <w:r w:rsidR="00681D84" w:rsidRPr="00DF626D">
        <w:rPr>
          <w:rFonts w:ascii="Palatino Linotype" w:hAnsi="Palatino Linotype" w:cs="Tahoma"/>
          <w:sz w:val="22"/>
          <w:szCs w:val="22"/>
        </w:rPr>
        <w:t xml:space="preserve"> </w:t>
      </w:r>
      <w:r w:rsidR="00DB316D">
        <w:rPr>
          <w:rFonts w:ascii="Palatino Linotype" w:hAnsi="Palatino Linotype" w:cs="Tahoma"/>
          <w:sz w:val="22"/>
          <w:szCs w:val="22"/>
        </w:rPr>
        <w:t>quince</w:t>
      </w:r>
      <w:r w:rsidR="00306E8D">
        <w:rPr>
          <w:rFonts w:ascii="Palatino Linotype" w:hAnsi="Palatino Linotype" w:cs="Tahoma"/>
          <w:sz w:val="22"/>
          <w:szCs w:val="22"/>
        </w:rPr>
        <w:t xml:space="preserve"> </w:t>
      </w:r>
      <w:r w:rsidR="00FA33D1" w:rsidRPr="00DF626D">
        <w:rPr>
          <w:rFonts w:ascii="Palatino Linotype" w:hAnsi="Palatino Linotype" w:cs="Tahoma"/>
          <w:sz w:val="22"/>
          <w:szCs w:val="22"/>
        </w:rPr>
        <w:t xml:space="preserve">de </w:t>
      </w:r>
      <w:r w:rsidR="00DB316D">
        <w:rPr>
          <w:rFonts w:ascii="Palatino Linotype" w:hAnsi="Palatino Linotype" w:cs="Tahoma"/>
          <w:sz w:val="22"/>
          <w:szCs w:val="22"/>
        </w:rPr>
        <w:t>mayo</w:t>
      </w:r>
      <w:r w:rsidR="00F86BFB" w:rsidRPr="00DF626D">
        <w:rPr>
          <w:rFonts w:ascii="Palatino Linotype" w:hAnsi="Palatino Linotype" w:cs="Tahoma"/>
          <w:sz w:val="22"/>
          <w:szCs w:val="22"/>
        </w:rPr>
        <w:t xml:space="preserve"> </w:t>
      </w:r>
      <w:r w:rsidR="00B71F2C" w:rsidRPr="00DF626D">
        <w:rPr>
          <w:rFonts w:ascii="Palatino Linotype" w:hAnsi="Palatino Linotype" w:cs="Tahoma"/>
          <w:sz w:val="22"/>
          <w:szCs w:val="22"/>
        </w:rPr>
        <w:t>de dos mil veinti</w:t>
      </w:r>
      <w:r w:rsidR="00F93A36" w:rsidRPr="00DF626D">
        <w:rPr>
          <w:rFonts w:ascii="Palatino Linotype" w:hAnsi="Palatino Linotype" w:cs="Tahoma"/>
          <w:sz w:val="22"/>
          <w:szCs w:val="22"/>
        </w:rPr>
        <w:t>c</w:t>
      </w:r>
      <w:r w:rsidR="00CD10BF" w:rsidRPr="00DF626D">
        <w:rPr>
          <w:rFonts w:ascii="Palatino Linotype" w:hAnsi="Palatino Linotype" w:cs="Tahoma"/>
          <w:sz w:val="22"/>
          <w:szCs w:val="22"/>
        </w:rPr>
        <w:t>inco</w:t>
      </w:r>
      <w:r w:rsidR="00681D84" w:rsidRPr="00DF626D">
        <w:rPr>
          <w:rFonts w:ascii="Palatino Linotype" w:hAnsi="Palatino Linotype" w:cs="Tahoma"/>
          <w:sz w:val="22"/>
          <w:szCs w:val="22"/>
        </w:rPr>
        <w:t xml:space="preserve">, </w:t>
      </w:r>
      <w:r w:rsidR="00D74B06" w:rsidRPr="00DF626D">
        <w:rPr>
          <w:rFonts w:ascii="Palatino Linotype" w:hAnsi="Palatino Linotype" w:cs="Tahoma"/>
          <w:sz w:val="22"/>
          <w:szCs w:val="22"/>
        </w:rPr>
        <w:t xml:space="preserve">el Sujeto Obligado </w:t>
      </w:r>
      <w:r w:rsidR="008453FA" w:rsidRPr="00DF626D">
        <w:rPr>
          <w:rFonts w:ascii="Palatino Linotype" w:hAnsi="Palatino Linotype" w:cs="Tahoma"/>
          <w:sz w:val="22"/>
          <w:szCs w:val="22"/>
        </w:rPr>
        <w:t xml:space="preserve">otorgó respuesta a través del </w:t>
      </w:r>
      <w:r w:rsidRPr="00DF626D">
        <w:rPr>
          <w:rFonts w:ascii="Palatino Linotype" w:hAnsi="Palatino Linotype" w:cs="Tahoma"/>
          <w:sz w:val="22"/>
          <w:szCs w:val="22"/>
        </w:rPr>
        <w:t>SAIMEX</w:t>
      </w:r>
      <w:r w:rsidR="008453FA" w:rsidRPr="00DF626D">
        <w:rPr>
          <w:rFonts w:ascii="Palatino Linotype" w:hAnsi="Palatino Linotype" w:cs="Tahoma"/>
          <w:sz w:val="22"/>
          <w:szCs w:val="22"/>
        </w:rPr>
        <w:t xml:space="preserve"> en </w:t>
      </w:r>
      <w:r w:rsidR="009C323D" w:rsidRPr="00DF626D">
        <w:rPr>
          <w:rFonts w:ascii="Palatino Linotype" w:hAnsi="Palatino Linotype" w:cs="Tahoma"/>
          <w:sz w:val="22"/>
          <w:szCs w:val="22"/>
        </w:rPr>
        <w:t>los siguientes términos:</w:t>
      </w:r>
    </w:p>
    <w:p w14:paraId="04142AB6" w14:textId="77777777" w:rsidR="00F86BFB" w:rsidRPr="00DF626D" w:rsidRDefault="00F86BFB" w:rsidP="00DA638D">
      <w:pPr>
        <w:autoSpaceDE w:val="0"/>
        <w:autoSpaceDN w:val="0"/>
        <w:adjustRightInd w:val="0"/>
        <w:spacing w:line="360" w:lineRule="auto"/>
        <w:contextualSpacing/>
        <w:jc w:val="both"/>
        <w:rPr>
          <w:rFonts w:ascii="Palatino Linotype" w:hAnsi="Palatino Linotype" w:cs="Tahoma"/>
          <w:sz w:val="22"/>
          <w:szCs w:val="22"/>
        </w:rPr>
      </w:pPr>
    </w:p>
    <w:p w14:paraId="14B73839" w14:textId="77777777" w:rsidR="00996302" w:rsidRPr="00DF626D" w:rsidRDefault="00552F49" w:rsidP="00DA638D">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DF626D">
        <w:rPr>
          <w:rFonts w:ascii="Palatino Linotype" w:hAnsi="Palatino Linotype" w:cs="Tahoma"/>
          <w:i/>
          <w:szCs w:val="22"/>
        </w:rPr>
        <w:t>“…</w:t>
      </w:r>
      <w:r w:rsidR="00F25E23" w:rsidRPr="00DF626D">
        <w:rPr>
          <w:rFonts w:ascii="Palatino Linotype" w:hAnsi="Palatino Linotype" w:cs="Tahoma"/>
          <w:i/>
          <w:szCs w:val="22"/>
        </w:rPr>
        <w:t xml:space="preserve"> </w:t>
      </w:r>
    </w:p>
    <w:p w14:paraId="332D5B63" w14:textId="77777777" w:rsidR="004E162C" w:rsidRDefault="004E162C" w:rsidP="00DA638D">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4E162C">
        <w:rPr>
          <w:rFonts w:ascii="Palatino Linotype" w:hAnsi="Palatino Linotype" w:cs="Tahoma"/>
          <w:i/>
          <w:szCs w:val="22"/>
        </w:rPr>
        <w:t xml:space="preserve">Ecatepec de Morelos, Estado de México a 15 de mayo de 2025 OFICIO </w:t>
      </w:r>
      <w:proofErr w:type="spellStart"/>
      <w:r w:rsidRPr="004E162C">
        <w:rPr>
          <w:rFonts w:ascii="Palatino Linotype" w:hAnsi="Palatino Linotype" w:cs="Tahoma"/>
          <w:i/>
          <w:szCs w:val="22"/>
        </w:rPr>
        <w:t>N°</w:t>
      </w:r>
      <w:proofErr w:type="spellEnd"/>
      <w:r w:rsidRPr="004E162C">
        <w:rPr>
          <w:rFonts w:ascii="Palatino Linotype" w:hAnsi="Palatino Linotype" w:cs="Tahoma"/>
          <w:i/>
          <w:szCs w:val="22"/>
        </w:rPr>
        <w:t xml:space="preserve">: DPCB/ECA/1226/2025 Asunto: EL QUE INDICA LIC. LUIS ÁNGEL HERNÁNDEZ SOTO TITULAR DE LA UNIDAD DE TRANSPARENCIA P R E S E N T E Sea este medio para enviarle un cordial saludo; con la finalidad de dar el cumplimiento y seguimiento a la solicitud número 00400/ECATEPEC/IP/2025; la cual fue ingresada a través del Sistema de Acceso a la Información Mexiquense (SAIMEX); y que a su letra señala lo siguiente: </w:t>
      </w:r>
      <w:r w:rsidRPr="004E162C">
        <w:rPr>
          <w:rFonts w:ascii="Palatino Linotype" w:hAnsi="Palatino Linotype" w:cs="Tahoma"/>
          <w:i/>
          <w:szCs w:val="22"/>
        </w:rPr>
        <w:t xml:space="preserve"> PRIMERO.- H. Presidenta Municipal de Ecatepec de Morelos, con todo respeto solicito copia certificada SIN COSTO del OFICIO No. DPCB/ECA/0833/2025 de fecha 11 de abril de 2025. Derivado a lo anterior le informo lo siguiente: • PUNTO PRIMERO.- “ Por lo que le ratifico que con fundamento en lo dispuesto en el artículo 91 fracción X de la Ley Orgánica Municipal del Estado de México, Le ratifico a usted de la manera más atenta y respetuosa que para las COPIAS CERTIFICADAS, deberá presentarse de manera personal en un horario de 9 :00 a 18: 00 </w:t>
      </w:r>
      <w:proofErr w:type="spellStart"/>
      <w:r w:rsidRPr="004E162C">
        <w:rPr>
          <w:rFonts w:ascii="Palatino Linotype" w:hAnsi="Palatino Linotype" w:cs="Tahoma"/>
          <w:i/>
          <w:szCs w:val="22"/>
        </w:rPr>
        <w:t>hrs</w:t>
      </w:r>
      <w:proofErr w:type="spellEnd"/>
      <w:r w:rsidRPr="004E162C">
        <w:rPr>
          <w:rFonts w:ascii="Palatino Linotype" w:hAnsi="Palatino Linotype" w:cs="Tahoma"/>
          <w:i/>
          <w:szCs w:val="22"/>
        </w:rPr>
        <w:t xml:space="preserve">. acreditando su identidad con algún documento oficial (Credencial del INE, Cartilla militar y/o Pasaporte), dentro de las inmediaciones de la Secretaria del H. Ayuntamiento de Ecatepec en el área de Certificaciones, para realizar el pago correspondiente a la cuantificación de la Certificación del oficio en mención; No omito mencionar que el Costo de la foja inicial es de $ 96.17 pesos y las subsecuentes es de $ 47.18 pesos; mismos que se expedirán con su respectiva orden de pago y los cuales deberán ser cubiertos en el área de tesorería municipal; Cabe hacer mención que se expedirá el documento en base a la acción en 24 </w:t>
      </w:r>
      <w:proofErr w:type="spellStart"/>
      <w:r w:rsidRPr="004E162C">
        <w:rPr>
          <w:rFonts w:ascii="Palatino Linotype" w:hAnsi="Palatino Linotype" w:cs="Tahoma"/>
          <w:i/>
          <w:szCs w:val="22"/>
        </w:rPr>
        <w:t>hrs</w:t>
      </w:r>
      <w:proofErr w:type="spellEnd"/>
      <w:r w:rsidRPr="004E162C">
        <w:rPr>
          <w:rFonts w:ascii="Palatino Linotype" w:hAnsi="Palatino Linotype" w:cs="Tahoma"/>
          <w:i/>
          <w:szCs w:val="22"/>
        </w:rPr>
        <w:t xml:space="preserve">. Hábiles; En virtud de lo antes mencionado le informo que el expediente con número de folio DPCB/ECA/0833/2025, cuenta con una (1) foja; así como ratificar a usted que los seguimientos se han entregado en copias simples del folio antes mencionado para su seguimiento y que también es solicitud 00311/ECATEPEC/IP/2025, mediante la cual solicita “de la manera más atenta información sobre las Valoraciones de Riesgo, realizadas por la Dirección de Protección Civil y Bomberos, durante 2025, en las que el motivo, causa o razón, se refiera a árboles en las banquetas de </w:t>
      </w:r>
      <w:r w:rsidRPr="004E162C">
        <w:rPr>
          <w:rFonts w:ascii="Palatino Linotype" w:hAnsi="Palatino Linotype" w:cs="Tahoma"/>
          <w:i/>
          <w:szCs w:val="22"/>
        </w:rPr>
        <w:lastRenderedPageBreak/>
        <w:t>las calles en el H. Municipio de Ecatepec de Morelos. Por favor Detallar número por mes” ya que son solicitudes iguales fueron atendidas en tiempo y forma; No omito comentar que la Dirección de Protección civil y Bomberos no cuenta con la facultad de entregar COPIA CERTIFICADAS sin costo “[sic]”. Le comento que la Dirección que represento dio continuidad a todas y cada una de sus solicitudes en tiempo y forma; por lo que por parte de la Dirección de Protección Civil y Bomberos, se dan por concluidas las peticiones antes referidas, lo anterior con fundamento a las atribuciones conferidas en lo dispuesto en los artículos, 1, 4 párrafo 4, y 115 de Constitución Política de los Estado Unidos Mexicanos vigente, artículo 1, 113, 122, 123 y 139, de Constitución Política del Estado Libre y Soberano de México vigente, 1 y 2, Ley Orgánica Municipal del Estado de México vigente, 1, 2, fracciones I, XX, XXII, XXIII, XXIV, XXV, XXVI, XXVII, XXVIII, XXXI y XLII, Artículo 4, fracciones, I, III y V, 5, fracción I, y 75, de la Ley General de Protección Civil vigente, 6.1, 6.2, 6.3, fracciones I, II, III, IV, V, VII, VIII, IX, X, XI, XII, XIII, XIV, XV y XVI del Código Administrativo del Estado de México vigente; Articulo 4, fracciones XLVI, XLIX y L del Reglamento del Libro Sexto del Código Administrativo del Estado de México, Articulo 71 fracciones I y VI, Articulo 75 fracciones I, II, III y IV del Bando Municipal vigente expedido por el H. Ayuntamiento Constitucional de Ecatepec de Morelos, Artículo 60 fracción I y IV del Reglamento Interno de la Administración Pública Municipal vigente, y demás relativos y aplicables; Le solcito de la manera más atenta y respetuosa sugiera al recurrente dar curso y/o seguimiento correspondiente ante la DIRECCIÓN DE MEDIO AMBIENTE Y ECOLOGÍA “[sic]”. Aunado a ello, cabe precisar que solo están constreñidos a proporcionar la información pública que obre en los archivos, en el estado en que esta se encuentre; por lo que la entrega no comprende el procesamiento de la misma, ni presentarla conforme el interés del solicitante, además que tampoco deberá generarla, resumirla efectuar cálculos o practicar investigaciones; lo anterior con fundamento en lo suscrito en los artículos 12 Párrafo I y 19 Párrafo I en su Sección Segunda de los Principios en Materia de Transparencia y Acceso a la Información Pública de la Ley de Transparencia y Acceso a la Información Pública del Estado de México y sus Municipios. No omito comentar que se remite copia simple del Oficio número DPCB/ECA/0833/2025. Sin más por el momento, quedo a sus distinguidas órdenes para cualquier duda o aclaración al respecto.</w:t>
      </w:r>
    </w:p>
    <w:p w14:paraId="6CB8F223" w14:textId="504CF3AF" w:rsidR="007401D6" w:rsidRPr="00DF626D" w:rsidRDefault="00785311" w:rsidP="00DA638D">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DF626D">
        <w:rPr>
          <w:rFonts w:ascii="Palatino Linotype" w:hAnsi="Palatino Linotype" w:cs="Tahoma"/>
          <w:i/>
          <w:szCs w:val="22"/>
        </w:rPr>
        <w:t>…”</w:t>
      </w:r>
    </w:p>
    <w:p w14:paraId="0637CC34" w14:textId="2BAFBD8A" w:rsidR="001A412B" w:rsidRPr="00DF626D" w:rsidRDefault="00306E8D" w:rsidP="00DA638D">
      <w:pPr>
        <w:pStyle w:val="Ttulo2"/>
        <w:spacing w:before="0"/>
        <w:rPr>
          <w:rFonts w:ascii="Palatino Linotype" w:hAnsi="Palatino Linotype" w:cs="Tahoma"/>
          <w:b/>
          <w:color w:val="auto"/>
          <w:sz w:val="22"/>
          <w:szCs w:val="22"/>
        </w:rPr>
      </w:pPr>
      <w:bookmarkStart w:id="4" w:name="_Toc205480256"/>
      <w:bookmarkEnd w:id="0"/>
      <w:r>
        <w:rPr>
          <w:rFonts w:ascii="Palatino Linotype" w:hAnsi="Palatino Linotype" w:cs="Tahoma"/>
          <w:b/>
          <w:color w:val="auto"/>
          <w:sz w:val="22"/>
          <w:szCs w:val="22"/>
        </w:rPr>
        <w:lastRenderedPageBreak/>
        <w:t>III</w:t>
      </w:r>
      <w:r w:rsidR="009A7587" w:rsidRPr="00DF626D">
        <w:rPr>
          <w:rFonts w:ascii="Palatino Linotype" w:hAnsi="Palatino Linotype" w:cs="Tahoma"/>
          <w:b/>
          <w:color w:val="auto"/>
          <w:sz w:val="22"/>
          <w:szCs w:val="22"/>
        </w:rPr>
        <w:t>. Interposición del Recurso de Revisión</w:t>
      </w:r>
      <w:bookmarkEnd w:id="4"/>
    </w:p>
    <w:p w14:paraId="25A18BAF" w14:textId="77777777" w:rsidR="00F87649" w:rsidRPr="00DF626D" w:rsidRDefault="00F87649" w:rsidP="00DA638D">
      <w:pPr>
        <w:autoSpaceDE w:val="0"/>
        <w:autoSpaceDN w:val="0"/>
        <w:adjustRightInd w:val="0"/>
        <w:spacing w:line="360" w:lineRule="auto"/>
        <w:contextualSpacing/>
        <w:jc w:val="both"/>
        <w:rPr>
          <w:rFonts w:ascii="Palatino Linotype" w:hAnsi="Palatino Linotype" w:cs="Tahoma"/>
          <w:b/>
          <w:sz w:val="18"/>
          <w:szCs w:val="22"/>
        </w:rPr>
      </w:pPr>
    </w:p>
    <w:p w14:paraId="4178732B" w14:textId="04B0D2C9" w:rsidR="009A7587" w:rsidRPr="00DF626D" w:rsidRDefault="009A7587" w:rsidP="00DA638D">
      <w:pPr>
        <w:tabs>
          <w:tab w:val="left" w:pos="3122"/>
        </w:tabs>
        <w:spacing w:line="360" w:lineRule="auto"/>
        <w:contextualSpacing/>
        <w:jc w:val="both"/>
        <w:rPr>
          <w:rFonts w:ascii="Palatino Linotype" w:hAnsi="Palatino Linotype" w:cs="Tahoma"/>
          <w:sz w:val="22"/>
          <w:szCs w:val="22"/>
        </w:rPr>
      </w:pPr>
      <w:r w:rsidRPr="00DF626D">
        <w:rPr>
          <w:rFonts w:ascii="Palatino Linotype" w:hAnsi="Palatino Linotype" w:cs="Tahoma"/>
          <w:sz w:val="22"/>
          <w:szCs w:val="22"/>
        </w:rPr>
        <w:t>Con fecha</w:t>
      </w:r>
      <w:r w:rsidR="00E13C8C" w:rsidRPr="00DF626D">
        <w:rPr>
          <w:rFonts w:ascii="Palatino Linotype" w:hAnsi="Palatino Linotype" w:cs="Tahoma"/>
          <w:sz w:val="22"/>
          <w:szCs w:val="22"/>
        </w:rPr>
        <w:t xml:space="preserve"> </w:t>
      </w:r>
      <w:r w:rsidR="004E162C">
        <w:rPr>
          <w:rFonts w:ascii="Palatino Linotype" w:hAnsi="Palatino Linotype" w:cs="Tahoma"/>
          <w:sz w:val="22"/>
          <w:szCs w:val="22"/>
        </w:rPr>
        <w:t>dieciséis</w:t>
      </w:r>
      <w:r w:rsidR="00166805" w:rsidRPr="00DF626D">
        <w:rPr>
          <w:rFonts w:ascii="Palatino Linotype" w:hAnsi="Palatino Linotype" w:cs="Tahoma"/>
          <w:sz w:val="22"/>
          <w:szCs w:val="22"/>
        </w:rPr>
        <w:t xml:space="preserve"> de </w:t>
      </w:r>
      <w:r w:rsidR="004E162C">
        <w:rPr>
          <w:rFonts w:ascii="Palatino Linotype" w:hAnsi="Palatino Linotype" w:cs="Tahoma"/>
          <w:sz w:val="22"/>
          <w:szCs w:val="22"/>
        </w:rPr>
        <w:t>mayo</w:t>
      </w:r>
      <w:r w:rsidR="009C323D" w:rsidRPr="00DF626D">
        <w:rPr>
          <w:rFonts w:ascii="Palatino Linotype" w:hAnsi="Palatino Linotype" w:cs="Tahoma"/>
          <w:sz w:val="22"/>
          <w:szCs w:val="22"/>
        </w:rPr>
        <w:t xml:space="preserve"> </w:t>
      </w:r>
      <w:r w:rsidR="00B267E1" w:rsidRPr="00DF626D">
        <w:rPr>
          <w:rFonts w:ascii="Palatino Linotype" w:hAnsi="Palatino Linotype" w:cs="Tahoma"/>
          <w:sz w:val="22"/>
          <w:szCs w:val="22"/>
        </w:rPr>
        <w:t>de dos mil veinti</w:t>
      </w:r>
      <w:r w:rsidR="00F93A36" w:rsidRPr="00DF626D">
        <w:rPr>
          <w:rFonts w:ascii="Palatino Linotype" w:hAnsi="Palatino Linotype" w:cs="Tahoma"/>
          <w:sz w:val="22"/>
          <w:szCs w:val="22"/>
        </w:rPr>
        <w:t>c</w:t>
      </w:r>
      <w:r w:rsidR="00BF4B55" w:rsidRPr="00DF626D">
        <w:rPr>
          <w:rFonts w:ascii="Palatino Linotype" w:hAnsi="Palatino Linotype" w:cs="Tahoma"/>
          <w:sz w:val="22"/>
          <w:szCs w:val="22"/>
        </w:rPr>
        <w:t>inco</w:t>
      </w:r>
      <w:r w:rsidRPr="00DF626D">
        <w:rPr>
          <w:rFonts w:ascii="Palatino Linotype" w:hAnsi="Palatino Linotype" w:cs="Tahoma"/>
          <w:sz w:val="22"/>
          <w:szCs w:val="22"/>
        </w:rPr>
        <w:t xml:space="preserve">, a través del </w:t>
      </w:r>
      <w:r w:rsidR="00BB1F81" w:rsidRPr="00DF626D">
        <w:rPr>
          <w:rFonts w:ascii="Palatino Linotype" w:hAnsi="Palatino Linotype" w:cs="Tahoma"/>
          <w:sz w:val="22"/>
          <w:szCs w:val="22"/>
          <w:lang w:val="es-ES"/>
        </w:rPr>
        <w:t>SAIMEX</w:t>
      </w:r>
      <w:r w:rsidR="00A048C7" w:rsidRPr="00DF626D">
        <w:rPr>
          <w:rFonts w:ascii="Palatino Linotype" w:hAnsi="Palatino Linotype" w:cs="Tahoma"/>
          <w:sz w:val="22"/>
          <w:szCs w:val="22"/>
        </w:rPr>
        <w:t>, se interpus</w:t>
      </w:r>
      <w:r w:rsidR="003C3E71" w:rsidRPr="00DF626D">
        <w:rPr>
          <w:rFonts w:ascii="Palatino Linotype" w:hAnsi="Palatino Linotype" w:cs="Tahoma"/>
          <w:sz w:val="22"/>
          <w:szCs w:val="22"/>
        </w:rPr>
        <w:t>o</w:t>
      </w:r>
      <w:r w:rsidR="00A048C7" w:rsidRPr="00DF626D">
        <w:rPr>
          <w:rFonts w:ascii="Palatino Linotype" w:hAnsi="Palatino Linotype" w:cs="Tahoma"/>
          <w:sz w:val="22"/>
          <w:szCs w:val="22"/>
        </w:rPr>
        <w:t xml:space="preserve"> </w:t>
      </w:r>
      <w:r w:rsidR="003C3E71" w:rsidRPr="00DF626D">
        <w:rPr>
          <w:rFonts w:ascii="Palatino Linotype" w:hAnsi="Palatino Linotype" w:cs="Tahoma"/>
          <w:sz w:val="22"/>
          <w:szCs w:val="22"/>
        </w:rPr>
        <w:t>el</w:t>
      </w:r>
      <w:r w:rsidRPr="00DF626D">
        <w:rPr>
          <w:rFonts w:ascii="Palatino Linotype" w:hAnsi="Palatino Linotype" w:cs="Tahoma"/>
          <w:sz w:val="22"/>
          <w:szCs w:val="22"/>
        </w:rPr>
        <w:t xml:space="preserve"> presente Recurso de Revisión por</w:t>
      </w:r>
      <w:r w:rsidR="008E6658" w:rsidRPr="00DF626D">
        <w:rPr>
          <w:rFonts w:ascii="Palatino Linotype" w:hAnsi="Palatino Linotype" w:cs="Tahoma"/>
          <w:sz w:val="22"/>
          <w:szCs w:val="22"/>
        </w:rPr>
        <w:t xml:space="preserve"> </w:t>
      </w:r>
      <w:r w:rsidR="0035716C" w:rsidRPr="00DF626D">
        <w:rPr>
          <w:rFonts w:ascii="Palatino Linotype" w:hAnsi="Palatino Linotype" w:cs="Tahoma"/>
          <w:sz w:val="22"/>
          <w:szCs w:val="22"/>
        </w:rPr>
        <w:t xml:space="preserve">el </w:t>
      </w:r>
      <w:r w:rsidRPr="00DF626D">
        <w:rPr>
          <w:rFonts w:ascii="Palatino Linotype" w:hAnsi="Palatino Linotype" w:cs="Tahoma"/>
          <w:sz w:val="22"/>
          <w:szCs w:val="22"/>
        </w:rPr>
        <w:t xml:space="preserve">Recurrente, en contra de </w:t>
      </w:r>
      <w:r w:rsidR="00655265" w:rsidRPr="00DF626D">
        <w:rPr>
          <w:rFonts w:ascii="Palatino Linotype" w:hAnsi="Palatino Linotype" w:cs="Tahoma"/>
          <w:sz w:val="22"/>
          <w:szCs w:val="22"/>
        </w:rPr>
        <w:t>la respuesta emitida</w:t>
      </w:r>
      <w:r w:rsidRPr="00DF626D">
        <w:rPr>
          <w:rFonts w:ascii="Palatino Linotype" w:hAnsi="Palatino Linotype" w:cs="Tahoma"/>
          <w:sz w:val="22"/>
          <w:szCs w:val="22"/>
        </w:rPr>
        <w:t xml:space="preserve"> por el Sujeto Obligado a </w:t>
      </w:r>
      <w:r w:rsidR="00655265" w:rsidRPr="00DF626D">
        <w:rPr>
          <w:rFonts w:ascii="Palatino Linotype" w:hAnsi="Palatino Linotype" w:cs="Tahoma"/>
          <w:sz w:val="22"/>
          <w:szCs w:val="22"/>
        </w:rPr>
        <w:t>la solicitud</w:t>
      </w:r>
      <w:r w:rsidRPr="00DF626D">
        <w:rPr>
          <w:rFonts w:ascii="Palatino Linotype" w:hAnsi="Palatino Linotype" w:cs="Tahoma"/>
          <w:sz w:val="22"/>
          <w:szCs w:val="22"/>
        </w:rPr>
        <w:t xml:space="preserve"> de información, en los siguientes términos:</w:t>
      </w:r>
    </w:p>
    <w:p w14:paraId="44E7141C" w14:textId="77777777" w:rsidR="002233AD" w:rsidRPr="00DF626D" w:rsidRDefault="002233AD" w:rsidP="00DA638D">
      <w:pPr>
        <w:tabs>
          <w:tab w:val="left" w:pos="4995"/>
        </w:tabs>
        <w:spacing w:line="360" w:lineRule="auto"/>
        <w:contextualSpacing/>
        <w:jc w:val="both"/>
        <w:rPr>
          <w:rFonts w:ascii="Palatino Linotype" w:hAnsi="Palatino Linotype" w:cs="Tahoma"/>
          <w:sz w:val="22"/>
          <w:szCs w:val="22"/>
        </w:rPr>
      </w:pPr>
    </w:p>
    <w:p w14:paraId="6FFB47B1" w14:textId="28DB0C35" w:rsidR="00D5699B" w:rsidRPr="00306E8D" w:rsidRDefault="00306E8D" w:rsidP="00DA638D">
      <w:pPr>
        <w:spacing w:line="360" w:lineRule="auto"/>
        <w:ind w:left="567" w:right="539"/>
        <w:contextualSpacing/>
        <w:jc w:val="both"/>
        <w:rPr>
          <w:rFonts w:ascii="Palatino Linotype" w:hAnsi="Palatino Linotype" w:cs="Tahoma"/>
          <w:b/>
          <w:bCs/>
        </w:rPr>
      </w:pPr>
      <w:r w:rsidRPr="00306E8D">
        <w:rPr>
          <w:rFonts w:ascii="Palatino Linotype" w:hAnsi="Palatino Linotype" w:cs="Tahoma"/>
          <w:b/>
          <w:bCs/>
        </w:rPr>
        <w:t>“</w:t>
      </w:r>
      <w:r w:rsidR="00D5699B" w:rsidRPr="00306E8D">
        <w:rPr>
          <w:rFonts w:ascii="Palatino Linotype" w:hAnsi="Palatino Linotype" w:cs="Tahoma"/>
          <w:b/>
          <w:bCs/>
        </w:rPr>
        <w:t>ACTO IMPUGNADO</w:t>
      </w:r>
    </w:p>
    <w:p w14:paraId="15FA431F" w14:textId="6C9B9EBD" w:rsidR="003D1770" w:rsidRPr="00306E8D" w:rsidRDefault="00D67EA7" w:rsidP="00DA638D">
      <w:pPr>
        <w:spacing w:line="360" w:lineRule="auto"/>
        <w:ind w:left="567" w:right="539"/>
        <w:contextualSpacing/>
        <w:jc w:val="both"/>
        <w:rPr>
          <w:rFonts w:ascii="Palatino Linotype" w:hAnsi="Palatino Linotype" w:cs="Tahoma"/>
          <w:bCs/>
        </w:rPr>
      </w:pPr>
      <w:r w:rsidRPr="00D67EA7">
        <w:rPr>
          <w:rFonts w:ascii="Palatino Linotype" w:hAnsi="Palatino Linotype" w:cs="Tahoma"/>
          <w:bCs/>
          <w:i/>
        </w:rPr>
        <w:t xml:space="preserve">Solicito copia simple de PARTE DE SERVICIO del H. Cuerpo de Bomberos de la Dirección de Protección Civil y Bomberos, que </w:t>
      </w:r>
      <w:proofErr w:type="spellStart"/>
      <w:r w:rsidRPr="00D67EA7">
        <w:rPr>
          <w:rFonts w:ascii="Palatino Linotype" w:hAnsi="Palatino Linotype" w:cs="Tahoma"/>
          <w:bCs/>
          <w:i/>
        </w:rPr>
        <w:t>atendio</w:t>
      </w:r>
      <w:proofErr w:type="spellEnd"/>
      <w:r w:rsidRPr="00D67EA7">
        <w:rPr>
          <w:rFonts w:ascii="Palatino Linotype" w:hAnsi="Palatino Linotype" w:cs="Tahoma"/>
          <w:bCs/>
          <w:i/>
        </w:rPr>
        <w:t xml:space="preserve"> una situación de RIESGO en calle 12 No. 2, Col. Rustica Xalostoc, el día 6 de mayo de 2025, laborando en el derribo total de una barda de tabique y derribo parcial de la marquesina.</w:t>
      </w:r>
      <w:r w:rsidR="00306E8D" w:rsidRPr="00306E8D">
        <w:rPr>
          <w:rFonts w:ascii="Palatino Linotype" w:hAnsi="Palatino Linotype" w:cs="Tahoma"/>
          <w:bCs/>
          <w:i/>
        </w:rPr>
        <w:t>”</w:t>
      </w:r>
      <w:r w:rsidR="007E3047" w:rsidRPr="00306E8D">
        <w:rPr>
          <w:rFonts w:ascii="Palatino Linotype" w:hAnsi="Palatino Linotype" w:cs="Tahoma"/>
          <w:bCs/>
          <w:i/>
        </w:rPr>
        <w:t xml:space="preserve"> (Sic)</w:t>
      </w:r>
      <w:r w:rsidR="00D63A43" w:rsidRPr="00306E8D">
        <w:rPr>
          <w:rFonts w:ascii="Palatino Linotype" w:hAnsi="Palatino Linotype" w:cs="Tahoma"/>
          <w:bCs/>
          <w:i/>
        </w:rPr>
        <w:t>.</w:t>
      </w:r>
    </w:p>
    <w:p w14:paraId="3CEDAC71" w14:textId="77777777" w:rsidR="00CE2F19" w:rsidRPr="00306E8D" w:rsidRDefault="00CE2F19" w:rsidP="00DA638D">
      <w:pPr>
        <w:spacing w:line="360" w:lineRule="auto"/>
        <w:ind w:left="567" w:right="539"/>
        <w:contextualSpacing/>
        <w:jc w:val="both"/>
        <w:rPr>
          <w:rFonts w:ascii="Palatino Linotype" w:hAnsi="Palatino Linotype" w:cs="Tahoma"/>
          <w:bCs/>
        </w:rPr>
      </w:pPr>
    </w:p>
    <w:p w14:paraId="04FD3D07" w14:textId="77777777" w:rsidR="00CE2F19" w:rsidRPr="00306E8D" w:rsidRDefault="00CE2F19" w:rsidP="00DA638D">
      <w:pPr>
        <w:spacing w:line="360" w:lineRule="auto"/>
        <w:ind w:left="567" w:right="539"/>
        <w:contextualSpacing/>
        <w:jc w:val="both"/>
        <w:rPr>
          <w:rFonts w:ascii="Palatino Linotype" w:hAnsi="Palatino Linotype" w:cs="Tahoma"/>
          <w:b/>
          <w:bCs/>
        </w:rPr>
      </w:pPr>
      <w:r w:rsidRPr="00306E8D">
        <w:rPr>
          <w:rFonts w:ascii="Palatino Linotype" w:hAnsi="Palatino Linotype" w:cs="Tahoma"/>
          <w:b/>
          <w:bCs/>
        </w:rPr>
        <w:t>RAZONES O MOTIVOS DE LA INCONFORMIDAD</w:t>
      </w:r>
    </w:p>
    <w:p w14:paraId="767024D8" w14:textId="18B1441C" w:rsidR="00306E8D" w:rsidRPr="00306E8D" w:rsidRDefault="00D67EA7" w:rsidP="00DA638D">
      <w:pPr>
        <w:spacing w:line="360" w:lineRule="auto"/>
        <w:ind w:left="567" w:right="539"/>
        <w:contextualSpacing/>
        <w:jc w:val="both"/>
        <w:rPr>
          <w:rFonts w:ascii="Palatino Linotype" w:hAnsi="Palatino Linotype" w:cs="Tahoma"/>
          <w:b/>
          <w:bCs/>
        </w:rPr>
      </w:pPr>
      <w:r w:rsidRPr="00D67EA7">
        <w:rPr>
          <w:rFonts w:ascii="Palatino Linotype" w:hAnsi="Palatino Linotype" w:cs="Tahoma"/>
          <w:bCs/>
          <w:i/>
        </w:rPr>
        <w:t xml:space="preserve">Por favor de atender mi solicitud de: "......copia simple de PARTE DE SERVICIO del H. Cuerpo de Bomberos de la Dirección de Protección Civil y Bomberos, que atendió una situación de RIESGO en calle 12 No. 2, Col. Rustica Xalostoc, el día 6 de mayo de 2025." Por favor proporcionarme copia del "OFICIO </w:t>
      </w:r>
      <w:proofErr w:type="spellStart"/>
      <w:r w:rsidRPr="00D67EA7">
        <w:rPr>
          <w:rFonts w:ascii="Palatino Linotype" w:hAnsi="Palatino Linotype" w:cs="Tahoma"/>
          <w:bCs/>
          <w:i/>
        </w:rPr>
        <w:t>N°</w:t>
      </w:r>
      <w:proofErr w:type="spellEnd"/>
      <w:r w:rsidRPr="00D67EA7">
        <w:rPr>
          <w:rFonts w:ascii="Palatino Linotype" w:hAnsi="Palatino Linotype" w:cs="Tahoma"/>
          <w:bCs/>
          <w:i/>
        </w:rPr>
        <w:t>: DPCB/ECA/1226/2025", que se refiere a otro asunto.</w:t>
      </w:r>
      <w:r w:rsidR="00306E8D" w:rsidRPr="00306E8D">
        <w:rPr>
          <w:rFonts w:ascii="Palatino Linotype" w:hAnsi="Palatino Linotype"/>
          <w:color w:val="000000"/>
        </w:rPr>
        <w:t>” (Sic)</w:t>
      </w:r>
    </w:p>
    <w:p w14:paraId="5BC6895E" w14:textId="77777777" w:rsidR="00342378" w:rsidRDefault="00342378" w:rsidP="00DA638D">
      <w:pPr>
        <w:spacing w:line="360" w:lineRule="auto"/>
        <w:ind w:right="539"/>
        <w:contextualSpacing/>
        <w:jc w:val="both"/>
        <w:rPr>
          <w:rFonts w:ascii="Palatino Linotype" w:hAnsi="Palatino Linotype" w:cs="Tahoma"/>
          <w:bCs/>
          <w:i/>
          <w:szCs w:val="24"/>
        </w:rPr>
      </w:pPr>
      <w:bookmarkStart w:id="5" w:name="_Hlk181699048"/>
    </w:p>
    <w:p w14:paraId="0578DD50" w14:textId="5F2EF2FE" w:rsidR="00F67DCD" w:rsidRPr="00F67DCD" w:rsidRDefault="00F67DCD" w:rsidP="00F67DCD">
      <w:pPr>
        <w:spacing w:line="360" w:lineRule="auto"/>
        <w:contextualSpacing/>
        <w:jc w:val="both"/>
        <w:rPr>
          <w:rFonts w:ascii="Palatino Linotype" w:hAnsi="Palatino Linotype" w:cs="Tahoma"/>
          <w:sz w:val="22"/>
          <w:szCs w:val="22"/>
        </w:rPr>
      </w:pPr>
      <w:r w:rsidRPr="00F67DCD">
        <w:rPr>
          <w:rFonts w:ascii="Palatino Linotype" w:hAnsi="Palatino Linotype" w:cs="Tahoma"/>
          <w:sz w:val="22"/>
          <w:szCs w:val="22"/>
        </w:rPr>
        <w:t>A la inconformidad adjuntó el documento de nombre 2025 respuesta Ecatepec</w:t>
      </w:r>
      <w:r w:rsidRPr="00F67DCD">
        <w:rPr>
          <w:rFonts w:ascii="Palatino Linotype" w:hAnsi="Palatino Linotype" w:cs="Tahoma"/>
          <w:b/>
          <w:bCs/>
          <w:sz w:val="22"/>
          <w:szCs w:val="22"/>
        </w:rPr>
        <w:t xml:space="preserve"> solicitud 400.pdf</w:t>
      </w:r>
      <w:r>
        <w:rPr>
          <w:rFonts w:ascii="Palatino Linotype" w:hAnsi="Palatino Linotype" w:cs="Tahoma"/>
          <w:b/>
          <w:bCs/>
          <w:sz w:val="22"/>
          <w:szCs w:val="22"/>
        </w:rPr>
        <w:t>,</w:t>
      </w:r>
      <w:r w:rsidRPr="00F67DCD">
        <w:rPr>
          <w:rFonts w:ascii="Palatino Linotype" w:hAnsi="Palatino Linotype" w:cs="Tahoma"/>
          <w:sz w:val="22"/>
          <w:szCs w:val="22"/>
        </w:rPr>
        <w:t xml:space="preserve"> que contiene la respuesta aportada por el Sujeto Obligado</w:t>
      </w:r>
      <w:r>
        <w:rPr>
          <w:rFonts w:ascii="Palatino Linotype" w:hAnsi="Palatino Linotype" w:cs="Tahoma"/>
          <w:b/>
          <w:bCs/>
          <w:sz w:val="22"/>
          <w:szCs w:val="22"/>
        </w:rPr>
        <w:t>.</w:t>
      </w:r>
    </w:p>
    <w:p w14:paraId="6EB02E2F" w14:textId="77777777" w:rsidR="00F67DCD" w:rsidRPr="00DF626D" w:rsidRDefault="00F67DCD" w:rsidP="00DA638D">
      <w:pPr>
        <w:spacing w:line="360" w:lineRule="auto"/>
        <w:ind w:right="539"/>
        <w:contextualSpacing/>
        <w:jc w:val="both"/>
        <w:rPr>
          <w:rFonts w:ascii="Palatino Linotype" w:hAnsi="Palatino Linotype" w:cs="Tahoma"/>
          <w:bCs/>
          <w:i/>
          <w:szCs w:val="24"/>
        </w:rPr>
      </w:pPr>
    </w:p>
    <w:p w14:paraId="6A90CEC3" w14:textId="5DBBFFB0" w:rsidR="009A7587" w:rsidRPr="00DF626D" w:rsidRDefault="00306E8D" w:rsidP="00DA638D">
      <w:pPr>
        <w:pStyle w:val="Ttulo2"/>
        <w:spacing w:before="0"/>
        <w:rPr>
          <w:rFonts w:ascii="Palatino Linotype" w:eastAsia="Batang" w:hAnsi="Palatino Linotype" w:cs="Tahoma"/>
          <w:b/>
          <w:bCs/>
          <w:color w:val="auto"/>
          <w:sz w:val="22"/>
          <w:szCs w:val="22"/>
        </w:rPr>
      </w:pPr>
      <w:bookmarkStart w:id="6" w:name="_Toc205480257"/>
      <w:bookmarkEnd w:id="5"/>
      <w:r>
        <w:rPr>
          <w:rStyle w:val="Ttulo2Car"/>
          <w:rFonts w:ascii="Palatino Linotype" w:hAnsi="Palatino Linotype"/>
          <w:b/>
          <w:color w:val="auto"/>
          <w:sz w:val="22"/>
          <w:szCs w:val="22"/>
        </w:rPr>
        <w:t>I</w:t>
      </w:r>
      <w:r w:rsidR="00FF1049" w:rsidRPr="00DF626D">
        <w:rPr>
          <w:rStyle w:val="Ttulo2Car"/>
          <w:rFonts w:ascii="Palatino Linotype" w:hAnsi="Palatino Linotype"/>
          <w:b/>
          <w:color w:val="auto"/>
          <w:sz w:val="22"/>
          <w:szCs w:val="22"/>
        </w:rPr>
        <w:t>V</w:t>
      </w:r>
      <w:r w:rsidR="009A7587" w:rsidRPr="00DF626D">
        <w:rPr>
          <w:rStyle w:val="Ttulo2Car"/>
          <w:rFonts w:ascii="Palatino Linotype" w:hAnsi="Palatino Linotype"/>
          <w:b/>
          <w:color w:val="auto"/>
          <w:sz w:val="22"/>
          <w:szCs w:val="22"/>
        </w:rPr>
        <w:t>. Trámite del Recurso de Revisión ante el Instituto</w:t>
      </w:r>
      <w:bookmarkEnd w:id="6"/>
    </w:p>
    <w:p w14:paraId="50590A19" w14:textId="77777777" w:rsidR="007E4927" w:rsidRPr="00DF626D" w:rsidRDefault="007E4927" w:rsidP="00DA638D">
      <w:pPr>
        <w:spacing w:line="360" w:lineRule="auto"/>
        <w:contextualSpacing/>
        <w:jc w:val="both"/>
        <w:rPr>
          <w:rFonts w:ascii="Palatino Linotype" w:eastAsia="Batang" w:hAnsi="Palatino Linotype" w:cs="Tahoma"/>
          <w:b/>
          <w:bCs/>
          <w:sz w:val="22"/>
          <w:szCs w:val="22"/>
        </w:rPr>
      </w:pPr>
    </w:p>
    <w:p w14:paraId="02E53335" w14:textId="5AD2BDA7" w:rsidR="00C950E3" w:rsidRPr="00DF626D" w:rsidRDefault="009A7587" w:rsidP="00DA638D">
      <w:pPr>
        <w:spacing w:line="360" w:lineRule="auto"/>
        <w:contextualSpacing/>
        <w:jc w:val="both"/>
        <w:rPr>
          <w:rFonts w:ascii="Palatino Linotype" w:eastAsia="Batang" w:hAnsi="Palatino Linotype" w:cs="Tahoma"/>
          <w:bCs/>
          <w:sz w:val="22"/>
          <w:szCs w:val="22"/>
        </w:rPr>
      </w:pPr>
      <w:bookmarkStart w:id="7" w:name="_Toc205480258"/>
      <w:r w:rsidRPr="00DF626D">
        <w:rPr>
          <w:rStyle w:val="Ttulo3Car"/>
          <w:rFonts w:ascii="Palatino Linotype" w:hAnsi="Palatino Linotype"/>
          <w:b/>
          <w:color w:val="auto"/>
          <w:sz w:val="22"/>
          <w:szCs w:val="22"/>
        </w:rPr>
        <w:t>a) Turno del Recurso de Revisión</w:t>
      </w:r>
      <w:r w:rsidRPr="00DF626D">
        <w:rPr>
          <w:rStyle w:val="Ttulo3Car"/>
          <w:rFonts w:ascii="Palatino Linotype" w:hAnsi="Palatino Linotype"/>
          <w:color w:val="auto"/>
          <w:sz w:val="22"/>
          <w:szCs w:val="22"/>
        </w:rPr>
        <w:t>.</w:t>
      </w:r>
      <w:bookmarkEnd w:id="7"/>
      <w:r w:rsidRPr="00DF626D">
        <w:rPr>
          <w:rFonts w:ascii="Palatino Linotype" w:eastAsia="Batang" w:hAnsi="Palatino Linotype" w:cs="Tahoma"/>
          <w:b/>
          <w:bCs/>
          <w:sz w:val="22"/>
          <w:szCs w:val="22"/>
        </w:rPr>
        <w:t xml:space="preserve"> </w:t>
      </w:r>
      <w:r w:rsidR="00A06844" w:rsidRPr="00DF626D">
        <w:rPr>
          <w:rFonts w:ascii="Palatino Linotype" w:eastAsia="Batang" w:hAnsi="Palatino Linotype" w:cs="Tahoma"/>
          <w:bCs/>
          <w:sz w:val="22"/>
          <w:szCs w:val="22"/>
        </w:rPr>
        <w:t xml:space="preserve">El </w:t>
      </w:r>
      <w:r w:rsidR="0034257D">
        <w:rPr>
          <w:rFonts w:ascii="Palatino Linotype" w:eastAsia="Batang" w:hAnsi="Palatino Linotype" w:cs="Tahoma"/>
          <w:bCs/>
          <w:sz w:val="22"/>
          <w:szCs w:val="22"/>
        </w:rPr>
        <w:t>dieciséis</w:t>
      </w:r>
      <w:r w:rsidR="00805163" w:rsidRPr="00DF626D">
        <w:rPr>
          <w:rFonts w:ascii="Palatino Linotype" w:hAnsi="Palatino Linotype" w:cs="Tahoma"/>
          <w:sz w:val="22"/>
          <w:szCs w:val="22"/>
        </w:rPr>
        <w:t xml:space="preserve"> de </w:t>
      </w:r>
      <w:r w:rsidR="0034257D">
        <w:rPr>
          <w:rFonts w:ascii="Palatino Linotype" w:hAnsi="Palatino Linotype" w:cs="Tahoma"/>
          <w:sz w:val="22"/>
          <w:szCs w:val="22"/>
        </w:rPr>
        <w:t>mayo</w:t>
      </w:r>
      <w:r w:rsidR="00805163" w:rsidRPr="00DF626D">
        <w:rPr>
          <w:rFonts w:ascii="Palatino Linotype" w:hAnsi="Palatino Linotype" w:cs="Tahoma"/>
          <w:sz w:val="22"/>
          <w:szCs w:val="22"/>
        </w:rPr>
        <w:t xml:space="preserve"> </w:t>
      </w:r>
      <w:r w:rsidR="00BF4B55" w:rsidRPr="00DF626D">
        <w:rPr>
          <w:rFonts w:ascii="Palatino Linotype" w:hAnsi="Palatino Linotype" w:cs="Tahoma"/>
          <w:sz w:val="22"/>
          <w:szCs w:val="22"/>
        </w:rPr>
        <w:t>de dos mil veinticinco</w:t>
      </w:r>
      <w:r w:rsidR="00A06844" w:rsidRPr="00DF626D">
        <w:rPr>
          <w:rFonts w:ascii="Palatino Linotype" w:eastAsia="Batang" w:hAnsi="Palatino Linotype" w:cs="Tahoma"/>
          <w:bCs/>
          <w:sz w:val="22"/>
          <w:szCs w:val="22"/>
        </w:rPr>
        <w:t xml:space="preserve">, </w:t>
      </w:r>
      <w:r w:rsidR="00D5699B" w:rsidRPr="00DF626D">
        <w:rPr>
          <w:rFonts w:ascii="Palatino Linotype" w:eastAsia="Batang" w:hAnsi="Palatino Linotype" w:cs="Tahoma"/>
          <w:bCs/>
          <w:sz w:val="22"/>
          <w:szCs w:val="22"/>
        </w:rPr>
        <w:t xml:space="preserve">el </w:t>
      </w:r>
      <w:r w:rsidR="00BB1F81" w:rsidRPr="00DF626D">
        <w:rPr>
          <w:rFonts w:ascii="Palatino Linotype" w:eastAsia="Batang" w:hAnsi="Palatino Linotype" w:cs="Tahoma"/>
          <w:bCs/>
          <w:sz w:val="22"/>
          <w:szCs w:val="22"/>
        </w:rPr>
        <w:t>SAIMEX</w:t>
      </w:r>
      <w:r w:rsidR="00D5699B" w:rsidRPr="00DF626D">
        <w:rPr>
          <w:rFonts w:ascii="Palatino Linotype" w:eastAsia="Batang" w:hAnsi="Palatino Linotype" w:cs="Tahoma"/>
          <w:bCs/>
          <w:sz w:val="22"/>
          <w:szCs w:val="22"/>
        </w:rPr>
        <w:t xml:space="preserve">, asignó el número de expediente </w:t>
      </w:r>
      <w:r w:rsidR="00FA7D85">
        <w:rPr>
          <w:rFonts w:ascii="Palatino Linotype" w:eastAsia="Batang" w:hAnsi="Palatino Linotype" w:cs="Tahoma"/>
          <w:b/>
          <w:bCs/>
          <w:sz w:val="22"/>
          <w:szCs w:val="22"/>
        </w:rPr>
        <w:t>05586</w:t>
      </w:r>
      <w:r w:rsidR="00D97D2A" w:rsidRPr="00D97D2A">
        <w:rPr>
          <w:rFonts w:ascii="Palatino Linotype" w:eastAsia="Batang" w:hAnsi="Palatino Linotype" w:cs="Tahoma"/>
          <w:b/>
          <w:bCs/>
          <w:sz w:val="22"/>
          <w:szCs w:val="22"/>
        </w:rPr>
        <w:t>/INFOEM/IP/RR/2025</w:t>
      </w:r>
      <w:r w:rsidR="00D5699B" w:rsidRPr="00DF626D">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DF626D">
        <w:rPr>
          <w:rFonts w:ascii="Palatino Linotype" w:eastAsia="Batang" w:hAnsi="Palatino Linotype" w:cs="Tahoma"/>
          <w:b/>
          <w:bCs/>
          <w:sz w:val="22"/>
          <w:szCs w:val="22"/>
        </w:rPr>
        <w:t>Comisionado Ponente Luis Gustavo Parra Noriega</w:t>
      </w:r>
      <w:r w:rsidR="00D5699B" w:rsidRPr="00DF626D">
        <w:rPr>
          <w:rFonts w:ascii="Palatino Linotype" w:eastAsia="Batang" w:hAnsi="Palatino Linotype" w:cs="Tahoma"/>
          <w:bCs/>
          <w:sz w:val="22"/>
          <w:szCs w:val="22"/>
        </w:rPr>
        <w:t xml:space="preserve">, para los efectos del artículo 185, fracción </w:t>
      </w:r>
      <w:r w:rsidR="00D5699B" w:rsidRPr="00DF626D">
        <w:rPr>
          <w:rFonts w:ascii="Palatino Linotype" w:eastAsia="Batang" w:hAnsi="Palatino Linotype" w:cs="Tahoma"/>
          <w:bCs/>
          <w:sz w:val="22"/>
          <w:szCs w:val="22"/>
        </w:rPr>
        <w:lastRenderedPageBreak/>
        <w:t>I</w:t>
      </w:r>
      <w:r w:rsidR="00BB1F81" w:rsidRPr="00DF626D">
        <w:rPr>
          <w:rFonts w:ascii="Palatino Linotype" w:eastAsia="Batang" w:hAnsi="Palatino Linotype" w:cs="Tahoma"/>
          <w:bCs/>
          <w:sz w:val="22"/>
          <w:szCs w:val="22"/>
        </w:rPr>
        <w:t>,</w:t>
      </w:r>
      <w:r w:rsidR="00D5699B" w:rsidRPr="00DF626D">
        <w:rPr>
          <w:rFonts w:ascii="Palatino Linotype" w:eastAsia="Batang" w:hAnsi="Palatino Linotype" w:cs="Tahoma"/>
          <w:bCs/>
          <w:sz w:val="22"/>
          <w:szCs w:val="22"/>
        </w:rPr>
        <w:t xml:space="preserve"> de la Ley de Transparencia y Acceso a la Información Pública del Estado de México y Municipios.</w:t>
      </w:r>
    </w:p>
    <w:p w14:paraId="2DEA2EBA" w14:textId="77777777" w:rsidR="00D5699B" w:rsidRPr="00DF626D" w:rsidRDefault="00D5699B" w:rsidP="00DA638D">
      <w:pPr>
        <w:spacing w:line="360" w:lineRule="auto"/>
        <w:contextualSpacing/>
        <w:jc w:val="both"/>
        <w:rPr>
          <w:rFonts w:ascii="Palatino Linotype" w:eastAsia="Batang" w:hAnsi="Palatino Linotype" w:cs="Tahoma"/>
          <w:b/>
          <w:bCs/>
          <w:sz w:val="22"/>
          <w:szCs w:val="22"/>
        </w:rPr>
      </w:pPr>
    </w:p>
    <w:p w14:paraId="0C0F7170" w14:textId="40F79392" w:rsidR="00253937" w:rsidRPr="00DF626D" w:rsidRDefault="009A7587" w:rsidP="00DA638D">
      <w:pPr>
        <w:spacing w:line="360" w:lineRule="auto"/>
        <w:contextualSpacing/>
        <w:jc w:val="both"/>
        <w:rPr>
          <w:rFonts w:ascii="Palatino Linotype" w:hAnsi="Palatino Linotype" w:cs="Tahoma"/>
          <w:bCs/>
          <w:sz w:val="22"/>
          <w:szCs w:val="22"/>
          <w:lang w:val="es-ES_tradnl"/>
        </w:rPr>
      </w:pPr>
      <w:bookmarkStart w:id="8" w:name="_Toc205480259"/>
      <w:r w:rsidRPr="00DF626D">
        <w:rPr>
          <w:rStyle w:val="Ttulo3Car"/>
          <w:rFonts w:ascii="Palatino Linotype" w:hAnsi="Palatino Linotype"/>
          <w:b/>
          <w:color w:val="auto"/>
          <w:sz w:val="22"/>
          <w:szCs w:val="22"/>
        </w:rPr>
        <w:t>b) Admisión del Recurso de Revisión</w:t>
      </w:r>
      <w:r w:rsidRPr="00DF626D">
        <w:rPr>
          <w:rStyle w:val="Ttulo3Car"/>
          <w:rFonts w:ascii="Palatino Linotype" w:hAnsi="Palatino Linotype"/>
          <w:color w:val="auto"/>
          <w:sz w:val="22"/>
          <w:szCs w:val="22"/>
        </w:rPr>
        <w:t>.</w:t>
      </w:r>
      <w:bookmarkEnd w:id="8"/>
      <w:r w:rsidRPr="00DF626D">
        <w:rPr>
          <w:rFonts w:ascii="Palatino Linotype" w:eastAsia="Batang" w:hAnsi="Palatino Linotype" w:cs="Tahoma"/>
          <w:b/>
          <w:bCs/>
          <w:sz w:val="22"/>
          <w:szCs w:val="22"/>
          <w:lang w:val="es-ES_tradnl"/>
        </w:rPr>
        <w:t xml:space="preserve"> </w:t>
      </w:r>
      <w:r w:rsidRPr="00DF626D">
        <w:rPr>
          <w:rFonts w:ascii="Palatino Linotype" w:hAnsi="Palatino Linotype" w:cs="Tahoma"/>
          <w:bCs/>
          <w:sz w:val="22"/>
          <w:szCs w:val="22"/>
        </w:rPr>
        <w:t>El</w:t>
      </w:r>
      <w:r w:rsidR="00EB3A2C" w:rsidRPr="00DF626D">
        <w:rPr>
          <w:rFonts w:ascii="Palatino Linotype" w:hAnsi="Palatino Linotype" w:cs="Tahoma"/>
          <w:bCs/>
          <w:sz w:val="22"/>
          <w:szCs w:val="22"/>
        </w:rPr>
        <w:t xml:space="preserve"> </w:t>
      </w:r>
      <w:r w:rsidR="00F5053A">
        <w:rPr>
          <w:rFonts w:ascii="Palatino Linotype" w:hAnsi="Palatino Linotype" w:cs="Tahoma"/>
          <w:bCs/>
          <w:sz w:val="22"/>
          <w:szCs w:val="22"/>
        </w:rPr>
        <w:t>veintiuno</w:t>
      </w:r>
      <w:r w:rsidR="005A0452" w:rsidRPr="00DF626D">
        <w:rPr>
          <w:rFonts w:ascii="Palatino Linotype" w:hAnsi="Palatino Linotype" w:cs="Tahoma"/>
          <w:bCs/>
          <w:sz w:val="22"/>
          <w:szCs w:val="22"/>
        </w:rPr>
        <w:t xml:space="preserve"> </w:t>
      </w:r>
      <w:r w:rsidR="00805163" w:rsidRPr="00DF626D">
        <w:rPr>
          <w:rFonts w:ascii="Palatino Linotype" w:hAnsi="Palatino Linotype" w:cs="Tahoma"/>
          <w:bCs/>
          <w:sz w:val="22"/>
          <w:szCs w:val="22"/>
        </w:rPr>
        <w:t xml:space="preserve">de </w:t>
      </w:r>
      <w:r w:rsidR="00F5053A">
        <w:rPr>
          <w:rFonts w:ascii="Palatino Linotype" w:hAnsi="Palatino Linotype" w:cs="Tahoma"/>
          <w:bCs/>
          <w:sz w:val="22"/>
          <w:szCs w:val="22"/>
        </w:rPr>
        <w:t>mayo</w:t>
      </w:r>
      <w:r w:rsidR="00BF4B55" w:rsidRPr="00DF626D">
        <w:rPr>
          <w:rFonts w:ascii="Palatino Linotype" w:hAnsi="Palatino Linotype" w:cs="Tahoma"/>
          <w:bCs/>
          <w:sz w:val="22"/>
          <w:szCs w:val="22"/>
        </w:rPr>
        <w:t xml:space="preserve"> de dos mil veinticinco</w:t>
      </w:r>
      <w:r w:rsidRPr="00DF626D">
        <w:rPr>
          <w:rFonts w:ascii="Palatino Linotype" w:hAnsi="Palatino Linotype" w:cs="Tahoma"/>
          <w:bCs/>
          <w:sz w:val="22"/>
          <w:szCs w:val="22"/>
        </w:rPr>
        <w:t xml:space="preserve">, </w:t>
      </w:r>
      <w:r w:rsidR="001F787A" w:rsidRPr="00DF626D">
        <w:rPr>
          <w:rFonts w:ascii="Palatino Linotype" w:hAnsi="Palatino Linotype" w:cs="Tahoma"/>
          <w:bCs/>
          <w:sz w:val="22"/>
          <w:szCs w:val="22"/>
        </w:rPr>
        <w:t xml:space="preserve">se acordó la admisión del </w:t>
      </w:r>
      <w:r w:rsidR="001F787A" w:rsidRPr="00DF626D">
        <w:rPr>
          <w:rFonts w:ascii="Palatino Linotype" w:hAnsi="Palatino Linotype" w:cs="Tahoma"/>
          <w:bCs/>
          <w:sz w:val="22"/>
          <w:szCs w:val="22"/>
          <w:lang w:val="es-ES_tradnl"/>
        </w:rPr>
        <w:t xml:space="preserve">Recurso de Revisión interpuesto por el Recurrente en contra del </w:t>
      </w:r>
      <w:r w:rsidR="001F787A" w:rsidRPr="00DF626D">
        <w:rPr>
          <w:rFonts w:ascii="Palatino Linotype" w:hAnsi="Palatino Linotype" w:cs="Tahoma"/>
          <w:b/>
          <w:bCs/>
          <w:sz w:val="22"/>
          <w:szCs w:val="22"/>
          <w:lang w:val="es-ES_tradnl"/>
        </w:rPr>
        <w:t>Sujeto Obligado</w:t>
      </w:r>
      <w:r w:rsidR="001F787A" w:rsidRPr="00DF626D">
        <w:rPr>
          <w:rFonts w:ascii="Palatino Linotype" w:hAnsi="Palatino Linotype" w:cs="Tahoma"/>
          <w:bCs/>
          <w:sz w:val="22"/>
          <w:szCs w:val="22"/>
          <w:lang w:val="es-ES_tradnl"/>
        </w:rPr>
        <w:t>, en términos del artículo 185, fracciones I, II y IV</w:t>
      </w:r>
      <w:r w:rsidR="00BB1F81" w:rsidRPr="00DF626D">
        <w:rPr>
          <w:rFonts w:ascii="Palatino Linotype" w:hAnsi="Palatino Linotype" w:cs="Tahoma"/>
          <w:bCs/>
          <w:sz w:val="22"/>
          <w:szCs w:val="22"/>
          <w:lang w:val="es-ES_tradnl"/>
        </w:rPr>
        <w:t>,</w:t>
      </w:r>
      <w:r w:rsidR="001F787A" w:rsidRPr="00DF626D">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DF626D">
        <w:rPr>
          <w:rFonts w:ascii="Palatino Linotype" w:hAnsi="Palatino Linotype" w:cs="Tahoma"/>
          <w:bCs/>
          <w:sz w:val="22"/>
          <w:szCs w:val="22"/>
          <w:lang w:val="es-ES_tradnl"/>
        </w:rPr>
        <w:t>o a las partes el mismo día</w:t>
      </w:r>
      <w:r w:rsidR="001F787A" w:rsidRPr="00DF626D">
        <w:rPr>
          <w:rFonts w:ascii="Palatino Linotype" w:hAnsi="Palatino Linotype" w:cs="Tahoma"/>
          <w:bCs/>
          <w:sz w:val="22"/>
          <w:szCs w:val="22"/>
          <w:lang w:val="es-ES_tradnl"/>
        </w:rPr>
        <w:t xml:space="preserve"> a través del </w:t>
      </w:r>
      <w:r w:rsidR="00BB1F81" w:rsidRPr="00DF626D">
        <w:rPr>
          <w:rFonts w:ascii="Palatino Linotype" w:hAnsi="Palatino Linotype" w:cs="Tahoma"/>
          <w:bCs/>
          <w:sz w:val="22"/>
          <w:szCs w:val="22"/>
          <w:lang w:val="es-ES_tradnl"/>
        </w:rPr>
        <w:t>SAIMEX</w:t>
      </w:r>
      <w:r w:rsidR="001F787A" w:rsidRPr="00DF626D">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477F9454" w14:textId="77777777" w:rsidR="00253937" w:rsidRPr="00DF626D" w:rsidRDefault="00253937" w:rsidP="00DA638D">
      <w:pPr>
        <w:spacing w:line="360" w:lineRule="auto"/>
        <w:contextualSpacing/>
        <w:jc w:val="both"/>
        <w:rPr>
          <w:rFonts w:ascii="Palatino Linotype" w:hAnsi="Palatino Linotype" w:cs="Tahoma"/>
          <w:bCs/>
          <w:sz w:val="22"/>
          <w:szCs w:val="22"/>
          <w:lang w:val="es-ES_tradnl"/>
        </w:rPr>
      </w:pPr>
    </w:p>
    <w:p w14:paraId="046A2EAA" w14:textId="70021A56" w:rsidR="00166805" w:rsidRDefault="00007985" w:rsidP="00DA638D">
      <w:pPr>
        <w:spacing w:line="360" w:lineRule="auto"/>
        <w:jc w:val="both"/>
        <w:rPr>
          <w:rFonts w:ascii="Palatino Linotype" w:eastAsia="Batang" w:hAnsi="Palatino Linotype" w:cs="Tahoma"/>
          <w:bCs/>
          <w:sz w:val="22"/>
          <w:szCs w:val="22"/>
          <w:lang w:val="es-ES_tradnl"/>
        </w:rPr>
      </w:pPr>
      <w:bookmarkStart w:id="9" w:name="_Toc190261913"/>
      <w:bookmarkStart w:id="10" w:name="_Toc205480260"/>
      <w:r w:rsidRPr="00DF626D">
        <w:rPr>
          <w:rStyle w:val="Ttulo3Car"/>
          <w:rFonts w:ascii="Palatino Linotype" w:hAnsi="Palatino Linotype"/>
          <w:b/>
          <w:color w:val="auto"/>
          <w:sz w:val="22"/>
          <w:szCs w:val="22"/>
        </w:rPr>
        <w:t>c) Informe Justificado.</w:t>
      </w:r>
      <w:bookmarkEnd w:id="9"/>
      <w:bookmarkEnd w:id="10"/>
      <w:r w:rsidRPr="00DF626D">
        <w:rPr>
          <w:rFonts w:ascii="Palatino Linotype" w:eastAsia="Batang" w:hAnsi="Palatino Linotype" w:cs="Tahoma"/>
          <w:b/>
          <w:bCs/>
          <w:sz w:val="22"/>
          <w:szCs w:val="22"/>
          <w:lang w:val="es-ES_tradnl"/>
        </w:rPr>
        <w:t xml:space="preserve"> </w:t>
      </w:r>
      <w:r w:rsidRPr="00DF626D">
        <w:rPr>
          <w:rFonts w:ascii="Palatino Linotype" w:eastAsia="Batang" w:hAnsi="Palatino Linotype" w:cs="Tahoma"/>
          <w:bCs/>
          <w:sz w:val="22"/>
          <w:szCs w:val="22"/>
          <w:lang w:val="es-ES_tradnl"/>
        </w:rPr>
        <w:t xml:space="preserve">El </w:t>
      </w:r>
      <w:r w:rsidR="00944B7B">
        <w:rPr>
          <w:rFonts w:ascii="Palatino Linotype" w:eastAsia="Batang" w:hAnsi="Palatino Linotype" w:cs="Tahoma"/>
          <w:bCs/>
          <w:sz w:val="22"/>
          <w:szCs w:val="22"/>
          <w:lang w:val="es-ES_tradnl"/>
        </w:rPr>
        <w:t>veintidós</w:t>
      </w:r>
      <w:r w:rsidR="00076414" w:rsidRPr="00DF626D">
        <w:rPr>
          <w:rFonts w:ascii="Palatino Linotype" w:eastAsia="Batang" w:hAnsi="Palatino Linotype" w:cs="Tahoma"/>
          <w:bCs/>
          <w:sz w:val="22"/>
          <w:szCs w:val="22"/>
          <w:lang w:val="es-ES_tradnl"/>
        </w:rPr>
        <w:t xml:space="preserve"> de </w:t>
      </w:r>
      <w:r w:rsidR="006A4E71">
        <w:rPr>
          <w:rFonts w:ascii="Palatino Linotype" w:eastAsia="Batang" w:hAnsi="Palatino Linotype" w:cs="Tahoma"/>
          <w:bCs/>
          <w:sz w:val="22"/>
          <w:szCs w:val="22"/>
          <w:lang w:val="es-ES_tradnl"/>
        </w:rPr>
        <w:t>mayo</w:t>
      </w:r>
      <w:r w:rsidRPr="00DF626D">
        <w:rPr>
          <w:rFonts w:ascii="Palatino Linotype" w:eastAsia="Batang" w:hAnsi="Palatino Linotype" w:cs="Tahoma"/>
          <w:bCs/>
          <w:sz w:val="22"/>
          <w:szCs w:val="22"/>
          <w:lang w:val="es-ES_tradnl"/>
        </w:rPr>
        <w:t xml:space="preserve"> de dos mil veinticinco, a través del SAIMEX, se recibió en este Instituto el informe justificado por parte del Sujeto Obligado </w:t>
      </w:r>
      <w:r w:rsidR="00D97D2A">
        <w:rPr>
          <w:rFonts w:ascii="Palatino Linotype" w:eastAsia="Batang" w:hAnsi="Palatino Linotype" w:cs="Tahoma"/>
          <w:bCs/>
          <w:sz w:val="22"/>
          <w:szCs w:val="22"/>
          <w:lang w:val="es-ES_tradnl"/>
        </w:rPr>
        <w:t xml:space="preserve">a través </w:t>
      </w:r>
      <w:r w:rsidR="00612258">
        <w:rPr>
          <w:rFonts w:ascii="Palatino Linotype" w:eastAsia="Batang" w:hAnsi="Palatino Linotype" w:cs="Tahoma"/>
          <w:bCs/>
          <w:sz w:val="22"/>
          <w:szCs w:val="22"/>
          <w:lang w:val="es-ES_tradnl"/>
        </w:rPr>
        <w:t xml:space="preserve">del archivo de nombre </w:t>
      </w:r>
      <w:r w:rsidR="00ED4FA8" w:rsidRPr="00ED4FA8">
        <w:rPr>
          <w:rFonts w:ascii="Palatino Linotype" w:eastAsia="Batang" w:hAnsi="Palatino Linotype" w:cs="Tahoma"/>
          <w:b/>
          <w:sz w:val="22"/>
          <w:szCs w:val="22"/>
          <w:lang w:val="es-ES_tradnl"/>
        </w:rPr>
        <w:t>sol.00400.pdf</w:t>
      </w:r>
      <w:r w:rsidR="00ED4FA8">
        <w:rPr>
          <w:rFonts w:ascii="Palatino Linotype" w:eastAsia="Batang" w:hAnsi="Palatino Linotype" w:cs="Tahoma"/>
          <w:b/>
          <w:sz w:val="22"/>
          <w:szCs w:val="22"/>
          <w:lang w:val="es-ES_tradnl"/>
        </w:rPr>
        <w:t xml:space="preserve">, </w:t>
      </w:r>
      <w:r w:rsidR="00ED4FA8" w:rsidRPr="00ED4FA8">
        <w:rPr>
          <w:rFonts w:ascii="Palatino Linotype" w:eastAsia="Batang" w:hAnsi="Palatino Linotype" w:cs="Tahoma"/>
          <w:bCs/>
          <w:sz w:val="22"/>
          <w:szCs w:val="22"/>
          <w:lang w:val="es-ES_tradnl"/>
        </w:rPr>
        <w:t>que no fue puesto a la vista, por contener el nombre de un particular y la imagen en donde se aprecian rasgos de personas</w:t>
      </w:r>
      <w:r w:rsidR="00944B7B">
        <w:rPr>
          <w:rFonts w:ascii="Palatino Linotype" w:eastAsia="Batang" w:hAnsi="Palatino Linotype" w:cs="Tahoma"/>
          <w:bCs/>
          <w:sz w:val="22"/>
          <w:szCs w:val="22"/>
          <w:lang w:val="es-ES_tradnl"/>
        </w:rPr>
        <w:t>, pero que da cuenta de lo solicitado.</w:t>
      </w:r>
    </w:p>
    <w:p w14:paraId="76198A50" w14:textId="113680DF" w:rsidR="004351BA" w:rsidRDefault="004351BA" w:rsidP="00DA638D">
      <w:pPr>
        <w:spacing w:line="360" w:lineRule="auto"/>
        <w:jc w:val="both"/>
        <w:rPr>
          <w:rFonts w:ascii="Palatino Linotype" w:eastAsia="Batang" w:hAnsi="Palatino Linotype" w:cs="Tahoma"/>
          <w:bCs/>
          <w:sz w:val="22"/>
          <w:szCs w:val="22"/>
          <w:lang w:val="es-ES_tradnl"/>
        </w:rPr>
      </w:pPr>
    </w:p>
    <w:p w14:paraId="72FAB1AB" w14:textId="28495AD2" w:rsidR="004351BA" w:rsidRDefault="004351BA" w:rsidP="00DA638D">
      <w:pPr>
        <w:spacing w:line="360" w:lineRule="auto"/>
        <w:jc w:val="both"/>
        <w:rPr>
          <w:rFonts w:ascii="Palatino Linotype" w:eastAsia="Batang" w:hAnsi="Palatino Linotype" w:cs="Tahoma"/>
          <w:bCs/>
          <w:sz w:val="22"/>
          <w:szCs w:val="22"/>
          <w:lang w:val="es-ES_tradnl"/>
        </w:rPr>
      </w:pPr>
      <w:r>
        <w:rPr>
          <w:rFonts w:ascii="Palatino Linotype" w:eastAsia="Batang" w:hAnsi="Palatino Linotype" w:cs="Tahoma"/>
          <w:bCs/>
          <w:sz w:val="22"/>
          <w:szCs w:val="22"/>
          <w:lang w:val="es-ES_tradnl"/>
        </w:rPr>
        <w:t xml:space="preserve">El nueve de julio de dos mil veinticinco, remitió el archivo de nombre </w:t>
      </w:r>
      <w:r w:rsidRPr="004351BA">
        <w:rPr>
          <w:rFonts w:ascii="Palatino Linotype" w:eastAsia="Batang" w:hAnsi="Palatino Linotype" w:cs="Tahoma"/>
          <w:b/>
          <w:bCs/>
          <w:sz w:val="22"/>
          <w:szCs w:val="22"/>
          <w:lang w:val="es-ES_tradnl"/>
        </w:rPr>
        <w:t>RR 05586.pdf</w:t>
      </w:r>
      <w:r>
        <w:rPr>
          <w:rFonts w:ascii="Palatino Linotype" w:eastAsia="Batang" w:hAnsi="Palatino Linotype" w:cs="Tahoma"/>
          <w:bCs/>
          <w:sz w:val="22"/>
          <w:szCs w:val="22"/>
          <w:lang w:val="es-ES_tradnl"/>
        </w:rPr>
        <w:t xml:space="preserve">, en el cual, el Sujeto Obligado, hace referencia </w:t>
      </w:r>
      <w:r w:rsidR="006B6F9D">
        <w:rPr>
          <w:rFonts w:ascii="Palatino Linotype" w:eastAsia="Batang" w:hAnsi="Palatino Linotype" w:cs="Tahoma"/>
          <w:bCs/>
          <w:sz w:val="22"/>
          <w:szCs w:val="22"/>
          <w:lang w:val="es-ES_tradnl"/>
        </w:rPr>
        <w:t>a que ya se hizo entrega de la información, sin embargo, existen inconsistencias en los números que contempla el oficio remitido, pues no solo hace mención del asunto que nos ocupa, sino de otro, sin revelar datos personales.</w:t>
      </w:r>
    </w:p>
    <w:p w14:paraId="09CE442B" w14:textId="77777777" w:rsidR="00612258" w:rsidRPr="00DF626D" w:rsidRDefault="00612258" w:rsidP="00DA638D">
      <w:pPr>
        <w:spacing w:line="360" w:lineRule="auto"/>
        <w:jc w:val="both"/>
        <w:rPr>
          <w:rFonts w:ascii="Palatino Linotype" w:eastAsia="Batang" w:hAnsi="Palatino Linotype" w:cs="Tahoma"/>
          <w:bCs/>
          <w:sz w:val="22"/>
          <w:szCs w:val="22"/>
          <w:lang w:val="es-ES_tradnl"/>
        </w:rPr>
      </w:pPr>
    </w:p>
    <w:p w14:paraId="12E5CE41" w14:textId="65D3DB97" w:rsidR="00007985" w:rsidRDefault="00007985" w:rsidP="00DA638D">
      <w:pPr>
        <w:spacing w:line="360" w:lineRule="auto"/>
        <w:jc w:val="both"/>
        <w:rPr>
          <w:rFonts w:ascii="Palatino Linotype" w:hAnsi="Palatino Linotype" w:cs="Tahoma"/>
          <w:sz w:val="22"/>
          <w:szCs w:val="22"/>
        </w:rPr>
      </w:pPr>
      <w:bookmarkStart w:id="11" w:name="_Toc190261914"/>
      <w:bookmarkStart w:id="12" w:name="_Toc205480261"/>
      <w:r w:rsidRPr="00DF626D">
        <w:rPr>
          <w:rStyle w:val="Ttulo3Car"/>
          <w:rFonts w:ascii="Palatino Linotype" w:hAnsi="Palatino Linotype"/>
          <w:b/>
          <w:color w:val="auto"/>
          <w:sz w:val="22"/>
        </w:rPr>
        <w:t xml:space="preserve">d). </w:t>
      </w:r>
      <w:r w:rsidR="00D97D2A">
        <w:rPr>
          <w:rStyle w:val="Ttulo3Car"/>
          <w:rFonts w:ascii="Palatino Linotype" w:hAnsi="Palatino Linotype"/>
          <w:b/>
          <w:color w:val="auto"/>
          <w:sz w:val="22"/>
        </w:rPr>
        <w:t>Manifestaciones</w:t>
      </w:r>
      <w:r w:rsidRPr="00DF626D">
        <w:rPr>
          <w:rStyle w:val="Ttulo3Car"/>
          <w:rFonts w:ascii="Palatino Linotype" w:hAnsi="Palatino Linotype"/>
          <w:b/>
          <w:color w:val="auto"/>
          <w:sz w:val="22"/>
        </w:rPr>
        <w:t>.</w:t>
      </w:r>
      <w:bookmarkEnd w:id="11"/>
      <w:bookmarkEnd w:id="12"/>
      <w:r w:rsidRPr="00DF626D">
        <w:rPr>
          <w:rFonts w:ascii="Palatino Linotype" w:hAnsi="Palatino Linotype" w:cs="Tahoma"/>
          <w:sz w:val="18"/>
          <w:szCs w:val="22"/>
        </w:rPr>
        <w:t xml:space="preserve"> </w:t>
      </w:r>
      <w:r w:rsidR="00944B7B">
        <w:rPr>
          <w:rFonts w:ascii="Palatino Linotype" w:hAnsi="Palatino Linotype" w:cs="Tahoma"/>
          <w:sz w:val="22"/>
          <w:szCs w:val="22"/>
        </w:rPr>
        <w:t xml:space="preserve">El Particular, el veinticinco de mayo de dos mil veinticinco, adjuntó el archivo </w:t>
      </w:r>
      <w:r w:rsidR="00944B7B" w:rsidRPr="00944B7B">
        <w:rPr>
          <w:rFonts w:ascii="Palatino Linotype" w:hAnsi="Palatino Linotype" w:cs="Tahoma"/>
          <w:b/>
          <w:bCs/>
          <w:sz w:val="22"/>
          <w:szCs w:val="22"/>
        </w:rPr>
        <w:t>2025 respuesta Ecatepec solicitud de información 400.pdf</w:t>
      </w:r>
      <w:r w:rsidR="00944B7B">
        <w:rPr>
          <w:rFonts w:ascii="Palatino Linotype" w:hAnsi="Palatino Linotype" w:cs="Tahoma"/>
          <w:b/>
          <w:bCs/>
          <w:sz w:val="22"/>
          <w:szCs w:val="22"/>
        </w:rPr>
        <w:t xml:space="preserve">, </w:t>
      </w:r>
      <w:r w:rsidR="00944B7B" w:rsidRPr="00944B7B">
        <w:rPr>
          <w:rFonts w:ascii="Palatino Linotype" w:hAnsi="Palatino Linotype" w:cs="Tahoma"/>
          <w:sz w:val="22"/>
          <w:szCs w:val="22"/>
        </w:rPr>
        <w:t>que contiene la respuesta aportada por el Sujeto Obligado.</w:t>
      </w:r>
    </w:p>
    <w:p w14:paraId="0DE18F9F" w14:textId="77777777" w:rsidR="00F57914" w:rsidRDefault="00F57914" w:rsidP="00DA638D">
      <w:pPr>
        <w:spacing w:line="360" w:lineRule="auto"/>
        <w:jc w:val="both"/>
        <w:rPr>
          <w:rFonts w:ascii="Palatino Linotype" w:hAnsi="Palatino Linotype" w:cs="Tahoma"/>
          <w:sz w:val="22"/>
          <w:szCs w:val="22"/>
        </w:rPr>
      </w:pPr>
    </w:p>
    <w:p w14:paraId="214F9237" w14:textId="3872AF44" w:rsidR="00F57914" w:rsidRPr="00DF626D" w:rsidRDefault="00F57914" w:rsidP="00DA638D">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Además, el nueve de julio de dos mil veinticinco, remitió los archivos de nombres </w:t>
      </w:r>
      <w:r w:rsidRPr="00F57914">
        <w:rPr>
          <w:rFonts w:ascii="Palatino Linotype" w:hAnsi="Palatino Linotype" w:cs="Tahoma"/>
          <w:sz w:val="22"/>
          <w:szCs w:val="22"/>
        </w:rPr>
        <w:t>RR 05586.pdf</w:t>
      </w:r>
      <w:r>
        <w:rPr>
          <w:rFonts w:ascii="Palatino Linotype" w:hAnsi="Palatino Linotype" w:cs="Tahoma"/>
          <w:sz w:val="22"/>
          <w:szCs w:val="22"/>
        </w:rPr>
        <w:t xml:space="preserve">, </w:t>
      </w:r>
      <w:r w:rsidRPr="00F57914">
        <w:rPr>
          <w:rFonts w:ascii="Palatino Linotype" w:hAnsi="Palatino Linotype" w:cs="Tahoma"/>
          <w:sz w:val="22"/>
          <w:szCs w:val="22"/>
        </w:rPr>
        <w:t>Informe_5586_25.pdf</w:t>
      </w:r>
      <w:r>
        <w:rPr>
          <w:rFonts w:ascii="Palatino Linotype" w:hAnsi="Palatino Linotype" w:cs="Tahoma"/>
          <w:sz w:val="22"/>
          <w:szCs w:val="22"/>
        </w:rPr>
        <w:t xml:space="preserve">, </w:t>
      </w:r>
      <w:r w:rsidRPr="00F57914">
        <w:rPr>
          <w:rFonts w:ascii="Palatino Linotype" w:hAnsi="Palatino Linotype" w:cs="Tahoma"/>
          <w:sz w:val="22"/>
          <w:szCs w:val="22"/>
        </w:rPr>
        <w:t>RR 05586.pdf</w:t>
      </w:r>
      <w:r>
        <w:rPr>
          <w:rFonts w:ascii="Palatino Linotype" w:hAnsi="Palatino Linotype" w:cs="Tahoma"/>
          <w:sz w:val="22"/>
          <w:szCs w:val="22"/>
        </w:rPr>
        <w:t>, y además en los comentarios, refirió que lo aportado en informe justificado y puesto a su vista, no coincide por cuanto hace a la identidad de la solicitud y del recurso de revisión.</w:t>
      </w:r>
    </w:p>
    <w:p w14:paraId="15265999" w14:textId="77777777" w:rsidR="00EA2594" w:rsidRDefault="00EA2594" w:rsidP="00DA638D">
      <w:pPr>
        <w:spacing w:line="360" w:lineRule="auto"/>
        <w:jc w:val="both"/>
        <w:rPr>
          <w:rFonts w:ascii="Palatino Linotype" w:hAnsi="Palatino Linotype" w:cs="Tahoma"/>
          <w:b/>
          <w:sz w:val="22"/>
          <w:szCs w:val="24"/>
        </w:rPr>
      </w:pPr>
    </w:p>
    <w:p w14:paraId="2A8F6842" w14:textId="1163EA3B" w:rsidR="003E71D3" w:rsidRPr="00DF626D" w:rsidRDefault="003E71D3" w:rsidP="003E71D3">
      <w:pPr>
        <w:spacing w:line="360" w:lineRule="auto"/>
        <w:jc w:val="both"/>
        <w:rPr>
          <w:rFonts w:ascii="Palatino Linotype" w:hAnsi="Palatino Linotype" w:cs="Tahoma"/>
          <w:sz w:val="22"/>
          <w:szCs w:val="22"/>
        </w:rPr>
      </w:pPr>
      <w:bookmarkStart w:id="13" w:name="_Toc205480262"/>
      <w:r>
        <w:rPr>
          <w:rStyle w:val="Ttulo3Car"/>
          <w:rFonts w:ascii="Palatino Linotype" w:hAnsi="Palatino Linotype"/>
          <w:b/>
          <w:color w:val="auto"/>
          <w:sz w:val="22"/>
        </w:rPr>
        <w:t>e</w:t>
      </w:r>
      <w:r w:rsidRPr="00DF626D">
        <w:rPr>
          <w:rStyle w:val="Ttulo3Car"/>
          <w:rFonts w:ascii="Palatino Linotype" w:hAnsi="Palatino Linotype"/>
          <w:b/>
          <w:color w:val="auto"/>
          <w:sz w:val="22"/>
        </w:rPr>
        <w:t xml:space="preserve">). </w:t>
      </w:r>
      <w:r>
        <w:rPr>
          <w:rStyle w:val="Ttulo3Car"/>
          <w:rFonts w:ascii="Palatino Linotype" w:hAnsi="Palatino Linotype"/>
          <w:b/>
          <w:color w:val="auto"/>
          <w:sz w:val="22"/>
        </w:rPr>
        <w:t>Ampliación de plazo</w:t>
      </w:r>
      <w:r w:rsidRPr="00DF626D">
        <w:rPr>
          <w:rStyle w:val="Ttulo3Car"/>
          <w:rFonts w:ascii="Palatino Linotype" w:hAnsi="Palatino Linotype"/>
          <w:b/>
          <w:color w:val="auto"/>
          <w:sz w:val="22"/>
        </w:rPr>
        <w:t>.</w:t>
      </w:r>
      <w:bookmarkEnd w:id="13"/>
      <w:r w:rsidRPr="00DF626D">
        <w:rPr>
          <w:rFonts w:ascii="Palatino Linotype" w:hAnsi="Palatino Linotype" w:cs="Tahoma"/>
          <w:sz w:val="18"/>
          <w:szCs w:val="22"/>
        </w:rPr>
        <w:t xml:space="preserve"> </w:t>
      </w:r>
      <w:r w:rsidR="00825F3C">
        <w:rPr>
          <w:rFonts w:ascii="Palatino Linotype" w:hAnsi="Palatino Linotype" w:cs="Tahoma"/>
          <w:sz w:val="22"/>
          <w:szCs w:val="22"/>
        </w:rPr>
        <w:t xml:space="preserve">Este Organismo Garante, por acuerdo de tres de julio de dos mil veinticinco, determinó ampliar el plazo para resolver el medio de impugnación, </w:t>
      </w:r>
      <w:r w:rsidR="006A4C44">
        <w:rPr>
          <w:rFonts w:ascii="Palatino Linotype" w:hAnsi="Palatino Linotype" w:cs="Tahoma"/>
          <w:sz w:val="22"/>
          <w:szCs w:val="22"/>
        </w:rPr>
        <w:t xml:space="preserve">acuerdo que fue notificado a las partes </w:t>
      </w:r>
      <w:r w:rsidR="004351BA">
        <w:rPr>
          <w:rFonts w:ascii="Palatino Linotype" w:hAnsi="Palatino Linotype" w:cs="Tahoma"/>
          <w:sz w:val="22"/>
          <w:szCs w:val="22"/>
        </w:rPr>
        <w:t>el nueve de julio de dos mil veinticinco</w:t>
      </w:r>
      <w:r w:rsidR="006A4C44">
        <w:rPr>
          <w:rFonts w:ascii="Palatino Linotype" w:hAnsi="Palatino Linotype" w:cs="Tahoma"/>
          <w:sz w:val="22"/>
          <w:szCs w:val="22"/>
        </w:rPr>
        <w:t>.</w:t>
      </w:r>
    </w:p>
    <w:p w14:paraId="041EF70B" w14:textId="77777777" w:rsidR="003E71D3" w:rsidRPr="00DF626D" w:rsidRDefault="003E71D3" w:rsidP="00DA638D">
      <w:pPr>
        <w:spacing w:line="360" w:lineRule="auto"/>
        <w:jc w:val="both"/>
        <w:rPr>
          <w:rFonts w:ascii="Palatino Linotype" w:hAnsi="Palatino Linotype" w:cs="Tahoma"/>
          <w:b/>
          <w:sz w:val="22"/>
          <w:szCs w:val="24"/>
        </w:rPr>
      </w:pPr>
    </w:p>
    <w:p w14:paraId="7B480F15" w14:textId="188FC349" w:rsidR="00ED5DF5" w:rsidRPr="00DF626D" w:rsidRDefault="003E71D3" w:rsidP="00DA638D">
      <w:pPr>
        <w:spacing w:line="360" w:lineRule="auto"/>
        <w:jc w:val="both"/>
        <w:rPr>
          <w:rFonts w:ascii="Palatino Linotype" w:hAnsi="Palatino Linotype" w:cs="Tahoma"/>
          <w:sz w:val="22"/>
          <w:szCs w:val="22"/>
        </w:rPr>
      </w:pPr>
      <w:bookmarkStart w:id="14" w:name="_Toc205480263"/>
      <w:r>
        <w:rPr>
          <w:rStyle w:val="Ttulo3Car"/>
          <w:rFonts w:ascii="Palatino Linotype" w:hAnsi="Palatino Linotype"/>
          <w:b/>
          <w:color w:val="auto"/>
          <w:sz w:val="22"/>
        </w:rPr>
        <w:t>f</w:t>
      </w:r>
      <w:r w:rsidR="003B0501" w:rsidRPr="00944B7B">
        <w:rPr>
          <w:rStyle w:val="Ttulo3Car"/>
          <w:rFonts w:ascii="Palatino Linotype" w:hAnsi="Palatino Linotype"/>
          <w:b/>
          <w:color w:val="auto"/>
          <w:sz w:val="22"/>
        </w:rPr>
        <w:t>).</w:t>
      </w:r>
      <w:r w:rsidR="00C3485C" w:rsidRPr="00944B7B">
        <w:rPr>
          <w:rStyle w:val="Ttulo3Car"/>
          <w:rFonts w:ascii="Palatino Linotype" w:hAnsi="Palatino Linotype"/>
          <w:b/>
          <w:color w:val="auto"/>
          <w:sz w:val="22"/>
        </w:rPr>
        <w:t xml:space="preserve"> </w:t>
      </w:r>
      <w:r w:rsidR="00ED5DF5" w:rsidRPr="00944B7B">
        <w:rPr>
          <w:rStyle w:val="Ttulo3Car"/>
          <w:rFonts w:ascii="Palatino Linotype" w:hAnsi="Palatino Linotype"/>
          <w:b/>
          <w:color w:val="auto"/>
          <w:sz w:val="22"/>
        </w:rPr>
        <w:t>Cierre</w:t>
      </w:r>
      <w:r w:rsidR="00ED5DF5" w:rsidRPr="00DF626D">
        <w:rPr>
          <w:rStyle w:val="Ttulo3Car"/>
          <w:rFonts w:ascii="Palatino Linotype" w:hAnsi="Palatino Linotype"/>
          <w:b/>
          <w:color w:val="auto"/>
          <w:sz w:val="22"/>
          <w:szCs w:val="22"/>
        </w:rPr>
        <w:t xml:space="preserve"> de instrucción</w:t>
      </w:r>
      <w:bookmarkEnd w:id="14"/>
      <w:r w:rsidR="00ED5DF5" w:rsidRPr="00DF626D">
        <w:rPr>
          <w:rFonts w:ascii="Palatino Linotype" w:hAnsi="Palatino Linotype" w:cs="Tahoma"/>
          <w:b/>
          <w:bCs/>
          <w:sz w:val="22"/>
          <w:szCs w:val="22"/>
        </w:rPr>
        <w:t xml:space="preserve">. </w:t>
      </w:r>
      <w:r w:rsidR="00ED5DF5" w:rsidRPr="00DF626D">
        <w:rPr>
          <w:rFonts w:ascii="Palatino Linotype" w:hAnsi="Palatino Linotype" w:cs="Tahoma"/>
          <w:sz w:val="22"/>
          <w:szCs w:val="22"/>
        </w:rPr>
        <w:t>El</w:t>
      </w:r>
      <w:r w:rsidR="000F437A" w:rsidRPr="00DF626D">
        <w:rPr>
          <w:rFonts w:ascii="Palatino Linotype" w:hAnsi="Palatino Linotype" w:cs="Tahoma"/>
          <w:sz w:val="22"/>
          <w:szCs w:val="22"/>
        </w:rPr>
        <w:t xml:space="preserve"> </w:t>
      </w:r>
      <w:r w:rsidR="00F57914">
        <w:rPr>
          <w:rFonts w:ascii="Palatino Linotype" w:hAnsi="Palatino Linotype" w:cs="Tahoma"/>
          <w:sz w:val="22"/>
          <w:szCs w:val="22"/>
        </w:rPr>
        <w:t>cinco</w:t>
      </w:r>
      <w:r w:rsidR="009F0F23" w:rsidRPr="00DF626D">
        <w:rPr>
          <w:rFonts w:ascii="Palatino Linotype" w:hAnsi="Palatino Linotype" w:cs="Tahoma"/>
          <w:sz w:val="22"/>
          <w:szCs w:val="22"/>
        </w:rPr>
        <w:t xml:space="preserve"> de </w:t>
      </w:r>
      <w:r w:rsidR="00F57914">
        <w:rPr>
          <w:rFonts w:ascii="Palatino Linotype" w:hAnsi="Palatino Linotype" w:cs="Tahoma"/>
          <w:sz w:val="22"/>
          <w:szCs w:val="22"/>
        </w:rPr>
        <w:t>agosto</w:t>
      </w:r>
      <w:r w:rsidR="0011002C" w:rsidRPr="00DF626D">
        <w:rPr>
          <w:rFonts w:ascii="Palatino Linotype" w:hAnsi="Palatino Linotype" w:cs="Tahoma"/>
          <w:sz w:val="22"/>
          <w:szCs w:val="22"/>
        </w:rPr>
        <w:t xml:space="preserve"> </w:t>
      </w:r>
      <w:r w:rsidR="00E95147" w:rsidRPr="00DF626D">
        <w:rPr>
          <w:rFonts w:ascii="Palatino Linotype" w:hAnsi="Palatino Linotype" w:cs="Tahoma"/>
          <w:sz w:val="22"/>
          <w:szCs w:val="22"/>
        </w:rPr>
        <w:t>de dos mil veinti</w:t>
      </w:r>
      <w:r w:rsidR="00F93A36" w:rsidRPr="00DF626D">
        <w:rPr>
          <w:rFonts w:ascii="Palatino Linotype" w:hAnsi="Palatino Linotype" w:cs="Tahoma"/>
          <w:sz w:val="22"/>
          <w:szCs w:val="22"/>
        </w:rPr>
        <w:t>c</w:t>
      </w:r>
      <w:r w:rsidR="009C323D" w:rsidRPr="00DF626D">
        <w:rPr>
          <w:rFonts w:ascii="Palatino Linotype" w:hAnsi="Palatino Linotype" w:cs="Tahoma"/>
          <w:sz w:val="22"/>
          <w:szCs w:val="22"/>
        </w:rPr>
        <w:t>inco</w:t>
      </w:r>
      <w:r w:rsidR="00ED5DF5" w:rsidRPr="00DF626D">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E55EEB">
        <w:rPr>
          <w:rFonts w:ascii="Palatino Linotype" w:hAnsi="Palatino Linotype" w:cs="Tahoma"/>
          <w:sz w:val="22"/>
          <w:szCs w:val="22"/>
        </w:rPr>
        <w:t>al día siguiente</w:t>
      </w:r>
      <w:r w:rsidR="00ED5DF5" w:rsidRPr="00DF626D">
        <w:rPr>
          <w:rFonts w:ascii="Palatino Linotype" w:hAnsi="Palatino Linotype" w:cs="Tahoma"/>
          <w:sz w:val="22"/>
          <w:szCs w:val="22"/>
        </w:rPr>
        <w:t xml:space="preserve"> a través del </w:t>
      </w:r>
      <w:r w:rsidR="00BB1F81" w:rsidRPr="00DF626D">
        <w:rPr>
          <w:rFonts w:ascii="Palatino Linotype" w:hAnsi="Palatino Linotype" w:cs="Tahoma"/>
          <w:sz w:val="22"/>
          <w:szCs w:val="22"/>
          <w:lang w:val="es-ES"/>
        </w:rPr>
        <w:t>SAIMEX</w:t>
      </w:r>
      <w:r w:rsidR="00ED5DF5" w:rsidRPr="00DF626D">
        <w:rPr>
          <w:rFonts w:ascii="Palatino Linotype" w:hAnsi="Palatino Linotype" w:cs="Tahoma"/>
          <w:sz w:val="22"/>
          <w:szCs w:val="22"/>
        </w:rPr>
        <w:t>.</w:t>
      </w:r>
    </w:p>
    <w:p w14:paraId="167783EE" w14:textId="77777777" w:rsidR="0079675C" w:rsidRPr="00DF626D" w:rsidRDefault="0079675C" w:rsidP="00DA638D">
      <w:pPr>
        <w:spacing w:line="360" w:lineRule="auto"/>
        <w:jc w:val="both"/>
        <w:rPr>
          <w:rFonts w:ascii="Palatino Linotype" w:hAnsi="Palatino Linotype" w:cs="Tahoma"/>
          <w:sz w:val="22"/>
          <w:szCs w:val="22"/>
        </w:rPr>
      </w:pPr>
    </w:p>
    <w:p w14:paraId="020CF923" w14:textId="77777777" w:rsidR="004F2D88" w:rsidRPr="00DF626D" w:rsidRDefault="004F2D88" w:rsidP="00DA638D">
      <w:pPr>
        <w:spacing w:line="360" w:lineRule="auto"/>
        <w:contextualSpacing/>
        <w:jc w:val="both"/>
        <w:rPr>
          <w:rFonts w:ascii="Palatino Linotype" w:hAnsi="Palatino Linotype" w:cs="Tahoma"/>
          <w:color w:val="000000"/>
          <w:sz w:val="22"/>
          <w:szCs w:val="22"/>
        </w:rPr>
      </w:pPr>
      <w:proofErr w:type="gramStart"/>
      <w:r w:rsidRPr="00DF626D">
        <w:rPr>
          <w:rFonts w:ascii="Palatino Linotype" w:hAnsi="Palatino Linotype" w:cs="Tahoma"/>
          <w:color w:val="000000"/>
          <w:sz w:val="22"/>
          <w:szCs w:val="22"/>
        </w:rPr>
        <w:t xml:space="preserve">En </w:t>
      </w:r>
      <w:r w:rsidR="00367F82" w:rsidRPr="00DF626D">
        <w:rPr>
          <w:rFonts w:ascii="Palatino Linotype" w:hAnsi="Palatino Linotype" w:cs="Tahoma"/>
          <w:color w:val="000000"/>
          <w:sz w:val="22"/>
          <w:szCs w:val="22"/>
        </w:rPr>
        <w:t>razón de</w:t>
      </w:r>
      <w:proofErr w:type="gramEnd"/>
      <w:r w:rsidR="00367F82" w:rsidRPr="00DF626D">
        <w:rPr>
          <w:rFonts w:ascii="Palatino Linotype" w:hAnsi="Palatino Linotype" w:cs="Tahoma"/>
          <w:color w:val="000000"/>
          <w:sz w:val="22"/>
          <w:szCs w:val="22"/>
        </w:rPr>
        <w:t xml:space="preserve"> que fue debidamente su</w:t>
      </w:r>
      <w:r w:rsidRPr="00DF626D">
        <w:rPr>
          <w:rFonts w:ascii="Palatino Linotype" w:hAnsi="Palatino Linotype" w:cs="Tahoma"/>
          <w:color w:val="000000"/>
          <w:sz w:val="22"/>
          <w:szCs w:val="22"/>
        </w:rPr>
        <w:t xml:space="preserve">stanciado el expediente </w:t>
      </w:r>
      <w:r w:rsidR="00367F82" w:rsidRPr="00DF626D">
        <w:rPr>
          <w:rFonts w:ascii="Palatino Linotype" w:hAnsi="Palatino Linotype" w:cs="Tahoma"/>
          <w:color w:val="000000"/>
          <w:sz w:val="22"/>
          <w:szCs w:val="22"/>
        </w:rPr>
        <w:t xml:space="preserve">electrónico </w:t>
      </w:r>
      <w:r w:rsidRPr="00DF626D">
        <w:rPr>
          <w:rFonts w:ascii="Palatino Linotype" w:hAnsi="Palatino Linotype" w:cs="Tahoma"/>
          <w:color w:val="000000"/>
          <w:sz w:val="22"/>
          <w:szCs w:val="22"/>
        </w:rPr>
        <w:t>y no exist</w:t>
      </w:r>
      <w:r w:rsidR="00367F82" w:rsidRPr="00DF626D">
        <w:rPr>
          <w:rFonts w:ascii="Palatino Linotype" w:hAnsi="Palatino Linotype" w:cs="Tahoma"/>
          <w:color w:val="000000"/>
          <w:sz w:val="22"/>
          <w:szCs w:val="22"/>
        </w:rPr>
        <w:t>e</w:t>
      </w:r>
      <w:r w:rsidRPr="00DF626D">
        <w:rPr>
          <w:rFonts w:ascii="Palatino Linotype" w:hAnsi="Palatino Linotype" w:cs="Tahoma"/>
          <w:color w:val="000000"/>
          <w:sz w:val="22"/>
          <w:szCs w:val="22"/>
        </w:rPr>
        <w:t xml:space="preserve"> dilige</w:t>
      </w:r>
      <w:r w:rsidR="00367F82" w:rsidRPr="00DF626D">
        <w:rPr>
          <w:rFonts w:ascii="Palatino Linotype" w:hAnsi="Palatino Linotype" w:cs="Tahoma"/>
          <w:color w:val="000000"/>
          <w:sz w:val="22"/>
          <w:szCs w:val="22"/>
        </w:rPr>
        <w:t xml:space="preserve">ncia pendiente de desahogo, se </w:t>
      </w:r>
      <w:r w:rsidRPr="00DF626D">
        <w:rPr>
          <w:rFonts w:ascii="Palatino Linotype" w:hAnsi="Palatino Linotype" w:cs="Tahoma"/>
          <w:color w:val="000000"/>
          <w:sz w:val="22"/>
          <w:szCs w:val="22"/>
        </w:rPr>
        <w:t>emit</w:t>
      </w:r>
      <w:r w:rsidR="00367F82" w:rsidRPr="00DF626D">
        <w:rPr>
          <w:rFonts w:ascii="Palatino Linotype" w:hAnsi="Palatino Linotype" w:cs="Tahoma"/>
          <w:color w:val="000000"/>
          <w:sz w:val="22"/>
          <w:szCs w:val="22"/>
        </w:rPr>
        <w:t>e</w:t>
      </w:r>
      <w:r w:rsidRPr="00DF626D">
        <w:rPr>
          <w:rFonts w:ascii="Palatino Linotype" w:hAnsi="Palatino Linotype" w:cs="Tahoma"/>
          <w:color w:val="000000"/>
          <w:sz w:val="22"/>
          <w:szCs w:val="22"/>
        </w:rPr>
        <w:t xml:space="preserve"> la resolución que conforme a Derecho proceda, </w:t>
      </w:r>
      <w:proofErr w:type="gramStart"/>
      <w:r w:rsidRPr="00DF626D">
        <w:rPr>
          <w:rFonts w:ascii="Palatino Linotype" w:hAnsi="Palatino Linotype" w:cs="Tahoma"/>
          <w:color w:val="000000"/>
          <w:sz w:val="22"/>
          <w:szCs w:val="22"/>
        </w:rPr>
        <w:t>de acuerdo a</w:t>
      </w:r>
      <w:proofErr w:type="gramEnd"/>
      <w:r w:rsidRPr="00DF626D">
        <w:rPr>
          <w:rFonts w:ascii="Palatino Linotype" w:hAnsi="Palatino Linotype" w:cs="Tahoma"/>
          <w:color w:val="000000"/>
          <w:sz w:val="22"/>
          <w:szCs w:val="22"/>
        </w:rPr>
        <w:t xml:space="preserve"> l</w:t>
      </w:r>
      <w:r w:rsidR="009A620E" w:rsidRPr="00DF626D">
        <w:rPr>
          <w:rFonts w:ascii="Palatino Linotype" w:hAnsi="Palatino Linotype" w:cs="Tahoma"/>
          <w:color w:val="000000"/>
          <w:sz w:val="22"/>
          <w:szCs w:val="22"/>
        </w:rPr>
        <w:t>o</w:t>
      </w:r>
      <w:r w:rsidRPr="00DF626D">
        <w:rPr>
          <w:rFonts w:ascii="Palatino Linotype" w:hAnsi="Palatino Linotype" w:cs="Tahoma"/>
          <w:color w:val="000000"/>
          <w:sz w:val="22"/>
          <w:szCs w:val="22"/>
        </w:rPr>
        <w:t xml:space="preserve">s siguientes: </w:t>
      </w:r>
    </w:p>
    <w:p w14:paraId="46BE659E" w14:textId="77777777" w:rsidR="001C0C73" w:rsidRPr="00DF626D" w:rsidRDefault="001C0C73" w:rsidP="00DA638D">
      <w:pPr>
        <w:spacing w:line="360" w:lineRule="auto"/>
        <w:contextualSpacing/>
        <w:jc w:val="both"/>
        <w:rPr>
          <w:rFonts w:ascii="Palatino Linotype" w:hAnsi="Palatino Linotype" w:cs="Tahoma"/>
          <w:color w:val="000000"/>
          <w:sz w:val="22"/>
          <w:szCs w:val="22"/>
        </w:rPr>
      </w:pPr>
    </w:p>
    <w:p w14:paraId="114D3732" w14:textId="77777777" w:rsidR="00EA4E4A" w:rsidRPr="00DF626D" w:rsidRDefault="00EA4E4A" w:rsidP="00DA638D">
      <w:pPr>
        <w:pStyle w:val="Ttulo1"/>
        <w:spacing w:before="0"/>
        <w:jc w:val="center"/>
        <w:rPr>
          <w:rFonts w:ascii="Palatino Linotype" w:hAnsi="Palatino Linotype"/>
          <w:b/>
          <w:color w:val="auto"/>
          <w:sz w:val="22"/>
          <w:szCs w:val="22"/>
        </w:rPr>
      </w:pPr>
      <w:bookmarkStart w:id="15" w:name="_Toc205480264"/>
      <w:r w:rsidRPr="00DF626D">
        <w:rPr>
          <w:rFonts w:ascii="Palatino Linotype" w:hAnsi="Palatino Linotype"/>
          <w:b/>
          <w:color w:val="auto"/>
          <w:sz w:val="22"/>
          <w:szCs w:val="22"/>
        </w:rPr>
        <w:t>C O N S I D E R A N D O S</w:t>
      </w:r>
      <w:bookmarkEnd w:id="15"/>
    </w:p>
    <w:p w14:paraId="5A4B26A5" w14:textId="77777777" w:rsidR="00EA4E4A" w:rsidRPr="00DF626D" w:rsidRDefault="00EA4E4A" w:rsidP="00DA638D">
      <w:pPr>
        <w:spacing w:line="360" w:lineRule="auto"/>
        <w:contextualSpacing/>
        <w:jc w:val="both"/>
        <w:rPr>
          <w:rFonts w:ascii="Palatino Linotype" w:hAnsi="Palatino Linotype" w:cs="Tahoma"/>
          <w:b/>
          <w:sz w:val="22"/>
          <w:szCs w:val="22"/>
        </w:rPr>
      </w:pPr>
    </w:p>
    <w:p w14:paraId="10166B99" w14:textId="77777777" w:rsidR="00EA4E4A" w:rsidRPr="00DF626D" w:rsidRDefault="00EA4E4A" w:rsidP="00DA638D">
      <w:pPr>
        <w:pStyle w:val="Ttulo2"/>
        <w:spacing w:before="0"/>
        <w:rPr>
          <w:rFonts w:ascii="Palatino Linotype" w:hAnsi="Palatino Linotype"/>
          <w:b/>
          <w:sz w:val="22"/>
          <w:szCs w:val="22"/>
        </w:rPr>
      </w:pPr>
      <w:bookmarkStart w:id="16" w:name="_Toc205480265"/>
      <w:r w:rsidRPr="00DF626D">
        <w:rPr>
          <w:rFonts w:ascii="Palatino Linotype" w:eastAsia="Calibri" w:hAnsi="Palatino Linotype"/>
          <w:b/>
          <w:color w:val="auto"/>
          <w:sz w:val="22"/>
          <w:szCs w:val="22"/>
          <w:lang w:eastAsia="es-MX"/>
        </w:rPr>
        <w:t xml:space="preserve">PRIMERO. </w:t>
      </w:r>
      <w:r w:rsidRPr="00DF626D">
        <w:rPr>
          <w:rFonts w:ascii="Palatino Linotype" w:hAnsi="Palatino Linotype"/>
          <w:b/>
          <w:color w:val="auto"/>
          <w:sz w:val="22"/>
          <w:szCs w:val="22"/>
        </w:rPr>
        <w:t>Competencia</w:t>
      </w:r>
      <w:bookmarkEnd w:id="16"/>
    </w:p>
    <w:p w14:paraId="472A9663" w14:textId="77777777" w:rsidR="00EA4E4A" w:rsidRPr="00DF626D" w:rsidRDefault="00EA4E4A" w:rsidP="00DA638D">
      <w:pPr>
        <w:autoSpaceDE w:val="0"/>
        <w:autoSpaceDN w:val="0"/>
        <w:adjustRightInd w:val="0"/>
        <w:spacing w:line="360" w:lineRule="auto"/>
        <w:contextualSpacing/>
        <w:jc w:val="both"/>
        <w:rPr>
          <w:rFonts w:ascii="Palatino Linotype" w:hAnsi="Palatino Linotype" w:cs="Tahoma"/>
          <w:b/>
          <w:sz w:val="22"/>
          <w:szCs w:val="22"/>
        </w:rPr>
      </w:pPr>
    </w:p>
    <w:p w14:paraId="47D82A95" w14:textId="77777777" w:rsidR="00076414" w:rsidRPr="00DF626D" w:rsidRDefault="00076414" w:rsidP="00DA638D">
      <w:pPr>
        <w:spacing w:line="360" w:lineRule="auto"/>
        <w:jc w:val="both"/>
        <w:rPr>
          <w:rFonts w:ascii="Palatino Linotype" w:eastAsia="Calibri" w:hAnsi="Palatino Linotype" w:cs="Tahoma"/>
          <w:color w:val="000000"/>
          <w:sz w:val="22"/>
          <w:szCs w:val="22"/>
          <w:lang w:eastAsia="es-MX"/>
        </w:rPr>
      </w:pPr>
      <w:r w:rsidRPr="00DF626D">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w:t>
      </w:r>
      <w:r w:rsidRPr="00DF626D">
        <w:rPr>
          <w:rFonts w:ascii="Palatino Linotype" w:eastAsia="Calibri" w:hAnsi="Palatino Linotype" w:cs="Tahoma"/>
          <w:color w:val="000000"/>
          <w:sz w:val="22"/>
          <w:szCs w:val="22"/>
          <w:lang w:eastAsia="es-MX"/>
        </w:rPr>
        <w:lastRenderedPageBreak/>
        <w:t>en los artículos 5°, párrafos trigésimo séptimo, trigésimo octavo y trigésimo noveno,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AE66F12" w14:textId="77777777" w:rsidR="00F66601" w:rsidRPr="00DF626D" w:rsidRDefault="00F66601" w:rsidP="00DA638D">
      <w:pPr>
        <w:spacing w:line="360" w:lineRule="auto"/>
        <w:jc w:val="both"/>
        <w:rPr>
          <w:rFonts w:ascii="Palatino Linotype" w:hAnsi="Palatino Linotype" w:cs="Tahoma"/>
          <w:sz w:val="22"/>
          <w:szCs w:val="22"/>
          <w:shd w:val="clear" w:color="auto" w:fill="FFFFFF"/>
        </w:rPr>
      </w:pPr>
    </w:p>
    <w:p w14:paraId="053FD052" w14:textId="77777777" w:rsidR="00CE0B4C" w:rsidRPr="00DF626D" w:rsidRDefault="00CE0B4C" w:rsidP="00DA638D">
      <w:pPr>
        <w:pStyle w:val="Ttulo2"/>
        <w:spacing w:before="0"/>
        <w:rPr>
          <w:rFonts w:ascii="Palatino Linotype" w:eastAsia="Calibri" w:hAnsi="Palatino Linotype"/>
          <w:b/>
          <w:color w:val="auto"/>
          <w:sz w:val="22"/>
          <w:szCs w:val="22"/>
          <w:lang w:eastAsia="es-MX"/>
        </w:rPr>
      </w:pPr>
      <w:bookmarkStart w:id="17" w:name="_Toc205480266"/>
      <w:r w:rsidRPr="00DF626D">
        <w:rPr>
          <w:rFonts w:ascii="Palatino Linotype" w:eastAsia="Calibri" w:hAnsi="Palatino Linotype"/>
          <w:b/>
          <w:color w:val="auto"/>
          <w:sz w:val="22"/>
          <w:szCs w:val="22"/>
          <w:lang w:eastAsia="es-MX"/>
        </w:rPr>
        <w:t>SEGUNDO. Causales de improcedencia y sobreseimiento</w:t>
      </w:r>
      <w:bookmarkEnd w:id="17"/>
    </w:p>
    <w:p w14:paraId="7C2797E7" w14:textId="77777777" w:rsidR="00566562" w:rsidRPr="00DF626D" w:rsidRDefault="00566562"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5FB6903" w14:textId="77777777" w:rsidR="00CE0B4C" w:rsidRPr="00DF626D" w:rsidRDefault="00CE0B4C"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DF626D">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8F867BD" w14:textId="77777777" w:rsidR="00CE0B4C" w:rsidRPr="00DF626D" w:rsidRDefault="00CE0B4C"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CB09AB9" w14:textId="77777777" w:rsidR="00CE0B4C" w:rsidRPr="00DF626D" w:rsidRDefault="00CE0B4C"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DF626D">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E2C759C" w14:textId="77777777" w:rsidR="00BF4B55" w:rsidRPr="00DF626D" w:rsidRDefault="00BF4B55"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AA8C9AC" w14:textId="77777777" w:rsidR="00CE0B4C" w:rsidRPr="00DF626D" w:rsidRDefault="00CE0B4C" w:rsidP="00DA638D">
      <w:pPr>
        <w:pStyle w:val="Ttulo3"/>
        <w:spacing w:before="0"/>
        <w:rPr>
          <w:rFonts w:ascii="Palatino Linotype" w:eastAsia="Calibri" w:hAnsi="Palatino Linotype" w:cs="Arial"/>
          <w:b/>
          <w:color w:val="auto"/>
          <w:sz w:val="22"/>
          <w:szCs w:val="22"/>
          <w:lang w:eastAsia="es-ES_tradnl"/>
        </w:rPr>
      </w:pPr>
      <w:bookmarkStart w:id="18" w:name="_Toc205480267"/>
      <w:r w:rsidRPr="00DF626D">
        <w:rPr>
          <w:rFonts w:ascii="Palatino Linotype" w:eastAsia="Calibri" w:hAnsi="Palatino Linotype" w:cs="Arial"/>
          <w:b/>
          <w:color w:val="auto"/>
          <w:sz w:val="22"/>
          <w:szCs w:val="22"/>
          <w:lang w:eastAsia="es-ES_tradnl"/>
        </w:rPr>
        <w:lastRenderedPageBreak/>
        <w:t>Causales de sobreseimiento</w:t>
      </w:r>
      <w:bookmarkEnd w:id="18"/>
    </w:p>
    <w:p w14:paraId="484DA9D2" w14:textId="77777777" w:rsidR="00CE0B4C" w:rsidRPr="00DF626D" w:rsidRDefault="00CE0B4C" w:rsidP="00DA638D">
      <w:pPr>
        <w:spacing w:line="360" w:lineRule="auto"/>
        <w:jc w:val="both"/>
        <w:rPr>
          <w:rFonts w:ascii="Palatino Linotype" w:eastAsia="Calibri" w:hAnsi="Palatino Linotype" w:cs="Tahoma"/>
          <w:sz w:val="22"/>
          <w:szCs w:val="22"/>
          <w:lang w:eastAsia="es-ES_tradnl"/>
        </w:rPr>
      </w:pPr>
    </w:p>
    <w:p w14:paraId="0047BDDD" w14:textId="77777777" w:rsidR="003F54BA" w:rsidRPr="003F54BA" w:rsidRDefault="003F54BA" w:rsidP="003F54BA">
      <w:pPr>
        <w:spacing w:line="360" w:lineRule="auto"/>
        <w:jc w:val="both"/>
        <w:rPr>
          <w:rFonts w:ascii="Palatino Linotype" w:eastAsia="Calibri" w:hAnsi="Palatino Linotype" w:cs="Tahoma"/>
          <w:color w:val="000000"/>
          <w:sz w:val="22"/>
          <w:szCs w:val="22"/>
          <w:lang w:eastAsia="en-US"/>
        </w:rPr>
      </w:pPr>
      <w:r w:rsidRPr="003F54BA">
        <w:rPr>
          <w:rFonts w:ascii="Palatino Linotype" w:eastAsia="Calibri" w:hAnsi="Palatino Linotype" w:cs="Tahoma"/>
          <w:color w:val="000000"/>
          <w:sz w:val="22"/>
          <w:szCs w:val="22"/>
          <w:lang w:eastAsia="en-US"/>
        </w:rPr>
        <w:t>Por ser de previo y especial pronunciamiento, este Instituto analiza si se actualiza alguna causal de sobreseimiento.</w:t>
      </w:r>
    </w:p>
    <w:p w14:paraId="5B4B730B" w14:textId="77777777" w:rsidR="003F54BA" w:rsidRPr="003F54BA" w:rsidRDefault="003F54BA" w:rsidP="003F54BA">
      <w:pPr>
        <w:spacing w:line="360" w:lineRule="auto"/>
        <w:jc w:val="both"/>
        <w:rPr>
          <w:rFonts w:ascii="Palatino Linotype" w:eastAsia="Calibri" w:hAnsi="Palatino Linotype" w:cs="Tahoma"/>
          <w:color w:val="000000"/>
          <w:sz w:val="22"/>
          <w:szCs w:val="22"/>
          <w:lang w:eastAsia="en-US"/>
        </w:rPr>
      </w:pPr>
    </w:p>
    <w:p w14:paraId="788949D5" w14:textId="77777777" w:rsidR="003F54BA" w:rsidRPr="003F54BA" w:rsidRDefault="003F54BA" w:rsidP="003F54BA">
      <w:pPr>
        <w:spacing w:line="360" w:lineRule="auto"/>
        <w:jc w:val="both"/>
        <w:rPr>
          <w:rFonts w:ascii="Palatino Linotype" w:eastAsia="Calibri" w:hAnsi="Palatino Linotype" w:cs="Tahoma"/>
          <w:color w:val="0D0D0D"/>
          <w:sz w:val="22"/>
          <w:szCs w:val="22"/>
          <w:lang w:eastAsia="es-ES_tradnl"/>
        </w:rPr>
      </w:pPr>
      <w:r w:rsidRPr="003F54BA">
        <w:rPr>
          <w:rFonts w:ascii="Palatino Linotype" w:hAnsi="Palatino Linotype" w:cs="Tahoma"/>
          <w:color w:val="0D0D0D"/>
          <w:sz w:val="22"/>
          <w:szCs w:val="22"/>
        </w:rPr>
        <w:t xml:space="preserve">El artículo 192 de la </w:t>
      </w:r>
      <w:r w:rsidRPr="003F54BA">
        <w:rPr>
          <w:rFonts w:ascii="Palatino Linotype" w:eastAsia="Calibri" w:hAnsi="Palatino Linotype" w:cs="Tahoma"/>
          <w:bCs/>
          <w:color w:val="0D0D0D"/>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3F54BA">
        <w:rPr>
          <w:rFonts w:ascii="Palatino Linotype" w:eastAsia="Calibri" w:hAnsi="Palatino Linotype" w:cs="Tahoma"/>
          <w:color w:val="0D0D0D"/>
          <w:sz w:val="22"/>
          <w:szCs w:val="22"/>
          <w:lang w:eastAsia="es-ES_tradnl"/>
        </w:rPr>
        <w:t>del análisis realizado por este Instituto, se advierte que</w:t>
      </w:r>
      <w:r w:rsidRPr="003F54BA">
        <w:rPr>
          <w:rFonts w:ascii="Palatino Linotype" w:eastAsia="Calibri" w:hAnsi="Palatino Linotype" w:cs="Tahoma"/>
          <w:b/>
          <w:color w:val="0D0D0D"/>
          <w:sz w:val="22"/>
          <w:szCs w:val="22"/>
          <w:lang w:eastAsia="es-ES_tradnl"/>
        </w:rPr>
        <w:t xml:space="preserve"> no se configuran las causales establecidas en las fracciones I, II, III, y V, </w:t>
      </w:r>
      <w:r w:rsidRPr="003F54BA">
        <w:rPr>
          <w:rFonts w:ascii="Palatino Linotype" w:eastAsia="Calibri" w:hAnsi="Palatino Linotype" w:cs="Tahoma"/>
          <w:color w:val="0D0D0D"/>
          <w:sz w:val="22"/>
          <w:szCs w:val="22"/>
          <w:lang w:eastAsia="es-ES_tradnl"/>
        </w:rPr>
        <w:t xml:space="preserve">toda vez que no hay constancias en el expediente en que se actúa, de que </w:t>
      </w:r>
      <w:r w:rsidRPr="003F54BA">
        <w:rPr>
          <w:rFonts w:ascii="Palatino Linotype" w:eastAsia="Calibri" w:hAnsi="Palatino Linotype" w:cs="Tahoma"/>
          <w:bCs/>
          <w:iCs/>
          <w:color w:val="000000"/>
          <w:sz w:val="22"/>
          <w:szCs w:val="22"/>
          <w:lang w:eastAsia="en-US"/>
        </w:rPr>
        <w:t xml:space="preserve">la persona </w:t>
      </w:r>
      <w:r w:rsidRPr="003F54BA">
        <w:rPr>
          <w:rFonts w:ascii="Palatino Linotype" w:eastAsia="Calibri" w:hAnsi="Palatino Linotype" w:cs="Tahoma"/>
          <w:color w:val="0D0D0D"/>
          <w:sz w:val="22"/>
          <w:szCs w:val="22"/>
          <w:lang w:eastAsia="es-ES_tradnl"/>
        </w:rPr>
        <w:t>Recurrente se haya desistido, fallecido, que el Sujeto Obligado hubiese modificado o revocado el acto impugnado o bien, haya quedado sin materia.</w:t>
      </w:r>
    </w:p>
    <w:p w14:paraId="45E25AA1" w14:textId="77777777" w:rsidR="003F54BA" w:rsidRPr="003F54BA" w:rsidRDefault="003F54BA" w:rsidP="003F54BA">
      <w:pPr>
        <w:spacing w:line="360" w:lineRule="auto"/>
        <w:jc w:val="both"/>
        <w:rPr>
          <w:rFonts w:ascii="Palatino Linotype" w:eastAsia="Calibri" w:hAnsi="Palatino Linotype" w:cs="Tahoma"/>
          <w:color w:val="0D0D0D"/>
          <w:sz w:val="22"/>
          <w:szCs w:val="22"/>
          <w:lang w:eastAsia="es-ES_tradnl"/>
        </w:rPr>
      </w:pPr>
    </w:p>
    <w:p w14:paraId="17BB9BD9" w14:textId="77777777" w:rsidR="003F54BA" w:rsidRPr="003F54BA" w:rsidRDefault="003F54BA" w:rsidP="003F54BA">
      <w:pPr>
        <w:spacing w:line="360" w:lineRule="auto"/>
        <w:jc w:val="both"/>
        <w:rPr>
          <w:rFonts w:ascii="Palatino Linotype" w:eastAsia="Calibri" w:hAnsi="Palatino Linotype" w:cs="Tahoma"/>
          <w:bCs/>
          <w:color w:val="0D0D0D"/>
          <w:sz w:val="22"/>
          <w:szCs w:val="22"/>
          <w:lang w:val="es-ES" w:eastAsia="es-ES_tradnl"/>
        </w:rPr>
      </w:pPr>
      <w:r w:rsidRPr="003F54BA">
        <w:rPr>
          <w:rFonts w:ascii="Palatino Linotype" w:eastAsia="Calibri" w:hAnsi="Palatino Linotype" w:cs="Tahoma"/>
          <w:color w:val="0D0D0D"/>
          <w:sz w:val="22"/>
          <w:szCs w:val="22"/>
          <w:lang w:eastAsia="es-ES_tradnl"/>
        </w:rPr>
        <w:t xml:space="preserve">No obstante, por lo que hace a la hipótesis prevista en la fracción IV, a saber, que, una vez admitido el Recurso de Revisión, aparezca alguna causal de improcedencia en términos de la presente Ley, </w:t>
      </w:r>
      <w:r w:rsidRPr="003F54BA">
        <w:rPr>
          <w:rFonts w:ascii="Palatino Linotype" w:eastAsia="Calibri" w:hAnsi="Palatino Linotype" w:cs="Tahoma"/>
          <w:bCs/>
          <w:color w:val="0D0D0D"/>
          <w:sz w:val="22"/>
          <w:szCs w:val="22"/>
          <w:lang w:eastAsia="es-ES_tradnl"/>
        </w:rPr>
        <w:t>resulta necesario traer a colación</w:t>
      </w:r>
      <w:r w:rsidRPr="003F54BA">
        <w:rPr>
          <w:rFonts w:ascii="Palatino Linotype" w:eastAsia="Calibri" w:hAnsi="Palatino Linotype" w:cs="Tahoma"/>
          <w:bCs/>
          <w:color w:val="0D0D0D"/>
          <w:sz w:val="22"/>
          <w:szCs w:val="22"/>
          <w:lang w:val="es-ES" w:eastAsia="es-ES_tradnl"/>
        </w:rPr>
        <w:t xml:space="preserve"> el artículo 191, fracción VII, de dicho ordenamiento jurídico, que establece que el Recurso de Revisión será desechado por improcedente, cuando la persona Recurrente amplíe su solicitud en el Medio de Impugnación.</w:t>
      </w:r>
    </w:p>
    <w:p w14:paraId="135680A4" w14:textId="77777777" w:rsidR="003F54BA" w:rsidRPr="003F54BA" w:rsidRDefault="003F54BA" w:rsidP="003F54BA">
      <w:pPr>
        <w:spacing w:line="360" w:lineRule="auto"/>
        <w:jc w:val="both"/>
        <w:rPr>
          <w:rFonts w:ascii="Palatino Linotype" w:eastAsia="Calibri" w:hAnsi="Palatino Linotype" w:cs="Tahoma"/>
          <w:bCs/>
          <w:color w:val="0D0D0D"/>
          <w:sz w:val="22"/>
          <w:szCs w:val="22"/>
          <w:lang w:val="es-ES" w:eastAsia="es-ES_tradnl"/>
        </w:rPr>
      </w:pPr>
    </w:p>
    <w:p w14:paraId="1D90D398" w14:textId="53C80D4E" w:rsidR="003F54BA" w:rsidRDefault="003F54BA" w:rsidP="003F54BA">
      <w:pPr>
        <w:tabs>
          <w:tab w:val="left" w:pos="4962"/>
        </w:tabs>
        <w:spacing w:line="360" w:lineRule="auto"/>
        <w:jc w:val="both"/>
        <w:rPr>
          <w:rFonts w:ascii="Palatino Linotype" w:eastAsia="Calibri" w:hAnsi="Palatino Linotype" w:cs="Tahoma"/>
          <w:iCs/>
          <w:sz w:val="22"/>
          <w:szCs w:val="22"/>
          <w:lang w:val="es-ES" w:eastAsia="es-ES_tradnl"/>
        </w:rPr>
      </w:pPr>
      <w:r w:rsidRPr="003F54BA">
        <w:rPr>
          <w:rFonts w:ascii="Palatino Linotype" w:eastAsia="Calibri" w:hAnsi="Palatino Linotype" w:cs="Tahoma"/>
          <w:bCs/>
          <w:color w:val="0D0D0D"/>
          <w:sz w:val="22"/>
          <w:szCs w:val="22"/>
          <w:lang w:val="es-ES" w:eastAsia="es-ES_tradnl"/>
        </w:rPr>
        <w:t>En ese orden de ideas, de las constancias que obran en el expediente respectivo, se colige que el Particular requirió</w:t>
      </w:r>
      <w:r w:rsidRPr="003F54BA">
        <w:rPr>
          <w:rFonts w:ascii="Palatino Linotype" w:eastAsia="Palatino Linotype" w:hAnsi="Palatino Linotype" w:cs="Tahoma"/>
          <w:sz w:val="22"/>
          <w:szCs w:val="22"/>
          <w:lang w:eastAsia="es-MX"/>
        </w:rPr>
        <w:t xml:space="preserve">, </w:t>
      </w:r>
      <w:r>
        <w:rPr>
          <w:rFonts w:ascii="Palatino Linotype" w:eastAsia="Calibri" w:hAnsi="Palatino Linotype" w:cs="Tahoma"/>
          <w:iCs/>
          <w:sz w:val="22"/>
          <w:szCs w:val="22"/>
          <w:lang w:val="es-ES" w:eastAsia="es-ES_tradnl"/>
        </w:rPr>
        <w:t>el documento que da cuenta del servicio</w:t>
      </w:r>
      <w:r w:rsidRPr="008A2A67">
        <w:rPr>
          <w:rFonts w:ascii="Palatino Linotype" w:eastAsia="Calibri" w:hAnsi="Palatino Linotype" w:cs="Tahoma"/>
          <w:iCs/>
          <w:sz w:val="22"/>
          <w:szCs w:val="22"/>
          <w:lang w:val="es-ES" w:eastAsia="es-ES_tradnl"/>
        </w:rPr>
        <w:t xml:space="preserve"> del H. Cuerpo de Bomberos de la Dirección de Protección Civil y Bomberos, que atendió una situación, </w:t>
      </w:r>
      <w:r>
        <w:rPr>
          <w:rFonts w:ascii="Palatino Linotype" w:eastAsia="Calibri" w:hAnsi="Palatino Linotype" w:cs="Tahoma"/>
          <w:iCs/>
          <w:sz w:val="22"/>
          <w:szCs w:val="22"/>
          <w:lang w:val="es-ES" w:eastAsia="es-ES_tradnl"/>
        </w:rPr>
        <w:t>relacionada con</w:t>
      </w:r>
      <w:r w:rsidRPr="008A2A67">
        <w:rPr>
          <w:rFonts w:ascii="Palatino Linotype" w:eastAsia="Calibri" w:hAnsi="Palatino Linotype" w:cs="Tahoma"/>
          <w:iCs/>
          <w:sz w:val="22"/>
          <w:szCs w:val="22"/>
          <w:lang w:val="es-ES" w:eastAsia="es-ES_tradnl"/>
        </w:rPr>
        <w:t xml:space="preserve"> el derribo total de una barda de tabique y derribo parcial de la marquesina.</w:t>
      </w:r>
    </w:p>
    <w:p w14:paraId="7891DEE1" w14:textId="58121E19" w:rsidR="003F54BA" w:rsidRPr="003F54BA" w:rsidRDefault="003F54BA" w:rsidP="003F54BA">
      <w:pPr>
        <w:spacing w:line="360" w:lineRule="auto"/>
        <w:jc w:val="both"/>
        <w:rPr>
          <w:rFonts w:ascii="Palatino Linotype" w:eastAsia="Palatino Linotype" w:hAnsi="Palatino Linotype" w:cs="Tahoma"/>
          <w:color w:val="FF0000"/>
          <w:sz w:val="22"/>
          <w:szCs w:val="22"/>
          <w:lang w:eastAsia="es-MX"/>
        </w:rPr>
      </w:pPr>
    </w:p>
    <w:p w14:paraId="0F204CA3" w14:textId="77777777" w:rsidR="003F54BA" w:rsidRPr="003F54BA" w:rsidRDefault="003F54BA" w:rsidP="003F54BA">
      <w:pPr>
        <w:spacing w:line="360" w:lineRule="auto"/>
        <w:jc w:val="both"/>
        <w:rPr>
          <w:rFonts w:ascii="Palatino Linotype" w:eastAsia="Palatino Linotype" w:hAnsi="Palatino Linotype" w:cs="Tahoma"/>
          <w:color w:val="FF0000"/>
          <w:sz w:val="22"/>
          <w:szCs w:val="22"/>
          <w:lang w:eastAsia="es-MX"/>
        </w:rPr>
      </w:pPr>
    </w:p>
    <w:p w14:paraId="3CCBA11A" w14:textId="443706D5" w:rsidR="003F54BA" w:rsidRPr="003F54BA" w:rsidRDefault="003F54BA" w:rsidP="003F54BA">
      <w:pPr>
        <w:spacing w:line="360" w:lineRule="auto"/>
        <w:jc w:val="both"/>
        <w:rPr>
          <w:rFonts w:ascii="Palatino Linotype" w:eastAsia="Calibri" w:hAnsi="Palatino Linotype" w:cs="Tahoma"/>
          <w:b/>
          <w:bCs/>
          <w:color w:val="0D0D0D"/>
          <w:sz w:val="22"/>
          <w:szCs w:val="22"/>
          <w:u w:val="single"/>
          <w:lang w:val="es-ES" w:eastAsia="es-ES_tradnl"/>
        </w:rPr>
      </w:pPr>
      <w:r w:rsidRPr="003F54BA">
        <w:rPr>
          <w:rFonts w:ascii="Palatino Linotype" w:eastAsia="Calibri" w:hAnsi="Palatino Linotype" w:cs="Tahoma"/>
          <w:bCs/>
          <w:color w:val="0D0D0D"/>
          <w:sz w:val="22"/>
          <w:szCs w:val="22"/>
          <w:lang w:val="es-ES" w:eastAsia="es-ES_tradnl"/>
        </w:rPr>
        <w:lastRenderedPageBreak/>
        <w:t xml:space="preserve">Ante tal requerimiento, el Solicitante interpuso Recurso de Revisión, en donde aparte de inconformarse de la entrega </w:t>
      </w:r>
      <w:r>
        <w:rPr>
          <w:rFonts w:ascii="Palatino Linotype" w:eastAsia="Calibri" w:hAnsi="Palatino Linotype" w:cs="Tahoma"/>
          <w:bCs/>
          <w:color w:val="0D0D0D"/>
          <w:sz w:val="22"/>
          <w:szCs w:val="22"/>
          <w:lang w:val="es-ES" w:eastAsia="es-ES_tradnl"/>
        </w:rPr>
        <w:t>de información que no corresponde con lo solicitado</w:t>
      </w:r>
      <w:r w:rsidRPr="003F54BA">
        <w:rPr>
          <w:rFonts w:ascii="Palatino Linotype" w:eastAsia="Calibri" w:hAnsi="Palatino Linotype" w:cs="Tahoma"/>
          <w:bCs/>
          <w:color w:val="0D0D0D"/>
          <w:sz w:val="22"/>
          <w:szCs w:val="22"/>
          <w:lang w:val="es-ES" w:eastAsia="es-ES_tradnl"/>
        </w:rPr>
        <w:t xml:space="preserve">, solicitó </w:t>
      </w:r>
      <w:r>
        <w:rPr>
          <w:rFonts w:ascii="Palatino Linotype" w:eastAsia="Calibri" w:hAnsi="Palatino Linotype" w:cs="Tahoma"/>
          <w:iCs/>
          <w:sz w:val="22"/>
          <w:szCs w:val="22"/>
          <w:lang w:val="es-ES" w:eastAsia="es-ES_tradnl"/>
        </w:rPr>
        <w:t>el oficio</w:t>
      </w:r>
      <w:r w:rsidRPr="00C22973">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número</w:t>
      </w:r>
      <w:r w:rsidRPr="00C22973">
        <w:rPr>
          <w:rFonts w:ascii="Palatino Linotype" w:eastAsia="Calibri" w:hAnsi="Palatino Linotype" w:cs="Tahoma"/>
          <w:iCs/>
          <w:sz w:val="22"/>
          <w:szCs w:val="22"/>
          <w:lang w:val="es-ES" w:eastAsia="es-ES_tradnl"/>
        </w:rPr>
        <w:t xml:space="preserve"> DPCB/ECA/1226/2025</w:t>
      </w:r>
    </w:p>
    <w:p w14:paraId="6AF037F0" w14:textId="77777777" w:rsidR="003F54BA" w:rsidRPr="003F54BA" w:rsidRDefault="003F54BA" w:rsidP="003F54BA">
      <w:pPr>
        <w:spacing w:line="360" w:lineRule="auto"/>
        <w:jc w:val="both"/>
        <w:rPr>
          <w:rFonts w:ascii="Palatino Linotype" w:eastAsia="Calibri" w:hAnsi="Palatino Linotype" w:cs="Tahoma"/>
          <w:b/>
          <w:bCs/>
          <w:color w:val="0D0D0D"/>
          <w:sz w:val="22"/>
          <w:szCs w:val="22"/>
          <w:lang w:val="es-ES" w:eastAsia="es-ES_tradnl"/>
        </w:rPr>
      </w:pPr>
    </w:p>
    <w:p w14:paraId="1C9ED5B2" w14:textId="3CEC0439" w:rsidR="003F54BA" w:rsidRPr="003F54BA" w:rsidRDefault="003F54BA" w:rsidP="003F54BA">
      <w:pPr>
        <w:spacing w:line="360" w:lineRule="auto"/>
        <w:jc w:val="both"/>
        <w:rPr>
          <w:rFonts w:ascii="Palatino Linotype" w:eastAsia="Calibri" w:hAnsi="Palatino Linotype" w:cs="Tahoma"/>
          <w:b/>
          <w:bCs/>
          <w:color w:val="0D0D0D"/>
          <w:sz w:val="22"/>
          <w:szCs w:val="22"/>
          <w:u w:val="single"/>
          <w:lang w:val="es-ES" w:eastAsia="es-ES_tradnl"/>
        </w:rPr>
      </w:pPr>
      <w:r w:rsidRPr="003F54BA">
        <w:rPr>
          <w:rFonts w:ascii="Palatino Linotype" w:eastAsia="Calibri" w:hAnsi="Palatino Linotype" w:cs="Tahoma"/>
          <w:color w:val="0D0D0D"/>
          <w:sz w:val="22"/>
          <w:szCs w:val="22"/>
          <w:lang w:eastAsia="es-ES_tradnl"/>
        </w:rPr>
        <w:t xml:space="preserve">En ese sentido, del contraste entre el planteamiento formulado en la solicitud de información y las manifestaciones vertidas por </w:t>
      </w:r>
      <w:r w:rsidRPr="003F54BA">
        <w:rPr>
          <w:rFonts w:ascii="Palatino Linotype" w:eastAsia="Calibri" w:hAnsi="Palatino Linotype" w:cs="Tahoma"/>
          <w:bCs/>
          <w:iCs/>
          <w:color w:val="000000"/>
          <w:sz w:val="22"/>
          <w:szCs w:val="22"/>
          <w:lang w:eastAsia="es-MX"/>
        </w:rPr>
        <w:t>la persona</w:t>
      </w:r>
      <w:r w:rsidRPr="003F54BA">
        <w:rPr>
          <w:rFonts w:ascii="Palatino Linotype" w:eastAsia="Calibri" w:hAnsi="Palatino Linotype" w:cs="Tahoma"/>
          <w:color w:val="0D0D0D"/>
          <w:sz w:val="22"/>
          <w:szCs w:val="22"/>
          <w:lang w:eastAsia="es-ES_tradnl"/>
        </w:rPr>
        <w:t xml:space="preserve"> Recurrente, a través de su escrito </w:t>
      </w:r>
      <w:proofErr w:type="spellStart"/>
      <w:r w:rsidRPr="003F54BA">
        <w:rPr>
          <w:rFonts w:ascii="Palatino Linotype" w:eastAsia="Calibri" w:hAnsi="Palatino Linotype" w:cs="Tahoma"/>
          <w:color w:val="0D0D0D"/>
          <w:sz w:val="22"/>
          <w:szCs w:val="22"/>
          <w:lang w:eastAsia="es-ES_tradnl"/>
        </w:rPr>
        <w:t>recursal</w:t>
      </w:r>
      <w:proofErr w:type="spellEnd"/>
      <w:r w:rsidRPr="003F54BA">
        <w:rPr>
          <w:rFonts w:ascii="Palatino Linotype" w:eastAsia="Calibri" w:hAnsi="Palatino Linotype" w:cs="Tahoma"/>
          <w:color w:val="0D0D0D"/>
          <w:sz w:val="22"/>
          <w:szCs w:val="22"/>
          <w:lang w:eastAsia="es-ES_tradnl"/>
        </w:rPr>
        <w:t xml:space="preserve">, se colige que a través de este pretende obtener información diversa a la inicialmente requerida, pues en primera instancia requirió </w:t>
      </w:r>
      <w:r>
        <w:rPr>
          <w:rFonts w:ascii="Palatino Linotype" w:eastAsia="Calibri" w:hAnsi="Palatino Linotype" w:cs="Tahoma"/>
          <w:color w:val="0D0D0D"/>
          <w:sz w:val="22"/>
          <w:szCs w:val="22"/>
          <w:lang w:eastAsia="es-ES_tradnl"/>
        </w:rPr>
        <w:t>un documento de prestación de un servicio</w:t>
      </w:r>
      <w:r w:rsidRPr="003F54BA">
        <w:rPr>
          <w:rFonts w:ascii="Palatino Linotype" w:eastAsia="Calibri" w:hAnsi="Palatino Linotype" w:cs="Tahoma"/>
          <w:color w:val="0D0D0D"/>
          <w:sz w:val="22"/>
          <w:szCs w:val="22"/>
          <w:lang w:eastAsia="es-ES_tradnl"/>
        </w:rPr>
        <w:t xml:space="preserve">, y en segunda instancia requirió </w:t>
      </w:r>
      <w:r>
        <w:rPr>
          <w:rFonts w:ascii="Palatino Linotype" w:eastAsia="Calibri" w:hAnsi="Palatino Linotype" w:cs="Tahoma"/>
          <w:color w:val="0D0D0D"/>
          <w:sz w:val="22"/>
          <w:szCs w:val="22"/>
          <w:lang w:eastAsia="es-ES_tradnl"/>
        </w:rPr>
        <w:t>un oficio específico.</w:t>
      </w:r>
    </w:p>
    <w:p w14:paraId="1478C989" w14:textId="77777777" w:rsidR="003F54BA" w:rsidRPr="003F54BA" w:rsidRDefault="003F54BA" w:rsidP="003F54BA">
      <w:pPr>
        <w:spacing w:line="360" w:lineRule="auto"/>
        <w:jc w:val="both"/>
        <w:rPr>
          <w:rFonts w:ascii="Palatino Linotype" w:eastAsia="Calibri" w:hAnsi="Palatino Linotype" w:cs="Tahoma"/>
          <w:b/>
          <w:bCs/>
          <w:color w:val="0D0D0D"/>
          <w:sz w:val="22"/>
          <w:szCs w:val="22"/>
          <w:lang w:val="es-ES" w:eastAsia="es-ES_tradnl"/>
        </w:rPr>
      </w:pPr>
    </w:p>
    <w:p w14:paraId="78D84543" w14:textId="77777777" w:rsidR="003F54BA" w:rsidRPr="003F54BA" w:rsidRDefault="003F54BA" w:rsidP="003F54BA">
      <w:pPr>
        <w:spacing w:line="360" w:lineRule="auto"/>
        <w:jc w:val="both"/>
        <w:rPr>
          <w:rFonts w:ascii="Palatino Linotype" w:hAnsi="Palatino Linotype" w:cs="Tahoma"/>
          <w:b/>
          <w:color w:val="0D0D0D"/>
          <w:sz w:val="22"/>
          <w:szCs w:val="22"/>
          <w:lang w:val="es-ES"/>
        </w:rPr>
      </w:pPr>
      <w:r w:rsidRPr="003F54BA">
        <w:rPr>
          <w:rFonts w:ascii="Palatino Linotype" w:hAnsi="Palatino Linotype" w:cs="Tahoma"/>
          <w:color w:val="0D0D0D"/>
          <w:sz w:val="22"/>
          <w:szCs w:val="22"/>
          <w:lang w:val="es-ES"/>
        </w:rPr>
        <w:t>En ese orden de ideas, dicha situación no puede constituir materia de estudio del presente Recurso de Revisión, debido a que la solicitud de información debe ser apreciada en los términos en que fue planteada originalmente ante el Sujeto Obligado,</w:t>
      </w:r>
      <w:r w:rsidRPr="003F54BA">
        <w:rPr>
          <w:rFonts w:ascii="Palatino Linotype" w:hAnsi="Palatino Linotype" w:cs="Tahoma"/>
          <w:b/>
          <w:color w:val="0D0D0D"/>
          <w:sz w:val="22"/>
          <w:szCs w:val="22"/>
          <w:lang w:val="es-ES"/>
        </w:rPr>
        <w:t xml:space="preserve"> sin variar en el fondo la controversia, ni constituir un nuevo requerimiento informativo.</w:t>
      </w:r>
    </w:p>
    <w:p w14:paraId="1BE619E5" w14:textId="77777777" w:rsidR="003F54BA" w:rsidRPr="003F54BA" w:rsidRDefault="003F54BA" w:rsidP="003F54BA">
      <w:pPr>
        <w:spacing w:line="360" w:lineRule="auto"/>
        <w:jc w:val="both"/>
        <w:rPr>
          <w:rFonts w:ascii="Palatino Linotype" w:eastAsia="Calibri" w:hAnsi="Palatino Linotype" w:cs="Tahoma"/>
          <w:b/>
          <w:bCs/>
          <w:color w:val="0D0D0D"/>
          <w:sz w:val="22"/>
          <w:szCs w:val="22"/>
          <w:lang w:val="es-ES" w:eastAsia="es-ES_tradnl"/>
        </w:rPr>
      </w:pPr>
    </w:p>
    <w:p w14:paraId="657C3816" w14:textId="77777777" w:rsidR="003F54BA" w:rsidRPr="003F54BA" w:rsidRDefault="003F54BA" w:rsidP="003F54BA">
      <w:pPr>
        <w:spacing w:line="360" w:lineRule="auto"/>
        <w:jc w:val="both"/>
        <w:rPr>
          <w:rFonts w:ascii="Palatino Linotype" w:eastAsia="Calibri" w:hAnsi="Palatino Linotype" w:cs="Tahoma"/>
          <w:bCs/>
          <w:color w:val="0D0D0D"/>
          <w:sz w:val="22"/>
          <w:szCs w:val="22"/>
          <w:lang w:val="es-ES" w:eastAsia="es-ES_tradnl"/>
        </w:rPr>
      </w:pPr>
      <w:r w:rsidRPr="003F54BA">
        <w:rPr>
          <w:rFonts w:ascii="Palatino Linotype" w:eastAsia="Calibri" w:hAnsi="Palatino Linotype" w:cs="Tahoma"/>
          <w:bCs/>
          <w:color w:val="0D0D0D"/>
          <w:sz w:val="22"/>
          <w:szCs w:val="22"/>
          <w:lang w:val="es-ES" w:eastAsia="es-ES_tradnl"/>
        </w:rPr>
        <w:t>Al respecto, resulta pertinente citar, el Criterio de Interpretación</w:t>
      </w:r>
      <w:r w:rsidRPr="003F54BA">
        <w:rPr>
          <w:rFonts w:ascii="Palatino Linotype" w:eastAsia="Calibri" w:hAnsi="Palatino Linotype" w:cs="Tahoma"/>
          <w:bCs/>
          <w:color w:val="0D0D0D"/>
          <w:sz w:val="22"/>
          <w:szCs w:val="22"/>
          <w:lang w:val="x-none" w:eastAsia="es-ES_tradnl"/>
        </w:rPr>
        <w:t>, con clave de control, número SO/</w:t>
      </w:r>
      <w:r w:rsidRPr="003F54BA">
        <w:rPr>
          <w:rFonts w:ascii="Palatino Linotype" w:eastAsia="Calibri" w:hAnsi="Palatino Linotype" w:cs="Tahoma"/>
          <w:bCs/>
          <w:color w:val="0D0D0D"/>
          <w:sz w:val="22"/>
          <w:szCs w:val="22"/>
          <w:lang w:val="es-ES" w:eastAsia="es-ES_tradnl"/>
        </w:rPr>
        <w:t xml:space="preserve">001/2017, de la Segunda </w:t>
      </w:r>
      <w:r w:rsidRPr="003F54BA">
        <w:rPr>
          <w:rFonts w:ascii="Palatino Linotype" w:eastAsia="Calibri" w:hAnsi="Palatino Linotype" w:cs="Tahoma"/>
          <w:bCs/>
          <w:color w:val="0D0D0D"/>
          <w:sz w:val="22"/>
          <w:szCs w:val="22"/>
          <w:lang w:val="x-none" w:eastAsia="es-ES_tradnl"/>
        </w:rPr>
        <w:t>Época,</w:t>
      </w:r>
      <w:r w:rsidRPr="003F54BA">
        <w:rPr>
          <w:rFonts w:ascii="Palatino Linotype" w:eastAsia="Calibri" w:hAnsi="Palatino Linotype" w:cs="Tahoma"/>
          <w:bCs/>
          <w:color w:val="0D0D0D"/>
          <w:sz w:val="22"/>
          <w:szCs w:val="22"/>
          <w:lang w:val="es-ES" w:eastAsia="es-ES_tradnl"/>
        </w:rPr>
        <w:t xml:space="preserve"> emitido por el Instituto Nacional de Transparencia, Acceso a la Información y Protección de Datos Personales, el cual indica que no resulta procedente ampliar vía recurso de revisión, las solicitudes de información:</w:t>
      </w:r>
    </w:p>
    <w:p w14:paraId="69809249" w14:textId="77777777" w:rsidR="003F54BA" w:rsidRPr="003F54BA" w:rsidRDefault="003F54BA" w:rsidP="003F54BA">
      <w:pPr>
        <w:spacing w:line="360" w:lineRule="auto"/>
        <w:jc w:val="both"/>
        <w:rPr>
          <w:rFonts w:ascii="Palatino Linotype" w:eastAsia="Calibri" w:hAnsi="Palatino Linotype" w:cs="Tahoma"/>
          <w:bCs/>
          <w:color w:val="0D0D0D"/>
          <w:sz w:val="22"/>
          <w:szCs w:val="22"/>
          <w:lang w:val="es-ES" w:eastAsia="es-ES_tradnl"/>
        </w:rPr>
      </w:pPr>
    </w:p>
    <w:p w14:paraId="0478E2C0" w14:textId="77777777" w:rsidR="003F54BA" w:rsidRPr="003F54BA" w:rsidRDefault="003F54BA" w:rsidP="003F54BA">
      <w:pPr>
        <w:spacing w:line="360" w:lineRule="auto"/>
        <w:ind w:left="567" w:right="567"/>
        <w:jc w:val="both"/>
        <w:rPr>
          <w:rFonts w:ascii="Palatino Linotype" w:eastAsia="Calibri" w:hAnsi="Palatino Linotype" w:cs="Tahoma"/>
          <w:bCs/>
          <w:i/>
          <w:color w:val="0D0D0D"/>
          <w:lang w:val="es-ES" w:eastAsia="es-ES_tradnl"/>
        </w:rPr>
      </w:pPr>
      <w:r w:rsidRPr="003F54BA">
        <w:rPr>
          <w:rFonts w:ascii="Palatino Linotype" w:eastAsia="Calibri" w:hAnsi="Palatino Linotype" w:cs="Tahoma"/>
          <w:b/>
          <w:bCs/>
          <w:i/>
          <w:color w:val="0D0D0D"/>
          <w:lang w:val="es-ES" w:eastAsia="es-ES_tradnl"/>
        </w:rPr>
        <w:t xml:space="preserve">“Es improcedente ampliar las solicitudes de acceso a información, a través de la interposición del recurso de revisión. </w:t>
      </w:r>
      <w:r w:rsidRPr="003F54BA">
        <w:rPr>
          <w:rFonts w:ascii="Palatino Linotype" w:eastAsia="Calibri" w:hAnsi="Palatino Linotype" w:cs="Tahoma"/>
          <w:bCs/>
          <w:i/>
          <w:color w:val="0D0D0D"/>
          <w:lang w:val="es-ES" w:eastAsia="es-ES_tradnl"/>
        </w:rPr>
        <w:t xml:space="preserve">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w:t>
      </w:r>
      <w:r w:rsidRPr="003F54BA">
        <w:rPr>
          <w:rFonts w:ascii="Palatino Linotype" w:eastAsia="Calibri" w:hAnsi="Palatino Linotype" w:cs="Tahoma"/>
          <w:bCs/>
          <w:i/>
          <w:color w:val="0D0D0D"/>
          <w:lang w:val="es-ES" w:eastAsia="es-ES_tradnl"/>
        </w:rPr>
        <w:lastRenderedPageBreak/>
        <w:t>Nacional de Transparencia, Acceso a la Información y Protección de Datos Personales; actualizándose la hipótesis de improcedencia respectiva.”</w:t>
      </w:r>
    </w:p>
    <w:p w14:paraId="2C9F8644" w14:textId="77777777" w:rsidR="003F54BA" w:rsidRPr="003F54BA" w:rsidRDefault="003F54BA" w:rsidP="003F54BA">
      <w:pPr>
        <w:spacing w:line="360" w:lineRule="auto"/>
        <w:jc w:val="both"/>
        <w:rPr>
          <w:rFonts w:ascii="Palatino Linotype" w:hAnsi="Palatino Linotype"/>
          <w:color w:val="0D0D0D"/>
          <w:lang w:eastAsia="es-MX"/>
        </w:rPr>
      </w:pPr>
    </w:p>
    <w:p w14:paraId="7EEEA01D" w14:textId="77777777" w:rsidR="003F54BA" w:rsidRPr="003F54BA" w:rsidRDefault="003F54BA" w:rsidP="003F54BA">
      <w:pPr>
        <w:spacing w:line="360" w:lineRule="auto"/>
        <w:jc w:val="both"/>
        <w:rPr>
          <w:rFonts w:ascii="Palatino Linotype" w:eastAsia="Calibri" w:hAnsi="Palatino Linotype" w:cs="Tahoma"/>
          <w:bCs/>
          <w:color w:val="0D0D0D"/>
          <w:sz w:val="22"/>
          <w:szCs w:val="22"/>
          <w:lang w:val="es-ES" w:eastAsia="es-ES_tradnl"/>
        </w:rPr>
      </w:pPr>
      <w:r w:rsidRPr="003F54BA">
        <w:rPr>
          <w:rFonts w:ascii="Palatino Linotype" w:eastAsia="Calibri" w:hAnsi="Palatino Linotype" w:cs="Tahoma"/>
          <w:bCs/>
          <w:color w:val="0D0D0D"/>
          <w:sz w:val="22"/>
          <w:szCs w:val="22"/>
          <w:lang w:val="es-ES" w:eastAsia="es-ES_tradnl"/>
        </w:rPr>
        <w:t xml:space="preserve">Además,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 </w:t>
      </w:r>
    </w:p>
    <w:p w14:paraId="23816855" w14:textId="77777777" w:rsidR="003F54BA" w:rsidRPr="003F54BA" w:rsidRDefault="003F54BA" w:rsidP="003F54BA">
      <w:pPr>
        <w:spacing w:line="360" w:lineRule="auto"/>
        <w:jc w:val="both"/>
        <w:rPr>
          <w:rFonts w:ascii="Palatino Linotype" w:eastAsia="Calibri" w:hAnsi="Palatino Linotype" w:cs="Tahoma"/>
          <w:bCs/>
          <w:color w:val="0D0D0D"/>
          <w:sz w:val="22"/>
          <w:szCs w:val="22"/>
          <w:lang w:val="es-ES" w:eastAsia="es-ES_tradnl"/>
        </w:rPr>
      </w:pPr>
    </w:p>
    <w:p w14:paraId="368C38A8" w14:textId="77777777" w:rsidR="003F54BA" w:rsidRPr="003F54BA" w:rsidRDefault="003F54BA" w:rsidP="003F54BA">
      <w:pPr>
        <w:spacing w:line="360" w:lineRule="auto"/>
        <w:jc w:val="both"/>
        <w:rPr>
          <w:rFonts w:ascii="Palatino Linotype" w:eastAsia="Calibri" w:hAnsi="Palatino Linotype" w:cs="Arial"/>
          <w:color w:val="0D0D0D"/>
          <w:sz w:val="22"/>
          <w:szCs w:val="22"/>
          <w:lang w:val="es-ES" w:eastAsia="en-US"/>
        </w:rPr>
      </w:pPr>
      <w:r w:rsidRPr="003F54BA">
        <w:rPr>
          <w:rFonts w:ascii="Palatino Linotype" w:hAnsi="Palatino Linotype" w:cs="Tahoma"/>
          <w:color w:val="0D0D0D"/>
          <w:sz w:val="22"/>
          <w:szCs w:val="22"/>
          <w:lang w:val="es-ES"/>
        </w:rPr>
        <w:t xml:space="preserve">Por lo tanto, dado que en el Medio de Impugnación, la parte Recurrente al plantear su inconformidad, </w:t>
      </w:r>
      <w:r w:rsidRPr="003F54BA">
        <w:rPr>
          <w:rFonts w:ascii="Palatino Linotype" w:hAnsi="Palatino Linotype" w:cs="Tahoma"/>
          <w:color w:val="0D0D0D"/>
          <w:sz w:val="22"/>
          <w:szCs w:val="22"/>
        </w:rPr>
        <w:t xml:space="preserve">amplió parte de su solicitud, al requerir información diversa a la peticionada inicialmente, </w:t>
      </w:r>
      <w:r w:rsidRPr="003F54BA">
        <w:rPr>
          <w:rFonts w:ascii="Palatino Linotype" w:hAnsi="Palatino Linotype" w:cs="Tahoma"/>
          <w:color w:val="0D0D0D"/>
          <w:sz w:val="22"/>
          <w:szCs w:val="22"/>
          <w:lang w:val="es-ES"/>
        </w:rPr>
        <w:t xml:space="preserve">el Recurso de Revisión </w:t>
      </w:r>
      <w:r w:rsidRPr="003F54BA">
        <w:rPr>
          <w:rFonts w:ascii="Palatino Linotype" w:hAnsi="Palatino Linotype" w:cs="Tahoma"/>
          <w:b/>
          <w:color w:val="0D0D0D"/>
          <w:sz w:val="22"/>
          <w:szCs w:val="22"/>
          <w:lang w:val="es-ES"/>
        </w:rPr>
        <w:t xml:space="preserve">actualiza la causal de </w:t>
      </w:r>
      <w:proofErr w:type="spellStart"/>
      <w:r w:rsidRPr="003F54BA">
        <w:rPr>
          <w:rFonts w:ascii="Palatino Linotype" w:hAnsi="Palatino Linotype" w:cs="Tahoma"/>
          <w:b/>
          <w:color w:val="0D0D0D"/>
          <w:sz w:val="22"/>
          <w:szCs w:val="22"/>
          <w:lang w:val="es-ES"/>
        </w:rPr>
        <w:t>desechamiento</w:t>
      </w:r>
      <w:proofErr w:type="spellEnd"/>
      <w:r w:rsidRPr="003F54BA">
        <w:rPr>
          <w:rFonts w:ascii="Palatino Linotype" w:hAnsi="Palatino Linotype" w:cs="Tahoma"/>
          <w:b/>
          <w:color w:val="0D0D0D"/>
          <w:sz w:val="22"/>
          <w:szCs w:val="22"/>
          <w:lang w:val="es-ES"/>
        </w:rPr>
        <w:t xml:space="preserve"> establecida en el artículo 191, fracción VII, de la Ley de Transparencia y Acceso a la Información Pública del Estado de México y Municipios, únicamente por lo que, hace a los nuevos requerimientos; </w:t>
      </w:r>
      <w:r w:rsidRPr="003F54BA">
        <w:rPr>
          <w:rFonts w:ascii="Palatino Linotype" w:hAnsi="Palatino Linotype" w:cs="Tahoma"/>
          <w:color w:val="0D0D0D"/>
          <w:sz w:val="22"/>
          <w:szCs w:val="22"/>
          <w:lang w:val="es-ES"/>
        </w:rPr>
        <w:t xml:space="preserve"> no obstante toda vez que, fue necesario admitir el Recurso, en virtud de que </w:t>
      </w:r>
      <w:r w:rsidRPr="003F54BA">
        <w:rPr>
          <w:rFonts w:ascii="Palatino Linotype" w:eastAsia="Calibri" w:hAnsi="Palatino Linotype" w:cs="Tahoma"/>
          <w:bCs/>
          <w:iCs/>
          <w:color w:val="000000"/>
          <w:sz w:val="22"/>
          <w:szCs w:val="22"/>
          <w:lang w:eastAsia="en-US"/>
        </w:rPr>
        <w:t>la persona</w:t>
      </w:r>
      <w:r w:rsidRPr="003F54BA">
        <w:rPr>
          <w:rFonts w:ascii="Palatino Linotype" w:hAnsi="Palatino Linotype" w:cs="Tahoma"/>
          <w:color w:val="0D0D0D"/>
          <w:sz w:val="22"/>
          <w:szCs w:val="22"/>
          <w:lang w:val="es-ES"/>
        </w:rPr>
        <w:t xml:space="preserve"> Recurrente se inconformó de la entrega de información incompleta, , lo procedente es </w:t>
      </w:r>
      <w:r w:rsidRPr="003F54BA">
        <w:rPr>
          <w:rFonts w:ascii="Palatino Linotype" w:eastAsia="Calibri" w:hAnsi="Palatino Linotype" w:cs="Arial"/>
          <w:b/>
          <w:color w:val="0D0D0D"/>
          <w:sz w:val="22"/>
          <w:szCs w:val="22"/>
          <w:lang w:val="es-ES" w:eastAsia="en-US"/>
        </w:rPr>
        <w:t xml:space="preserve">SOBRESEER PARCIALMENTE </w:t>
      </w:r>
      <w:r w:rsidRPr="003F54BA">
        <w:rPr>
          <w:rFonts w:ascii="Palatino Linotype" w:eastAsia="Calibri" w:hAnsi="Palatino Linotype" w:cs="Arial"/>
          <w:color w:val="0D0D0D"/>
          <w:sz w:val="22"/>
          <w:szCs w:val="22"/>
          <w:lang w:val="es-ES" w:eastAsia="en-US"/>
        </w:rPr>
        <w:t>el presente Recurso de Revisión, al actualizarse el supuesto previsto en el artículo 192, fracción IV, en relación con el diverso 186, fracción I, de ese ordenamiento legal.</w:t>
      </w:r>
    </w:p>
    <w:p w14:paraId="3C664C37" w14:textId="77777777" w:rsidR="003F54BA" w:rsidRPr="003F54BA" w:rsidRDefault="003F54BA" w:rsidP="003F54BA">
      <w:pPr>
        <w:spacing w:line="360" w:lineRule="auto"/>
        <w:jc w:val="both"/>
        <w:rPr>
          <w:rFonts w:ascii="Palatino Linotype" w:eastAsia="Calibri" w:hAnsi="Palatino Linotype" w:cs="Tahoma"/>
          <w:color w:val="000000"/>
          <w:sz w:val="22"/>
          <w:szCs w:val="22"/>
          <w:lang w:eastAsia="en-US"/>
        </w:rPr>
      </w:pPr>
    </w:p>
    <w:p w14:paraId="3B86A2E3" w14:textId="77777777" w:rsidR="003F54BA" w:rsidRPr="003F54BA" w:rsidRDefault="003F54BA" w:rsidP="003F54BA">
      <w:pPr>
        <w:spacing w:line="360" w:lineRule="auto"/>
        <w:jc w:val="both"/>
        <w:rPr>
          <w:rFonts w:ascii="Palatino Linotype" w:hAnsi="Palatino Linotype" w:cs="Tahoma"/>
          <w:bCs/>
          <w:color w:val="000000"/>
          <w:sz w:val="22"/>
          <w:szCs w:val="22"/>
          <w:lang w:val="es-ES"/>
        </w:rPr>
      </w:pPr>
      <w:r w:rsidRPr="003F54BA">
        <w:rPr>
          <w:rFonts w:ascii="Palatino Linotype" w:hAnsi="Palatino Linotype" w:cs="Tahoma"/>
          <w:bCs/>
          <w:color w:val="000000"/>
          <w:sz w:val="22"/>
          <w:szCs w:val="22"/>
          <w:lang w:val="es-ES"/>
        </w:rPr>
        <w:t>En ese orden de ideas, toda vez que no ha quedado por completo sin materia el Recurso de Revisión, se considera procedente entrar al fondo del presente asunto, al no quedar sin materia.</w:t>
      </w:r>
    </w:p>
    <w:p w14:paraId="3E47737B" w14:textId="77777777" w:rsidR="00472490" w:rsidRPr="00DF626D" w:rsidRDefault="00472490" w:rsidP="00DA638D">
      <w:pPr>
        <w:spacing w:line="360" w:lineRule="auto"/>
        <w:jc w:val="both"/>
        <w:rPr>
          <w:rFonts w:ascii="Palatino Linotype" w:eastAsia="Calibri" w:hAnsi="Palatino Linotype" w:cs="Tahoma"/>
          <w:sz w:val="22"/>
          <w:szCs w:val="22"/>
          <w:lang w:eastAsia="es-ES_tradnl"/>
        </w:rPr>
      </w:pPr>
    </w:p>
    <w:p w14:paraId="56261A63" w14:textId="77777777" w:rsidR="00CE0B4C" w:rsidRPr="00DF626D" w:rsidRDefault="00CE0B4C" w:rsidP="00DA638D">
      <w:pPr>
        <w:pStyle w:val="Ttulo2"/>
        <w:spacing w:before="0"/>
        <w:rPr>
          <w:rFonts w:ascii="Palatino Linotype" w:eastAsia="Calibri" w:hAnsi="Palatino Linotype"/>
          <w:b/>
          <w:color w:val="auto"/>
          <w:sz w:val="22"/>
          <w:lang w:val="es-ES" w:eastAsia="es-ES_tradnl"/>
        </w:rPr>
      </w:pPr>
      <w:bookmarkStart w:id="19" w:name="_Toc205480268"/>
      <w:r w:rsidRPr="00DF626D">
        <w:rPr>
          <w:rFonts w:ascii="Palatino Linotype" w:eastAsia="Calibri" w:hAnsi="Palatino Linotype"/>
          <w:b/>
          <w:color w:val="auto"/>
          <w:sz w:val="22"/>
          <w:lang w:eastAsia="es-ES_tradnl"/>
        </w:rPr>
        <w:t>TERCERO. Determinación de la Controversia</w:t>
      </w:r>
      <w:bookmarkEnd w:id="19"/>
    </w:p>
    <w:p w14:paraId="0ECF269A" w14:textId="77777777" w:rsidR="00CE0B4C" w:rsidRPr="00DF626D" w:rsidRDefault="00CE0B4C" w:rsidP="00DA638D">
      <w:pPr>
        <w:tabs>
          <w:tab w:val="left" w:pos="4962"/>
        </w:tabs>
        <w:spacing w:line="360" w:lineRule="auto"/>
        <w:jc w:val="both"/>
        <w:rPr>
          <w:rFonts w:ascii="Palatino Linotype" w:eastAsia="Calibri" w:hAnsi="Palatino Linotype" w:cs="Tahoma"/>
          <w:b/>
          <w:iCs/>
          <w:sz w:val="22"/>
          <w:szCs w:val="22"/>
          <w:lang w:val="es-ES" w:eastAsia="es-ES_tradnl"/>
        </w:rPr>
      </w:pPr>
    </w:p>
    <w:p w14:paraId="2B3E8F9E" w14:textId="24580FC7" w:rsidR="00AA06A7" w:rsidRDefault="00CE0B4C" w:rsidP="00DA638D">
      <w:pPr>
        <w:tabs>
          <w:tab w:val="left" w:pos="4962"/>
        </w:tabs>
        <w:spacing w:line="360" w:lineRule="auto"/>
        <w:jc w:val="both"/>
        <w:rPr>
          <w:rFonts w:ascii="Palatino Linotype" w:eastAsia="Calibri" w:hAnsi="Palatino Linotype" w:cs="Tahoma"/>
          <w:iCs/>
          <w:sz w:val="22"/>
          <w:szCs w:val="22"/>
          <w:lang w:val="es-ES" w:eastAsia="es-ES_tradnl"/>
        </w:rPr>
      </w:pPr>
      <w:r w:rsidRPr="00DF626D">
        <w:rPr>
          <w:rFonts w:ascii="Palatino Linotype" w:eastAsia="Calibri" w:hAnsi="Palatino Linotype" w:cs="Tahoma"/>
          <w:iCs/>
          <w:sz w:val="22"/>
          <w:szCs w:val="22"/>
          <w:lang w:val="es-ES" w:eastAsia="es-ES_tradnl"/>
        </w:rPr>
        <w:lastRenderedPageBreak/>
        <w:t xml:space="preserve">Una vez realizado el estudio de las constancias que integran el expediente en que se actúa, se desprende que el </w:t>
      </w:r>
      <w:r w:rsidR="00F805F6" w:rsidRPr="00DF626D">
        <w:rPr>
          <w:rFonts w:ascii="Palatino Linotype" w:eastAsia="Calibri" w:hAnsi="Palatino Linotype" w:cs="Tahoma"/>
          <w:iCs/>
          <w:sz w:val="22"/>
          <w:szCs w:val="22"/>
          <w:lang w:val="es-ES" w:eastAsia="es-ES_tradnl"/>
        </w:rPr>
        <w:t xml:space="preserve">Particular </w:t>
      </w:r>
      <w:r w:rsidRPr="00DF626D">
        <w:rPr>
          <w:rFonts w:ascii="Palatino Linotype" w:eastAsia="Calibri" w:hAnsi="Palatino Linotype" w:cs="Tahoma"/>
          <w:iCs/>
          <w:sz w:val="22"/>
          <w:szCs w:val="22"/>
          <w:lang w:val="es-ES" w:eastAsia="es-ES_tradnl"/>
        </w:rPr>
        <w:t xml:space="preserve">solicitó </w:t>
      </w:r>
      <w:r w:rsidR="00CF1E72">
        <w:rPr>
          <w:rFonts w:ascii="Palatino Linotype" w:eastAsia="Calibri" w:hAnsi="Palatino Linotype" w:cs="Tahoma"/>
          <w:iCs/>
          <w:sz w:val="22"/>
          <w:szCs w:val="22"/>
          <w:lang w:val="es-ES" w:eastAsia="es-ES_tradnl"/>
        </w:rPr>
        <w:t xml:space="preserve">al </w:t>
      </w:r>
      <w:r w:rsidR="006E1366">
        <w:rPr>
          <w:rFonts w:ascii="Palatino Linotype" w:eastAsia="Calibri" w:hAnsi="Palatino Linotype" w:cs="Tahoma"/>
          <w:iCs/>
          <w:sz w:val="22"/>
          <w:szCs w:val="22"/>
          <w:lang w:val="es-ES" w:eastAsia="es-ES_tradnl"/>
        </w:rPr>
        <w:t>Ayuntamiento de Ecatepec de Morelos</w:t>
      </w:r>
      <w:r w:rsidR="008E380C">
        <w:rPr>
          <w:rFonts w:ascii="Palatino Linotype" w:eastAsia="Calibri" w:hAnsi="Palatino Linotype" w:cs="Tahoma"/>
          <w:iCs/>
          <w:sz w:val="22"/>
          <w:szCs w:val="22"/>
          <w:lang w:val="es-ES" w:eastAsia="es-ES_tradnl"/>
        </w:rPr>
        <w:t xml:space="preserve">, </w:t>
      </w:r>
      <w:r w:rsidR="008A2A67">
        <w:rPr>
          <w:rFonts w:ascii="Palatino Linotype" w:eastAsia="Calibri" w:hAnsi="Palatino Linotype" w:cs="Tahoma"/>
          <w:iCs/>
          <w:sz w:val="22"/>
          <w:szCs w:val="22"/>
          <w:lang w:val="es-ES" w:eastAsia="es-ES_tradnl"/>
        </w:rPr>
        <w:t>el documento que da cuenta del servicio</w:t>
      </w:r>
      <w:r w:rsidR="008A2A67" w:rsidRPr="008A2A67">
        <w:rPr>
          <w:rFonts w:ascii="Palatino Linotype" w:eastAsia="Calibri" w:hAnsi="Palatino Linotype" w:cs="Tahoma"/>
          <w:iCs/>
          <w:sz w:val="22"/>
          <w:szCs w:val="22"/>
          <w:lang w:val="es-ES" w:eastAsia="es-ES_tradnl"/>
        </w:rPr>
        <w:t xml:space="preserve"> del H. Cuerpo de Bomberos de la Dirección de Protección Civil y Bomberos, que atendió una situación de </w:t>
      </w:r>
      <w:r w:rsidR="008A2A67">
        <w:rPr>
          <w:rFonts w:ascii="Palatino Linotype" w:eastAsia="Calibri" w:hAnsi="Palatino Linotype" w:cs="Tahoma"/>
          <w:iCs/>
          <w:sz w:val="22"/>
          <w:szCs w:val="22"/>
          <w:lang w:val="es-ES" w:eastAsia="es-ES_tradnl"/>
        </w:rPr>
        <w:t>riego en el domicilio identificable por el Particular en la solicitud</w:t>
      </w:r>
      <w:r w:rsidR="008A2A67" w:rsidRPr="008A2A67">
        <w:rPr>
          <w:rFonts w:ascii="Palatino Linotype" w:eastAsia="Calibri" w:hAnsi="Palatino Linotype" w:cs="Tahoma"/>
          <w:iCs/>
          <w:sz w:val="22"/>
          <w:szCs w:val="22"/>
          <w:lang w:val="es-ES" w:eastAsia="es-ES_tradnl"/>
        </w:rPr>
        <w:t xml:space="preserve">, el día 6 de mayo de 2025, </w:t>
      </w:r>
      <w:r w:rsidR="003B438E">
        <w:rPr>
          <w:rFonts w:ascii="Palatino Linotype" w:eastAsia="Calibri" w:hAnsi="Palatino Linotype" w:cs="Tahoma"/>
          <w:iCs/>
          <w:sz w:val="22"/>
          <w:szCs w:val="22"/>
          <w:lang w:val="es-ES" w:eastAsia="es-ES_tradnl"/>
        </w:rPr>
        <w:t>relacionada con</w:t>
      </w:r>
      <w:r w:rsidR="008A2A67" w:rsidRPr="008A2A67">
        <w:rPr>
          <w:rFonts w:ascii="Palatino Linotype" w:eastAsia="Calibri" w:hAnsi="Palatino Linotype" w:cs="Tahoma"/>
          <w:iCs/>
          <w:sz w:val="22"/>
          <w:szCs w:val="22"/>
          <w:lang w:val="es-ES" w:eastAsia="es-ES_tradnl"/>
        </w:rPr>
        <w:t xml:space="preserve"> el derribo total de una barda de tabique y derribo parcial de la marquesina.</w:t>
      </w:r>
    </w:p>
    <w:p w14:paraId="35DE237F" w14:textId="77777777" w:rsidR="008A2A67" w:rsidRDefault="008A2A67" w:rsidP="00DA638D">
      <w:pPr>
        <w:tabs>
          <w:tab w:val="left" w:pos="4962"/>
        </w:tabs>
        <w:spacing w:line="360" w:lineRule="auto"/>
        <w:jc w:val="both"/>
        <w:rPr>
          <w:rFonts w:ascii="Palatino Linotype" w:eastAsia="Calibri" w:hAnsi="Palatino Linotype" w:cs="Tahoma"/>
          <w:iCs/>
          <w:sz w:val="22"/>
          <w:szCs w:val="22"/>
          <w:lang w:val="es-ES" w:eastAsia="es-ES_tradnl"/>
        </w:rPr>
      </w:pPr>
    </w:p>
    <w:p w14:paraId="16BE7F67" w14:textId="2212F6DE" w:rsidR="008A2A67" w:rsidRDefault="003B438E" w:rsidP="00DA638D">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En respuesta el Sujeto Obligado, </w:t>
      </w:r>
      <w:r w:rsidR="005C6FCA">
        <w:rPr>
          <w:rFonts w:ascii="Palatino Linotype" w:eastAsia="Calibri" w:hAnsi="Palatino Linotype" w:cs="Tahoma"/>
          <w:iCs/>
          <w:sz w:val="22"/>
          <w:szCs w:val="22"/>
          <w:lang w:val="es-ES" w:eastAsia="es-ES_tradnl"/>
        </w:rPr>
        <w:t>entregó el procedimiento y costo, para la entrega de la información en copias certificadas</w:t>
      </w:r>
      <w:r w:rsidR="003F54BA">
        <w:rPr>
          <w:rFonts w:ascii="Palatino Linotype" w:eastAsia="Calibri" w:hAnsi="Palatino Linotype" w:cs="Tahoma"/>
          <w:iCs/>
          <w:sz w:val="22"/>
          <w:szCs w:val="22"/>
          <w:lang w:val="es-ES" w:eastAsia="es-ES_tradnl"/>
        </w:rPr>
        <w:t xml:space="preserve"> de otra información ajena a lo solicitado</w:t>
      </w:r>
      <w:r w:rsidR="005C6FCA">
        <w:rPr>
          <w:rFonts w:ascii="Palatino Linotype" w:eastAsia="Calibri" w:hAnsi="Palatino Linotype" w:cs="Tahoma"/>
          <w:iCs/>
          <w:sz w:val="22"/>
          <w:szCs w:val="22"/>
          <w:lang w:val="es-ES" w:eastAsia="es-ES_tradnl"/>
        </w:rPr>
        <w:t xml:space="preserve">, lo que generó inconformidad en el </w:t>
      </w:r>
      <w:r w:rsidR="00C22973">
        <w:rPr>
          <w:rFonts w:ascii="Palatino Linotype" w:eastAsia="Calibri" w:hAnsi="Palatino Linotype" w:cs="Tahoma"/>
          <w:iCs/>
          <w:sz w:val="22"/>
          <w:szCs w:val="22"/>
          <w:lang w:val="es-ES" w:eastAsia="es-ES_tradnl"/>
        </w:rPr>
        <w:t xml:space="preserve">Particular, quien pidió entregar la información </w:t>
      </w:r>
      <w:r w:rsidR="003F54BA">
        <w:rPr>
          <w:rFonts w:ascii="Palatino Linotype" w:eastAsia="Calibri" w:hAnsi="Palatino Linotype" w:cs="Tahoma"/>
          <w:iCs/>
          <w:sz w:val="22"/>
          <w:szCs w:val="22"/>
          <w:lang w:val="es-ES" w:eastAsia="es-ES_tradnl"/>
        </w:rPr>
        <w:t>requerida.</w:t>
      </w:r>
    </w:p>
    <w:p w14:paraId="4CAC4A0A" w14:textId="77777777" w:rsidR="00CE0B4C" w:rsidRPr="00DF626D" w:rsidRDefault="00CE0B4C" w:rsidP="00DA638D">
      <w:pPr>
        <w:tabs>
          <w:tab w:val="left" w:pos="4962"/>
        </w:tabs>
        <w:spacing w:line="360" w:lineRule="auto"/>
        <w:jc w:val="both"/>
        <w:rPr>
          <w:rFonts w:ascii="Palatino Linotype" w:eastAsia="Calibri" w:hAnsi="Palatino Linotype" w:cs="Tahoma"/>
          <w:b/>
          <w:iCs/>
          <w:sz w:val="22"/>
          <w:szCs w:val="22"/>
          <w:lang w:val="es-ES" w:eastAsia="es-ES_tradnl"/>
        </w:rPr>
      </w:pPr>
    </w:p>
    <w:p w14:paraId="08A144B1" w14:textId="5BFF74C1" w:rsidR="00571944" w:rsidRPr="00DF626D" w:rsidRDefault="00CE0B4C" w:rsidP="00C902AA">
      <w:pPr>
        <w:tabs>
          <w:tab w:val="left" w:pos="4962"/>
        </w:tabs>
        <w:spacing w:line="360" w:lineRule="auto"/>
        <w:jc w:val="both"/>
        <w:rPr>
          <w:rFonts w:ascii="Palatino Linotype" w:eastAsia="Calibri" w:hAnsi="Palatino Linotype" w:cs="Tahoma"/>
          <w:iCs/>
          <w:sz w:val="22"/>
          <w:szCs w:val="22"/>
          <w:lang w:eastAsia="es-ES_tradnl"/>
        </w:rPr>
      </w:pPr>
      <w:r w:rsidRPr="00DF626D">
        <w:rPr>
          <w:rFonts w:ascii="Palatino Linotype" w:eastAsia="Calibri" w:hAnsi="Palatino Linotype" w:cs="Tahoma"/>
          <w:iCs/>
          <w:sz w:val="22"/>
          <w:szCs w:val="22"/>
          <w:lang w:eastAsia="es-ES_tradnl"/>
        </w:rPr>
        <w:t xml:space="preserve">Establecido lo anterior, </w:t>
      </w:r>
      <w:r w:rsidR="00C902AA">
        <w:rPr>
          <w:rFonts w:ascii="Palatino Linotype" w:eastAsia="Calibri" w:hAnsi="Palatino Linotype" w:cs="Tahoma"/>
          <w:iCs/>
          <w:sz w:val="22"/>
          <w:szCs w:val="22"/>
          <w:lang w:eastAsia="es-ES_tradnl"/>
        </w:rPr>
        <w:t xml:space="preserve">se considera procedente el medio de impugnación </w:t>
      </w:r>
      <w:proofErr w:type="gramStart"/>
      <w:r w:rsidR="00C902AA">
        <w:rPr>
          <w:rFonts w:ascii="Palatino Linotype" w:eastAsia="Calibri" w:hAnsi="Palatino Linotype" w:cs="Tahoma"/>
          <w:iCs/>
          <w:sz w:val="22"/>
          <w:szCs w:val="22"/>
          <w:lang w:eastAsia="es-ES_tradnl"/>
        </w:rPr>
        <w:t>en virtud a</w:t>
      </w:r>
      <w:proofErr w:type="gramEnd"/>
      <w:r w:rsidR="00C902AA">
        <w:rPr>
          <w:rFonts w:ascii="Palatino Linotype" w:eastAsia="Calibri" w:hAnsi="Palatino Linotype" w:cs="Tahoma"/>
          <w:iCs/>
          <w:sz w:val="22"/>
          <w:szCs w:val="22"/>
          <w:lang w:eastAsia="es-ES_tradnl"/>
        </w:rPr>
        <w:t xml:space="preserve"> que en términos del artículo 179, fracción </w:t>
      </w:r>
      <w:r w:rsidR="003F54BA">
        <w:rPr>
          <w:rFonts w:ascii="Palatino Linotype" w:eastAsia="Calibri" w:hAnsi="Palatino Linotype" w:cs="Tahoma"/>
          <w:iCs/>
          <w:sz w:val="22"/>
          <w:szCs w:val="22"/>
          <w:lang w:eastAsia="es-ES_tradnl"/>
        </w:rPr>
        <w:t>VI</w:t>
      </w:r>
      <w:r w:rsidR="00C902AA">
        <w:rPr>
          <w:rFonts w:ascii="Palatino Linotype" w:eastAsia="Calibri" w:hAnsi="Palatino Linotype" w:cs="Tahoma"/>
          <w:iCs/>
          <w:sz w:val="22"/>
          <w:szCs w:val="22"/>
          <w:lang w:eastAsia="es-ES_tradnl"/>
        </w:rPr>
        <w:t xml:space="preserve"> de la Ley de Transparencia y Acceso a la Información Pública del Estado de México y Municipios, el</w:t>
      </w:r>
      <w:r w:rsidR="00C902AA" w:rsidRPr="00C902AA">
        <w:rPr>
          <w:rFonts w:ascii="Palatino Linotype" w:eastAsia="Calibri" w:hAnsi="Palatino Linotype" w:cs="Tahoma"/>
          <w:iCs/>
          <w:sz w:val="22"/>
          <w:szCs w:val="22"/>
          <w:lang w:eastAsia="es-ES_tradnl"/>
        </w:rPr>
        <w:t xml:space="preserve"> recurso de revisión es un medio de protección que la Ley otorga a los particulares,</w:t>
      </w:r>
      <w:r w:rsidR="00C902AA">
        <w:rPr>
          <w:rFonts w:ascii="Palatino Linotype" w:eastAsia="Calibri" w:hAnsi="Palatino Linotype" w:cs="Tahoma"/>
          <w:iCs/>
          <w:sz w:val="22"/>
          <w:szCs w:val="22"/>
          <w:lang w:eastAsia="es-ES_tradnl"/>
        </w:rPr>
        <w:t xml:space="preserve"> </w:t>
      </w:r>
      <w:r w:rsidR="00C902AA" w:rsidRPr="00C902AA">
        <w:rPr>
          <w:rFonts w:ascii="Palatino Linotype" w:eastAsia="Calibri" w:hAnsi="Palatino Linotype" w:cs="Tahoma"/>
          <w:iCs/>
          <w:sz w:val="22"/>
          <w:szCs w:val="22"/>
          <w:lang w:eastAsia="es-ES_tradnl"/>
        </w:rPr>
        <w:t xml:space="preserve">para hacer valer su derecho de acceso a la información pública, y procederá en contra </w:t>
      </w:r>
      <w:r w:rsidR="003F54BA">
        <w:rPr>
          <w:rFonts w:ascii="Palatino Linotype" w:eastAsia="Calibri" w:hAnsi="Palatino Linotype" w:cs="Tahoma"/>
          <w:iCs/>
          <w:sz w:val="22"/>
          <w:szCs w:val="22"/>
          <w:lang w:eastAsia="es-ES_tradnl"/>
        </w:rPr>
        <w:t>de la entrega de información que no corresponde con lo solicitado.</w:t>
      </w:r>
    </w:p>
    <w:p w14:paraId="2DD4F2B9" w14:textId="77777777" w:rsidR="00FF5303" w:rsidRPr="00DF626D" w:rsidRDefault="00FF5303" w:rsidP="00DA638D">
      <w:pPr>
        <w:tabs>
          <w:tab w:val="left" w:pos="4962"/>
        </w:tabs>
        <w:spacing w:line="360" w:lineRule="auto"/>
        <w:jc w:val="both"/>
        <w:rPr>
          <w:rFonts w:ascii="Palatino Linotype" w:eastAsia="Calibri" w:hAnsi="Palatino Linotype" w:cs="Tahoma"/>
          <w:iCs/>
          <w:sz w:val="22"/>
          <w:szCs w:val="22"/>
          <w:lang w:eastAsia="es-ES_tradnl"/>
        </w:rPr>
      </w:pPr>
    </w:p>
    <w:p w14:paraId="5D70746E" w14:textId="77777777" w:rsidR="00CE0B4C" w:rsidRPr="00DF626D" w:rsidRDefault="00CE0B4C" w:rsidP="00DA638D">
      <w:pPr>
        <w:pStyle w:val="Ttulo2"/>
        <w:spacing w:before="0"/>
        <w:jc w:val="both"/>
        <w:rPr>
          <w:rFonts w:ascii="Palatino Linotype" w:eastAsia="Calibri" w:hAnsi="Palatino Linotype" w:cs="Arial"/>
          <w:b/>
          <w:color w:val="auto"/>
          <w:sz w:val="22"/>
          <w:lang w:eastAsia="es-ES_tradnl"/>
        </w:rPr>
      </w:pPr>
      <w:bookmarkStart w:id="20" w:name="_Toc205480269"/>
      <w:r w:rsidRPr="00DF626D">
        <w:rPr>
          <w:rFonts w:ascii="Palatino Linotype" w:eastAsia="Calibri" w:hAnsi="Palatino Linotype" w:cs="Arial"/>
          <w:b/>
          <w:color w:val="auto"/>
          <w:sz w:val="22"/>
          <w:lang w:eastAsia="es-ES_tradnl"/>
        </w:rPr>
        <w:t>CUARTO. Marco normativo aplicable en materia de transparencia y acceso a la información pública</w:t>
      </w:r>
      <w:bookmarkEnd w:id="20"/>
    </w:p>
    <w:p w14:paraId="3E2F75E7" w14:textId="77777777" w:rsidR="00CE0B4C" w:rsidRPr="00DF626D" w:rsidRDefault="00CE0B4C" w:rsidP="00DA638D">
      <w:pPr>
        <w:spacing w:line="360" w:lineRule="auto"/>
        <w:contextualSpacing/>
        <w:jc w:val="both"/>
        <w:rPr>
          <w:rFonts w:ascii="Palatino Linotype" w:hAnsi="Palatino Linotype" w:cs="Tahoma"/>
          <w:sz w:val="22"/>
          <w:szCs w:val="22"/>
        </w:rPr>
      </w:pPr>
    </w:p>
    <w:p w14:paraId="05059810" w14:textId="79B46C28" w:rsidR="00CE0B4C" w:rsidRPr="00DF626D" w:rsidRDefault="00C902AA" w:rsidP="00DA638D">
      <w:pPr>
        <w:spacing w:line="360" w:lineRule="auto"/>
        <w:jc w:val="both"/>
        <w:rPr>
          <w:rFonts w:ascii="Palatino Linotype" w:hAnsi="Palatino Linotype" w:cs="Tahoma"/>
          <w:sz w:val="22"/>
          <w:szCs w:val="22"/>
        </w:rPr>
      </w:pPr>
      <w:r>
        <w:rPr>
          <w:rFonts w:ascii="Palatino Linotype" w:hAnsi="Palatino Linotype" w:cs="Tahoma"/>
          <w:sz w:val="22"/>
          <w:szCs w:val="22"/>
        </w:rPr>
        <w:t xml:space="preserve">El </w:t>
      </w:r>
      <w:r w:rsidR="00CE0B4C" w:rsidRPr="00DF626D">
        <w:rPr>
          <w:rFonts w:ascii="Palatino Linotype" w:hAnsi="Palatino Linotype" w:cs="Tahoma"/>
          <w:sz w:val="22"/>
          <w:szCs w:val="22"/>
        </w:rPr>
        <w:t>artículo 5°, fracción I</w:t>
      </w:r>
      <w:r w:rsidR="00002CF8" w:rsidRPr="00DF626D">
        <w:rPr>
          <w:rFonts w:ascii="Palatino Linotype" w:hAnsi="Palatino Linotype" w:cs="Tahoma"/>
          <w:sz w:val="22"/>
          <w:szCs w:val="22"/>
        </w:rPr>
        <w:t>,</w:t>
      </w:r>
      <w:r w:rsidR="00CE0B4C" w:rsidRPr="00DF626D">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2A742E7" w14:textId="77777777" w:rsidR="00CE0B4C" w:rsidRPr="00DF626D" w:rsidRDefault="00CE0B4C" w:rsidP="00DA638D">
      <w:pPr>
        <w:spacing w:line="360" w:lineRule="auto"/>
        <w:jc w:val="both"/>
        <w:rPr>
          <w:rFonts w:ascii="Palatino Linotype" w:hAnsi="Palatino Linotype" w:cs="Tahoma"/>
          <w:sz w:val="22"/>
          <w:szCs w:val="22"/>
        </w:rPr>
      </w:pPr>
    </w:p>
    <w:p w14:paraId="25BE6E63" w14:textId="77777777" w:rsidR="00CE0B4C" w:rsidRPr="00DF626D" w:rsidRDefault="00CE0B4C" w:rsidP="00DA638D">
      <w:pPr>
        <w:spacing w:line="360" w:lineRule="auto"/>
        <w:jc w:val="both"/>
        <w:rPr>
          <w:rFonts w:ascii="Palatino Linotype" w:hAnsi="Palatino Linotype" w:cs="Tahoma"/>
          <w:sz w:val="22"/>
          <w:szCs w:val="22"/>
        </w:rPr>
      </w:pPr>
      <w:r w:rsidRPr="00DF626D">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14:paraId="159D96F9" w14:textId="77777777" w:rsidR="00CE0B4C" w:rsidRPr="00DF626D" w:rsidRDefault="00CE0B4C" w:rsidP="00DA638D">
      <w:pPr>
        <w:spacing w:line="360" w:lineRule="auto"/>
        <w:jc w:val="both"/>
        <w:rPr>
          <w:rFonts w:ascii="Palatino Linotype" w:hAnsi="Palatino Linotype" w:cs="Tahoma"/>
          <w:sz w:val="22"/>
          <w:szCs w:val="22"/>
        </w:rPr>
      </w:pPr>
    </w:p>
    <w:p w14:paraId="59B57B1D" w14:textId="77777777" w:rsidR="00CE0B4C" w:rsidRPr="00DF626D" w:rsidRDefault="00CE0B4C" w:rsidP="00DA638D">
      <w:pPr>
        <w:spacing w:line="360" w:lineRule="auto"/>
        <w:jc w:val="both"/>
        <w:rPr>
          <w:rFonts w:ascii="Palatino Linotype" w:hAnsi="Palatino Linotype" w:cs="Tahoma"/>
          <w:sz w:val="22"/>
          <w:szCs w:val="22"/>
        </w:rPr>
      </w:pPr>
      <w:r w:rsidRPr="00DF626D">
        <w:rPr>
          <w:rFonts w:ascii="Palatino Linotype" w:hAnsi="Palatino Linotype" w:cs="Tahoma"/>
          <w:sz w:val="22"/>
          <w:szCs w:val="22"/>
        </w:rPr>
        <w:t>El artículo 12, que, quienes generen, recopilen, administren, manejen, procesen, archiven o conserven información pública serán responsables de la misma.</w:t>
      </w:r>
    </w:p>
    <w:p w14:paraId="2240EB44" w14:textId="77777777" w:rsidR="00EF5683" w:rsidRPr="00DF626D" w:rsidRDefault="00EF5683" w:rsidP="00DA638D">
      <w:pPr>
        <w:spacing w:line="360" w:lineRule="auto"/>
        <w:jc w:val="both"/>
        <w:rPr>
          <w:rFonts w:ascii="Palatino Linotype" w:hAnsi="Palatino Linotype" w:cs="Tahoma"/>
          <w:sz w:val="22"/>
          <w:szCs w:val="22"/>
        </w:rPr>
      </w:pPr>
    </w:p>
    <w:p w14:paraId="2F8E607A" w14:textId="56C34AD6" w:rsidR="00CE0B4C" w:rsidRPr="00DF626D" w:rsidRDefault="00CE0B4C" w:rsidP="00DA638D">
      <w:pPr>
        <w:spacing w:line="360" w:lineRule="auto"/>
        <w:jc w:val="both"/>
        <w:rPr>
          <w:rFonts w:ascii="Palatino Linotype" w:hAnsi="Palatino Linotype" w:cs="Tahoma"/>
          <w:sz w:val="22"/>
          <w:szCs w:val="22"/>
        </w:rPr>
      </w:pPr>
      <w:r w:rsidRPr="00DF626D">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D1AE4F6" w14:textId="77777777" w:rsidR="00145A82" w:rsidRPr="00DF626D" w:rsidRDefault="00145A82" w:rsidP="00DA638D">
      <w:pPr>
        <w:spacing w:line="360" w:lineRule="auto"/>
        <w:jc w:val="both"/>
        <w:rPr>
          <w:rFonts w:ascii="Palatino Linotype" w:hAnsi="Palatino Linotype" w:cs="Tahoma"/>
          <w:sz w:val="22"/>
          <w:szCs w:val="22"/>
        </w:rPr>
      </w:pPr>
    </w:p>
    <w:p w14:paraId="0417FAD2" w14:textId="77777777" w:rsidR="00CE0B4C" w:rsidRPr="00DF626D" w:rsidRDefault="00CE0B4C" w:rsidP="00DA638D">
      <w:pPr>
        <w:spacing w:line="360" w:lineRule="auto"/>
        <w:jc w:val="both"/>
        <w:rPr>
          <w:rFonts w:ascii="Palatino Linotype" w:hAnsi="Palatino Linotype" w:cs="Tahoma"/>
          <w:sz w:val="22"/>
          <w:szCs w:val="22"/>
        </w:rPr>
      </w:pPr>
      <w:r w:rsidRPr="00DF626D">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6FDFD3E" w14:textId="77777777" w:rsidR="00EA1A4A" w:rsidRPr="00DF626D" w:rsidRDefault="00EA1A4A" w:rsidP="00DA638D">
      <w:pPr>
        <w:spacing w:line="360" w:lineRule="auto"/>
        <w:jc w:val="both"/>
        <w:rPr>
          <w:rFonts w:ascii="Palatino Linotype" w:hAnsi="Palatino Linotype" w:cs="Tahoma"/>
          <w:sz w:val="22"/>
          <w:szCs w:val="22"/>
        </w:rPr>
      </w:pPr>
    </w:p>
    <w:p w14:paraId="78E8FAC7" w14:textId="77777777" w:rsidR="00CE0B4C" w:rsidRPr="00DF626D" w:rsidRDefault="00CE0B4C" w:rsidP="00DA638D">
      <w:pPr>
        <w:pStyle w:val="Ttulo2"/>
        <w:spacing w:before="0"/>
        <w:rPr>
          <w:rFonts w:ascii="Palatino Linotype" w:hAnsi="Palatino Linotype"/>
          <w:b/>
          <w:color w:val="auto"/>
          <w:sz w:val="22"/>
          <w:lang w:val="es-ES"/>
        </w:rPr>
      </w:pPr>
      <w:bookmarkStart w:id="21" w:name="_Toc205480270"/>
      <w:r w:rsidRPr="00DF626D">
        <w:rPr>
          <w:rFonts w:ascii="Palatino Linotype" w:eastAsia="Calibri" w:hAnsi="Palatino Linotype"/>
          <w:b/>
          <w:color w:val="auto"/>
          <w:sz w:val="22"/>
          <w:lang w:eastAsia="es-ES_tradnl"/>
        </w:rPr>
        <w:t>QUINTO. Estudio de Fondo</w:t>
      </w:r>
      <w:bookmarkEnd w:id="21"/>
    </w:p>
    <w:p w14:paraId="1CE99A88" w14:textId="77777777" w:rsidR="00040101" w:rsidRPr="00DF626D" w:rsidRDefault="00040101" w:rsidP="00DA638D">
      <w:pPr>
        <w:spacing w:line="360" w:lineRule="auto"/>
        <w:ind w:right="-93"/>
        <w:jc w:val="both"/>
        <w:rPr>
          <w:rFonts w:ascii="Palatino Linotype" w:hAnsi="Palatino Linotype" w:cs="Tahoma"/>
          <w:b/>
          <w:sz w:val="22"/>
          <w:szCs w:val="22"/>
          <w:lang w:val="es-ES"/>
        </w:rPr>
      </w:pPr>
    </w:p>
    <w:p w14:paraId="48DA1F29" w14:textId="576B9EF3" w:rsidR="00B91971" w:rsidRDefault="007F486F" w:rsidP="00DA638D">
      <w:pPr>
        <w:spacing w:line="360" w:lineRule="auto"/>
        <w:jc w:val="both"/>
        <w:rPr>
          <w:rFonts w:ascii="Palatino Linotype" w:hAnsi="Palatino Linotype" w:cs="Tahoma"/>
          <w:sz w:val="22"/>
          <w:szCs w:val="22"/>
        </w:rPr>
      </w:pPr>
      <w:r w:rsidRPr="00DF626D">
        <w:rPr>
          <w:rFonts w:ascii="Palatino Linotype" w:hAnsi="Palatino Linotype" w:cs="Tahoma"/>
          <w:sz w:val="22"/>
          <w:szCs w:val="22"/>
        </w:rPr>
        <w:t xml:space="preserve">Una vez determinada la vía sobre la que versará el presente Recurso y previa revisión del expediente electrónico formado en el Sistema de Acceso a la Información Mexiquense (SAIMEX), con motivo de la solicitud de información y del Recurso a que da origen, es conveniente </w:t>
      </w:r>
      <w:r w:rsidR="0073447A">
        <w:rPr>
          <w:rFonts w:ascii="Palatino Linotype" w:hAnsi="Palatino Linotype" w:cs="Tahoma"/>
          <w:sz w:val="22"/>
          <w:szCs w:val="22"/>
        </w:rPr>
        <w:t>entrar al estudio de l</w:t>
      </w:r>
      <w:r w:rsidR="00790DA2">
        <w:rPr>
          <w:rFonts w:ascii="Palatino Linotype" w:hAnsi="Palatino Linotype" w:cs="Tahoma"/>
          <w:sz w:val="22"/>
          <w:szCs w:val="22"/>
        </w:rPr>
        <w:t>a información solicitada y de la aplicación de costos a la misma.</w:t>
      </w:r>
    </w:p>
    <w:p w14:paraId="0ED29DFE" w14:textId="77777777" w:rsidR="00DA1E30" w:rsidRDefault="00DA1E30" w:rsidP="00DA638D">
      <w:pPr>
        <w:spacing w:line="360" w:lineRule="auto"/>
        <w:jc w:val="both"/>
        <w:rPr>
          <w:rFonts w:ascii="Palatino Linotype" w:hAnsi="Palatino Linotype" w:cs="Tahoma"/>
          <w:sz w:val="22"/>
          <w:szCs w:val="22"/>
        </w:rPr>
      </w:pPr>
    </w:p>
    <w:p w14:paraId="4D594AD0" w14:textId="3C9630B4" w:rsidR="00DA1E30" w:rsidRDefault="00DA1E30" w:rsidP="00DA638D">
      <w:pPr>
        <w:spacing w:line="360" w:lineRule="auto"/>
        <w:jc w:val="both"/>
        <w:rPr>
          <w:rFonts w:ascii="Palatino Linotype" w:eastAsia="Calibri" w:hAnsi="Palatino Linotype" w:cs="Tahoma"/>
          <w:iCs/>
          <w:sz w:val="22"/>
          <w:szCs w:val="22"/>
          <w:lang w:val="es-ES" w:eastAsia="es-ES_tradnl"/>
        </w:rPr>
      </w:pPr>
      <w:r>
        <w:rPr>
          <w:rFonts w:ascii="Palatino Linotype" w:hAnsi="Palatino Linotype" w:cs="Tahoma"/>
          <w:sz w:val="22"/>
          <w:szCs w:val="22"/>
        </w:rPr>
        <w:t xml:space="preserve">La información solicitada por el Particular, de manera original fue </w:t>
      </w:r>
      <w:r w:rsidR="009C0334">
        <w:rPr>
          <w:rFonts w:ascii="Palatino Linotype" w:eastAsia="Calibri" w:hAnsi="Palatino Linotype" w:cs="Tahoma"/>
          <w:iCs/>
          <w:sz w:val="22"/>
          <w:szCs w:val="22"/>
          <w:lang w:val="es-ES" w:eastAsia="es-ES_tradnl"/>
        </w:rPr>
        <w:t>el documento que da cuenta del servicio</w:t>
      </w:r>
      <w:r w:rsidR="009C0334" w:rsidRPr="008A2A67">
        <w:rPr>
          <w:rFonts w:ascii="Palatino Linotype" w:eastAsia="Calibri" w:hAnsi="Palatino Linotype" w:cs="Tahoma"/>
          <w:iCs/>
          <w:sz w:val="22"/>
          <w:szCs w:val="22"/>
          <w:lang w:val="es-ES" w:eastAsia="es-ES_tradnl"/>
        </w:rPr>
        <w:t xml:space="preserve"> del H. Cuerpo de Bomberos de la Dirección de Protección Civil y Bomberos, que atendió una situación de </w:t>
      </w:r>
      <w:r w:rsidR="009C0334">
        <w:rPr>
          <w:rFonts w:ascii="Palatino Linotype" w:eastAsia="Calibri" w:hAnsi="Palatino Linotype" w:cs="Tahoma"/>
          <w:iCs/>
          <w:sz w:val="22"/>
          <w:szCs w:val="22"/>
          <w:lang w:val="es-ES" w:eastAsia="es-ES_tradnl"/>
        </w:rPr>
        <w:t>riego en el domicilio identificable por el Particular en la solicitud</w:t>
      </w:r>
      <w:r w:rsidR="009C0334" w:rsidRPr="008A2A67">
        <w:rPr>
          <w:rFonts w:ascii="Palatino Linotype" w:eastAsia="Calibri" w:hAnsi="Palatino Linotype" w:cs="Tahoma"/>
          <w:iCs/>
          <w:sz w:val="22"/>
          <w:szCs w:val="22"/>
          <w:lang w:val="es-ES" w:eastAsia="es-ES_tradnl"/>
        </w:rPr>
        <w:t xml:space="preserve">, el </w:t>
      </w:r>
      <w:r w:rsidR="009C0334" w:rsidRPr="008A2A67">
        <w:rPr>
          <w:rFonts w:ascii="Palatino Linotype" w:eastAsia="Calibri" w:hAnsi="Palatino Linotype" w:cs="Tahoma"/>
          <w:iCs/>
          <w:sz w:val="22"/>
          <w:szCs w:val="22"/>
          <w:lang w:val="es-ES" w:eastAsia="es-ES_tradnl"/>
        </w:rPr>
        <w:lastRenderedPageBreak/>
        <w:t xml:space="preserve">día 6 de mayo de 2025, </w:t>
      </w:r>
      <w:r w:rsidR="009C0334">
        <w:rPr>
          <w:rFonts w:ascii="Palatino Linotype" w:eastAsia="Calibri" w:hAnsi="Palatino Linotype" w:cs="Tahoma"/>
          <w:iCs/>
          <w:sz w:val="22"/>
          <w:szCs w:val="22"/>
          <w:lang w:val="es-ES" w:eastAsia="es-ES_tradnl"/>
        </w:rPr>
        <w:t>relacionada con</w:t>
      </w:r>
      <w:r w:rsidR="009C0334" w:rsidRPr="008A2A67">
        <w:rPr>
          <w:rFonts w:ascii="Palatino Linotype" w:eastAsia="Calibri" w:hAnsi="Palatino Linotype" w:cs="Tahoma"/>
          <w:iCs/>
          <w:sz w:val="22"/>
          <w:szCs w:val="22"/>
          <w:lang w:val="es-ES" w:eastAsia="es-ES_tradnl"/>
        </w:rPr>
        <w:t xml:space="preserve"> el derribo total de una barda de tabique y derribo parcial de la marquesina</w:t>
      </w:r>
      <w:r w:rsidR="009C0334">
        <w:rPr>
          <w:rFonts w:ascii="Palatino Linotype" w:eastAsia="Calibri" w:hAnsi="Palatino Linotype" w:cs="Tahoma"/>
          <w:iCs/>
          <w:sz w:val="22"/>
          <w:szCs w:val="22"/>
          <w:lang w:val="es-ES" w:eastAsia="es-ES_tradnl"/>
        </w:rPr>
        <w:t>, a lo que el Sujeto Obligado</w:t>
      </w:r>
      <w:r w:rsidR="0025620E">
        <w:rPr>
          <w:rFonts w:ascii="Palatino Linotype" w:eastAsia="Calibri" w:hAnsi="Palatino Linotype" w:cs="Tahoma"/>
          <w:iCs/>
          <w:sz w:val="22"/>
          <w:szCs w:val="22"/>
          <w:lang w:val="es-ES" w:eastAsia="es-ES_tradnl"/>
        </w:rPr>
        <w:t>.</w:t>
      </w:r>
    </w:p>
    <w:p w14:paraId="23DF2FC2" w14:textId="77777777" w:rsidR="0025620E" w:rsidRDefault="0025620E" w:rsidP="00DA638D">
      <w:pPr>
        <w:spacing w:line="360" w:lineRule="auto"/>
        <w:jc w:val="both"/>
        <w:rPr>
          <w:rFonts w:ascii="Palatino Linotype" w:eastAsia="Calibri" w:hAnsi="Palatino Linotype" w:cs="Tahoma"/>
          <w:iCs/>
          <w:sz w:val="22"/>
          <w:szCs w:val="22"/>
          <w:lang w:val="es-ES" w:eastAsia="es-ES_tradnl"/>
        </w:rPr>
      </w:pPr>
    </w:p>
    <w:p w14:paraId="610AB4B8" w14:textId="77777777" w:rsidR="003F54BA" w:rsidRDefault="007B5B51" w:rsidP="003F54BA">
      <w:pPr>
        <w:spacing w:line="360" w:lineRule="auto"/>
        <w:jc w:val="both"/>
        <w:rPr>
          <w:rFonts w:ascii="Palatino Linotype" w:eastAsia="Palatino Linotype" w:hAnsi="Palatino Linotype" w:cs="Palatino Linotype"/>
          <w:color w:val="000000"/>
          <w:sz w:val="22"/>
          <w:szCs w:val="22"/>
          <w:lang w:eastAsia="es-MX"/>
        </w:rPr>
      </w:pPr>
      <w:r>
        <w:rPr>
          <w:rFonts w:ascii="Palatino Linotype" w:eastAsia="Calibri" w:hAnsi="Palatino Linotype" w:cs="Tahoma"/>
          <w:iCs/>
          <w:sz w:val="22"/>
          <w:szCs w:val="22"/>
          <w:lang w:val="es-ES" w:eastAsia="es-ES_tradnl"/>
        </w:rPr>
        <w:t>Ahora bien,</w:t>
      </w:r>
      <w:r w:rsidR="006C4431">
        <w:rPr>
          <w:rFonts w:ascii="Palatino Linotype" w:eastAsia="Calibri" w:hAnsi="Palatino Linotype" w:cs="Tahoma"/>
          <w:iCs/>
          <w:sz w:val="22"/>
          <w:szCs w:val="22"/>
          <w:lang w:val="es-ES" w:eastAsia="es-ES_tradnl"/>
        </w:rPr>
        <w:t xml:space="preserve"> en</w:t>
      </w:r>
      <w:r w:rsidR="0025620E">
        <w:rPr>
          <w:rFonts w:ascii="Palatino Linotype" w:eastAsia="Calibri" w:hAnsi="Palatino Linotype" w:cs="Tahoma"/>
          <w:iCs/>
          <w:sz w:val="22"/>
          <w:szCs w:val="22"/>
          <w:lang w:val="es-ES" w:eastAsia="es-ES_tradnl"/>
        </w:rPr>
        <w:t xml:space="preserve"> respuesta el Sujeto Obligado otorgó </w:t>
      </w:r>
      <w:r>
        <w:rPr>
          <w:rFonts w:ascii="Palatino Linotype" w:eastAsia="Calibri" w:hAnsi="Palatino Linotype" w:cs="Tahoma"/>
          <w:iCs/>
          <w:sz w:val="22"/>
          <w:szCs w:val="22"/>
          <w:lang w:val="es-ES" w:eastAsia="es-ES_tradnl"/>
        </w:rPr>
        <w:t xml:space="preserve">respuesta presumiblemente a otra solicitud de información, pues señaló el procedimiento de cobro de la información para obtener copias certificadas del expediente </w:t>
      </w:r>
      <w:r w:rsidRPr="007B5B51">
        <w:rPr>
          <w:rFonts w:ascii="Palatino Linotype" w:eastAsia="Calibri" w:hAnsi="Palatino Linotype" w:cs="Tahoma"/>
          <w:iCs/>
          <w:sz w:val="22"/>
          <w:szCs w:val="22"/>
          <w:lang w:val="es-ES" w:eastAsia="es-ES_tradnl"/>
        </w:rPr>
        <w:t>DPCB/ECA/0833/2025</w:t>
      </w:r>
      <w:r>
        <w:rPr>
          <w:rFonts w:ascii="Palatino Linotype" w:eastAsia="Calibri" w:hAnsi="Palatino Linotype" w:cs="Tahoma"/>
          <w:iCs/>
          <w:sz w:val="22"/>
          <w:szCs w:val="22"/>
          <w:lang w:val="es-ES" w:eastAsia="es-ES_tradnl"/>
        </w:rPr>
        <w:t xml:space="preserve"> y señala que lo entrega en copia simple; situación que no guarda relación con lo peticionado, es decir, resulta incongruente la respuesta</w:t>
      </w:r>
      <w:r w:rsidR="003F54BA">
        <w:rPr>
          <w:rFonts w:ascii="Palatino Linotype" w:eastAsia="Calibri" w:hAnsi="Palatino Linotype" w:cs="Tahoma"/>
          <w:iCs/>
          <w:sz w:val="22"/>
          <w:szCs w:val="22"/>
          <w:lang w:val="es-ES" w:eastAsia="es-ES_tradnl"/>
        </w:rPr>
        <w:t xml:space="preserve">; </w:t>
      </w:r>
      <w:r w:rsidR="003F54BA">
        <w:rPr>
          <w:rFonts w:ascii="Palatino Linotype" w:eastAsia="Palatino Linotype" w:hAnsi="Palatino Linotype" w:cs="Palatino Linotype"/>
          <w:color w:val="000000"/>
          <w:sz w:val="22"/>
          <w:szCs w:val="22"/>
        </w:rPr>
        <w:t>sobre el tema el artículo 1.8, fracción IX, del Código Administrativo del Estado de México, establece que para que un acto administrativo tenga validez, deberá guardar congruencia con lo solicitado.</w:t>
      </w:r>
    </w:p>
    <w:p w14:paraId="72C3DC5E" w14:textId="77777777" w:rsidR="003F54BA" w:rsidRDefault="003F54BA" w:rsidP="003F54BA">
      <w:pPr>
        <w:spacing w:line="360" w:lineRule="auto"/>
        <w:jc w:val="both"/>
        <w:rPr>
          <w:rFonts w:ascii="Palatino Linotype" w:eastAsia="Palatino Linotype" w:hAnsi="Palatino Linotype" w:cs="Palatino Linotype"/>
          <w:color w:val="000000"/>
          <w:sz w:val="22"/>
          <w:szCs w:val="22"/>
        </w:rPr>
      </w:pPr>
    </w:p>
    <w:p w14:paraId="5EEA0712" w14:textId="77777777" w:rsidR="003F54BA" w:rsidRDefault="003F54BA" w:rsidP="003F54BA">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Situación que se robustece, con el Criterio Orientador, con clave de control SO/002/2017, de la Segunda Época, emitido por el Instituto Nacional de Transparencia, Acceso a la Información y Protección de Datos Personales vigente a la fecha de la solicitud, que establece que todo acto administrativo debe apegarse al </w:t>
      </w:r>
      <w:r>
        <w:rPr>
          <w:rFonts w:ascii="Palatino Linotype" w:eastAsia="Palatino Linotype" w:hAnsi="Palatino Linotype" w:cs="Palatino Linotype"/>
          <w:b/>
          <w:color w:val="000000"/>
          <w:sz w:val="22"/>
          <w:szCs w:val="22"/>
        </w:rPr>
        <w:t>principio de congruencia</w:t>
      </w:r>
      <w:r>
        <w:rPr>
          <w:rFonts w:ascii="Palatino Linotype" w:eastAsia="Palatino Linotype" w:hAnsi="Palatino Linotype" w:cs="Palatino Linotype"/>
          <w:color w:val="000000"/>
          <w:sz w:val="22"/>
          <w:szCs w:val="22"/>
        </w:rPr>
        <w:t>, entendiendo por éste que exista concordancia entre el requerimiento  formulado por el particular y la respuesta proporcionada por el sujeto obligado,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531E205E" w14:textId="77777777" w:rsidR="003F54BA" w:rsidRDefault="003F54BA" w:rsidP="003F54BA">
      <w:pPr>
        <w:spacing w:line="360" w:lineRule="auto"/>
        <w:jc w:val="both"/>
        <w:rPr>
          <w:rFonts w:ascii="Palatino Linotype" w:eastAsia="Palatino Linotype" w:hAnsi="Palatino Linotype" w:cs="Palatino Linotype"/>
          <w:color w:val="000000"/>
          <w:sz w:val="22"/>
          <w:szCs w:val="22"/>
        </w:rPr>
      </w:pPr>
    </w:p>
    <w:p w14:paraId="45CCA664" w14:textId="7E56D214" w:rsidR="003F54BA" w:rsidRPr="003F54BA" w:rsidRDefault="003F54BA" w:rsidP="003F54BA">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esa tesitura, se concluye que el Sujeto Obligado, no satisfizo el derecho de acceso a la información del Solicitante, al no dar atención al requerimiento de información pues dio contestación a otra solicitud de información, que no guarda relación con la del presente asunto, lo cual da como resultado que el agravio sea </w:t>
      </w:r>
      <w:r>
        <w:rPr>
          <w:rFonts w:ascii="Palatino Linotype" w:eastAsia="Palatino Linotype" w:hAnsi="Palatino Linotype" w:cs="Palatino Linotype"/>
          <w:b/>
          <w:bCs/>
          <w:color w:val="000000"/>
          <w:sz w:val="22"/>
          <w:szCs w:val="22"/>
        </w:rPr>
        <w:t xml:space="preserve">FUNDADO; </w:t>
      </w:r>
      <w:r>
        <w:rPr>
          <w:rFonts w:ascii="Palatino Linotype" w:eastAsia="Palatino Linotype" w:hAnsi="Palatino Linotype" w:cs="Palatino Linotype"/>
          <w:color w:val="000000"/>
          <w:sz w:val="22"/>
          <w:szCs w:val="22"/>
        </w:rPr>
        <w:t>lo cual guarda relevancia, pues en Informe Justificado, vuelve a proporcionar información que no corresponde.</w:t>
      </w:r>
    </w:p>
    <w:p w14:paraId="5D38FCF2" w14:textId="0EAE3505" w:rsidR="0020494F" w:rsidRDefault="003F54BA" w:rsidP="00DA638D">
      <w:pPr>
        <w:spacing w:line="360" w:lineRule="auto"/>
        <w:jc w:val="both"/>
        <w:rPr>
          <w:rFonts w:ascii="Palatino Linotype" w:eastAsia="Palatino Linotype" w:hAnsi="Palatino Linotype" w:cs="Palatino Linotype"/>
          <w:bCs/>
          <w:color w:val="000000"/>
          <w:sz w:val="22"/>
          <w:szCs w:val="22"/>
        </w:rPr>
      </w:pPr>
      <w:r>
        <w:rPr>
          <w:rFonts w:ascii="Palatino Linotype" w:eastAsia="Palatino Linotype" w:hAnsi="Palatino Linotype" w:cs="Palatino Linotype"/>
          <w:bCs/>
          <w:color w:val="000000"/>
          <w:sz w:val="22"/>
          <w:szCs w:val="22"/>
        </w:rPr>
        <w:lastRenderedPageBreak/>
        <w:t>No obstante, lo anterior, durante la sustanciación del Medio de Impugnación, el Sujeto Obligado proporcionó el Formato de Parte de Servicio de la Dirección de Protección Civil y Bomberos, del seis de mayo de dos mil veinticinco, del servicio y domicilio señalado en la solicitud de información, es decir, del documento que da cuenta de lo solicitado.</w:t>
      </w:r>
    </w:p>
    <w:p w14:paraId="21A35A63" w14:textId="77777777" w:rsidR="003F54BA" w:rsidRDefault="003F54BA" w:rsidP="00DA638D">
      <w:pPr>
        <w:spacing w:line="360" w:lineRule="auto"/>
        <w:jc w:val="both"/>
        <w:rPr>
          <w:rFonts w:ascii="Palatino Linotype" w:eastAsia="Palatino Linotype" w:hAnsi="Palatino Linotype" w:cs="Palatino Linotype"/>
          <w:bCs/>
          <w:color w:val="000000"/>
          <w:sz w:val="22"/>
          <w:szCs w:val="22"/>
        </w:rPr>
      </w:pPr>
    </w:p>
    <w:p w14:paraId="1533FBF0" w14:textId="7E963124" w:rsidR="003F54BA" w:rsidRPr="003F54BA" w:rsidRDefault="003F54BA" w:rsidP="003F54BA">
      <w:pPr>
        <w:spacing w:line="360" w:lineRule="auto"/>
        <w:jc w:val="both"/>
        <w:rPr>
          <w:rFonts w:ascii="Palatino Linotype" w:eastAsia="Palatino Linotype" w:hAnsi="Palatino Linotype" w:cs="Palatino Linotype"/>
          <w:bCs/>
          <w:color w:val="000000"/>
          <w:sz w:val="22"/>
          <w:szCs w:val="22"/>
        </w:rPr>
      </w:pPr>
      <w:r>
        <w:rPr>
          <w:rFonts w:ascii="Palatino Linotype" w:eastAsia="Palatino Linotype" w:hAnsi="Palatino Linotype" w:cs="Palatino Linotype"/>
          <w:bCs/>
          <w:color w:val="000000"/>
          <w:sz w:val="22"/>
          <w:szCs w:val="22"/>
        </w:rPr>
        <w:t>D</w:t>
      </w:r>
      <w:r w:rsidRPr="003F54BA">
        <w:rPr>
          <w:rFonts w:ascii="Palatino Linotype" w:eastAsia="Palatino Linotype" w:hAnsi="Palatino Linotype" w:cs="Palatino Linotype"/>
          <w:bCs/>
          <w:color w:val="000000"/>
          <w:sz w:val="22"/>
          <w:szCs w:val="22"/>
        </w:rPr>
        <w:t>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654DF96" w14:textId="77777777" w:rsidR="003F54BA" w:rsidRPr="003F54BA" w:rsidRDefault="003F54BA" w:rsidP="003F54BA">
      <w:pPr>
        <w:spacing w:line="360" w:lineRule="auto"/>
        <w:jc w:val="both"/>
        <w:rPr>
          <w:rFonts w:ascii="Palatino Linotype" w:eastAsia="Palatino Linotype" w:hAnsi="Palatino Linotype" w:cs="Palatino Linotype"/>
          <w:bCs/>
          <w:color w:val="000000"/>
          <w:sz w:val="22"/>
          <w:szCs w:val="22"/>
        </w:rPr>
      </w:pPr>
    </w:p>
    <w:p w14:paraId="01123638" w14:textId="77777777" w:rsidR="003F54BA" w:rsidRPr="003F54BA" w:rsidRDefault="003F54BA" w:rsidP="003F54BA">
      <w:pPr>
        <w:spacing w:line="360" w:lineRule="auto"/>
        <w:jc w:val="both"/>
        <w:rPr>
          <w:rFonts w:ascii="Palatino Linotype" w:eastAsia="Palatino Linotype" w:hAnsi="Palatino Linotype" w:cs="Palatino Linotype"/>
          <w:bCs/>
          <w:color w:val="000000"/>
          <w:sz w:val="22"/>
          <w:szCs w:val="22"/>
        </w:rPr>
      </w:pPr>
      <w:r w:rsidRPr="003F54BA">
        <w:rPr>
          <w:rFonts w:ascii="Palatino Linotype" w:eastAsia="Palatino Linotype" w:hAnsi="Palatino Linotype" w:cs="Palatino Linotype"/>
          <w:bCs/>
          <w:color w:val="000000"/>
          <w:sz w:val="22"/>
          <w:szCs w:val="22"/>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32B6A2B7" w14:textId="77777777" w:rsidR="003F54BA" w:rsidRPr="003F54BA" w:rsidRDefault="003F54BA" w:rsidP="003F54BA">
      <w:pPr>
        <w:spacing w:line="360" w:lineRule="auto"/>
        <w:jc w:val="both"/>
        <w:rPr>
          <w:rFonts w:ascii="Palatino Linotype" w:eastAsia="Palatino Linotype" w:hAnsi="Palatino Linotype" w:cs="Palatino Linotype"/>
          <w:bCs/>
          <w:color w:val="000000"/>
          <w:sz w:val="22"/>
          <w:szCs w:val="22"/>
        </w:rPr>
      </w:pPr>
    </w:p>
    <w:p w14:paraId="1F4E37E4" w14:textId="6D39E88E" w:rsidR="003F54BA" w:rsidRDefault="003F54BA" w:rsidP="003F54BA">
      <w:pPr>
        <w:spacing w:line="360" w:lineRule="auto"/>
        <w:jc w:val="both"/>
        <w:rPr>
          <w:rFonts w:ascii="Palatino Linotype" w:eastAsia="Palatino Linotype" w:hAnsi="Palatino Linotype" w:cs="Palatino Linotype"/>
          <w:bCs/>
          <w:color w:val="000000"/>
          <w:sz w:val="22"/>
          <w:szCs w:val="22"/>
        </w:rPr>
      </w:pPr>
      <w:r w:rsidRPr="003F54BA">
        <w:rPr>
          <w:rFonts w:ascii="Palatino Linotype" w:eastAsia="Palatino Linotype" w:hAnsi="Palatino Linotype" w:cs="Palatino Linotype"/>
          <w:bCs/>
          <w:color w:val="000000"/>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w:t>
      </w:r>
      <w:r>
        <w:rPr>
          <w:rFonts w:ascii="Palatino Linotype" w:eastAsia="Palatino Linotype" w:hAnsi="Palatino Linotype" w:cs="Palatino Linotype"/>
          <w:bCs/>
          <w:color w:val="000000"/>
          <w:sz w:val="22"/>
          <w:szCs w:val="22"/>
        </w:rPr>
        <w:t xml:space="preserve"> pues entregó el documento que daba cuenta de lo solicitado, sin embargo no fue puesto a la vista del Recurrente, por contener datos personales, a saber, el nombre, teléfono y fotografía de particulares, por lo que, se procede a su análisis.</w:t>
      </w:r>
    </w:p>
    <w:p w14:paraId="252AA9B0" w14:textId="77777777" w:rsidR="003F54BA" w:rsidRDefault="003F54BA" w:rsidP="003F54BA">
      <w:pPr>
        <w:spacing w:line="360" w:lineRule="auto"/>
        <w:jc w:val="both"/>
        <w:rPr>
          <w:rFonts w:ascii="Palatino Linotype" w:eastAsia="Palatino Linotype" w:hAnsi="Palatino Linotype" w:cs="Palatino Linotype"/>
          <w:bCs/>
          <w:color w:val="000000"/>
          <w:sz w:val="22"/>
          <w:szCs w:val="22"/>
        </w:rPr>
      </w:pPr>
    </w:p>
    <w:p w14:paraId="1A09C203" w14:textId="77777777" w:rsidR="005F58B6" w:rsidRPr="005F58B6" w:rsidRDefault="005F58B6" w:rsidP="00522206">
      <w:pPr>
        <w:numPr>
          <w:ilvl w:val="0"/>
          <w:numId w:val="3"/>
        </w:numPr>
        <w:spacing w:after="160" w:line="360" w:lineRule="auto"/>
        <w:contextualSpacing/>
        <w:jc w:val="both"/>
        <w:rPr>
          <w:rFonts w:ascii="Palatino Linotype" w:eastAsia="Calibri" w:hAnsi="Palatino Linotype" w:cs="Tahoma"/>
          <w:b/>
          <w:color w:val="000000"/>
          <w:sz w:val="22"/>
          <w:szCs w:val="22"/>
          <w:lang w:eastAsia="en-US"/>
        </w:rPr>
      </w:pPr>
      <w:r w:rsidRPr="005F58B6">
        <w:rPr>
          <w:rFonts w:ascii="Palatino Linotype" w:eastAsia="Calibri" w:hAnsi="Palatino Linotype" w:cs="Tahoma"/>
          <w:b/>
          <w:color w:val="000000"/>
          <w:sz w:val="22"/>
          <w:szCs w:val="22"/>
          <w:lang w:eastAsia="en-US"/>
        </w:rPr>
        <w:t>Nombre de Particulares</w:t>
      </w:r>
    </w:p>
    <w:p w14:paraId="0364BB2B" w14:textId="77777777" w:rsidR="005F58B6" w:rsidRPr="005F58B6" w:rsidRDefault="005F58B6" w:rsidP="005F58B6">
      <w:pPr>
        <w:spacing w:line="360" w:lineRule="auto"/>
        <w:jc w:val="both"/>
        <w:rPr>
          <w:rFonts w:ascii="Palatino Linotype" w:eastAsia="Palatino Linotype" w:hAnsi="Palatino Linotype" w:cs="Palatino Linotype"/>
          <w:color w:val="000000"/>
          <w:sz w:val="22"/>
          <w:szCs w:val="22"/>
          <w:lang w:eastAsia="es-MX"/>
        </w:rPr>
      </w:pPr>
    </w:p>
    <w:p w14:paraId="4A6D1E70" w14:textId="77777777" w:rsidR="005F58B6" w:rsidRPr="005F58B6" w:rsidRDefault="005F58B6" w:rsidP="005F58B6">
      <w:pPr>
        <w:spacing w:line="360" w:lineRule="auto"/>
        <w:jc w:val="both"/>
        <w:rPr>
          <w:rFonts w:ascii="Palatino Linotype" w:eastAsia="Palatino Linotype" w:hAnsi="Palatino Linotype" w:cs="Palatino Linotype"/>
          <w:color w:val="000000"/>
          <w:sz w:val="22"/>
          <w:szCs w:val="22"/>
          <w:lang w:eastAsia="es-MX"/>
        </w:rPr>
      </w:pPr>
      <w:r w:rsidRPr="005F58B6">
        <w:rPr>
          <w:rFonts w:ascii="Palatino Linotype" w:eastAsia="Palatino Linotype" w:hAnsi="Palatino Linotype" w:cs="Palatino Linotype"/>
          <w:color w:val="000000"/>
          <w:sz w:val="22"/>
          <w:szCs w:val="22"/>
          <w:lang w:eastAsia="es-MX"/>
        </w:rPr>
        <w:t>Al respecto, se considera que el nombre de una persona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w:t>
      </w:r>
    </w:p>
    <w:p w14:paraId="573582E8" w14:textId="77777777" w:rsidR="005F58B6" w:rsidRPr="005F58B6" w:rsidRDefault="005F58B6" w:rsidP="005F58B6">
      <w:pPr>
        <w:spacing w:line="360" w:lineRule="auto"/>
        <w:jc w:val="both"/>
        <w:rPr>
          <w:rFonts w:ascii="Palatino Linotype" w:eastAsia="Palatino Linotype" w:hAnsi="Palatino Linotype" w:cs="Palatino Linotype"/>
          <w:color w:val="000000"/>
          <w:sz w:val="22"/>
          <w:szCs w:val="22"/>
          <w:lang w:eastAsia="es-MX"/>
        </w:rPr>
      </w:pPr>
    </w:p>
    <w:p w14:paraId="3AEBDE6A" w14:textId="77777777" w:rsidR="005F58B6" w:rsidRPr="005F58B6" w:rsidRDefault="005F58B6" w:rsidP="005F58B6">
      <w:pPr>
        <w:spacing w:line="360" w:lineRule="auto"/>
        <w:jc w:val="both"/>
        <w:rPr>
          <w:rFonts w:ascii="Palatino Linotype" w:eastAsia="Palatino Linotype" w:hAnsi="Palatino Linotype" w:cs="Palatino Linotype"/>
          <w:color w:val="000000"/>
          <w:sz w:val="22"/>
          <w:szCs w:val="22"/>
          <w:lang w:eastAsia="es-MX"/>
        </w:rPr>
      </w:pPr>
      <w:r w:rsidRPr="005F58B6">
        <w:rPr>
          <w:rFonts w:ascii="Palatino Linotype" w:eastAsia="Palatino Linotype" w:hAnsi="Palatino Linotype" w:cs="Palatino Linotype"/>
          <w:color w:val="000000"/>
          <w:sz w:val="22"/>
          <w:szCs w:val="22"/>
          <w:lang w:eastAsia="es-MX"/>
        </w:rPr>
        <w:t>En el presente caso, es de referir que el nombre corresponde a una persona particular y que no tiene relación alguna con el Ayuntamiento, por lo que, se considera que el dato actualiza la causal de clasificación, establecida en el artículo 143, fracción I, de la Ley de la materia.</w:t>
      </w:r>
    </w:p>
    <w:p w14:paraId="0B94D2F7" w14:textId="77777777" w:rsidR="003F54BA" w:rsidRDefault="003F54BA" w:rsidP="003F54BA">
      <w:pPr>
        <w:spacing w:line="360" w:lineRule="auto"/>
        <w:jc w:val="both"/>
        <w:rPr>
          <w:rFonts w:ascii="Palatino Linotype" w:eastAsia="Palatino Linotype" w:hAnsi="Palatino Linotype" w:cs="Palatino Linotype"/>
          <w:bCs/>
          <w:color w:val="000000"/>
          <w:sz w:val="22"/>
          <w:szCs w:val="22"/>
        </w:rPr>
      </w:pPr>
    </w:p>
    <w:p w14:paraId="6C079D90" w14:textId="77777777" w:rsidR="005F58B6" w:rsidRPr="005F58B6" w:rsidRDefault="005F58B6" w:rsidP="00522206">
      <w:pPr>
        <w:numPr>
          <w:ilvl w:val="0"/>
          <w:numId w:val="2"/>
        </w:numPr>
        <w:spacing w:after="160" w:line="360" w:lineRule="auto"/>
        <w:jc w:val="both"/>
        <w:rPr>
          <w:rFonts w:ascii="Palatino Linotype" w:eastAsia="Calibri" w:hAnsi="Palatino Linotype"/>
          <w:b/>
          <w:color w:val="000000"/>
          <w:sz w:val="22"/>
          <w:szCs w:val="22"/>
          <w:lang w:eastAsia="en-US"/>
        </w:rPr>
      </w:pPr>
      <w:r w:rsidRPr="005F58B6">
        <w:rPr>
          <w:rFonts w:ascii="Palatino Linotype" w:eastAsia="Calibri" w:hAnsi="Palatino Linotype"/>
          <w:b/>
          <w:color w:val="000000"/>
          <w:sz w:val="22"/>
          <w:szCs w:val="22"/>
          <w:lang w:eastAsia="en-US"/>
        </w:rPr>
        <w:t>Teléfono o celular particular</w:t>
      </w:r>
    </w:p>
    <w:p w14:paraId="7B34968B" w14:textId="77777777" w:rsidR="005F58B6" w:rsidRPr="005F58B6" w:rsidRDefault="005F58B6" w:rsidP="005F58B6">
      <w:pPr>
        <w:spacing w:line="360" w:lineRule="auto"/>
        <w:jc w:val="both"/>
        <w:rPr>
          <w:rFonts w:ascii="Palatino Linotype" w:hAnsi="Palatino Linotype" w:cs="Tahoma"/>
          <w:sz w:val="22"/>
          <w:szCs w:val="22"/>
        </w:rPr>
      </w:pPr>
    </w:p>
    <w:p w14:paraId="2B804ECE" w14:textId="77777777" w:rsidR="005F58B6" w:rsidRPr="005F58B6" w:rsidRDefault="005F58B6" w:rsidP="005F58B6">
      <w:pPr>
        <w:spacing w:line="360" w:lineRule="auto"/>
        <w:jc w:val="both"/>
        <w:rPr>
          <w:rFonts w:ascii="Palatino Linotype" w:hAnsi="Palatino Linotype" w:cs="Tahoma"/>
          <w:sz w:val="22"/>
          <w:szCs w:val="22"/>
        </w:rPr>
      </w:pPr>
      <w:r w:rsidRPr="005F58B6">
        <w:rPr>
          <w:rFonts w:ascii="Palatino Linotype" w:hAnsi="Palatino Linotype" w:cs="Tahoma"/>
          <w:sz w:val="22"/>
          <w:szCs w:val="22"/>
        </w:rPr>
        <w:t xml:space="preserve">Al igual que el correo electrónico, el número asignado a un teléfono particular o celular permite localizar a una persona física identificada o identificable, ya sea a través de un dispositivo móvil o bien, en un lugar como el domicilio. </w:t>
      </w:r>
    </w:p>
    <w:p w14:paraId="745BF57F" w14:textId="77777777" w:rsidR="005F58B6" w:rsidRPr="005F58B6" w:rsidRDefault="005F58B6" w:rsidP="005F58B6">
      <w:pPr>
        <w:spacing w:line="360" w:lineRule="auto"/>
        <w:jc w:val="both"/>
        <w:rPr>
          <w:rFonts w:ascii="Palatino Linotype" w:hAnsi="Palatino Linotype" w:cs="Tahoma"/>
          <w:sz w:val="22"/>
          <w:szCs w:val="22"/>
        </w:rPr>
      </w:pPr>
    </w:p>
    <w:p w14:paraId="06E5FFFA" w14:textId="77777777" w:rsidR="005F58B6" w:rsidRPr="005F58B6" w:rsidRDefault="005F58B6" w:rsidP="005F58B6">
      <w:pPr>
        <w:spacing w:line="360" w:lineRule="auto"/>
        <w:jc w:val="both"/>
        <w:rPr>
          <w:rFonts w:ascii="Palatino Linotype" w:hAnsi="Palatino Linotype" w:cs="Tahoma"/>
          <w:sz w:val="22"/>
          <w:szCs w:val="22"/>
        </w:rPr>
      </w:pPr>
      <w:r w:rsidRPr="005F58B6">
        <w:rPr>
          <w:rFonts w:ascii="Palatino Linotype" w:hAnsi="Palatino Linotype" w:cs="Tahoma"/>
          <w:sz w:val="22"/>
          <w:szCs w:val="22"/>
        </w:rPr>
        <w:t xml:space="preserve">En ese sentido, se colige que, si bien fue proporcionado por la ahora servidora pública que ocupa el cargo de Titular de la Unidad de Transparencia, lo cierto es que fue proporcionado como número contacto, para poder ser localizada de manera privada; por lo que, la titularidad </w:t>
      </w:r>
      <w:proofErr w:type="gramStart"/>
      <w:r w:rsidRPr="005F58B6">
        <w:rPr>
          <w:rFonts w:ascii="Palatino Linotype" w:hAnsi="Palatino Linotype" w:cs="Tahoma"/>
          <w:sz w:val="22"/>
          <w:szCs w:val="22"/>
        </w:rPr>
        <w:t>del mismo</w:t>
      </w:r>
      <w:proofErr w:type="gramEnd"/>
      <w:r w:rsidRPr="005F58B6">
        <w:rPr>
          <w:rFonts w:ascii="Palatino Linotype" w:hAnsi="Palatino Linotype" w:cs="Tahoma"/>
          <w:sz w:val="22"/>
          <w:szCs w:val="22"/>
        </w:rPr>
        <w:t>, al igual que el correo electrónico analizado, corresponde a la persona física en su calidad de particular y no como servidor público.</w:t>
      </w:r>
    </w:p>
    <w:p w14:paraId="4099D098" w14:textId="77777777" w:rsidR="005F58B6" w:rsidRPr="005F58B6" w:rsidRDefault="005F58B6" w:rsidP="005F58B6">
      <w:pPr>
        <w:spacing w:line="360" w:lineRule="auto"/>
        <w:jc w:val="both"/>
        <w:rPr>
          <w:rFonts w:ascii="Palatino Linotype" w:hAnsi="Palatino Linotype" w:cs="Tahoma"/>
          <w:sz w:val="22"/>
          <w:szCs w:val="22"/>
        </w:rPr>
      </w:pPr>
    </w:p>
    <w:p w14:paraId="67E42897" w14:textId="77777777" w:rsidR="005F58B6" w:rsidRPr="005F58B6" w:rsidRDefault="005F58B6" w:rsidP="005F58B6">
      <w:pPr>
        <w:spacing w:line="360" w:lineRule="auto"/>
        <w:jc w:val="both"/>
        <w:rPr>
          <w:rFonts w:ascii="Palatino Linotype" w:hAnsi="Palatino Linotype" w:cs="Tahoma"/>
          <w:sz w:val="22"/>
          <w:szCs w:val="22"/>
        </w:rPr>
      </w:pPr>
      <w:r w:rsidRPr="005F58B6">
        <w:rPr>
          <w:rFonts w:ascii="Palatino Linotype" w:hAnsi="Palatino Linotype" w:cs="Tahoma"/>
          <w:sz w:val="22"/>
          <w:szCs w:val="22"/>
        </w:rPr>
        <w:lastRenderedPageBreak/>
        <w:t>En tales consideraciones, dicho dato personal es susceptible de ser clasificado como confidencial, con fundamento en el artículo 143, fracción I de la Ley de Transparencia y Acceso a la Información Pública del Estado de México y Municipios.</w:t>
      </w:r>
    </w:p>
    <w:p w14:paraId="346FE0FB" w14:textId="77777777" w:rsidR="003F54BA" w:rsidRDefault="003F54BA" w:rsidP="00DA638D">
      <w:pPr>
        <w:spacing w:line="360" w:lineRule="auto"/>
        <w:jc w:val="both"/>
        <w:rPr>
          <w:rFonts w:ascii="Palatino Linotype" w:eastAsia="Palatino Linotype" w:hAnsi="Palatino Linotype" w:cs="Palatino Linotype"/>
          <w:bCs/>
          <w:color w:val="000000"/>
          <w:sz w:val="22"/>
          <w:szCs w:val="22"/>
        </w:rPr>
      </w:pPr>
    </w:p>
    <w:p w14:paraId="3B2A9C0D" w14:textId="77777777" w:rsidR="005F58B6" w:rsidRPr="005F58B6" w:rsidRDefault="005F58B6" w:rsidP="00522206">
      <w:pPr>
        <w:numPr>
          <w:ilvl w:val="0"/>
          <w:numId w:val="3"/>
        </w:numPr>
        <w:spacing w:after="160" w:line="360" w:lineRule="auto"/>
        <w:contextualSpacing/>
        <w:jc w:val="both"/>
        <w:rPr>
          <w:rFonts w:ascii="Palatino Linotype" w:eastAsia="Calibri" w:hAnsi="Palatino Linotype" w:cs="Tahoma"/>
          <w:b/>
          <w:bCs/>
          <w:color w:val="000000" w:themeColor="text1"/>
          <w:sz w:val="22"/>
          <w:szCs w:val="22"/>
          <w:lang w:eastAsia="en-US"/>
        </w:rPr>
      </w:pPr>
      <w:r w:rsidRPr="005F58B6">
        <w:rPr>
          <w:rFonts w:ascii="Palatino Linotype" w:eastAsia="Calibri" w:hAnsi="Palatino Linotype" w:cs="Tahoma"/>
          <w:b/>
          <w:bCs/>
          <w:color w:val="000000" w:themeColor="text1"/>
          <w:sz w:val="22"/>
          <w:szCs w:val="22"/>
          <w:lang w:eastAsia="en-US"/>
        </w:rPr>
        <w:t>Fotografía de particulares.</w:t>
      </w:r>
    </w:p>
    <w:p w14:paraId="6CB16F45" w14:textId="77777777" w:rsidR="005F58B6" w:rsidRPr="005F58B6" w:rsidRDefault="005F58B6" w:rsidP="005F58B6">
      <w:pPr>
        <w:spacing w:line="360" w:lineRule="auto"/>
        <w:ind w:right="-93"/>
        <w:jc w:val="both"/>
        <w:rPr>
          <w:rFonts w:ascii="Palatino Linotype" w:eastAsia="Calibri" w:hAnsi="Palatino Linotype" w:cs="Tahoma"/>
          <w:bCs/>
          <w:color w:val="000000" w:themeColor="text1"/>
          <w:sz w:val="22"/>
          <w:szCs w:val="22"/>
          <w:lang w:eastAsia="en-US"/>
        </w:rPr>
      </w:pPr>
    </w:p>
    <w:p w14:paraId="6E068E05" w14:textId="77777777" w:rsidR="005F58B6" w:rsidRPr="005F58B6" w:rsidRDefault="005F58B6" w:rsidP="005F58B6">
      <w:pPr>
        <w:spacing w:line="360" w:lineRule="auto"/>
        <w:ind w:right="-93"/>
        <w:jc w:val="both"/>
        <w:rPr>
          <w:rFonts w:ascii="Palatino Linotype" w:eastAsia="Calibri" w:hAnsi="Palatino Linotype" w:cs="Tahoma"/>
          <w:bCs/>
          <w:color w:val="000000" w:themeColor="text1"/>
          <w:sz w:val="22"/>
          <w:szCs w:val="22"/>
          <w:lang w:val="es-ES" w:eastAsia="en-US"/>
        </w:rPr>
      </w:pPr>
      <w:r w:rsidRPr="005F58B6">
        <w:rPr>
          <w:rFonts w:ascii="Palatino Linotype" w:eastAsia="Calibri" w:hAnsi="Palatino Linotype" w:cs="Tahoma"/>
          <w:bCs/>
          <w:color w:val="000000" w:themeColor="text1"/>
          <w:sz w:val="22"/>
          <w:szCs w:val="22"/>
          <w:lang w:val="es-ES" w:eastAsia="en-US"/>
        </w:rPr>
        <w:t xml:space="preserve">Por lo que hace a las fotografías, es preciso señalar que estas </w:t>
      </w:r>
      <w:r w:rsidRPr="005F58B6">
        <w:rPr>
          <w:rFonts w:ascii="Palatino Linotype" w:eastAsia="Calibri" w:hAnsi="Palatino Linotype" w:cs="Tahoma"/>
          <w:b/>
          <w:bCs/>
          <w:color w:val="000000" w:themeColor="text1"/>
          <w:sz w:val="22"/>
          <w:szCs w:val="22"/>
          <w:lang w:val="es-ES" w:eastAsia="en-US"/>
        </w:rPr>
        <w:t>dan cuenta de las características físicas de los particulares.</w:t>
      </w:r>
      <w:r w:rsidRPr="005F58B6">
        <w:rPr>
          <w:rFonts w:ascii="Palatino Linotype" w:eastAsia="Calibri" w:hAnsi="Palatino Linotype" w:cs="Tahoma"/>
          <w:bCs/>
          <w:color w:val="000000" w:themeColor="text1"/>
          <w:sz w:val="22"/>
          <w:szCs w:val="22"/>
          <w:lang w:val="es-ES" w:eastAsia="en-US"/>
        </w:rPr>
        <w:t xml:space="preserve">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0C833BA6" w14:textId="77777777" w:rsidR="005F58B6" w:rsidRPr="005F58B6" w:rsidRDefault="005F58B6" w:rsidP="005F58B6">
      <w:pPr>
        <w:spacing w:line="360" w:lineRule="auto"/>
        <w:ind w:right="-93"/>
        <w:jc w:val="both"/>
        <w:rPr>
          <w:rFonts w:ascii="Palatino Linotype" w:eastAsia="Calibri" w:hAnsi="Palatino Linotype" w:cs="Tahoma"/>
          <w:bCs/>
          <w:color w:val="000000" w:themeColor="text1"/>
          <w:sz w:val="22"/>
          <w:szCs w:val="22"/>
          <w:lang w:val="es-ES" w:eastAsia="en-US"/>
        </w:rPr>
      </w:pPr>
    </w:p>
    <w:p w14:paraId="2193FD17" w14:textId="77777777" w:rsidR="005F58B6" w:rsidRPr="005F58B6" w:rsidRDefault="005F58B6" w:rsidP="005F58B6">
      <w:pPr>
        <w:spacing w:line="360" w:lineRule="auto"/>
        <w:ind w:right="-93"/>
        <w:jc w:val="both"/>
        <w:rPr>
          <w:rFonts w:ascii="Palatino Linotype" w:eastAsia="Calibri" w:hAnsi="Palatino Linotype" w:cs="Tahoma"/>
          <w:bCs/>
          <w:color w:val="000000" w:themeColor="text1"/>
          <w:sz w:val="22"/>
          <w:szCs w:val="22"/>
          <w:lang w:val="es-ES" w:eastAsia="en-US"/>
        </w:rPr>
      </w:pPr>
      <w:r w:rsidRPr="005F58B6">
        <w:rPr>
          <w:rFonts w:ascii="Palatino Linotype" w:eastAsia="Calibri" w:hAnsi="Palatino Linotype" w:cs="Tahoma"/>
          <w:bCs/>
          <w:color w:val="000000" w:themeColor="text1"/>
          <w:sz w:val="22"/>
          <w:szCs w:val="22"/>
          <w:lang w:val="es-ES" w:eastAsia="en-US"/>
        </w:rPr>
        <w:t>De esa forma, el derecho a la imagen como la representación gráfica de la persona y el derecho a la propia imagen como facultad para permitir o impedir su obtención, reproducción, difusión y distribución por parte de un tercero.</w:t>
      </w:r>
    </w:p>
    <w:p w14:paraId="45610E28" w14:textId="77777777" w:rsidR="005F58B6" w:rsidRPr="005F58B6" w:rsidRDefault="005F58B6" w:rsidP="005F58B6">
      <w:pPr>
        <w:spacing w:line="360" w:lineRule="auto"/>
        <w:ind w:right="-93"/>
        <w:jc w:val="both"/>
        <w:rPr>
          <w:rFonts w:ascii="Palatino Linotype" w:eastAsia="Calibri" w:hAnsi="Palatino Linotype" w:cs="Tahoma"/>
          <w:bCs/>
          <w:color w:val="000000" w:themeColor="text1"/>
          <w:sz w:val="22"/>
          <w:szCs w:val="22"/>
          <w:lang w:val="es-ES" w:eastAsia="en-US"/>
        </w:rPr>
      </w:pPr>
    </w:p>
    <w:p w14:paraId="3768F437" w14:textId="77777777" w:rsidR="005F58B6" w:rsidRPr="005F58B6" w:rsidRDefault="005F58B6" w:rsidP="005F58B6">
      <w:pPr>
        <w:spacing w:line="360" w:lineRule="auto"/>
        <w:ind w:right="-93"/>
        <w:jc w:val="both"/>
        <w:rPr>
          <w:rFonts w:ascii="Palatino Linotype" w:eastAsia="Calibri" w:hAnsi="Palatino Linotype" w:cs="Tahoma"/>
          <w:bCs/>
          <w:color w:val="000000" w:themeColor="text1"/>
          <w:sz w:val="22"/>
          <w:szCs w:val="22"/>
          <w:lang w:val="es-ES" w:eastAsia="en-US"/>
        </w:rPr>
      </w:pPr>
      <w:r w:rsidRPr="005F58B6">
        <w:rPr>
          <w:rFonts w:ascii="Palatino Linotype" w:eastAsia="Calibri" w:hAnsi="Palatino Linotype" w:cs="Tahoma"/>
          <w:bCs/>
          <w:color w:val="000000" w:themeColor="text1"/>
          <w:sz w:val="22"/>
          <w:szCs w:val="22"/>
          <w:lang w:val="es-ES" w:eastAsia="en-US"/>
        </w:rPr>
        <w:t>Al respecto, el Pleno de la Suprema Corte de Justicia de la Nación se ha pronunciado en el mismo sentido en la siguiente tesis:</w:t>
      </w:r>
    </w:p>
    <w:p w14:paraId="506DBA18" w14:textId="77777777" w:rsidR="005F58B6" w:rsidRPr="005F58B6" w:rsidRDefault="005F58B6" w:rsidP="005F58B6">
      <w:pPr>
        <w:spacing w:line="360" w:lineRule="auto"/>
        <w:ind w:right="-93"/>
        <w:jc w:val="both"/>
        <w:rPr>
          <w:rFonts w:ascii="Palatino Linotype" w:eastAsia="Calibri" w:hAnsi="Palatino Linotype" w:cs="Tahoma"/>
          <w:bCs/>
          <w:color w:val="000000" w:themeColor="text1"/>
          <w:sz w:val="22"/>
          <w:szCs w:val="22"/>
          <w:lang w:val="es-ES" w:eastAsia="en-US"/>
        </w:rPr>
      </w:pPr>
    </w:p>
    <w:p w14:paraId="1C891BF0" w14:textId="77777777" w:rsidR="005F58B6" w:rsidRPr="005F58B6" w:rsidRDefault="005F58B6" w:rsidP="005F58B6">
      <w:pPr>
        <w:spacing w:line="360" w:lineRule="auto"/>
        <w:ind w:left="567" w:right="567"/>
        <w:jc w:val="both"/>
        <w:rPr>
          <w:rFonts w:ascii="Palatino Linotype" w:eastAsia="Calibri" w:hAnsi="Palatino Linotype" w:cs="Tahoma"/>
          <w:bCs/>
          <w:i/>
          <w:color w:val="000000" w:themeColor="text1"/>
          <w:sz w:val="18"/>
          <w:szCs w:val="18"/>
          <w:lang w:val="es-ES" w:eastAsia="en-US"/>
        </w:rPr>
      </w:pPr>
      <w:r w:rsidRPr="005F58B6">
        <w:rPr>
          <w:rFonts w:ascii="Palatino Linotype" w:eastAsia="Calibri" w:hAnsi="Palatino Linotype" w:cs="Tahoma"/>
          <w:b/>
          <w:bCs/>
          <w:i/>
          <w:color w:val="000000" w:themeColor="text1"/>
          <w:lang w:val="es-ES" w:eastAsia="en-US"/>
        </w:rPr>
        <w:t xml:space="preserve">“DERECHOS A LA INTIMIDAD, PROPIA IMAGEN, IDENTIDAD PERSONAL Y SEXUAL. CONSTITUYEN DERECHOS DE DEFENSA Y GARANTÍA ESENCIAL PARA LA CONDICIÓN HUMANA. </w:t>
      </w:r>
      <w:r w:rsidRPr="005F58B6">
        <w:rPr>
          <w:rFonts w:ascii="Palatino Linotype" w:eastAsia="Calibri" w:hAnsi="Palatino Linotype" w:cs="Tahoma"/>
          <w:bCs/>
          <w:i/>
          <w:color w:val="000000" w:themeColor="text1"/>
          <w:lang w:val="es-ES" w:eastAsia="en-US"/>
        </w:rPr>
        <w:t xml:space="preserve">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w:t>
      </w:r>
      <w:r w:rsidRPr="005F58B6">
        <w:rPr>
          <w:rFonts w:ascii="Palatino Linotype" w:eastAsia="Calibri" w:hAnsi="Palatino Linotype" w:cs="Tahoma"/>
          <w:bCs/>
          <w:i/>
          <w:color w:val="000000" w:themeColor="text1"/>
          <w:lang w:val="es-ES" w:eastAsia="en-US"/>
        </w:rPr>
        <w:lastRenderedPageBreak/>
        <w:t xml:space="preserve">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w:t>
      </w:r>
      <w:r w:rsidRPr="005F58B6">
        <w:rPr>
          <w:rFonts w:ascii="Palatino Linotype" w:eastAsia="Calibri" w:hAnsi="Palatino Linotype" w:cs="Tahoma"/>
          <w:b/>
          <w:bCs/>
          <w:i/>
          <w:color w:val="000000" w:themeColor="text1"/>
          <w:lang w:val="es-ES" w:eastAsia="en-US"/>
        </w:rPr>
        <w:t xml:space="preserve">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w:t>
      </w:r>
      <w:r w:rsidRPr="005F58B6">
        <w:rPr>
          <w:rFonts w:ascii="Palatino Linotype" w:eastAsia="Calibri" w:hAnsi="Palatino Linotype" w:cs="Tahoma"/>
          <w:bCs/>
          <w:i/>
          <w:color w:val="000000" w:themeColor="text1"/>
          <w:lang w:val="es-ES" w:eastAsia="en-US"/>
        </w:rPr>
        <w:t xml:space="preserve">por lo que, si bien no son absolutos, </w:t>
      </w:r>
      <w:r w:rsidRPr="005F58B6">
        <w:rPr>
          <w:rFonts w:ascii="Palatino Linotype" w:eastAsia="Calibri" w:hAnsi="Palatino Linotype" w:cs="Tahoma"/>
          <w:b/>
          <w:bCs/>
          <w:i/>
          <w:color w:val="000000" w:themeColor="text1"/>
          <w:lang w:val="es-ES" w:eastAsia="en-US"/>
        </w:rPr>
        <w:t>sólo por ley podrá justificarse su intromisión, siempre que medie un interés superior</w:t>
      </w:r>
      <w:r w:rsidRPr="005F58B6">
        <w:rPr>
          <w:rFonts w:ascii="Palatino Linotype" w:eastAsia="Calibri" w:hAnsi="Palatino Linotype" w:cs="Tahoma"/>
          <w:bCs/>
          <w:i/>
          <w:color w:val="000000" w:themeColor="text1"/>
          <w:lang w:val="es-ES" w:eastAsia="en-US"/>
        </w:rPr>
        <w:t>.”</w:t>
      </w:r>
    </w:p>
    <w:p w14:paraId="53018B45" w14:textId="77777777" w:rsidR="005F58B6" w:rsidRPr="005F58B6" w:rsidRDefault="005F58B6" w:rsidP="005F58B6">
      <w:pPr>
        <w:spacing w:line="360" w:lineRule="auto"/>
        <w:ind w:right="-93"/>
        <w:jc w:val="both"/>
        <w:rPr>
          <w:rFonts w:ascii="Palatino Linotype" w:eastAsia="Calibri" w:hAnsi="Palatino Linotype" w:cs="Tahoma"/>
          <w:bCs/>
          <w:color w:val="000000" w:themeColor="text1"/>
          <w:sz w:val="22"/>
          <w:szCs w:val="22"/>
          <w:lang w:val="es-ES" w:eastAsia="en-US"/>
        </w:rPr>
      </w:pPr>
    </w:p>
    <w:p w14:paraId="7D48C209" w14:textId="77777777" w:rsidR="005F58B6" w:rsidRPr="005F58B6" w:rsidRDefault="005F58B6" w:rsidP="005F58B6">
      <w:pPr>
        <w:spacing w:line="360" w:lineRule="auto"/>
        <w:ind w:right="-93"/>
        <w:jc w:val="both"/>
        <w:rPr>
          <w:rFonts w:ascii="Palatino Linotype" w:eastAsia="Calibri" w:hAnsi="Palatino Linotype" w:cs="Tahoma"/>
          <w:bCs/>
          <w:color w:val="000000" w:themeColor="text1"/>
          <w:sz w:val="22"/>
          <w:szCs w:val="22"/>
          <w:lang w:val="es-ES" w:eastAsia="en-US"/>
        </w:rPr>
      </w:pPr>
      <w:r w:rsidRPr="005F58B6">
        <w:rPr>
          <w:rFonts w:ascii="Palatino Linotype" w:eastAsia="Calibri" w:hAnsi="Palatino Linotype" w:cs="Tahoma"/>
          <w:bCs/>
          <w:color w:val="000000" w:themeColor="text1"/>
          <w:sz w:val="22"/>
          <w:szCs w:val="22"/>
          <w:lang w:val="es-ES" w:eastAsia="en-US"/>
        </w:rPr>
        <w:t xml:space="preserve">Así, se advierte que el Máximo Tribunal reconoce que el derecho a la imagen está relacionado con el derecho a la identidad; es decir, el derecho del individuo a no ser conocido por otros en ciertos aspectos de su vida y a la propia imagen, como aquel derecho de decidir, en forma libre, sobre la manera en que elige mostrarse frente a los demás, es la forma en que se ve a sí mismo y se proyecta en la sociedad, de acuerdo con sus caracteres físicos e internos y sus acciones, que lo individualizan ante la sociedad y permiten identificarlo. </w:t>
      </w:r>
    </w:p>
    <w:p w14:paraId="6B48C9A7" w14:textId="77777777" w:rsidR="005F58B6" w:rsidRPr="005F58B6" w:rsidRDefault="005F58B6" w:rsidP="005F58B6">
      <w:pPr>
        <w:spacing w:line="360" w:lineRule="auto"/>
        <w:ind w:right="-93"/>
        <w:jc w:val="both"/>
        <w:rPr>
          <w:rFonts w:ascii="Palatino Linotype" w:eastAsia="Calibri" w:hAnsi="Palatino Linotype" w:cs="Tahoma"/>
          <w:bCs/>
          <w:color w:val="000000" w:themeColor="text1"/>
          <w:sz w:val="22"/>
          <w:szCs w:val="22"/>
          <w:lang w:val="es-ES" w:eastAsia="en-US"/>
        </w:rPr>
      </w:pPr>
    </w:p>
    <w:p w14:paraId="626D0B92" w14:textId="77777777" w:rsidR="005F58B6" w:rsidRPr="005F58B6" w:rsidRDefault="005F58B6" w:rsidP="005F58B6">
      <w:pPr>
        <w:spacing w:line="360" w:lineRule="auto"/>
        <w:ind w:right="-93"/>
        <w:jc w:val="both"/>
        <w:rPr>
          <w:rFonts w:ascii="Palatino Linotype" w:eastAsia="Calibri" w:hAnsi="Palatino Linotype" w:cs="Tahoma"/>
          <w:bCs/>
          <w:color w:val="000000" w:themeColor="text1"/>
          <w:sz w:val="22"/>
          <w:szCs w:val="22"/>
          <w:lang w:val="es-ES" w:eastAsia="en-US"/>
        </w:rPr>
      </w:pPr>
      <w:r w:rsidRPr="005F58B6">
        <w:rPr>
          <w:rFonts w:ascii="Palatino Linotype" w:eastAsia="Calibri" w:hAnsi="Palatino Linotype" w:cs="Tahoma"/>
          <w:bCs/>
          <w:color w:val="000000" w:themeColor="text1"/>
          <w:sz w:val="22"/>
          <w:szCs w:val="22"/>
          <w:lang w:val="es-ES" w:eastAsia="en-US"/>
        </w:rPr>
        <w:t xml:space="preserve">En este tenor, el derecho a la imagen es un derecho inherente a la persona a mantenerse fuera de la injerencia de los demás y se configura como un derecho de defensa y garantía esencial </w:t>
      </w:r>
      <w:r w:rsidRPr="005F58B6">
        <w:rPr>
          <w:rFonts w:ascii="Palatino Linotype" w:eastAsia="Calibri" w:hAnsi="Palatino Linotype" w:cs="Tahoma"/>
          <w:bCs/>
          <w:color w:val="000000" w:themeColor="text1"/>
          <w:sz w:val="22"/>
          <w:szCs w:val="22"/>
          <w:lang w:val="es-ES" w:eastAsia="en-US"/>
        </w:rPr>
        <w:lastRenderedPageBreak/>
        <w:t xml:space="preserve">para la condición humana, que pueden reclamarse tanto en defensa de la intimidad violada o amenazada, así como exigir del Estado que prevenga la existencia de eventuales intromisiones que los lesionen; si bien no son absolutos, sólo por ley podrá justificarse su intromisión y siempre que medie un interés superior; elementos que en la especie no se cumplen. </w:t>
      </w:r>
    </w:p>
    <w:p w14:paraId="0C61BC47" w14:textId="77777777" w:rsidR="005F58B6" w:rsidRPr="005F58B6" w:rsidRDefault="005F58B6" w:rsidP="005F58B6">
      <w:pPr>
        <w:spacing w:line="360" w:lineRule="auto"/>
        <w:ind w:right="-93"/>
        <w:jc w:val="both"/>
        <w:rPr>
          <w:rFonts w:ascii="Palatino Linotype" w:eastAsia="Calibri" w:hAnsi="Palatino Linotype" w:cs="Tahoma"/>
          <w:bCs/>
          <w:color w:val="000000" w:themeColor="text1"/>
          <w:sz w:val="22"/>
          <w:szCs w:val="22"/>
          <w:lang w:val="es-ES" w:eastAsia="en-US"/>
        </w:rPr>
      </w:pPr>
    </w:p>
    <w:p w14:paraId="1C80BA46" w14:textId="77777777" w:rsidR="005F58B6" w:rsidRPr="005F58B6" w:rsidRDefault="005F58B6" w:rsidP="005F58B6">
      <w:pPr>
        <w:spacing w:line="360" w:lineRule="auto"/>
        <w:ind w:right="-93"/>
        <w:jc w:val="both"/>
        <w:rPr>
          <w:rFonts w:ascii="Palatino Linotype" w:eastAsia="Calibri" w:hAnsi="Palatino Linotype" w:cs="Tahoma"/>
          <w:bCs/>
          <w:color w:val="000000" w:themeColor="text1"/>
          <w:sz w:val="22"/>
          <w:szCs w:val="22"/>
          <w:lang w:val="es-ES" w:eastAsia="en-US"/>
        </w:rPr>
      </w:pPr>
      <w:r w:rsidRPr="005F58B6">
        <w:rPr>
          <w:rFonts w:ascii="Palatino Linotype" w:eastAsia="Calibri" w:hAnsi="Palatino Linotype" w:cs="Tahoma"/>
          <w:bCs/>
          <w:color w:val="000000" w:themeColor="text1"/>
          <w:sz w:val="22"/>
          <w:szCs w:val="22"/>
          <w:lang w:val="es-ES" w:eastAsia="en-US"/>
        </w:rPr>
        <w:t>Por lo tanto, es procedente la clasificación como confidencial de las fotografías, conforme a lo previsto en el artículo 143, fracción I, de la Ley de Transparencia y Acceso a la Información Pública del Estado de México y Municipios.</w:t>
      </w:r>
    </w:p>
    <w:p w14:paraId="723F23C8" w14:textId="77777777" w:rsidR="005F58B6" w:rsidRDefault="005F58B6" w:rsidP="00DA638D">
      <w:pPr>
        <w:spacing w:line="360" w:lineRule="auto"/>
        <w:jc w:val="both"/>
        <w:rPr>
          <w:rFonts w:ascii="Palatino Linotype" w:eastAsia="Palatino Linotype" w:hAnsi="Palatino Linotype" w:cs="Palatino Linotype"/>
          <w:bCs/>
          <w:color w:val="000000"/>
          <w:sz w:val="22"/>
          <w:szCs w:val="22"/>
        </w:rPr>
      </w:pPr>
    </w:p>
    <w:p w14:paraId="4B7BA2E3" w14:textId="1FC803BC" w:rsidR="005F58B6" w:rsidRPr="005F58B6" w:rsidRDefault="005F58B6" w:rsidP="005F58B6">
      <w:pPr>
        <w:spacing w:after="160" w:line="360" w:lineRule="auto"/>
        <w:contextualSpacing/>
        <w:jc w:val="both"/>
        <w:rPr>
          <w:rFonts w:ascii="Palatino Linotype" w:eastAsia="Calibri" w:hAnsi="Palatino Linotype" w:cs="Tahoma"/>
          <w:bCs/>
          <w:color w:val="000000" w:themeColor="text1"/>
          <w:sz w:val="22"/>
          <w:szCs w:val="22"/>
          <w:lang w:val="es-ES" w:eastAsia="en-US"/>
        </w:rPr>
      </w:pPr>
      <w:r w:rsidRPr="005F58B6">
        <w:rPr>
          <w:rFonts w:ascii="Palatino Linotype" w:eastAsia="Calibri" w:hAnsi="Palatino Linotype" w:cs="Tahoma"/>
          <w:bCs/>
          <w:color w:val="000000" w:themeColor="text1"/>
          <w:sz w:val="22"/>
          <w:szCs w:val="22"/>
          <w:lang w:val="es-ES_tradnl" w:eastAsia="en-US"/>
        </w:rPr>
        <w:t xml:space="preserve">Conforme a lo anterior, se considera que el Sujeto Obliga deberá entregar en versión pública </w:t>
      </w:r>
      <w:r>
        <w:rPr>
          <w:rFonts w:ascii="Palatino Linotype" w:eastAsia="Calibri" w:hAnsi="Palatino Linotype" w:cs="Tahoma"/>
          <w:bCs/>
          <w:color w:val="000000" w:themeColor="text1"/>
          <w:sz w:val="22"/>
          <w:szCs w:val="22"/>
          <w:lang w:val="es-ES_tradnl" w:eastAsia="en-US"/>
        </w:rPr>
        <w:t>el documento entregado en Informe Justificado</w:t>
      </w:r>
      <w:r w:rsidRPr="005F58B6">
        <w:rPr>
          <w:rFonts w:ascii="Palatino Linotype" w:eastAsia="Calibri" w:hAnsi="Palatino Linotype" w:cs="Tahoma"/>
          <w:bCs/>
          <w:color w:val="000000" w:themeColor="text1"/>
          <w:sz w:val="22"/>
          <w:szCs w:val="22"/>
          <w:lang w:val="es-ES_tradnl" w:eastAsia="en-US"/>
        </w:rPr>
        <w:t>, en donde únicamente podrá clasificar como confidencial</w:t>
      </w:r>
      <w:r>
        <w:rPr>
          <w:rFonts w:ascii="Palatino Linotype" w:eastAsia="Calibri" w:hAnsi="Palatino Linotype" w:cs="Tahoma"/>
          <w:bCs/>
          <w:color w:val="000000" w:themeColor="text1"/>
          <w:sz w:val="22"/>
          <w:szCs w:val="22"/>
          <w:lang w:val="es-ES_tradnl" w:eastAsia="en-US"/>
        </w:rPr>
        <w:t xml:space="preserve"> el nombre, teléfono y fotografía de particulares</w:t>
      </w:r>
      <w:r w:rsidRPr="005F58B6">
        <w:rPr>
          <w:rFonts w:ascii="Palatino Linotype" w:eastAsia="Calibri" w:hAnsi="Palatino Linotype" w:cs="Tahoma"/>
          <w:bCs/>
          <w:color w:val="000000" w:themeColor="text1"/>
          <w:sz w:val="22"/>
          <w:szCs w:val="22"/>
          <w:lang w:val="es-ES_tradnl" w:eastAsia="en-US"/>
        </w:rPr>
        <w:t xml:space="preserve">; lo anterior, de conformidad con el </w:t>
      </w:r>
      <w:r w:rsidRPr="005F58B6">
        <w:rPr>
          <w:rFonts w:ascii="Palatino Linotype" w:eastAsia="Calibri" w:hAnsi="Palatino Linotype" w:cs="Tahoma"/>
          <w:bCs/>
          <w:color w:val="000000" w:themeColor="text1"/>
          <w:sz w:val="22"/>
          <w:szCs w:val="22"/>
          <w:lang w:val="es-ES" w:eastAsia="en-US"/>
        </w:rPr>
        <w:t xml:space="preserve">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3D36CD8F" w14:textId="77777777" w:rsidR="005F58B6" w:rsidRPr="005F58B6" w:rsidRDefault="005F58B6" w:rsidP="005F58B6">
      <w:pPr>
        <w:spacing w:line="360" w:lineRule="auto"/>
        <w:jc w:val="both"/>
        <w:rPr>
          <w:rFonts w:ascii="Palatino Linotype" w:eastAsia="Calibri" w:hAnsi="Palatino Linotype" w:cs="Tahoma"/>
          <w:bCs/>
          <w:iCs/>
          <w:color w:val="000000" w:themeColor="text1"/>
          <w:sz w:val="22"/>
          <w:szCs w:val="22"/>
          <w:lang w:val="es-ES" w:eastAsia="en-US"/>
        </w:rPr>
      </w:pPr>
    </w:p>
    <w:p w14:paraId="6DBD735C" w14:textId="40B60F42" w:rsidR="005F58B6" w:rsidRPr="005F58B6" w:rsidRDefault="005F58B6" w:rsidP="005F58B6">
      <w:pPr>
        <w:spacing w:line="360" w:lineRule="auto"/>
        <w:jc w:val="both"/>
        <w:rPr>
          <w:rFonts w:ascii="Palatino Linotype" w:eastAsia="Calibri" w:hAnsi="Palatino Linotype" w:cs="Tahoma"/>
          <w:bCs/>
          <w:iCs/>
          <w:sz w:val="22"/>
          <w:szCs w:val="22"/>
          <w:lang w:eastAsia="en-US"/>
        </w:rPr>
      </w:pPr>
      <w:r w:rsidRPr="005F58B6">
        <w:rPr>
          <w:rFonts w:ascii="Palatino Linotype" w:eastAsia="Calibri" w:hAnsi="Palatino Linotype" w:cs="Tahoma"/>
          <w:bCs/>
          <w:iCs/>
          <w:sz w:val="22"/>
          <w:szCs w:val="22"/>
          <w:lang w:eastAsia="en-US"/>
        </w:rPr>
        <w:t xml:space="preserve">Cabe señalar que, si bien la parte Recurrente al momento de redactar la solicitud de información requirió la entrega de la información en copias; </w:t>
      </w:r>
      <w:r>
        <w:rPr>
          <w:rFonts w:ascii="Palatino Linotype" w:eastAsia="Calibri" w:hAnsi="Palatino Linotype" w:cs="Tahoma"/>
          <w:bCs/>
          <w:iCs/>
          <w:sz w:val="22"/>
          <w:szCs w:val="22"/>
          <w:lang w:eastAsia="en-US"/>
        </w:rPr>
        <w:t>también lo es que</w:t>
      </w:r>
      <w:r w:rsidRPr="005F58B6">
        <w:rPr>
          <w:rFonts w:ascii="Palatino Linotype" w:eastAsia="Calibri" w:hAnsi="Palatino Linotype" w:cs="Tahoma"/>
          <w:bCs/>
          <w:iCs/>
          <w:sz w:val="22"/>
          <w:szCs w:val="22"/>
          <w:lang w:eastAsia="en-US"/>
        </w:rPr>
        <w:t xml:space="preserve"> este Instituto considera, que ordenar entregar dicha información </w:t>
      </w:r>
      <w:r>
        <w:rPr>
          <w:rFonts w:ascii="Palatino Linotype" w:eastAsia="Calibri" w:hAnsi="Palatino Linotype" w:cs="Tahoma"/>
          <w:bCs/>
          <w:iCs/>
          <w:sz w:val="22"/>
          <w:szCs w:val="22"/>
          <w:lang w:eastAsia="en-US"/>
        </w:rPr>
        <w:t>en dicha modalidad</w:t>
      </w:r>
      <w:r w:rsidRPr="005F58B6">
        <w:rPr>
          <w:rFonts w:ascii="Palatino Linotype" w:eastAsia="Calibri" w:hAnsi="Palatino Linotype" w:cs="Tahoma"/>
          <w:bCs/>
          <w:iCs/>
          <w:sz w:val="22"/>
          <w:szCs w:val="22"/>
          <w:lang w:eastAsia="en-US"/>
        </w:rPr>
        <w:t xml:space="preserve">, causaría un perjuicio al derecho de acceso a la información del Solicitante, apartándose de los principios de sencillez, rapidez y gratuidad establecidos por la Ley de Transparencia y Acceso a la Información Pública del Estado de México y Municipios, toda vez que demoraría los plazos del procedimiento y generaría una carga adicional al Sujeto Obligado. </w:t>
      </w:r>
    </w:p>
    <w:p w14:paraId="066A2817" w14:textId="77777777" w:rsidR="005F58B6" w:rsidRDefault="005F58B6" w:rsidP="005F58B6">
      <w:pPr>
        <w:spacing w:line="360" w:lineRule="auto"/>
        <w:jc w:val="both"/>
        <w:rPr>
          <w:rFonts w:ascii="Palatino Linotype" w:eastAsia="Calibri" w:hAnsi="Palatino Linotype" w:cs="Tahoma"/>
          <w:bCs/>
          <w:iCs/>
          <w:sz w:val="22"/>
          <w:szCs w:val="22"/>
          <w:lang w:eastAsia="en-US"/>
        </w:rPr>
      </w:pPr>
      <w:r w:rsidRPr="005F58B6">
        <w:rPr>
          <w:rFonts w:ascii="Palatino Linotype" w:eastAsia="Calibri" w:hAnsi="Palatino Linotype" w:cs="Tahoma"/>
          <w:bCs/>
          <w:iCs/>
          <w:sz w:val="22"/>
          <w:szCs w:val="22"/>
          <w:lang w:eastAsia="en-US"/>
        </w:rPr>
        <w:lastRenderedPageBreak/>
        <w:t>Asimismo, cabe precisar que la copia simple, equivale a la reproducción literal de un documento, situación que de la misma manera sería la digitalización de este, por lo que, al obtener la información requerida través Sistema de Acceso a la Información Mexiquense (SAIMEX), el Recurrente puede imprimir dicha documentación para tenerla en el formato requerido, así, se considera que lo proporcionar en SAIMEX, hace las veces de copia simple.</w:t>
      </w:r>
      <w:bookmarkStart w:id="22" w:name="_Toc179975607"/>
      <w:bookmarkStart w:id="23" w:name="_Toc179976895"/>
      <w:bookmarkStart w:id="24" w:name="_Toc188440338"/>
      <w:bookmarkStart w:id="25" w:name="_Toc201755329"/>
      <w:bookmarkStart w:id="26" w:name="_Toc201755945"/>
    </w:p>
    <w:p w14:paraId="15D13CE8" w14:textId="77777777" w:rsidR="005F58B6" w:rsidRDefault="005F58B6" w:rsidP="005F58B6">
      <w:pPr>
        <w:spacing w:line="360" w:lineRule="auto"/>
        <w:jc w:val="both"/>
        <w:rPr>
          <w:rFonts w:ascii="Palatino Linotype" w:eastAsia="Calibri" w:hAnsi="Palatino Linotype" w:cs="Tahoma"/>
          <w:bCs/>
          <w:iCs/>
          <w:sz w:val="22"/>
          <w:szCs w:val="22"/>
          <w:lang w:eastAsia="en-US"/>
        </w:rPr>
      </w:pPr>
    </w:p>
    <w:p w14:paraId="54EA65E2" w14:textId="61D258DF" w:rsidR="002B52A1" w:rsidRPr="003956C0" w:rsidRDefault="005F58B6" w:rsidP="005F58B6">
      <w:pPr>
        <w:spacing w:line="360" w:lineRule="auto"/>
        <w:jc w:val="both"/>
        <w:rPr>
          <w:rFonts w:ascii="Palatino Linotype" w:eastAsia="Calibri" w:hAnsi="Palatino Linotype"/>
          <w:b/>
          <w:sz w:val="22"/>
          <w:lang w:eastAsia="es-ES_tradnl"/>
        </w:rPr>
      </w:pPr>
      <w:r>
        <w:rPr>
          <w:rFonts w:ascii="Palatino Linotype" w:eastAsia="Calibri" w:hAnsi="Palatino Linotype"/>
          <w:b/>
          <w:sz w:val="22"/>
          <w:lang w:eastAsia="es-ES_tradnl"/>
        </w:rPr>
        <w:t>SEXTO.</w:t>
      </w:r>
      <w:r w:rsidR="002B52A1" w:rsidRPr="003956C0">
        <w:rPr>
          <w:rFonts w:ascii="Palatino Linotype" w:eastAsia="Calibri" w:hAnsi="Palatino Linotype"/>
          <w:b/>
          <w:sz w:val="22"/>
          <w:lang w:eastAsia="es-ES_tradnl"/>
        </w:rPr>
        <w:t xml:space="preserve"> Decisión</w:t>
      </w:r>
      <w:bookmarkEnd w:id="22"/>
      <w:bookmarkEnd w:id="23"/>
      <w:bookmarkEnd w:id="24"/>
      <w:bookmarkEnd w:id="25"/>
      <w:bookmarkEnd w:id="26"/>
    </w:p>
    <w:p w14:paraId="3F536C2A" w14:textId="77777777" w:rsidR="002B52A1" w:rsidRPr="002D7325" w:rsidRDefault="002B52A1" w:rsidP="002B52A1">
      <w:pPr>
        <w:spacing w:line="360" w:lineRule="auto"/>
        <w:jc w:val="both"/>
        <w:rPr>
          <w:rFonts w:ascii="Palatino Linotype" w:hAnsi="Palatino Linotype" w:cs="Tahoma"/>
          <w:b/>
          <w:sz w:val="22"/>
          <w:szCs w:val="22"/>
        </w:rPr>
      </w:pPr>
    </w:p>
    <w:p w14:paraId="7E6951A8" w14:textId="008B081F" w:rsidR="002B52A1" w:rsidRPr="002D7325" w:rsidRDefault="002B52A1" w:rsidP="002B52A1">
      <w:pPr>
        <w:spacing w:line="360" w:lineRule="auto"/>
        <w:jc w:val="both"/>
        <w:rPr>
          <w:rFonts w:ascii="Palatino Linotype" w:hAnsi="Palatino Linotype" w:cs="Tahoma"/>
          <w:sz w:val="22"/>
          <w:szCs w:val="22"/>
          <w:lang w:val="es-ES"/>
        </w:rPr>
      </w:pPr>
      <w:r w:rsidRPr="002D7325">
        <w:rPr>
          <w:rFonts w:ascii="Palatino Linotype" w:hAnsi="Palatino Linotype" w:cs="Tahoma"/>
          <w:sz w:val="22"/>
          <w:szCs w:val="22"/>
        </w:rPr>
        <w:t xml:space="preserve">Con fundamento en el artículo 186, fracción III, de la Ley de Transparencia y Acceso a la Información Pública del Estado de México y Municipios, es procedente </w:t>
      </w:r>
      <w:r w:rsidR="00107695">
        <w:rPr>
          <w:rFonts w:ascii="Palatino Linotype" w:hAnsi="Palatino Linotype" w:cs="Tahoma"/>
          <w:b/>
          <w:sz w:val="22"/>
          <w:szCs w:val="22"/>
        </w:rPr>
        <w:t>REVOCAR</w:t>
      </w:r>
      <w:r w:rsidR="00D35DFA" w:rsidRPr="00D35DFA">
        <w:rPr>
          <w:rFonts w:ascii="Palatino Linotype" w:hAnsi="Palatino Linotype" w:cs="Tahoma"/>
          <w:bCs/>
          <w:sz w:val="22"/>
          <w:szCs w:val="22"/>
        </w:rPr>
        <w:t xml:space="preserve"> la respuesta del </w:t>
      </w:r>
      <w:r w:rsidR="006E1366">
        <w:rPr>
          <w:rFonts w:ascii="Palatino Linotype" w:hAnsi="Palatino Linotype" w:cs="Tahoma"/>
          <w:bCs/>
          <w:sz w:val="22"/>
          <w:szCs w:val="22"/>
        </w:rPr>
        <w:t>Ayuntamiento de Ecatepec de Morelos</w:t>
      </w:r>
      <w:r w:rsidR="00D35DFA" w:rsidRPr="00D35DFA">
        <w:rPr>
          <w:rFonts w:ascii="Palatino Linotype" w:hAnsi="Palatino Linotype" w:cs="Tahoma"/>
          <w:bCs/>
          <w:sz w:val="22"/>
          <w:szCs w:val="22"/>
        </w:rPr>
        <w:t xml:space="preserve">, con la finalidad de que entregue </w:t>
      </w:r>
      <w:r w:rsidR="00AB6C86">
        <w:rPr>
          <w:rFonts w:ascii="Palatino Linotype" w:hAnsi="Palatino Linotype" w:cs="Tahoma"/>
          <w:bCs/>
          <w:sz w:val="22"/>
          <w:szCs w:val="22"/>
        </w:rPr>
        <w:t>el reporte que fue entregado en informe justificado.</w:t>
      </w:r>
    </w:p>
    <w:p w14:paraId="296EA866" w14:textId="77777777" w:rsidR="002B52A1" w:rsidRPr="002D7325" w:rsidRDefault="002B52A1" w:rsidP="002B52A1">
      <w:pPr>
        <w:spacing w:line="360" w:lineRule="auto"/>
        <w:jc w:val="both"/>
        <w:rPr>
          <w:rFonts w:ascii="Palatino Linotype" w:hAnsi="Palatino Linotype" w:cs="Tahoma"/>
          <w:sz w:val="22"/>
          <w:szCs w:val="22"/>
        </w:rPr>
      </w:pPr>
    </w:p>
    <w:p w14:paraId="153F0907" w14:textId="77777777" w:rsidR="002B52A1" w:rsidRPr="002D7325" w:rsidRDefault="002B52A1" w:rsidP="002B52A1">
      <w:pPr>
        <w:spacing w:line="360" w:lineRule="auto"/>
        <w:jc w:val="both"/>
        <w:rPr>
          <w:rFonts w:ascii="Palatino Linotype" w:hAnsi="Palatino Linotype" w:cs="Tahoma"/>
          <w:b/>
          <w:sz w:val="22"/>
          <w:szCs w:val="22"/>
          <w:u w:val="single"/>
        </w:rPr>
      </w:pPr>
      <w:r w:rsidRPr="002D7325">
        <w:rPr>
          <w:rFonts w:ascii="Palatino Linotype" w:hAnsi="Palatino Linotype" w:cs="Tahoma"/>
          <w:b/>
          <w:sz w:val="22"/>
          <w:szCs w:val="22"/>
          <w:u w:val="single"/>
        </w:rPr>
        <w:t>Términos de la Resolución para conocimiento del Particular</w:t>
      </w:r>
    </w:p>
    <w:p w14:paraId="2E4A1F52" w14:textId="77777777" w:rsidR="002B52A1" w:rsidRPr="002D7325" w:rsidRDefault="002B52A1" w:rsidP="002B52A1">
      <w:pPr>
        <w:spacing w:line="360" w:lineRule="auto"/>
        <w:jc w:val="both"/>
        <w:rPr>
          <w:rFonts w:ascii="Palatino Linotype" w:hAnsi="Palatino Linotype" w:cs="Tahoma"/>
          <w:b/>
          <w:sz w:val="22"/>
          <w:szCs w:val="22"/>
        </w:rPr>
      </w:pPr>
    </w:p>
    <w:p w14:paraId="6CA05518" w14:textId="77C3F4DA" w:rsidR="002B52A1" w:rsidRPr="002D7325" w:rsidRDefault="002B52A1" w:rsidP="002B52A1">
      <w:pPr>
        <w:spacing w:line="360" w:lineRule="auto"/>
        <w:jc w:val="both"/>
        <w:rPr>
          <w:rFonts w:ascii="Palatino Linotype" w:hAnsi="Palatino Linotype" w:cs="Tahoma"/>
          <w:sz w:val="22"/>
          <w:szCs w:val="22"/>
        </w:rPr>
      </w:pPr>
      <w:r w:rsidRPr="002D7325">
        <w:rPr>
          <w:rFonts w:ascii="Palatino Linotype" w:hAnsi="Palatino Linotype" w:cs="Tahoma"/>
          <w:sz w:val="22"/>
          <w:szCs w:val="22"/>
        </w:rPr>
        <w:t xml:space="preserve">Se le hace del conocimiento al Particular, que, en el presente caso, se le concede la razón, púes el Sujeto Obligado </w:t>
      </w:r>
      <w:r w:rsidR="00AB6C86">
        <w:rPr>
          <w:rFonts w:ascii="Palatino Linotype" w:hAnsi="Palatino Linotype" w:cs="Tahoma"/>
          <w:sz w:val="22"/>
          <w:szCs w:val="22"/>
        </w:rPr>
        <w:t xml:space="preserve">realizó el cobro de información, cuando Usted no requirió copias certificadas, por lo que, </w:t>
      </w:r>
      <w:proofErr w:type="spellStart"/>
      <w:r w:rsidR="00AB6C86">
        <w:rPr>
          <w:rFonts w:ascii="Palatino Linotype" w:hAnsi="Palatino Linotype" w:cs="Tahoma"/>
          <w:sz w:val="22"/>
          <w:szCs w:val="22"/>
        </w:rPr>
        <w:t>aún</w:t>
      </w:r>
      <w:proofErr w:type="spellEnd"/>
      <w:r w:rsidR="00AB6C86">
        <w:rPr>
          <w:rFonts w:ascii="Palatino Linotype" w:hAnsi="Palatino Linotype" w:cs="Tahoma"/>
          <w:sz w:val="22"/>
          <w:szCs w:val="22"/>
        </w:rPr>
        <w:t xml:space="preserve"> cuando el Sujeto Obligado, remitió en informe justificado lo requerido, la información no pudo </w:t>
      </w:r>
      <w:proofErr w:type="spellStart"/>
      <w:r w:rsidR="00AB6C86">
        <w:rPr>
          <w:rFonts w:ascii="Palatino Linotype" w:hAnsi="Palatino Linotype" w:cs="Tahoma"/>
          <w:sz w:val="22"/>
          <w:szCs w:val="22"/>
        </w:rPr>
        <w:t>se</w:t>
      </w:r>
      <w:proofErr w:type="spellEnd"/>
      <w:r w:rsidR="00AB6C86">
        <w:rPr>
          <w:rFonts w:ascii="Palatino Linotype" w:hAnsi="Palatino Linotype" w:cs="Tahoma"/>
          <w:sz w:val="22"/>
          <w:szCs w:val="22"/>
        </w:rPr>
        <w:t xml:space="preserve"> puesta a la vista del Particular, en virtud de que contiene datos personales.</w:t>
      </w:r>
    </w:p>
    <w:p w14:paraId="5DED5E6C" w14:textId="77777777" w:rsidR="002B52A1" w:rsidRPr="002D7325" w:rsidRDefault="002B52A1" w:rsidP="002B52A1">
      <w:pPr>
        <w:spacing w:line="360" w:lineRule="auto"/>
        <w:jc w:val="both"/>
        <w:rPr>
          <w:rFonts w:ascii="Palatino Linotype" w:hAnsi="Palatino Linotype" w:cs="Tahoma"/>
          <w:sz w:val="22"/>
          <w:szCs w:val="22"/>
        </w:rPr>
      </w:pPr>
    </w:p>
    <w:p w14:paraId="764C33DE" w14:textId="0B50DF5A" w:rsidR="002B52A1" w:rsidRPr="002D7325" w:rsidRDefault="002B52A1" w:rsidP="002B52A1">
      <w:pPr>
        <w:spacing w:line="360" w:lineRule="auto"/>
        <w:jc w:val="both"/>
        <w:rPr>
          <w:rFonts w:ascii="Palatino Linotype" w:hAnsi="Palatino Linotype" w:cs="Tahoma"/>
          <w:bCs/>
          <w:iCs/>
          <w:sz w:val="22"/>
          <w:szCs w:val="22"/>
          <w:u w:val="single"/>
        </w:rPr>
      </w:pPr>
      <w:r w:rsidRPr="002D7325">
        <w:rPr>
          <w:rFonts w:ascii="Palatino Linotype" w:hAnsi="Palatino Linotype" w:cs="Tahoma"/>
          <w:bCs/>
          <w:iCs/>
          <w:sz w:val="22"/>
          <w:szCs w:val="22"/>
          <w:u w:val="single"/>
        </w:rPr>
        <w:t xml:space="preserve">Finalmente, la labor del </w:t>
      </w:r>
      <w:r w:rsidR="00D35DFA" w:rsidRPr="002D7325">
        <w:rPr>
          <w:rFonts w:ascii="Palatino Linotype" w:hAnsi="Palatino Linotype" w:cs="Tahoma"/>
          <w:bCs/>
          <w:iCs/>
          <w:sz w:val="22"/>
          <w:szCs w:val="22"/>
          <w:u w:val="single"/>
        </w:rPr>
        <w:t>Instituto</w:t>
      </w:r>
      <w:r w:rsidRPr="002D7325">
        <w:rPr>
          <w:rFonts w:ascii="Palatino Linotype" w:hAnsi="Palatino Linotype" w:cs="Tahoma"/>
          <w:bCs/>
          <w:iCs/>
          <w:sz w:val="22"/>
          <w:szCs w:val="22"/>
          <w:u w:val="single"/>
        </w:rPr>
        <w:t xml:space="preserve"> es apoyar a la población a acceder a la información pública y garantizar la protección de los datos personales.</w:t>
      </w:r>
    </w:p>
    <w:p w14:paraId="646EB54C" w14:textId="77777777" w:rsidR="002B52A1" w:rsidRPr="002D7325" w:rsidRDefault="002B52A1" w:rsidP="002B52A1">
      <w:pPr>
        <w:spacing w:line="360" w:lineRule="auto"/>
        <w:jc w:val="both"/>
        <w:rPr>
          <w:rFonts w:ascii="Palatino Linotype" w:hAnsi="Palatino Linotype" w:cs="Tahoma"/>
          <w:bCs/>
          <w:iCs/>
          <w:sz w:val="22"/>
          <w:szCs w:val="22"/>
        </w:rPr>
      </w:pPr>
    </w:p>
    <w:p w14:paraId="062E02F3" w14:textId="77777777" w:rsidR="002B52A1" w:rsidRPr="002D7325" w:rsidRDefault="002B52A1" w:rsidP="002B52A1">
      <w:pPr>
        <w:spacing w:line="360" w:lineRule="auto"/>
        <w:jc w:val="both"/>
        <w:rPr>
          <w:rFonts w:ascii="Palatino Linotype" w:hAnsi="Palatino Linotype" w:cs="Tahoma"/>
          <w:sz w:val="22"/>
          <w:szCs w:val="22"/>
        </w:rPr>
      </w:pPr>
      <w:r w:rsidRPr="002D7325">
        <w:rPr>
          <w:rFonts w:ascii="Palatino Linotype" w:hAnsi="Palatino Linotype" w:cs="Tahoma"/>
          <w:sz w:val="22"/>
          <w:szCs w:val="22"/>
        </w:rPr>
        <w:t>Por lo expuesto y fundado, este Pleno:</w:t>
      </w:r>
    </w:p>
    <w:p w14:paraId="2E33CBB1" w14:textId="77777777" w:rsidR="002B52A1" w:rsidRPr="002D7325" w:rsidRDefault="002B52A1" w:rsidP="002B52A1">
      <w:pPr>
        <w:tabs>
          <w:tab w:val="left" w:pos="4962"/>
        </w:tabs>
        <w:spacing w:line="360" w:lineRule="auto"/>
        <w:ind w:right="142"/>
        <w:jc w:val="both"/>
        <w:rPr>
          <w:rFonts w:ascii="Palatino Linotype" w:hAnsi="Palatino Linotype"/>
          <w:color w:val="000000"/>
          <w:sz w:val="22"/>
          <w:szCs w:val="22"/>
        </w:rPr>
      </w:pPr>
    </w:p>
    <w:p w14:paraId="141A0D9C" w14:textId="77777777" w:rsidR="002B52A1" w:rsidRPr="00D35DFA" w:rsidRDefault="002B52A1" w:rsidP="00D35DFA">
      <w:pPr>
        <w:pStyle w:val="Ttulo1"/>
        <w:spacing w:before="0"/>
        <w:jc w:val="center"/>
        <w:rPr>
          <w:rFonts w:ascii="Palatino Linotype" w:hAnsi="Palatino Linotype"/>
          <w:b/>
          <w:color w:val="auto"/>
          <w:sz w:val="22"/>
          <w:szCs w:val="22"/>
        </w:rPr>
      </w:pPr>
      <w:bookmarkStart w:id="27" w:name="_Toc201755330"/>
      <w:bookmarkStart w:id="28" w:name="_Toc201755946"/>
      <w:bookmarkStart w:id="29" w:name="_Toc205480271"/>
      <w:r w:rsidRPr="00D35DFA">
        <w:rPr>
          <w:rFonts w:ascii="Palatino Linotype" w:hAnsi="Palatino Linotype"/>
          <w:b/>
          <w:color w:val="auto"/>
          <w:sz w:val="22"/>
          <w:szCs w:val="22"/>
        </w:rPr>
        <w:lastRenderedPageBreak/>
        <w:t>R E S U E L V E</w:t>
      </w:r>
      <w:bookmarkEnd w:id="27"/>
      <w:bookmarkEnd w:id="28"/>
      <w:bookmarkEnd w:id="29"/>
    </w:p>
    <w:p w14:paraId="4688D803" w14:textId="77777777" w:rsidR="002B52A1" w:rsidRPr="002D7325" w:rsidRDefault="002B52A1" w:rsidP="002B52A1">
      <w:pPr>
        <w:spacing w:line="360" w:lineRule="auto"/>
        <w:ind w:right="142"/>
        <w:jc w:val="both"/>
        <w:rPr>
          <w:rFonts w:ascii="Palatino Linotype" w:hAnsi="Palatino Linotype"/>
          <w:b/>
          <w:sz w:val="22"/>
          <w:szCs w:val="22"/>
        </w:rPr>
      </w:pPr>
    </w:p>
    <w:p w14:paraId="0AD3C9BA" w14:textId="43A78974" w:rsidR="002B52A1" w:rsidRPr="00E55EEB" w:rsidRDefault="002B52A1" w:rsidP="002B52A1">
      <w:pPr>
        <w:spacing w:line="360" w:lineRule="auto"/>
        <w:jc w:val="both"/>
        <w:rPr>
          <w:rFonts w:ascii="Palatino Linotype" w:hAnsi="Palatino Linotype" w:cs="Tahoma"/>
          <w:sz w:val="22"/>
          <w:szCs w:val="22"/>
        </w:rPr>
      </w:pPr>
      <w:r w:rsidRPr="00E55EEB">
        <w:rPr>
          <w:rFonts w:ascii="Palatino Linotype" w:hAnsi="Palatino Linotype" w:cs="Tahoma"/>
          <w:b/>
          <w:bCs/>
          <w:sz w:val="22"/>
          <w:szCs w:val="22"/>
        </w:rPr>
        <w:t xml:space="preserve">PRIMERO. </w:t>
      </w:r>
      <w:r w:rsidRPr="00E55EEB">
        <w:rPr>
          <w:rFonts w:ascii="Palatino Linotype" w:hAnsi="Palatino Linotype" w:cs="Tahoma"/>
          <w:bCs/>
          <w:sz w:val="22"/>
          <w:szCs w:val="22"/>
        </w:rPr>
        <w:t xml:space="preserve">Se </w:t>
      </w:r>
      <w:r w:rsidR="00AB6C86" w:rsidRPr="00E55EEB">
        <w:rPr>
          <w:rFonts w:ascii="Palatino Linotype" w:hAnsi="Palatino Linotype" w:cs="Tahoma"/>
          <w:b/>
          <w:bCs/>
          <w:sz w:val="22"/>
          <w:szCs w:val="22"/>
        </w:rPr>
        <w:t>REVOCA</w:t>
      </w:r>
      <w:r w:rsidRPr="00E55EEB">
        <w:rPr>
          <w:rFonts w:ascii="Palatino Linotype" w:hAnsi="Palatino Linotype" w:cs="Tahoma"/>
          <w:bCs/>
          <w:sz w:val="22"/>
          <w:szCs w:val="22"/>
        </w:rPr>
        <w:t xml:space="preserve"> la respuesta entregada por el </w:t>
      </w:r>
      <w:r w:rsidR="006E1366" w:rsidRPr="00E55EEB">
        <w:rPr>
          <w:rFonts w:ascii="Palatino Linotype" w:hAnsi="Palatino Linotype"/>
          <w:sz w:val="22"/>
          <w:szCs w:val="22"/>
        </w:rPr>
        <w:t>Ayuntamiento de Ecatepec de Morelos</w:t>
      </w:r>
      <w:r w:rsidRPr="00E55EEB">
        <w:rPr>
          <w:rFonts w:ascii="Palatino Linotype" w:hAnsi="Palatino Linotype" w:cs="Tahoma"/>
          <w:bCs/>
          <w:sz w:val="22"/>
          <w:szCs w:val="22"/>
        </w:rPr>
        <w:t xml:space="preserve"> a </w:t>
      </w:r>
      <w:r w:rsidR="00074895" w:rsidRPr="00E55EEB">
        <w:rPr>
          <w:rFonts w:ascii="Palatino Linotype" w:hAnsi="Palatino Linotype" w:cs="Tahoma"/>
          <w:bCs/>
          <w:sz w:val="22"/>
          <w:szCs w:val="22"/>
        </w:rPr>
        <w:t>la</w:t>
      </w:r>
      <w:r w:rsidRPr="00E55EEB">
        <w:rPr>
          <w:rFonts w:ascii="Palatino Linotype" w:hAnsi="Palatino Linotype" w:cs="Tahoma"/>
          <w:bCs/>
          <w:sz w:val="22"/>
          <w:szCs w:val="22"/>
        </w:rPr>
        <w:t xml:space="preserve"> </w:t>
      </w:r>
      <w:r w:rsidR="00074895" w:rsidRPr="00E55EEB">
        <w:rPr>
          <w:rFonts w:ascii="Palatino Linotype" w:hAnsi="Palatino Linotype" w:cs="Tahoma"/>
          <w:bCs/>
          <w:sz w:val="22"/>
          <w:szCs w:val="22"/>
        </w:rPr>
        <w:t>solicitud</w:t>
      </w:r>
      <w:r w:rsidRPr="00E55EEB">
        <w:rPr>
          <w:rFonts w:ascii="Palatino Linotype" w:hAnsi="Palatino Linotype" w:cs="Tahoma"/>
          <w:bCs/>
          <w:sz w:val="22"/>
          <w:szCs w:val="22"/>
        </w:rPr>
        <w:t xml:space="preserve"> de </w:t>
      </w:r>
      <w:r w:rsidRPr="00E55EEB">
        <w:rPr>
          <w:rFonts w:ascii="Palatino Linotype" w:hAnsi="Palatino Linotype" w:cs="Tahoma"/>
          <w:sz w:val="22"/>
          <w:szCs w:val="22"/>
        </w:rPr>
        <w:t xml:space="preserve">información </w:t>
      </w:r>
      <w:r w:rsidR="00AB6C86" w:rsidRPr="00E55EEB">
        <w:rPr>
          <w:rFonts w:ascii="Palatino Linotype" w:hAnsi="Palatino Linotype" w:cs="Tahoma"/>
          <w:sz w:val="22"/>
          <w:szCs w:val="22"/>
        </w:rPr>
        <w:t>00400/ECATEPEC/IP/202</w:t>
      </w:r>
      <w:r w:rsidR="001514FF" w:rsidRPr="00E55EEB">
        <w:rPr>
          <w:rFonts w:ascii="Palatino Linotype" w:hAnsi="Palatino Linotype" w:cs="Tahoma"/>
          <w:sz w:val="22"/>
          <w:szCs w:val="22"/>
        </w:rPr>
        <w:t>5</w:t>
      </w:r>
      <w:r w:rsidR="00AB6C86" w:rsidRPr="00E55EEB">
        <w:rPr>
          <w:rFonts w:ascii="Palatino Linotype" w:hAnsi="Palatino Linotype" w:cs="Tahoma"/>
          <w:sz w:val="22"/>
          <w:szCs w:val="22"/>
        </w:rPr>
        <w:t xml:space="preserve"> </w:t>
      </w:r>
      <w:r w:rsidRPr="00E55EEB">
        <w:rPr>
          <w:rFonts w:ascii="Palatino Linotype" w:hAnsi="Palatino Linotype" w:cs="Tahoma"/>
          <w:sz w:val="22"/>
          <w:szCs w:val="22"/>
        </w:rPr>
        <w:t>por resultar fundadas las razones o motivos de inconformidad hechos valer por el Particular</w:t>
      </w:r>
      <w:r w:rsidR="00E8587F" w:rsidRPr="00E55EEB">
        <w:rPr>
          <w:rFonts w:ascii="Palatino Linotype" w:hAnsi="Palatino Linotype" w:cs="Tahoma"/>
          <w:sz w:val="22"/>
          <w:szCs w:val="22"/>
        </w:rPr>
        <w:t xml:space="preserve"> en el Recurso de Revisión </w:t>
      </w:r>
      <w:r w:rsidR="00FA7D85" w:rsidRPr="00E55EEB">
        <w:rPr>
          <w:rFonts w:ascii="Palatino Linotype" w:eastAsia="Calibri" w:hAnsi="Palatino Linotype" w:cs="Tahoma"/>
          <w:sz w:val="22"/>
          <w:szCs w:val="22"/>
          <w:lang w:eastAsia="en-US"/>
        </w:rPr>
        <w:t>05586</w:t>
      </w:r>
      <w:r w:rsidR="00E8587F" w:rsidRPr="00E55EEB">
        <w:rPr>
          <w:rFonts w:ascii="Palatino Linotype" w:eastAsia="Calibri" w:hAnsi="Palatino Linotype" w:cs="Tahoma"/>
          <w:sz w:val="22"/>
          <w:szCs w:val="22"/>
          <w:lang w:eastAsia="en-US"/>
        </w:rPr>
        <w:t>/INFOEM/IP/RR/2025</w:t>
      </w:r>
      <w:r w:rsidRPr="00E55EEB">
        <w:rPr>
          <w:rFonts w:ascii="Palatino Linotype" w:hAnsi="Palatino Linotype" w:cs="Tahoma"/>
          <w:sz w:val="22"/>
          <w:szCs w:val="22"/>
        </w:rPr>
        <w:t>, en</w:t>
      </w:r>
      <w:r w:rsidRPr="00E55EEB">
        <w:rPr>
          <w:rFonts w:ascii="Palatino Linotype" w:hAnsi="Palatino Linotype" w:cs="Tahoma"/>
          <w:bCs/>
          <w:sz w:val="22"/>
          <w:szCs w:val="22"/>
        </w:rPr>
        <w:t xml:space="preserve"> términos de los considerandos QUINTO </w:t>
      </w:r>
      <w:r w:rsidRPr="00E55EEB">
        <w:rPr>
          <w:rFonts w:ascii="Palatino Linotype" w:hAnsi="Palatino Linotype" w:cs="Tahoma"/>
          <w:sz w:val="22"/>
          <w:szCs w:val="22"/>
        </w:rPr>
        <w:t xml:space="preserve">y </w:t>
      </w:r>
      <w:r w:rsidRPr="00E55EEB">
        <w:rPr>
          <w:rFonts w:ascii="Palatino Linotype" w:hAnsi="Palatino Linotype" w:cs="Tahoma"/>
          <w:bCs/>
          <w:sz w:val="22"/>
          <w:szCs w:val="22"/>
        </w:rPr>
        <w:t>SÉPTIMO de la presente Resolución.</w:t>
      </w:r>
    </w:p>
    <w:p w14:paraId="79EEA7DA" w14:textId="77777777" w:rsidR="002B52A1" w:rsidRPr="00E55EEB" w:rsidRDefault="002B52A1" w:rsidP="002B52A1">
      <w:pPr>
        <w:spacing w:line="360" w:lineRule="auto"/>
        <w:jc w:val="both"/>
        <w:rPr>
          <w:rFonts w:ascii="Palatino Linotype" w:hAnsi="Palatino Linotype" w:cs="Tahoma"/>
          <w:b/>
          <w:sz w:val="22"/>
          <w:szCs w:val="22"/>
        </w:rPr>
      </w:pPr>
    </w:p>
    <w:p w14:paraId="76A0D960" w14:textId="429C0463" w:rsidR="002B52A1" w:rsidRDefault="002B52A1" w:rsidP="00E8587F">
      <w:pPr>
        <w:spacing w:line="360" w:lineRule="auto"/>
        <w:jc w:val="both"/>
        <w:rPr>
          <w:rFonts w:ascii="Palatino Linotype" w:hAnsi="Palatino Linotype" w:cs="Tahoma"/>
          <w:sz w:val="22"/>
          <w:szCs w:val="22"/>
        </w:rPr>
      </w:pPr>
      <w:r w:rsidRPr="00E55EEB">
        <w:rPr>
          <w:rFonts w:ascii="Palatino Linotype" w:hAnsi="Palatino Linotype" w:cs="Tahoma"/>
          <w:b/>
          <w:bCs/>
          <w:sz w:val="22"/>
          <w:szCs w:val="22"/>
        </w:rPr>
        <w:t xml:space="preserve">SEGUNDO. </w:t>
      </w:r>
      <w:r w:rsidR="00AA5A99" w:rsidRPr="00E55EEB">
        <w:rPr>
          <w:rFonts w:ascii="Palatino Linotype" w:hAnsi="Palatino Linotype" w:cs="Tahoma"/>
          <w:sz w:val="22"/>
          <w:szCs w:val="22"/>
        </w:rPr>
        <w:t xml:space="preserve">Se </w:t>
      </w:r>
      <w:r w:rsidR="00AA5A99" w:rsidRPr="00E55EEB">
        <w:rPr>
          <w:rFonts w:ascii="Palatino Linotype" w:hAnsi="Palatino Linotype" w:cs="Tahoma"/>
          <w:b/>
          <w:bCs/>
          <w:sz w:val="22"/>
          <w:szCs w:val="22"/>
        </w:rPr>
        <w:t>ORDENA</w:t>
      </w:r>
      <w:r w:rsidR="00AA5A99" w:rsidRPr="00E55EEB">
        <w:rPr>
          <w:rFonts w:ascii="Palatino Linotype" w:hAnsi="Palatino Linotype" w:cs="Tahoma"/>
          <w:sz w:val="22"/>
          <w:szCs w:val="22"/>
        </w:rPr>
        <w:t xml:space="preserve"> al Ente Recurrido, a efecto de que entregue a través del SAIMEX, en versión pública, el Formato de Parte de Servicio, remitido en informe justificado.</w:t>
      </w:r>
    </w:p>
    <w:p w14:paraId="2BD57809" w14:textId="77777777" w:rsidR="00E8587F" w:rsidRPr="002D7325" w:rsidRDefault="00E8587F" w:rsidP="00E8587F">
      <w:pPr>
        <w:spacing w:line="360" w:lineRule="auto"/>
        <w:jc w:val="both"/>
        <w:rPr>
          <w:rFonts w:ascii="Palatino Linotype" w:hAnsi="Palatino Linotype" w:cs="Tahoma"/>
          <w:bCs/>
          <w:sz w:val="22"/>
          <w:szCs w:val="22"/>
        </w:rPr>
      </w:pPr>
    </w:p>
    <w:p w14:paraId="13C02413" w14:textId="75A1797E" w:rsidR="002B52A1" w:rsidRPr="002D7325" w:rsidRDefault="002B52A1" w:rsidP="002B52A1">
      <w:pPr>
        <w:spacing w:line="360" w:lineRule="auto"/>
        <w:jc w:val="both"/>
        <w:rPr>
          <w:rFonts w:ascii="Palatino Linotype" w:hAnsi="Palatino Linotype" w:cs="Tahoma"/>
          <w:bCs/>
          <w:sz w:val="22"/>
          <w:szCs w:val="22"/>
        </w:rPr>
      </w:pPr>
      <w:r w:rsidRPr="002D7325">
        <w:rPr>
          <w:rFonts w:ascii="Palatino Linotype" w:hAnsi="Palatino Linotype" w:cs="Tahoma"/>
          <w:bCs/>
          <w:sz w:val="22"/>
          <w:szCs w:val="22"/>
        </w:rPr>
        <w:t>Además, deberá proporcionar el Acuerdo de Clasificación donde el Comité de Transparencia, confirme la eliminación de los datos o información, en las versiones públicas, de conformidad con los artículos 49, fracciones II y VIII, 143, fracción I y 149 de la Ley de Transparencia y Acceso a la Información Pública del Estado de México y Municipios.</w:t>
      </w:r>
    </w:p>
    <w:p w14:paraId="4D34AB78" w14:textId="77777777" w:rsidR="002B52A1" w:rsidRPr="002D7325" w:rsidRDefault="002B52A1" w:rsidP="002B52A1">
      <w:pPr>
        <w:spacing w:line="360" w:lineRule="auto"/>
        <w:jc w:val="both"/>
        <w:rPr>
          <w:rFonts w:ascii="Palatino Linotype" w:hAnsi="Palatino Linotype" w:cs="Tahoma"/>
          <w:bCs/>
          <w:sz w:val="22"/>
          <w:szCs w:val="22"/>
        </w:rPr>
      </w:pPr>
    </w:p>
    <w:p w14:paraId="78A2E7C4" w14:textId="77777777" w:rsidR="002B52A1" w:rsidRPr="002D7325" w:rsidRDefault="002B52A1" w:rsidP="002B52A1">
      <w:pPr>
        <w:spacing w:line="360" w:lineRule="auto"/>
        <w:jc w:val="both"/>
        <w:rPr>
          <w:rFonts w:ascii="Palatino Linotype" w:hAnsi="Palatino Linotype" w:cs="Tahoma"/>
          <w:sz w:val="22"/>
          <w:szCs w:val="22"/>
        </w:rPr>
      </w:pPr>
      <w:r w:rsidRPr="002D7325">
        <w:rPr>
          <w:rFonts w:ascii="Palatino Linotype" w:hAnsi="Palatino Linotype" w:cs="Tahoma"/>
          <w:b/>
          <w:bCs/>
          <w:iCs/>
          <w:sz w:val="22"/>
          <w:szCs w:val="22"/>
          <w:lang w:val="es-ES"/>
        </w:rPr>
        <w:t>TERCERO</w:t>
      </w:r>
      <w:r w:rsidRPr="002D7325">
        <w:rPr>
          <w:rFonts w:ascii="Palatino Linotype" w:hAnsi="Palatino Linotype" w:cs="Tahoma"/>
          <w:b/>
          <w:bCs/>
          <w:sz w:val="22"/>
          <w:szCs w:val="22"/>
        </w:rPr>
        <w:t xml:space="preserve">. </w:t>
      </w:r>
      <w:r w:rsidRPr="002D7325">
        <w:rPr>
          <w:rFonts w:ascii="Palatino Linotype" w:hAnsi="Palatino Linotype" w:cs="Tahoma"/>
          <w:b/>
          <w:sz w:val="22"/>
          <w:szCs w:val="22"/>
        </w:rPr>
        <w:t xml:space="preserve">NOTIFÍQUESE VÍA SAIMEX </w:t>
      </w:r>
      <w:r w:rsidRPr="002D7325">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A24DDB" w14:textId="77777777" w:rsidR="002B52A1" w:rsidRPr="002D7325" w:rsidRDefault="002B52A1" w:rsidP="002B52A1">
      <w:pPr>
        <w:spacing w:line="360" w:lineRule="auto"/>
        <w:jc w:val="both"/>
        <w:rPr>
          <w:rFonts w:ascii="Palatino Linotype" w:hAnsi="Palatino Linotype" w:cs="Tahoma"/>
          <w:i/>
          <w:sz w:val="22"/>
          <w:szCs w:val="22"/>
        </w:rPr>
      </w:pPr>
    </w:p>
    <w:p w14:paraId="19918395" w14:textId="77777777" w:rsidR="002B52A1" w:rsidRPr="002D7325" w:rsidRDefault="002B52A1" w:rsidP="002B52A1">
      <w:pPr>
        <w:spacing w:line="360" w:lineRule="auto"/>
        <w:jc w:val="both"/>
        <w:rPr>
          <w:rFonts w:ascii="Palatino Linotype" w:hAnsi="Palatino Linotype" w:cs="Tahoma"/>
          <w:iCs/>
          <w:sz w:val="22"/>
          <w:szCs w:val="22"/>
        </w:rPr>
      </w:pPr>
      <w:r w:rsidRPr="002D7325">
        <w:rPr>
          <w:rFonts w:ascii="Palatino Linotype" w:hAnsi="Palatino Linotype" w:cs="Tahoma"/>
          <w:iCs/>
          <w:sz w:val="22"/>
          <w:szCs w:val="22"/>
        </w:rPr>
        <w:lastRenderedPageBreak/>
        <w:t>De conformidad con el artículo 198 de la Ley de la materia, de considerarlo procedente, el Sujeto Obligado de manera fundada y motivada, podrá solicitar una ampliación de plazo para el cumplimiento de la presente resolución.</w:t>
      </w:r>
    </w:p>
    <w:p w14:paraId="7E71A75E" w14:textId="77777777" w:rsidR="002B52A1" w:rsidRPr="002D7325" w:rsidRDefault="002B52A1" w:rsidP="002B52A1">
      <w:pPr>
        <w:spacing w:line="360" w:lineRule="auto"/>
        <w:jc w:val="both"/>
        <w:rPr>
          <w:rFonts w:ascii="Palatino Linotype" w:hAnsi="Palatino Linotype" w:cs="Tahoma"/>
          <w:b/>
          <w:i/>
          <w:sz w:val="22"/>
          <w:szCs w:val="22"/>
        </w:rPr>
      </w:pPr>
    </w:p>
    <w:p w14:paraId="692EC2D9" w14:textId="77777777" w:rsidR="002B52A1" w:rsidRPr="002D7325" w:rsidRDefault="002B52A1" w:rsidP="002B52A1">
      <w:pPr>
        <w:spacing w:line="360" w:lineRule="auto"/>
        <w:jc w:val="both"/>
        <w:rPr>
          <w:rFonts w:ascii="Palatino Linotype" w:hAnsi="Palatino Linotype" w:cs="Tahoma"/>
          <w:sz w:val="22"/>
          <w:szCs w:val="22"/>
        </w:rPr>
      </w:pPr>
      <w:r w:rsidRPr="002D7325">
        <w:rPr>
          <w:rFonts w:ascii="Palatino Linotype" w:hAnsi="Palatino Linotype" w:cs="Tahoma"/>
          <w:b/>
          <w:sz w:val="22"/>
          <w:szCs w:val="22"/>
        </w:rPr>
        <w:t xml:space="preserve">CUARTO. NOTIFÍQUESE VÍA SAIMEX </w:t>
      </w:r>
      <w:r w:rsidRPr="002D7325">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1F5E8DB" w14:textId="77777777" w:rsidR="002B52A1" w:rsidRPr="002D7325" w:rsidRDefault="002B52A1" w:rsidP="002B52A1">
      <w:pPr>
        <w:tabs>
          <w:tab w:val="left" w:pos="4962"/>
        </w:tabs>
        <w:spacing w:line="360" w:lineRule="auto"/>
        <w:ind w:right="142"/>
        <w:jc w:val="both"/>
        <w:rPr>
          <w:rFonts w:ascii="Palatino Linotype" w:hAnsi="Palatino Linotype"/>
          <w:sz w:val="22"/>
          <w:szCs w:val="22"/>
        </w:rPr>
      </w:pPr>
    </w:p>
    <w:p w14:paraId="11F2F43A" w14:textId="6B7F07B5" w:rsidR="002B52A1" w:rsidRPr="002D7325" w:rsidRDefault="002B52A1" w:rsidP="002B52A1">
      <w:pPr>
        <w:tabs>
          <w:tab w:val="left" w:pos="4962"/>
        </w:tabs>
        <w:spacing w:line="360" w:lineRule="auto"/>
        <w:ind w:right="142"/>
        <w:jc w:val="both"/>
        <w:rPr>
          <w:rFonts w:ascii="Palatino Linotype" w:hAnsi="Palatino Linotype"/>
          <w:sz w:val="22"/>
          <w:szCs w:val="22"/>
        </w:rPr>
      </w:pPr>
      <w:r w:rsidRPr="002D7325">
        <w:rPr>
          <w:rFonts w:ascii="Palatino Linotype" w:hAnsi="Palatino Linotype"/>
          <w:sz w:val="22"/>
          <w:szCs w:val="22"/>
        </w:rPr>
        <w:t xml:space="preserve">ASÍ LO RESUELVE, POR </w:t>
      </w:r>
      <w:r w:rsidRPr="002D7325">
        <w:rPr>
          <w:rFonts w:ascii="Palatino Linotype" w:hAnsi="Palatino Linotype"/>
          <w:b/>
          <w:sz w:val="22"/>
          <w:szCs w:val="22"/>
        </w:rPr>
        <w:t>UNANIMIDAD</w:t>
      </w:r>
      <w:r w:rsidRPr="002D7325">
        <w:rPr>
          <w:rFonts w:ascii="Palatino Linotype" w:hAnsi="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w:t>
      </w:r>
      <w:r w:rsidR="00F95A1C">
        <w:rPr>
          <w:rFonts w:ascii="Palatino Linotype" w:hAnsi="Palatino Linotype"/>
          <w:sz w:val="22"/>
          <w:szCs w:val="22"/>
        </w:rPr>
        <w:t xml:space="preserve"> NORIEGA,</w:t>
      </w:r>
      <w:r w:rsidRPr="002D7325">
        <w:rPr>
          <w:rFonts w:ascii="Palatino Linotype" w:hAnsi="Palatino Linotype"/>
          <w:sz w:val="22"/>
          <w:szCs w:val="22"/>
        </w:rPr>
        <w:t xml:space="preserve"> GUADALUPE RAMÍREZ PEÑA, EN LA VIGESIMA </w:t>
      </w:r>
      <w:r w:rsidR="00F57914">
        <w:rPr>
          <w:rFonts w:ascii="Palatino Linotype" w:hAnsi="Palatino Linotype"/>
          <w:sz w:val="22"/>
          <w:szCs w:val="22"/>
        </w:rPr>
        <w:t>SÉPTIMA</w:t>
      </w:r>
      <w:r w:rsidRPr="002D7325">
        <w:rPr>
          <w:rFonts w:ascii="Palatino Linotype" w:hAnsi="Palatino Linotype"/>
          <w:sz w:val="22"/>
          <w:szCs w:val="22"/>
        </w:rPr>
        <w:t xml:space="preserve"> SESIÓN ORDINARIA, CELEBRADA EL </w:t>
      </w:r>
      <w:r w:rsidR="00F57914">
        <w:rPr>
          <w:rFonts w:ascii="Palatino Linotype" w:hAnsi="Palatino Linotype"/>
          <w:sz w:val="22"/>
          <w:szCs w:val="22"/>
        </w:rPr>
        <w:t>SEIS</w:t>
      </w:r>
      <w:r w:rsidRPr="002D7325">
        <w:rPr>
          <w:rFonts w:ascii="Palatino Linotype" w:hAnsi="Palatino Linotype"/>
          <w:sz w:val="22"/>
          <w:szCs w:val="22"/>
        </w:rPr>
        <w:t xml:space="preserve"> DE </w:t>
      </w:r>
      <w:r w:rsidR="00F57914">
        <w:rPr>
          <w:rFonts w:ascii="Palatino Linotype" w:hAnsi="Palatino Linotype"/>
          <w:sz w:val="22"/>
          <w:szCs w:val="22"/>
        </w:rPr>
        <w:t>AGOSTO</w:t>
      </w:r>
      <w:r w:rsidRPr="002D7325">
        <w:rPr>
          <w:rFonts w:ascii="Palatino Linotype" w:hAnsi="Palatino Linotype"/>
          <w:sz w:val="22"/>
          <w:szCs w:val="22"/>
        </w:rPr>
        <w:t xml:space="preserve"> DE DOS MIL VEINTICINCO, ANTE EL SECRETARIO TÉCNICO DEL PLENO, ALEXIS TAPIA RAMÍREZ.</w:t>
      </w:r>
    </w:p>
    <w:p w14:paraId="54271F66" w14:textId="32784052" w:rsidR="00803E3D" w:rsidRPr="00896ABA" w:rsidRDefault="00803E3D" w:rsidP="00896ABA">
      <w:pPr>
        <w:spacing w:line="360" w:lineRule="auto"/>
        <w:contextualSpacing/>
        <w:jc w:val="both"/>
        <w:rPr>
          <w:rFonts w:ascii="Palatino Linotype" w:hAnsi="Palatino Linotype" w:cs="Tahoma"/>
          <w:sz w:val="22"/>
          <w:szCs w:val="22"/>
        </w:rPr>
      </w:pPr>
    </w:p>
    <w:p w14:paraId="7BEC6FEE" w14:textId="77777777" w:rsidR="00163BAA" w:rsidRDefault="00163BAA" w:rsidP="00DA638D">
      <w:pPr>
        <w:spacing w:line="360" w:lineRule="auto"/>
        <w:contextualSpacing/>
        <w:jc w:val="both"/>
        <w:rPr>
          <w:rFonts w:ascii="Palatino Linotype" w:hAnsi="Palatino Linotype" w:cs="Tahoma"/>
          <w:sz w:val="22"/>
          <w:szCs w:val="22"/>
        </w:rPr>
      </w:pPr>
    </w:p>
    <w:p w14:paraId="388F0289" w14:textId="77777777" w:rsidR="00163BAA" w:rsidRDefault="00163BAA" w:rsidP="00DA638D">
      <w:pPr>
        <w:spacing w:line="360" w:lineRule="auto"/>
        <w:contextualSpacing/>
        <w:jc w:val="both"/>
        <w:rPr>
          <w:rFonts w:ascii="Palatino Linotype" w:hAnsi="Palatino Linotype" w:cs="Tahoma"/>
          <w:sz w:val="22"/>
          <w:szCs w:val="22"/>
        </w:rPr>
      </w:pPr>
    </w:p>
    <w:p w14:paraId="61610C06" w14:textId="77777777" w:rsidR="0089175F" w:rsidRDefault="0089175F" w:rsidP="00DA638D">
      <w:pPr>
        <w:spacing w:line="360" w:lineRule="auto"/>
        <w:contextualSpacing/>
        <w:jc w:val="both"/>
        <w:rPr>
          <w:rFonts w:ascii="Palatino Linotype" w:hAnsi="Palatino Linotype" w:cs="Tahoma"/>
          <w:sz w:val="22"/>
          <w:szCs w:val="22"/>
        </w:rPr>
      </w:pPr>
    </w:p>
    <w:p w14:paraId="63171C3E" w14:textId="77777777" w:rsidR="0089175F" w:rsidRDefault="0089175F" w:rsidP="00DA638D">
      <w:pPr>
        <w:spacing w:line="360" w:lineRule="auto"/>
        <w:contextualSpacing/>
        <w:jc w:val="both"/>
        <w:rPr>
          <w:rFonts w:ascii="Palatino Linotype" w:hAnsi="Palatino Linotype" w:cs="Tahoma"/>
          <w:sz w:val="22"/>
          <w:szCs w:val="22"/>
        </w:rPr>
      </w:pPr>
    </w:p>
    <w:p w14:paraId="08A35D1B" w14:textId="77777777" w:rsidR="0089175F" w:rsidRDefault="0089175F" w:rsidP="00DA638D">
      <w:pPr>
        <w:spacing w:line="360" w:lineRule="auto"/>
        <w:contextualSpacing/>
        <w:jc w:val="both"/>
        <w:rPr>
          <w:rFonts w:ascii="Palatino Linotype" w:hAnsi="Palatino Linotype" w:cs="Tahoma"/>
          <w:sz w:val="22"/>
          <w:szCs w:val="22"/>
        </w:rPr>
      </w:pPr>
    </w:p>
    <w:p w14:paraId="7E377B78" w14:textId="77777777" w:rsidR="0089175F" w:rsidRDefault="0089175F" w:rsidP="00DA638D">
      <w:pPr>
        <w:spacing w:line="360" w:lineRule="auto"/>
        <w:contextualSpacing/>
        <w:jc w:val="both"/>
        <w:rPr>
          <w:rFonts w:ascii="Palatino Linotype" w:hAnsi="Palatino Linotype" w:cs="Tahoma"/>
          <w:sz w:val="22"/>
          <w:szCs w:val="22"/>
        </w:rPr>
      </w:pPr>
    </w:p>
    <w:p w14:paraId="3188A04F" w14:textId="77777777" w:rsidR="001F1A77" w:rsidRDefault="001F1A77" w:rsidP="00DA638D">
      <w:pPr>
        <w:spacing w:line="360" w:lineRule="auto"/>
        <w:contextualSpacing/>
        <w:jc w:val="both"/>
        <w:rPr>
          <w:rFonts w:ascii="Palatino Linotype" w:hAnsi="Palatino Linotype" w:cs="Tahoma"/>
          <w:sz w:val="22"/>
          <w:szCs w:val="22"/>
        </w:rPr>
      </w:pPr>
    </w:p>
    <w:p w14:paraId="617AB7F6" w14:textId="77777777" w:rsidR="001F1A77" w:rsidRDefault="001F1A77" w:rsidP="00DA638D">
      <w:pPr>
        <w:spacing w:line="360" w:lineRule="auto"/>
        <w:contextualSpacing/>
        <w:jc w:val="both"/>
        <w:rPr>
          <w:rFonts w:ascii="Palatino Linotype" w:hAnsi="Palatino Linotype" w:cs="Tahoma"/>
          <w:sz w:val="22"/>
          <w:szCs w:val="22"/>
        </w:rPr>
      </w:pPr>
    </w:p>
    <w:p w14:paraId="3BF03A39" w14:textId="77777777" w:rsidR="000B1059" w:rsidRDefault="000B1059" w:rsidP="00DA638D">
      <w:pPr>
        <w:spacing w:line="360" w:lineRule="auto"/>
        <w:contextualSpacing/>
        <w:jc w:val="both"/>
        <w:rPr>
          <w:rFonts w:ascii="Palatino Linotype" w:hAnsi="Palatino Linotype" w:cs="Tahoma"/>
          <w:sz w:val="22"/>
          <w:szCs w:val="22"/>
        </w:rPr>
      </w:pPr>
    </w:p>
    <w:p w14:paraId="09F67F17" w14:textId="77777777" w:rsidR="000B1059" w:rsidRDefault="000B1059" w:rsidP="00DA638D">
      <w:pPr>
        <w:spacing w:line="360" w:lineRule="auto"/>
        <w:contextualSpacing/>
        <w:jc w:val="both"/>
        <w:rPr>
          <w:rFonts w:ascii="Palatino Linotype" w:hAnsi="Palatino Linotype" w:cs="Tahoma"/>
          <w:sz w:val="22"/>
          <w:szCs w:val="22"/>
        </w:rPr>
      </w:pPr>
    </w:p>
    <w:p w14:paraId="50765BCA" w14:textId="77777777" w:rsidR="000B1059" w:rsidRDefault="000B1059" w:rsidP="00DA638D">
      <w:pPr>
        <w:spacing w:line="360" w:lineRule="auto"/>
        <w:contextualSpacing/>
        <w:jc w:val="both"/>
        <w:rPr>
          <w:rFonts w:ascii="Palatino Linotype" w:hAnsi="Palatino Linotype" w:cs="Tahoma"/>
          <w:sz w:val="22"/>
          <w:szCs w:val="22"/>
        </w:rPr>
      </w:pPr>
    </w:p>
    <w:p w14:paraId="67AC2454" w14:textId="77777777" w:rsidR="001F1A77" w:rsidRDefault="001F1A77" w:rsidP="00DA638D">
      <w:pPr>
        <w:spacing w:line="360" w:lineRule="auto"/>
        <w:contextualSpacing/>
        <w:jc w:val="both"/>
        <w:rPr>
          <w:rFonts w:ascii="Palatino Linotype" w:hAnsi="Palatino Linotype" w:cs="Tahoma"/>
          <w:sz w:val="22"/>
          <w:szCs w:val="22"/>
        </w:rPr>
      </w:pPr>
    </w:p>
    <w:p w14:paraId="51FAA373" w14:textId="77777777" w:rsidR="001F1A77" w:rsidRDefault="001F1A77" w:rsidP="00DA638D">
      <w:pPr>
        <w:spacing w:line="360" w:lineRule="auto"/>
        <w:contextualSpacing/>
        <w:jc w:val="both"/>
        <w:rPr>
          <w:rFonts w:ascii="Palatino Linotype" w:hAnsi="Palatino Linotype" w:cs="Tahoma"/>
          <w:sz w:val="22"/>
          <w:szCs w:val="22"/>
        </w:rPr>
      </w:pPr>
    </w:p>
    <w:p w14:paraId="175D5310" w14:textId="77777777" w:rsidR="001F1A77" w:rsidRDefault="001F1A77" w:rsidP="00DA638D">
      <w:pPr>
        <w:spacing w:line="360" w:lineRule="auto"/>
        <w:contextualSpacing/>
        <w:jc w:val="both"/>
        <w:rPr>
          <w:rFonts w:ascii="Palatino Linotype" w:hAnsi="Palatino Linotype" w:cs="Tahoma"/>
          <w:sz w:val="22"/>
          <w:szCs w:val="22"/>
        </w:rPr>
      </w:pPr>
    </w:p>
    <w:p w14:paraId="72484FF2" w14:textId="77777777" w:rsidR="001F1A77" w:rsidRDefault="001F1A77" w:rsidP="00DA638D">
      <w:pPr>
        <w:spacing w:line="360" w:lineRule="auto"/>
        <w:contextualSpacing/>
        <w:jc w:val="both"/>
        <w:rPr>
          <w:rFonts w:ascii="Palatino Linotype" w:hAnsi="Palatino Linotype" w:cs="Tahoma"/>
          <w:sz w:val="22"/>
          <w:szCs w:val="22"/>
        </w:rPr>
      </w:pPr>
    </w:p>
    <w:p w14:paraId="5B2FED86" w14:textId="77777777" w:rsidR="001F1A77" w:rsidRDefault="001F1A77" w:rsidP="00DA638D">
      <w:pPr>
        <w:spacing w:line="360" w:lineRule="auto"/>
        <w:contextualSpacing/>
        <w:jc w:val="both"/>
        <w:rPr>
          <w:rFonts w:ascii="Palatino Linotype" w:hAnsi="Palatino Linotype" w:cs="Tahoma"/>
          <w:sz w:val="22"/>
          <w:szCs w:val="22"/>
        </w:rPr>
      </w:pPr>
    </w:p>
    <w:p w14:paraId="58B81C33" w14:textId="77777777" w:rsidR="001F1A77" w:rsidRDefault="001F1A77" w:rsidP="00DA638D">
      <w:pPr>
        <w:spacing w:line="360" w:lineRule="auto"/>
        <w:contextualSpacing/>
        <w:jc w:val="both"/>
        <w:rPr>
          <w:rFonts w:ascii="Palatino Linotype" w:hAnsi="Palatino Linotype" w:cs="Tahoma"/>
          <w:sz w:val="22"/>
          <w:szCs w:val="22"/>
        </w:rPr>
      </w:pPr>
    </w:p>
    <w:p w14:paraId="2A1EA74C" w14:textId="77777777" w:rsidR="001F1A77" w:rsidRDefault="001F1A77" w:rsidP="00DA638D">
      <w:pPr>
        <w:spacing w:line="360" w:lineRule="auto"/>
        <w:contextualSpacing/>
        <w:jc w:val="both"/>
        <w:rPr>
          <w:rFonts w:ascii="Palatino Linotype" w:hAnsi="Palatino Linotype" w:cs="Tahoma"/>
          <w:sz w:val="22"/>
          <w:szCs w:val="22"/>
        </w:rPr>
      </w:pPr>
    </w:p>
    <w:p w14:paraId="7504CF1F" w14:textId="77777777" w:rsidR="001F1A77" w:rsidRPr="003A1DF0" w:rsidRDefault="001F1A77" w:rsidP="00DA638D">
      <w:pPr>
        <w:spacing w:line="360" w:lineRule="auto"/>
        <w:contextualSpacing/>
        <w:jc w:val="both"/>
        <w:rPr>
          <w:rFonts w:ascii="Palatino Linotype" w:hAnsi="Palatino Linotype" w:cs="Tahoma"/>
          <w:sz w:val="22"/>
          <w:szCs w:val="22"/>
        </w:rPr>
      </w:pPr>
    </w:p>
    <w:p w14:paraId="548AC129" w14:textId="77777777" w:rsidR="003A1DF0" w:rsidRPr="003A1DF0" w:rsidRDefault="003A1DF0" w:rsidP="00DA638D">
      <w:pPr>
        <w:spacing w:line="360" w:lineRule="auto"/>
        <w:contextualSpacing/>
        <w:jc w:val="both"/>
        <w:rPr>
          <w:rFonts w:ascii="Palatino Linotype" w:hAnsi="Palatino Linotype" w:cs="Tahoma"/>
          <w:sz w:val="22"/>
          <w:szCs w:val="22"/>
        </w:rPr>
      </w:pPr>
    </w:p>
    <w:sectPr w:rsidR="003A1DF0" w:rsidRPr="003A1DF0" w:rsidSect="0003481C">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A8E50" w14:textId="77777777" w:rsidR="004757C8" w:rsidRDefault="004757C8" w:rsidP="00B31222">
      <w:r>
        <w:separator/>
      </w:r>
    </w:p>
  </w:endnote>
  <w:endnote w:type="continuationSeparator" w:id="0">
    <w:p w14:paraId="2B641A85" w14:textId="77777777" w:rsidR="004757C8" w:rsidRDefault="004757C8" w:rsidP="00B31222">
      <w:r>
        <w:continuationSeparator/>
      </w:r>
    </w:p>
  </w:endnote>
  <w:endnote w:type="continuationNotice" w:id="1">
    <w:p w14:paraId="315C2EE1" w14:textId="77777777" w:rsidR="004757C8" w:rsidRDefault="004757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056607DE" w14:textId="77777777" w:rsidR="00D97D2A" w:rsidRDefault="00D97D2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A6B5F">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A6B5F">
              <w:rPr>
                <w:b/>
                <w:bCs/>
                <w:noProof/>
              </w:rPr>
              <w:t>23</w:t>
            </w:r>
            <w:r>
              <w:rPr>
                <w:b/>
                <w:bCs/>
                <w:sz w:val="24"/>
                <w:szCs w:val="24"/>
              </w:rPr>
              <w:fldChar w:fldCharType="end"/>
            </w:r>
          </w:p>
        </w:sdtContent>
      </w:sdt>
    </w:sdtContent>
  </w:sdt>
  <w:p w14:paraId="364888E5" w14:textId="77777777" w:rsidR="00D97D2A" w:rsidRDefault="00D97D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0F6B0D87" w14:textId="77777777" w:rsidR="00D97D2A" w:rsidRDefault="00D97D2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A6B5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A6B5F">
              <w:rPr>
                <w:b/>
                <w:bCs/>
                <w:noProof/>
              </w:rPr>
              <w:t>23</w:t>
            </w:r>
            <w:r>
              <w:rPr>
                <w:b/>
                <w:bCs/>
                <w:sz w:val="24"/>
                <w:szCs w:val="24"/>
              </w:rPr>
              <w:fldChar w:fldCharType="end"/>
            </w:r>
          </w:p>
        </w:sdtContent>
      </w:sdt>
    </w:sdtContent>
  </w:sdt>
  <w:p w14:paraId="18F29F48" w14:textId="77777777" w:rsidR="00D97D2A" w:rsidRDefault="00D97D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27F15" w14:textId="77777777" w:rsidR="004757C8" w:rsidRDefault="004757C8" w:rsidP="00B31222">
      <w:r>
        <w:separator/>
      </w:r>
    </w:p>
  </w:footnote>
  <w:footnote w:type="continuationSeparator" w:id="0">
    <w:p w14:paraId="10C9E62A" w14:textId="77777777" w:rsidR="004757C8" w:rsidRDefault="004757C8" w:rsidP="00B31222">
      <w:r>
        <w:continuationSeparator/>
      </w:r>
    </w:p>
  </w:footnote>
  <w:footnote w:type="continuationNotice" w:id="1">
    <w:p w14:paraId="1A41F808" w14:textId="77777777" w:rsidR="004757C8" w:rsidRDefault="004757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2A47" w14:textId="77777777" w:rsidR="00D97D2A" w:rsidRDefault="00000000">
    <w:pPr>
      <w:pStyle w:val="Encabezado"/>
    </w:pPr>
    <w:r>
      <w:rPr>
        <w:noProof/>
        <w:lang w:eastAsia="es-MX"/>
      </w:rPr>
      <w:pict w14:anchorId="499EF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D97D2A" w:rsidRPr="005C106F" w14:paraId="1961E804" w14:textId="77777777" w:rsidTr="00202DB8">
      <w:trPr>
        <w:trHeight w:val="1435"/>
      </w:trPr>
      <w:tc>
        <w:tcPr>
          <w:tcW w:w="2835" w:type="dxa"/>
        </w:tcPr>
        <w:p w14:paraId="31019BC9" w14:textId="77777777" w:rsidR="00D97D2A" w:rsidRPr="005C106F" w:rsidRDefault="00D97D2A"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1D90AB0" wp14:editId="2E7BF76D">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25C23E0B" w14:textId="77777777" w:rsidR="00D97D2A" w:rsidRDefault="00D97D2A"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D97D2A" w14:paraId="35637856" w14:textId="77777777" w:rsidTr="00DF3BE8">
            <w:trPr>
              <w:trHeight w:val="144"/>
            </w:trPr>
            <w:tc>
              <w:tcPr>
                <w:tcW w:w="2589" w:type="dxa"/>
              </w:tcPr>
              <w:p w14:paraId="27D3058A" w14:textId="77777777" w:rsidR="00D97D2A" w:rsidRPr="00431A70" w:rsidRDefault="00D97D2A"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58834EE" w14:textId="46B08697" w:rsidR="00D97D2A" w:rsidRPr="00583900" w:rsidRDefault="008703CD" w:rsidP="008703CD">
                <w:pPr>
                  <w:tabs>
                    <w:tab w:val="right" w:pos="8838"/>
                  </w:tabs>
                  <w:ind w:left="-106" w:right="171"/>
                  <w:jc w:val="both"/>
                  <w:rPr>
                    <w:rFonts w:ascii="Palatino Linotype" w:eastAsia="Calibri" w:hAnsi="Palatino Linotype" w:cs="Tahoma"/>
                    <w:bCs/>
                    <w:sz w:val="22"/>
                    <w:szCs w:val="22"/>
                    <w:lang w:eastAsia="en-US"/>
                  </w:rPr>
                </w:pPr>
                <w:r w:rsidRPr="008703CD">
                  <w:rPr>
                    <w:rFonts w:ascii="Palatino Linotype" w:eastAsia="Calibri" w:hAnsi="Palatino Linotype" w:cs="Tahoma"/>
                    <w:bCs/>
                    <w:sz w:val="22"/>
                    <w:szCs w:val="22"/>
                    <w:lang w:val="es-MX" w:eastAsia="en-US"/>
                  </w:rPr>
                  <w:t>05586/INFOEM/IP/RR/2025</w:t>
                </w:r>
              </w:p>
            </w:tc>
          </w:tr>
          <w:tr w:rsidR="00D97D2A" w14:paraId="5FDC787F" w14:textId="77777777" w:rsidTr="00DF3BE8">
            <w:trPr>
              <w:trHeight w:val="283"/>
            </w:trPr>
            <w:tc>
              <w:tcPr>
                <w:tcW w:w="2589" w:type="dxa"/>
              </w:tcPr>
              <w:p w14:paraId="440C47F8" w14:textId="77777777" w:rsidR="00D97D2A" w:rsidRPr="00431A70" w:rsidRDefault="00D97D2A"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631CEEF" w14:textId="3C2966C2" w:rsidR="00D97D2A" w:rsidRPr="005F13CF" w:rsidRDefault="00296E98" w:rsidP="0031023E">
                <w:pPr>
                  <w:tabs>
                    <w:tab w:val="left" w:pos="2834"/>
                    <w:tab w:val="right" w:pos="8838"/>
                  </w:tabs>
                  <w:ind w:left="-106" w:right="171"/>
                  <w:jc w:val="both"/>
                  <w:rPr>
                    <w:rFonts w:ascii="Palatino Linotype" w:eastAsia="Calibri" w:hAnsi="Palatino Linotype" w:cs="Tahoma"/>
                    <w:bCs/>
                    <w:sz w:val="22"/>
                    <w:szCs w:val="22"/>
                    <w:lang w:eastAsia="en-US"/>
                  </w:rPr>
                </w:pPr>
                <w:r w:rsidRPr="00296E98">
                  <w:rPr>
                    <w:rFonts w:ascii="Palatino Linotype" w:eastAsia="Calibri" w:hAnsi="Palatino Linotype" w:cs="Tahoma"/>
                    <w:bCs/>
                    <w:sz w:val="22"/>
                    <w:szCs w:val="22"/>
                    <w:lang w:val="es-MX" w:eastAsia="en-US"/>
                  </w:rPr>
                  <w:t>Ayuntamiento de Ecatepec de Morelos</w:t>
                </w:r>
              </w:p>
            </w:tc>
          </w:tr>
          <w:tr w:rsidR="00D97D2A" w14:paraId="22E20C45" w14:textId="77777777" w:rsidTr="00DF3BE8">
            <w:trPr>
              <w:trHeight w:val="283"/>
            </w:trPr>
            <w:tc>
              <w:tcPr>
                <w:tcW w:w="2589" w:type="dxa"/>
              </w:tcPr>
              <w:p w14:paraId="28077987" w14:textId="77777777" w:rsidR="00D97D2A" w:rsidRPr="00431A70" w:rsidRDefault="00D97D2A"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1CDFE45" w14:textId="77777777" w:rsidR="00D97D2A" w:rsidRDefault="00D97D2A"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16A068D2" w14:textId="77777777" w:rsidR="00D97D2A" w:rsidRPr="00431A70" w:rsidRDefault="00D97D2A" w:rsidP="005F13CF">
                <w:pPr>
                  <w:tabs>
                    <w:tab w:val="right" w:pos="8838"/>
                  </w:tabs>
                  <w:ind w:left="-106" w:right="171"/>
                  <w:jc w:val="both"/>
                  <w:rPr>
                    <w:rFonts w:ascii="Palatino Linotype" w:eastAsia="Calibri" w:hAnsi="Palatino Linotype" w:cs="Tahoma"/>
                    <w:b/>
                    <w:sz w:val="22"/>
                    <w:szCs w:val="22"/>
                    <w:lang w:eastAsia="en-US"/>
                  </w:rPr>
                </w:pPr>
              </w:p>
            </w:tc>
          </w:tr>
        </w:tbl>
        <w:p w14:paraId="54FD6D96" w14:textId="77777777" w:rsidR="00D97D2A" w:rsidRPr="005C106F" w:rsidRDefault="00D97D2A" w:rsidP="005743D2">
          <w:pPr>
            <w:tabs>
              <w:tab w:val="right" w:pos="8838"/>
            </w:tabs>
            <w:ind w:left="-28"/>
            <w:jc w:val="both"/>
            <w:rPr>
              <w:rFonts w:ascii="Arial" w:eastAsia="Calibri" w:hAnsi="Arial" w:cs="Arial"/>
              <w:b/>
              <w:sz w:val="22"/>
              <w:szCs w:val="22"/>
              <w:lang w:eastAsia="en-US"/>
            </w:rPr>
          </w:pPr>
        </w:p>
      </w:tc>
    </w:tr>
  </w:tbl>
  <w:p w14:paraId="5C0E90BB" w14:textId="77777777" w:rsidR="00D97D2A" w:rsidRPr="00A25151" w:rsidRDefault="00D97D2A"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D97D2A" w:rsidRPr="00330DA7" w14:paraId="26B3CEF7" w14:textId="77777777" w:rsidTr="003B165A">
      <w:trPr>
        <w:trHeight w:val="1435"/>
      </w:trPr>
      <w:tc>
        <w:tcPr>
          <w:tcW w:w="2835" w:type="dxa"/>
        </w:tcPr>
        <w:p w14:paraId="1D9FFA95" w14:textId="77777777" w:rsidR="00D97D2A" w:rsidRPr="00330DA7" w:rsidRDefault="00D97D2A"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4CFE33E" wp14:editId="164DA8C7">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D97D2A" w:rsidRPr="00431A70" w14:paraId="654AF96C" w14:textId="77777777" w:rsidTr="00DF3BE8">
            <w:trPr>
              <w:trHeight w:val="144"/>
            </w:trPr>
            <w:tc>
              <w:tcPr>
                <w:tcW w:w="2589" w:type="dxa"/>
              </w:tcPr>
              <w:p w14:paraId="1D5CEAD7" w14:textId="77777777" w:rsidR="00D97D2A" w:rsidRPr="00431A70" w:rsidRDefault="00D97D2A"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0AA033D" w14:textId="08DEFA01" w:rsidR="00D97D2A" w:rsidRPr="00583900" w:rsidRDefault="007302F0" w:rsidP="0030566C">
                <w:pPr>
                  <w:tabs>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w:t>
                </w:r>
                <w:r w:rsidR="003D4390">
                  <w:rPr>
                    <w:rFonts w:ascii="Palatino Linotype" w:eastAsia="Calibri" w:hAnsi="Palatino Linotype" w:cs="Tahoma"/>
                    <w:bCs/>
                    <w:sz w:val="22"/>
                    <w:szCs w:val="22"/>
                    <w:lang w:val="es-MX" w:eastAsia="en-US"/>
                  </w:rPr>
                  <w:t>55</w:t>
                </w:r>
                <w:r>
                  <w:rPr>
                    <w:rFonts w:ascii="Palatino Linotype" w:eastAsia="Calibri" w:hAnsi="Palatino Linotype" w:cs="Tahoma"/>
                    <w:bCs/>
                    <w:sz w:val="22"/>
                    <w:szCs w:val="22"/>
                    <w:lang w:val="es-MX" w:eastAsia="en-US"/>
                  </w:rPr>
                  <w:t>86</w:t>
                </w:r>
                <w:r w:rsidR="00D97D2A" w:rsidRPr="00583900">
                  <w:rPr>
                    <w:rFonts w:ascii="Palatino Linotype" w:eastAsia="Calibri" w:hAnsi="Palatino Linotype" w:cs="Tahoma"/>
                    <w:bCs/>
                    <w:sz w:val="22"/>
                    <w:szCs w:val="22"/>
                    <w:lang w:val="es-MX" w:eastAsia="en-US"/>
                  </w:rPr>
                  <w:t>/INFOEM/IP/RR/2025</w:t>
                </w:r>
              </w:p>
            </w:tc>
          </w:tr>
          <w:tr w:rsidR="00D97D2A" w:rsidRPr="00286D0C" w14:paraId="0A5959FC" w14:textId="77777777" w:rsidTr="00DF3BE8">
            <w:trPr>
              <w:trHeight w:val="144"/>
            </w:trPr>
            <w:tc>
              <w:tcPr>
                <w:tcW w:w="2589" w:type="dxa"/>
              </w:tcPr>
              <w:p w14:paraId="084FA244" w14:textId="77777777" w:rsidR="00D97D2A" w:rsidRPr="00431A70" w:rsidRDefault="00D97D2A"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210D21B" w14:textId="1C6C4950" w:rsidR="00D97D2A" w:rsidRPr="00286D0C" w:rsidRDefault="00EE17C7" w:rsidP="003D4390">
                <w:pPr>
                  <w:tabs>
                    <w:tab w:val="left" w:pos="3122"/>
                    <w:tab w:val="right" w:pos="8838"/>
                  </w:tabs>
                  <w:ind w:left="-106" w:right="-105"/>
                  <w:jc w:val="both"/>
                  <w:rPr>
                    <w:rFonts w:ascii="Palatino Linotype" w:eastAsia="Calibri" w:hAnsi="Palatino Linotype" w:cs="Tahoma"/>
                    <w:bCs/>
                    <w:sz w:val="22"/>
                    <w:szCs w:val="22"/>
                    <w:lang w:eastAsia="en-US"/>
                  </w:rPr>
                </w:pPr>
                <w:r w:rsidRPr="00EE17C7">
                  <w:rPr>
                    <w:rFonts w:ascii="Palatino Linotype" w:eastAsia="Calibri" w:hAnsi="Palatino Linotype" w:cs="Tahoma"/>
                    <w:bCs/>
                    <w:sz w:val="22"/>
                    <w:szCs w:val="22"/>
                    <w:highlight w:val="black"/>
                    <w:lang w:eastAsia="en-US"/>
                  </w:rPr>
                  <w:t>XXXXXXXXXXXXXXXXXXXXXXXXXXXXXX</w:t>
                </w:r>
              </w:p>
            </w:tc>
          </w:tr>
          <w:tr w:rsidR="00D97D2A" w:rsidRPr="00431A70" w14:paraId="0C63DC69" w14:textId="77777777" w:rsidTr="00DF3BE8">
            <w:trPr>
              <w:trHeight w:val="283"/>
            </w:trPr>
            <w:tc>
              <w:tcPr>
                <w:tcW w:w="2589" w:type="dxa"/>
              </w:tcPr>
              <w:p w14:paraId="20DDDBE9" w14:textId="77777777" w:rsidR="00D97D2A" w:rsidRPr="00431A70" w:rsidRDefault="00D97D2A"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A4A386E" w14:textId="3FEAD295" w:rsidR="00D97D2A" w:rsidRPr="005F13CF" w:rsidRDefault="008703CD" w:rsidP="0031023E">
                <w:pPr>
                  <w:tabs>
                    <w:tab w:val="left" w:pos="2834"/>
                    <w:tab w:val="right" w:pos="8838"/>
                  </w:tabs>
                  <w:ind w:left="-106" w:right="-105"/>
                  <w:jc w:val="both"/>
                  <w:rPr>
                    <w:rFonts w:ascii="Palatino Linotype" w:eastAsia="Calibri" w:hAnsi="Palatino Linotype" w:cs="Tahoma"/>
                    <w:bCs/>
                    <w:sz w:val="22"/>
                    <w:szCs w:val="22"/>
                    <w:lang w:eastAsia="en-US"/>
                  </w:rPr>
                </w:pPr>
                <w:r w:rsidRPr="008703CD">
                  <w:rPr>
                    <w:rFonts w:ascii="Palatino Linotype" w:eastAsia="Calibri" w:hAnsi="Palatino Linotype" w:cs="Tahoma"/>
                    <w:bCs/>
                    <w:sz w:val="22"/>
                    <w:szCs w:val="22"/>
                    <w:lang w:val="es-MX" w:eastAsia="en-US"/>
                  </w:rPr>
                  <w:t>Ayuntamiento de Ecatepec de Morelos</w:t>
                </w:r>
                <w:r w:rsidR="00D97D2A">
                  <w:rPr>
                    <w:rFonts w:ascii="Palatino Linotype" w:eastAsia="Calibri" w:hAnsi="Palatino Linotype" w:cs="Tahoma"/>
                    <w:bCs/>
                    <w:sz w:val="22"/>
                    <w:szCs w:val="22"/>
                    <w:lang w:val="es-MX" w:eastAsia="en-US"/>
                  </w:rPr>
                  <w:t xml:space="preserve"> </w:t>
                </w:r>
              </w:p>
            </w:tc>
          </w:tr>
          <w:tr w:rsidR="00D97D2A" w:rsidRPr="00431A70" w14:paraId="4190109E" w14:textId="77777777" w:rsidTr="00DF3BE8">
            <w:trPr>
              <w:trHeight w:val="283"/>
            </w:trPr>
            <w:tc>
              <w:tcPr>
                <w:tcW w:w="2589" w:type="dxa"/>
              </w:tcPr>
              <w:p w14:paraId="6E0B52C7" w14:textId="77777777" w:rsidR="00D97D2A" w:rsidRPr="00431A70" w:rsidRDefault="00D97D2A"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37383B2" w14:textId="77777777" w:rsidR="00D97D2A" w:rsidRPr="00431A70" w:rsidRDefault="00D97D2A"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EDA45C7" w14:textId="77777777" w:rsidR="00D97D2A" w:rsidRPr="00330DA7" w:rsidRDefault="00D97D2A" w:rsidP="00DB7E5F">
          <w:pPr>
            <w:tabs>
              <w:tab w:val="right" w:pos="8838"/>
            </w:tabs>
            <w:ind w:left="-28"/>
            <w:jc w:val="both"/>
            <w:rPr>
              <w:rFonts w:ascii="Arial" w:eastAsia="Calibri" w:hAnsi="Arial" w:cs="Arial"/>
              <w:b/>
              <w:sz w:val="22"/>
              <w:szCs w:val="22"/>
              <w:lang w:eastAsia="en-US"/>
            </w:rPr>
          </w:pPr>
        </w:p>
      </w:tc>
    </w:tr>
  </w:tbl>
  <w:p w14:paraId="5B17B43E" w14:textId="77777777" w:rsidR="00D97D2A" w:rsidRPr="00330DA7" w:rsidRDefault="00D97D2A"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BA60E1"/>
    <w:multiLevelType w:val="hybridMultilevel"/>
    <w:tmpl w:val="E4E00840"/>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243758954">
    <w:abstractNumId w:val="0"/>
  </w:num>
  <w:num w:numId="2" w16cid:durableId="1189610119">
    <w:abstractNumId w:val="1"/>
  </w:num>
  <w:num w:numId="3" w16cid:durableId="195697824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A4A"/>
    <w:rsid w:val="00017858"/>
    <w:rsid w:val="00017D26"/>
    <w:rsid w:val="00020799"/>
    <w:rsid w:val="00020818"/>
    <w:rsid w:val="00020AA1"/>
    <w:rsid w:val="00020C07"/>
    <w:rsid w:val="000212E5"/>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01B"/>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3784"/>
    <w:rsid w:val="00053EEF"/>
    <w:rsid w:val="00054106"/>
    <w:rsid w:val="0005422F"/>
    <w:rsid w:val="00054623"/>
    <w:rsid w:val="00055361"/>
    <w:rsid w:val="00055899"/>
    <w:rsid w:val="00055FF2"/>
    <w:rsid w:val="00056A85"/>
    <w:rsid w:val="00057250"/>
    <w:rsid w:val="00057863"/>
    <w:rsid w:val="00057F76"/>
    <w:rsid w:val="0006017B"/>
    <w:rsid w:val="0006021D"/>
    <w:rsid w:val="00060235"/>
    <w:rsid w:val="00060BE1"/>
    <w:rsid w:val="000611B9"/>
    <w:rsid w:val="00061F79"/>
    <w:rsid w:val="000620E1"/>
    <w:rsid w:val="00062387"/>
    <w:rsid w:val="0006241C"/>
    <w:rsid w:val="00062B8B"/>
    <w:rsid w:val="00063514"/>
    <w:rsid w:val="00063B8E"/>
    <w:rsid w:val="000640BD"/>
    <w:rsid w:val="00064855"/>
    <w:rsid w:val="000648B3"/>
    <w:rsid w:val="0006654C"/>
    <w:rsid w:val="000666FD"/>
    <w:rsid w:val="000672AA"/>
    <w:rsid w:val="00070738"/>
    <w:rsid w:val="00071A4A"/>
    <w:rsid w:val="0007204D"/>
    <w:rsid w:val="00072683"/>
    <w:rsid w:val="00072AD9"/>
    <w:rsid w:val="00072E52"/>
    <w:rsid w:val="00073C50"/>
    <w:rsid w:val="00074895"/>
    <w:rsid w:val="000749A5"/>
    <w:rsid w:val="00075542"/>
    <w:rsid w:val="000758B2"/>
    <w:rsid w:val="00075A82"/>
    <w:rsid w:val="00075C83"/>
    <w:rsid w:val="00076414"/>
    <w:rsid w:val="000765EA"/>
    <w:rsid w:val="00076C7C"/>
    <w:rsid w:val="00077700"/>
    <w:rsid w:val="000778B2"/>
    <w:rsid w:val="00080222"/>
    <w:rsid w:val="000805CC"/>
    <w:rsid w:val="000813B0"/>
    <w:rsid w:val="0008148B"/>
    <w:rsid w:val="00081756"/>
    <w:rsid w:val="00081C1C"/>
    <w:rsid w:val="00082E37"/>
    <w:rsid w:val="0008455F"/>
    <w:rsid w:val="000851BA"/>
    <w:rsid w:val="00086A01"/>
    <w:rsid w:val="0008787B"/>
    <w:rsid w:val="0009087C"/>
    <w:rsid w:val="000910AA"/>
    <w:rsid w:val="00091672"/>
    <w:rsid w:val="00091759"/>
    <w:rsid w:val="00092475"/>
    <w:rsid w:val="0009263F"/>
    <w:rsid w:val="00092AD0"/>
    <w:rsid w:val="000939AD"/>
    <w:rsid w:val="000943D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7211"/>
    <w:rsid w:val="000B0C2B"/>
    <w:rsid w:val="000B1059"/>
    <w:rsid w:val="000B1D37"/>
    <w:rsid w:val="000B2318"/>
    <w:rsid w:val="000B24EE"/>
    <w:rsid w:val="000B254D"/>
    <w:rsid w:val="000B2C93"/>
    <w:rsid w:val="000B36DD"/>
    <w:rsid w:val="000B4248"/>
    <w:rsid w:val="000B48E7"/>
    <w:rsid w:val="000B4E61"/>
    <w:rsid w:val="000B5711"/>
    <w:rsid w:val="000B5B9F"/>
    <w:rsid w:val="000B5E8D"/>
    <w:rsid w:val="000B5F20"/>
    <w:rsid w:val="000B6020"/>
    <w:rsid w:val="000B70DA"/>
    <w:rsid w:val="000C0396"/>
    <w:rsid w:val="000C04EA"/>
    <w:rsid w:val="000C055A"/>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E5E"/>
    <w:rsid w:val="000D62E2"/>
    <w:rsid w:val="000D62EF"/>
    <w:rsid w:val="000D6304"/>
    <w:rsid w:val="000D76F5"/>
    <w:rsid w:val="000E0BEA"/>
    <w:rsid w:val="000E189E"/>
    <w:rsid w:val="000E2884"/>
    <w:rsid w:val="000E50C3"/>
    <w:rsid w:val="000E54A2"/>
    <w:rsid w:val="000E6517"/>
    <w:rsid w:val="000E7527"/>
    <w:rsid w:val="000E7E79"/>
    <w:rsid w:val="000F019D"/>
    <w:rsid w:val="000F02BE"/>
    <w:rsid w:val="000F1AF4"/>
    <w:rsid w:val="000F24C8"/>
    <w:rsid w:val="000F2AB2"/>
    <w:rsid w:val="000F2B83"/>
    <w:rsid w:val="000F2EBF"/>
    <w:rsid w:val="000F39E1"/>
    <w:rsid w:val="000F3B9F"/>
    <w:rsid w:val="000F3D6D"/>
    <w:rsid w:val="000F3DA0"/>
    <w:rsid w:val="000F4178"/>
    <w:rsid w:val="000F4183"/>
    <w:rsid w:val="000F437A"/>
    <w:rsid w:val="000F4876"/>
    <w:rsid w:val="000F51EB"/>
    <w:rsid w:val="000F555D"/>
    <w:rsid w:val="000F5B40"/>
    <w:rsid w:val="000F6336"/>
    <w:rsid w:val="000F661E"/>
    <w:rsid w:val="000F6834"/>
    <w:rsid w:val="000F75DE"/>
    <w:rsid w:val="000F76AB"/>
    <w:rsid w:val="000F7A45"/>
    <w:rsid w:val="000F7FD8"/>
    <w:rsid w:val="001004F1"/>
    <w:rsid w:val="00100BAC"/>
    <w:rsid w:val="0010125B"/>
    <w:rsid w:val="001017B7"/>
    <w:rsid w:val="001034C6"/>
    <w:rsid w:val="001036C3"/>
    <w:rsid w:val="00103855"/>
    <w:rsid w:val="001049B0"/>
    <w:rsid w:val="00104ADB"/>
    <w:rsid w:val="0010556B"/>
    <w:rsid w:val="00105632"/>
    <w:rsid w:val="001057BC"/>
    <w:rsid w:val="00107695"/>
    <w:rsid w:val="00107D2F"/>
    <w:rsid w:val="0011002C"/>
    <w:rsid w:val="00110736"/>
    <w:rsid w:val="00110E1B"/>
    <w:rsid w:val="00111385"/>
    <w:rsid w:val="00111825"/>
    <w:rsid w:val="00111AE8"/>
    <w:rsid w:val="00111EFD"/>
    <w:rsid w:val="001133D5"/>
    <w:rsid w:val="00114068"/>
    <w:rsid w:val="001141F0"/>
    <w:rsid w:val="001147DC"/>
    <w:rsid w:val="00114967"/>
    <w:rsid w:val="001150E9"/>
    <w:rsid w:val="0011605B"/>
    <w:rsid w:val="001166C8"/>
    <w:rsid w:val="001167E1"/>
    <w:rsid w:val="001171BD"/>
    <w:rsid w:val="00117CD7"/>
    <w:rsid w:val="00117FA6"/>
    <w:rsid w:val="00120425"/>
    <w:rsid w:val="0012216D"/>
    <w:rsid w:val="001221B8"/>
    <w:rsid w:val="001227A5"/>
    <w:rsid w:val="001233CB"/>
    <w:rsid w:val="00123533"/>
    <w:rsid w:val="001235DF"/>
    <w:rsid w:val="0012668C"/>
    <w:rsid w:val="00126A21"/>
    <w:rsid w:val="00126B34"/>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5955"/>
    <w:rsid w:val="00136051"/>
    <w:rsid w:val="00136073"/>
    <w:rsid w:val="0013647C"/>
    <w:rsid w:val="001376C5"/>
    <w:rsid w:val="0013791C"/>
    <w:rsid w:val="00137B8F"/>
    <w:rsid w:val="0014037C"/>
    <w:rsid w:val="00140465"/>
    <w:rsid w:val="00141895"/>
    <w:rsid w:val="00141CDA"/>
    <w:rsid w:val="00141DAC"/>
    <w:rsid w:val="00142312"/>
    <w:rsid w:val="0014307A"/>
    <w:rsid w:val="00144363"/>
    <w:rsid w:val="00144D0B"/>
    <w:rsid w:val="00144EC1"/>
    <w:rsid w:val="00144FA7"/>
    <w:rsid w:val="00145A82"/>
    <w:rsid w:val="001460EE"/>
    <w:rsid w:val="0014682A"/>
    <w:rsid w:val="00147516"/>
    <w:rsid w:val="00147566"/>
    <w:rsid w:val="00147666"/>
    <w:rsid w:val="00147887"/>
    <w:rsid w:val="00147D17"/>
    <w:rsid w:val="001507DF"/>
    <w:rsid w:val="00150E21"/>
    <w:rsid w:val="00151053"/>
    <w:rsid w:val="001514FF"/>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80208"/>
    <w:rsid w:val="00180365"/>
    <w:rsid w:val="001807BF"/>
    <w:rsid w:val="00180DE9"/>
    <w:rsid w:val="001821D9"/>
    <w:rsid w:val="001824D6"/>
    <w:rsid w:val="00182D6C"/>
    <w:rsid w:val="00182DCE"/>
    <w:rsid w:val="00182F0F"/>
    <w:rsid w:val="001832D9"/>
    <w:rsid w:val="00183664"/>
    <w:rsid w:val="00183D24"/>
    <w:rsid w:val="00183F63"/>
    <w:rsid w:val="00184950"/>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55B6"/>
    <w:rsid w:val="001B58CF"/>
    <w:rsid w:val="001B609E"/>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4F21"/>
    <w:rsid w:val="001C67BD"/>
    <w:rsid w:val="001C6E75"/>
    <w:rsid w:val="001C7DDF"/>
    <w:rsid w:val="001D0086"/>
    <w:rsid w:val="001D0094"/>
    <w:rsid w:val="001D0B58"/>
    <w:rsid w:val="001D1C9C"/>
    <w:rsid w:val="001D26EF"/>
    <w:rsid w:val="001D3086"/>
    <w:rsid w:val="001D3CA3"/>
    <w:rsid w:val="001D3E97"/>
    <w:rsid w:val="001D5A6D"/>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87A"/>
    <w:rsid w:val="001F78D9"/>
    <w:rsid w:val="0020024D"/>
    <w:rsid w:val="00200E50"/>
    <w:rsid w:val="002020FA"/>
    <w:rsid w:val="00202DB8"/>
    <w:rsid w:val="00203950"/>
    <w:rsid w:val="0020494F"/>
    <w:rsid w:val="00204A5F"/>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3AD"/>
    <w:rsid w:val="00223601"/>
    <w:rsid w:val="002239A6"/>
    <w:rsid w:val="00223C6D"/>
    <w:rsid w:val="00223ECD"/>
    <w:rsid w:val="002241A6"/>
    <w:rsid w:val="002241E8"/>
    <w:rsid w:val="002245BC"/>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4D4"/>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0542"/>
    <w:rsid w:val="00251186"/>
    <w:rsid w:val="00251FF7"/>
    <w:rsid w:val="002520B1"/>
    <w:rsid w:val="00252669"/>
    <w:rsid w:val="00252B67"/>
    <w:rsid w:val="00252BD8"/>
    <w:rsid w:val="00252F10"/>
    <w:rsid w:val="00253937"/>
    <w:rsid w:val="00254209"/>
    <w:rsid w:val="00254288"/>
    <w:rsid w:val="0025469C"/>
    <w:rsid w:val="00255921"/>
    <w:rsid w:val="00255B00"/>
    <w:rsid w:val="0025620E"/>
    <w:rsid w:val="00257541"/>
    <w:rsid w:val="00257932"/>
    <w:rsid w:val="002579CE"/>
    <w:rsid w:val="00260BF5"/>
    <w:rsid w:val="00260FEC"/>
    <w:rsid w:val="0026108A"/>
    <w:rsid w:val="00261DD6"/>
    <w:rsid w:val="0026209A"/>
    <w:rsid w:val="00262408"/>
    <w:rsid w:val="002624E7"/>
    <w:rsid w:val="00263DDD"/>
    <w:rsid w:val="00263EC1"/>
    <w:rsid w:val="00263FE3"/>
    <w:rsid w:val="002641BA"/>
    <w:rsid w:val="002649C4"/>
    <w:rsid w:val="002657E2"/>
    <w:rsid w:val="002661B2"/>
    <w:rsid w:val="002662BA"/>
    <w:rsid w:val="002669E5"/>
    <w:rsid w:val="002671C8"/>
    <w:rsid w:val="002672CF"/>
    <w:rsid w:val="00271439"/>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77E3E"/>
    <w:rsid w:val="00280D8C"/>
    <w:rsid w:val="00280DC2"/>
    <w:rsid w:val="00281A35"/>
    <w:rsid w:val="00281AD9"/>
    <w:rsid w:val="002825EB"/>
    <w:rsid w:val="00283068"/>
    <w:rsid w:val="00284486"/>
    <w:rsid w:val="00284C33"/>
    <w:rsid w:val="00285118"/>
    <w:rsid w:val="00285644"/>
    <w:rsid w:val="0028581E"/>
    <w:rsid w:val="0028601B"/>
    <w:rsid w:val="002862DB"/>
    <w:rsid w:val="0028682F"/>
    <w:rsid w:val="00286D0C"/>
    <w:rsid w:val="00287034"/>
    <w:rsid w:val="00287EE1"/>
    <w:rsid w:val="0029110A"/>
    <w:rsid w:val="00291EFE"/>
    <w:rsid w:val="002922A1"/>
    <w:rsid w:val="00292319"/>
    <w:rsid w:val="002933B7"/>
    <w:rsid w:val="00293491"/>
    <w:rsid w:val="002942AB"/>
    <w:rsid w:val="00295ED1"/>
    <w:rsid w:val="00295F53"/>
    <w:rsid w:val="00296E98"/>
    <w:rsid w:val="002A093E"/>
    <w:rsid w:val="002A0FB8"/>
    <w:rsid w:val="002A116B"/>
    <w:rsid w:val="002A169A"/>
    <w:rsid w:val="002A1B97"/>
    <w:rsid w:val="002A2D46"/>
    <w:rsid w:val="002A2EA3"/>
    <w:rsid w:val="002A2F31"/>
    <w:rsid w:val="002A415C"/>
    <w:rsid w:val="002A57D2"/>
    <w:rsid w:val="002A5DBA"/>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2A1"/>
    <w:rsid w:val="002B54CF"/>
    <w:rsid w:val="002B57F5"/>
    <w:rsid w:val="002B5BE0"/>
    <w:rsid w:val="002B7092"/>
    <w:rsid w:val="002B70C7"/>
    <w:rsid w:val="002C0021"/>
    <w:rsid w:val="002C06E4"/>
    <w:rsid w:val="002C1F2C"/>
    <w:rsid w:val="002C1FD0"/>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4E8B"/>
    <w:rsid w:val="002D5A26"/>
    <w:rsid w:val="002D6323"/>
    <w:rsid w:val="002D684B"/>
    <w:rsid w:val="002E074E"/>
    <w:rsid w:val="002E0ED0"/>
    <w:rsid w:val="002E1218"/>
    <w:rsid w:val="002E18DF"/>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06AEA"/>
    <w:rsid w:val="00306E8D"/>
    <w:rsid w:val="003100F3"/>
    <w:rsid w:val="0031023E"/>
    <w:rsid w:val="00310C11"/>
    <w:rsid w:val="00311D8B"/>
    <w:rsid w:val="00311DCB"/>
    <w:rsid w:val="0031243F"/>
    <w:rsid w:val="00312456"/>
    <w:rsid w:val="003128D0"/>
    <w:rsid w:val="0031313F"/>
    <w:rsid w:val="0031355E"/>
    <w:rsid w:val="003147E9"/>
    <w:rsid w:val="00316600"/>
    <w:rsid w:val="00317214"/>
    <w:rsid w:val="003172EC"/>
    <w:rsid w:val="00320253"/>
    <w:rsid w:val="0032094C"/>
    <w:rsid w:val="00320B79"/>
    <w:rsid w:val="00320FC1"/>
    <w:rsid w:val="00321199"/>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279E3"/>
    <w:rsid w:val="00330729"/>
    <w:rsid w:val="00330822"/>
    <w:rsid w:val="00330908"/>
    <w:rsid w:val="00330D7B"/>
    <w:rsid w:val="00330DA7"/>
    <w:rsid w:val="003323E7"/>
    <w:rsid w:val="00332724"/>
    <w:rsid w:val="003340EC"/>
    <w:rsid w:val="0033421F"/>
    <w:rsid w:val="00334225"/>
    <w:rsid w:val="00334528"/>
    <w:rsid w:val="003350FF"/>
    <w:rsid w:val="00335DC9"/>
    <w:rsid w:val="003363F6"/>
    <w:rsid w:val="00337053"/>
    <w:rsid w:val="0034057C"/>
    <w:rsid w:val="00340D3C"/>
    <w:rsid w:val="0034141F"/>
    <w:rsid w:val="003416A5"/>
    <w:rsid w:val="003416E2"/>
    <w:rsid w:val="003417A1"/>
    <w:rsid w:val="00341E21"/>
    <w:rsid w:val="00341E6C"/>
    <w:rsid w:val="00342378"/>
    <w:rsid w:val="0034257D"/>
    <w:rsid w:val="00343B91"/>
    <w:rsid w:val="00343DCE"/>
    <w:rsid w:val="00344569"/>
    <w:rsid w:val="00344743"/>
    <w:rsid w:val="00350142"/>
    <w:rsid w:val="00350672"/>
    <w:rsid w:val="0035070B"/>
    <w:rsid w:val="00350D3D"/>
    <w:rsid w:val="00351247"/>
    <w:rsid w:val="00353701"/>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B66"/>
    <w:rsid w:val="00361E18"/>
    <w:rsid w:val="003622C8"/>
    <w:rsid w:val="0036351E"/>
    <w:rsid w:val="00363615"/>
    <w:rsid w:val="00364521"/>
    <w:rsid w:val="00364D22"/>
    <w:rsid w:val="00365026"/>
    <w:rsid w:val="00366C8C"/>
    <w:rsid w:val="00366E76"/>
    <w:rsid w:val="0036780A"/>
    <w:rsid w:val="00367F82"/>
    <w:rsid w:val="00370CB0"/>
    <w:rsid w:val="0037163B"/>
    <w:rsid w:val="00371916"/>
    <w:rsid w:val="00371CA5"/>
    <w:rsid w:val="00372803"/>
    <w:rsid w:val="00373387"/>
    <w:rsid w:val="003746AA"/>
    <w:rsid w:val="003749EC"/>
    <w:rsid w:val="00374AC2"/>
    <w:rsid w:val="003756AF"/>
    <w:rsid w:val="00375815"/>
    <w:rsid w:val="00375832"/>
    <w:rsid w:val="00375FCD"/>
    <w:rsid w:val="00376559"/>
    <w:rsid w:val="003777EE"/>
    <w:rsid w:val="00377848"/>
    <w:rsid w:val="00377EFD"/>
    <w:rsid w:val="00380441"/>
    <w:rsid w:val="00381176"/>
    <w:rsid w:val="00381447"/>
    <w:rsid w:val="00381EE0"/>
    <w:rsid w:val="00382696"/>
    <w:rsid w:val="0038358D"/>
    <w:rsid w:val="00383BDB"/>
    <w:rsid w:val="0038438A"/>
    <w:rsid w:val="00384393"/>
    <w:rsid w:val="003860AF"/>
    <w:rsid w:val="00386465"/>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C0"/>
    <w:rsid w:val="003956E9"/>
    <w:rsid w:val="003957D9"/>
    <w:rsid w:val="00395DB0"/>
    <w:rsid w:val="003965EC"/>
    <w:rsid w:val="00396BA0"/>
    <w:rsid w:val="00396BE3"/>
    <w:rsid w:val="00397A62"/>
    <w:rsid w:val="003A0E17"/>
    <w:rsid w:val="003A123E"/>
    <w:rsid w:val="003A12F1"/>
    <w:rsid w:val="003A1986"/>
    <w:rsid w:val="003A1A75"/>
    <w:rsid w:val="003A1DF0"/>
    <w:rsid w:val="003A24F5"/>
    <w:rsid w:val="003A2BE3"/>
    <w:rsid w:val="003A357E"/>
    <w:rsid w:val="003A39A8"/>
    <w:rsid w:val="003A3F24"/>
    <w:rsid w:val="003A40EC"/>
    <w:rsid w:val="003A64F4"/>
    <w:rsid w:val="003A6829"/>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38E"/>
    <w:rsid w:val="003B45E3"/>
    <w:rsid w:val="003B4ABD"/>
    <w:rsid w:val="003B504B"/>
    <w:rsid w:val="003B523C"/>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11DD"/>
    <w:rsid w:val="003D1770"/>
    <w:rsid w:val="003D1A43"/>
    <w:rsid w:val="003D1A64"/>
    <w:rsid w:val="003D1AEC"/>
    <w:rsid w:val="003D1DB6"/>
    <w:rsid w:val="003D1EA2"/>
    <w:rsid w:val="003D4123"/>
    <w:rsid w:val="003D4390"/>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1D3"/>
    <w:rsid w:val="003E77B5"/>
    <w:rsid w:val="003F0DFC"/>
    <w:rsid w:val="003F0E6C"/>
    <w:rsid w:val="003F12B4"/>
    <w:rsid w:val="003F25D4"/>
    <w:rsid w:val="003F3157"/>
    <w:rsid w:val="003F3C2B"/>
    <w:rsid w:val="003F3DEE"/>
    <w:rsid w:val="003F405A"/>
    <w:rsid w:val="003F5058"/>
    <w:rsid w:val="003F54BA"/>
    <w:rsid w:val="003F57CA"/>
    <w:rsid w:val="003F5C38"/>
    <w:rsid w:val="003F650B"/>
    <w:rsid w:val="003F6A77"/>
    <w:rsid w:val="003F6EF0"/>
    <w:rsid w:val="0040007A"/>
    <w:rsid w:val="004004E9"/>
    <w:rsid w:val="0040115B"/>
    <w:rsid w:val="0040255E"/>
    <w:rsid w:val="00402735"/>
    <w:rsid w:val="00402B25"/>
    <w:rsid w:val="00404EC4"/>
    <w:rsid w:val="00404F01"/>
    <w:rsid w:val="004052C5"/>
    <w:rsid w:val="004059FB"/>
    <w:rsid w:val="00405F8A"/>
    <w:rsid w:val="00406B7F"/>
    <w:rsid w:val="00406BFE"/>
    <w:rsid w:val="00407413"/>
    <w:rsid w:val="004074B3"/>
    <w:rsid w:val="00407A93"/>
    <w:rsid w:val="004100AA"/>
    <w:rsid w:val="00410BFC"/>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440"/>
    <w:rsid w:val="00421B36"/>
    <w:rsid w:val="00421D3F"/>
    <w:rsid w:val="00421F80"/>
    <w:rsid w:val="0042247C"/>
    <w:rsid w:val="00422869"/>
    <w:rsid w:val="004228BB"/>
    <w:rsid w:val="004228E8"/>
    <w:rsid w:val="00422AF7"/>
    <w:rsid w:val="00423B0B"/>
    <w:rsid w:val="00423D2F"/>
    <w:rsid w:val="00423F48"/>
    <w:rsid w:val="004247C6"/>
    <w:rsid w:val="004250D2"/>
    <w:rsid w:val="00426448"/>
    <w:rsid w:val="00426613"/>
    <w:rsid w:val="00427408"/>
    <w:rsid w:val="00427457"/>
    <w:rsid w:val="004316FE"/>
    <w:rsid w:val="004317EB"/>
    <w:rsid w:val="00431A70"/>
    <w:rsid w:val="00431C2C"/>
    <w:rsid w:val="004321C5"/>
    <w:rsid w:val="0043255C"/>
    <w:rsid w:val="0043257A"/>
    <w:rsid w:val="004327EE"/>
    <w:rsid w:val="00432F20"/>
    <w:rsid w:val="004339FC"/>
    <w:rsid w:val="00434202"/>
    <w:rsid w:val="004351BA"/>
    <w:rsid w:val="00435807"/>
    <w:rsid w:val="00436305"/>
    <w:rsid w:val="004365A5"/>
    <w:rsid w:val="00436FD3"/>
    <w:rsid w:val="00437B95"/>
    <w:rsid w:val="00437D58"/>
    <w:rsid w:val="004406CF"/>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548F"/>
    <w:rsid w:val="00465497"/>
    <w:rsid w:val="00465C9D"/>
    <w:rsid w:val="00466346"/>
    <w:rsid w:val="00466C2C"/>
    <w:rsid w:val="00467498"/>
    <w:rsid w:val="004675F7"/>
    <w:rsid w:val="004676FF"/>
    <w:rsid w:val="004702B0"/>
    <w:rsid w:val="004705E3"/>
    <w:rsid w:val="00472490"/>
    <w:rsid w:val="00473F72"/>
    <w:rsid w:val="00474311"/>
    <w:rsid w:val="00474ADE"/>
    <w:rsid w:val="004751D6"/>
    <w:rsid w:val="004757C8"/>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3028"/>
    <w:rsid w:val="00484145"/>
    <w:rsid w:val="00484BB9"/>
    <w:rsid w:val="0048519E"/>
    <w:rsid w:val="00485EC7"/>
    <w:rsid w:val="004860BD"/>
    <w:rsid w:val="00487430"/>
    <w:rsid w:val="00487710"/>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B5F"/>
    <w:rsid w:val="004A6ECB"/>
    <w:rsid w:val="004A7990"/>
    <w:rsid w:val="004B1796"/>
    <w:rsid w:val="004B1DA9"/>
    <w:rsid w:val="004B2A07"/>
    <w:rsid w:val="004B2FD6"/>
    <w:rsid w:val="004B3992"/>
    <w:rsid w:val="004B3F2D"/>
    <w:rsid w:val="004B4E57"/>
    <w:rsid w:val="004B591D"/>
    <w:rsid w:val="004B5A60"/>
    <w:rsid w:val="004B7542"/>
    <w:rsid w:val="004B769A"/>
    <w:rsid w:val="004B78C7"/>
    <w:rsid w:val="004B7DB2"/>
    <w:rsid w:val="004B7E7A"/>
    <w:rsid w:val="004C14AC"/>
    <w:rsid w:val="004C17E0"/>
    <w:rsid w:val="004C190F"/>
    <w:rsid w:val="004C20BD"/>
    <w:rsid w:val="004C2E1B"/>
    <w:rsid w:val="004C30D4"/>
    <w:rsid w:val="004C36F9"/>
    <w:rsid w:val="004C4ACC"/>
    <w:rsid w:val="004C4E69"/>
    <w:rsid w:val="004C51C1"/>
    <w:rsid w:val="004C576F"/>
    <w:rsid w:val="004C6B57"/>
    <w:rsid w:val="004C6F68"/>
    <w:rsid w:val="004C78C8"/>
    <w:rsid w:val="004C7E83"/>
    <w:rsid w:val="004D01DA"/>
    <w:rsid w:val="004D0563"/>
    <w:rsid w:val="004D0E1D"/>
    <w:rsid w:val="004D151D"/>
    <w:rsid w:val="004D185C"/>
    <w:rsid w:val="004D18DE"/>
    <w:rsid w:val="004D19CC"/>
    <w:rsid w:val="004D1F4F"/>
    <w:rsid w:val="004D2B43"/>
    <w:rsid w:val="004D2C72"/>
    <w:rsid w:val="004D3573"/>
    <w:rsid w:val="004D42A5"/>
    <w:rsid w:val="004D583C"/>
    <w:rsid w:val="004D5DB3"/>
    <w:rsid w:val="004D6AAE"/>
    <w:rsid w:val="004E019E"/>
    <w:rsid w:val="004E0AA4"/>
    <w:rsid w:val="004E0D17"/>
    <w:rsid w:val="004E162C"/>
    <w:rsid w:val="004E24D4"/>
    <w:rsid w:val="004E2B43"/>
    <w:rsid w:val="004E2CEB"/>
    <w:rsid w:val="004E345F"/>
    <w:rsid w:val="004E3BBA"/>
    <w:rsid w:val="004E401B"/>
    <w:rsid w:val="004E41C7"/>
    <w:rsid w:val="004E43D5"/>
    <w:rsid w:val="004E446D"/>
    <w:rsid w:val="004E5A9D"/>
    <w:rsid w:val="004E5BB8"/>
    <w:rsid w:val="004E5D3C"/>
    <w:rsid w:val="004E622C"/>
    <w:rsid w:val="004E660C"/>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8CC"/>
    <w:rsid w:val="005036C3"/>
    <w:rsid w:val="00505B21"/>
    <w:rsid w:val="005070C3"/>
    <w:rsid w:val="00510544"/>
    <w:rsid w:val="00510D32"/>
    <w:rsid w:val="00510E39"/>
    <w:rsid w:val="0051172F"/>
    <w:rsid w:val="00511BC6"/>
    <w:rsid w:val="00511FA0"/>
    <w:rsid w:val="0051276F"/>
    <w:rsid w:val="0051296F"/>
    <w:rsid w:val="005130AC"/>
    <w:rsid w:val="00517427"/>
    <w:rsid w:val="00520C2F"/>
    <w:rsid w:val="00521A73"/>
    <w:rsid w:val="005220BE"/>
    <w:rsid w:val="00522206"/>
    <w:rsid w:val="005223C0"/>
    <w:rsid w:val="00523D44"/>
    <w:rsid w:val="00523D57"/>
    <w:rsid w:val="00524076"/>
    <w:rsid w:val="0052421B"/>
    <w:rsid w:val="005242AD"/>
    <w:rsid w:val="005254D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40437"/>
    <w:rsid w:val="00540E5A"/>
    <w:rsid w:val="005421D2"/>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95F"/>
    <w:rsid w:val="00557D01"/>
    <w:rsid w:val="00560495"/>
    <w:rsid w:val="00560FD1"/>
    <w:rsid w:val="005614EF"/>
    <w:rsid w:val="0056352E"/>
    <w:rsid w:val="005638D9"/>
    <w:rsid w:val="00563BEB"/>
    <w:rsid w:val="005651B9"/>
    <w:rsid w:val="00565223"/>
    <w:rsid w:val="0056535E"/>
    <w:rsid w:val="00565EE6"/>
    <w:rsid w:val="00566562"/>
    <w:rsid w:val="00566696"/>
    <w:rsid w:val="00566849"/>
    <w:rsid w:val="0056798A"/>
    <w:rsid w:val="00567E79"/>
    <w:rsid w:val="0057089E"/>
    <w:rsid w:val="00570981"/>
    <w:rsid w:val="00571944"/>
    <w:rsid w:val="00571C37"/>
    <w:rsid w:val="0057292B"/>
    <w:rsid w:val="005732E7"/>
    <w:rsid w:val="005734F4"/>
    <w:rsid w:val="005740F6"/>
    <w:rsid w:val="005743D2"/>
    <w:rsid w:val="005746D4"/>
    <w:rsid w:val="00574C83"/>
    <w:rsid w:val="00575905"/>
    <w:rsid w:val="00575C53"/>
    <w:rsid w:val="00576FAF"/>
    <w:rsid w:val="00576FDA"/>
    <w:rsid w:val="00577825"/>
    <w:rsid w:val="005802BD"/>
    <w:rsid w:val="00580BBC"/>
    <w:rsid w:val="005818E7"/>
    <w:rsid w:val="0058220D"/>
    <w:rsid w:val="00583228"/>
    <w:rsid w:val="00583900"/>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0E"/>
    <w:rsid w:val="00593E68"/>
    <w:rsid w:val="0059433D"/>
    <w:rsid w:val="00597487"/>
    <w:rsid w:val="005A0452"/>
    <w:rsid w:val="005A04BD"/>
    <w:rsid w:val="005A16B3"/>
    <w:rsid w:val="005A1884"/>
    <w:rsid w:val="005A52AC"/>
    <w:rsid w:val="005A5B69"/>
    <w:rsid w:val="005A62BE"/>
    <w:rsid w:val="005A6C82"/>
    <w:rsid w:val="005A738C"/>
    <w:rsid w:val="005B02DF"/>
    <w:rsid w:val="005B08E6"/>
    <w:rsid w:val="005B0CA1"/>
    <w:rsid w:val="005B0D7C"/>
    <w:rsid w:val="005B0E86"/>
    <w:rsid w:val="005B2240"/>
    <w:rsid w:val="005B2B96"/>
    <w:rsid w:val="005B5416"/>
    <w:rsid w:val="005B582C"/>
    <w:rsid w:val="005B5CB1"/>
    <w:rsid w:val="005B5D03"/>
    <w:rsid w:val="005B6854"/>
    <w:rsid w:val="005B72BE"/>
    <w:rsid w:val="005B77F6"/>
    <w:rsid w:val="005C04CB"/>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FCA"/>
    <w:rsid w:val="005C7700"/>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697"/>
    <w:rsid w:val="005E4B75"/>
    <w:rsid w:val="005E4BAF"/>
    <w:rsid w:val="005E6CA4"/>
    <w:rsid w:val="005E6E23"/>
    <w:rsid w:val="005E6EE8"/>
    <w:rsid w:val="005E7994"/>
    <w:rsid w:val="005F02B0"/>
    <w:rsid w:val="005F03DB"/>
    <w:rsid w:val="005F0F0A"/>
    <w:rsid w:val="005F0F20"/>
    <w:rsid w:val="005F13CF"/>
    <w:rsid w:val="005F220F"/>
    <w:rsid w:val="005F27D9"/>
    <w:rsid w:val="005F2E78"/>
    <w:rsid w:val="005F3812"/>
    <w:rsid w:val="005F3BF5"/>
    <w:rsid w:val="005F48F1"/>
    <w:rsid w:val="005F50B3"/>
    <w:rsid w:val="005F52F4"/>
    <w:rsid w:val="005F58B6"/>
    <w:rsid w:val="005F7AEB"/>
    <w:rsid w:val="005F7BA4"/>
    <w:rsid w:val="00600280"/>
    <w:rsid w:val="0060111D"/>
    <w:rsid w:val="00601E59"/>
    <w:rsid w:val="00602657"/>
    <w:rsid w:val="00602736"/>
    <w:rsid w:val="0060381C"/>
    <w:rsid w:val="00603A46"/>
    <w:rsid w:val="006045FD"/>
    <w:rsid w:val="006059A8"/>
    <w:rsid w:val="00605E6E"/>
    <w:rsid w:val="00606194"/>
    <w:rsid w:val="00607826"/>
    <w:rsid w:val="0061051A"/>
    <w:rsid w:val="00610656"/>
    <w:rsid w:val="00610DF8"/>
    <w:rsid w:val="0061115C"/>
    <w:rsid w:val="00611A49"/>
    <w:rsid w:val="00611ADB"/>
    <w:rsid w:val="00612258"/>
    <w:rsid w:val="00613017"/>
    <w:rsid w:val="00613A54"/>
    <w:rsid w:val="00614619"/>
    <w:rsid w:val="00614691"/>
    <w:rsid w:val="0061570E"/>
    <w:rsid w:val="006157C9"/>
    <w:rsid w:val="00616189"/>
    <w:rsid w:val="00616AB4"/>
    <w:rsid w:val="0062078C"/>
    <w:rsid w:val="00620E8F"/>
    <w:rsid w:val="00621760"/>
    <w:rsid w:val="006217BB"/>
    <w:rsid w:val="006224A6"/>
    <w:rsid w:val="0062277D"/>
    <w:rsid w:val="00625134"/>
    <w:rsid w:val="00625A68"/>
    <w:rsid w:val="00625ADA"/>
    <w:rsid w:val="00625BD5"/>
    <w:rsid w:val="00625DFB"/>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8C4"/>
    <w:rsid w:val="0064182B"/>
    <w:rsid w:val="006418ED"/>
    <w:rsid w:val="0064229C"/>
    <w:rsid w:val="00642B13"/>
    <w:rsid w:val="0064309D"/>
    <w:rsid w:val="006431FF"/>
    <w:rsid w:val="00644B26"/>
    <w:rsid w:val="00645F7D"/>
    <w:rsid w:val="00645F85"/>
    <w:rsid w:val="00646100"/>
    <w:rsid w:val="00646C1B"/>
    <w:rsid w:val="006476CA"/>
    <w:rsid w:val="0064771A"/>
    <w:rsid w:val="00647B98"/>
    <w:rsid w:val="00650554"/>
    <w:rsid w:val="00650BF8"/>
    <w:rsid w:val="00651712"/>
    <w:rsid w:val="006520B0"/>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999"/>
    <w:rsid w:val="00661A8E"/>
    <w:rsid w:val="00661AD1"/>
    <w:rsid w:val="006620DA"/>
    <w:rsid w:val="006621F6"/>
    <w:rsid w:val="0066371D"/>
    <w:rsid w:val="006637A2"/>
    <w:rsid w:val="00663A6B"/>
    <w:rsid w:val="00664587"/>
    <w:rsid w:val="006646D0"/>
    <w:rsid w:val="00664B6D"/>
    <w:rsid w:val="00665955"/>
    <w:rsid w:val="00666F25"/>
    <w:rsid w:val="00667045"/>
    <w:rsid w:val="00667430"/>
    <w:rsid w:val="00667C1C"/>
    <w:rsid w:val="0067001F"/>
    <w:rsid w:val="006702FA"/>
    <w:rsid w:val="00670A43"/>
    <w:rsid w:val="00671845"/>
    <w:rsid w:val="00671AE7"/>
    <w:rsid w:val="0067227D"/>
    <w:rsid w:val="0067238D"/>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3EFB"/>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383E"/>
    <w:rsid w:val="00693C8E"/>
    <w:rsid w:val="00693E63"/>
    <w:rsid w:val="00694912"/>
    <w:rsid w:val="00694A75"/>
    <w:rsid w:val="00694E36"/>
    <w:rsid w:val="00695D61"/>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4040"/>
    <w:rsid w:val="006A43A7"/>
    <w:rsid w:val="006A4C44"/>
    <w:rsid w:val="006A4D09"/>
    <w:rsid w:val="006A4E71"/>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3762"/>
    <w:rsid w:val="006B385B"/>
    <w:rsid w:val="006B4562"/>
    <w:rsid w:val="006B5493"/>
    <w:rsid w:val="006B5FFD"/>
    <w:rsid w:val="006B6F9D"/>
    <w:rsid w:val="006B6FED"/>
    <w:rsid w:val="006B72F6"/>
    <w:rsid w:val="006B77E2"/>
    <w:rsid w:val="006B7B20"/>
    <w:rsid w:val="006C005A"/>
    <w:rsid w:val="006C02A0"/>
    <w:rsid w:val="006C10C0"/>
    <w:rsid w:val="006C1B1D"/>
    <w:rsid w:val="006C2508"/>
    <w:rsid w:val="006C2D0D"/>
    <w:rsid w:val="006C2D71"/>
    <w:rsid w:val="006C2F3E"/>
    <w:rsid w:val="006C32BB"/>
    <w:rsid w:val="006C3368"/>
    <w:rsid w:val="006C3747"/>
    <w:rsid w:val="006C3761"/>
    <w:rsid w:val="006C3FEB"/>
    <w:rsid w:val="006C4431"/>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2BDC"/>
    <w:rsid w:val="006D3202"/>
    <w:rsid w:val="006D326E"/>
    <w:rsid w:val="006D4838"/>
    <w:rsid w:val="006D4FC4"/>
    <w:rsid w:val="006D522C"/>
    <w:rsid w:val="006D559B"/>
    <w:rsid w:val="006D56AA"/>
    <w:rsid w:val="006D6A65"/>
    <w:rsid w:val="006D7795"/>
    <w:rsid w:val="006D7ACB"/>
    <w:rsid w:val="006D7D14"/>
    <w:rsid w:val="006D7F88"/>
    <w:rsid w:val="006E00EF"/>
    <w:rsid w:val="006E06BB"/>
    <w:rsid w:val="006E1366"/>
    <w:rsid w:val="006E14D7"/>
    <w:rsid w:val="006E1A7A"/>
    <w:rsid w:val="006E2DEB"/>
    <w:rsid w:val="006E4723"/>
    <w:rsid w:val="006E716F"/>
    <w:rsid w:val="006E7C78"/>
    <w:rsid w:val="006E7DA9"/>
    <w:rsid w:val="006E7DEE"/>
    <w:rsid w:val="006F01E7"/>
    <w:rsid w:val="006F06A1"/>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225"/>
    <w:rsid w:val="00713A8D"/>
    <w:rsid w:val="00713EB7"/>
    <w:rsid w:val="00713EC3"/>
    <w:rsid w:val="007143A9"/>
    <w:rsid w:val="007145CD"/>
    <w:rsid w:val="007147C2"/>
    <w:rsid w:val="0071508D"/>
    <w:rsid w:val="007153F8"/>
    <w:rsid w:val="0071622D"/>
    <w:rsid w:val="007169A8"/>
    <w:rsid w:val="00716C32"/>
    <w:rsid w:val="00721648"/>
    <w:rsid w:val="00721B25"/>
    <w:rsid w:val="007229A1"/>
    <w:rsid w:val="00722F18"/>
    <w:rsid w:val="007235AA"/>
    <w:rsid w:val="00723797"/>
    <w:rsid w:val="00724BD3"/>
    <w:rsid w:val="00725E35"/>
    <w:rsid w:val="007302F0"/>
    <w:rsid w:val="00730D13"/>
    <w:rsid w:val="00730D35"/>
    <w:rsid w:val="007312DB"/>
    <w:rsid w:val="00731461"/>
    <w:rsid w:val="00731D11"/>
    <w:rsid w:val="00732289"/>
    <w:rsid w:val="00733CE0"/>
    <w:rsid w:val="007343FD"/>
    <w:rsid w:val="0073447A"/>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CA7"/>
    <w:rsid w:val="0074489F"/>
    <w:rsid w:val="00745397"/>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8CF"/>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EA4"/>
    <w:rsid w:val="00784834"/>
    <w:rsid w:val="00785311"/>
    <w:rsid w:val="00785461"/>
    <w:rsid w:val="00785A0A"/>
    <w:rsid w:val="00785DC5"/>
    <w:rsid w:val="0078639C"/>
    <w:rsid w:val="007868DA"/>
    <w:rsid w:val="00786B36"/>
    <w:rsid w:val="00786F25"/>
    <w:rsid w:val="00786FF3"/>
    <w:rsid w:val="0078758E"/>
    <w:rsid w:val="007875F5"/>
    <w:rsid w:val="007876CF"/>
    <w:rsid w:val="00787B77"/>
    <w:rsid w:val="00790309"/>
    <w:rsid w:val="00790DA2"/>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A6B15"/>
    <w:rsid w:val="007A78C1"/>
    <w:rsid w:val="007B00A0"/>
    <w:rsid w:val="007B0C10"/>
    <w:rsid w:val="007B0E89"/>
    <w:rsid w:val="007B14D0"/>
    <w:rsid w:val="007B2C38"/>
    <w:rsid w:val="007B2E54"/>
    <w:rsid w:val="007B31B9"/>
    <w:rsid w:val="007B38DE"/>
    <w:rsid w:val="007B3BE3"/>
    <w:rsid w:val="007B56A8"/>
    <w:rsid w:val="007B5B51"/>
    <w:rsid w:val="007B7498"/>
    <w:rsid w:val="007B77DC"/>
    <w:rsid w:val="007B7AEE"/>
    <w:rsid w:val="007C02F6"/>
    <w:rsid w:val="007C0D24"/>
    <w:rsid w:val="007C283C"/>
    <w:rsid w:val="007C3E2E"/>
    <w:rsid w:val="007C5C9B"/>
    <w:rsid w:val="007C6C24"/>
    <w:rsid w:val="007C71CF"/>
    <w:rsid w:val="007C7EB6"/>
    <w:rsid w:val="007D03CB"/>
    <w:rsid w:val="007D0A2A"/>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1A76"/>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5293"/>
    <w:rsid w:val="008056CC"/>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5F3C"/>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0816"/>
    <w:rsid w:val="00851AE4"/>
    <w:rsid w:val="00851C22"/>
    <w:rsid w:val="00851C8B"/>
    <w:rsid w:val="00851E86"/>
    <w:rsid w:val="00851ED8"/>
    <w:rsid w:val="008525AB"/>
    <w:rsid w:val="00852B41"/>
    <w:rsid w:val="00854971"/>
    <w:rsid w:val="008549BA"/>
    <w:rsid w:val="00854A6C"/>
    <w:rsid w:val="00855019"/>
    <w:rsid w:val="008554B6"/>
    <w:rsid w:val="0085598D"/>
    <w:rsid w:val="00857B6B"/>
    <w:rsid w:val="008604BD"/>
    <w:rsid w:val="008605A2"/>
    <w:rsid w:val="008605C1"/>
    <w:rsid w:val="00860E4C"/>
    <w:rsid w:val="008612BE"/>
    <w:rsid w:val="00862771"/>
    <w:rsid w:val="00862E30"/>
    <w:rsid w:val="00865800"/>
    <w:rsid w:val="00865B2C"/>
    <w:rsid w:val="0086682F"/>
    <w:rsid w:val="00867687"/>
    <w:rsid w:val="008703CD"/>
    <w:rsid w:val="008704DF"/>
    <w:rsid w:val="00870622"/>
    <w:rsid w:val="008706E3"/>
    <w:rsid w:val="008715CB"/>
    <w:rsid w:val="00874300"/>
    <w:rsid w:val="00874748"/>
    <w:rsid w:val="00874894"/>
    <w:rsid w:val="00875DB0"/>
    <w:rsid w:val="00876057"/>
    <w:rsid w:val="00876309"/>
    <w:rsid w:val="00876F54"/>
    <w:rsid w:val="00877292"/>
    <w:rsid w:val="0087754A"/>
    <w:rsid w:val="0087766C"/>
    <w:rsid w:val="00880552"/>
    <w:rsid w:val="008814A6"/>
    <w:rsid w:val="008815E8"/>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6ABA"/>
    <w:rsid w:val="0089708C"/>
    <w:rsid w:val="00897444"/>
    <w:rsid w:val="008A01F7"/>
    <w:rsid w:val="008A03A5"/>
    <w:rsid w:val="008A0DF3"/>
    <w:rsid w:val="008A10D3"/>
    <w:rsid w:val="008A1B5F"/>
    <w:rsid w:val="008A1B76"/>
    <w:rsid w:val="008A1F77"/>
    <w:rsid w:val="008A24AE"/>
    <w:rsid w:val="008A282C"/>
    <w:rsid w:val="008A2A67"/>
    <w:rsid w:val="008A3808"/>
    <w:rsid w:val="008A4138"/>
    <w:rsid w:val="008A5662"/>
    <w:rsid w:val="008A5D96"/>
    <w:rsid w:val="008A5F7E"/>
    <w:rsid w:val="008A6178"/>
    <w:rsid w:val="008A61E2"/>
    <w:rsid w:val="008A73EF"/>
    <w:rsid w:val="008B00A4"/>
    <w:rsid w:val="008B1C74"/>
    <w:rsid w:val="008B28D1"/>
    <w:rsid w:val="008B440B"/>
    <w:rsid w:val="008B5AB3"/>
    <w:rsid w:val="008B5B21"/>
    <w:rsid w:val="008B5E49"/>
    <w:rsid w:val="008B671F"/>
    <w:rsid w:val="008B6848"/>
    <w:rsid w:val="008B75B8"/>
    <w:rsid w:val="008B7A37"/>
    <w:rsid w:val="008C0024"/>
    <w:rsid w:val="008C035F"/>
    <w:rsid w:val="008C09E6"/>
    <w:rsid w:val="008C1393"/>
    <w:rsid w:val="008C15FF"/>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80C"/>
    <w:rsid w:val="008E3EFA"/>
    <w:rsid w:val="008E431C"/>
    <w:rsid w:val="008E4A6D"/>
    <w:rsid w:val="008E4FAD"/>
    <w:rsid w:val="008E5077"/>
    <w:rsid w:val="008E5F0E"/>
    <w:rsid w:val="008E6427"/>
    <w:rsid w:val="008E64F0"/>
    <w:rsid w:val="008E6658"/>
    <w:rsid w:val="008E6FF3"/>
    <w:rsid w:val="008E767B"/>
    <w:rsid w:val="008E7B05"/>
    <w:rsid w:val="008E7EB3"/>
    <w:rsid w:val="008F10EB"/>
    <w:rsid w:val="008F13A5"/>
    <w:rsid w:val="008F157C"/>
    <w:rsid w:val="008F18ED"/>
    <w:rsid w:val="008F1E78"/>
    <w:rsid w:val="008F2631"/>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2749A"/>
    <w:rsid w:val="00930345"/>
    <w:rsid w:val="0093039D"/>
    <w:rsid w:val="00930F9D"/>
    <w:rsid w:val="009318E8"/>
    <w:rsid w:val="00931E4F"/>
    <w:rsid w:val="00932475"/>
    <w:rsid w:val="00932A0C"/>
    <w:rsid w:val="0093364D"/>
    <w:rsid w:val="00933664"/>
    <w:rsid w:val="00933BE4"/>
    <w:rsid w:val="00933D98"/>
    <w:rsid w:val="00934048"/>
    <w:rsid w:val="00935B2E"/>
    <w:rsid w:val="00936574"/>
    <w:rsid w:val="00937C32"/>
    <w:rsid w:val="00937EE1"/>
    <w:rsid w:val="0094041C"/>
    <w:rsid w:val="0094101E"/>
    <w:rsid w:val="009416AF"/>
    <w:rsid w:val="00941720"/>
    <w:rsid w:val="00941A12"/>
    <w:rsid w:val="00941C5E"/>
    <w:rsid w:val="009426E6"/>
    <w:rsid w:val="009439D3"/>
    <w:rsid w:val="00943BCE"/>
    <w:rsid w:val="00944B7B"/>
    <w:rsid w:val="009451DC"/>
    <w:rsid w:val="009466BE"/>
    <w:rsid w:val="009503FE"/>
    <w:rsid w:val="009508A0"/>
    <w:rsid w:val="00950A17"/>
    <w:rsid w:val="00951ECF"/>
    <w:rsid w:val="00952615"/>
    <w:rsid w:val="009535BD"/>
    <w:rsid w:val="00953D8B"/>
    <w:rsid w:val="00953FF0"/>
    <w:rsid w:val="00954502"/>
    <w:rsid w:val="00954829"/>
    <w:rsid w:val="0095506D"/>
    <w:rsid w:val="009553A4"/>
    <w:rsid w:val="00955A98"/>
    <w:rsid w:val="00955DA9"/>
    <w:rsid w:val="009576B2"/>
    <w:rsid w:val="00960346"/>
    <w:rsid w:val="00960466"/>
    <w:rsid w:val="00960F05"/>
    <w:rsid w:val="00961724"/>
    <w:rsid w:val="009617D3"/>
    <w:rsid w:val="00961B68"/>
    <w:rsid w:val="00962260"/>
    <w:rsid w:val="009626F7"/>
    <w:rsid w:val="009628F1"/>
    <w:rsid w:val="0096463B"/>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AE5"/>
    <w:rsid w:val="00973E34"/>
    <w:rsid w:val="00973F40"/>
    <w:rsid w:val="00974529"/>
    <w:rsid w:val="00974C1A"/>
    <w:rsid w:val="00975BEC"/>
    <w:rsid w:val="00975D5D"/>
    <w:rsid w:val="00975F0E"/>
    <w:rsid w:val="00980900"/>
    <w:rsid w:val="009813CE"/>
    <w:rsid w:val="00982BC9"/>
    <w:rsid w:val="009830F7"/>
    <w:rsid w:val="00983824"/>
    <w:rsid w:val="00983EDC"/>
    <w:rsid w:val="00983EED"/>
    <w:rsid w:val="009849EF"/>
    <w:rsid w:val="00984A3A"/>
    <w:rsid w:val="00984BC7"/>
    <w:rsid w:val="00985967"/>
    <w:rsid w:val="00986DB7"/>
    <w:rsid w:val="00987D23"/>
    <w:rsid w:val="009905A5"/>
    <w:rsid w:val="009907E3"/>
    <w:rsid w:val="009912C8"/>
    <w:rsid w:val="009912E0"/>
    <w:rsid w:val="00992750"/>
    <w:rsid w:val="009934CF"/>
    <w:rsid w:val="00993BF4"/>
    <w:rsid w:val="0099407A"/>
    <w:rsid w:val="009940FC"/>
    <w:rsid w:val="009942A6"/>
    <w:rsid w:val="00994396"/>
    <w:rsid w:val="00994B03"/>
    <w:rsid w:val="00994FB1"/>
    <w:rsid w:val="00995A6A"/>
    <w:rsid w:val="00995D84"/>
    <w:rsid w:val="00996302"/>
    <w:rsid w:val="009971AA"/>
    <w:rsid w:val="00997908"/>
    <w:rsid w:val="009A0A04"/>
    <w:rsid w:val="009A0D75"/>
    <w:rsid w:val="009A1234"/>
    <w:rsid w:val="009A2C7F"/>
    <w:rsid w:val="009A306D"/>
    <w:rsid w:val="009A347A"/>
    <w:rsid w:val="009A3661"/>
    <w:rsid w:val="009A4730"/>
    <w:rsid w:val="009A5A3D"/>
    <w:rsid w:val="009A620E"/>
    <w:rsid w:val="009A7587"/>
    <w:rsid w:val="009B0214"/>
    <w:rsid w:val="009B02EF"/>
    <w:rsid w:val="009B0A91"/>
    <w:rsid w:val="009B19CD"/>
    <w:rsid w:val="009B1D66"/>
    <w:rsid w:val="009B5EC9"/>
    <w:rsid w:val="009B6316"/>
    <w:rsid w:val="009B6452"/>
    <w:rsid w:val="009B6A6F"/>
    <w:rsid w:val="009B736C"/>
    <w:rsid w:val="009B7BFE"/>
    <w:rsid w:val="009C01A6"/>
    <w:rsid w:val="009C0334"/>
    <w:rsid w:val="009C0EAC"/>
    <w:rsid w:val="009C127A"/>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A"/>
    <w:rsid w:val="009D4200"/>
    <w:rsid w:val="009D43FE"/>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0F23"/>
    <w:rsid w:val="009F1D8A"/>
    <w:rsid w:val="009F1E38"/>
    <w:rsid w:val="009F25A8"/>
    <w:rsid w:val="009F34D3"/>
    <w:rsid w:val="009F3CA9"/>
    <w:rsid w:val="009F4353"/>
    <w:rsid w:val="009F46DC"/>
    <w:rsid w:val="009F4CBD"/>
    <w:rsid w:val="009F508F"/>
    <w:rsid w:val="009F6006"/>
    <w:rsid w:val="009F65AF"/>
    <w:rsid w:val="009F72A8"/>
    <w:rsid w:val="009F754F"/>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32A"/>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1AA"/>
    <w:rsid w:val="00A4432A"/>
    <w:rsid w:val="00A4594F"/>
    <w:rsid w:val="00A45F38"/>
    <w:rsid w:val="00A47916"/>
    <w:rsid w:val="00A47C18"/>
    <w:rsid w:val="00A47D97"/>
    <w:rsid w:val="00A50123"/>
    <w:rsid w:val="00A50298"/>
    <w:rsid w:val="00A50838"/>
    <w:rsid w:val="00A50EC5"/>
    <w:rsid w:val="00A511BB"/>
    <w:rsid w:val="00A5122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57FB6"/>
    <w:rsid w:val="00A617D1"/>
    <w:rsid w:val="00A61D6F"/>
    <w:rsid w:val="00A6222C"/>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4CF"/>
    <w:rsid w:val="00A86E30"/>
    <w:rsid w:val="00A87035"/>
    <w:rsid w:val="00A87307"/>
    <w:rsid w:val="00A8745D"/>
    <w:rsid w:val="00A8767A"/>
    <w:rsid w:val="00A879F7"/>
    <w:rsid w:val="00A9011C"/>
    <w:rsid w:val="00A908DA"/>
    <w:rsid w:val="00A90F83"/>
    <w:rsid w:val="00A90F9B"/>
    <w:rsid w:val="00A9135D"/>
    <w:rsid w:val="00A917E6"/>
    <w:rsid w:val="00A9217C"/>
    <w:rsid w:val="00A92694"/>
    <w:rsid w:val="00A93072"/>
    <w:rsid w:val="00A93C61"/>
    <w:rsid w:val="00A94938"/>
    <w:rsid w:val="00A94C61"/>
    <w:rsid w:val="00A95838"/>
    <w:rsid w:val="00A9629C"/>
    <w:rsid w:val="00A96A29"/>
    <w:rsid w:val="00A97219"/>
    <w:rsid w:val="00A97515"/>
    <w:rsid w:val="00AA005E"/>
    <w:rsid w:val="00AA06A7"/>
    <w:rsid w:val="00AA07B1"/>
    <w:rsid w:val="00AA1049"/>
    <w:rsid w:val="00AA14D4"/>
    <w:rsid w:val="00AA193D"/>
    <w:rsid w:val="00AA1974"/>
    <w:rsid w:val="00AA2289"/>
    <w:rsid w:val="00AA3193"/>
    <w:rsid w:val="00AA33A9"/>
    <w:rsid w:val="00AA35D5"/>
    <w:rsid w:val="00AA417B"/>
    <w:rsid w:val="00AA4502"/>
    <w:rsid w:val="00AA49FF"/>
    <w:rsid w:val="00AA4A1F"/>
    <w:rsid w:val="00AA4D55"/>
    <w:rsid w:val="00AA505C"/>
    <w:rsid w:val="00AA533F"/>
    <w:rsid w:val="00AA59B2"/>
    <w:rsid w:val="00AA5A86"/>
    <w:rsid w:val="00AA5A99"/>
    <w:rsid w:val="00AA5C7C"/>
    <w:rsid w:val="00AA639B"/>
    <w:rsid w:val="00AA6EFD"/>
    <w:rsid w:val="00AA7BD4"/>
    <w:rsid w:val="00AA7F48"/>
    <w:rsid w:val="00AB010D"/>
    <w:rsid w:val="00AB0749"/>
    <w:rsid w:val="00AB0836"/>
    <w:rsid w:val="00AB2176"/>
    <w:rsid w:val="00AB2617"/>
    <w:rsid w:val="00AB2C53"/>
    <w:rsid w:val="00AB2EDE"/>
    <w:rsid w:val="00AB37BE"/>
    <w:rsid w:val="00AB4EC3"/>
    <w:rsid w:val="00AB5936"/>
    <w:rsid w:val="00AB6595"/>
    <w:rsid w:val="00AB67C7"/>
    <w:rsid w:val="00AB67EF"/>
    <w:rsid w:val="00AB6C86"/>
    <w:rsid w:val="00AB76D8"/>
    <w:rsid w:val="00AB7760"/>
    <w:rsid w:val="00AB7E6A"/>
    <w:rsid w:val="00AC0430"/>
    <w:rsid w:val="00AC0A31"/>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A7D"/>
    <w:rsid w:val="00AE79E1"/>
    <w:rsid w:val="00AE7FF6"/>
    <w:rsid w:val="00AF0176"/>
    <w:rsid w:val="00AF03AB"/>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67E1"/>
    <w:rsid w:val="00B2698B"/>
    <w:rsid w:val="00B274AE"/>
    <w:rsid w:val="00B274BF"/>
    <w:rsid w:val="00B27AA7"/>
    <w:rsid w:val="00B27D0A"/>
    <w:rsid w:val="00B304B7"/>
    <w:rsid w:val="00B31222"/>
    <w:rsid w:val="00B3149B"/>
    <w:rsid w:val="00B31516"/>
    <w:rsid w:val="00B31609"/>
    <w:rsid w:val="00B318C9"/>
    <w:rsid w:val="00B31FDB"/>
    <w:rsid w:val="00B327FB"/>
    <w:rsid w:val="00B336AC"/>
    <w:rsid w:val="00B33998"/>
    <w:rsid w:val="00B33EEF"/>
    <w:rsid w:val="00B348F1"/>
    <w:rsid w:val="00B36AEA"/>
    <w:rsid w:val="00B416D0"/>
    <w:rsid w:val="00B41B41"/>
    <w:rsid w:val="00B41D89"/>
    <w:rsid w:val="00B42C7F"/>
    <w:rsid w:val="00B42E81"/>
    <w:rsid w:val="00B4329D"/>
    <w:rsid w:val="00B457EF"/>
    <w:rsid w:val="00B45BEE"/>
    <w:rsid w:val="00B45F3A"/>
    <w:rsid w:val="00B46A26"/>
    <w:rsid w:val="00B46C8E"/>
    <w:rsid w:val="00B46CD3"/>
    <w:rsid w:val="00B47845"/>
    <w:rsid w:val="00B50512"/>
    <w:rsid w:val="00B50F74"/>
    <w:rsid w:val="00B510CE"/>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082"/>
    <w:rsid w:val="00B625C9"/>
    <w:rsid w:val="00B63796"/>
    <w:rsid w:val="00B64641"/>
    <w:rsid w:val="00B648F6"/>
    <w:rsid w:val="00B65A35"/>
    <w:rsid w:val="00B65E20"/>
    <w:rsid w:val="00B6626B"/>
    <w:rsid w:val="00B66A77"/>
    <w:rsid w:val="00B675DD"/>
    <w:rsid w:val="00B704AA"/>
    <w:rsid w:val="00B70B2A"/>
    <w:rsid w:val="00B7170F"/>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1971"/>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05B"/>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515F"/>
    <w:rsid w:val="00BB532B"/>
    <w:rsid w:val="00BB5C60"/>
    <w:rsid w:val="00BB6261"/>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5021"/>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6B11"/>
    <w:rsid w:val="00C06BCB"/>
    <w:rsid w:val="00C100E3"/>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973"/>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486C"/>
    <w:rsid w:val="00C35376"/>
    <w:rsid w:val="00C3583A"/>
    <w:rsid w:val="00C35A5E"/>
    <w:rsid w:val="00C364D0"/>
    <w:rsid w:val="00C36C23"/>
    <w:rsid w:val="00C37A5F"/>
    <w:rsid w:val="00C407E5"/>
    <w:rsid w:val="00C40B65"/>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4186"/>
    <w:rsid w:val="00C55151"/>
    <w:rsid w:val="00C554F7"/>
    <w:rsid w:val="00C5575D"/>
    <w:rsid w:val="00C558FF"/>
    <w:rsid w:val="00C55D26"/>
    <w:rsid w:val="00C560FA"/>
    <w:rsid w:val="00C56772"/>
    <w:rsid w:val="00C56935"/>
    <w:rsid w:val="00C576D2"/>
    <w:rsid w:val="00C577C1"/>
    <w:rsid w:val="00C57FF9"/>
    <w:rsid w:val="00C6103F"/>
    <w:rsid w:val="00C612FD"/>
    <w:rsid w:val="00C62023"/>
    <w:rsid w:val="00C620F7"/>
    <w:rsid w:val="00C62348"/>
    <w:rsid w:val="00C62CA9"/>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DEB"/>
    <w:rsid w:val="00C81FBD"/>
    <w:rsid w:val="00C82A8F"/>
    <w:rsid w:val="00C82FB9"/>
    <w:rsid w:val="00C84AAD"/>
    <w:rsid w:val="00C85C96"/>
    <w:rsid w:val="00C860AE"/>
    <w:rsid w:val="00C86432"/>
    <w:rsid w:val="00C86FC6"/>
    <w:rsid w:val="00C87C17"/>
    <w:rsid w:val="00C901BB"/>
    <w:rsid w:val="00C902AA"/>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C8F"/>
    <w:rsid w:val="00CB6EC8"/>
    <w:rsid w:val="00CB7423"/>
    <w:rsid w:val="00CB782B"/>
    <w:rsid w:val="00CC082B"/>
    <w:rsid w:val="00CC0E77"/>
    <w:rsid w:val="00CC13BE"/>
    <w:rsid w:val="00CC2092"/>
    <w:rsid w:val="00CC285C"/>
    <w:rsid w:val="00CC291F"/>
    <w:rsid w:val="00CC2E28"/>
    <w:rsid w:val="00CC3244"/>
    <w:rsid w:val="00CC3C07"/>
    <w:rsid w:val="00CC3F80"/>
    <w:rsid w:val="00CC5595"/>
    <w:rsid w:val="00CC596D"/>
    <w:rsid w:val="00CC5AAD"/>
    <w:rsid w:val="00CC5E76"/>
    <w:rsid w:val="00CC6073"/>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F8F"/>
    <w:rsid w:val="00CE0B4C"/>
    <w:rsid w:val="00CE0DCE"/>
    <w:rsid w:val="00CE142E"/>
    <w:rsid w:val="00CE1BC9"/>
    <w:rsid w:val="00CE212B"/>
    <w:rsid w:val="00CE25A1"/>
    <w:rsid w:val="00CE2F19"/>
    <w:rsid w:val="00CE33C1"/>
    <w:rsid w:val="00CE43B9"/>
    <w:rsid w:val="00CE478C"/>
    <w:rsid w:val="00CE4DD6"/>
    <w:rsid w:val="00CE5049"/>
    <w:rsid w:val="00CE5228"/>
    <w:rsid w:val="00CE5EF9"/>
    <w:rsid w:val="00CE6A87"/>
    <w:rsid w:val="00CE76FF"/>
    <w:rsid w:val="00CF090B"/>
    <w:rsid w:val="00CF0C41"/>
    <w:rsid w:val="00CF1CF7"/>
    <w:rsid w:val="00CF1E72"/>
    <w:rsid w:val="00CF3AEC"/>
    <w:rsid w:val="00CF3B92"/>
    <w:rsid w:val="00CF4012"/>
    <w:rsid w:val="00CF43D5"/>
    <w:rsid w:val="00CF446E"/>
    <w:rsid w:val="00CF517B"/>
    <w:rsid w:val="00CF5F40"/>
    <w:rsid w:val="00CF715D"/>
    <w:rsid w:val="00CF73F3"/>
    <w:rsid w:val="00CF77BD"/>
    <w:rsid w:val="00CF7F3E"/>
    <w:rsid w:val="00D0060A"/>
    <w:rsid w:val="00D01A66"/>
    <w:rsid w:val="00D01BB6"/>
    <w:rsid w:val="00D01C18"/>
    <w:rsid w:val="00D01C3D"/>
    <w:rsid w:val="00D01F75"/>
    <w:rsid w:val="00D026F0"/>
    <w:rsid w:val="00D028B6"/>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689"/>
    <w:rsid w:val="00D25899"/>
    <w:rsid w:val="00D25ACB"/>
    <w:rsid w:val="00D25ADC"/>
    <w:rsid w:val="00D2696B"/>
    <w:rsid w:val="00D26A89"/>
    <w:rsid w:val="00D31CD5"/>
    <w:rsid w:val="00D31FC5"/>
    <w:rsid w:val="00D33009"/>
    <w:rsid w:val="00D3376E"/>
    <w:rsid w:val="00D337DF"/>
    <w:rsid w:val="00D340A6"/>
    <w:rsid w:val="00D34402"/>
    <w:rsid w:val="00D348F7"/>
    <w:rsid w:val="00D351D9"/>
    <w:rsid w:val="00D35641"/>
    <w:rsid w:val="00D3564E"/>
    <w:rsid w:val="00D35DFA"/>
    <w:rsid w:val="00D36EF4"/>
    <w:rsid w:val="00D371D0"/>
    <w:rsid w:val="00D371EB"/>
    <w:rsid w:val="00D37422"/>
    <w:rsid w:val="00D4062A"/>
    <w:rsid w:val="00D4099D"/>
    <w:rsid w:val="00D40BC3"/>
    <w:rsid w:val="00D410EA"/>
    <w:rsid w:val="00D41621"/>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1A5"/>
    <w:rsid w:val="00D5699B"/>
    <w:rsid w:val="00D575F0"/>
    <w:rsid w:val="00D57960"/>
    <w:rsid w:val="00D6004B"/>
    <w:rsid w:val="00D60200"/>
    <w:rsid w:val="00D60578"/>
    <w:rsid w:val="00D60B05"/>
    <w:rsid w:val="00D60B56"/>
    <w:rsid w:val="00D6115B"/>
    <w:rsid w:val="00D614C8"/>
    <w:rsid w:val="00D61A0E"/>
    <w:rsid w:val="00D61A90"/>
    <w:rsid w:val="00D62055"/>
    <w:rsid w:val="00D62551"/>
    <w:rsid w:val="00D6295D"/>
    <w:rsid w:val="00D63A43"/>
    <w:rsid w:val="00D63DA6"/>
    <w:rsid w:val="00D64656"/>
    <w:rsid w:val="00D66635"/>
    <w:rsid w:val="00D66FC3"/>
    <w:rsid w:val="00D67EA7"/>
    <w:rsid w:val="00D70C67"/>
    <w:rsid w:val="00D70E79"/>
    <w:rsid w:val="00D71436"/>
    <w:rsid w:val="00D71CF9"/>
    <w:rsid w:val="00D72171"/>
    <w:rsid w:val="00D72EAC"/>
    <w:rsid w:val="00D73BC4"/>
    <w:rsid w:val="00D740F6"/>
    <w:rsid w:val="00D74170"/>
    <w:rsid w:val="00D74344"/>
    <w:rsid w:val="00D74913"/>
    <w:rsid w:val="00D74B06"/>
    <w:rsid w:val="00D75780"/>
    <w:rsid w:val="00D75C95"/>
    <w:rsid w:val="00D7675E"/>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789"/>
    <w:rsid w:val="00D948AF"/>
    <w:rsid w:val="00D9559A"/>
    <w:rsid w:val="00D95B5F"/>
    <w:rsid w:val="00D9638E"/>
    <w:rsid w:val="00D96FC3"/>
    <w:rsid w:val="00D97D2A"/>
    <w:rsid w:val="00DA00CC"/>
    <w:rsid w:val="00DA01CE"/>
    <w:rsid w:val="00DA0839"/>
    <w:rsid w:val="00DA0EE6"/>
    <w:rsid w:val="00DA1248"/>
    <w:rsid w:val="00DA12C3"/>
    <w:rsid w:val="00DA1878"/>
    <w:rsid w:val="00DA1E30"/>
    <w:rsid w:val="00DA22B5"/>
    <w:rsid w:val="00DA356D"/>
    <w:rsid w:val="00DA374D"/>
    <w:rsid w:val="00DA4192"/>
    <w:rsid w:val="00DA495D"/>
    <w:rsid w:val="00DA4C0A"/>
    <w:rsid w:val="00DA4F15"/>
    <w:rsid w:val="00DA5280"/>
    <w:rsid w:val="00DA5DCA"/>
    <w:rsid w:val="00DA600C"/>
    <w:rsid w:val="00DA638D"/>
    <w:rsid w:val="00DA67B9"/>
    <w:rsid w:val="00DA7BA0"/>
    <w:rsid w:val="00DA7C37"/>
    <w:rsid w:val="00DA7D03"/>
    <w:rsid w:val="00DB132B"/>
    <w:rsid w:val="00DB15D7"/>
    <w:rsid w:val="00DB2B6C"/>
    <w:rsid w:val="00DB316D"/>
    <w:rsid w:val="00DB3319"/>
    <w:rsid w:val="00DB3A68"/>
    <w:rsid w:val="00DB400B"/>
    <w:rsid w:val="00DB42EB"/>
    <w:rsid w:val="00DB42F5"/>
    <w:rsid w:val="00DB43A2"/>
    <w:rsid w:val="00DB44D6"/>
    <w:rsid w:val="00DB469A"/>
    <w:rsid w:val="00DB50B8"/>
    <w:rsid w:val="00DB52C3"/>
    <w:rsid w:val="00DB5454"/>
    <w:rsid w:val="00DB54AF"/>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746"/>
    <w:rsid w:val="00DE1E69"/>
    <w:rsid w:val="00DE2004"/>
    <w:rsid w:val="00DE2966"/>
    <w:rsid w:val="00DE40E0"/>
    <w:rsid w:val="00DE4107"/>
    <w:rsid w:val="00DE4F95"/>
    <w:rsid w:val="00DE4FD1"/>
    <w:rsid w:val="00DE63CC"/>
    <w:rsid w:val="00DE6E6F"/>
    <w:rsid w:val="00DE736A"/>
    <w:rsid w:val="00DE73BA"/>
    <w:rsid w:val="00DF0127"/>
    <w:rsid w:val="00DF0424"/>
    <w:rsid w:val="00DF04ED"/>
    <w:rsid w:val="00DF073A"/>
    <w:rsid w:val="00DF0B5E"/>
    <w:rsid w:val="00DF0C83"/>
    <w:rsid w:val="00DF0ED5"/>
    <w:rsid w:val="00DF20B8"/>
    <w:rsid w:val="00DF382D"/>
    <w:rsid w:val="00DF3BE8"/>
    <w:rsid w:val="00DF3F0D"/>
    <w:rsid w:val="00DF5CF5"/>
    <w:rsid w:val="00DF5E98"/>
    <w:rsid w:val="00DF5F03"/>
    <w:rsid w:val="00DF626D"/>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236"/>
    <w:rsid w:val="00E16621"/>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6BA1"/>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6BB"/>
    <w:rsid w:val="00E45856"/>
    <w:rsid w:val="00E4659B"/>
    <w:rsid w:val="00E465CB"/>
    <w:rsid w:val="00E46A53"/>
    <w:rsid w:val="00E46ADE"/>
    <w:rsid w:val="00E472D6"/>
    <w:rsid w:val="00E473F3"/>
    <w:rsid w:val="00E47C0D"/>
    <w:rsid w:val="00E50929"/>
    <w:rsid w:val="00E50A7E"/>
    <w:rsid w:val="00E50B22"/>
    <w:rsid w:val="00E51206"/>
    <w:rsid w:val="00E51552"/>
    <w:rsid w:val="00E51D7B"/>
    <w:rsid w:val="00E51E18"/>
    <w:rsid w:val="00E5267D"/>
    <w:rsid w:val="00E52703"/>
    <w:rsid w:val="00E5292F"/>
    <w:rsid w:val="00E533BD"/>
    <w:rsid w:val="00E5346C"/>
    <w:rsid w:val="00E53706"/>
    <w:rsid w:val="00E53DE8"/>
    <w:rsid w:val="00E55401"/>
    <w:rsid w:val="00E556C7"/>
    <w:rsid w:val="00E55B38"/>
    <w:rsid w:val="00E55EEB"/>
    <w:rsid w:val="00E56663"/>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17D"/>
    <w:rsid w:val="00E76C95"/>
    <w:rsid w:val="00E77C09"/>
    <w:rsid w:val="00E80446"/>
    <w:rsid w:val="00E8071C"/>
    <w:rsid w:val="00E8088F"/>
    <w:rsid w:val="00E809B3"/>
    <w:rsid w:val="00E80D12"/>
    <w:rsid w:val="00E810C4"/>
    <w:rsid w:val="00E8134F"/>
    <w:rsid w:val="00E8155D"/>
    <w:rsid w:val="00E81743"/>
    <w:rsid w:val="00E8302F"/>
    <w:rsid w:val="00E83DF0"/>
    <w:rsid w:val="00E84558"/>
    <w:rsid w:val="00E84A74"/>
    <w:rsid w:val="00E84AD7"/>
    <w:rsid w:val="00E85080"/>
    <w:rsid w:val="00E8538B"/>
    <w:rsid w:val="00E8587F"/>
    <w:rsid w:val="00E85CC0"/>
    <w:rsid w:val="00E85DC8"/>
    <w:rsid w:val="00E85E1F"/>
    <w:rsid w:val="00E86301"/>
    <w:rsid w:val="00E86815"/>
    <w:rsid w:val="00E86A65"/>
    <w:rsid w:val="00E87331"/>
    <w:rsid w:val="00E903E6"/>
    <w:rsid w:val="00E90C35"/>
    <w:rsid w:val="00E90F3B"/>
    <w:rsid w:val="00E90F9D"/>
    <w:rsid w:val="00E911A0"/>
    <w:rsid w:val="00E913DC"/>
    <w:rsid w:val="00E91404"/>
    <w:rsid w:val="00E916D1"/>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5D8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2A"/>
    <w:rsid w:val="00ED3F39"/>
    <w:rsid w:val="00ED4865"/>
    <w:rsid w:val="00ED4B14"/>
    <w:rsid w:val="00ED4FA8"/>
    <w:rsid w:val="00ED5DF5"/>
    <w:rsid w:val="00ED6027"/>
    <w:rsid w:val="00ED63AE"/>
    <w:rsid w:val="00ED6564"/>
    <w:rsid w:val="00ED6CD1"/>
    <w:rsid w:val="00ED76AF"/>
    <w:rsid w:val="00ED7A42"/>
    <w:rsid w:val="00ED7BDB"/>
    <w:rsid w:val="00EE025F"/>
    <w:rsid w:val="00EE10EF"/>
    <w:rsid w:val="00EE17C7"/>
    <w:rsid w:val="00EE17C8"/>
    <w:rsid w:val="00EE357C"/>
    <w:rsid w:val="00EE527A"/>
    <w:rsid w:val="00EE5898"/>
    <w:rsid w:val="00EE5F2E"/>
    <w:rsid w:val="00EE6450"/>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92D"/>
    <w:rsid w:val="00F01CAB"/>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82E"/>
    <w:rsid w:val="00F13455"/>
    <w:rsid w:val="00F14017"/>
    <w:rsid w:val="00F1602E"/>
    <w:rsid w:val="00F160C8"/>
    <w:rsid w:val="00F16511"/>
    <w:rsid w:val="00F1684C"/>
    <w:rsid w:val="00F17435"/>
    <w:rsid w:val="00F17BCE"/>
    <w:rsid w:val="00F20633"/>
    <w:rsid w:val="00F210B8"/>
    <w:rsid w:val="00F21CB5"/>
    <w:rsid w:val="00F228DB"/>
    <w:rsid w:val="00F23316"/>
    <w:rsid w:val="00F2385F"/>
    <w:rsid w:val="00F23B0A"/>
    <w:rsid w:val="00F23CCC"/>
    <w:rsid w:val="00F24527"/>
    <w:rsid w:val="00F24E11"/>
    <w:rsid w:val="00F25CFE"/>
    <w:rsid w:val="00F25E23"/>
    <w:rsid w:val="00F26CBF"/>
    <w:rsid w:val="00F27918"/>
    <w:rsid w:val="00F304E8"/>
    <w:rsid w:val="00F30562"/>
    <w:rsid w:val="00F30A03"/>
    <w:rsid w:val="00F30C80"/>
    <w:rsid w:val="00F31B22"/>
    <w:rsid w:val="00F32286"/>
    <w:rsid w:val="00F3321F"/>
    <w:rsid w:val="00F34B11"/>
    <w:rsid w:val="00F35243"/>
    <w:rsid w:val="00F35D24"/>
    <w:rsid w:val="00F36E9F"/>
    <w:rsid w:val="00F37F2A"/>
    <w:rsid w:val="00F4004A"/>
    <w:rsid w:val="00F40A86"/>
    <w:rsid w:val="00F40D3A"/>
    <w:rsid w:val="00F40F02"/>
    <w:rsid w:val="00F417A5"/>
    <w:rsid w:val="00F41AEF"/>
    <w:rsid w:val="00F41B19"/>
    <w:rsid w:val="00F41B2F"/>
    <w:rsid w:val="00F420CA"/>
    <w:rsid w:val="00F4217F"/>
    <w:rsid w:val="00F422A7"/>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53A"/>
    <w:rsid w:val="00F5096E"/>
    <w:rsid w:val="00F50BE6"/>
    <w:rsid w:val="00F51236"/>
    <w:rsid w:val="00F5374C"/>
    <w:rsid w:val="00F537BE"/>
    <w:rsid w:val="00F53B33"/>
    <w:rsid w:val="00F541B8"/>
    <w:rsid w:val="00F563D6"/>
    <w:rsid w:val="00F56709"/>
    <w:rsid w:val="00F568B4"/>
    <w:rsid w:val="00F56B6D"/>
    <w:rsid w:val="00F56CC2"/>
    <w:rsid w:val="00F56F47"/>
    <w:rsid w:val="00F5771A"/>
    <w:rsid w:val="00F57914"/>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67DCD"/>
    <w:rsid w:val="00F705D2"/>
    <w:rsid w:val="00F70C9C"/>
    <w:rsid w:val="00F715EB"/>
    <w:rsid w:val="00F717E6"/>
    <w:rsid w:val="00F71D2E"/>
    <w:rsid w:val="00F7216B"/>
    <w:rsid w:val="00F7264A"/>
    <w:rsid w:val="00F72E5E"/>
    <w:rsid w:val="00F73354"/>
    <w:rsid w:val="00F73751"/>
    <w:rsid w:val="00F75C7A"/>
    <w:rsid w:val="00F75EAA"/>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A1C"/>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A7D85"/>
    <w:rsid w:val="00FB0008"/>
    <w:rsid w:val="00FB071C"/>
    <w:rsid w:val="00FB1557"/>
    <w:rsid w:val="00FB1ACE"/>
    <w:rsid w:val="00FB2144"/>
    <w:rsid w:val="00FB2ACF"/>
    <w:rsid w:val="00FB3EA0"/>
    <w:rsid w:val="00FB55F4"/>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53DD"/>
    <w:rsid w:val="00FC6827"/>
    <w:rsid w:val="00FC6E22"/>
    <w:rsid w:val="00FC7531"/>
    <w:rsid w:val="00FC7950"/>
    <w:rsid w:val="00FC7DD1"/>
    <w:rsid w:val="00FC7EAA"/>
    <w:rsid w:val="00FD17F9"/>
    <w:rsid w:val="00FD21E3"/>
    <w:rsid w:val="00FD2982"/>
    <w:rsid w:val="00FD4877"/>
    <w:rsid w:val="00FD4FA5"/>
    <w:rsid w:val="00FD5166"/>
    <w:rsid w:val="00FD526A"/>
    <w:rsid w:val="00FD68A6"/>
    <w:rsid w:val="00FD702A"/>
    <w:rsid w:val="00FD758C"/>
    <w:rsid w:val="00FE03D3"/>
    <w:rsid w:val="00FE16CF"/>
    <w:rsid w:val="00FE1F08"/>
    <w:rsid w:val="00FE2170"/>
    <w:rsid w:val="00FE2921"/>
    <w:rsid w:val="00FE2A9D"/>
    <w:rsid w:val="00FE3F8B"/>
    <w:rsid w:val="00FE524D"/>
    <w:rsid w:val="00FE663A"/>
    <w:rsid w:val="00FF05B9"/>
    <w:rsid w:val="00FF05E6"/>
    <w:rsid w:val="00FF08BF"/>
    <w:rsid w:val="00FF0EB1"/>
    <w:rsid w:val="00FF1049"/>
    <w:rsid w:val="00FF156D"/>
    <w:rsid w:val="00FF285D"/>
    <w:rsid w:val="00FF2B2F"/>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63C52"/>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1D3"/>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11002C"/>
  </w:style>
  <w:style w:type="paragraph" w:customStyle="1" w:styleId="paragraph">
    <w:name w:val="paragraph"/>
    <w:basedOn w:val="Normal"/>
    <w:rsid w:val="0011002C"/>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2586383">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89277844">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142180">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54229039">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199899591">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0923424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441138">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2627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469442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693842129">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41600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890121042">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1688581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8769428">
      <w:bodyDiv w:val="1"/>
      <w:marLeft w:val="0"/>
      <w:marRight w:val="0"/>
      <w:marTop w:val="0"/>
      <w:marBottom w:val="0"/>
      <w:divBdr>
        <w:top w:val="none" w:sz="0" w:space="0" w:color="auto"/>
        <w:left w:val="none" w:sz="0" w:space="0" w:color="auto"/>
        <w:bottom w:val="none" w:sz="0" w:space="0" w:color="auto"/>
        <w:right w:val="none" w:sz="0" w:space="0" w:color="auto"/>
      </w:divBdr>
    </w:div>
    <w:div w:id="1074400089">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38582493">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2802798">
      <w:bodyDiv w:val="1"/>
      <w:marLeft w:val="0"/>
      <w:marRight w:val="0"/>
      <w:marTop w:val="0"/>
      <w:marBottom w:val="0"/>
      <w:divBdr>
        <w:top w:val="none" w:sz="0" w:space="0" w:color="auto"/>
        <w:left w:val="none" w:sz="0" w:space="0" w:color="auto"/>
        <w:bottom w:val="none" w:sz="0" w:space="0" w:color="auto"/>
        <w:right w:val="none" w:sz="0" w:space="0" w:color="auto"/>
      </w:divBdr>
      <w:divsChild>
        <w:div w:id="430928646">
          <w:marLeft w:val="0"/>
          <w:marRight w:val="0"/>
          <w:marTop w:val="0"/>
          <w:marBottom w:val="0"/>
          <w:divBdr>
            <w:top w:val="none" w:sz="0" w:space="0" w:color="auto"/>
            <w:left w:val="none" w:sz="0" w:space="0" w:color="auto"/>
            <w:bottom w:val="none" w:sz="0" w:space="0" w:color="auto"/>
            <w:right w:val="none" w:sz="0" w:space="0" w:color="auto"/>
          </w:divBdr>
        </w:div>
      </w:divsChild>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05189240">
      <w:bodyDiv w:val="1"/>
      <w:marLeft w:val="0"/>
      <w:marRight w:val="0"/>
      <w:marTop w:val="0"/>
      <w:marBottom w:val="0"/>
      <w:divBdr>
        <w:top w:val="none" w:sz="0" w:space="0" w:color="auto"/>
        <w:left w:val="none" w:sz="0" w:space="0" w:color="auto"/>
        <w:bottom w:val="none" w:sz="0" w:space="0" w:color="auto"/>
        <w:right w:val="none" w:sz="0" w:space="0" w:color="auto"/>
      </w:divBdr>
    </w:div>
    <w:div w:id="1612124243">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0446117">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0972612">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9253134">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6739682">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564050">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588742">
      <w:bodyDiv w:val="1"/>
      <w:marLeft w:val="0"/>
      <w:marRight w:val="0"/>
      <w:marTop w:val="0"/>
      <w:marBottom w:val="0"/>
      <w:divBdr>
        <w:top w:val="none" w:sz="0" w:space="0" w:color="auto"/>
        <w:left w:val="none" w:sz="0" w:space="0" w:color="auto"/>
        <w:bottom w:val="none" w:sz="0" w:space="0" w:color="auto"/>
        <w:right w:val="none" w:sz="0" w:space="0" w:color="auto"/>
      </w:divBdr>
      <w:divsChild>
        <w:div w:id="1163812065">
          <w:marLeft w:val="0"/>
          <w:marRight w:val="0"/>
          <w:marTop w:val="0"/>
          <w:marBottom w:val="0"/>
          <w:divBdr>
            <w:top w:val="none" w:sz="0" w:space="0" w:color="auto"/>
            <w:left w:val="none" w:sz="0" w:space="0" w:color="auto"/>
            <w:bottom w:val="none" w:sz="0" w:space="0" w:color="auto"/>
            <w:right w:val="none" w:sz="0" w:space="0" w:color="auto"/>
          </w:divBdr>
        </w:div>
      </w:divsChild>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7284336">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 w:id="214565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A02EE-4536-444B-B0CD-5D41D0DFA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6033</Words>
  <Characters>33184</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INFOEM568</dc:creator>
  <cp:keywords/>
  <dc:description/>
  <cp:lastModifiedBy>Roxana Lechuga</cp:lastModifiedBy>
  <cp:revision>5</cp:revision>
  <cp:lastPrinted>2025-08-08T05:08:00Z</cp:lastPrinted>
  <dcterms:created xsi:type="dcterms:W3CDTF">2025-08-08T05:08:00Z</dcterms:created>
  <dcterms:modified xsi:type="dcterms:W3CDTF">2025-09-26T00:31:00Z</dcterms:modified>
</cp:coreProperties>
</file>