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514B"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D656E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D656E3">
        <w:rPr>
          <w:rFonts w:ascii="Palatino Linotype" w:eastAsia="Palatino Linotype" w:hAnsi="Palatino Linotype" w:cs="Palatino Linotype"/>
          <w:b/>
          <w:sz w:val="22"/>
          <w:szCs w:val="22"/>
        </w:rPr>
        <w:t>veintiuno de mayo de dos mil veinticinco</w:t>
      </w:r>
      <w:r w:rsidRPr="00D656E3">
        <w:rPr>
          <w:rFonts w:ascii="Palatino Linotype" w:eastAsia="Palatino Linotype" w:hAnsi="Palatino Linotype" w:cs="Palatino Linotype"/>
          <w:sz w:val="22"/>
          <w:szCs w:val="22"/>
        </w:rPr>
        <w:t xml:space="preserve">. </w:t>
      </w:r>
    </w:p>
    <w:p w14:paraId="606F60A4" w14:textId="6AAB37B4" w:rsidR="00D32C31" w:rsidRPr="00D656E3" w:rsidRDefault="00AB605F">
      <w:pPr>
        <w:spacing w:before="240" w:after="240" w:line="360" w:lineRule="auto"/>
        <w:jc w:val="both"/>
        <w:rPr>
          <w:rFonts w:ascii="Palatino Linotype" w:eastAsia="Palatino Linotype" w:hAnsi="Palatino Linotype" w:cs="Palatino Linotype"/>
          <w:sz w:val="20"/>
          <w:szCs w:val="20"/>
        </w:rPr>
      </w:pPr>
      <w:r w:rsidRPr="00D656E3">
        <w:rPr>
          <w:rFonts w:ascii="Palatino Linotype" w:eastAsia="Palatino Linotype" w:hAnsi="Palatino Linotype" w:cs="Palatino Linotype"/>
          <w:b/>
          <w:sz w:val="22"/>
          <w:szCs w:val="22"/>
        </w:rPr>
        <w:t>Visto</w:t>
      </w:r>
      <w:r w:rsidRPr="00D656E3">
        <w:rPr>
          <w:rFonts w:ascii="Palatino Linotype" w:eastAsia="Palatino Linotype" w:hAnsi="Palatino Linotype" w:cs="Palatino Linotype"/>
          <w:sz w:val="22"/>
          <w:szCs w:val="22"/>
        </w:rPr>
        <w:t xml:space="preserve"> el expediente formado con motivo del recurso de revisión </w:t>
      </w:r>
      <w:r w:rsidRPr="00D656E3">
        <w:rPr>
          <w:rFonts w:ascii="Palatino Linotype" w:eastAsia="Palatino Linotype" w:hAnsi="Palatino Linotype" w:cs="Palatino Linotype"/>
          <w:b/>
          <w:sz w:val="22"/>
          <w:szCs w:val="22"/>
        </w:rPr>
        <w:t>02639/INFOEM/IP/RR/2025</w:t>
      </w:r>
      <w:r w:rsidRPr="00D656E3">
        <w:rPr>
          <w:rFonts w:ascii="Palatino Linotype" w:eastAsia="Palatino Linotype" w:hAnsi="Palatino Linotype" w:cs="Palatino Linotype"/>
          <w:sz w:val="22"/>
          <w:szCs w:val="22"/>
        </w:rPr>
        <w:t>, interpuesto por</w:t>
      </w:r>
      <w:r w:rsidRPr="00D656E3">
        <w:rPr>
          <w:rFonts w:ascii="Palatino Linotype" w:eastAsia="Palatino Linotype" w:hAnsi="Palatino Linotype" w:cs="Palatino Linotype"/>
          <w:b/>
          <w:sz w:val="22"/>
          <w:szCs w:val="22"/>
        </w:rPr>
        <w:t xml:space="preserve"> </w:t>
      </w:r>
      <w:r w:rsidR="00644F42" w:rsidRPr="00644F42">
        <w:rPr>
          <w:rFonts w:ascii="Palatino Linotype" w:eastAsia="Palatino Linotype" w:hAnsi="Palatino Linotype" w:cs="Palatino Linotype"/>
          <w:b/>
          <w:sz w:val="22"/>
          <w:szCs w:val="22"/>
        </w:rPr>
        <w:t>XXXXXXX XXXX XXXXXX</w:t>
      </w:r>
      <w:r w:rsidRPr="00D656E3">
        <w:rPr>
          <w:rFonts w:ascii="Palatino Linotype" w:eastAsia="Palatino Linotype" w:hAnsi="Palatino Linotype" w:cs="Palatino Linotype"/>
          <w:b/>
          <w:sz w:val="22"/>
          <w:szCs w:val="22"/>
        </w:rPr>
        <w:t>,</w:t>
      </w:r>
      <w:r w:rsidRPr="00D656E3">
        <w:rPr>
          <w:rFonts w:ascii="Palatino Linotype" w:eastAsia="Palatino Linotype" w:hAnsi="Palatino Linotype" w:cs="Palatino Linotype"/>
          <w:sz w:val="22"/>
          <w:szCs w:val="22"/>
        </w:rPr>
        <w:t xml:space="preserve"> en lo sucesivo</w:t>
      </w:r>
      <w:r w:rsidRPr="00D656E3">
        <w:rPr>
          <w:rFonts w:ascii="Palatino Linotype" w:eastAsia="Palatino Linotype" w:hAnsi="Palatino Linotype" w:cs="Palatino Linotype"/>
          <w:b/>
          <w:sz w:val="22"/>
          <w:szCs w:val="22"/>
        </w:rPr>
        <w:t xml:space="preserve"> la parte</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Recurrente,</w:t>
      </w:r>
      <w:r w:rsidRPr="00D656E3">
        <w:rPr>
          <w:rFonts w:ascii="Palatino Linotype" w:eastAsia="Palatino Linotype" w:hAnsi="Palatino Linotype" w:cs="Palatino Linotype"/>
          <w:sz w:val="22"/>
          <w:szCs w:val="22"/>
        </w:rPr>
        <w:t xml:space="preserve"> en contra de la respuesta a su solicitud por parte de la </w:t>
      </w:r>
      <w:r w:rsidRPr="00D656E3">
        <w:rPr>
          <w:rFonts w:ascii="Palatino Linotype" w:eastAsia="Palatino Linotype" w:hAnsi="Palatino Linotype" w:cs="Palatino Linotype"/>
          <w:b/>
          <w:sz w:val="22"/>
          <w:szCs w:val="22"/>
        </w:rPr>
        <w:t xml:space="preserve">Secretaría del Medio Ambiente y Desarrollo Sostenible, </w:t>
      </w:r>
      <w:r w:rsidRPr="00D656E3">
        <w:rPr>
          <w:rFonts w:ascii="Palatino Linotype" w:eastAsia="Palatino Linotype" w:hAnsi="Palatino Linotype" w:cs="Palatino Linotype"/>
          <w:sz w:val="22"/>
          <w:szCs w:val="22"/>
        </w:rPr>
        <w:t xml:space="preserve">en lo sucesivo el </w:t>
      </w:r>
      <w:r w:rsidRPr="00D656E3">
        <w:rPr>
          <w:rFonts w:ascii="Palatino Linotype" w:eastAsia="Palatino Linotype" w:hAnsi="Palatino Linotype" w:cs="Palatino Linotype"/>
          <w:b/>
          <w:sz w:val="22"/>
          <w:szCs w:val="22"/>
        </w:rPr>
        <w:t xml:space="preserve">Sujeto Obligado, </w:t>
      </w:r>
      <w:r w:rsidRPr="00D656E3">
        <w:rPr>
          <w:rFonts w:ascii="Palatino Linotype" w:eastAsia="Palatino Linotype" w:hAnsi="Palatino Linotype" w:cs="Palatino Linotype"/>
          <w:sz w:val="22"/>
          <w:szCs w:val="22"/>
        </w:rPr>
        <w:t xml:space="preserve">se procede a dictar la presente resolución con base en los siguientes: </w:t>
      </w:r>
    </w:p>
    <w:p w14:paraId="2BDB6ED6" w14:textId="77777777" w:rsidR="00D32C31" w:rsidRPr="00D656E3" w:rsidRDefault="00AB605F">
      <w:pPr>
        <w:spacing w:before="240" w:after="240" w:line="360" w:lineRule="auto"/>
        <w:jc w:val="center"/>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I. A N T E C E D E N T E S</w:t>
      </w:r>
    </w:p>
    <w:p w14:paraId="1C37D9DE"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t>1. Solicitud de acceso a la información.</w:t>
      </w:r>
      <w:r w:rsidRPr="00D656E3">
        <w:rPr>
          <w:rFonts w:ascii="Palatino Linotype" w:eastAsia="Palatino Linotype" w:hAnsi="Palatino Linotype" w:cs="Palatino Linotype"/>
          <w:sz w:val="22"/>
          <w:szCs w:val="22"/>
        </w:rPr>
        <w:t xml:space="preserve"> El </w:t>
      </w:r>
      <w:r w:rsidRPr="00D656E3">
        <w:rPr>
          <w:rFonts w:ascii="Palatino Linotype" w:eastAsia="Palatino Linotype" w:hAnsi="Palatino Linotype" w:cs="Palatino Linotype"/>
          <w:b/>
          <w:sz w:val="22"/>
          <w:szCs w:val="22"/>
        </w:rPr>
        <w:t>veintiuno de febrero de dos mil veinticinco,</w:t>
      </w:r>
      <w:r w:rsidRPr="00D656E3">
        <w:rPr>
          <w:rFonts w:ascii="Palatino Linotype" w:eastAsia="Palatino Linotype" w:hAnsi="Palatino Linotype" w:cs="Palatino Linotype"/>
          <w:sz w:val="22"/>
          <w:szCs w:val="22"/>
        </w:rPr>
        <w:t xml:space="preserve"> la parte </w:t>
      </w:r>
      <w:r w:rsidRPr="00D656E3">
        <w:rPr>
          <w:rFonts w:ascii="Palatino Linotype" w:eastAsia="Palatino Linotype" w:hAnsi="Palatino Linotype" w:cs="Palatino Linotype"/>
          <w:b/>
          <w:sz w:val="22"/>
          <w:szCs w:val="22"/>
        </w:rPr>
        <w:t xml:space="preserve">Recurrente </w:t>
      </w:r>
      <w:r w:rsidRPr="00D656E3">
        <w:rPr>
          <w:rFonts w:ascii="Palatino Linotype" w:eastAsia="Palatino Linotype" w:hAnsi="Palatino Linotype" w:cs="Palatino Linotype"/>
          <w:sz w:val="22"/>
          <w:szCs w:val="22"/>
        </w:rPr>
        <w:t xml:space="preserve">presentó, a través del Sistema de Acceso a la Información Mexiquense, en lo subsecuente el </w:t>
      </w:r>
      <w:r w:rsidRPr="00D656E3">
        <w:rPr>
          <w:rFonts w:ascii="Palatino Linotype" w:eastAsia="Palatino Linotype" w:hAnsi="Palatino Linotype" w:cs="Palatino Linotype"/>
          <w:b/>
          <w:sz w:val="22"/>
          <w:szCs w:val="22"/>
        </w:rPr>
        <w:t>SAIMEX,</w:t>
      </w:r>
      <w:r w:rsidRPr="00D656E3">
        <w:rPr>
          <w:rFonts w:ascii="Palatino Linotype" w:eastAsia="Palatino Linotype" w:hAnsi="Palatino Linotype" w:cs="Palatino Linotype"/>
          <w:sz w:val="22"/>
          <w:szCs w:val="22"/>
        </w:rPr>
        <w:t xml:space="preserve"> ante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la solicitud de acceso a la información pública, a la que se le asignó el número</w:t>
      </w:r>
      <w:r w:rsidRPr="00D656E3">
        <w:rPr>
          <w:rFonts w:ascii="Palatino Linotype" w:eastAsia="Palatino Linotype" w:hAnsi="Palatino Linotype" w:cs="Palatino Linotype"/>
          <w:b/>
          <w:sz w:val="22"/>
          <w:szCs w:val="22"/>
        </w:rPr>
        <w:t xml:space="preserve"> 00055/SMADS/IP/2025, </w:t>
      </w:r>
      <w:r w:rsidRPr="00D656E3">
        <w:rPr>
          <w:rFonts w:ascii="Palatino Linotype" w:eastAsia="Palatino Linotype" w:hAnsi="Palatino Linotype" w:cs="Palatino Linotype"/>
          <w:sz w:val="22"/>
          <w:szCs w:val="22"/>
        </w:rPr>
        <w:t>mediante la cual requirió la información siguiente:</w:t>
      </w:r>
    </w:p>
    <w:p w14:paraId="25ADD020" w14:textId="21861272" w:rsidR="00D32C31" w:rsidRPr="00D656E3" w:rsidRDefault="00AB605F">
      <w:pPr>
        <w:spacing w:before="240" w:after="240"/>
        <w:ind w:left="567" w:right="902"/>
        <w:jc w:val="both"/>
        <w:rPr>
          <w:rFonts w:ascii="Palatino Linotype" w:eastAsia="Palatino Linotype" w:hAnsi="Palatino Linotype" w:cs="Palatino Linotype"/>
          <w:i/>
          <w:sz w:val="22"/>
          <w:szCs w:val="22"/>
        </w:rPr>
      </w:pPr>
      <w:bookmarkStart w:id="1" w:name="_heading=h.gjdgxs" w:colFirst="0" w:colLast="0"/>
      <w:bookmarkEnd w:id="1"/>
      <w:r w:rsidRPr="00D656E3">
        <w:rPr>
          <w:rFonts w:ascii="Palatino Linotype" w:eastAsia="Palatino Linotype" w:hAnsi="Palatino Linotype" w:cs="Palatino Linotype"/>
          <w:i/>
          <w:sz w:val="22"/>
          <w:szCs w:val="22"/>
        </w:rPr>
        <w:t xml:space="preserve"> “Por este medio me gustaría solicitar mi derecho a la información: • </w:t>
      </w:r>
      <w:r w:rsidRPr="00D656E3">
        <w:rPr>
          <w:rFonts w:ascii="Palatino Linotype" w:eastAsia="Palatino Linotype" w:hAnsi="Palatino Linotype" w:cs="Palatino Linotype"/>
          <w:b/>
          <w:i/>
          <w:sz w:val="22"/>
          <w:szCs w:val="22"/>
          <w:u w:val="single"/>
        </w:rPr>
        <w:t>Permiso para tala y poda de árboles del proyecto Macro Libramiento Mexiquense • Arboles considerados a ser talados, podados, trasplantados</w:t>
      </w:r>
      <w:r w:rsidRPr="00D656E3">
        <w:rPr>
          <w:rFonts w:ascii="Palatino Linotype" w:eastAsia="Palatino Linotype" w:hAnsi="Palatino Linotype" w:cs="Palatino Linotype"/>
          <w:i/>
          <w:sz w:val="22"/>
          <w:szCs w:val="22"/>
        </w:rPr>
        <w:t xml:space="preserve"> Agradezco su atención Atentamente: M. en C. </w:t>
      </w:r>
      <w:r w:rsidR="00644F42" w:rsidRPr="00644F42">
        <w:rPr>
          <w:rFonts w:ascii="Palatino Linotype" w:eastAsia="Palatino Linotype" w:hAnsi="Palatino Linotype" w:cs="Palatino Linotype"/>
          <w:i/>
          <w:sz w:val="22"/>
          <w:szCs w:val="22"/>
        </w:rPr>
        <w:t xml:space="preserve">XXXXXXX XXXX XXXXXX </w:t>
      </w:r>
      <w:r w:rsidRPr="00D656E3">
        <w:rPr>
          <w:rFonts w:ascii="Palatino Linotype" w:eastAsia="Palatino Linotype" w:hAnsi="Palatino Linotype" w:cs="Palatino Linotype"/>
          <w:i/>
          <w:sz w:val="22"/>
          <w:szCs w:val="22"/>
        </w:rPr>
        <w:t xml:space="preserve">…” (Sic) </w:t>
      </w:r>
    </w:p>
    <w:p w14:paraId="18161120" w14:textId="77777777" w:rsidR="00D32C31" w:rsidRPr="00D656E3" w:rsidRDefault="00AB605F">
      <w:pPr>
        <w:spacing w:before="240" w:after="240" w:line="360" w:lineRule="auto"/>
        <w:ind w:right="49"/>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t>Modalidad de Entrega:</w:t>
      </w:r>
      <w:r w:rsidRPr="00D656E3">
        <w:rPr>
          <w:rFonts w:ascii="Palatino Linotype" w:eastAsia="Palatino Linotype" w:hAnsi="Palatino Linotype" w:cs="Palatino Linotype"/>
          <w:sz w:val="22"/>
          <w:szCs w:val="22"/>
        </w:rPr>
        <w:t xml:space="preserve"> A través </w:t>
      </w:r>
      <w:r w:rsidRPr="00D656E3">
        <w:rPr>
          <w:rFonts w:ascii="Palatino Linotype" w:eastAsia="Palatino Linotype" w:hAnsi="Palatino Linotype" w:cs="Palatino Linotype"/>
          <w:b/>
          <w:sz w:val="22"/>
          <w:szCs w:val="22"/>
        </w:rPr>
        <w:t xml:space="preserve">de SAIMEX </w:t>
      </w:r>
    </w:p>
    <w:p w14:paraId="219BC6A1" w14:textId="77777777" w:rsidR="00D32C31" w:rsidRPr="00D656E3" w:rsidRDefault="00AB605F">
      <w:pPr>
        <w:spacing w:before="240" w:after="240" w:line="360" w:lineRule="auto"/>
        <w:jc w:val="both"/>
        <w:rPr>
          <w:rFonts w:ascii="Palatino Linotype" w:eastAsia="Palatino Linotype" w:hAnsi="Palatino Linotype" w:cs="Palatino Linotype"/>
          <w:b/>
          <w:sz w:val="22"/>
          <w:szCs w:val="22"/>
        </w:rPr>
      </w:pPr>
      <w:bookmarkStart w:id="2" w:name="_heading=h.3dy6vkm" w:colFirst="0" w:colLast="0"/>
      <w:bookmarkEnd w:id="2"/>
      <w:r w:rsidRPr="00D656E3">
        <w:rPr>
          <w:rFonts w:ascii="Palatino Linotype" w:eastAsia="Palatino Linotype" w:hAnsi="Palatino Linotype" w:cs="Palatino Linotype"/>
          <w:b/>
          <w:sz w:val="22"/>
          <w:szCs w:val="22"/>
        </w:rPr>
        <w:t xml:space="preserve">2. Información que Puede estar en Poder de Otro Sujeto Obligado. </w:t>
      </w:r>
      <w:r w:rsidRPr="00D656E3">
        <w:rPr>
          <w:rFonts w:ascii="Palatino Linotype" w:eastAsia="Palatino Linotype" w:hAnsi="Palatino Linotype" w:cs="Palatino Linotype"/>
          <w:sz w:val="22"/>
          <w:szCs w:val="22"/>
        </w:rPr>
        <w:t xml:space="preserve">El </w:t>
      </w:r>
      <w:r w:rsidRPr="00D656E3">
        <w:rPr>
          <w:rFonts w:ascii="Palatino Linotype" w:eastAsia="Palatino Linotype" w:hAnsi="Palatino Linotype" w:cs="Palatino Linotype"/>
          <w:b/>
          <w:sz w:val="22"/>
          <w:szCs w:val="22"/>
        </w:rPr>
        <w:t>veinticinco de febrero de dos mil veinticinco</w:t>
      </w:r>
      <w:r w:rsidRPr="00D656E3">
        <w:rPr>
          <w:rFonts w:ascii="Palatino Linotype" w:eastAsia="Palatino Linotype" w:hAnsi="Palatino Linotype" w:cs="Palatino Linotype"/>
          <w:sz w:val="22"/>
          <w:szCs w:val="22"/>
        </w:rPr>
        <w:t xml:space="preserve">, el </w:t>
      </w:r>
      <w:r w:rsidRPr="00D656E3">
        <w:rPr>
          <w:rFonts w:ascii="Palatino Linotype" w:eastAsia="Palatino Linotype" w:hAnsi="Palatino Linotype" w:cs="Palatino Linotype"/>
          <w:b/>
          <w:sz w:val="22"/>
          <w:szCs w:val="22"/>
        </w:rPr>
        <w:t xml:space="preserve">Sujeto Obligado </w:t>
      </w:r>
      <w:r w:rsidRPr="00D656E3">
        <w:rPr>
          <w:rFonts w:ascii="Palatino Linotype" w:eastAsia="Palatino Linotype" w:hAnsi="Palatino Linotype" w:cs="Palatino Linotype"/>
          <w:sz w:val="22"/>
          <w:szCs w:val="22"/>
        </w:rPr>
        <w:t xml:space="preserve">declaró su incompetencia para atender </w:t>
      </w:r>
      <w:r w:rsidRPr="00D656E3">
        <w:rPr>
          <w:rFonts w:ascii="Palatino Linotype" w:eastAsia="Palatino Linotype" w:hAnsi="Palatino Linotype" w:cs="Palatino Linotype"/>
          <w:sz w:val="22"/>
          <w:szCs w:val="22"/>
        </w:rPr>
        <w:lastRenderedPageBreak/>
        <w:t xml:space="preserve">la solicitud de acceso a la información a través de SAIMEX, sustancialmente en los términos siguientes:   </w:t>
      </w:r>
    </w:p>
    <w:p w14:paraId="701FC555" w14:textId="77777777" w:rsidR="00D32C31" w:rsidRPr="00D656E3" w:rsidRDefault="00AB605F">
      <w:pPr>
        <w:spacing w:before="240" w:after="240"/>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xml:space="preserve">“En atención a la solicitud de información con número de folio 00055/SMADS/IP/2025, me permito hacer de su conocimiento que </w:t>
      </w:r>
      <w:r w:rsidRPr="00D656E3">
        <w:rPr>
          <w:rFonts w:ascii="Palatino Linotype" w:eastAsia="Palatino Linotype" w:hAnsi="Palatino Linotype" w:cs="Palatino Linotype"/>
          <w:b/>
          <w:i/>
          <w:sz w:val="22"/>
          <w:szCs w:val="22"/>
          <w:u w:val="single"/>
        </w:rPr>
        <w:t>la información por usted solicitada no corresponde a las atribuciones de este sujeto obligado, lo que actualiza la notoria incompetencia de esta Secretaría, por lo que la información podría estar en poder de otro u otros sujetos Obligados</w:t>
      </w:r>
      <w:r w:rsidRPr="00D656E3">
        <w:rPr>
          <w:rFonts w:ascii="Palatino Linotype" w:eastAsia="Palatino Linotype" w:hAnsi="Palatino Linotype" w:cs="Palatino Linotype"/>
          <w:i/>
          <w:sz w:val="22"/>
          <w:szCs w:val="22"/>
        </w:rPr>
        <w:t xml:space="preserve">; esto es, existe una ausencia de atribuciones para poseer, generar o resguardar la información requerida. Sirva de apoyo a lo anterior, los criterios 13/17 y 16/09 emitidos por el Instituto Nacional de Transparencia (INAI), que para pronta referencia se transcriben a continuación: Criterio 13/17 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Criterio 16/09 La incompetencia es un concepto que se atribuye a la autoridad. El tercer párrafo del artículo 40 de la Ley Federal de Transparencia y Acceso a la Información Pública Gubernamental prevé que cuando la información solicitada no sea competencia de la dependencia o entidad ante la cual se presente la solicitud de acceso, la unidad de enlace deberá orientar debidamente al particular sobre la entidad o dependencia competente. En otras palabras, la incompetencia a la que alude alguna autoridad en términos de la referida Ley implica la ausencia de atribuciones del sujeto obligado para poseer la información solicitada –es decir, se trata de una cuestión de derecho-, de lo que resulta claro que la incompetencia es un concepto atribuido a quien la declara.” Es conveniente precisar que el marco de las atribuciones o de competencias de toda autoridad, deviene del principio de legalidad que consagran los artículos 14 y 16 de la Constitución Política de los Estados Unidos Mexicanos y 143 de la Constitución Política del Estado Libre y Soberano de México, que para mejor proveer se transcribe a continuación. Artículo 143. Las autoridades del Estado sólo tienen las facultades que expresamente les confieren las leyes y otros ordenamientos jurídicos.” (sic) De esta forma, se actualiza la hipótesis contenida en el artículo 19 de la Ley de Transparencia y Acceso a la información Pública del Estado de México y Municipios, que dispone: Artículo 19. Se presume que la información debe existir si se refiere a las facultades, competencias y funciones que los ordenamientos jurídicos aplicables otorgan a los sujetos obligados. En ese sentido, al existir la ausencia de atribuciones que se consideran una cuestión de derecho, el Comité de </w:t>
      </w:r>
      <w:r w:rsidRPr="00D656E3">
        <w:rPr>
          <w:rFonts w:ascii="Palatino Linotype" w:eastAsia="Palatino Linotype" w:hAnsi="Palatino Linotype" w:cs="Palatino Linotype"/>
          <w:i/>
          <w:sz w:val="22"/>
          <w:szCs w:val="22"/>
        </w:rPr>
        <w:lastRenderedPageBreak/>
        <w:t xml:space="preserve">Transparencia no está obligado a declarar formalmente la inexistencia de la información, como lo establece expresamente el criterio siguiente del INAI: Criterio 07/10 No será necesario que el Comité de Información declare formalmente la inexistencia, cuando del análisis a la normatividad aplicable no se desprenda obligación alguna de contar con la información solicitada ni se advierta algún otro elemento de convicción que apunte a su existencia. La Ley Federal de Transparencia y Acceso a la Información Pública Gubernamental y su Reglamento prevén un procedimiento a seguir para declarar formalmente la inexistencia por parte de las dependencias y entidades de la Administración Pública Federal. Éste implica, entre otras cosas, que los Comités de Información confirmen la inexistencia manifestada por las unidades administrativas competentes que hubiesen realizado la búsqueda de la información que se solicitó. No obstante lo anterior, existen situaciones en las que, por una parte al analizar la normatividad aplicable a la materia de la solicitud, no se advierte obligación alguna por parte de las dependencias y entidades de contar con la información y, por otra, no se tienen suficientes elementos de convicción que permitan suponer que ésta existe. En estos casos, se considera que no es necesario que el Comité de Información declare formalmente la inexistencia de los documentos requeridos. En razón de lo anterior, al no constituir lo solicitado una facultad que se encuentre en el marco competencial de esta Secretaría, con fundamento en lo dispuesto en los artículos 19 y 167 de la Ley de Transparencia y Acceso a la Información Pública del Estado de México y Municipios, </w:t>
      </w:r>
      <w:r w:rsidRPr="00D656E3">
        <w:rPr>
          <w:rFonts w:ascii="Palatino Linotype" w:eastAsia="Palatino Linotype" w:hAnsi="Palatino Linotype" w:cs="Palatino Linotype"/>
          <w:b/>
          <w:i/>
          <w:sz w:val="22"/>
          <w:szCs w:val="22"/>
          <w:u w:val="single"/>
        </w:rPr>
        <w:t>me permito orientarle a efecto de que, en caso de estimarlo conveniente, puede dirigir su solicitud a: La autoridad municipal del ayuntamiento del que sea su interés; o, al Sistema de Autopistas, Aeropuertos, Servicios Conexos y Auxiliares del Gobierno del Estado de México, con dirección en: Manuel Ávila Camacho No. 1829, Col. Ciudad Satélite, Municipio de Naucalpan de Juárez</w:t>
      </w:r>
      <w:r w:rsidRPr="00D656E3">
        <w:rPr>
          <w:rFonts w:ascii="Palatino Linotype" w:eastAsia="Palatino Linotype" w:hAnsi="Palatino Linotype" w:cs="Palatino Linotype"/>
          <w:i/>
          <w:sz w:val="22"/>
          <w:szCs w:val="22"/>
        </w:rPr>
        <w:t>, C.P. 53100, en horario de atención de lunes a viernes de 9:00 a 18:00 horas; teléfono: (55) 5395.6564, 5395.6569 y 5395.6591. Correo Electrónico: uati.saascaem@edomex.gob.mx. Para mayor reforzamiento de la incompetencia declarada también se brinda el oficio 22100007020001L/OF/020/2025, emitido por el Jefe de Departamento de Ordenamiento Regional y Local y servidor público habilitado en materia de transparencia de la Dirección General para el Territorio Sostenible.</w:t>
      </w:r>
    </w:p>
    <w:p w14:paraId="0DE24C96" w14:textId="77777777" w:rsidR="00D32C31" w:rsidRPr="00D656E3" w:rsidRDefault="00AB605F">
      <w:pPr>
        <w:spacing w:before="240" w:after="240"/>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ATENTAMENTE</w:t>
      </w:r>
    </w:p>
    <w:p w14:paraId="3DA0CFF6" w14:textId="77777777" w:rsidR="00D32C31" w:rsidRPr="00D656E3" w:rsidRDefault="00AB605F">
      <w:pPr>
        <w:spacing w:before="240" w:after="240"/>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MTRO. SERGIO ADOLFO OLGUIN ESPINOSA” (Sic)</w:t>
      </w:r>
    </w:p>
    <w:p w14:paraId="5D56F66B" w14:textId="77777777" w:rsidR="00D32C31" w:rsidRPr="00D656E3" w:rsidRDefault="00AB605F">
      <w:pPr>
        <w:spacing w:before="240" w:after="240"/>
        <w:ind w:left="567" w:right="902"/>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lastRenderedPageBreak/>
        <w:t>Archivos adjuntos:</w:t>
      </w:r>
    </w:p>
    <w:p w14:paraId="6C384FD8" w14:textId="77777777" w:rsidR="00D32C31" w:rsidRPr="00D656E3" w:rsidRDefault="00AB605F">
      <w:pPr>
        <w:spacing w:before="240" w:after="240" w:line="360" w:lineRule="auto"/>
        <w:ind w:left="567" w:right="902"/>
        <w:jc w:val="both"/>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 xml:space="preserve">“Reforma RI SMADS.pdf”: </w:t>
      </w:r>
      <w:r w:rsidRPr="00D656E3">
        <w:rPr>
          <w:rFonts w:ascii="Palatino Linotype" w:eastAsia="Palatino Linotype" w:hAnsi="Palatino Linotype" w:cs="Palatino Linotype"/>
          <w:sz w:val="22"/>
          <w:szCs w:val="22"/>
        </w:rPr>
        <w:t>Acuerdo por el que se reforman, adicionan y derogan diversas disposiciones del reglamento interior de la secretaría del medio ambiente y desarrollo sostenible, publicado en el Periódico Oficial “Gaceta de Gobierno”, el 06 de diciembre de 2024.</w:t>
      </w:r>
    </w:p>
    <w:p w14:paraId="475BFDAA" w14:textId="77777777" w:rsidR="00D32C31" w:rsidRPr="00D656E3" w:rsidRDefault="00AB605F">
      <w:pPr>
        <w:spacing w:before="240" w:after="240" w:line="360" w:lineRule="auto"/>
        <w:ind w:left="567" w:right="902"/>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i/>
          <w:sz w:val="22"/>
          <w:szCs w:val="22"/>
        </w:rPr>
        <w:t xml:space="preserve">“Of 20_25 DGTS.pdf”: </w:t>
      </w:r>
      <w:r w:rsidRPr="00D656E3">
        <w:rPr>
          <w:rFonts w:ascii="Palatino Linotype" w:eastAsia="Palatino Linotype" w:hAnsi="Palatino Linotype" w:cs="Palatino Linotype"/>
          <w:sz w:val="22"/>
          <w:szCs w:val="22"/>
        </w:rPr>
        <w:t>Oficio suscrito por el Jefe del Departamento de Ordenamiento Regional y Local y Servidor Público Habilitado en Materia de Transparencia, mediante el cual refiere lo siguiente:</w:t>
      </w:r>
    </w:p>
    <w:p w14:paraId="2F1F47B0" w14:textId="77777777" w:rsidR="00D32C31" w:rsidRPr="00D656E3" w:rsidRDefault="00AB605F">
      <w:pPr>
        <w:spacing w:before="240" w:after="240" w:line="276" w:lineRule="auto"/>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“…En ese sentido, y derivado de un exhaustivo análisis realizado a la solicitud de información que motiva la emisión del presente, es menester señalar que la información precisada por el interesado no corresponde a las atribuciones conferidas a la Dirección General para el Territorio Sostenible, las cuales, se encuentran consagradas en el artículo 12 del Reglamento interior de la Secretaría del Medio Ambiente y Desarrollo Sostenible del Estado de México, circunstancia que actualiza la notoria incompetencia de esta Unidad Administrativa, por lo que la información podría estar en poder de otro u otros sujetos obligados, ello, con fundamento en el artículo 167 de la Ley de Transparencia y Acceso a la información Pública del Estado de México y Municipios.</w:t>
      </w:r>
    </w:p>
    <w:p w14:paraId="5E0DF81D" w14:textId="77777777" w:rsidR="00D32C31" w:rsidRPr="00D656E3" w:rsidRDefault="00AB605F">
      <w:pPr>
        <w:spacing w:before="240" w:after="240" w:line="276" w:lineRule="auto"/>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Sirven para robustecer lo anterior, los Criterios 13/17 y 16/09 emitidos por el Instituto Nacional de Transparencia, Acceso a la información Pública y Protección de Datos Personales (INAI), que señalan:</w:t>
      </w:r>
    </w:p>
    <w:p w14:paraId="58F44DD2" w14:textId="77777777" w:rsidR="00D32C31" w:rsidRPr="00D656E3" w:rsidRDefault="00AB605F">
      <w:pPr>
        <w:spacing w:before="240" w:after="240" w:line="276" w:lineRule="auto"/>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Criterio 13/17</w:t>
      </w:r>
    </w:p>
    <w:p w14:paraId="2F5A5099" w14:textId="77777777" w:rsidR="00D32C31" w:rsidRPr="00D656E3" w:rsidRDefault="00AB605F">
      <w:pPr>
        <w:spacing w:before="240" w:after="240" w:line="276" w:lineRule="auto"/>
        <w:ind w:left="567" w:right="902"/>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6D2D938" w14:textId="77777777" w:rsidR="00D32C31" w:rsidRPr="00D656E3" w:rsidRDefault="00AB605F">
      <w:pPr>
        <w:spacing w:before="240" w:after="240" w:line="276" w:lineRule="auto"/>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lastRenderedPageBreak/>
        <w:t>Criterio 16/09</w:t>
      </w:r>
    </w:p>
    <w:p w14:paraId="51E418CD" w14:textId="77777777" w:rsidR="00D32C31" w:rsidRPr="00D656E3" w:rsidRDefault="00AB605F">
      <w:pPr>
        <w:spacing w:before="240" w:after="240" w:line="276" w:lineRule="auto"/>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El tercer párrafo del artículo 40 de la Ley Federal de Transparencia y Acceso a la Información Pública Gubernamental prevé que cuando la información solicitada no sea competencia de la dependencia o entidad ante la cual se presente la solicitud de acceso, la unidad de enlace deberá orientar debidamente al particular sobre la entidad o dependencia competente. En otras palabras, la incompetencia a la que alude alguna autoridad en términos de la referida Ley implica la ausencia de atribuciones del sujeto obligado para poseer la información solicitada -es decir, se trata de una cuestión de derecho-, de lo que resulta claro que la incompetencia es un concepto atribuido a quien la declara.</w:t>
      </w:r>
    </w:p>
    <w:p w14:paraId="36985A0C" w14:textId="77777777" w:rsidR="00D32C31" w:rsidRPr="00D656E3" w:rsidRDefault="00AB605F">
      <w:pPr>
        <w:spacing w:before="240" w:after="240" w:line="276" w:lineRule="auto"/>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b/>
          <w:i/>
          <w:sz w:val="22"/>
          <w:szCs w:val="22"/>
          <w:u w:val="single"/>
        </w:rPr>
        <w:t>En tal virtud, se recomienda orientar a la solicitante a efecto de que, en caso de estimarlo conveniente, pueda dirigir su solicitud de información a la o las autoridades municipales y/o al Sistema de Autopistas, Aeropuertos, Servicios Conexos y Auxiliares del Gobierno del Estado Libre y Soberano de México</w:t>
      </w:r>
      <w:r w:rsidRPr="00D656E3">
        <w:rPr>
          <w:rFonts w:ascii="Palatino Linotype" w:eastAsia="Palatino Linotype" w:hAnsi="Palatino Linotype" w:cs="Palatino Linotype"/>
          <w:i/>
          <w:sz w:val="22"/>
          <w:szCs w:val="22"/>
        </w:rPr>
        <w:t>.” (Énfasis añadido)</w:t>
      </w:r>
    </w:p>
    <w:p w14:paraId="0DC35594" w14:textId="77777777" w:rsidR="00D32C31" w:rsidRPr="00D656E3" w:rsidRDefault="00AB605F">
      <w:pPr>
        <w:spacing w:before="240" w:after="240" w:line="360" w:lineRule="auto"/>
        <w:ind w:left="567" w:right="902"/>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i/>
          <w:sz w:val="22"/>
          <w:szCs w:val="22"/>
        </w:rPr>
        <w:t xml:space="preserve">“RI SMADS.pdf”: </w:t>
      </w:r>
      <w:r w:rsidRPr="00D656E3">
        <w:rPr>
          <w:rFonts w:ascii="Palatino Linotype" w:eastAsia="Palatino Linotype" w:hAnsi="Palatino Linotype" w:cs="Palatino Linotype"/>
          <w:sz w:val="22"/>
          <w:szCs w:val="22"/>
        </w:rPr>
        <w:t xml:space="preserve">Reglamento Interior de la Secretaría del Medio Ambiente y Desarrollo Sostenible. </w:t>
      </w:r>
    </w:p>
    <w:p w14:paraId="19B6D2BA"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t xml:space="preserve">3. Interposición del recurso de revisión. </w:t>
      </w:r>
      <w:r w:rsidRPr="00D656E3">
        <w:rPr>
          <w:rFonts w:ascii="Palatino Linotype" w:eastAsia="Palatino Linotype" w:hAnsi="Palatino Linotype" w:cs="Palatino Linotype"/>
          <w:sz w:val="22"/>
          <w:szCs w:val="22"/>
        </w:rPr>
        <w:t xml:space="preserve">Inconforme con los términos de la declaración de incompetencia, emitida por parte del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se tiene constancia que el </w:t>
      </w:r>
      <w:r w:rsidRPr="00D656E3">
        <w:rPr>
          <w:rFonts w:ascii="Palatino Linotype" w:eastAsia="Palatino Linotype" w:hAnsi="Palatino Linotype" w:cs="Palatino Linotype"/>
          <w:b/>
          <w:sz w:val="22"/>
          <w:szCs w:val="22"/>
        </w:rPr>
        <w:t>ocho de marzo de dos mil veinticinco</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la parte Recurrente</w:t>
      </w:r>
      <w:r w:rsidRPr="00D656E3">
        <w:rPr>
          <w:rFonts w:ascii="Palatino Linotype" w:eastAsia="Palatino Linotype" w:hAnsi="Palatino Linotype" w:cs="Palatino Linotype"/>
          <w:sz w:val="22"/>
          <w:szCs w:val="22"/>
        </w:rPr>
        <w:t xml:space="preserve"> presentó su recurso de revisión, sin embargo, toda vez que esta se presentó en un día inhábil, de conformidad con el Calendario Oficial en materia de Transparencia, Acceso a la Información Pública y Protección de Datos Personales del Estado de México y Municipios, este se tuvo por presentado el </w:t>
      </w:r>
      <w:r w:rsidRPr="00D656E3">
        <w:rPr>
          <w:rFonts w:ascii="Palatino Linotype" w:eastAsia="Palatino Linotype" w:hAnsi="Palatino Linotype" w:cs="Palatino Linotype"/>
          <w:b/>
          <w:sz w:val="22"/>
          <w:szCs w:val="22"/>
        </w:rPr>
        <w:t>diez de marzo de dos mil veinticinco</w:t>
      </w:r>
      <w:r w:rsidRPr="00D656E3">
        <w:rPr>
          <w:rFonts w:ascii="Palatino Linotype" w:eastAsia="Palatino Linotype" w:hAnsi="Palatino Linotype" w:cs="Palatino Linotype"/>
          <w:sz w:val="22"/>
          <w:szCs w:val="22"/>
        </w:rPr>
        <w:t xml:space="preserve">, interpuso el recurso de revisión a través de </w:t>
      </w:r>
      <w:r w:rsidRPr="00D656E3">
        <w:rPr>
          <w:rFonts w:ascii="Palatino Linotype" w:eastAsia="Palatino Linotype" w:hAnsi="Palatino Linotype" w:cs="Palatino Linotype"/>
          <w:b/>
          <w:sz w:val="22"/>
          <w:szCs w:val="22"/>
        </w:rPr>
        <w:t xml:space="preserve">SAIMEX, </w:t>
      </w:r>
      <w:r w:rsidRPr="00D656E3">
        <w:rPr>
          <w:rFonts w:ascii="Palatino Linotype" w:eastAsia="Palatino Linotype" w:hAnsi="Palatino Linotype" w:cs="Palatino Linotype"/>
          <w:sz w:val="22"/>
          <w:szCs w:val="22"/>
        </w:rPr>
        <w:t>en donde se manifestó en los términos que a continuación se detallan:</w:t>
      </w:r>
    </w:p>
    <w:p w14:paraId="15BEF9BF" w14:textId="77777777" w:rsidR="00D32C31" w:rsidRPr="00D656E3" w:rsidRDefault="00AB605F">
      <w:pPr>
        <w:tabs>
          <w:tab w:val="left" w:pos="2745"/>
        </w:tabs>
        <w:spacing w:before="240" w:after="240"/>
        <w:ind w:left="567" w:right="900"/>
        <w:jc w:val="both"/>
        <w:rPr>
          <w:rFonts w:ascii="Palatino Linotype" w:eastAsia="Palatino Linotype" w:hAnsi="Palatino Linotype" w:cs="Palatino Linotype"/>
          <w:b/>
        </w:rPr>
      </w:pPr>
      <w:r w:rsidRPr="00D656E3">
        <w:rPr>
          <w:rFonts w:ascii="Palatino Linotype" w:eastAsia="Palatino Linotype" w:hAnsi="Palatino Linotype" w:cs="Palatino Linotype"/>
          <w:b/>
          <w:sz w:val="22"/>
          <w:szCs w:val="22"/>
        </w:rPr>
        <w:t xml:space="preserve">a) Acto impugnado: </w:t>
      </w:r>
      <w:r w:rsidRPr="00D656E3">
        <w:rPr>
          <w:rFonts w:ascii="Palatino Linotype" w:eastAsia="Palatino Linotype" w:hAnsi="Palatino Linotype" w:cs="Palatino Linotype"/>
          <w:i/>
          <w:sz w:val="22"/>
          <w:szCs w:val="22"/>
        </w:rPr>
        <w:t xml:space="preserve">“No estoy conforma con la incompetencia de la </w:t>
      </w:r>
      <w:proofErr w:type="spellStart"/>
      <w:r w:rsidRPr="00D656E3">
        <w:rPr>
          <w:rFonts w:ascii="Palatino Linotype" w:eastAsia="Palatino Linotype" w:hAnsi="Palatino Linotype" w:cs="Palatino Linotype"/>
          <w:i/>
          <w:sz w:val="22"/>
          <w:szCs w:val="22"/>
        </w:rPr>
        <w:t>institucion</w:t>
      </w:r>
      <w:proofErr w:type="spellEnd"/>
      <w:r w:rsidRPr="00D656E3">
        <w:rPr>
          <w:rFonts w:ascii="Palatino Linotype" w:eastAsia="Palatino Linotype" w:hAnsi="Palatino Linotype" w:cs="Palatino Linotype"/>
          <w:i/>
          <w:sz w:val="22"/>
          <w:szCs w:val="22"/>
        </w:rPr>
        <w:t>” (Sic)</w:t>
      </w:r>
    </w:p>
    <w:p w14:paraId="5A7FD580" w14:textId="77777777" w:rsidR="00D32C31" w:rsidRPr="00D656E3" w:rsidRDefault="00AB605F">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D656E3">
        <w:rPr>
          <w:rFonts w:ascii="Palatino Linotype" w:eastAsia="Palatino Linotype" w:hAnsi="Palatino Linotype" w:cs="Palatino Linotype"/>
          <w:b/>
          <w:sz w:val="22"/>
          <w:szCs w:val="22"/>
        </w:rPr>
        <w:lastRenderedPageBreak/>
        <w:t>b) Razones o motivos de inconformidad</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i/>
          <w:sz w:val="22"/>
          <w:szCs w:val="22"/>
        </w:rPr>
        <w:t xml:space="preserve">“Debido a que el REGISTRO MUNICIPAL DE TRÁMITES Y SERVICIOS CEDULA DE INFORMACION del Gobierno del Estado de México señala que los servicios de poda o derribos de </w:t>
      </w:r>
      <w:proofErr w:type="spellStart"/>
      <w:r w:rsidRPr="00D656E3">
        <w:rPr>
          <w:rFonts w:ascii="Palatino Linotype" w:eastAsia="Palatino Linotype" w:hAnsi="Palatino Linotype" w:cs="Palatino Linotype"/>
          <w:i/>
          <w:sz w:val="22"/>
          <w:szCs w:val="22"/>
        </w:rPr>
        <w:t>arboles</w:t>
      </w:r>
      <w:proofErr w:type="spellEnd"/>
      <w:r w:rsidRPr="00D656E3">
        <w:rPr>
          <w:rFonts w:ascii="Palatino Linotype" w:eastAsia="Palatino Linotype" w:hAnsi="Palatino Linotype" w:cs="Palatino Linotype"/>
          <w:i/>
          <w:sz w:val="22"/>
          <w:szCs w:val="22"/>
        </w:rPr>
        <w:t xml:space="preserve"> se pueden solicitar una vez OTORGADOS LOS PERMISOS DE PODA Y DERRIBO EMITIDOS POR LA SECRETARIA DE MEDIO AMBIENTE. En el </w:t>
      </w:r>
      <w:proofErr w:type="spellStart"/>
      <w:r w:rsidRPr="00D656E3">
        <w:rPr>
          <w:rFonts w:ascii="Palatino Linotype" w:eastAsia="Palatino Linotype" w:hAnsi="Palatino Linotype" w:cs="Palatino Linotype"/>
          <w:i/>
          <w:sz w:val="22"/>
          <w:szCs w:val="22"/>
        </w:rPr>
        <w:t>articulo</w:t>
      </w:r>
      <w:proofErr w:type="spellEnd"/>
      <w:r w:rsidRPr="00D656E3">
        <w:rPr>
          <w:rFonts w:ascii="Palatino Linotype" w:eastAsia="Palatino Linotype" w:hAnsi="Palatino Linotype" w:cs="Palatino Linotype"/>
          <w:i/>
          <w:sz w:val="22"/>
          <w:szCs w:val="22"/>
        </w:rPr>
        <w:t xml:space="preserve"> 7 fracción XLII del REGLAMENTO INTERIOR DE LA SECRETARÍA DEL MEDIO AMBIENTE Y DESARROLLO SOSTENIBLE el que indica lo siguiente: Establecer las bases y lineamientos para el otorgamiento de concesiones, asignaciones, permisos, autorizaciones y licencias en materia ambiental, de conformidad con las disposiciones jurídicas aplicables en el ámbito estatal y municipal, tomando en consideración las establecidas por la Ley General de Equilibrio Ecológico y Protección al Ambiente, así como excluyendo las exclusivas de la Federación La tala y derribo de más de 50 </w:t>
      </w:r>
      <w:proofErr w:type="spellStart"/>
      <w:r w:rsidRPr="00D656E3">
        <w:rPr>
          <w:rFonts w:ascii="Palatino Linotype" w:eastAsia="Palatino Linotype" w:hAnsi="Palatino Linotype" w:cs="Palatino Linotype"/>
          <w:i/>
          <w:sz w:val="22"/>
          <w:szCs w:val="22"/>
        </w:rPr>
        <w:t>arboles</w:t>
      </w:r>
      <w:proofErr w:type="spellEnd"/>
      <w:r w:rsidRPr="00D656E3">
        <w:rPr>
          <w:rFonts w:ascii="Palatino Linotype" w:eastAsia="Palatino Linotype" w:hAnsi="Palatino Linotype" w:cs="Palatino Linotype"/>
          <w:i/>
          <w:sz w:val="22"/>
          <w:szCs w:val="22"/>
        </w:rPr>
        <w:t xml:space="preserve"> es una afectación ambiental grave para las especies que radican en ellos, las personas y al microclima del lugar. Por esta razón no estoy conforme con la respuesta obtenida por la Secretaría del Medio Ambiente y Desarrollo </w:t>
      </w:r>
      <w:proofErr w:type="gramStart"/>
      <w:r w:rsidRPr="00D656E3">
        <w:rPr>
          <w:rFonts w:ascii="Palatino Linotype" w:eastAsia="Palatino Linotype" w:hAnsi="Palatino Linotype" w:cs="Palatino Linotype"/>
          <w:i/>
          <w:sz w:val="22"/>
          <w:szCs w:val="22"/>
        </w:rPr>
        <w:t>Sostenible .</w:t>
      </w:r>
      <w:proofErr w:type="gramEnd"/>
      <w:r w:rsidRPr="00D656E3">
        <w:rPr>
          <w:rFonts w:ascii="Palatino Linotype" w:eastAsia="Palatino Linotype" w:hAnsi="Palatino Linotype" w:cs="Palatino Linotype"/>
          <w:i/>
          <w:sz w:val="22"/>
          <w:szCs w:val="22"/>
        </w:rPr>
        <w:t xml:space="preserve"> Agradezco su atención” (Sic)</w:t>
      </w:r>
    </w:p>
    <w:p w14:paraId="752E636B" w14:textId="77777777" w:rsidR="00D32C31" w:rsidRPr="00D656E3" w:rsidRDefault="00AB605F">
      <w:pPr>
        <w:spacing w:before="240" w:after="240" w:line="360" w:lineRule="auto"/>
        <w:ind w:right="51"/>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t xml:space="preserve">4. Turno. </w:t>
      </w:r>
      <w:r w:rsidRPr="00D656E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656E3">
        <w:rPr>
          <w:rFonts w:ascii="Palatino Linotype" w:eastAsia="Palatino Linotype" w:hAnsi="Palatino Linotype" w:cs="Palatino Linotype"/>
          <w:b/>
          <w:sz w:val="22"/>
          <w:szCs w:val="22"/>
        </w:rPr>
        <w:t xml:space="preserve">Guadalupe Ramírez Peña, </w:t>
      </w:r>
      <w:r w:rsidRPr="00D656E3">
        <w:rPr>
          <w:rFonts w:ascii="Palatino Linotype" w:eastAsia="Palatino Linotype" w:hAnsi="Palatino Linotype" w:cs="Palatino Linotype"/>
          <w:sz w:val="22"/>
          <w:szCs w:val="22"/>
        </w:rPr>
        <w:t xml:space="preserve">a efecto de que analizara sobre su admisión o su </w:t>
      </w:r>
      <w:proofErr w:type="spellStart"/>
      <w:r w:rsidRPr="00D656E3">
        <w:rPr>
          <w:rFonts w:ascii="Palatino Linotype" w:eastAsia="Palatino Linotype" w:hAnsi="Palatino Linotype" w:cs="Palatino Linotype"/>
          <w:sz w:val="22"/>
          <w:szCs w:val="22"/>
        </w:rPr>
        <w:t>desechamiento</w:t>
      </w:r>
      <w:proofErr w:type="spellEnd"/>
      <w:r w:rsidRPr="00D656E3">
        <w:rPr>
          <w:rFonts w:ascii="Palatino Linotype" w:eastAsia="Palatino Linotype" w:hAnsi="Palatino Linotype" w:cs="Palatino Linotype"/>
          <w:sz w:val="22"/>
          <w:szCs w:val="22"/>
        </w:rPr>
        <w:t>.</w:t>
      </w:r>
    </w:p>
    <w:p w14:paraId="0FA8EA7F"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t>5. Admisión del Recurso de revisión.</w:t>
      </w:r>
      <w:r w:rsidRPr="00D656E3">
        <w:rPr>
          <w:rFonts w:ascii="Palatino Linotype" w:eastAsia="Palatino Linotype" w:hAnsi="Palatino Linotype" w:cs="Palatino Linotype"/>
          <w:sz w:val="22"/>
          <w:szCs w:val="22"/>
        </w:rPr>
        <w:t xml:space="preserve"> El </w:t>
      </w:r>
      <w:r w:rsidRPr="00D656E3">
        <w:rPr>
          <w:rFonts w:ascii="Palatino Linotype" w:eastAsia="Palatino Linotype" w:hAnsi="Palatino Linotype" w:cs="Palatino Linotype"/>
          <w:b/>
          <w:sz w:val="22"/>
          <w:szCs w:val="22"/>
        </w:rPr>
        <w:t xml:space="preserve">trece de marzo de dos mil veinticinco, </w:t>
      </w:r>
      <w:r w:rsidRPr="00D656E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656E3">
        <w:rPr>
          <w:rFonts w:ascii="Palatino Linotype" w:eastAsia="Palatino Linotype" w:hAnsi="Palatino Linotype" w:cs="Palatino Linotype"/>
          <w:b/>
          <w:sz w:val="22"/>
          <w:szCs w:val="22"/>
        </w:rPr>
        <w:t xml:space="preserve">Sujeto Obligado </w:t>
      </w:r>
      <w:r w:rsidRPr="00D656E3">
        <w:rPr>
          <w:rFonts w:ascii="Palatino Linotype" w:eastAsia="Palatino Linotype" w:hAnsi="Palatino Linotype" w:cs="Palatino Linotype"/>
          <w:sz w:val="22"/>
          <w:szCs w:val="22"/>
        </w:rPr>
        <w:t>presentara su informe justificado.</w:t>
      </w:r>
    </w:p>
    <w:p w14:paraId="5E38CFE5" w14:textId="77777777" w:rsidR="00D32C31" w:rsidRPr="00D656E3" w:rsidRDefault="00AB605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D656E3">
        <w:rPr>
          <w:rFonts w:ascii="Palatino Linotype" w:eastAsia="Palatino Linotype" w:hAnsi="Palatino Linotype" w:cs="Palatino Linotype"/>
          <w:b/>
          <w:sz w:val="22"/>
          <w:szCs w:val="22"/>
        </w:rPr>
        <w:lastRenderedPageBreak/>
        <w:t>6. Manifestaciones e Informe Justificado</w:t>
      </w:r>
      <w:r w:rsidRPr="00D656E3">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D656E3">
        <w:rPr>
          <w:rFonts w:ascii="Palatino Linotype" w:eastAsia="Palatino Linotype" w:hAnsi="Palatino Linotype" w:cs="Palatino Linotype"/>
          <w:b/>
          <w:sz w:val="22"/>
          <w:szCs w:val="22"/>
        </w:rPr>
        <w:t xml:space="preserve">Sujeto Obligado </w:t>
      </w:r>
      <w:r w:rsidRPr="00D656E3">
        <w:rPr>
          <w:rFonts w:ascii="Palatino Linotype" w:eastAsia="Palatino Linotype" w:hAnsi="Palatino Linotype" w:cs="Palatino Linotype"/>
          <w:sz w:val="22"/>
          <w:szCs w:val="22"/>
        </w:rPr>
        <w:t xml:space="preserve">rindió su informe justificado el </w:t>
      </w:r>
      <w:r w:rsidRPr="00D656E3">
        <w:rPr>
          <w:rFonts w:ascii="Palatino Linotype" w:eastAsia="Palatino Linotype" w:hAnsi="Palatino Linotype" w:cs="Palatino Linotype"/>
          <w:b/>
          <w:sz w:val="22"/>
          <w:szCs w:val="22"/>
        </w:rPr>
        <w:t>veinticuatro de marzo de dos mil veinticinco</w:t>
      </w:r>
      <w:r w:rsidRPr="00D656E3">
        <w:rPr>
          <w:rFonts w:ascii="Palatino Linotype" w:eastAsia="Palatino Linotype" w:hAnsi="Palatino Linotype" w:cs="Palatino Linotype"/>
          <w:sz w:val="22"/>
          <w:szCs w:val="22"/>
        </w:rPr>
        <w:t>, mediante el archivo electrónico “</w:t>
      </w:r>
      <w:proofErr w:type="spellStart"/>
      <w:r w:rsidRPr="00D656E3">
        <w:rPr>
          <w:rFonts w:ascii="Palatino Linotype" w:eastAsia="Palatino Linotype" w:hAnsi="Palatino Linotype" w:cs="Palatino Linotype"/>
          <w:b/>
          <w:i/>
          <w:sz w:val="22"/>
          <w:szCs w:val="22"/>
        </w:rPr>
        <w:t>lnforme</w:t>
      </w:r>
      <w:proofErr w:type="spellEnd"/>
      <w:r w:rsidRPr="00D656E3">
        <w:rPr>
          <w:rFonts w:ascii="Palatino Linotype" w:eastAsia="Palatino Linotype" w:hAnsi="Palatino Linotype" w:cs="Palatino Linotype"/>
          <w:b/>
          <w:i/>
          <w:sz w:val="22"/>
          <w:szCs w:val="22"/>
        </w:rPr>
        <w:t xml:space="preserve"> Justificado RR 2639_2524-03-2025-174637.pdf”,</w:t>
      </w:r>
      <w:r w:rsidRPr="00D656E3">
        <w:rPr>
          <w:rFonts w:ascii="Palatino Linotype" w:eastAsia="Palatino Linotype" w:hAnsi="Palatino Linotype" w:cs="Palatino Linotype"/>
          <w:sz w:val="22"/>
          <w:szCs w:val="22"/>
        </w:rPr>
        <w:t xml:space="preserve"> el cual se compone de dos fojas y en él, se  exponen las siguientes consideraciones:</w:t>
      </w:r>
    </w:p>
    <w:p w14:paraId="448C6227" w14:textId="77777777" w:rsidR="00D32C31" w:rsidRPr="00D656E3" w:rsidRDefault="00D32C3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89E4377" w14:textId="77777777" w:rsidR="00D32C31" w:rsidRPr="00D656E3" w:rsidRDefault="00AB605F">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“…1. En primera instancia, es preciso señalar que, dentro del catálogo de trámites y servicios publicado por el Gobierno del Estado de México en el sitio del Registro Estatal de Trámites y Servicios, este sujeto obligado no pudo identificar trámite alguno denominado "REGISTRO MUNICIPAL DE TRÁMITES Y SERVICIOS CEDULA DE INFORMACIÓN del Gobierno del Estado de México", aunado a que el ahora recurrente fue omiso en adjuntar dicho documento a su medio de impugnación. En este sentido, no se tiene certeza de que "Registro" es al que hace alusión el impugnante y, tomando en consideración el nombre citado por éste, sólo se podría presumir que se trata de algún trámite municipal.</w:t>
      </w:r>
    </w:p>
    <w:p w14:paraId="4A8F0924" w14:textId="77777777" w:rsidR="00D32C31" w:rsidRPr="00D656E3" w:rsidRDefault="00AB605F">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2. Establecido lo anterior, es conveniente reiterar que, en observancia al principio constitucional de legalidad establecido en los artículos 14 y 16 de la Constitución Política de los Estados Unidos Mexicanos y 143 de la Constitución Política del Estado Libre y Soberano de México, no corresponde al ámbito de atribuciones de este sujeto obligado el otorgamiento de permisos para tala o poda de árboles.</w:t>
      </w:r>
    </w:p>
    <w:p w14:paraId="6C5E8CE8" w14:textId="77777777" w:rsidR="00D32C31" w:rsidRPr="00D656E3" w:rsidRDefault="00AB605F">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xml:space="preserve">Lo anterior en virtud de que los municipios tienen a su cargo las funciones y servicios públicos relativos a calles, parques, jardines y su equipamiento; así como, la creación y administración de zonas de preservación ecológica de los centros de población, parques urbanos, jardines públicos y áreas análogas, en términos de lo dispuesto en los artículos 115 fracción III inciso g) de la Constitución Política de los Estados Unidos Mexicanos; 122 de la Constitución Política del Estado Libre y Soberano de México; 8° fracción V de la Ley General del Equilibrio Ecológico y la Protección al Ambiente; 31 fracciones XXII y XXIII y 125 fracción VII de la Ley Orgánica Municipal del Estado de México; 2.9 fracciones IX y XXIV del Código para la Biodiversidad del Estado de México; así como, las disposiciones aplicables de la Norma Técnica Estatal NTEA-019-SeMAGEM-DS-2017 que establece las </w:t>
      </w:r>
      <w:r w:rsidRPr="00D656E3">
        <w:rPr>
          <w:rFonts w:ascii="Palatino Linotype" w:eastAsia="Palatino Linotype" w:hAnsi="Palatino Linotype" w:cs="Palatino Linotype"/>
          <w:i/>
          <w:sz w:val="22"/>
          <w:szCs w:val="22"/>
        </w:rPr>
        <w:lastRenderedPageBreak/>
        <w:t>condiciones de protección, conservación, fomento, creación, rehabilitación y mantenimiento de las áreas verdes y macizos arbóreos de las zonas urbanas en el Estado de México, publicada en el Periódico Oficial "Gaceta del Gobierno" el 7 de febrero de 2018.</w:t>
      </w:r>
    </w:p>
    <w:p w14:paraId="02509087" w14:textId="77777777" w:rsidR="00D32C31" w:rsidRPr="00D656E3" w:rsidRDefault="00AB605F">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xml:space="preserve">Es de destacar que, </w:t>
      </w:r>
      <w:r w:rsidRPr="00D656E3">
        <w:rPr>
          <w:rFonts w:ascii="Palatino Linotype" w:eastAsia="Palatino Linotype" w:hAnsi="Palatino Linotype" w:cs="Palatino Linotype"/>
          <w:b/>
          <w:i/>
          <w:sz w:val="22"/>
          <w:szCs w:val="22"/>
        </w:rPr>
        <w:t>la Norma Técnica Estatal NTEA-019-SeMAGEM-DS-2017, tiene como objeto establecer los criterios, lineamientos y especificaciones técnicas que deberán cumplir las autoridades y personas físicas o jurídico colectivas que realicen acciones de protección, conservación, fomento, creación, rehabilitación y mantenimiento de las áreas verdes y macizos arbóreos de las zonas urbanas en el territorio del Estado de México, estableciendo en sus numerales 10.1, 10.2 y 10.2.1</w:t>
      </w:r>
      <w:r w:rsidRPr="00D656E3">
        <w:rPr>
          <w:rFonts w:ascii="Palatino Linotype" w:eastAsia="Palatino Linotype" w:hAnsi="Palatino Linotype" w:cs="Palatino Linotype"/>
          <w:i/>
          <w:sz w:val="22"/>
          <w:szCs w:val="22"/>
        </w:rPr>
        <w:t>, lo siguiente:</w:t>
      </w:r>
    </w:p>
    <w:p w14:paraId="67C5426A" w14:textId="77777777" w:rsidR="00D32C31" w:rsidRPr="00D656E3" w:rsidRDefault="00AB605F">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10.1 Es obligación de los Ayuntamientos en colaboración y participación con la sociedad, procurar la permanencia y buen estado de las áreas verdes y macizos arbóreos, para tal efecto, se podrán suscribir convenios de colaboración o instrumentos entre autoridades, instituciones y/o particulares, fomentando sinergias entre usuarios, beneficiarios directos y responsables del manejo y mantenimiento de las áreas verdes y macizos arbóreos.</w:t>
      </w:r>
    </w:p>
    <w:p w14:paraId="1591BF45" w14:textId="77777777" w:rsidR="00D32C31" w:rsidRPr="00D656E3" w:rsidRDefault="00AB605F">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xml:space="preserve"> 10.2 El Ayuntamiento y los particulares, en su caso, deberán formular y proponer programas de mantenimiento para proteger, conservar y restaurar en óptimas condiciones sus áreas verdes y macizos arbóreos, su infraestructura y equipamiento, facultándoles invocar la recomendación de establecer convenios e instrumentos</w:t>
      </w:r>
      <w:r w:rsidRPr="00D656E3">
        <w:t xml:space="preserve"> </w:t>
      </w:r>
      <w:r w:rsidRPr="00D656E3">
        <w:rPr>
          <w:rFonts w:ascii="Palatino Linotype" w:eastAsia="Palatino Linotype" w:hAnsi="Palatino Linotype" w:cs="Palatino Linotype"/>
          <w:i/>
          <w:sz w:val="22"/>
          <w:szCs w:val="22"/>
        </w:rPr>
        <w:t xml:space="preserve">referidos en el párrafo anterior. </w:t>
      </w:r>
    </w:p>
    <w:p w14:paraId="13636D9F" w14:textId="77777777" w:rsidR="00D32C31" w:rsidRPr="00D656E3" w:rsidRDefault="00AB605F">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El programa de mantenimiento debe considerar por lo menos los siguientes incisos:</w:t>
      </w:r>
    </w:p>
    <w:p w14:paraId="68711F09" w14:textId="77777777" w:rsidR="00D32C31" w:rsidRPr="00D656E3" w:rsidRDefault="00AB605F">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10.2.1 Las actividades de poda, derribo y sustitución deberán apegarse a la normatividad vigente en la entidad.</w:t>
      </w:r>
    </w:p>
    <w:p w14:paraId="56C097E6" w14:textId="77777777" w:rsidR="00D32C31" w:rsidRPr="00D656E3" w:rsidRDefault="00AB605F">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De esta forma y de acuerdo con los preceptos legales citados, se advierte inequívocamente la competencia de la autoridad municipal de que se trate, en el otorgamiento de permisos para tala y poda de árboles, con la salvedad de que una vez que dichas actividades son autorizadas por el Ayuntamiento correspondiente, éstas deberán apegarse al marco normativo vigente en el Estado de México, pero ello no implica que sea el Gobierno Estatal la autoridad competente para emitir una autorización para tales efectos.”</w:t>
      </w:r>
    </w:p>
    <w:p w14:paraId="35904785" w14:textId="77777777" w:rsidR="00D32C31" w:rsidRPr="00D656E3" w:rsidRDefault="00D32C3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14818B" w14:textId="77777777" w:rsidR="00D32C31" w:rsidRPr="00D656E3" w:rsidRDefault="00AB605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sz w:val="22"/>
          <w:szCs w:val="22"/>
        </w:rPr>
        <w:lastRenderedPageBreak/>
        <w:t xml:space="preserve">Es de precisar que una vez analizada esta documentación, se determinó ponerla a la vista del particular mediante acuerdo suscrito por la Comisionada Ponente, el </w:t>
      </w:r>
      <w:r w:rsidRPr="00D656E3">
        <w:rPr>
          <w:rFonts w:ascii="Palatino Linotype" w:eastAsia="Palatino Linotype" w:hAnsi="Palatino Linotype" w:cs="Palatino Linotype"/>
          <w:b/>
          <w:sz w:val="22"/>
          <w:szCs w:val="22"/>
        </w:rPr>
        <w:t>treinta de abril de dos mil veinticinco</w:t>
      </w:r>
      <w:r w:rsidRPr="00D656E3">
        <w:rPr>
          <w:rFonts w:ascii="Palatino Linotype" w:eastAsia="Palatino Linotype" w:hAnsi="Palatino Linotype" w:cs="Palatino Linotype"/>
          <w:sz w:val="22"/>
          <w:szCs w:val="22"/>
        </w:rPr>
        <w:t xml:space="preserve">, derivado de este acuerdo, se advierte que </w:t>
      </w:r>
      <w:r w:rsidRPr="00D656E3">
        <w:rPr>
          <w:rFonts w:ascii="Palatino Linotype" w:eastAsia="Palatino Linotype" w:hAnsi="Palatino Linotype" w:cs="Palatino Linotype"/>
          <w:b/>
          <w:sz w:val="22"/>
          <w:szCs w:val="22"/>
        </w:rPr>
        <w:t>la parte Recurrente</w:t>
      </w:r>
      <w:r w:rsidRPr="00D656E3">
        <w:rPr>
          <w:rFonts w:ascii="Palatino Linotype" w:eastAsia="Palatino Linotype" w:hAnsi="Palatino Linotype" w:cs="Palatino Linotype"/>
          <w:sz w:val="22"/>
          <w:szCs w:val="22"/>
        </w:rPr>
        <w:t>, fue omisa en adjuntar sus alegatos o manifestaciones, por lo que se tiene por precluido su derecho para tal efecto.</w:t>
      </w:r>
      <w:r w:rsidRPr="00D656E3">
        <w:rPr>
          <w:rFonts w:ascii="Palatino Linotype" w:eastAsia="Palatino Linotype" w:hAnsi="Palatino Linotype" w:cs="Palatino Linotype"/>
          <w:b/>
          <w:sz w:val="22"/>
          <w:szCs w:val="22"/>
        </w:rPr>
        <w:t xml:space="preserve"> </w:t>
      </w:r>
    </w:p>
    <w:p w14:paraId="5CBAB598" w14:textId="77777777" w:rsidR="00D32C31" w:rsidRPr="00D656E3" w:rsidRDefault="00AB605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noProof/>
          <w:sz w:val="22"/>
          <w:szCs w:val="22"/>
        </w:rPr>
        <w:drawing>
          <wp:inline distT="0" distB="0" distL="0" distR="0" wp14:anchorId="1A6CB376" wp14:editId="572D6FF9">
            <wp:extent cx="5612130" cy="2035810"/>
            <wp:effectExtent l="0" t="0" r="0" b="0"/>
            <wp:docPr id="4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2035810"/>
                    </a:xfrm>
                    <a:prstGeom prst="rect">
                      <a:avLst/>
                    </a:prstGeom>
                    <a:ln/>
                  </pic:spPr>
                </pic:pic>
              </a:graphicData>
            </a:graphic>
          </wp:inline>
        </w:drawing>
      </w:r>
    </w:p>
    <w:p w14:paraId="01D56B0E" w14:textId="77777777" w:rsidR="00D32C31" w:rsidRPr="00D656E3" w:rsidRDefault="00AB605F">
      <w:pPr>
        <w:spacing w:after="240" w:line="360" w:lineRule="auto"/>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 xml:space="preserve">7. Ampliación del término para resolver. </w:t>
      </w:r>
      <w:r w:rsidRPr="00D656E3">
        <w:rPr>
          <w:rFonts w:ascii="Palatino Linotype" w:eastAsia="Palatino Linotype" w:hAnsi="Palatino Linotype" w:cs="Palatino Linotype"/>
          <w:sz w:val="22"/>
          <w:szCs w:val="22"/>
        </w:rPr>
        <w:t>El</w:t>
      </w:r>
      <w:r w:rsidRPr="00D656E3">
        <w:rPr>
          <w:rFonts w:ascii="Palatino Linotype" w:eastAsia="Palatino Linotype" w:hAnsi="Palatino Linotype" w:cs="Palatino Linotype"/>
          <w:b/>
          <w:sz w:val="22"/>
          <w:szCs w:val="22"/>
        </w:rPr>
        <w:t xml:space="preserve"> treinta de abril de dos mil veinticinco, </w:t>
      </w:r>
      <w:r w:rsidRPr="00D656E3">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73789B99" w14:textId="77777777" w:rsidR="00D32C31" w:rsidRPr="00D656E3" w:rsidRDefault="00AB605F">
      <w:pPr>
        <w:spacing w:after="240" w:line="360" w:lineRule="auto"/>
        <w:jc w:val="both"/>
        <w:rPr>
          <w:rFonts w:ascii="Palatino Linotype" w:eastAsia="Palatino Linotype" w:hAnsi="Palatino Linotype" w:cs="Palatino Linotype"/>
          <w:b/>
          <w:sz w:val="22"/>
          <w:szCs w:val="22"/>
        </w:rPr>
      </w:pPr>
      <w:bookmarkStart w:id="5" w:name="_heading=h.39n8fycs57x3" w:colFirst="0" w:colLast="0"/>
      <w:bookmarkEnd w:id="5"/>
      <w:r w:rsidRPr="00D656E3">
        <w:rPr>
          <w:rFonts w:ascii="Palatino Linotype" w:eastAsia="Palatino Linotype" w:hAnsi="Palatino Linotype" w:cs="Palatino Linotype"/>
          <w:b/>
          <w:sz w:val="22"/>
          <w:szCs w:val="22"/>
        </w:rPr>
        <w:t xml:space="preserve">8. Cierre de instrucción. </w:t>
      </w:r>
      <w:r w:rsidRPr="00D656E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D656E3">
        <w:rPr>
          <w:rFonts w:ascii="Palatino Linotype" w:eastAsia="Palatino Linotype" w:hAnsi="Palatino Linotype" w:cs="Palatino Linotype"/>
          <w:b/>
          <w:sz w:val="22"/>
          <w:szCs w:val="22"/>
        </w:rPr>
        <w:t>doce de mayo de dos mil veinticinco,</w:t>
      </w:r>
      <w:r w:rsidRPr="00D656E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74F64088"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6168D3B" w14:textId="77777777" w:rsidR="00D32C31" w:rsidRPr="00D656E3" w:rsidRDefault="00AB605F">
      <w:pPr>
        <w:widowControl w:val="0"/>
        <w:spacing w:before="240" w:after="240" w:line="360" w:lineRule="auto"/>
        <w:jc w:val="center"/>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lastRenderedPageBreak/>
        <w:t>II. C O N S I D E R A N D O S</w:t>
      </w:r>
    </w:p>
    <w:p w14:paraId="4A34D298"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t>Primero. Competencia.</w:t>
      </w:r>
      <w:r w:rsidRPr="00D656E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D656E3">
        <w:rPr>
          <w:rFonts w:ascii="Palatino Linotype" w:eastAsia="Palatino Linotype" w:hAnsi="Palatino Linotype" w:cs="Palatino Linotype"/>
          <w:b/>
          <w:sz w:val="22"/>
          <w:szCs w:val="22"/>
        </w:rPr>
        <w:t>la parte Recurrente</w:t>
      </w:r>
      <w:r w:rsidRPr="00D656E3">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77FF9F7"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D656E3">
        <w:rPr>
          <w:rFonts w:ascii="Palatino Linotype" w:eastAsia="Palatino Linotype" w:hAnsi="Palatino Linotype" w:cs="Palatino Linotype"/>
          <w:b/>
          <w:sz w:val="22"/>
          <w:szCs w:val="22"/>
        </w:rPr>
        <w:t>Segundo. Oportunidad y Procedibilidad del Recurso de Revisión</w:t>
      </w:r>
      <w:r w:rsidRPr="00D656E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3A57663"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656E3">
        <w:rPr>
          <w:rFonts w:ascii="Palatino Linotype" w:eastAsia="Palatino Linotype" w:hAnsi="Palatino Linotype" w:cs="Palatino Linotype"/>
          <w:b/>
          <w:sz w:val="22"/>
          <w:szCs w:val="22"/>
        </w:rPr>
        <w:t xml:space="preserve">Sujeto Obligado </w:t>
      </w:r>
      <w:r w:rsidRPr="00D656E3">
        <w:rPr>
          <w:rFonts w:ascii="Palatino Linotype" w:eastAsia="Palatino Linotype" w:hAnsi="Palatino Linotype" w:cs="Palatino Linotype"/>
          <w:sz w:val="22"/>
          <w:szCs w:val="22"/>
        </w:rPr>
        <w:t xml:space="preserve">declaró su incompetencia para atender la solicitud de información el </w:t>
      </w:r>
      <w:r w:rsidRPr="00D656E3">
        <w:rPr>
          <w:rFonts w:ascii="Palatino Linotype" w:eastAsia="Palatino Linotype" w:hAnsi="Palatino Linotype" w:cs="Palatino Linotype"/>
          <w:b/>
          <w:sz w:val="22"/>
          <w:szCs w:val="22"/>
        </w:rPr>
        <w:t xml:space="preserve">veinticinco de febrero de dos mil veinticinco, </w:t>
      </w:r>
      <w:r w:rsidRPr="00D656E3">
        <w:rPr>
          <w:rFonts w:ascii="Palatino Linotype" w:eastAsia="Palatino Linotype" w:hAnsi="Palatino Linotype" w:cs="Palatino Linotype"/>
          <w:sz w:val="22"/>
          <w:szCs w:val="22"/>
        </w:rPr>
        <w:t xml:space="preserve">mientras que el recurso de revisión interpuesto por </w:t>
      </w:r>
      <w:r w:rsidRPr="00D656E3">
        <w:rPr>
          <w:rFonts w:ascii="Palatino Linotype" w:eastAsia="Palatino Linotype" w:hAnsi="Palatino Linotype" w:cs="Palatino Linotype"/>
          <w:b/>
          <w:sz w:val="22"/>
          <w:szCs w:val="22"/>
        </w:rPr>
        <w:t>la parte</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Recurrente</w:t>
      </w:r>
      <w:r w:rsidRPr="00D656E3">
        <w:rPr>
          <w:rFonts w:ascii="Palatino Linotype" w:eastAsia="Palatino Linotype" w:hAnsi="Palatino Linotype" w:cs="Palatino Linotype"/>
          <w:sz w:val="22"/>
          <w:szCs w:val="22"/>
        </w:rPr>
        <w:t xml:space="preserve">, se tuvo por presentado el día </w:t>
      </w:r>
      <w:r w:rsidRPr="00D656E3">
        <w:rPr>
          <w:rFonts w:ascii="Palatino Linotype" w:eastAsia="Palatino Linotype" w:hAnsi="Palatino Linotype" w:cs="Palatino Linotype"/>
          <w:b/>
          <w:sz w:val="22"/>
          <w:szCs w:val="22"/>
        </w:rPr>
        <w:t>diez de marzo</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 xml:space="preserve">de dos mil veinticuatro, </w:t>
      </w:r>
      <w:r w:rsidRPr="00D656E3">
        <w:rPr>
          <w:rFonts w:ascii="Palatino Linotype" w:eastAsia="Palatino Linotype" w:hAnsi="Palatino Linotype" w:cs="Palatino Linotype"/>
          <w:sz w:val="22"/>
          <w:szCs w:val="22"/>
        </w:rPr>
        <w:t xml:space="preserve">esto es, el </w:t>
      </w:r>
      <w:r w:rsidRPr="00D656E3">
        <w:rPr>
          <w:rFonts w:ascii="Palatino Linotype" w:eastAsia="Palatino Linotype" w:hAnsi="Palatino Linotype" w:cs="Palatino Linotype"/>
          <w:b/>
          <w:sz w:val="22"/>
          <w:szCs w:val="22"/>
        </w:rPr>
        <w:t>octavo</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día hábil en el que tuvo conocimiento de la declaración de incompetencia impugnada.</w:t>
      </w:r>
      <w:r w:rsidRPr="00D656E3">
        <w:rPr>
          <w:rFonts w:ascii="Palatino Linotype" w:eastAsia="Palatino Linotype" w:hAnsi="Palatino Linotype" w:cs="Palatino Linotype"/>
          <w:sz w:val="22"/>
          <w:szCs w:val="22"/>
        </w:rPr>
        <w:t xml:space="preserve"> </w:t>
      </w:r>
    </w:p>
    <w:p w14:paraId="6DBB7EE4" w14:textId="77777777" w:rsidR="00D32C31" w:rsidRPr="00D656E3" w:rsidRDefault="00AB605F">
      <w:pPr>
        <w:tabs>
          <w:tab w:val="left" w:pos="7938"/>
        </w:tabs>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D656E3">
        <w:rPr>
          <w:rFonts w:ascii="Palatino Linotype" w:eastAsia="Palatino Linotype" w:hAnsi="Palatino Linotype" w:cs="Palatino Linotype"/>
          <w:sz w:val="22"/>
          <w:szCs w:val="22"/>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FFE33E"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656E3">
        <w:rPr>
          <w:rFonts w:ascii="Palatino Linotype" w:eastAsia="Palatino Linotype" w:hAnsi="Palatino Linotype" w:cs="Palatino Linotype"/>
          <w:b/>
          <w:sz w:val="22"/>
          <w:szCs w:val="22"/>
        </w:rPr>
        <w:t>la parte</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Recurrente</w:t>
      </w:r>
      <w:r w:rsidRPr="00D656E3">
        <w:rPr>
          <w:rFonts w:ascii="Palatino Linotype" w:eastAsia="Palatino Linotype" w:hAnsi="Palatino Linotype" w:cs="Palatino Linotype"/>
          <w:sz w:val="22"/>
          <w:szCs w:val="22"/>
        </w:rPr>
        <w:t xml:space="preserve"> en sus motivos de inconformidad, de acuerdo al artículo 179, fracción IV del ordenamiento legal citado, que a la letra dice: </w:t>
      </w:r>
    </w:p>
    <w:p w14:paraId="0FBDA974" w14:textId="77777777" w:rsidR="00D32C31" w:rsidRPr="00D656E3" w:rsidRDefault="00AB605F">
      <w:pPr>
        <w:spacing w:before="120" w:after="120"/>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w:t>
      </w:r>
      <w:r w:rsidRPr="00D656E3">
        <w:rPr>
          <w:rFonts w:ascii="Palatino Linotype" w:eastAsia="Palatino Linotype" w:hAnsi="Palatino Linotype" w:cs="Palatino Linotype"/>
          <w:b/>
          <w:i/>
          <w:sz w:val="22"/>
          <w:szCs w:val="22"/>
        </w:rPr>
        <w:t>Artículo 179.</w:t>
      </w:r>
      <w:r w:rsidRPr="00D656E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A1A7824" w14:textId="77777777" w:rsidR="00D32C31" w:rsidRPr="00D656E3" w:rsidRDefault="00AB605F">
      <w:pPr>
        <w:spacing w:before="120" w:after="120"/>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w:t>
      </w:r>
    </w:p>
    <w:p w14:paraId="647FF556" w14:textId="77777777" w:rsidR="00D32C31" w:rsidRPr="00D656E3" w:rsidRDefault="00AB605F">
      <w:pPr>
        <w:spacing w:before="120" w:after="120"/>
        <w:ind w:left="567"/>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 xml:space="preserve">IV. La declaración de incompetencia por el sujeto obligado;” </w:t>
      </w:r>
      <w:r w:rsidRPr="00D656E3">
        <w:rPr>
          <w:rFonts w:ascii="Palatino Linotype" w:eastAsia="Palatino Linotype" w:hAnsi="Palatino Linotype" w:cs="Palatino Linotype"/>
          <w:i/>
          <w:sz w:val="22"/>
          <w:szCs w:val="22"/>
        </w:rPr>
        <w:t>(Énfasis añadido)</w:t>
      </w:r>
    </w:p>
    <w:p w14:paraId="1BF3D29D" w14:textId="77777777" w:rsidR="00D32C31" w:rsidRPr="00D656E3" w:rsidRDefault="00AB605F">
      <w:pPr>
        <w:spacing w:before="240" w:after="240" w:line="360" w:lineRule="auto"/>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 xml:space="preserve">Tercero. Materia de la revisión. </w:t>
      </w:r>
      <w:r w:rsidRPr="00D656E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656E3">
        <w:rPr>
          <w:rFonts w:ascii="Palatino Linotype" w:eastAsia="Palatino Linotype" w:hAnsi="Palatino Linotype" w:cs="Palatino Linotype"/>
          <w:b/>
          <w:sz w:val="22"/>
          <w:szCs w:val="22"/>
        </w:rPr>
        <w:t xml:space="preserve">verificar si la declaración total de incompetencia e informe justificado otorgados por el Sujeto Obligado son adecuados y suficientes para satisfacer el derecho de acceso a la información pública </w:t>
      </w:r>
      <w:r w:rsidRPr="00D656E3">
        <w:rPr>
          <w:rFonts w:ascii="Palatino Linotype" w:eastAsia="Palatino Linotype" w:hAnsi="Palatino Linotype" w:cs="Palatino Linotype"/>
          <w:sz w:val="22"/>
          <w:szCs w:val="22"/>
        </w:rPr>
        <w:t xml:space="preserve">de </w:t>
      </w:r>
      <w:r w:rsidRPr="00D656E3">
        <w:rPr>
          <w:rFonts w:ascii="Palatino Linotype" w:eastAsia="Palatino Linotype" w:hAnsi="Palatino Linotype" w:cs="Palatino Linotype"/>
          <w:b/>
          <w:sz w:val="22"/>
          <w:szCs w:val="22"/>
        </w:rPr>
        <w:t>la parte</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Recurrente</w:t>
      </w:r>
      <w:r w:rsidRPr="00D656E3">
        <w:rPr>
          <w:rFonts w:ascii="Palatino Linotype" w:eastAsia="Palatino Linotype" w:hAnsi="Palatino Linotype" w:cs="Palatino Linotype"/>
          <w:sz w:val="22"/>
          <w:szCs w:val="22"/>
        </w:rPr>
        <w:t>, o en su defecto, en caso de ser procedente, ordenar la entrega de información.</w:t>
      </w:r>
    </w:p>
    <w:p w14:paraId="73E399DD" w14:textId="77777777" w:rsidR="00D32C31" w:rsidRPr="00D656E3" w:rsidRDefault="00AB605F">
      <w:pPr>
        <w:pBdr>
          <w:top w:val="nil"/>
          <w:left w:val="nil"/>
          <w:bottom w:val="nil"/>
          <w:right w:val="nil"/>
          <w:between w:val="nil"/>
        </w:pBdr>
        <w:spacing w:before="240" w:after="240" w:line="360" w:lineRule="auto"/>
        <w:jc w:val="both"/>
        <w:rPr>
          <w:sz w:val="22"/>
          <w:szCs w:val="22"/>
        </w:rPr>
      </w:pPr>
      <w:bookmarkStart w:id="8" w:name="_heading=h.2et92p0" w:colFirst="0" w:colLast="0"/>
      <w:bookmarkEnd w:id="8"/>
      <w:r w:rsidRPr="00D656E3">
        <w:rPr>
          <w:rFonts w:ascii="Palatino Linotype" w:eastAsia="Palatino Linotype" w:hAnsi="Palatino Linotype" w:cs="Palatino Linotype"/>
          <w:b/>
          <w:sz w:val="22"/>
          <w:szCs w:val="22"/>
        </w:rPr>
        <w:t xml:space="preserve">Cuarto. Estudio del asunto </w:t>
      </w:r>
      <w:r w:rsidRPr="00D656E3">
        <w:rPr>
          <w:rFonts w:ascii="Palatino Linotype" w:eastAsia="Palatino Linotype" w:hAnsi="Palatino Linotype" w:cs="Palatino Linotype"/>
          <w:sz w:val="22"/>
          <w:szCs w:val="22"/>
        </w:rPr>
        <w:t xml:space="preserve">Antes de entrar al análisis de los pronunciamientos del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w:t>
      </w:r>
      <w:r w:rsidRPr="00D656E3">
        <w:rPr>
          <w:rFonts w:ascii="Palatino Linotype" w:eastAsia="Palatino Linotype" w:hAnsi="Palatino Linotype" w:cs="Palatino Linotype"/>
          <w:sz w:val="22"/>
          <w:szCs w:val="22"/>
        </w:rPr>
        <w:lastRenderedPageBreak/>
        <w:t>dichas disposiciones al Derecho Interno, específicamente a nivel Constitucional, tal y como lo prevén los arábigos 1 párrafos primero, segundo y tercero y 6 apartado A fracciones I, II, III, IV, V, VI y VII que a la letra señalan:</w:t>
      </w:r>
    </w:p>
    <w:p w14:paraId="7D92A266" w14:textId="77777777" w:rsidR="00D32C31" w:rsidRPr="00D656E3" w:rsidRDefault="00AB605F">
      <w:pPr>
        <w:pBdr>
          <w:top w:val="nil"/>
          <w:left w:val="nil"/>
          <w:bottom w:val="nil"/>
          <w:right w:val="nil"/>
          <w:between w:val="nil"/>
        </w:pBdr>
        <w:spacing w:before="240" w:after="240"/>
        <w:ind w:left="851" w:right="850"/>
        <w:jc w:val="both"/>
      </w:pPr>
      <w:r w:rsidRPr="00D656E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656E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D6D31A4" w14:textId="77777777" w:rsidR="00D32C31" w:rsidRPr="00D656E3" w:rsidRDefault="00AB605F">
      <w:pPr>
        <w:pBdr>
          <w:top w:val="nil"/>
          <w:left w:val="nil"/>
          <w:bottom w:val="nil"/>
          <w:right w:val="nil"/>
          <w:between w:val="nil"/>
        </w:pBdr>
        <w:spacing w:before="240" w:after="240"/>
        <w:ind w:left="851" w:right="850"/>
        <w:jc w:val="both"/>
      </w:pPr>
      <w:r w:rsidRPr="00D656E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11653E4" w14:textId="77777777" w:rsidR="00D32C31" w:rsidRPr="00D656E3" w:rsidRDefault="00AB605F">
      <w:pPr>
        <w:pBdr>
          <w:top w:val="nil"/>
          <w:left w:val="nil"/>
          <w:bottom w:val="nil"/>
          <w:right w:val="nil"/>
          <w:between w:val="nil"/>
        </w:pBdr>
        <w:spacing w:before="240" w:after="240"/>
        <w:ind w:left="851" w:right="850"/>
        <w:jc w:val="both"/>
      </w:pPr>
      <w:r w:rsidRPr="00D656E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656E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09D40A6" w14:textId="77777777" w:rsidR="00D32C31" w:rsidRPr="00D656E3" w:rsidRDefault="00AB605F">
      <w:pPr>
        <w:pBdr>
          <w:top w:val="nil"/>
          <w:left w:val="nil"/>
          <w:bottom w:val="nil"/>
          <w:right w:val="nil"/>
          <w:between w:val="nil"/>
        </w:pBdr>
        <w:spacing w:before="240" w:after="240"/>
        <w:ind w:left="851" w:right="850"/>
        <w:jc w:val="both"/>
      </w:pPr>
      <w:r w:rsidRPr="00D656E3">
        <w:rPr>
          <w:rFonts w:ascii="Palatino Linotype" w:eastAsia="Palatino Linotype" w:hAnsi="Palatino Linotype" w:cs="Palatino Linotype"/>
          <w:i/>
          <w:sz w:val="22"/>
          <w:szCs w:val="22"/>
        </w:rPr>
        <w:t>[…]</w:t>
      </w:r>
    </w:p>
    <w:p w14:paraId="1BC5EC96" w14:textId="77777777" w:rsidR="00D32C31" w:rsidRPr="00D656E3" w:rsidRDefault="00AB605F">
      <w:pPr>
        <w:pBdr>
          <w:top w:val="nil"/>
          <w:left w:val="nil"/>
          <w:bottom w:val="nil"/>
          <w:right w:val="nil"/>
          <w:between w:val="nil"/>
        </w:pBdr>
        <w:spacing w:before="240" w:after="240"/>
        <w:ind w:left="851" w:right="901"/>
        <w:jc w:val="both"/>
      </w:pPr>
      <w:r w:rsidRPr="00D656E3">
        <w:rPr>
          <w:rFonts w:ascii="Palatino Linotype" w:eastAsia="Palatino Linotype" w:hAnsi="Palatino Linotype" w:cs="Palatino Linotype"/>
          <w:b/>
          <w:i/>
          <w:sz w:val="22"/>
          <w:szCs w:val="22"/>
        </w:rPr>
        <w:t>“Artículo 6o.</w:t>
      </w:r>
    </w:p>
    <w:p w14:paraId="1311E686" w14:textId="77777777" w:rsidR="00D32C31" w:rsidRPr="00D656E3" w:rsidRDefault="00AB605F">
      <w:pPr>
        <w:pBdr>
          <w:top w:val="nil"/>
          <w:left w:val="nil"/>
          <w:bottom w:val="nil"/>
          <w:right w:val="nil"/>
          <w:between w:val="nil"/>
        </w:pBdr>
        <w:spacing w:before="240" w:after="240"/>
        <w:ind w:left="851" w:right="901"/>
        <w:jc w:val="both"/>
      </w:pPr>
      <w:r w:rsidRPr="00D656E3">
        <w:rPr>
          <w:rFonts w:ascii="Palatino Linotype" w:eastAsia="Palatino Linotype" w:hAnsi="Palatino Linotype" w:cs="Palatino Linotype"/>
          <w:i/>
          <w:sz w:val="22"/>
          <w:szCs w:val="22"/>
        </w:rPr>
        <w:t>[...]</w:t>
      </w:r>
    </w:p>
    <w:p w14:paraId="30C566B7" w14:textId="77777777" w:rsidR="00D32C31" w:rsidRPr="00D656E3" w:rsidRDefault="00AB605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b/>
          <w:i/>
          <w:sz w:val="22"/>
          <w:szCs w:val="22"/>
        </w:rPr>
        <w:t xml:space="preserve">A. Para el ejercicio del derecho de acceso a la información, la Federación y </w:t>
      </w:r>
      <w:r w:rsidRPr="00D656E3">
        <w:rPr>
          <w:rFonts w:ascii="Palatino Linotype" w:eastAsia="Palatino Linotype" w:hAnsi="Palatino Linotype" w:cs="Palatino Linotype"/>
          <w:b/>
          <w:i/>
          <w:sz w:val="22"/>
          <w:szCs w:val="22"/>
          <w:u w:val="single"/>
        </w:rPr>
        <w:t>las entidades federativas</w:t>
      </w:r>
      <w:r w:rsidRPr="00D656E3">
        <w:rPr>
          <w:rFonts w:ascii="Palatino Linotype" w:eastAsia="Palatino Linotype" w:hAnsi="Palatino Linotype" w:cs="Palatino Linotype"/>
          <w:b/>
          <w:i/>
          <w:sz w:val="22"/>
          <w:szCs w:val="22"/>
        </w:rPr>
        <w:t>,</w:t>
      </w:r>
      <w:r w:rsidRPr="00D656E3">
        <w:rPr>
          <w:rFonts w:ascii="Palatino Linotype" w:eastAsia="Palatino Linotype" w:hAnsi="Palatino Linotype" w:cs="Palatino Linotype"/>
          <w:i/>
          <w:sz w:val="22"/>
          <w:szCs w:val="22"/>
        </w:rPr>
        <w:t xml:space="preserve"> en el ámbito de sus respectivas competencias, se regirán por los siguientes principios y bases:</w:t>
      </w:r>
    </w:p>
    <w:p w14:paraId="200251A0" w14:textId="77777777" w:rsidR="00D32C31" w:rsidRPr="00D656E3" w:rsidRDefault="00AB605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w:t>
      </w:r>
      <w:r w:rsidRPr="00D656E3">
        <w:rPr>
          <w:rFonts w:ascii="Palatino Linotype" w:eastAsia="Palatino Linotype" w:hAnsi="Palatino Linotype" w:cs="Palatino Linotype"/>
          <w:b/>
          <w:i/>
          <w:sz w:val="22"/>
          <w:szCs w:val="22"/>
        </w:rPr>
        <w:t xml:space="preserve">I. </w:t>
      </w:r>
      <w:r w:rsidRPr="00D656E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656E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656E3">
        <w:rPr>
          <w:rFonts w:ascii="Palatino Linotype" w:eastAsia="Palatino Linotype" w:hAnsi="Palatino Linotype" w:cs="Palatino Linotype"/>
          <w:b/>
          <w:i/>
          <w:sz w:val="22"/>
          <w:szCs w:val="22"/>
        </w:rPr>
        <w:t xml:space="preserve">es pública y </w:t>
      </w:r>
      <w:r w:rsidRPr="00D656E3">
        <w:rPr>
          <w:rFonts w:ascii="Palatino Linotype" w:eastAsia="Palatino Linotype" w:hAnsi="Palatino Linotype" w:cs="Palatino Linotype"/>
          <w:b/>
          <w:i/>
          <w:sz w:val="22"/>
          <w:szCs w:val="22"/>
        </w:rPr>
        <w:lastRenderedPageBreak/>
        <w:t>sólo podrá ser reservada temporalmente por razones de interés público y seguridad nacional,</w:t>
      </w:r>
      <w:r w:rsidRPr="00D656E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02241F" w14:textId="77777777" w:rsidR="00D32C31" w:rsidRPr="00D656E3" w:rsidRDefault="00AB605F">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1306732" w14:textId="77777777" w:rsidR="00D32C31" w:rsidRPr="00D656E3" w:rsidRDefault="00AB605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w:t>
      </w:r>
      <w:r w:rsidRPr="00D656E3">
        <w:rPr>
          <w:rFonts w:ascii="Palatino Linotype" w:eastAsia="Palatino Linotype" w:hAnsi="Palatino Linotype" w:cs="Palatino Linotype"/>
          <w:b/>
          <w:i/>
          <w:sz w:val="22"/>
          <w:szCs w:val="22"/>
        </w:rPr>
        <w:t xml:space="preserve">III. </w:t>
      </w:r>
      <w:r w:rsidRPr="00D656E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656E3">
        <w:rPr>
          <w:rFonts w:ascii="Palatino Linotype" w:eastAsia="Palatino Linotype" w:hAnsi="Palatino Linotype" w:cs="Palatino Linotype"/>
          <w:i/>
          <w:sz w:val="22"/>
          <w:szCs w:val="22"/>
        </w:rPr>
        <w:t xml:space="preserve"> a sus datos personales o a la rectificación de éstos.</w:t>
      </w:r>
    </w:p>
    <w:p w14:paraId="28F3A9E7" w14:textId="77777777" w:rsidR="00D32C31" w:rsidRPr="00D656E3" w:rsidRDefault="00AB605F">
      <w:pPr>
        <w:pBdr>
          <w:top w:val="nil"/>
          <w:left w:val="nil"/>
          <w:bottom w:val="nil"/>
          <w:right w:val="nil"/>
          <w:between w:val="nil"/>
        </w:pBdr>
        <w:spacing w:before="240" w:after="240"/>
        <w:ind w:left="851" w:right="851"/>
        <w:jc w:val="both"/>
      </w:pPr>
      <w:r w:rsidRPr="00D656E3">
        <w:rPr>
          <w:rFonts w:ascii="Palatino Linotype" w:eastAsia="Palatino Linotype" w:hAnsi="Palatino Linotype" w:cs="Palatino Linotype"/>
          <w:b/>
          <w:i/>
          <w:sz w:val="22"/>
          <w:szCs w:val="22"/>
        </w:rPr>
        <w:t>…</w:t>
      </w:r>
    </w:p>
    <w:p w14:paraId="26C9DA5C" w14:textId="77777777" w:rsidR="00D32C31" w:rsidRPr="00D656E3" w:rsidRDefault="00AB605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b/>
          <w:i/>
          <w:sz w:val="22"/>
          <w:szCs w:val="22"/>
        </w:rPr>
        <w:t>IV.</w:t>
      </w:r>
      <w:r w:rsidRPr="00D656E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8CAD44A" w14:textId="77777777" w:rsidR="00D32C31" w:rsidRPr="00D656E3" w:rsidRDefault="00AB605F">
      <w:pPr>
        <w:pBdr>
          <w:top w:val="nil"/>
          <w:left w:val="nil"/>
          <w:bottom w:val="nil"/>
          <w:right w:val="nil"/>
          <w:between w:val="nil"/>
        </w:pBdr>
        <w:spacing w:before="240" w:after="240"/>
        <w:ind w:left="851" w:right="851"/>
        <w:jc w:val="both"/>
      </w:pPr>
      <w:r w:rsidRPr="00D656E3">
        <w:rPr>
          <w:rFonts w:ascii="Palatino Linotype" w:eastAsia="Palatino Linotype" w:hAnsi="Palatino Linotype" w:cs="Palatino Linotype"/>
          <w:b/>
          <w:i/>
          <w:sz w:val="22"/>
          <w:szCs w:val="22"/>
        </w:rPr>
        <w:t xml:space="preserve">V. </w:t>
      </w:r>
      <w:r w:rsidRPr="00D656E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83EDEB2" w14:textId="77777777" w:rsidR="00D32C31" w:rsidRPr="00D656E3" w:rsidRDefault="00AB605F">
      <w:pPr>
        <w:pBdr>
          <w:top w:val="nil"/>
          <w:left w:val="nil"/>
          <w:bottom w:val="nil"/>
          <w:right w:val="nil"/>
          <w:between w:val="nil"/>
        </w:pBdr>
        <w:spacing w:before="240" w:after="240"/>
        <w:ind w:left="851" w:right="851"/>
        <w:jc w:val="both"/>
      </w:pPr>
      <w:r w:rsidRPr="00D656E3">
        <w:rPr>
          <w:rFonts w:ascii="Palatino Linotype" w:eastAsia="Palatino Linotype" w:hAnsi="Palatino Linotype" w:cs="Palatino Linotype"/>
          <w:i/>
          <w:sz w:val="22"/>
          <w:szCs w:val="22"/>
        </w:rPr>
        <w:t> </w:t>
      </w:r>
      <w:r w:rsidRPr="00D656E3">
        <w:rPr>
          <w:rFonts w:ascii="Palatino Linotype" w:eastAsia="Palatino Linotype" w:hAnsi="Palatino Linotype" w:cs="Palatino Linotype"/>
          <w:b/>
          <w:i/>
          <w:sz w:val="22"/>
          <w:szCs w:val="22"/>
        </w:rPr>
        <w:t xml:space="preserve">VI. </w:t>
      </w:r>
      <w:r w:rsidRPr="00D656E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F214E6" w14:textId="77777777" w:rsidR="00D32C31" w:rsidRPr="00D656E3" w:rsidRDefault="00AB605F">
      <w:pPr>
        <w:pBdr>
          <w:top w:val="nil"/>
          <w:left w:val="nil"/>
          <w:bottom w:val="nil"/>
          <w:right w:val="nil"/>
          <w:between w:val="nil"/>
        </w:pBdr>
        <w:spacing w:before="240" w:after="240"/>
        <w:ind w:left="851" w:right="851"/>
        <w:jc w:val="both"/>
      </w:pPr>
      <w:r w:rsidRPr="00D656E3">
        <w:rPr>
          <w:rFonts w:ascii="Palatino Linotype" w:eastAsia="Palatino Linotype" w:hAnsi="Palatino Linotype" w:cs="Palatino Linotype"/>
          <w:i/>
          <w:sz w:val="22"/>
          <w:szCs w:val="22"/>
        </w:rPr>
        <w:t> </w:t>
      </w:r>
      <w:r w:rsidRPr="00D656E3">
        <w:rPr>
          <w:rFonts w:ascii="Palatino Linotype" w:eastAsia="Palatino Linotype" w:hAnsi="Palatino Linotype" w:cs="Palatino Linotype"/>
          <w:b/>
          <w:i/>
          <w:sz w:val="22"/>
          <w:szCs w:val="22"/>
        </w:rPr>
        <w:t xml:space="preserve">VII. </w:t>
      </w:r>
      <w:r w:rsidRPr="00D656E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818AB46" w14:textId="77777777" w:rsidR="00D32C31" w:rsidRPr="00D656E3" w:rsidRDefault="00AB605F">
      <w:pPr>
        <w:pBdr>
          <w:top w:val="nil"/>
          <w:left w:val="nil"/>
          <w:bottom w:val="nil"/>
          <w:right w:val="nil"/>
          <w:between w:val="nil"/>
        </w:pBdr>
        <w:spacing w:before="240" w:after="240" w:line="360" w:lineRule="auto"/>
        <w:jc w:val="both"/>
        <w:rPr>
          <w:sz w:val="22"/>
          <w:szCs w:val="22"/>
        </w:rPr>
      </w:pPr>
      <w:r w:rsidRPr="00D656E3">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w:t>
      </w:r>
      <w:r w:rsidRPr="00D656E3">
        <w:rPr>
          <w:rFonts w:ascii="Palatino Linotype" w:eastAsia="Palatino Linotype" w:hAnsi="Palatino Linotype" w:cs="Palatino Linotype"/>
          <w:sz w:val="22"/>
          <w:szCs w:val="22"/>
        </w:rPr>
        <w:lastRenderedPageBreak/>
        <w:t>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6F6FAD" w14:textId="77777777" w:rsidR="00D32C31" w:rsidRPr="00D656E3" w:rsidRDefault="00AB605F">
      <w:pPr>
        <w:pBdr>
          <w:top w:val="nil"/>
          <w:left w:val="nil"/>
          <w:bottom w:val="nil"/>
          <w:right w:val="nil"/>
          <w:between w:val="nil"/>
        </w:pBdr>
        <w:spacing w:before="240" w:after="240"/>
        <w:ind w:left="709" w:right="760"/>
        <w:jc w:val="both"/>
      </w:pPr>
      <w:r w:rsidRPr="00D656E3">
        <w:rPr>
          <w:rFonts w:ascii="Palatino Linotype" w:eastAsia="Palatino Linotype" w:hAnsi="Palatino Linotype" w:cs="Palatino Linotype"/>
          <w:i/>
          <w:sz w:val="22"/>
          <w:szCs w:val="22"/>
        </w:rPr>
        <w:t>“</w:t>
      </w:r>
      <w:r w:rsidRPr="00D656E3">
        <w:rPr>
          <w:rFonts w:ascii="Palatino Linotype" w:eastAsia="Palatino Linotype" w:hAnsi="Palatino Linotype" w:cs="Palatino Linotype"/>
          <w:b/>
          <w:i/>
          <w:sz w:val="22"/>
          <w:szCs w:val="22"/>
        </w:rPr>
        <w:t>Artículo 4</w:t>
      </w:r>
      <w:r w:rsidRPr="00D656E3">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5F1C121E" w14:textId="77777777" w:rsidR="00D32C31" w:rsidRPr="00D656E3" w:rsidRDefault="00AB605F">
      <w:pPr>
        <w:pBdr>
          <w:top w:val="nil"/>
          <w:left w:val="nil"/>
          <w:bottom w:val="nil"/>
          <w:right w:val="nil"/>
          <w:between w:val="nil"/>
        </w:pBdr>
        <w:spacing w:before="240" w:after="240"/>
        <w:ind w:left="709" w:right="760"/>
        <w:jc w:val="both"/>
      </w:pPr>
      <w:r w:rsidRPr="00D656E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2EFF3AC" w14:textId="77777777" w:rsidR="00D32C31" w:rsidRPr="00D656E3" w:rsidRDefault="00AB605F">
      <w:pPr>
        <w:pBdr>
          <w:top w:val="nil"/>
          <w:left w:val="nil"/>
          <w:bottom w:val="nil"/>
          <w:right w:val="nil"/>
          <w:between w:val="nil"/>
        </w:pBdr>
        <w:spacing w:before="240" w:after="240"/>
        <w:ind w:left="709" w:right="760"/>
        <w:jc w:val="both"/>
      </w:pPr>
      <w:r w:rsidRPr="00D656E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A63E11A" w14:textId="77777777" w:rsidR="00D32C31" w:rsidRPr="00D656E3" w:rsidRDefault="00AB605F">
      <w:pPr>
        <w:pBdr>
          <w:top w:val="nil"/>
          <w:left w:val="nil"/>
          <w:bottom w:val="nil"/>
          <w:right w:val="nil"/>
          <w:between w:val="nil"/>
        </w:pBdr>
        <w:spacing w:before="240" w:after="240" w:line="360" w:lineRule="auto"/>
        <w:jc w:val="both"/>
        <w:rPr>
          <w:sz w:val="22"/>
          <w:szCs w:val="22"/>
        </w:rPr>
      </w:pPr>
      <w:r w:rsidRPr="00D656E3">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4BF978F" w14:textId="77777777" w:rsidR="00D32C31" w:rsidRPr="00D656E3" w:rsidRDefault="00AB605F">
      <w:pPr>
        <w:pBdr>
          <w:top w:val="nil"/>
          <w:left w:val="nil"/>
          <w:bottom w:val="nil"/>
          <w:right w:val="nil"/>
          <w:between w:val="nil"/>
        </w:pBdr>
        <w:spacing w:before="240" w:after="240"/>
        <w:ind w:left="567" w:right="758"/>
        <w:jc w:val="both"/>
      </w:pPr>
      <w:r w:rsidRPr="00D656E3">
        <w:rPr>
          <w:rFonts w:ascii="Palatino Linotype" w:eastAsia="Palatino Linotype" w:hAnsi="Palatino Linotype" w:cs="Palatino Linotype"/>
          <w:i/>
          <w:sz w:val="22"/>
          <w:szCs w:val="22"/>
        </w:rPr>
        <w:lastRenderedPageBreak/>
        <w:t>“</w:t>
      </w:r>
      <w:r w:rsidRPr="00D656E3">
        <w:rPr>
          <w:rFonts w:ascii="Palatino Linotype" w:eastAsia="Palatino Linotype" w:hAnsi="Palatino Linotype" w:cs="Palatino Linotype"/>
          <w:b/>
          <w:i/>
          <w:sz w:val="22"/>
          <w:szCs w:val="22"/>
        </w:rPr>
        <w:t>Artículo 12</w:t>
      </w:r>
      <w:r w:rsidRPr="00D656E3">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05261F1F" w14:textId="77777777" w:rsidR="00D32C31" w:rsidRPr="00D656E3" w:rsidRDefault="00AB605F">
      <w:pPr>
        <w:pBdr>
          <w:top w:val="nil"/>
          <w:left w:val="nil"/>
          <w:bottom w:val="nil"/>
          <w:right w:val="nil"/>
          <w:between w:val="nil"/>
        </w:pBdr>
        <w:spacing w:before="240" w:after="240"/>
        <w:ind w:left="567" w:right="758"/>
        <w:jc w:val="both"/>
      </w:pPr>
      <w:r w:rsidRPr="00D656E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2849765" w14:textId="77777777" w:rsidR="00D32C31" w:rsidRPr="00D656E3" w:rsidRDefault="00AB605F">
      <w:pPr>
        <w:pBdr>
          <w:top w:val="nil"/>
          <w:left w:val="nil"/>
          <w:bottom w:val="nil"/>
          <w:right w:val="nil"/>
          <w:between w:val="nil"/>
        </w:pBdr>
        <w:spacing w:before="240" w:after="240" w:line="360" w:lineRule="auto"/>
        <w:jc w:val="both"/>
        <w:rPr>
          <w:sz w:val="22"/>
          <w:szCs w:val="22"/>
        </w:rPr>
      </w:pPr>
      <w:r w:rsidRPr="00D656E3">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D656E3">
        <w:rPr>
          <w:rFonts w:ascii="Palatino Linotype" w:eastAsia="Palatino Linotype" w:hAnsi="Palatino Linotype" w:cs="Palatino Linotype"/>
          <w:b/>
          <w:sz w:val="22"/>
          <w:szCs w:val="22"/>
        </w:rPr>
        <w:t xml:space="preserve"> </w:t>
      </w:r>
      <w:r w:rsidRPr="00D656E3">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D656E3">
        <w:rPr>
          <w:rFonts w:ascii="Palatino Linotype" w:eastAsia="Palatino Linotype" w:hAnsi="Palatino Linotype" w:cs="Palatino Linotype"/>
          <w:i/>
          <w:sz w:val="22"/>
          <w:szCs w:val="22"/>
        </w:rPr>
        <w:t>ad hoc</w:t>
      </w:r>
      <w:r w:rsidRPr="00D656E3">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53B0BAD5" w14:textId="77777777" w:rsidR="00D32C31" w:rsidRPr="00D656E3" w:rsidRDefault="00AB605F">
      <w:pPr>
        <w:pBdr>
          <w:top w:val="nil"/>
          <w:left w:val="nil"/>
          <w:bottom w:val="nil"/>
          <w:right w:val="nil"/>
          <w:between w:val="nil"/>
        </w:pBdr>
        <w:spacing w:before="240" w:after="240"/>
        <w:ind w:left="567" w:right="900"/>
        <w:jc w:val="both"/>
      </w:pPr>
      <w:r w:rsidRPr="00D656E3">
        <w:rPr>
          <w:rFonts w:ascii="Palatino Linotype" w:eastAsia="Palatino Linotype" w:hAnsi="Palatino Linotype" w:cs="Palatino Linotype"/>
          <w:b/>
          <w:i/>
          <w:sz w:val="22"/>
          <w:szCs w:val="22"/>
        </w:rPr>
        <w:t>03/17</w:t>
      </w:r>
    </w:p>
    <w:p w14:paraId="3DFC5F9C" w14:textId="77777777" w:rsidR="00D32C31" w:rsidRPr="00D656E3" w:rsidRDefault="00AB605F">
      <w:pPr>
        <w:pBdr>
          <w:top w:val="nil"/>
          <w:left w:val="nil"/>
          <w:bottom w:val="nil"/>
          <w:right w:val="nil"/>
          <w:between w:val="nil"/>
        </w:pBdr>
        <w:spacing w:before="240" w:after="240"/>
        <w:ind w:left="567" w:right="900"/>
        <w:jc w:val="both"/>
      </w:pPr>
      <w:r w:rsidRPr="00D656E3">
        <w:rPr>
          <w:rFonts w:ascii="Palatino Linotype" w:eastAsia="Palatino Linotype" w:hAnsi="Palatino Linotype" w:cs="Palatino Linotype"/>
          <w:b/>
          <w:i/>
          <w:sz w:val="22"/>
          <w:szCs w:val="22"/>
        </w:rPr>
        <w:t>“NO EXISTE OBLIGACIÓN DE ELABORAR DOCUMENTOS AD HOC PARA ATENDER LAS SOLICITUDES DE ACCESO A LA INFORMACIÓN.</w:t>
      </w:r>
    </w:p>
    <w:p w14:paraId="15ECC289" w14:textId="77777777" w:rsidR="00D32C31" w:rsidRPr="00D656E3" w:rsidRDefault="00AB605F">
      <w:pPr>
        <w:pBdr>
          <w:top w:val="nil"/>
          <w:left w:val="nil"/>
          <w:bottom w:val="nil"/>
          <w:right w:val="nil"/>
          <w:between w:val="nil"/>
        </w:pBdr>
        <w:spacing w:before="240" w:after="240"/>
        <w:ind w:left="567" w:right="900"/>
        <w:jc w:val="both"/>
      </w:pPr>
      <w:r w:rsidRPr="00D656E3">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6EFB399" w14:textId="77777777" w:rsidR="00D32C31" w:rsidRPr="00D656E3" w:rsidRDefault="00AB605F">
      <w:pPr>
        <w:pBdr>
          <w:top w:val="nil"/>
          <w:left w:val="nil"/>
          <w:bottom w:val="nil"/>
          <w:right w:val="nil"/>
          <w:between w:val="nil"/>
        </w:pBdr>
        <w:spacing w:before="240" w:after="240" w:line="360" w:lineRule="auto"/>
        <w:jc w:val="both"/>
        <w:rPr>
          <w:sz w:val="22"/>
          <w:szCs w:val="22"/>
        </w:rPr>
      </w:pPr>
      <w:r w:rsidRPr="00D656E3">
        <w:rPr>
          <w:rFonts w:ascii="Palatino Linotype" w:eastAsia="Palatino Linotype" w:hAnsi="Palatino Linotype" w:cs="Palatino Linotype"/>
          <w:sz w:val="22"/>
          <w:szCs w:val="22"/>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C9C668" w14:textId="77777777" w:rsidR="00D32C31" w:rsidRPr="00D656E3" w:rsidRDefault="00AB605F">
      <w:pPr>
        <w:pBdr>
          <w:top w:val="nil"/>
          <w:left w:val="nil"/>
          <w:bottom w:val="nil"/>
          <w:right w:val="nil"/>
          <w:between w:val="nil"/>
        </w:pBdr>
        <w:spacing w:before="240" w:after="240" w:line="360" w:lineRule="auto"/>
        <w:ind w:right="49"/>
        <w:jc w:val="both"/>
        <w:rPr>
          <w:sz w:val="22"/>
          <w:szCs w:val="22"/>
        </w:rPr>
      </w:pPr>
      <w:r w:rsidRPr="00D656E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BCD44BE" w14:textId="77777777" w:rsidR="00D32C31" w:rsidRPr="00D656E3" w:rsidRDefault="00AB605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D3195F" w14:textId="77777777" w:rsidR="00D32C31" w:rsidRPr="00D656E3" w:rsidRDefault="00AB605F">
      <w:pPr>
        <w:pBdr>
          <w:top w:val="nil"/>
          <w:left w:val="nil"/>
          <w:bottom w:val="nil"/>
          <w:right w:val="nil"/>
          <w:between w:val="nil"/>
        </w:pBdr>
        <w:spacing w:before="240" w:after="240"/>
        <w:ind w:left="567" w:right="567"/>
        <w:jc w:val="both"/>
      </w:pPr>
      <w:r w:rsidRPr="00D656E3">
        <w:rPr>
          <w:rFonts w:ascii="Palatino Linotype" w:eastAsia="Palatino Linotype" w:hAnsi="Palatino Linotype" w:cs="Palatino Linotype"/>
          <w:i/>
          <w:sz w:val="22"/>
          <w:szCs w:val="22"/>
        </w:rPr>
        <w:t>“</w:t>
      </w:r>
      <w:r w:rsidRPr="00D656E3">
        <w:rPr>
          <w:rFonts w:ascii="Palatino Linotype" w:eastAsia="Palatino Linotype" w:hAnsi="Palatino Linotype" w:cs="Palatino Linotype"/>
          <w:b/>
          <w:i/>
          <w:sz w:val="22"/>
          <w:szCs w:val="22"/>
        </w:rPr>
        <w:t xml:space="preserve">Artículo 3. </w:t>
      </w:r>
      <w:r w:rsidRPr="00D656E3">
        <w:rPr>
          <w:rFonts w:ascii="Palatino Linotype" w:eastAsia="Palatino Linotype" w:hAnsi="Palatino Linotype" w:cs="Palatino Linotype"/>
          <w:i/>
          <w:sz w:val="22"/>
          <w:szCs w:val="22"/>
        </w:rPr>
        <w:t>Para los efectos de la presente Ley se entenderá por:</w:t>
      </w:r>
    </w:p>
    <w:p w14:paraId="09811E2B" w14:textId="77777777" w:rsidR="00D32C31" w:rsidRPr="00D656E3" w:rsidRDefault="00AB605F">
      <w:pPr>
        <w:pBdr>
          <w:top w:val="nil"/>
          <w:left w:val="nil"/>
          <w:bottom w:val="nil"/>
          <w:right w:val="nil"/>
          <w:between w:val="nil"/>
        </w:pBdr>
        <w:spacing w:before="240" w:after="240"/>
        <w:ind w:left="567" w:right="567"/>
        <w:jc w:val="both"/>
      </w:pPr>
      <w:r w:rsidRPr="00D656E3">
        <w:rPr>
          <w:rFonts w:ascii="Palatino Linotype" w:eastAsia="Palatino Linotype" w:hAnsi="Palatino Linotype" w:cs="Palatino Linotype"/>
          <w:i/>
          <w:sz w:val="22"/>
          <w:szCs w:val="22"/>
        </w:rPr>
        <w:t>…</w:t>
      </w:r>
    </w:p>
    <w:p w14:paraId="396F0421" w14:textId="77777777" w:rsidR="00D32C31" w:rsidRPr="00D656E3" w:rsidRDefault="00AB605F">
      <w:pPr>
        <w:pBdr>
          <w:top w:val="nil"/>
          <w:left w:val="nil"/>
          <w:bottom w:val="nil"/>
          <w:right w:val="nil"/>
          <w:between w:val="nil"/>
        </w:pBdr>
        <w:spacing w:before="240" w:after="240"/>
        <w:ind w:left="567" w:right="567"/>
        <w:jc w:val="both"/>
      </w:pPr>
      <w:r w:rsidRPr="00D656E3">
        <w:rPr>
          <w:rFonts w:ascii="Palatino Linotype" w:eastAsia="Palatino Linotype" w:hAnsi="Palatino Linotype" w:cs="Palatino Linotype"/>
          <w:b/>
          <w:i/>
          <w:sz w:val="22"/>
          <w:szCs w:val="22"/>
        </w:rPr>
        <w:t>XI. Documento:</w:t>
      </w:r>
      <w:r w:rsidRPr="00D656E3">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D656E3">
        <w:rPr>
          <w:rFonts w:ascii="Palatino Linotype" w:eastAsia="Palatino Linotype" w:hAnsi="Palatino Linotype" w:cs="Palatino Linotype"/>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656E3">
        <w:rPr>
          <w:rFonts w:ascii="Palatino Linotype" w:eastAsia="Palatino Linotype" w:hAnsi="Palatino Linotype" w:cs="Palatino Linotype"/>
          <w:b/>
          <w:i/>
          <w:sz w:val="22"/>
          <w:szCs w:val="22"/>
        </w:rPr>
        <w:t>…</w:t>
      </w:r>
      <w:r w:rsidRPr="00D656E3">
        <w:rPr>
          <w:rFonts w:ascii="Palatino Linotype" w:eastAsia="Palatino Linotype" w:hAnsi="Palatino Linotype" w:cs="Palatino Linotype"/>
          <w:i/>
          <w:sz w:val="22"/>
          <w:szCs w:val="22"/>
        </w:rPr>
        <w:t>”</w:t>
      </w:r>
    </w:p>
    <w:p w14:paraId="72FE3BC7" w14:textId="77777777" w:rsidR="00D32C31" w:rsidRPr="00D656E3" w:rsidRDefault="00AB605F">
      <w:pPr>
        <w:pBdr>
          <w:top w:val="nil"/>
          <w:left w:val="nil"/>
          <w:bottom w:val="nil"/>
          <w:right w:val="nil"/>
          <w:between w:val="nil"/>
        </w:pBdr>
        <w:spacing w:before="240" w:after="240" w:line="360" w:lineRule="auto"/>
        <w:jc w:val="both"/>
        <w:rPr>
          <w:sz w:val="22"/>
          <w:szCs w:val="22"/>
        </w:rPr>
      </w:pPr>
      <w:r w:rsidRPr="00D656E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E4840AC" w14:textId="77777777" w:rsidR="00D32C31" w:rsidRPr="00D656E3" w:rsidRDefault="00AB605F">
      <w:pPr>
        <w:pBdr>
          <w:top w:val="nil"/>
          <w:left w:val="nil"/>
          <w:bottom w:val="nil"/>
          <w:right w:val="nil"/>
          <w:between w:val="nil"/>
        </w:pBdr>
        <w:spacing w:before="240" w:after="240"/>
        <w:ind w:left="567" w:right="567"/>
        <w:jc w:val="both"/>
      </w:pPr>
      <w:r w:rsidRPr="00D656E3">
        <w:rPr>
          <w:rFonts w:ascii="Palatino Linotype" w:eastAsia="Palatino Linotype" w:hAnsi="Palatino Linotype" w:cs="Palatino Linotype"/>
          <w:b/>
          <w:sz w:val="22"/>
          <w:szCs w:val="22"/>
        </w:rPr>
        <w:t>“</w:t>
      </w:r>
      <w:r w:rsidRPr="00D656E3">
        <w:rPr>
          <w:rFonts w:ascii="Palatino Linotype" w:eastAsia="Palatino Linotype" w:hAnsi="Palatino Linotype" w:cs="Palatino Linotype"/>
          <w:b/>
          <w:i/>
          <w:sz w:val="22"/>
          <w:szCs w:val="22"/>
        </w:rPr>
        <w:t>CRITERIO 0002-11</w:t>
      </w:r>
    </w:p>
    <w:p w14:paraId="54E5D83B" w14:textId="77777777" w:rsidR="00D32C31" w:rsidRPr="00D656E3" w:rsidRDefault="00AB605F">
      <w:pPr>
        <w:pBdr>
          <w:top w:val="nil"/>
          <w:left w:val="nil"/>
          <w:bottom w:val="nil"/>
          <w:right w:val="nil"/>
          <w:between w:val="nil"/>
        </w:pBdr>
        <w:spacing w:before="240" w:after="240"/>
        <w:ind w:left="567" w:right="567"/>
        <w:jc w:val="both"/>
      </w:pPr>
      <w:r w:rsidRPr="00D656E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656E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A52FCB" w14:textId="77777777" w:rsidR="00D32C31" w:rsidRPr="00D656E3" w:rsidRDefault="00AB605F">
      <w:pPr>
        <w:pBdr>
          <w:top w:val="nil"/>
          <w:left w:val="nil"/>
          <w:bottom w:val="nil"/>
          <w:right w:val="nil"/>
          <w:between w:val="nil"/>
        </w:pBdr>
        <w:spacing w:before="240" w:after="240"/>
        <w:ind w:left="567" w:right="567"/>
        <w:jc w:val="both"/>
      </w:pPr>
      <w:r w:rsidRPr="00D656E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C2748DA" w14:textId="77777777" w:rsidR="00D32C31" w:rsidRPr="00D656E3" w:rsidRDefault="00AB605F">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A229F52" w14:textId="77777777" w:rsidR="00D32C31" w:rsidRPr="00D656E3" w:rsidRDefault="00AB605F">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D46FB9C" w14:textId="77777777" w:rsidR="00D32C31" w:rsidRPr="00D656E3" w:rsidRDefault="00AB605F">
      <w:pPr>
        <w:pBdr>
          <w:top w:val="nil"/>
          <w:left w:val="nil"/>
          <w:bottom w:val="nil"/>
          <w:right w:val="nil"/>
          <w:between w:val="nil"/>
        </w:pBdr>
        <w:spacing w:before="240" w:after="240"/>
        <w:ind w:left="567" w:right="567" w:hanging="284"/>
        <w:jc w:val="both"/>
      </w:pPr>
      <w:r w:rsidRPr="00D656E3">
        <w:rPr>
          <w:rFonts w:ascii="Palatino Linotype" w:eastAsia="Palatino Linotype" w:hAnsi="Palatino Linotype" w:cs="Palatino Linotype"/>
          <w:i/>
          <w:sz w:val="22"/>
          <w:szCs w:val="22"/>
        </w:rPr>
        <w:t xml:space="preserve">3. </w:t>
      </w:r>
      <w:r w:rsidRPr="00D656E3">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D656E3">
        <w:rPr>
          <w:rFonts w:ascii="Palatino Linotype" w:eastAsia="Palatino Linotype" w:hAnsi="Palatino Linotype" w:cs="Palatino Linotype"/>
          <w:i/>
          <w:sz w:val="22"/>
          <w:szCs w:val="22"/>
        </w:rPr>
        <w:t>(Énfasis añadido)</w:t>
      </w:r>
    </w:p>
    <w:p w14:paraId="472F5C06" w14:textId="77777777" w:rsidR="00D32C31" w:rsidRPr="00D656E3" w:rsidRDefault="00AB605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lastRenderedPageBreak/>
        <w:t xml:space="preserve">De ahí que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EEA2F89" w14:textId="77777777" w:rsidR="00D32C31" w:rsidRPr="00D656E3" w:rsidRDefault="00AB605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le proporcionara lo siguiente:</w:t>
      </w:r>
    </w:p>
    <w:p w14:paraId="792EA768" w14:textId="77777777" w:rsidR="00D32C31" w:rsidRPr="00D656E3" w:rsidRDefault="00AB605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 xml:space="preserve">• Permiso para tala y poda de árboles del proyecto Macro Libramiento Mexiquense </w:t>
      </w:r>
    </w:p>
    <w:p w14:paraId="0DD93EBD" w14:textId="77777777" w:rsidR="00D32C31" w:rsidRPr="00D656E3" w:rsidRDefault="00AB605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 Árboles considerados a ser talados, podados y trasplantados</w:t>
      </w:r>
    </w:p>
    <w:p w14:paraId="6248992C"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En tal tesitura, al segundo día hábil, el </w:t>
      </w:r>
      <w:r w:rsidRPr="00D656E3">
        <w:rPr>
          <w:rFonts w:ascii="Palatino Linotype" w:eastAsia="Palatino Linotype" w:hAnsi="Palatino Linotype" w:cs="Palatino Linotype"/>
          <w:b/>
          <w:sz w:val="22"/>
          <w:szCs w:val="22"/>
        </w:rPr>
        <w:t xml:space="preserve">Sujeto Obligado </w:t>
      </w:r>
      <w:r w:rsidRPr="00D656E3">
        <w:rPr>
          <w:rFonts w:ascii="Palatino Linotype" w:eastAsia="Palatino Linotype" w:hAnsi="Palatino Linotype" w:cs="Palatino Linotype"/>
          <w:sz w:val="22"/>
          <w:szCs w:val="22"/>
        </w:rPr>
        <w:t>declaró la incompetencia para atender la presente solicitud de información, señalando que la información precisada por el interesado no corresponde a las atribuciones conferidas a la Dirección General para el Territorio Sostenible, las cuales, se encuentran consagradas en el artículo 12 del Reglamento interior de la Secretaría del Medio Ambiente y Desarrollo Sostenible del Estado de México, circunstancia que actualiza la notoria incompetencia de esta Unidad Administrativa, por lo que la información podría estar en poder de otro u otros sujetos obligados, ello, con fundamento en el artículo 167 de la Ley de Transparencia y Acceso a la información Pública del Estado de México y Municipios.</w:t>
      </w:r>
    </w:p>
    <w:p w14:paraId="162915E3"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lastRenderedPageBreak/>
        <w:t>En tal virtud, se recomienda orientar a la solicitante a efecto de que, en caso de estimarlo conveniente, pueda dirigir su solicitud de información a la o las autoridades municipales y/o al Sistema de Autopistas, Aeropuertos, Servicios Conexos y Auxiliares del Gobierno del Estado Libre y Soberano de México.</w:t>
      </w:r>
    </w:p>
    <w:p w14:paraId="41396454"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En esta tesitura, una vez conocida la declaración de incompetencia emitida por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la parte Recurrente</w:t>
      </w:r>
      <w:r w:rsidRPr="00D656E3">
        <w:rPr>
          <w:rFonts w:ascii="Palatino Linotype" w:eastAsia="Palatino Linotype" w:hAnsi="Palatino Linotype" w:cs="Palatino Linotype"/>
          <w:sz w:val="22"/>
          <w:szCs w:val="22"/>
        </w:rPr>
        <w:t>, al no estar conforme con los términos de la misma, interpuso el recurso de revisión que nos ocupa, inconformándose medularmente por la incompetencia alegada, toda vez que a su consideración, no le señalan la institución a la que debe acudir o si se le va a entregar la información.</w:t>
      </w:r>
    </w:p>
    <w:p w14:paraId="51CAD390" w14:textId="77777777" w:rsidR="00D32C31" w:rsidRPr="00D656E3" w:rsidRDefault="00AB605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Así las cosas, durante la etapa de manifestaciones e informe justificado, se tiene que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ratificó los términos de su pronunciamiento inicial vertido al momento de declarar su incompetencia.</w:t>
      </w:r>
    </w:p>
    <w:p w14:paraId="6D232E7A" w14:textId="77777777" w:rsidR="00D32C31" w:rsidRPr="00D656E3" w:rsidRDefault="00D32C3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9BADF20" w14:textId="77777777" w:rsidR="00D32C31" w:rsidRPr="00D656E3" w:rsidRDefault="00AB605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Es de precisar que </w:t>
      </w:r>
      <w:r w:rsidRPr="00D656E3">
        <w:rPr>
          <w:rFonts w:ascii="Palatino Linotype" w:eastAsia="Palatino Linotype" w:hAnsi="Palatino Linotype" w:cs="Palatino Linotype"/>
          <w:b/>
          <w:sz w:val="22"/>
          <w:szCs w:val="22"/>
        </w:rPr>
        <w:t>la parte Recurrente</w:t>
      </w:r>
      <w:r w:rsidRPr="00D656E3">
        <w:rPr>
          <w:rFonts w:ascii="Palatino Linotype" w:eastAsia="Palatino Linotype" w:hAnsi="Palatino Linotype" w:cs="Palatino Linotype"/>
          <w:sz w:val="22"/>
          <w:szCs w:val="22"/>
        </w:rPr>
        <w:t xml:space="preserve"> fue omisa en pronunciarse en esta etapa, por lo tanto, se tuvo por precluido su prerrogativa para tal efecto y se procede en este acto a emitir la resolución que corresponda conforme a derecho.</w:t>
      </w:r>
    </w:p>
    <w:p w14:paraId="110EC28B"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Una vez expuestas estas consideraciones, resulta necesario iniciar el presente análisis, señalando que las razones o motivos de inconformidad de </w:t>
      </w:r>
      <w:r w:rsidRPr="00D656E3">
        <w:rPr>
          <w:rFonts w:ascii="Palatino Linotype" w:eastAsia="Palatino Linotype" w:hAnsi="Palatino Linotype" w:cs="Palatino Linotype"/>
          <w:b/>
          <w:sz w:val="22"/>
          <w:szCs w:val="22"/>
        </w:rPr>
        <w:t xml:space="preserve">la parte Recurrente </w:t>
      </w:r>
      <w:r w:rsidRPr="00D656E3">
        <w:rPr>
          <w:rFonts w:ascii="Palatino Linotype" w:eastAsia="Palatino Linotype" w:hAnsi="Palatino Linotype" w:cs="Palatino Linotype"/>
          <w:sz w:val="22"/>
          <w:szCs w:val="22"/>
        </w:rPr>
        <w:t xml:space="preserve">devienen </w:t>
      </w:r>
      <w:r w:rsidRPr="00D656E3">
        <w:rPr>
          <w:rFonts w:ascii="Palatino Linotype" w:eastAsia="Palatino Linotype" w:hAnsi="Palatino Linotype" w:cs="Palatino Linotype"/>
          <w:b/>
          <w:sz w:val="22"/>
          <w:szCs w:val="22"/>
        </w:rPr>
        <w:t>INFUNDADOS</w:t>
      </w:r>
      <w:r w:rsidRPr="00D656E3">
        <w:rPr>
          <w:rFonts w:ascii="Palatino Linotype" w:eastAsia="Palatino Linotype" w:hAnsi="Palatino Linotype" w:cs="Palatino Linotype"/>
          <w:sz w:val="22"/>
          <w:szCs w:val="22"/>
        </w:rPr>
        <w:t xml:space="preserve"> por las consideraciones que se expondrán a continuación mediante los tres apartados siguientes:</w:t>
      </w:r>
    </w:p>
    <w:p w14:paraId="7E4A01F8" w14:textId="77777777" w:rsidR="00D32C31" w:rsidRPr="00D656E3" w:rsidRDefault="00AB605F">
      <w:pPr>
        <w:numPr>
          <w:ilvl w:val="0"/>
          <w:numId w:val="2"/>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 xml:space="preserve">Del Proyecto </w:t>
      </w:r>
      <w:proofErr w:type="spellStart"/>
      <w:r w:rsidRPr="00D656E3">
        <w:rPr>
          <w:rFonts w:ascii="Palatino Linotype" w:eastAsia="Palatino Linotype" w:hAnsi="Palatino Linotype" w:cs="Palatino Linotype"/>
          <w:b/>
          <w:sz w:val="22"/>
          <w:szCs w:val="22"/>
        </w:rPr>
        <w:t>Macrolibramiento</w:t>
      </w:r>
      <w:proofErr w:type="spellEnd"/>
      <w:r w:rsidRPr="00D656E3">
        <w:rPr>
          <w:rFonts w:ascii="Palatino Linotype" w:eastAsia="Palatino Linotype" w:hAnsi="Palatino Linotype" w:cs="Palatino Linotype"/>
          <w:b/>
          <w:sz w:val="22"/>
          <w:szCs w:val="22"/>
        </w:rPr>
        <w:t xml:space="preserve"> Mexiquense</w:t>
      </w:r>
    </w:p>
    <w:p w14:paraId="783A7F20" w14:textId="77777777" w:rsidR="00D32C31" w:rsidRPr="00D656E3" w:rsidRDefault="00AB605F">
      <w:pPr>
        <w:numPr>
          <w:ilvl w:val="0"/>
          <w:numId w:val="2"/>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De la esfera competencial de la Secretaría del Medio Ambiente y Desarrollo Sostenible.</w:t>
      </w:r>
    </w:p>
    <w:p w14:paraId="772BEE86" w14:textId="77777777" w:rsidR="00D32C31" w:rsidRPr="00D656E3" w:rsidRDefault="00AB605F">
      <w:pPr>
        <w:numPr>
          <w:ilvl w:val="0"/>
          <w:numId w:val="2"/>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lastRenderedPageBreak/>
        <w:t>De la esfera competencial de las autoridades municipales y del Sistema de Autopistas, Aeropuertos, Servicios Conexos y Auxiliares.</w:t>
      </w:r>
    </w:p>
    <w:p w14:paraId="6B6A8D47" w14:textId="77777777" w:rsidR="00D32C31" w:rsidRPr="00D656E3" w:rsidRDefault="00D32C31">
      <w:pPr>
        <w:pBdr>
          <w:top w:val="nil"/>
          <w:left w:val="nil"/>
          <w:bottom w:val="nil"/>
          <w:right w:val="nil"/>
          <w:between w:val="nil"/>
        </w:pBdr>
        <w:spacing w:line="360" w:lineRule="auto"/>
        <w:ind w:left="720" w:right="900"/>
        <w:jc w:val="both"/>
        <w:rPr>
          <w:rFonts w:ascii="Palatino Linotype" w:eastAsia="Palatino Linotype" w:hAnsi="Palatino Linotype" w:cs="Palatino Linotype"/>
          <w:b/>
          <w:sz w:val="22"/>
          <w:szCs w:val="22"/>
        </w:rPr>
      </w:pPr>
    </w:p>
    <w:p w14:paraId="71BACDB5" w14:textId="77777777" w:rsidR="00D32C31" w:rsidRPr="00D656E3" w:rsidRDefault="00AB605F">
      <w:pPr>
        <w:pBdr>
          <w:top w:val="nil"/>
          <w:left w:val="nil"/>
          <w:bottom w:val="nil"/>
          <w:right w:val="nil"/>
          <w:between w:val="nil"/>
        </w:pBdr>
        <w:shd w:val="clear" w:color="auto" w:fill="EBF1DD"/>
        <w:spacing w:line="360" w:lineRule="auto"/>
        <w:ind w:right="-93"/>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 xml:space="preserve">a) Del Proyecto </w:t>
      </w:r>
      <w:proofErr w:type="spellStart"/>
      <w:r w:rsidRPr="00D656E3">
        <w:rPr>
          <w:rFonts w:ascii="Palatino Linotype" w:eastAsia="Palatino Linotype" w:hAnsi="Palatino Linotype" w:cs="Palatino Linotype"/>
          <w:b/>
          <w:sz w:val="22"/>
          <w:szCs w:val="22"/>
        </w:rPr>
        <w:t>Macrolibramiento</w:t>
      </w:r>
      <w:proofErr w:type="spellEnd"/>
      <w:r w:rsidRPr="00D656E3">
        <w:rPr>
          <w:rFonts w:ascii="Palatino Linotype" w:eastAsia="Palatino Linotype" w:hAnsi="Palatino Linotype" w:cs="Palatino Linotype"/>
          <w:b/>
          <w:sz w:val="22"/>
          <w:szCs w:val="22"/>
        </w:rPr>
        <w:t xml:space="preserve"> Mexiquense</w:t>
      </w:r>
    </w:p>
    <w:p w14:paraId="26728EC5" w14:textId="77777777" w:rsidR="00D32C31" w:rsidRPr="00D656E3" w:rsidRDefault="00D32C31">
      <w:pPr>
        <w:pBdr>
          <w:top w:val="nil"/>
          <w:left w:val="nil"/>
          <w:bottom w:val="nil"/>
          <w:right w:val="nil"/>
          <w:between w:val="nil"/>
        </w:pBdr>
        <w:spacing w:line="360" w:lineRule="auto"/>
        <w:ind w:right="-93"/>
        <w:jc w:val="both"/>
        <w:rPr>
          <w:rFonts w:ascii="Palatino Linotype" w:eastAsia="Palatino Linotype" w:hAnsi="Palatino Linotype" w:cs="Palatino Linotype"/>
          <w:b/>
          <w:sz w:val="22"/>
          <w:szCs w:val="22"/>
        </w:rPr>
      </w:pPr>
    </w:p>
    <w:p w14:paraId="13DBD258" w14:textId="77777777" w:rsidR="00D32C31" w:rsidRPr="00D656E3" w:rsidRDefault="00AB605F">
      <w:pPr>
        <w:pBdr>
          <w:top w:val="nil"/>
          <w:left w:val="nil"/>
          <w:bottom w:val="nil"/>
          <w:right w:val="nil"/>
          <w:between w:val="nil"/>
        </w:pBdr>
        <w:spacing w:line="360" w:lineRule="auto"/>
        <w:ind w:right="-93"/>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sz w:val="22"/>
          <w:szCs w:val="22"/>
        </w:rPr>
        <w:t xml:space="preserve">En el portal del Sistema de Autopistas, Aeropuertos, Servicios Conexos y Auxiliares (consultable en la liga electrónica: </w:t>
      </w:r>
      <w:hyperlink r:id="rId9">
        <w:r w:rsidRPr="00D656E3">
          <w:rPr>
            <w:rFonts w:ascii="Palatino Linotype" w:eastAsia="Palatino Linotype" w:hAnsi="Palatino Linotype" w:cs="Palatino Linotype"/>
            <w:sz w:val="22"/>
            <w:szCs w:val="22"/>
            <w:u w:val="single"/>
          </w:rPr>
          <w:t>https://saascaem.edomex.gob.mx/macrolibramiento-mexiquense</w:t>
        </w:r>
      </w:hyperlink>
      <w:r w:rsidRPr="00D656E3">
        <w:rPr>
          <w:rFonts w:ascii="Palatino Linotype" w:eastAsia="Palatino Linotype" w:hAnsi="Palatino Linotype" w:cs="Palatino Linotype"/>
          <w:sz w:val="22"/>
          <w:szCs w:val="22"/>
        </w:rPr>
        <w:t xml:space="preserve"> ), se aprecia que </w:t>
      </w:r>
      <w:r w:rsidRPr="00D656E3">
        <w:rPr>
          <w:rFonts w:ascii="Palatino Linotype" w:eastAsia="Palatino Linotype" w:hAnsi="Palatino Linotype" w:cs="Palatino Linotype"/>
          <w:b/>
          <w:sz w:val="22"/>
          <w:szCs w:val="22"/>
        </w:rPr>
        <w:t xml:space="preserve">la autopista </w:t>
      </w:r>
      <w:proofErr w:type="spellStart"/>
      <w:r w:rsidRPr="00D656E3">
        <w:rPr>
          <w:rFonts w:ascii="Palatino Linotype" w:eastAsia="Palatino Linotype" w:hAnsi="Palatino Linotype" w:cs="Palatino Linotype"/>
          <w:b/>
          <w:sz w:val="22"/>
          <w:szCs w:val="22"/>
        </w:rPr>
        <w:t>Macrolibramiento</w:t>
      </w:r>
      <w:proofErr w:type="spellEnd"/>
      <w:r w:rsidRPr="00D656E3">
        <w:rPr>
          <w:rFonts w:ascii="Palatino Linotype" w:eastAsia="Palatino Linotype" w:hAnsi="Palatino Linotype" w:cs="Palatino Linotype"/>
          <w:b/>
          <w:sz w:val="22"/>
          <w:szCs w:val="22"/>
        </w:rPr>
        <w:t xml:space="preserve"> Mexiquense está compuesta por una troncal de 15.25 km. en dos secciones del km. 0+000 al 7+300 con 6 carriles, 3 por sentido; y del 7+300 al 15+250, con 4 carriles, 2 por sentido. (Tlalnepantla de Baz, Alcaldía </w:t>
      </w:r>
      <w:proofErr w:type="spellStart"/>
      <w:r w:rsidRPr="00D656E3">
        <w:rPr>
          <w:rFonts w:ascii="Palatino Linotype" w:eastAsia="Palatino Linotype" w:hAnsi="Palatino Linotype" w:cs="Palatino Linotype"/>
          <w:b/>
          <w:sz w:val="22"/>
          <w:szCs w:val="22"/>
        </w:rPr>
        <w:t>Atzcapotzalco</w:t>
      </w:r>
      <w:proofErr w:type="spellEnd"/>
      <w:r w:rsidRPr="00D656E3">
        <w:rPr>
          <w:rFonts w:ascii="Palatino Linotype" w:eastAsia="Palatino Linotype" w:hAnsi="Palatino Linotype" w:cs="Palatino Linotype"/>
          <w:b/>
          <w:sz w:val="22"/>
          <w:szCs w:val="22"/>
        </w:rPr>
        <w:t xml:space="preserve"> y Gustavo A. Madero CDMX y Ecatepec de Morelos). La estructura de la autopista está compuesta por 8.6 kilómetros a nivel y 6.65 km. en viaducto elevado sobre el Río de Los Remedios.</w:t>
      </w:r>
    </w:p>
    <w:p w14:paraId="732124FA" w14:textId="77777777" w:rsidR="00D32C31" w:rsidRPr="00D656E3" w:rsidRDefault="00D32C31">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p>
    <w:p w14:paraId="59946EB3" w14:textId="77777777" w:rsidR="00D32C31" w:rsidRPr="00D656E3" w:rsidRDefault="00AB605F">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Asimismo, señala que es una vialidad de altas especificaciones ubicada en el norte del Valle de México y que se desarrollada en gran parte de su recorrido adyacente al Río de los Remedios, intercomunica actualmente las zonas Oeste y Este del Valle de México, desde puente de Vigas en Tlalnepantla, conectando con la Autopista México – Pachuca y hasta la Av. Gran Canal con la incorporación del tramo 4. Asimismo, como un valor agregado se habilitó adecuadamente el cauce del río de Los Remedios para permitir un mejor flujo de sus caudales, evitando el riesgo de desbordamientos y consecuentes inundaciones a las zonas urbanas adyacentes a las primeras tres etapas que ya operan en 4 tramos.</w:t>
      </w:r>
    </w:p>
    <w:p w14:paraId="2E67A7D0" w14:textId="77777777" w:rsidR="00D32C31" w:rsidRPr="00D656E3" w:rsidRDefault="00D32C31">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p>
    <w:p w14:paraId="599DA7C9" w14:textId="77777777" w:rsidR="00D32C31" w:rsidRPr="00D656E3" w:rsidRDefault="00AB605F">
      <w:p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Inicio de operación:</w:t>
      </w:r>
    </w:p>
    <w:p w14:paraId="103A9FF7" w14:textId="77777777" w:rsidR="00D32C31" w:rsidRPr="00D656E3" w:rsidRDefault="00AB605F">
      <w:pPr>
        <w:pBdr>
          <w:top w:val="nil"/>
          <w:left w:val="nil"/>
          <w:bottom w:val="nil"/>
          <w:right w:val="nil"/>
          <w:between w:val="nil"/>
        </w:pBdr>
        <w:spacing w:line="360" w:lineRule="auto"/>
        <w:ind w:right="900"/>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t>Etapa 1 y 2.</w:t>
      </w:r>
      <w:r w:rsidRPr="00D656E3">
        <w:rPr>
          <w:rFonts w:ascii="Palatino Linotype" w:eastAsia="Palatino Linotype" w:hAnsi="Palatino Linotype" w:cs="Palatino Linotype"/>
          <w:sz w:val="22"/>
          <w:szCs w:val="22"/>
        </w:rPr>
        <w:t xml:space="preserve"> 10 de enero de 2011.</w:t>
      </w:r>
    </w:p>
    <w:p w14:paraId="34178752" w14:textId="77777777" w:rsidR="00D32C31" w:rsidRPr="00D656E3" w:rsidRDefault="00AB605F">
      <w:pPr>
        <w:pBdr>
          <w:top w:val="nil"/>
          <w:left w:val="nil"/>
          <w:bottom w:val="nil"/>
          <w:right w:val="nil"/>
          <w:between w:val="nil"/>
        </w:pBdr>
        <w:spacing w:line="360" w:lineRule="auto"/>
        <w:ind w:right="900"/>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lastRenderedPageBreak/>
        <w:t>Etapa 3:</w:t>
      </w:r>
      <w:r w:rsidRPr="00D656E3">
        <w:rPr>
          <w:rFonts w:ascii="Palatino Linotype" w:eastAsia="Palatino Linotype" w:hAnsi="Palatino Linotype" w:cs="Palatino Linotype"/>
          <w:sz w:val="22"/>
          <w:szCs w:val="22"/>
        </w:rPr>
        <w:t xml:space="preserve"> marzo de 2013.</w:t>
      </w:r>
    </w:p>
    <w:p w14:paraId="05AF1E4C" w14:textId="77777777" w:rsidR="00D32C31" w:rsidRPr="00D656E3" w:rsidRDefault="00AB605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t>Etapa 4.1:</w:t>
      </w:r>
      <w:r w:rsidRPr="00D656E3">
        <w:rPr>
          <w:rFonts w:ascii="Palatino Linotype" w:eastAsia="Palatino Linotype" w:hAnsi="Palatino Linotype" w:cs="Palatino Linotype"/>
          <w:sz w:val="22"/>
          <w:szCs w:val="22"/>
        </w:rPr>
        <w:t xml:space="preserve"> 26 de agosto de 2022.</w:t>
      </w:r>
    </w:p>
    <w:p w14:paraId="2A2A045B" w14:textId="77777777" w:rsidR="00D32C31" w:rsidRPr="00D656E3" w:rsidRDefault="00D32C3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8F5DA1F" w14:textId="77777777" w:rsidR="00D32C31" w:rsidRPr="00D656E3" w:rsidRDefault="00AB605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Estatus etapa 4.2:</w:t>
      </w:r>
    </w:p>
    <w:p w14:paraId="7ABDA08A" w14:textId="77777777" w:rsidR="00D32C31" w:rsidRPr="00D656E3" w:rsidRDefault="00AB605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Actualmente se realiza encauzamiento del Dren de Aguas Negras “Río de Los Remedios”, en una longitud de 540 m, a partir del Km 2+160 al Km 2+700, para su incorporación al Gran Canal del Desagüe, la obra se ubica en el Municipio de Ecatepec de Morelos, Estado de México.</w:t>
      </w:r>
    </w:p>
    <w:p w14:paraId="57C4C0B2" w14:textId="77777777" w:rsidR="00D32C31" w:rsidRPr="00D656E3" w:rsidRDefault="00D32C31">
      <w:p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p>
    <w:p w14:paraId="32216287" w14:textId="77777777" w:rsidR="00D32C31" w:rsidRPr="00D656E3" w:rsidRDefault="00AB605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Por lo anteriormente expuesto, se advierte que esta autopista es un proyecto ejecutado en estricto sentido por el Sistema de Autopistas, Aeropuertos, Servicios Conexos y Auxiliares y que comprenderá en el Estado de México a los municipios de Naucalpan de Juárez, Tlalnepantla de Baz, Ecatepec de Morelos y por cuanto hace a la Ciudad de México, se tiene que esta comprenderá a las Alcaldías Gustavo A. Madero y Azcapotzalco.</w:t>
      </w:r>
    </w:p>
    <w:p w14:paraId="45CDA42B" w14:textId="77777777" w:rsidR="00D32C31" w:rsidRPr="00D656E3" w:rsidRDefault="00AB605F">
      <w:pPr>
        <w:shd w:val="clear" w:color="auto" w:fill="EBF1DD"/>
        <w:spacing w:before="240" w:after="240" w:line="360" w:lineRule="auto"/>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b) De la esfera competencial de la Secretaría del Medio Ambiente y Desarrollo Sostenible.</w:t>
      </w:r>
    </w:p>
    <w:p w14:paraId="7D1FD843" w14:textId="77777777" w:rsidR="00D32C31" w:rsidRPr="00D656E3" w:rsidRDefault="00AB605F">
      <w:pPr>
        <w:spacing w:before="240" w:after="240" w:line="360" w:lineRule="auto"/>
        <w:jc w:val="both"/>
        <w:rPr>
          <w:rFonts w:ascii="Palatino Linotype" w:eastAsia="Palatino Linotype" w:hAnsi="Palatino Linotype" w:cs="Palatino Linotype"/>
          <w:b/>
          <w:sz w:val="22"/>
          <w:szCs w:val="22"/>
          <w:u w:val="single"/>
        </w:rPr>
      </w:pPr>
      <w:r w:rsidRPr="00D656E3">
        <w:rPr>
          <w:rFonts w:ascii="Palatino Linotype" w:eastAsia="Palatino Linotype" w:hAnsi="Palatino Linotype" w:cs="Palatino Linotype"/>
          <w:sz w:val="22"/>
          <w:szCs w:val="22"/>
        </w:rPr>
        <w:t xml:space="preserve">En primera instancia, resulta importante conceptualizar que de conformidad con el artículo 48 de la Ley Orgánica de la Administración Pública del Estado de México, la Secretaría del Medio Ambiente y Desarrollo Sostenible, la Secretaría del Medio Ambiente y Desarrollo Sostenible, es la </w:t>
      </w:r>
      <w:r w:rsidRPr="00D656E3">
        <w:rPr>
          <w:rFonts w:ascii="Palatino Linotype" w:eastAsia="Palatino Linotype" w:hAnsi="Palatino Linotype" w:cs="Palatino Linotype"/>
          <w:b/>
          <w:sz w:val="22"/>
          <w:szCs w:val="22"/>
          <w:u w:val="single"/>
        </w:rPr>
        <w:t>dependencia encargada de  la formulación, ejecución y evaluación de la política estatal en materia de conservación ecológica, biodiversidad, protección y restauración del medio ambiente para el desarrollo sostenible, así como la mitigación y adaptación al cambio climático.</w:t>
      </w:r>
    </w:p>
    <w:p w14:paraId="49B88FF4"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lastRenderedPageBreak/>
        <w:t xml:space="preserve">Aunado a lo anterior, el numeral 49 contempla que la Secretaría cuenta con las siguientes atribuciones, de entre las cuales destaca el otorgar o revocar las autorizaciones en materia de impacto y riesgo ambiental, para descargas de aguas residuales, residuos, emisiones, aprovechamiento de recursos naturales, y demás relativos en materia ambiental, protección animal y cambio climático, en el ámbito estatal de conformidad con las normas y leyes aplicables en el Estado y sus municipios, con excepción a las establecidas por la Ley General de Equilibrio Ecológico y Protección al Ambiente, así como otras exclusivas de la Federación, así como evaluar y dictaminar la factibilidad ambiental mediante la evaluación de estudios de impacto ambiental, previos a la realización de las obras o actividades que sean de su competencia, así como emitir dictámenes técnicos para cuantificar posibles daños causados al ambiente, sin embargo, no se aprecia una facultad expresa para que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autorice la poda, derribo o trasplante de árboles. </w:t>
      </w:r>
    </w:p>
    <w:p w14:paraId="4877692B"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Asimismo, de la revisión realizada al Reglamento Interior de la Secretaría del Medio Ambiente y Desarrollo Sostenible, no se visualizó una disposición expresa que mencione que esta entidad gubernamental deba expedir autorizaciones para llevar a cabo el derribo, poda, derribo o trasplante de árboles.</w:t>
      </w:r>
    </w:p>
    <w:p w14:paraId="280A752F"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Es de destacar que para reforzar esta premisa, este Instituto revisó el portal de Trámites y Servicios del Estado de México, en el cual no obra cédula de trámite para obtención de una autorización para el derribo, poda o trasplante de árboles, lo cual si observaremos al analizar el ámbito competencial de las autoridades municipales, el cual se analiza en el siguiente apartado.</w:t>
      </w:r>
    </w:p>
    <w:p w14:paraId="343E4864" w14:textId="77777777" w:rsidR="00D32C31" w:rsidRPr="00D656E3" w:rsidRDefault="00D32C31">
      <w:pPr>
        <w:spacing w:before="240" w:after="240" w:line="360" w:lineRule="auto"/>
        <w:ind w:right="49"/>
        <w:jc w:val="both"/>
        <w:rPr>
          <w:rFonts w:ascii="Palatino Linotype" w:eastAsia="Palatino Linotype" w:hAnsi="Palatino Linotype" w:cs="Palatino Linotype"/>
          <w:sz w:val="22"/>
          <w:szCs w:val="22"/>
        </w:rPr>
      </w:pPr>
    </w:p>
    <w:p w14:paraId="546C06A2" w14:textId="77777777" w:rsidR="00D32C31" w:rsidRPr="00D656E3" w:rsidRDefault="00D32C31">
      <w:pPr>
        <w:spacing w:before="240" w:after="240" w:line="360" w:lineRule="auto"/>
        <w:ind w:right="49"/>
        <w:jc w:val="both"/>
        <w:rPr>
          <w:rFonts w:ascii="Palatino Linotype" w:eastAsia="Palatino Linotype" w:hAnsi="Palatino Linotype" w:cs="Palatino Linotype"/>
          <w:sz w:val="22"/>
          <w:szCs w:val="22"/>
        </w:rPr>
      </w:pPr>
    </w:p>
    <w:p w14:paraId="4F475AAE" w14:textId="77777777" w:rsidR="00D32C31" w:rsidRPr="00D656E3" w:rsidRDefault="00AB605F">
      <w:pPr>
        <w:shd w:val="clear" w:color="auto" w:fill="EBF1DD"/>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lastRenderedPageBreak/>
        <w:t>c) De la esfera competencial de las autoridades municipales y del Sistema de Autopistas, Aeropuertos, Servicios Conexos y Auxiliares.</w:t>
      </w:r>
    </w:p>
    <w:p w14:paraId="7F6E9947"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Para iniciar el análisis de este punto, es importante observar las atribuciones del Sistema de Autopistas, Aeropuertos, Servicios Conexos y Auxiliares, las cuales están contenidas en el artículo 17.71, del Código Administrativo del Estado de México; en tal sentido, en su fracción XVII, dispone la facultad de coadyuvar con las concesionarias en la facilitación de trámites ante autoridades federales, estatales y municipales, respecto de afectaciones, autorizaciones y permisos, relacionados con la materia de su competencia, por lo tanto, es dable afirmar que la disposición normativa en comento regula que este ente gubernamental puede solicitar autorizaciones ante instancias municipales, estatales o federales, por lo tanto, es susceptible de contar con la información solicitada.</w:t>
      </w:r>
    </w:p>
    <w:p w14:paraId="50FB315A"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Asimismo, dicho Sistema cuenta con una Dirección de Proyectos y Control de Obras, la cual de conformidad con su artículo 14, fracción I, cuenta con la atribución de  </w:t>
      </w:r>
      <w:r w:rsidRPr="00D656E3">
        <w:rPr>
          <w:rFonts w:ascii="Palatino Linotype" w:eastAsia="Palatino Linotype" w:hAnsi="Palatino Linotype" w:cs="Palatino Linotype"/>
          <w:b/>
          <w:sz w:val="22"/>
          <w:szCs w:val="22"/>
        </w:rPr>
        <w:t>coordinar, ejecutar y vigilar el cumplimiento de los planes y programas de obras de construcción, ampliación, rehabilitación, conservación y mantenimiento de</w:t>
      </w:r>
      <w:r w:rsidRPr="00D656E3">
        <w:rPr>
          <w:rFonts w:ascii="Palatino Linotype" w:eastAsia="Palatino Linotype" w:hAnsi="Palatino Linotype" w:cs="Palatino Linotype"/>
          <w:sz w:val="22"/>
          <w:szCs w:val="22"/>
        </w:rPr>
        <w:t xml:space="preserve"> aeródromos, rampas de despegue y  aterrizaje de aerostatos, aeronaves ultraligeras u otras análogas, aeropistas, helipuertos, aeropuertos  y </w:t>
      </w:r>
      <w:r w:rsidRPr="00D656E3">
        <w:rPr>
          <w:rFonts w:ascii="Palatino Linotype" w:eastAsia="Palatino Linotype" w:hAnsi="Palatino Linotype" w:cs="Palatino Linotype"/>
          <w:b/>
          <w:sz w:val="22"/>
          <w:szCs w:val="22"/>
        </w:rPr>
        <w:t>vialidades de cuota</w:t>
      </w:r>
      <w:r w:rsidRPr="00D656E3">
        <w:rPr>
          <w:rFonts w:ascii="Palatino Linotype" w:eastAsia="Palatino Linotype" w:hAnsi="Palatino Linotype" w:cs="Palatino Linotype"/>
          <w:sz w:val="22"/>
          <w:szCs w:val="22"/>
        </w:rPr>
        <w:t>.</w:t>
      </w:r>
    </w:p>
    <w:p w14:paraId="4FA12D93"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Por consiguiente, observamos que el Sistema de Autopistas, Aeropuertos, Servicios Conexos y Auxiliares, es el ente encargado de brindar el apoyo a las concesionarias para efecto de obtener las autorizaciones necesarias.</w:t>
      </w:r>
    </w:p>
    <w:p w14:paraId="755E3F1C"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Por otro lado, resulta importante mencionar que la Norma Técnica Estatal Ambiental NTEA-018-SeMAGEM-DS-2017, que establece las especificaciones técnicas y criterios que deberán cumplir las autoridades de carácter público, personas físicas, jurídicas  colectivas, </w:t>
      </w:r>
      <w:r w:rsidRPr="00D656E3">
        <w:rPr>
          <w:rFonts w:ascii="Palatino Linotype" w:eastAsia="Palatino Linotype" w:hAnsi="Palatino Linotype" w:cs="Palatino Linotype"/>
          <w:sz w:val="22"/>
          <w:szCs w:val="22"/>
        </w:rPr>
        <w:lastRenderedPageBreak/>
        <w:t>privadas y en general todos aquellos que realicen labores de poda, derribo, trasplante y sustitución de árboles en zonas urbanas del Estado de México, dispone lo siguiente:</w:t>
      </w:r>
    </w:p>
    <w:p w14:paraId="3BA805CA" w14:textId="77777777" w:rsidR="00D32C31" w:rsidRPr="00D656E3" w:rsidRDefault="00AB605F">
      <w:pPr>
        <w:spacing w:before="240" w:after="240"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“5. CONTROL, REGISTRO OFICIAL Y TRÁMITE PARA REALIZAR LABORES DE PODA, DERRIBO, TRASPLANTE Y SUSTITUCIÓN DE ÁRBOLES</w:t>
      </w:r>
    </w:p>
    <w:p w14:paraId="37F2F086" w14:textId="77777777" w:rsidR="00D32C31" w:rsidRPr="00D656E3" w:rsidRDefault="00AB605F">
      <w:pPr>
        <w:spacing w:before="240" w:after="240"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w:t>
      </w:r>
    </w:p>
    <w:p w14:paraId="7E020BDC" w14:textId="77777777" w:rsidR="00D32C31" w:rsidRPr="00D656E3" w:rsidRDefault="00AB605F">
      <w:pPr>
        <w:spacing w:before="240" w:after="240" w:line="276" w:lineRule="auto"/>
        <w:ind w:left="567" w:right="900"/>
        <w:jc w:val="both"/>
        <w:rPr>
          <w:rFonts w:ascii="Palatino Linotype" w:eastAsia="Palatino Linotype" w:hAnsi="Palatino Linotype" w:cs="Palatino Linotype"/>
          <w:b/>
          <w:i/>
          <w:sz w:val="22"/>
          <w:szCs w:val="22"/>
          <w:u w:val="single"/>
        </w:rPr>
      </w:pPr>
      <w:r w:rsidRPr="00D656E3">
        <w:rPr>
          <w:rFonts w:ascii="Palatino Linotype" w:eastAsia="Palatino Linotype" w:hAnsi="Palatino Linotype" w:cs="Palatino Linotype"/>
          <w:b/>
          <w:i/>
          <w:sz w:val="22"/>
          <w:szCs w:val="22"/>
        </w:rPr>
        <w:t>5.5 Para realizar labores de poda, derribo, trasplante y sustitución de árboles en zonas urbanas del Estado de México</w:t>
      </w:r>
      <w:r w:rsidRPr="00D656E3">
        <w:rPr>
          <w:rFonts w:ascii="Palatino Linotype" w:eastAsia="Palatino Linotype" w:hAnsi="Palatino Linotype" w:cs="Palatino Linotype"/>
          <w:i/>
          <w:sz w:val="22"/>
          <w:szCs w:val="22"/>
        </w:rPr>
        <w:t xml:space="preserve">, deberá existir una causa plenamente identificada y soportada con un dictamen elaborado por personal técnico y </w:t>
      </w:r>
      <w:r w:rsidRPr="00D656E3">
        <w:rPr>
          <w:rFonts w:ascii="Palatino Linotype" w:eastAsia="Palatino Linotype" w:hAnsi="Palatino Linotype" w:cs="Palatino Linotype"/>
          <w:b/>
          <w:i/>
          <w:sz w:val="22"/>
          <w:szCs w:val="22"/>
          <w:u w:val="single"/>
        </w:rPr>
        <w:t>contar con la autorización tramitada ante el Ayuntamiento correspondiente.”</w:t>
      </w:r>
      <w:r w:rsidRPr="00D656E3">
        <w:rPr>
          <w:rFonts w:ascii="Palatino Linotype" w:eastAsia="Palatino Linotype" w:hAnsi="Palatino Linotype" w:cs="Palatino Linotype"/>
          <w:i/>
          <w:sz w:val="22"/>
          <w:szCs w:val="22"/>
        </w:rPr>
        <w:t xml:space="preserve"> (Énfasis añadido)</w:t>
      </w:r>
    </w:p>
    <w:p w14:paraId="2F8DE631"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De lo anteriormente citado, se observa que es facultad de los Ayuntamientos el expedir la autorización para llevar a cabo las labores de </w:t>
      </w:r>
      <w:r w:rsidRPr="00D656E3">
        <w:rPr>
          <w:rFonts w:ascii="Palatino Linotype" w:eastAsia="Palatino Linotype" w:hAnsi="Palatino Linotype" w:cs="Palatino Linotype"/>
          <w:b/>
          <w:sz w:val="22"/>
          <w:szCs w:val="22"/>
          <w:u w:val="single"/>
        </w:rPr>
        <w:t>poda, derribo, trasplante y sustitución de árboles en zonas urbanas del Estado de México</w:t>
      </w:r>
      <w:r w:rsidRPr="00D656E3">
        <w:rPr>
          <w:rFonts w:ascii="Palatino Linotype" w:eastAsia="Palatino Linotype" w:hAnsi="Palatino Linotype" w:cs="Palatino Linotype"/>
          <w:sz w:val="22"/>
          <w:szCs w:val="22"/>
        </w:rPr>
        <w:t>, por lo que con esta cita se desvirtúa que sea facultad de la Secretaría del Medio Ambiente y Desarrollo Sostenible.</w:t>
      </w:r>
    </w:p>
    <w:p w14:paraId="71C4B599"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Continuando con esta línea de estudio, resulta pertinente traer a colación la siguiente nota periodística, en la que se visualiza que en específico para el proyecto del </w:t>
      </w:r>
      <w:proofErr w:type="spellStart"/>
      <w:r w:rsidRPr="00D656E3">
        <w:rPr>
          <w:rFonts w:ascii="Palatino Linotype" w:eastAsia="Palatino Linotype" w:hAnsi="Palatino Linotype" w:cs="Palatino Linotype"/>
          <w:sz w:val="22"/>
          <w:szCs w:val="22"/>
        </w:rPr>
        <w:t>Macrolibramiento</w:t>
      </w:r>
      <w:proofErr w:type="spellEnd"/>
      <w:r w:rsidRPr="00D656E3">
        <w:rPr>
          <w:rFonts w:ascii="Palatino Linotype" w:eastAsia="Palatino Linotype" w:hAnsi="Palatino Linotype" w:cs="Palatino Linotype"/>
          <w:sz w:val="22"/>
          <w:szCs w:val="22"/>
        </w:rPr>
        <w:t xml:space="preserve"> Mexiquense, diversas direcciones de la administración pública municipal del Ayuntamiento de Naucalpan de Juárez han coadyuvado con el Gobierno Estatal para la realización de este proyecto, incluso se menciona que la Dirección de Medio Ambiente del referido Ayuntamiento, otorgó autorizaciones para la poda o retiro de árboles:</w:t>
      </w:r>
    </w:p>
    <w:p w14:paraId="22779995" w14:textId="77777777" w:rsidR="00D32C31" w:rsidRPr="00D656E3" w:rsidRDefault="00AB605F">
      <w:pPr>
        <w:spacing w:before="240" w:after="240" w:line="276" w:lineRule="auto"/>
        <w:ind w:left="567" w:right="900"/>
        <w:jc w:val="both"/>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 xml:space="preserve"> “DEPENDENCIAS DE NAUCALPAN COADYUVAN CON GOBIERNO ESTATAL EN PROYECTO ‘MACROLIBRAMIENTO MEXIQUENSE</w:t>
      </w:r>
    </w:p>
    <w:p w14:paraId="614BAB4A" w14:textId="77777777" w:rsidR="00D32C31" w:rsidRPr="00D656E3" w:rsidRDefault="00AB605F">
      <w:pPr>
        <w:spacing w:before="240" w:after="240" w:line="276" w:lineRule="auto"/>
        <w:ind w:left="567" w:right="900"/>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Publicada el 09 de septiembre de 2024</w:t>
      </w:r>
    </w:p>
    <w:p w14:paraId="2EF71EA2" w14:textId="77777777" w:rsidR="00D32C31" w:rsidRPr="00D656E3" w:rsidRDefault="00AB605F">
      <w:pPr>
        <w:spacing w:before="240" w:after="240" w:line="276" w:lineRule="auto"/>
        <w:ind w:left="567" w:right="900"/>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lastRenderedPageBreak/>
        <w:t xml:space="preserve">Ubicable en la liga electrónica: </w:t>
      </w:r>
      <w:hyperlink r:id="rId10">
        <w:r w:rsidRPr="00D656E3">
          <w:rPr>
            <w:rFonts w:ascii="Palatino Linotype" w:eastAsia="Palatino Linotype" w:hAnsi="Palatino Linotype" w:cs="Palatino Linotype"/>
            <w:sz w:val="22"/>
            <w:szCs w:val="22"/>
            <w:u w:val="single"/>
          </w:rPr>
          <w:t>https://rededomex.com/dependencias-de-naucalpan-coadyuvan-con-gobiernoestatal-en-proyecto-macrolibramiento-mexiquense/</w:t>
        </w:r>
      </w:hyperlink>
      <w:r w:rsidRPr="00D656E3">
        <w:rPr>
          <w:rFonts w:ascii="Palatino Linotype" w:eastAsia="Palatino Linotype" w:hAnsi="Palatino Linotype" w:cs="Palatino Linotype"/>
          <w:sz w:val="22"/>
          <w:szCs w:val="22"/>
        </w:rPr>
        <w:t xml:space="preserve"> </w:t>
      </w:r>
    </w:p>
    <w:p w14:paraId="595F0424" w14:textId="77777777" w:rsidR="00D32C31" w:rsidRPr="00D656E3" w:rsidRDefault="00AB605F">
      <w:pPr>
        <w:spacing w:before="240" w:after="240" w:line="276" w:lineRule="auto"/>
        <w:ind w:left="567" w:right="900"/>
        <w:jc w:val="center"/>
        <w:rPr>
          <w:rFonts w:ascii="Palatino Linotype" w:eastAsia="Palatino Linotype" w:hAnsi="Palatino Linotype" w:cs="Palatino Linotype"/>
          <w:sz w:val="22"/>
          <w:szCs w:val="22"/>
        </w:rPr>
      </w:pPr>
      <w:r w:rsidRPr="00D656E3">
        <w:rPr>
          <w:rFonts w:ascii="Palatino Linotype" w:eastAsia="Palatino Linotype" w:hAnsi="Palatino Linotype" w:cs="Palatino Linotype"/>
          <w:noProof/>
          <w:sz w:val="22"/>
          <w:szCs w:val="22"/>
        </w:rPr>
        <w:drawing>
          <wp:inline distT="0" distB="0" distL="0" distR="0" wp14:anchorId="052D8B33" wp14:editId="3F41D654">
            <wp:extent cx="4308470" cy="2211272"/>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308470" cy="2211272"/>
                    </a:xfrm>
                    <a:prstGeom prst="rect">
                      <a:avLst/>
                    </a:prstGeom>
                    <a:ln/>
                  </pic:spPr>
                </pic:pic>
              </a:graphicData>
            </a:graphic>
          </wp:inline>
        </w:drawing>
      </w:r>
    </w:p>
    <w:p w14:paraId="2D2ECA5F" w14:textId="77777777" w:rsidR="00D32C31" w:rsidRPr="00D656E3" w:rsidRDefault="00AB605F">
      <w:pPr>
        <w:spacing w:before="240" w:after="240"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El gobierno municipal será el canal de comunicación entre vecinos, autoridades estatales y constructora.</w:t>
      </w:r>
    </w:p>
    <w:p w14:paraId="77166A90" w14:textId="77777777" w:rsidR="00D32C31" w:rsidRPr="00D656E3" w:rsidRDefault="00AB605F">
      <w:pPr>
        <w:spacing w:before="240" w:after="240"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Autoridades auxiliares, vecinos, funcionarios municipales y representantes del Sistema de Autopistas, Aeropuertos, Servicios Conexos y Auxiliares del Estado de México (SAASCAEM) sostuvieron una reunión para conocer detalles del proyecto ‘</w:t>
      </w:r>
      <w:proofErr w:type="spellStart"/>
      <w:r w:rsidRPr="00D656E3">
        <w:rPr>
          <w:rFonts w:ascii="Palatino Linotype" w:eastAsia="Palatino Linotype" w:hAnsi="Palatino Linotype" w:cs="Palatino Linotype"/>
          <w:i/>
          <w:sz w:val="22"/>
          <w:szCs w:val="22"/>
        </w:rPr>
        <w:t>Macrolibramiento</w:t>
      </w:r>
      <w:proofErr w:type="spellEnd"/>
      <w:r w:rsidRPr="00D656E3">
        <w:rPr>
          <w:rFonts w:ascii="Palatino Linotype" w:eastAsia="Palatino Linotype" w:hAnsi="Palatino Linotype" w:cs="Palatino Linotype"/>
          <w:i/>
          <w:sz w:val="22"/>
          <w:szCs w:val="22"/>
        </w:rPr>
        <w:t xml:space="preserve"> Mexiquense’ que conectará a Naucalpan con el municipio de Ecatepec.</w:t>
      </w:r>
    </w:p>
    <w:p w14:paraId="3202FE2A" w14:textId="77777777" w:rsidR="00D32C31" w:rsidRPr="00D656E3" w:rsidRDefault="00AB605F">
      <w:pPr>
        <w:spacing w:before="240" w:after="240"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xml:space="preserve">Ante vecinos, delegados y COPACIS de comunidades como Colón de Echegaray, Bosques de Echegaray, Hacienda de Echegaray, 10 de Abril y Alce Blanco, por mencionar algunos, el </w:t>
      </w:r>
      <w:r w:rsidRPr="00D656E3">
        <w:rPr>
          <w:rFonts w:ascii="Palatino Linotype" w:eastAsia="Palatino Linotype" w:hAnsi="Palatino Linotype" w:cs="Palatino Linotype"/>
          <w:b/>
          <w:i/>
          <w:sz w:val="22"/>
          <w:szCs w:val="22"/>
        </w:rPr>
        <w:t>director general de Gobierno, Sergio Mancilla Zayas</w:t>
      </w:r>
      <w:r w:rsidRPr="00D656E3">
        <w:rPr>
          <w:rFonts w:ascii="Palatino Linotype" w:eastAsia="Palatino Linotype" w:hAnsi="Palatino Linotype" w:cs="Palatino Linotype"/>
          <w:i/>
          <w:sz w:val="22"/>
          <w:szCs w:val="22"/>
        </w:rPr>
        <w:t>, destacó el interés de la presidenta municipal Angélica Moya Marín para que la ciudadanía conozca a profundidad este proyecto que es completamente de índole estatal pero que impactará a los naucalpenses.</w:t>
      </w:r>
    </w:p>
    <w:p w14:paraId="37DD61CE" w14:textId="77777777" w:rsidR="00D32C31" w:rsidRPr="00D656E3" w:rsidRDefault="00AB605F">
      <w:pPr>
        <w:spacing w:before="240" w:after="240"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xml:space="preserve">“Vamos a coadyuvar en que los vecinos sean escuchados para evitar incidentes como el de la </w:t>
      </w:r>
      <w:proofErr w:type="spellStart"/>
      <w:r w:rsidRPr="00D656E3">
        <w:rPr>
          <w:rFonts w:ascii="Palatino Linotype" w:eastAsia="Palatino Linotype" w:hAnsi="Palatino Linotype" w:cs="Palatino Linotype"/>
          <w:i/>
          <w:sz w:val="22"/>
          <w:szCs w:val="22"/>
        </w:rPr>
        <w:t>ciclopista</w:t>
      </w:r>
      <w:proofErr w:type="spellEnd"/>
      <w:r w:rsidRPr="00D656E3">
        <w:rPr>
          <w:rFonts w:ascii="Palatino Linotype" w:eastAsia="Palatino Linotype" w:hAnsi="Palatino Linotype" w:cs="Palatino Linotype"/>
          <w:i/>
          <w:sz w:val="22"/>
          <w:szCs w:val="22"/>
        </w:rPr>
        <w:t xml:space="preserve">, este proyecto se realiza en beneficio de la conectividad urbana metropolitana y coincidimos en que es de suma importancia generar esta reunión </w:t>
      </w:r>
      <w:r w:rsidRPr="00D656E3">
        <w:rPr>
          <w:rFonts w:ascii="Palatino Linotype" w:eastAsia="Palatino Linotype" w:hAnsi="Palatino Linotype" w:cs="Palatino Linotype"/>
          <w:i/>
          <w:sz w:val="22"/>
          <w:szCs w:val="22"/>
        </w:rPr>
        <w:lastRenderedPageBreak/>
        <w:t>informativa con el objetivo de despejar mitos y realidades, es un tema que tiene muchos años en esta dinámica regional y queremos que esta información sea transmitida a los vecinos de la forma más clara posible”, comentó el funcionario.</w:t>
      </w:r>
    </w:p>
    <w:p w14:paraId="42FDFFCA" w14:textId="77777777" w:rsidR="00D32C31" w:rsidRPr="00D656E3" w:rsidRDefault="00AB605F">
      <w:pPr>
        <w:spacing w:before="240" w:after="240" w:line="276" w:lineRule="auto"/>
        <w:ind w:left="567" w:right="900"/>
        <w:jc w:val="both"/>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Agregó que diversas dependencias municipales como las direcciones generales de Desarrollo Urbano, Medio Ambiente, Servicios Públicos, la Coordinación Municipal de Protección Civil y Bomberos, entre otras, han estado trabajando de cerca con el gobierno estatal y con la constructora para que estas acciones se desarrollen de manera satisfactoria y sin perjudicar a la ciudadanía.</w:t>
      </w:r>
    </w:p>
    <w:p w14:paraId="254ACE10" w14:textId="77777777" w:rsidR="00D32C31" w:rsidRPr="00D656E3" w:rsidRDefault="00AB605F">
      <w:pPr>
        <w:spacing w:before="240" w:after="240" w:line="276" w:lineRule="auto"/>
        <w:ind w:left="567" w:right="900"/>
        <w:jc w:val="both"/>
        <w:rPr>
          <w:rFonts w:ascii="Palatino Linotype" w:eastAsia="Palatino Linotype" w:hAnsi="Palatino Linotype" w:cs="Palatino Linotype"/>
          <w:b/>
          <w:i/>
          <w:sz w:val="22"/>
          <w:szCs w:val="22"/>
          <w:u w:val="single"/>
        </w:rPr>
      </w:pPr>
      <w:r w:rsidRPr="00D656E3">
        <w:rPr>
          <w:rFonts w:ascii="Palatino Linotype" w:eastAsia="Palatino Linotype" w:hAnsi="Palatino Linotype" w:cs="Palatino Linotype"/>
          <w:b/>
          <w:i/>
          <w:sz w:val="22"/>
          <w:szCs w:val="22"/>
          <w:u w:val="single"/>
        </w:rPr>
        <w:t>Mancilla Zayas ejemplificó que la Dirección General de Medio Ambiente otorgó los permisos correspondientes para que se lleve a cabo la poda de árboles o en su caso el retiro de los mismos, esto apegado a la normatividad correspondiente y con el compromiso de que los individuos arbóreos sean reemplazados por cinco a uno para disminuir el impacto ambiental.</w:t>
      </w:r>
    </w:p>
    <w:p w14:paraId="41D001F2" w14:textId="77777777" w:rsidR="00D32C31" w:rsidRPr="00D656E3" w:rsidRDefault="00AB605F">
      <w:pPr>
        <w:spacing w:before="240" w:after="240"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Los representantes de SAASCAEM expusieron que el ‘</w:t>
      </w:r>
      <w:proofErr w:type="spellStart"/>
      <w:r w:rsidRPr="00D656E3">
        <w:rPr>
          <w:rFonts w:ascii="Palatino Linotype" w:eastAsia="Palatino Linotype" w:hAnsi="Palatino Linotype" w:cs="Palatino Linotype"/>
          <w:i/>
          <w:sz w:val="22"/>
          <w:szCs w:val="22"/>
        </w:rPr>
        <w:t>Macrolibramiento</w:t>
      </w:r>
      <w:proofErr w:type="spellEnd"/>
      <w:r w:rsidRPr="00D656E3">
        <w:rPr>
          <w:rFonts w:ascii="Palatino Linotype" w:eastAsia="Palatino Linotype" w:hAnsi="Palatino Linotype" w:cs="Palatino Linotype"/>
          <w:i/>
          <w:sz w:val="22"/>
          <w:szCs w:val="22"/>
        </w:rPr>
        <w:t xml:space="preserve"> Mexiquense’ en su denominado ‘Tramo 0’ contempla trabajos de Puente de Vigas hacía Periférico Norte con una longitud aproximada de 6.8 kilómetros y gasas viales de 2.7 kilómetros, dando un total de 9.5 kilómetros.</w:t>
      </w:r>
    </w:p>
    <w:p w14:paraId="63E77B5A" w14:textId="77777777" w:rsidR="00D32C31" w:rsidRPr="00D656E3" w:rsidRDefault="00AB605F">
      <w:pPr>
        <w:spacing w:before="240" w:after="240"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xml:space="preserve">Detallaron que próximamente se iniciarán trabajos de la calle </w:t>
      </w:r>
      <w:proofErr w:type="spellStart"/>
      <w:r w:rsidRPr="00D656E3">
        <w:rPr>
          <w:rFonts w:ascii="Palatino Linotype" w:eastAsia="Palatino Linotype" w:hAnsi="Palatino Linotype" w:cs="Palatino Linotype"/>
          <w:i/>
          <w:sz w:val="22"/>
          <w:szCs w:val="22"/>
        </w:rPr>
        <w:t>Zempoaltecas</w:t>
      </w:r>
      <w:proofErr w:type="spellEnd"/>
      <w:r w:rsidRPr="00D656E3">
        <w:rPr>
          <w:rFonts w:ascii="Palatino Linotype" w:eastAsia="Palatino Linotype" w:hAnsi="Palatino Linotype" w:cs="Palatino Linotype"/>
          <w:i/>
          <w:sz w:val="22"/>
          <w:szCs w:val="22"/>
        </w:rPr>
        <w:t xml:space="preserve"> a Periférico a la altura del vaso regulador de Cristo, al tiempo que precisaron que habrá señalamientos durante el desarrollo de la obra para dar aviso a los conductores y que el tránsito local no se vea afectado.</w:t>
      </w:r>
    </w:p>
    <w:p w14:paraId="42740EC0" w14:textId="77777777" w:rsidR="00D32C31" w:rsidRPr="00D656E3" w:rsidRDefault="00AB605F">
      <w:pPr>
        <w:spacing w:before="240" w:after="240"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 xml:space="preserve">Asimismo, anunciaron el censo de 122 casas ubicadas sobre vialidades como las calzadas San Agustín, Echegaray, Naranja, Las Armas y calles </w:t>
      </w:r>
      <w:proofErr w:type="spellStart"/>
      <w:r w:rsidRPr="00D656E3">
        <w:rPr>
          <w:rFonts w:ascii="Palatino Linotype" w:eastAsia="Palatino Linotype" w:hAnsi="Palatino Linotype" w:cs="Palatino Linotype"/>
          <w:i/>
          <w:sz w:val="22"/>
          <w:szCs w:val="22"/>
        </w:rPr>
        <w:t>Zempoaltecas</w:t>
      </w:r>
      <w:proofErr w:type="spellEnd"/>
      <w:r w:rsidRPr="00D656E3">
        <w:rPr>
          <w:rFonts w:ascii="Palatino Linotype" w:eastAsia="Palatino Linotype" w:hAnsi="Palatino Linotype" w:cs="Palatino Linotype"/>
          <w:i/>
          <w:sz w:val="22"/>
          <w:szCs w:val="22"/>
        </w:rPr>
        <w:t>, Atenco y Román Álvarez Moreno, en donde, en compañía de la Dirección General de Gobierno y notarios públicos, se realizarán visitas y levantamientos fotográficos para que, en caso de que los inmuebles se vean perjudicados por la obra, los propietarios puedan reclamar el pago de las reparaciones que serán cubiertos por la constructora a través de una aseguradora.” (Énfasis añadido)</w:t>
      </w:r>
    </w:p>
    <w:p w14:paraId="7966BA88" w14:textId="77777777" w:rsidR="00D32C31" w:rsidRPr="00D656E3" w:rsidRDefault="00AB605F">
      <w:pPr>
        <w:spacing w:line="360" w:lineRule="auto"/>
        <w:jc w:val="both"/>
        <w:rPr>
          <w:rFonts w:ascii="Palatino Linotype" w:eastAsia="Palatino Linotype" w:hAnsi="Palatino Linotype" w:cs="Palatino Linotype"/>
          <w:sz w:val="22"/>
          <w:szCs w:val="22"/>
        </w:rPr>
      </w:pPr>
      <w:bookmarkStart w:id="9" w:name="_heading=h.3iu6zhjlc1rx" w:colFirst="0" w:colLast="0"/>
      <w:bookmarkEnd w:id="9"/>
      <w:r w:rsidRPr="00D656E3">
        <w:rPr>
          <w:rFonts w:ascii="Palatino Linotype" w:eastAsia="Palatino Linotype" w:hAnsi="Palatino Linotype" w:cs="Palatino Linotype"/>
          <w:sz w:val="22"/>
          <w:szCs w:val="22"/>
        </w:rPr>
        <w:lastRenderedPageBreak/>
        <w:t xml:space="preserve">De tal suerte que con lo vertido anteriormente, podemos concluir que obra un indicio respecto de la emisión de las autorizaciones para el derribo y poda de árboles, las cuales, se insiste, fueron emitidas por el Ayuntamiento de Naucalpan de Juárez, no así por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por lo que estaríamos ante un hecho notorio, el cual se sustenta conforme a las siguientes tesis jurisprudenciales:</w:t>
      </w:r>
    </w:p>
    <w:p w14:paraId="750EEAFD" w14:textId="77777777" w:rsidR="00D32C31" w:rsidRPr="00D656E3" w:rsidRDefault="00D32C31">
      <w:pPr>
        <w:spacing w:line="360" w:lineRule="auto"/>
        <w:jc w:val="both"/>
        <w:rPr>
          <w:rFonts w:ascii="Palatino Linotype" w:eastAsia="Palatino Linotype" w:hAnsi="Palatino Linotype" w:cs="Palatino Linotype"/>
          <w:sz w:val="22"/>
          <w:szCs w:val="22"/>
        </w:rPr>
      </w:pPr>
    </w:p>
    <w:p w14:paraId="5859E837" w14:textId="77777777" w:rsidR="00D32C31" w:rsidRPr="00D656E3" w:rsidRDefault="00AB605F">
      <w:pPr>
        <w:ind w:left="567" w:right="616"/>
        <w:jc w:val="center"/>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 xml:space="preserve"> “HECHOS NOTORIOS. CONCEPTOS GENERAL Y JURÍDICO</w:t>
      </w:r>
    </w:p>
    <w:p w14:paraId="0C2E6D03" w14:textId="77777777" w:rsidR="00D32C31" w:rsidRPr="00D656E3" w:rsidRDefault="00AB605F">
      <w:pPr>
        <w:ind w:left="567" w:right="616"/>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b/>
          <w:i/>
          <w:sz w:val="22"/>
          <w:szCs w:val="22"/>
        </w:rPr>
        <w:t xml:space="preserve">Conforme al artículo </w:t>
      </w:r>
      <w:hyperlink r:id="rId12">
        <w:r w:rsidRPr="00D656E3">
          <w:rPr>
            <w:rFonts w:ascii="Palatino Linotype" w:eastAsia="Palatino Linotype" w:hAnsi="Palatino Linotype" w:cs="Palatino Linotype"/>
            <w:b/>
            <w:i/>
            <w:sz w:val="22"/>
            <w:szCs w:val="22"/>
          </w:rPr>
          <w:t>88 del Código Federal de Procedimientos Civiles</w:t>
        </w:r>
      </w:hyperlink>
      <w:r w:rsidRPr="00D656E3">
        <w:rPr>
          <w:rFonts w:ascii="Palatino Linotype" w:eastAsia="Palatino Linotype" w:hAnsi="Palatino Linotype" w:cs="Palatino Linotype"/>
          <w:b/>
          <w:i/>
          <w:sz w:val="22"/>
          <w:szCs w:val="22"/>
        </w:rPr>
        <w:t xml:space="preserve"> los tribunales pueden invocar hechos notorios aunque no hayan sido alegados ni probados por las partes.</w:t>
      </w:r>
      <w:r w:rsidRPr="00D656E3">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D656E3">
        <w:rPr>
          <w:rFonts w:ascii="Palatino Linotype" w:eastAsia="Palatino Linotype" w:hAnsi="Palatino Linotype" w:cs="Palatino Linotype"/>
          <w:b/>
          <w:i/>
          <w:sz w:val="22"/>
          <w:szCs w:val="22"/>
        </w:rPr>
        <w:t>, a las vicisitudes de la vida pública actual o a circunstancias comúnmente conocidas en un determinado lugar</w:t>
      </w:r>
      <w:r w:rsidRPr="00D656E3">
        <w:rPr>
          <w:rFonts w:ascii="Palatino Linotype" w:eastAsia="Palatino Linotype" w:hAnsi="Palatino Linotype" w:cs="Palatino Linotype"/>
          <w:i/>
          <w:sz w:val="22"/>
          <w:szCs w:val="22"/>
        </w:rPr>
        <w:t xml:space="preserve">, </w:t>
      </w:r>
      <w:r w:rsidRPr="00D656E3">
        <w:rPr>
          <w:rFonts w:ascii="Palatino Linotype" w:eastAsia="Palatino Linotype" w:hAnsi="Palatino Linotype" w:cs="Palatino Linotype"/>
          <w:b/>
          <w:i/>
          <w:sz w:val="22"/>
          <w:szCs w:val="22"/>
        </w:rPr>
        <w:t>de modo que toda persona de ese medio esté en condiciones de saberlo</w:t>
      </w:r>
      <w:r w:rsidRPr="00D656E3">
        <w:rPr>
          <w:rFonts w:ascii="Palatino Linotype" w:eastAsia="Palatino Linotype" w:hAnsi="Palatino Linotype" w:cs="Palatino Linotype"/>
          <w:i/>
          <w:sz w:val="22"/>
          <w:szCs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6C18B632" w14:textId="77777777" w:rsidR="00D32C31" w:rsidRPr="00D656E3" w:rsidRDefault="00D32C31">
      <w:pPr>
        <w:ind w:left="567" w:right="616"/>
        <w:rPr>
          <w:rFonts w:ascii="Palatino Linotype" w:eastAsia="Palatino Linotype" w:hAnsi="Palatino Linotype" w:cs="Palatino Linotype"/>
          <w:i/>
          <w:sz w:val="22"/>
          <w:szCs w:val="22"/>
        </w:rPr>
      </w:pPr>
    </w:p>
    <w:p w14:paraId="0B129F84" w14:textId="77777777" w:rsidR="00D32C31" w:rsidRPr="00D656E3" w:rsidRDefault="00AB605F">
      <w:pPr>
        <w:ind w:left="567" w:right="616"/>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Controversia constitucional 24/2005. Cámara de Diputados del Congreso de la Unión. 9 de marzo de 2006. Once votos. Ponente: José Ramón Cossío Díaz. Secretarios: Raúl Manuel Mejía Garza y Laura Patricia Rojas Zamudio.</w:t>
      </w:r>
    </w:p>
    <w:p w14:paraId="647E4E76" w14:textId="77777777" w:rsidR="00D32C31" w:rsidRPr="00D656E3" w:rsidRDefault="00AB605F">
      <w:pPr>
        <w:ind w:left="567" w:right="616"/>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El Tribunal Pleno, el dieciséis de mayo en curso, aprobó, con el número 74/2006, la tesis jurisprudencial que antecede. México, Distrito Federal, a dieciséis de mayo de dos mil seis.</w:t>
      </w:r>
    </w:p>
    <w:p w14:paraId="5C94F7F5" w14:textId="77777777" w:rsidR="00D32C31" w:rsidRPr="00D656E3" w:rsidRDefault="00AB605F">
      <w:pPr>
        <w:ind w:left="567" w:right="616"/>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Nota: Esta tesis fue objeto de la denuncia relativa a la contradicción de tesis 91/2014, desechada por notoriamente improcedente, mediante acuerdo de 24 de marzo de 2014.”</w:t>
      </w:r>
    </w:p>
    <w:p w14:paraId="59F94BD7" w14:textId="77777777" w:rsidR="00D32C31" w:rsidRPr="00D656E3" w:rsidRDefault="00D32C31">
      <w:pPr>
        <w:ind w:left="567" w:right="616"/>
        <w:jc w:val="both"/>
        <w:rPr>
          <w:rFonts w:ascii="Palatino Linotype" w:eastAsia="Palatino Linotype" w:hAnsi="Palatino Linotype" w:cs="Palatino Linotype"/>
          <w:i/>
          <w:sz w:val="22"/>
          <w:szCs w:val="22"/>
        </w:rPr>
      </w:pPr>
    </w:p>
    <w:p w14:paraId="4BDF6F24" w14:textId="77777777" w:rsidR="00D32C31" w:rsidRPr="00D656E3" w:rsidRDefault="00AB605F">
      <w:pPr>
        <w:widowControl w:val="0"/>
        <w:pBdr>
          <w:top w:val="nil"/>
          <w:left w:val="nil"/>
          <w:bottom w:val="nil"/>
          <w:right w:val="nil"/>
          <w:between w:val="nil"/>
        </w:pBdr>
        <w:shd w:val="clear" w:color="auto" w:fill="FFFFFF"/>
        <w:spacing w:after="120"/>
        <w:ind w:left="567" w:right="567"/>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b/>
          <w:i/>
          <w:sz w:val="22"/>
          <w:szCs w:val="22"/>
        </w:rPr>
        <w:t>PÁGINAS WEB O ELECTRÓNICAS. SU CONTENIDO ES UN HECHO NOTORIO Y SUSCEPTIBLE DE SER VALORADO EN UNA DECISIÓN JUDICIAL.</w:t>
      </w:r>
      <w:r w:rsidRPr="00D656E3">
        <w:rPr>
          <w:sz w:val="22"/>
          <w:szCs w:val="22"/>
        </w:rPr>
        <w:t xml:space="preserve"> </w:t>
      </w:r>
      <w:r w:rsidRPr="00D656E3">
        <w:rPr>
          <w:rFonts w:ascii="Palatino Linotype" w:eastAsia="Palatino Linotype" w:hAnsi="Palatino Linotype" w:cs="Palatino Linotype"/>
          <w:i/>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w:t>
      </w:r>
      <w:r w:rsidRPr="00D656E3">
        <w:rPr>
          <w:rFonts w:ascii="Palatino Linotype" w:eastAsia="Palatino Linotype" w:hAnsi="Palatino Linotype" w:cs="Palatino Linotype"/>
          <w:i/>
          <w:sz w:val="22"/>
          <w:szCs w:val="22"/>
        </w:rPr>
        <w:lastRenderedPageBreak/>
        <w:t xml:space="preserve">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D656E3">
        <w:rPr>
          <w:rFonts w:ascii="Palatino Linotype" w:eastAsia="Palatino Linotype" w:hAnsi="Palatino Linotype" w:cs="Palatino Linotype"/>
          <w:i/>
          <w:sz w:val="22"/>
          <w:szCs w:val="22"/>
        </w:rPr>
        <w:t>Mardygras</w:t>
      </w:r>
      <w:proofErr w:type="spellEnd"/>
      <w:r w:rsidRPr="00D656E3">
        <w:rPr>
          <w:rFonts w:ascii="Palatino Linotype" w:eastAsia="Palatino Linotype" w:hAnsi="Palatino Linotype" w:cs="Palatino Linotype"/>
          <w:i/>
          <w:sz w:val="22"/>
          <w:szCs w:val="22"/>
        </w:rPr>
        <w:t xml:space="preserve">, S.A. de C.V. 7 de diciembre de 2012. Unanimidad de votos. Ponente: Neófito López Ramos. Secretaria: Ana Lilia Osorno Arroyo. 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D656E3">
        <w:rPr>
          <w:rFonts w:ascii="Palatino Linotype" w:eastAsia="Palatino Linotype" w:hAnsi="Palatino Linotype" w:cs="Palatino Linotype"/>
          <w:i/>
          <w:sz w:val="22"/>
          <w:szCs w:val="22"/>
        </w:rPr>
        <w:t>Pag.</w:t>
      </w:r>
      <w:proofErr w:type="spellEnd"/>
      <w:r w:rsidRPr="00D656E3">
        <w:rPr>
          <w:rFonts w:ascii="Palatino Linotype" w:eastAsia="Palatino Linotype" w:hAnsi="Palatino Linotype" w:cs="Palatino Linotype"/>
          <w:i/>
          <w:sz w:val="22"/>
          <w:szCs w:val="22"/>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SEGUNDO TRIBUNAL COLEGIADO DEL VIGÉSIMO CIRCUITO. Amparo directo 816/2006. 13 de junio de 2007. Unanimidad de votos. Ponente: Carlos Arteaga Álvarez. Secretario: Jorge Alberto </w:t>
      </w:r>
      <w:r w:rsidRPr="00D656E3">
        <w:rPr>
          <w:rFonts w:ascii="Palatino Linotype" w:eastAsia="Palatino Linotype" w:hAnsi="Palatino Linotype" w:cs="Palatino Linotype"/>
          <w:i/>
          <w:sz w:val="22"/>
          <w:szCs w:val="22"/>
        </w:rPr>
        <w:lastRenderedPageBreak/>
        <w:t>Camacho Pérez. Amparo directo 77/2008. 10 de octubre de 2008. Unanimidad de votos. Ponente: Carlos Arteaga Álvarez. Secretario: José Martín Lázaro Vázquez. Amparo directo 74/2008. 10 de octubre de 2008. Unanimidad de votos. Ponente: Carlos Arteaga Álvarez. Secretario: Jorge Alberto Camacho Pérez. Amparo directo 355/2008. 16 de octubre de 2008. Unanimidad de votos. Ponente: Antonio Artemio Maldonado Cruz, secretario de tribunal autorizado por la Comisión de Carrera Judicial del Consejo de la Judicatura Federal para desempeñar las funciones de Magistrado. Secretario: Rolando Meza Camacho. Amparo directo 968/2007. 23 de octubre de 2008. Unanimidad de votos. Ponente: Marta Olivia Tello Acuña. Secretaria: Elvia Aguilar Moreno. Nota: Esta tesis fue objeto de la denuncia relativa a la contradicción de tesis 91/2014, desechada por notoriamente improcedente, mediante acuerdo de 23 de marzo de 2014. Por ejecutoria del 19 de junio de 2013, la Segunda Sala declaró inexistente la contradicción de tesis 132/2013 derivada de la denuncia de la que fue objeto el criterio contenido en esta tesis, al estimarse que no son discrepantes los criterios materia de la denuncia respectiva.”</w:t>
      </w:r>
    </w:p>
    <w:p w14:paraId="55B79177"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No pasa desapercibido para este Organismo Garante que de la consulta al Registro Municipal de Trámites y Servicios del Ayuntamiento de Naucalpan de Juárez, si se localizó la cédula del trámite correspondiente al permiso de poda, derribo o trasplante de árbol:</w:t>
      </w:r>
    </w:p>
    <w:p w14:paraId="7E5476D1" w14:textId="77777777" w:rsidR="00D32C31" w:rsidRPr="00D656E3" w:rsidRDefault="00AB605F">
      <w:pPr>
        <w:spacing w:before="240" w:after="240" w:line="360" w:lineRule="auto"/>
        <w:ind w:right="49"/>
        <w:jc w:val="center"/>
        <w:rPr>
          <w:rFonts w:ascii="Palatino Linotype" w:eastAsia="Palatino Linotype" w:hAnsi="Palatino Linotype" w:cs="Palatino Linotype"/>
          <w:sz w:val="22"/>
          <w:szCs w:val="22"/>
        </w:rPr>
      </w:pPr>
      <w:r w:rsidRPr="00D656E3">
        <w:rPr>
          <w:rFonts w:ascii="Palatino Linotype" w:eastAsia="Palatino Linotype" w:hAnsi="Palatino Linotype" w:cs="Palatino Linotype"/>
          <w:noProof/>
          <w:sz w:val="22"/>
          <w:szCs w:val="22"/>
        </w:rPr>
        <w:lastRenderedPageBreak/>
        <w:drawing>
          <wp:inline distT="0" distB="0" distL="0" distR="0" wp14:anchorId="5BC83433" wp14:editId="2A8760A5">
            <wp:extent cx="5785845" cy="4232690"/>
            <wp:effectExtent l="0" t="0" r="0" b="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85845" cy="4232690"/>
                    </a:xfrm>
                    <a:prstGeom prst="rect">
                      <a:avLst/>
                    </a:prstGeom>
                    <a:ln/>
                  </pic:spPr>
                </pic:pic>
              </a:graphicData>
            </a:graphic>
          </wp:inline>
        </w:drawing>
      </w:r>
    </w:p>
    <w:p w14:paraId="095F220C"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Por lo anterior queda de manifiesto que el </w:t>
      </w:r>
      <w:r w:rsidRPr="00D656E3">
        <w:rPr>
          <w:rFonts w:ascii="Palatino Linotype" w:eastAsia="Palatino Linotype" w:hAnsi="Palatino Linotype" w:cs="Palatino Linotype"/>
          <w:b/>
          <w:sz w:val="22"/>
          <w:szCs w:val="22"/>
        </w:rPr>
        <w:t>Ayuntamiento de Naucalpan de Juárez</w:t>
      </w:r>
      <w:r w:rsidRPr="00D656E3">
        <w:rPr>
          <w:rFonts w:ascii="Palatino Linotype" w:eastAsia="Palatino Linotype" w:hAnsi="Palatino Linotype" w:cs="Palatino Linotype"/>
          <w:sz w:val="22"/>
          <w:szCs w:val="22"/>
        </w:rPr>
        <w:t xml:space="preserve">, en su carácter de </w:t>
      </w:r>
      <w:r w:rsidRPr="00D656E3">
        <w:rPr>
          <w:rFonts w:ascii="Palatino Linotype" w:eastAsia="Palatino Linotype" w:hAnsi="Palatino Linotype" w:cs="Palatino Linotype"/>
          <w:b/>
          <w:sz w:val="22"/>
          <w:szCs w:val="22"/>
        </w:rPr>
        <w:t xml:space="preserve">autoridad municipal y el Sistema de Autopistas, Aeropuertos, Servicios Conexos y Auxiliares, </w:t>
      </w:r>
      <w:r w:rsidRPr="00D656E3">
        <w:rPr>
          <w:rFonts w:ascii="Palatino Linotype" w:eastAsia="Palatino Linotype" w:hAnsi="Palatino Linotype" w:cs="Palatino Linotype"/>
          <w:sz w:val="22"/>
          <w:szCs w:val="22"/>
        </w:rPr>
        <w:t xml:space="preserve">son las instancias competentes para contar con la información solicitada, toda vez que se insiste, el Sistema es la instancia que conoce del proyecto del </w:t>
      </w:r>
      <w:proofErr w:type="spellStart"/>
      <w:r w:rsidRPr="00D656E3">
        <w:rPr>
          <w:rFonts w:ascii="Palatino Linotype" w:eastAsia="Palatino Linotype" w:hAnsi="Palatino Linotype" w:cs="Palatino Linotype"/>
          <w:sz w:val="22"/>
          <w:szCs w:val="22"/>
        </w:rPr>
        <w:t>Macrolibramiento</w:t>
      </w:r>
      <w:proofErr w:type="spellEnd"/>
      <w:r w:rsidRPr="00D656E3">
        <w:rPr>
          <w:rFonts w:ascii="Palatino Linotype" w:eastAsia="Palatino Linotype" w:hAnsi="Palatino Linotype" w:cs="Palatino Linotype"/>
          <w:sz w:val="22"/>
          <w:szCs w:val="22"/>
        </w:rPr>
        <w:t xml:space="preserve"> Mexiquense, por lo que es susceptible de conocer los árboles que se contemplaron para su retiro o poda, mientras que el Ayuntamiento de Naucalpan de Juárez, fue la autoridad que otorgó las autorizaciones para el derribo de estos árboles.</w:t>
      </w:r>
    </w:p>
    <w:p w14:paraId="21A9CC0D" w14:textId="77777777" w:rsidR="00D32C31" w:rsidRPr="00D656E3" w:rsidRDefault="00AB605F">
      <w:pPr>
        <w:spacing w:before="240" w:after="240" w:line="360" w:lineRule="auto"/>
        <w:ind w:right="49"/>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Por lo tanto, no sería posible para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proporcionar la información solicitada por </w:t>
      </w:r>
      <w:r w:rsidRPr="00D656E3">
        <w:rPr>
          <w:rFonts w:ascii="Palatino Linotype" w:eastAsia="Palatino Linotype" w:hAnsi="Palatino Linotype" w:cs="Palatino Linotype"/>
          <w:b/>
          <w:sz w:val="22"/>
          <w:szCs w:val="22"/>
        </w:rPr>
        <w:t>la parte Recurrente</w:t>
      </w:r>
      <w:r w:rsidRPr="00D656E3">
        <w:rPr>
          <w:rFonts w:ascii="Palatino Linotype" w:eastAsia="Palatino Linotype" w:hAnsi="Palatino Linotype" w:cs="Palatino Linotype"/>
          <w:sz w:val="22"/>
          <w:szCs w:val="22"/>
        </w:rPr>
        <w:t>.</w:t>
      </w:r>
    </w:p>
    <w:p w14:paraId="0A05D037" w14:textId="77777777" w:rsidR="00D32C31" w:rsidRPr="00D656E3" w:rsidRDefault="00AB605F">
      <w:pPr>
        <w:spacing w:before="24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lastRenderedPageBreak/>
        <w:t xml:space="preserve">En este orden de ideas, se tiene acreditado que estamos ante una serie de facultades atribuibles al Ayuntamiento de Naucalpan de Juárez, en su carácter de autoridad municipal y del Sistema de Autopistas, Aeropuertos, Servicios Conexos y Auxiliares, no así a la  Secretaría del Medio Ambiente y Desarrollo Sostenible, por lo tanto, para este Organismo Garante se tiene por acreditada la falta de atribuciones por parte del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para atender el requerimiento de información. </w:t>
      </w:r>
    </w:p>
    <w:p w14:paraId="1C117805" w14:textId="77777777" w:rsidR="00D32C31" w:rsidRPr="00D656E3" w:rsidRDefault="00AB605F">
      <w:pPr>
        <w:spacing w:line="360" w:lineRule="auto"/>
        <w:ind w:right="49"/>
        <w:jc w:val="both"/>
        <w:rPr>
          <w:rFonts w:ascii="Palatino Linotype" w:eastAsia="Palatino Linotype" w:hAnsi="Palatino Linotype" w:cs="Palatino Linotype"/>
          <w:sz w:val="22"/>
          <w:szCs w:val="22"/>
        </w:rPr>
      </w:pPr>
      <w:bookmarkStart w:id="10" w:name="_heading=h.lnxbz9" w:colFirst="0" w:colLast="0"/>
      <w:bookmarkEnd w:id="10"/>
      <w:r w:rsidRPr="00D656E3">
        <w:rPr>
          <w:rFonts w:ascii="Palatino Linotype" w:eastAsia="Palatino Linotype" w:hAnsi="Palatino Linotype" w:cs="Palatino Linotype"/>
          <w:sz w:val="22"/>
          <w:szCs w:val="22"/>
        </w:rPr>
        <w:t xml:space="preserve">Dicho lo anterior, es de recordar que respecto a la Declaración de Incompetencia la Ley de Transparencia y Acceso a la Información Pública del Estado de México, establece, en los artículos 49, fracción II y 167, lo siguiente: </w:t>
      </w:r>
    </w:p>
    <w:p w14:paraId="65360778" w14:textId="77777777" w:rsidR="00D32C31" w:rsidRPr="00D656E3" w:rsidRDefault="00D32C31">
      <w:pPr>
        <w:tabs>
          <w:tab w:val="left" w:pos="1134"/>
        </w:tabs>
        <w:spacing w:line="360" w:lineRule="auto"/>
        <w:ind w:left="567" w:right="902"/>
        <w:jc w:val="both"/>
        <w:rPr>
          <w:rFonts w:ascii="Palatino Linotype" w:eastAsia="Palatino Linotype" w:hAnsi="Palatino Linotype" w:cs="Palatino Linotype"/>
          <w:i/>
          <w:sz w:val="22"/>
          <w:szCs w:val="22"/>
        </w:rPr>
      </w:pPr>
    </w:p>
    <w:p w14:paraId="64C97483" w14:textId="77777777" w:rsidR="00D32C31" w:rsidRPr="00D656E3" w:rsidRDefault="00AB605F">
      <w:pPr>
        <w:tabs>
          <w:tab w:val="left" w:pos="1134"/>
          <w:tab w:val="left" w:pos="1276"/>
        </w:tabs>
        <w:spacing w:line="276" w:lineRule="auto"/>
        <w:ind w:left="567" w:right="902"/>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i/>
          <w:sz w:val="22"/>
          <w:szCs w:val="22"/>
        </w:rPr>
        <w:t>“</w:t>
      </w:r>
      <w:r w:rsidRPr="00D656E3">
        <w:rPr>
          <w:rFonts w:ascii="Palatino Linotype" w:eastAsia="Palatino Linotype" w:hAnsi="Palatino Linotype" w:cs="Palatino Linotype"/>
          <w:b/>
          <w:i/>
          <w:sz w:val="22"/>
          <w:szCs w:val="22"/>
        </w:rPr>
        <w:t>Artículo 49.</w:t>
      </w:r>
      <w:r w:rsidRPr="00D656E3">
        <w:rPr>
          <w:rFonts w:ascii="Palatino Linotype" w:eastAsia="Palatino Linotype" w:hAnsi="Palatino Linotype" w:cs="Palatino Linotype"/>
          <w:i/>
          <w:sz w:val="22"/>
          <w:szCs w:val="22"/>
        </w:rPr>
        <w:t xml:space="preserve"> </w:t>
      </w:r>
      <w:r w:rsidRPr="00D656E3">
        <w:rPr>
          <w:rFonts w:ascii="Palatino Linotype" w:eastAsia="Palatino Linotype" w:hAnsi="Palatino Linotype" w:cs="Palatino Linotype"/>
          <w:b/>
          <w:i/>
          <w:sz w:val="22"/>
          <w:szCs w:val="22"/>
        </w:rPr>
        <w:t>Los Comités de Transparencia</w:t>
      </w:r>
      <w:r w:rsidRPr="00D656E3">
        <w:rPr>
          <w:rFonts w:ascii="Palatino Linotype" w:eastAsia="Palatino Linotype" w:hAnsi="Palatino Linotype" w:cs="Palatino Linotype"/>
          <w:i/>
          <w:sz w:val="22"/>
          <w:szCs w:val="22"/>
        </w:rPr>
        <w:t xml:space="preserve"> tendrán las siguientes atribuciones:</w:t>
      </w:r>
    </w:p>
    <w:p w14:paraId="1F87B157" w14:textId="77777777" w:rsidR="00D32C31" w:rsidRPr="00D656E3" w:rsidRDefault="00AB605F">
      <w:pPr>
        <w:tabs>
          <w:tab w:val="left" w:pos="1134"/>
        </w:tabs>
        <w:spacing w:line="276" w:lineRule="auto"/>
        <w:ind w:left="567" w:right="902"/>
        <w:jc w:val="both"/>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w:t>
      </w:r>
    </w:p>
    <w:p w14:paraId="33AB11BA" w14:textId="77777777" w:rsidR="00D32C31" w:rsidRPr="00D656E3" w:rsidRDefault="00AB605F">
      <w:pPr>
        <w:tabs>
          <w:tab w:val="left" w:pos="1134"/>
        </w:tabs>
        <w:spacing w:line="276" w:lineRule="auto"/>
        <w:ind w:left="567" w:right="902"/>
        <w:jc w:val="both"/>
        <w:rPr>
          <w:rFonts w:ascii="Palatino Linotype" w:eastAsia="Palatino Linotype" w:hAnsi="Palatino Linotype" w:cs="Palatino Linotype"/>
          <w:b/>
          <w:i/>
          <w:sz w:val="22"/>
          <w:szCs w:val="22"/>
          <w:u w:val="single"/>
        </w:rPr>
      </w:pPr>
      <w:r w:rsidRPr="00D656E3">
        <w:rPr>
          <w:rFonts w:ascii="Palatino Linotype" w:eastAsia="Palatino Linotype" w:hAnsi="Palatino Linotype" w:cs="Palatino Linotype"/>
          <w:b/>
          <w:i/>
          <w:sz w:val="22"/>
          <w:szCs w:val="22"/>
        </w:rPr>
        <w:t>II.</w:t>
      </w:r>
      <w:r w:rsidRPr="00D656E3">
        <w:rPr>
          <w:rFonts w:ascii="Calibri" w:eastAsia="Calibri" w:hAnsi="Calibri" w:cs="Calibri"/>
          <w:sz w:val="22"/>
          <w:szCs w:val="22"/>
        </w:rPr>
        <w:t xml:space="preserve"> </w:t>
      </w:r>
      <w:r w:rsidRPr="00D656E3">
        <w:rPr>
          <w:rFonts w:ascii="Palatino Linotype" w:eastAsia="Palatino Linotype" w:hAnsi="Palatino Linotype" w:cs="Palatino Linotype"/>
          <w:b/>
          <w:i/>
          <w:sz w:val="22"/>
          <w:szCs w:val="22"/>
        </w:rPr>
        <w:t>Confirmar, modificar o revocar</w:t>
      </w:r>
      <w:r w:rsidRPr="00D656E3">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D656E3">
        <w:rPr>
          <w:rFonts w:ascii="Palatino Linotype" w:eastAsia="Palatino Linotype" w:hAnsi="Palatino Linotype" w:cs="Palatino Linotype"/>
          <w:b/>
          <w:i/>
          <w:sz w:val="22"/>
          <w:szCs w:val="22"/>
        </w:rPr>
        <w:t>y declaración</w:t>
      </w:r>
      <w:r w:rsidRPr="00D656E3">
        <w:rPr>
          <w:rFonts w:ascii="Palatino Linotype" w:eastAsia="Palatino Linotype" w:hAnsi="Palatino Linotype" w:cs="Palatino Linotype"/>
          <w:i/>
          <w:sz w:val="22"/>
          <w:szCs w:val="22"/>
        </w:rPr>
        <w:t xml:space="preserve"> de inexistencia o </w:t>
      </w:r>
      <w:r w:rsidRPr="00D656E3">
        <w:rPr>
          <w:rFonts w:ascii="Palatino Linotype" w:eastAsia="Palatino Linotype" w:hAnsi="Palatino Linotype" w:cs="Palatino Linotype"/>
          <w:b/>
          <w:i/>
          <w:sz w:val="22"/>
          <w:szCs w:val="22"/>
        </w:rPr>
        <w:t>de incompetencia realicen los titulares de las áreas de los sujetos obligados;</w:t>
      </w:r>
    </w:p>
    <w:p w14:paraId="44D3CC1C" w14:textId="77777777" w:rsidR="00D32C31" w:rsidRPr="00D656E3" w:rsidRDefault="00AB605F">
      <w:pPr>
        <w:tabs>
          <w:tab w:val="left" w:pos="1134"/>
        </w:tabs>
        <w:spacing w:line="276" w:lineRule="auto"/>
        <w:ind w:left="567" w:right="902"/>
        <w:jc w:val="both"/>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w:t>
      </w:r>
    </w:p>
    <w:p w14:paraId="0C4A2937" w14:textId="77777777" w:rsidR="00D32C31" w:rsidRPr="00D656E3" w:rsidRDefault="00AB605F">
      <w:pPr>
        <w:tabs>
          <w:tab w:val="left" w:pos="1134"/>
        </w:tabs>
        <w:spacing w:line="276" w:lineRule="auto"/>
        <w:ind w:left="567" w:right="902"/>
        <w:jc w:val="both"/>
        <w:rPr>
          <w:rFonts w:ascii="Palatino Linotype" w:eastAsia="Palatino Linotype" w:hAnsi="Palatino Linotype" w:cs="Palatino Linotype"/>
          <w:b/>
          <w:i/>
          <w:sz w:val="22"/>
          <w:szCs w:val="22"/>
        </w:rPr>
      </w:pPr>
      <w:r w:rsidRPr="00D656E3">
        <w:rPr>
          <w:rFonts w:ascii="Palatino Linotype" w:eastAsia="Palatino Linotype" w:hAnsi="Palatino Linotype" w:cs="Palatino Linotype"/>
          <w:b/>
          <w:i/>
          <w:sz w:val="22"/>
          <w:szCs w:val="22"/>
        </w:rPr>
        <w:t>Artículo 167</w:t>
      </w:r>
      <w:r w:rsidRPr="00D656E3">
        <w:rPr>
          <w:rFonts w:ascii="Palatino Linotype" w:eastAsia="Palatino Linotype" w:hAnsi="Palatino Linotype" w:cs="Palatino Linotype"/>
          <w:i/>
          <w:sz w:val="22"/>
          <w:szCs w:val="22"/>
        </w:rPr>
        <w:t xml:space="preserve">. </w:t>
      </w:r>
      <w:r w:rsidRPr="00D656E3">
        <w:rPr>
          <w:rFonts w:ascii="Palatino Linotype" w:eastAsia="Palatino Linotype" w:hAnsi="Palatino Linotype" w:cs="Palatino Linotype"/>
          <w:b/>
          <w:i/>
          <w:sz w:val="22"/>
          <w:szCs w:val="22"/>
        </w:rPr>
        <w:t>Cuando las unidades de transparencia determinen la notoria incompetencia</w:t>
      </w:r>
      <w:r w:rsidRPr="00D656E3">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D656E3">
        <w:rPr>
          <w:rFonts w:ascii="Palatino Linotype" w:eastAsia="Palatino Linotype" w:hAnsi="Palatino Linotype" w:cs="Palatino Linotype"/>
          <w:b/>
          <w:i/>
          <w:sz w:val="22"/>
          <w:szCs w:val="22"/>
        </w:rPr>
        <w:t>deberán comunicarlo al solicitante, dentro de los tres días hábiles posteriores a la recepción de la solicitud</w:t>
      </w:r>
      <w:r w:rsidRPr="00D656E3">
        <w:rPr>
          <w:rFonts w:ascii="Palatino Linotype" w:eastAsia="Palatino Linotype" w:hAnsi="Palatino Linotype" w:cs="Palatino Linotype"/>
          <w:i/>
          <w:sz w:val="22"/>
          <w:szCs w:val="22"/>
        </w:rPr>
        <w:t xml:space="preserve"> y, </w:t>
      </w:r>
      <w:r w:rsidRPr="00D656E3">
        <w:rPr>
          <w:rFonts w:ascii="Palatino Linotype" w:eastAsia="Palatino Linotype" w:hAnsi="Palatino Linotype" w:cs="Palatino Linotype"/>
          <w:b/>
          <w:i/>
          <w:sz w:val="22"/>
          <w:szCs w:val="22"/>
        </w:rPr>
        <w:t>en su caso orientar al solicitante, el o los sujetos obligados competentes.” (Énfasis añadido)</w:t>
      </w:r>
    </w:p>
    <w:p w14:paraId="141BCAB2" w14:textId="77777777" w:rsidR="00D32C31" w:rsidRPr="00D656E3" w:rsidRDefault="00D32C31">
      <w:pPr>
        <w:tabs>
          <w:tab w:val="left" w:pos="142"/>
          <w:tab w:val="left" w:pos="284"/>
        </w:tabs>
        <w:spacing w:line="360" w:lineRule="auto"/>
        <w:jc w:val="both"/>
        <w:rPr>
          <w:rFonts w:ascii="Palatino Linotype" w:eastAsia="Palatino Linotype" w:hAnsi="Palatino Linotype" w:cs="Palatino Linotype"/>
          <w:sz w:val="22"/>
          <w:szCs w:val="22"/>
        </w:rPr>
      </w:pPr>
    </w:p>
    <w:p w14:paraId="093BCC7C" w14:textId="77777777" w:rsidR="00D32C31" w:rsidRPr="00D656E3" w:rsidRDefault="00AB605F">
      <w:pPr>
        <w:tabs>
          <w:tab w:val="left" w:pos="142"/>
          <w:tab w:val="left" w:pos="284"/>
        </w:tabs>
        <w:spacing w:line="360" w:lineRule="auto"/>
        <w:jc w:val="both"/>
        <w:rPr>
          <w:rFonts w:ascii="Palatino Linotype" w:eastAsia="Palatino Linotype" w:hAnsi="Palatino Linotype" w:cs="Palatino Linotype"/>
          <w:b/>
          <w:sz w:val="22"/>
          <w:szCs w:val="22"/>
        </w:rPr>
      </w:pPr>
      <w:r w:rsidRPr="00D656E3">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w:t>
      </w:r>
      <w:r w:rsidRPr="00D656E3">
        <w:rPr>
          <w:rFonts w:ascii="Palatino Linotype" w:eastAsia="Palatino Linotype" w:hAnsi="Palatino Linotype" w:cs="Palatino Linotype"/>
          <w:b/>
          <w:sz w:val="22"/>
          <w:szCs w:val="22"/>
        </w:rPr>
        <w:t xml:space="preserve"> en aquellos casos en los que no se trate de una notoria incompetencia. </w:t>
      </w:r>
    </w:p>
    <w:p w14:paraId="56205EE7" w14:textId="77777777" w:rsidR="00D32C31" w:rsidRPr="00D656E3" w:rsidRDefault="00D32C31">
      <w:pPr>
        <w:tabs>
          <w:tab w:val="left" w:pos="142"/>
          <w:tab w:val="left" w:pos="284"/>
        </w:tabs>
        <w:spacing w:line="360" w:lineRule="auto"/>
        <w:jc w:val="both"/>
        <w:rPr>
          <w:rFonts w:ascii="Palatino Linotype" w:eastAsia="Palatino Linotype" w:hAnsi="Palatino Linotype" w:cs="Palatino Linotype"/>
          <w:b/>
          <w:sz w:val="20"/>
          <w:szCs w:val="20"/>
        </w:rPr>
      </w:pPr>
    </w:p>
    <w:p w14:paraId="32E5A40D" w14:textId="77777777" w:rsidR="00D32C31" w:rsidRPr="00D656E3" w:rsidRDefault="00AB605F">
      <w:pPr>
        <w:tabs>
          <w:tab w:val="left" w:pos="142"/>
          <w:tab w:val="left" w:pos="284"/>
        </w:tabs>
        <w:spacing w:line="360" w:lineRule="auto"/>
        <w:jc w:val="both"/>
        <w:rPr>
          <w:rFonts w:ascii="Palatino Linotype" w:eastAsia="Palatino Linotype" w:hAnsi="Palatino Linotype" w:cs="Palatino Linotype"/>
          <w:sz w:val="20"/>
          <w:szCs w:val="20"/>
        </w:rPr>
      </w:pPr>
      <w:r w:rsidRPr="00D656E3">
        <w:rPr>
          <w:rFonts w:ascii="Palatino Linotype" w:eastAsia="Palatino Linotype" w:hAnsi="Palatino Linotype" w:cs="Palatino Linotype"/>
          <w:sz w:val="22"/>
          <w:szCs w:val="22"/>
        </w:rPr>
        <w:lastRenderedPageBreak/>
        <w:t xml:space="preserve">Puesto que la Ley también prevé que dicho acuerdo no es necesario cuando la Unidad de Transparencia determine que la incompetencia es notoria dando un plazo de tres días hábiles para hacerlo del conocimiento del particular.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D656E3">
        <w:rPr>
          <w:rFonts w:ascii="Palatino Linotype" w:eastAsia="Palatino Linotype" w:hAnsi="Palatino Linotype" w:cs="Palatino Linotype"/>
          <w:sz w:val="22"/>
          <w:szCs w:val="22"/>
          <w:u w:val="single"/>
        </w:rPr>
        <w:t xml:space="preserve">para su aprobación. </w:t>
      </w:r>
    </w:p>
    <w:p w14:paraId="2ED36249" w14:textId="77777777" w:rsidR="00D32C31" w:rsidRPr="00D656E3" w:rsidRDefault="00D32C31">
      <w:pPr>
        <w:spacing w:line="360" w:lineRule="auto"/>
        <w:ind w:right="18"/>
        <w:jc w:val="both"/>
        <w:rPr>
          <w:rFonts w:ascii="Palatino Linotype" w:eastAsia="Palatino Linotype" w:hAnsi="Palatino Linotype" w:cs="Palatino Linotype"/>
          <w:sz w:val="20"/>
          <w:szCs w:val="20"/>
        </w:rPr>
      </w:pPr>
    </w:p>
    <w:p w14:paraId="7E6E6302" w14:textId="77777777" w:rsidR="00D32C31" w:rsidRPr="00D656E3" w:rsidRDefault="00AB605F">
      <w:pPr>
        <w:spacing w:line="360" w:lineRule="auto"/>
        <w:ind w:right="18"/>
        <w:jc w:val="both"/>
        <w:rPr>
          <w:rFonts w:ascii="Palatino Linotype" w:eastAsia="Palatino Linotype" w:hAnsi="Palatino Linotype" w:cs="Palatino Linotype"/>
        </w:rPr>
      </w:pPr>
      <w:r w:rsidRPr="00D656E3">
        <w:rPr>
          <w:rFonts w:ascii="Palatino Linotype" w:eastAsia="Palatino Linotype" w:hAnsi="Palatino Linotype" w:cs="Palatino Linotype"/>
          <w:sz w:val="22"/>
          <w:szCs w:val="22"/>
        </w:rPr>
        <w:t xml:space="preserve">Como sustento de lo anterior, resulta aplicable el Criterio Orientador 20/20, emitido por el entonces Instituto Nacional de Transparencia, Acceso a la Información, y Protección de Datos </w:t>
      </w:r>
      <w:r w:rsidRPr="00D656E3">
        <w:rPr>
          <w:rFonts w:ascii="Palatino Linotype" w:eastAsia="Palatino Linotype" w:hAnsi="Palatino Linotype" w:cs="Palatino Linotype"/>
        </w:rPr>
        <w:t xml:space="preserve">Personales, INAI, que lleva por rubro y texto los siguientes:  </w:t>
      </w:r>
    </w:p>
    <w:p w14:paraId="6BD9316B" w14:textId="77777777" w:rsidR="00D32C31" w:rsidRPr="00D656E3" w:rsidRDefault="00D32C31">
      <w:pPr>
        <w:pBdr>
          <w:top w:val="nil"/>
          <w:left w:val="nil"/>
          <w:bottom w:val="nil"/>
          <w:right w:val="nil"/>
          <w:between w:val="nil"/>
        </w:pBdr>
        <w:spacing w:line="360" w:lineRule="auto"/>
        <w:ind w:left="851" w:right="900"/>
        <w:jc w:val="both"/>
        <w:rPr>
          <w:rFonts w:ascii="Palatino Linotype" w:eastAsia="Palatino Linotype" w:hAnsi="Palatino Linotype" w:cs="Palatino Linotype"/>
          <w:b/>
          <w:i/>
          <w:sz w:val="22"/>
          <w:szCs w:val="22"/>
        </w:rPr>
      </w:pPr>
    </w:p>
    <w:p w14:paraId="0649D315" w14:textId="77777777" w:rsidR="00D32C31" w:rsidRPr="00D656E3" w:rsidRDefault="00AB605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b/>
          <w:i/>
          <w:sz w:val="22"/>
          <w:szCs w:val="22"/>
        </w:rPr>
        <w:t>“Declaración de incompetencia por parte del Comité, cuando no sea notoria o manifiesta.</w:t>
      </w:r>
      <w:r w:rsidRPr="00D656E3">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59336DD2" w14:textId="77777777" w:rsidR="00D32C31" w:rsidRPr="00D656E3" w:rsidRDefault="00D32C31">
      <w:pPr>
        <w:pBdr>
          <w:top w:val="nil"/>
          <w:left w:val="nil"/>
          <w:bottom w:val="nil"/>
          <w:right w:val="nil"/>
          <w:between w:val="nil"/>
        </w:pBdr>
        <w:spacing w:line="360" w:lineRule="auto"/>
        <w:ind w:left="567" w:right="900"/>
        <w:jc w:val="both"/>
        <w:rPr>
          <w:rFonts w:ascii="Palatino Linotype" w:eastAsia="Palatino Linotype" w:hAnsi="Palatino Linotype" w:cs="Palatino Linotype"/>
          <w:i/>
          <w:sz w:val="22"/>
          <w:szCs w:val="22"/>
        </w:rPr>
      </w:pPr>
    </w:p>
    <w:p w14:paraId="2508FD0A" w14:textId="77777777" w:rsidR="00D32C31" w:rsidRPr="00D656E3" w:rsidRDefault="00AB605F">
      <w:pPr>
        <w:tabs>
          <w:tab w:val="left" w:pos="142"/>
          <w:tab w:val="left" w:pos="284"/>
        </w:tabs>
        <w:spacing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D656E3">
        <w:rPr>
          <w:rFonts w:ascii="Palatino Linotype" w:eastAsia="Palatino Linotype" w:hAnsi="Palatino Linotype" w:cs="Palatino Linotype"/>
          <w:b/>
          <w:sz w:val="22"/>
          <w:szCs w:val="22"/>
        </w:rPr>
        <w:t xml:space="preserve"> </w:t>
      </w:r>
      <w:r w:rsidRPr="00D656E3">
        <w:rPr>
          <w:rFonts w:ascii="Palatino Linotype" w:eastAsia="Palatino Linotype" w:hAnsi="Palatino Linotype" w:cs="Palatino Linotype"/>
          <w:b/>
          <w:sz w:val="22"/>
          <w:szCs w:val="22"/>
          <w:u w:val="single"/>
        </w:rPr>
        <w:t>duda razonable sobre la administración del documento materia de la solicitud de información</w:t>
      </w:r>
      <w:r w:rsidRPr="00D656E3">
        <w:rPr>
          <w:rFonts w:ascii="Palatino Linotype" w:eastAsia="Palatino Linotype" w:hAnsi="Palatino Linotype" w:cs="Palatino Linotype"/>
          <w:sz w:val="22"/>
          <w:szCs w:val="22"/>
        </w:rPr>
        <w:t>, como se lee enseguida:</w:t>
      </w:r>
    </w:p>
    <w:p w14:paraId="64E023C0" w14:textId="77777777" w:rsidR="00D32C31" w:rsidRPr="00D656E3" w:rsidRDefault="00D32C31">
      <w:pPr>
        <w:tabs>
          <w:tab w:val="left" w:pos="142"/>
          <w:tab w:val="left" w:pos="284"/>
        </w:tabs>
        <w:spacing w:line="360" w:lineRule="auto"/>
        <w:jc w:val="both"/>
        <w:rPr>
          <w:rFonts w:ascii="Palatino Linotype" w:eastAsia="Palatino Linotype" w:hAnsi="Palatino Linotype" w:cs="Palatino Linotype"/>
          <w:sz w:val="22"/>
          <w:szCs w:val="22"/>
        </w:rPr>
      </w:pPr>
    </w:p>
    <w:p w14:paraId="05C862A8" w14:textId="77777777" w:rsidR="00D32C31" w:rsidRPr="00D656E3" w:rsidRDefault="00AB605F">
      <w:pPr>
        <w:tabs>
          <w:tab w:val="left" w:pos="1418"/>
        </w:tabs>
        <w:spacing w:line="276" w:lineRule="auto"/>
        <w:ind w:left="567" w:right="900"/>
        <w:jc w:val="both"/>
        <w:rPr>
          <w:rFonts w:ascii="Palatino Linotype" w:eastAsia="Palatino Linotype" w:hAnsi="Palatino Linotype" w:cs="Palatino Linotype"/>
          <w:i/>
          <w:sz w:val="22"/>
          <w:szCs w:val="22"/>
        </w:rPr>
      </w:pPr>
      <w:r w:rsidRPr="00D656E3">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D656E3">
        <w:rPr>
          <w:rFonts w:ascii="Palatino Linotype" w:eastAsia="Palatino Linotype" w:hAnsi="Palatino Linotype" w:cs="Palatino Linotype"/>
          <w:i/>
          <w:sz w:val="22"/>
          <w:szCs w:val="22"/>
        </w:rPr>
        <w:t xml:space="preserve">De conformidad con el artículo 167 de la Ley de </w:t>
      </w:r>
      <w:r w:rsidRPr="00D656E3">
        <w:rPr>
          <w:rFonts w:ascii="Palatino Linotype" w:eastAsia="Palatino Linotype" w:hAnsi="Palatino Linotype" w:cs="Palatino Linotype"/>
          <w:i/>
          <w:sz w:val="22"/>
          <w:szCs w:val="22"/>
        </w:rPr>
        <w:lastRenderedPageBreak/>
        <w:t xml:space="preserve">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D656E3">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D656E3">
        <w:rPr>
          <w:rFonts w:ascii="Palatino Linotype" w:eastAsia="Palatino Linotype" w:hAnsi="Palatino Linotype" w:cs="Palatino Linotype"/>
          <w:b/>
          <w:i/>
          <w:sz w:val="22"/>
          <w:szCs w:val="22"/>
          <w:u w:val="single"/>
        </w:rPr>
        <w:t>impiden determinar dentro del término legal de tres días hábiles</w:t>
      </w:r>
      <w:r w:rsidRPr="00D656E3">
        <w:rPr>
          <w:rFonts w:ascii="Palatino Linotype" w:eastAsia="Palatino Linotype" w:hAnsi="Palatino Linotype" w:cs="Palatino Linotype"/>
          <w:b/>
          <w:i/>
          <w:sz w:val="22"/>
          <w:szCs w:val="22"/>
        </w:rPr>
        <w:t>, si se posee o no la información por el Sujeto Obligado requerid</w:t>
      </w:r>
      <w:r w:rsidRPr="00D656E3">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737D7BB4" w14:textId="77777777" w:rsidR="00D32C31" w:rsidRPr="00D656E3" w:rsidRDefault="00D32C31">
      <w:pPr>
        <w:tabs>
          <w:tab w:val="left" w:pos="1418"/>
        </w:tabs>
        <w:spacing w:line="360" w:lineRule="auto"/>
        <w:ind w:left="567" w:right="900"/>
        <w:jc w:val="both"/>
        <w:rPr>
          <w:rFonts w:ascii="Palatino Linotype" w:eastAsia="Palatino Linotype" w:hAnsi="Palatino Linotype" w:cs="Palatino Linotype"/>
          <w:i/>
          <w:sz w:val="22"/>
          <w:szCs w:val="22"/>
        </w:rPr>
      </w:pPr>
    </w:p>
    <w:p w14:paraId="2FFF9CD5" w14:textId="77777777" w:rsidR="00D32C31" w:rsidRPr="00D656E3" w:rsidRDefault="00AB605F">
      <w:pPr>
        <w:tabs>
          <w:tab w:val="left" w:pos="142"/>
          <w:tab w:val="left" w:pos="284"/>
        </w:tabs>
        <w:spacing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En el caso particular, de los registros que obran en el Sistema de Acceso a la Información Mexiquense, se tiene que </w:t>
      </w:r>
      <w:r w:rsidRPr="00D656E3">
        <w:rPr>
          <w:rFonts w:ascii="Palatino Linotype" w:eastAsia="Palatino Linotype" w:hAnsi="Palatino Linotype" w:cs="Palatino Linotype"/>
          <w:b/>
          <w:sz w:val="22"/>
          <w:szCs w:val="22"/>
        </w:rPr>
        <w:t>la parte Recurrente</w:t>
      </w:r>
      <w:r w:rsidRPr="00D656E3">
        <w:rPr>
          <w:rFonts w:ascii="Palatino Linotype" w:eastAsia="Palatino Linotype" w:hAnsi="Palatino Linotype" w:cs="Palatino Linotype"/>
          <w:sz w:val="22"/>
          <w:szCs w:val="22"/>
        </w:rPr>
        <w:t xml:space="preserve"> realizó su solicitud de información el </w:t>
      </w:r>
      <w:r w:rsidRPr="00D656E3">
        <w:rPr>
          <w:rFonts w:ascii="Palatino Linotype" w:eastAsia="Palatino Linotype" w:hAnsi="Palatino Linotype" w:cs="Palatino Linotype"/>
          <w:b/>
          <w:sz w:val="22"/>
          <w:szCs w:val="22"/>
        </w:rPr>
        <w:t>veintiuno de febrero de dos mil veinticinco</w:t>
      </w:r>
      <w:r w:rsidRPr="00D656E3">
        <w:rPr>
          <w:rFonts w:ascii="Palatino Linotype" w:eastAsia="Palatino Linotype" w:hAnsi="Palatino Linotype" w:cs="Palatino Linotype"/>
          <w:sz w:val="22"/>
          <w:szCs w:val="22"/>
        </w:rPr>
        <w:t xml:space="preserve"> y,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declinó la competencia el </w:t>
      </w:r>
      <w:r w:rsidRPr="00D656E3">
        <w:rPr>
          <w:rFonts w:ascii="Palatino Linotype" w:eastAsia="Palatino Linotype" w:hAnsi="Palatino Linotype" w:cs="Palatino Linotype"/>
          <w:b/>
          <w:sz w:val="22"/>
          <w:szCs w:val="22"/>
        </w:rPr>
        <w:t>veinticinco de febrero de dos mil veinticinco</w:t>
      </w:r>
      <w:r w:rsidRPr="00D656E3">
        <w:rPr>
          <w:rFonts w:ascii="Palatino Linotype" w:eastAsia="Palatino Linotype" w:hAnsi="Palatino Linotype" w:cs="Palatino Linotype"/>
          <w:sz w:val="22"/>
          <w:szCs w:val="22"/>
        </w:rPr>
        <w:t xml:space="preserve">, es decir; al </w:t>
      </w:r>
      <w:r w:rsidRPr="00D656E3">
        <w:rPr>
          <w:rFonts w:ascii="Palatino Linotype" w:eastAsia="Palatino Linotype" w:hAnsi="Palatino Linotype" w:cs="Palatino Linotype"/>
          <w:b/>
          <w:sz w:val="22"/>
          <w:szCs w:val="22"/>
        </w:rPr>
        <w:t>segundo día hábil</w:t>
      </w:r>
      <w:r w:rsidRPr="00D656E3">
        <w:rPr>
          <w:rFonts w:ascii="Palatino Linotype" w:eastAsia="Palatino Linotype" w:hAnsi="Palatino Linotype" w:cs="Palatino Linotype"/>
          <w:sz w:val="22"/>
          <w:szCs w:val="22"/>
        </w:rPr>
        <w:t xml:space="preserve"> en que se tuvo por registrada la solicitud de información, tal como se desprende de la siguiente impresión de pantalla:</w:t>
      </w:r>
    </w:p>
    <w:p w14:paraId="7C305557" w14:textId="77777777" w:rsidR="00D32C31" w:rsidRPr="00D656E3" w:rsidRDefault="00AB605F">
      <w:pPr>
        <w:tabs>
          <w:tab w:val="left" w:pos="142"/>
          <w:tab w:val="left" w:pos="284"/>
        </w:tabs>
        <w:spacing w:line="360" w:lineRule="auto"/>
        <w:jc w:val="center"/>
        <w:rPr>
          <w:rFonts w:ascii="Palatino Linotype" w:eastAsia="Palatino Linotype" w:hAnsi="Palatino Linotype" w:cs="Palatino Linotype"/>
          <w:sz w:val="22"/>
          <w:szCs w:val="22"/>
        </w:rPr>
      </w:pPr>
      <w:r w:rsidRPr="00D656E3">
        <w:rPr>
          <w:rFonts w:ascii="Palatino Linotype" w:eastAsia="Palatino Linotype" w:hAnsi="Palatino Linotype" w:cs="Palatino Linotype"/>
          <w:noProof/>
          <w:sz w:val="22"/>
          <w:szCs w:val="22"/>
        </w:rPr>
        <w:lastRenderedPageBreak/>
        <w:drawing>
          <wp:inline distT="0" distB="0" distL="0" distR="0" wp14:anchorId="269364CC" wp14:editId="7F8EAB31">
            <wp:extent cx="3410426" cy="1495634"/>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410426" cy="1495634"/>
                    </a:xfrm>
                    <a:prstGeom prst="rect">
                      <a:avLst/>
                    </a:prstGeom>
                    <a:ln/>
                  </pic:spPr>
                </pic:pic>
              </a:graphicData>
            </a:graphic>
          </wp:inline>
        </w:drawing>
      </w:r>
    </w:p>
    <w:p w14:paraId="6546F31F" w14:textId="77777777" w:rsidR="00D32C31" w:rsidRPr="00D656E3" w:rsidRDefault="00D32C31">
      <w:pPr>
        <w:tabs>
          <w:tab w:val="left" w:pos="993"/>
        </w:tabs>
        <w:spacing w:line="360" w:lineRule="auto"/>
        <w:ind w:right="-28"/>
        <w:rPr>
          <w:rFonts w:ascii="Palatino Linotype" w:eastAsia="Palatino Linotype" w:hAnsi="Palatino Linotype" w:cs="Palatino Linotype"/>
        </w:rPr>
      </w:pPr>
    </w:p>
    <w:p w14:paraId="6DE9EAAA" w14:textId="77777777" w:rsidR="00D32C31" w:rsidRPr="00D656E3" w:rsidRDefault="00AB605F">
      <w:pPr>
        <w:pBdr>
          <w:top w:val="nil"/>
          <w:left w:val="nil"/>
          <w:bottom w:val="nil"/>
          <w:right w:val="nil"/>
          <w:between w:val="nil"/>
        </w:pBdr>
        <w:spacing w:line="360" w:lineRule="auto"/>
        <w:ind w:right="-28"/>
        <w:jc w:val="both"/>
        <w:rPr>
          <w:sz w:val="22"/>
          <w:szCs w:val="22"/>
        </w:rPr>
      </w:pPr>
      <w:r w:rsidRPr="00D656E3">
        <w:rPr>
          <w:rFonts w:ascii="Palatino Linotype" w:eastAsia="Palatino Linotype" w:hAnsi="Palatino Linotype" w:cs="Palatino Linotype"/>
          <w:sz w:val="22"/>
          <w:szCs w:val="22"/>
        </w:rPr>
        <w:t xml:space="preserve">No obsta mencionar que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orientó en su respuesta al particular, refiriendo que una vez analizada la información solicitada, se determinó que esta podía estar en posesión de las autoridad municipales y del Sistema de Autopistas, Aeropuertos, Servicios Conexos y Auxiliares.</w:t>
      </w:r>
    </w:p>
    <w:p w14:paraId="41DC6602" w14:textId="77777777" w:rsidR="00D32C31" w:rsidRPr="00D656E3" w:rsidRDefault="00D32C31">
      <w:pPr>
        <w:spacing w:line="360" w:lineRule="auto"/>
        <w:rPr>
          <w:sz w:val="22"/>
          <w:szCs w:val="22"/>
        </w:rPr>
      </w:pPr>
    </w:p>
    <w:p w14:paraId="3F422415" w14:textId="77777777" w:rsidR="00D32C31" w:rsidRPr="00D656E3" w:rsidRDefault="00AB605F">
      <w:pPr>
        <w:pBdr>
          <w:top w:val="nil"/>
          <w:left w:val="nil"/>
          <w:bottom w:val="nil"/>
          <w:right w:val="nil"/>
          <w:between w:val="nil"/>
        </w:pBdr>
        <w:spacing w:line="360" w:lineRule="auto"/>
        <w:ind w:right="-28"/>
        <w:jc w:val="both"/>
        <w:rPr>
          <w:sz w:val="22"/>
          <w:szCs w:val="22"/>
        </w:rPr>
      </w:pPr>
      <w:r w:rsidRPr="00D656E3">
        <w:rPr>
          <w:rFonts w:ascii="Palatino Linotype" w:eastAsia="Palatino Linotype" w:hAnsi="Palatino Linotype" w:cs="Palatino Linotype"/>
          <w:sz w:val="22"/>
          <w:szCs w:val="22"/>
        </w:rPr>
        <w:t xml:space="preserve">En mérito de lo anterior, es de vital importancia señalar que la facultad de orientación al particular para que formule su solicitud ante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competente es potestativa.</w:t>
      </w:r>
    </w:p>
    <w:p w14:paraId="676F0CCC" w14:textId="77777777" w:rsidR="00D32C31" w:rsidRPr="00D656E3" w:rsidRDefault="00D32C31">
      <w:pPr>
        <w:tabs>
          <w:tab w:val="left" w:pos="993"/>
        </w:tabs>
        <w:spacing w:line="360" w:lineRule="auto"/>
        <w:ind w:right="-28"/>
        <w:jc w:val="both"/>
        <w:rPr>
          <w:rFonts w:ascii="Palatino Linotype" w:eastAsia="Palatino Linotype" w:hAnsi="Palatino Linotype" w:cs="Palatino Linotype"/>
        </w:rPr>
      </w:pPr>
    </w:p>
    <w:p w14:paraId="2A4ADFC7" w14:textId="77777777" w:rsidR="00D32C31" w:rsidRPr="00D656E3" w:rsidRDefault="00AB605F">
      <w:pPr>
        <w:tabs>
          <w:tab w:val="left" w:pos="993"/>
        </w:tabs>
        <w:spacing w:line="360" w:lineRule="auto"/>
        <w:ind w:right="-28"/>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Es por lo expuesto con antelación que se colige que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no sólo declinó su competencia dentro del plazo establecido por la Ley para tal efecto, sino que, además, orientó al Solicitante para que este presentara su solicitud de información ante los </w:t>
      </w:r>
      <w:r w:rsidRPr="00D656E3">
        <w:rPr>
          <w:rFonts w:ascii="Palatino Linotype" w:eastAsia="Palatino Linotype" w:hAnsi="Palatino Linotype" w:cs="Palatino Linotype"/>
          <w:b/>
          <w:sz w:val="22"/>
          <w:szCs w:val="22"/>
        </w:rPr>
        <w:t>Sujetos Obligados</w:t>
      </w:r>
      <w:r w:rsidRPr="00D656E3">
        <w:rPr>
          <w:rFonts w:ascii="Palatino Linotype" w:eastAsia="Palatino Linotype" w:hAnsi="Palatino Linotype" w:cs="Palatino Linotype"/>
          <w:sz w:val="22"/>
          <w:szCs w:val="22"/>
        </w:rPr>
        <w:t xml:space="preserve"> correspondientes. </w:t>
      </w:r>
    </w:p>
    <w:p w14:paraId="15779DD4" w14:textId="77777777" w:rsidR="00D32C31" w:rsidRPr="00D656E3" w:rsidRDefault="00D32C31">
      <w:pPr>
        <w:tabs>
          <w:tab w:val="left" w:pos="993"/>
        </w:tabs>
        <w:spacing w:line="360" w:lineRule="auto"/>
        <w:ind w:right="-28"/>
        <w:jc w:val="both"/>
        <w:rPr>
          <w:rFonts w:ascii="Palatino Linotype" w:eastAsia="Palatino Linotype" w:hAnsi="Palatino Linotype" w:cs="Palatino Linotype"/>
        </w:rPr>
      </w:pPr>
    </w:p>
    <w:p w14:paraId="28EE7AE6" w14:textId="77777777" w:rsidR="00D32C31" w:rsidRPr="00D656E3" w:rsidRDefault="00AB605F">
      <w:pPr>
        <w:spacing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t xml:space="preserve">En ese entendido, se determina que toda vez que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declaró su incompetencia y de este estudio se concluyó que la incompetencia resulta notoria los agravios hechos valer por este devienen </w:t>
      </w:r>
      <w:r w:rsidRPr="00D656E3">
        <w:rPr>
          <w:rFonts w:ascii="Palatino Linotype" w:eastAsia="Palatino Linotype" w:hAnsi="Palatino Linotype" w:cs="Palatino Linotype"/>
          <w:b/>
          <w:sz w:val="22"/>
          <w:szCs w:val="22"/>
        </w:rPr>
        <w:t xml:space="preserve">INFUNDADOS </w:t>
      </w:r>
      <w:r w:rsidRPr="00D656E3">
        <w:rPr>
          <w:rFonts w:ascii="Palatino Linotype" w:eastAsia="Palatino Linotype" w:hAnsi="Palatino Linotype" w:cs="Palatino Linotype"/>
          <w:sz w:val="22"/>
          <w:szCs w:val="22"/>
        </w:rPr>
        <w:t xml:space="preserve">y, por lo tanto, resulta procedente </w:t>
      </w:r>
      <w:r w:rsidRPr="00D656E3">
        <w:rPr>
          <w:rFonts w:ascii="Palatino Linotype" w:eastAsia="Palatino Linotype" w:hAnsi="Palatino Linotype" w:cs="Palatino Linotype"/>
          <w:b/>
          <w:sz w:val="22"/>
          <w:szCs w:val="22"/>
        </w:rPr>
        <w:t xml:space="preserve">CONFIRMAR </w:t>
      </w:r>
      <w:r w:rsidRPr="00D656E3">
        <w:rPr>
          <w:rFonts w:ascii="Palatino Linotype" w:eastAsia="Palatino Linotype" w:hAnsi="Palatino Linotype" w:cs="Palatino Linotype"/>
          <w:sz w:val="22"/>
          <w:szCs w:val="22"/>
        </w:rPr>
        <w:t xml:space="preserve">la respuesta emitida por 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xml:space="preserve">, en términos de la fracción II del artículo 186 de la Ley de Transparencia y Acceso a la Información Pública del Estado de México y Municipios. </w:t>
      </w:r>
    </w:p>
    <w:p w14:paraId="5FED9BD3" w14:textId="77777777" w:rsidR="00D32C31" w:rsidRPr="00D656E3" w:rsidRDefault="00AB605F">
      <w:pPr>
        <w:spacing w:before="80" w:after="240"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sz w:val="22"/>
          <w:szCs w:val="22"/>
        </w:rPr>
        <w:lastRenderedPageBreak/>
        <w:t>Así, con fundamento en lo prescrito en los</w:t>
      </w:r>
      <w:r w:rsidRPr="00D656E3">
        <w:rPr>
          <w:sz w:val="22"/>
          <w:szCs w:val="22"/>
        </w:rPr>
        <w:t xml:space="preserve"> </w:t>
      </w:r>
      <w:r w:rsidRPr="00D656E3">
        <w:rPr>
          <w:rFonts w:ascii="Palatino Linotype" w:eastAsia="Palatino Linotype" w:hAnsi="Palatino Linotype" w:cs="Palatino Linotype"/>
          <w:sz w:val="22"/>
          <w:szCs w:val="22"/>
        </w:rPr>
        <w:t>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97FD86D" w14:textId="77777777" w:rsidR="00D32C31" w:rsidRPr="00D656E3" w:rsidRDefault="00AB605F">
      <w:pPr>
        <w:spacing w:line="259" w:lineRule="auto"/>
        <w:ind w:left="-142" w:right="49"/>
        <w:jc w:val="center"/>
        <w:rPr>
          <w:rFonts w:ascii="Palatino Linotype" w:eastAsia="Palatino Linotype" w:hAnsi="Palatino Linotype" w:cs="Palatino Linotype"/>
          <w:b/>
          <w:sz w:val="22"/>
          <w:szCs w:val="22"/>
        </w:rPr>
      </w:pPr>
      <w:r w:rsidRPr="00D656E3">
        <w:rPr>
          <w:rFonts w:ascii="Palatino Linotype" w:eastAsia="Palatino Linotype" w:hAnsi="Palatino Linotype" w:cs="Palatino Linotype"/>
          <w:b/>
          <w:sz w:val="22"/>
          <w:szCs w:val="22"/>
        </w:rPr>
        <w:t>R E S U E L V E:</w:t>
      </w:r>
    </w:p>
    <w:p w14:paraId="789EA137" w14:textId="77777777" w:rsidR="00D32C31" w:rsidRPr="00D656E3" w:rsidRDefault="00D32C31">
      <w:pPr>
        <w:spacing w:line="259" w:lineRule="auto"/>
        <w:ind w:left="-142" w:right="49"/>
        <w:jc w:val="center"/>
        <w:rPr>
          <w:rFonts w:ascii="Palatino Linotype" w:eastAsia="Palatino Linotype" w:hAnsi="Palatino Linotype" w:cs="Palatino Linotype"/>
          <w:b/>
          <w:sz w:val="22"/>
          <w:szCs w:val="22"/>
        </w:rPr>
      </w:pPr>
    </w:p>
    <w:p w14:paraId="789BB017" w14:textId="77777777" w:rsidR="00D32C31" w:rsidRPr="00D656E3" w:rsidRDefault="00AB605F">
      <w:pPr>
        <w:spacing w:line="360" w:lineRule="auto"/>
        <w:jc w:val="both"/>
        <w:rPr>
          <w:sz w:val="22"/>
          <w:szCs w:val="22"/>
        </w:rPr>
      </w:pPr>
      <w:r w:rsidRPr="00D656E3">
        <w:rPr>
          <w:rFonts w:ascii="Palatino Linotype" w:eastAsia="Palatino Linotype" w:hAnsi="Palatino Linotype" w:cs="Palatino Linotype"/>
          <w:b/>
          <w:sz w:val="22"/>
          <w:szCs w:val="22"/>
        </w:rPr>
        <w:t>Primero.</w:t>
      </w:r>
      <w:r w:rsidRPr="00D656E3">
        <w:rPr>
          <w:rFonts w:ascii="Palatino Linotype" w:eastAsia="Palatino Linotype" w:hAnsi="Palatino Linotype" w:cs="Palatino Linotype"/>
          <w:sz w:val="22"/>
          <w:szCs w:val="22"/>
        </w:rPr>
        <w:t xml:space="preserve"> Resultan </w:t>
      </w:r>
      <w:r w:rsidRPr="00D656E3">
        <w:rPr>
          <w:rFonts w:ascii="Palatino Linotype" w:eastAsia="Palatino Linotype" w:hAnsi="Palatino Linotype" w:cs="Palatino Linotype"/>
          <w:b/>
          <w:sz w:val="22"/>
          <w:szCs w:val="22"/>
        </w:rPr>
        <w:t>infundados</w:t>
      </w:r>
      <w:r w:rsidRPr="00D656E3">
        <w:rPr>
          <w:rFonts w:ascii="Palatino Linotype" w:eastAsia="Palatino Linotype" w:hAnsi="Palatino Linotype" w:cs="Palatino Linotype"/>
          <w:sz w:val="22"/>
          <w:szCs w:val="22"/>
        </w:rPr>
        <w:t xml:space="preserve"> los motivos de inconformidad aducidos por </w:t>
      </w:r>
      <w:r w:rsidRPr="00D656E3">
        <w:rPr>
          <w:rFonts w:ascii="Palatino Linotype" w:eastAsia="Palatino Linotype" w:hAnsi="Palatino Linotype" w:cs="Palatino Linotype"/>
          <w:b/>
          <w:sz w:val="22"/>
          <w:szCs w:val="22"/>
        </w:rPr>
        <w:t>la parte</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Recurrente</w:t>
      </w:r>
      <w:r w:rsidRPr="00D656E3">
        <w:rPr>
          <w:rFonts w:ascii="Palatino Linotype" w:eastAsia="Palatino Linotype" w:hAnsi="Palatino Linotype" w:cs="Palatino Linotype"/>
          <w:sz w:val="22"/>
          <w:szCs w:val="22"/>
        </w:rPr>
        <w:t xml:space="preserve"> en el recurso de revisión </w:t>
      </w:r>
      <w:r w:rsidRPr="00D656E3">
        <w:rPr>
          <w:rFonts w:ascii="Palatino Linotype" w:eastAsia="Palatino Linotype" w:hAnsi="Palatino Linotype" w:cs="Palatino Linotype"/>
          <w:b/>
          <w:sz w:val="22"/>
          <w:szCs w:val="22"/>
        </w:rPr>
        <w:t>02639/INFOEM/IP/RR/2025</w:t>
      </w:r>
      <w:r w:rsidRPr="00D656E3">
        <w:rPr>
          <w:rFonts w:ascii="Palatino Linotype" w:eastAsia="Palatino Linotype" w:hAnsi="Palatino Linotype" w:cs="Palatino Linotype"/>
          <w:sz w:val="22"/>
          <w:szCs w:val="22"/>
        </w:rPr>
        <w:t xml:space="preserve">; por lo que, en términos de los argumentos señalados en el </w:t>
      </w:r>
      <w:r w:rsidRPr="00D656E3">
        <w:rPr>
          <w:rFonts w:ascii="Palatino Linotype" w:eastAsia="Palatino Linotype" w:hAnsi="Palatino Linotype" w:cs="Palatino Linotype"/>
          <w:b/>
          <w:sz w:val="22"/>
          <w:szCs w:val="22"/>
        </w:rPr>
        <w:t>Considerando Cuarto</w:t>
      </w:r>
      <w:r w:rsidRPr="00D656E3">
        <w:rPr>
          <w:rFonts w:ascii="Palatino Linotype" w:eastAsia="Palatino Linotype" w:hAnsi="Palatino Linotype" w:cs="Palatino Linotype"/>
          <w:sz w:val="22"/>
          <w:szCs w:val="22"/>
        </w:rPr>
        <w:t xml:space="preserve">, se </w:t>
      </w:r>
      <w:r w:rsidRPr="00D656E3">
        <w:rPr>
          <w:rFonts w:ascii="Palatino Linotype" w:eastAsia="Palatino Linotype" w:hAnsi="Palatino Linotype" w:cs="Palatino Linotype"/>
          <w:b/>
          <w:sz w:val="22"/>
          <w:szCs w:val="22"/>
        </w:rPr>
        <w:t>CONFIRMA</w:t>
      </w:r>
      <w:r w:rsidRPr="00D656E3">
        <w:rPr>
          <w:rFonts w:ascii="Palatino Linotype" w:eastAsia="Palatino Linotype" w:hAnsi="Palatino Linotype" w:cs="Palatino Linotype"/>
          <w:sz w:val="22"/>
          <w:szCs w:val="22"/>
        </w:rPr>
        <w:t xml:space="preserve"> la respuesta emitida por el </w:t>
      </w:r>
      <w:r w:rsidRPr="00D656E3">
        <w:rPr>
          <w:rFonts w:ascii="Palatino Linotype" w:eastAsia="Palatino Linotype" w:hAnsi="Palatino Linotype" w:cs="Palatino Linotype"/>
          <w:b/>
          <w:sz w:val="22"/>
          <w:szCs w:val="22"/>
        </w:rPr>
        <w:t>Sujeto Obligado.</w:t>
      </w:r>
    </w:p>
    <w:p w14:paraId="07BF5EF7" w14:textId="77777777" w:rsidR="00D32C31" w:rsidRPr="00D656E3" w:rsidRDefault="00D32C31">
      <w:pPr>
        <w:spacing w:line="360" w:lineRule="auto"/>
        <w:rPr>
          <w:sz w:val="22"/>
          <w:szCs w:val="22"/>
        </w:rPr>
      </w:pPr>
    </w:p>
    <w:p w14:paraId="53AADFE7" w14:textId="77777777" w:rsidR="00D32C31" w:rsidRPr="00D656E3" w:rsidRDefault="00AB605F">
      <w:pPr>
        <w:spacing w:line="360" w:lineRule="auto"/>
        <w:jc w:val="both"/>
        <w:rPr>
          <w:sz w:val="22"/>
          <w:szCs w:val="22"/>
        </w:rPr>
      </w:pPr>
      <w:r w:rsidRPr="00D656E3">
        <w:rPr>
          <w:rFonts w:ascii="Palatino Linotype" w:eastAsia="Palatino Linotype" w:hAnsi="Palatino Linotype" w:cs="Palatino Linotype"/>
          <w:b/>
          <w:sz w:val="22"/>
          <w:szCs w:val="22"/>
        </w:rPr>
        <w:t>Segundo</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Notifíquese</w:t>
      </w:r>
      <w:r w:rsidRPr="00D656E3">
        <w:rPr>
          <w:rFonts w:ascii="Palatino Linotype" w:eastAsia="Palatino Linotype" w:hAnsi="Palatino Linotype" w:cs="Palatino Linotype"/>
          <w:sz w:val="22"/>
          <w:szCs w:val="22"/>
        </w:rPr>
        <w:t xml:space="preserve">, vía </w:t>
      </w:r>
      <w:r w:rsidRPr="00D656E3">
        <w:rPr>
          <w:rFonts w:ascii="Palatino Linotype" w:eastAsia="Palatino Linotype" w:hAnsi="Palatino Linotype" w:cs="Palatino Linotype"/>
          <w:b/>
          <w:sz w:val="22"/>
          <w:szCs w:val="22"/>
        </w:rPr>
        <w:t>SAIMEX</w:t>
      </w:r>
      <w:r w:rsidRPr="00D656E3">
        <w:rPr>
          <w:rFonts w:ascii="Palatino Linotype" w:eastAsia="Palatino Linotype" w:hAnsi="Palatino Linotype" w:cs="Palatino Linotype"/>
          <w:sz w:val="22"/>
          <w:szCs w:val="22"/>
        </w:rPr>
        <w:t xml:space="preserve">, al Titular de la Unidad de Transparencia del </w:t>
      </w:r>
      <w:r w:rsidRPr="00D656E3">
        <w:rPr>
          <w:rFonts w:ascii="Palatino Linotype" w:eastAsia="Palatino Linotype" w:hAnsi="Palatino Linotype" w:cs="Palatino Linotype"/>
          <w:b/>
          <w:sz w:val="22"/>
          <w:szCs w:val="22"/>
        </w:rPr>
        <w:t>Sujeto Obligado</w:t>
      </w:r>
      <w:r w:rsidRPr="00D656E3">
        <w:rPr>
          <w:rFonts w:ascii="Palatino Linotype" w:eastAsia="Palatino Linotype" w:hAnsi="Palatino Linotype" w:cs="Palatino Linotype"/>
          <w:sz w:val="22"/>
          <w:szCs w:val="22"/>
        </w:rPr>
        <w:t>, la presente resolución para su conocimiento.</w:t>
      </w:r>
    </w:p>
    <w:p w14:paraId="5D5C8745" w14:textId="77777777" w:rsidR="00D32C31" w:rsidRPr="00D656E3" w:rsidRDefault="00D32C31">
      <w:pPr>
        <w:spacing w:line="360" w:lineRule="auto"/>
        <w:rPr>
          <w:sz w:val="22"/>
          <w:szCs w:val="22"/>
        </w:rPr>
      </w:pPr>
    </w:p>
    <w:p w14:paraId="41BE408D" w14:textId="77777777" w:rsidR="00D32C31" w:rsidRPr="00D656E3" w:rsidRDefault="00AB605F">
      <w:pPr>
        <w:spacing w:line="360" w:lineRule="auto"/>
        <w:jc w:val="both"/>
        <w:rPr>
          <w:rFonts w:ascii="Palatino Linotype" w:eastAsia="Palatino Linotype" w:hAnsi="Palatino Linotype" w:cs="Palatino Linotype"/>
          <w:sz w:val="22"/>
          <w:szCs w:val="22"/>
        </w:rPr>
      </w:pPr>
      <w:r w:rsidRPr="00D656E3">
        <w:rPr>
          <w:rFonts w:ascii="Palatino Linotype" w:eastAsia="Palatino Linotype" w:hAnsi="Palatino Linotype" w:cs="Palatino Linotype"/>
          <w:b/>
          <w:sz w:val="22"/>
          <w:szCs w:val="22"/>
        </w:rPr>
        <w:t xml:space="preserve">Tercero.  Notifíquese, </w:t>
      </w:r>
      <w:r w:rsidRPr="00D656E3">
        <w:rPr>
          <w:rFonts w:ascii="Palatino Linotype" w:eastAsia="Palatino Linotype" w:hAnsi="Palatino Linotype" w:cs="Palatino Linotype"/>
          <w:sz w:val="22"/>
          <w:szCs w:val="22"/>
        </w:rPr>
        <w:t xml:space="preserve">a </w:t>
      </w:r>
      <w:r w:rsidRPr="00D656E3">
        <w:rPr>
          <w:rFonts w:ascii="Palatino Linotype" w:eastAsia="Palatino Linotype" w:hAnsi="Palatino Linotype" w:cs="Palatino Linotype"/>
          <w:b/>
          <w:sz w:val="22"/>
          <w:szCs w:val="22"/>
        </w:rPr>
        <w:t>la parte</w:t>
      </w:r>
      <w:r w:rsidRPr="00D656E3">
        <w:rPr>
          <w:rFonts w:ascii="Palatino Linotype" w:eastAsia="Palatino Linotype" w:hAnsi="Palatino Linotype" w:cs="Palatino Linotype"/>
          <w:sz w:val="22"/>
          <w:szCs w:val="22"/>
        </w:rPr>
        <w:t xml:space="preserve"> </w:t>
      </w:r>
      <w:r w:rsidRPr="00D656E3">
        <w:rPr>
          <w:rFonts w:ascii="Palatino Linotype" w:eastAsia="Palatino Linotype" w:hAnsi="Palatino Linotype" w:cs="Palatino Linotype"/>
          <w:b/>
          <w:sz w:val="22"/>
          <w:szCs w:val="22"/>
        </w:rPr>
        <w:t>Recurrente</w:t>
      </w:r>
      <w:r w:rsidRPr="00D656E3">
        <w:rPr>
          <w:rFonts w:ascii="Palatino Linotype" w:eastAsia="Palatino Linotype" w:hAnsi="Palatino Linotype" w:cs="Palatino Linotype"/>
          <w:sz w:val="22"/>
          <w:szCs w:val="22"/>
        </w:rPr>
        <w:t xml:space="preserve"> la presente resolución vía </w:t>
      </w:r>
      <w:r w:rsidRPr="00D656E3">
        <w:rPr>
          <w:rFonts w:ascii="Palatino Linotype" w:eastAsia="Palatino Linotype" w:hAnsi="Palatino Linotype" w:cs="Palatino Linotype"/>
          <w:b/>
          <w:sz w:val="22"/>
          <w:szCs w:val="22"/>
        </w:rPr>
        <w:t>SAIMEX</w:t>
      </w:r>
      <w:r w:rsidRPr="00D656E3">
        <w:rPr>
          <w:rFonts w:ascii="Palatino Linotype" w:eastAsia="Palatino Linotype" w:hAnsi="Palatino Linotype" w:cs="Palatino Linotype"/>
          <w:sz w:val="22"/>
          <w:szCs w:val="22"/>
        </w:rPr>
        <w:t>, así como que de conformidad con lo establecido en el artículo 196 de la Ley de Transparencia y Acceso a la Información Pública del Estado de México y Municipios podrá impugnarla vía Juicio de Amparo en los términos de las leyes aplicables.</w:t>
      </w:r>
    </w:p>
    <w:p w14:paraId="3ABF3CEF" w14:textId="77777777" w:rsidR="00D32C31" w:rsidRPr="00D656E3" w:rsidRDefault="00D32C31">
      <w:pPr>
        <w:spacing w:line="360" w:lineRule="auto"/>
        <w:jc w:val="both"/>
        <w:rPr>
          <w:rFonts w:ascii="Palatino Linotype" w:eastAsia="Palatino Linotype" w:hAnsi="Palatino Linotype" w:cs="Palatino Linotype"/>
          <w:sz w:val="22"/>
          <w:szCs w:val="22"/>
        </w:rPr>
      </w:pPr>
    </w:p>
    <w:p w14:paraId="55918340" w14:textId="11705548" w:rsidR="00D32C31" w:rsidRPr="00AE76E0" w:rsidRDefault="00AB605F">
      <w:pPr>
        <w:spacing w:line="360" w:lineRule="auto"/>
        <w:jc w:val="both"/>
        <w:rPr>
          <w:rFonts w:ascii="Palatino Linotype" w:eastAsia="Palatino Linotype" w:hAnsi="Palatino Linotype" w:cs="Palatino Linotype"/>
        </w:rPr>
      </w:pPr>
      <w:r w:rsidRPr="00D656E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00D656E3">
        <w:rPr>
          <w:rFonts w:ascii="Palatino Linotype" w:eastAsia="Palatino Linotype" w:hAnsi="Palatino Linotype" w:cs="Palatino Linotype"/>
        </w:rPr>
        <w:lastRenderedPageBreak/>
        <w:t xml:space="preserve">MORALES MARTÍNEZ; </w:t>
      </w:r>
      <w:r w:rsidRPr="00D656E3">
        <w:rPr>
          <w:rFonts w:ascii="Palatino Linotype" w:eastAsia="Palatino Linotype" w:hAnsi="Palatino Linotype" w:cs="Palatino Linotype"/>
        </w:rPr>
        <w:t>Y GUADALUPE RAMÍREZ PEÑA; EN LA DÉCIMA OCTAVA SESIÓN ORDINARIA, CELEBRADA EL VEINTIUNO DE MAYO DE DOS MIL VEINTICINCO, ANTE EL SECRETARIO TÉCNICO DEL PLENO ALEXIS TAPIA RAMÍREZ.</w:t>
      </w:r>
      <w:r w:rsidRPr="00AE76E0">
        <w:rPr>
          <w:rFonts w:ascii="Palatino Linotype" w:eastAsia="Palatino Linotype" w:hAnsi="Palatino Linotype" w:cs="Palatino Linotype"/>
        </w:rPr>
        <w:t xml:space="preserve"> </w:t>
      </w:r>
    </w:p>
    <w:p w14:paraId="4A6513B4" w14:textId="77777777" w:rsidR="00D32C31" w:rsidRPr="00AE76E0" w:rsidRDefault="00D32C31">
      <w:pPr>
        <w:rPr>
          <w:rFonts w:ascii="Palatino Linotype" w:eastAsia="Palatino Linotype" w:hAnsi="Palatino Linotype" w:cs="Palatino Linotype"/>
        </w:rPr>
      </w:pPr>
    </w:p>
    <w:p w14:paraId="22B1B7FC" w14:textId="77777777" w:rsidR="00D32C31" w:rsidRPr="00AE76E0" w:rsidRDefault="00D32C31">
      <w:pPr>
        <w:rPr>
          <w:rFonts w:ascii="Palatino Linotype" w:eastAsia="Palatino Linotype" w:hAnsi="Palatino Linotype" w:cs="Palatino Linotype"/>
        </w:rPr>
      </w:pPr>
    </w:p>
    <w:p w14:paraId="16EBFEFD" w14:textId="77777777" w:rsidR="00D32C31" w:rsidRPr="00AE76E0" w:rsidRDefault="00D32C31">
      <w:pPr>
        <w:spacing w:line="360" w:lineRule="auto"/>
        <w:jc w:val="both"/>
        <w:rPr>
          <w:rFonts w:ascii="Palatino Linotype" w:eastAsia="Palatino Linotype" w:hAnsi="Palatino Linotype" w:cs="Palatino Linotype"/>
        </w:rPr>
      </w:pPr>
      <w:bookmarkStart w:id="11" w:name="_heading=h.3rdcrjn" w:colFirst="0" w:colLast="0"/>
      <w:bookmarkEnd w:id="11"/>
    </w:p>
    <w:p w14:paraId="76A1EB7A" w14:textId="77777777" w:rsidR="00D32C31" w:rsidRPr="00AE76E0" w:rsidRDefault="00D32C31">
      <w:pPr>
        <w:spacing w:line="360" w:lineRule="auto"/>
        <w:jc w:val="both"/>
        <w:rPr>
          <w:rFonts w:ascii="Palatino Linotype" w:eastAsia="Palatino Linotype" w:hAnsi="Palatino Linotype" w:cs="Palatino Linotype"/>
        </w:rPr>
      </w:pPr>
    </w:p>
    <w:p w14:paraId="3CD390AC" w14:textId="77777777" w:rsidR="00D32C31" w:rsidRPr="00AE76E0" w:rsidRDefault="00D32C31">
      <w:pPr>
        <w:spacing w:line="360" w:lineRule="auto"/>
        <w:jc w:val="both"/>
        <w:rPr>
          <w:rFonts w:ascii="Palatino Linotype" w:eastAsia="Palatino Linotype" w:hAnsi="Palatino Linotype" w:cs="Palatino Linotype"/>
        </w:rPr>
      </w:pPr>
    </w:p>
    <w:p w14:paraId="1B61D8F3" w14:textId="77777777" w:rsidR="00D32C31" w:rsidRPr="00AE76E0" w:rsidRDefault="00D32C31">
      <w:pPr>
        <w:spacing w:line="360" w:lineRule="auto"/>
        <w:jc w:val="both"/>
        <w:rPr>
          <w:rFonts w:ascii="Palatino Linotype" w:eastAsia="Palatino Linotype" w:hAnsi="Palatino Linotype" w:cs="Palatino Linotype"/>
        </w:rPr>
      </w:pPr>
      <w:bookmarkStart w:id="12" w:name="_heading=h.1t3h5sf" w:colFirst="0" w:colLast="0"/>
      <w:bookmarkEnd w:id="12"/>
    </w:p>
    <w:p w14:paraId="13CC9A2D" w14:textId="77777777" w:rsidR="00D32C31" w:rsidRPr="00AE76E0" w:rsidRDefault="00D32C31">
      <w:pPr>
        <w:spacing w:line="360" w:lineRule="auto"/>
        <w:jc w:val="both"/>
        <w:rPr>
          <w:rFonts w:ascii="Palatino Linotype" w:eastAsia="Palatino Linotype" w:hAnsi="Palatino Linotype" w:cs="Palatino Linotype"/>
        </w:rPr>
      </w:pPr>
    </w:p>
    <w:p w14:paraId="2B437728" w14:textId="77777777" w:rsidR="00D32C31" w:rsidRPr="00AE76E0" w:rsidRDefault="00D32C31">
      <w:pPr>
        <w:spacing w:line="360" w:lineRule="auto"/>
        <w:jc w:val="both"/>
        <w:rPr>
          <w:rFonts w:ascii="Palatino Linotype" w:eastAsia="Palatino Linotype" w:hAnsi="Palatino Linotype" w:cs="Palatino Linotype"/>
        </w:rPr>
      </w:pPr>
    </w:p>
    <w:p w14:paraId="563F05F5" w14:textId="77777777" w:rsidR="00D32C31" w:rsidRPr="00AE76E0" w:rsidRDefault="00D32C31">
      <w:pPr>
        <w:spacing w:line="360" w:lineRule="auto"/>
        <w:jc w:val="both"/>
        <w:rPr>
          <w:rFonts w:ascii="Palatino Linotype" w:eastAsia="Palatino Linotype" w:hAnsi="Palatino Linotype" w:cs="Palatino Linotype"/>
        </w:rPr>
      </w:pPr>
    </w:p>
    <w:p w14:paraId="4AD46C55" w14:textId="77777777" w:rsidR="00D32C31" w:rsidRPr="00AE76E0" w:rsidRDefault="00D32C31">
      <w:pPr>
        <w:spacing w:line="360" w:lineRule="auto"/>
        <w:jc w:val="both"/>
        <w:rPr>
          <w:rFonts w:ascii="Palatino Linotype" w:eastAsia="Palatino Linotype" w:hAnsi="Palatino Linotype" w:cs="Palatino Linotype"/>
        </w:rPr>
      </w:pPr>
    </w:p>
    <w:p w14:paraId="524CDB09" w14:textId="77777777" w:rsidR="00D32C31" w:rsidRPr="00AE76E0" w:rsidRDefault="00D32C31">
      <w:pPr>
        <w:spacing w:line="360" w:lineRule="auto"/>
        <w:jc w:val="both"/>
        <w:rPr>
          <w:rFonts w:ascii="Palatino Linotype" w:eastAsia="Palatino Linotype" w:hAnsi="Palatino Linotype" w:cs="Palatino Linotype"/>
        </w:rPr>
      </w:pPr>
    </w:p>
    <w:p w14:paraId="697BC029" w14:textId="77777777" w:rsidR="00D32C31" w:rsidRPr="00AE76E0" w:rsidRDefault="00D32C31">
      <w:pPr>
        <w:spacing w:line="360" w:lineRule="auto"/>
        <w:jc w:val="both"/>
        <w:rPr>
          <w:rFonts w:ascii="Palatino Linotype" w:eastAsia="Palatino Linotype" w:hAnsi="Palatino Linotype" w:cs="Palatino Linotype"/>
        </w:rPr>
      </w:pPr>
    </w:p>
    <w:p w14:paraId="4B87C135" w14:textId="77777777" w:rsidR="00D32C31" w:rsidRPr="00AE76E0" w:rsidRDefault="00D32C31">
      <w:pPr>
        <w:spacing w:line="360" w:lineRule="auto"/>
        <w:jc w:val="both"/>
        <w:rPr>
          <w:rFonts w:ascii="Palatino Linotype" w:eastAsia="Palatino Linotype" w:hAnsi="Palatino Linotype" w:cs="Palatino Linotype"/>
        </w:rPr>
      </w:pPr>
    </w:p>
    <w:p w14:paraId="320BDFB4" w14:textId="77777777" w:rsidR="00D32C31" w:rsidRPr="00AE76E0" w:rsidRDefault="00D32C31">
      <w:pPr>
        <w:spacing w:line="360" w:lineRule="auto"/>
        <w:jc w:val="both"/>
        <w:rPr>
          <w:rFonts w:ascii="Palatino Linotype" w:eastAsia="Palatino Linotype" w:hAnsi="Palatino Linotype" w:cs="Palatino Linotype"/>
        </w:rPr>
      </w:pPr>
    </w:p>
    <w:p w14:paraId="0C91C0E1" w14:textId="77777777" w:rsidR="00D32C31" w:rsidRPr="00AE76E0" w:rsidRDefault="00D32C31">
      <w:pPr>
        <w:spacing w:line="360" w:lineRule="auto"/>
        <w:jc w:val="both"/>
        <w:rPr>
          <w:rFonts w:ascii="Palatino Linotype" w:eastAsia="Palatino Linotype" w:hAnsi="Palatino Linotype" w:cs="Palatino Linotype"/>
        </w:rPr>
      </w:pPr>
    </w:p>
    <w:p w14:paraId="4EA12BF6" w14:textId="77777777" w:rsidR="00D32C31" w:rsidRPr="00AE76E0" w:rsidRDefault="00D32C31">
      <w:pPr>
        <w:spacing w:line="360" w:lineRule="auto"/>
        <w:jc w:val="both"/>
        <w:rPr>
          <w:rFonts w:ascii="Palatino Linotype" w:eastAsia="Palatino Linotype" w:hAnsi="Palatino Linotype" w:cs="Palatino Linotype"/>
        </w:rPr>
      </w:pPr>
    </w:p>
    <w:p w14:paraId="18206D5D" w14:textId="77777777" w:rsidR="00D32C31" w:rsidRPr="00AE76E0" w:rsidRDefault="00D32C31">
      <w:pPr>
        <w:spacing w:line="360" w:lineRule="auto"/>
        <w:jc w:val="both"/>
        <w:rPr>
          <w:rFonts w:ascii="Palatino Linotype" w:eastAsia="Palatino Linotype" w:hAnsi="Palatino Linotype" w:cs="Palatino Linotype"/>
        </w:rPr>
      </w:pPr>
    </w:p>
    <w:p w14:paraId="2F1038F7" w14:textId="77777777" w:rsidR="00D32C31" w:rsidRPr="00AE76E0" w:rsidRDefault="00D32C31">
      <w:pPr>
        <w:spacing w:line="360" w:lineRule="auto"/>
        <w:jc w:val="both"/>
        <w:rPr>
          <w:rFonts w:ascii="Palatino Linotype" w:eastAsia="Palatino Linotype" w:hAnsi="Palatino Linotype" w:cs="Palatino Linotype"/>
        </w:rPr>
      </w:pPr>
    </w:p>
    <w:p w14:paraId="1C662DB4" w14:textId="77777777" w:rsidR="00D32C31" w:rsidRPr="00AE76E0" w:rsidRDefault="00D32C31">
      <w:pPr>
        <w:spacing w:line="360" w:lineRule="auto"/>
        <w:jc w:val="both"/>
        <w:rPr>
          <w:rFonts w:ascii="Palatino Linotype" w:eastAsia="Palatino Linotype" w:hAnsi="Palatino Linotype" w:cs="Palatino Linotype"/>
        </w:rPr>
      </w:pPr>
    </w:p>
    <w:p w14:paraId="16F4214B" w14:textId="77777777" w:rsidR="00D32C31" w:rsidRPr="00AE76E0" w:rsidRDefault="00D32C31">
      <w:pPr>
        <w:spacing w:line="360" w:lineRule="auto"/>
        <w:jc w:val="both"/>
        <w:rPr>
          <w:rFonts w:ascii="Palatino Linotype" w:eastAsia="Palatino Linotype" w:hAnsi="Palatino Linotype" w:cs="Palatino Linotype"/>
        </w:rPr>
      </w:pPr>
    </w:p>
    <w:p w14:paraId="2EADF7FD" w14:textId="77777777" w:rsidR="00D32C31" w:rsidRPr="00AE76E0" w:rsidRDefault="00D32C31">
      <w:pPr>
        <w:spacing w:line="360" w:lineRule="auto"/>
        <w:jc w:val="both"/>
        <w:rPr>
          <w:rFonts w:ascii="Palatino Linotype" w:eastAsia="Palatino Linotype" w:hAnsi="Palatino Linotype" w:cs="Palatino Linotype"/>
        </w:rPr>
      </w:pPr>
    </w:p>
    <w:p w14:paraId="630F7229" w14:textId="77777777" w:rsidR="00D32C31" w:rsidRPr="00AE76E0" w:rsidRDefault="00D32C31">
      <w:pPr>
        <w:spacing w:line="360" w:lineRule="auto"/>
        <w:jc w:val="both"/>
        <w:rPr>
          <w:rFonts w:ascii="Palatino Linotype" w:eastAsia="Palatino Linotype" w:hAnsi="Palatino Linotype" w:cs="Palatino Linotype"/>
        </w:rPr>
      </w:pPr>
    </w:p>
    <w:p w14:paraId="629B7326" w14:textId="77777777" w:rsidR="00D32C31" w:rsidRPr="00AE76E0" w:rsidRDefault="00D32C31">
      <w:pPr>
        <w:spacing w:line="360" w:lineRule="auto"/>
        <w:jc w:val="both"/>
        <w:rPr>
          <w:rFonts w:ascii="Palatino Linotype" w:eastAsia="Palatino Linotype" w:hAnsi="Palatino Linotype" w:cs="Palatino Linotype"/>
        </w:rPr>
      </w:pPr>
    </w:p>
    <w:p w14:paraId="009D53FF" w14:textId="77777777" w:rsidR="00D32C31" w:rsidRPr="00AE76E0" w:rsidRDefault="00D32C31">
      <w:pPr>
        <w:spacing w:line="360" w:lineRule="auto"/>
        <w:jc w:val="both"/>
        <w:rPr>
          <w:rFonts w:ascii="Palatino Linotype" w:eastAsia="Palatino Linotype" w:hAnsi="Palatino Linotype" w:cs="Palatino Linotype"/>
        </w:rPr>
      </w:pPr>
    </w:p>
    <w:p w14:paraId="2EAC1349" w14:textId="77777777" w:rsidR="00D32C31" w:rsidRPr="00AE76E0" w:rsidRDefault="00D32C31">
      <w:pPr>
        <w:spacing w:line="360" w:lineRule="auto"/>
        <w:jc w:val="both"/>
        <w:rPr>
          <w:rFonts w:ascii="Palatino Linotype" w:eastAsia="Palatino Linotype" w:hAnsi="Palatino Linotype" w:cs="Palatino Linotype"/>
        </w:rPr>
      </w:pPr>
    </w:p>
    <w:sectPr w:rsidR="00D32C31" w:rsidRPr="00AE76E0">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F091" w14:textId="77777777" w:rsidR="00FE74C4" w:rsidRDefault="00FE74C4">
      <w:r>
        <w:separator/>
      </w:r>
    </w:p>
  </w:endnote>
  <w:endnote w:type="continuationSeparator" w:id="0">
    <w:p w14:paraId="76A0385B" w14:textId="77777777" w:rsidR="00FE74C4" w:rsidRDefault="00FE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AEE5" w14:textId="77777777" w:rsidR="00D32C31" w:rsidRDefault="00AB60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E236B">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E236B">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7EE23E69" w14:textId="77777777" w:rsidR="00D32C31" w:rsidRDefault="00D32C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FA36" w14:textId="77777777" w:rsidR="00D32C31" w:rsidRDefault="00AB60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E236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E236B">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303BDCA2" w14:textId="77777777" w:rsidR="00D32C31" w:rsidRDefault="00D32C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C1C8" w14:textId="77777777" w:rsidR="00FE74C4" w:rsidRDefault="00FE74C4">
      <w:r>
        <w:separator/>
      </w:r>
    </w:p>
  </w:footnote>
  <w:footnote w:type="continuationSeparator" w:id="0">
    <w:p w14:paraId="708C22FA" w14:textId="77777777" w:rsidR="00FE74C4" w:rsidRDefault="00FE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C391" w14:textId="77777777" w:rsidR="00D32C31" w:rsidRDefault="00AB605F">
    <w:pPr>
      <w:rPr>
        <w:rFonts w:ascii="Cambria" w:eastAsia="Cambria" w:hAnsi="Cambria" w:cs="Cambria"/>
        <w:color w:val="000000"/>
      </w:rPr>
    </w:pPr>
    <w:r>
      <w:rPr>
        <w:noProof/>
      </w:rPr>
      <w:drawing>
        <wp:anchor distT="0" distB="0" distL="0" distR="0" simplePos="0" relativeHeight="251658240" behindDoc="1" locked="0" layoutInCell="1" hidden="0" allowOverlap="1" wp14:anchorId="61A3B903" wp14:editId="60FDA033">
          <wp:simplePos x="0" y="0"/>
          <wp:positionH relativeFrom="column">
            <wp:posOffset>-1080109</wp:posOffset>
          </wp:positionH>
          <wp:positionV relativeFrom="paragraph">
            <wp:posOffset>-488284</wp:posOffset>
          </wp:positionV>
          <wp:extent cx="7809865" cy="10165715"/>
          <wp:effectExtent l="0" t="0" r="0" b="0"/>
          <wp:wrapNone/>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7087" w:type="dxa"/>
      <w:tblInd w:w="3261" w:type="dxa"/>
      <w:tblLayout w:type="fixed"/>
      <w:tblLook w:val="0400" w:firstRow="0" w:lastRow="0" w:firstColumn="0" w:lastColumn="0" w:noHBand="0" w:noVBand="1"/>
    </w:tblPr>
    <w:tblGrid>
      <w:gridCol w:w="2489"/>
      <w:gridCol w:w="4598"/>
    </w:tblGrid>
    <w:tr w:rsidR="00D32C31" w14:paraId="3ED91ED7" w14:textId="77777777">
      <w:tc>
        <w:tcPr>
          <w:tcW w:w="2489" w:type="dxa"/>
          <w:shd w:val="clear" w:color="auto" w:fill="auto"/>
        </w:tcPr>
        <w:p w14:paraId="0979459B" w14:textId="77777777" w:rsidR="00D32C31" w:rsidRDefault="00AB60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C6FFA11" w14:textId="77777777" w:rsidR="00D32C31" w:rsidRDefault="00AB605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02639/INFOEM/IP/RR/2025</w:t>
          </w:r>
        </w:p>
      </w:tc>
    </w:tr>
    <w:tr w:rsidR="00D32C31" w14:paraId="4B512F8C" w14:textId="77777777">
      <w:trPr>
        <w:trHeight w:val="228"/>
      </w:trPr>
      <w:tc>
        <w:tcPr>
          <w:tcW w:w="2489" w:type="dxa"/>
          <w:shd w:val="clear" w:color="auto" w:fill="auto"/>
          <w:vAlign w:val="center"/>
        </w:tcPr>
        <w:p w14:paraId="2A80EE95" w14:textId="77777777" w:rsidR="00D32C31" w:rsidRDefault="00AB60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F4D80C1" w14:textId="77777777" w:rsidR="00D32C31" w:rsidRDefault="00AB605F">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del Medio Ambiente y Desarrollo Sostenible</w:t>
          </w:r>
        </w:p>
      </w:tc>
    </w:tr>
    <w:tr w:rsidR="00D32C31" w14:paraId="0B648CBE" w14:textId="77777777">
      <w:tc>
        <w:tcPr>
          <w:tcW w:w="2489" w:type="dxa"/>
          <w:shd w:val="clear" w:color="auto" w:fill="auto"/>
          <w:vAlign w:val="center"/>
        </w:tcPr>
        <w:p w14:paraId="0499F9FC" w14:textId="77777777" w:rsidR="00D32C31" w:rsidRDefault="00AB605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2217F025" w14:textId="77777777" w:rsidR="00D32C31" w:rsidRDefault="00AB605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B780B93" w14:textId="77777777" w:rsidR="00D32C31" w:rsidRDefault="00AB605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8AAC" w14:textId="77777777" w:rsidR="00D32C31" w:rsidRDefault="00AB605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CF7A4E2" wp14:editId="437D6292">
          <wp:simplePos x="0" y="0"/>
          <wp:positionH relativeFrom="column">
            <wp:posOffset>-1079487</wp:posOffset>
          </wp:positionH>
          <wp:positionV relativeFrom="paragraph">
            <wp:posOffset>-328916</wp:posOffset>
          </wp:positionV>
          <wp:extent cx="7809865" cy="10165715"/>
          <wp:effectExtent l="0" t="0" r="0" b="0"/>
          <wp:wrapNone/>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6662" w:type="dxa"/>
      <w:tblInd w:w="3261" w:type="dxa"/>
      <w:tblLayout w:type="fixed"/>
      <w:tblLook w:val="0400" w:firstRow="0" w:lastRow="0" w:firstColumn="0" w:lastColumn="0" w:noHBand="0" w:noVBand="1"/>
    </w:tblPr>
    <w:tblGrid>
      <w:gridCol w:w="2551"/>
      <w:gridCol w:w="4111"/>
    </w:tblGrid>
    <w:tr w:rsidR="00D32C31" w14:paraId="6714EAA2" w14:textId="77777777">
      <w:tc>
        <w:tcPr>
          <w:tcW w:w="2551" w:type="dxa"/>
          <w:shd w:val="clear" w:color="auto" w:fill="auto"/>
          <w:vAlign w:val="center"/>
        </w:tcPr>
        <w:p w14:paraId="1246A315" w14:textId="77777777" w:rsidR="00D32C31" w:rsidRDefault="00AB60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3AEB11C1" w14:textId="77777777" w:rsidR="00D32C31" w:rsidRDefault="00AB605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02639/INFOEM/IP/RR/2025</w:t>
          </w:r>
        </w:p>
      </w:tc>
    </w:tr>
    <w:tr w:rsidR="00D32C31" w14:paraId="7869D3DB" w14:textId="77777777">
      <w:trPr>
        <w:trHeight w:val="130"/>
      </w:trPr>
      <w:tc>
        <w:tcPr>
          <w:tcW w:w="2551" w:type="dxa"/>
          <w:shd w:val="clear" w:color="auto" w:fill="auto"/>
          <w:vAlign w:val="center"/>
        </w:tcPr>
        <w:p w14:paraId="287A3AAB" w14:textId="77777777" w:rsidR="00D32C31" w:rsidRDefault="00AB60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74298896" w14:textId="41A04B59" w:rsidR="00D32C31" w:rsidRDefault="00644F42">
          <w:pPr>
            <w:ind w:left="-45" w:right="116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 XXXXXX </w:t>
          </w:r>
        </w:p>
      </w:tc>
    </w:tr>
    <w:tr w:rsidR="00D32C31" w14:paraId="7B52FAB0" w14:textId="77777777">
      <w:trPr>
        <w:trHeight w:val="228"/>
      </w:trPr>
      <w:tc>
        <w:tcPr>
          <w:tcW w:w="2551" w:type="dxa"/>
          <w:shd w:val="clear" w:color="auto" w:fill="auto"/>
          <w:vAlign w:val="center"/>
        </w:tcPr>
        <w:p w14:paraId="0EF17205" w14:textId="77777777" w:rsidR="00D32C31" w:rsidRDefault="00AB60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5FAFEE39" w14:textId="77777777" w:rsidR="00D32C31" w:rsidRDefault="00AB605F">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del Medio Ambiente y Desarrollo Sostenible</w:t>
          </w:r>
        </w:p>
      </w:tc>
    </w:tr>
    <w:tr w:rsidR="00D32C31" w14:paraId="31D22731" w14:textId="77777777">
      <w:tc>
        <w:tcPr>
          <w:tcW w:w="2551" w:type="dxa"/>
          <w:shd w:val="clear" w:color="auto" w:fill="auto"/>
          <w:vAlign w:val="center"/>
        </w:tcPr>
        <w:p w14:paraId="3968270D" w14:textId="77777777" w:rsidR="00D32C31" w:rsidRDefault="00AB60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6BAEF3F6" w14:textId="77777777" w:rsidR="00D32C31" w:rsidRDefault="00AB605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366255" w14:textId="77777777" w:rsidR="00D32C31" w:rsidRDefault="00D32C31">
    <w:pPr>
      <w:pBdr>
        <w:top w:val="nil"/>
        <w:left w:val="nil"/>
        <w:bottom w:val="nil"/>
        <w:right w:val="nil"/>
        <w:between w:val="nil"/>
      </w:pBdr>
      <w:tabs>
        <w:tab w:val="center" w:pos="4252"/>
        <w:tab w:val="right" w:pos="8504"/>
      </w:tabs>
      <w:rPr>
        <w:rFonts w:ascii="Cambria" w:eastAsia="Cambria" w:hAnsi="Cambria" w:cs="Cambria"/>
        <w:color w:val="000000"/>
      </w:rPr>
    </w:pPr>
  </w:p>
  <w:p w14:paraId="4F67476C" w14:textId="77777777" w:rsidR="00D32C31" w:rsidRDefault="00D32C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53F7"/>
    <w:multiLevelType w:val="multilevel"/>
    <w:tmpl w:val="E2904D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0847F07"/>
    <w:multiLevelType w:val="multilevel"/>
    <w:tmpl w:val="E5DCC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C31"/>
    <w:rsid w:val="00644F42"/>
    <w:rsid w:val="007E236B"/>
    <w:rsid w:val="00AB605F"/>
    <w:rsid w:val="00AE76E0"/>
    <w:rsid w:val="00D32C31"/>
    <w:rsid w:val="00D656E3"/>
    <w:rsid w:val="00FE7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8E4F2"/>
  <w15:docId w15:val="{656E3F13-FC3A-4280-8AF5-D908AA96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4F"/>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dedomex.com/dependencias-de-naucalpan-coadyuvan-con-gobiernoestatal-en-proyecto-macrolibramiento-mexiquen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ascaem.edomex.gob.mx/macrolibramiento-mexiquens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m1nCRHBqtJYPyeLe4JKOapCfg==">CgMxLjAyCWguMWZvYjl0ZTIIaC5namRneHMyCWguM2R5NnZrbTIJaC4zMGowemxsMgloLjJzOGV5bzEyDmguMzluOGZ5Y3M1N3gzMghoLnR5amN3dDIJaC4zem55c2g3MgloLjJldDkycDAyDmguM2l1NnpoamxjMXJ4MghoLmxueGJ6OTIJaC4zcmRjcmpuMgloLjF0M2g1c2Y4AHIhMWM3bU5hRXdoY0hpU2ZoLW1kSDBFVTdDeTVHMjdpcjM2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10141</Words>
  <Characters>55777</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2025-05-23T19:04:00Z</cp:lastPrinted>
  <dcterms:created xsi:type="dcterms:W3CDTF">2025-06-04T18:43:00Z</dcterms:created>
  <dcterms:modified xsi:type="dcterms:W3CDTF">2025-06-04T18:43:00Z</dcterms:modified>
</cp:coreProperties>
</file>