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6E171"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535121">
        <w:rPr>
          <w:rFonts w:ascii="Palatino Linotype" w:eastAsia="Palatino Linotype" w:hAnsi="Palatino Linotype" w:cs="Palatino Linotype"/>
          <w:b/>
          <w:sz w:val="22"/>
          <w:szCs w:val="22"/>
        </w:rPr>
        <w:t>trece de agosto de dos mil veinticinco.</w:t>
      </w:r>
    </w:p>
    <w:p w14:paraId="394355DD"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6741C065" w14:textId="7120E5CB"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VISTO </w:t>
      </w:r>
      <w:r w:rsidRPr="00535121">
        <w:rPr>
          <w:rFonts w:ascii="Palatino Linotype" w:eastAsia="Palatino Linotype" w:hAnsi="Palatino Linotype" w:cs="Palatino Linotype"/>
          <w:sz w:val="22"/>
          <w:szCs w:val="22"/>
        </w:rPr>
        <w:t xml:space="preserve">el expediente relativo al recurso de revisión </w:t>
      </w:r>
      <w:r w:rsidRPr="00535121">
        <w:rPr>
          <w:rFonts w:ascii="Palatino Linotype" w:eastAsia="Palatino Linotype" w:hAnsi="Palatino Linotype" w:cs="Palatino Linotype"/>
          <w:b/>
          <w:sz w:val="22"/>
          <w:szCs w:val="22"/>
        </w:rPr>
        <w:t xml:space="preserve">04419/INFOEM/IP/RR/2025, </w:t>
      </w:r>
      <w:r w:rsidRPr="00535121">
        <w:rPr>
          <w:rFonts w:ascii="Palatino Linotype" w:eastAsia="Palatino Linotype" w:hAnsi="Palatino Linotype" w:cs="Palatino Linotype"/>
          <w:sz w:val="22"/>
          <w:szCs w:val="22"/>
        </w:rPr>
        <w:t xml:space="preserve">interpuesto por </w:t>
      </w:r>
      <w:r w:rsidR="00D45A75">
        <w:rPr>
          <w:rFonts w:ascii="Palatino Linotype" w:eastAsia="Palatino Linotype" w:hAnsi="Palatino Linotype" w:cs="Palatino Linotype"/>
          <w:b/>
          <w:sz w:val="22"/>
          <w:szCs w:val="22"/>
        </w:rPr>
        <w:t>X XX</w:t>
      </w:r>
      <w:r w:rsidRPr="00535121">
        <w:rPr>
          <w:rFonts w:ascii="Palatino Linotype" w:eastAsia="Palatino Linotype" w:hAnsi="Palatino Linotype" w:cs="Palatino Linotype"/>
          <w:sz w:val="22"/>
          <w:szCs w:val="22"/>
        </w:rPr>
        <w:t xml:space="preserve">, en lo sucesivo la parte </w:t>
      </w:r>
      <w:r w:rsidRPr="00535121">
        <w:rPr>
          <w:rFonts w:ascii="Palatino Linotype" w:eastAsia="Palatino Linotype" w:hAnsi="Palatino Linotype" w:cs="Palatino Linotype"/>
          <w:b/>
          <w:sz w:val="22"/>
          <w:szCs w:val="22"/>
        </w:rPr>
        <w:t>Recurrente</w:t>
      </w:r>
      <w:r w:rsidRPr="00535121">
        <w:rPr>
          <w:rFonts w:ascii="Palatino Linotype" w:eastAsia="Palatino Linotype" w:hAnsi="Palatino Linotype" w:cs="Palatino Linotype"/>
          <w:sz w:val="22"/>
          <w:szCs w:val="22"/>
        </w:rPr>
        <w:t xml:space="preserve">, en contra de la respuesta a la solicitud de información por parte del </w:t>
      </w:r>
      <w:r w:rsidRPr="00535121">
        <w:rPr>
          <w:rFonts w:ascii="Palatino Linotype" w:eastAsia="Palatino Linotype" w:hAnsi="Palatino Linotype" w:cs="Palatino Linotype"/>
          <w:b/>
          <w:sz w:val="22"/>
          <w:szCs w:val="22"/>
        </w:rPr>
        <w:t>Ayuntamiento de Almoloya de Juárez</w:t>
      </w:r>
      <w:r w:rsidRPr="00535121">
        <w:rPr>
          <w:rFonts w:ascii="Palatino Linotype" w:eastAsia="Palatino Linotype" w:hAnsi="Palatino Linotype" w:cs="Palatino Linotype"/>
          <w:sz w:val="22"/>
          <w:szCs w:val="22"/>
        </w:rPr>
        <w:t xml:space="preserve">, en lo sucesivo el </w:t>
      </w:r>
      <w:r w:rsidRPr="00535121">
        <w:rPr>
          <w:rFonts w:ascii="Palatino Linotype" w:eastAsia="Palatino Linotype" w:hAnsi="Palatino Linotype" w:cs="Palatino Linotype"/>
          <w:b/>
          <w:sz w:val="22"/>
          <w:szCs w:val="22"/>
        </w:rPr>
        <w:t xml:space="preserve">Sujeto Obligado; </w:t>
      </w:r>
      <w:r w:rsidRPr="00535121">
        <w:rPr>
          <w:rFonts w:ascii="Palatino Linotype" w:eastAsia="Palatino Linotype" w:hAnsi="Palatino Linotype" w:cs="Palatino Linotype"/>
          <w:sz w:val="22"/>
          <w:szCs w:val="22"/>
        </w:rPr>
        <w:t>se procede a dictar la presente resolución, con base en lo siguiente.</w:t>
      </w:r>
    </w:p>
    <w:p w14:paraId="607EDCF9"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7DF02714" w14:textId="77777777" w:rsidR="00997A80" w:rsidRPr="00535121" w:rsidRDefault="00C83B58">
      <w:pPr>
        <w:spacing w:line="360" w:lineRule="auto"/>
        <w:ind w:right="49"/>
        <w:jc w:val="center"/>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I.</w:t>
      </w:r>
      <w:r w:rsidRPr="00535121">
        <w:rPr>
          <w:rFonts w:ascii="Palatino Linotype" w:eastAsia="Palatino Linotype" w:hAnsi="Palatino Linotype" w:cs="Palatino Linotype"/>
          <w:b/>
          <w:sz w:val="22"/>
          <w:szCs w:val="22"/>
        </w:rPr>
        <w:tab/>
        <w:t>A N T E C E D E N T E S</w:t>
      </w:r>
    </w:p>
    <w:p w14:paraId="01181651"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141CD235"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1.</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Solicitud de Acceso a la Información. El veintiuno de marzo de dos mil veinticinco</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LA PARTE</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RECURRENTE</w:t>
      </w:r>
      <w:r w:rsidRPr="00535121">
        <w:rPr>
          <w:rFonts w:ascii="Palatino Linotype" w:eastAsia="Palatino Linotype" w:hAnsi="Palatino Linotype" w:cs="Palatino Linotype"/>
          <w:sz w:val="22"/>
          <w:szCs w:val="22"/>
        </w:rPr>
        <w:t xml:space="preserve"> formuló solicitud de acceso a información pública a través del </w:t>
      </w:r>
      <w:r w:rsidRPr="00535121">
        <w:rPr>
          <w:rFonts w:ascii="Palatino Linotype" w:eastAsia="Palatino Linotype" w:hAnsi="Palatino Linotype" w:cs="Palatino Linotype"/>
          <w:b/>
          <w:sz w:val="22"/>
          <w:szCs w:val="22"/>
        </w:rPr>
        <w:t>SAIMEX</w:t>
      </w:r>
      <w:r w:rsidRPr="00535121">
        <w:rPr>
          <w:rFonts w:ascii="Palatino Linotype" w:eastAsia="Palatino Linotype" w:hAnsi="Palatino Linotype" w:cs="Palatino Linotype"/>
          <w:sz w:val="22"/>
          <w:szCs w:val="22"/>
        </w:rPr>
        <w:t>, en la que requirió lo siguiente:</w:t>
      </w:r>
    </w:p>
    <w:p w14:paraId="30B8F83F"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431868AF" w14:textId="77777777" w:rsidR="00997A80" w:rsidRPr="00535121" w:rsidRDefault="00C83B58">
      <w:pPr>
        <w:numPr>
          <w:ilvl w:val="0"/>
          <w:numId w:val="2"/>
        </w:num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535121">
        <w:rPr>
          <w:rFonts w:ascii="Palatino Linotype" w:eastAsia="Palatino Linotype" w:hAnsi="Palatino Linotype" w:cs="Palatino Linotype"/>
          <w:b/>
          <w:sz w:val="22"/>
          <w:szCs w:val="22"/>
        </w:rPr>
        <w:t>00160/ALMOJU/IP/2025</w:t>
      </w:r>
    </w:p>
    <w:p w14:paraId="1A74D0F7"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i/>
          <w:sz w:val="22"/>
          <w:szCs w:val="22"/>
        </w:rPr>
        <w:t>QUE EMPRESAS O QUE INVERSIONES VIENEN HACIA EL MUNICIPIO DE ALMOLOYA DE JUAREZ EN ESTA ADMINISTRACION 2025 2027.”</w:t>
      </w:r>
    </w:p>
    <w:p w14:paraId="0E814530" w14:textId="77777777" w:rsidR="00997A80" w:rsidRPr="00535121" w:rsidRDefault="00997A80">
      <w:pPr>
        <w:spacing w:line="360" w:lineRule="auto"/>
        <w:ind w:left="567" w:right="843"/>
        <w:jc w:val="both"/>
        <w:rPr>
          <w:rFonts w:ascii="Palatino Linotype" w:eastAsia="Palatino Linotype" w:hAnsi="Palatino Linotype" w:cs="Palatino Linotype"/>
          <w:i/>
          <w:sz w:val="22"/>
          <w:szCs w:val="22"/>
        </w:rPr>
      </w:pPr>
    </w:p>
    <w:p w14:paraId="1047F16C"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Modalidad elegida para la entrega de la información:</w:t>
      </w:r>
      <w:r w:rsidRPr="00535121">
        <w:rPr>
          <w:rFonts w:ascii="Palatino Linotype" w:eastAsia="Palatino Linotype" w:hAnsi="Palatino Linotype" w:cs="Palatino Linotype"/>
          <w:sz w:val="22"/>
          <w:szCs w:val="22"/>
        </w:rPr>
        <w:t xml:space="preserve"> a través del Sistema de Acceso a la Información Mexiquense (SAIMEX).</w:t>
      </w:r>
    </w:p>
    <w:p w14:paraId="33056B71"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71F79228" w14:textId="77777777" w:rsidR="00997A80" w:rsidRPr="00535121" w:rsidRDefault="00C83B58">
      <w:pPr>
        <w:widowControl w:val="0"/>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2. Respuesta.</w:t>
      </w:r>
      <w:r w:rsidRPr="00535121">
        <w:rPr>
          <w:rFonts w:ascii="Palatino Linotype" w:eastAsia="Palatino Linotype" w:hAnsi="Palatino Linotype" w:cs="Palatino Linotype"/>
          <w:sz w:val="22"/>
          <w:szCs w:val="22"/>
        </w:rPr>
        <w:t xml:space="preserve"> El </w:t>
      </w:r>
      <w:r w:rsidRPr="00535121">
        <w:rPr>
          <w:rFonts w:ascii="Palatino Linotype" w:eastAsia="Palatino Linotype" w:hAnsi="Palatino Linotype" w:cs="Palatino Linotype"/>
          <w:b/>
          <w:sz w:val="22"/>
          <w:szCs w:val="22"/>
        </w:rPr>
        <w:t>diez</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de abril de dos mil veinticinco</w:t>
      </w:r>
      <w:r w:rsidRPr="00535121">
        <w:rPr>
          <w:rFonts w:ascii="Palatino Linotype" w:eastAsia="Palatino Linotype" w:hAnsi="Palatino Linotype" w:cs="Palatino Linotype"/>
          <w:sz w:val="22"/>
          <w:szCs w:val="22"/>
        </w:rPr>
        <w:t>, el Sujeto Obligado dio respuesta a la solicitud en los siguientes términos:</w:t>
      </w:r>
    </w:p>
    <w:p w14:paraId="41AF0D01" w14:textId="77777777" w:rsidR="00997A80" w:rsidRPr="00535121" w:rsidRDefault="00997A80">
      <w:pPr>
        <w:widowControl w:val="0"/>
        <w:spacing w:line="360" w:lineRule="auto"/>
        <w:jc w:val="both"/>
        <w:rPr>
          <w:rFonts w:ascii="Palatino Linotype" w:eastAsia="Palatino Linotype" w:hAnsi="Palatino Linotype" w:cs="Palatino Linotype"/>
          <w:sz w:val="22"/>
          <w:szCs w:val="22"/>
        </w:rPr>
      </w:pPr>
    </w:p>
    <w:p w14:paraId="7392BE98" w14:textId="77777777" w:rsidR="00997A80" w:rsidRPr="00535121" w:rsidRDefault="00C83B58">
      <w:pPr>
        <w:widowControl w:val="0"/>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lastRenderedPageBreak/>
        <w:t>“Con fundamento en lo establecido en los artículos 4, 12, 59 y 164 de la Ley de Transparencia y Acceso a la Información Pública del Estado de México y Municipios, se adjunta la respuesta proporcionada por autoridad competente. Se le hace de su conocimiento que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5FA6C840" w14:textId="77777777" w:rsidR="00997A80" w:rsidRPr="00535121" w:rsidRDefault="00C83B58">
      <w:pPr>
        <w:widowControl w:val="0"/>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ATENTAMENTE</w:t>
      </w:r>
    </w:p>
    <w:p w14:paraId="1C5D22FB" w14:textId="77777777" w:rsidR="00997A80" w:rsidRPr="00535121" w:rsidRDefault="00C83B58">
      <w:pPr>
        <w:widowControl w:val="0"/>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LICENCIADO CARLOS DANIEL FONSECA ESPINOZA”</w:t>
      </w:r>
    </w:p>
    <w:p w14:paraId="3C13C7F5" w14:textId="77777777" w:rsidR="00997A80" w:rsidRPr="00535121" w:rsidRDefault="00997A80">
      <w:pPr>
        <w:widowControl w:val="0"/>
        <w:spacing w:line="360" w:lineRule="auto"/>
        <w:ind w:right="843"/>
        <w:jc w:val="both"/>
        <w:rPr>
          <w:rFonts w:ascii="Palatino Linotype" w:eastAsia="Palatino Linotype" w:hAnsi="Palatino Linotype" w:cs="Palatino Linotype"/>
          <w:i/>
          <w:sz w:val="22"/>
          <w:szCs w:val="22"/>
        </w:rPr>
      </w:pPr>
    </w:p>
    <w:p w14:paraId="5DEAD480" w14:textId="77777777" w:rsidR="00997A80" w:rsidRPr="00535121" w:rsidRDefault="00C83B58">
      <w:pPr>
        <w:widowControl w:val="0"/>
        <w:numPr>
          <w:ilvl w:val="0"/>
          <w:numId w:val="5"/>
        </w:numPr>
        <w:pBdr>
          <w:top w:val="nil"/>
          <w:left w:val="nil"/>
          <w:bottom w:val="nil"/>
          <w:right w:val="nil"/>
          <w:between w:val="nil"/>
        </w:pBdr>
        <w:spacing w:line="360" w:lineRule="auto"/>
        <w:ind w:left="426" w:right="843"/>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El Sujeto Obligado adjuntó el documento electrónico </w:t>
      </w:r>
      <w:r w:rsidRPr="00535121">
        <w:rPr>
          <w:rFonts w:ascii="Palatino Linotype" w:eastAsia="Palatino Linotype" w:hAnsi="Palatino Linotype" w:cs="Palatino Linotype"/>
          <w:b/>
          <w:sz w:val="22"/>
          <w:szCs w:val="22"/>
        </w:rPr>
        <w:t>Resp.Sol.00160-2025.pdf</w:t>
      </w:r>
      <w:r w:rsidRPr="00535121">
        <w:rPr>
          <w:rFonts w:ascii="Palatino Linotype" w:eastAsia="Palatino Linotype" w:hAnsi="Palatino Linotype" w:cs="Palatino Linotype"/>
          <w:sz w:val="22"/>
          <w:szCs w:val="22"/>
        </w:rPr>
        <w:t>, cuyo contenido será motivo de análisis en el Considerando correspondiente.</w:t>
      </w:r>
    </w:p>
    <w:p w14:paraId="14E70BD1" w14:textId="77777777" w:rsidR="00997A80" w:rsidRPr="00535121" w:rsidRDefault="00997A80">
      <w:pPr>
        <w:widowControl w:val="0"/>
        <w:pBdr>
          <w:top w:val="nil"/>
          <w:left w:val="nil"/>
          <w:bottom w:val="nil"/>
          <w:right w:val="nil"/>
          <w:between w:val="nil"/>
        </w:pBdr>
        <w:spacing w:line="360" w:lineRule="auto"/>
        <w:ind w:left="426" w:right="843"/>
        <w:jc w:val="both"/>
        <w:rPr>
          <w:rFonts w:ascii="Palatino Linotype" w:eastAsia="Palatino Linotype" w:hAnsi="Palatino Linotype" w:cs="Palatino Linotype"/>
          <w:sz w:val="22"/>
          <w:szCs w:val="22"/>
        </w:rPr>
      </w:pPr>
    </w:p>
    <w:p w14:paraId="7EBD182E"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3. Del Recurso de Revisión. </w:t>
      </w:r>
      <w:r w:rsidRPr="00535121">
        <w:rPr>
          <w:rFonts w:ascii="Palatino Linotype" w:eastAsia="Palatino Linotype" w:hAnsi="Palatino Linotype" w:cs="Palatino Linotype"/>
          <w:sz w:val="22"/>
          <w:szCs w:val="22"/>
        </w:rPr>
        <w:t>Inconforme con la respuesta del</w:t>
      </w:r>
      <w:r w:rsidRPr="00535121">
        <w:rPr>
          <w:rFonts w:ascii="Palatino Linotype" w:eastAsia="Palatino Linotype" w:hAnsi="Palatino Linotype" w:cs="Palatino Linotype"/>
          <w:b/>
          <w:sz w:val="22"/>
          <w:szCs w:val="22"/>
        </w:rPr>
        <w:t xml:space="preserve"> SUJETO OBLIGADO, </w:t>
      </w:r>
      <w:r w:rsidRPr="00535121">
        <w:rPr>
          <w:rFonts w:ascii="Palatino Linotype" w:eastAsia="Palatino Linotype" w:hAnsi="Palatino Linotype" w:cs="Palatino Linotype"/>
          <w:sz w:val="22"/>
          <w:szCs w:val="22"/>
        </w:rPr>
        <w:t xml:space="preserve">en </w:t>
      </w:r>
      <w:r w:rsidRPr="00535121">
        <w:rPr>
          <w:rFonts w:ascii="Palatino Linotype" w:eastAsia="Palatino Linotype" w:hAnsi="Palatino Linotype" w:cs="Palatino Linotype"/>
          <w:b/>
          <w:sz w:val="22"/>
          <w:szCs w:val="22"/>
        </w:rPr>
        <w:t>doce</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 xml:space="preserve">de abril de dos mil veinticinco, LA PARTE RECURRENTE </w:t>
      </w:r>
      <w:r w:rsidRPr="00535121">
        <w:rPr>
          <w:rFonts w:ascii="Palatino Linotype" w:eastAsia="Palatino Linotype" w:hAnsi="Palatino Linotype" w:cs="Palatino Linotype"/>
          <w:sz w:val="22"/>
          <w:szCs w:val="22"/>
        </w:rPr>
        <w:t xml:space="preserve">interpuso el recurso de revisión; sin embargo, al ser día inhábil, se tuvo por presentado el </w:t>
      </w:r>
      <w:r w:rsidRPr="00535121">
        <w:rPr>
          <w:rFonts w:ascii="Palatino Linotype" w:eastAsia="Palatino Linotype" w:hAnsi="Palatino Linotype" w:cs="Palatino Linotype"/>
          <w:b/>
          <w:sz w:val="22"/>
          <w:szCs w:val="22"/>
        </w:rPr>
        <w:t>veintiuno de abril de la misma anualidad</w:t>
      </w:r>
      <w:r w:rsidRPr="00535121">
        <w:rPr>
          <w:rFonts w:ascii="Palatino Linotype" w:eastAsia="Palatino Linotype" w:hAnsi="Palatino Linotype" w:cs="Palatino Linotype"/>
          <w:sz w:val="22"/>
          <w:szCs w:val="22"/>
        </w:rPr>
        <w:t xml:space="preserve">, mediante el cual y manifestó lo siguiente: </w:t>
      </w:r>
    </w:p>
    <w:p w14:paraId="375592F3"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68F34007" w14:textId="77777777" w:rsidR="00997A80" w:rsidRPr="00535121" w:rsidRDefault="00C83B58">
      <w:pPr>
        <w:numPr>
          <w:ilvl w:val="0"/>
          <w:numId w:val="5"/>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Acto Impugnado:</w:t>
      </w:r>
      <w:r w:rsidRPr="00535121">
        <w:rPr>
          <w:rFonts w:ascii="Palatino Linotype" w:eastAsia="Palatino Linotype" w:hAnsi="Palatino Linotype" w:cs="Palatino Linotype"/>
          <w:i/>
          <w:sz w:val="22"/>
          <w:szCs w:val="22"/>
        </w:rPr>
        <w:t xml:space="preserve"> “"Negativa de </w:t>
      </w:r>
      <w:proofErr w:type="spellStart"/>
      <w:r w:rsidRPr="00535121">
        <w:rPr>
          <w:rFonts w:ascii="Palatino Linotype" w:eastAsia="Palatino Linotype" w:hAnsi="Palatino Linotype" w:cs="Palatino Linotype"/>
          <w:i/>
          <w:sz w:val="22"/>
          <w:szCs w:val="22"/>
        </w:rPr>
        <w:t>informacion</w:t>
      </w:r>
      <w:proofErr w:type="spellEnd"/>
      <w:r w:rsidRPr="00535121">
        <w:rPr>
          <w:rFonts w:ascii="Palatino Linotype" w:eastAsia="Palatino Linotype" w:hAnsi="Palatino Linotype" w:cs="Palatino Linotype"/>
          <w:i/>
          <w:sz w:val="22"/>
          <w:szCs w:val="22"/>
        </w:rPr>
        <w:t>”.</w:t>
      </w:r>
    </w:p>
    <w:p w14:paraId="56EC3EE2" w14:textId="77777777" w:rsidR="00997A80" w:rsidRPr="00535121" w:rsidRDefault="00C83B58">
      <w:pPr>
        <w:numPr>
          <w:ilvl w:val="0"/>
          <w:numId w:val="5"/>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Motivo de inconformidad:</w:t>
      </w:r>
      <w:r w:rsidRPr="00535121">
        <w:rPr>
          <w:rFonts w:ascii="Palatino Linotype" w:eastAsia="Palatino Linotype" w:hAnsi="Palatino Linotype" w:cs="Palatino Linotype"/>
          <w:i/>
          <w:sz w:val="22"/>
          <w:szCs w:val="22"/>
        </w:rPr>
        <w:t xml:space="preserve"> “En que se basan para argumentar que es un documento ad hoc, no tienen </w:t>
      </w:r>
      <w:proofErr w:type="spellStart"/>
      <w:r w:rsidRPr="00535121">
        <w:rPr>
          <w:rFonts w:ascii="Palatino Linotype" w:eastAsia="Palatino Linotype" w:hAnsi="Palatino Linotype" w:cs="Palatino Linotype"/>
          <w:i/>
          <w:sz w:val="22"/>
          <w:szCs w:val="22"/>
        </w:rPr>
        <w:t>planeacion</w:t>
      </w:r>
      <w:proofErr w:type="spellEnd"/>
      <w:r w:rsidRPr="00535121">
        <w:rPr>
          <w:rFonts w:ascii="Palatino Linotype" w:eastAsia="Palatino Linotype" w:hAnsi="Palatino Linotype" w:cs="Palatino Linotype"/>
          <w:i/>
          <w:sz w:val="22"/>
          <w:szCs w:val="22"/>
        </w:rPr>
        <w:t xml:space="preserve"> de infraestructura, y/o centros comerciales? </w:t>
      </w:r>
      <w:proofErr w:type="gramStart"/>
      <w:r w:rsidRPr="00535121">
        <w:rPr>
          <w:rFonts w:ascii="Palatino Linotype" w:eastAsia="Palatino Linotype" w:hAnsi="Palatino Linotype" w:cs="Palatino Linotype"/>
          <w:i/>
          <w:sz w:val="22"/>
          <w:szCs w:val="22"/>
        </w:rPr>
        <w:t>O en todo caso fabricas para la generación de empleo o es competencia de otra persona?</w:t>
      </w:r>
      <w:proofErr w:type="gramEnd"/>
      <w:r w:rsidRPr="00535121">
        <w:rPr>
          <w:rFonts w:ascii="Palatino Linotype" w:eastAsia="Palatino Linotype" w:hAnsi="Palatino Linotype" w:cs="Palatino Linotype"/>
          <w:i/>
          <w:sz w:val="22"/>
          <w:szCs w:val="22"/>
        </w:rPr>
        <w:t xml:space="preserve"> No </w:t>
      </w:r>
      <w:proofErr w:type="spellStart"/>
      <w:r w:rsidRPr="00535121">
        <w:rPr>
          <w:rFonts w:ascii="Palatino Linotype" w:eastAsia="Palatino Linotype" w:hAnsi="Palatino Linotype" w:cs="Palatino Linotype"/>
          <w:i/>
          <w:sz w:val="22"/>
          <w:szCs w:val="22"/>
        </w:rPr>
        <w:t>se</w:t>
      </w:r>
      <w:proofErr w:type="spellEnd"/>
      <w:r w:rsidRPr="00535121">
        <w:rPr>
          <w:rFonts w:ascii="Palatino Linotype" w:eastAsia="Palatino Linotype" w:hAnsi="Palatino Linotype" w:cs="Palatino Linotype"/>
          <w:i/>
          <w:sz w:val="22"/>
          <w:szCs w:val="22"/>
        </w:rPr>
        <w:t xml:space="preserve"> en que se basan honestamente”.</w:t>
      </w:r>
    </w:p>
    <w:p w14:paraId="403544FC" w14:textId="77777777" w:rsidR="00997A80" w:rsidRPr="00535121" w:rsidRDefault="00997A80">
      <w:pPr>
        <w:spacing w:line="360" w:lineRule="auto"/>
        <w:ind w:right="560"/>
        <w:jc w:val="both"/>
        <w:rPr>
          <w:rFonts w:ascii="Palatino Linotype" w:eastAsia="Palatino Linotype" w:hAnsi="Palatino Linotype" w:cs="Palatino Linotype"/>
          <w:i/>
          <w:sz w:val="22"/>
          <w:szCs w:val="22"/>
        </w:rPr>
      </w:pPr>
    </w:p>
    <w:p w14:paraId="56A44C11"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lastRenderedPageBreak/>
        <w:t xml:space="preserve">4. Turno. </w:t>
      </w:r>
      <w:r w:rsidRPr="00535121">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535121">
        <w:rPr>
          <w:rFonts w:ascii="Palatino Linotype" w:eastAsia="Palatino Linotype" w:hAnsi="Palatino Linotype" w:cs="Palatino Linotype"/>
          <w:b/>
          <w:sz w:val="22"/>
          <w:szCs w:val="22"/>
        </w:rPr>
        <w:t>04419/INFOEM/IP/RR/2025</w:t>
      </w:r>
      <w:r w:rsidRPr="00535121">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535121">
        <w:rPr>
          <w:rFonts w:ascii="Palatino Linotype" w:eastAsia="Palatino Linotype" w:hAnsi="Palatino Linotype" w:cs="Palatino Linotype"/>
          <w:b/>
          <w:sz w:val="22"/>
          <w:szCs w:val="22"/>
        </w:rPr>
        <w:t>Guadalupe Ramírez Peña</w:t>
      </w:r>
      <w:r w:rsidRPr="00535121">
        <w:rPr>
          <w:rFonts w:ascii="Palatino Linotype" w:eastAsia="Palatino Linotype" w:hAnsi="Palatino Linotype" w:cs="Palatino Linotype"/>
          <w:sz w:val="22"/>
          <w:szCs w:val="22"/>
        </w:rPr>
        <w:t>, para su análisis, estudio, elaboración del proyecto y presentación ante el Pleno de este Instituto.</w:t>
      </w:r>
    </w:p>
    <w:p w14:paraId="7806FDD1"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3F442C5E" w14:textId="77777777" w:rsidR="00997A80" w:rsidRPr="00535121" w:rsidRDefault="00C83B58">
      <w:pPr>
        <w:spacing w:line="360" w:lineRule="auto"/>
        <w:jc w:val="both"/>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 xml:space="preserve">5. Admisión. </w:t>
      </w:r>
      <w:r w:rsidRPr="00535121">
        <w:rPr>
          <w:rFonts w:ascii="Palatino Linotype" w:eastAsia="Palatino Linotype" w:hAnsi="Palatino Linotype" w:cs="Palatino Linotype"/>
          <w:sz w:val="22"/>
          <w:szCs w:val="22"/>
        </w:rPr>
        <w:t xml:space="preserve">El </w:t>
      </w:r>
      <w:r w:rsidRPr="00535121">
        <w:rPr>
          <w:rFonts w:ascii="Palatino Linotype" w:eastAsia="Palatino Linotype" w:hAnsi="Palatino Linotype" w:cs="Palatino Linotype"/>
          <w:b/>
          <w:sz w:val="22"/>
          <w:szCs w:val="22"/>
        </w:rPr>
        <w:t>veinticuatro</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de abril de dos mil veinticinco</w:t>
      </w:r>
      <w:r w:rsidRPr="0053512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535121">
        <w:rPr>
          <w:rFonts w:ascii="Palatino Linotype" w:eastAsia="Palatino Linotype" w:hAnsi="Palatino Linotype" w:cs="Palatino Linotype"/>
          <w:b/>
          <w:sz w:val="22"/>
          <w:szCs w:val="22"/>
        </w:rPr>
        <w:t>.</w:t>
      </w:r>
    </w:p>
    <w:p w14:paraId="3566EC4A" w14:textId="77777777" w:rsidR="00997A80" w:rsidRPr="00535121" w:rsidRDefault="00997A80">
      <w:pPr>
        <w:spacing w:line="360" w:lineRule="auto"/>
        <w:jc w:val="both"/>
        <w:rPr>
          <w:rFonts w:ascii="Palatino Linotype" w:eastAsia="Palatino Linotype" w:hAnsi="Palatino Linotype" w:cs="Palatino Linotype"/>
          <w:b/>
          <w:sz w:val="22"/>
          <w:szCs w:val="22"/>
        </w:rPr>
      </w:pPr>
    </w:p>
    <w:p w14:paraId="48839A11"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6. Manifestaciones.</w:t>
      </w:r>
      <w:r w:rsidRPr="00535121">
        <w:rPr>
          <w:rFonts w:ascii="Palatino Linotype" w:eastAsia="Palatino Linotype" w:hAnsi="Palatino Linotype" w:cs="Palatino Linotype"/>
          <w:sz w:val="22"/>
          <w:szCs w:val="22"/>
        </w:rPr>
        <w:t xml:space="preserve"> De las constancias que obran en el expediente electrónico del SAIMEX, se advierte que, tanto el Sujeto Obligado como el Recurrente fueron omisos en realizar manifestaciones; se inserta imagen de referencia:</w:t>
      </w:r>
    </w:p>
    <w:p w14:paraId="7BBA4714"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noProof/>
          <w:sz w:val="22"/>
          <w:szCs w:val="22"/>
        </w:rPr>
        <w:drawing>
          <wp:inline distT="0" distB="0" distL="0" distR="0" wp14:anchorId="58FCE3DC" wp14:editId="78BE4FF3">
            <wp:extent cx="5756275" cy="1684020"/>
            <wp:effectExtent l="0" t="0" r="0" b="0"/>
            <wp:docPr id="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756275" cy="1684020"/>
                    </a:xfrm>
                    <a:prstGeom prst="rect">
                      <a:avLst/>
                    </a:prstGeom>
                    <a:ln/>
                  </pic:spPr>
                </pic:pic>
              </a:graphicData>
            </a:graphic>
          </wp:inline>
        </w:drawing>
      </w:r>
    </w:p>
    <w:p w14:paraId="3445C05B"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72F120B9" w14:textId="77777777" w:rsidR="00997A80" w:rsidRPr="00535121" w:rsidRDefault="00C83B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7. Ampliación de plazo. El siete de agosto de dos mil veinticinco</w:t>
      </w:r>
      <w:r w:rsidRPr="00535121">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278145DB" w14:textId="77777777" w:rsidR="00997A80" w:rsidRPr="00535121" w:rsidRDefault="00997A8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2561A4B9"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DF90F98"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w:t>
      </w:r>
    </w:p>
    <w:p w14:paraId="46D81183"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249984"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w:t>
      </w:r>
    </w:p>
    <w:p w14:paraId="19224F5F"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44BB100"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76D21D65"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5BEA812"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2E42A876"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E457C53"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5ABF649A" w14:textId="77777777" w:rsidR="00997A80" w:rsidRPr="00535121" w:rsidRDefault="00C83B58">
      <w:pPr>
        <w:tabs>
          <w:tab w:val="left" w:pos="709"/>
        </w:tabs>
        <w:spacing w:line="360" w:lineRule="auto"/>
        <w:ind w:left="567" w:right="56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lastRenderedPageBreak/>
        <w:t>a)    Complejidad del asunto:</w:t>
      </w:r>
      <w:r w:rsidRPr="00535121">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7B8349B9" w14:textId="77777777" w:rsidR="00997A80" w:rsidRPr="00535121" w:rsidRDefault="00C83B58">
      <w:pPr>
        <w:tabs>
          <w:tab w:val="left" w:pos="709"/>
        </w:tabs>
        <w:spacing w:line="360" w:lineRule="auto"/>
        <w:ind w:left="567" w:right="56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b)   Actividad Procesal del interesado</w:t>
      </w:r>
      <w:r w:rsidRPr="00535121">
        <w:rPr>
          <w:rFonts w:ascii="Palatino Linotype" w:eastAsia="Palatino Linotype" w:hAnsi="Palatino Linotype" w:cs="Palatino Linotype"/>
          <w:sz w:val="22"/>
          <w:szCs w:val="22"/>
        </w:rPr>
        <w:t>: Acciones u omisiones del interesado.</w:t>
      </w:r>
    </w:p>
    <w:p w14:paraId="76B03FFB" w14:textId="77777777" w:rsidR="00997A80" w:rsidRPr="00535121" w:rsidRDefault="00C83B58">
      <w:pPr>
        <w:tabs>
          <w:tab w:val="left" w:pos="851"/>
        </w:tabs>
        <w:spacing w:line="360" w:lineRule="auto"/>
        <w:ind w:left="567" w:right="56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c)  Conducta de la Autoridad:</w:t>
      </w:r>
      <w:r w:rsidRPr="00535121">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2937119" w14:textId="77777777" w:rsidR="00997A80" w:rsidRPr="00535121" w:rsidRDefault="00C83B58">
      <w:pPr>
        <w:tabs>
          <w:tab w:val="left" w:pos="851"/>
        </w:tabs>
        <w:spacing w:line="360" w:lineRule="auto"/>
        <w:ind w:left="567" w:right="56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d) La afectación generada en la situación jurídica de la persona involucrada en el proceso:</w:t>
      </w:r>
      <w:r w:rsidRPr="00535121">
        <w:rPr>
          <w:rFonts w:ascii="Palatino Linotype" w:eastAsia="Palatino Linotype" w:hAnsi="Palatino Linotype" w:cs="Palatino Linotype"/>
          <w:sz w:val="22"/>
          <w:szCs w:val="22"/>
        </w:rPr>
        <w:t xml:space="preserve"> Violación a sus derechos humanos.</w:t>
      </w:r>
    </w:p>
    <w:p w14:paraId="4D66C218"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7A30EFC7"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6B960F"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w:t>
      </w:r>
    </w:p>
    <w:p w14:paraId="3468A587"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535121">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535121">
        <w:rPr>
          <w:rFonts w:ascii="Palatino Linotype" w:eastAsia="Palatino Linotype" w:hAnsi="Palatino Linotype" w:cs="Palatino Linotype"/>
          <w:sz w:val="22"/>
          <w:szCs w:val="22"/>
        </w:rPr>
        <w:t>, visible en la Gaceta del Seminario Judicial de la Federación con el registro digital 205635.</w:t>
      </w:r>
    </w:p>
    <w:p w14:paraId="2DA2EAFC"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w:t>
      </w:r>
    </w:p>
    <w:p w14:paraId="5E1D8F33"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535121">
        <w:rPr>
          <w:rFonts w:ascii="Palatino Linotype" w:eastAsia="Palatino Linotype" w:hAnsi="Palatino Linotype" w:cs="Palatino Linotype"/>
          <w:sz w:val="22"/>
          <w:szCs w:val="22"/>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0B8693"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68367038"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0B7C04BD"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2FCE8BD2" w14:textId="77777777" w:rsidR="00997A80" w:rsidRPr="00535121" w:rsidRDefault="00C83B58">
      <w:pPr>
        <w:spacing w:line="360" w:lineRule="auto"/>
        <w:ind w:left="567" w:right="56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535121">
        <w:rPr>
          <w:rFonts w:ascii="Palatino Linotype" w:eastAsia="Palatino Linotype" w:hAnsi="Palatino Linotype" w:cs="Palatino Linotype"/>
          <w:sz w:val="22"/>
          <w:szCs w:val="22"/>
        </w:rPr>
        <w:t xml:space="preserve"> consultable en el Seminario Judicial de la Federación y su gaceta, con el registro digital 2002351.</w:t>
      </w:r>
    </w:p>
    <w:p w14:paraId="21D6C3DE" w14:textId="77777777" w:rsidR="00997A80" w:rsidRPr="00535121" w:rsidRDefault="00C83B58">
      <w:pPr>
        <w:spacing w:line="360" w:lineRule="auto"/>
        <w:ind w:left="567" w:right="56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535121">
        <w:rPr>
          <w:rFonts w:ascii="Palatino Linotype" w:eastAsia="Palatino Linotype" w:hAnsi="Palatino Linotype" w:cs="Palatino Linotype"/>
          <w:sz w:val="22"/>
          <w:szCs w:val="22"/>
        </w:rPr>
        <w:t xml:space="preserve"> visible en el Seminario Judicial de la Federación y su gaceta, con el registro digital 2002350.</w:t>
      </w:r>
    </w:p>
    <w:p w14:paraId="4724E78D" w14:textId="77777777" w:rsidR="00997A80" w:rsidRPr="00535121" w:rsidRDefault="00997A8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6DD3E622" w14:textId="77777777" w:rsidR="00997A80" w:rsidRPr="00535121" w:rsidRDefault="00C83B5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Por ello, este organismo garante comprometido con la tutela de los derechos humanos confiados señala que este exceso del plazo legal para resolver el presente asunto resulta de carácter excepcional. </w:t>
      </w:r>
    </w:p>
    <w:p w14:paraId="7530A55A" w14:textId="77777777" w:rsidR="00997A80" w:rsidRPr="00535121" w:rsidRDefault="00997A80">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66446966" w14:textId="77777777" w:rsidR="00997A80" w:rsidRPr="00535121" w:rsidRDefault="00C83B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lastRenderedPageBreak/>
        <w:t>8. Cierre de instrucción</w:t>
      </w:r>
      <w:r w:rsidRPr="00535121">
        <w:rPr>
          <w:rFonts w:ascii="Palatino Linotype" w:eastAsia="Palatino Linotype" w:hAnsi="Palatino Linotype" w:cs="Palatino Linotype"/>
          <w:sz w:val="22"/>
          <w:szCs w:val="22"/>
        </w:rPr>
        <w:t xml:space="preserve">. En fecha </w:t>
      </w:r>
      <w:r w:rsidRPr="00535121">
        <w:rPr>
          <w:rFonts w:ascii="Palatino Linotype" w:eastAsia="Palatino Linotype" w:hAnsi="Palatino Linotype" w:cs="Palatino Linotype"/>
          <w:b/>
          <w:sz w:val="22"/>
          <w:szCs w:val="22"/>
        </w:rPr>
        <w:t>siete de agosto de dos mil veinticinco</w:t>
      </w:r>
      <w:r w:rsidRPr="00535121">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98C6A0F" w14:textId="77777777" w:rsidR="00997A80" w:rsidRPr="00535121" w:rsidRDefault="00997A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ACDB2E4"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5054AED1"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5BC36788" w14:textId="77777777" w:rsidR="00997A80" w:rsidRPr="00535121" w:rsidRDefault="00C83B58">
      <w:pPr>
        <w:spacing w:line="360" w:lineRule="auto"/>
        <w:ind w:right="49"/>
        <w:jc w:val="center"/>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II.</w:t>
      </w:r>
      <w:r w:rsidRPr="00535121">
        <w:rPr>
          <w:rFonts w:ascii="Palatino Linotype" w:eastAsia="Palatino Linotype" w:hAnsi="Palatino Linotype" w:cs="Palatino Linotype"/>
          <w:b/>
          <w:sz w:val="22"/>
          <w:szCs w:val="22"/>
        </w:rPr>
        <w:tab/>
        <w:t>C O N S I D E R A N D O:</w:t>
      </w:r>
    </w:p>
    <w:p w14:paraId="7267C3EA"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11D3DD59"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Primero. Competencia.</w:t>
      </w:r>
      <w:r w:rsidRPr="0053512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7DF6432"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Segundo. Oportunidad y Procedibilidad del Recurso de Revisión. </w:t>
      </w:r>
      <w:r w:rsidRPr="00535121">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01382DF"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27905B09" w14:textId="77777777" w:rsidR="00997A80" w:rsidRPr="00535121" w:rsidRDefault="00C83B58">
      <w:pPr>
        <w:spacing w:line="360" w:lineRule="auto"/>
        <w:ind w:left="851" w:right="900"/>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 xml:space="preserve">“Artículo 178. </w:t>
      </w:r>
      <w:r w:rsidRPr="00535121">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80140AF" w14:textId="77777777" w:rsidR="00997A80" w:rsidRPr="00535121" w:rsidRDefault="00C83B58">
      <w:pPr>
        <w:spacing w:before="240" w:after="240"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535121">
        <w:rPr>
          <w:rFonts w:ascii="Palatino Linotype" w:eastAsia="Palatino Linotype" w:hAnsi="Palatino Linotype" w:cs="Palatino Linotype"/>
          <w:b/>
          <w:sz w:val="22"/>
          <w:szCs w:val="22"/>
        </w:rPr>
        <w:t>SUJETO OBLIGADO</w:t>
      </w:r>
      <w:r w:rsidRPr="00535121">
        <w:rPr>
          <w:rFonts w:ascii="Palatino Linotype" w:eastAsia="Palatino Linotype" w:hAnsi="Palatino Linotype" w:cs="Palatino Linotype"/>
          <w:sz w:val="22"/>
          <w:szCs w:val="22"/>
        </w:rPr>
        <w:t xml:space="preserve"> remitió la respuesta a la solicitud de información el día </w:t>
      </w:r>
      <w:r w:rsidRPr="00535121">
        <w:rPr>
          <w:rFonts w:ascii="Palatino Linotype" w:eastAsia="Palatino Linotype" w:hAnsi="Palatino Linotype" w:cs="Palatino Linotype"/>
          <w:b/>
          <w:sz w:val="22"/>
          <w:szCs w:val="22"/>
        </w:rPr>
        <w:t xml:space="preserve">diez de abril de dos mil veinticinco, </w:t>
      </w:r>
      <w:r w:rsidRPr="00535121">
        <w:rPr>
          <w:rFonts w:ascii="Palatino Linotype" w:eastAsia="Palatino Linotype" w:hAnsi="Palatino Linotype" w:cs="Palatino Linotype"/>
          <w:sz w:val="22"/>
          <w:szCs w:val="22"/>
        </w:rPr>
        <w:t xml:space="preserve">mientras que el recurso de revisión interpuesto por la parte </w:t>
      </w:r>
      <w:r w:rsidRPr="00535121">
        <w:rPr>
          <w:rFonts w:ascii="Palatino Linotype" w:eastAsia="Palatino Linotype" w:hAnsi="Palatino Linotype" w:cs="Palatino Linotype"/>
          <w:b/>
          <w:sz w:val="22"/>
          <w:szCs w:val="22"/>
        </w:rPr>
        <w:t>RECURRENTE</w:t>
      </w:r>
      <w:r w:rsidRPr="00535121">
        <w:rPr>
          <w:rFonts w:ascii="Palatino Linotype" w:eastAsia="Palatino Linotype" w:hAnsi="Palatino Linotype" w:cs="Palatino Linotype"/>
          <w:sz w:val="22"/>
          <w:szCs w:val="22"/>
        </w:rPr>
        <w:t xml:space="preserve">, se tuvo por presentado el </w:t>
      </w:r>
      <w:r w:rsidRPr="00535121">
        <w:rPr>
          <w:rFonts w:ascii="Palatino Linotype" w:eastAsia="Palatino Linotype" w:hAnsi="Palatino Linotype" w:cs="Palatino Linotype"/>
          <w:b/>
          <w:sz w:val="22"/>
          <w:szCs w:val="22"/>
        </w:rPr>
        <w:t>veintiuno de abril del año dos mil veinticinco</w:t>
      </w:r>
      <w:r w:rsidRPr="00535121">
        <w:rPr>
          <w:rFonts w:ascii="Palatino Linotype" w:eastAsia="Palatino Linotype" w:hAnsi="Palatino Linotype" w:cs="Palatino Linotype"/>
          <w:sz w:val="22"/>
          <w:szCs w:val="22"/>
        </w:rPr>
        <w:t xml:space="preserve">; esto es, al </w:t>
      </w:r>
      <w:r w:rsidRPr="00535121">
        <w:rPr>
          <w:rFonts w:ascii="Palatino Linotype" w:eastAsia="Palatino Linotype" w:hAnsi="Palatino Linotype" w:cs="Palatino Linotype"/>
          <w:b/>
          <w:sz w:val="22"/>
          <w:szCs w:val="22"/>
        </w:rPr>
        <w:t xml:space="preserve">segundo día hábil </w:t>
      </w:r>
      <w:r w:rsidRPr="00535121">
        <w:rPr>
          <w:rFonts w:ascii="Palatino Linotype" w:eastAsia="Palatino Linotype" w:hAnsi="Palatino Linotype" w:cs="Palatino Linotype"/>
          <w:sz w:val="22"/>
          <w:szCs w:val="22"/>
        </w:rPr>
        <w:t>siguiente al que se tuvo conocimiento de la respuesta respectivamente.</w:t>
      </w:r>
    </w:p>
    <w:p w14:paraId="131B604E"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535121">
        <w:rPr>
          <w:rFonts w:ascii="Palatino Linotype" w:eastAsia="Palatino Linotype" w:hAnsi="Palatino Linotype" w:cs="Palatino Linotype"/>
          <w:b/>
          <w:sz w:val="22"/>
          <w:szCs w:val="22"/>
        </w:rPr>
        <w:t>RECURRENTE</w:t>
      </w:r>
      <w:r w:rsidRPr="00535121">
        <w:rPr>
          <w:rFonts w:ascii="Palatino Linotype" w:eastAsia="Palatino Linotype" w:hAnsi="Palatino Linotype" w:cs="Palatino Linotype"/>
          <w:sz w:val="22"/>
          <w:szCs w:val="22"/>
        </w:rPr>
        <w:t>, no proporcionó su nombre</w:t>
      </w:r>
      <w:r w:rsidRPr="00535121">
        <w:rPr>
          <w:rFonts w:ascii="Palatino Linotype" w:eastAsia="Palatino Linotype" w:hAnsi="Palatino Linotype" w:cs="Palatino Linotype"/>
          <w:b/>
          <w:sz w:val="22"/>
          <w:szCs w:val="22"/>
        </w:rPr>
        <w:t>,</w:t>
      </w:r>
      <w:r w:rsidRPr="00535121">
        <w:rPr>
          <w:rFonts w:ascii="Palatino Linotype" w:eastAsia="Palatino Linotype" w:hAnsi="Palatino Linotype" w:cs="Palatino Linotype"/>
          <w:sz w:val="22"/>
          <w:szCs w:val="22"/>
        </w:rPr>
        <w:t xml:space="preserve"> como se advierte en el detalle de seguimiento del SAIMEX, no obstante el no proporcionar nombre</w:t>
      </w:r>
      <w:r w:rsidRPr="00535121">
        <w:rPr>
          <w:rFonts w:ascii="Palatino Linotype" w:eastAsia="Palatino Linotype" w:hAnsi="Palatino Linotype" w:cs="Palatino Linotype"/>
          <w:strike/>
          <w:sz w:val="22"/>
          <w:szCs w:val="22"/>
        </w:rPr>
        <w:t xml:space="preserve"> </w:t>
      </w:r>
      <w:r w:rsidRPr="00535121">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4A44F0" w14:textId="77777777" w:rsidR="00997A80" w:rsidRPr="00535121" w:rsidRDefault="00C83B58">
      <w:pPr>
        <w:spacing w:before="240" w:after="240"/>
        <w:ind w:left="851" w:right="902"/>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lastRenderedPageBreak/>
        <w:t>"</w:t>
      </w:r>
      <w:r w:rsidRPr="00535121">
        <w:rPr>
          <w:rFonts w:ascii="Palatino Linotype" w:eastAsia="Palatino Linotype" w:hAnsi="Palatino Linotype" w:cs="Palatino Linotype"/>
          <w:b/>
          <w:i/>
          <w:sz w:val="22"/>
          <w:szCs w:val="22"/>
        </w:rPr>
        <w:t xml:space="preserve">Las solicitudes </w:t>
      </w:r>
      <w:r w:rsidRPr="00535121">
        <w:rPr>
          <w:rFonts w:ascii="Palatino Linotype" w:eastAsia="Palatino Linotype" w:hAnsi="Palatino Linotype" w:cs="Palatino Linotype"/>
          <w:i/>
          <w:sz w:val="22"/>
          <w:szCs w:val="22"/>
        </w:rPr>
        <w:t xml:space="preserve">anónimas, con </w:t>
      </w:r>
      <w:r w:rsidRPr="00535121">
        <w:rPr>
          <w:rFonts w:ascii="Palatino Linotype" w:eastAsia="Palatino Linotype" w:hAnsi="Palatino Linotype" w:cs="Palatino Linotype"/>
          <w:b/>
          <w:i/>
          <w:sz w:val="22"/>
          <w:szCs w:val="22"/>
        </w:rPr>
        <w:t>nombre incompleto o seudónimo</w:t>
      </w:r>
      <w:r w:rsidRPr="00535121">
        <w:rPr>
          <w:rFonts w:ascii="Palatino Linotype" w:eastAsia="Palatino Linotype" w:hAnsi="Palatino Linotype" w:cs="Palatino Linotype"/>
          <w:i/>
          <w:sz w:val="22"/>
          <w:szCs w:val="22"/>
        </w:rPr>
        <w:t xml:space="preserve"> </w:t>
      </w:r>
      <w:r w:rsidRPr="00535121">
        <w:rPr>
          <w:rFonts w:ascii="Palatino Linotype" w:eastAsia="Palatino Linotype" w:hAnsi="Palatino Linotype" w:cs="Palatino Linotype"/>
          <w:b/>
          <w:i/>
          <w:sz w:val="22"/>
          <w:szCs w:val="22"/>
        </w:rPr>
        <w:t>serán procedentes para su trámite por parte del sujeto obligado ante quien se presente</w:t>
      </w:r>
      <w:r w:rsidRPr="00535121">
        <w:rPr>
          <w:rFonts w:ascii="Palatino Linotype" w:eastAsia="Palatino Linotype" w:hAnsi="Palatino Linotype" w:cs="Palatino Linotype"/>
          <w:i/>
          <w:sz w:val="22"/>
          <w:szCs w:val="22"/>
        </w:rPr>
        <w:t>. No podrá requerirse información adicional con motivo del nombre proporcionado por el solicitante."(Sic)</w:t>
      </w:r>
    </w:p>
    <w:p w14:paraId="6843724B" w14:textId="77777777" w:rsidR="00997A80" w:rsidRPr="00535121" w:rsidRDefault="00C83B58">
      <w:pPr>
        <w:spacing w:before="240" w:after="240"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E848F8B"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I de la ley de la materia, que a la letra dice:</w:t>
      </w:r>
    </w:p>
    <w:p w14:paraId="3E83C1B4" w14:textId="77777777" w:rsidR="00997A80" w:rsidRPr="00535121" w:rsidRDefault="00C83B58">
      <w:pPr>
        <w:spacing w:line="360" w:lineRule="auto"/>
        <w:ind w:left="567" w:right="1041"/>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b/>
          <w:i/>
          <w:sz w:val="22"/>
          <w:szCs w:val="22"/>
        </w:rPr>
        <w:t xml:space="preserve">Artículo 179. </w:t>
      </w:r>
      <w:r w:rsidRPr="00535121">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FAAFA1E" w14:textId="77777777" w:rsidR="00997A80" w:rsidRPr="00535121" w:rsidRDefault="00C83B58">
      <w:pPr>
        <w:numPr>
          <w:ilvl w:val="0"/>
          <w:numId w:val="3"/>
        </w:numPr>
        <w:pBdr>
          <w:top w:val="nil"/>
          <w:left w:val="nil"/>
          <w:bottom w:val="nil"/>
          <w:right w:val="nil"/>
          <w:between w:val="nil"/>
        </w:pBdr>
        <w:spacing w:line="360" w:lineRule="auto"/>
        <w:ind w:right="1041"/>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La negativa a la información solicitada</w:t>
      </w:r>
    </w:p>
    <w:p w14:paraId="3D4A4809" w14:textId="77777777" w:rsidR="00997A80" w:rsidRPr="00535121" w:rsidRDefault="00C83B58">
      <w:pPr>
        <w:spacing w:line="360" w:lineRule="auto"/>
        <w:ind w:left="567" w:right="1041"/>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p>
    <w:p w14:paraId="65BA53C3"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Tercero. Materia de la revisión. </w:t>
      </w:r>
      <w:r w:rsidRPr="00535121">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535121">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535121">
        <w:rPr>
          <w:rFonts w:ascii="Palatino Linotype" w:eastAsia="Palatino Linotype" w:hAnsi="Palatino Linotype" w:cs="Palatino Linotype"/>
          <w:sz w:val="22"/>
          <w:szCs w:val="22"/>
        </w:rPr>
        <w:t xml:space="preserve">de la parte </w:t>
      </w:r>
      <w:r w:rsidRPr="00535121">
        <w:rPr>
          <w:rFonts w:ascii="Palatino Linotype" w:eastAsia="Palatino Linotype" w:hAnsi="Palatino Linotype" w:cs="Palatino Linotype"/>
          <w:b/>
          <w:sz w:val="22"/>
          <w:szCs w:val="22"/>
        </w:rPr>
        <w:t>Recurrente</w:t>
      </w:r>
      <w:r w:rsidRPr="00535121">
        <w:rPr>
          <w:rFonts w:ascii="Palatino Linotype" w:eastAsia="Palatino Linotype" w:hAnsi="Palatino Linotype" w:cs="Palatino Linotype"/>
          <w:sz w:val="22"/>
          <w:szCs w:val="22"/>
        </w:rPr>
        <w:t>, o en su defecto, en caso de ser procedente, ordenar la entrega de información.</w:t>
      </w:r>
    </w:p>
    <w:p w14:paraId="382C5F85"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lastRenderedPageBreak/>
        <w:t xml:space="preserve">Cuarto. Estudio del asunto. </w:t>
      </w:r>
      <w:r w:rsidRPr="00535121">
        <w:rPr>
          <w:rFonts w:ascii="Palatino Linotype" w:eastAsia="Palatino Linotype" w:hAnsi="Palatino Linotype" w:cs="Palatino Linotype"/>
          <w:sz w:val="22"/>
          <w:szCs w:val="22"/>
        </w:rPr>
        <w:t xml:space="preserve">En principio, es conveniente analizar si la respuesta como el informe justificado del </w:t>
      </w:r>
      <w:r w:rsidRPr="00535121">
        <w:rPr>
          <w:rFonts w:ascii="Palatino Linotype" w:eastAsia="Palatino Linotype" w:hAnsi="Palatino Linotype" w:cs="Palatino Linotype"/>
          <w:b/>
          <w:sz w:val="22"/>
          <w:szCs w:val="22"/>
        </w:rPr>
        <w:t>SUJETO OBLIGADO</w:t>
      </w:r>
      <w:r w:rsidRPr="00535121">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9593893"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0EDC2F47" w14:textId="77777777" w:rsidR="00997A80" w:rsidRPr="00535121" w:rsidRDefault="00C83B58">
      <w:pPr>
        <w:spacing w:line="276" w:lineRule="auto"/>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b/>
          <w:i/>
          <w:sz w:val="22"/>
          <w:szCs w:val="22"/>
        </w:rPr>
        <w:t>Artículo 4</w:t>
      </w:r>
      <w:r w:rsidRPr="00535121">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00E8266" w14:textId="77777777" w:rsidR="00997A80" w:rsidRPr="00535121" w:rsidRDefault="00C83B58">
      <w:pPr>
        <w:spacing w:line="276" w:lineRule="auto"/>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35121">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7AD4119" w14:textId="77777777" w:rsidR="00997A80" w:rsidRPr="00535121" w:rsidRDefault="00C83B58">
      <w:pPr>
        <w:spacing w:line="276" w:lineRule="auto"/>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35121">
        <w:rPr>
          <w:rFonts w:ascii="Palatino Linotype" w:eastAsia="Palatino Linotype" w:hAnsi="Palatino Linotype" w:cs="Palatino Linotype"/>
          <w:i/>
          <w:sz w:val="22"/>
          <w:szCs w:val="22"/>
        </w:rPr>
        <w:t>.”</w:t>
      </w:r>
    </w:p>
    <w:p w14:paraId="0CA71ED9" w14:textId="77777777" w:rsidR="00997A80" w:rsidRPr="00535121" w:rsidRDefault="00997A80">
      <w:pPr>
        <w:spacing w:line="276" w:lineRule="auto"/>
        <w:jc w:val="both"/>
        <w:rPr>
          <w:rFonts w:ascii="Palatino Linotype" w:eastAsia="Palatino Linotype" w:hAnsi="Palatino Linotype" w:cs="Palatino Linotype"/>
          <w:sz w:val="22"/>
          <w:szCs w:val="22"/>
        </w:rPr>
      </w:pPr>
    </w:p>
    <w:p w14:paraId="0257183E"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535121">
        <w:rPr>
          <w:rFonts w:ascii="Palatino Linotype" w:eastAsia="Palatino Linotype" w:hAnsi="Palatino Linotype" w:cs="Palatino Linotype"/>
          <w:sz w:val="22"/>
          <w:szCs w:val="22"/>
        </w:rPr>
        <w:lastRenderedPageBreak/>
        <w:t>establece el artículo 12 de la Ley de Transparencia y Acceso a la Información Pública del Estado de México y Municipios, que a la letra dice:</w:t>
      </w:r>
    </w:p>
    <w:p w14:paraId="6249B8D8"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41452AC3" w14:textId="77777777" w:rsidR="00997A80" w:rsidRPr="00535121" w:rsidRDefault="00C83B58">
      <w:pPr>
        <w:spacing w:line="276" w:lineRule="auto"/>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“Artículo 12.-</w:t>
      </w:r>
      <w:r w:rsidRPr="0053512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58641BA" w14:textId="77777777" w:rsidR="00997A80" w:rsidRPr="00535121" w:rsidRDefault="00997A80">
      <w:pPr>
        <w:spacing w:line="276" w:lineRule="auto"/>
        <w:ind w:left="567" w:right="616"/>
        <w:jc w:val="both"/>
        <w:rPr>
          <w:rFonts w:ascii="Palatino Linotype" w:eastAsia="Palatino Linotype" w:hAnsi="Palatino Linotype" w:cs="Palatino Linotype"/>
          <w:i/>
          <w:sz w:val="22"/>
          <w:szCs w:val="22"/>
        </w:rPr>
      </w:pPr>
    </w:p>
    <w:p w14:paraId="5A94299A" w14:textId="77777777" w:rsidR="00997A80" w:rsidRPr="00535121" w:rsidRDefault="00C83B58">
      <w:pPr>
        <w:spacing w:line="276" w:lineRule="auto"/>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35121">
        <w:rPr>
          <w:rFonts w:ascii="Palatino Linotype" w:eastAsia="Palatino Linotype" w:hAnsi="Palatino Linotype" w:cs="Palatino Linotype"/>
          <w:i/>
          <w:sz w:val="22"/>
          <w:szCs w:val="22"/>
        </w:rPr>
        <w:t xml:space="preserve">. </w:t>
      </w:r>
      <w:r w:rsidRPr="00535121">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10CD928" w14:textId="77777777" w:rsidR="00997A80" w:rsidRPr="00535121" w:rsidRDefault="00997A80">
      <w:pPr>
        <w:spacing w:line="360" w:lineRule="auto"/>
        <w:ind w:right="-93"/>
        <w:jc w:val="both"/>
        <w:rPr>
          <w:rFonts w:ascii="Palatino Linotype" w:eastAsia="Palatino Linotype" w:hAnsi="Palatino Linotype" w:cs="Palatino Linotype"/>
          <w:sz w:val="22"/>
          <w:szCs w:val="22"/>
        </w:rPr>
      </w:pPr>
    </w:p>
    <w:p w14:paraId="64F38FB2" w14:textId="77777777" w:rsidR="00997A80" w:rsidRPr="00535121" w:rsidRDefault="00C83B58">
      <w:pPr>
        <w:spacing w:line="360" w:lineRule="auto"/>
        <w:ind w:right="-93"/>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EDC9A65" w14:textId="77777777" w:rsidR="00997A80" w:rsidRPr="00535121" w:rsidRDefault="00997A80">
      <w:pPr>
        <w:spacing w:line="360" w:lineRule="auto"/>
        <w:ind w:right="-93"/>
        <w:jc w:val="both"/>
        <w:rPr>
          <w:rFonts w:ascii="Palatino Linotype" w:eastAsia="Palatino Linotype" w:hAnsi="Palatino Linotype" w:cs="Palatino Linotype"/>
          <w:sz w:val="22"/>
          <w:szCs w:val="22"/>
        </w:rPr>
      </w:pPr>
    </w:p>
    <w:p w14:paraId="201C0E3A" w14:textId="77777777" w:rsidR="00997A80" w:rsidRPr="00535121" w:rsidRDefault="00C83B58">
      <w:pPr>
        <w:spacing w:line="360" w:lineRule="auto"/>
        <w:ind w:right="-93"/>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Sirve de apoyo a lo anterior, el criterio 03-17, expuesto por el Instituto Nacional de Transparencia, Acceso a la Información y Protección de Datos Personales, que dice:</w:t>
      </w:r>
      <w:r w:rsidRPr="00535121">
        <w:rPr>
          <w:rFonts w:ascii="Palatino Linotype" w:eastAsia="Palatino Linotype" w:hAnsi="Palatino Linotype" w:cs="Palatino Linotype"/>
          <w:b/>
          <w:sz w:val="22"/>
          <w:szCs w:val="22"/>
        </w:rPr>
        <w:t xml:space="preserve"> </w:t>
      </w:r>
    </w:p>
    <w:p w14:paraId="6F5A9285" w14:textId="77777777" w:rsidR="00997A80" w:rsidRPr="00535121" w:rsidRDefault="00997A80">
      <w:pPr>
        <w:spacing w:line="360" w:lineRule="auto"/>
        <w:jc w:val="both"/>
        <w:rPr>
          <w:rFonts w:ascii="Palatino Linotype" w:eastAsia="Palatino Linotype" w:hAnsi="Palatino Linotype" w:cs="Palatino Linotype"/>
          <w:b/>
          <w:sz w:val="22"/>
          <w:szCs w:val="22"/>
        </w:rPr>
      </w:pPr>
    </w:p>
    <w:p w14:paraId="00B3F527"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b/>
          <w:i/>
          <w:sz w:val="22"/>
          <w:szCs w:val="22"/>
        </w:rPr>
        <w:t>No existe obligación de elaborar documentos ad hoc para atender las solicitudes de acceso a la información.</w:t>
      </w:r>
      <w:r w:rsidRPr="00535121">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w:t>
      </w:r>
      <w:r w:rsidRPr="00535121">
        <w:rPr>
          <w:rFonts w:ascii="Palatino Linotype" w:eastAsia="Palatino Linotype" w:hAnsi="Palatino Linotype" w:cs="Palatino Linotype"/>
          <w:i/>
          <w:sz w:val="22"/>
          <w:szCs w:val="22"/>
        </w:rPr>
        <w:lastRenderedPageBreak/>
        <w:t xml:space="preserve">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2D07DF6" w14:textId="77777777" w:rsidR="00997A80" w:rsidRPr="00535121" w:rsidRDefault="00997A80">
      <w:pPr>
        <w:spacing w:line="360" w:lineRule="auto"/>
        <w:ind w:right="-93"/>
        <w:jc w:val="both"/>
        <w:rPr>
          <w:rFonts w:ascii="Palatino Linotype" w:eastAsia="Palatino Linotype" w:hAnsi="Palatino Linotype" w:cs="Palatino Linotype"/>
          <w:sz w:val="22"/>
          <w:szCs w:val="22"/>
        </w:rPr>
      </w:pPr>
    </w:p>
    <w:p w14:paraId="637D00F6"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D9AC45B"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456BB744" w14:textId="77777777" w:rsidR="00997A80" w:rsidRPr="00535121" w:rsidRDefault="00C83B58">
      <w:pPr>
        <w:spacing w:line="360" w:lineRule="auto"/>
        <w:ind w:right="49"/>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0628E3C" w14:textId="77777777" w:rsidR="00997A80" w:rsidRPr="00535121" w:rsidRDefault="00997A80">
      <w:pPr>
        <w:spacing w:line="360" w:lineRule="auto"/>
        <w:ind w:right="49"/>
        <w:jc w:val="both"/>
        <w:rPr>
          <w:rFonts w:ascii="Palatino Linotype" w:eastAsia="Palatino Linotype" w:hAnsi="Palatino Linotype" w:cs="Palatino Linotype"/>
          <w:sz w:val="22"/>
          <w:szCs w:val="22"/>
        </w:rPr>
      </w:pPr>
    </w:p>
    <w:p w14:paraId="6FF7682A"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640155" w14:textId="77777777" w:rsidR="00997A80" w:rsidRPr="00535121" w:rsidRDefault="00997A80">
      <w:pPr>
        <w:spacing w:line="360" w:lineRule="auto"/>
        <w:ind w:left="567" w:right="616"/>
        <w:jc w:val="both"/>
        <w:rPr>
          <w:rFonts w:ascii="Palatino Linotype" w:eastAsia="Palatino Linotype" w:hAnsi="Palatino Linotype" w:cs="Palatino Linotype"/>
          <w:i/>
          <w:sz w:val="22"/>
          <w:szCs w:val="22"/>
        </w:rPr>
      </w:pPr>
    </w:p>
    <w:p w14:paraId="7493C6E8"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b/>
          <w:i/>
          <w:sz w:val="22"/>
          <w:szCs w:val="22"/>
        </w:rPr>
        <w:t xml:space="preserve">Artículo 3. </w:t>
      </w:r>
      <w:r w:rsidRPr="00535121">
        <w:rPr>
          <w:rFonts w:ascii="Palatino Linotype" w:eastAsia="Palatino Linotype" w:hAnsi="Palatino Linotype" w:cs="Palatino Linotype"/>
          <w:i/>
          <w:sz w:val="22"/>
          <w:szCs w:val="22"/>
        </w:rPr>
        <w:t>Para los efectos de la presente Ley se entenderá por:</w:t>
      </w:r>
    </w:p>
    <w:p w14:paraId="6442B8DA"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p>
    <w:p w14:paraId="6EBA7143"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XI. Documento:</w:t>
      </w:r>
      <w:r w:rsidRPr="00535121">
        <w:rPr>
          <w:rFonts w:ascii="Palatino Linotype" w:eastAsia="Palatino Linotype" w:hAnsi="Palatino Linotype" w:cs="Palatino Linotype"/>
          <w:i/>
          <w:sz w:val="22"/>
          <w:szCs w:val="22"/>
        </w:rPr>
        <w:t xml:space="preserve"> Los expedientes, reportes, estudios, actas</w:t>
      </w:r>
      <w:r w:rsidRPr="00535121">
        <w:rPr>
          <w:rFonts w:ascii="Palatino Linotype" w:eastAsia="Palatino Linotype" w:hAnsi="Palatino Linotype" w:cs="Palatino Linotype"/>
          <w:b/>
          <w:i/>
          <w:sz w:val="22"/>
          <w:szCs w:val="22"/>
        </w:rPr>
        <w:t>,</w:t>
      </w:r>
      <w:r w:rsidRPr="00535121">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1981107" w14:textId="77777777" w:rsidR="00997A80" w:rsidRPr="00535121" w:rsidRDefault="00997A80">
      <w:pPr>
        <w:spacing w:line="360" w:lineRule="auto"/>
        <w:ind w:left="851" w:right="899"/>
        <w:jc w:val="both"/>
        <w:rPr>
          <w:rFonts w:ascii="Palatino Linotype" w:eastAsia="Palatino Linotype" w:hAnsi="Palatino Linotype" w:cs="Palatino Linotype"/>
          <w:sz w:val="22"/>
          <w:szCs w:val="22"/>
        </w:rPr>
      </w:pPr>
    </w:p>
    <w:p w14:paraId="41D1EC6B"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D67AB87"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7D2C1323" w14:textId="77777777" w:rsidR="00997A80" w:rsidRPr="00535121" w:rsidRDefault="00C83B58">
      <w:pPr>
        <w:ind w:left="567" w:right="616"/>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sz w:val="22"/>
          <w:szCs w:val="22"/>
        </w:rPr>
        <w:t>“</w:t>
      </w:r>
      <w:r w:rsidRPr="00535121">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35121">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E70F4B"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142612D"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A96C648" w14:textId="77777777" w:rsidR="00997A80" w:rsidRPr="00535121" w:rsidRDefault="00C83B58">
      <w:pPr>
        <w:ind w:left="567" w:right="616"/>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5415DD8" w14:textId="77777777" w:rsidR="00997A80" w:rsidRPr="00535121" w:rsidRDefault="00C83B58">
      <w:pPr>
        <w:ind w:left="567" w:right="616"/>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lastRenderedPageBreak/>
        <w:t xml:space="preserve">3) Que se trate de información registrada en cualquier soporte documental, que en ejercicio de las atribuciones conferidas, se encuentre en posesión de los Sujetos Obligados.” </w:t>
      </w:r>
    </w:p>
    <w:p w14:paraId="47BA0F52" w14:textId="77777777" w:rsidR="00997A80" w:rsidRPr="00535121" w:rsidRDefault="00997A80">
      <w:pPr>
        <w:tabs>
          <w:tab w:val="left" w:pos="8647"/>
        </w:tabs>
        <w:spacing w:line="360" w:lineRule="auto"/>
        <w:jc w:val="both"/>
        <w:rPr>
          <w:rFonts w:ascii="Palatino Linotype" w:eastAsia="Palatino Linotype" w:hAnsi="Palatino Linotype" w:cs="Palatino Linotype"/>
          <w:b/>
          <w:sz w:val="22"/>
          <w:szCs w:val="22"/>
        </w:rPr>
      </w:pPr>
    </w:p>
    <w:p w14:paraId="47EA8D30" w14:textId="77777777" w:rsidR="00997A80" w:rsidRPr="00535121" w:rsidRDefault="00C83B58">
      <w:pPr>
        <w:spacing w:after="240" w:line="360" w:lineRule="auto"/>
        <w:jc w:val="both"/>
        <w:rPr>
          <w:rFonts w:ascii="Palatino Linotype" w:eastAsia="Palatino Linotype" w:hAnsi="Palatino Linotype" w:cs="Palatino Linotype"/>
          <w:b/>
          <w:sz w:val="22"/>
          <w:szCs w:val="22"/>
        </w:rPr>
      </w:pPr>
      <w:r w:rsidRPr="00535121">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535121">
        <w:rPr>
          <w:rFonts w:ascii="Palatino Linotype" w:eastAsia="Palatino Linotype" w:hAnsi="Palatino Linotype" w:cs="Palatino Linotype"/>
          <w:b/>
          <w:sz w:val="22"/>
          <w:szCs w:val="22"/>
        </w:rPr>
        <w:t>Ayuntamiento de Almoloya de Juárez lo siguiente:</w:t>
      </w:r>
    </w:p>
    <w:p w14:paraId="0C374075" w14:textId="77777777" w:rsidR="00997A80" w:rsidRPr="00535121" w:rsidRDefault="00C83B58">
      <w:pPr>
        <w:numPr>
          <w:ilvl w:val="0"/>
          <w:numId w:val="4"/>
        </w:numPr>
        <w:pBdr>
          <w:top w:val="nil"/>
          <w:left w:val="nil"/>
          <w:bottom w:val="nil"/>
          <w:right w:val="nil"/>
          <w:between w:val="nil"/>
        </w:pBdr>
        <w:spacing w:line="360" w:lineRule="auto"/>
        <w:ind w:left="851" w:right="843"/>
        <w:jc w:val="both"/>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Empresas o inversiones que vienen hacia el municipio de Almoloya de Juárez en esta Administración 2025 2027.</w:t>
      </w:r>
    </w:p>
    <w:p w14:paraId="3EB09010" w14:textId="77777777" w:rsidR="00997A80" w:rsidRPr="00535121" w:rsidRDefault="00997A80">
      <w:pPr>
        <w:ind w:left="567" w:right="843"/>
        <w:jc w:val="both"/>
        <w:rPr>
          <w:rFonts w:ascii="Palatino Linotype" w:eastAsia="Palatino Linotype" w:hAnsi="Palatino Linotype" w:cs="Palatino Linotype"/>
          <w:i/>
          <w:sz w:val="22"/>
          <w:szCs w:val="22"/>
        </w:rPr>
      </w:pPr>
    </w:p>
    <w:p w14:paraId="16937B33"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El Sujeto Obligado a través de su respuesta entregó el documento electrónico denominado </w:t>
      </w:r>
      <w:proofErr w:type="spellStart"/>
      <w:r w:rsidRPr="00535121">
        <w:rPr>
          <w:rFonts w:ascii="Palatino Linotype" w:eastAsia="Palatino Linotype" w:hAnsi="Palatino Linotype" w:cs="Palatino Linotype"/>
          <w:sz w:val="22"/>
          <w:szCs w:val="22"/>
        </w:rPr>
        <w:t>Resp</w:t>
      </w:r>
      <w:proofErr w:type="spellEnd"/>
      <w:r w:rsidRPr="00535121">
        <w:rPr>
          <w:rFonts w:ascii="Palatino Linotype" w:eastAsia="Palatino Linotype" w:hAnsi="Palatino Linotype" w:cs="Palatino Linotype"/>
          <w:sz w:val="22"/>
          <w:szCs w:val="22"/>
        </w:rPr>
        <w:t>. Sol. 00160-2025.pdf, el cual contiene el Oficio STGAJ/UT/205/2025 suscrito por el Titular de la Unidad de Transparencia, cuyo contenido es el siguiente:</w:t>
      </w:r>
    </w:p>
    <w:p w14:paraId="32EA0EA6"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5840B5D8" w14:textId="77777777" w:rsidR="00997A80" w:rsidRPr="00535121" w:rsidRDefault="00C83B58">
      <w:pPr>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El Sujeto Obligado se encuentra imposibilitado para dar atención a los requerimientos, pues se observa que pretende obtener un pronunciamiento específico de una situación en particular, por lo que el artículo 12 de la Ley de Transparencia Local establecer que sólo se debe entregar la información que obra en los archivos en el estado que se encuentre;</w:t>
      </w:r>
    </w:p>
    <w:p w14:paraId="458CFA82" w14:textId="77777777" w:rsidR="00997A80" w:rsidRPr="00535121" w:rsidRDefault="00C83B58">
      <w:pPr>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Los requerimientos no se pueden colmar con documentos que obran en los archivos del Sujeto Obligado;</w:t>
      </w:r>
    </w:p>
    <w:p w14:paraId="4C731B4D" w14:textId="77777777" w:rsidR="00997A80" w:rsidRPr="00535121" w:rsidRDefault="00C83B58">
      <w:pPr>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Las manifestaciones del Recurrente se tratan de una consulta y no </w:t>
      </w:r>
      <w:proofErr w:type="spellStart"/>
      <w:r w:rsidRPr="00535121">
        <w:rPr>
          <w:rFonts w:ascii="Palatino Linotype" w:eastAsia="Palatino Linotype" w:hAnsi="Palatino Linotype" w:cs="Palatino Linotype"/>
          <w:sz w:val="22"/>
          <w:szCs w:val="22"/>
        </w:rPr>
        <w:t>se</w:t>
      </w:r>
      <w:proofErr w:type="spellEnd"/>
      <w:r w:rsidRPr="00535121">
        <w:rPr>
          <w:rFonts w:ascii="Palatino Linotype" w:eastAsia="Palatino Linotype" w:hAnsi="Palatino Linotype" w:cs="Palatino Linotype"/>
          <w:sz w:val="22"/>
          <w:szCs w:val="22"/>
        </w:rPr>
        <w:t xml:space="preserve"> un derecho de acceso a la información pública;</w:t>
      </w:r>
    </w:p>
    <w:p w14:paraId="76EB3D26" w14:textId="77777777" w:rsidR="00997A80" w:rsidRPr="00535121" w:rsidRDefault="00C83B58">
      <w:pPr>
        <w:numPr>
          <w:ilvl w:val="0"/>
          <w:numId w:val="4"/>
        </w:num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 xml:space="preserve">El acceso a la información pública versa en los documentos que son generados y administrados por las instituciones gubernamentales, sin embargo, no es posible </w:t>
      </w:r>
      <w:r w:rsidRPr="00535121">
        <w:rPr>
          <w:rFonts w:ascii="Palatino Linotype" w:eastAsia="Palatino Linotype" w:hAnsi="Palatino Linotype" w:cs="Palatino Linotype"/>
          <w:b/>
          <w:sz w:val="22"/>
          <w:szCs w:val="22"/>
        </w:rPr>
        <w:lastRenderedPageBreak/>
        <w:t>divulgar información que consista en hechos futuros o proyecciones ya que de estos no se podría confirmar su ejecución.</w:t>
      </w:r>
    </w:p>
    <w:p w14:paraId="3995D563"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En esta tesitura, una vez conocida la respuesta emitida por el </w:t>
      </w:r>
      <w:r w:rsidRPr="00535121">
        <w:rPr>
          <w:rFonts w:ascii="Palatino Linotype" w:eastAsia="Palatino Linotype" w:hAnsi="Palatino Linotype" w:cs="Palatino Linotype"/>
          <w:b/>
          <w:sz w:val="22"/>
          <w:szCs w:val="22"/>
        </w:rPr>
        <w:t>Sujeto Obligado</w:t>
      </w:r>
      <w:r w:rsidRPr="00535121">
        <w:rPr>
          <w:rFonts w:ascii="Palatino Linotype" w:eastAsia="Palatino Linotype" w:hAnsi="Palatino Linotype" w:cs="Palatino Linotype"/>
          <w:sz w:val="22"/>
          <w:szCs w:val="22"/>
        </w:rPr>
        <w:t xml:space="preserve">, </w:t>
      </w:r>
      <w:r w:rsidRPr="00535121">
        <w:rPr>
          <w:rFonts w:ascii="Palatino Linotype" w:eastAsia="Palatino Linotype" w:hAnsi="Palatino Linotype" w:cs="Palatino Linotype"/>
          <w:b/>
          <w:sz w:val="22"/>
          <w:szCs w:val="22"/>
        </w:rPr>
        <w:t>la parte Recurrente</w:t>
      </w:r>
      <w:r w:rsidRPr="00535121">
        <w:rPr>
          <w:rFonts w:ascii="Palatino Linotype" w:eastAsia="Palatino Linotype" w:hAnsi="Palatino Linotype" w:cs="Palatino Linotype"/>
          <w:sz w:val="22"/>
          <w:szCs w:val="22"/>
        </w:rPr>
        <w:t xml:space="preserve">, al no estar conforme con los términos de la misma, interpuso el recurso de revisión que nos ocupa, inconformándose medularmente respecto de la negativa por parte del </w:t>
      </w:r>
      <w:r w:rsidRPr="00535121">
        <w:rPr>
          <w:rFonts w:ascii="Palatino Linotype" w:eastAsia="Palatino Linotype" w:hAnsi="Palatino Linotype" w:cs="Palatino Linotype"/>
          <w:b/>
          <w:sz w:val="22"/>
          <w:szCs w:val="22"/>
        </w:rPr>
        <w:t>Sujeto Obligado</w:t>
      </w:r>
      <w:r w:rsidRPr="00535121">
        <w:rPr>
          <w:rFonts w:ascii="Palatino Linotype" w:eastAsia="Palatino Linotype" w:hAnsi="Palatino Linotype" w:cs="Palatino Linotype"/>
          <w:sz w:val="22"/>
          <w:szCs w:val="22"/>
        </w:rPr>
        <w:t xml:space="preserve"> a entregar la información.</w:t>
      </w:r>
    </w:p>
    <w:p w14:paraId="44281719"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En primer momento, se aprecia que, quién da respuesta a la solicitud es el Titular de la Unidad de Transparencia, unidad administrativa que de acuerdo a la Ley de Transparencia y Acceso a la Información es la encargada de turnar las solicitudes de acceso a la información pública a las áreas que de acuerdo a sus atribuciones, funciones y competencias deban generar, administrar y poseer la información que requieran los particulares, por lo que, al no haber turnado la solicitud a ninguna área, no siguió el procedimiento para la atención a las solicitudes de acceso a la información, establecido en los artículos 151, 160, 162, 163, 164, 165 y 166, de la Ley de Transparencia y Acceso a la Información Pública del Estado de México y Municipios: </w:t>
      </w:r>
    </w:p>
    <w:p w14:paraId="510AF5A5" w14:textId="77777777" w:rsidR="00997A80" w:rsidRPr="00535121" w:rsidRDefault="00997A8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2C7E936F" w14:textId="77777777" w:rsidR="00997A80" w:rsidRPr="00535121" w:rsidRDefault="00C83B58">
      <w:pPr>
        <w:spacing w:after="240" w:line="360" w:lineRule="auto"/>
        <w:ind w:left="284"/>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EEAD0A9" w14:textId="77777777" w:rsidR="00997A80" w:rsidRPr="00535121" w:rsidRDefault="00C83B58">
      <w:pPr>
        <w:spacing w:after="240" w:line="360" w:lineRule="auto"/>
        <w:ind w:left="284"/>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615393DF" w14:textId="77777777" w:rsidR="00997A80" w:rsidRPr="00535121" w:rsidRDefault="00C83B58">
      <w:pPr>
        <w:spacing w:after="240" w:line="360" w:lineRule="auto"/>
        <w:ind w:left="284"/>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lastRenderedPageBreak/>
        <w:t xml:space="preserve">Excepcionalmente, el plazo referido podrá ampliarse por siete días hábiles más, cuando existan razones fundadas y motivadas, a través del Comité de Transparencia; </w:t>
      </w:r>
    </w:p>
    <w:p w14:paraId="5E5CBFDB" w14:textId="77777777" w:rsidR="00997A80" w:rsidRPr="00535121" w:rsidRDefault="00C83B58">
      <w:pPr>
        <w:spacing w:after="240" w:line="360" w:lineRule="auto"/>
        <w:ind w:left="284"/>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27391957" w14:textId="77777777" w:rsidR="00997A80" w:rsidRPr="00535121" w:rsidRDefault="00C83B58">
      <w:pPr>
        <w:spacing w:after="240" w:line="360" w:lineRule="auto"/>
        <w:ind w:left="284"/>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48DDDD8" w14:textId="77777777" w:rsidR="00997A80" w:rsidRPr="00535121" w:rsidRDefault="00C83B58">
      <w:pPr>
        <w:spacing w:after="240" w:line="360" w:lineRule="auto"/>
        <w:ind w:left="284"/>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61848CFF" w14:textId="77777777" w:rsidR="00997A80" w:rsidRPr="00535121" w:rsidRDefault="00C83B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En este orden de ideas, se reitera que la Unidad de Transparencia no turnó la solicitud a la o a las unidades administrativas con atribuciones para generar, administrar y poseer la información requerida por el particular, por lo que, se tiene que no se acreditó la correcta búsqueda exhaustiva y razonable de la información.</w:t>
      </w:r>
    </w:p>
    <w:p w14:paraId="3521F132"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722EEDD8"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lastRenderedPageBreak/>
        <w:t>A efectos de demostrar lo anterior y derivado de la naturaleza de la información requerida, es necesario traer a contexto el Manual de Organización del Sujeto Obligado cuyo contenido dispone lo siguiente:</w:t>
      </w:r>
    </w:p>
    <w:p w14:paraId="0D6759C7"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50EBE6C2"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29. Dirección de Gobierno de Resultados</w:t>
      </w:r>
    </w:p>
    <w:p w14:paraId="0500748D"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Objetivo: </w:t>
      </w:r>
      <w:r w:rsidRPr="00535121">
        <w:rPr>
          <w:rFonts w:ascii="Palatino Linotype" w:eastAsia="Palatino Linotype" w:hAnsi="Palatino Linotype" w:cs="Palatino Linotype"/>
          <w:b/>
          <w:i/>
          <w:sz w:val="22"/>
          <w:szCs w:val="22"/>
        </w:rPr>
        <w:t>Alcanzar los objetivos establecidos en el Plan de Desarrollo Municipal</w:t>
      </w:r>
      <w:r w:rsidRPr="00535121">
        <w:rPr>
          <w:rFonts w:ascii="Palatino Linotype" w:eastAsia="Palatino Linotype" w:hAnsi="Palatino Linotype" w:cs="Palatino Linotype"/>
          <w:i/>
          <w:sz w:val="22"/>
          <w:szCs w:val="22"/>
        </w:rPr>
        <w:t xml:space="preserve">, a través de la aplicación de la Gobernabilidad y la Gobernanza Democrática como medio para alcanzar el bienestar de la población </w:t>
      </w:r>
      <w:proofErr w:type="spellStart"/>
      <w:r w:rsidRPr="00535121">
        <w:rPr>
          <w:rFonts w:ascii="Palatino Linotype" w:eastAsia="Palatino Linotype" w:hAnsi="Palatino Linotype" w:cs="Palatino Linotype"/>
          <w:i/>
          <w:sz w:val="22"/>
          <w:szCs w:val="22"/>
        </w:rPr>
        <w:t>Almoloyense</w:t>
      </w:r>
      <w:proofErr w:type="spellEnd"/>
      <w:r w:rsidRPr="00535121">
        <w:rPr>
          <w:rFonts w:ascii="Palatino Linotype" w:eastAsia="Palatino Linotype" w:hAnsi="Palatino Linotype" w:cs="Palatino Linotype"/>
          <w:i/>
          <w:sz w:val="22"/>
          <w:szCs w:val="22"/>
        </w:rPr>
        <w:t>, sobre todo en el Territorio Municipal, así como contribuir al Desarrollo Municipal, Regional y Metropolitano sustentable mediante la coordinación intergubernamental.</w:t>
      </w:r>
    </w:p>
    <w:p w14:paraId="7D83F10D" w14:textId="77777777" w:rsidR="00997A80" w:rsidRPr="00535121" w:rsidRDefault="00997A80">
      <w:pPr>
        <w:spacing w:line="360" w:lineRule="auto"/>
        <w:ind w:left="567" w:right="843"/>
        <w:jc w:val="both"/>
        <w:rPr>
          <w:rFonts w:ascii="Palatino Linotype" w:eastAsia="Palatino Linotype" w:hAnsi="Palatino Linotype" w:cs="Palatino Linotype"/>
          <w:i/>
          <w:sz w:val="22"/>
          <w:szCs w:val="22"/>
        </w:rPr>
      </w:pPr>
    </w:p>
    <w:p w14:paraId="49C389E4"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 xml:space="preserve">I. Promover y participar en la firma de convenios intergubernamentales para el Desarrollo Municipal, Regional y Metropolitano. </w:t>
      </w:r>
    </w:p>
    <w:p w14:paraId="6D8DC791"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 xml:space="preserve">II. Participar en las reuniones intergubernamentales para el Desarrollo Municipal, Regional y Metropolitano sustentable. </w:t>
      </w:r>
    </w:p>
    <w:p w14:paraId="732DFA69"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III. Participar en la formulación de investigaciones, estudios de factibilidad y formulación de </w:t>
      </w:r>
      <w:r w:rsidRPr="00535121">
        <w:rPr>
          <w:rFonts w:ascii="Palatino Linotype" w:eastAsia="Palatino Linotype" w:hAnsi="Palatino Linotype" w:cs="Palatino Linotype"/>
          <w:b/>
          <w:i/>
          <w:sz w:val="22"/>
          <w:szCs w:val="22"/>
        </w:rPr>
        <w:t>proyectos de inversión</w:t>
      </w:r>
      <w:r w:rsidRPr="00535121">
        <w:rPr>
          <w:rFonts w:ascii="Palatino Linotype" w:eastAsia="Palatino Linotype" w:hAnsi="Palatino Linotype" w:cs="Palatino Linotype"/>
          <w:i/>
          <w:sz w:val="22"/>
          <w:szCs w:val="22"/>
        </w:rPr>
        <w:t xml:space="preserve">, que incidan en el Desarrollo Municipal, Regional y Metropolitano sustentable. </w:t>
      </w:r>
    </w:p>
    <w:p w14:paraId="45EC8E59"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 xml:space="preserve">IV. Brindar asesoría en materia de planeación y programación Institucional, así como, en la formulación y evaluación de proyectos de inversión para el Desarrollo Municipal, Regional y Metropolitano sustentable. </w:t>
      </w:r>
    </w:p>
    <w:p w14:paraId="1F1DBE15"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V. Participar en los grupos de trabajo para las modificaciones a las matrices de indicadores para resultados que lleva a cabo el Instituto Hacendario del Estado de México en coordinación con la Dirección General de Evaluación del Desempeño de la Subsecretaría de Evaluación y Presupuesto. </w:t>
      </w:r>
    </w:p>
    <w:p w14:paraId="5311E59F"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lastRenderedPageBreak/>
        <w:t xml:space="preserve">VI. Organizar, coordinar y llevar a cabo, reuniones con autoridades auxiliares y directores a fin de identificar las necesidades que conlleven al desarrollo sustentable del Municipio. </w:t>
      </w:r>
    </w:p>
    <w:p w14:paraId="70A2F53A"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VII. Promover ante la ciudadanía, su participación activa en la solución de problemas comunes. </w:t>
      </w:r>
    </w:p>
    <w:p w14:paraId="36A6A490"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 xml:space="preserve">VIII. Participar en reuniones de trabajo con organizaciones privadas, civiles y sociales, a fin de promover la inversión privada directa hacia el Municipio. </w:t>
      </w:r>
    </w:p>
    <w:p w14:paraId="3203F0C5"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IX. Llevar a cabo el Programa Anual de Evaluación a los Programas Presupuestarios. </w:t>
      </w:r>
    </w:p>
    <w:p w14:paraId="5C3881D8"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X. Promover la participación de los Directores en las reuniones de trabajos regionales a fin de solucionar los problemas que enfrentan las comunidades en los diversos ámbitos. </w:t>
      </w:r>
    </w:p>
    <w:p w14:paraId="7EDA11DC"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XI. Llevar a cabo jornadas de capacitación tanto a Directores como a Autoridades Auxiliares en cada una de las Regiones.</w:t>
      </w:r>
    </w:p>
    <w:p w14:paraId="0EEC0F53" w14:textId="77777777" w:rsidR="00997A80" w:rsidRPr="00535121" w:rsidRDefault="00997A80">
      <w:pPr>
        <w:spacing w:line="360" w:lineRule="auto"/>
        <w:ind w:left="567" w:right="843"/>
        <w:jc w:val="both"/>
        <w:rPr>
          <w:rFonts w:ascii="Palatino Linotype" w:eastAsia="Palatino Linotype" w:hAnsi="Palatino Linotype" w:cs="Palatino Linotype"/>
          <w:i/>
          <w:sz w:val="22"/>
          <w:szCs w:val="22"/>
        </w:rPr>
      </w:pPr>
    </w:p>
    <w:p w14:paraId="111493EF"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 xml:space="preserve">41. Instituto Municipal de Planeación de Almoloya de Juárez (IMPLAN) </w:t>
      </w:r>
    </w:p>
    <w:p w14:paraId="5D7BF4D0"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Objetivo: Recopilar y procesar la Información Geo Estadística Municipal, para apoyar en la planificación Municipal y en la toma de decisiones; así como también la formulación de proyectos de inversión sectoriales que fortalezcan el Desarrollo Económico, Político y Social del Municipio.</w:t>
      </w:r>
    </w:p>
    <w:p w14:paraId="776BCA38" w14:textId="77777777" w:rsidR="00997A80" w:rsidRPr="00535121" w:rsidRDefault="00997A80">
      <w:pPr>
        <w:spacing w:line="360" w:lineRule="auto"/>
        <w:ind w:left="567" w:right="843"/>
        <w:jc w:val="both"/>
        <w:rPr>
          <w:rFonts w:ascii="Palatino Linotype" w:eastAsia="Palatino Linotype" w:hAnsi="Palatino Linotype" w:cs="Palatino Linotype"/>
          <w:i/>
          <w:sz w:val="22"/>
          <w:szCs w:val="22"/>
        </w:rPr>
      </w:pPr>
    </w:p>
    <w:p w14:paraId="7D39AD71"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Funciones: </w:t>
      </w:r>
    </w:p>
    <w:p w14:paraId="28BFC5DB"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 Operar y fortalecer el Sistema Municipal de Planeación de manera integral. </w:t>
      </w:r>
    </w:p>
    <w:p w14:paraId="60163B7F"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II. Impulsar la continuidad de los proyectos de inversión y las acciones de mediano y largo plazo, que sean estratégicos para él Municipio.</w:t>
      </w:r>
    </w:p>
    <w:p w14:paraId="4FF56847"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 xml:space="preserve">III. Elaborar estudios, planes y proyectos para fortalecer el proceso de toma de decisiones del Ayuntamiento. </w:t>
      </w:r>
    </w:p>
    <w:p w14:paraId="14AE5046" w14:textId="77777777" w:rsidR="00997A80" w:rsidRPr="00535121" w:rsidRDefault="00C83B58">
      <w:pPr>
        <w:spacing w:line="360" w:lineRule="auto"/>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lastRenderedPageBreak/>
        <w:t xml:space="preserve">IV. Incorporar la participación ciudadana y los mecanismos de participación del sector privado y empresariales en el proceso de planeación Municipal, en pro del desarrollo del Municipio. </w:t>
      </w:r>
    </w:p>
    <w:p w14:paraId="7E4A5728" w14:textId="77777777" w:rsidR="00997A80" w:rsidRPr="00535121" w:rsidRDefault="00C83B58">
      <w:pPr>
        <w:spacing w:line="360" w:lineRule="auto"/>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V. Implementar mecanismos técnico-operativos que faciliten los procesos de planeación estratégica, de forma ordenada y sostenible, que atraigan la inversión de la iniciativa privada y/o financiamiento público, con la finalidad de tener una mayor competitividad y desarrollo Municipal.</w:t>
      </w:r>
    </w:p>
    <w:p w14:paraId="04FE8F8C"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34D5A4A2"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Tanto la Dirección de Gobierno de Resultados como el Instituto Municipal de Planeación de Almoloya de Juárez (IMPLAN) cuentan con atribuciones relacionadas con las inversiones públicas y privadas en el municipio. La Dirección de Gobierno de Resultados participa en la formulación y evaluación de proyectos de inversión orientados al desarrollo sustentable municipal, regional y metropolitano, así como en reuniones con actores del sector privado para promover la inversión directa en el municipio. Por su parte, el IMPLAN elabora estudios, planes y proyectos que fortalecen la toma de decisiones estratégicas, e implementa mecanismos que facilitan la atracción de inversión privada y financiamiento público, contribuyendo así al desarrollo económico, político y social del Municipio.</w:t>
      </w:r>
    </w:p>
    <w:p w14:paraId="0319AC3A"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0AF0EA97"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Por lo que, las unidades administrativas que se mencionan, cuentan con atribuciones, funciones y competencias para generar, administrar y poseer la información requerida por el particular respecto a inversiones y empresas que llegarán al Municipio en la presente administración.</w:t>
      </w:r>
    </w:p>
    <w:p w14:paraId="57645B34"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400BBB23"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Ahora bien, en el mismo sentido, es conveniente traer a contexto la Ley Orgánica Municipal del Estado de México, cuyo contenido es el siguiente:</w:t>
      </w:r>
    </w:p>
    <w:p w14:paraId="1D1715CB"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19ABCBB0" w14:textId="77777777" w:rsidR="00997A80" w:rsidRPr="00535121" w:rsidRDefault="00C83B58">
      <w:pPr>
        <w:ind w:left="567" w:right="843"/>
        <w:jc w:val="center"/>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CAPITULO QUINTO</w:t>
      </w:r>
    </w:p>
    <w:p w14:paraId="6EB1E897" w14:textId="77777777" w:rsidR="00997A80" w:rsidRPr="00535121" w:rsidRDefault="00C83B58">
      <w:pPr>
        <w:ind w:left="567" w:right="843"/>
        <w:jc w:val="center"/>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t>De la Planeación</w:t>
      </w:r>
    </w:p>
    <w:p w14:paraId="3A34D7E6"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Artículo 114.- Cada ayuntamiento elaborará su plan de desarrollo municipal y los programas de trabajo necesarios para su ejecución en forma democrática y participativa</w:t>
      </w:r>
      <w:r w:rsidRPr="00535121">
        <w:rPr>
          <w:rFonts w:ascii="Palatino Linotype" w:eastAsia="Palatino Linotype" w:hAnsi="Palatino Linotype" w:cs="Palatino Linotype"/>
          <w:i/>
          <w:sz w:val="22"/>
          <w:szCs w:val="22"/>
        </w:rPr>
        <w:t xml:space="preserve">. </w:t>
      </w:r>
    </w:p>
    <w:p w14:paraId="184B73E4" w14:textId="77777777" w:rsidR="00997A80" w:rsidRPr="00535121" w:rsidRDefault="00997A80">
      <w:pPr>
        <w:ind w:left="567" w:right="843"/>
        <w:jc w:val="both"/>
        <w:rPr>
          <w:rFonts w:ascii="Palatino Linotype" w:eastAsia="Palatino Linotype" w:hAnsi="Palatino Linotype" w:cs="Palatino Linotype"/>
          <w:i/>
          <w:sz w:val="22"/>
          <w:szCs w:val="22"/>
        </w:rPr>
      </w:pPr>
    </w:p>
    <w:p w14:paraId="21A9A36F"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Artículo 115.- La formulación, aprobación, ejecución, control y evaluación del plan y programas municipales estarán a cargo de los órganos, dependencias o servidores públicos que determinen los ayuntamientos, conforme a las normas legales de la materia y las que cada cabildo determine. </w:t>
      </w:r>
    </w:p>
    <w:p w14:paraId="03EF963F" w14:textId="77777777" w:rsidR="00997A80" w:rsidRPr="00535121" w:rsidRDefault="00997A80">
      <w:pPr>
        <w:ind w:left="567" w:right="843"/>
        <w:jc w:val="both"/>
        <w:rPr>
          <w:rFonts w:ascii="Palatino Linotype" w:eastAsia="Palatino Linotype" w:hAnsi="Palatino Linotype" w:cs="Palatino Linotype"/>
          <w:i/>
          <w:sz w:val="22"/>
          <w:szCs w:val="22"/>
        </w:rPr>
      </w:pPr>
    </w:p>
    <w:p w14:paraId="196395DA"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Artículo 116.- El Plan de Desarrollo Municipal deberá ser elaborado, aprobado y publicado, dentro de los primeros tres meses de la gestión municipal.</w:t>
      </w:r>
      <w:r w:rsidRPr="00535121">
        <w:rPr>
          <w:rFonts w:ascii="Palatino Linotype" w:eastAsia="Palatino Linotype" w:hAnsi="Palatino Linotype" w:cs="Palatino Linotype"/>
          <w:i/>
          <w:sz w:val="22"/>
          <w:szCs w:val="22"/>
        </w:rPr>
        <w:t xml:space="preserve"> Su evaluación deberá realizarse anualmente; y en caso de no hacerse se hará acreedor a las sanciones de las dependencias normativas en el ámbito de su competencia. </w:t>
      </w:r>
    </w:p>
    <w:p w14:paraId="1C78910F" w14:textId="77777777" w:rsidR="00997A80" w:rsidRPr="00535121" w:rsidRDefault="00997A80">
      <w:pPr>
        <w:ind w:left="567" w:right="843"/>
        <w:jc w:val="both"/>
        <w:rPr>
          <w:rFonts w:ascii="Palatino Linotype" w:eastAsia="Palatino Linotype" w:hAnsi="Palatino Linotype" w:cs="Palatino Linotype"/>
          <w:i/>
          <w:sz w:val="22"/>
          <w:szCs w:val="22"/>
        </w:rPr>
      </w:pPr>
    </w:p>
    <w:p w14:paraId="58619D27"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Artículo 117.- El Plan de Desarrollo Municipal tendrá los objetivos siguientes: </w:t>
      </w:r>
    </w:p>
    <w:p w14:paraId="33D6BD8E"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 Atender las demandas prioritarias de la población; </w:t>
      </w:r>
    </w:p>
    <w:p w14:paraId="5032C900"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 Propiciar el desarrollo armónico del municipio;</w:t>
      </w:r>
    </w:p>
    <w:p w14:paraId="4755EBBA"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III. Asegurar la participación de la sociedad en las acciones del gobierno municipal; </w:t>
      </w:r>
    </w:p>
    <w:p w14:paraId="46411988"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IV. Vincular el Plan de Desarrollo Municipal con los planes de desarrollo federal y estatal; </w:t>
      </w:r>
    </w:p>
    <w:p w14:paraId="4A7D63E0"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V. Aplicar de manera racional los recursos financieros para el cumplimiento del plan y los programas de desarrollo. </w:t>
      </w:r>
    </w:p>
    <w:p w14:paraId="476D70AD" w14:textId="77777777" w:rsidR="00997A80" w:rsidRPr="00535121" w:rsidRDefault="00997A80">
      <w:pPr>
        <w:ind w:left="567" w:right="843"/>
        <w:jc w:val="both"/>
        <w:rPr>
          <w:rFonts w:ascii="Palatino Linotype" w:eastAsia="Palatino Linotype" w:hAnsi="Palatino Linotype" w:cs="Palatino Linotype"/>
          <w:i/>
          <w:sz w:val="22"/>
          <w:szCs w:val="22"/>
        </w:rPr>
      </w:pPr>
    </w:p>
    <w:p w14:paraId="4C8870B1"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Artículo 118.- El Plan de Desarrollo Municipal contendrá al menos, un diagnóstico sobre las condiciones económicas y sociales del municipio, las metas a alcanzar, las estrategias a seguir, los plazos de ejecución, las dependencias y organismos responsables de su cumplimiento y las bases de coordinación y concertación que se requieren para su cumplimiento. </w:t>
      </w:r>
    </w:p>
    <w:p w14:paraId="295819F5"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Artículo 119.- El Plan de Desarrollo Municipal se complementará con programas anuales sectoriales de la administración municipal y con programas especiales de los organismos desconcentrados y descentralizados de carácter municipal.</w:t>
      </w:r>
    </w:p>
    <w:p w14:paraId="33E895CF" w14:textId="77777777" w:rsidR="00997A80" w:rsidRPr="00535121" w:rsidRDefault="00997A80">
      <w:pPr>
        <w:ind w:left="567" w:right="843"/>
        <w:jc w:val="both"/>
        <w:rPr>
          <w:rFonts w:ascii="Palatino Linotype" w:eastAsia="Palatino Linotype" w:hAnsi="Palatino Linotype" w:cs="Palatino Linotype"/>
          <w:i/>
          <w:sz w:val="22"/>
          <w:szCs w:val="22"/>
        </w:rPr>
      </w:pPr>
    </w:p>
    <w:p w14:paraId="7CC7FCD0"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Asimismo, los ayuntamientos deberán formular, ejecutar, remitir y evaluar el Programa Municipal para la Igualdad de Trato y Oportunidades entre Mujeres y Hombres y para </w:t>
      </w:r>
      <w:r w:rsidRPr="00535121">
        <w:rPr>
          <w:rFonts w:ascii="Palatino Linotype" w:eastAsia="Palatino Linotype" w:hAnsi="Palatino Linotype" w:cs="Palatino Linotype"/>
          <w:i/>
          <w:sz w:val="22"/>
          <w:szCs w:val="22"/>
        </w:rPr>
        <w:lastRenderedPageBreak/>
        <w:t xml:space="preserve">Prevenir, Atender, Sancionar y Erradicar la Violencia contra las Mujeres, así como las Estrategias respectivas, en los términos previstos por las disposiciones aplicables. </w:t>
      </w:r>
    </w:p>
    <w:p w14:paraId="1F3AB6DE" w14:textId="77777777" w:rsidR="00997A80" w:rsidRPr="00535121" w:rsidRDefault="00997A80">
      <w:pPr>
        <w:ind w:left="567" w:right="843"/>
        <w:jc w:val="both"/>
        <w:rPr>
          <w:rFonts w:ascii="Palatino Linotype" w:eastAsia="Palatino Linotype" w:hAnsi="Palatino Linotype" w:cs="Palatino Linotype"/>
          <w:i/>
          <w:sz w:val="22"/>
          <w:szCs w:val="22"/>
        </w:rPr>
      </w:pPr>
    </w:p>
    <w:p w14:paraId="2A862D81"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Artículo 120.- En la elaboración de su Plan de Desarrollo Municipal, los ayuntamientos proveerán lo necesario para promover la participación y consulta populares. </w:t>
      </w:r>
    </w:p>
    <w:p w14:paraId="788C72F2" w14:textId="77777777" w:rsidR="00997A80" w:rsidRPr="00535121" w:rsidRDefault="00997A80">
      <w:pPr>
        <w:ind w:left="567" w:right="843"/>
        <w:jc w:val="both"/>
        <w:rPr>
          <w:rFonts w:ascii="Palatino Linotype" w:eastAsia="Palatino Linotype" w:hAnsi="Palatino Linotype" w:cs="Palatino Linotype"/>
          <w:i/>
          <w:sz w:val="22"/>
          <w:szCs w:val="22"/>
        </w:rPr>
      </w:pPr>
    </w:p>
    <w:p w14:paraId="3F2299E3" w14:textId="77777777" w:rsidR="00997A80" w:rsidRPr="00535121" w:rsidRDefault="00C83B58">
      <w:pPr>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Artículo 121.- Los ayuntamientos publicarán su Plan de Desarrollo Municipal a través de la Gaceta Municipal y de los estrados de los Ayuntamientos durante el primer año de gestión y lo difundirán en forma extensa</w:t>
      </w:r>
    </w:p>
    <w:p w14:paraId="2D766991" w14:textId="77777777" w:rsidR="00997A80" w:rsidRPr="00535121" w:rsidRDefault="00997A80">
      <w:pPr>
        <w:jc w:val="both"/>
        <w:rPr>
          <w:rFonts w:ascii="Palatino Linotype" w:eastAsia="Palatino Linotype" w:hAnsi="Palatino Linotype" w:cs="Palatino Linotype"/>
          <w:sz w:val="22"/>
          <w:szCs w:val="22"/>
        </w:rPr>
      </w:pPr>
    </w:p>
    <w:p w14:paraId="32BC99D2" w14:textId="77777777" w:rsidR="00997A80" w:rsidRPr="00535121" w:rsidRDefault="00C83B58">
      <w:pPr>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Por su parte, el Comité de Planeación para el Desarrollo del Estado de México establece:</w:t>
      </w:r>
    </w:p>
    <w:p w14:paraId="0865E555" w14:textId="77777777" w:rsidR="00997A80" w:rsidRPr="00535121" w:rsidRDefault="00997A80">
      <w:pPr>
        <w:jc w:val="both"/>
        <w:rPr>
          <w:rFonts w:ascii="Palatino Linotype" w:eastAsia="Palatino Linotype" w:hAnsi="Palatino Linotype" w:cs="Palatino Linotype"/>
          <w:sz w:val="22"/>
          <w:szCs w:val="22"/>
        </w:rPr>
      </w:pPr>
    </w:p>
    <w:p w14:paraId="481BB1C4" w14:textId="77777777" w:rsidR="00997A80" w:rsidRPr="00535121" w:rsidRDefault="00C83B58">
      <w:pPr>
        <w:pBdr>
          <w:top w:val="nil"/>
          <w:left w:val="nil"/>
          <w:bottom w:val="nil"/>
          <w:right w:val="nil"/>
          <w:between w:val="nil"/>
        </w:pBdr>
        <w:spacing w:after="280"/>
        <w:ind w:left="567"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i/>
          <w:sz w:val="22"/>
          <w:szCs w:val="22"/>
        </w:rPr>
        <w:t>El Municipio es un pilar clave en el desarrollo estatal y nacional, siendo el primer nivel de atención para las y los ciudadanos</w:t>
      </w:r>
      <w:r w:rsidRPr="00535121">
        <w:rPr>
          <w:rFonts w:ascii="Palatino Linotype" w:eastAsia="Palatino Linotype" w:hAnsi="Palatino Linotype" w:cs="Palatino Linotype"/>
          <w:b/>
          <w:i/>
          <w:sz w:val="22"/>
          <w:szCs w:val="22"/>
        </w:rPr>
        <w:t>. Su planeación debe responder a las necesidades de la población con una visión incluyente, democrática y transparente, asegurando un uso honesto de los recursos públicos en beneficio del bienestar social.  </w:t>
      </w:r>
    </w:p>
    <w:p w14:paraId="697F7568" w14:textId="77777777" w:rsidR="00997A80" w:rsidRPr="00535121" w:rsidRDefault="00C83B58">
      <w:pPr>
        <w:pBdr>
          <w:top w:val="nil"/>
          <w:left w:val="nil"/>
          <w:bottom w:val="nil"/>
          <w:right w:val="nil"/>
          <w:between w:val="nil"/>
        </w:pBdr>
        <w:spacing w:after="280"/>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El Plan de Desarrollo Municipal establece la visión gubernamental, definiendo prioridades, objetivos y estrategias de mediano y largo plazo.</w:t>
      </w:r>
      <w:r w:rsidRPr="00535121">
        <w:rPr>
          <w:rFonts w:ascii="Palatino Linotype" w:eastAsia="Palatino Linotype" w:hAnsi="Palatino Linotype" w:cs="Palatino Linotype"/>
          <w:i/>
          <w:sz w:val="22"/>
          <w:szCs w:val="22"/>
        </w:rPr>
        <w:t xml:space="preserve"> Para apoyar esta tarea, el COPLADEM ha desarrollado el manual Lineamientos Metodológicos para la Elaboración de los Planes de Desarrollo Municipal 2025-2027, promoviendo una Gestión Basada en Resultados.</w:t>
      </w:r>
    </w:p>
    <w:p w14:paraId="59C80261" w14:textId="77777777" w:rsidR="00997A80" w:rsidRPr="00535121" w:rsidRDefault="00C83B58">
      <w:pPr>
        <w:pBdr>
          <w:top w:val="nil"/>
          <w:left w:val="nil"/>
          <w:bottom w:val="nil"/>
          <w:right w:val="nil"/>
          <w:between w:val="nil"/>
        </w:pBdr>
        <w:spacing w:after="280"/>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Este plan debe incluir un diagnóstico integral del municipio y su contexto, permitiendo soluciones efectivas mediante la colaboración de los sectores público, privado y social, con el objetivo de mejorar el bienestar y las oportunidades para todos</w:t>
      </w:r>
      <w:r w:rsidRPr="00535121">
        <w:rPr>
          <w:rFonts w:ascii="Palatino Linotype" w:eastAsia="Palatino Linotype" w:hAnsi="Palatino Linotype" w:cs="Palatino Linotype"/>
          <w:i/>
          <w:sz w:val="22"/>
          <w:szCs w:val="22"/>
        </w:rPr>
        <w:t xml:space="preserve">. Asimismo, deberá </w:t>
      </w:r>
      <w:proofErr w:type="spellStart"/>
      <w:r w:rsidRPr="00535121">
        <w:rPr>
          <w:rFonts w:ascii="Palatino Linotype" w:eastAsia="Palatino Linotype" w:hAnsi="Palatino Linotype" w:cs="Palatino Linotype"/>
          <w:i/>
          <w:sz w:val="22"/>
          <w:szCs w:val="22"/>
        </w:rPr>
        <w:t>intergrar</w:t>
      </w:r>
      <w:proofErr w:type="spellEnd"/>
      <w:r w:rsidRPr="00535121">
        <w:rPr>
          <w:rFonts w:ascii="Palatino Linotype" w:eastAsia="Palatino Linotype" w:hAnsi="Palatino Linotype" w:cs="Palatino Linotype"/>
          <w:i/>
          <w:sz w:val="22"/>
          <w:szCs w:val="22"/>
        </w:rPr>
        <w:t xml:space="preserve"> un esquema en el que se vincule el Plan de Desarrollo Municipal con el Plan de Desarrollo del Estado de México 2023-2029 y sus programas.</w:t>
      </w:r>
    </w:p>
    <w:p w14:paraId="691016C8" w14:textId="77777777" w:rsidR="00997A80" w:rsidRPr="00535121" w:rsidRDefault="00C83B58">
      <w:pPr>
        <w:pBdr>
          <w:top w:val="nil"/>
          <w:left w:val="nil"/>
          <w:bottom w:val="nil"/>
          <w:right w:val="nil"/>
          <w:between w:val="nil"/>
        </w:pBdr>
        <w:spacing w:after="280"/>
        <w:ind w:left="567" w:right="843"/>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Además de este manual, en COPLADEM ofrecemos capacitaciones y asesorías, tanto virtuales como presenciales, para ayudar a los ayuntamientos en la elaboración de sus planes. También, hemos creado el repositorio "Capacitación Municipal Estado de México" en colaboración con la Facultad de Estudios Superiores Acatlán de la Universidad Nacional Autónoma de México, se puede acceder a este recurso en cualquier momento a través de la siguiente liga: </w:t>
      </w:r>
      <w:hyperlink r:id="rId9">
        <w:r w:rsidRPr="00535121">
          <w:rPr>
            <w:rFonts w:ascii="Palatino Linotype" w:eastAsia="Palatino Linotype" w:hAnsi="Palatino Linotype" w:cs="Palatino Linotype"/>
            <w:i/>
            <w:sz w:val="22"/>
            <w:szCs w:val="22"/>
            <w:u w:val="single"/>
          </w:rPr>
          <w:t>Capacitación Municipal Estado de México</w:t>
        </w:r>
      </w:hyperlink>
      <w:r w:rsidRPr="00535121">
        <w:rPr>
          <w:rFonts w:ascii="Palatino Linotype" w:eastAsia="Palatino Linotype" w:hAnsi="Palatino Linotype" w:cs="Palatino Linotype"/>
          <w:i/>
          <w:sz w:val="22"/>
          <w:szCs w:val="22"/>
        </w:rPr>
        <w:t>, previo registro en: </w:t>
      </w:r>
      <w:hyperlink r:id="rId10">
        <w:r w:rsidRPr="00535121">
          <w:rPr>
            <w:rFonts w:ascii="Palatino Linotype" w:eastAsia="Palatino Linotype" w:hAnsi="Palatino Linotype" w:cs="Palatino Linotype"/>
            <w:i/>
            <w:sz w:val="22"/>
            <w:szCs w:val="22"/>
            <w:u w:val="single"/>
          </w:rPr>
          <w:t>Formulario de Registro</w:t>
        </w:r>
      </w:hyperlink>
      <w:r w:rsidRPr="00535121">
        <w:rPr>
          <w:rFonts w:ascii="Palatino Linotype" w:eastAsia="Palatino Linotype" w:hAnsi="Palatino Linotype" w:cs="Palatino Linotype"/>
          <w:i/>
          <w:sz w:val="22"/>
          <w:szCs w:val="22"/>
        </w:rPr>
        <w:t>.</w:t>
      </w:r>
    </w:p>
    <w:p w14:paraId="2946E4CD"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1FC466C3"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Es así que, en el ámbito municipal, se tiene la obligación de generar el Plan de Desarrollo Municipal, siendo este documento en el que se asientan los planes, programas y estrategias a desarrollarse durante la administración 2025-2027, incluyendo la participación ciudadana de los sectores privado público y social, siendo el documento que de manera enunciativa más no limitativa pudiera contener la información de interés para el particular; sin embargo, la fecha de su publicación debe ser dentro de los primeros tres meses a partir del inicio de la administración, plazo que a la fecha de la solicitud no ha fenecido, por lo que no se tiene certeza sobre la elaboración y existencia del Plan de Desarrollo Municipal. </w:t>
      </w:r>
    </w:p>
    <w:p w14:paraId="4CA71BF5"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41E86D08"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Ahora bien, por lo anterior, se advierte que de acuerdo a las atribuciones, funciones y competencias de las mencionadas unidades administrativas del Ayuntamiento de Almoloya de Juárez, se puede generar, administrar y poseer la información que requiere el particular; sin embargo, esta facultad corresponde a una facultad potestativa, es decir, no hay normatividad que establezca su realización o una temporalidad definida para que se lleve a cabo, por lo que, cabe la posibilidad de que a la fecha de la solicitud no se haya generado la información.</w:t>
      </w:r>
    </w:p>
    <w:p w14:paraId="0CAB9C62"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2E9B123A"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En consecuencia, en aras de garantizar el ejercicio del derecho de acceso a la información pública del Recurrente, se ordena realizar una búsqueda exhaustiva y razonable de la información a efecto de localizar y poner a disposición del Recurrente los documentos donde consten las inversiones y empresas planeadas para el Ayuntamiento de Almoloya de Juárez en la administración 2025-2027 al veintiuno de marzo de dos mil veinticinco.</w:t>
      </w:r>
    </w:p>
    <w:p w14:paraId="0E16FE82"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232E86FD"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lastRenderedPageBreak/>
        <w:t>De ser el caso de que la información que se ORDENA entregar contenga datos personales susceptibles de clasificarse como información confidencial, el Sujeto Obligado estará a lo dispuesto en el Considerando Quinto de la presente resolución.</w:t>
      </w:r>
    </w:p>
    <w:p w14:paraId="4AFD4F82"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72DFFF85"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Si como resultado de la búsqueda exhaustiva y razonable de la información, esta no es localizada, administrada y poseída por el Sujeto Obligado por el hecho de no haberse generado, bastará con que así lo haga del conocimiento de la parte </w:t>
      </w:r>
      <w:r w:rsidRPr="00535121">
        <w:rPr>
          <w:rFonts w:ascii="Palatino Linotype" w:eastAsia="Palatino Linotype" w:hAnsi="Palatino Linotype" w:cs="Palatino Linotype"/>
          <w:b/>
          <w:sz w:val="22"/>
          <w:szCs w:val="22"/>
        </w:rPr>
        <w:t>Recurrente</w:t>
      </w:r>
      <w:r w:rsidRPr="00535121">
        <w:rPr>
          <w:rFonts w:ascii="Palatino Linotype" w:eastAsia="Palatino Linotype" w:hAnsi="Palatino Linotype" w:cs="Palatino Linotype"/>
          <w:sz w:val="22"/>
          <w:szCs w:val="22"/>
        </w:rPr>
        <w:t xml:space="preserve">, de manera clara y precisa, en términos del artículo 19, párrafo segundo de la Ley de Transparencia y Acceso a la Información pública del Estado de México y Municipios para tener por colmado el requerimiento de información </w:t>
      </w:r>
    </w:p>
    <w:p w14:paraId="165A9498" w14:textId="77777777" w:rsidR="00997A80" w:rsidRPr="00535121" w:rsidRDefault="00997A8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C0347B0"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Quinto. Versión Pública. </w:t>
      </w:r>
      <w:r w:rsidRPr="00535121">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14E1F4D2"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3B79D383"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4BB41D69"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57D9104C" w14:textId="77777777" w:rsidR="00997A80" w:rsidRPr="00535121" w:rsidRDefault="00C83B5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w:t>
      </w:r>
      <w:r w:rsidRPr="00535121">
        <w:rPr>
          <w:rFonts w:ascii="Palatino Linotype" w:eastAsia="Palatino Linotype" w:hAnsi="Palatino Linotype" w:cs="Palatino Linotype"/>
          <w:sz w:val="22"/>
          <w:szCs w:val="22"/>
        </w:rPr>
        <w:lastRenderedPageBreak/>
        <w:t xml:space="preserve">considerar que la información es susceptible de entregarse siempre que requiera una contraseña para acceder a los datos personales o cuando su conformación no revele los mismos, por consiguiente, en el caso concreto, el </w:t>
      </w:r>
      <w:r w:rsidRPr="00535121">
        <w:rPr>
          <w:rFonts w:ascii="Palatino Linotype" w:eastAsia="Palatino Linotype" w:hAnsi="Palatino Linotype" w:cs="Palatino Linotype"/>
          <w:b/>
          <w:sz w:val="22"/>
          <w:szCs w:val="22"/>
        </w:rPr>
        <w:t>Sujeto Obligado</w:t>
      </w:r>
      <w:r w:rsidRPr="00535121">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D531491"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3748DA2A" w14:textId="77777777" w:rsidR="00997A80" w:rsidRPr="00535121" w:rsidRDefault="00C83B58">
      <w:pPr>
        <w:spacing w:line="360" w:lineRule="auto"/>
        <w:ind w:right="50"/>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Lo anterior, de conformidad con lo que señalan los artículos 3 fracciones IX, XX, XXI y XLV, 91, 132 fracciones II y III, y 143 de la Ley de Transparencia y Acceso a la Información Pública del Estado de México y Municipios que establecen:</w:t>
      </w:r>
    </w:p>
    <w:p w14:paraId="00E64EC9" w14:textId="77777777" w:rsidR="00997A80" w:rsidRPr="00535121" w:rsidRDefault="00997A80">
      <w:pPr>
        <w:spacing w:line="360" w:lineRule="auto"/>
        <w:ind w:right="50"/>
        <w:jc w:val="both"/>
        <w:rPr>
          <w:rFonts w:ascii="Palatino Linotype" w:eastAsia="Palatino Linotype" w:hAnsi="Palatino Linotype" w:cs="Palatino Linotype"/>
          <w:sz w:val="22"/>
          <w:szCs w:val="22"/>
        </w:rPr>
      </w:pPr>
    </w:p>
    <w:p w14:paraId="1E691A1D"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b/>
          <w:i/>
          <w:sz w:val="22"/>
          <w:szCs w:val="22"/>
        </w:rPr>
        <w:t>Artículo 3.</w:t>
      </w:r>
      <w:r w:rsidRPr="00535121">
        <w:rPr>
          <w:rFonts w:ascii="Palatino Linotype" w:eastAsia="Palatino Linotype" w:hAnsi="Palatino Linotype" w:cs="Palatino Linotype"/>
          <w:i/>
          <w:sz w:val="22"/>
          <w:szCs w:val="22"/>
        </w:rPr>
        <w:t xml:space="preserve"> Para los efectos de la presente Ley se entenderá por:</w:t>
      </w:r>
    </w:p>
    <w:p w14:paraId="411B7AA4"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p>
    <w:p w14:paraId="563CBC15"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3085355"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XX. Información clasificada: Aquella considerada por la presente Ley como reservada o confidencial;</w:t>
      </w:r>
    </w:p>
    <w:p w14:paraId="2171DEB0"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878D4B0"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E843A1B"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p>
    <w:p w14:paraId="71B5F34D"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Artículo 91.</w:t>
      </w:r>
      <w:r w:rsidRPr="00535121">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6C43B47A"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Artículo 132.</w:t>
      </w:r>
      <w:r w:rsidRPr="00535121">
        <w:rPr>
          <w:rFonts w:ascii="Palatino Linotype" w:eastAsia="Palatino Linotype" w:hAnsi="Palatino Linotype" w:cs="Palatino Linotype"/>
          <w:i/>
          <w:sz w:val="22"/>
          <w:szCs w:val="22"/>
        </w:rPr>
        <w:t xml:space="preserve"> La clasificación de la información se llevará a cabo en el momento en que:</w:t>
      </w:r>
    </w:p>
    <w:p w14:paraId="7C6F8E8C" w14:textId="77777777" w:rsidR="00997A80" w:rsidRPr="00535121" w:rsidRDefault="00C83B58">
      <w:pPr>
        <w:tabs>
          <w:tab w:val="left" w:pos="1134"/>
        </w:tabs>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 Se reciba una solicitud de acceso a la información;</w:t>
      </w:r>
    </w:p>
    <w:p w14:paraId="5EBC9628" w14:textId="77777777" w:rsidR="00997A80" w:rsidRPr="00535121" w:rsidRDefault="00C83B58">
      <w:pPr>
        <w:tabs>
          <w:tab w:val="left" w:pos="1134"/>
        </w:tabs>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 Se determine mediante resolución de autoridad competente; o</w:t>
      </w:r>
    </w:p>
    <w:p w14:paraId="03D95BC5" w14:textId="77777777" w:rsidR="00997A80" w:rsidRPr="00535121" w:rsidRDefault="00C83B58">
      <w:pPr>
        <w:tabs>
          <w:tab w:val="left" w:pos="1134"/>
        </w:tabs>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III. Se generen versiones públicas para dar cumplimiento a las obligaciones de transparencia previstas en esta Ley.</w:t>
      </w:r>
    </w:p>
    <w:p w14:paraId="44A242DF"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lastRenderedPageBreak/>
        <w:t>[…]</w:t>
      </w:r>
    </w:p>
    <w:p w14:paraId="1FEC4898"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Artículo 143</w:t>
      </w:r>
      <w:r w:rsidRPr="00535121">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6A9B20E"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77209DD2"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9538038"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536AB2CB"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F59F667"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94EB364" w14:textId="77777777" w:rsidR="00997A80" w:rsidRPr="00535121" w:rsidRDefault="00997A80">
      <w:pPr>
        <w:ind w:left="567" w:right="616"/>
        <w:jc w:val="both"/>
        <w:rPr>
          <w:rFonts w:ascii="Palatino Linotype" w:eastAsia="Palatino Linotype" w:hAnsi="Palatino Linotype" w:cs="Palatino Linotype"/>
          <w:i/>
          <w:sz w:val="22"/>
          <w:szCs w:val="22"/>
        </w:rPr>
      </w:pPr>
    </w:p>
    <w:p w14:paraId="5B450BB2"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2DE9BFC" w14:textId="77777777" w:rsidR="00997A80" w:rsidRPr="00535121" w:rsidRDefault="00997A80">
      <w:pPr>
        <w:jc w:val="both"/>
        <w:rPr>
          <w:rFonts w:ascii="Palatino Linotype" w:eastAsia="Palatino Linotype" w:hAnsi="Palatino Linotype" w:cs="Palatino Linotype"/>
          <w:sz w:val="22"/>
          <w:szCs w:val="22"/>
        </w:rPr>
      </w:pPr>
    </w:p>
    <w:p w14:paraId="3112D0BD"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39DEB35C"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2F93B2F4"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lastRenderedPageBreak/>
        <w:t xml:space="preserve"> “</w:t>
      </w:r>
      <w:r w:rsidRPr="00535121">
        <w:rPr>
          <w:rFonts w:ascii="Palatino Linotype" w:eastAsia="Palatino Linotype" w:hAnsi="Palatino Linotype" w:cs="Palatino Linotype"/>
          <w:b/>
          <w:i/>
          <w:sz w:val="22"/>
          <w:szCs w:val="22"/>
        </w:rPr>
        <w:t>Quincuagésimo</w:t>
      </w:r>
      <w:r w:rsidRPr="00535121">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0450F02"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Quincuagésimo primero.</w:t>
      </w:r>
      <w:r w:rsidRPr="00535121">
        <w:rPr>
          <w:rFonts w:ascii="Palatino Linotype" w:eastAsia="Palatino Linotype" w:hAnsi="Palatino Linotype" w:cs="Palatino Linotype"/>
          <w:i/>
          <w:sz w:val="22"/>
          <w:szCs w:val="22"/>
        </w:rPr>
        <w:t xml:space="preserve"> Toda acta del Comité de Transparencia deberá contener: </w:t>
      </w:r>
    </w:p>
    <w:p w14:paraId="045DADCD"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 El número de sesión y fecha; </w:t>
      </w:r>
    </w:p>
    <w:p w14:paraId="18E13E6F"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 El nombre del área que solicitó la clasificación de información; </w:t>
      </w:r>
    </w:p>
    <w:p w14:paraId="1424DB34"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III. La fundamentación legal y motivación correspondiente; </w:t>
      </w:r>
    </w:p>
    <w:p w14:paraId="64FA1A2D"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IV. La resolución o resoluciones aprobadas; y </w:t>
      </w:r>
    </w:p>
    <w:p w14:paraId="69CB2AB4"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V. La rúbrica o firma digital de cada integrante del Comité de Transparencia. </w:t>
      </w:r>
    </w:p>
    <w:p w14:paraId="32322CFC"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9F4811C"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 Los motivos y razonamientos que sustenten la confirmación o modificación de la prueba de daño;</w:t>
      </w:r>
    </w:p>
    <w:p w14:paraId="4409E68A"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 Descripción de las partes o secciones reservadas, en caso de clasificación parcial; </w:t>
      </w:r>
    </w:p>
    <w:p w14:paraId="4ADE0E07"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III. El periodo por el que mantendrá su clasificación y fecha de expiración; y </w:t>
      </w:r>
    </w:p>
    <w:p w14:paraId="43CD10D6"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2D0BC9F8"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84FFBF9"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6F8240DE"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Quincuagésimo segundo.</w:t>
      </w:r>
      <w:r w:rsidRPr="00535121">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FF7470"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4D22ED30"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FF2380F"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1A5D6753"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III. Señalar las personas o instancias autorizadas a acceder a la información clasificada.</w:t>
      </w:r>
    </w:p>
    <w:p w14:paraId="0C51A6C2"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3771E85"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7BDA9713"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0BE2AE0A"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123B6C1C" w14:textId="77777777" w:rsidR="00997A80" w:rsidRPr="00535121" w:rsidRDefault="00C83B5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r w:rsidRPr="00535121">
        <w:rPr>
          <w:rFonts w:ascii="Palatino Linotype" w:eastAsia="Palatino Linotype" w:hAnsi="Palatino Linotype" w:cs="Palatino Linotype"/>
          <w:b/>
          <w:i/>
          <w:sz w:val="22"/>
          <w:szCs w:val="22"/>
        </w:rPr>
        <w:t>Quincuagésimo cuarto.</w:t>
      </w:r>
      <w:r w:rsidRPr="00535121">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0CAF23AD"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Quincuagésimo quinto.</w:t>
      </w:r>
      <w:r w:rsidRPr="00535121">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535121">
        <w:rPr>
          <w:rFonts w:ascii="Palatino Linotype" w:eastAsia="Palatino Linotype" w:hAnsi="Palatino Linotype" w:cs="Palatino Linotype"/>
          <w:i/>
          <w:sz w:val="22"/>
          <w:szCs w:val="22"/>
        </w:rPr>
        <w:t>testado</w:t>
      </w:r>
      <w:proofErr w:type="spellEnd"/>
      <w:r w:rsidRPr="00535121">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5F84B7C"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w:t>
      </w:r>
    </w:p>
    <w:p w14:paraId="1174B143"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b/>
          <w:i/>
          <w:sz w:val="22"/>
          <w:szCs w:val="22"/>
        </w:rPr>
        <w:t>Quincuagésimo séptimo.</w:t>
      </w:r>
      <w:r w:rsidRPr="00535121">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4C10951"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3C8F482F"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FD11228"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2B275A0"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435766F2" w14:textId="77777777" w:rsidR="00997A80" w:rsidRPr="00535121" w:rsidRDefault="00C83B58">
      <w:pPr>
        <w:ind w:left="567" w:right="616"/>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B153A71" w14:textId="77777777" w:rsidR="00997A80" w:rsidRPr="00535121" w:rsidRDefault="00997A80">
      <w:pPr>
        <w:spacing w:line="360" w:lineRule="auto"/>
        <w:ind w:left="567" w:right="616"/>
        <w:jc w:val="both"/>
        <w:rPr>
          <w:rFonts w:ascii="Palatino Linotype" w:eastAsia="Palatino Linotype" w:hAnsi="Palatino Linotype" w:cs="Palatino Linotype"/>
          <w:i/>
          <w:sz w:val="22"/>
          <w:szCs w:val="22"/>
        </w:rPr>
      </w:pPr>
    </w:p>
    <w:p w14:paraId="486FC370" w14:textId="77777777" w:rsidR="00997A80" w:rsidRPr="00535121" w:rsidRDefault="00C83B58">
      <w:pPr>
        <w:spacing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02A976FC"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3A46461D" w14:textId="77777777" w:rsidR="00997A80" w:rsidRPr="00535121" w:rsidRDefault="00C83B58">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R E S U E L V E:</w:t>
      </w:r>
    </w:p>
    <w:p w14:paraId="34FC9297" w14:textId="77777777" w:rsidR="00997A80" w:rsidRPr="00535121" w:rsidRDefault="00C83B58">
      <w:pPr>
        <w:spacing w:before="240" w:after="240" w:line="360" w:lineRule="auto"/>
        <w:jc w:val="both"/>
        <w:rPr>
          <w:rFonts w:ascii="Palatino Linotype" w:eastAsia="Palatino Linotype" w:hAnsi="Palatino Linotype" w:cs="Palatino Linotype"/>
          <w:b/>
          <w:sz w:val="22"/>
          <w:szCs w:val="22"/>
        </w:rPr>
      </w:pPr>
      <w:r w:rsidRPr="00535121">
        <w:rPr>
          <w:rFonts w:ascii="Palatino Linotype" w:eastAsia="Palatino Linotype" w:hAnsi="Palatino Linotype" w:cs="Palatino Linotype"/>
          <w:b/>
          <w:sz w:val="22"/>
          <w:szCs w:val="22"/>
        </w:rPr>
        <w:t xml:space="preserve">Primero. </w:t>
      </w:r>
      <w:r w:rsidRPr="00535121">
        <w:rPr>
          <w:rFonts w:ascii="Palatino Linotype" w:eastAsia="Palatino Linotype" w:hAnsi="Palatino Linotype" w:cs="Palatino Linotype"/>
          <w:sz w:val="22"/>
          <w:szCs w:val="22"/>
        </w:rPr>
        <w:t>Resultan</w:t>
      </w:r>
      <w:r w:rsidRPr="00535121">
        <w:rPr>
          <w:rFonts w:ascii="Palatino Linotype" w:eastAsia="Palatino Linotype" w:hAnsi="Palatino Linotype" w:cs="Palatino Linotype"/>
          <w:b/>
          <w:sz w:val="22"/>
          <w:szCs w:val="22"/>
        </w:rPr>
        <w:t xml:space="preserve"> fundados </w:t>
      </w:r>
      <w:r w:rsidRPr="00535121">
        <w:rPr>
          <w:rFonts w:ascii="Palatino Linotype" w:eastAsia="Palatino Linotype" w:hAnsi="Palatino Linotype" w:cs="Palatino Linotype"/>
          <w:sz w:val="22"/>
          <w:szCs w:val="22"/>
        </w:rPr>
        <w:t xml:space="preserve">los motivos de inconformidad hechos valer por </w:t>
      </w:r>
      <w:r w:rsidRPr="00535121">
        <w:rPr>
          <w:rFonts w:ascii="Palatino Linotype" w:eastAsia="Palatino Linotype" w:hAnsi="Palatino Linotype" w:cs="Palatino Linotype"/>
          <w:b/>
          <w:sz w:val="22"/>
          <w:szCs w:val="22"/>
        </w:rPr>
        <w:t>la parte Recurrente</w:t>
      </w:r>
      <w:r w:rsidRPr="00535121">
        <w:rPr>
          <w:rFonts w:ascii="Palatino Linotype" w:eastAsia="Palatino Linotype" w:hAnsi="Palatino Linotype" w:cs="Palatino Linotype"/>
          <w:sz w:val="22"/>
          <w:szCs w:val="22"/>
        </w:rPr>
        <w:t xml:space="preserve"> en el Recurso de Revisión</w:t>
      </w:r>
      <w:r w:rsidRPr="00535121">
        <w:rPr>
          <w:rFonts w:ascii="Palatino Linotype" w:eastAsia="Palatino Linotype" w:hAnsi="Palatino Linotype" w:cs="Palatino Linotype"/>
          <w:b/>
          <w:sz w:val="22"/>
          <w:szCs w:val="22"/>
        </w:rPr>
        <w:t xml:space="preserve"> 04419/INFOEM/IP/RR/2025, </w:t>
      </w:r>
      <w:r w:rsidRPr="00535121">
        <w:rPr>
          <w:rFonts w:ascii="Palatino Linotype" w:eastAsia="Palatino Linotype" w:hAnsi="Palatino Linotype" w:cs="Palatino Linotype"/>
          <w:sz w:val="22"/>
          <w:szCs w:val="22"/>
        </w:rPr>
        <w:t>por lo que</w:t>
      </w:r>
      <w:r w:rsidRPr="00535121">
        <w:rPr>
          <w:rFonts w:ascii="Palatino Linotype" w:eastAsia="Palatino Linotype" w:hAnsi="Palatino Linotype" w:cs="Palatino Linotype"/>
          <w:b/>
          <w:sz w:val="22"/>
          <w:szCs w:val="22"/>
        </w:rPr>
        <w:t xml:space="preserve">, en términos del Considerando Cuarto </w:t>
      </w:r>
      <w:r w:rsidRPr="00535121">
        <w:rPr>
          <w:rFonts w:ascii="Palatino Linotype" w:eastAsia="Palatino Linotype" w:hAnsi="Palatino Linotype" w:cs="Palatino Linotype"/>
          <w:sz w:val="22"/>
          <w:szCs w:val="22"/>
        </w:rPr>
        <w:t>de la presente resolución</w:t>
      </w:r>
      <w:r w:rsidRPr="00535121">
        <w:rPr>
          <w:rFonts w:ascii="Palatino Linotype" w:eastAsia="Palatino Linotype" w:hAnsi="Palatino Linotype" w:cs="Palatino Linotype"/>
          <w:b/>
          <w:sz w:val="22"/>
          <w:szCs w:val="22"/>
        </w:rPr>
        <w:t>, se REVOCA l</w:t>
      </w:r>
      <w:r w:rsidRPr="00535121">
        <w:rPr>
          <w:rFonts w:ascii="Palatino Linotype" w:eastAsia="Palatino Linotype" w:hAnsi="Palatino Linotype" w:cs="Palatino Linotype"/>
          <w:sz w:val="22"/>
          <w:szCs w:val="22"/>
        </w:rPr>
        <w:t>a respuesta del</w:t>
      </w:r>
      <w:r w:rsidRPr="00535121">
        <w:rPr>
          <w:rFonts w:ascii="Palatino Linotype" w:eastAsia="Palatino Linotype" w:hAnsi="Palatino Linotype" w:cs="Palatino Linotype"/>
          <w:b/>
          <w:sz w:val="22"/>
          <w:szCs w:val="22"/>
        </w:rPr>
        <w:t xml:space="preserve"> Sujeto Obligado.</w:t>
      </w:r>
    </w:p>
    <w:p w14:paraId="58908358" w14:textId="77777777" w:rsidR="00997A80" w:rsidRPr="00535121" w:rsidRDefault="00C83B58">
      <w:pPr>
        <w:spacing w:before="240" w:after="240" w:line="360" w:lineRule="auto"/>
        <w:jc w:val="both"/>
        <w:rPr>
          <w:rFonts w:ascii="Palatino Linotype" w:eastAsia="Palatino Linotype" w:hAnsi="Palatino Linotype" w:cs="Palatino Linotype"/>
          <w:b/>
          <w:sz w:val="22"/>
          <w:szCs w:val="22"/>
        </w:rPr>
      </w:pPr>
      <w:bookmarkStart w:id="1" w:name="_heading=h.j3ppyxwlb1s2" w:colFirst="0" w:colLast="0"/>
      <w:bookmarkEnd w:id="1"/>
      <w:r w:rsidRPr="00535121">
        <w:rPr>
          <w:rFonts w:ascii="Palatino Linotype" w:eastAsia="Palatino Linotype" w:hAnsi="Palatino Linotype" w:cs="Palatino Linotype"/>
          <w:b/>
          <w:sz w:val="22"/>
          <w:szCs w:val="22"/>
        </w:rPr>
        <w:t xml:space="preserve">Segundo. Se Ordena al Sujeto Obligado </w:t>
      </w:r>
      <w:r w:rsidRPr="00535121">
        <w:rPr>
          <w:rFonts w:ascii="Palatino Linotype" w:eastAsia="Palatino Linotype" w:hAnsi="Palatino Linotype" w:cs="Palatino Linotype"/>
          <w:sz w:val="22"/>
          <w:szCs w:val="22"/>
        </w:rPr>
        <w:t>que en términos de los</w:t>
      </w:r>
      <w:r w:rsidRPr="00535121">
        <w:rPr>
          <w:rFonts w:ascii="Palatino Linotype" w:eastAsia="Palatino Linotype" w:hAnsi="Palatino Linotype" w:cs="Palatino Linotype"/>
          <w:b/>
          <w:sz w:val="22"/>
          <w:szCs w:val="22"/>
        </w:rPr>
        <w:t xml:space="preserve"> Considerandos Cuarto y Quinto </w:t>
      </w:r>
      <w:r w:rsidRPr="00535121">
        <w:rPr>
          <w:rFonts w:ascii="Palatino Linotype" w:eastAsia="Palatino Linotype" w:hAnsi="Palatino Linotype" w:cs="Palatino Linotype"/>
          <w:sz w:val="22"/>
          <w:szCs w:val="22"/>
        </w:rPr>
        <w:t xml:space="preserve">de esta resolución, haga entrega a </w:t>
      </w:r>
      <w:r w:rsidRPr="00535121">
        <w:rPr>
          <w:rFonts w:ascii="Palatino Linotype" w:eastAsia="Palatino Linotype" w:hAnsi="Palatino Linotype" w:cs="Palatino Linotype"/>
          <w:b/>
          <w:sz w:val="22"/>
          <w:szCs w:val="22"/>
        </w:rPr>
        <w:t xml:space="preserve">la parte Recurrente a través del SAIMEX, </w:t>
      </w:r>
      <w:r w:rsidRPr="00535121">
        <w:rPr>
          <w:rFonts w:ascii="Palatino Linotype" w:eastAsia="Palatino Linotype" w:hAnsi="Palatino Linotype" w:cs="Palatino Linotype"/>
          <w:sz w:val="22"/>
          <w:szCs w:val="22"/>
        </w:rPr>
        <w:t xml:space="preserve">previa búsqueda exhaustiva y razonable, de ser el caso en versión pública, los documentos donde conste la siguiente información: </w:t>
      </w:r>
    </w:p>
    <w:p w14:paraId="3B0BB4AA" w14:textId="77777777" w:rsidR="00997A80" w:rsidRPr="00535121" w:rsidRDefault="00C83B58">
      <w:pPr>
        <w:numPr>
          <w:ilvl w:val="0"/>
          <w:numId w:val="1"/>
        </w:numPr>
        <w:pBdr>
          <w:top w:val="nil"/>
          <w:left w:val="nil"/>
          <w:bottom w:val="nil"/>
          <w:right w:val="nil"/>
          <w:between w:val="nil"/>
        </w:pBdr>
        <w:ind w:left="993" w:right="843"/>
        <w:jc w:val="both"/>
        <w:rPr>
          <w:rFonts w:ascii="Palatino Linotype" w:eastAsia="Palatino Linotype" w:hAnsi="Palatino Linotype" w:cs="Palatino Linotype"/>
          <w:b/>
          <w:i/>
          <w:sz w:val="22"/>
          <w:szCs w:val="22"/>
        </w:rPr>
      </w:pPr>
      <w:r w:rsidRPr="00535121">
        <w:rPr>
          <w:rFonts w:ascii="Palatino Linotype" w:eastAsia="Palatino Linotype" w:hAnsi="Palatino Linotype" w:cs="Palatino Linotype"/>
          <w:b/>
          <w:i/>
          <w:sz w:val="22"/>
          <w:szCs w:val="22"/>
        </w:rPr>
        <w:lastRenderedPageBreak/>
        <w:t>Empresas e inversiones planeadas o programadas para la presente administración al veintiuno de marzo de dos mil veinticinco.</w:t>
      </w:r>
    </w:p>
    <w:p w14:paraId="4B1EB499" w14:textId="77777777" w:rsidR="00997A80" w:rsidRPr="00535121" w:rsidRDefault="00997A80">
      <w:pPr>
        <w:pBdr>
          <w:top w:val="nil"/>
          <w:left w:val="nil"/>
          <w:bottom w:val="nil"/>
          <w:right w:val="nil"/>
          <w:between w:val="nil"/>
        </w:pBdr>
        <w:ind w:left="1287" w:right="843"/>
        <w:jc w:val="both"/>
        <w:rPr>
          <w:rFonts w:ascii="Palatino Linotype" w:eastAsia="Palatino Linotype" w:hAnsi="Palatino Linotype" w:cs="Palatino Linotype"/>
          <w:b/>
          <w:i/>
          <w:sz w:val="22"/>
          <w:szCs w:val="22"/>
        </w:rPr>
      </w:pPr>
    </w:p>
    <w:p w14:paraId="74033F6D" w14:textId="77777777" w:rsidR="00997A80" w:rsidRPr="00535121" w:rsidRDefault="00C83B58">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535121">
        <w:rPr>
          <w:rFonts w:ascii="Palatino Linotype" w:eastAsia="Palatino Linotype" w:hAnsi="Palatino Linotype" w:cs="Palatino Linotype"/>
          <w:b/>
          <w:i/>
          <w:sz w:val="22"/>
          <w:szCs w:val="22"/>
        </w:rPr>
        <w:t>,</w:t>
      </w:r>
      <w:r w:rsidRPr="00535121">
        <w:rPr>
          <w:rFonts w:ascii="Palatino Linotype" w:eastAsia="Palatino Linotype" w:hAnsi="Palatino Linotype" w:cs="Palatino Linotype"/>
          <w:i/>
          <w:sz w:val="22"/>
          <w:szCs w:val="22"/>
        </w:rPr>
        <w:t xml:space="preserve"> y  se ponga a disposición de la parte Recurrente, en términos de los artículos 49, fracción VIII,  de la Ley de Transparencia y Acceso a la Información Pública del Estado de México y Municipios.</w:t>
      </w:r>
    </w:p>
    <w:p w14:paraId="3BA51D60" w14:textId="77777777" w:rsidR="00997A80" w:rsidRPr="00535121" w:rsidRDefault="00C83B58">
      <w:pPr>
        <w:spacing w:before="240" w:after="240" w:line="276" w:lineRule="auto"/>
        <w:ind w:left="284" w:right="560"/>
        <w:jc w:val="both"/>
        <w:rPr>
          <w:rFonts w:ascii="Palatino Linotype" w:eastAsia="Palatino Linotype" w:hAnsi="Palatino Linotype" w:cs="Palatino Linotype"/>
          <w:i/>
          <w:sz w:val="22"/>
          <w:szCs w:val="22"/>
        </w:rPr>
      </w:pPr>
      <w:r w:rsidRPr="00535121">
        <w:rPr>
          <w:rFonts w:ascii="Palatino Linotype" w:eastAsia="Palatino Linotype" w:hAnsi="Palatino Linotype" w:cs="Palatino Linotype"/>
          <w:i/>
          <w:sz w:val="22"/>
          <w:szCs w:val="22"/>
        </w:rPr>
        <w:t xml:space="preserve">De ser el caso de que no se cuente con la información que se ordena en el numeral 1, bastará con que así lo haga del conocimiento de la parte </w:t>
      </w:r>
      <w:r w:rsidRPr="00535121">
        <w:rPr>
          <w:rFonts w:ascii="Palatino Linotype" w:eastAsia="Palatino Linotype" w:hAnsi="Palatino Linotype" w:cs="Palatino Linotype"/>
          <w:b/>
          <w:i/>
          <w:sz w:val="22"/>
          <w:szCs w:val="22"/>
        </w:rPr>
        <w:t>Recurrente</w:t>
      </w:r>
      <w:r w:rsidRPr="00535121">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4864D18D"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Tercero.  Notifíquese vía SAIMEX, </w:t>
      </w:r>
      <w:r w:rsidRPr="00535121">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EC7FAB8" w14:textId="77777777" w:rsidR="00997A80" w:rsidRPr="00535121" w:rsidRDefault="00C83B58">
      <w:pPr>
        <w:spacing w:before="240" w:after="240" w:line="360" w:lineRule="auto"/>
        <w:jc w:val="both"/>
        <w:rPr>
          <w:rFonts w:ascii="Palatino Linotype" w:eastAsia="Palatino Linotype" w:hAnsi="Palatino Linotype" w:cs="Palatino Linotype"/>
          <w:sz w:val="22"/>
          <w:szCs w:val="22"/>
        </w:rPr>
      </w:pPr>
      <w:r w:rsidRPr="00535121">
        <w:rPr>
          <w:rFonts w:ascii="Palatino Linotype" w:eastAsia="Palatino Linotype" w:hAnsi="Palatino Linotype" w:cs="Palatino Linotype"/>
          <w:b/>
          <w:sz w:val="22"/>
          <w:szCs w:val="22"/>
        </w:rPr>
        <w:t xml:space="preserve">Cuarto. </w:t>
      </w:r>
      <w:r w:rsidRPr="00535121">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535121">
        <w:rPr>
          <w:rFonts w:ascii="Palatino Linotype" w:eastAsia="Palatino Linotype" w:hAnsi="Palatino Linotype" w:cs="Palatino Linotype"/>
          <w:b/>
          <w:sz w:val="22"/>
          <w:szCs w:val="22"/>
        </w:rPr>
        <w:t>Sujeto Obligado</w:t>
      </w:r>
      <w:r w:rsidRPr="00535121">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38EA3F48" w14:textId="77777777" w:rsidR="00997A80" w:rsidRPr="00535121" w:rsidRDefault="00C83B58">
      <w:pPr>
        <w:spacing w:line="360" w:lineRule="auto"/>
        <w:jc w:val="both"/>
        <w:rPr>
          <w:rFonts w:ascii="Palatino Linotype" w:eastAsia="Palatino Linotype" w:hAnsi="Palatino Linotype" w:cs="Palatino Linotype"/>
          <w:sz w:val="22"/>
          <w:szCs w:val="22"/>
        </w:rPr>
      </w:pPr>
      <w:bookmarkStart w:id="2" w:name="_heading=h.tyjcwt" w:colFirst="0" w:colLast="0"/>
      <w:bookmarkEnd w:id="2"/>
      <w:r w:rsidRPr="00535121">
        <w:rPr>
          <w:rFonts w:ascii="Palatino Linotype" w:eastAsia="Palatino Linotype" w:hAnsi="Palatino Linotype" w:cs="Palatino Linotype"/>
          <w:b/>
          <w:sz w:val="22"/>
          <w:szCs w:val="22"/>
        </w:rPr>
        <w:lastRenderedPageBreak/>
        <w:t xml:space="preserve">Quinto. Notifíquese vía SAIMEX, </w:t>
      </w:r>
      <w:r w:rsidRPr="00535121">
        <w:rPr>
          <w:rFonts w:ascii="Palatino Linotype" w:eastAsia="Palatino Linotype" w:hAnsi="Palatino Linotype" w:cs="Palatino Linotype"/>
          <w:sz w:val="22"/>
          <w:szCs w:val="22"/>
        </w:rPr>
        <w:t>a</w:t>
      </w:r>
      <w:r w:rsidRPr="00535121">
        <w:rPr>
          <w:rFonts w:ascii="Palatino Linotype" w:eastAsia="Palatino Linotype" w:hAnsi="Palatino Linotype" w:cs="Palatino Linotype"/>
          <w:b/>
          <w:sz w:val="22"/>
          <w:szCs w:val="22"/>
        </w:rPr>
        <w:t xml:space="preserve"> la parte Recurrente</w:t>
      </w:r>
      <w:r w:rsidRPr="00535121">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0D8A9037" w14:textId="77777777" w:rsidR="00997A80" w:rsidRPr="00535121" w:rsidRDefault="00997A80">
      <w:pPr>
        <w:spacing w:line="360" w:lineRule="auto"/>
        <w:jc w:val="both"/>
        <w:rPr>
          <w:rFonts w:ascii="Palatino Linotype" w:eastAsia="Palatino Linotype" w:hAnsi="Palatino Linotype" w:cs="Palatino Linotype"/>
          <w:sz w:val="22"/>
          <w:szCs w:val="22"/>
        </w:rPr>
      </w:pPr>
    </w:p>
    <w:p w14:paraId="17CB4667" w14:textId="77777777" w:rsidR="00997A80" w:rsidRPr="00D444E3" w:rsidRDefault="00C83B58">
      <w:pPr>
        <w:spacing w:line="360" w:lineRule="auto"/>
        <w:ind w:right="-93"/>
        <w:jc w:val="both"/>
        <w:rPr>
          <w:rFonts w:ascii="Palatino Linotype" w:eastAsia="Palatino Linotype" w:hAnsi="Palatino Linotype" w:cs="Palatino Linotype"/>
          <w:sz w:val="22"/>
          <w:szCs w:val="22"/>
        </w:rPr>
      </w:pPr>
      <w:bookmarkStart w:id="3" w:name="_heading=h.jl0dlasot4f" w:colFirst="0" w:colLast="0"/>
      <w:bookmarkEnd w:id="3"/>
      <w:r w:rsidRPr="00535121">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6C58AEA3"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21309F86"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61649857"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6B353870"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73C32409"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204A5725"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5EFDF33E"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4F697255"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1B53F46F"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7ED4F9B9"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4B7D1F46"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1A259E05"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302BD446"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1C7B4C96"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4135D116"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48A3147B"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33558435"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72BDB0B4" w14:textId="77777777" w:rsidR="00997A80" w:rsidRPr="00D444E3" w:rsidRDefault="00997A80">
      <w:pPr>
        <w:spacing w:line="360" w:lineRule="auto"/>
        <w:ind w:right="-93"/>
        <w:jc w:val="both"/>
        <w:rPr>
          <w:rFonts w:ascii="Palatino Linotype" w:eastAsia="Palatino Linotype" w:hAnsi="Palatino Linotype" w:cs="Palatino Linotype"/>
          <w:sz w:val="22"/>
          <w:szCs w:val="22"/>
        </w:rPr>
      </w:pPr>
    </w:p>
    <w:p w14:paraId="7230E638" w14:textId="77777777" w:rsidR="00997A80" w:rsidRPr="00D444E3" w:rsidRDefault="00997A80">
      <w:pPr>
        <w:spacing w:line="360" w:lineRule="auto"/>
        <w:ind w:right="49"/>
        <w:jc w:val="both"/>
        <w:rPr>
          <w:rFonts w:ascii="Palatino Linotype" w:eastAsia="Palatino Linotype" w:hAnsi="Palatino Linotype" w:cs="Palatino Linotype"/>
          <w:sz w:val="22"/>
          <w:szCs w:val="22"/>
        </w:rPr>
      </w:pPr>
    </w:p>
    <w:sectPr w:rsidR="00997A80" w:rsidRPr="00D444E3">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03CF6" w14:textId="77777777" w:rsidR="004B570F" w:rsidRDefault="004B570F">
      <w:r>
        <w:separator/>
      </w:r>
    </w:p>
  </w:endnote>
  <w:endnote w:type="continuationSeparator" w:id="0">
    <w:p w14:paraId="4D2DB0D5" w14:textId="77777777" w:rsidR="004B570F" w:rsidRDefault="004B5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9D14" w14:textId="77777777" w:rsidR="00997A80" w:rsidRDefault="00C83B5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C7FB5">
      <w:rPr>
        <w:b/>
        <w:noProof/>
        <w:color w:val="000000"/>
      </w:rPr>
      <w:t>31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C7FB5">
      <w:rPr>
        <w:b/>
        <w:noProof/>
        <w:color w:val="000000"/>
      </w:rPr>
      <w:t>31</w:t>
    </w:r>
    <w:r>
      <w:rPr>
        <w:b/>
        <w:color w:val="000000"/>
      </w:rPr>
      <w:fldChar w:fldCharType="end"/>
    </w:r>
  </w:p>
  <w:p w14:paraId="291BD033" w14:textId="77777777" w:rsidR="00997A80" w:rsidRDefault="00997A8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F2023" w14:textId="77777777" w:rsidR="00997A80" w:rsidRDefault="00C83B5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C7FB5">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C7FB5">
      <w:rPr>
        <w:b/>
        <w:noProof/>
        <w:color w:val="000000"/>
      </w:rPr>
      <w:t>31</w:t>
    </w:r>
    <w:r>
      <w:rPr>
        <w:b/>
        <w:color w:val="000000"/>
      </w:rPr>
      <w:fldChar w:fldCharType="end"/>
    </w:r>
  </w:p>
  <w:p w14:paraId="49B0AB71" w14:textId="77777777" w:rsidR="00997A80" w:rsidRDefault="00997A8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E2619" w14:textId="77777777" w:rsidR="004B570F" w:rsidRDefault="004B570F">
      <w:r>
        <w:separator/>
      </w:r>
    </w:p>
  </w:footnote>
  <w:footnote w:type="continuationSeparator" w:id="0">
    <w:p w14:paraId="3419D29E" w14:textId="77777777" w:rsidR="004B570F" w:rsidRDefault="004B5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6B1E" w14:textId="77777777" w:rsidR="00997A80" w:rsidRDefault="00C83B58">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5AAEF2E3" wp14:editId="04A8E30F">
          <wp:simplePos x="0" y="0"/>
          <wp:positionH relativeFrom="column">
            <wp:posOffset>0</wp:posOffset>
          </wp:positionH>
          <wp:positionV relativeFrom="paragraph">
            <wp:posOffset>-401953</wp:posOffset>
          </wp:positionV>
          <wp:extent cx="7809876" cy="10165823"/>
          <wp:effectExtent l="0" t="0" r="0" b="0"/>
          <wp:wrapNone/>
          <wp:docPr id="4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997A80" w14:paraId="4E8285A5" w14:textId="77777777">
      <w:tc>
        <w:tcPr>
          <w:tcW w:w="2551" w:type="dxa"/>
          <w:vAlign w:val="center"/>
        </w:tcPr>
        <w:p w14:paraId="5B103BEF"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18D81818" w14:textId="77777777" w:rsidR="00997A80" w:rsidRDefault="00997A8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5210325"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04419/INFOEM/IP/RR/2025</w:t>
          </w:r>
        </w:p>
      </w:tc>
    </w:tr>
    <w:tr w:rsidR="00997A80" w14:paraId="3B6D125B" w14:textId="77777777">
      <w:trPr>
        <w:trHeight w:val="217"/>
      </w:trPr>
      <w:tc>
        <w:tcPr>
          <w:tcW w:w="2551" w:type="dxa"/>
          <w:vAlign w:val="center"/>
        </w:tcPr>
        <w:p w14:paraId="004DF7AB"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4A22FDBD" w14:textId="77777777" w:rsidR="00997A80" w:rsidRDefault="00C83B58">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Almoloya de Juárez</w:t>
          </w:r>
        </w:p>
      </w:tc>
    </w:tr>
    <w:tr w:rsidR="00997A80" w14:paraId="1AE4E998" w14:textId="77777777">
      <w:tc>
        <w:tcPr>
          <w:tcW w:w="2551" w:type="dxa"/>
          <w:vAlign w:val="center"/>
        </w:tcPr>
        <w:p w14:paraId="6265F4FD"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7C747622"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AE22DC8" w14:textId="77777777" w:rsidR="00997A80" w:rsidRDefault="00997A80">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2734" w14:textId="77777777" w:rsidR="00997A80" w:rsidRDefault="00C83B58">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5E1B5BD6" wp14:editId="5A9F1315">
          <wp:simplePos x="0" y="0"/>
          <wp:positionH relativeFrom="column">
            <wp:posOffset>-929004</wp:posOffset>
          </wp:positionH>
          <wp:positionV relativeFrom="paragraph">
            <wp:posOffset>-644524</wp:posOffset>
          </wp:positionV>
          <wp:extent cx="7809865" cy="10165715"/>
          <wp:effectExtent l="0" t="0" r="0" b="0"/>
          <wp:wrapNone/>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997A80" w14:paraId="5932F1BA" w14:textId="77777777">
      <w:tc>
        <w:tcPr>
          <w:tcW w:w="2551" w:type="dxa"/>
          <w:vAlign w:val="center"/>
        </w:tcPr>
        <w:p w14:paraId="785FDDAA"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10C7B2A1" w14:textId="77777777" w:rsidR="00997A80" w:rsidRDefault="00997A80">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581C854E"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04419/INFOEM/IP/RR/2025</w:t>
          </w:r>
        </w:p>
      </w:tc>
    </w:tr>
    <w:tr w:rsidR="00997A80" w14:paraId="7237F882" w14:textId="77777777">
      <w:tc>
        <w:tcPr>
          <w:tcW w:w="2551" w:type="dxa"/>
          <w:vAlign w:val="center"/>
        </w:tcPr>
        <w:p w14:paraId="12705818"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7AF05D4B" w14:textId="3EC8A8F4" w:rsidR="00997A80" w:rsidRDefault="00D45A75">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sz w:val="20"/>
              <w:szCs w:val="20"/>
            </w:rPr>
            <w:t>X XX</w:t>
          </w:r>
        </w:p>
      </w:tc>
    </w:tr>
    <w:tr w:rsidR="00997A80" w14:paraId="5B40170B" w14:textId="77777777">
      <w:trPr>
        <w:trHeight w:val="152"/>
      </w:trPr>
      <w:tc>
        <w:tcPr>
          <w:tcW w:w="2551" w:type="dxa"/>
          <w:vAlign w:val="center"/>
        </w:tcPr>
        <w:p w14:paraId="68459394" w14:textId="77777777" w:rsidR="00997A80" w:rsidRDefault="00C83B58">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503B7473" w14:textId="77777777" w:rsidR="00997A80" w:rsidRDefault="00997A80">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13EF37E5" w14:textId="77777777" w:rsidR="00997A80" w:rsidRDefault="00C83B58">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Ayuntamiento de Almoloya de Juárez</w:t>
          </w:r>
        </w:p>
      </w:tc>
    </w:tr>
    <w:tr w:rsidR="00997A80" w14:paraId="611D9134" w14:textId="77777777">
      <w:tc>
        <w:tcPr>
          <w:tcW w:w="2551" w:type="dxa"/>
          <w:vAlign w:val="center"/>
        </w:tcPr>
        <w:p w14:paraId="44C0EC71"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383B9706" w14:textId="77777777" w:rsidR="00997A80" w:rsidRDefault="00C83B5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4658516E" w14:textId="77777777" w:rsidR="00997A80" w:rsidRDefault="00C83B58">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F91"/>
    <w:multiLevelType w:val="multilevel"/>
    <w:tmpl w:val="54AA9384"/>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B7157E"/>
    <w:multiLevelType w:val="multilevel"/>
    <w:tmpl w:val="5D74B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473DC0"/>
    <w:multiLevelType w:val="multilevel"/>
    <w:tmpl w:val="5DFE5D8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3C85B06"/>
    <w:multiLevelType w:val="multilevel"/>
    <w:tmpl w:val="6AE0987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5DF0AF7"/>
    <w:multiLevelType w:val="multilevel"/>
    <w:tmpl w:val="C03A0D3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A80"/>
    <w:rsid w:val="004B570F"/>
    <w:rsid w:val="00535121"/>
    <w:rsid w:val="00997A80"/>
    <w:rsid w:val="00C83B58"/>
    <w:rsid w:val="00D444E3"/>
    <w:rsid w:val="00D45A75"/>
    <w:rsid w:val="00EC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38F1D"/>
  <w15:docId w15:val="{D6ECAB39-C61B-4E44-BF4E-38B4DE0F4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IpQLSd2FTuHsDuzUvyO_wXmw3YBWsdPyXLff6O6G5TsMixJXDO4ww/viewform?pli=1" TargetMode="External"/><Relationship Id="rId4" Type="http://schemas.openxmlformats.org/officeDocument/2006/relationships/settings" Target="settings.xml"/><Relationship Id="rId9" Type="http://schemas.openxmlformats.org/officeDocument/2006/relationships/hyperlink" Target="https://ead.acatlan.unam.mx/capacitacion/login/index.php"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i8qxbl+l2Ds8RlCOL8WdTfdpQ==">CgMxLjAyCWguM3pueXNoNzIOaC5qM3BweXh3bGIxczIyCGgudHlqY3d0Mg1oLmpsMGRsYXNvdDRmOAByITFvM0FWQkJuYlIwUWpPRW5BRDl5YUxRUU1rcjgwMzBtRw==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8226</Words>
  <Characters>45248</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2025-08-15T19:00:00Z</cp:lastPrinted>
  <dcterms:created xsi:type="dcterms:W3CDTF">2025-09-03T21:23:00Z</dcterms:created>
  <dcterms:modified xsi:type="dcterms:W3CDTF">2025-09-03T21:23:00Z</dcterms:modified>
</cp:coreProperties>
</file>