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5485F8D"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sidRPr="00E70257">
        <w:rPr>
          <w:rFonts w:ascii="Palatino Linotype" w:eastAsia="Palatino Linotype" w:hAnsi="Palatino Linotype" w:cs="Palatino Linotype"/>
          <w:color w:val="000000"/>
          <w:sz w:val="24"/>
          <w:szCs w:val="24"/>
        </w:rPr>
        <w:t xml:space="preserve">México, a </w:t>
      </w:r>
      <w:r w:rsidR="000A3DE1" w:rsidRPr="00E70257">
        <w:rPr>
          <w:rFonts w:ascii="Palatino Linotype" w:eastAsia="Palatino Linotype" w:hAnsi="Palatino Linotype" w:cs="Palatino Linotype"/>
          <w:color w:val="000000"/>
          <w:sz w:val="24"/>
          <w:szCs w:val="24"/>
        </w:rPr>
        <w:t>trece</w:t>
      </w:r>
      <w:r w:rsidR="00085199" w:rsidRPr="00E70257">
        <w:rPr>
          <w:rFonts w:ascii="Palatino Linotype" w:eastAsia="Palatino Linotype" w:hAnsi="Palatino Linotype" w:cs="Palatino Linotype"/>
          <w:color w:val="000000"/>
          <w:sz w:val="24"/>
          <w:szCs w:val="24"/>
        </w:rPr>
        <w:t xml:space="preserve"> de agosto de dos mil veinticinco</w:t>
      </w:r>
      <w:r w:rsidRPr="00E70257">
        <w:rPr>
          <w:rFonts w:ascii="Palatino Linotype" w:eastAsia="Palatino Linotype" w:hAnsi="Palatino Linotype" w:cs="Palatino Linotype"/>
          <w:color w:val="000000"/>
          <w:sz w:val="24"/>
          <w:szCs w:val="24"/>
        </w:rPr>
        <w:t>.</w:t>
      </w:r>
    </w:p>
    <w:p w14:paraId="60399B74"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14C1E68B"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b/>
          <w:color w:val="000000"/>
          <w:sz w:val="24"/>
          <w:szCs w:val="24"/>
        </w:rPr>
        <w:t>VISTO</w:t>
      </w:r>
      <w:r w:rsidRPr="00E70257">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000A3DE1" w:rsidRPr="00E70257">
        <w:rPr>
          <w:rFonts w:ascii="Palatino Linotype" w:eastAsia="Palatino Linotype" w:hAnsi="Palatino Linotype" w:cs="Palatino Linotype"/>
          <w:b/>
          <w:color w:val="000000"/>
          <w:sz w:val="24"/>
          <w:szCs w:val="24"/>
        </w:rPr>
        <w:t>04005/INFOEM/IP/RR/2025</w:t>
      </w:r>
      <w:bookmarkEnd w:id="0"/>
      <w:r w:rsidR="00B54BC7" w:rsidRPr="00E70257">
        <w:rPr>
          <w:rFonts w:ascii="Palatino Linotype" w:eastAsia="Palatino Linotype" w:hAnsi="Palatino Linotype" w:cs="Palatino Linotype"/>
          <w:color w:val="000000"/>
          <w:sz w:val="24"/>
          <w:szCs w:val="24"/>
        </w:rPr>
        <w:t xml:space="preserve">, </w:t>
      </w:r>
      <w:r w:rsidR="00C05402" w:rsidRPr="00E70257">
        <w:rPr>
          <w:rFonts w:ascii="Palatino Linotype" w:hAnsi="Palatino Linotype" w:cs="Arial"/>
          <w:sz w:val="24"/>
        </w:rPr>
        <w:t xml:space="preserve">interpuesto por </w:t>
      </w:r>
      <w:r w:rsidR="000A5C0C" w:rsidRPr="00E70257">
        <w:rPr>
          <w:rFonts w:ascii="Palatino Linotype" w:hAnsi="Palatino Linotype" w:cs="Arial"/>
          <w:sz w:val="24"/>
        </w:rPr>
        <w:t>la</w:t>
      </w:r>
      <w:r w:rsidR="004F24DA" w:rsidRPr="00E70257">
        <w:rPr>
          <w:rFonts w:ascii="Palatino Linotype" w:hAnsi="Palatino Linotype" w:cs="Arial"/>
          <w:sz w:val="24"/>
        </w:rPr>
        <w:t xml:space="preserve"> C. </w:t>
      </w:r>
      <w:r w:rsidR="00A208B1">
        <w:rPr>
          <w:rFonts w:ascii="Palatino Linotype" w:hAnsi="Palatino Linotype" w:cs="Arial"/>
          <w:b/>
          <w:bCs/>
          <w:sz w:val="24"/>
        </w:rPr>
        <w:t>XXXXXXXXXXXXXXXX</w:t>
      </w:r>
      <w:r w:rsidR="000A5C0C" w:rsidRPr="00E70257">
        <w:rPr>
          <w:rFonts w:ascii="Palatino Linotype" w:hAnsi="Palatino Linotype" w:cs="Arial"/>
          <w:b/>
          <w:bCs/>
          <w:sz w:val="24"/>
        </w:rPr>
        <w:t>,</w:t>
      </w:r>
      <w:r w:rsidR="00C05402" w:rsidRPr="00E70257">
        <w:rPr>
          <w:rFonts w:ascii="Palatino Linotype" w:hAnsi="Palatino Linotype" w:cs="Arial"/>
          <w:sz w:val="24"/>
        </w:rPr>
        <w:t xml:space="preserve"> en lo sucesivo </w:t>
      </w:r>
      <w:r w:rsidR="000A5C0C" w:rsidRPr="00E70257">
        <w:rPr>
          <w:rFonts w:ascii="Palatino Linotype" w:hAnsi="Palatino Linotype" w:cs="Arial"/>
          <w:sz w:val="24"/>
        </w:rPr>
        <w:t>la</w:t>
      </w:r>
      <w:r w:rsidR="00C05402" w:rsidRPr="00E70257">
        <w:rPr>
          <w:rFonts w:ascii="Palatino Linotype" w:hAnsi="Palatino Linotype" w:cs="Arial"/>
          <w:sz w:val="24"/>
        </w:rPr>
        <w:t xml:space="preserve"> </w:t>
      </w:r>
      <w:r w:rsidR="00C05402" w:rsidRPr="00E70257">
        <w:rPr>
          <w:rFonts w:ascii="Palatino Linotype" w:hAnsi="Palatino Linotype" w:cs="Arial"/>
          <w:b/>
          <w:bCs/>
          <w:sz w:val="24"/>
        </w:rPr>
        <w:t>Recurrente</w:t>
      </w:r>
      <w:r w:rsidRPr="00E70257">
        <w:rPr>
          <w:rFonts w:ascii="Palatino Linotype" w:eastAsia="Palatino Linotype" w:hAnsi="Palatino Linotype" w:cs="Palatino Linotype"/>
          <w:color w:val="000000"/>
          <w:sz w:val="24"/>
          <w:szCs w:val="24"/>
        </w:rPr>
        <w:t>, en contra de la respuesta de</w:t>
      </w:r>
      <w:r w:rsidR="00C05402" w:rsidRPr="00E70257">
        <w:rPr>
          <w:rFonts w:ascii="Palatino Linotype" w:eastAsia="Palatino Linotype" w:hAnsi="Palatino Linotype" w:cs="Palatino Linotype"/>
          <w:color w:val="000000"/>
          <w:sz w:val="24"/>
          <w:szCs w:val="24"/>
        </w:rPr>
        <w:t>l</w:t>
      </w:r>
      <w:r w:rsidRPr="00E70257">
        <w:rPr>
          <w:rFonts w:ascii="Palatino Linotype" w:eastAsia="Palatino Linotype" w:hAnsi="Palatino Linotype" w:cs="Palatino Linotype"/>
          <w:color w:val="000000"/>
          <w:sz w:val="24"/>
          <w:szCs w:val="24"/>
        </w:rPr>
        <w:t xml:space="preserve"> </w:t>
      </w:r>
      <w:r w:rsidR="000A3DE1" w:rsidRPr="00E70257">
        <w:rPr>
          <w:rFonts w:ascii="Palatino Linotype" w:eastAsia="Palatino Linotype" w:hAnsi="Palatino Linotype" w:cs="Palatino Linotype"/>
          <w:b/>
          <w:color w:val="000000"/>
          <w:sz w:val="24"/>
          <w:szCs w:val="24"/>
        </w:rPr>
        <w:t>Ayuntamiento de Ecatepec de Morelos</w:t>
      </w:r>
      <w:r w:rsidRPr="00E70257">
        <w:rPr>
          <w:rFonts w:ascii="Palatino Linotype" w:eastAsia="Palatino Linotype" w:hAnsi="Palatino Linotype" w:cs="Palatino Linotype"/>
          <w:color w:val="000000"/>
          <w:sz w:val="24"/>
          <w:szCs w:val="24"/>
        </w:rPr>
        <w:t>, en lo subsecuente</w:t>
      </w:r>
      <w:r w:rsidRPr="00E70257">
        <w:rPr>
          <w:rFonts w:ascii="Palatino Linotype" w:eastAsia="Palatino Linotype" w:hAnsi="Palatino Linotype" w:cs="Palatino Linotype"/>
          <w:b/>
          <w:color w:val="000000"/>
          <w:sz w:val="24"/>
          <w:szCs w:val="24"/>
        </w:rPr>
        <w:t xml:space="preserve"> </w:t>
      </w:r>
      <w:r w:rsidRPr="00E70257">
        <w:rPr>
          <w:rFonts w:ascii="Palatino Linotype" w:eastAsia="Palatino Linotype" w:hAnsi="Palatino Linotype" w:cs="Palatino Linotype"/>
          <w:color w:val="000000"/>
          <w:sz w:val="24"/>
          <w:szCs w:val="24"/>
        </w:rPr>
        <w:t>el</w:t>
      </w:r>
      <w:r w:rsidRPr="00E70257">
        <w:rPr>
          <w:rFonts w:ascii="Palatino Linotype" w:eastAsia="Palatino Linotype" w:hAnsi="Palatino Linotype" w:cs="Palatino Linotype"/>
          <w:b/>
          <w:color w:val="000000"/>
          <w:sz w:val="24"/>
          <w:szCs w:val="24"/>
        </w:rPr>
        <w:t xml:space="preserve"> Sujeto Obligado, </w:t>
      </w:r>
      <w:r w:rsidRPr="00E70257">
        <w:rPr>
          <w:rFonts w:ascii="Palatino Linotype" w:eastAsia="Palatino Linotype" w:hAnsi="Palatino Linotype" w:cs="Palatino Linotype"/>
          <w:color w:val="000000"/>
          <w:sz w:val="24"/>
          <w:szCs w:val="24"/>
        </w:rPr>
        <w:t>se procede a dictar la presente resolución.</w:t>
      </w:r>
    </w:p>
    <w:p w14:paraId="2E2053C2"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Pr="00E7025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70257">
        <w:rPr>
          <w:rFonts w:ascii="Palatino Linotype" w:eastAsia="Palatino Linotype" w:hAnsi="Palatino Linotype" w:cs="Palatino Linotype"/>
          <w:b/>
          <w:color w:val="000000"/>
          <w:sz w:val="28"/>
          <w:szCs w:val="28"/>
        </w:rPr>
        <w:t>A N T E C E D E N T E S</w:t>
      </w:r>
    </w:p>
    <w:p w14:paraId="32F88820"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70257">
        <w:rPr>
          <w:rFonts w:ascii="Palatino Linotype" w:eastAsia="Palatino Linotype" w:hAnsi="Palatino Linotype" w:cs="Palatino Linotype"/>
          <w:b/>
          <w:color w:val="000000"/>
          <w:sz w:val="26"/>
          <w:szCs w:val="26"/>
        </w:rPr>
        <w:t>PRIMERO.</w:t>
      </w:r>
      <w:r w:rsidRPr="00E70257">
        <w:rPr>
          <w:rFonts w:ascii="Palatino Linotype" w:eastAsia="Palatino Linotype" w:hAnsi="Palatino Linotype" w:cs="Palatino Linotype"/>
          <w:color w:val="000000"/>
          <w:sz w:val="26"/>
          <w:szCs w:val="26"/>
        </w:rPr>
        <w:t xml:space="preserve"> </w:t>
      </w:r>
      <w:r w:rsidRPr="00E70257">
        <w:rPr>
          <w:rFonts w:ascii="Palatino Linotype" w:eastAsia="Palatino Linotype" w:hAnsi="Palatino Linotype" w:cs="Palatino Linotype"/>
          <w:b/>
          <w:color w:val="000000"/>
          <w:sz w:val="26"/>
          <w:szCs w:val="26"/>
        </w:rPr>
        <w:t>De la Solicitud de Información.</w:t>
      </w:r>
    </w:p>
    <w:p w14:paraId="0870C154" w14:textId="061CF580" w:rsidR="00A970D5" w:rsidRPr="00E70257"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 xml:space="preserve">Con fecha </w:t>
      </w:r>
      <w:r w:rsidR="003D0613" w:rsidRPr="00E70257">
        <w:rPr>
          <w:rFonts w:ascii="Palatino Linotype" w:eastAsia="Palatino Linotype" w:hAnsi="Palatino Linotype" w:cs="Palatino Linotype"/>
          <w:color w:val="000000"/>
          <w:sz w:val="24"/>
          <w:szCs w:val="24"/>
        </w:rPr>
        <w:t>siete de febrero</w:t>
      </w:r>
      <w:r w:rsidR="00085199" w:rsidRPr="00E70257">
        <w:rPr>
          <w:rFonts w:ascii="Palatino Linotype" w:eastAsia="Palatino Linotype" w:hAnsi="Palatino Linotype" w:cs="Palatino Linotype"/>
          <w:color w:val="000000"/>
          <w:sz w:val="24"/>
          <w:szCs w:val="24"/>
        </w:rPr>
        <w:t xml:space="preserve"> de dos mil veinticinco</w:t>
      </w:r>
      <w:r w:rsidR="00B54BC7" w:rsidRPr="00E70257">
        <w:rPr>
          <w:rFonts w:ascii="Palatino Linotype" w:eastAsia="Palatino Linotype" w:hAnsi="Palatino Linotype" w:cs="Palatino Linotype"/>
          <w:color w:val="000000"/>
          <w:sz w:val="24"/>
          <w:szCs w:val="24"/>
        </w:rPr>
        <w:t xml:space="preserve">, </w:t>
      </w:r>
      <w:r w:rsidR="000A5C0C" w:rsidRPr="00E70257">
        <w:rPr>
          <w:rFonts w:ascii="Palatino Linotype" w:eastAsia="Palatino Linotype" w:hAnsi="Palatino Linotype" w:cs="Palatino Linotype"/>
          <w:color w:val="000000"/>
          <w:sz w:val="24"/>
          <w:szCs w:val="24"/>
        </w:rPr>
        <w:t>la</w:t>
      </w:r>
      <w:r w:rsidR="00A970D5" w:rsidRPr="00E70257">
        <w:rPr>
          <w:rFonts w:ascii="Palatino Linotype" w:eastAsia="Palatino Linotype" w:hAnsi="Palatino Linotype" w:cs="Palatino Linotype"/>
          <w:color w:val="000000"/>
          <w:sz w:val="24"/>
          <w:szCs w:val="24"/>
        </w:rPr>
        <w:t xml:space="preserve"> </w:t>
      </w:r>
      <w:r w:rsidR="00A970D5" w:rsidRPr="00E70257">
        <w:rPr>
          <w:rFonts w:ascii="Palatino Linotype" w:eastAsia="Palatino Linotype" w:hAnsi="Palatino Linotype" w:cs="Palatino Linotype"/>
          <w:b/>
          <w:bCs/>
          <w:color w:val="000000"/>
          <w:sz w:val="24"/>
          <w:szCs w:val="24"/>
        </w:rPr>
        <w:t>Recurrente</w:t>
      </w:r>
      <w:r w:rsidR="00A970D5" w:rsidRPr="00E70257">
        <w:rPr>
          <w:rFonts w:ascii="Palatino Linotype" w:eastAsia="Palatino Linotype" w:hAnsi="Palatino Linotype" w:cs="Palatino Linotype"/>
          <w:color w:val="000000"/>
          <w:sz w:val="24"/>
          <w:szCs w:val="24"/>
        </w:rPr>
        <w:t xml:space="preserve"> presentó mediante el Sistema de Acceso a la Información Mexiquense (</w:t>
      </w:r>
      <w:r w:rsidR="00A970D5" w:rsidRPr="00E70257">
        <w:rPr>
          <w:rFonts w:ascii="Palatino Linotype" w:eastAsia="Palatino Linotype" w:hAnsi="Palatino Linotype" w:cs="Palatino Linotype"/>
          <w:b/>
          <w:bCs/>
          <w:color w:val="000000"/>
          <w:sz w:val="24"/>
          <w:szCs w:val="24"/>
        </w:rPr>
        <w:t>SAIMEX</w:t>
      </w:r>
      <w:r w:rsidR="00A970D5" w:rsidRPr="00E70257">
        <w:rPr>
          <w:rFonts w:ascii="Palatino Linotype" w:eastAsia="Palatino Linotype" w:hAnsi="Palatino Linotype" w:cs="Palatino Linotype"/>
          <w:color w:val="000000"/>
          <w:sz w:val="24"/>
          <w:szCs w:val="24"/>
        </w:rPr>
        <w:t>), solicitud de información registrada con el número de expediente</w:t>
      </w:r>
      <w:r w:rsidR="006E2FB0" w:rsidRPr="00E70257">
        <w:rPr>
          <w:rFonts w:ascii="Palatino Linotype" w:eastAsia="Palatino Linotype" w:hAnsi="Palatino Linotype" w:cs="Palatino Linotype"/>
          <w:b/>
          <w:color w:val="000000"/>
          <w:sz w:val="24"/>
          <w:szCs w:val="24"/>
        </w:rPr>
        <w:t xml:space="preserve"> </w:t>
      </w:r>
      <w:r w:rsidR="003D0613" w:rsidRPr="00E70257">
        <w:rPr>
          <w:rFonts w:ascii="Palatino Linotype" w:eastAsia="Palatino Linotype" w:hAnsi="Palatino Linotype" w:cs="Palatino Linotype"/>
          <w:b/>
          <w:bCs/>
          <w:color w:val="000000"/>
          <w:sz w:val="24"/>
          <w:szCs w:val="24"/>
        </w:rPr>
        <w:t>00151/ECATEPEC/IP/2025</w:t>
      </w:r>
      <w:r w:rsidR="00A970D5" w:rsidRPr="00E70257">
        <w:rPr>
          <w:rFonts w:ascii="Palatino Linotype" w:eastAsia="Palatino Linotype" w:hAnsi="Palatino Linotype" w:cs="Palatino Linotype"/>
          <w:color w:val="000000"/>
          <w:sz w:val="24"/>
          <w:szCs w:val="24"/>
        </w:rPr>
        <w:t>,</w:t>
      </w:r>
      <w:r w:rsidR="00A970D5" w:rsidRPr="00E70257">
        <w:rPr>
          <w:rFonts w:ascii="Palatino Linotype" w:eastAsia="Palatino Linotype" w:hAnsi="Palatino Linotype" w:cs="Palatino Linotype"/>
          <w:b/>
          <w:color w:val="000000"/>
          <w:sz w:val="24"/>
          <w:szCs w:val="24"/>
        </w:rPr>
        <w:t xml:space="preserve"> </w:t>
      </w:r>
      <w:r w:rsidR="00A970D5" w:rsidRPr="00E70257">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6B401B02" w:rsidR="00A970D5" w:rsidRPr="00E7025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4"/>
          <w:szCs w:val="24"/>
        </w:rPr>
      </w:pPr>
      <w:r w:rsidRPr="00E70257">
        <w:rPr>
          <w:rFonts w:ascii="Palatino Linotype" w:eastAsia="Palatino Linotype" w:hAnsi="Palatino Linotype" w:cs="Palatino Linotype"/>
          <w:i/>
          <w:color w:val="000000"/>
          <w:sz w:val="24"/>
          <w:szCs w:val="24"/>
        </w:rPr>
        <w:t>“</w:t>
      </w:r>
      <w:r w:rsidR="003D0613" w:rsidRPr="00E70257">
        <w:rPr>
          <w:rFonts w:ascii="Palatino Linotype" w:eastAsia="Palatino Linotype" w:hAnsi="Palatino Linotype" w:cs="Palatino Linotype"/>
          <w:i/>
          <w:color w:val="000000"/>
          <w:sz w:val="24"/>
          <w:szCs w:val="24"/>
        </w:rPr>
        <w:t xml:space="preserve">buen </w:t>
      </w:r>
      <w:proofErr w:type="spellStart"/>
      <w:r w:rsidR="003D0613" w:rsidRPr="00E70257">
        <w:rPr>
          <w:rFonts w:ascii="Palatino Linotype" w:eastAsia="Palatino Linotype" w:hAnsi="Palatino Linotype" w:cs="Palatino Linotype"/>
          <w:i/>
          <w:color w:val="000000"/>
          <w:sz w:val="24"/>
          <w:szCs w:val="24"/>
        </w:rPr>
        <w:t>dia</w:t>
      </w:r>
      <w:proofErr w:type="spellEnd"/>
      <w:r w:rsidR="003D0613" w:rsidRPr="00E70257">
        <w:rPr>
          <w:rFonts w:ascii="Palatino Linotype" w:eastAsia="Palatino Linotype" w:hAnsi="Palatino Linotype" w:cs="Palatino Linotype"/>
          <w:i/>
          <w:color w:val="000000"/>
          <w:sz w:val="24"/>
          <w:szCs w:val="24"/>
        </w:rPr>
        <w:t xml:space="preserve">, la presidenta de Ecatepec ha informado de su excelente relación y coordinación que tiene con las </w:t>
      </w:r>
      <w:proofErr w:type="spellStart"/>
      <w:r w:rsidR="003D0613" w:rsidRPr="00E70257">
        <w:rPr>
          <w:rFonts w:ascii="Palatino Linotype" w:eastAsia="Palatino Linotype" w:hAnsi="Palatino Linotype" w:cs="Palatino Linotype"/>
          <w:i/>
          <w:color w:val="000000"/>
          <w:sz w:val="24"/>
          <w:szCs w:val="24"/>
        </w:rPr>
        <w:t>fiscalias</w:t>
      </w:r>
      <w:proofErr w:type="spellEnd"/>
      <w:r w:rsidR="003D0613" w:rsidRPr="00E70257">
        <w:rPr>
          <w:rFonts w:ascii="Palatino Linotype" w:eastAsia="Palatino Linotype" w:hAnsi="Palatino Linotype" w:cs="Palatino Linotype"/>
          <w:i/>
          <w:color w:val="000000"/>
          <w:sz w:val="24"/>
          <w:szCs w:val="24"/>
        </w:rPr>
        <w:t>, es por eso que deseo saber 1.</w:t>
      </w:r>
      <w:proofErr w:type="gramStart"/>
      <w:r w:rsidR="003D0613" w:rsidRPr="00E70257">
        <w:rPr>
          <w:rFonts w:ascii="Palatino Linotype" w:eastAsia="Palatino Linotype" w:hAnsi="Palatino Linotype" w:cs="Palatino Linotype"/>
          <w:i/>
          <w:color w:val="000000"/>
          <w:sz w:val="24"/>
          <w:szCs w:val="24"/>
        </w:rPr>
        <w:t>-¿</w:t>
      </w:r>
      <w:proofErr w:type="spellStart"/>
      <w:proofErr w:type="gramEnd"/>
      <w:r w:rsidR="003D0613" w:rsidRPr="00E70257">
        <w:rPr>
          <w:rFonts w:ascii="Palatino Linotype" w:eastAsia="Palatino Linotype" w:hAnsi="Palatino Linotype" w:cs="Palatino Linotype"/>
          <w:i/>
          <w:color w:val="000000"/>
          <w:sz w:val="24"/>
          <w:szCs w:val="24"/>
        </w:rPr>
        <w:t>que</w:t>
      </w:r>
      <w:proofErr w:type="spellEnd"/>
      <w:r w:rsidR="003D0613" w:rsidRPr="00E70257">
        <w:rPr>
          <w:rFonts w:ascii="Palatino Linotype" w:eastAsia="Palatino Linotype" w:hAnsi="Palatino Linotype" w:cs="Palatino Linotype"/>
          <w:i/>
          <w:color w:val="000000"/>
          <w:sz w:val="24"/>
          <w:szCs w:val="24"/>
        </w:rPr>
        <w:t xml:space="preserve"> beneficios </w:t>
      </w:r>
      <w:proofErr w:type="spellStart"/>
      <w:r w:rsidR="003D0613" w:rsidRPr="00E70257">
        <w:rPr>
          <w:rFonts w:ascii="Palatino Linotype" w:eastAsia="Palatino Linotype" w:hAnsi="Palatino Linotype" w:cs="Palatino Linotype"/>
          <w:i/>
          <w:color w:val="000000"/>
          <w:sz w:val="24"/>
          <w:szCs w:val="24"/>
        </w:rPr>
        <w:t>ha</w:t>
      </w:r>
      <w:proofErr w:type="spellEnd"/>
      <w:r w:rsidR="003D0613" w:rsidRPr="00E70257">
        <w:rPr>
          <w:rFonts w:ascii="Palatino Linotype" w:eastAsia="Palatino Linotype" w:hAnsi="Palatino Linotype" w:cs="Palatino Linotype"/>
          <w:i/>
          <w:color w:val="000000"/>
          <w:sz w:val="24"/>
          <w:szCs w:val="24"/>
        </w:rPr>
        <w:t xml:space="preserve"> </w:t>
      </w:r>
      <w:proofErr w:type="spellStart"/>
      <w:r w:rsidR="003D0613" w:rsidRPr="00E70257">
        <w:rPr>
          <w:rFonts w:ascii="Palatino Linotype" w:eastAsia="Palatino Linotype" w:hAnsi="Palatino Linotype" w:cs="Palatino Linotype"/>
          <w:i/>
          <w:color w:val="000000"/>
          <w:sz w:val="24"/>
          <w:szCs w:val="24"/>
        </w:rPr>
        <w:t>traido</w:t>
      </w:r>
      <w:proofErr w:type="spellEnd"/>
      <w:r w:rsidR="003D0613" w:rsidRPr="00E70257">
        <w:rPr>
          <w:rFonts w:ascii="Palatino Linotype" w:eastAsia="Palatino Linotype" w:hAnsi="Palatino Linotype" w:cs="Palatino Linotype"/>
          <w:i/>
          <w:color w:val="000000"/>
          <w:sz w:val="24"/>
          <w:szCs w:val="24"/>
        </w:rPr>
        <w:t xml:space="preserve"> o </w:t>
      </w:r>
      <w:proofErr w:type="spellStart"/>
      <w:r w:rsidR="003D0613" w:rsidRPr="00E70257">
        <w:rPr>
          <w:rFonts w:ascii="Palatino Linotype" w:eastAsia="Palatino Linotype" w:hAnsi="Palatino Linotype" w:cs="Palatino Linotype"/>
          <w:i/>
          <w:color w:val="000000"/>
          <w:sz w:val="24"/>
          <w:szCs w:val="24"/>
        </w:rPr>
        <w:t>tendra</w:t>
      </w:r>
      <w:proofErr w:type="spellEnd"/>
      <w:r w:rsidR="003D0613" w:rsidRPr="00E70257">
        <w:rPr>
          <w:rFonts w:ascii="Palatino Linotype" w:eastAsia="Palatino Linotype" w:hAnsi="Palatino Linotype" w:cs="Palatino Linotype"/>
          <w:i/>
          <w:color w:val="000000"/>
          <w:sz w:val="24"/>
          <w:szCs w:val="24"/>
        </w:rPr>
        <w:t xml:space="preserve"> esta buena </w:t>
      </w:r>
      <w:proofErr w:type="spellStart"/>
      <w:r w:rsidR="003D0613" w:rsidRPr="00E70257">
        <w:rPr>
          <w:rFonts w:ascii="Palatino Linotype" w:eastAsia="Palatino Linotype" w:hAnsi="Palatino Linotype" w:cs="Palatino Linotype"/>
          <w:i/>
          <w:color w:val="000000"/>
          <w:sz w:val="24"/>
          <w:szCs w:val="24"/>
        </w:rPr>
        <w:t>relción</w:t>
      </w:r>
      <w:proofErr w:type="spellEnd"/>
      <w:r w:rsidR="003D0613" w:rsidRPr="00E70257">
        <w:rPr>
          <w:rFonts w:ascii="Palatino Linotype" w:eastAsia="Palatino Linotype" w:hAnsi="Palatino Linotype" w:cs="Palatino Linotype"/>
          <w:i/>
          <w:color w:val="000000"/>
          <w:sz w:val="24"/>
          <w:szCs w:val="24"/>
        </w:rPr>
        <w:t xml:space="preserve"> con las </w:t>
      </w:r>
      <w:proofErr w:type="spellStart"/>
      <w:r w:rsidR="003D0613" w:rsidRPr="00E70257">
        <w:rPr>
          <w:rFonts w:ascii="Palatino Linotype" w:eastAsia="Palatino Linotype" w:hAnsi="Palatino Linotype" w:cs="Palatino Linotype"/>
          <w:i/>
          <w:color w:val="000000"/>
          <w:sz w:val="24"/>
          <w:szCs w:val="24"/>
        </w:rPr>
        <w:t>fiscalias</w:t>
      </w:r>
      <w:proofErr w:type="spellEnd"/>
      <w:r w:rsidR="003D0613" w:rsidRPr="00E70257">
        <w:rPr>
          <w:rFonts w:ascii="Palatino Linotype" w:eastAsia="Palatino Linotype" w:hAnsi="Palatino Linotype" w:cs="Palatino Linotype"/>
          <w:i/>
          <w:color w:val="000000"/>
          <w:sz w:val="24"/>
          <w:szCs w:val="24"/>
        </w:rPr>
        <w:t>? ¿</w:t>
      </w:r>
      <w:proofErr w:type="gramStart"/>
      <w:r w:rsidR="003D0613" w:rsidRPr="00E70257">
        <w:rPr>
          <w:rFonts w:ascii="Palatino Linotype" w:eastAsia="Palatino Linotype" w:hAnsi="Palatino Linotype" w:cs="Palatino Linotype"/>
          <w:i/>
          <w:color w:val="000000"/>
          <w:sz w:val="24"/>
          <w:szCs w:val="24"/>
        </w:rPr>
        <w:t>por</w:t>
      </w:r>
      <w:proofErr w:type="gramEnd"/>
      <w:r w:rsidR="003D0613" w:rsidRPr="00E70257">
        <w:rPr>
          <w:rFonts w:ascii="Palatino Linotype" w:eastAsia="Palatino Linotype" w:hAnsi="Palatino Linotype" w:cs="Palatino Linotype"/>
          <w:i/>
          <w:color w:val="000000"/>
          <w:sz w:val="24"/>
          <w:szCs w:val="24"/>
        </w:rPr>
        <w:t xml:space="preserve"> qué </w:t>
      </w:r>
      <w:proofErr w:type="spellStart"/>
      <w:r w:rsidR="003D0613" w:rsidRPr="00E70257">
        <w:rPr>
          <w:rFonts w:ascii="Palatino Linotype" w:eastAsia="Palatino Linotype" w:hAnsi="Palatino Linotype" w:cs="Palatino Linotype"/>
          <w:i/>
          <w:color w:val="000000"/>
          <w:sz w:val="24"/>
          <w:szCs w:val="24"/>
        </w:rPr>
        <w:t>apesar</w:t>
      </w:r>
      <w:proofErr w:type="spellEnd"/>
      <w:r w:rsidR="003D0613" w:rsidRPr="00E70257">
        <w:rPr>
          <w:rFonts w:ascii="Palatino Linotype" w:eastAsia="Palatino Linotype" w:hAnsi="Palatino Linotype" w:cs="Palatino Linotype"/>
          <w:i/>
          <w:color w:val="000000"/>
          <w:sz w:val="24"/>
          <w:szCs w:val="24"/>
        </w:rPr>
        <w:t xml:space="preserve"> esas buenas relaciones, la delincuencia ha ido en aumento desde el </w:t>
      </w:r>
      <w:proofErr w:type="spellStart"/>
      <w:r w:rsidR="003D0613" w:rsidRPr="00E70257">
        <w:rPr>
          <w:rFonts w:ascii="Palatino Linotype" w:eastAsia="Palatino Linotype" w:hAnsi="Palatino Linotype" w:cs="Palatino Linotype"/>
          <w:i/>
          <w:color w:val="000000"/>
          <w:sz w:val="24"/>
          <w:szCs w:val="24"/>
        </w:rPr>
        <w:t>inciio</w:t>
      </w:r>
      <w:proofErr w:type="spellEnd"/>
      <w:r w:rsidR="003D0613" w:rsidRPr="00E70257">
        <w:rPr>
          <w:rFonts w:ascii="Palatino Linotype" w:eastAsia="Palatino Linotype" w:hAnsi="Palatino Linotype" w:cs="Palatino Linotype"/>
          <w:i/>
          <w:color w:val="000000"/>
          <w:sz w:val="24"/>
          <w:szCs w:val="24"/>
        </w:rPr>
        <w:t xml:space="preserve"> de esta administración? ¿</w:t>
      </w:r>
      <w:proofErr w:type="gramStart"/>
      <w:r w:rsidR="003D0613" w:rsidRPr="00E70257">
        <w:rPr>
          <w:rFonts w:ascii="Palatino Linotype" w:eastAsia="Palatino Linotype" w:hAnsi="Palatino Linotype" w:cs="Palatino Linotype"/>
          <w:i/>
          <w:color w:val="000000"/>
          <w:sz w:val="24"/>
          <w:szCs w:val="24"/>
        </w:rPr>
        <w:t>de</w:t>
      </w:r>
      <w:proofErr w:type="gramEnd"/>
      <w:r w:rsidR="003D0613" w:rsidRPr="00E70257">
        <w:rPr>
          <w:rFonts w:ascii="Palatino Linotype" w:eastAsia="Palatino Linotype" w:hAnsi="Palatino Linotype" w:cs="Palatino Linotype"/>
          <w:i/>
          <w:color w:val="000000"/>
          <w:sz w:val="24"/>
          <w:szCs w:val="24"/>
        </w:rPr>
        <w:t xml:space="preserve"> </w:t>
      </w:r>
      <w:proofErr w:type="spellStart"/>
      <w:r w:rsidR="003D0613" w:rsidRPr="00E70257">
        <w:rPr>
          <w:rFonts w:ascii="Palatino Linotype" w:eastAsia="Palatino Linotype" w:hAnsi="Palatino Linotype" w:cs="Palatino Linotype"/>
          <w:i/>
          <w:color w:val="000000"/>
          <w:sz w:val="24"/>
          <w:szCs w:val="24"/>
        </w:rPr>
        <w:t>que</w:t>
      </w:r>
      <w:proofErr w:type="spellEnd"/>
      <w:r w:rsidR="003D0613" w:rsidRPr="00E70257">
        <w:rPr>
          <w:rFonts w:ascii="Palatino Linotype" w:eastAsia="Palatino Linotype" w:hAnsi="Palatino Linotype" w:cs="Palatino Linotype"/>
          <w:i/>
          <w:color w:val="000000"/>
          <w:sz w:val="24"/>
          <w:szCs w:val="24"/>
        </w:rPr>
        <w:t xml:space="preserve"> manera </w:t>
      </w:r>
      <w:proofErr w:type="spellStart"/>
      <w:r w:rsidR="003D0613" w:rsidRPr="00E70257">
        <w:rPr>
          <w:rFonts w:ascii="Palatino Linotype" w:eastAsia="Palatino Linotype" w:hAnsi="Palatino Linotype" w:cs="Palatino Linotype"/>
          <w:i/>
          <w:color w:val="000000"/>
          <w:sz w:val="24"/>
          <w:szCs w:val="24"/>
        </w:rPr>
        <w:t>sera</w:t>
      </w:r>
      <w:proofErr w:type="spellEnd"/>
      <w:r w:rsidR="003D0613" w:rsidRPr="00E70257">
        <w:rPr>
          <w:rFonts w:ascii="Palatino Linotype" w:eastAsia="Palatino Linotype" w:hAnsi="Palatino Linotype" w:cs="Palatino Linotype"/>
          <w:i/>
          <w:color w:val="000000"/>
          <w:sz w:val="24"/>
          <w:szCs w:val="24"/>
        </w:rPr>
        <w:t xml:space="preserve"> la coordinación para poner bajo control la violencia que estamos viviendo en el territorio? ¿</w:t>
      </w:r>
      <w:proofErr w:type="gramStart"/>
      <w:r w:rsidR="003D0613" w:rsidRPr="00E70257">
        <w:rPr>
          <w:rFonts w:ascii="Palatino Linotype" w:eastAsia="Palatino Linotype" w:hAnsi="Palatino Linotype" w:cs="Palatino Linotype"/>
          <w:i/>
          <w:color w:val="000000"/>
          <w:sz w:val="24"/>
          <w:szCs w:val="24"/>
        </w:rPr>
        <w:t>al</w:t>
      </w:r>
      <w:proofErr w:type="gramEnd"/>
      <w:r w:rsidR="003D0613" w:rsidRPr="00E70257">
        <w:rPr>
          <w:rFonts w:ascii="Palatino Linotype" w:eastAsia="Palatino Linotype" w:hAnsi="Palatino Linotype" w:cs="Palatino Linotype"/>
          <w:i/>
          <w:color w:val="000000"/>
          <w:sz w:val="24"/>
          <w:szCs w:val="24"/>
        </w:rPr>
        <w:t xml:space="preserve"> capturar a los delincuentes, se da el seguimiento </w:t>
      </w:r>
      <w:r w:rsidR="003D0613" w:rsidRPr="00E70257">
        <w:rPr>
          <w:rFonts w:ascii="Palatino Linotype" w:eastAsia="Palatino Linotype" w:hAnsi="Palatino Linotype" w:cs="Palatino Linotype"/>
          <w:i/>
          <w:color w:val="000000"/>
          <w:sz w:val="24"/>
          <w:szCs w:val="24"/>
        </w:rPr>
        <w:lastRenderedPageBreak/>
        <w:t xml:space="preserve">correspondiente a sus procedimientos o los liberan por falta de pruebas? , en la administración pasada el porcentaje en delitos con violencia, robo a </w:t>
      </w:r>
      <w:proofErr w:type="spellStart"/>
      <w:r w:rsidR="003D0613" w:rsidRPr="00E70257">
        <w:rPr>
          <w:rFonts w:ascii="Palatino Linotype" w:eastAsia="Palatino Linotype" w:hAnsi="Palatino Linotype" w:cs="Palatino Linotype"/>
          <w:i/>
          <w:color w:val="000000"/>
          <w:sz w:val="24"/>
          <w:szCs w:val="24"/>
        </w:rPr>
        <w:t>transuente</w:t>
      </w:r>
      <w:proofErr w:type="spellEnd"/>
      <w:r w:rsidR="003D0613" w:rsidRPr="00E70257">
        <w:rPr>
          <w:rFonts w:ascii="Palatino Linotype" w:eastAsia="Palatino Linotype" w:hAnsi="Palatino Linotype" w:cs="Palatino Linotype"/>
          <w:i/>
          <w:color w:val="000000"/>
          <w:sz w:val="24"/>
          <w:szCs w:val="24"/>
        </w:rPr>
        <w:t xml:space="preserve"> y a </w:t>
      </w:r>
      <w:proofErr w:type="spellStart"/>
      <w:r w:rsidR="003D0613" w:rsidRPr="00E70257">
        <w:rPr>
          <w:rFonts w:ascii="Palatino Linotype" w:eastAsia="Palatino Linotype" w:hAnsi="Palatino Linotype" w:cs="Palatino Linotype"/>
          <w:i/>
          <w:color w:val="000000"/>
          <w:sz w:val="24"/>
          <w:szCs w:val="24"/>
        </w:rPr>
        <w:t>vehiculos</w:t>
      </w:r>
      <w:proofErr w:type="spellEnd"/>
      <w:r w:rsidR="003D0613" w:rsidRPr="00E70257">
        <w:rPr>
          <w:rFonts w:ascii="Palatino Linotype" w:eastAsia="Palatino Linotype" w:hAnsi="Palatino Linotype" w:cs="Palatino Linotype"/>
          <w:i/>
          <w:color w:val="000000"/>
          <w:sz w:val="24"/>
          <w:szCs w:val="24"/>
        </w:rPr>
        <w:t xml:space="preserve"> </w:t>
      </w:r>
      <w:proofErr w:type="spellStart"/>
      <w:r w:rsidR="003D0613" w:rsidRPr="00E70257">
        <w:rPr>
          <w:rFonts w:ascii="Palatino Linotype" w:eastAsia="Palatino Linotype" w:hAnsi="Palatino Linotype" w:cs="Palatino Linotype"/>
          <w:i/>
          <w:color w:val="000000"/>
          <w:sz w:val="24"/>
          <w:szCs w:val="24"/>
        </w:rPr>
        <w:t>disminuyo</w:t>
      </w:r>
      <w:proofErr w:type="spellEnd"/>
      <w:r w:rsidR="003D0613" w:rsidRPr="00E70257">
        <w:rPr>
          <w:rFonts w:ascii="Palatino Linotype" w:eastAsia="Palatino Linotype" w:hAnsi="Palatino Linotype" w:cs="Palatino Linotype"/>
          <w:i/>
          <w:color w:val="000000"/>
          <w:sz w:val="24"/>
          <w:szCs w:val="24"/>
        </w:rPr>
        <w:t xml:space="preserve"> considerablemente </w:t>
      </w:r>
      <w:proofErr w:type="gramStart"/>
      <w:r w:rsidR="003D0613" w:rsidRPr="00E70257">
        <w:rPr>
          <w:rFonts w:ascii="Palatino Linotype" w:eastAsia="Palatino Linotype" w:hAnsi="Palatino Linotype" w:cs="Palatino Linotype"/>
          <w:i/>
          <w:color w:val="000000"/>
          <w:sz w:val="24"/>
          <w:szCs w:val="24"/>
        </w:rPr>
        <w:t xml:space="preserve">¿ </w:t>
      </w:r>
      <w:proofErr w:type="spellStart"/>
      <w:r w:rsidR="003D0613" w:rsidRPr="00E70257">
        <w:rPr>
          <w:rFonts w:ascii="Palatino Linotype" w:eastAsia="Palatino Linotype" w:hAnsi="Palatino Linotype" w:cs="Palatino Linotype"/>
          <w:i/>
          <w:color w:val="000000"/>
          <w:sz w:val="24"/>
          <w:szCs w:val="24"/>
        </w:rPr>
        <w:t>por</w:t>
      </w:r>
      <w:proofErr w:type="gramEnd"/>
      <w:r w:rsidR="003D0613" w:rsidRPr="00E70257">
        <w:rPr>
          <w:rFonts w:ascii="Palatino Linotype" w:eastAsia="Palatino Linotype" w:hAnsi="Palatino Linotype" w:cs="Palatino Linotype"/>
          <w:i/>
          <w:color w:val="000000"/>
          <w:sz w:val="24"/>
          <w:szCs w:val="24"/>
        </w:rPr>
        <w:t xml:space="preserve"> que</w:t>
      </w:r>
      <w:proofErr w:type="spellEnd"/>
      <w:r w:rsidR="003D0613" w:rsidRPr="00E70257">
        <w:rPr>
          <w:rFonts w:ascii="Palatino Linotype" w:eastAsia="Palatino Linotype" w:hAnsi="Palatino Linotype" w:cs="Palatino Linotype"/>
          <w:i/>
          <w:color w:val="000000"/>
          <w:sz w:val="24"/>
          <w:szCs w:val="24"/>
        </w:rPr>
        <w:t xml:space="preserve"> en estos 38 </w:t>
      </w:r>
      <w:proofErr w:type="spellStart"/>
      <w:r w:rsidR="003D0613" w:rsidRPr="00E70257">
        <w:rPr>
          <w:rFonts w:ascii="Palatino Linotype" w:eastAsia="Palatino Linotype" w:hAnsi="Palatino Linotype" w:cs="Palatino Linotype"/>
          <w:i/>
          <w:color w:val="000000"/>
          <w:sz w:val="24"/>
          <w:szCs w:val="24"/>
        </w:rPr>
        <w:t>dias</w:t>
      </w:r>
      <w:proofErr w:type="spellEnd"/>
      <w:r w:rsidR="003D0613" w:rsidRPr="00E70257">
        <w:rPr>
          <w:rFonts w:ascii="Palatino Linotype" w:eastAsia="Palatino Linotype" w:hAnsi="Palatino Linotype" w:cs="Palatino Linotype"/>
          <w:i/>
          <w:color w:val="000000"/>
          <w:sz w:val="24"/>
          <w:szCs w:val="24"/>
        </w:rPr>
        <w:t xml:space="preserve"> se ha incrementado tanto?</w:t>
      </w:r>
      <w:r w:rsidRPr="00E70257">
        <w:rPr>
          <w:rFonts w:ascii="Palatino Linotype" w:eastAsia="Palatino Linotype" w:hAnsi="Palatino Linotype" w:cs="Palatino Linotype"/>
          <w:i/>
          <w:color w:val="000000"/>
          <w:sz w:val="24"/>
          <w:szCs w:val="24"/>
        </w:rPr>
        <w:t xml:space="preserve">” </w:t>
      </w:r>
      <w:r w:rsidR="00D7260C" w:rsidRPr="00E70257">
        <w:rPr>
          <w:rFonts w:ascii="Palatino Linotype" w:eastAsia="Palatino Linotype" w:hAnsi="Palatino Linotype" w:cs="Palatino Linotype"/>
          <w:i/>
          <w:color w:val="000000"/>
          <w:sz w:val="24"/>
          <w:szCs w:val="24"/>
        </w:rPr>
        <w:t>(</w:t>
      </w:r>
      <w:r w:rsidRPr="00E70257">
        <w:rPr>
          <w:rFonts w:ascii="Palatino Linotype" w:eastAsia="Palatino Linotype" w:hAnsi="Palatino Linotype" w:cs="Palatino Linotype"/>
          <w:i/>
          <w:color w:val="000000"/>
          <w:sz w:val="24"/>
          <w:szCs w:val="24"/>
        </w:rPr>
        <w:t>Sic</w:t>
      </w:r>
      <w:r w:rsidR="00D7260C" w:rsidRPr="00E70257">
        <w:rPr>
          <w:rFonts w:ascii="Palatino Linotype" w:eastAsia="Palatino Linotype" w:hAnsi="Palatino Linotype" w:cs="Palatino Linotype"/>
          <w:i/>
          <w:color w:val="000000"/>
          <w:sz w:val="24"/>
          <w:szCs w:val="24"/>
        </w:rPr>
        <w:t>)</w:t>
      </w:r>
    </w:p>
    <w:p w14:paraId="6D4CE07A" w14:textId="3E19583F" w:rsidR="00C05402" w:rsidRPr="00E70257"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E70257">
        <w:rPr>
          <w:rFonts w:ascii="Palatino Linotype" w:eastAsia="Palatino Linotype" w:hAnsi="Palatino Linotype" w:cs="Palatino Linotype"/>
          <w:color w:val="000000"/>
          <w:sz w:val="24"/>
          <w:szCs w:val="24"/>
        </w:rPr>
        <w:t xml:space="preserve">Modalidad de entrega: </w:t>
      </w:r>
      <w:r w:rsidRPr="00E70257">
        <w:rPr>
          <w:rFonts w:ascii="Palatino Linotype" w:eastAsia="Palatino Linotype" w:hAnsi="Palatino Linotype" w:cs="Palatino Linotype"/>
          <w:b/>
          <w:color w:val="000000"/>
          <w:sz w:val="24"/>
          <w:szCs w:val="24"/>
        </w:rPr>
        <w:t>A través del SAIMEX</w:t>
      </w:r>
      <w:r w:rsidRPr="00E70257">
        <w:rPr>
          <w:rFonts w:ascii="Palatino Linotype" w:eastAsia="Palatino Linotype" w:hAnsi="Palatino Linotype" w:cs="Palatino Linotype"/>
          <w:color w:val="000000"/>
          <w:sz w:val="24"/>
          <w:szCs w:val="24"/>
        </w:rPr>
        <w:t>.</w:t>
      </w:r>
    </w:p>
    <w:p w14:paraId="07528C89" w14:textId="77777777" w:rsidR="000A5C0C" w:rsidRPr="00E70257" w:rsidRDefault="000A5C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5264FD34"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SEGUNDO. De la respuesta del Sujeto Obligado.</w:t>
      </w:r>
    </w:p>
    <w:p w14:paraId="2EE6F294" w14:textId="77892E5D"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De las constancias que obran en el expediente electrónico, se observa qu</w:t>
      </w:r>
      <w:r w:rsidR="008B2951" w:rsidRPr="00E70257">
        <w:rPr>
          <w:rFonts w:ascii="Palatino Linotype" w:eastAsia="Palatino Linotype" w:hAnsi="Palatino Linotype" w:cs="Palatino Linotype"/>
          <w:color w:val="000000"/>
          <w:sz w:val="24"/>
          <w:szCs w:val="24"/>
        </w:rPr>
        <w:t>e el día</w:t>
      </w:r>
      <w:r w:rsidR="006E2FB0" w:rsidRPr="00E70257">
        <w:rPr>
          <w:rFonts w:ascii="Palatino Linotype" w:eastAsia="Palatino Linotype" w:hAnsi="Palatino Linotype" w:cs="Palatino Linotype"/>
          <w:color w:val="000000"/>
          <w:sz w:val="24"/>
          <w:szCs w:val="24"/>
        </w:rPr>
        <w:t xml:space="preserve"> </w:t>
      </w:r>
      <w:r w:rsidR="003D0613" w:rsidRPr="00E70257">
        <w:rPr>
          <w:rFonts w:ascii="Palatino Linotype" w:eastAsia="Palatino Linotype" w:hAnsi="Palatino Linotype" w:cs="Palatino Linotype"/>
          <w:color w:val="000000"/>
          <w:sz w:val="24"/>
          <w:szCs w:val="24"/>
        </w:rPr>
        <w:t>veinticinco de marzo</w:t>
      </w:r>
      <w:r w:rsidR="00021E3A" w:rsidRPr="00E70257">
        <w:rPr>
          <w:rFonts w:ascii="Palatino Linotype" w:eastAsia="Palatino Linotype" w:hAnsi="Palatino Linotype" w:cs="Palatino Linotype"/>
          <w:color w:val="000000"/>
          <w:sz w:val="24"/>
          <w:szCs w:val="24"/>
        </w:rPr>
        <w:t xml:space="preserve"> de dos mil veinticinco</w:t>
      </w:r>
      <w:r w:rsidRPr="00E70257">
        <w:rPr>
          <w:rFonts w:ascii="Palatino Linotype" w:eastAsia="Palatino Linotype" w:hAnsi="Palatino Linotype" w:cs="Palatino Linotype"/>
          <w:color w:val="000000"/>
          <w:sz w:val="24"/>
          <w:szCs w:val="24"/>
        </w:rPr>
        <w:t xml:space="preserve">, el </w:t>
      </w:r>
      <w:r w:rsidRPr="00E70257">
        <w:rPr>
          <w:rFonts w:ascii="Palatino Linotype" w:eastAsia="Palatino Linotype" w:hAnsi="Palatino Linotype" w:cs="Palatino Linotype"/>
          <w:b/>
          <w:bCs/>
          <w:color w:val="000000"/>
          <w:sz w:val="24"/>
          <w:szCs w:val="24"/>
        </w:rPr>
        <w:t>Sujeto Obligado</w:t>
      </w:r>
      <w:r w:rsidRPr="00E70257">
        <w:rPr>
          <w:rFonts w:ascii="Palatino Linotype" w:eastAsia="Palatino Linotype" w:hAnsi="Palatino Linotype" w:cs="Palatino Linotype"/>
          <w:color w:val="000000"/>
          <w:sz w:val="24"/>
          <w:szCs w:val="24"/>
        </w:rPr>
        <w:t xml:space="preserve"> dio respuest</w:t>
      </w:r>
      <w:r w:rsidR="009F4FF4" w:rsidRPr="00E70257">
        <w:rPr>
          <w:rFonts w:ascii="Palatino Linotype" w:eastAsia="Palatino Linotype" w:hAnsi="Palatino Linotype" w:cs="Palatino Linotype"/>
          <w:color w:val="000000"/>
          <w:sz w:val="24"/>
          <w:szCs w:val="24"/>
        </w:rPr>
        <w:t>a a la solicitud de información</w:t>
      </w:r>
      <w:r w:rsidR="000A5C0C" w:rsidRPr="00E70257">
        <w:rPr>
          <w:rFonts w:ascii="Palatino Linotype" w:eastAsia="Palatino Linotype" w:hAnsi="Palatino Linotype" w:cs="Palatino Linotype"/>
          <w:color w:val="000000"/>
          <w:sz w:val="24"/>
          <w:szCs w:val="24"/>
        </w:rPr>
        <w:t>,</w:t>
      </w:r>
      <w:r w:rsidRPr="00E70257">
        <w:rPr>
          <w:rFonts w:ascii="Palatino Linotype" w:eastAsia="Palatino Linotype" w:hAnsi="Palatino Linotype" w:cs="Palatino Linotype"/>
          <w:color w:val="000000"/>
          <w:sz w:val="24"/>
          <w:szCs w:val="24"/>
        </w:rPr>
        <w:t xml:space="preserve"> manifestando lo siguiente:</w:t>
      </w:r>
    </w:p>
    <w:p w14:paraId="6CF4EC0F"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4FABF91" w14:textId="77777777" w:rsidR="003D0613" w:rsidRPr="00E70257" w:rsidRDefault="00A970D5" w:rsidP="003D0613">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E70257">
        <w:rPr>
          <w:rFonts w:ascii="Palatino Linotype" w:eastAsia="Palatino Linotype" w:hAnsi="Palatino Linotype" w:cs="Palatino Linotype"/>
          <w:i/>
          <w:color w:val="000000"/>
        </w:rPr>
        <w:t>“</w:t>
      </w:r>
      <w:r w:rsidR="003D0613" w:rsidRPr="00E70257">
        <w:rPr>
          <w:rFonts w:ascii="Palatino Linotype" w:eastAsia="Palatino Linotype" w:hAnsi="Palatino Linotype" w:cs="Palatino Linotype"/>
          <w:i/>
          <w:color w:val="000000"/>
        </w:rPr>
        <w:t xml:space="preserve">Folio de la solicitud: </w:t>
      </w:r>
      <w:r w:rsidR="003D0613" w:rsidRPr="00E70257">
        <w:rPr>
          <w:rFonts w:ascii="Palatino Linotype" w:eastAsia="Palatino Linotype" w:hAnsi="Palatino Linotype" w:cs="Palatino Linotype"/>
          <w:b/>
          <w:bCs/>
          <w:i/>
          <w:color w:val="000000"/>
          <w:u w:val="single"/>
        </w:rPr>
        <w:t>00151/ECATEPEC/IP/2025</w:t>
      </w:r>
    </w:p>
    <w:p w14:paraId="110FAAA7" w14:textId="77777777"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293C9BB" w14:textId="629BE0E5"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70257">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B82C03" w14:textId="77777777"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AAF03A5" w14:textId="77777777"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70257">
        <w:rPr>
          <w:rFonts w:ascii="Palatino Linotype" w:eastAsia="Palatino Linotype" w:hAnsi="Palatino Linotype" w:cs="Palatino Linotype"/>
          <w:i/>
          <w:color w:val="000000"/>
        </w:rPr>
        <w:t>Se anexa archivo adjunto a la respuesta de la solicitud</w:t>
      </w:r>
    </w:p>
    <w:p w14:paraId="61180DF2" w14:textId="77777777"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72B9C66" w14:textId="377D6853" w:rsidR="003D0613"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70257">
        <w:rPr>
          <w:rFonts w:ascii="Palatino Linotype" w:eastAsia="Palatino Linotype" w:hAnsi="Palatino Linotype" w:cs="Palatino Linotype"/>
          <w:i/>
          <w:color w:val="000000"/>
        </w:rPr>
        <w:t>ATENTAMENTE</w:t>
      </w:r>
    </w:p>
    <w:p w14:paraId="3FE4A9EF" w14:textId="7F1BA528" w:rsidR="00A970D5" w:rsidRPr="00E70257" w:rsidRDefault="003D0613" w:rsidP="003D06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70257">
        <w:rPr>
          <w:rFonts w:ascii="Palatino Linotype" w:eastAsia="Palatino Linotype" w:hAnsi="Palatino Linotype" w:cs="Palatino Linotype"/>
          <w:i/>
          <w:color w:val="000000"/>
        </w:rPr>
        <w:t>Luis Ángel Hernández Soto</w:t>
      </w:r>
      <w:r w:rsidR="00A970D5" w:rsidRPr="00E70257">
        <w:rPr>
          <w:rFonts w:ascii="Palatino Linotype" w:eastAsia="Palatino Linotype" w:hAnsi="Palatino Linotype" w:cs="Palatino Linotype"/>
          <w:i/>
          <w:color w:val="000000"/>
        </w:rPr>
        <w:t>” (Sic)</w:t>
      </w:r>
    </w:p>
    <w:p w14:paraId="42581E6D" w14:textId="77777777" w:rsidR="00A970D5" w:rsidRPr="00E7025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4AB66CE9"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 xml:space="preserve">A su respuesta se anexó </w:t>
      </w:r>
      <w:r w:rsidR="000A5C0C" w:rsidRPr="00E70257">
        <w:rPr>
          <w:rFonts w:ascii="Palatino Linotype" w:eastAsia="Palatino Linotype" w:hAnsi="Palatino Linotype" w:cs="Palatino Linotype"/>
          <w:color w:val="000000"/>
          <w:sz w:val="24"/>
          <w:szCs w:val="24"/>
        </w:rPr>
        <w:t>el</w:t>
      </w:r>
      <w:r w:rsidR="009353B8" w:rsidRPr="00E70257">
        <w:rPr>
          <w:rFonts w:ascii="Palatino Linotype" w:eastAsia="Palatino Linotype" w:hAnsi="Palatino Linotype" w:cs="Palatino Linotype"/>
          <w:color w:val="000000"/>
          <w:sz w:val="24"/>
          <w:szCs w:val="24"/>
        </w:rPr>
        <w:t xml:space="preserve"> documento denominado</w:t>
      </w:r>
      <w:r w:rsidRPr="00E70257">
        <w:rPr>
          <w:rFonts w:ascii="Palatino Linotype" w:eastAsia="Palatino Linotype" w:hAnsi="Palatino Linotype" w:cs="Palatino Linotype"/>
          <w:color w:val="000000"/>
          <w:sz w:val="24"/>
          <w:szCs w:val="24"/>
        </w:rPr>
        <w:t xml:space="preserve"> </w:t>
      </w:r>
      <w:r w:rsidRPr="00E70257">
        <w:rPr>
          <w:rFonts w:ascii="Palatino Linotype" w:eastAsia="Palatino Linotype" w:hAnsi="Palatino Linotype" w:cs="Palatino Linotype"/>
          <w:b/>
          <w:color w:val="000000"/>
          <w:sz w:val="24"/>
          <w:szCs w:val="24"/>
        </w:rPr>
        <w:t>“</w:t>
      </w:r>
      <w:r w:rsidR="003D0613" w:rsidRPr="00E70257">
        <w:rPr>
          <w:rFonts w:ascii="Palatino Linotype" w:eastAsia="Palatino Linotype" w:hAnsi="Palatino Linotype" w:cs="Palatino Linotype"/>
          <w:b/>
          <w:color w:val="000000"/>
          <w:sz w:val="24"/>
          <w:szCs w:val="24"/>
        </w:rPr>
        <w:t>SOL 00151 2025.pdf</w:t>
      </w:r>
      <w:r w:rsidR="00E72DC4" w:rsidRPr="00E70257">
        <w:rPr>
          <w:rFonts w:ascii="Palatino Linotype" w:eastAsia="Palatino Linotype" w:hAnsi="Palatino Linotype" w:cs="Palatino Linotype"/>
          <w:b/>
          <w:color w:val="000000"/>
          <w:sz w:val="24"/>
          <w:szCs w:val="24"/>
        </w:rPr>
        <w:t>”</w:t>
      </w:r>
      <w:r w:rsidR="008B2951" w:rsidRPr="00E70257">
        <w:rPr>
          <w:rFonts w:ascii="Palatino Linotype" w:eastAsia="Palatino Linotype" w:hAnsi="Palatino Linotype" w:cs="Palatino Linotype"/>
          <w:color w:val="000000"/>
          <w:sz w:val="24"/>
          <w:szCs w:val="24"/>
        </w:rPr>
        <w:t xml:space="preserve">, </w:t>
      </w:r>
      <w:r w:rsidR="000A5C0C" w:rsidRPr="00E70257">
        <w:rPr>
          <w:rFonts w:ascii="Palatino Linotype" w:eastAsia="Palatino Linotype" w:hAnsi="Palatino Linotype" w:cs="Palatino Linotype"/>
          <w:color w:val="000000"/>
          <w:sz w:val="24"/>
          <w:szCs w:val="24"/>
        </w:rPr>
        <w:t>el</w:t>
      </w:r>
      <w:r w:rsidRPr="00E70257">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3767D0" w14:textId="77777777" w:rsidR="003D0613" w:rsidRPr="00E70257" w:rsidRDefault="003D061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lastRenderedPageBreak/>
        <w:t>TERCERO. Del recurso de revisión.</w:t>
      </w:r>
    </w:p>
    <w:p w14:paraId="1E610F43" w14:textId="46F213FD" w:rsidR="00F207C2" w:rsidRPr="00E70257" w:rsidRDefault="00A970D5" w:rsidP="00F207C2">
      <w:pPr>
        <w:pStyle w:val="Sinespaciado"/>
        <w:spacing w:line="360" w:lineRule="auto"/>
        <w:jc w:val="both"/>
        <w:rPr>
          <w:rFonts w:ascii="Palatino Linotype" w:hAnsi="Palatino Linotype"/>
        </w:rPr>
      </w:pPr>
      <w:r w:rsidRPr="00E70257">
        <w:rPr>
          <w:rFonts w:ascii="Palatino Linotype" w:eastAsia="Palatino Linotype" w:hAnsi="Palatino Linotype" w:cs="Palatino Linotype"/>
          <w:color w:val="000000"/>
        </w:rPr>
        <w:t>Inconforme con la respuesta em</w:t>
      </w:r>
      <w:r w:rsidR="00A06896" w:rsidRPr="00E70257">
        <w:rPr>
          <w:rFonts w:ascii="Palatino Linotype" w:eastAsia="Palatino Linotype" w:hAnsi="Palatino Linotype" w:cs="Palatino Linotype"/>
          <w:color w:val="000000"/>
        </w:rPr>
        <w:t xml:space="preserve">itida por el </w:t>
      </w:r>
      <w:r w:rsidR="00A06896" w:rsidRPr="00E70257">
        <w:rPr>
          <w:rFonts w:ascii="Palatino Linotype" w:eastAsia="Palatino Linotype" w:hAnsi="Palatino Linotype" w:cs="Palatino Linotype"/>
          <w:b/>
          <w:bCs/>
          <w:color w:val="000000"/>
        </w:rPr>
        <w:t>Sujeto Obligado</w:t>
      </w:r>
      <w:r w:rsidR="00A06896" w:rsidRPr="00E70257">
        <w:rPr>
          <w:rFonts w:ascii="Palatino Linotype" w:eastAsia="Palatino Linotype" w:hAnsi="Palatino Linotype" w:cs="Palatino Linotype"/>
          <w:color w:val="000000"/>
        </w:rPr>
        <w:t xml:space="preserve">, </w:t>
      </w:r>
      <w:r w:rsidR="00F207C2" w:rsidRPr="00E70257">
        <w:rPr>
          <w:rFonts w:ascii="Palatino Linotype" w:eastAsia="Palatino Linotype" w:hAnsi="Palatino Linotype" w:cs="Palatino Linotype"/>
          <w:color w:val="000000"/>
        </w:rPr>
        <w:t>la</w:t>
      </w:r>
      <w:r w:rsidRPr="00E70257">
        <w:rPr>
          <w:rFonts w:ascii="Palatino Linotype" w:eastAsia="Palatino Linotype" w:hAnsi="Palatino Linotype" w:cs="Palatino Linotype"/>
          <w:color w:val="000000"/>
        </w:rPr>
        <w:t xml:space="preserve"> </w:t>
      </w:r>
      <w:r w:rsidRPr="00E70257">
        <w:rPr>
          <w:rFonts w:ascii="Palatino Linotype" w:eastAsia="Palatino Linotype" w:hAnsi="Palatino Linotype" w:cs="Palatino Linotype"/>
          <w:b/>
          <w:bCs/>
          <w:color w:val="000000"/>
        </w:rPr>
        <w:t>Recurrente</w:t>
      </w:r>
      <w:r w:rsidRPr="00E70257">
        <w:rPr>
          <w:rFonts w:ascii="Palatino Linotype" w:eastAsia="Palatino Linotype" w:hAnsi="Palatino Linotype" w:cs="Palatino Linotype"/>
          <w:color w:val="000000"/>
        </w:rPr>
        <w:t xml:space="preserve"> interpuso el presente recurso de revisión e</w:t>
      </w:r>
      <w:r w:rsidR="008B2951" w:rsidRPr="00E70257">
        <w:rPr>
          <w:rFonts w:ascii="Palatino Linotype" w:eastAsia="Palatino Linotype" w:hAnsi="Palatino Linotype" w:cs="Palatino Linotype"/>
          <w:color w:val="000000"/>
        </w:rPr>
        <w:t xml:space="preserve">l día </w:t>
      </w:r>
      <w:r w:rsidR="003D0613" w:rsidRPr="00E70257">
        <w:rPr>
          <w:rFonts w:ascii="Palatino Linotype" w:eastAsia="Palatino Linotype" w:hAnsi="Palatino Linotype" w:cs="Palatino Linotype"/>
          <w:color w:val="000000"/>
        </w:rPr>
        <w:t>cuatro de abril</w:t>
      </w:r>
      <w:r w:rsidR="00021E3A" w:rsidRPr="00E70257">
        <w:rPr>
          <w:rFonts w:ascii="Palatino Linotype" w:eastAsia="Palatino Linotype" w:hAnsi="Palatino Linotype" w:cs="Palatino Linotype"/>
          <w:color w:val="000000"/>
        </w:rPr>
        <w:t xml:space="preserve"> de dos mil veinticinco</w:t>
      </w:r>
      <w:r w:rsidRPr="00E70257">
        <w:rPr>
          <w:rFonts w:ascii="Palatino Linotype" w:eastAsia="Palatino Linotype" w:hAnsi="Palatino Linotype" w:cs="Palatino Linotype"/>
          <w:color w:val="000000"/>
        </w:rPr>
        <w:t xml:space="preserve">, </w:t>
      </w:r>
      <w:r w:rsidR="00F207C2" w:rsidRPr="00E70257">
        <w:rPr>
          <w:rFonts w:ascii="Palatino Linotype" w:hAnsi="Palatino Linotype"/>
        </w:rPr>
        <w:t xml:space="preserve">en el sistema electrónico con el expediente número </w:t>
      </w:r>
      <w:r w:rsidR="003D0613" w:rsidRPr="00E70257">
        <w:rPr>
          <w:rFonts w:ascii="Palatino Linotype" w:hAnsi="Palatino Linotype"/>
          <w:b/>
          <w:bCs/>
          <w:lang w:eastAsia="es-MX"/>
        </w:rPr>
        <w:t>04005/INFOEM/IP/RR/2025</w:t>
      </w:r>
      <w:r w:rsidR="00F207C2" w:rsidRPr="00E70257">
        <w:rPr>
          <w:rFonts w:ascii="Palatino Linotype" w:hAnsi="Palatino Linotype"/>
        </w:rPr>
        <w:t>, en el cual arguye las siguientes manifestaciones:</w:t>
      </w:r>
    </w:p>
    <w:p w14:paraId="7AA0C9F4" w14:textId="0C9341D4" w:rsidR="00A970D5" w:rsidRPr="00E70257"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E70257" w:rsidRDefault="00A970D5" w:rsidP="006E2FB0">
      <w:pPr>
        <w:spacing w:line="360" w:lineRule="auto"/>
        <w:contextualSpacing/>
        <w:jc w:val="both"/>
        <w:rPr>
          <w:rFonts w:ascii="Palatino Linotype" w:eastAsia="Palatino Linotype" w:hAnsi="Palatino Linotype" w:cs="Palatino Linotype"/>
          <w:b/>
          <w:sz w:val="24"/>
          <w:szCs w:val="24"/>
        </w:rPr>
      </w:pPr>
      <w:r w:rsidRPr="00E70257">
        <w:rPr>
          <w:rFonts w:ascii="Palatino Linotype" w:eastAsia="Palatino Linotype" w:hAnsi="Palatino Linotype" w:cs="Palatino Linotype"/>
          <w:b/>
          <w:sz w:val="24"/>
          <w:szCs w:val="24"/>
        </w:rPr>
        <w:t>Acto Impugnado:</w:t>
      </w:r>
      <w:r w:rsidR="00655007" w:rsidRPr="00E70257">
        <w:rPr>
          <w:rFonts w:ascii="Palatino Linotype" w:eastAsia="Palatino Linotype" w:hAnsi="Palatino Linotype" w:cs="Palatino Linotype"/>
          <w:b/>
          <w:sz w:val="24"/>
          <w:szCs w:val="24"/>
        </w:rPr>
        <w:t xml:space="preserve"> </w:t>
      </w:r>
    </w:p>
    <w:p w14:paraId="4A0EFE5A" w14:textId="7EF7ECD1" w:rsidR="00A970D5" w:rsidRPr="00E70257" w:rsidRDefault="00A970D5" w:rsidP="006E2FB0">
      <w:pPr>
        <w:ind w:left="567" w:right="616"/>
        <w:contextualSpacing/>
        <w:jc w:val="both"/>
        <w:rPr>
          <w:rFonts w:ascii="Palatino Linotype" w:eastAsia="Palatino Linotype" w:hAnsi="Palatino Linotype" w:cs="Palatino Linotype"/>
          <w:b/>
        </w:rPr>
      </w:pPr>
      <w:r w:rsidRPr="00E70257">
        <w:rPr>
          <w:rFonts w:ascii="Palatino Linotype" w:eastAsia="Palatino Linotype" w:hAnsi="Palatino Linotype" w:cs="Palatino Linotype"/>
          <w:i/>
        </w:rPr>
        <w:t>“</w:t>
      </w:r>
      <w:r w:rsidR="003D0613" w:rsidRPr="00E70257">
        <w:rPr>
          <w:rFonts w:ascii="Palatino Linotype" w:eastAsia="Palatino Linotype" w:hAnsi="Palatino Linotype" w:cs="Palatino Linotype"/>
          <w:i/>
        </w:rPr>
        <w:t>00151/ECATEPEC/IP/2025</w:t>
      </w:r>
      <w:r w:rsidRPr="00E70257">
        <w:rPr>
          <w:rFonts w:ascii="Palatino Linotype" w:eastAsia="Palatino Linotype" w:hAnsi="Palatino Linotype" w:cs="Palatino Linotype"/>
          <w:i/>
        </w:rPr>
        <w:t>"(Sic)</w:t>
      </w:r>
    </w:p>
    <w:p w14:paraId="3C40A441" w14:textId="77777777" w:rsidR="00A970D5" w:rsidRPr="00E70257"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E70257" w:rsidRDefault="00A970D5" w:rsidP="006E2FB0">
      <w:pPr>
        <w:spacing w:line="360" w:lineRule="auto"/>
        <w:contextualSpacing/>
        <w:jc w:val="both"/>
        <w:rPr>
          <w:rFonts w:ascii="Palatino Linotype" w:eastAsia="Palatino Linotype" w:hAnsi="Palatino Linotype" w:cs="Palatino Linotype"/>
          <w:sz w:val="24"/>
          <w:szCs w:val="24"/>
        </w:rPr>
      </w:pPr>
      <w:r w:rsidRPr="00E70257">
        <w:rPr>
          <w:rFonts w:ascii="Palatino Linotype" w:eastAsia="Palatino Linotype" w:hAnsi="Palatino Linotype" w:cs="Palatino Linotype"/>
          <w:b/>
          <w:sz w:val="24"/>
          <w:szCs w:val="24"/>
        </w:rPr>
        <w:t>Razones o Motivos de Inconformidad</w:t>
      </w:r>
      <w:r w:rsidRPr="00E70257">
        <w:rPr>
          <w:rFonts w:ascii="Palatino Linotype" w:eastAsia="Palatino Linotype" w:hAnsi="Palatino Linotype" w:cs="Palatino Linotype"/>
          <w:sz w:val="24"/>
          <w:szCs w:val="24"/>
        </w:rPr>
        <w:t xml:space="preserve">: </w:t>
      </w:r>
    </w:p>
    <w:p w14:paraId="2DAC342E" w14:textId="7D229D47" w:rsidR="00A970D5" w:rsidRPr="00E70257" w:rsidRDefault="00A970D5" w:rsidP="006E2FB0">
      <w:pPr>
        <w:ind w:left="567" w:right="616"/>
        <w:contextualSpacing/>
        <w:jc w:val="both"/>
        <w:rPr>
          <w:rFonts w:ascii="Palatino Linotype" w:eastAsia="Palatino Linotype" w:hAnsi="Palatino Linotype" w:cs="Palatino Linotype"/>
        </w:rPr>
      </w:pPr>
      <w:r w:rsidRPr="00E70257">
        <w:rPr>
          <w:rFonts w:ascii="Palatino Linotype" w:eastAsia="Palatino Linotype" w:hAnsi="Palatino Linotype" w:cs="Palatino Linotype"/>
          <w:i/>
        </w:rPr>
        <w:t>“</w:t>
      </w:r>
      <w:r w:rsidR="003D0613" w:rsidRPr="00E70257">
        <w:rPr>
          <w:rFonts w:ascii="Palatino Linotype" w:eastAsia="Palatino Linotype" w:hAnsi="Palatino Linotype" w:cs="Palatino Linotype"/>
          <w:i/>
        </w:rPr>
        <w:t>LOS ANEXOS CON LA RESPUESTA ESTAN INCOMPLETOS, AL ESCANEAR LAS HOJAS SALEN CORTADAS, ENVIAR ARCHIVO COMPLETO POR FAVOR</w:t>
      </w:r>
      <w:r w:rsidRPr="00E70257">
        <w:rPr>
          <w:rFonts w:ascii="Palatino Linotype" w:eastAsia="Palatino Linotype" w:hAnsi="Palatino Linotype" w:cs="Palatino Linotype"/>
          <w:i/>
        </w:rPr>
        <w:t>” (Sic)</w:t>
      </w:r>
    </w:p>
    <w:p w14:paraId="67646733" w14:textId="51AC6CCD"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CUARTO. Del turno y admisión del recurso de revisión.</w:t>
      </w:r>
    </w:p>
    <w:p w14:paraId="2459DEBA" w14:textId="631964A6"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 xml:space="preserve">Medio de impugnación que le fue turnado al </w:t>
      </w:r>
      <w:r w:rsidRPr="00E70257">
        <w:rPr>
          <w:rFonts w:ascii="Palatino Linotype" w:eastAsia="Palatino Linotype" w:hAnsi="Palatino Linotype" w:cs="Palatino Linotype"/>
          <w:b/>
          <w:color w:val="000000"/>
          <w:sz w:val="24"/>
          <w:szCs w:val="24"/>
        </w:rPr>
        <w:t>Comisionado</w:t>
      </w:r>
      <w:r w:rsidR="006E2F21" w:rsidRPr="00E70257">
        <w:rPr>
          <w:rFonts w:ascii="Palatino Linotype" w:eastAsia="Palatino Linotype" w:hAnsi="Palatino Linotype" w:cs="Palatino Linotype"/>
          <w:b/>
          <w:color w:val="000000"/>
          <w:sz w:val="24"/>
          <w:szCs w:val="24"/>
        </w:rPr>
        <w:t xml:space="preserve"> Presidente</w:t>
      </w:r>
      <w:r w:rsidR="00E41D06" w:rsidRPr="00E70257">
        <w:rPr>
          <w:rFonts w:ascii="Palatino Linotype" w:eastAsia="Palatino Linotype" w:hAnsi="Palatino Linotype" w:cs="Palatino Linotype"/>
          <w:b/>
          <w:color w:val="000000"/>
          <w:sz w:val="24"/>
          <w:szCs w:val="24"/>
        </w:rPr>
        <w:t xml:space="preserve"> </w:t>
      </w:r>
      <w:r w:rsidRPr="00E70257">
        <w:rPr>
          <w:rFonts w:ascii="Palatino Linotype" w:eastAsia="Palatino Linotype" w:hAnsi="Palatino Linotype" w:cs="Palatino Linotype"/>
          <w:b/>
          <w:color w:val="000000"/>
          <w:sz w:val="24"/>
          <w:szCs w:val="24"/>
        </w:rPr>
        <w:t>José Martínez Vilchis</w:t>
      </w:r>
      <w:r w:rsidRPr="00E70257">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sidRPr="00E70257">
        <w:rPr>
          <w:rFonts w:ascii="Palatino Linotype" w:eastAsia="Palatino Linotype" w:hAnsi="Palatino Linotype" w:cs="Palatino Linotype"/>
          <w:color w:val="000000"/>
          <w:sz w:val="24"/>
          <w:szCs w:val="24"/>
        </w:rPr>
        <w:t>tado de México y Municipios, al</w:t>
      </w:r>
      <w:r w:rsidRPr="00E70257">
        <w:rPr>
          <w:rFonts w:ascii="Palatino Linotype" w:eastAsia="Palatino Linotype" w:hAnsi="Palatino Linotype" w:cs="Palatino Linotype"/>
          <w:color w:val="000000"/>
          <w:sz w:val="24"/>
          <w:szCs w:val="24"/>
        </w:rPr>
        <w:t xml:space="preserve"> cu</w:t>
      </w:r>
      <w:r w:rsidR="008B2951" w:rsidRPr="00E70257">
        <w:rPr>
          <w:rFonts w:ascii="Palatino Linotype" w:eastAsia="Palatino Linotype" w:hAnsi="Palatino Linotype" w:cs="Palatino Linotype"/>
          <w:color w:val="000000"/>
          <w:sz w:val="24"/>
          <w:szCs w:val="24"/>
        </w:rPr>
        <w:t>al recayó acuerdo de admisión de</w:t>
      </w:r>
      <w:r w:rsidRPr="00E70257">
        <w:rPr>
          <w:rFonts w:ascii="Palatino Linotype" w:eastAsia="Palatino Linotype" w:hAnsi="Palatino Linotype" w:cs="Palatino Linotype"/>
          <w:color w:val="000000"/>
          <w:sz w:val="24"/>
          <w:szCs w:val="24"/>
        </w:rPr>
        <w:t xml:space="preserve"> fecha </w:t>
      </w:r>
      <w:r w:rsidR="003D0613" w:rsidRPr="00E70257">
        <w:rPr>
          <w:rFonts w:ascii="Palatino Linotype" w:eastAsia="Palatino Linotype" w:hAnsi="Palatino Linotype" w:cs="Palatino Linotype"/>
          <w:color w:val="000000"/>
          <w:sz w:val="24"/>
          <w:szCs w:val="24"/>
        </w:rPr>
        <w:t>nueve de abril</w:t>
      </w:r>
      <w:r w:rsidR="00FB6217" w:rsidRPr="00E70257">
        <w:rPr>
          <w:rFonts w:ascii="Palatino Linotype" w:eastAsia="Palatino Linotype" w:hAnsi="Palatino Linotype" w:cs="Palatino Linotype"/>
          <w:color w:val="000000"/>
          <w:sz w:val="24"/>
          <w:szCs w:val="24"/>
        </w:rPr>
        <w:t xml:space="preserve"> de dos mil veinticinco</w:t>
      </w:r>
      <w:r w:rsidRPr="00E70257">
        <w:rPr>
          <w:rFonts w:ascii="Palatino Linotype" w:eastAsia="Palatino Linotype" w:hAnsi="Palatino Linotype" w:cs="Palatino Linotype"/>
          <w:color w:val="000000"/>
          <w:sz w:val="24"/>
          <w:szCs w:val="24"/>
        </w:rPr>
        <w:t xml:space="preserve">, </w:t>
      </w:r>
      <w:r w:rsidRPr="00E70257">
        <w:rPr>
          <w:rFonts w:ascii="Palatino Linotype" w:eastAsia="Palatino Linotype" w:hAnsi="Palatino Linotype" w:cs="Palatino Linotype"/>
          <w:sz w:val="24"/>
          <w:szCs w:val="24"/>
        </w:rPr>
        <w:t>otorgándose</w:t>
      </w:r>
      <w:r w:rsidRPr="00E70257">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Pr="00E70257"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QUIN</w:t>
      </w:r>
      <w:r w:rsidR="004A4D40" w:rsidRPr="00E70257">
        <w:rPr>
          <w:rFonts w:ascii="Palatino Linotype" w:eastAsia="Palatino Linotype" w:hAnsi="Palatino Linotype" w:cs="Palatino Linotype"/>
          <w:b/>
          <w:color w:val="000000"/>
          <w:sz w:val="26"/>
          <w:szCs w:val="26"/>
        </w:rPr>
        <w:t>TO. De la etapa de instrucción.</w:t>
      </w:r>
    </w:p>
    <w:p w14:paraId="64913385" w14:textId="0849F4AC" w:rsidR="006E2F21" w:rsidRPr="00E70257" w:rsidRDefault="00FB6217" w:rsidP="00FB6217">
      <w:pPr>
        <w:spacing w:after="0" w:line="360" w:lineRule="auto"/>
        <w:jc w:val="both"/>
        <w:rPr>
          <w:rFonts w:ascii="Palatino Linotype" w:hAnsi="Palatino Linotype" w:cs="Arial"/>
          <w:sz w:val="24"/>
          <w:lang w:val="es-ES"/>
        </w:rPr>
      </w:pPr>
      <w:r w:rsidRPr="00E70257">
        <w:rPr>
          <w:rFonts w:ascii="Palatino Linotype" w:hAnsi="Palatino Linotype" w:cs="Arial"/>
          <w:sz w:val="24"/>
          <w:lang w:val="es-ES"/>
        </w:rPr>
        <w:lastRenderedPageBreak/>
        <w:t xml:space="preserve">Así, una vez abierta la etapa de instrucción, en el sumario se observa que </w:t>
      </w:r>
      <w:r w:rsidRPr="00E70257">
        <w:rPr>
          <w:rFonts w:ascii="Palatino Linotype" w:hAnsi="Palatino Linotype" w:cs="Arial"/>
          <w:b/>
          <w:bCs/>
          <w:sz w:val="24"/>
          <w:lang w:val="es-ES"/>
        </w:rPr>
        <w:t>el Sujeto Obligado</w:t>
      </w:r>
      <w:r w:rsidRPr="00E70257">
        <w:rPr>
          <w:rFonts w:ascii="Palatino Linotype" w:hAnsi="Palatino Linotype" w:cs="Arial"/>
          <w:sz w:val="24"/>
          <w:lang w:val="es-ES"/>
        </w:rPr>
        <w:t xml:space="preserve"> en fecha</w:t>
      </w:r>
      <w:r w:rsidR="003D0613" w:rsidRPr="00E70257">
        <w:rPr>
          <w:rFonts w:ascii="Palatino Linotype" w:hAnsi="Palatino Linotype" w:cs="Arial"/>
          <w:sz w:val="24"/>
          <w:lang w:val="es-ES"/>
        </w:rPr>
        <w:t>s</w:t>
      </w:r>
      <w:r w:rsidRPr="00E70257">
        <w:rPr>
          <w:rFonts w:ascii="Palatino Linotype" w:hAnsi="Palatino Linotype" w:cs="Arial"/>
          <w:sz w:val="24"/>
          <w:lang w:val="es-ES"/>
        </w:rPr>
        <w:t xml:space="preserve"> </w:t>
      </w:r>
      <w:bookmarkStart w:id="1" w:name="_Hlk205807532"/>
      <w:r w:rsidR="003D0613" w:rsidRPr="00E70257">
        <w:rPr>
          <w:rFonts w:ascii="Palatino Linotype" w:hAnsi="Palatino Linotype" w:cs="Arial"/>
          <w:sz w:val="24"/>
          <w:lang w:val="es-ES"/>
        </w:rPr>
        <w:t>quince de abril y diez de julio</w:t>
      </w:r>
      <w:r w:rsidRPr="00E70257">
        <w:rPr>
          <w:rFonts w:ascii="Palatino Linotype" w:hAnsi="Palatino Linotype" w:cs="Arial"/>
          <w:sz w:val="24"/>
          <w:lang w:val="es-ES"/>
        </w:rPr>
        <w:t xml:space="preserve"> de dos mil veinticinco</w:t>
      </w:r>
      <w:bookmarkEnd w:id="1"/>
      <w:r w:rsidRPr="00E70257">
        <w:rPr>
          <w:rFonts w:ascii="Palatino Linotype" w:hAnsi="Palatino Linotype" w:cs="Arial"/>
          <w:sz w:val="24"/>
          <w:lang w:val="es-ES"/>
        </w:rPr>
        <w:t>, presentó su informe justificado, mismo que fue puesto a la vista de</w:t>
      </w:r>
      <w:r w:rsidR="00B70935" w:rsidRPr="00E70257">
        <w:rPr>
          <w:rFonts w:ascii="Palatino Linotype" w:hAnsi="Palatino Linotype" w:cs="Arial"/>
          <w:sz w:val="24"/>
          <w:lang w:val="es-ES"/>
        </w:rPr>
        <w:t xml:space="preserve"> la</w:t>
      </w:r>
      <w:r w:rsidRPr="00E70257">
        <w:rPr>
          <w:rFonts w:ascii="Palatino Linotype" w:hAnsi="Palatino Linotype" w:cs="Arial"/>
          <w:sz w:val="24"/>
          <w:lang w:val="es-ES"/>
        </w:rPr>
        <w:t xml:space="preserve"> </w:t>
      </w:r>
      <w:r w:rsidRPr="00E70257">
        <w:rPr>
          <w:rFonts w:ascii="Palatino Linotype" w:hAnsi="Palatino Linotype" w:cs="Arial"/>
          <w:b/>
          <w:bCs/>
          <w:sz w:val="24"/>
          <w:lang w:val="es-ES"/>
        </w:rPr>
        <w:t>Recurrente</w:t>
      </w:r>
      <w:r w:rsidRPr="00E70257">
        <w:rPr>
          <w:rFonts w:ascii="Palatino Linotype" w:hAnsi="Palatino Linotype" w:cs="Arial"/>
          <w:sz w:val="24"/>
          <w:lang w:val="es-ES"/>
        </w:rPr>
        <w:t xml:space="preserve"> el día </w:t>
      </w:r>
      <w:r w:rsidR="00D30E50" w:rsidRPr="00E70257">
        <w:rPr>
          <w:rFonts w:ascii="Palatino Linotype" w:hAnsi="Palatino Linotype" w:cs="Arial"/>
          <w:sz w:val="24"/>
          <w:lang w:val="es-ES"/>
        </w:rPr>
        <w:t>cuatro de agosto</w:t>
      </w:r>
      <w:r w:rsidRPr="00E70257">
        <w:rPr>
          <w:rFonts w:ascii="Palatino Linotype" w:hAnsi="Palatino Linotype" w:cs="Arial"/>
          <w:sz w:val="24"/>
          <w:lang w:val="es-ES"/>
        </w:rPr>
        <w:t xml:space="preserve"> de dos mil veinticinco, para que en un término de tres días el </w:t>
      </w:r>
      <w:r w:rsidRPr="00E70257">
        <w:rPr>
          <w:rFonts w:ascii="Palatino Linotype" w:hAnsi="Palatino Linotype" w:cs="Arial"/>
          <w:b/>
          <w:bCs/>
          <w:sz w:val="24"/>
          <w:lang w:val="es-ES"/>
        </w:rPr>
        <w:t>Recurrente</w:t>
      </w:r>
      <w:r w:rsidRPr="00E70257">
        <w:rPr>
          <w:rFonts w:ascii="Palatino Linotype" w:hAnsi="Palatino Linotype" w:cs="Arial"/>
          <w:sz w:val="24"/>
          <w:lang w:val="es-ES"/>
        </w:rPr>
        <w:t xml:space="preserve"> adujera manifestaciones; asimismo, se hace constar que </w:t>
      </w:r>
      <w:r w:rsidR="00B70935" w:rsidRPr="00E70257">
        <w:rPr>
          <w:rFonts w:ascii="Palatino Linotype" w:hAnsi="Palatino Linotype" w:cs="Arial"/>
          <w:sz w:val="24"/>
          <w:lang w:val="es-ES"/>
        </w:rPr>
        <w:t>la</w:t>
      </w:r>
      <w:r w:rsidRPr="00E70257">
        <w:rPr>
          <w:rFonts w:ascii="Palatino Linotype" w:hAnsi="Palatino Linotype" w:cs="Arial"/>
          <w:sz w:val="24"/>
          <w:lang w:val="es-ES"/>
        </w:rPr>
        <w:t xml:space="preserve"> </w:t>
      </w:r>
      <w:r w:rsidRPr="00E70257">
        <w:rPr>
          <w:rFonts w:ascii="Palatino Linotype" w:hAnsi="Palatino Linotype" w:cs="Arial"/>
          <w:b/>
          <w:bCs/>
          <w:sz w:val="24"/>
          <w:lang w:val="es-ES"/>
        </w:rPr>
        <w:t>Recurrente</w:t>
      </w:r>
      <w:r w:rsidRPr="00E70257">
        <w:rPr>
          <w:rFonts w:ascii="Palatino Linotype" w:hAnsi="Palatino Linotype" w:cs="Arial"/>
          <w:sz w:val="24"/>
          <w:lang w:val="es-ES"/>
        </w:rPr>
        <w:t xml:space="preserve"> fue omis</w:t>
      </w:r>
      <w:r w:rsidR="00B70935" w:rsidRPr="00E70257">
        <w:rPr>
          <w:rFonts w:ascii="Palatino Linotype" w:hAnsi="Palatino Linotype" w:cs="Arial"/>
          <w:sz w:val="24"/>
          <w:lang w:val="es-ES"/>
        </w:rPr>
        <w:t>a</w:t>
      </w:r>
      <w:r w:rsidRPr="00E70257">
        <w:rPr>
          <w:rFonts w:ascii="Palatino Linotype" w:hAnsi="Palatino Linotype" w:cs="Arial"/>
          <w:sz w:val="24"/>
          <w:lang w:val="es-ES"/>
        </w:rPr>
        <w:t xml:space="preserve"> en presentar sus manifestaciones respecto al informe justificado remitido por el </w:t>
      </w:r>
      <w:r w:rsidRPr="00E70257">
        <w:rPr>
          <w:rFonts w:ascii="Palatino Linotype" w:hAnsi="Palatino Linotype" w:cs="Arial"/>
          <w:b/>
          <w:bCs/>
          <w:sz w:val="24"/>
          <w:lang w:val="es-ES"/>
        </w:rPr>
        <w:t>Sujeto Obligado</w:t>
      </w:r>
      <w:r w:rsidRPr="00E70257">
        <w:rPr>
          <w:rFonts w:ascii="Palatino Linotype" w:hAnsi="Palatino Linotype" w:cs="Arial"/>
          <w:sz w:val="24"/>
          <w:lang w:val="es-ES"/>
        </w:rPr>
        <w:t>; finalmente se advierte de las constancias que integran el presente expediente, que no existe prueba alguna que deba desahogarse.</w:t>
      </w:r>
    </w:p>
    <w:p w14:paraId="5C22B2DB" w14:textId="77777777" w:rsidR="004A4D40" w:rsidRPr="00E70257"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Pr="00E70257"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SEXTO</w:t>
      </w:r>
      <w:r w:rsidR="004A4D40" w:rsidRPr="00E70257">
        <w:rPr>
          <w:rFonts w:ascii="Palatino Linotype" w:eastAsia="Palatino Linotype" w:hAnsi="Palatino Linotype" w:cs="Palatino Linotype"/>
          <w:b/>
          <w:color w:val="000000"/>
          <w:sz w:val="26"/>
          <w:szCs w:val="26"/>
        </w:rPr>
        <w:t>. Del cierre de instrucción.</w:t>
      </w:r>
    </w:p>
    <w:p w14:paraId="0946477C" w14:textId="5EE0B934" w:rsidR="004A4D40" w:rsidRPr="00E70257"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4F229F" w:rsidRPr="00E70257">
        <w:rPr>
          <w:rFonts w:ascii="Palatino Linotype" w:eastAsia="Palatino Linotype" w:hAnsi="Palatino Linotype" w:cs="Palatino Linotype"/>
          <w:color w:val="000000"/>
          <w:sz w:val="24"/>
          <w:szCs w:val="24"/>
        </w:rPr>
        <w:t>once</w:t>
      </w:r>
      <w:r w:rsidR="003D0613" w:rsidRPr="00E70257">
        <w:rPr>
          <w:rFonts w:ascii="Palatino Linotype" w:eastAsia="Palatino Linotype" w:hAnsi="Palatino Linotype" w:cs="Palatino Linotype"/>
          <w:color w:val="000000"/>
          <w:sz w:val="24"/>
          <w:szCs w:val="24"/>
        </w:rPr>
        <w:t xml:space="preserve"> de agosto</w:t>
      </w:r>
      <w:r w:rsidR="00B70935" w:rsidRPr="00E70257">
        <w:rPr>
          <w:rFonts w:ascii="Palatino Linotype" w:eastAsia="Palatino Linotype" w:hAnsi="Palatino Linotype" w:cs="Palatino Linotype"/>
          <w:color w:val="000000"/>
          <w:sz w:val="24"/>
          <w:szCs w:val="24"/>
        </w:rPr>
        <w:t xml:space="preserve"> de dos mil veinticinco</w:t>
      </w:r>
      <w:r w:rsidRPr="00E70257">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E70257"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E7025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70257">
        <w:rPr>
          <w:rFonts w:ascii="Palatino Linotype" w:eastAsia="Palatino Linotype" w:hAnsi="Palatino Linotype" w:cs="Palatino Linotype"/>
          <w:b/>
          <w:color w:val="000000"/>
          <w:sz w:val="28"/>
          <w:szCs w:val="28"/>
        </w:rPr>
        <w:t>C O N S I D E R A N D O</w:t>
      </w:r>
    </w:p>
    <w:p w14:paraId="32546275"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PRIMERO. De la competencia.</w:t>
      </w:r>
    </w:p>
    <w:p w14:paraId="6279399C" w14:textId="68FB99DC" w:rsidR="00A970D5" w:rsidRPr="00E70257" w:rsidRDefault="00FB621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Pr="00E70257">
        <w:rPr>
          <w:rFonts w:ascii="Palatino Linotype" w:hAnsi="Palatino Linotype"/>
          <w:sz w:val="24"/>
          <w:szCs w:val="24"/>
        </w:rPr>
        <w:lastRenderedPageBreak/>
        <w:t>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7025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70257">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Pr="00E70257"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E70257" w:rsidRDefault="007B522A" w:rsidP="007B522A">
      <w:pPr>
        <w:spacing w:after="0" w:line="360" w:lineRule="auto"/>
        <w:jc w:val="both"/>
        <w:rPr>
          <w:rFonts w:ascii="Palatino Linotype" w:hAnsi="Palatino Linotype" w:cs="Arial"/>
          <w:b/>
          <w:sz w:val="26"/>
          <w:szCs w:val="26"/>
        </w:rPr>
      </w:pPr>
      <w:r w:rsidRPr="00E70257">
        <w:rPr>
          <w:rFonts w:ascii="Palatino Linotype" w:hAnsi="Palatino Linotype" w:cs="Arial"/>
          <w:b/>
          <w:sz w:val="26"/>
          <w:szCs w:val="26"/>
        </w:rPr>
        <w:t>TERCERO. Del estudio de las causas de improcedencia y sobreseimiento.</w:t>
      </w:r>
    </w:p>
    <w:p w14:paraId="5695BDB9" w14:textId="77777777"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70257">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70257">
        <w:rPr>
          <w:rFonts w:ascii="Palatino Linotype" w:hAnsi="Palatino Linotype" w:cs="Arial"/>
        </w:rPr>
        <w:t>procedibilidad</w:t>
      </w:r>
      <w:proofErr w:type="spellEnd"/>
      <w:r w:rsidRPr="00E70257">
        <w:rPr>
          <w:rFonts w:ascii="Palatino Linotype" w:hAnsi="Palatino Linotype" w:cs="Arial"/>
        </w:rPr>
        <w:t xml:space="preserve"> que deben estudiarse con la finalidad de dar cumplimiento a los principios de legalidad y objetividad inmersos en el artículo 9, de Ley de Transparencia </w:t>
      </w:r>
      <w:r w:rsidRPr="00E70257">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499C4470" w14:textId="77777777"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70257">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E70257">
        <w:rPr>
          <w:rFonts w:ascii="Palatino Linotype" w:hAnsi="Palatino Linotype" w:cs="Arial"/>
        </w:rPr>
        <w:t>Resolutor</w:t>
      </w:r>
      <w:proofErr w:type="spellEnd"/>
      <w:r w:rsidRPr="00E70257">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E70257"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70257">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70257">
        <w:rPr>
          <w:rStyle w:val="Refdenotaalpie"/>
          <w:rFonts w:ascii="Palatino Linotype" w:hAnsi="Palatino Linotype" w:cs="Arial"/>
        </w:rPr>
        <w:footnoteReference w:id="1"/>
      </w:r>
      <w:r w:rsidRPr="00E70257">
        <w:rPr>
          <w:rFonts w:ascii="Palatino Linotype" w:hAnsi="Palatino Linotype" w:cs="Arial"/>
        </w:rPr>
        <w:t>.</w:t>
      </w:r>
    </w:p>
    <w:p w14:paraId="546ADE8B" w14:textId="77777777"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r w:rsidRPr="00E70257">
        <w:rPr>
          <w:rFonts w:ascii="Palatino Linotype" w:hAnsi="Palatino Linotype" w:cs="Arial"/>
          <w:sz w:val="24"/>
          <w:szCs w:val="24"/>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4AD172"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70257">
        <w:rPr>
          <w:rFonts w:ascii="Palatino Linotype" w:hAnsi="Palatino Linotype" w:cs="Arial"/>
        </w:rPr>
        <w:t>Ya que el planteamiento del problema es de toral importancia, a efecto de determinar la intención o voluntad de</w:t>
      </w:r>
      <w:r w:rsidR="00B70935" w:rsidRPr="00E70257">
        <w:rPr>
          <w:rFonts w:ascii="Palatino Linotype" w:hAnsi="Palatino Linotype" w:cs="Arial"/>
        </w:rPr>
        <w:t xml:space="preserve"> la</w:t>
      </w:r>
      <w:r w:rsidRPr="00E70257">
        <w:rPr>
          <w:rFonts w:ascii="Palatino Linotype" w:hAnsi="Palatino Linotype" w:cs="Arial"/>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Pr="00E70257"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E70257">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E70257">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4801E1" w14:textId="77777777" w:rsidR="00C636B1" w:rsidRPr="00E70257" w:rsidRDefault="00C636B1" w:rsidP="006A6545">
      <w:pPr>
        <w:pStyle w:val="Prrafodelista"/>
        <w:autoSpaceDE w:val="0"/>
        <w:autoSpaceDN w:val="0"/>
        <w:adjustRightInd w:val="0"/>
        <w:spacing w:before="240" w:after="160" w:line="360" w:lineRule="auto"/>
        <w:ind w:left="0"/>
        <w:jc w:val="both"/>
        <w:rPr>
          <w:rFonts w:ascii="Palatino Linotype" w:hAnsi="Palatino Linotype" w:cs="Arial"/>
        </w:rPr>
      </w:pPr>
    </w:p>
    <w:p w14:paraId="5CBC3BC8" w14:textId="59710EA8" w:rsidR="007B522A" w:rsidRPr="00E70257" w:rsidRDefault="007B522A" w:rsidP="007B522A">
      <w:pPr>
        <w:tabs>
          <w:tab w:val="left" w:pos="709"/>
        </w:tabs>
        <w:spacing w:after="0" w:line="360" w:lineRule="auto"/>
        <w:jc w:val="both"/>
        <w:rPr>
          <w:rFonts w:ascii="Palatino Linotype" w:hAnsi="Palatino Linotype" w:cs="Arial"/>
          <w:sz w:val="24"/>
          <w:szCs w:val="24"/>
        </w:rPr>
      </w:pPr>
      <w:r w:rsidRPr="00E70257">
        <w:rPr>
          <w:rFonts w:ascii="Palatino Linotype" w:hAnsi="Palatino Linotype" w:cs="Arial"/>
          <w:sz w:val="24"/>
          <w:szCs w:val="24"/>
        </w:rPr>
        <w:t xml:space="preserve">La Ley de Transparencia de la entidad, en su artículo 192, contempla la figura jurídica del sobreseimiento, </w:t>
      </w:r>
      <w:r w:rsidR="00B336A7" w:rsidRPr="00E70257">
        <w:rPr>
          <w:rFonts w:ascii="Palatino Linotype" w:hAnsi="Palatino Linotype" w:cs="Arial"/>
          <w:sz w:val="24"/>
          <w:szCs w:val="24"/>
        </w:rPr>
        <w:t xml:space="preserve">y específicamente en su hipótesis inmersa en la fracción III, refieren que se sobreseerá el asunto cuando </w:t>
      </w:r>
      <w:r w:rsidR="00B336A7" w:rsidRPr="00E70257">
        <w:rPr>
          <w:rFonts w:ascii="Palatino Linotype" w:hAnsi="Palatino Linotype" w:cs="Arial"/>
          <w:b/>
          <w:sz w:val="24"/>
          <w:szCs w:val="24"/>
        </w:rPr>
        <w:t>El Sujeto Obligado</w:t>
      </w:r>
      <w:r w:rsidR="00B336A7" w:rsidRPr="00E70257">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C4E4072" w14:textId="77777777" w:rsidR="007B522A" w:rsidRPr="00E70257" w:rsidRDefault="007B522A" w:rsidP="007B522A">
      <w:pPr>
        <w:tabs>
          <w:tab w:val="left" w:pos="709"/>
        </w:tabs>
        <w:spacing w:after="0" w:line="360" w:lineRule="auto"/>
        <w:jc w:val="both"/>
        <w:rPr>
          <w:rFonts w:ascii="Palatino Linotype" w:hAnsi="Palatino Linotype" w:cs="Arial"/>
          <w:sz w:val="24"/>
          <w:szCs w:val="24"/>
        </w:rPr>
      </w:pPr>
    </w:p>
    <w:p w14:paraId="210B389F" w14:textId="12A28242" w:rsidR="007B522A" w:rsidRPr="00E70257" w:rsidRDefault="007B522A" w:rsidP="007B522A">
      <w:pPr>
        <w:tabs>
          <w:tab w:val="left" w:pos="709"/>
        </w:tabs>
        <w:spacing w:after="0" w:line="360" w:lineRule="auto"/>
        <w:jc w:val="both"/>
        <w:rPr>
          <w:rFonts w:ascii="Palatino Linotype" w:hAnsi="Palatino Linotype" w:cs="Arial"/>
          <w:sz w:val="24"/>
          <w:szCs w:val="24"/>
        </w:rPr>
      </w:pPr>
      <w:r w:rsidRPr="00E70257">
        <w:rPr>
          <w:rFonts w:ascii="Palatino Linotype" w:hAnsi="Palatino Linotype" w:cs="Arial"/>
          <w:sz w:val="24"/>
          <w:szCs w:val="24"/>
        </w:rPr>
        <w:t xml:space="preserve">Bajo esa línea, </w:t>
      </w:r>
      <w:r w:rsidR="00B336A7" w:rsidRPr="00E70257">
        <w:rPr>
          <w:rFonts w:ascii="Palatino Linotype" w:hAnsi="Palatino Linotype" w:cs="Arial"/>
          <w:sz w:val="24"/>
          <w:szCs w:val="24"/>
        </w:rPr>
        <w:t xml:space="preserve">con la finalidad de determinar si se modificó o revocó el acto u omisión del </w:t>
      </w:r>
      <w:r w:rsidR="00B336A7" w:rsidRPr="00E70257">
        <w:rPr>
          <w:rFonts w:ascii="Palatino Linotype" w:hAnsi="Palatino Linotype" w:cs="Arial"/>
          <w:b/>
          <w:sz w:val="24"/>
          <w:szCs w:val="24"/>
        </w:rPr>
        <w:t>Sujeto Obligado</w:t>
      </w:r>
      <w:r w:rsidR="00B336A7" w:rsidRPr="00E70257">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la particular, sirviendo para tales efectos las siguientes líneas argumentativas.</w:t>
      </w:r>
    </w:p>
    <w:p w14:paraId="4687F21F" w14:textId="77777777" w:rsidR="007B522A" w:rsidRPr="00E70257" w:rsidRDefault="007B522A" w:rsidP="007B522A">
      <w:pPr>
        <w:tabs>
          <w:tab w:val="left" w:pos="709"/>
        </w:tabs>
        <w:spacing w:line="360" w:lineRule="auto"/>
        <w:jc w:val="both"/>
        <w:rPr>
          <w:rFonts w:ascii="Palatino Linotype" w:hAnsi="Palatino Linotype" w:cs="Arial"/>
          <w:sz w:val="24"/>
          <w:szCs w:val="24"/>
        </w:rPr>
      </w:pPr>
    </w:p>
    <w:p w14:paraId="462DF312" w14:textId="7529C612" w:rsidR="007B522A" w:rsidRPr="00E70257" w:rsidRDefault="007B522A" w:rsidP="00716716">
      <w:pPr>
        <w:pStyle w:val="Prrafodelista"/>
        <w:autoSpaceDE w:val="0"/>
        <w:autoSpaceDN w:val="0"/>
        <w:adjustRightInd w:val="0"/>
        <w:spacing w:line="360" w:lineRule="auto"/>
        <w:ind w:left="0"/>
        <w:jc w:val="both"/>
        <w:rPr>
          <w:rFonts w:ascii="Palatino Linotype" w:eastAsia="Calibri" w:hAnsi="Palatino Linotype" w:cs="Tahoma"/>
          <w:iCs/>
          <w:lang w:eastAsia="es-ES_tradnl"/>
        </w:rPr>
      </w:pPr>
      <w:r w:rsidRPr="00E70257">
        <w:rPr>
          <w:rFonts w:ascii="Palatino Linotype" w:hAnsi="Palatino Linotype" w:cs="Arial"/>
        </w:rPr>
        <w:t xml:space="preserve">Así, tenemos en un primer plano de estudio el texto de la solicitud de información, plasmada por </w:t>
      </w:r>
      <w:r w:rsidR="00C636B1" w:rsidRPr="00E70257">
        <w:rPr>
          <w:rFonts w:ascii="Palatino Linotype" w:hAnsi="Palatino Linotype" w:cs="Arial"/>
        </w:rPr>
        <w:t>la</w:t>
      </w:r>
      <w:r w:rsidRPr="00E70257">
        <w:rPr>
          <w:rFonts w:ascii="Palatino Linotype" w:hAnsi="Palatino Linotype" w:cs="Arial"/>
        </w:rPr>
        <w:t xml:space="preserve"> Recurrente, ello a efecto de poder determinar la materia de la solicitud de información que nos ocupa, así el particular requiere </w:t>
      </w:r>
      <w:r w:rsidR="006A6545" w:rsidRPr="00E70257">
        <w:rPr>
          <w:rFonts w:ascii="Palatino Linotype" w:eastAsia="Calibri" w:hAnsi="Palatino Linotype" w:cs="Tahoma"/>
          <w:iCs/>
          <w:lang w:eastAsia="es-ES_tradnl"/>
        </w:rPr>
        <w:t xml:space="preserve">al </w:t>
      </w:r>
      <w:r w:rsidR="003D0613" w:rsidRPr="00E70257">
        <w:rPr>
          <w:rFonts w:ascii="Palatino Linotype" w:eastAsia="Calibri" w:hAnsi="Palatino Linotype" w:cs="Tahoma"/>
          <w:iCs/>
          <w:lang w:eastAsia="es-ES_tradnl"/>
        </w:rPr>
        <w:t>Ayuntamiento de Ecatepec de Morelos</w:t>
      </w:r>
      <w:r w:rsidR="006A6545" w:rsidRPr="00E70257">
        <w:rPr>
          <w:rFonts w:ascii="Palatino Linotype" w:eastAsia="Calibri" w:hAnsi="Palatino Linotype" w:cs="Tahoma"/>
          <w:iCs/>
          <w:lang w:eastAsia="es-ES_tradnl"/>
        </w:rPr>
        <w:t>,</w:t>
      </w:r>
      <w:r w:rsidR="003D0613" w:rsidRPr="00E70257">
        <w:rPr>
          <w:rFonts w:ascii="Palatino Linotype" w:eastAsia="Calibri" w:hAnsi="Palatino Linotype" w:cs="Tahoma"/>
          <w:iCs/>
          <w:lang w:eastAsia="es-ES_tradnl"/>
        </w:rPr>
        <w:t xml:space="preserve"> </w:t>
      </w:r>
      <w:r w:rsidR="003D0613" w:rsidRPr="00E70257">
        <w:rPr>
          <w:rFonts w:ascii="Palatino Linotype" w:eastAsia="Calibri" w:hAnsi="Palatino Linotype" w:cs="Tahoma"/>
          <w:b/>
          <w:bCs/>
          <w:iCs/>
          <w:u w:val="single"/>
          <w:lang w:eastAsia="es-ES_tradnl"/>
        </w:rPr>
        <w:t>referente a las declaraciones de la Presidenta Municipal de Ecatepec en las que se informó la excelente relación y coordinación que tiene con las fiscalías</w:t>
      </w:r>
      <w:r w:rsidR="003D0613" w:rsidRPr="00E70257">
        <w:rPr>
          <w:rFonts w:ascii="Palatino Linotype" w:eastAsia="Calibri" w:hAnsi="Palatino Linotype" w:cs="Tahoma"/>
          <w:iCs/>
          <w:lang w:eastAsia="es-ES_tradnl"/>
        </w:rPr>
        <w:t>, los documentos en donde conste lo siguiente:</w:t>
      </w:r>
    </w:p>
    <w:p w14:paraId="63AE0AD7" w14:textId="77777777" w:rsidR="003D0613" w:rsidRPr="00E70257" w:rsidRDefault="003D0613" w:rsidP="00716716">
      <w:pPr>
        <w:pStyle w:val="Prrafodelista"/>
        <w:autoSpaceDE w:val="0"/>
        <w:autoSpaceDN w:val="0"/>
        <w:adjustRightInd w:val="0"/>
        <w:spacing w:line="360" w:lineRule="auto"/>
        <w:ind w:left="0"/>
        <w:jc w:val="both"/>
        <w:rPr>
          <w:rFonts w:ascii="Palatino Linotype" w:eastAsia="Calibri" w:hAnsi="Palatino Linotype" w:cs="Tahoma"/>
          <w:iCs/>
          <w:lang w:eastAsia="es-ES_tradnl"/>
        </w:rPr>
      </w:pPr>
    </w:p>
    <w:p w14:paraId="55AD68E9" w14:textId="37ACB7A4" w:rsidR="003D0613" w:rsidRPr="00E70257" w:rsidRDefault="003D0613"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sidRPr="00E70257">
        <w:rPr>
          <w:rFonts w:ascii="Palatino Linotype" w:hAnsi="Palatino Linotype" w:cs="Arial"/>
          <w:i/>
          <w:lang w:val="es-MX"/>
        </w:rPr>
        <w:t xml:space="preserve">¿Qué beneficios ha traído o tendrá esta buena relación con las fiscalías? </w:t>
      </w:r>
    </w:p>
    <w:p w14:paraId="742D11FA" w14:textId="731A139D" w:rsidR="003D0613" w:rsidRPr="00E70257" w:rsidRDefault="003D0613"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sidRPr="00E70257">
        <w:rPr>
          <w:rFonts w:ascii="Palatino Linotype" w:hAnsi="Palatino Linotype" w:cs="Arial"/>
          <w:i/>
          <w:lang w:val="es-MX"/>
        </w:rPr>
        <w:t xml:space="preserve">¿Por qué a pesar esas buenas relaciones, la delincuencia ha ido en aumento desde el inicio de esta administración? </w:t>
      </w:r>
    </w:p>
    <w:p w14:paraId="74646779" w14:textId="77777777" w:rsidR="003D0613" w:rsidRPr="00E70257" w:rsidRDefault="003D0613"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sidRPr="00E70257">
        <w:rPr>
          <w:rFonts w:ascii="Palatino Linotype" w:hAnsi="Palatino Linotype" w:cs="Arial"/>
          <w:i/>
          <w:lang w:val="es-MX"/>
        </w:rPr>
        <w:t xml:space="preserve">¿De qué manera será la coordinación para poner bajo control la violencia que estamos viviendo en el territorio? </w:t>
      </w:r>
    </w:p>
    <w:p w14:paraId="2EA40217" w14:textId="77777777" w:rsidR="003D0613" w:rsidRPr="00E70257" w:rsidRDefault="003D0613"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sidRPr="00E70257">
        <w:rPr>
          <w:rFonts w:ascii="Palatino Linotype" w:hAnsi="Palatino Linotype" w:cs="Arial"/>
          <w:i/>
          <w:lang w:val="es-MX"/>
        </w:rPr>
        <w:t xml:space="preserve">¿Al capturar a los delincuentes, se da el seguimiento correspondiente a sus procedimientos o los liberan por falta de pruebas? </w:t>
      </w:r>
    </w:p>
    <w:p w14:paraId="65D871A6" w14:textId="73E4BEA9" w:rsidR="003D0613" w:rsidRPr="00E70257" w:rsidRDefault="003D0613"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sidRPr="00E70257">
        <w:rPr>
          <w:rFonts w:ascii="Palatino Linotype" w:hAnsi="Palatino Linotype" w:cs="Arial"/>
          <w:i/>
          <w:lang w:val="es-MX"/>
        </w:rPr>
        <w:t>En la administración pasada el porcentaje en delitos con violencia, robo a transeúnte y a vehículos disminuyo considerablemente ¿por qué en estos 38 días se ha incrementado tanto?</w:t>
      </w:r>
    </w:p>
    <w:p w14:paraId="6BD2E6C8" w14:textId="77777777" w:rsidR="007B522A" w:rsidRPr="00E70257" w:rsidRDefault="007B522A" w:rsidP="00716716">
      <w:pPr>
        <w:pStyle w:val="Prrafodelista"/>
        <w:spacing w:line="360" w:lineRule="auto"/>
        <w:ind w:left="0"/>
        <w:contextualSpacing/>
        <w:jc w:val="both"/>
        <w:rPr>
          <w:rFonts w:ascii="Palatino Linotype" w:hAnsi="Palatino Linotype"/>
          <w:color w:val="000000"/>
        </w:rPr>
      </w:pPr>
    </w:p>
    <w:p w14:paraId="14EC806B" w14:textId="127FF7E3" w:rsidR="007B522A" w:rsidRPr="00E70257" w:rsidRDefault="007B522A" w:rsidP="00716716">
      <w:pPr>
        <w:pStyle w:val="Prrafodelista"/>
        <w:spacing w:line="360" w:lineRule="auto"/>
        <w:ind w:left="0"/>
        <w:contextualSpacing/>
        <w:jc w:val="both"/>
        <w:rPr>
          <w:rFonts w:ascii="Palatino Linotype" w:hAnsi="Palatino Linotype"/>
          <w:color w:val="000000"/>
          <w:lang w:val="es-ES_tradnl"/>
        </w:rPr>
      </w:pPr>
      <w:r w:rsidRPr="00E70257">
        <w:rPr>
          <w:rFonts w:ascii="Palatino Linotype" w:hAnsi="Palatino Linotype"/>
          <w:color w:val="000000"/>
          <w:lang w:val="es-ES_tradnl"/>
        </w:rPr>
        <w:t xml:space="preserve">Ahora bien, en respuesta a la los requerimientos formulados por el particular, el </w:t>
      </w:r>
      <w:r w:rsidRPr="00E70257">
        <w:rPr>
          <w:rFonts w:ascii="Palatino Linotype" w:hAnsi="Palatino Linotype"/>
          <w:b/>
          <w:color w:val="000000"/>
          <w:lang w:val="es-ES_tradnl"/>
        </w:rPr>
        <w:t xml:space="preserve">sujeto obligado </w:t>
      </w:r>
      <w:r w:rsidRPr="00E70257">
        <w:rPr>
          <w:rFonts w:ascii="Palatino Linotype" w:hAnsi="Palatino Linotype"/>
          <w:color w:val="000000"/>
          <w:lang w:val="es-ES_tradnl"/>
        </w:rPr>
        <w:t>emitió su respuesta</w:t>
      </w:r>
      <w:r w:rsidR="003A4C15" w:rsidRPr="00E70257">
        <w:rPr>
          <w:rFonts w:ascii="Palatino Linotype" w:hAnsi="Palatino Linotype"/>
          <w:color w:val="000000"/>
          <w:lang w:val="es-ES_tradnl"/>
        </w:rPr>
        <w:t xml:space="preserve"> mediante </w:t>
      </w:r>
      <w:r w:rsidR="008F587A" w:rsidRPr="00E70257">
        <w:rPr>
          <w:rFonts w:ascii="Palatino Linotype" w:hAnsi="Palatino Linotype"/>
          <w:color w:val="000000"/>
          <w:lang w:val="es-ES_tradnl"/>
        </w:rPr>
        <w:t>un</w:t>
      </w:r>
      <w:r w:rsidR="003A4C15" w:rsidRPr="00E70257">
        <w:rPr>
          <w:rFonts w:ascii="Palatino Linotype" w:hAnsi="Palatino Linotype"/>
          <w:color w:val="000000"/>
          <w:lang w:val="es-ES_tradnl"/>
        </w:rPr>
        <w:t xml:space="preserve"> archivo electrónico, de</w:t>
      </w:r>
      <w:r w:rsidR="008F587A" w:rsidRPr="00E70257">
        <w:rPr>
          <w:rFonts w:ascii="Palatino Linotype" w:hAnsi="Palatino Linotype"/>
          <w:color w:val="000000"/>
          <w:lang w:val="es-ES_tradnl"/>
        </w:rPr>
        <w:t>l</w:t>
      </w:r>
      <w:r w:rsidR="003A4C15" w:rsidRPr="00E70257">
        <w:rPr>
          <w:rFonts w:ascii="Palatino Linotype" w:hAnsi="Palatino Linotype"/>
          <w:color w:val="000000"/>
          <w:lang w:val="es-ES_tradnl"/>
        </w:rPr>
        <w:t xml:space="preserve"> cual se advierte el contenido siguiente:</w:t>
      </w:r>
    </w:p>
    <w:p w14:paraId="1FD97624" w14:textId="77777777" w:rsidR="003A4C15" w:rsidRPr="00E70257" w:rsidRDefault="003A4C15" w:rsidP="00716716">
      <w:pPr>
        <w:pStyle w:val="Prrafodelista"/>
        <w:spacing w:line="360" w:lineRule="auto"/>
        <w:ind w:left="0"/>
        <w:contextualSpacing/>
        <w:jc w:val="both"/>
        <w:rPr>
          <w:rFonts w:ascii="Palatino Linotype" w:hAnsi="Palatino Linotype"/>
          <w:color w:val="000000"/>
          <w:lang w:val="es-ES_tradnl"/>
        </w:rPr>
      </w:pPr>
    </w:p>
    <w:p w14:paraId="4150C5B8" w14:textId="333A5560" w:rsidR="009C03C5" w:rsidRPr="00E70257" w:rsidRDefault="003D0613" w:rsidP="00457766">
      <w:pPr>
        <w:pStyle w:val="Prrafodelista"/>
        <w:numPr>
          <w:ilvl w:val="0"/>
          <w:numId w:val="12"/>
        </w:numPr>
        <w:spacing w:line="360" w:lineRule="auto"/>
        <w:contextualSpacing/>
        <w:jc w:val="both"/>
        <w:rPr>
          <w:rFonts w:ascii="Palatino Linotype" w:hAnsi="Palatino Linotype"/>
          <w:b/>
          <w:bCs/>
          <w:color w:val="000000"/>
          <w:lang w:val="es-ES_tradnl"/>
        </w:rPr>
      </w:pPr>
      <w:r w:rsidRPr="00E70257">
        <w:rPr>
          <w:rFonts w:ascii="Palatino Linotype" w:hAnsi="Palatino Linotype"/>
          <w:b/>
          <w:bCs/>
          <w:color w:val="000000"/>
          <w:lang w:val="es-ES_tradnl"/>
        </w:rPr>
        <w:t>“SOL 00151 2025.pdf”</w:t>
      </w:r>
      <w:r w:rsidR="003A4C15" w:rsidRPr="00E70257">
        <w:rPr>
          <w:rFonts w:ascii="Palatino Linotype" w:hAnsi="Palatino Linotype"/>
          <w:color w:val="000000"/>
          <w:lang w:val="es-ES_tradnl"/>
        </w:rPr>
        <w:t xml:space="preserve">: </w:t>
      </w:r>
      <w:r w:rsidR="004043C4" w:rsidRPr="00E70257">
        <w:rPr>
          <w:rFonts w:ascii="Palatino Linotype" w:hAnsi="Palatino Linotype"/>
          <w:color w:val="000000"/>
          <w:lang w:val="es-ES_tradnl"/>
        </w:rPr>
        <w:t xml:space="preserve">Oficio número </w:t>
      </w:r>
      <w:r w:rsidRPr="00E70257">
        <w:rPr>
          <w:rFonts w:ascii="Palatino Linotype" w:hAnsi="Palatino Linotype"/>
          <w:color w:val="000000"/>
          <w:lang w:val="es-ES_tradnl"/>
        </w:rPr>
        <w:t>ECA/</w:t>
      </w:r>
      <w:proofErr w:type="spellStart"/>
      <w:r w:rsidRPr="00E70257">
        <w:rPr>
          <w:rFonts w:ascii="Palatino Linotype" w:hAnsi="Palatino Linotype"/>
          <w:color w:val="000000"/>
          <w:lang w:val="es-ES_tradnl"/>
        </w:rPr>
        <w:t>DGSCyTM</w:t>
      </w:r>
      <w:proofErr w:type="spellEnd"/>
      <w:r w:rsidRPr="00E70257">
        <w:rPr>
          <w:rFonts w:ascii="Palatino Linotype" w:hAnsi="Palatino Linotype"/>
          <w:color w:val="000000"/>
          <w:lang w:val="es-ES_tradnl"/>
        </w:rPr>
        <w:t>/0217/2025</w:t>
      </w:r>
      <w:r w:rsidR="008F587A" w:rsidRPr="00E70257">
        <w:rPr>
          <w:rFonts w:ascii="Palatino Linotype" w:hAnsi="Palatino Linotype"/>
          <w:color w:val="000000"/>
          <w:lang w:val="es-ES_tradnl"/>
        </w:rPr>
        <w:t xml:space="preserve"> emitido por </w:t>
      </w:r>
      <w:r w:rsidR="004043C4" w:rsidRPr="00E70257">
        <w:rPr>
          <w:rFonts w:ascii="Palatino Linotype" w:hAnsi="Palatino Linotype"/>
          <w:color w:val="000000"/>
          <w:lang w:val="es-ES_tradnl"/>
        </w:rPr>
        <w:t xml:space="preserve">el </w:t>
      </w:r>
      <w:r w:rsidRPr="00E70257">
        <w:rPr>
          <w:rFonts w:ascii="Palatino Linotype" w:hAnsi="Palatino Linotype"/>
          <w:color w:val="000000"/>
          <w:lang w:val="es-ES_tradnl"/>
        </w:rPr>
        <w:t>Comisario de la Dirección General de Seguridad Ciudadana y Tránsito</w:t>
      </w:r>
      <w:r w:rsidR="008F587A" w:rsidRPr="00E70257">
        <w:rPr>
          <w:rFonts w:ascii="Palatino Linotype" w:hAnsi="Palatino Linotype"/>
          <w:color w:val="000000"/>
          <w:lang w:val="es-ES_tradnl"/>
        </w:rPr>
        <w:t xml:space="preserve">, a través del cual le comunica </w:t>
      </w:r>
      <w:r w:rsidRPr="00E70257">
        <w:rPr>
          <w:rFonts w:ascii="Palatino Linotype" w:hAnsi="Palatino Linotype"/>
          <w:color w:val="000000"/>
          <w:lang w:val="es-ES_tradnl"/>
        </w:rPr>
        <w:t>al Titular de la Unidad de Transparencia</w:t>
      </w:r>
      <w:r w:rsidR="008F587A" w:rsidRPr="00E70257">
        <w:rPr>
          <w:rFonts w:ascii="Palatino Linotype" w:hAnsi="Palatino Linotype"/>
          <w:color w:val="000000"/>
          <w:lang w:val="es-ES_tradnl"/>
        </w:rPr>
        <w:t xml:space="preserve"> </w:t>
      </w:r>
      <w:r w:rsidRPr="00E70257">
        <w:rPr>
          <w:rFonts w:ascii="Palatino Linotype" w:hAnsi="Palatino Linotype"/>
          <w:color w:val="000000"/>
          <w:lang w:val="es-ES_tradnl"/>
        </w:rPr>
        <w:t xml:space="preserve">lo siguiente: </w:t>
      </w:r>
    </w:p>
    <w:p w14:paraId="18293C2C" w14:textId="77777777" w:rsidR="0046493B" w:rsidRPr="00E70257" w:rsidRDefault="0046493B" w:rsidP="0046493B">
      <w:pPr>
        <w:pStyle w:val="Prrafodelista"/>
        <w:spacing w:line="360" w:lineRule="auto"/>
        <w:ind w:left="720"/>
        <w:contextualSpacing/>
        <w:jc w:val="both"/>
        <w:rPr>
          <w:rFonts w:ascii="Palatino Linotype" w:hAnsi="Palatino Linotype"/>
          <w:b/>
          <w:bCs/>
          <w:color w:val="000000"/>
          <w:lang w:val="es-ES_tradnl"/>
        </w:rPr>
      </w:pPr>
    </w:p>
    <w:p w14:paraId="7FF10D5E" w14:textId="77777777" w:rsidR="0046493B" w:rsidRPr="00E70257" w:rsidRDefault="0046493B" w:rsidP="0046493B">
      <w:pPr>
        <w:pStyle w:val="Prrafodelista"/>
        <w:ind w:left="720"/>
        <w:contextualSpacing/>
        <w:jc w:val="both"/>
        <w:rPr>
          <w:rFonts w:ascii="Palatino Linotype" w:hAnsi="Palatino Linotype"/>
          <w:i/>
          <w:iCs/>
          <w:color w:val="000000"/>
          <w:lang w:val="es-MX"/>
        </w:rPr>
      </w:pPr>
      <w:r w:rsidRPr="00E70257">
        <w:rPr>
          <w:rFonts w:ascii="Palatino Linotype" w:hAnsi="Palatino Linotype"/>
          <w:i/>
          <w:iCs/>
          <w:color w:val="000000"/>
          <w:lang w:val="es-ES_tradnl"/>
        </w:rPr>
        <w:t>“</w:t>
      </w:r>
      <w:r w:rsidRPr="00E70257">
        <w:rPr>
          <w:rFonts w:ascii="Palatino Linotype" w:hAnsi="Palatino Linotype"/>
          <w:i/>
          <w:iCs/>
          <w:color w:val="000000"/>
          <w:lang w:val="es-MX"/>
        </w:rPr>
        <w:t xml:space="preserve">En virtud de lo anterior, me permito informar que la coordinación que existe entre la Dirección General de Seguridad Ciudadana y Tránsito Municipal de Ecatepec de Morelos y la Fiscalía General del Estado de México, tiene como finalidad salvaguardar la seguridad de los ciudadanos del municipio de Ecatepec de Morelos, asimismo, los objetivos son prevenir y los índices delictivos y preservar el orden y la paz públicos dentro del territorio municipal de Ecatepec de Morelos. </w:t>
      </w:r>
    </w:p>
    <w:p w14:paraId="14FDC4D6" w14:textId="77777777" w:rsidR="0046493B" w:rsidRPr="00E70257" w:rsidRDefault="0046493B" w:rsidP="0046493B">
      <w:pPr>
        <w:pStyle w:val="Prrafodelista"/>
        <w:ind w:left="720"/>
        <w:contextualSpacing/>
        <w:jc w:val="both"/>
        <w:rPr>
          <w:rFonts w:ascii="Palatino Linotype" w:hAnsi="Palatino Linotype"/>
          <w:i/>
          <w:iCs/>
          <w:color w:val="000000"/>
          <w:lang w:val="es-MX"/>
        </w:rPr>
      </w:pPr>
    </w:p>
    <w:p w14:paraId="2F955602" w14:textId="3123B45F" w:rsidR="0046493B" w:rsidRPr="00E70257" w:rsidRDefault="0046493B" w:rsidP="0046493B">
      <w:pPr>
        <w:pStyle w:val="Prrafodelista"/>
        <w:ind w:left="720"/>
        <w:contextualSpacing/>
        <w:jc w:val="both"/>
        <w:rPr>
          <w:rFonts w:ascii="Palatino Linotype" w:hAnsi="Palatino Linotype"/>
          <w:i/>
          <w:iCs/>
          <w:color w:val="000000"/>
          <w:lang w:val="es-MX"/>
        </w:rPr>
      </w:pPr>
      <w:r w:rsidRPr="00E70257">
        <w:rPr>
          <w:rFonts w:ascii="Palatino Linotype" w:hAnsi="Palatino Linotype"/>
          <w:i/>
          <w:iCs/>
          <w:color w:val="000000"/>
          <w:lang w:val="es-MX"/>
        </w:rPr>
        <w:t>Aunado a lo anterior, me permito informar que, de acuerdo al Plan Integral de Seguridad Pública de Ecatepec, presentado a través de conferencia de prensa, que fue transmitida en vivo en fecha veinte de enero de dos mil veinticinco, dio a conocer las acciones y la Estrategia Integral que llevara a cabo la Dirección General de Seguridad Ciudadana y Tránsito de Ecatepec de Morelos, Estado de México, asimismo, informo de la prospectiva de los delitos en los primeros 100 días (del 01 de enero al 10 de abril de 2025) es el siguiente: (</w:t>
      </w:r>
      <w:r w:rsidRPr="00E70257">
        <w:rPr>
          <w:rFonts w:ascii="Palatino Linotype" w:hAnsi="Palatino Linotype"/>
          <w:b/>
          <w:bCs/>
          <w:i/>
          <w:iCs/>
          <w:color w:val="000000"/>
          <w:u w:val="single"/>
          <w:lang w:val="es-MX"/>
        </w:rPr>
        <w:t>Se advierte una imagen incompleta</w:t>
      </w:r>
      <w:r w:rsidRPr="00E70257">
        <w:rPr>
          <w:rFonts w:ascii="Palatino Linotype" w:hAnsi="Palatino Linotype"/>
          <w:i/>
          <w:iCs/>
          <w:color w:val="000000"/>
          <w:lang w:val="es-MX"/>
        </w:rPr>
        <w:t>)</w:t>
      </w:r>
    </w:p>
    <w:p w14:paraId="29FB3876" w14:textId="77777777" w:rsidR="0046493B" w:rsidRPr="00E70257" w:rsidRDefault="0046493B" w:rsidP="0046493B">
      <w:pPr>
        <w:pStyle w:val="Prrafodelista"/>
        <w:ind w:left="720"/>
        <w:contextualSpacing/>
        <w:jc w:val="both"/>
        <w:rPr>
          <w:rFonts w:ascii="Palatino Linotype" w:hAnsi="Palatino Linotype"/>
          <w:i/>
          <w:iCs/>
          <w:color w:val="000000"/>
          <w:lang w:val="es-MX"/>
        </w:rPr>
      </w:pPr>
    </w:p>
    <w:p w14:paraId="2D9B5AE3" w14:textId="77777777" w:rsidR="0046493B" w:rsidRPr="00E70257" w:rsidRDefault="0046493B" w:rsidP="0046493B">
      <w:pPr>
        <w:pStyle w:val="Prrafodelista"/>
        <w:ind w:left="720"/>
        <w:contextualSpacing/>
        <w:jc w:val="both"/>
        <w:rPr>
          <w:rFonts w:ascii="Palatino Linotype" w:hAnsi="Palatino Linotype"/>
          <w:i/>
          <w:iCs/>
          <w:color w:val="000000"/>
          <w:lang w:val="es-MX"/>
        </w:rPr>
      </w:pPr>
      <w:r w:rsidRPr="00E70257">
        <w:rPr>
          <w:rFonts w:ascii="Palatino Linotype" w:hAnsi="Palatino Linotype"/>
          <w:i/>
          <w:iCs/>
          <w:color w:val="000000"/>
          <w:lang w:val="es-MX"/>
        </w:rPr>
        <w:t xml:space="preserve">Asimismo, es menester hacer mención que el ejercicio de la acción penal ante los tribunales corresponde al Ministerio Público, aunado a que la imposición de las penas, su modificación y duración son propias y exclusivas de la autoridad judicial, de conformidad con el artículo 21 segundo y tercer párrafo de la Constitución Política de los Estados Unidos Mexicanos. </w:t>
      </w:r>
    </w:p>
    <w:p w14:paraId="118E0AEA" w14:textId="77777777" w:rsidR="0046493B" w:rsidRPr="00E70257" w:rsidRDefault="0046493B" w:rsidP="0046493B">
      <w:pPr>
        <w:pStyle w:val="Prrafodelista"/>
        <w:ind w:left="720"/>
        <w:contextualSpacing/>
        <w:jc w:val="both"/>
        <w:rPr>
          <w:rFonts w:ascii="Palatino Linotype" w:hAnsi="Palatino Linotype"/>
          <w:i/>
          <w:iCs/>
          <w:color w:val="000000"/>
          <w:lang w:val="es-MX"/>
        </w:rPr>
      </w:pPr>
    </w:p>
    <w:p w14:paraId="320D2EF8" w14:textId="4C86CC43" w:rsidR="003D0613" w:rsidRPr="00E70257" w:rsidRDefault="0046493B" w:rsidP="0046493B">
      <w:pPr>
        <w:pStyle w:val="Prrafodelista"/>
        <w:ind w:left="720"/>
        <w:contextualSpacing/>
        <w:jc w:val="both"/>
        <w:rPr>
          <w:rFonts w:ascii="Palatino Linotype" w:hAnsi="Palatino Linotype"/>
          <w:i/>
          <w:iCs/>
          <w:color w:val="000000"/>
          <w:lang w:val="es-ES_tradnl"/>
        </w:rPr>
      </w:pPr>
      <w:r w:rsidRPr="00E70257">
        <w:rPr>
          <w:rFonts w:ascii="Palatino Linotype" w:hAnsi="Palatino Linotype"/>
          <w:i/>
          <w:iCs/>
          <w:color w:val="000000"/>
          <w:lang w:val="es-MX"/>
        </w:rPr>
        <w:t>Hago propicia la ocasión para enviarle un cordial saludo y reiterarle la seguridad de mi atenta y distinguida consideración.</w:t>
      </w:r>
      <w:r w:rsidRPr="00E70257">
        <w:rPr>
          <w:rFonts w:ascii="Palatino Linotype" w:hAnsi="Palatino Linotype"/>
          <w:i/>
          <w:iCs/>
          <w:color w:val="000000"/>
          <w:lang w:val="es-ES_tradnl"/>
        </w:rPr>
        <w:t>” (Sic)</w:t>
      </w:r>
    </w:p>
    <w:p w14:paraId="4F1518B1" w14:textId="77777777" w:rsidR="00006C12" w:rsidRPr="00E70257" w:rsidRDefault="00006C12" w:rsidP="00716716">
      <w:pPr>
        <w:pStyle w:val="Prrafodelista"/>
        <w:spacing w:line="360" w:lineRule="auto"/>
        <w:ind w:left="0"/>
        <w:contextualSpacing/>
        <w:jc w:val="both"/>
        <w:rPr>
          <w:rFonts w:ascii="Palatino Linotype" w:hAnsi="Palatino Linotype"/>
          <w:color w:val="000000"/>
        </w:rPr>
      </w:pPr>
    </w:p>
    <w:p w14:paraId="0C48C7FA" w14:textId="4D1882C1" w:rsidR="00A32441" w:rsidRPr="00E70257"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E70257">
        <w:rPr>
          <w:rFonts w:ascii="Palatino Linotype" w:eastAsiaTheme="minorHAnsi" w:hAnsi="Palatino Linotype" w:cstheme="minorBidi"/>
          <w:sz w:val="24"/>
          <w:szCs w:val="24"/>
          <w:lang w:val="es-ES_tradnl" w:eastAsia="en-US"/>
        </w:rPr>
        <w:lastRenderedPageBreak/>
        <w:t xml:space="preserve">Ante la respuesta emitida por el </w:t>
      </w:r>
      <w:r w:rsidRPr="00E70257">
        <w:rPr>
          <w:rFonts w:ascii="Palatino Linotype" w:eastAsiaTheme="minorHAnsi" w:hAnsi="Palatino Linotype" w:cstheme="minorBidi"/>
          <w:b/>
          <w:bCs/>
          <w:sz w:val="24"/>
          <w:szCs w:val="24"/>
          <w:lang w:val="es-ES_tradnl" w:eastAsia="en-US"/>
        </w:rPr>
        <w:t>Sujeto Obligado</w:t>
      </w:r>
      <w:r w:rsidRPr="00E70257">
        <w:rPr>
          <w:rFonts w:ascii="Palatino Linotype" w:eastAsiaTheme="minorHAnsi" w:hAnsi="Palatino Linotype" w:cstheme="minorBidi"/>
          <w:sz w:val="24"/>
          <w:szCs w:val="24"/>
          <w:lang w:val="es-ES_tradnl" w:eastAsia="en-US"/>
        </w:rPr>
        <w:t xml:space="preserve">, la particular interpuso el presente recurso de revisión, manifestando como razones o motivos de inconformidad lo siguiente: </w:t>
      </w:r>
    </w:p>
    <w:p w14:paraId="5F2C66FC" w14:textId="77777777" w:rsidR="00A32441" w:rsidRPr="00E70257" w:rsidRDefault="00A32441" w:rsidP="00A32441">
      <w:pPr>
        <w:spacing w:after="0" w:line="240" w:lineRule="auto"/>
        <w:ind w:left="851" w:right="851"/>
        <w:jc w:val="both"/>
        <w:rPr>
          <w:rFonts w:ascii="Palatino Linotype" w:eastAsiaTheme="minorHAnsi" w:hAnsi="Palatino Linotype" w:cstheme="minorBidi"/>
          <w:i/>
          <w:iCs/>
          <w:lang w:val="es-ES_tradnl" w:eastAsia="en-US"/>
        </w:rPr>
      </w:pPr>
    </w:p>
    <w:p w14:paraId="4577AEFC" w14:textId="5633CFD4" w:rsidR="00A32441" w:rsidRPr="00E70257" w:rsidRDefault="00A32441" w:rsidP="00A32441">
      <w:pPr>
        <w:spacing w:after="0" w:line="240" w:lineRule="auto"/>
        <w:ind w:left="851" w:right="851"/>
        <w:jc w:val="both"/>
        <w:rPr>
          <w:rFonts w:ascii="Palatino Linotype" w:eastAsiaTheme="minorHAnsi" w:hAnsi="Palatino Linotype" w:cstheme="minorBidi"/>
          <w:sz w:val="24"/>
          <w:szCs w:val="24"/>
          <w:lang w:val="es-ES_tradnl" w:eastAsia="en-US"/>
        </w:rPr>
      </w:pPr>
      <w:r w:rsidRPr="00E70257">
        <w:rPr>
          <w:rFonts w:ascii="Palatino Linotype" w:eastAsiaTheme="minorHAnsi" w:hAnsi="Palatino Linotype" w:cstheme="minorBidi"/>
          <w:i/>
          <w:iCs/>
          <w:lang w:val="es-ES_tradnl" w:eastAsia="en-US"/>
        </w:rPr>
        <w:t>“</w:t>
      </w:r>
      <w:r w:rsidR="006C3030" w:rsidRPr="00E70257">
        <w:rPr>
          <w:rFonts w:ascii="Palatino Linotype" w:eastAsiaTheme="minorHAnsi" w:hAnsi="Palatino Linotype" w:cstheme="minorBidi"/>
          <w:i/>
          <w:iCs/>
          <w:lang w:val="es-ES_tradnl" w:eastAsia="en-US"/>
        </w:rPr>
        <w:t xml:space="preserve">LOS ANEXOS CON LA RESPUESTA ESTAN INCOMPLETOS, </w:t>
      </w:r>
      <w:r w:rsidR="006C3030" w:rsidRPr="00E70257">
        <w:rPr>
          <w:rFonts w:ascii="Palatino Linotype" w:eastAsiaTheme="minorHAnsi" w:hAnsi="Palatino Linotype" w:cstheme="minorBidi"/>
          <w:i/>
          <w:iCs/>
          <w:u w:val="single"/>
          <w:lang w:val="es-ES_tradnl" w:eastAsia="en-US"/>
        </w:rPr>
        <w:t>AL ESCANEAR LAS HOJAS SALEN CORTADAS, ENVIAR ARCHIVO COMPLETO POR FAVOR</w:t>
      </w:r>
      <w:r w:rsidRPr="00E70257">
        <w:rPr>
          <w:rFonts w:ascii="Palatino Linotype" w:eastAsiaTheme="minorHAnsi" w:hAnsi="Palatino Linotype" w:cstheme="minorBidi"/>
          <w:i/>
          <w:iCs/>
          <w:lang w:val="es-ES_tradnl" w:eastAsia="en-US"/>
        </w:rPr>
        <w:t>”</w:t>
      </w:r>
      <w:r w:rsidRPr="00E70257">
        <w:rPr>
          <w:rFonts w:ascii="Palatino Linotype" w:eastAsiaTheme="minorHAnsi" w:hAnsi="Palatino Linotype" w:cstheme="minorBidi"/>
          <w:sz w:val="24"/>
          <w:szCs w:val="24"/>
          <w:lang w:val="es-ES_tradnl" w:eastAsia="en-US"/>
        </w:rPr>
        <w:t xml:space="preserve">  </w:t>
      </w:r>
    </w:p>
    <w:p w14:paraId="1B80C06E" w14:textId="77777777" w:rsidR="00A32441" w:rsidRPr="00E70257"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E70257">
        <w:rPr>
          <w:rFonts w:ascii="Palatino Linotype" w:eastAsiaTheme="minorHAnsi" w:hAnsi="Palatino Linotype" w:cstheme="minorBidi"/>
          <w:sz w:val="24"/>
          <w:szCs w:val="24"/>
          <w:lang w:val="es-ES_tradnl" w:eastAsia="en-US"/>
        </w:rPr>
        <w:t xml:space="preserve"> </w:t>
      </w:r>
    </w:p>
    <w:p w14:paraId="3862139C" w14:textId="48753873" w:rsidR="00A32441" w:rsidRPr="00E70257"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70257">
        <w:rPr>
          <w:rFonts w:ascii="Palatino Linotype" w:hAnsi="Palatino Linotype" w:cs="Arial"/>
          <w:sz w:val="24"/>
          <w:szCs w:val="24"/>
          <w:lang w:val="es-ES_tradnl"/>
        </w:rPr>
        <w:t xml:space="preserve">Por otra parte, mediante informe justificado, el </w:t>
      </w:r>
      <w:r w:rsidRPr="00E70257">
        <w:rPr>
          <w:rFonts w:ascii="Palatino Linotype" w:hAnsi="Palatino Linotype" w:cs="Arial"/>
          <w:b/>
          <w:sz w:val="24"/>
          <w:szCs w:val="24"/>
          <w:lang w:val="es-ES_tradnl"/>
        </w:rPr>
        <w:t xml:space="preserve">Sujeto Obligado </w:t>
      </w:r>
      <w:r w:rsidRPr="00E70257">
        <w:rPr>
          <w:rFonts w:ascii="Palatino Linotype" w:hAnsi="Palatino Linotype" w:cs="Arial"/>
          <w:sz w:val="24"/>
          <w:szCs w:val="24"/>
          <w:lang w:val="es-ES_tradnl"/>
        </w:rPr>
        <w:t xml:space="preserve">remitió </w:t>
      </w:r>
      <w:r w:rsidR="006C3030" w:rsidRPr="00E70257">
        <w:rPr>
          <w:rFonts w:ascii="Palatino Linotype" w:hAnsi="Palatino Linotype" w:cs="Arial"/>
          <w:sz w:val="24"/>
          <w:szCs w:val="24"/>
          <w:lang w:val="es-ES_tradnl"/>
        </w:rPr>
        <w:t xml:space="preserve">dos archivos electrónicos </w:t>
      </w:r>
      <w:r w:rsidR="006C3030" w:rsidRPr="00E70257">
        <w:rPr>
          <w:rFonts w:ascii="Palatino Linotype" w:eastAsia="Palatino Linotype" w:hAnsi="Palatino Linotype" w:cs="Palatino Linotype"/>
          <w:color w:val="000000"/>
          <w:sz w:val="24"/>
          <w:szCs w:val="24"/>
          <w:lang w:val="es-ES_tradnl"/>
        </w:rPr>
        <w:t>del contenido que se describe a continuación:</w:t>
      </w:r>
    </w:p>
    <w:p w14:paraId="1A684528" w14:textId="77777777" w:rsidR="006C3030" w:rsidRPr="00E70257" w:rsidRDefault="006C3030"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27A9D83" w14:textId="67C923DA" w:rsidR="006C3030" w:rsidRPr="00E70257" w:rsidRDefault="006C3030" w:rsidP="006C3030">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70257">
        <w:rPr>
          <w:rFonts w:ascii="Palatino Linotype" w:eastAsia="Palatino Linotype" w:hAnsi="Palatino Linotype" w:cs="Palatino Linotype"/>
          <w:color w:val="000000"/>
        </w:rPr>
        <w:t>“</w:t>
      </w:r>
      <w:r w:rsidRPr="00E70257">
        <w:rPr>
          <w:rFonts w:ascii="Palatino Linotype" w:eastAsia="Palatino Linotype" w:hAnsi="Palatino Linotype" w:cs="Palatino Linotype"/>
          <w:b/>
          <w:bCs/>
          <w:color w:val="000000"/>
        </w:rPr>
        <w:t>respuesta solicitud 151.pdf</w:t>
      </w:r>
      <w:r w:rsidRPr="00E70257">
        <w:rPr>
          <w:rFonts w:ascii="Palatino Linotype" w:eastAsia="Palatino Linotype" w:hAnsi="Palatino Linotype" w:cs="Palatino Linotype"/>
          <w:color w:val="000000"/>
        </w:rPr>
        <w:t>”: Oficio número ECA/</w:t>
      </w:r>
      <w:proofErr w:type="spellStart"/>
      <w:r w:rsidRPr="00E70257">
        <w:rPr>
          <w:rFonts w:ascii="Palatino Linotype" w:eastAsia="Palatino Linotype" w:hAnsi="Palatino Linotype" w:cs="Palatino Linotype"/>
          <w:color w:val="000000"/>
        </w:rPr>
        <w:t>DGSCyTM</w:t>
      </w:r>
      <w:proofErr w:type="spellEnd"/>
      <w:r w:rsidRPr="00E70257">
        <w:rPr>
          <w:rFonts w:ascii="Palatino Linotype" w:eastAsia="Palatino Linotype" w:hAnsi="Palatino Linotype" w:cs="Palatino Linotype"/>
          <w:color w:val="000000"/>
        </w:rPr>
        <w:t xml:space="preserve">/0217/2025 remitido mediante respuesta de forma completa. </w:t>
      </w:r>
    </w:p>
    <w:p w14:paraId="77093F40" w14:textId="6905A05D" w:rsidR="006C3030" w:rsidRPr="00E70257" w:rsidRDefault="006C3030" w:rsidP="006C30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BFA5E50" w14:textId="5F90074C" w:rsidR="00A32441" w:rsidRPr="00E70257" w:rsidRDefault="006C3030" w:rsidP="00A32441">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70257">
        <w:rPr>
          <w:rFonts w:ascii="Palatino Linotype" w:eastAsia="Palatino Linotype" w:hAnsi="Palatino Linotype" w:cs="Palatino Linotype"/>
          <w:color w:val="000000"/>
        </w:rPr>
        <w:t>“</w:t>
      </w:r>
      <w:r w:rsidRPr="00E70257">
        <w:rPr>
          <w:rFonts w:ascii="Palatino Linotype" w:eastAsia="Palatino Linotype" w:hAnsi="Palatino Linotype" w:cs="Palatino Linotype"/>
          <w:b/>
          <w:bCs/>
          <w:color w:val="000000"/>
        </w:rPr>
        <w:t>RR. 04005-1.pdf</w:t>
      </w:r>
      <w:r w:rsidRPr="00E70257">
        <w:rPr>
          <w:rFonts w:ascii="Palatino Linotype" w:eastAsia="Palatino Linotype" w:hAnsi="Palatino Linotype" w:cs="Palatino Linotype"/>
          <w:color w:val="000000"/>
        </w:rPr>
        <w:t xml:space="preserve">”: Oficio número ECA/DGSCYTM/ST/1100/2025 a través del cual, el Director de Estrategia de Seguridad y Desarrollo Policial, comunica al Titular de la Unidad de Transparencia que, </w:t>
      </w:r>
      <w:r w:rsidRPr="00E70257">
        <w:rPr>
          <w:rFonts w:ascii="Palatino Linotype" w:eastAsia="Palatino Linotype" w:hAnsi="Palatino Linotype" w:cs="Palatino Linotype"/>
          <w:color w:val="000000"/>
          <w:lang w:val="es-MX"/>
        </w:rPr>
        <w:t xml:space="preserve">en su momento, por un error involuntario los oficios entregados se digitalizaron de manera equívoca (incompleta) al igual que el agregado que lo conforma, por lo que solicita se tenga por subsanada la observación en comento, con el propósito de que por su amable conducto se lleven a cabo las diligencias encaminadas a atender el Recurso de Revisión respectivo, </w:t>
      </w:r>
      <w:r w:rsidRPr="00E70257">
        <w:rPr>
          <w:rFonts w:ascii="Palatino Linotype" w:eastAsia="Palatino Linotype" w:hAnsi="Palatino Linotype" w:cs="Palatino Linotype"/>
          <w:color w:val="000000"/>
          <w:u w:val="single"/>
          <w:lang w:val="es-MX"/>
        </w:rPr>
        <w:t>adjuntando para tal efecto, el oficio entregado en respuesta de forma completa, así como la digitalización del Plan Integral de Seguridad Pública de Ecatepec</w:t>
      </w:r>
      <w:r w:rsidRPr="00E70257">
        <w:rPr>
          <w:rFonts w:ascii="Palatino Linotype" w:eastAsia="Palatino Linotype" w:hAnsi="Palatino Linotype" w:cs="Palatino Linotype"/>
          <w:color w:val="000000"/>
          <w:lang w:val="es-MX"/>
        </w:rPr>
        <w:t xml:space="preserve">. </w:t>
      </w:r>
    </w:p>
    <w:p w14:paraId="419A28E2" w14:textId="4272F700" w:rsidR="007B522A" w:rsidRPr="00E70257" w:rsidRDefault="007B522A" w:rsidP="00A32441">
      <w:pPr>
        <w:pStyle w:val="Prrafodelista"/>
        <w:spacing w:line="360" w:lineRule="auto"/>
        <w:ind w:left="0"/>
        <w:contextualSpacing/>
        <w:jc w:val="both"/>
        <w:rPr>
          <w:lang w:val="es-MX" w:eastAsia="en-US"/>
        </w:rPr>
      </w:pPr>
      <w:r w:rsidRPr="00E70257">
        <w:rPr>
          <w:rFonts w:ascii="Palatino Linotype" w:hAnsi="Palatino Linotype"/>
          <w:color w:val="000000"/>
        </w:rPr>
        <w:lastRenderedPageBreak/>
        <w:t xml:space="preserve">Precisado lo anterior, debemos destacar que, </w:t>
      </w:r>
      <w:r w:rsidR="00E01806" w:rsidRPr="00E70257">
        <w:rPr>
          <w:rFonts w:ascii="Palatino Linotype" w:hAnsi="Palatino Linotype"/>
          <w:color w:val="000000"/>
        </w:rPr>
        <w:t xml:space="preserve">en la solicitud de información planteada por el particular, </w:t>
      </w:r>
      <w:r w:rsidRPr="00E70257">
        <w:rPr>
          <w:rFonts w:ascii="Palatino Linotype" w:hAnsi="Palatino Linotype"/>
          <w:color w:val="000000"/>
        </w:rPr>
        <w:t xml:space="preserve"> se observa en primer lugar que la información fue formulada a través de planteamientos en donde </w:t>
      </w:r>
      <w:r w:rsidRPr="00E70257">
        <w:rPr>
          <w:rFonts w:ascii="Palatino Linotype" w:hAnsi="Palatino Linotype" w:cs="Arial"/>
          <w:bCs/>
          <w:iCs/>
          <w:color w:val="222222"/>
        </w:rPr>
        <w:t>no se identifica un documento en específico</w:t>
      </w:r>
      <w:r w:rsidRPr="00E70257">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E70257">
        <w:rPr>
          <w:rFonts w:ascii="Palatino Linotype" w:hAnsi="Palatino Linotype" w:cs="Arial"/>
        </w:rPr>
        <w:t xml:space="preserve">es decir, </w:t>
      </w:r>
      <w:r w:rsidRPr="00E70257">
        <w:rPr>
          <w:rFonts w:ascii="Palatino Linotype" w:hAnsi="Palatino Linotype"/>
        </w:rPr>
        <w:t xml:space="preserve">no existe materia de derecho de acceso a la información sobre la que el </w:t>
      </w:r>
      <w:r w:rsidR="006C3030" w:rsidRPr="00E70257">
        <w:rPr>
          <w:rFonts w:ascii="Palatino Linotype" w:hAnsi="Palatino Linotype"/>
          <w:b/>
          <w:bCs/>
        </w:rPr>
        <w:t>Ayuntamiento de Ecatepec de Morelos</w:t>
      </w:r>
      <w:r w:rsidR="008F587A" w:rsidRPr="00E70257">
        <w:rPr>
          <w:rFonts w:ascii="Palatino Linotype" w:hAnsi="Palatino Linotype"/>
          <w:color w:val="000000"/>
          <w:lang w:val="es-ES_tradnl"/>
        </w:rPr>
        <w:t>,</w:t>
      </w:r>
      <w:r w:rsidR="008F587A" w:rsidRPr="00E70257">
        <w:rPr>
          <w:rFonts w:ascii="Palatino Linotype" w:hAnsi="Palatino Linotype"/>
        </w:rPr>
        <w:t xml:space="preserve"> </w:t>
      </w:r>
      <w:r w:rsidRPr="00E70257">
        <w:rPr>
          <w:rFonts w:ascii="Palatino Linotype" w:hAnsi="Palatino Linotype"/>
        </w:rPr>
        <w:t>pueda</w:t>
      </w:r>
      <w:r w:rsidR="008F587A" w:rsidRPr="00E70257">
        <w:rPr>
          <w:rFonts w:ascii="Palatino Linotype" w:hAnsi="Palatino Linotype"/>
        </w:rPr>
        <w:t>n</w:t>
      </w:r>
      <w:r w:rsidRPr="00E70257">
        <w:rPr>
          <w:rFonts w:ascii="Palatino Linotype" w:hAnsi="Palatino Linotype"/>
        </w:rPr>
        <w:t xml:space="preserve"> entregar información alguna, ello es así porque </w:t>
      </w:r>
      <w:r w:rsidR="009C03C5" w:rsidRPr="00E70257">
        <w:rPr>
          <w:rFonts w:ascii="Palatino Linotype" w:hAnsi="Palatino Linotype"/>
        </w:rPr>
        <w:t>la</w:t>
      </w:r>
      <w:r w:rsidRPr="00E70257">
        <w:rPr>
          <w:rFonts w:ascii="Palatino Linotype" w:hAnsi="Palatino Linotype"/>
        </w:rPr>
        <w:t xml:space="preserve"> Recurrente </w:t>
      </w:r>
      <w:r w:rsidR="006C3030" w:rsidRPr="00E70257">
        <w:rPr>
          <w:rFonts w:ascii="Palatino Linotype" w:hAnsi="Palatino Linotype"/>
        </w:rPr>
        <w:t xml:space="preserve">plantea cuestionamientos sobre temas diversos, </w:t>
      </w:r>
      <w:r w:rsidRPr="00E70257">
        <w:rPr>
          <w:rFonts w:ascii="Palatino Linotype" w:hAnsi="Palatino Linotype"/>
        </w:rPr>
        <w:t xml:space="preserve">lo que supone que el sujeto obligado lleve a cabo un pronunciamiento </w:t>
      </w:r>
      <w:r w:rsidR="00E01806" w:rsidRPr="00E70257">
        <w:rPr>
          <w:rFonts w:ascii="Palatino Linotype" w:hAnsi="Palatino Linotype"/>
        </w:rPr>
        <w:t>específico</w:t>
      </w:r>
      <w:r w:rsidRPr="00E70257">
        <w:rPr>
          <w:rFonts w:ascii="Palatino Linotype" w:hAnsi="Palatino Linotype"/>
        </w:rPr>
        <w:t xml:space="preserve">, </w:t>
      </w:r>
      <w:r w:rsidRPr="00E70257">
        <w:rPr>
          <w:rFonts w:ascii="Palatino Linotype" w:hAnsi="Palatino Linotype"/>
          <w:b/>
          <w:bCs/>
          <w:u w:val="single"/>
        </w:rPr>
        <w:t>contestando a dos interrogantes “el cómo y el por qué”</w:t>
      </w:r>
      <w:r w:rsidRPr="00E70257">
        <w:rPr>
          <w:rFonts w:ascii="Palatino Linotype" w:hAnsi="Palatino Linotype"/>
        </w:rPr>
        <w:t xml:space="preserve">, respecto de una cuestión </w:t>
      </w:r>
      <w:r w:rsidR="008F587A" w:rsidRPr="00E70257">
        <w:rPr>
          <w:rFonts w:ascii="Palatino Linotype" w:hAnsi="Palatino Linotype"/>
        </w:rPr>
        <w:t>supuestamente realizada</w:t>
      </w:r>
      <w:r w:rsidRPr="00E70257">
        <w:rPr>
          <w:rFonts w:ascii="Palatino Linotype" w:hAnsi="Palatino Linotype"/>
        </w:rPr>
        <w:t xml:space="preserve"> </w:t>
      </w:r>
      <w:r w:rsidR="00C717F8" w:rsidRPr="00E70257">
        <w:rPr>
          <w:rFonts w:ascii="Palatino Linotype" w:hAnsi="Palatino Linotype"/>
        </w:rPr>
        <w:t>en la administración pública municipal</w:t>
      </w:r>
      <w:r w:rsidRPr="00E70257">
        <w:rPr>
          <w:rFonts w:ascii="Palatino Linotype" w:hAnsi="Palatino Linotype"/>
        </w:rPr>
        <w:t xml:space="preserve">, </w:t>
      </w:r>
      <w:r w:rsidR="00E01806" w:rsidRPr="00E70257">
        <w:rPr>
          <w:rFonts w:ascii="Palatino Linotype" w:hAnsi="Palatino Linotype"/>
        </w:rPr>
        <w:t xml:space="preserve">es decir, el particular requiere que el Sujeto obligado realice un pronunciamiento respecto de </w:t>
      </w:r>
      <w:r w:rsidR="008F587A" w:rsidRPr="00E70257">
        <w:rPr>
          <w:rFonts w:ascii="Palatino Linotype" w:hAnsi="Palatino Linotype"/>
        </w:rPr>
        <w:t xml:space="preserve">acciones llevadas a cabo </w:t>
      </w:r>
      <w:r w:rsidR="009C03C5" w:rsidRPr="00E70257">
        <w:rPr>
          <w:rFonts w:ascii="Palatino Linotype" w:hAnsi="Palatino Linotype"/>
        </w:rPr>
        <w:t xml:space="preserve">en el </w:t>
      </w:r>
      <w:r w:rsidR="006C3030" w:rsidRPr="00E70257">
        <w:rPr>
          <w:rFonts w:ascii="Palatino Linotype" w:hAnsi="Palatino Linotype"/>
        </w:rPr>
        <w:t>Ayuntamiento de Ecatepec de Morelos</w:t>
      </w:r>
      <w:r w:rsidR="00E01806" w:rsidRPr="00E70257">
        <w:rPr>
          <w:rFonts w:ascii="Palatino Linotype" w:hAnsi="Palatino Linotype"/>
        </w:rPr>
        <w:t>.</w:t>
      </w:r>
    </w:p>
    <w:p w14:paraId="521F3659" w14:textId="77777777" w:rsidR="007B522A" w:rsidRPr="00E70257"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E70257"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E70257">
        <w:rPr>
          <w:rFonts w:ascii="Palatino Linotype" w:hAnsi="Palatino Linotype"/>
        </w:rPr>
        <w:t xml:space="preserve">Bajo éste tenor cabe aclarar que cuando los planteamientos que formulen los particulares se pueda colmar con la entrega de </w:t>
      </w:r>
      <w:r w:rsidRPr="00E70257">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70257">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954C162" w14:textId="77777777" w:rsidR="007B522A" w:rsidRPr="00E70257"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E70257"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257">
        <w:rPr>
          <w:rFonts w:ascii="Palatino Linotype" w:eastAsia="Times New Roman" w:hAnsi="Palatino Linotype" w:cs="Arial"/>
          <w:sz w:val="24"/>
          <w:szCs w:val="24"/>
          <w:lang w:val="es-ES" w:eastAsia="es-ES"/>
        </w:rPr>
        <w:lastRenderedPageBreak/>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E70257">
        <w:rPr>
          <w:rFonts w:ascii="Palatino Linotype" w:eastAsia="Times New Roman" w:hAnsi="Palatino Linotype" w:cs="Arial"/>
          <w:sz w:val="24"/>
          <w:szCs w:val="24"/>
          <w:lang w:val="es-ES" w:eastAsia="es-ES"/>
        </w:rPr>
        <w:t>Resolutor</w:t>
      </w:r>
      <w:proofErr w:type="spellEnd"/>
      <w:r w:rsidRPr="00E70257">
        <w:rPr>
          <w:rFonts w:ascii="Palatino Linotype" w:eastAsia="Times New Roman" w:hAnsi="Palatino Linotype" w:cs="Arial"/>
          <w:sz w:val="24"/>
          <w:szCs w:val="24"/>
          <w:lang w:val="es-ES"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E70257"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1729E5A4" w:rsidR="007B522A" w:rsidRPr="00E70257"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257">
        <w:rPr>
          <w:rFonts w:ascii="Palatino Linotype" w:eastAsia="Times New Roman" w:hAnsi="Palatino Linotype" w:cs="Arial"/>
          <w:sz w:val="24"/>
          <w:szCs w:val="24"/>
          <w:lang w:val="es-ES" w:eastAsia="es-ES"/>
        </w:rPr>
        <w:t xml:space="preserve">De lo anterior, este </w:t>
      </w:r>
      <w:proofErr w:type="spellStart"/>
      <w:r w:rsidRPr="00E70257">
        <w:rPr>
          <w:rFonts w:ascii="Palatino Linotype" w:eastAsia="Times New Roman" w:hAnsi="Palatino Linotype" w:cs="Arial"/>
          <w:sz w:val="24"/>
          <w:szCs w:val="24"/>
          <w:lang w:val="es-ES" w:eastAsia="es-ES"/>
        </w:rPr>
        <w:t>Resolutor</w:t>
      </w:r>
      <w:proofErr w:type="spellEnd"/>
      <w:r w:rsidRPr="00E70257">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E70257">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E70257">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sidR="008F587A" w:rsidRPr="00E70257">
        <w:rPr>
          <w:rFonts w:ascii="Palatino Linotype" w:eastAsia="Times New Roman" w:hAnsi="Palatino Linotype" w:cs="Arial"/>
          <w:sz w:val="24"/>
          <w:szCs w:val="24"/>
          <w:lang w:val="es-ES" w:eastAsia="es-ES"/>
        </w:rPr>
        <w:t xml:space="preserve"> la</w:t>
      </w:r>
      <w:r w:rsidRPr="00E70257">
        <w:rPr>
          <w:rFonts w:ascii="Palatino Linotype" w:eastAsia="Times New Roman" w:hAnsi="Palatino Linotype" w:cs="Arial"/>
          <w:sz w:val="24"/>
          <w:szCs w:val="24"/>
          <w:lang w:val="es-ES" w:eastAsia="es-ES"/>
        </w:rPr>
        <w:t xml:space="preserve"> </w:t>
      </w:r>
      <w:r w:rsidRPr="00E70257">
        <w:rPr>
          <w:rFonts w:ascii="Palatino Linotype" w:eastAsia="Times New Roman" w:hAnsi="Palatino Linotype" w:cs="Arial"/>
          <w:b/>
          <w:sz w:val="24"/>
          <w:szCs w:val="24"/>
          <w:lang w:val="es-ES" w:eastAsia="es-ES"/>
        </w:rPr>
        <w:t>Recurrente</w:t>
      </w:r>
      <w:r w:rsidRPr="00E70257">
        <w:rPr>
          <w:rFonts w:ascii="Palatino Linotype" w:eastAsia="Times New Roman" w:hAnsi="Palatino Linotype" w:cs="Arial"/>
          <w:sz w:val="24"/>
          <w:szCs w:val="24"/>
          <w:lang w:val="es-ES" w:eastAsia="es-ES"/>
        </w:rPr>
        <w:t>, sin que se requiriera específicamente un documento</w:t>
      </w:r>
      <w:r w:rsidR="00A32441" w:rsidRPr="00E70257">
        <w:rPr>
          <w:rFonts w:ascii="Palatino Linotype" w:eastAsia="Times New Roman" w:hAnsi="Palatino Linotype" w:cs="Arial"/>
          <w:sz w:val="24"/>
          <w:szCs w:val="24"/>
          <w:lang w:val="es-ES" w:eastAsia="es-ES"/>
        </w:rPr>
        <w:t xml:space="preserve"> previamente </w:t>
      </w:r>
      <w:r w:rsidR="00A32441" w:rsidRPr="00E70257">
        <w:rPr>
          <w:rFonts w:ascii="Palatino Linotype" w:eastAsia="Times New Roman" w:hAnsi="Palatino Linotype" w:cs="Arial"/>
          <w:sz w:val="24"/>
          <w:szCs w:val="24"/>
          <w:lang w:val="es-ES" w:eastAsia="es-ES"/>
        </w:rPr>
        <w:lastRenderedPageBreak/>
        <w:t>generado por el Sujeto Obligado</w:t>
      </w:r>
      <w:r w:rsidRPr="00E70257">
        <w:rPr>
          <w:rFonts w:ascii="Palatino Linotype" w:eastAsia="Times New Roman" w:hAnsi="Palatino Linotype" w:cs="Arial"/>
          <w:sz w:val="24"/>
          <w:szCs w:val="24"/>
          <w:lang w:val="es-ES" w:eastAsia="es-ES"/>
        </w:rPr>
        <w:t xml:space="preserve"> al cual deseara acceder que permitiera al </w:t>
      </w:r>
      <w:r w:rsidRPr="00E70257">
        <w:rPr>
          <w:rFonts w:ascii="Palatino Linotype" w:eastAsia="Times New Roman" w:hAnsi="Palatino Linotype" w:cs="Arial"/>
          <w:b/>
          <w:sz w:val="24"/>
          <w:szCs w:val="24"/>
          <w:lang w:val="es-ES" w:eastAsia="es-ES"/>
        </w:rPr>
        <w:t>Sujeto Obligado</w:t>
      </w:r>
      <w:r w:rsidRPr="00E70257">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E70257" w:rsidRDefault="007B522A" w:rsidP="007B522A">
      <w:pPr>
        <w:pStyle w:val="Sinespaciado"/>
        <w:rPr>
          <w:rFonts w:ascii="Palatino Linotype" w:hAnsi="Palatino Linotype"/>
          <w:lang w:val="es-ES"/>
        </w:rPr>
      </w:pPr>
    </w:p>
    <w:p w14:paraId="2FBA2F4B" w14:textId="77777777" w:rsidR="007B522A" w:rsidRPr="00E70257"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257">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E70257" w:rsidRDefault="007B522A" w:rsidP="007B522A">
      <w:pPr>
        <w:pStyle w:val="Sinespaciado"/>
        <w:rPr>
          <w:lang w:val="es-ES"/>
        </w:rPr>
      </w:pPr>
    </w:p>
    <w:p w14:paraId="042DCA67" w14:textId="77777777" w:rsidR="007B522A" w:rsidRPr="00E70257" w:rsidRDefault="007B522A" w:rsidP="007B522A">
      <w:pPr>
        <w:spacing w:after="0" w:line="240" w:lineRule="auto"/>
        <w:ind w:left="567" w:right="567"/>
        <w:jc w:val="both"/>
        <w:rPr>
          <w:rFonts w:ascii="Palatino Linotype" w:hAnsi="Palatino Linotype" w:cs="Arial"/>
          <w:i/>
        </w:rPr>
      </w:pPr>
      <w:r w:rsidRPr="00E70257">
        <w:rPr>
          <w:rFonts w:ascii="Palatino Linotype" w:hAnsi="Palatino Linotype" w:cs="Arial"/>
          <w:b/>
          <w:i/>
        </w:rPr>
        <w:t>“Artículo 6o.</w:t>
      </w:r>
    </w:p>
    <w:p w14:paraId="6BBA8138" w14:textId="77777777" w:rsidR="007B522A" w:rsidRPr="00E70257" w:rsidRDefault="007B522A" w:rsidP="007B522A">
      <w:pPr>
        <w:spacing w:after="0" w:line="240" w:lineRule="auto"/>
        <w:ind w:left="567" w:right="567"/>
        <w:jc w:val="both"/>
        <w:rPr>
          <w:rFonts w:ascii="Palatino Linotype" w:hAnsi="Palatino Linotype" w:cs="Arial"/>
          <w:i/>
        </w:rPr>
      </w:pPr>
      <w:r w:rsidRPr="00E70257">
        <w:rPr>
          <w:rFonts w:ascii="Palatino Linotype" w:hAnsi="Palatino Linotype" w:cs="Arial"/>
          <w:i/>
        </w:rPr>
        <w:t>[...]</w:t>
      </w:r>
    </w:p>
    <w:p w14:paraId="6CFC3D33" w14:textId="77777777" w:rsidR="007B522A" w:rsidRPr="00E70257" w:rsidRDefault="007B522A" w:rsidP="007B522A">
      <w:pPr>
        <w:spacing w:after="0" w:line="240" w:lineRule="auto"/>
        <w:ind w:left="567" w:right="567"/>
        <w:jc w:val="both"/>
        <w:rPr>
          <w:rFonts w:ascii="Palatino Linotype" w:eastAsia="Times New Roman" w:hAnsi="Palatino Linotype" w:cs="Arial"/>
          <w:i/>
          <w:color w:val="000000"/>
        </w:rPr>
      </w:pPr>
      <w:r w:rsidRPr="00E70257">
        <w:rPr>
          <w:rFonts w:ascii="Palatino Linotype" w:eastAsia="Times New Roman" w:hAnsi="Palatino Linotype" w:cs="Arial"/>
          <w:b/>
          <w:bCs/>
          <w:i/>
          <w:color w:val="000000"/>
          <w:lang w:val="es-ES_tradnl"/>
        </w:rPr>
        <w:t xml:space="preserve">A. </w:t>
      </w:r>
      <w:r w:rsidRPr="00E70257">
        <w:rPr>
          <w:rFonts w:ascii="Palatino Linotype" w:hAnsi="Palatino Linotype"/>
          <w:b/>
          <w:i/>
        </w:rPr>
        <w:t xml:space="preserve">Para el ejercicio del derecho de acceso a la información, la Federación y </w:t>
      </w:r>
      <w:r w:rsidRPr="00E70257">
        <w:rPr>
          <w:rFonts w:ascii="Palatino Linotype" w:hAnsi="Palatino Linotype"/>
          <w:b/>
          <w:i/>
          <w:u w:val="single"/>
        </w:rPr>
        <w:t>las entidades federativas</w:t>
      </w:r>
      <w:r w:rsidRPr="00E70257">
        <w:rPr>
          <w:rFonts w:ascii="Palatino Linotype" w:hAnsi="Palatino Linotype"/>
          <w:b/>
          <w:i/>
        </w:rPr>
        <w:t>,</w:t>
      </w:r>
      <w:r w:rsidRPr="00E70257">
        <w:rPr>
          <w:rFonts w:ascii="Palatino Linotype" w:hAnsi="Palatino Linotype"/>
          <w:i/>
        </w:rPr>
        <w:t xml:space="preserve"> en el ámbito de sus respectivas competencias, se regirán por los siguientes principios y bases:</w:t>
      </w:r>
    </w:p>
    <w:p w14:paraId="23C4B11C" w14:textId="77777777" w:rsidR="007B522A" w:rsidRPr="00E70257" w:rsidRDefault="007B522A" w:rsidP="007B522A">
      <w:pPr>
        <w:spacing w:after="0" w:line="240" w:lineRule="auto"/>
        <w:ind w:left="567" w:right="567"/>
        <w:jc w:val="both"/>
        <w:rPr>
          <w:rFonts w:ascii="Palatino Linotype" w:eastAsia="Times New Roman" w:hAnsi="Palatino Linotype" w:cs="Arial"/>
          <w:i/>
          <w:color w:val="000000"/>
        </w:rPr>
      </w:pPr>
      <w:r w:rsidRPr="00E70257">
        <w:rPr>
          <w:rFonts w:ascii="Palatino Linotype" w:eastAsia="Times New Roman" w:hAnsi="Palatino Linotype" w:cs="Arial"/>
          <w:i/>
          <w:color w:val="000000"/>
        </w:rPr>
        <w:t> </w:t>
      </w:r>
    </w:p>
    <w:p w14:paraId="4BCB4215" w14:textId="77777777" w:rsidR="007B522A" w:rsidRPr="00E70257" w:rsidRDefault="007B522A" w:rsidP="007B522A">
      <w:pPr>
        <w:spacing w:after="0" w:line="240" w:lineRule="auto"/>
        <w:ind w:left="567" w:right="567"/>
        <w:jc w:val="both"/>
        <w:rPr>
          <w:rFonts w:ascii="Palatino Linotype" w:eastAsia="Times New Roman" w:hAnsi="Palatino Linotype" w:cs="Courier New"/>
          <w:i/>
          <w:color w:val="000000"/>
        </w:rPr>
      </w:pPr>
      <w:r w:rsidRPr="00E70257">
        <w:rPr>
          <w:rFonts w:ascii="Palatino Linotype" w:eastAsia="Times New Roman" w:hAnsi="Palatino Linotype" w:cs="Arial"/>
          <w:b/>
          <w:bCs/>
          <w:i/>
          <w:color w:val="000000"/>
        </w:rPr>
        <w:t xml:space="preserve">I. </w:t>
      </w:r>
      <w:r w:rsidRPr="00E70257">
        <w:rPr>
          <w:rFonts w:ascii="Palatino Linotype" w:eastAsia="Times New Roman" w:hAnsi="Palatino Linotype" w:cs="Arial"/>
          <w:b/>
          <w:i/>
          <w:color w:val="000000"/>
          <w:u w:val="single"/>
        </w:rPr>
        <w:t>Toda la información en posesión de cualquier autoridad, entidad, órgano y organismo de los Poderes</w:t>
      </w:r>
      <w:r w:rsidRPr="00E70257">
        <w:rPr>
          <w:rFonts w:ascii="Palatino Linotype" w:eastAsia="Times New Roman" w:hAnsi="Palatino Linotype" w:cs="Arial"/>
          <w:i/>
          <w:color w:val="000000"/>
        </w:rPr>
        <w:t xml:space="preserve"> Ejecutivo, Legislativo y Judicial, </w:t>
      </w:r>
      <w:r w:rsidRPr="00E70257">
        <w:rPr>
          <w:rFonts w:ascii="Palatino Linotype" w:eastAsia="Times New Roman" w:hAnsi="Palatino Linotype" w:cs="Arial"/>
          <w:b/>
          <w:i/>
          <w:color w:val="000000"/>
          <w:u w:val="single"/>
        </w:rPr>
        <w:t>órganos autónomos</w:t>
      </w:r>
      <w:r w:rsidRPr="00E70257">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E70257" w:rsidRDefault="007B522A" w:rsidP="007B522A">
      <w:pPr>
        <w:spacing w:after="0" w:line="240" w:lineRule="auto"/>
        <w:ind w:left="567" w:right="567"/>
        <w:jc w:val="both"/>
        <w:rPr>
          <w:rFonts w:ascii="Palatino Linotype" w:eastAsia="Times New Roman" w:hAnsi="Palatino Linotype" w:cs="Arial"/>
          <w:b/>
          <w:i/>
          <w:color w:val="000000"/>
        </w:rPr>
      </w:pPr>
      <w:r w:rsidRPr="00E70257">
        <w:rPr>
          <w:rFonts w:ascii="Palatino Linotype" w:eastAsia="Times New Roman" w:hAnsi="Palatino Linotype" w:cs="Arial"/>
          <w:i/>
          <w:color w:val="000000"/>
        </w:rPr>
        <w:t> </w:t>
      </w:r>
      <w:r w:rsidRPr="00E70257">
        <w:rPr>
          <w:rFonts w:ascii="Palatino Linotype" w:eastAsia="Times New Roman" w:hAnsi="Palatino Linotype" w:cs="Arial"/>
          <w:b/>
          <w:bCs/>
          <w:i/>
          <w:color w:val="000000"/>
        </w:rPr>
        <w:t xml:space="preserve">II. </w:t>
      </w:r>
      <w:r w:rsidRPr="00E70257">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E70257" w:rsidRDefault="007B522A" w:rsidP="007B522A">
      <w:pPr>
        <w:spacing w:after="0" w:line="240" w:lineRule="auto"/>
        <w:ind w:left="567" w:right="567"/>
        <w:jc w:val="both"/>
        <w:rPr>
          <w:rFonts w:ascii="Palatino Linotype" w:eastAsia="Times New Roman" w:hAnsi="Palatino Linotype" w:cs="Arial"/>
          <w:i/>
          <w:color w:val="000000"/>
        </w:rPr>
      </w:pPr>
      <w:r w:rsidRPr="00E70257">
        <w:rPr>
          <w:rFonts w:ascii="Palatino Linotype" w:eastAsia="Times New Roman" w:hAnsi="Palatino Linotype" w:cs="Arial"/>
          <w:i/>
          <w:color w:val="000000"/>
        </w:rPr>
        <w:t> </w:t>
      </w:r>
    </w:p>
    <w:p w14:paraId="3EF1729D" w14:textId="77777777" w:rsidR="007B522A" w:rsidRPr="00E70257" w:rsidRDefault="007B522A" w:rsidP="007B522A">
      <w:pPr>
        <w:spacing w:after="0" w:line="240" w:lineRule="auto"/>
        <w:ind w:left="567" w:right="567"/>
        <w:jc w:val="both"/>
        <w:rPr>
          <w:rFonts w:ascii="Palatino Linotype" w:hAnsi="Palatino Linotype" w:cs="Arial"/>
          <w:sz w:val="24"/>
          <w:szCs w:val="24"/>
        </w:rPr>
      </w:pPr>
      <w:r w:rsidRPr="00E70257">
        <w:rPr>
          <w:rFonts w:ascii="Palatino Linotype" w:eastAsia="Times New Roman" w:hAnsi="Palatino Linotype" w:cs="Arial"/>
          <w:b/>
          <w:bCs/>
          <w:i/>
          <w:color w:val="000000"/>
        </w:rPr>
        <w:t xml:space="preserve">III. </w:t>
      </w:r>
      <w:r w:rsidRPr="00E70257">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E70257">
        <w:rPr>
          <w:rFonts w:ascii="Palatino Linotype" w:eastAsia="Times New Roman" w:hAnsi="Palatino Linotype" w:cs="Arial"/>
          <w:i/>
          <w:color w:val="000000"/>
        </w:rPr>
        <w:t xml:space="preserve"> a sus datos personales o a la rectificación de éstos.” (</w:t>
      </w:r>
      <w:proofErr w:type="gramStart"/>
      <w:r w:rsidRPr="00E70257">
        <w:rPr>
          <w:rFonts w:ascii="Palatino Linotype" w:eastAsia="Times New Roman" w:hAnsi="Palatino Linotype" w:cs="Arial"/>
          <w:i/>
          <w:color w:val="000000"/>
        </w:rPr>
        <w:t>sic</w:t>
      </w:r>
      <w:proofErr w:type="gramEnd"/>
      <w:r w:rsidRPr="00E70257">
        <w:rPr>
          <w:rFonts w:ascii="Palatino Linotype" w:eastAsia="Times New Roman" w:hAnsi="Palatino Linotype" w:cs="Arial"/>
          <w:i/>
          <w:color w:val="000000"/>
        </w:rPr>
        <w:t>)</w:t>
      </w:r>
    </w:p>
    <w:p w14:paraId="4FC6C03C" w14:textId="77777777"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Pr="00E70257" w:rsidRDefault="007B522A" w:rsidP="000D49FB">
      <w:pPr>
        <w:autoSpaceDE w:val="0"/>
        <w:autoSpaceDN w:val="0"/>
        <w:adjustRightInd w:val="0"/>
        <w:spacing w:after="0" w:line="360" w:lineRule="auto"/>
        <w:jc w:val="both"/>
        <w:rPr>
          <w:rFonts w:ascii="Palatino Linotype" w:hAnsi="Palatino Linotype" w:cs="Arial"/>
          <w:sz w:val="24"/>
          <w:szCs w:val="24"/>
        </w:rPr>
      </w:pPr>
      <w:r w:rsidRPr="00E70257">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w:t>
      </w:r>
      <w:r w:rsidRPr="00E70257">
        <w:rPr>
          <w:rFonts w:ascii="Palatino Linotype" w:hAnsi="Palatino Linotype" w:cs="Arial"/>
          <w:sz w:val="24"/>
          <w:szCs w:val="24"/>
        </w:rPr>
        <w:lastRenderedPageBreak/>
        <w:t xml:space="preserve">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E70257" w:rsidRDefault="007B522A" w:rsidP="000D49FB">
      <w:pPr>
        <w:pStyle w:val="Sinespaciado"/>
      </w:pPr>
    </w:p>
    <w:p w14:paraId="15D9B52F" w14:textId="77777777" w:rsidR="007B522A" w:rsidRPr="00E70257" w:rsidRDefault="007B522A" w:rsidP="000D49FB">
      <w:pPr>
        <w:autoSpaceDE w:val="0"/>
        <w:autoSpaceDN w:val="0"/>
        <w:adjustRightInd w:val="0"/>
        <w:spacing w:after="0" w:line="360" w:lineRule="auto"/>
        <w:jc w:val="both"/>
        <w:rPr>
          <w:rFonts w:ascii="Palatino Linotype" w:hAnsi="Palatino Linotype" w:cs="Arial"/>
          <w:sz w:val="24"/>
          <w:szCs w:val="24"/>
        </w:rPr>
      </w:pPr>
      <w:r w:rsidRPr="00E70257">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cs="Arial"/>
          <w:i/>
        </w:rPr>
      </w:pPr>
      <w:r w:rsidRPr="00E70257">
        <w:rPr>
          <w:rFonts w:ascii="Palatino Linotype" w:hAnsi="Palatino Linotype"/>
          <w:b/>
          <w:i/>
        </w:rPr>
        <w:t>Artículo 4.</w:t>
      </w:r>
      <w:r w:rsidRPr="00E70257">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cs="Arial"/>
          <w:i/>
        </w:rPr>
      </w:pPr>
      <w:r w:rsidRPr="00E70257">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70257">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cs="Arial"/>
          <w:i/>
        </w:rPr>
      </w:pPr>
      <w:r w:rsidRPr="00E70257">
        <w:rPr>
          <w:rFonts w:ascii="Palatino Linotype" w:hAnsi="Palatino Linotype" w:cs="Arial"/>
          <w:i/>
        </w:rPr>
        <w:t>[…]</w:t>
      </w:r>
    </w:p>
    <w:p w14:paraId="0658F89F"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cs="Arial"/>
          <w:i/>
        </w:rPr>
      </w:pPr>
      <w:r w:rsidRPr="00E70257">
        <w:rPr>
          <w:rFonts w:ascii="Palatino Linotype" w:hAnsi="Palatino Linotype"/>
          <w:b/>
          <w:i/>
        </w:rPr>
        <w:t>Artículo 12.</w:t>
      </w:r>
      <w:r w:rsidRPr="00E7025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E70257"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E70257">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Pr="00E70257"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Pr="00E70257" w:rsidRDefault="007B522A" w:rsidP="00C717F8">
      <w:pPr>
        <w:autoSpaceDE w:val="0"/>
        <w:autoSpaceDN w:val="0"/>
        <w:adjustRightInd w:val="0"/>
        <w:spacing w:after="0" w:line="360" w:lineRule="auto"/>
        <w:jc w:val="both"/>
        <w:rPr>
          <w:rFonts w:ascii="Palatino Linotype" w:hAnsi="Palatino Linotype" w:cs="Arial"/>
          <w:sz w:val="24"/>
          <w:szCs w:val="24"/>
        </w:rPr>
      </w:pPr>
      <w:r w:rsidRPr="00E70257">
        <w:rPr>
          <w:rFonts w:ascii="Palatino Linotype"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E70257"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E70257" w:rsidRDefault="007B522A" w:rsidP="00C717F8">
      <w:pPr>
        <w:spacing w:after="0" w:line="360" w:lineRule="auto"/>
        <w:jc w:val="both"/>
        <w:rPr>
          <w:rFonts w:ascii="Palatino Linotype" w:hAnsi="Palatino Linotype" w:cs="Arial"/>
          <w:sz w:val="24"/>
          <w:szCs w:val="24"/>
        </w:rPr>
      </w:pPr>
      <w:r w:rsidRPr="00E70257">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E70257">
        <w:rPr>
          <w:rFonts w:ascii="Palatino Linotype" w:hAnsi="Palatino Linotype" w:cs="Arial"/>
          <w:i/>
          <w:sz w:val="24"/>
          <w:szCs w:val="24"/>
        </w:rPr>
        <w:t>a contrario sensu</w:t>
      </w:r>
      <w:r w:rsidRPr="00E70257">
        <w:rPr>
          <w:rFonts w:ascii="Palatino Linotype" w:hAnsi="Palatino Linotype" w:cs="Arial"/>
          <w:sz w:val="24"/>
          <w:szCs w:val="24"/>
        </w:rPr>
        <w:t xml:space="preserve"> significa que no se está obligado a proporcionar lo que no obre en sus archivos.</w:t>
      </w:r>
    </w:p>
    <w:p w14:paraId="318CAA75" w14:textId="77777777" w:rsidR="007B522A" w:rsidRPr="00E70257" w:rsidRDefault="007B522A" w:rsidP="00C717F8">
      <w:pPr>
        <w:autoSpaceDE w:val="0"/>
        <w:autoSpaceDN w:val="0"/>
        <w:adjustRightInd w:val="0"/>
        <w:spacing w:after="0" w:line="360" w:lineRule="auto"/>
        <w:jc w:val="both"/>
      </w:pPr>
    </w:p>
    <w:p w14:paraId="7FA167C9" w14:textId="0C3F559A" w:rsidR="007B522A" w:rsidRPr="00E70257" w:rsidRDefault="007B522A" w:rsidP="00C717F8">
      <w:pPr>
        <w:spacing w:after="0" w:line="360" w:lineRule="auto"/>
        <w:jc w:val="both"/>
        <w:rPr>
          <w:rFonts w:ascii="Palatino Linotype" w:hAnsi="Palatino Linotype"/>
          <w:sz w:val="24"/>
          <w:szCs w:val="24"/>
        </w:rPr>
      </w:pPr>
      <w:r w:rsidRPr="00E70257">
        <w:rPr>
          <w:rFonts w:ascii="Palatino Linotype" w:hAnsi="Palatino Linotype"/>
          <w:sz w:val="24"/>
          <w:szCs w:val="24"/>
        </w:rPr>
        <w:t xml:space="preserve">Por lo anterior, al no constituirse dicho cuestionamiento como materia del derecho de acceso a la información, se considera que el </w:t>
      </w:r>
      <w:r w:rsidRPr="00E70257">
        <w:rPr>
          <w:rFonts w:ascii="Palatino Linotype" w:hAnsi="Palatino Linotype"/>
          <w:b/>
          <w:bCs/>
          <w:sz w:val="24"/>
          <w:szCs w:val="24"/>
        </w:rPr>
        <w:t>Sujeto Obligado</w:t>
      </w:r>
      <w:r w:rsidR="000436BC" w:rsidRPr="00E70257">
        <w:rPr>
          <w:rFonts w:ascii="Palatino Linotype" w:hAnsi="Palatino Linotype"/>
          <w:color w:val="000000"/>
          <w:sz w:val="24"/>
          <w:szCs w:val="24"/>
          <w:lang w:val="es-ES_tradnl"/>
        </w:rPr>
        <w:t>,</w:t>
      </w:r>
      <w:r w:rsidRPr="00E70257">
        <w:rPr>
          <w:rFonts w:ascii="Palatino Linotype" w:hAnsi="Palatino Linotype"/>
          <w:sz w:val="24"/>
          <w:szCs w:val="24"/>
        </w:rPr>
        <w:t xml:space="preserve"> no está constreñido a emitir una respuesta al mismo, por lo que se estima infundado el motivo de inconformidad de</w:t>
      </w:r>
      <w:r w:rsidR="000436BC" w:rsidRPr="00E70257">
        <w:rPr>
          <w:rFonts w:ascii="Palatino Linotype" w:hAnsi="Palatino Linotype"/>
          <w:sz w:val="24"/>
          <w:szCs w:val="24"/>
        </w:rPr>
        <w:t xml:space="preserve"> la</w:t>
      </w:r>
      <w:r w:rsidRPr="00E70257">
        <w:rPr>
          <w:rFonts w:ascii="Palatino Linotype" w:hAnsi="Palatino Linotype"/>
          <w:sz w:val="24"/>
          <w:szCs w:val="24"/>
        </w:rPr>
        <w:t xml:space="preserve"> Recurrente.</w:t>
      </w:r>
    </w:p>
    <w:p w14:paraId="53C233D3" w14:textId="77777777" w:rsidR="001D5F38" w:rsidRPr="00E70257" w:rsidRDefault="001D5F38" w:rsidP="00C717F8">
      <w:pPr>
        <w:spacing w:after="0" w:line="360" w:lineRule="auto"/>
        <w:jc w:val="both"/>
        <w:rPr>
          <w:rFonts w:ascii="Palatino Linotype" w:hAnsi="Palatino Linotype"/>
          <w:sz w:val="24"/>
          <w:szCs w:val="24"/>
        </w:rPr>
      </w:pPr>
    </w:p>
    <w:p w14:paraId="47CA6D52" w14:textId="42FC36D5" w:rsidR="001D5F38" w:rsidRPr="00E70257" w:rsidRDefault="00B336A7" w:rsidP="00C717F8">
      <w:pPr>
        <w:spacing w:after="0" w:line="360" w:lineRule="auto"/>
        <w:jc w:val="both"/>
        <w:rPr>
          <w:rFonts w:ascii="Palatino Linotype" w:hAnsi="Palatino Linotype"/>
          <w:sz w:val="24"/>
          <w:szCs w:val="24"/>
        </w:rPr>
      </w:pPr>
      <w:r w:rsidRPr="00E70257">
        <w:rPr>
          <w:rFonts w:ascii="Palatino Linotype" w:hAnsi="Palatino Linotype"/>
          <w:sz w:val="24"/>
          <w:szCs w:val="24"/>
        </w:rPr>
        <w:t xml:space="preserve">Contrario  a lo anteriormente señalado, respecto al requerimiento relacionado con la entrega del documento en donde conste el procedimiento de coordinación entre las Fiscalías para poner bajo control la violencia que se vive en el territorio; si bien es cierto, </w:t>
      </w:r>
      <w:r w:rsidRPr="00E70257">
        <w:rPr>
          <w:rFonts w:ascii="Palatino Linotype" w:hAnsi="Palatino Linotype"/>
          <w:sz w:val="24"/>
          <w:szCs w:val="24"/>
        </w:rPr>
        <w:lastRenderedPageBreak/>
        <w:t xml:space="preserve">existe expresión documental en los archivos del Sujeto Obligado para dar atención a dicho requerimiento, mismo que fue entregada mediante informe justificado, también es cierto que </w:t>
      </w:r>
      <w:r w:rsidR="001D5F38" w:rsidRPr="00E70257">
        <w:rPr>
          <w:rFonts w:ascii="Palatino Linotype" w:hAnsi="Palatino Linotype"/>
          <w:sz w:val="24"/>
          <w:szCs w:val="24"/>
        </w:rPr>
        <w:t>el particular al momento de formular sus razones o motivos de inconformidad, únicamente se adoleció de la incorrecta digitalización del documento entregado en respuesta, al señalar: “</w:t>
      </w:r>
      <w:r w:rsidR="001D5F38" w:rsidRPr="00E70257">
        <w:rPr>
          <w:rFonts w:ascii="Palatino Linotype" w:hAnsi="Palatino Linotype"/>
          <w:i/>
          <w:iCs/>
          <w:sz w:val="24"/>
          <w:szCs w:val="24"/>
        </w:rPr>
        <w:t>LOS ANEXOS CON LA RESPUESTA ESTAN INCOMPLETOS</w:t>
      </w:r>
      <w:r w:rsidR="001D5F38" w:rsidRPr="00E70257">
        <w:rPr>
          <w:rFonts w:ascii="Palatino Linotype" w:hAnsi="Palatino Linotype"/>
          <w:b/>
          <w:bCs/>
          <w:i/>
          <w:iCs/>
          <w:sz w:val="24"/>
          <w:szCs w:val="24"/>
          <w:u w:val="single"/>
        </w:rPr>
        <w:t>, AL ESCANEAR LAS HOJAS SALEN CORTADAS, ENVIAR ARCHIVO COMPLETO POR FAVOR</w:t>
      </w:r>
      <w:r w:rsidR="001D5F38" w:rsidRPr="00E70257">
        <w:rPr>
          <w:rFonts w:ascii="Palatino Linotype" w:hAnsi="Palatino Linotype"/>
          <w:sz w:val="24"/>
          <w:szCs w:val="24"/>
        </w:rPr>
        <w:t xml:space="preserve">”; situación que </w:t>
      </w:r>
      <w:r w:rsidR="001D5F38" w:rsidRPr="00E70257">
        <w:rPr>
          <w:rFonts w:ascii="Palatino Linotype" w:hAnsi="Palatino Linotype"/>
          <w:b/>
          <w:sz w:val="24"/>
          <w:szCs w:val="24"/>
          <w:lang w:val="es-ES_tradnl"/>
        </w:rPr>
        <w:t>el Sujeto Obligado</w:t>
      </w:r>
      <w:r w:rsidR="001D5F38" w:rsidRPr="00E70257">
        <w:rPr>
          <w:rFonts w:ascii="Palatino Linotype" w:hAnsi="Palatino Linotype"/>
          <w:sz w:val="24"/>
          <w:szCs w:val="24"/>
          <w:lang w:val="es-ES_tradnl"/>
        </w:rPr>
        <w:t xml:space="preserve">, buscando en todo momento favorecer la transparencia y satisfacer las pretensiones del solicitante, subsanó los agravios vertidos por el Recurrente mediante informe justificado, entregado el oficio referido de forma completa, como se puede advertir a continuación: </w:t>
      </w:r>
    </w:p>
    <w:p w14:paraId="457D15FA" w14:textId="77777777" w:rsidR="00403FBA" w:rsidRPr="00E70257" w:rsidRDefault="00403FBA" w:rsidP="00C717F8">
      <w:pPr>
        <w:spacing w:after="0" w:line="360" w:lineRule="auto"/>
        <w:jc w:val="both"/>
        <w:rPr>
          <w:rFonts w:ascii="Palatino Linotype" w:hAnsi="Palatino Linotype"/>
          <w:sz w:val="24"/>
          <w:szCs w:val="24"/>
          <w:lang w:val="es-ES_tradnl"/>
        </w:rPr>
      </w:pPr>
    </w:p>
    <w:p w14:paraId="05400C26" w14:textId="1CE2999F" w:rsidR="001D5F38" w:rsidRPr="00E70257" w:rsidRDefault="00403FBA" w:rsidP="00403FBA">
      <w:pPr>
        <w:spacing w:after="0" w:line="360" w:lineRule="auto"/>
        <w:jc w:val="center"/>
        <w:rPr>
          <w:rFonts w:ascii="Palatino Linotype" w:hAnsi="Palatino Linotype"/>
          <w:sz w:val="24"/>
          <w:szCs w:val="24"/>
          <w:lang w:val="es-ES_tradnl"/>
        </w:rPr>
      </w:pPr>
      <w:r w:rsidRPr="00E70257">
        <w:rPr>
          <w:rFonts w:ascii="Palatino Linotype" w:hAnsi="Palatino Linotype"/>
          <w:noProof/>
          <w:sz w:val="24"/>
          <w:szCs w:val="24"/>
        </w:rPr>
        <w:drawing>
          <wp:inline distT="0" distB="0" distL="0" distR="0" wp14:anchorId="3C2C37A9" wp14:editId="55890E28">
            <wp:extent cx="4025558" cy="1895159"/>
            <wp:effectExtent l="0" t="0" r="0" b="0"/>
            <wp:docPr id="8126211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21173" name=""/>
                    <pic:cNvPicPr/>
                  </pic:nvPicPr>
                  <pic:blipFill>
                    <a:blip r:embed="rId8"/>
                    <a:stretch>
                      <a:fillRect/>
                    </a:stretch>
                  </pic:blipFill>
                  <pic:spPr>
                    <a:xfrm>
                      <a:off x="0" y="0"/>
                      <a:ext cx="4029420" cy="1896977"/>
                    </a:xfrm>
                    <a:prstGeom prst="rect">
                      <a:avLst/>
                    </a:prstGeom>
                  </pic:spPr>
                </pic:pic>
              </a:graphicData>
            </a:graphic>
          </wp:inline>
        </w:drawing>
      </w:r>
    </w:p>
    <w:p w14:paraId="0714FCC2" w14:textId="77777777" w:rsidR="00403FBA" w:rsidRPr="00E70257" w:rsidRDefault="00403FBA" w:rsidP="00403FBA">
      <w:pPr>
        <w:spacing w:after="0" w:line="360" w:lineRule="auto"/>
        <w:jc w:val="center"/>
        <w:rPr>
          <w:rFonts w:ascii="Palatino Linotype" w:hAnsi="Palatino Linotype"/>
          <w:sz w:val="24"/>
          <w:szCs w:val="24"/>
          <w:lang w:val="es-ES_tradnl"/>
        </w:rPr>
      </w:pPr>
    </w:p>
    <w:p w14:paraId="4F06D568" w14:textId="7D22D04E" w:rsidR="007B522A" w:rsidRPr="00E70257" w:rsidRDefault="00403FBA" w:rsidP="00B336A7">
      <w:pPr>
        <w:spacing w:after="0" w:line="360" w:lineRule="auto"/>
        <w:jc w:val="center"/>
        <w:rPr>
          <w:rFonts w:ascii="Palatino Linotype" w:hAnsi="Palatino Linotype"/>
          <w:sz w:val="24"/>
          <w:szCs w:val="24"/>
        </w:rPr>
      </w:pPr>
      <w:r w:rsidRPr="00E70257">
        <w:rPr>
          <w:rFonts w:ascii="Palatino Linotype" w:hAnsi="Palatino Linotype"/>
          <w:noProof/>
          <w:sz w:val="24"/>
          <w:szCs w:val="24"/>
        </w:rPr>
        <w:lastRenderedPageBreak/>
        <w:drawing>
          <wp:inline distT="0" distB="0" distL="0" distR="0" wp14:anchorId="442E57D5" wp14:editId="1E4CBCA6">
            <wp:extent cx="3883827" cy="2383693"/>
            <wp:effectExtent l="0" t="0" r="2540" b="0"/>
            <wp:docPr id="1574115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15053" name=""/>
                    <pic:cNvPicPr/>
                  </pic:nvPicPr>
                  <pic:blipFill>
                    <a:blip r:embed="rId9"/>
                    <a:stretch>
                      <a:fillRect/>
                    </a:stretch>
                  </pic:blipFill>
                  <pic:spPr>
                    <a:xfrm>
                      <a:off x="0" y="0"/>
                      <a:ext cx="3904796" cy="2396563"/>
                    </a:xfrm>
                    <a:prstGeom prst="rect">
                      <a:avLst/>
                    </a:prstGeom>
                  </pic:spPr>
                </pic:pic>
              </a:graphicData>
            </a:graphic>
          </wp:inline>
        </w:drawing>
      </w:r>
    </w:p>
    <w:p w14:paraId="5D83DE36" w14:textId="77777777" w:rsidR="00B336A7" w:rsidRPr="00E70257" w:rsidRDefault="00B336A7" w:rsidP="00B336A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E70257">
        <w:rPr>
          <w:rFonts w:ascii="Palatino Linotype" w:eastAsia="Times New Roman" w:hAnsi="Palatino Linotype" w:cs="Arial"/>
          <w:sz w:val="24"/>
          <w:szCs w:val="24"/>
          <w:lang w:val="es-ES_tradnl"/>
        </w:rPr>
        <w:t xml:space="preserve">En conclusión, la ley de la materia establece </w:t>
      </w:r>
      <w:r w:rsidRPr="00E70257">
        <w:rPr>
          <w:rFonts w:ascii="Palatino Linotype" w:eastAsia="Times New Roman" w:hAnsi="Palatino Linotype" w:cs="Arial"/>
          <w:sz w:val="24"/>
          <w:szCs w:val="24"/>
          <w:lang w:val="es-ES_tradnl" w:eastAsia="es-ES"/>
        </w:rPr>
        <w:t>en la fracción III, del artículo 192, de la Ley de Transparencia vigente en la entidad, que a la letra establecen:</w:t>
      </w:r>
    </w:p>
    <w:p w14:paraId="26F0AAB7" w14:textId="77777777" w:rsidR="00B336A7" w:rsidRPr="00E70257" w:rsidRDefault="00B336A7" w:rsidP="00B336A7">
      <w:pPr>
        <w:spacing w:after="0" w:line="240" w:lineRule="auto"/>
        <w:rPr>
          <w:rFonts w:ascii="Times New Roman" w:eastAsia="Times New Roman" w:hAnsi="Times New Roman" w:cs="Times New Roman"/>
          <w:sz w:val="24"/>
          <w:szCs w:val="24"/>
          <w:lang w:val="es-ES_tradnl" w:eastAsia="es-ES"/>
        </w:rPr>
      </w:pPr>
    </w:p>
    <w:p w14:paraId="79D1F3F0" w14:textId="77777777" w:rsidR="00B336A7" w:rsidRPr="00E70257" w:rsidRDefault="00B336A7" w:rsidP="00B336A7">
      <w:pPr>
        <w:autoSpaceDE w:val="0"/>
        <w:autoSpaceDN w:val="0"/>
        <w:adjustRightInd w:val="0"/>
        <w:spacing w:after="0" w:line="240" w:lineRule="auto"/>
        <w:ind w:left="708"/>
        <w:jc w:val="both"/>
        <w:rPr>
          <w:rFonts w:ascii="Palatino Linotype" w:eastAsia="Times New Roman" w:hAnsi="Palatino Linotype" w:cs="Times New Roman"/>
          <w:i/>
          <w:sz w:val="24"/>
          <w:szCs w:val="24"/>
          <w:lang w:val="es-ES_tradnl" w:eastAsia="es-ES"/>
        </w:rPr>
      </w:pPr>
      <w:r w:rsidRPr="00E70257">
        <w:rPr>
          <w:rFonts w:ascii="Palatino Linotype" w:eastAsia="Times New Roman" w:hAnsi="Palatino Linotype" w:cs="Times New Roman"/>
          <w:b/>
          <w:i/>
          <w:sz w:val="24"/>
          <w:szCs w:val="24"/>
          <w:lang w:val="es-ES_tradnl" w:eastAsia="es-ES"/>
        </w:rPr>
        <w:t xml:space="preserve">“Artículo 192. </w:t>
      </w:r>
      <w:r w:rsidRPr="00E70257">
        <w:rPr>
          <w:rFonts w:ascii="Palatino Linotype" w:eastAsia="Times New Roman" w:hAnsi="Palatino Linotype" w:cs="Times New Roman"/>
          <w:b/>
          <w:i/>
          <w:sz w:val="24"/>
          <w:szCs w:val="24"/>
          <w:u w:val="single"/>
          <w:lang w:val="es-ES_tradnl" w:eastAsia="es-ES"/>
        </w:rPr>
        <w:t>El recurso será sobreseído, en todo o en parte, cuando una vez admitido, se actualicen alguno de los siguientes supuestos</w:t>
      </w:r>
      <w:r w:rsidRPr="00E70257">
        <w:rPr>
          <w:rFonts w:ascii="Palatino Linotype" w:eastAsia="Times New Roman" w:hAnsi="Palatino Linotype" w:cs="Times New Roman"/>
          <w:i/>
          <w:sz w:val="24"/>
          <w:szCs w:val="24"/>
          <w:lang w:val="es-ES_tradnl" w:eastAsia="es-ES"/>
        </w:rPr>
        <w:t>:</w:t>
      </w:r>
    </w:p>
    <w:p w14:paraId="068826A4" w14:textId="77777777" w:rsidR="00B336A7" w:rsidRPr="00E70257" w:rsidRDefault="00B336A7" w:rsidP="00B336A7">
      <w:pPr>
        <w:numPr>
          <w:ilvl w:val="0"/>
          <w:numId w:val="13"/>
        </w:numPr>
        <w:autoSpaceDE w:val="0"/>
        <w:autoSpaceDN w:val="0"/>
        <w:adjustRightInd w:val="0"/>
        <w:spacing w:after="0" w:line="240" w:lineRule="auto"/>
        <w:jc w:val="both"/>
        <w:rPr>
          <w:rFonts w:ascii="Palatino Linotype" w:eastAsia="Times New Roman" w:hAnsi="Palatino Linotype" w:cs="Times New Roman"/>
          <w:i/>
          <w:sz w:val="24"/>
          <w:szCs w:val="24"/>
          <w:lang w:val="es-ES_tradnl" w:eastAsia="es-ES"/>
        </w:rPr>
      </w:pPr>
      <w:r w:rsidRPr="00E70257">
        <w:rPr>
          <w:rFonts w:ascii="Palatino Linotype" w:eastAsia="Times New Roman" w:hAnsi="Palatino Linotype" w:cs="Times New Roman"/>
          <w:i/>
          <w:sz w:val="24"/>
          <w:szCs w:val="24"/>
          <w:lang w:val="es-ES_tradnl" w:eastAsia="es-ES"/>
        </w:rPr>
        <w:t xml:space="preserve">El recurrente se desista expresamente del recurso; </w:t>
      </w:r>
    </w:p>
    <w:p w14:paraId="303F1D26" w14:textId="77777777" w:rsidR="00B336A7" w:rsidRPr="00E70257" w:rsidRDefault="00B336A7" w:rsidP="00B336A7">
      <w:pPr>
        <w:numPr>
          <w:ilvl w:val="0"/>
          <w:numId w:val="13"/>
        </w:numPr>
        <w:autoSpaceDE w:val="0"/>
        <w:autoSpaceDN w:val="0"/>
        <w:adjustRightInd w:val="0"/>
        <w:spacing w:after="0" w:line="240" w:lineRule="auto"/>
        <w:jc w:val="both"/>
        <w:rPr>
          <w:rFonts w:ascii="Palatino Linotype" w:eastAsia="Times New Roman" w:hAnsi="Palatino Linotype" w:cs="Arial"/>
          <w:i/>
          <w:sz w:val="24"/>
          <w:szCs w:val="24"/>
          <w:lang w:val="es-ES_tradnl" w:eastAsia="es-ES"/>
        </w:rPr>
      </w:pPr>
      <w:r w:rsidRPr="00E70257">
        <w:rPr>
          <w:rFonts w:ascii="Palatino Linotype" w:eastAsia="Times New Roman" w:hAnsi="Palatino Linotype" w:cs="Times New Roman"/>
          <w:i/>
          <w:sz w:val="24"/>
          <w:szCs w:val="24"/>
          <w:lang w:val="es-ES_tradnl" w:eastAsia="es-ES"/>
        </w:rPr>
        <w:t xml:space="preserve">El recurrente fallezca o, tratándose de personas jurídicas colectivas, se disuelva; </w:t>
      </w:r>
    </w:p>
    <w:p w14:paraId="004DFDCB" w14:textId="77777777" w:rsidR="00B336A7" w:rsidRPr="00E70257" w:rsidRDefault="00B336A7" w:rsidP="00B336A7">
      <w:pPr>
        <w:numPr>
          <w:ilvl w:val="0"/>
          <w:numId w:val="13"/>
        </w:numPr>
        <w:autoSpaceDE w:val="0"/>
        <w:autoSpaceDN w:val="0"/>
        <w:adjustRightInd w:val="0"/>
        <w:spacing w:after="0" w:line="240" w:lineRule="auto"/>
        <w:jc w:val="both"/>
        <w:rPr>
          <w:rFonts w:ascii="Palatino Linotype" w:eastAsia="Times New Roman" w:hAnsi="Palatino Linotype" w:cs="Arial"/>
          <w:i/>
          <w:sz w:val="24"/>
          <w:szCs w:val="24"/>
          <w:lang w:val="es-ES_tradnl" w:eastAsia="es-ES"/>
        </w:rPr>
      </w:pPr>
      <w:r w:rsidRPr="00E70257">
        <w:rPr>
          <w:rFonts w:ascii="Palatino Linotype" w:eastAsia="Times New Roman" w:hAnsi="Palatino Linotype" w:cs="Times New Roman"/>
          <w:b/>
          <w:i/>
          <w:sz w:val="24"/>
          <w:szCs w:val="24"/>
          <w:u w:val="single"/>
          <w:lang w:val="es-ES_tradnl" w:eastAsia="es-ES"/>
        </w:rPr>
        <w:t>El sujeto obligado responsable del acto lo modifique o revoque de tal manera que el recurso de revisión quede sin materia</w:t>
      </w:r>
      <w:r w:rsidRPr="00E70257">
        <w:rPr>
          <w:rFonts w:ascii="Palatino Linotype" w:eastAsia="Times New Roman" w:hAnsi="Palatino Linotype" w:cs="Times New Roman"/>
          <w:i/>
          <w:sz w:val="24"/>
          <w:szCs w:val="24"/>
          <w:lang w:val="es-ES_tradnl" w:eastAsia="es-ES"/>
        </w:rPr>
        <w:t xml:space="preserve">; </w:t>
      </w:r>
    </w:p>
    <w:p w14:paraId="4B0E170F" w14:textId="77777777" w:rsidR="00B336A7" w:rsidRPr="00E70257" w:rsidRDefault="00B336A7" w:rsidP="00B336A7">
      <w:pPr>
        <w:numPr>
          <w:ilvl w:val="0"/>
          <w:numId w:val="13"/>
        </w:numPr>
        <w:autoSpaceDE w:val="0"/>
        <w:autoSpaceDN w:val="0"/>
        <w:adjustRightInd w:val="0"/>
        <w:spacing w:after="0" w:line="240" w:lineRule="auto"/>
        <w:jc w:val="both"/>
        <w:rPr>
          <w:rFonts w:ascii="Palatino Linotype" w:eastAsia="Times New Roman" w:hAnsi="Palatino Linotype" w:cs="Arial"/>
          <w:i/>
          <w:sz w:val="24"/>
          <w:szCs w:val="24"/>
          <w:lang w:val="es-ES_tradnl" w:eastAsia="es-ES"/>
        </w:rPr>
      </w:pPr>
      <w:r w:rsidRPr="00E70257">
        <w:rPr>
          <w:rFonts w:ascii="Palatino Linotype" w:eastAsia="Times New Roman" w:hAnsi="Palatino Linotype" w:cs="Times New Roman"/>
          <w:i/>
          <w:sz w:val="24"/>
          <w:szCs w:val="24"/>
          <w:lang w:val="es-ES_tradnl" w:eastAsia="es-ES"/>
        </w:rPr>
        <w:t xml:space="preserve">Admitido el recurso de revisión, aparezca alguna causal de improcedencia en los términos de la presente Ley; y </w:t>
      </w:r>
    </w:p>
    <w:p w14:paraId="76976AC5" w14:textId="77777777" w:rsidR="00B336A7" w:rsidRPr="00E70257" w:rsidRDefault="00B336A7" w:rsidP="00B336A7">
      <w:pPr>
        <w:numPr>
          <w:ilvl w:val="0"/>
          <w:numId w:val="13"/>
        </w:numPr>
        <w:autoSpaceDE w:val="0"/>
        <w:autoSpaceDN w:val="0"/>
        <w:adjustRightInd w:val="0"/>
        <w:spacing w:after="0" w:line="240" w:lineRule="auto"/>
        <w:jc w:val="both"/>
        <w:rPr>
          <w:rFonts w:ascii="Palatino Linotype" w:eastAsia="Times New Roman" w:hAnsi="Palatino Linotype" w:cs="Arial"/>
          <w:i/>
          <w:sz w:val="24"/>
          <w:szCs w:val="24"/>
          <w:lang w:val="es-ES_tradnl" w:eastAsia="es-ES"/>
        </w:rPr>
      </w:pPr>
      <w:r w:rsidRPr="00E70257">
        <w:rPr>
          <w:rFonts w:ascii="Palatino Linotype" w:eastAsia="Times New Roman" w:hAnsi="Palatino Linotype" w:cs="Times New Roman"/>
          <w:i/>
          <w:sz w:val="24"/>
          <w:szCs w:val="24"/>
          <w:lang w:val="es-ES_tradnl" w:eastAsia="es-ES"/>
        </w:rPr>
        <w:t>Cuando por cualquier motivo quede sin materia el recurso.”</w:t>
      </w:r>
    </w:p>
    <w:p w14:paraId="29E80B5E" w14:textId="77777777" w:rsidR="00B336A7" w:rsidRPr="00E70257" w:rsidRDefault="00B336A7" w:rsidP="00B336A7">
      <w:pPr>
        <w:spacing w:after="0" w:line="240" w:lineRule="auto"/>
        <w:rPr>
          <w:rFonts w:ascii="Palatino Linotype" w:eastAsia="Times New Roman" w:hAnsi="Palatino Linotype" w:cs="Times New Roman"/>
          <w:sz w:val="24"/>
          <w:szCs w:val="24"/>
          <w:lang w:val="es-ES_tradnl" w:eastAsia="es-ES"/>
        </w:rPr>
      </w:pPr>
    </w:p>
    <w:p w14:paraId="4608DC1B" w14:textId="77777777" w:rsidR="00B336A7" w:rsidRPr="00E70257" w:rsidRDefault="00B336A7" w:rsidP="00B336A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E70257">
        <w:rPr>
          <w:rFonts w:ascii="Palatino Linotype" w:eastAsia="Times New Roman" w:hAnsi="Palatino Linotype" w:cs="Arial"/>
          <w:sz w:val="24"/>
          <w:szCs w:val="24"/>
          <w:lang w:val="es-ES_tradnl" w:eastAsia="es-ES"/>
        </w:rPr>
        <w:t>Por lo que hace a los requisitos de procedencia del sobreseimiento en términos del artículo 192, de la Ley de Transparencia estatal se establece lo siguiente:</w:t>
      </w:r>
    </w:p>
    <w:p w14:paraId="2F381972" w14:textId="77777777" w:rsidR="007B522A" w:rsidRPr="00E70257"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7C8F0B99" w:rsidR="007B522A" w:rsidRPr="00E70257"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0257">
        <w:rPr>
          <w:rFonts w:ascii="Palatino Linotype" w:eastAsia="Times New Roman" w:hAnsi="Palatino Linotype" w:cs="Arial"/>
          <w:sz w:val="24"/>
          <w:szCs w:val="24"/>
          <w:lang w:val="es-ES" w:eastAsia="es-ES"/>
        </w:rPr>
        <w:t xml:space="preserve">Mediante acuerdo de fecha </w:t>
      </w:r>
      <w:r w:rsidR="00403FBA" w:rsidRPr="00E70257">
        <w:rPr>
          <w:rFonts w:ascii="Palatino Linotype" w:eastAsia="Times New Roman" w:hAnsi="Palatino Linotype" w:cs="Arial"/>
          <w:sz w:val="24"/>
          <w:szCs w:val="24"/>
          <w:lang w:val="es-ES" w:eastAsia="es-ES"/>
        </w:rPr>
        <w:t>nueve de abril</w:t>
      </w:r>
      <w:r w:rsidR="00A32441" w:rsidRPr="00E70257">
        <w:rPr>
          <w:rFonts w:ascii="Palatino Linotype" w:eastAsia="Times New Roman" w:hAnsi="Palatino Linotype" w:cs="Arial"/>
          <w:sz w:val="24"/>
          <w:szCs w:val="24"/>
          <w:lang w:val="es-ES" w:eastAsia="es-ES"/>
        </w:rPr>
        <w:t xml:space="preserve"> de dos mil veinticinco</w:t>
      </w:r>
      <w:r w:rsidRPr="00E70257">
        <w:rPr>
          <w:rFonts w:ascii="Palatino Linotype" w:eastAsia="Times New Roman" w:hAnsi="Palatino Linotype" w:cs="Arial"/>
          <w:sz w:val="24"/>
          <w:szCs w:val="24"/>
          <w:lang w:val="es-ES" w:eastAsia="es-ES"/>
        </w:rPr>
        <w:t xml:space="preserve">, </w:t>
      </w:r>
      <w:r w:rsidR="000D49FB" w:rsidRPr="00E70257">
        <w:rPr>
          <w:rFonts w:ascii="Palatino Linotype" w:eastAsia="Times New Roman" w:hAnsi="Palatino Linotype" w:cs="Arial"/>
          <w:sz w:val="24"/>
          <w:szCs w:val="24"/>
          <w:lang w:val="es-ES" w:eastAsia="es-ES"/>
        </w:rPr>
        <w:t>el Comisionado Presidente José Martínez Vilchis</w:t>
      </w:r>
      <w:r w:rsidRPr="00E70257">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E70257" w:rsidRDefault="007B522A" w:rsidP="007B522A">
      <w:pPr>
        <w:pStyle w:val="Sinespaciado"/>
        <w:rPr>
          <w:lang w:val="es-ES"/>
        </w:rPr>
      </w:pPr>
    </w:p>
    <w:p w14:paraId="05198512" w14:textId="2EE5259C" w:rsidR="007B522A" w:rsidRPr="00E70257" w:rsidRDefault="00B336A7"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0257">
        <w:rPr>
          <w:rFonts w:ascii="Palatino Linotype" w:eastAsia="Times New Roman" w:hAnsi="Palatino Linotype" w:cs="Arial"/>
          <w:sz w:val="24"/>
          <w:szCs w:val="24"/>
          <w:lang w:val="es-ES_tradnl" w:eastAsia="es-ES"/>
        </w:rPr>
        <w:t xml:space="preserve">Lo esgrimido por </w:t>
      </w:r>
      <w:r w:rsidRPr="00E70257">
        <w:rPr>
          <w:rFonts w:ascii="Palatino Linotype" w:eastAsia="Times New Roman" w:hAnsi="Palatino Linotype" w:cs="Arial"/>
          <w:b/>
          <w:sz w:val="24"/>
          <w:szCs w:val="24"/>
          <w:lang w:val="es-ES_tradnl" w:eastAsia="es-ES"/>
        </w:rPr>
        <w:t>la Recurrente</w:t>
      </w:r>
      <w:r w:rsidRPr="00E70257">
        <w:rPr>
          <w:rFonts w:ascii="Palatino Linotype" w:eastAsia="Times New Roman" w:hAnsi="Palatino Linotype" w:cs="Arial"/>
          <w:sz w:val="24"/>
          <w:szCs w:val="24"/>
          <w:lang w:val="es-ES_tradnl" w:eastAsia="es-ES"/>
        </w:rPr>
        <w:t xml:space="preserve"> dentro del recurso de revisión impugnado queda sin materia, toda vez que </w:t>
      </w:r>
      <w:r w:rsidRPr="00E70257">
        <w:rPr>
          <w:rFonts w:ascii="Palatino Linotype" w:eastAsia="Times New Roman" w:hAnsi="Palatino Linotype" w:cs="Arial"/>
          <w:b/>
          <w:sz w:val="24"/>
          <w:szCs w:val="24"/>
          <w:lang w:val="es-ES_tradnl" w:eastAsia="es-ES"/>
        </w:rPr>
        <w:t>El Sujeto Obligado</w:t>
      </w:r>
      <w:r w:rsidRPr="00E70257">
        <w:rPr>
          <w:rFonts w:ascii="Palatino Linotype" w:eastAsia="Times New Roman" w:hAnsi="Palatino Linotype" w:cs="Arial"/>
          <w:sz w:val="24"/>
          <w:szCs w:val="24"/>
          <w:lang w:val="es-ES_tradnl" w:eastAsia="es-ES"/>
        </w:rPr>
        <w:t xml:space="preserve"> colmó el derecho de acceso a la información del </w:t>
      </w:r>
      <w:r w:rsidRPr="00E70257">
        <w:rPr>
          <w:rFonts w:ascii="Palatino Linotype" w:eastAsia="Times New Roman" w:hAnsi="Palatino Linotype" w:cs="Arial"/>
          <w:b/>
          <w:sz w:val="24"/>
          <w:szCs w:val="24"/>
          <w:lang w:val="es-ES_tradnl" w:eastAsia="es-ES"/>
        </w:rPr>
        <w:t xml:space="preserve">Recurrente </w:t>
      </w:r>
      <w:r w:rsidRPr="00E70257">
        <w:rPr>
          <w:rFonts w:ascii="Palatino Linotype" w:eastAsia="Times New Roman" w:hAnsi="Palatino Linotype" w:cs="Arial"/>
          <w:bCs/>
          <w:sz w:val="24"/>
          <w:szCs w:val="24"/>
          <w:lang w:val="es-ES_tradnl" w:eastAsia="es-ES"/>
        </w:rPr>
        <w:t>con la información proporcionada en respuesta, así como, la modificación de esta, mediante la información</w:t>
      </w:r>
      <w:r w:rsidRPr="00E70257">
        <w:rPr>
          <w:rFonts w:ascii="Palatino Linotype" w:eastAsia="Times New Roman" w:hAnsi="Palatino Linotype" w:cs="Arial"/>
          <w:sz w:val="24"/>
          <w:szCs w:val="24"/>
          <w:lang w:val="es-ES_tradnl" w:eastAsia="es-ES"/>
        </w:rPr>
        <w:t xml:space="preserve"> remitida en su informe justificado, en fechas </w:t>
      </w:r>
      <w:r w:rsidRPr="00E70257">
        <w:rPr>
          <w:rFonts w:ascii="Palatino Linotype" w:eastAsia="Times New Roman" w:hAnsi="Palatino Linotype" w:cs="Arial"/>
          <w:b/>
          <w:sz w:val="24"/>
          <w:szCs w:val="24"/>
          <w:lang w:val="es-ES_tradnl" w:eastAsia="es-ES"/>
        </w:rPr>
        <w:t>quince de abril y diez de julio de dos mil veinticinco</w:t>
      </w:r>
      <w:r w:rsidR="007B522A" w:rsidRPr="00E70257">
        <w:rPr>
          <w:rFonts w:ascii="Palatino Linotype" w:eastAsia="Times New Roman" w:hAnsi="Palatino Linotype" w:cs="Arial"/>
          <w:sz w:val="24"/>
          <w:szCs w:val="24"/>
          <w:lang w:val="es-ES" w:eastAsia="es-ES"/>
        </w:rPr>
        <w:t>.</w:t>
      </w:r>
    </w:p>
    <w:p w14:paraId="3F12C21B" w14:textId="77777777" w:rsidR="007B522A" w:rsidRPr="00E70257" w:rsidRDefault="007B522A" w:rsidP="007B522A">
      <w:pPr>
        <w:pStyle w:val="Sinespaciado"/>
        <w:rPr>
          <w:lang w:val="es-ES"/>
        </w:rPr>
      </w:pPr>
    </w:p>
    <w:p w14:paraId="0D556AD6" w14:textId="2B4D0499" w:rsidR="007B522A" w:rsidRPr="00E70257" w:rsidRDefault="007B522A" w:rsidP="00512326">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_tradnl" w:eastAsia="es-ES"/>
        </w:rPr>
      </w:pPr>
      <w:r w:rsidRPr="00E70257">
        <w:rPr>
          <w:rFonts w:ascii="Palatino Linotype" w:eastAsia="Times New Roman" w:hAnsi="Palatino Linotype" w:cs="Arial"/>
          <w:sz w:val="24"/>
          <w:szCs w:val="24"/>
          <w:lang w:val="es-ES" w:eastAsia="es-ES"/>
        </w:rPr>
        <w:t xml:space="preserve">El recurso </w:t>
      </w:r>
      <w:r w:rsidR="00403FBA" w:rsidRPr="00E70257">
        <w:rPr>
          <w:rFonts w:ascii="Palatino Linotype" w:eastAsia="Times New Roman" w:hAnsi="Palatino Linotype" w:cs="Arial"/>
          <w:b/>
          <w:bCs/>
          <w:sz w:val="24"/>
          <w:szCs w:val="24"/>
          <w:lang w:val="es-ES"/>
        </w:rPr>
        <w:t>04005/INFOEM/IP/RR/2025</w:t>
      </w:r>
      <w:r w:rsidRPr="00E70257">
        <w:rPr>
          <w:rFonts w:ascii="Palatino Linotype" w:eastAsia="Times New Roman" w:hAnsi="Palatino Linotype" w:cs="Arial"/>
          <w:bCs/>
          <w:sz w:val="24"/>
          <w:szCs w:val="24"/>
          <w:lang w:val="es-ES"/>
        </w:rPr>
        <w:t>,</w:t>
      </w:r>
      <w:r w:rsidRPr="00E70257">
        <w:rPr>
          <w:rFonts w:ascii="Palatino Linotype" w:eastAsia="Times New Roman" w:hAnsi="Palatino Linotype" w:cs="Arial"/>
          <w:sz w:val="24"/>
          <w:szCs w:val="24"/>
          <w:lang w:val="es-ES" w:eastAsia="es-ES"/>
        </w:rPr>
        <w:t xml:space="preserve"> </w:t>
      </w:r>
      <w:r w:rsidR="00512326" w:rsidRPr="00E70257">
        <w:rPr>
          <w:rFonts w:ascii="Palatino Linotype" w:eastAsia="Times New Roman" w:hAnsi="Palatino Linotype" w:cs="Arial"/>
          <w:sz w:val="24"/>
          <w:szCs w:val="24"/>
          <w:lang w:val="es-ES_tradnl" w:eastAsia="es-ES"/>
        </w:rPr>
        <w:t xml:space="preserve">no actualiza ninguna hipótesis de las inmersas en el numeral 179, de la Ley en materia vigente en la entidad. </w:t>
      </w:r>
    </w:p>
    <w:p w14:paraId="1A9D17BE" w14:textId="77777777" w:rsidR="00512326" w:rsidRPr="00E70257" w:rsidRDefault="00512326" w:rsidP="00512326">
      <w:pPr>
        <w:autoSpaceDE w:val="0"/>
        <w:autoSpaceDN w:val="0"/>
        <w:adjustRightInd w:val="0"/>
        <w:spacing w:after="0" w:line="360" w:lineRule="auto"/>
        <w:ind w:right="850"/>
        <w:jc w:val="both"/>
        <w:rPr>
          <w:rFonts w:ascii="Palatino Linotype" w:eastAsia="Times New Roman" w:hAnsi="Palatino Linotype" w:cs="Arial"/>
          <w:sz w:val="24"/>
          <w:szCs w:val="24"/>
          <w:lang w:val="es-ES_tradnl" w:eastAsia="es-ES"/>
        </w:rPr>
      </w:pPr>
    </w:p>
    <w:p w14:paraId="20F04CB1" w14:textId="77777777" w:rsidR="007B522A" w:rsidRPr="00E70257"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70257">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E70257">
        <w:rPr>
          <w:rFonts w:ascii="Palatino Linotype" w:eastAsia="Times New Roman" w:hAnsi="Palatino Linotype" w:cs="Times New Roman"/>
          <w:i/>
          <w:sz w:val="24"/>
          <w:szCs w:val="24"/>
          <w:lang w:val="es-ES" w:eastAsia="es-ES"/>
        </w:rPr>
        <w:t xml:space="preserve">Estudios Introductorios sobre el Juicio de Amparo </w:t>
      </w:r>
      <w:r w:rsidRPr="00E70257">
        <w:rPr>
          <w:rFonts w:ascii="Palatino Linotype" w:eastAsia="Times New Roman" w:hAnsi="Palatino Linotype" w:cs="Times New Roman"/>
          <w:sz w:val="24"/>
          <w:szCs w:val="24"/>
          <w:lang w:val="es-ES" w:eastAsia="es-ES"/>
        </w:rPr>
        <w:t xml:space="preserve">relativo a </w:t>
      </w:r>
      <w:r w:rsidRPr="00E70257">
        <w:rPr>
          <w:rFonts w:ascii="Palatino Linotype" w:eastAsia="Times New Roman" w:hAnsi="Palatino Linotype" w:cs="Times New Roman"/>
          <w:i/>
          <w:sz w:val="24"/>
          <w:szCs w:val="24"/>
          <w:lang w:val="es-ES" w:eastAsia="es-ES"/>
        </w:rPr>
        <w:t xml:space="preserve">LA IMPROCEDENCIA DE LA ACCIÓN DE AMPARO </w:t>
      </w:r>
      <w:r w:rsidRPr="00E70257">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70257">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E70257" w:rsidRDefault="007B522A" w:rsidP="007B522A"/>
    <w:p w14:paraId="43ED01DC" w14:textId="647856AC" w:rsidR="007B522A" w:rsidRPr="00E70257" w:rsidRDefault="00B336A7" w:rsidP="007B522A">
      <w:pPr>
        <w:pStyle w:val="Prrafodelista"/>
        <w:spacing w:line="360" w:lineRule="auto"/>
        <w:ind w:left="0" w:right="51"/>
        <w:jc w:val="both"/>
        <w:rPr>
          <w:rFonts w:ascii="Palatino Linotype" w:hAnsi="Palatino Linotype" w:cs="Arial"/>
          <w:bCs/>
          <w:lang w:eastAsia="es-MX"/>
        </w:rPr>
      </w:pPr>
      <w:r w:rsidRPr="00E70257">
        <w:rPr>
          <w:rFonts w:ascii="Palatino Linotype" w:hAnsi="Palatino Linotype"/>
        </w:rPr>
        <w:lastRenderedPageBreak/>
        <w:t xml:space="preserve">Por lo tanto, en mérito de lo expuesto en líneas anteriores, </w:t>
      </w:r>
      <w:r w:rsidRPr="00E70257">
        <w:rPr>
          <w:rFonts w:ascii="Palatino Linotype" w:hAnsi="Palatino Linotype" w:cs="Arial"/>
          <w:b/>
        </w:rPr>
        <w:t xml:space="preserve">con fundamento en la fracción III del artículo 192, </w:t>
      </w:r>
      <w:r w:rsidRPr="00E70257">
        <w:rPr>
          <w:rFonts w:ascii="Palatino Linotype" w:hAnsi="Palatino Linotype" w:cs="Arial"/>
        </w:rPr>
        <w:t xml:space="preserve">de la Ley de Transparencia y Acceso a la Información Pública del Estado de México y Municipios, se </w:t>
      </w:r>
      <w:r w:rsidRPr="00E70257">
        <w:rPr>
          <w:rFonts w:ascii="Palatino Linotype" w:hAnsi="Palatino Linotype" w:cs="Arial"/>
          <w:b/>
        </w:rPr>
        <w:t xml:space="preserve">SOBRESEE </w:t>
      </w:r>
      <w:r w:rsidRPr="00E70257">
        <w:rPr>
          <w:rFonts w:ascii="Palatino Linotype" w:hAnsi="Palatino Linotype" w:cs="Arial"/>
        </w:rPr>
        <w:t xml:space="preserve">el recurso de revisión </w:t>
      </w:r>
      <w:r w:rsidRPr="00E70257">
        <w:rPr>
          <w:rFonts w:ascii="Palatino Linotype" w:hAnsi="Palatino Linotype" w:cs="Arial"/>
          <w:b/>
          <w:bCs/>
        </w:rPr>
        <w:t>04005/INFOEM/IP/RR/2025</w:t>
      </w:r>
      <w:r w:rsidRPr="00E70257">
        <w:rPr>
          <w:rFonts w:ascii="Palatino Linotype" w:hAnsi="Palatino Linotype" w:cs="Arial"/>
        </w:rPr>
        <w:t>,</w:t>
      </w:r>
      <w:r w:rsidRPr="00E70257">
        <w:rPr>
          <w:rFonts w:ascii="Palatino Linotype" w:hAnsi="Palatino Linotype"/>
        </w:rPr>
        <w:t xml:space="preserve"> que ha sido materia del presente fallo.</w:t>
      </w:r>
    </w:p>
    <w:p w14:paraId="766D3E7E" w14:textId="77777777" w:rsidR="007B522A" w:rsidRPr="00E70257"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E70257"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E70257">
        <w:rPr>
          <w:rFonts w:ascii="Palatino Linotype" w:hAnsi="Palatino Linotype" w:cs="Arial"/>
          <w:sz w:val="24"/>
          <w:szCs w:val="24"/>
        </w:rPr>
        <w:t>Por lo antes expuesto y fundado es de resolverse y,</w:t>
      </w:r>
    </w:p>
    <w:p w14:paraId="699129E8" w14:textId="77777777" w:rsidR="00D9432F" w:rsidRPr="00E70257"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Pr="00E70257"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E70257" w:rsidRDefault="00986A5D" w:rsidP="00986A5D">
      <w:pPr>
        <w:spacing w:line="276" w:lineRule="auto"/>
        <w:ind w:right="-234" w:firstLine="567"/>
        <w:jc w:val="center"/>
        <w:rPr>
          <w:rFonts w:ascii="Palatino Linotype" w:hAnsi="Palatino Linotype"/>
          <w:b/>
          <w:sz w:val="28"/>
          <w:szCs w:val="24"/>
          <w:lang w:val="pt-BR"/>
        </w:rPr>
      </w:pPr>
      <w:r w:rsidRPr="00E70257">
        <w:rPr>
          <w:rFonts w:ascii="Palatino Linotype" w:hAnsi="Palatino Linotype"/>
          <w:b/>
          <w:sz w:val="28"/>
          <w:szCs w:val="24"/>
          <w:lang w:val="pt-BR"/>
        </w:rPr>
        <w:t>SE   R E S U E L V E</w:t>
      </w:r>
    </w:p>
    <w:p w14:paraId="0F76053F" w14:textId="77777777" w:rsidR="00A65DF4" w:rsidRPr="00E70257" w:rsidRDefault="00A65DF4" w:rsidP="00A65DF4">
      <w:pPr>
        <w:spacing w:after="0" w:line="360" w:lineRule="auto"/>
        <w:jc w:val="both"/>
        <w:rPr>
          <w:rFonts w:ascii="Palatino Linotype" w:eastAsia="Palatino Linotype" w:hAnsi="Palatino Linotype" w:cs="Palatino Linotype"/>
          <w:sz w:val="24"/>
          <w:szCs w:val="24"/>
        </w:rPr>
      </w:pPr>
    </w:p>
    <w:p w14:paraId="0A5A316E" w14:textId="7F3B35BC" w:rsidR="00986A5D" w:rsidRPr="00E70257" w:rsidRDefault="00986A5D" w:rsidP="00986A5D">
      <w:pPr>
        <w:spacing w:line="360" w:lineRule="auto"/>
        <w:jc w:val="both"/>
        <w:rPr>
          <w:rFonts w:ascii="Palatino Linotype" w:hAnsi="Palatino Linotype" w:cs="Arial"/>
          <w:sz w:val="24"/>
          <w:szCs w:val="24"/>
          <w:lang w:val="es-ES_tradnl"/>
        </w:rPr>
      </w:pPr>
      <w:r w:rsidRPr="00E70257">
        <w:rPr>
          <w:rFonts w:ascii="Palatino Linotype" w:hAnsi="Palatino Linotype" w:cs="Arial"/>
          <w:b/>
          <w:sz w:val="24"/>
          <w:szCs w:val="24"/>
          <w:lang w:val="es-ES_tradnl"/>
        </w:rPr>
        <w:t>PRIMERO.</w:t>
      </w:r>
      <w:r w:rsidRPr="00E70257">
        <w:rPr>
          <w:rFonts w:ascii="Palatino Linotype" w:hAnsi="Palatino Linotype" w:cs="Arial"/>
          <w:sz w:val="24"/>
          <w:szCs w:val="24"/>
          <w:lang w:val="es-ES_tradnl"/>
        </w:rPr>
        <w:t xml:space="preserve"> Se </w:t>
      </w:r>
      <w:r w:rsidRPr="00E70257">
        <w:rPr>
          <w:rFonts w:ascii="Palatino Linotype" w:hAnsi="Palatino Linotype" w:cs="Arial"/>
          <w:b/>
          <w:sz w:val="24"/>
          <w:szCs w:val="24"/>
          <w:lang w:val="es-ES_tradnl"/>
        </w:rPr>
        <w:t xml:space="preserve">SOBRESEE </w:t>
      </w:r>
      <w:r w:rsidRPr="00E70257">
        <w:rPr>
          <w:rFonts w:ascii="Palatino Linotype" w:hAnsi="Palatino Linotype" w:cs="Arial"/>
          <w:sz w:val="24"/>
          <w:szCs w:val="24"/>
          <w:lang w:val="es-ES_tradnl"/>
        </w:rPr>
        <w:t xml:space="preserve">el recurso de revisión número </w:t>
      </w:r>
      <w:r w:rsidR="00403FBA" w:rsidRPr="00E70257">
        <w:rPr>
          <w:rFonts w:ascii="Palatino Linotype" w:hAnsi="Palatino Linotype" w:cs="Arial"/>
          <w:b/>
          <w:sz w:val="24"/>
          <w:szCs w:val="24"/>
          <w:lang w:val="es-ES_tradnl"/>
        </w:rPr>
        <w:t>04005/INFOEM/IP/RR/2025</w:t>
      </w:r>
      <w:r w:rsidRPr="00E70257">
        <w:rPr>
          <w:rFonts w:ascii="Palatino Linotype" w:hAnsi="Palatino Linotype" w:cs="Arial"/>
          <w:sz w:val="24"/>
          <w:szCs w:val="24"/>
          <w:lang w:val="es-ES_tradnl"/>
        </w:rPr>
        <w:t xml:space="preserve">, </w:t>
      </w:r>
      <w:r w:rsidR="00512326" w:rsidRPr="00E70257">
        <w:rPr>
          <w:rFonts w:ascii="Palatino Linotype" w:eastAsiaTheme="minorEastAsia" w:hAnsi="Palatino Linotype"/>
          <w:sz w:val="24"/>
          <w:szCs w:val="24"/>
        </w:rPr>
        <w:t>porque al modificar la respuesta el recurso quedó sin materia</w:t>
      </w:r>
      <w:r w:rsidR="00512326" w:rsidRPr="00E70257">
        <w:rPr>
          <w:sz w:val="24"/>
          <w:szCs w:val="24"/>
        </w:rPr>
        <w:t xml:space="preserve"> </w:t>
      </w:r>
      <w:r w:rsidR="00512326" w:rsidRPr="00E70257">
        <w:rPr>
          <w:rFonts w:ascii="Palatino Linotype" w:eastAsiaTheme="minorEastAsia" w:hAnsi="Palatino Linotype"/>
          <w:sz w:val="24"/>
          <w:szCs w:val="24"/>
        </w:rPr>
        <w:t xml:space="preserve">conforme a lo dispuesto en el artículo 192 fracción III de la Ley de Transparencia y Acceso a la Información Pública del Estado de México y Municipios, en términos del Considerando </w:t>
      </w:r>
      <w:r w:rsidR="00512326" w:rsidRPr="00E70257">
        <w:rPr>
          <w:rFonts w:ascii="Palatino Linotype" w:eastAsiaTheme="minorEastAsia" w:hAnsi="Palatino Linotype"/>
          <w:b/>
          <w:sz w:val="24"/>
          <w:szCs w:val="24"/>
        </w:rPr>
        <w:t xml:space="preserve">TERCERO </w:t>
      </w:r>
      <w:r w:rsidR="00512326" w:rsidRPr="00E70257">
        <w:rPr>
          <w:rFonts w:ascii="Palatino Linotype" w:eastAsiaTheme="minorEastAsia" w:hAnsi="Palatino Linotype"/>
          <w:sz w:val="24"/>
          <w:szCs w:val="24"/>
        </w:rPr>
        <w:t>de la presente resolución.</w:t>
      </w:r>
    </w:p>
    <w:p w14:paraId="3F39FB88" w14:textId="77777777" w:rsidR="00A65DF4" w:rsidRPr="00E70257"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Pr="00E70257" w:rsidRDefault="00A65DF4" w:rsidP="00A65DF4">
      <w:pPr>
        <w:spacing w:after="0" w:line="360" w:lineRule="auto"/>
        <w:jc w:val="both"/>
        <w:rPr>
          <w:rFonts w:ascii="Palatino Linotype" w:eastAsia="Palatino Linotype" w:hAnsi="Palatino Linotype" w:cs="Palatino Linotype"/>
          <w:sz w:val="24"/>
          <w:szCs w:val="24"/>
        </w:rPr>
      </w:pPr>
      <w:r w:rsidRPr="00E70257">
        <w:rPr>
          <w:rFonts w:ascii="Palatino Linotype" w:eastAsia="Palatino Linotype" w:hAnsi="Palatino Linotype" w:cs="Palatino Linotype"/>
          <w:b/>
          <w:sz w:val="24"/>
          <w:szCs w:val="24"/>
        </w:rPr>
        <w:t>SEGUNDO.</w:t>
      </w:r>
      <w:r w:rsidRPr="00E70257">
        <w:rPr>
          <w:rFonts w:ascii="Palatino Linotype" w:eastAsia="Palatino Linotype" w:hAnsi="Palatino Linotype" w:cs="Palatino Linotype"/>
          <w:sz w:val="24"/>
          <w:szCs w:val="24"/>
        </w:rPr>
        <w:t xml:space="preserve"> </w:t>
      </w:r>
      <w:r w:rsidRPr="00E70257">
        <w:rPr>
          <w:rFonts w:ascii="Palatino Linotype" w:eastAsia="Palatino Linotype" w:hAnsi="Palatino Linotype" w:cs="Palatino Linotype"/>
          <w:b/>
          <w:sz w:val="24"/>
          <w:szCs w:val="24"/>
        </w:rPr>
        <w:t>Notifíquese</w:t>
      </w:r>
      <w:r w:rsidRPr="00E70257">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Pr="00E70257"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Pr="00E70257" w:rsidRDefault="00A65DF4" w:rsidP="00A65DF4">
      <w:pPr>
        <w:spacing w:after="0" w:line="360" w:lineRule="auto"/>
        <w:jc w:val="both"/>
        <w:rPr>
          <w:rFonts w:ascii="Palatino Linotype" w:eastAsia="Palatino Linotype" w:hAnsi="Palatino Linotype" w:cs="Palatino Linotype"/>
          <w:sz w:val="24"/>
          <w:szCs w:val="24"/>
        </w:rPr>
      </w:pPr>
      <w:r w:rsidRPr="00E70257">
        <w:rPr>
          <w:rFonts w:ascii="Palatino Linotype" w:eastAsia="Palatino Linotype" w:hAnsi="Palatino Linotype" w:cs="Palatino Linotype"/>
          <w:b/>
          <w:sz w:val="24"/>
          <w:szCs w:val="24"/>
        </w:rPr>
        <w:t>TERCERO. Notifíquese</w:t>
      </w:r>
      <w:r w:rsidRPr="00E70257">
        <w:rPr>
          <w:rFonts w:ascii="Palatino Linotype" w:eastAsia="Palatino Linotype" w:hAnsi="Palatino Linotype" w:cs="Palatino Linotype"/>
          <w:sz w:val="24"/>
          <w:szCs w:val="24"/>
        </w:rPr>
        <w:t xml:space="preserve"> la presente resolución a</w:t>
      </w:r>
      <w:r w:rsidR="00D9432F" w:rsidRPr="00E70257">
        <w:rPr>
          <w:rFonts w:ascii="Palatino Linotype" w:eastAsia="Palatino Linotype" w:hAnsi="Palatino Linotype" w:cs="Palatino Linotype"/>
          <w:sz w:val="24"/>
          <w:szCs w:val="24"/>
        </w:rPr>
        <w:t xml:space="preserve"> </w:t>
      </w:r>
      <w:r w:rsidRPr="00E70257">
        <w:rPr>
          <w:rFonts w:ascii="Palatino Linotype" w:eastAsia="Palatino Linotype" w:hAnsi="Palatino Linotype" w:cs="Palatino Linotype"/>
          <w:sz w:val="24"/>
          <w:szCs w:val="24"/>
        </w:rPr>
        <w:t>l</w:t>
      </w:r>
      <w:r w:rsidR="00D9432F" w:rsidRPr="00E70257">
        <w:rPr>
          <w:rFonts w:ascii="Palatino Linotype" w:eastAsia="Palatino Linotype" w:hAnsi="Palatino Linotype" w:cs="Palatino Linotype"/>
          <w:sz w:val="24"/>
          <w:szCs w:val="24"/>
        </w:rPr>
        <w:t>a</w:t>
      </w:r>
      <w:r w:rsidRPr="00E70257">
        <w:rPr>
          <w:rFonts w:ascii="Palatino Linotype" w:eastAsia="Palatino Linotype" w:hAnsi="Palatino Linotype" w:cs="Palatino Linotype"/>
          <w:sz w:val="24"/>
          <w:szCs w:val="24"/>
        </w:rPr>
        <w:t xml:space="preserve"> Recurrente</w:t>
      </w:r>
      <w:r w:rsidRPr="00E70257">
        <w:t xml:space="preserve"> </w:t>
      </w:r>
      <w:r w:rsidRPr="00E70257">
        <w:rPr>
          <w:rFonts w:ascii="Palatino Linotype" w:eastAsia="Palatino Linotype" w:hAnsi="Palatino Linotype" w:cs="Palatino Linotype"/>
          <w:sz w:val="24"/>
          <w:szCs w:val="24"/>
        </w:rPr>
        <w:t xml:space="preserve">a través del Sistema de Acceso a la Información Mexiquense (SAIMEX), y hágase de su conocimiento que, en </w:t>
      </w:r>
      <w:r w:rsidRPr="00E70257">
        <w:rPr>
          <w:rFonts w:ascii="Palatino Linotype" w:eastAsia="Palatino Linotype" w:hAnsi="Palatino Linotype" w:cs="Palatino Linotype"/>
          <w:sz w:val="24"/>
          <w:szCs w:val="24"/>
        </w:rPr>
        <w:lastRenderedPageBreak/>
        <w:t>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Pr="00E7025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AD3EB7" w14:textId="6501B8F4" w:rsidR="00512326" w:rsidRPr="00E70257" w:rsidRDefault="007A22B1"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403FBA" w:rsidRPr="00E70257">
        <w:rPr>
          <w:rFonts w:ascii="Palatino Linotype" w:eastAsia="Times New Roman" w:hAnsi="Palatino Linotype" w:cs="Arial"/>
          <w:sz w:val="24"/>
          <w:szCs w:val="24"/>
          <w:lang w:val="es-ES_tradnl" w:eastAsia="en-US"/>
        </w:rPr>
        <w:t>OCTAVA</w:t>
      </w:r>
      <w:r w:rsidRPr="00E70257">
        <w:rPr>
          <w:rFonts w:ascii="Palatino Linotype" w:eastAsia="Times New Roman" w:hAnsi="Palatino Linotype" w:cs="Arial"/>
          <w:sz w:val="24"/>
          <w:szCs w:val="24"/>
          <w:lang w:val="es-ES_tradnl" w:eastAsia="en-US"/>
        </w:rPr>
        <w:t xml:space="preserve"> SESIÓN ORDINARIA CELEBRADA EL </w:t>
      </w:r>
      <w:r w:rsidR="00403FBA" w:rsidRPr="00E70257">
        <w:rPr>
          <w:rFonts w:ascii="Palatino Linotype" w:eastAsia="Times New Roman" w:hAnsi="Palatino Linotype" w:cs="Arial"/>
          <w:sz w:val="24"/>
          <w:szCs w:val="24"/>
          <w:lang w:val="es-ES_tradnl" w:eastAsia="en-US"/>
        </w:rPr>
        <w:t>TRECE</w:t>
      </w:r>
      <w:r w:rsidR="00A32441" w:rsidRPr="00E70257">
        <w:rPr>
          <w:rFonts w:ascii="Palatino Linotype" w:eastAsia="Times New Roman" w:hAnsi="Palatino Linotype" w:cs="Arial"/>
          <w:sz w:val="24"/>
          <w:szCs w:val="24"/>
          <w:lang w:val="es-ES_tradnl" w:eastAsia="en-US"/>
        </w:rPr>
        <w:t xml:space="preserve"> DE AGOSTO DE DOS MIL VEINTICINCO</w:t>
      </w:r>
      <w:r w:rsidRPr="00E70257">
        <w:rPr>
          <w:rFonts w:ascii="Palatino Linotype" w:eastAsia="Times New Roman" w:hAnsi="Palatino Linotype" w:cs="Arial"/>
          <w:sz w:val="24"/>
          <w:szCs w:val="24"/>
          <w:lang w:val="es-ES_tradnl" w:eastAsia="en-US"/>
        </w:rPr>
        <w:t>, ANTE EL SECRETARIO TÉCNICO DEL PLENO, ALEXIS TAPIA RAMÍREZ.----------------------------------------------------------------------------------------------------------------------------------------------------------------------------------------------------------</w:t>
      </w:r>
      <w:r w:rsidR="00B37016" w:rsidRPr="00E70257">
        <w:rPr>
          <w:rFonts w:ascii="Palatino Linotype" w:eastAsia="Times New Roman" w:hAnsi="Palatino Linotype" w:cs="Arial"/>
          <w:sz w:val="24"/>
          <w:szCs w:val="24"/>
          <w:lang w:val="es-ES_tradnl" w:eastAsia="en-US"/>
        </w:rPr>
        <w:t>----------</w:t>
      </w:r>
      <w:r w:rsidR="00512326" w:rsidRPr="00E70257">
        <w:rPr>
          <w:rFonts w:ascii="Palatino Linotype" w:eastAsia="Times New Roman" w:hAnsi="Palatino Linotype" w:cs="Arial"/>
          <w:sz w:val="24"/>
          <w:szCs w:val="24"/>
          <w:lang w:val="es-ES_tradnl" w:eastAsia="en-US"/>
        </w:rPr>
        <w:t xml:space="preserve"> -----------------------------------------------------------------------------------------------------------------</w:t>
      </w:r>
    </w:p>
    <w:p w14:paraId="4C083EBF" w14:textId="77777777" w:rsidR="00512326" w:rsidRPr="00E70257" w:rsidRDefault="00512326"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w:t>
      </w:r>
    </w:p>
    <w:p w14:paraId="0BE27B1F" w14:textId="77777777" w:rsidR="00512326" w:rsidRPr="00E70257" w:rsidRDefault="00512326"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w:t>
      </w:r>
    </w:p>
    <w:p w14:paraId="1C2E7E26" w14:textId="77777777" w:rsidR="00512326" w:rsidRPr="00E70257" w:rsidRDefault="00512326"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w:t>
      </w:r>
    </w:p>
    <w:p w14:paraId="3C188A2A" w14:textId="77777777" w:rsidR="00512326" w:rsidRPr="00E70257" w:rsidRDefault="00512326"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w:t>
      </w:r>
    </w:p>
    <w:p w14:paraId="1167FB93" w14:textId="77777777" w:rsidR="00512326" w:rsidRPr="00E70257" w:rsidRDefault="00512326" w:rsidP="00512326">
      <w:pPr>
        <w:widowControl w:val="0"/>
        <w:spacing w:after="0" w:line="360" w:lineRule="auto"/>
        <w:ind w:left="20"/>
        <w:jc w:val="both"/>
        <w:rPr>
          <w:rFonts w:ascii="Palatino Linotype" w:eastAsia="Times New Roman" w:hAnsi="Palatino Linotype" w:cs="Arial"/>
          <w:sz w:val="24"/>
          <w:szCs w:val="24"/>
          <w:lang w:val="es-ES_tradnl" w:eastAsia="en-US"/>
        </w:rPr>
      </w:pPr>
      <w:r w:rsidRPr="00E70257">
        <w:rPr>
          <w:rFonts w:ascii="Palatino Linotype" w:eastAsia="Times New Roman" w:hAnsi="Palatino Linotype" w:cs="Arial"/>
          <w:sz w:val="24"/>
          <w:szCs w:val="24"/>
          <w:lang w:val="es-ES_tradnl" w:eastAsia="en-US"/>
        </w:rPr>
        <w:t>-----------------------------------------------------------------------------------------------------------------</w:t>
      </w:r>
    </w:p>
    <w:p w14:paraId="0A5AF155" w14:textId="254BB8EA" w:rsidR="007A22B1" w:rsidRPr="00E70257"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DE8F928" w14:textId="77777777" w:rsidR="007A22B1" w:rsidRPr="007A22B1" w:rsidRDefault="007A22B1" w:rsidP="007A22B1">
      <w:pPr>
        <w:widowControl w:val="0"/>
        <w:spacing w:after="0" w:line="360" w:lineRule="auto"/>
        <w:ind w:left="20"/>
        <w:jc w:val="both"/>
        <w:rPr>
          <w:rFonts w:ascii="Palatino Linotype" w:eastAsia="Times New Roman" w:hAnsi="Palatino Linotype" w:cs="Times New Roman"/>
          <w:sz w:val="16"/>
          <w:szCs w:val="18"/>
          <w:lang w:val="es-ES_tradnl" w:eastAsia="en-US"/>
        </w:rPr>
      </w:pPr>
      <w:r w:rsidRPr="00E70257">
        <w:rPr>
          <w:rFonts w:ascii="Palatino Linotype" w:eastAsia="Times New Roman" w:hAnsi="Palatino Linotype" w:cs="Times New Roman"/>
          <w:sz w:val="16"/>
          <w:szCs w:val="18"/>
          <w:lang w:val="es-ES_tradnl" w:eastAsia="en-US"/>
        </w:rPr>
        <w:t>JMV/CCR/EJDG</w:t>
      </w:r>
    </w:p>
    <w:p w14:paraId="4DAB64F9" w14:textId="77777777"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16D30" w14:textId="77777777" w:rsidR="00B57497" w:rsidRDefault="00B57497" w:rsidP="00F2498E">
      <w:pPr>
        <w:spacing w:after="0" w:line="240" w:lineRule="auto"/>
      </w:pPr>
      <w:r>
        <w:separator/>
      </w:r>
    </w:p>
  </w:endnote>
  <w:endnote w:type="continuationSeparator" w:id="0">
    <w:p w14:paraId="774D5411" w14:textId="77777777" w:rsidR="00B57497" w:rsidRDefault="00B5749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08B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08B1">
      <w:rPr>
        <w:rFonts w:ascii="Palatino Linotype" w:hAnsi="Palatino Linotype"/>
        <w:b/>
        <w:bCs/>
        <w:noProof/>
        <w:sz w:val="20"/>
      </w:rPr>
      <w:t>22</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08B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08B1">
      <w:rPr>
        <w:rFonts w:ascii="Palatino Linotype" w:hAnsi="Palatino Linotype"/>
        <w:b/>
        <w:bCs/>
        <w:noProof/>
        <w:sz w:val="20"/>
      </w:rPr>
      <w:t>22</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38DC3" w14:textId="77777777" w:rsidR="00B57497" w:rsidRDefault="00B57497" w:rsidP="00F2498E">
      <w:pPr>
        <w:spacing w:after="0" w:line="240" w:lineRule="auto"/>
      </w:pPr>
      <w:r>
        <w:separator/>
      </w:r>
    </w:p>
  </w:footnote>
  <w:footnote w:type="continuationSeparator" w:id="0">
    <w:p w14:paraId="34231C87" w14:textId="77777777" w:rsidR="00B57497" w:rsidRDefault="00B57497"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A208B1">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99A4DB6" w:rsidR="004C3E4F" w:rsidRPr="00096248" w:rsidRDefault="000A3DE1" w:rsidP="00C57E04">
          <w:pPr>
            <w:spacing w:after="0" w:line="360" w:lineRule="auto"/>
            <w:ind w:right="71"/>
            <w:jc w:val="right"/>
            <w:rPr>
              <w:rFonts w:ascii="Palatino Linotype" w:hAnsi="Palatino Linotype" w:cs="Arial"/>
              <w:b/>
              <w:sz w:val="24"/>
              <w:szCs w:val="24"/>
            </w:rPr>
          </w:pPr>
          <w:bookmarkStart w:id="2" w:name="_Hlk205807506"/>
          <w:r w:rsidRPr="000A3DE1">
            <w:rPr>
              <w:rFonts w:ascii="Palatino Linotype" w:hAnsi="Palatino Linotype" w:cs="Arial"/>
              <w:b/>
              <w:bCs/>
              <w:sz w:val="24"/>
              <w:szCs w:val="24"/>
            </w:rPr>
            <w:t>04005/INFOEM/IP/RR/2025</w:t>
          </w:r>
          <w:bookmarkEnd w:id="2"/>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A521893" w:rsidR="004C3E4F" w:rsidRPr="00096248" w:rsidRDefault="000A3DE1" w:rsidP="006E2FB0">
          <w:pPr>
            <w:spacing w:line="240" w:lineRule="auto"/>
            <w:ind w:right="71"/>
            <w:jc w:val="right"/>
            <w:rPr>
              <w:rFonts w:ascii="Palatino Linotype" w:hAnsi="Palatino Linotype" w:cs="Arial"/>
              <w:sz w:val="24"/>
              <w:szCs w:val="24"/>
            </w:rPr>
          </w:pPr>
          <w:r w:rsidRPr="000A3DE1">
            <w:rPr>
              <w:rFonts w:ascii="Palatino Linotype" w:hAnsi="Palatino Linotype" w:cs="Arial"/>
              <w:sz w:val="24"/>
              <w:szCs w:val="24"/>
            </w:rPr>
            <w:t>Ayuntamiento de Ecatepec de Morelos</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A208B1">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4C558A6" w:rsidR="004C3E4F" w:rsidRPr="00096248" w:rsidRDefault="000A3DE1" w:rsidP="00C57E04">
          <w:pPr>
            <w:spacing w:after="0" w:line="360" w:lineRule="auto"/>
            <w:ind w:left="-486" w:right="68" w:firstLine="558"/>
            <w:jc w:val="right"/>
            <w:rPr>
              <w:rFonts w:ascii="Palatino Linotype" w:hAnsi="Palatino Linotype" w:cs="Arial"/>
              <w:b/>
              <w:sz w:val="24"/>
              <w:szCs w:val="24"/>
            </w:rPr>
          </w:pPr>
          <w:r w:rsidRPr="000A3DE1">
            <w:rPr>
              <w:rFonts w:ascii="Palatino Linotype" w:hAnsi="Palatino Linotype" w:cs="Arial"/>
              <w:b/>
              <w:bCs/>
              <w:sz w:val="24"/>
              <w:szCs w:val="24"/>
            </w:rPr>
            <w:t>04005/INFOEM/IP/RR/2025</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6D115C7" w:rsidR="004C3E4F" w:rsidRPr="00663A37" w:rsidRDefault="00A208B1"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242D120" w:rsidR="004C3E4F" w:rsidRPr="00663A37" w:rsidRDefault="000A3DE1" w:rsidP="006E2FB0">
          <w:pPr>
            <w:spacing w:line="240" w:lineRule="auto"/>
            <w:ind w:left="-70" w:right="68"/>
            <w:jc w:val="right"/>
            <w:rPr>
              <w:rFonts w:ascii="Palatino Linotype" w:hAnsi="Palatino Linotype" w:cs="Arial"/>
              <w:sz w:val="24"/>
              <w:szCs w:val="24"/>
            </w:rPr>
          </w:pPr>
          <w:r w:rsidRPr="000A3DE1">
            <w:rPr>
              <w:rFonts w:ascii="Palatino Linotype" w:hAnsi="Palatino Linotype" w:cs="Arial"/>
              <w:sz w:val="24"/>
              <w:szCs w:val="24"/>
            </w:rPr>
            <w:t>Ayuntamiento de Ecatepec de Morelos</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A208B1">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2C31222"/>
    <w:multiLevelType w:val="hybridMultilevel"/>
    <w:tmpl w:val="C4326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7F5685A"/>
    <w:multiLevelType w:val="hybridMultilevel"/>
    <w:tmpl w:val="30EE6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6"/>
  </w:num>
  <w:num w:numId="3">
    <w:abstractNumId w:val="1"/>
  </w:num>
  <w:num w:numId="4">
    <w:abstractNumId w:val="15"/>
  </w:num>
  <w:num w:numId="5">
    <w:abstractNumId w:val="13"/>
  </w:num>
  <w:num w:numId="6">
    <w:abstractNumId w:val="2"/>
  </w:num>
  <w:num w:numId="7">
    <w:abstractNumId w:val="4"/>
  </w:num>
  <w:num w:numId="8">
    <w:abstractNumId w:val="12"/>
  </w:num>
  <w:num w:numId="9">
    <w:abstractNumId w:val="17"/>
  </w:num>
  <w:num w:numId="10">
    <w:abstractNumId w:val="5"/>
  </w:num>
  <w:num w:numId="11">
    <w:abstractNumId w:val="11"/>
  </w:num>
  <w:num w:numId="12">
    <w:abstractNumId w:val="14"/>
  </w:num>
  <w:num w:numId="13">
    <w:abstractNumId w:val="8"/>
  </w:num>
  <w:num w:numId="14">
    <w:abstractNumId w:val="6"/>
  </w:num>
  <w:num w:numId="15">
    <w:abstractNumId w:val="0"/>
  </w:num>
  <w:num w:numId="16">
    <w:abstractNumId w:val="3"/>
  </w:num>
  <w:num w:numId="17">
    <w:abstractNumId w:val="9"/>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1E3A"/>
    <w:rsid w:val="00024A6D"/>
    <w:rsid w:val="00026582"/>
    <w:rsid w:val="00031BA3"/>
    <w:rsid w:val="00033479"/>
    <w:rsid w:val="00033562"/>
    <w:rsid w:val="00035A30"/>
    <w:rsid w:val="00036D5F"/>
    <w:rsid w:val="00036EFC"/>
    <w:rsid w:val="00040A10"/>
    <w:rsid w:val="00041670"/>
    <w:rsid w:val="00041698"/>
    <w:rsid w:val="000417BE"/>
    <w:rsid w:val="00041AE7"/>
    <w:rsid w:val="00041DEA"/>
    <w:rsid w:val="00042C95"/>
    <w:rsid w:val="000436BC"/>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199"/>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DE1"/>
    <w:rsid w:val="000A3F41"/>
    <w:rsid w:val="000A5C0C"/>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5F38"/>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613"/>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3FBA"/>
    <w:rsid w:val="004043C4"/>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93B"/>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29F"/>
    <w:rsid w:val="004F24DA"/>
    <w:rsid w:val="004F3291"/>
    <w:rsid w:val="004F32D0"/>
    <w:rsid w:val="004F483D"/>
    <w:rsid w:val="004F6671"/>
    <w:rsid w:val="004F78C4"/>
    <w:rsid w:val="00500E29"/>
    <w:rsid w:val="005025C7"/>
    <w:rsid w:val="00504957"/>
    <w:rsid w:val="00504B42"/>
    <w:rsid w:val="00506DB2"/>
    <w:rsid w:val="00510870"/>
    <w:rsid w:val="00511AE4"/>
    <w:rsid w:val="00512326"/>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030"/>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2B1"/>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587A"/>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691C"/>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03C5"/>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08B1"/>
    <w:rsid w:val="00A24B55"/>
    <w:rsid w:val="00A24F60"/>
    <w:rsid w:val="00A254EA"/>
    <w:rsid w:val="00A274EF"/>
    <w:rsid w:val="00A300E8"/>
    <w:rsid w:val="00A30DB1"/>
    <w:rsid w:val="00A31101"/>
    <w:rsid w:val="00A3244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59A5"/>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36A7"/>
    <w:rsid w:val="00B37016"/>
    <w:rsid w:val="00B37176"/>
    <w:rsid w:val="00B373AA"/>
    <w:rsid w:val="00B40823"/>
    <w:rsid w:val="00B40DF9"/>
    <w:rsid w:val="00B42083"/>
    <w:rsid w:val="00B427A9"/>
    <w:rsid w:val="00B43455"/>
    <w:rsid w:val="00B435F8"/>
    <w:rsid w:val="00B4620E"/>
    <w:rsid w:val="00B46CB0"/>
    <w:rsid w:val="00B4725D"/>
    <w:rsid w:val="00B52A3F"/>
    <w:rsid w:val="00B5462A"/>
    <w:rsid w:val="00B54B34"/>
    <w:rsid w:val="00B54BC7"/>
    <w:rsid w:val="00B56C15"/>
    <w:rsid w:val="00B57348"/>
    <w:rsid w:val="00B57497"/>
    <w:rsid w:val="00B61E5E"/>
    <w:rsid w:val="00B62D2B"/>
    <w:rsid w:val="00B63807"/>
    <w:rsid w:val="00B6426B"/>
    <w:rsid w:val="00B65D4D"/>
    <w:rsid w:val="00B66649"/>
    <w:rsid w:val="00B67741"/>
    <w:rsid w:val="00B70935"/>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36B1"/>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0E5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0257"/>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7C2"/>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217"/>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C026-1CEF-4899-9417-3B5C634A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4576</Words>
  <Characters>25173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2025-08-15T18:06:00Z</cp:lastPrinted>
  <dcterms:created xsi:type="dcterms:W3CDTF">2025-07-17T22:35:00Z</dcterms:created>
  <dcterms:modified xsi:type="dcterms:W3CDTF">2025-09-02T16:51:00Z</dcterms:modified>
</cp:coreProperties>
</file>