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D5B13" w14:textId="77777777" w:rsidR="00473E86" w:rsidRPr="00E96E4C" w:rsidRDefault="00473E86" w:rsidP="00473E86">
      <w:pPr>
        <w:pStyle w:val="TtulodeTDC"/>
        <w:spacing w:before="0" w:line="360" w:lineRule="auto"/>
        <w:contextualSpacing/>
        <w:rPr>
          <w:rFonts w:ascii="Palatino Linotype" w:eastAsia="Palatino Linotype" w:hAnsi="Palatino Linotype" w:cs="Palatino Linotype"/>
          <w:color w:val="auto"/>
          <w:sz w:val="22"/>
          <w:szCs w:val="22"/>
          <w:lang w:val="es-ES" w:eastAsia="es-ES"/>
        </w:rPr>
      </w:pPr>
      <w:bookmarkStart w:id="0" w:name="_Hlk196321724"/>
      <w:bookmarkEnd w:id="0"/>
    </w:p>
    <w:sdt>
      <w:sdtPr>
        <w:rPr>
          <w:rFonts w:ascii="Palatino Linotype" w:eastAsia="Palatino Linotype" w:hAnsi="Palatino Linotype" w:cs="Palatino Linotype"/>
          <w:color w:val="auto"/>
          <w:sz w:val="22"/>
          <w:szCs w:val="22"/>
          <w:lang w:val="es-ES" w:eastAsia="es-ES"/>
        </w:rPr>
        <w:id w:val="789625836"/>
        <w:docPartObj>
          <w:docPartGallery w:val="Table of Contents"/>
          <w:docPartUnique/>
        </w:docPartObj>
      </w:sdtPr>
      <w:sdtEndPr>
        <w:rPr>
          <w:rFonts w:eastAsia="Times New Roman" w:cs="Times New Roman"/>
          <w:bCs/>
        </w:rPr>
      </w:sdtEndPr>
      <w:sdtContent>
        <w:p w14:paraId="29027A82" w14:textId="2EC11818" w:rsidR="00473E86" w:rsidRPr="009B05E0" w:rsidRDefault="00473E86" w:rsidP="00DC3DC1">
          <w:pPr>
            <w:pStyle w:val="TtulodeTDC"/>
            <w:spacing w:before="0" w:line="360" w:lineRule="auto"/>
            <w:contextualSpacing/>
            <w:jc w:val="center"/>
            <w:rPr>
              <w:rFonts w:ascii="Palatino Linotype" w:hAnsi="Palatino Linotype"/>
              <w:color w:val="auto"/>
              <w:sz w:val="22"/>
              <w:szCs w:val="22"/>
            </w:rPr>
          </w:pPr>
          <w:r w:rsidRPr="009B05E0">
            <w:rPr>
              <w:rFonts w:ascii="Palatino Linotype" w:hAnsi="Palatino Linotype"/>
              <w:color w:val="auto"/>
              <w:sz w:val="22"/>
              <w:szCs w:val="22"/>
              <w:lang w:val="es-ES"/>
            </w:rPr>
            <w:t xml:space="preserve">RESOLUCIÓN DEL RECURSO DE REVISIÓN </w:t>
          </w:r>
          <w:r w:rsidR="00E46922" w:rsidRPr="009B05E0">
            <w:rPr>
              <w:rFonts w:ascii="Palatino Linotype" w:hAnsi="Palatino Linotype"/>
              <w:color w:val="auto"/>
              <w:sz w:val="22"/>
              <w:szCs w:val="22"/>
            </w:rPr>
            <w:t>08681</w:t>
          </w:r>
          <w:r w:rsidR="00DC3DC1" w:rsidRPr="009B05E0">
            <w:rPr>
              <w:rFonts w:ascii="Palatino Linotype" w:hAnsi="Palatino Linotype"/>
              <w:color w:val="auto"/>
              <w:sz w:val="22"/>
              <w:szCs w:val="22"/>
            </w:rPr>
            <w:t>/INFOEM/IP/RR/2025</w:t>
          </w:r>
        </w:p>
        <w:p w14:paraId="23DA8399" w14:textId="77777777" w:rsidR="009B05E0" w:rsidRPr="009B05E0" w:rsidRDefault="00473E86">
          <w:pPr>
            <w:pStyle w:val="TDC1"/>
            <w:tabs>
              <w:tab w:val="right" w:leader="dot" w:pos="8828"/>
            </w:tabs>
            <w:rPr>
              <w:rFonts w:ascii="Palatino Linotype" w:hAnsi="Palatino Linotype" w:cstheme="minorBidi"/>
              <w:noProof/>
            </w:rPr>
          </w:pPr>
          <w:r w:rsidRPr="009B05E0">
            <w:rPr>
              <w:rFonts w:ascii="Palatino Linotype" w:eastAsia="Palatino Linotype" w:hAnsi="Palatino Linotype" w:cs="Palatino Linotype"/>
            </w:rPr>
            <w:fldChar w:fldCharType="begin"/>
          </w:r>
          <w:r w:rsidRPr="009B05E0">
            <w:rPr>
              <w:rFonts w:ascii="Palatino Linotype" w:hAnsi="Palatino Linotype"/>
            </w:rPr>
            <w:instrText xml:space="preserve"> TOC \o "1-3" \h \z \u </w:instrText>
          </w:r>
          <w:r w:rsidRPr="009B05E0">
            <w:rPr>
              <w:rFonts w:ascii="Palatino Linotype" w:eastAsia="Palatino Linotype" w:hAnsi="Palatino Linotype" w:cs="Palatino Linotype"/>
            </w:rPr>
            <w:fldChar w:fldCharType="separate"/>
          </w:r>
          <w:hyperlink w:anchor="_Toc216964213" w:history="1">
            <w:r w:rsidR="009B05E0" w:rsidRPr="009B05E0">
              <w:rPr>
                <w:rStyle w:val="Hipervnculo"/>
                <w:rFonts w:ascii="Palatino Linotype" w:hAnsi="Palatino Linotype"/>
                <w:noProof/>
              </w:rPr>
              <w:t>A N T E C E D E N T E S</w:t>
            </w:r>
            <w:r w:rsidR="009B05E0" w:rsidRPr="009B05E0">
              <w:rPr>
                <w:rFonts w:ascii="Palatino Linotype" w:hAnsi="Palatino Linotype"/>
                <w:noProof/>
                <w:webHidden/>
              </w:rPr>
              <w:tab/>
            </w:r>
            <w:r w:rsidR="009B05E0" w:rsidRPr="009B05E0">
              <w:rPr>
                <w:rFonts w:ascii="Palatino Linotype" w:hAnsi="Palatino Linotype"/>
                <w:noProof/>
                <w:webHidden/>
              </w:rPr>
              <w:fldChar w:fldCharType="begin"/>
            </w:r>
            <w:r w:rsidR="009B05E0" w:rsidRPr="009B05E0">
              <w:rPr>
                <w:rFonts w:ascii="Palatino Linotype" w:hAnsi="Palatino Linotype"/>
                <w:noProof/>
                <w:webHidden/>
              </w:rPr>
              <w:instrText xml:space="preserve"> PAGEREF _Toc216964213 \h </w:instrText>
            </w:r>
            <w:r w:rsidR="009B05E0" w:rsidRPr="009B05E0">
              <w:rPr>
                <w:rFonts w:ascii="Palatino Linotype" w:hAnsi="Palatino Linotype"/>
                <w:noProof/>
                <w:webHidden/>
              </w:rPr>
            </w:r>
            <w:r w:rsidR="009B05E0" w:rsidRPr="009B05E0">
              <w:rPr>
                <w:rFonts w:ascii="Palatino Linotype" w:hAnsi="Palatino Linotype"/>
                <w:noProof/>
                <w:webHidden/>
              </w:rPr>
              <w:fldChar w:fldCharType="separate"/>
            </w:r>
            <w:r w:rsidR="00C361D3">
              <w:rPr>
                <w:rFonts w:ascii="Palatino Linotype" w:hAnsi="Palatino Linotype"/>
                <w:noProof/>
                <w:webHidden/>
              </w:rPr>
              <w:t>2</w:t>
            </w:r>
            <w:r w:rsidR="009B05E0" w:rsidRPr="009B05E0">
              <w:rPr>
                <w:rFonts w:ascii="Palatino Linotype" w:hAnsi="Palatino Linotype"/>
                <w:noProof/>
                <w:webHidden/>
              </w:rPr>
              <w:fldChar w:fldCharType="end"/>
            </w:r>
          </w:hyperlink>
        </w:p>
        <w:p w14:paraId="10F743E6" w14:textId="77777777" w:rsidR="009B05E0" w:rsidRPr="009B05E0" w:rsidRDefault="00C361D3">
          <w:pPr>
            <w:pStyle w:val="TDC2"/>
            <w:tabs>
              <w:tab w:val="right" w:leader="dot" w:pos="8828"/>
            </w:tabs>
            <w:rPr>
              <w:rFonts w:ascii="Palatino Linotype" w:hAnsi="Palatino Linotype" w:cstheme="minorBidi"/>
              <w:noProof/>
            </w:rPr>
          </w:pPr>
          <w:hyperlink w:anchor="_Toc216964214" w:history="1">
            <w:r w:rsidR="009B05E0" w:rsidRPr="009B05E0">
              <w:rPr>
                <w:rStyle w:val="Hipervnculo"/>
                <w:rFonts w:ascii="Palatino Linotype" w:hAnsi="Palatino Linotype" w:cs="Tahoma"/>
                <w:noProof/>
              </w:rPr>
              <w:t>I. Presentación de la solicitud de información</w:t>
            </w:r>
            <w:r w:rsidR="009B05E0" w:rsidRPr="009B05E0">
              <w:rPr>
                <w:rFonts w:ascii="Palatino Linotype" w:hAnsi="Palatino Linotype"/>
                <w:noProof/>
                <w:webHidden/>
              </w:rPr>
              <w:tab/>
            </w:r>
            <w:r w:rsidR="009B05E0" w:rsidRPr="009B05E0">
              <w:rPr>
                <w:rFonts w:ascii="Palatino Linotype" w:hAnsi="Palatino Linotype"/>
                <w:noProof/>
                <w:webHidden/>
              </w:rPr>
              <w:fldChar w:fldCharType="begin"/>
            </w:r>
            <w:r w:rsidR="009B05E0" w:rsidRPr="009B05E0">
              <w:rPr>
                <w:rFonts w:ascii="Palatino Linotype" w:hAnsi="Palatino Linotype"/>
                <w:noProof/>
                <w:webHidden/>
              </w:rPr>
              <w:instrText xml:space="preserve"> PAGEREF _Toc216964214 \h </w:instrText>
            </w:r>
            <w:r w:rsidR="009B05E0" w:rsidRPr="009B05E0">
              <w:rPr>
                <w:rFonts w:ascii="Palatino Linotype" w:hAnsi="Palatino Linotype"/>
                <w:noProof/>
                <w:webHidden/>
              </w:rPr>
            </w:r>
            <w:r w:rsidR="009B05E0" w:rsidRPr="009B05E0">
              <w:rPr>
                <w:rFonts w:ascii="Palatino Linotype" w:hAnsi="Palatino Linotype"/>
                <w:noProof/>
                <w:webHidden/>
              </w:rPr>
              <w:fldChar w:fldCharType="separate"/>
            </w:r>
            <w:r>
              <w:rPr>
                <w:rFonts w:ascii="Palatino Linotype" w:hAnsi="Palatino Linotype"/>
                <w:noProof/>
                <w:webHidden/>
              </w:rPr>
              <w:t>2</w:t>
            </w:r>
            <w:r w:rsidR="009B05E0" w:rsidRPr="009B05E0">
              <w:rPr>
                <w:rFonts w:ascii="Palatino Linotype" w:hAnsi="Palatino Linotype"/>
                <w:noProof/>
                <w:webHidden/>
              </w:rPr>
              <w:fldChar w:fldCharType="end"/>
            </w:r>
          </w:hyperlink>
        </w:p>
        <w:p w14:paraId="78F494AF" w14:textId="77777777" w:rsidR="009B05E0" w:rsidRPr="009B05E0" w:rsidRDefault="00C361D3">
          <w:pPr>
            <w:pStyle w:val="TDC2"/>
            <w:tabs>
              <w:tab w:val="right" w:leader="dot" w:pos="8828"/>
            </w:tabs>
            <w:rPr>
              <w:rFonts w:ascii="Palatino Linotype" w:hAnsi="Palatino Linotype" w:cstheme="minorBidi"/>
              <w:noProof/>
            </w:rPr>
          </w:pPr>
          <w:hyperlink w:anchor="_Toc216964215" w:history="1">
            <w:r w:rsidR="009B05E0" w:rsidRPr="009B05E0">
              <w:rPr>
                <w:rStyle w:val="Hipervnculo"/>
                <w:rFonts w:ascii="Palatino Linotype" w:hAnsi="Palatino Linotype" w:cs="Tahoma"/>
                <w:noProof/>
              </w:rPr>
              <w:t>II. Respuesta del Sujeto Obligado</w:t>
            </w:r>
            <w:r w:rsidR="009B05E0" w:rsidRPr="009B05E0">
              <w:rPr>
                <w:rFonts w:ascii="Palatino Linotype" w:hAnsi="Palatino Linotype"/>
                <w:noProof/>
                <w:webHidden/>
              </w:rPr>
              <w:tab/>
            </w:r>
            <w:r w:rsidR="009B05E0" w:rsidRPr="009B05E0">
              <w:rPr>
                <w:rFonts w:ascii="Palatino Linotype" w:hAnsi="Palatino Linotype"/>
                <w:noProof/>
                <w:webHidden/>
              </w:rPr>
              <w:fldChar w:fldCharType="begin"/>
            </w:r>
            <w:r w:rsidR="009B05E0" w:rsidRPr="009B05E0">
              <w:rPr>
                <w:rFonts w:ascii="Palatino Linotype" w:hAnsi="Palatino Linotype"/>
                <w:noProof/>
                <w:webHidden/>
              </w:rPr>
              <w:instrText xml:space="preserve"> PAGEREF _Toc216964215 \h </w:instrText>
            </w:r>
            <w:r w:rsidR="009B05E0" w:rsidRPr="009B05E0">
              <w:rPr>
                <w:rFonts w:ascii="Palatino Linotype" w:hAnsi="Palatino Linotype"/>
                <w:noProof/>
                <w:webHidden/>
              </w:rPr>
            </w:r>
            <w:r w:rsidR="009B05E0" w:rsidRPr="009B05E0">
              <w:rPr>
                <w:rFonts w:ascii="Palatino Linotype" w:hAnsi="Palatino Linotype"/>
                <w:noProof/>
                <w:webHidden/>
              </w:rPr>
              <w:fldChar w:fldCharType="separate"/>
            </w:r>
            <w:r>
              <w:rPr>
                <w:rFonts w:ascii="Palatino Linotype" w:hAnsi="Palatino Linotype"/>
                <w:noProof/>
                <w:webHidden/>
              </w:rPr>
              <w:t>3</w:t>
            </w:r>
            <w:r w:rsidR="009B05E0" w:rsidRPr="009B05E0">
              <w:rPr>
                <w:rFonts w:ascii="Palatino Linotype" w:hAnsi="Palatino Linotype"/>
                <w:noProof/>
                <w:webHidden/>
              </w:rPr>
              <w:fldChar w:fldCharType="end"/>
            </w:r>
          </w:hyperlink>
        </w:p>
        <w:p w14:paraId="59F8FE60" w14:textId="77777777" w:rsidR="009B05E0" w:rsidRPr="009B05E0" w:rsidRDefault="00C361D3">
          <w:pPr>
            <w:pStyle w:val="TDC2"/>
            <w:tabs>
              <w:tab w:val="right" w:leader="dot" w:pos="8828"/>
            </w:tabs>
            <w:rPr>
              <w:rFonts w:ascii="Palatino Linotype" w:hAnsi="Palatino Linotype" w:cstheme="minorBidi"/>
              <w:noProof/>
            </w:rPr>
          </w:pPr>
          <w:hyperlink w:anchor="_Toc216964216" w:history="1">
            <w:r w:rsidR="009B05E0" w:rsidRPr="009B05E0">
              <w:rPr>
                <w:rStyle w:val="Hipervnculo"/>
                <w:rFonts w:ascii="Palatino Linotype" w:hAnsi="Palatino Linotype" w:cs="Tahoma"/>
                <w:noProof/>
              </w:rPr>
              <w:t>III. Interposición del Recurso de Revisión</w:t>
            </w:r>
            <w:r w:rsidR="009B05E0" w:rsidRPr="009B05E0">
              <w:rPr>
                <w:rFonts w:ascii="Palatino Linotype" w:hAnsi="Palatino Linotype"/>
                <w:noProof/>
                <w:webHidden/>
              </w:rPr>
              <w:tab/>
            </w:r>
            <w:r w:rsidR="009B05E0" w:rsidRPr="009B05E0">
              <w:rPr>
                <w:rFonts w:ascii="Palatino Linotype" w:hAnsi="Palatino Linotype"/>
                <w:noProof/>
                <w:webHidden/>
              </w:rPr>
              <w:fldChar w:fldCharType="begin"/>
            </w:r>
            <w:r w:rsidR="009B05E0" w:rsidRPr="009B05E0">
              <w:rPr>
                <w:rFonts w:ascii="Palatino Linotype" w:hAnsi="Palatino Linotype"/>
                <w:noProof/>
                <w:webHidden/>
              </w:rPr>
              <w:instrText xml:space="preserve"> PAGEREF _Toc216964216 \h </w:instrText>
            </w:r>
            <w:r w:rsidR="009B05E0" w:rsidRPr="009B05E0">
              <w:rPr>
                <w:rFonts w:ascii="Palatino Linotype" w:hAnsi="Palatino Linotype"/>
                <w:noProof/>
                <w:webHidden/>
              </w:rPr>
            </w:r>
            <w:r w:rsidR="009B05E0" w:rsidRPr="009B05E0">
              <w:rPr>
                <w:rFonts w:ascii="Palatino Linotype" w:hAnsi="Palatino Linotype"/>
                <w:noProof/>
                <w:webHidden/>
              </w:rPr>
              <w:fldChar w:fldCharType="separate"/>
            </w:r>
            <w:r>
              <w:rPr>
                <w:rFonts w:ascii="Palatino Linotype" w:hAnsi="Palatino Linotype"/>
                <w:noProof/>
                <w:webHidden/>
              </w:rPr>
              <w:t>4</w:t>
            </w:r>
            <w:r w:rsidR="009B05E0" w:rsidRPr="009B05E0">
              <w:rPr>
                <w:rFonts w:ascii="Palatino Linotype" w:hAnsi="Palatino Linotype"/>
                <w:noProof/>
                <w:webHidden/>
              </w:rPr>
              <w:fldChar w:fldCharType="end"/>
            </w:r>
          </w:hyperlink>
        </w:p>
        <w:p w14:paraId="40438C01" w14:textId="77777777" w:rsidR="009B05E0" w:rsidRPr="009B05E0" w:rsidRDefault="00C361D3">
          <w:pPr>
            <w:pStyle w:val="TDC2"/>
            <w:tabs>
              <w:tab w:val="right" w:leader="dot" w:pos="8828"/>
            </w:tabs>
            <w:rPr>
              <w:rFonts w:ascii="Palatino Linotype" w:hAnsi="Palatino Linotype" w:cstheme="minorBidi"/>
              <w:noProof/>
            </w:rPr>
          </w:pPr>
          <w:hyperlink w:anchor="_Toc216964217" w:history="1">
            <w:r w:rsidR="009B05E0" w:rsidRPr="009B05E0">
              <w:rPr>
                <w:rStyle w:val="Hipervnculo"/>
                <w:rFonts w:ascii="Palatino Linotype" w:hAnsi="Palatino Linotype"/>
                <w:noProof/>
              </w:rPr>
              <w:t>IV. Trámite del Recurso de Revisión ante el Instituto</w:t>
            </w:r>
            <w:r w:rsidR="009B05E0" w:rsidRPr="009B05E0">
              <w:rPr>
                <w:rFonts w:ascii="Palatino Linotype" w:hAnsi="Palatino Linotype"/>
                <w:noProof/>
                <w:webHidden/>
              </w:rPr>
              <w:tab/>
            </w:r>
            <w:r w:rsidR="009B05E0" w:rsidRPr="009B05E0">
              <w:rPr>
                <w:rFonts w:ascii="Palatino Linotype" w:hAnsi="Palatino Linotype"/>
                <w:noProof/>
                <w:webHidden/>
              </w:rPr>
              <w:fldChar w:fldCharType="begin"/>
            </w:r>
            <w:r w:rsidR="009B05E0" w:rsidRPr="009B05E0">
              <w:rPr>
                <w:rFonts w:ascii="Palatino Linotype" w:hAnsi="Palatino Linotype"/>
                <w:noProof/>
                <w:webHidden/>
              </w:rPr>
              <w:instrText xml:space="preserve"> PAGEREF _Toc216964217 \h </w:instrText>
            </w:r>
            <w:r w:rsidR="009B05E0" w:rsidRPr="009B05E0">
              <w:rPr>
                <w:rFonts w:ascii="Palatino Linotype" w:hAnsi="Palatino Linotype"/>
                <w:noProof/>
                <w:webHidden/>
              </w:rPr>
            </w:r>
            <w:r w:rsidR="009B05E0" w:rsidRPr="009B05E0">
              <w:rPr>
                <w:rFonts w:ascii="Palatino Linotype" w:hAnsi="Palatino Linotype"/>
                <w:noProof/>
                <w:webHidden/>
              </w:rPr>
              <w:fldChar w:fldCharType="separate"/>
            </w:r>
            <w:r>
              <w:rPr>
                <w:rFonts w:ascii="Palatino Linotype" w:hAnsi="Palatino Linotype"/>
                <w:noProof/>
                <w:webHidden/>
              </w:rPr>
              <w:t>5</w:t>
            </w:r>
            <w:r w:rsidR="009B05E0" w:rsidRPr="009B05E0">
              <w:rPr>
                <w:rFonts w:ascii="Palatino Linotype" w:hAnsi="Palatino Linotype"/>
                <w:noProof/>
                <w:webHidden/>
              </w:rPr>
              <w:fldChar w:fldCharType="end"/>
            </w:r>
          </w:hyperlink>
        </w:p>
        <w:p w14:paraId="7A5EE81D" w14:textId="77777777" w:rsidR="009B05E0" w:rsidRPr="009B05E0" w:rsidRDefault="00C361D3">
          <w:pPr>
            <w:pStyle w:val="TDC3"/>
            <w:tabs>
              <w:tab w:val="right" w:leader="dot" w:pos="8828"/>
            </w:tabs>
            <w:rPr>
              <w:rFonts w:ascii="Palatino Linotype" w:eastAsiaTheme="minorEastAsia" w:hAnsi="Palatino Linotype" w:cstheme="minorBidi"/>
              <w:noProof/>
              <w:sz w:val="22"/>
              <w:szCs w:val="22"/>
              <w:lang w:eastAsia="es-MX"/>
            </w:rPr>
          </w:pPr>
          <w:hyperlink w:anchor="_Toc216964218" w:history="1">
            <w:r w:rsidR="009B05E0" w:rsidRPr="009B05E0">
              <w:rPr>
                <w:rStyle w:val="Hipervnculo"/>
                <w:rFonts w:ascii="Palatino Linotype" w:hAnsi="Palatino Linotype"/>
                <w:noProof/>
                <w:sz w:val="22"/>
                <w:szCs w:val="22"/>
              </w:rPr>
              <w:t>a) Turno del Recurso de Revisión.</w:t>
            </w:r>
            <w:r w:rsidR="009B05E0" w:rsidRPr="009B05E0">
              <w:rPr>
                <w:rFonts w:ascii="Palatino Linotype" w:hAnsi="Palatino Linotype"/>
                <w:noProof/>
                <w:webHidden/>
                <w:sz w:val="22"/>
                <w:szCs w:val="22"/>
              </w:rPr>
              <w:tab/>
            </w:r>
            <w:r w:rsidR="009B05E0" w:rsidRPr="009B05E0">
              <w:rPr>
                <w:rFonts w:ascii="Palatino Linotype" w:hAnsi="Palatino Linotype"/>
                <w:noProof/>
                <w:webHidden/>
                <w:sz w:val="22"/>
                <w:szCs w:val="22"/>
              </w:rPr>
              <w:fldChar w:fldCharType="begin"/>
            </w:r>
            <w:r w:rsidR="009B05E0" w:rsidRPr="009B05E0">
              <w:rPr>
                <w:rFonts w:ascii="Palatino Linotype" w:hAnsi="Palatino Linotype"/>
                <w:noProof/>
                <w:webHidden/>
                <w:sz w:val="22"/>
                <w:szCs w:val="22"/>
              </w:rPr>
              <w:instrText xml:space="preserve"> PAGEREF _Toc216964218 \h </w:instrText>
            </w:r>
            <w:r w:rsidR="009B05E0" w:rsidRPr="009B05E0">
              <w:rPr>
                <w:rFonts w:ascii="Palatino Linotype" w:hAnsi="Palatino Linotype"/>
                <w:noProof/>
                <w:webHidden/>
                <w:sz w:val="22"/>
                <w:szCs w:val="22"/>
              </w:rPr>
            </w:r>
            <w:r w:rsidR="009B05E0" w:rsidRPr="009B05E0">
              <w:rPr>
                <w:rFonts w:ascii="Palatino Linotype" w:hAnsi="Palatino Linotype"/>
                <w:noProof/>
                <w:webHidden/>
                <w:sz w:val="22"/>
                <w:szCs w:val="22"/>
              </w:rPr>
              <w:fldChar w:fldCharType="separate"/>
            </w:r>
            <w:r>
              <w:rPr>
                <w:rFonts w:ascii="Palatino Linotype" w:hAnsi="Palatino Linotype"/>
                <w:noProof/>
                <w:webHidden/>
                <w:sz w:val="22"/>
                <w:szCs w:val="22"/>
              </w:rPr>
              <w:t>5</w:t>
            </w:r>
            <w:r w:rsidR="009B05E0" w:rsidRPr="009B05E0">
              <w:rPr>
                <w:rFonts w:ascii="Palatino Linotype" w:hAnsi="Palatino Linotype"/>
                <w:noProof/>
                <w:webHidden/>
                <w:sz w:val="22"/>
                <w:szCs w:val="22"/>
              </w:rPr>
              <w:fldChar w:fldCharType="end"/>
            </w:r>
          </w:hyperlink>
        </w:p>
        <w:p w14:paraId="25FB9400" w14:textId="77777777" w:rsidR="009B05E0" w:rsidRPr="009B05E0" w:rsidRDefault="00C361D3">
          <w:pPr>
            <w:pStyle w:val="TDC3"/>
            <w:tabs>
              <w:tab w:val="right" w:leader="dot" w:pos="8828"/>
            </w:tabs>
            <w:rPr>
              <w:rFonts w:ascii="Palatino Linotype" w:eastAsiaTheme="minorEastAsia" w:hAnsi="Palatino Linotype" w:cstheme="minorBidi"/>
              <w:noProof/>
              <w:sz w:val="22"/>
              <w:szCs w:val="22"/>
              <w:lang w:eastAsia="es-MX"/>
            </w:rPr>
          </w:pPr>
          <w:hyperlink w:anchor="_Toc216964219" w:history="1">
            <w:r w:rsidR="009B05E0" w:rsidRPr="009B05E0">
              <w:rPr>
                <w:rStyle w:val="Hipervnculo"/>
                <w:rFonts w:ascii="Palatino Linotype" w:hAnsi="Palatino Linotype"/>
                <w:noProof/>
                <w:sz w:val="22"/>
                <w:szCs w:val="22"/>
              </w:rPr>
              <w:t>b) Admisión del Recurso de Revisión.</w:t>
            </w:r>
            <w:r w:rsidR="009B05E0" w:rsidRPr="009B05E0">
              <w:rPr>
                <w:rFonts w:ascii="Palatino Linotype" w:hAnsi="Palatino Linotype"/>
                <w:noProof/>
                <w:webHidden/>
                <w:sz w:val="22"/>
                <w:szCs w:val="22"/>
              </w:rPr>
              <w:tab/>
            </w:r>
            <w:r w:rsidR="009B05E0" w:rsidRPr="009B05E0">
              <w:rPr>
                <w:rFonts w:ascii="Palatino Linotype" w:hAnsi="Palatino Linotype"/>
                <w:noProof/>
                <w:webHidden/>
                <w:sz w:val="22"/>
                <w:szCs w:val="22"/>
              </w:rPr>
              <w:fldChar w:fldCharType="begin"/>
            </w:r>
            <w:r w:rsidR="009B05E0" w:rsidRPr="009B05E0">
              <w:rPr>
                <w:rFonts w:ascii="Palatino Linotype" w:hAnsi="Palatino Linotype"/>
                <w:noProof/>
                <w:webHidden/>
                <w:sz w:val="22"/>
                <w:szCs w:val="22"/>
              </w:rPr>
              <w:instrText xml:space="preserve"> PAGEREF _Toc216964219 \h </w:instrText>
            </w:r>
            <w:r w:rsidR="009B05E0" w:rsidRPr="009B05E0">
              <w:rPr>
                <w:rFonts w:ascii="Palatino Linotype" w:hAnsi="Palatino Linotype"/>
                <w:noProof/>
                <w:webHidden/>
                <w:sz w:val="22"/>
                <w:szCs w:val="22"/>
              </w:rPr>
            </w:r>
            <w:r w:rsidR="009B05E0" w:rsidRPr="009B05E0">
              <w:rPr>
                <w:rFonts w:ascii="Palatino Linotype" w:hAnsi="Palatino Linotype"/>
                <w:noProof/>
                <w:webHidden/>
                <w:sz w:val="22"/>
                <w:szCs w:val="22"/>
              </w:rPr>
              <w:fldChar w:fldCharType="separate"/>
            </w:r>
            <w:r>
              <w:rPr>
                <w:rFonts w:ascii="Palatino Linotype" w:hAnsi="Palatino Linotype"/>
                <w:noProof/>
                <w:webHidden/>
                <w:sz w:val="22"/>
                <w:szCs w:val="22"/>
              </w:rPr>
              <w:t>6</w:t>
            </w:r>
            <w:r w:rsidR="009B05E0" w:rsidRPr="009B05E0">
              <w:rPr>
                <w:rFonts w:ascii="Palatino Linotype" w:hAnsi="Palatino Linotype"/>
                <w:noProof/>
                <w:webHidden/>
                <w:sz w:val="22"/>
                <w:szCs w:val="22"/>
              </w:rPr>
              <w:fldChar w:fldCharType="end"/>
            </w:r>
          </w:hyperlink>
        </w:p>
        <w:p w14:paraId="3F699A65" w14:textId="77777777" w:rsidR="009B05E0" w:rsidRPr="009B05E0" w:rsidRDefault="00C361D3">
          <w:pPr>
            <w:pStyle w:val="TDC3"/>
            <w:tabs>
              <w:tab w:val="right" w:leader="dot" w:pos="8828"/>
            </w:tabs>
            <w:rPr>
              <w:rFonts w:ascii="Palatino Linotype" w:eastAsiaTheme="minorEastAsia" w:hAnsi="Palatino Linotype" w:cstheme="minorBidi"/>
              <w:noProof/>
              <w:sz w:val="22"/>
              <w:szCs w:val="22"/>
              <w:lang w:eastAsia="es-MX"/>
            </w:rPr>
          </w:pPr>
          <w:hyperlink w:anchor="_Toc216964220" w:history="1">
            <w:r w:rsidR="009B05E0" w:rsidRPr="009B05E0">
              <w:rPr>
                <w:rStyle w:val="Hipervnculo"/>
                <w:rFonts w:ascii="Palatino Linotype" w:hAnsi="Palatino Linotype"/>
                <w:noProof/>
                <w:sz w:val="22"/>
                <w:szCs w:val="22"/>
              </w:rPr>
              <w:t>c) Informe Justificado.</w:t>
            </w:r>
            <w:r w:rsidR="009B05E0" w:rsidRPr="009B05E0">
              <w:rPr>
                <w:rFonts w:ascii="Palatino Linotype" w:hAnsi="Palatino Linotype"/>
                <w:noProof/>
                <w:webHidden/>
                <w:sz w:val="22"/>
                <w:szCs w:val="22"/>
              </w:rPr>
              <w:tab/>
            </w:r>
            <w:r w:rsidR="009B05E0" w:rsidRPr="009B05E0">
              <w:rPr>
                <w:rFonts w:ascii="Palatino Linotype" w:hAnsi="Palatino Linotype"/>
                <w:noProof/>
                <w:webHidden/>
                <w:sz w:val="22"/>
                <w:szCs w:val="22"/>
              </w:rPr>
              <w:fldChar w:fldCharType="begin"/>
            </w:r>
            <w:r w:rsidR="009B05E0" w:rsidRPr="009B05E0">
              <w:rPr>
                <w:rFonts w:ascii="Palatino Linotype" w:hAnsi="Palatino Linotype"/>
                <w:noProof/>
                <w:webHidden/>
                <w:sz w:val="22"/>
                <w:szCs w:val="22"/>
              </w:rPr>
              <w:instrText xml:space="preserve"> PAGEREF _Toc216964220 \h </w:instrText>
            </w:r>
            <w:r w:rsidR="009B05E0" w:rsidRPr="009B05E0">
              <w:rPr>
                <w:rFonts w:ascii="Palatino Linotype" w:hAnsi="Palatino Linotype"/>
                <w:noProof/>
                <w:webHidden/>
                <w:sz w:val="22"/>
                <w:szCs w:val="22"/>
              </w:rPr>
            </w:r>
            <w:r w:rsidR="009B05E0" w:rsidRPr="009B05E0">
              <w:rPr>
                <w:rFonts w:ascii="Palatino Linotype" w:hAnsi="Palatino Linotype"/>
                <w:noProof/>
                <w:webHidden/>
                <w:sz w:val="22"/>
                <w:szCs w:val="22"/>
              </w:rPr>
              <w:fldChar w:fldCharType="separate"/>
            </w:r>
            <w:r>
              <w:rPr>
                <w:rFonts w:ascii="Palatino Linotype" w:hAnsi="Palatino Linotype"/>
                <w:noProof/>
                <w:webHidden/>
                <w:sz w:val="22"/>
                <w:szCs w:val="22"/>
              </w:rPr>
              <w:t>6</w:t>
            </w:r>
            <w:r w:rsidR="009B05E0" w:rsidRPr="009B05E0">
              <w:rPr>
                <w:rFonts w:ascii="Palatino Linotype" w:hAnsi="Palatino Linotype"/>
                <w:noProof/>
                <w:webHidden/>
                <w:sz w:val="22"/>
                <w:szCs w:val="22"/>
              </w:rPr>
              <w:fldChar w:fldCharType="end"/>
            </w:r>
          </w:hyperlink>
        </w:p>
        <w:p w14:paraId="5154D8BA" w14:textId="77777777" w:rsidR="009B05E0" w:rsidRPr="009B05E0" w:rsidRDefault="00C361D3">
          <w:pPr>
            <w:pStyle w:val="TDC3"/>
            <w:tabs>
              <w:tab w:val="right" w:leader="dot" w:pos="8828"/>
            </w:tabs>
            <w:rPr>
              <w:rFonts w:ascii="Palatino Linotype" w:eastAsiaTheme="minorEastAsia" w:hAnsi="Palatino Linotype" w:cstheme="minorBidi"/>
              <w:noProof/>
              <w:sz w:val="22"/>
              <w:szCs w:val="22"/>
              <w:lang w:eastAsia="es-MX"/>
            </w:rPr>
          </w:pPr>
          <w:hyperlink w:anchor="_Toc216964221" w:history="1">
            <w:r w:rsidR="009B05E0" w:rsidRPr="009B05E0">
              <w:rPr>
                <w:rStyle w:val="Hipervnculo"/>
                <w:rFonts w:ascii="Palatino Linotype" w:hAnsi="Palatino Linotype"/>
                <w:noProof/>
                <w:sz w:val="22"/>
                <w:szCs w:val="22"/>
              </w:rPr>
              <w:t>d) Manifestaciones.</w:t>
            </w:r>
            <w:r w:rsidR="009B05E0" w:rsidRPr="009B05E0">
              <w:rPr>
                <w:rFonts w:ascii="Palatino Linotype" w:hAnsi="Palatino Linotype"/>
                <w:noProof/>
                <w:webHidden/>
                <w:sz w:val="22"/>
                <w:szCs w:val="22"/>
              </w:rPr>
              <w:tab/>
            </w:r>
            <w:r w:rsidR="009B05E0" w:rsidRPr="009B05E0">
              <w:rPr>
                <w:rFonts w:ascii="Palatino Linotype" w:hAnsi="Palatino Linotype"/>
                <w:noProof/>
                <w:webHidden/>
                <w:sz w:val="22"/>
                <w:szCs w:val="22"/>
              </w:rPr>
              <w:fldChar w:fldCharType="begin"/>
            </w:r>
            <w:r w:rsidR="009B05E0" w:rsidRPr="009B05E0">
              <w:rPr>
                <w:rFonts w:ascii="Palatino Linotype" w:hAnsi="Palatino Linotype"/>
                <w:noProof/>
                <w:webHidden/>
                <w:sz w:val="22"/>
                <w:szCs w:val="22"/>
              </w:rPr>
              <w:instrText xml:space="preserve"> PAGEREF _Toc216964221 \h </w:instrText>
            </w:r>
            <w:r w:rsidR="009B05E0" w:rsidRPr="009B05E0">
              <w:rPr>
                <w:rFonts w:ascii="Palatino Linotype" w:hAnsi="Palatino Linotype"/>
                <w:noProof/>
                <w:webHidden/>
                <w:sz w:val="22"/>
                <w:szCs w:val="22"/>
              </w:rPr>
            </w:r>
            <w:r w:rsidR="009B05E0" w:rsidRPr="009B05E0">
              <w:rPr>
                <w:rFonts w:ascii="Palatino Linotype" w:hAnsi="Palatino Linotype"/>
                <w:noProof/>
                <w:webHidden/>
                <w:sz w:val="22"/>
                <w:szCs w:val="22"/>
              </w:rPr>
              <w:fldChar w:fldCharType="separate"/>
            </w:r>
            <w:r>
              <w:rPr>
                <w:rFonts w:ascii="Palatino Linotype" w:hAnsi="Palatino Linotype"/>
                <w:noProof/>
                <w:webHidden/>
                <w:sz w:val="22"/>
                <w:szCs w:val="22"/>
              </w:rPr>
              <w:t>6</w:t>
            </w:r>
            <w:r w:rsidR="009B05E0" w:rsidRPr="009B05E0">
              <w:rPr>
                <w:rFonts w:ascii="Palatino Linotype" w:hAnsi="Palatino Linotype"/>
                <w:noProof/>
                <w:webHidden/>
                <w:sz w:val="22"/>
                <w:szCs w:val="22"/>
              </w:rPr>
              <w:fldChar w:fldCharType="end"/>
            </w:r>
          </w:hyperlink>
        </w:p>
        <w:p w14:paraId="3F0B2EB6" w14:textId="77777777" w:rsidR="009B05E0" w:rsidRPr="009B05E0" w:rsidRDefault="00C361D3">
          <w:pPr>
            <w:pStyle w:val="TDC3"/>
            <w:tabs>
              <w:tab w:val="right" w:leader="dot" w:pos="8828"/>
            </w:tabs>
            <w:rPr>
              <w:rFonts w:ascii="Palatino Linotype" w:eastAsiaTheme="minorEastAsia" w:hAnsi="Palatino Linotype" w:cstheme="minorBidi"/>
              <w:noProof/>
              <w:sz w:val="22"/>
              <w:szCs w:val="22"/>
              <w:lang w:eastAsia="es-MX"/>
            </w:rPr>
          </w:pPr>
          <w:hyperlink w:anchor="_Toc216964222" w:history="1">
            <w:r w:rsidR="009B05E0" w:rsidRPr="009B05E0">
              <w:rPr>
                <w:rStyle w:val="Hipervnculo"/>
                <w:rFonts w:ascii="Palatino Linotype" w:hAnsi="Palatino Linotype"/>
                <w:noProof/>
                <w:sz w:val="22"/>
                <w:szCs w:val="22"/>
              </w:rPr>
              <w:t>e) Ampliación de plazo.</w:t>
            </w:r>
            <w:r w:rsidR="009B05E0" w:rsidRPr="009B05E0">
              <w:rPr>
                <w:rFonts w:ascii="Palatino Linotype" w:hAnsi="Palatino Linotype"/>
                <w:noProof/>
                <w:webHidden/>
                <w:sz w:val="22"/>
                <w:szCs w:val="22"/>
              </w:rPr>
              <w:tab/>
            </w:r>
            <w:r w:rsidR="009B05E0" w:rsidRPr="009B05E0">
              <w:rPr>
                <w:rFonts w:ascii="Palatino Linotype" w:hAnsi="Palatino Linotype"/>
                <w:noProof/>
                <w:webHidden/>
                <w:sz w:val="22"/>
                <w:szCs w:val="22"/>
              </w:rPr>
              <w:fldChar w:fldCharType="begin"/>
            </w:r>
            <w:r w:rsidR="009B05E0" w:rsidRPr="009B05E0">
              <w:rPr>
                <w:rFonts w:ascii="Palatino Linotype" w:hAnsi="Palatino Linotype"/>
                <w:noProof/>
                <w:webHidden/>
                <w:sz w:val="22"/>
                <w:szCs w:val="22"/>
              </w:rPr>
              <w:instrText xml:space="preserve"> PAGEREF _Toc216964222 \h </w:instrText>
            </w:r>
            <w:r w:rsidR="009B05E0" w:rsidRPr="009B05E0">
              <w:rPr>
                <w:rFonts w:ascii="Palatino Linotype" w:hAnsi="Palatino Linotype"/>
                <w:noProof/>
                <w:webHidden/>
                <w:sz w:val="22"/>
                <w:szCs w:val="22"/>
              </w:rPr>
            </w:r>
            <w:r w:rsidR="009B05E0" w:rsidRPr="009B05E0">
              <w:rPr>
                <w:rFonts w:ascii="Palatino Linotype" w:hAnsi="Palatino Linotype"/>
                <w:noProof/>
                <w:webHidden/>
                <w:sz w:val="22"/>
                <w:szCs w:val="22"/>
              </w:rPr>
              <w:fldChar w:fldCharType="separate"/>
            </w:r>
            <w:r>
              <w:rPr>
                <w:rFonts w:ascii="Palatino Linotype" w:hAnsi="Palatino Linotype"/>
                <w:noProof/>
                <w:webHidden/>
                <w:sz w:val="22"/>
                <w:szCs w:val="22"/>
              </w:rPr>
              <w:t>6</w:t>
            </w:r>
            <w:r w:rsidR="009B05E0" w:rsidRPr="009B05E0">
              <w:rPr>
                <w:rFonts w:ascii="Palatino Linotype" w:hAnsi="Palatino Linotype"/>
                <w:noProof/>
                <w:webHidden/>
                <w:sz w:val="22"/>
                <w:szCs w:val="22"/>
              </w:rPr>
              <w:fldChar w:fldCharType="end"/>
            </w:r>
          </w:hyperlink>
        </w:p>
        <w:p w14:paraId="2B0BDF79" w14:textId="77777777" w:rsidR="009B05E0" w:rsidRPr="009B05E0" w:rsidRDefault="00C361D3">
          <w:pPr>
            <w:pStyle w:val="TDC3"/>
            <w:tabs>
              <w:tab w:val="right" w:leader="dot" w:pos="8828"/>
            </w:tabs>
            <w:rPr>
              <w:rFonts w:ascii="Palatino Linotype" w:eastAsiaTheme="minorEastAsia" w:hAnsi="Palatino Linotype" w:cstheme="minorBidi"/>
              <w:noProof/>
              <w:sz w:val="22"/>
              <w:szCs w:val="22"/>
              <w:lang w:eastAsia="es-MX"/>
            </w:rPr>
          </w:pPr>
          <w:hyperlink w:anchor="_Toc216964223" w:history="1">
            <w:r w:rsidR="009B05E0" w:rsidRPr="009B05E0">
              <w:rPr>
                <w:rStyle w:val="Hipervnculo"/>
                <w:rFonts w:ascii="Palatino Linotype" w:hAnsi="Palatino Linotype"/>
                <w:noProof/>
                <w:sz w:val="22"/>
                <w:szCs w:val="22"/>
              </w:rPr>
              <w:t>g) Cierre de instrucción</w:t>
            </w:r>
            <w:r w:rsidR="009B05E0" w:rsidRPr="009B05E0">
              <w:rPr>
                <w:rFonts w:ascii="Palatino Linotype" w:hAnsi="Palatino Linotype"/>
                <w:noProof/>
                <w:webHidden/>
                <w:sz w:val="22"/>
                <w:szCs w:val="22"/>
              </w:rPr>
              <w:tab/>
            </w:r>
            <w:r w:rsidR="009B05E0" w:rsidRPr="009B05E0">
              <w:rPr>
                <w:rFonts w:ascii="Palatino Linotype" w:hAnsi="Palatino Linotype"/>
                <w:noProof/>
                <w:webHidden/>
                <w:sz w:val="22"/>
                <w:szCs w:val="22"/>
              </w:rPr>
              <w:fldChar w:fldCharType="begin"/>
            </w:r>
            <w:r w:rsidR="009B05E0" w:rsidRPr="009B05E0">
              <w:rPr>
                <w:rFonts w:ascii="Palatino Linotype" w:hAnsi="Palatino Linotype"/>
                <w:noProof/>
                <w:webHidden/>
                <w:sz w:val="22"/>
                <w:szCs w:val="22"/>
              </w:rPr>
              <w:instrText xml:space="preserve"> PAGEREF _Toc216964223 \h </w:instrText>
            </w:r>
            <w:r w:rsidR="009B05E0" w:rsidRPr="009B05E0">
              <w:rPr>
                <w:rFonts w:ascii="Palatino Linotype" w:hAnsi="Palatino Linotype"/>
                <w:noProof/>
                <w:webHidden/>
                <w:sz w:val="22"/>
                <w:szCs w:val="22"/>
              </w:rPr>
            </w:r>
            <w:r w:rsidR="009B05E0" w:rsidRPr="009B05E0">
              <w:rPr>
                <w:rFonts w:ascii="Palatino Linotype" w:hAnsi="Palatino Linotype"/>
                <w:noProof/>
                <w:webHidden/>
                <w:sz w:val="22"/>
                <w:szCs w:val="22"/>
              </w:rPr>
              <w:fldChar w:fldCharType="separate"/>
            </w:r>
            <w:r>
              <w:rPr>
                <w:rFonts w:ascii="Palatino Linotype" w:hAnsi="Palatino Linotype"/>
                <w:noProof/>
                <w:webHidden/>
                <w:sz w:val="22"/>
                <w:szCs w:val="22"/>
              </w:rPr>
              <w:t>6</w:t>
            </w:r>
            <w:r w:rsidR="009B05E0" w:rsidRPr="009B05E0">
              <w:rPr>
                <w:rFonts w:ascii="Palatino Linotype" w:hAnsi="Palatino Linotype"/>
                <w:noProof/>
                <w:webHidden/>
                <w:sz w:val="22"/>
                <w:szCs w:val="22"/>
              </w:rPr>
              <w:fldChar w:fldCharType="end"/>
            </w:r>
          </w:hyperlink>
        </w:p>
        <w:p w14:paraId="0188F941" w14:textId="77777777" w:rsidR="009B05E0" w:rsidRPr="009B05E0" w:rsidRDefault="00C361D3">
          <w:pPr>
            <w:pStyle w:val="TDC1"/>
            <w:tabs>
              <w:tab w:val="right" w:leader="dot" w:pos="8828"/>
            </w:tabs>
            <w:rPr>
              <w:rFonts w:ascii="Palatino Linotype" w:hAnsi="Palatino Linotype" w:cstheme="minorBidi"/>
              <w:noProof/>
            </w:rPr>
          </w:pPr>
          <w:hyperlink w:anchor="_Toc216964224" w:history="1">
            <w:r w:rsidR="009B05E0" w:rsidRPr="009B05E0">
              <w:rPr>
                <w:rStyle w:val="Hipervnculo"/>
                <w:rFonts w:ascii="Palatino Linotype" w:hAnsi="Palatino Linotype"/>
                <w:bCs/>
                <w:noProof/>
              </w:rPr>
              <w:t>C O N S I D E R A N D O S</w:t>
            </w:r>
            <w:r w:rsidR="009B05E0" w:rsidRPr="009B05E0">
              <w:rPr>
                <w:rFonts w:ascii="Palatino Linotype" w:hAnsi="Palatino Linotype"/>
                <w:noProof/>
                <w:webHidden/>
              </w:rPr>
              <w:tab/>
            </w:r>
            <w:r w:rsidR="009B05E0" w:rsidRPr="009B05E0">
              <w:rPr>
                <w:rFonts w:ascii="Palatino Linotype" w:hAnsi="Palatino Linotype"/>
                <w:noProof/>
                <w:webHidden/>
              </w:rPr>
              <w:fldChar w:fldCharType="begin"/>
            </w:r>
            <w:r w:rsidR="009B05E0" w:rsidRPr="009B05E0">
              <w:rPr>
                <w:rFonts w:ascii="Palatino Linotype" w:hAnsi="Palatino Linotype"/>
                <w:noProof/>
                <w:webHidden/>
              </w:rPr>
              <w:instrText xml:space="preserve"> PAGEREF _Toc216964224 \h </w:instrText>
            </w:r>
            <w:r w:rsidR="009B05E0" w:rsidRPr="009B05E0">
              <w:rPr>
                <w:rFonts w:ascii="Palatino Linotype" w:hAnsi="Palatino Linotype"/>
                <w:noProof/>
                <w:webHidden/>
              </w:rPr>
            </w:r>
            <w:r w:rsidR="009B05E0" w:rsidRPr="009B05E0">
              <w:rPr>
                <w:rFonts w:ascii="Palatino Linotype" w:hAnsi="Palatino Linotype"/>
                <w:noProof/>
                <w:webHidden/>
              </w:rPr>
              <w:fldChar w:fldCharType="separate"/>
            </w:r>
            <w:r>
              <w:rPr>
                <w:rFonts w:ascii="Palatino Linotype" w:hAnsi="Palatino Linotype"/>
                <w:noProof/>
                <w:webHidden/>
              </w:rPr>
              <w:t>7</w:t>
            </w:r>
            <w:r w:rsidR="009B05E0" w:rsidRPr="009B05E0">
              <w:rPr>
                <w:rFonts w:ascii="Palatino Linotype" w:hAnsi="Palatino Linotype"/>
                <w:noProof/>
                <w:webHidden/>
              </w:rPr>
              <w:fldChar w:fldCharType="end"/>
            </w:r>
          </w:hyperlink>
        </w:p>
        <w:p w14:paraId="7ECEF359" w14:textId="77777777" w:rsidR="009B05E0" w:rsidRPr="009B05E0" w:rsidRDefault="00C361D3">
          <w:pPr>
            <w:pStyle w:val="TDC2"/>
            <w:tabs>
              <w:tab w:val="right" w:leader="dot" w:pos="8828"/>
            </w:tabs>
            <w:rPr>
              <w:rFonts w:ascii="Palatino Linotype" w:hAnsi="Palatino Linotype" w:cstheme="minorBidi"/>
              <w:noProof/>
            </w:rPr>
          </w:pPr>
          <w:hyperlink w:anchor="_Toc216964225" w:history="1">
            <w:r w:rsidR="009B05E0" w:rsidRPr="009B05E0">
              <w:rPr>
                <w:rStyle w:val="Hipervnculo"/>
                <w:rFonts w:ascii="Palatino Linotype" w:hAnsi="Palatino Linotype"/>
                <w:bCs/>
                <w:noProof/>
              </w:rPr>
              <w:t>PRIMERO. Competencia</w:t>
            </w:r>
            <w:r w:rsidR="009B05E0" w:rsidRPr="009B05E0">
              <w:rPr>
                <w:rFonts w:ascii="Palatino Linotype" w:hAnsi="Palatino Linotype"/>
                <w:noProof/>
                <w:webHidden/>
              </w:rPr>
              <w:tab/>
            </w:r>
            <w:r w:rsidR="009B05E0" w:rsidRPr="009B05E0">
              <w:rPr>
                <w:rFonts w:ascii="Palatino Linotype" w:hAnsi="Palatino Linotype"/>
                <w:noProof/>
                <w:webHidden/>
              </w:rPr>
              <w:fldChar w:fldCharType="begin"/>
            </w:r>
            <w:r w:rsidR="009B05E0" w:rsidRPr="009B05E0">
              <w:rPr>
                <w:rFonts w:ascii="Palatino Linotype" w:hAnsi="Palatino Linotype"/>
                <w:noProof/>
                <w:webHidden/>
              </w:rPr>
              <w:instrText xml:space="preserve"> PAGEREF _Toc216964225 \h </w:instrText>
            </w:r>
            <w:r w:rsidR="009B05E0" w:rsidRPr="009B05E0">
              <w:rPr>
                <w:rFonts w:ascii="Palatino Linotype" w:hAnsi="Palatino Linotype"/>
                <w:noProof/>
                <w:webHidden/>
              </w:rPr>
            </w:r>
            <w:r w:rsidR="009B05E0" w:rsidRPr="009B05E0">
              <w:rPr>
                <w:rFonts w:ascii="Palatino Linotype" w:hAnsi="Palatino Linotype"/>
                <w:noProof/>
                <w:webHidden/>
              </w:rPr>
              <w:fldChar w:fldCharType="separate"/>
            </w:r>
            <w:r>
              <w:rPr>
                <w:rFonts w:ascii="Palatino Linotype" w:hAnsi="Palatino Linotype"/>
                <w:noProof/>
                <w:webHidden/>
              </w:rPr>
              <w:t>7</w:t>
            </w:r>
            <w:r w:rsidR="009B05E0" w:rsidRPr="009B05E0">
              <w:rPr>
                <w:rFonts w:ascii="Palatino Linotype" w:hAnsi="Palatino Linotype"/>
                <w:noProof/>
                <w:webHidden/>
              </w:rPr>
              <w:fldChar w:fldCharType="end"/>
            </w:r>
          </w:hyperlink>
        </w:p>
        <w:p w14:paraId="645A9B23" w14:textId="77777777" w:rsidR="009B05E0" w:rsidRPr="009B05E0" w:rsidRDefault="00C361D3">
          <w:pPr>
            <w:pStyle w:val="TDC2"/>
            <w:tabs>
              <w:tab w:val="right" w:leader="dot" w:pos="8828"/>
            </w:tabs>
            <w:rPr>
              <w:rFonts w:ascii="Palatino Linotype" w:hAnsi="Palatino Linotype" w:cstheme="minorBidi"/>
              <w:noProof/>
            </w:rPr>
          </w:pPr>
          <w:hyperlink w:anchor="_Toc216964226" w:history="1">
            <w:r w:rsidR="009B05E0" w:rsidRPr="009B05E0">
              <w:rPr>
                <w:rStyle w:val="Hipervnculo"/>
                <w:rFonts w:ascii="Palatino Linotype" w:eastAsia="Calibri" w:hAnsi="Palatino Linotype"/>
                <w:bCs/>
                <w:noProof/>
                <w:lang w:val="es-ES"/>
              </w:rPr>
              <w:t xml:space="preserve">SEGUNDO. </w:t>
            </w:r>
            <w:r w:rsidR="009B05E0" w:rsidRPr="009B05E0">
              <w:rPr>
                <w:rStyle w:val="Hipervnculo"/>
                <w:rFonts w:ascii="Palatino Linotype" w:hAnsi="Palatino Linotype"/>
                <w:bCs/>
                <w:noProof/>
                <w:lang w:val="es-ES"/>
              </w:rPr>
              <w:t>Causales de improcedencia y sobreseimiento</w:t>
            </w:r>
            <w:r w:rsidR="009B05E0" w:rsidRPr="009B05E0">
              <w:rPr>
                <w:rFonts w:ascii="Palatino Linotype" w:hAnsi="Palatino Linotype"/>
                <w:noProof/>
                <w:webHidden/>
              </w:rPr>
              <w:tab/>
            </w:r>
            <w:r w:rsidR="009B05E0" w:rsidRPr="009B05E0">
              <w:rPr>
                <w:rFonts w:ascii="Palatino Linotype" w:hAnsi="Palatino Linotype"/>
                <w:noProof/>
                <w:webHidden/>
              </w:rPr>
              <w:fldChar w:fldCharType="begin"/>
            </w:r>
            <w:r w:rsidR="009B05E0" w:rsidRPr="009B05E0">
              <w:rPr>
                <w:rFonts w:ascii="Palatino Linotype" w:hAnsi="Palatino Linotype"/>
                <w:noProof/>
                <w:webHidden/>
              </w:rPr>
              <w:instrText xml:space="preserve"> PAGEREF _Toc216964226 \h </w:instrText>
            </w:r>
            <w:r w:rsidR="009B05E0" w:rsidRPr="009B05E0">
              <w:rPr>
                <w:rFonts w:ascii="Palatino Linotype" w:hAnsi="Palatino Linotype"/>
                <w:noProof/>
                <w:webHidden/>
              </w:rPr>
            </w:r>
            <w:r w:rsidR="009B05E0" w:rsidRPr="009B05E0">
              <w:rPr>
                <w:rFonts w:ascii="Palatino Linotype" w:hAnsi="Palatino Linotype"/>
                <w:noProof/>
                <w:webHidden/>
              </w:rPr>
              <w:fldChar w:fldCharType="separate"/>
            </w:r>
            <w:r>
              <w:rPr>
                <w:rFonts w:ascii="Palatino Linotype" w:hAnsi="Palatino Linotype"/>
                <w:noProof/>
                <w:webHidden/>
              </w:rPr>
              <w:t>7</w:t>
            </w:r>
            <w:r w:rsidR="009B05E0" w:rsidRPr="009B05E0">
              <w:rPr>
                <w:rFonts w:ascii="Palatino Linotype" w:hAnsi="Palatino Linotype"/>
                <w:noProof/>
                <w:webHidden/>
              </w:rPr>
              <w:fldChar w:fldCharType="end"/>
            </w:r>
          </w:hyperlink>
        </w:p>
        <w:p w14:paraId="02FE7233" w14:textId="77777777" w:rsidR="009B05E0" w:rsidRPr="009B05E0" w:rsidRDefault="00C361D3">
          <w:pPr>
            <w:pStyle w:val="TDC2"/>
            <w:tabs>
              <w:tab w:val="right" w:leader="dot" w:pos="8828"/>
            </w:tabs>
            <w:rPr>
              <w:rFonts w:ascii="Palatino Linotype" w:hAnsi="Palatino Linotype" w:cstheme="minorBidi"/>
              <w:noProof/>
            </w:rPr>
          </w:pPr>
          <w:hyperlink w:anchor="_Toc216964227" w:history="1">
            <w:r w:rsidR="009B05E0" w:rsidRPr="009B05E0">
              <w:rPr>
                <w:rStyle w:val="Hipervnculo"/>
                <w:rFonts w:ascii="Palatino Linotype" w:hAnsi="Palatino Linotype"/>
                <w:bCs/>
                <w:noProof/>
                <w:lang w:val="es-ES"/>
              </w:rPr>
              <w:t xml:space="preserve">CUARTO. </w:t>
            </w:r>
            <w:r w:rsidR="009B05E0" w:rsidRPr="009B05E0">
              <w:rPr>
                <w:rStyle w:val="Hipervnculo"/>
                <w:rFonts w:ascii="Palatino Linotype" w:hAnsi="Palatino Linotype"/>
                <w:bCs/>
                <w:noProof/>
              </w:rPr>
              <w:t>Marco normativo aplicable en materia de transparencia y acceso a la información pública</w:t>
            </w:r>
            <w:r w:rsidR="009B05E0" w:rsidRPr="009B05E0">
              <w:rPr>
                <w:rFonts w:ascii="Palatino Linotype" w:hAnsi="Palatino Linotype"/>
                <w:noProof/>
                <w:webHidden/>
              </w:rPr>
              <w:tab/>
            </w:r>
            <w:r w:rsidR="009B05E0" w:rsidRPr="009B05E0">
              <w:rPr>
                <w:rFonts w:ascii="Palatino Linotype" w:hAnsi="Palatino Linotype"/>
                <w:noProof/>
                <w:webHidden/>
              </w:rPr>
              <w:fldChar w:fldCharType="begin"/>
            </w:r>
            <w:r w:rsidR="009B05E0" w:rsidRPr="009B05E0">
              <w:rPr>
                <w:rFonts w:ascii="Palatino Linotype" w:hAnsi="Palatino Linotype"/>
                <w:noProof/>
                <w:webHidden/>
              </w:rPr>
              <w:instrText xml:space="preserve"> PAGEREF _Toc216964227 \h </w:instrText>
            </w:r>
            <w:r w:rsidR="009B05E0" w:rsidRPr="009B05E0">
              <w:rPr>
                <w:rFonts w:ascii="Palatino Linotype" w:hAnsi="Palatino Linotype"/>
                <w:noProof/>
                <w:webHidden/>
              </w:rPr>
            </w:r>
            <w:r w:rsidR="009B05E0" w:rsidRPr="009B05E0">
              <w:rPr>
                <w:rFonts w:ascii="Palatino Linotype" w:hAnsi="Palatino Linotype"/>
                <w:noProof/>
                <w:webHidden/>
              </w:rPr>
              <w:fldChar w:fldCharType="separate"/>
            </w:r>
            <w:r>
              <w:rPr>
                <w:rFonts w:ascii="Palatino Linotype" w:hAnsi="Palatino Linotype"/>
                <w:noProof/>
                <w:webHidden/>
              </w:rPr>
              <w:t>10</w:t>
            </w:r>
            <w:r w:rsidR="009B05E0" w:rsidRPr="009B05E0">
              <w:rPr>
                <w:rFonts w:ascii="Palatino Linotype" w:hAnsi="Palatino Linotype"/>
                <w:noProof/>
                <w:webHidden/>
              </w:rPr>
              <w:fldChar w:fldCharType="end"/>
            </w:r>
          </w:hyperlink>
        </w:p>
        <w:p w14:paraId="766FB1E4" w14:textId="77777777" w:rsidR="009B05E0" w:rsidRPr="009B05E0" w:rsidRDefault="00C361D3">
          <w:pPr>
            <w:pStyle w:val="TDC2"/>
            <w:tabs>
              <w:tab w:val="right" w:leader="dot" w:pos="8828"/>
            </w:tabs>
            <w:rPr>
              <w:rFonts w:ascii="Palatino Linotype" w:hAnsi="Palatino Linotype" w:cstheme="minorBidi"/>
              <w:noProof/>
            </w:rPr>
          </w:pPr>
          <w:hyperlink w:anchor="_Toc216964228" w:history="1">
            <w:r w:rsidR="009B05E0" w:rsidRPr="009B05E0">
              <w:rPr>
                <w:rStyle w:val="Hipervnculo"/>
                <w:rFonts w:ascii="Palatino Linotype" w:hAnsi="Palatino Linotype"/>
                <w:bCs/>
                <w:noProof/>
                <w:lang w:val="es-ES"/>
              </w:rPr>
              <w:t>QUINTO. Estudio de Fondo</w:t>
            </w:r>
            <w:r w:rsidR="009B05E0" w:rsidRPr="009B05E0">
              <w:rPr>
                <w:rFonts w:ascii="Palatino Linotype" w:hAnsi="Palatino Linotype"/>
                <w:noProof/>
                <w:webHidden/>
              </w:rPr>
              <w:tab/>
            </w:r>
            <w:r w:rsidR="009B05E0" w:rsidRPr="009B05E0">
              <w:rPr>
                <w:rFonts w:ascii="Palatino Linotype" w:hAnsi="Palatino Linotype"/>
                <w:noProof/>
                <w:webHidden/>
              </w:rPr>
              <w:fldChar w:fldCharType="begin"/>
            </w:r>
            <w:r w:rsidR="009B05E0" w:rsidRPr="009B05E0">
              <w:rPr>
                <w:rFonts w:ascii="Palatino Linotype" w:hAnsi="Palatino Linotype"/>
                <w:noProof/>
                <w:webHidden/>
              </w:rPr>
              <w:instrText xml:space="preserve"> PAGEREF _Toc216964228 \h </w:instrText>
            </w:r>
            <w:r w:rsidR="009B05E0" w:rsidRPr="009B05E0">
              <w:rPr>
                <w:rFonts w:ascii="Palatino Linotype" w:hAnsi="Palatino Linotype"/>
                <w:noProof/>
                <w:webHidden/>
              </w:rPr>
            </w:r>
            <w:r w:rsidR="009B05E0" w:rsidRPr="009B05E0">
              <w:rPr>
                <w:rFonts w:ascii="Palatino Linotype" w:hAnsi="Palatino Linotype"/>
                <w:noProof/>
                <w:webHidden/>
              </w:rPr>
              <w:fldChar w:fldCharType="separate"/>
            </w:r>
            <w:r>
              <w:rPr>
                <w:rFonts w:ascii="Palatino Linotype" w:hAnsi="Palatino Linotype"/>
                <w:noProof/>
                <w:webHidden/>
              </w:rPr>
              <w:t>11</w:t>
            </w:r>
            <w:r w:rsidR="009B05E0" w:rsidRPr="009B05E0">
              <w:rPr>
                <w:rFonts w:ascii="Palatino Linotype" w:hAnsi="Palatino Linotype"/>
                <w:noProof/>
                <w:webHidden/>
              </w:rPr>
              <w:fldChar w:fldCharType="end"/>
            </w:r>
          </w:hyperlink>
        </w:p>
        <w:p w14:paraId="36086DD8" w14:textId="77777777" w:rsidR="009B05E0" w:rsidRPr="009B05E0" w:rsidRDefault="00C361D3">
          <w:pPr>
            <w:pStyle w:val="TDC2"/>
            <w:tabs>
              <w:tab w:val="right" w:leader="dot" w:pos="8828"/>
            </w:tabs>
            <w:rPr>
              <w:rFonts w:ascii="Palatino Linotype" w:hAnsi="Palatino Linotype" w:cstheme="minorBidi"/>
              <w:noProof/>
            </w:rPr>
          </w:pPr>
          <w:hyperlink w:anchor="_Toc216964229" w:history="1">
            <w:r w:rsidR="009B05E0" w:rsidRPr="009B05E0">
              <w:rPr>
                <w:rStyle w:val="Hipervnculo"/>
                <w:rFonts w:ascii="Palatino Linotype" w:eastAsia="Calibri" w:hAnsi="Palatino Linotype"/>
                <w:noProof/>
              </w:rPr>
              <w:t>SÉPTIMO. Decisión</w:t>
            </w:r>
            <w:r w:rsidR="009B05E0" w:rsidRPr="009B05E0">
              <w:rPr>
                <w:rFonts w:ascii="Palatino Linotype" w:hAnsi="Palatino Linotype"/>
                <w:noProof/>
                <w:webHidden/>
              </w:rPr>
              <w:tab/>
            </w:r>
            <w:r w:rsidR="009B05E0" w:rsidRPr="009B05E0">
              <w:rPr>
                <w:rFonts w:ascii="Palatino Linotype" w:hAnsi="Palatino Linotype"/>
                <w:noProof/>
                <w:webHidden/>
              </w:rPr>
              <w:fldChar w:fldCharType="begin"/>
            </w:r>
            <w:r w:rsidR="009B05E0" w:rsidRPr="009B05E0">
              <w:rPr>
                <w:rFonts w:ascii="Palatino Linotype" w:hAnsi="Palatino Linotype"/>
                <w:noProof/>
                <w:webHidden/>
              </w:rPr>
              <w:instrText xml:space="preserve"> PAGEREF _Toc216964229 \h </w:instrText>
            </w:r>
            <w:r w:rsidR="009B05E0" w:rsidRPr="009B05E0">
              <w:rPr>
                <w:rFonts w:ascii="Palatino Linotype" w:hAnsi="Palatino Linotype"/>
                <w:noProof/>
                <w:webHidden/>
              </w:rPr>
            </w:r>
            <w:r w:rsidR="009B05E0" w:rsidRPr="009B05E0">
              <w:rPr>
                <w:rFonts w:ascii="Palatino Linotype" w:hAnsi="Palatino Linotype"/>
                <w:noProof/>
                <w:webHidden/>
              </w:rPr>
              <w:fldChar w:fldCharType="separate"/>
            </w:r>
            <w:r>
              <w:rPr>
                <w:rFonts w:ascii="Palatino Linotype" w:hAnsi="Palatino Linotype"/>
                <w:noProof/>
                <w:webHidden/>
              </w:rPr>
              <w:t>19</w:t>
            </w:r>
            <w:r w:rsidR="009B05E0" w:rsidRPr="009B05E0">
              <w:rPr>
                <w:rFonts w:ascii="Palatino Linotype" w:hAnsi="Palatino Linotype"/>
                <w:noProof/>
                <w:webHidden/>
              </w:rPr>
              <w:fldChar w:fldCharType="end"/>
            </w:r>
          </w:hyperlink>
        </w:p>
        <w:p w14:paraId="7C6AC52B" w14:textId="77777777" w:rsidR="009B05E0" w:rsidRPr="009B05E0" w:rsidRDefault="00C361D3">
          <w:pPr>
            <w:pStyle w:val="TDC1"/>
            <w:tabs>
              <w:tab w:val="right" w:leader="dot" w:pos="8828"/>
            </w:tabs>
            <w:rPr>
              <w:rFonts w:ascii="Palatino Linotype" w:hAnsi="Palatino Linotype" w:cstheme="minorBidi"/>
              <w:noProof/>
            </w:rPr>
          </w:pPr>
          <w:hyperlink w:anchor="_Toc216964230" w:history="1">
            <w:r w:rsidR="009B05E0" w:rsidRPr="009B05E0">
              <w:rPr>
                <w:rStyle w:val="Hipervnculo"/>
                <w:rFonts w:ascii="Palatino Linotype" w:eastAsia="Calibri" w:hAnsi="Palatino Linotype"/>
                <w:noProof/>
              </w:rPr>
              <w:t>R E S U E L V E</w:t>
            </w:r>
            <w:r w:rsidR="009B05E0" w:rsidRPr="009B05E0">
              <w:rPr>
                <w:rFonts w:ascii="Palatino Linotype" w:hAnsi="Palatino Linotype"/>
                <w:noProof/>
                <w:webHidden/>
              </w:rPr>
              <w:tab/>
            </w:r>
            <w:r w:rsidR="009B05E0" w:rsidRPr="009B05E0">
              <w:rPr>
                <w:rFonts w:ascii="Palatino Linotype" w:hAnsi="Palatino Linotype"/>
                <w:noProof/>
                <w:webHidden/>
              </w:rPr>
              <w:fldChar w:fldCharType="begin"/>
            </w:r>
            <w:r w:rsidR="009B05E0" w:rsidRPr="009B05E0">
              <w:rPr>
                <w:rFonts w:ascii="Palatino Linotype" w:hAnsi="Palatino Linotype"/>
                <w:noProof/>
                <w:webHidden/>
              </w:rPr>
              <w:instrText xml:space="preserve"> PAGEREF _Toc216964230 \h </w:instrText>
            </w:r>
            <w:r w:rsidR="009B05E0" w:rsidRPr="009B05E0">
              <w:rPr>
                <w:rFonts w:ascii="Palatino Linotype" w:hAnsi="Palatino Linotype"/>
                <w:noProof/>
                <w:webHidden/>
              </w:rPr>
            </w:r>
            <w:r w:rsidR="009B05E0" w:rsidRPr="009B05E0">
              <w:rPr>
                <w:rFonts w:ascii="Palatino Linotype" w:hAnsi="Palatino Linotype"/>
                <w:noProof/>
                <w:webHidden/>
              </w:rPr>
              <w:fldChar w:fldCharType="separate"/>
            </w:r>
            <w:r>
              <w:rPr>
                <w:rFonts w:ascii="Palatino Linotype" w:hAnsi="Palatino Linotype"/>
                <w:noProof/>
                <w:webHidden/>
              </w:rPr>
              <w:t>20</w:t>
            </w:r>
            <w:r w:rsidR="009B05E0" w:rsidRPr="009B05E0">
              <w:rPr>
                <w:rFonts w:ascii="Palatino Linotype" w:hAnsi="Palatino Linotype"/>
                <w:noProof/>
                <w:webHidden/>
              </w:rPr>
              <w:fldChar w:fldCharType="end"/>
            </w:r>
          </w:hyperlink>
        </w:p>
        <w:p w14:paraId="2AE26FAB" w14:textId="77777777" w:rsidR="00473E86" w:rsidRPr="009B05E0" w:rsidRDefault="00473E86" w:rsidP="00473E86">
          <w:pPr>
            <w:spacing w:line="360" w:lineRule="auto"/>
            <w:contextualSpacing/>
            <w:jc w:val="both"/>
            <w:rPr>
              <w:rFonts w:ascii="Palatino Linotype" w:hAnsi="Palatino Linotype" w:cs="Tahoma"/>
              <w:bCs/>
              <w:sz w:val="22"/>
              <w:szCs w:val="22"/>
            </w:rPr>
          </w:pPr>
          <w:r w:rsidRPr="009B05E0">
            <w:rPr>
              <w:rFonts w:ascii="Palatino Linotype" w:hAnsi="Palatino Linotype"/>
              <w:sz w:val="22"/>
              <w:szCs w:val="22"/>
              <w:lang w:val="es-ES"/>
            </w:rPr>
            <w:fldChar w:fldCharType="end"/>
          </w:r>
        </w:p>
      </w:sdtContent>
    </w:sdt>
    <w:p w14:paraId="53FDEC25" w14:textId="19E19A43" w:rsidR="00473E86" w:rsidRPr="009B05E0" w:rsidRDefault="00473E86" w:rsidP="00771D4D">
      <w:pPr>
        <w:spacing w:line="360" w:lineRule="auto"/>
        <w:contextualSpacing/>
        <w:rPr>
          <w:rFonts w:ascii="Palatino Linotype" w:hAnsi="Palatino Linotype" w:cs="Tahoma"/>
          <w:bCs/>
          <w:sz w:val="22"/>
          <w:szCs w:val="22"/>
        </w:rPr>
      </w:pPr>
      <w:r w:rsidRPr="009B05E0">
        <w:rPr>
          <w:rFonts w:ascii="Palatino Linotype" w:hAnsi="Palatino Linotype" w:cs="Tahoma"/>
          <w:bCs/>
          <w:sz w:val="22"/>
          <w:szCs w:val="22"/>
        </w:rPr>
        <w:br w:type="page"/>
      </w:r>
    </w:p>
    <w:p w14:paraId="01585A4A" w14:textId="77777777" w:rsidR="00DC3DC1" w:rsidRPr="00B47E5A" w:rsidRDefault="00DC3DC1" w:rsidP="00DC3DC1">
      <w:pPr>
        <w:spacing w:line="360" w:lineRule="auto"/>
        <w:contextualSpacing/>
        <w:jc w:val="both"/>
        <w:rPr>
          <w:rFonts w:ascii="Palatino Linotype" w:hAnsi="Palatino Linotype" w:cs="Tahoma"/>
          <w:bCs/>
          <w:sz w:val="22"/>
          <w:szCs w:val="22"/>
        </w:rPr>
      </w:pPr>
    </w:p>
    <w:p w14:paraId="0B0D37B4" w14:textId="703AB0A5" w:rsidR="00DC3DC1" w:rsidRPr="00B47E5A" w:rsidRDefault="00DC3DC1" w:rsidP="00DC3DC1">
      <w:pPr>
        <w:spacing w:line="360" w:lineRule="auto"/>
        <w:contextualSpacing/>
        <w:jc w:val="both"/>
        <w:rPr>
          <w:rFonts w:ascii="Palatino Linotype" w:hAnsi="Palatino Linotype" w:cs="Tahoma"/>
          <w:bCs/>
          <w:sz w:val="22"/>
          <w:szCs w:val="22"/>
        </w:rPr>
      </w:pPr>
      <w:r w:rsidRPr="00B47E5A">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 die</w:t>
      </w:r>
      <w:r w:rsidR="00E750E0">
        <w:rPr>
          <w:rFonts w:ascii="Palatino Linotype" w:hAnsi="Palatino Linotype" w:cs="Tahoma"/>
          <w:bCs/>
          <w:sz w:val="22"/>
          <w:szCs w:val="22"/>
        </w:rPr>
        <w:t>cisiete</w:t>
      </w:r>
      <w:r w:rsidRPr="00B47E5A">
        <w:rPr>
          <w:rFonts w:ascii="Palatino Linotype" w:hAnsi="Palatino Linotype" w:cs="Tahoma"/>
          <w:bCs/>
          <w:sz w:val="22"/>
          <w:szCs w:val="22"/>
        </w:rPr>
        <w:t xml:space="preserve"> de diciembre de dos mil veinticinco.</w:t>
      </w:r>
    </w:p>
    <w:p w14:paraId="151E9FA1" w14:textId="77777777" w:rsidR="00DC3DC1" w:rsidRPr="00B47E5A" w:rsidRDefault="00DC3DC1" w:rsidP="00DC3DC1">
      <w:pPr>
        <w:spacing w:line="360" w:lineRule="auto"/>
        <w:contextualSpacing/>
        <w:jc w:val="both"/>
        <w:rPr>
          <w:rFonts w:ascii="Palatino Linotype" w:hAnsi="Palatino Linotype" w:cs="Tahoma"/>
          <w:bCs/>
          <w:sz w:val="22"/>
          <w:szCs w:val="22"/>
        </w:rPr>
      </w:pPr>
    </w:p>
    <w:p w14:paraId="52DE8F8C" w14:textId="4A305C3B" w:rsidR="00DC3DC1" w:rsidRPr="00E750E0" w:rsidRDefault="00DC3DC1" w:rsidP="00DC3DC1">
      <w:pPr>
        <w:spacing w:line="360" w:lineRule="auto"/>
        <w:contextualSpacing/>
        <w:jc w:val="both"/>
        <w:rPr>
          <w:rFonts w:ascii="Palatino Linotype" w:hAnsi="Palatino Linotype"/>
          <w:bCs/>
          <w:sz w:val="22"/>
          <w:szCs w:val="22"/>
        </w:rPr>
      </w:pPr>
      <w:r w:rsidRPr="00B47E5A">
        <w:rPr>
          <w:rFonts w:ascii="Palatino Linotype" w:hAnsi="Palatino Linotype" w:cs="Tahoma"/>
          <w:b/>
          <w:bCs/>
          <w:sz w:val="22"/>
          <w:szCs w:val="22"/>
        </w:rPr>
        <w:t xml:space="preserve">VISTO </w:t>
      </w:r>
      <w:r w:rsidRPr="00B47E5A">
        <w:rPr>
          <w:rFonts w:ascii="Palatino Linotype" w:hAnsi="Palatino Linotype" w:cs="Tahoma"/>
          <w:bCs/>
          <w:sz w:val="22"/>
          <w:szCs w:val="22"/>
        </w:rPr>
        <w:t xml:space="preserve">el expediente conformado con motivo del Recurso de Revisión </w:t>
      </w:r>
      <w:r w:rsidR="00E46922" w:rsidRPr="00E05C86">
        <w:rPr>
          <w:rFonts w:ascii="Palatino Linotype" w:eastAsia="Calibri" w:hAnsi="Palatino Linotype" w:cs="Tahoma"/>
          <w:b/>
          <w:bCs/>
          <w:sz w:val="22"/>
          <w:szCs w:val="22"/>
          <w:lang w:eastAsia="en-US"/>
        </w:rPr>
        <w:t>08681</w:t>
      </w:r>
      <w:r w:rsidRPr="00E05C86">
        <w:rPr>
          <w:rFonts w:ascii="Palatino Linotype" w:eastAsia="Calibri" w:hAnsi="Palatino Linotype" w:cs="Tahoma"/>
          <w:b/>
          <w:bCs/>
          <w:sz w:val="22"/>
          <w:szCs w:val="22"/>
          <w:lang w:eastAsia="en-US"/>
        </w:rPr>
        <w:t>/INFOEM/IP/RR/2025</w:t>
      </w:r>
      <w:r w:rsidRPr="005952D0">
        <w:rPr>
          <w:rFonts w:ascii="Palatino Linotype" w:hAnsi="Palatino Linotype" w:cs="Tahoma"/>
          <w:bCs/>
          <w:sz w:val="22"/>
          <w:szCs w:val="22"/>
        </w:rPr>
        <w:t>, interpuesto por quien en adelante será nombrado como el Recurrente o Particular, en contra de la respuesta del Sujeto Obligado,</w:t>
      </w:r>
      <w:r w:rsidRPr="005952D0">
        <w:rPr>
          <w:rFonts w:ascii="Palatino Linotype" w:hAnsi="Palatino Linotype"/>
          <w:bCs/>
          <w:sz w:val="22"/>
          <w:szCs w:val="22"/>
        </w:rPr>
        <w:t xml:space="preserve"> </w:t>
      </w:r>
      <w:bookmarkStart w:id="1" w:name="_GoBack"/>
      <w:r w:rsidR="00E750E0" w:rsidRPr="00E05C86">
        <w:rPr>
          <w:rFonts w:ascii="Palatino Linotype" w:hAnsi="Palatino Linotype"/>
          <w:b/>
          <w:bCs/>
          <w:sz w:val="22"/>
          <w:szCs w:val="22"/>
        </w:rPr>
        <w:t>Ayuntamiento de Chapultepec</w:t>
      </w:r>
      <w:r w:rsidRPr="00E05C86">
        <w:rPr>
          <w:rFonts w:ascii="Palatino Linotype" w:eastAsia="Calibri" w:hAnsi="Palatino Linotype" w:cs="Tahoma"/>
          <w:b/>
          <w:bCs/>
          <w:sz w:val="22"/>
          <w:szCs w:val="22"/>
          <w:lang w:eastAsia="en-US"/>
        </w:rPr>
        <w:t>,</w:t>
      </w:r>
      <w:bookmarkEnd w:id="1"/>
      <w:r w:rsidRPr="005952D0">
        <w:rPr>
          <w:rFonts w:ascii="Palatino Linotype" w:eastAsia="Calibri" w:hAnsi="Palatino Linotype" w:cs="Tahoma"/>
          <w:bCs/>
          <w:sz w:val="22"/>
          <w:szCs w:val="22"/>
          <w:lang w:eastAsia="en-US"/>
        </w:rPr>
        <w:t xml:space="preserve"> a la solicitud </w:t>
      </w:r>
      <w:r w:rsidR="00E46922" w:rsidRPr="005952D0">
        <w:rPr>
          <w:rFonts w:ascii="Palatino Linotype" w:hAnsi="Palatino Linotype" w:cs="Tahoma"/>
          <w:bCs/>
          <w:sz w:val="22"/>
          <w:szCs w:val="22"/>
        </w:rPr>
        <w:t>00074/CHAPULTE/IP/2025</w:t>
      </w:r>
      <w:r w:rsidRPr="00B47E5A">
        <w:rPr>
          <w:rFonts w:ascii="Palatino Linotype" w:hAnsi="Palatino Linotype" w:cs="Tahoma"/>
          <w:sz w:val="22"/>
          <w:szCs w:val="22"/>
        </w:rPr>
        <w:t xml:space="preserve">, </w:t>
      </w:r>
      <w:r w:rsidRPr="00B47E5A">
        <w:rPr>
          <w:rFonts w:ascii="Palatino Linotype" w:hAnsi="Palatino Linotype" w:cs="Tahoma"/>
          <w:bCs/>
          <w:sz w:val="22"/>
          <w:szCs w:val="22"/>
        </w:rPr>
        <w:t>se emite la presente Resolución, con base en los Antecedentes y Considerandos que a continuación se exponen:</w:t>
      </w:r>
    </w:p>
    <w:p w14:paraId="3F35C035" w14:textId="77777777" w:rsidR="00DC3DC1" w:rsidRPr="00B47E5A" w:rsidRDefault="00DC3DC1" w:rsidP="00DC3DC1">
      <w:pPr>
        <w:spacing w:line="360" w:lineRule="auto"/>
        <w:contextualSpacing/>
        <w:jc w:val="both"/>
        <w:rPr>
          <w:rFonts w:ascii="Palatino Linotype" w:hAnsi="Palatino Linotype" w:cs="Tahoma"/>
          <w:b/>
          <w:sz w:val="18"/>
          <w:szCs w:val="22"/>
        </w:rPr>
      </w:pPr>
    </w:p>
    <w:p w14:paraId="0C1B7CA3" w14:textId="77777777" w:rsidR="00DC3DC1" w:rsidRPr="00B47E5A" w:rsidRDefault="00DC3DC1" w:rsidP="00DC3DC1">
      <w:pPr>
        <w:pStyle w:val="Ttulo1"/>
        <w:spacing w:before="0" w:line="360" w:lineRule="auto"/>
        <w:jc w:val="center"/>
        <w:rPr>
          <w:rFonts w:ascii="Palatino Linotype" w:hAnsi="Palatino Linotype"/>
          <w:b/>
          <w:color w:val="auto"/>
          <w:sz w:val="22"/>
          <w:szCs w:val="22"/>
        </w:rPr>
      </w:pPr>
      <w:bookmarkStart w:id="2" w:name="_Toc209709749"/>
      <w:bookmarkStart w:id="3" w:name="_Toc216964213"/>
      <w:r w:rsidRPr="00B47E5A">
        <w:rPr>
          <w:rFonts w:ascii="Palatino Linotype" w:hAnsi="Palatino Linotype"/>
          <w:b/>
          <w:color w:val="auto"/>
          <w:sz w:val="22"/>
          <w:szCs w:val="22"/>
        </w:rPr>
        <w:t>A N T E C E D E N T E S</w:t>
      </w:r>
      <w:bookmarkEnd w:id="2"/>
      <w:bookmarkEnd w:id="3"/>
    </w:p>
    <w:p w14:paraId="1589225A" w14:textId="77777777" w:rsidR="00DC3DC1" w:rsidRPr="00B47E5A" w:rsidRDefault="00DC3DC1" w:rsidP="00DC3DC1">
      <w:pPr>
        <w:pStyle w:val="Prrafodelista"/>
        <w:tabs>
          <w:tab w:val="left" w:pos="567"/>
        </w:tabs>
        <w:spacing w:line="360" w:lineRule="auto"/>
        <w:ind w:left="0"/>
        <w:jc w:val="both"/>
        <w:rPr>
          <w:rFonts w:ascii="Palatino Linotype" w:hAnsi="Palatino Linotype" w:cs="Tahoma"/>
          <w:b/>
          <w:szCs w:val="22"/>
        </w:rPr>
      </w:pPr>
    </w:p>
    <w:p w14:paraId="48F7A5D2" w14:textId="77777777" w:rsidR="00DC3DC1" w:rsidRPr="00B47E5A" w:rsidRDefault="00DC3DC1" w:rsidP="00DC3DC1">
      <w:pPr>
        <w:pStyle w:val="Ttulo2"/>
        <w:spacing w:before="0" w:line="360" w:lineRule="auto"/>
        <w:rPr>
          <w:rFonts w:ascii="Palatino Linotype" w:hAnsi="Palatino Linotype" w:cs="Tahoma"/>
          <w:b/>
          <w:color w:val="auto"/>
          <w:sz w:val="22"/>
          <w:szCs w:val="22"/>
        </w:rPr>
      </w:pPr>
      <w:bookmarkStart w:id="4" w:name="_Toc209709750"/>
      <w:bookmarkStart w:id="5" w:name="_Toc216964214"/>
      <w:r w:rsidRPr="00B47E5A">
        <w:rPr>
          <w:rFonts w:ascii="Palatino Linotype" w:hAnsi="Palatino Linotype" w:cs="Tahoma"/>
          <w:b/>
          <w:color w:val="auto"/>
          <w:sz w:val="22"/>
          <w:szCs w:val="22"/>
        </w:rPr>
        <w:t>I. Presentación de la solicitud de información</w:t>
      </w:r>
      <w:bookmarkEnd w:id="4"/>
      <w:bookmarkEnd w:id="5"/>
    </w:p>
    <w:p w14:paraId="5FA13BEF" w14:textId="77777777" w:rsidR="00DC3DC1" w:rsidRPr="00B47E5A" w:rsidRDefault="00DC3DC1" w:rsidP="00DC3DC1">
      <w:pPr>
        <w:pStyle w:val="Prrafodelista"/>
        <w:tabs>
          <w:tab w:val="left" w:pos="567"/>
        </w:tabs>
        <w:spacing w:line="360" w:lineRule="auto"/>
        <w:ind w:left="0"/>
        <w:jc w:val="both"/>
        <w:rPr>
          <w:rFonts w:ascii="Palatino Linotype" w:hAnsi="Palatino Linotype" w:cs="Tahoma"/>
          <w:b/>
          <w:sz w:val="18"/>
          <w:szCs w:val="22"/>
        </w:rPr>
      </w:pPr>
    </w:p>
    <w:p w14:paraId="47852713" w14:textId="6BF47C12" w:rsidR="00DC3DC1" w:rsidRPr="00B47E5A" w:rsidRDefault="00DC3DC1" w:rsidP="00DC3DC1">
      <w:pPr>
        <w:tabs>
          <w:tab w:val="left" w:pos="567"/>
        </w:tabs>
        <w:spacing w:line="360" w:lineRule="auto"/>
        <w:contextualSpacing/>
        <w:jc w:val="both"/>
        <w:rPr>
          <w:rFonts w:ascii="Palatino Linotype" w:hAnsi="Palatino Linotype" w:cs="Tahoma"/>
          <w:sz w:val="22"/>
          <w:szCs w:val="22"/>
        </w:rPr>
      </w:pPr>
      <w:r w:rsidRPr="00B47E5A">
        <w:rPr>
          <w:rFonts w:ascii="Palatino Linotype" w:hAnsi="Palatino Linotype" w:cs="Tahoma"/>
          <w:sz w:val="22"/>
          <w:szCs w:val="22"/>
        </w:rPr>
        <w:t xml:space="preserve">El </w:t>
      </w:r>
      <w:r w:rsidR="00E46922">
        <w:rPr>
          <w:rFonts w:ascii="Palatino Linotype" w:hAnsi="Palatino Linotype" w:cs="Tahoma"/>
          <w:sz w:val="22"/>
          <w:szCs w:val="22"/>
        </w:rPr>
        <w:t>veintidós</w:t>
      </w:r>
      <w:r w:rsidRPr="00B47E5A">
        <w:rPr>
          <w:rFonts w:ascii="Palatino Linotype" w:hAnsi="Palatino Linotype" w:cs="Tahoma"/>
          <w:sz w:val="22"/>
          <w:szCs w:val="22"/>
        </w:rPr>
        <w:t xml:space="preserve"> de </w:t>
      </w:r>
      <w:r w:rsidR="00E46922">
        <w:rPr>
          <w:rFonts w:ascii="Palatino Linotype" w:hAnsi="Palatino Linotype" w:cs="Tahoma"/>
          <w:sz w:val="22"/>
          <w:szCs w:val="22"/>
        </w:rPr>
        <w:t>junio</w:t>
      </w:r>
      <w:r w:rsidRPr="00B47E5A">
        <w:rPr>
          <w:rFonts w:ascii="Palatino Linotype" w:hAnsi="Palatino Linotype" w:cs="Tahoma"/>
          <w:sz w:val="22"/>
          <w:szCs w:val="22"/>
        </w:rPr>
        <w:t xml:space="preserve"> de dos mil veinticinco, el Particular presentó solicitud de acceso a la información pública, a través del Sistema de Acceso a la Información Mexiquense, en lo sucesivo el SAIMEX, ante </w:t>
      </w:r>
      <w:r w:rsidR="00E46922">
        <w:rPr>
          <w:rFonts w:ascii="Palatino Linotype" w:hAnsi="Palatino Linotype" w:cs="Tahoma"/>
          <w:sz w:val="22"/>
          <w:szCs w:val="22"/>
        </w:rPr>
        <w:t>el Ayuntamiento de Chapultepec</w:t>
      </w:r>
      <w:r w:rsidRPr="00B47E5A">
        <w:rPr>
          <w:rFonts w:ascii="Palatino Linotype" w:hAnsi="Palatino Linotype" w:cs="Tahoma"/>
          <w:sz w:val="22"/>
          <w:szCs w:val="22"/>
        </w:rPr>
        <w:t xml:space="preserve">, misma que fue registrada con el número de folio </w:t>
      </w:r>
      <w:r w:rsidR="00E46922" w:rsidRPr="00E46922">
        <w:rPr>
          <w:rFonts w:ascii="Palatino Linotype" w:hAnsi="Palatino Linotype" w:cs="Tahoma"/>
          <w:b/>
          <w:bCs/>
          <w:sz w:val="22"/>
          <w:szCs w:val="22"/>
        </w:rPr>
        <w:t>00074/CHAPULTE/IP/2025</w:t>
      </w:r>
      <w:r w:rsidRPr="00B47E5A">
        <w:rPr>
          <w:rFonts w:ascii="Palatino Linotype" w:hAnsi="Palatino Linotype" w:cs="Tahoma"/>
          <w:sz w:val="22"/>
          <w:szCs w:val="22"/>
        </w:rPr>
        <w:t>,</w:t>
      </w:r>
      <w:r w:rsidRPr="00B47E5A">
        <w:rPr>
          <w:rFonts w:ascii="Palatino Linotype" w:hAnsi="Palatino Linotype" w:cs="Tahoma"/>
          <w:b/>
          <w:bCs/>
          <w:sz w:val="22"/>
          <w:szCs w:val="22"/>
        </w:rPr>
        <w:t xml:space="preserve"> </w:t>
      </w:r>
      <w:r w:rsidRPr="00B47E5A">
        <w:rPr>
          <w:rFonts w:ascii="Palatino Linotype" w:hAnsi="Palatino Linotype" w:cs="Tahoma"/>
          <w:sz w:val="22"/>
          <w:szCs w:val="22"/>
        </w:rPr>
        <w:t xml:space="preserve">mediante la cual requirió lo siguiente: </w:t>
      </w:r>
    </w:p>
    <w:p w14:paraId="5A38E947" w14:textId="77777777" w:rsidR="00DC3DC1" w:rsidRPr="00B47E5A" w:rsidRDefault="00DC3DC1" w:rsidP="00DC3DC1">
      <w:pPr>
        <w:tabs>
          <w:tab w:val="left" w:pos="567"/>
        </w:tabs>
        <w:spacing w:line="360" w:lineRule="auto"/>
        <w:contextualSpacing/>
        <w:jc w:val="both"/>
        <w:rPr>
          <w:rFonts w:ascii="Palatino Linotype" w:hAnsi="Palatino Linotype" w:cs="Tahoma"/>
          <w:sz w:val="22"/>
        </w:rPr>
      </w:pPr>
    </w:p>
    <w:p w14:paraId="545A3FC7" w14:textId="77777777" w:rsidR="00DC3DC1" w:rsidRPr="00B47E5A" w:rsidRDefault="00DC3DC1" w:rsidP="00DC3DC1">
      <w:pPr>
        <w:tabs>
          <w:tab w:val="left" w:pos="567"/>
        </w:tabs>
        <w:spacing w:line="360" w:lineRule="auto"/>
        <w:ind w:left="567" w:right="539"/>
        <w:contextualSpacing/>
        <w:jc w:val="both"/>
        <w:rPr>
          <w:rFonts w:ascii="Palatino Linotype" w:hAnsi="Palatino Linotype" w:cs="Tahoma"/>
          <w:b/>
          <w:bCs/>
          <w:sz w:val="22"/>
          <w:szCs w:val="22"/>
        </w:rPr>
      </w:pPr>
      <w:r w:rsidRPr="00B47E5A">
        <w:rPr>
          <w:rFonts w:ascii="Palatino Linotype" w:hAnsi="Palatino Linotype" w:cs="Tahoma"/>
          <w:b/>
          <w:bCs/>
        </w:rPr>
        <w:t>“DESCRIPCIÓN CLARA Y PRECISA DE LA INFORMACIÓN SOLICITADA</w:t>
      </w:r>
    </w:p>
    <w:p w14:paraId="254DA038" w14:textId="71463737" w:rsidR="00DC3DC1" w:rsidRPr="00B47E5A" w:rsidRDefault="00E46922" w:rsidP="00DC3DC1">
      <w:pPr>
        <w:pStyle w:val="Prrafodelista"/>
        <w:tabs>
          <w:tab w:val="left" w:pos="567"/>
        </w:tabs>
        <w:spacing w:line="360" w:lineRule="auto"/>
        <w:ind w:left="567" w:right="539"/>
        <w:jc w:val="both"/>
        <w:rPr>
          <w:rFonts w:ascii="Palatino Linotype" w:hAnsi="Palatino Linotype"/>
          <w:i/>
          <w:iCs/>
        </w:rPr>
      </w:pPr>
      <w:r w:rsidRPr="00E46922">
        <w:rPr>
          <w:rFonts w:ascii="Palatino Linotype" w:hAnsi="Palatino Linotype"/>
          <w:i/>
          <w:iCs/>
        </w:rPr>
        <w:t xml:space="preserve">Por medio de la presente, en ejercicio del derecho constitucional de acceso a la información pública y conforme a lo dispuesto por la Ley Orgánica Municipal del Estado de México, solicito respetuosamente se informe: ¿Cuál es el canal oficial o plataforma mediante la cual el Ayuntamiento de Chapultepec realiza la transmisión en vivo de sus sesiones de Cabildo, conforme lo establece la ley? En caso de que no se estén realizando dichas transmisiones, explique detalladamente las razones y justificaciones, indicando si existe algún acuerdo formal del Cabildo que contradiga la norma referida (y en su caso, anexe copia). Solicito se me proporcione copia </w:t>
      </w:r>
      <w:r w:rsidRPr="00E46922">
        <w:rPr>
          <w:rFonts w:ascii="Palatino Linotype" w:hAnsi="Palatino Linotype"/>
          <w:i/>
          <w:iCs/>
        </w:rPr>
        <w:lastRenderedPageBreak/>
        <w:t xml:space="preserve">electrónica o enlaces de las últimas cinco transmisiones de sesiones de Cabildo realizadas en el año en curso, así como el calendario de sesiones programadas. Lo anterior con fundamento en la ley </w:t>
      </w:r>
      <w:proofErr w:type="spellStart"/>
      <w:r w:rsidRPr="00E46922">
        <w:rPr>
          <w:rFonts w:ascii="Palatino Linotype" w:hAnsi="Palatino Linotype"/>
          <w:i/>
          <w:iCs/>
        </w:rPr>
        <w:t>organica</w:t>
      </w:r>
      <w:proofErr w:type="spellEnd"/>
      <w:r w:rsidRPr="00E46922">
        <w:rPr>
          <w:rFonts w:ascii="Palatino Linotype" w:hAnsi="Palatino Linotype"/>
          <w:i/>
          <w:iCs/>
        </w:rPr>
        <w:t xml:space="preserve"> municipal del estado de </w:t>
      </w:r>
      <w:proofErr w:type="spellStart"/>
      <w:r w:rsidRPr="00E46922">
        <w:rPr>
          <w:rFonts w:ascii="Palatino Linotype" w:hAnsi="Palatino Linotype"/>
          <w:i/>
          <w:iCs/>
        </w:rPr>
        <w:t>mexico</w:t>
      </w:r>
      <w:proofErr w:type="spellEnd"/>
      <w:r w:rsidRPr="00E46922">
        <w:rPr>
          <w:rFonts w:ascii="Palatino Linotype" w:hAnsi="Palatino Linotype"/>
          <w:i/>
          <w:iCs/>
        </w:rPr>
        <w:t>, el cual impone una obligación de transparencia activa a los Ayuntamientos, y en ejercicio de los derechos de acceso a la información pública consagrados en el artículo 6° de la Constitución Política de los Estados Unidos Mexicanos. Copia de las actas de cabildo del 1 de enero de 2025 a la fecha</w:t>
      </w:r>
      <w:r w:rsidR="00DC3DC1" w:rsidRPr="00B47E5A">
        <w:rPr>
          <w:rFonts w:ascii="Palatino Linotype" w:hAnsi="Palatino Linotype"/>
          <w:i/>
          <w:iCs/>
        </w:rPr>
        <w:t>" (Sic).</w:t>
      </w:r>
    </w:p>
    <w:p w14:paraId="2E083F8A" w14:textId="77777777" w:rsidR="00DC3DC1" w:rsidRPr="00B47E5A" w:rsidRDefault="00DC3DC1" w:rsidP="00DC3DC1">
      <w:pPr>
        <w:pStyle w:val="Prrafodelista"/>
        <w:tabs>
          <w:tab w:val="left" w:pos="567"/>
        </w:tabs>
        <w:spacing w:line="360" w:lineRule="auto"/>
        <w:ind w:left="567" w:right="539"/>
        <w:jc w:val="both"/>
        <w:rPr>
          <w:rFonts w:ascii="Palatino Linotype" w:hAnsi="Palatino Linotype"/>
          <w:i/>
          <w:iCs/>
        </w:rPr>
      </w:pPr>
    </w:p>
    <w:p w14:paraId="0D7A57A5" w14:textId="77777777" w:rsidR="00DC3DC1" w:rsidRPr="00B47E5A" w:rsidRDefault="00DC3DC1" w:rsidP="00DC3DC1">
      <w:pPr>
        <w:pStyle w:val="Prrafodelista"/>
        <w:tabs>
          <w:tab w:val="left" w:pos="567"/>
        </w:tabs>
        <w:spacing w:line="360" w:lineRule="auto"/>
        <w:ind w:left="567" w:right="539"/>
        <w:jc w:val="both"/>
        <w:rPr>
          <w:rFonts w:ascii="Palatino Linotype" w:hAnsi="Palatino Linotype" w:cs="Tahoma"/>
          <w:b/>
          <w:szCs w:val="22"/>
        </w:rPr>
      </w:pPr>
      <w:r w:rsidRPr="00B47E5A">
        <w:rPr>
          <w:rFonts w:ascii="Palatino Linotype" w:hAnsi="Palatino Linotype" w:cs="Tahoma"/>
          <w:b/>
          <w:szCs w:val="22"/>
        </w:rPr>
        <w:t xml:space="preserve">MODALIDAD DE ENTREGA </w:t>
      </w:r>
    </w:p>
    <w:p w14:paraId="2981057F" w14:textId="77777777" w:rsidR="00DC3DC1" w:rsidRPr="00B47E5A" w:rsidRDefault="00DC3DC1" w:rsidP="00DC3DC1">
      <w:pPr>
        <w:pStyle w:val="Prrafodelista"/>
        <w:tabs>
          <w:tab w:val="left" w:pos="567"/>
        </w:tabs>
        <w:spacing w:line="360" w:lineRule="auto"/>
        <w:ind w:left="567" w:right="539"/>
        <w:jc w:val="both"/>
        <w:rPr>
          <w:rFonts w:ascii="Palatino Linotype" w:hAnsi="Palatino Linotype" w:cs="Tahoma"/>
          <w:i/>
          <w:szCs w:val="22"/>
        </w:rPr>
      </w:pPr>
      <w:r w:rsidRPr="00B47E5A">
        <w:rPr>
          <w:rFonts w:ascii="Palatino Linotype" w:hAnsi="Palatino Linotype" w:cs="Tahoma"/>
          <w:i/>
          <w:szCs w:val="22"/>
        </w:rPr>
        <w:t>A través del SAIMEX”</w:t>
      </w:r>
    </w:p>
    <w:p w14:paraId="55BCA796" w14:textId="77777777" w:rsidR="00DC3DC1" w:rsidRPr="00B47E5A" w:rsidRDefault="00DC3DC1" w:rsidP="00DC3DC1">
      <w:pPr>
        <w:pStyle w:val="Prrafodelista"/>
        <w:tabs>
          <w:tab w:val="left" w:pos="567"/>
        </w:tabs>
        <w:spacing w:line="360" w:lineRule="auto"/>
        <w:ind w:left="567" w:right="539"/>
        <w:jc w:val="both"/>
        <w:rPr>
          <w:rFonts w:ascii="Palatino Linotype" w:hAnsi="Palatino Linotype" w:cs="Tahoma"/>
          <w:i/>
          <w:szCs w:val="22"/>
        </w:rPr>
      </w:pPr>
    </w:p>
    <w:p w14:paraId="41760626" w14:textId="77777777" w:rsidR="00DC3DC1" w:rsidRPr="00B47E5A" w:rsidRDefault="00DC3DC1" w:rsidP="00DC3DC1">
      <w:pPr>
        <w:pStyle w:val="Ttulo2"/>
        <w:spacing w:before="0" w:line="360" w:lineRule="auto"/>
        <w:rPr>
          <w:color w:val="auto"/>
        </w:rPr>
      </w:pPr>
      <w:bookmarkStart w:id="6" w:name="_Toc209709751"/>
      <w:bookmarkStart w:id="7" w:name="_Toc216964215"/>
      <w:r w:rsidRPr="00B47E5A">
        <w:rPr>
          <w:rFonts w:ascii="Palatino Linotype" w:hAnsi="Palatino Linotype" w:cs="Tahoma"/>
          <w:b/>
          <w:color w:val="auto"/>
          <w:sz w:val="22"/>
          <w:szCs w:val="22"/>
        </w:rPr>
        <w:t>II. Respuesta del Sujeto Obligado</w:t>
      </w:r>
      <w:bookmarkEnd w:id="6"/>
      <w:bookmarkEnd w:id="7"/>
    </w:p>
    <w:p w14:paraId="67D6C5C8" w14:textId="77777777" w:rsidR="00DC3DC1" w:rsidRPr="00B47E5A" w:rsidRDefault="00DC3DC1" w:rsidP="00DC3DC1">
      <w:pPr>
        <w:pStyle w:val="Prrafodelista"/>
        <w:tabs>
          <w:tab w:val="left" w:pos="567"/>
        </w:tabs>
        <w:spacing w:line="360" w:lineRule="auto"/>
        <w:ind w:left="0"/>
        <w:jc w:val="both"/>
        <w:rPr>
          <w:rFonts w:ascii="Palatino Linotype" w:hAnsi="Palatino Linotype" w:cs="Tahoma"/>
          <w:b/>
          <w:szCs w:val="22"/>
        </w:rPr>
      </w:pPr>
    </w:p>
    <w:p w14:paraId="356E6BAA" w14:textId="31C47B5D" w:rsidR="00DC3DC1" w:rsidRPr="00B47E5A" w:rsidRDefault="00DC3DC1" w:rsidP="00DC3DC1">
      <w:pPr>
        <w:autoSpaceDE w:val="0"/>
        <w:autoSpaceDN w:val="0"/>
        <w:adjustRightInd w:val="0"/>
        <w:spacing w:line="360" w:lineRule="auto"/>
        <w:contextualSpacing/>
        <w:jc w:val="both"/>
        <w:rPr>
          <w:rFonts w:ascii="Palatino Linotype" w:hAnsi="Palatino Linotype" w:cs="Tahoma"/>
          <w:sz w:val="22"/>
          <w:szCs w:val="22"/>
        </w:rPr>
      </w:pPr>
      <w:r w:rsidRPr="00B47E5A">
        <w:rPr>
          <w:rFonts w:ascii="Palatino Linotype" w:hAnsi="Palatino Linotype" w:cs="Tahoma"/>
          <w:sz w:val="22"/>
          <w:szCs w:val="22"/>
        </w:rPr>
        <w:t xml:space="preserve">El </w:t>
      </w:r>
      <w:r w:rsidR="00E46922">
        <w:rPr>
          <w:rFonts w:ascii="Palatino Linotype" w:hAnsi="Palatino Linotype" w:cs="Tahoma"/>
          <w:sz w:val="22"/>
          <w:szCs w:val="22"/>
        </w:rPr>
        <w:t>catorce</w:t>
      </w:r>
      <w:r w:rsidRPr="00B47E5A">
        <w:rPr>
          <w:rFonts w:ascii="Palatino Linotype" w:hAnsi="Palatino Linotype" w:cs="Tahoma"/>
          <w:sz w:val="22"/>
          <w:szCs w:val="22"/>
        </w:rPr>
        <w:t xml:space="preserve"> de </w:t>
      </w:r>
      <w:r w:rsidR="00E46922">
        <w:rPr>
          <w:rFonts w:ascii="Palatino Linotype" w:hAnsi="Palatino Linotype" w:cs="Tahoma"/>
          <w:sz w:val="22"/>
          <w:szCs w:val="22"/>
        </w:rPr>
        <w:t>julio</w:t>
      </w:r>
      <w:r w:rsidRPr="00B47E5A">
        <w:rPr>
          <w:rFonts w:ascii="Palatino Linotype" w:hAnsi="Palatino Linotype" w:cs="Tahoma"/>
          <w:sz w:val="22"/>
          <w:szCs w:val="22"/>
        </w:rPr>
        <w:t xml:space="preserve"> de dos mil veinticinco, el Sujeto Obligado otorgó respuesta a través del SAIMEX, en los siguientes términos:</w:t>
      </w:r>
    </w:p>
    <w:p w14:paraId="682522B6" w14:textId="77777777" w:rsidR="00DC3DC1" w:rsidRPr="00B47E5A" w:rsidRDefault="00DC3DC1" w:rsidP="00DC3DC1">
      <w:pPr>
        <w:autoSpaceDE w:val="0"/>
        <w:autoSpaceDN w:val="0"/>
        <w:adjustRightInd w:val="0"/>
        <w:spacing w:line="360" w:lineRule="auto"/>
        <w:contextualSpacing/>
        <w:jc w:val="both"/>
        <w:rPr>
          <w:rFonts w:ascii="Palatino Linotype" w:hAnsi="Palatino Linotype" w:cs="Tahoma"/>
          <w:sz w:val="22"/>
          <w:szCs w:val="22"/>
        </w:rPr>
      </w:pPr>
    </w:p>
    <w:p w14:paraId="7C3B8B2E" w14:textId="2766A360" w:rsidR="00DC3DC1" w:rsidRDefault="006863D3" w:rsidP="00DC3DC1">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6863D3">
        <w:rPr>
          <w:rFonts w:ascii="Palatino Linotype" w:hAnsi="Palatino Linotype" w:cs="Tahoma"/>
          <w:i/>
          <w:szCs w:val="22"/>
        </w:rPr>
        <w:t>Adjunto archivos de respuesta</w:t>
      </w:r>
    </w:p>
    <w:p w14:paraId="27966BC6" w14:textId="77777777" w:rsidR="006863D3" w:rsidRPr="00B47E5A" w:rsidRDefault="006863D3" w:rsidP="00DC3DC1">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135755AE" w14:textId="67923D64" w:rsidR="00DC3DC1" w:rsidRPr="00B47E5A" w:rsidRDefault="00DC3DC1" w:rsidP="00DC3DC1">
      <w:pPr>
        <w:tabs>
          <w:tab w:val="left" w:pos="3122"/>
        </w:tabs>
        <w:spacing w:line="360" w:lineRule="auto"/>
        <w:contextualSpacing/>
        <w:jc w:val="both"/>
        <w:rPr>
          <w:rFonts w:ascii="Palatino Linotype" w:hAnsi="Palatino Linotype" w:cs="Tahoma"/>
          <w:sz w:val="22"/>
          <w:szCs w:val="22"/>
        </w:rPr>
      </w:pPr>
      <w:r w:rsidRPr="00B47E5A">
        <w:rPr>
          <w:rFonts w:ascii="Palatino Linotype" w:hAnsi="Palatino Linotype" w:cs="Tahoma"/>
          <w:sz w:val="22"/>
          <w:szCs w:val="22"/>
        </w:rPr>
        <w:t xml:space="preserve">A esta respuesta, adjuntó </w:t>
      </w:r>
      <w:r w:rsidR="006863D3">
        <w:rPr>
          <w:rFonts w:ascii="Palatino Linotype" w:hAnsi="Palatino Linotype" w:cs="Tahoma"/>
          <w:sz w:val="22"/>
          <w:szCs w:val="22"/>
        </w:rPr>
        <w:t>dos archivos que contienen lo siguiente:</w:t>
      </w:r>
    </w:p>
    <w:p w14:paraId="187EB254" w14:textId="77777777" w:rsidR="00DC3DC1" w:rsidRPr="00B47E5A" w:rsidRDefault="00DC3DC1" w:rsidP="00DC3DC1">
      <w:pPr>
        <w:tabs>
          <w:tab w:val="left" w:pos="3122"/>
        </w:tabs>
        <w:spacing w:line="360" w:lineRule="auto"/>
        <w:contextualSpacing/>
        <w:jc w:val="both"/>
        <w:rPr>
          <w:rFonts w:ascii="Palatino Linotype" w:hAnsi="Palatino Linotype" w:cs="Tahoma"/>
          <w:sz w:val="22"/>
          <w:szCs w:val="22"/>
        </w:rPr>
      </w:pPr>
    </w:p>
    <w:p w14:paraId="7126A7FC" w14:textId="65EBFB11" w:rsidR="006863D3" w:rsidRDefault="006863D3" w:rsidP="006863D3">
      <w:pPr>
        <w:tabs>
          <w:tab w:val="left" w:pos="3122"/>
        </w:tabs>
        <w:spacing w:line="360" w:lineRule="auto"/>
        <w:contextualSpacing/>
        <w:jc w:val="both"/>
        <w:rPr>
          <w:rFonts w:ascii="Palatino Linotype" w:hAnsi="Palatino Linotype" w:cs="Tahoma"/>
          <w:sz w:val="22"/>
          <w:szCs w:val="22"/>
        </w:rPr>
      </w:pPr>
      <w:r w:rsidRPr="006863D3">
        <w:rPr>
          <w:rFonts w:ascii="Palatino Linotype" w:hAnsi="Palatino Linotype" w:cs="Tahoma"/>
          <w:b/>
          <w:sz w:val="22"/>
          <w:szCs w:val="22"/>
        </w:rPr>
        <w:t>docoficio134secretaria00131620250714222816.pdf</w:t>
      </w:r>
      <w:r>
        <w:rPr>
          <w:rFonts w:ascii="Palatino Linotype" w:hAnsi="Palatino Linotype" w:cs="Tahoma"/>
          <w:b/>
          <w:sz w:val="22"/>
          <w:szCs w:val="22"/>
        </w:rPr>
        <w:t xml:space="preserve">. </w:t>
      </w:r>
      <w:r w:rsidRPr="006863D3">
        <w:rPr>
          <w:rFonts w:ascii="Palatino Linotype" w:hAnsi="Palatino Linotype" w:cs="Tahoma"/>
          <w:sz w:val="22"/>
          <w:szCs w:val="22"/>
        </w:rPr>
        <w:t>Documento de una foja, firmado por el Secretario del Ayuntamiento,</w:t>
      </w:r>
      <w:r w:rsidR="001D7464">
        <w:rPr>
          <w:rFonts w:ascii="Palatino Linotype" w:hAnsi="Palatino Linotype" w:cs="Tahoma"/>
          <w:sz w:val="22"/>
          <w:szCs w:val="22"/>
        </w:rPr>
        <w:t xml:space="preserve"> en donde refiere que por el momento no son transmitidas en vivo, al no contar con el equipo y además, se da</w:t>
      </w:r>
      <w:r w:rsidRPr="006863D3">
        <w:rPr>
          <w:rFonts w:ascii="Palatino Linotype" w:hAnsi="Palatino Linotype" w:cs="Tahoma"/>
          <w:sz w:val="22"/>
          <w:szCs w:val="22"/>
        </w:rPr>
        <w:t xml:space="preserve"> instrucciones y ligas en formato cerrado, para acceder a las sesiones de cabildo.</w:t>
      </w:r>
    </w:p>
    <w:p w14:paraId="756156DF" w14:textId="77777777" w:rsidR="006863D3" w:rsidRPr="006863D3" w:rsidRDefault="006863D3" w:rsidP="006863D3">
      <w:pPr>
        <w:tabs>
          <w:tab w:val="left" w:pos="3122"/>
        </w:tabs>
        <w:spacing w:line="360" w:lineRule="auto"/>
        <w:contextualSpacing/>
        <w:jc w:val="both"/>
        <w:rPr>
          <w:rFonts w:ascii="Palatino Linotype" w:hAnsi="Palatino Linotype" w:cs="Tahoma"/>
          <w:b/>
          <w:sz w:val="22"/>
          <w:szCs w:val="22"/>
        </w:rPr>
      </w:pPr>
    </w:p>
    <w:p w14:paraId="77570515" w14:textId="00EC821A" w:rsidR="00DC3DC1" w:rsidRDefault="006863D3" w:rsidP="006863D3">
      <w:pPr>
        <w:tabs>
          <w:tab w:val="left" w:pos="3122"/>
        </w:tabs>
        <w:spacing w:line="360" w:lineRule="auto"/>
        <w:contextualSpacing/>
        <w:jc w:val="both"/>
        <w:rPr>
          <w:rFonts w:ascii="Palatino Linotype" w:hAnsi="Palatino Linotype" w:cs="Tahoma"/>
          <w:sz w:val="22"/>
          <w:szCs w:val="22"/>
        </w:rPr>
      </w:pPr>
      <w:r w:rsidRPr="006863D3">
        <w:rPr>
          <w:rFonts w:ascii="Palatino Linotype" w:hAnsi="Palatino Linotype" w:cs="Tahoma"/>
          <w:b/>
          <w:sz w:val="22"/>
          <w:szCs w:val="22"/>
        </w:rPr>
        <w:t>0074_CHAPULTE_IP_2025 respuesta .</w:t>
      </w:r>
      <w:proofErr w:type="spellStart"/>
      <w:r w:rsidRPr="006863D3">
        <w:rPr>
          <w:rFonts w:ascii="Palatino Linotype" w:hAnsi="Palatino Linotype" w:cs="Tahoma"/>
          <w:b/>
          <w:sz w:val="22"/>
          <w:szCs w:val="22"/>
        </w:rPr>
        <w:t>pdf</w:t>
      </w:r>
      <w:proofErr w:type="spellEnd"/>
      <w:r>
        <w:rPr>
          <w:rFonts w:ascii="Palatino Linotype" w:hAnsi="Palatino Linotype" w:cs="Tahoma"/>
          <w:b/>
          <w:sz w:val="22"/>
          <w:szCs w:val="22"/>
        </w:rPr>
        <w:t xml:space="preserve">. </w:t>
      </w:r>
      <w:r w:rsidRPr="006863D3">
        <w:rPr>
          <w:rFonts w:ascii="Palatino Linotype" w:hAnsi="Palatino Linotype" w:cs="Tahoma"/>
          <w:sz w:val="22"/>
          <w:szCs w:val="22"/>
        </w:rPr>
        <w:t xml:space="preserve">Documento de una foja, </w:t>
      </w:r>
      <w:r>
        <w:rPr>
          <w:rFonts w:ascii="Palatino Linotype" w:hAnsi="Palatino Linotype" w:cs="Tahoma"/>
          <w:sz w:val="22"/>
          <w:szCs w:val="22"/>
        </w:rPr>
        <w:t>emitido sin firma</w:t>
      </w:r>
      <w:r w:rsidRPr="006863D3">
        <w:rPr>
          <w:rFonts w:ascii="Palatino Linotype" w:hAnsi="Palatino Linotype" w:cs="Tahoma"/>
          <w:sz w:val="22"/>
          <w:szCs w:val="22"/>
        </w:rPr>
        <w:t xml:space="preserve"> por la Titular de la Unidad de Transparencia,</w:t>
      </w:r>
      <w:r>
        <w:rPr>
          <w:rFonts w:ascii="Palatino Linotype" w:hAnsi="Palatino Linotype" w:cs="Tahoma"/>
          <w:sz w:val="22"/>
          <w:szCs w:val="22"/>
        </w:rPr>
        <w:t xml:space="preserve"> en donde refiere que se anexó la respuesta de la Secretaria del Ayuntamiento y lo siguiente en formato abierto:</w:t>
      </w:r>
    </w:p>
    <w:p w14:paraId="0C47D552" w14:textId="77777777" w:rsidR="006863D3" w:rsidRDefault="006863D3" w:rsidP="006863D3">
      <w:pPr>
        <w:tabs>
          <w:tab w:val="left" w:pos="3122"/>
        </w:tabs>
        <w:spacing w:line="360" w:lineRule="auto"/>
        <w:contextualSpacing/>
        <w:jc w:val="both"/>
        <w:rPr>
          <w:rFonts w:ascii="Palatino Linotype" w:hAnsi="Palatino Linotype" w:cs="Tahoma"/>
          <w:sz w:val="22"/>
          <w:szCs w:val="22"/>
        </w:rPr>
      </w:pPr>
    </w:p>
    <w:p w14:paraId="14CA9AAF" w14:textId="77777777" w:rsidR="006863D3" w:rsidRPr="006863D3" w:rsidRDefault="006863D3" w:rsidP="006863D3">
      <w:pPr>
        <w:tabs>
          <w:tab w:val="left" w:pos="3122"/>
        </w:tabs>
        <w:spacing w:line="360" w:lineRule="auto"/>
        <w:ind w:left="567" w:right="567"/>
        <w:contextualSpacing/>
        <w:jc w:val="both"/>
        <w:rPr>
          <w:rFonts w:ascii="Palatino Linotype" w:hAnsi="Palatino Linotype" w:cs="Tahoma"/>
          <w:i/>
        </w:rPr>
      </w:pPr>
      <w:r w:rsidRPr="006863D3">
        <w:rPr>
          <w:rFonts w:ascii="Palatino Linotype" w:hAnsi="Palatino Linotype" w:cs="Tahoma"/>
          <w:i/>
        </w:rPr>
        <w:t>“…</w:t>
      </w:r>
    </w:p>
    <w:p w14:paraId="50B7E86B" w14:textId="3B9CEB6A" w:rsidR="006863D3" w:rsidRPr="006863D3" w:rsidRDefault="006863D3" w:rsidP="006863D3">
      <w:pPr>
        <w:tabs>
          <w:tab w:val="left" w:pos="3122"/>
        </w:tabs>
        <w:spacing w:line="360" w:lineRule="auto"/>
        <w:ind w:left="567" w:right="567"/>
        <w:contextualSpacing/>
        <w:jc w:val="both"/>
        <w:rPr>
          <w:rFonts w:ascii="Palatino Linotype" w:hAnsi="Palatino Linotype" w:cs="Tahoma"/>
          <w:i/>
        </w:rPr>
      </w:pPr>
      <w:r w:rsidRPr="006863D3">
        <w:rPr>
          <w:rFonts w:ascii="Palatino Linotype" w:hAnsi="Palatino Linotype" w:cs="Tahoma"/>
          <w:i/>
        </w:rPr>
        <w:t>En cuanto a la solicitud de: “Copia de las actas de Cabildo del 1 de enero de 2025 a la fecha”, se informa que, debido al tamaño y características de los archivos, no es posible adjuntarlos por medios electrónicos. Sin embargo, se encuentran disponibles para su consulta física en las instalaciones del Ayuntamiento. Alternativamente, pueden consultarse en línea a través del siguiente enlace:</w:t>
      </w:r>
    </w:p>
    <w:p w14:paraId="3ACF7545" w14:textId="25D435BC" w:rsidR="006863D3" w:rsidRPr="006863D3" w:rsidRDefault="006863D3" w:rsidP="006863D3">
      <w:pPr>
        <w:tabs>
          <w:tab w:val="left" w:pos="3122"/>
        </w:tabs>
        <w:spacing w:line="360" w:lineRule="auto"/>
        <w:ind w:left="567" w:right="567"/>
        <w:contextualSpacing/>
        <w:jc w:val="both"/>
        <w:rPr>
          <w:rFonts w:ascii="Palatino Linotype" w:hAnsi="Palatino Linotype" w:cs="Tahoma"/>
          <w:i/>
        </w:rPr>
      </w:pPr>
      <w:r w:rsidRPr="006863D3">
        <w:rPr>
          <w:rFonts w:ascii="Palatino Linotype" w:hAnsi="Palatino Linotype" w:cs="Tahoma"/>
          <w:i/>
        </w:rPr>
        <w:t xml:space="preserve"> </w:t>
      </w:r>
      <w:hyperlink r:id="rId7" w:history="1">
        <w:r w:rsidRPr="006863D3">
          <w:rPr>
            <w:rStyle w:val="Hipervnculo"/>
            <w:rFonts w:ascii="Palatino Linotype" w:hAnsi="Palatino Linotype" w:cs="Tahoma"/>
            <w:i/>
          </w:rPr>
          <w:t>https://www.chapultepec.gob.mx/actas-cabildo</w:t>
        </w:r>
      </w:hyperlink>
    </w:p>
    <w:p w14:paraId="0E00120F" w14:textId="48CAC429" w:rsidR="006863D3" w:rsidRPr="006863D3" w:rsidRDefault="006863D3" w:rsidP="006863D3">
      <w:pPr>
        <w:tabs>
          <w:tab w:val="left" w:pos="3122"/>
        </w:tabs>
        <w:spacing w:line="360" w:lineRule="auto"/>
        <w:ind w:left="567" w:right="567"/>
        <w:contextualSpacing/>
        <w:jc w:val="both"/>
        <w:rPr>
          <w:rFonts w:ascii="Palatino Linotype" w:hAnsi="Palatino Linotype" w:cs="Tahoma"/>
          <w:i/>
        </w:rPr>
      </w:pPr>
      <w:r w:rsidRPr="006863D3">
        <w:rPr>
          <w:rFonts w:ascii="Palatino Linotype" w:hAnsi="Palatino Linotype" w:cs="Tahoma"/>
          <w:i/>
        </w:rPr>
        <w:t>…”</w:t>
      </w:r>
    </w:p>
    <w:p w14:paraId="7E3F185B" w14:textId="77777777" w:rsidR="006863D3" w:rsidRPr="00B47E5A" w:rsidRDefault="006863D3" w:rsidP="006863D3">
      <w:pPr>
        <w:tabs>
          <w:tab w:val="left" w:pos="3122"/>
        </w:tabs>
        <w:spacing w:line="360" w:lineRule="auto"/>
        <w:contextualSpacing/>
        <w:jc w:val="both"/>
        <w:rPr>
          <w:rFonts w:ascii="Palatino Linotype" w:hAnsi="Palatino Linotype" w:cs="Tahoma"/>
          <w:sz w:val="22"/>
          <w:szCs w:val="22"/>
        </w:rPr>
      </w:pPr>
    </w:p>
    <w:p w14:paraId="606AED8A" w14:textId="77777777" w:rsidR="00DC3DC1" w:rsidRPr="00B47E5A" w:rsidRDefault="00DC3DC1" w:rsidP="00DC3DC1">
      <w:pPr>
        <w:pStyle w:val="Ttulo2"/>
        <w:spacing w:before="0" w:line="360" w:lineRule="auto"/>
        <w:rPr>
          <w:rFonts w:ascii="Palatino Linotype" w:hAnsi="Palatino Linotype" w:cs="Tahoma"/>
          <w:b/>
          <w:color w:val="auto"/>
          <w:sz w:val="22"/>
          <w:szCs w:val="22"/>
        </w:rPr>
      </w:pPr>
      <w:bookmarkStart w:id="8" w:name="_Toc209709752"/>
      <w:bookmarkStart w:id="9" w:name="_Toc216964216"/>
      <w:r w:rsidRPr="00B47E5A">
        <w:rPr>
          <w:rFonts w:ascii="Palatino Linotype" w:hAnsi="Palatino Linotype" w:cs="Tahoma"/>
          <w:b/>
          <w:color w:val="auto"/>
          <w:sz w:val="22"/>
          <w:szCs w:val="22"/>
        </w:rPr>
        <w:t>III. Interposición del Recurso de Revisión</w:t>
      </w:r>
      <w:bookmarkEnd w:id="8"/>
      <w:bookmarkEnd w:id="9"/>
    </w:p>
    <w:p w14:paraId="0127AB2B" w14:textId="77777777" w:rsidR="00DC3DC1" w:rsidRPr="00B47E5A" w:rsidRDefault="00DC3DC1" w:rsidP="00DC3DC1">
      <w:pPr>
        <w:autoSpaceDE w:val="0"/>
        <w:autoSpaceDN w:val="0"/>
        <w:adjustRightInd w:val="0"/>
        <w:spacing w:line="360" w:lineRule="auto"/>
        <w:contextualSpacing/>
        <w:jc w:val="both"/>
        <w:rPr>
          <w:rFonts w:ascii="Palatino Linotype" w:hAnsi="Palatino Linotype" w:cs="Tahoma"/>
          <w:b/>
          <w:sz w:val="18"/>
          <w:szCs w:val="22"/>
        </w:rPr>
      </w:pPr>
    </w:p>
    <w:p w14:paraId="69DE308A" w14:textId="3B9E1853" w:rsidR="00DC3DC1" w:rsidRPr="00B47E5A" w:rsidRDefault="00DC3DC1" w:rsidP="00DC3DC1">
      <w:pPr>
        <w:tabs>
          <w:tab w:val="left" w:pos="3122"/>
        </w:tabs>
        <w:spacing w:line="360" w:lineRule="auto"/>
        <w:contextualSpacing/>
        <w:jc w:val="both"/>
        <w:rPr>
          <w:rFonts w:ascii="Palatino Linotype" w:hAnsi="Palatino Linotype" w:cs="Tahoma"/>
          <w:sz w:val="22"/>
          <w:szCs w:val="22"/>
        </w:rPr>
      </w:pPr>
      <w:r w:rsidRPr="00B47E5A">
        <w:rPr>
          <w:rFonts w:ascii="Palatino Linotype" w:hAnsi="Palatino Linotype" w:cs="Tahoma"/>
          <w:sz w:val="22"/>
          <w:szCs w:val="22"/>
        </w:rPr>
        <w:t xml:space="preserve">Con fecha </w:t>
      </w:r>
      <w:r w:rsidR="006863D3">
        <w:rPr>
          <w:rFonts w:ascii="Palatino Linotype" w:hAnsi="Palatino Linotype" w:cs="Tahoma"/>
          <w:sz w:val="22"/>
          <w:szCs w:val="22"/>
        </w:rPr>
        <w:t>diecisiete</w:t>
      </w:r>
      <w:r w:rsidRPr="00B47E5A">
        <w:rPr>
          <w:rFonts w:ascii="Palatino Linotype" w:hAnsi="Palatino Linotype" w:cs="Tahoma"/>
          <w:sz w:val="22"/>
          <w:szCs w:val="22"/>
        </w:rPr>
        <w:t xml:space="preserve"> de </w:t>
      </w:r>
      <w:r w:rsidR="006863D3">
        <w:rPr>
          <w:rFonts w:ascii="Palatino Linotype" w:hAnsi="Palatino Linotype" w:cs="Tahoma"/>
          <w:sz w:val="22"/>
          <w:szCs w:val="22"/>
        </w:rPr>
        <w:t>julio</w:t>
      </w:r>
      <w:r w:rsidRPr="00B47E5A">
        <w:rPr>
          <w:rFonts w:ascii="Palatino Linotype" w:hAnsi="Palatino Linotype" w:cs="Tahoma"/>
          <w:sz w:val="22"/>
          <w:szCs w:val="22"/>
        </w:rPr>
        <w:t xml:space="preserve"> de dos mil veinticinco, a través del </w:t>
      </w:r>
      <w:r w:rsidRPr="00B47E5A">
        <w:rPr>
          <w:rFonts w:ascii="Palatino Linotype" w:hAnsi="Palatino Linotype" w:cs="Tahoma"/>
          <w:sz w:val="22"/>
          <w:szCs w:val="22"/>
          <w:lang w:val="es-ES"/>
        </w:rPr>
        <w:t>SAIMEX</w:t>
      </w:r>
      <w:r w:rsidRPr="00B47E5A">
        <w:rPr>
          <w:rFonts w:ascii="Palatino Linotype" w:hAnsi="Palatino Linotype" w:cs="Tahoma"/>
          <w:sz w:val="22"/>
          <w:szCs w:val="22"/>
        </w:rPr>
        <w:t>, se interpuso el presente Recurso de Revisión por el Recurrente, en contra de la respuesta emitida por el Sujeto Obligado a la solicitud de información, en los siguientes términos:</w:t>
      </w:r>
    </w:p>
    <w:p w14:paraId="0BF90683" w14:textId="77777777" w:rsidR="00DC3DC1" w:rsidRPr="00B47E5A" w:rsidRDefault="00DC3DC1" w:rsidP="00DC3DC1">
      <w:pPr>
        <w:tabs>
          <w:tab w:val="left" w:pos="4995"/>
        </w:tabs>
        <w:spacing w:line="360" w:lineRule="auto"/>
        <w:contextualSpacing/>
        <w:jc w:val="both"/>
        <w:rPr>
          <w:rFonts w:ascii="Palatino Linotype" w:hAnsi="Palatino Linotype" w:cs="Tahoma"/>
          <w:sz w:val="22"/>
          <w:szCs w:val="22"/>
        </w:rPr>
      </w:pPr>
    </w:p>
    <w:p w14:paraId="6B7B8F80" w14:textId="77777777" w:rsidR="00DC3DC1" w:rsidRPr="00B47E5A" w:rsidRDefault="00DC3DC1" w:rsidP="00DC3DC1">
      <w:pPr>
        <w:spacing w:line="360" w:lineRule="auto"/>
        <w:ind w:left="567" w:right="539"/>
        <w:contextualSpacing/>
        <w:jc w:val="both"/>
        <w:rPr>
          <w:rFonts w:ascii="Palatino Linotype" w:hAnsi="Palatino Linotype" w:cs="Tahoma"/>
          <w:b/>
          <w:bCs/>
          <w:i/>
          <w:iCs/>
        </w:rPr>
      </w:pPr>
      <w:r w:rsidRPr="00B47E5A">
        <w:rPr>
          <w:rFonts w:ascii="Palatino Linotype" w:hAnsi="Palatino Linotype" w:cs="Tahoma"/>
          <w:b/>
          <w:bCs/>
          <w:i/>
          <w:iCs/>
        </w:rPr>
        <w:t>“ACTO IMPUGNADO</w:t>
      </w:r>
    </w:p>
    <w:p w14:paraId="7E3D1F60" w14:textId="6C71A2CC" w:rsidR="00DC3DC1" w:rsidRPr="00B47E5A" w:rsidRDefault="006863D3" w:rsidP="00DC3DC1">
      <w:pPr>
        <w:spacing w:line="360" w:lineRule="auto"/>
        <w:ind w:left="567" w:right="539"/>
        <w:contextualSpacing/>
        <w:jc w:val="both"/>
        <w:rPr>
          <w:rFonts w:ascii="Palatino Linotype" w:hAnsi="Palatino Linotype" w:cs="Tahoma"/>
          <w:bCs/>
          <w:i/>
          <w:iCs/>
        </w:rPr>
      </w:pPr>
      <w:r w:rsidRPr="006863D3">
        <w:rPr>
          <w:rFonts w:ascii="Palatino Linotype" w:hAnsi="Palatino Linotype" w:cs="Tahoma"/>
          <w:bCs/>
          <w:i/>
          <w:iCs/>
        </w:rPr>
        <w:t>solicitud 074</w:t>
      </w:r>
      <w:r w:rsidR="00DC3DC1" w:rsidRPr="00B47E5A">
        <w:rPr>
          <w:rFonts w:ascii="Palatino Linotype" w:hAnsi="Palatino Linotype" w:cs="Tahoma"/>
          <w:bCs/>
          <w:i/>
          <w:iCs/>
        </w:rPr>
        <w:t>” (Sic).</w:t>
      </w:r>
    </w:p>
    <w:p w14:paraId="09E9AC13" w14:textId="77777777" w:rsidR="00DC3DC1" w:rsidRPr="00B47E5A" w:rsidRDefault="00DC3DC1" w:rsidP="00DC3DC1">
      <w:pPr>
        <w:spacing w:line="360" w:lineRule="auto"/>
        <w:ind w:left="567" w:right="539"/>
        <w:contextualSpacing/>
        <w:jc w:val="both"/>
        <w:rPr>
          <w:rFonts w:ascii="Palatino Linotype" w:hAnsi="Palatino Linotype" w:cs="Tahoma"/>
          <w:bCs/>
          <w:i/>
          <w:iCs/>
        </w:rPr>
      </w:pPr>
    </w:p>
    <w:p w14:paraId="647B14AA" w14:textId="77777777" w:rsidR="00DC3DC1" w:rsidRPr="00B47E5A" w:rsidRDefault="00DC3DC1" w:rsidP="00DC3DC1">
      <w:pPr>
        <w:spacing w:line="360" w:lineRule="auto"/>
        <w:ind w:left="567" w:right="539"/>
        <w:contextualSpacing/>
        <w:jc w:val="both"/>
        <w:rPr>
          <w:rFonts w:ascii="Palatino Linotype" w:hAnsi="Palatino Linotype" w:cs="Tahoma"/>
          <w:b/>
          <w:bCs/>
          <w:i/>
          <w:iCs/>
        </w:rPr>
      </w:pPr>
      <w:r w:rsidRPr="00B47E5A">
        <w:rPr>
          <w:rFonts w:ascii="Palatino Linotype" w:hAnsi="Palatino Linotype" w:cs="Tahoma"/>
          <w:b/>
          <w:bCs/>
          <w:i/>
          <w:iCs/>
        </w:rPr>
        <w:t>“RAZONES O MOTIVOS DE LA INCONFORMIDAD</w:t>
      </w:r>
    </w:p>
    <w:p w14:paraId="60D4ADB3" w14:textId="647F3CFB" w:rsidR="00DC3DC1" w:rsidRPr="00B47E5A" w:rsidRDefault="006863D3" w:rsidP="00DC3DC1">
      <w:pPr>
        <w:spacing w:line="360" w:lineRule="auto"/>
        <w:ind w:left="567" w:right="539"/>
        <w:contextualSpacing/>
        <w:jc w:val="both"/>
        <w:rPr>
          <w:rFonts w:ascii="Palatino Linotype" w:hAnsi="Palatino Linotype" w:cs="Tahoma"/>
          <w:b/>
          <w:bCs/>
        </w:rPr>
      </w:pPr>
      <w:r w:rsidRPr="006863D3">
        <w:rPr>
          <w:rFonts w:ascii="Palatino Linotype" w:hAnsi="Palatino Linotype" w:cs="Tahoma"/>
          <w:bCs/>
          <w:i/>
        </w:rPr>
        <w:t>La entrega incompleta, evasiva y materialmente nula de la información solicitada. En la solicitud con folio 0074/CHAPULTE/IP/2025 se pidió: Indicar la plataforma oficial de transmisión en vivo de las sesiones de Cabildo. En caso de no existir, explicar las razones técnicas y administrativas, y anexar acuerdo de Cabildo que lo respalde. Proporcionar enlace o copia de las últimas cinco transmisiones de sesiones de Cabildo celebradas en el año en curso. Entregar el calendario de sesiones programadas. Proporcionar copia electrónica de las actas de Cabildo celebradas desde el 1 de enero de 2025 a la fecha. El sujeto obligado respondió que no realiza transmisiones en vivo por “falta de equipo” y que próximamente se adquirirá lo necesario, sin indicar fecha, equipo requerido ni plataforma prevista. No se entrega copia de ningún acuerdo de Cabildo que respalde la omisión, ni fundamentación legal que justifique el incumplimiento del principio de transparencia activa previsto en la Ley Orgánica Municipal del Estado de México. Se remite a un enlace genérico (https://www.chapultepec.gob.mx/actas-cabildo), que no contiene todas las transmisiones en vivo ni grabaciones completas, y no permite consultar las cinco sesiones solicitadas. En cuanto a las actas de Cabildo, no se da respuesta No se desglosa siquiera cuántas actas existen desde enero. La respuesta es evasiva, simula cumplimiento mediante enlaces genéricos, y omite completamente responder el fondo de lo solicitado. Se obstaculiza el ejercicio pleno del derecho de acceso a la información. Petición: Solicito al INFOEM que: Tenga por presentado este recurso en tiempo y forma. Declare que el sujeto obligado no respondió conforme a derecho, por lo que debe emitir una nueva respuesta puntual, exhaustiva y con archivos verificables. Se requiera al Ayuntamiento que entregue: La plataforma oficial de transmisión (o su justificación legal y técnica), El calendario de sesiones, Las últimas cinco sesiones en video o grabación, Las actas de Cabildo de 2025. Se aplique el principio de suplencia de la queja, dada la omisión sustancial. Solicitud adicional de sanción: Con fundamento en la Ley, solicito al Pleno del Instituto que valore la conducta reiterada y sistemática del sujeto obligado, quien ha incurrido en respuestas evasivas, entregas nulas, simulación de anexos o enlaces, y omisión de obligaciones legales en múltiples solicitudes lo que podría configurar un incumplimiento reiterado de sus obligaciones y justificar medidas de apremio o sanción administrativa conforme a derecho.</w:t>
      </w:r>
      <w:r w:rsidR="00DC3DC1" w:rsidRPr="00B47E5A">
        <w:rPr>
          <w:rFonts w:ascii="Palatino Linotype" w:hAnsi="Palatino Linotype"/>
        </w:rPr>
        <w:t>” (Sic)</w:t>
      </w:r>
    </w:p>
    <w:p w14:paraId="5A18941A" w14:textId="77777777" w:rsidR="00DC3DC1" w:rsidRPr="00B47E5A" w:rsidRDefault="00DC3DC1" w:rsidP="00DC3DC1">
      <w:pPr>
        <w:spacing w:line="360" w:lineRule="auto"/>
        <w:ind w:right="539"/>
        <w:contextualSpacing/>
        <w:jc w:val="both"/>
        <w:rPr>
          <w:rFonts w:ascii="Palatino Linotype" w:hAnsi="Palatino Linotype" w:cs="Tahoma"/>
          <w:bCs/>
          <w:i/>
          <w:szCs w:val="24"/>
        </w:rPr>
      </w:pPr>
      <w:bookmarkStart w:id="10" w:name="_Hlk181699048"/>
    </w:p>
    <w:p w14:paraId="7BF68EBF" w14:textId="77777777" w:rsidR="00DC3DC1" w:rsidRPr="00B47E5A" w:rsidRDefault="00DC3DC1" w:rsidP="00DC3DC1">
      <w:pPr>
        <w:pStyle w:val="Ttulo2"/>
        <w:spacing w:before="0" w:line="360" w:lineRule="auto"/>
        <w:rPr>
          <w:rFonts w:ascii="Palatino Linotype" w:eastAsia="Batang" w:hAnsi="Palatino Linotype" w:cs="Tahoma"/>
          <w:b/>
          <w:bCs/>
          <w:color w:val="auto"/>
          <w:sz w:val="22"/>
          <w:szCs w:val="22"/>
        </w:rPr>
      </w:pPr>
      <w:bookmarkStart w:id="11" w:name="_Toc209709753"/>
      <w:bookmarkStart w:id="12" w:name="_Toc216964217"/>
      <w:bookmarkEnd w:id="10"/>
      <w:r w:rsidRPr="00B47E5A">
        <w:rPr>
          <w:rStyle w:val="Ttulo2Car"/>
          <w:rFonts w:ascii="Palatino Linotype" w:hAnsi="Palatino Linotype"/>
          <w:b/>
          <w:color w:val="auto"/>
          <w:sz w:val="22"/>
          <w:szCs w:val="22"/>
        </w:rPr>
        <w:t>IV. Trámite del Recurso de Revisión ante el Instituto</w:t>
      </w:r>
      <w:bookmarkEnd w:id="11"/>
      <w:bookmarkEnd w:id="12"/>
    </w:p>
    <w:p w14:paraId="3CCF2568" w14:textId="77777777" w:rsidR="00DC3DC1" w:rsidRPr="00B47E5A" w:rsidRDefault="00DC3DC1" w:rsidP="00DC3DC1">
      <w:pPr>
        <w:spacing w:line="360" w:lineRule="auto"/>
        <w:contextualSpacing/>
        <w:jc w:val="both"/>
        <w:rPr>
          <w:rFonts w:ascii="Palatino Linotype" w:eastAsia="Batang" w:hAnsi="Palatino Linotype" w:cs="Tahoma"/>
          <w:b/>
          <w:bCs/>
          <w:sz w:val="22"/>
          <w:szCs w:val="22"/>
        </w:rPr>
      </w:pPr>
    </w:p>
    <w:p w14:paraId="71DACF89" w14:textId="17C2B7C2" w:rsidR="00DC3DC1" w:rsidRPr="00B47E5A" w:rsidRDefault="00DC3DC1" w:rsidP="00DC3DC1">
      <w:pPr>
        <w:spacing w:line="360" w:lineRule="auto"/>
        <w:contextualSpacing/>
        <w:jc w:val="both"/>
        <w:rPr>
          <w:rFonts w:ascii="Palatino Linotype" w:eastAsia="Batang" w:hAnsi="Palatino Linotype" w:cs="Tahoma"/>
          <w:bCs/>
          <w:sz w:val="22"/>
          <w:szCs w:val="22"/>
        </w:rPr>
      </w:pPr>
      <w:bookmarkStart w:id="13" w:name="_Toc209709754"/>
      <w:bookmarkStart w:id="14" w:name="_Toc216964218"/>
      <w:r w:rsidRPr="00B47E5A">
        <w:rPr>
          <w:rStyle w:val="Ttulo3Car"/>
          <w:rFonts w:ascii="Palatino Linotype" w:hAnsi="Palatino Linotype"/>
          <w:b/>
          <w:color w:val="auto"/>
          <w:sz w:val="22"/>
          <w:szCs w:val="22"/>
        </w:rPr>
        <w:t>a) Turno del Recurso de Revisión</w:t>
      </w:r>
      <w:r w:rsidRPr="00B47E5A">
        <w:rPr>
          <w:rStyle w:val="Ttulo3Car"/>
          <w:rFonts w:ascii="Palatino Linotype" w:hAnsi="Palatino Linotype"/>
          <w:color w:val="auto"/>
          <w:sz w:val="22"/>
          <w:szCs w:val="22"/>
        </w:rPr>
        <w:t>.</w:t>
      </w:r>
      <w:bookmarkEnd w:id="13"/>
      <w:bookmarkEnd w:id="14"/>
      <w:r w:rsidRPr="00B47E5A">
        <w:rPr>
          <w:rFonts w:ascii="Palatino Linotype" w:eastAsia="Batang" w:hAnsi="Palatino Linotype" w:cs="Tahoma"/>
          <w:b/>
          <w:bCs/>
          <w:sz w:val="22"/>
          <w:szCs w:val="22"/>
        </w:rPr>
        <w:t xml:space="preserve"> </w:t>
      </w:r>
      <w:r w:rsidRPr="00B47E5A">
        <w:rPr>
          <w:rFonts w:ascii="Palatino Linotype" w:eastAsia="Batang" w:hAnsi="Palatino Linotype" w:cs="Tahoma"/>
          <w:bCs/>
          <w:sz w:val="22"/>
          <w:szCs w:val="22"/>
        </w:rPr>
        <w:t xml:space="preserve">El </w:t>
      </w:r>
      <w:r w:rsidR="0053171C">
        <w:rPr>
          <w:rFonts w:ascii="Palatino Linotype" w:eastAsia="Batang" w:hAnsi="Palatino Linotype" w:cs="Tahoma"/>
          <w:bCs/>
          <w:sz w:val="22"/>
          <w:szCs w:val="22"/>
        </w:rPr>
        <w:t>diecisiete</w:t>
      </w:r>
      <w:r w:rsidRPr="00B47E5A">
        <w:rPr>
          <w:rFonts w:ascii="Palatino Linotype" w:hAnsi="Palatino Linotype" w:cs="Tahoma"/>
          <w:sz w:val="22"/>
          <w:szCs w:val="22"/>
        </w:rPr>
        <w:t xml:space="preserve"> de </w:t>
      </w:r>
      <w:r w:rsidR="0053171C">
        <w:rPr>
          <w:rFonts w:ascii="Palatino Linotype" w:hAnsi="Palatino Linotype" w:cs="Tahoma"/>
          <w:sz w:val="22"/>
          <w:szCs w:val="22"/>
        </w:rPr>
        <w:t>julio</w:t>
      </w:r>
      <w:r w:rsidRPr="00B47E5A">
        <w:rPr>
          <w:rFonts w:ascii="Palatino Linotype" w:hAnsi="Palatino Linotype" w:cs="Tahoma"/>
          <w:sz w:val="22"/>
          <w:szCs w:val="22"/>
        </w:rPr>
        <w:t xml:space="preserve"> de dos mil veinticinco</w:t>
      </w:r>
      <w:r w:rsidRPr="00B47E5A">
        <w:rPr>
          <w:rFonts w:ascii="Palatino Linotype" w:eastAsia="Batang" w:hAnsi="Palatino Linotype" w:cs="Tahoma"/>
          <w:bCs/>
          <w:sz w:val="22"/>
          <w:szCs w:val="22"/>
        </w:rPr>
        <w:t xml:space="preserve">, el SAIMEX, asignó el número de expediente </w:t>
      </w:r>
      <w:r w:rsidR="00E46922">
        <w:rPr>
          <w:rFonts w:ascii="Palatino Linotype" w:eastAsia="Batang" w:hAnsi="Palatino Linotype" w:cs="Tahoma"/>
          <w:b/>
          <w:bCs/>
          <w:sz w:val="22"/>
          <w:szCs w:val="22"/>
        </w:rPr>
        <w:t>08681</w:t>
      </w:r>
      <w:r w:rsidR="00B47E5A" w:rsidRPr="00B47E5A">
        <w:rPr>
          <w:rFonts w:ascii="Palatino Linotype" w:eastAsia="Batang" w:hAnsi="Palatino Linotype" w:cs="Tahoma"/>
          <w:b/>
          <w:bCs/>
          <w:sz w:val="22"/>
          <w:szCs w:val="22"/>
        </w:rPr>
        <w:t>/INFOEM/IP/RR/2025</w:t>
      </w:r>
      <w:r w:rsidRPr="00B47E5A">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Pr="00B47E5A">
        <w:rPr>
          <w:rFonts w:ascii="Palatino Linotype" w:eastAsia="Batang" w:hAnsi="Palatino Linotype" w:cs="Tahoma"/>
          <w:b/>
          <w:bCs/>
          <w:sz w:val="22"/>
          <w:szCs w:val="22"/>
        </w:rPr>
        <w:t>Comisionado Ponente Luis Gustavo Parra Noriega</w:t>
      </w:r>
      <w:r w:rsidRPr="00B47E5A">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7258A2EB" w14:textId="77777777" w:rsidR="00DC3DC1" w:rsidRPr="00B47E5A" w:rsidRDefault="00DC3DC1" w:rsidP="00DC3DC1">
      <w:pPr>
        <w:spacing w:line="360" w:lineRule="auto"/>
        <w:contextualSpacing/>
        <w:jc w:val="both"/>
        <w:rPr>
          <w:rFonts w:ascii="Palatino Linotype" w:eastAsia="Batang" w:hAnsi="Palatino Linotype" w:cs="Tahoma"/>
          <w:b/>
          <w:bCs/>
          <w:sz w:val="22"/>
          <w:szCs w:val="22"/>
        </w:rPr>
      </w:pPr>
    </w:p>
    <w:p w14:paraId="4D6EFDCB" w14:textId="04D81D98" w:rsidR="00DC3DC1" w:rsidRPr="00B47E5A" w:rsidRDefault="00DC3DC1" w:rsidP="00DC3DC1">
      <w:pPr>
        <w:spacing w:line="360" w:lineRule="auto"/>
        <w:contextualSpacing/>
        <w:jc w:val="both"/>
        <w:rPr>
          <w:rFonts w:ascii="Palatino Linotype" w:hAnsi="Palatino Linotype" w:cs="Tahoma"/>
          <w:bCs/>
          <w:sz w:val="22"/>
          <w:szCs w:val="22"/>
          <w:lang w:val="es-ES_tradnl"/>
        </w:rPr>
      </w:pPr>
      <w:bookmarkStart w:id="15" w:name="_Toc209709755"/>
      <w:bookmarkStart w:id="16" w:name="_Toc216964219"/>
      <w:r w:rsidRPr="00B47E5A">
        <w:rPr>
          <w:rStyle w:val="Ttulo3Car"/>
          <w:rFonts w:ascii="Palatino Linotype" w:hAnsi="Palatino Linotype"/>
          <w:b/>
          <w:color w:val="auto"/>
          <w:sz w:val="22"/>
          <w:szCs w:val="22"/>
        </w:rPr>
        <w:t>b) Admisión del Recurso de Revisión</w:t>
      </w:r>
      <w:r w:rsidRPr="00B47E5A">
        <w:rPr>
          <w:rStyle w:val="Ttulo3Car"/>
          <w:rFonts w:ascii="Palatino Linotype" w:hAnsi="Palatino Linotype"/>
          <w:color w:val="auto"/>
          <w:sz w:val="22"/>
          <w:szCs w:val="22"/>
        </w:rPr>
        <w:t>.</w:t>
      </w:r>
      <w:bookmarkEnd w:id="15"/>
      <w:bookmarkEnd w:id="16"/>
      <w:r w:rsidRPr="00B47E5A">
        <w:rPr>
          <w:rFonts w:ascii="Palatino Linotype" w:eastAsia="Batang" w:hAnsi="Palatino Linotype" w:cs="Tahoma"/>
          <w:b/>
          <w:bCs/>
          <w:sz w:val="22"/>
          <w:szCs w:val="22"/>
          <w:lang w:val="es-ES_tradnl"/>
        </w:rPr>
        <w:t xml:space="preserve"> </w:t>
      </w:r>
      <w:r w:rsidRPr="00B47E5A">
        <w:rPr>
          <w:rFonts w:ascii="Palatino Linotype" w:hAnsi="Palatino Linotype" w:cs="Tahoma"/>
          <w:bCs/>
          <w:sz w:val="22"/>
          <w:szCs w:val="22"/>
        </w:rPr>
        <w:t xml:space="preserve">El </w:t>
      </w:r>
      <w:r w:rsidR="0053171C">
        <w:rPr>
          <w:rFonts w:ascii="Palatino Linotype" w:hAnsi="Palatino Linotype" w:cs="Tahoma"/>
          <w:bCs/>
          <w:sz w:val="22"/>
          <w:szCs w:val="22"/>
        </w:rPr>
        <w:t>cinco</w:t>
      </w:r>
      <w:r w:rsidRPr="00B47E5A">
        <w:rPr>
          <w:rFonts w:ascii="Palatino Linotype" w:hAnsi="Palatino Linotype" w:cs="Tahoma"/>
          <w:bCs/>
          <w:sz w:val="22"/>
          <w:szCs w:val="22"/>
        </w:rPr>
        <w:t xml:space="preserve"> de </w:t>
      </w:r>
      <w:r w:rsidR="0053171C">
        <w:rPr>
          <w:rFonts w:ascii="Palatino Linotype" w:hAnsi="Palatino Linotype" w:cs="Tahoma"/>
          <w:bCs/>
          <w:sz w:val="22"/>
          <w:szCs w:val="22"/>
        </w:rPr>
        <w:t>agosto</w:t>
      </w:r>
      <w:r w:rsidRPr="00B47E5A">
        <w:rPr>
          <w:rFonts w:ascii="Palatino Linotype" w:hAnsi="Palatino Linotype" w:cs="Tahoma"/>
          <w:bCs/>
          <w:sz w:val="22"/>
          <w:szCs w:val="22"/>
        </w:rPr>
        <w:t xml:space="preserve"> de dos mil veinticinco, se acordó la admisión del </w:t>
      </w:r>
      <w:r w:rsidRPr="00B47E5A">
        <w:rPr>
          <w:rFonts w:ascii="Palatino Linotype" w:hAnsi="Palatino Linotype" w:cs="Tahoma"/>
          <w:bCs/>
          <w:sz w:val="22"/>
          <w:szCs w:val="22"/>
          <w:lang w:val="es-ES_tradnl"/>
        </w:rPr>
        <w:t xml:space="preserve">Recurso de Revisión interpuesto por el Recurrente en contra del </w:t>
      </w:r>
      <w:r w:rsidRPr="00B47E5A">
        <w:rPr>
          <w:rFonts w:ascii="Palatino Linotype" w:hAnsi="Palatino Linotype" w:cs="Tahoma"/>
          <w:b/>
          <w:bCs/>
          <w:sz w:val="22"/>
          <w:szCs w:val="22"/>
          <w:lang w:val="es-ES_tradnl"/>
        </w:rPr>
        <w:t>Sujeto Obligado</w:t>
      </w:r>
      <w:r w:rsidRPr="00B47E5A">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notificado a las partes el mismo día a través del SAIMEX, en el que se les otorgó un plazo de siete días hábiles posteriores a la misma, para que manifestaran lo que a su derecho conviniera y formularan alegatos.</w:t>
      </w:r>
    </w:p>
    <w:p w14:paraId="360B284B" w14:textId="77777777" w:rsidR="00DC3DC1" w:rsidRPr="00B47E5A" w:rsidRDefault="00DC3DC1" w:rsidP="00DC3DC1">
      <w:pPr>
        <w:spacing w:line="360" w:lineRule="auto"/>
        <w:contextualSpacing/>
        <w:jc w:val="both"/>
        <w:rPr>
          <w:rFonts w:ascii="Palatino Linotype" w:hAnsi="Palatino Linotype" w:cs="Tahoma"/>
          <w:bCs/>
          <w:sz w:val="22"/>
          <w:szCs w:val="22"/>
          <w:lang w:val="es-ES_tradnl"/>
        </w:rPr>
      </w:pPr>
    </w:p>
    <w:p w14:paraId="65158D07" w14:textId="031D7DA9" w:rsidR="00DC3DC1" w:rsidRPr="00B47E5A" w:rsidRDefault="00DC3DC1" w:rsidP="00DC3DC1">
      <w:pPr>
        <w:spacing w:line="360" w:lineRule="auto"/>
        <w:jc w:val="both"/>
        <w:rPr>
          <w:rFonts w:ascii="Palatino Linotype" w:eastAsia="Batang" w:hAnsi="Palatino Linotype" w:cs="Tahoma"/>
          <w:bCs/>
          <w:sz w:val="22"/>
          <w:szCs w:val="22"/>
          <w:lang w:val="es-ES_tradnl"/>
        </w:rPr>
      </w:pPr>
      <w:bookmarkStart w:id="17" w:name="_Toc190261913"/>
      <w:bookmarkStart w:id="18" w:name="_Toc209709756"/>
      <w:bookmarkStart w:id="19" w:name="_Toc216964220"/>
      <w:r w:rsidRPr="00B47E5A">
        <w:rPr>
          <w:rStyle w:val="Ttulo3Car"/>
          <w:rFonts w:ascii="Palatino Linotype" w:hAnsi="Palatino Linotype"/>
          <w:b/>
          <w:color w:val="auto"/>
          <w:sz w:val="22"/>
          <w:szCs w:val="22"/>
        </w:rPr>
        <w:t>c) Informe Justificado.</w:t>
      </w:r>
      <w:bookmarkEnd w:id="17"/>
      <w:bookmarkEnd w:id="18"/>
      <w:bookmarkEnd w:id="19"/>
      <w:r w:rsidRPr="00B47E5A">
        <w:rPr>
          <w:rFonts w:ascii="Palatino Linotype" w:eastAsia="Batang" w:hAnsi="Palatino Linotype" w:cs="Tahoma"/>
          <w:b/>
          <w:bCs/>
          <w:sz w:val="22"/>
          <w:szCs w:val="22"/>
          <w:lang w:val="es-ES_tradnl"/>
        </w:rPr>
        <w:t xml:space="preserve"> </w:t>
      </w:r>
      <w:r w:rsidR="0053171C">
        <w:rPr>
          <w:rFonts w:ascii="Palatino Linotype" w:eastAsia="Batang" w:hAnsi="Palatino Linotype" w:cs="Tahoma"/>
          <w:bCs/>
          <w:sz w:val="22"/>
          <w:szCs w:val="22"/>
          <w:lang w:val="es-ES_tradnl"/>
        </w:rPr>
        <w:t>Transcurrido el plazo que la ley otorga a los Sujetos Obligados para emitir sus manifestaciones, fue omiso en realizar pronunciamiento alguno.</w:t>
      </w:r>
    </w:p>
    <w:p w14:paraId="402D062A" w14:textId="77777777" w:rsidR="00DC3DC1" w:rsidRPr="00B47E5A" w:rsidRDefault="00DC3DC1" w:rsidP="00DC3DC1">
      <w:pPr>
        <w:spacing w:line="360" w:lineRule="auto"/>
        <w:jc w:val="both"/>
        <w:rPr>
          <w:rFonts w:ascii="Palatino Linotype" w:eastAsia="Batang" w:hAnsi="Palatino Linotype" w:cs="Tahoma"/>
          <w:bCs/>
          <w:sz w:val="22"/>
          <w:szCs w:val="22"/>
          <w:lang w:val="es-ES_tradnl"/>
        </w:rPr>
      </w:pPr>
    </w:p>
    <w:p w14:paraId="1A5249CF" w14:textId="19B9B403" w:rsidR="00DC3DC1" w:rsidRDefault="0053171C" w:rsidP="00DC3DC1">
      <w:pPr>
        <w:spacing w:line="360" w:lineRule="auto"/>
        <w:jc w:val="both"/>
        <w:rPr>
          <w:rFonts w:ascii="Palatino Linotype" w:hAnsi="Palatino Linotype" w:cs="Tahoma"/>
          <w:sz w:val="22"/>
          <w:szCs w:val="22"/>
        </w:rPr>
      </w:pPr>
      <w:bookmarkStart w:id="20" w:name="_Toc190261914"/>
      <w:bookmarkStart w:id="21" w:name="_Toc209709757"/>
      <w:bookmarkStart w:id="22" w:name="_Toc216964221"/>
      <w:r>
        <w:rPr>
          <w:rStyle w:val="Ttulo3Car"/>
          <w:rFonts w:ascii="Palatino Linotype" w:hAnsi="Palatino Linotype"/>
          <w:b/>
          <w:color w:val="auto"/>
          <w:sz w:val="22"/>
        </w:rPr>
        <w:t>d</w:t>
      </w:r>
      <w:r w:rsidR="00DC3DC1" w:rsidRPr="00B47E5A">
        <w:rPr>
          <w:rStyle w:val="Ttulo3Car"/>
          <w:rFonts w:ascii="Palatino Linotype" w:hAnsi="Palatino Linotype"/>
          <w:b/>
          <w:color w:val="auto"/>
          <w:sz w:val="22"/>
        </w:rPr>
        <w:t>) Manifestaciones.</w:t>
      </w:r>
      <w:bookmarkEnd w:id="20"/>
      <w:bookmarkEnd w:id="21"/>
      <w:bookmarkEnd w:id="22"/>
      <w:r w:rsidR="00DC3DC1" w:rsidRPr="00B47E5A">
        <w:rPr>
          <w:rFonts w:ascii="Palatino Linotype" w:hAnsi="Palatino Linotype" w:cs="Tahoma"/>
          <w:sz w:val="18"/>
          <w:szCs w:val="22"/>
        </w:rPr>
        <w:t xml:space="preserve"> </w:t>
      </w:r>
      <w:r w:rsidR="00DC3DC1" w:rsidRPr="00B47E5A">
        <w:rPr>
          <w:rFonts w:ascii="Palatino Linotype" w:hAnsi="Palatino Linotype" w:cs="Tahoma"/>
          <w:sz w:val="22"/>
          <w:szCs w:val="22"/>
        </w:rPr>
        <w:t>Transcurrido el plazo que se otorga a las partes para realizar un pronunciamiento que a su derecho convenga, el Particular fue omiso en realizar pronunciamiento alguno.</w:t>
      </w:r>
    </w:p>
    <w:p w14:paraId="6BA70EE7" w14:textId="77777777" w:rsidR="009014C4" w:rsidRDefault="009014C4" w:rsidP="00DC3DC1">
      <w:pPr>
        <w:spacing w:line="360" w:lineRule="auto"/>
        <w:jc w:val="both"/>
        <w:rPr>
          <w:rFonts w:ascii="Palatino Linotype" w:hAnsi="Palatino Linotype" w:cs="Tahoma"/>
          <w:sz w:val="22"/>
          <w:szCs w:val="22"/>
        </w:rPr>
      </w:pPr>
    </w:p>
    <w:p w14:paraId="02F3970D" w14:textId="71B71FAD" w:rsidR="009014C4" w:rsidRPr="00B47E5A" w:rsidRDefault="0053171C" w:rsidP="00DC3DC1">
      <w:pPr>
        <w:spacing w:line="360" w:lineRule="auto"/>
        <w:jc w:val="both"/>
        <w:rPr>
          <w:rFonts w:ascii="Palatino Linotype" w:hAnsi="Palatino Linotype" w:cs="Tahoma"/>
          <w:sz w:val="22"/>
          <w:szCs w:val="22"/>
        </w:rPr>
      </w:pPr>
      <w:bookmarkStart w:id="23" w:name="_Toc216964222"/>
      <w:r>
        <w:rPr>
          <w:rStyle w:val="Ttulo3Car"/>
          <w:rFonts w:ascii="Palatino Linotype" w:hAnsi="Palatino Linotype"/>
          <w:b/>
          <w:color w:val="auto"/>
          <w:sz w:val="22"/>
        </w:rPr>
        <w:t>e</w:t>
      </w:r>
      <w:r w:rsidR="009014C4" w:rsidRPr="009014C4">
        <w:rPr>
          <w:rStyle w:val="Ttulo3Car"/>
          <w:rFonts w:ascii="Palatino Linotype" w:hAnsi="Palatino Linotype"/>
          <w:b/>
          <w:color w:val="auto"/>
          <w:sz w:val="22"/>
        </w:rPr>
        <w:t>) Ampliación de plazo.</w:t>
      </w:r>
      <w:bookmarkEnd w:id="23"/>
      <w:r w:rsidR="009014C4">
        <w:rPr>
          <w:rFonts w:ascii="Palatino Linotype" w:hAnsi="Palatino Linotype" w:cs="Tahoma"/>
          <w:sz w:val="22"/>
          <w:szCs w:val="22"/>
        </w:rPr>
        <w:t xml:space="preserve"> Por acuerdo notificado el </w:t>
      </w:r>
      <w:r>
        <w:rPr>
          <w:rFonts w:ascii="Palatino Linotype" w:hAnsi="Palatino Linotype" w:cs="Tahoma"/>
          <w:sz w:val="22"/>
          <w:szCs w:val="22"/>
        </w:rPr>
        <w:t>seis</w:t>
      </w:r>
      <w:r w:rsidR="009014C4">
        <w:rPr>
          <w:rFonts w:ascii="Palatino Linotype" w:hAnsi="Palatino Linotype" w:cs="Tahoma"/>
          <w:sz w:val="22"/>
          <w:szCs w:val="22"/>
        </w:rPr>
        <w:t xml:space="preserve"> de </w:t>
      </w:r>
      <w:r>
        <w:rPr>
          <w:rFonts w:ascii="Palatino Linotype" w:hAnsi="Palatino Linotype" w:cs="Tahoma"/>
          <w:sz w:val="22"/>
          <w:szCs w:val="22"/>
        </w:rPr>
        <w:t>noviembre</w:t>
      </w:r>
      <w:r w:rsidR="009014C4">
        <w:rPr>
          <w:rFonts w:ascii="Palatino Linotype" w:hAnsi="Palatino Linotype" w:cs="Tahoma"/>
          <w:sz w:val="22"/>
          <w:szCs w:val="22"/>
        </w:rPr>
        <w:t xml:space="preserve"> de dos mil veinticinco, se determinó la ampliación de plazo, para resolver el medio de impugnación que nos ocupa.</w:t>
      </w:r>
    </w:p>
    <w:p w14:paraId="61E647CA" w14:textId="77777777" w:rsidR="00DC3DC1" w:rsidRPr="00B47E5A" w:rsidRDefault="00DC3DC1" w:rsidP="00DC3DC1">
      <w:pPr>
        <w:spacing w:line="360" w:lineRule="auto"/>
        <w:jc w:val="both"/>
        <w:rPr>
          <w:rFonts w:ascii="Palatino Linotype" w:hAnsi="Palatino Linotype" w:cs="Tahoma"/>
          <w:sz w:val="18"/>
          <w:szCs w:val="22"/>
        </w:rPr>
      </w:pPr>
    </w:p>
    <w:p w14:paraId="5A5CF60F" w14:textId="75C70D65" w:rsidR="00DC3DC1" w:rsidRPr="00B47E5A" w:rsidRDefault="009014C4" w:rsidP="00DC3DC1">
      <w:pPr>
        <w:spacing w:line="360" w:lineRule="auto"/>
        <w:jc w:val="both"/>
        <w:rPr>
          <w:rFonts w:ascii="Palatino Linotype" w:hAnsi="Palatino Linotype" w:cs="Tahoma"/>
          <w:sz w:val="22"/>
          <w:szCs w:val="22"/>
        </w:rPr>
      </w:pPr>
      <w:bookmarkStart w:id="24" w:name="_Toc209709758"/>
      <w:bookmarkStart w:id="25" w:name="_Toc216964223"/>
      <w:r>
        <w:rPr>
          <w:rStyle w:val="Ttulo3Car"/>
          <w:rFonts w:ascii="Palatino Linotype" w:hAnsi="Palatino Linotype"/>
          <w:b/>
          <w:color w:val="auto"/>
          <w:sz w:val="22"/>
        </w:rPr>
        <w:t>g</w:t>
      </w:r>
      <w:r w:rsidR="00DC3DC1" w:rsidRPr="00B47E5A">
        <w:rPr>
          <w:rStyle w:val="Ttulo3Car"/>
          <w:rFonts w:ascii="Palatino Linotype" w:hAnsi="Palatino Linotype"/>
          <w:b/>
          <w:color w:val="auto"/>
          <w:sz w:val="22"/>
        </w:rPr>
        <w:t>) Cierre</w:t>
      </w:r>
      <w:r w:rsidR="00DC3DC1" w:rsidRPr="00B47E5A">
        <w:rPr>
          <w:rStyle w:val="Ttulo3Car"/>
          <w:rFonts w:ascii="Palatino Linotype" w:hAnsi="Palatino Linotype"/>
          <w:b/>
          <w:color w:val="auto"/>
          <w:sz w:val="22"/>
          <w:szCs w:val="22"/>
        </w:rPr>
        <w:t xml:space="preserve"> de instrucción</w:t>
      </w:r>
      <w:bookmarkEnd w:id="24"/>
      <w:bookmarkEnd w:id="25"/>
      <w:r w:rsidR="00DC3DC1" w:rsidRPr="00B47E5A">
        <w:rPr>
          <w:rFonts w:ascii="Palatino Linotype" w:hAnsi="Palatino Linotype" w:cs="Tahoma"/>
          <w:b/>
          <w:bCs/>
          <w:sz w:val="22"/>
          <w:szCs w:val="22"/>
        </w:rPr>
        <w:t xml:space="preserve">. </w:t>
      </w:r>
      <w:r w:rsidR="00DC3DC1" w:rsidRPr="00B47E5A">
        <w:rPr>
          <w:rFonts w:ascii="Palatino Linotype" w:hAnsi="Palatino Linotype" w:cs="Tahoma"/>
          <w:sz w:val="22"/>
          <w:szCs w:val="22"/>
        </w:rPr>
        <w:t xml:space="preserve">El </w:t>
      </w:r>
      <w:r w:rsidR="0053171C">
        <w:rPr>
          <w:rFonts w:ascii="Palatino Linotype" w:hAnsi="Palatino Linotype" w:cs="Tahoma"/>
          <w:sz w:val="22"/>
          <w:szCs w:val="22"/>
        </w:rPr>
        <w:t>seis</w:t>
      </w:r>
      <w:r w:rsidR="00DC3DC1" w:rsidRPr="00B47E5A">
        <w:rPr>
          <w:rFonts w:ascii="Palatino Linotype" w:hAnsi="Palatino Linotype" w:cs="Tahoma"/>
          <w:sz w:val="22"/>
          <w:szCs w:val="22"/>
        </w:rPr>
        <w:t xml:space="preserve"> de </w:t>
      </w:r>
      <w:r w:rsidR="0053171C">
        <w:rPr>
          <w:rFonts w:ascii="Palatino Linotype" w:hAnsi="Palatino Linotype" w:cs="Tahoma"/>
          <w:sz w:val="22"/>
          <w:szCs w:val="22"/>
        </w:rPr>
        <w:t>noviembre</w:t>
      </w:r>
      <w:r w:rsidR="00DC3DC1" w:rsidRPr="00B47E5A">
        <w:rPr>
          <w:rFonts w:ascii="Palatino Linotype" w:hAnsi="Palatino Linotype" w:cs="Tahoma"/>
          <w:sz w:val="22"/>
          <w:szCs w:val="22"/>
        </w:rPr>
        <w:t xml:space="preserve"> de dos mil veinticinco,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BC690A">
        <w:rPr>
          <w:rFonts w:ascii="Palatino Linotype" w:hAnsi="Palatino Linotype" w:cs="Tahoma"/>
          <w:sz w:val="22"/>
          <w:szCs w:val="22"/>
        </w:rPr>
        <w:t>el mismo día</w:t>
      </w:r>
      <w:r w:rsidR="00DC3DC1" w:rsidRPr="00B47E5A">
        <w:rPr>
          <w:rFonts w:ascii="Palatino Linotype" w:hAnsi="Palatino Linotype" w:cs="Tahoma"/>
          <w:sz w:val="22"/>
          <w:szCs w:val="22"/>
        </w:rPr>
        <w:t xml:space="preserve"> a través del SAIMEX.</w:t>
      </w:r>
    </w:p>
    <w:p w14:paraId="3B5889F2" w14:textId="77777777" w:rsidR="00DC3DC1" w:rsidRPr="00B47E5A" w:rsidRDefault="00DC3DC1" w:rsidP="00DC3DC1">
      <w:pPr>
        <w:spacing w:line="360" w:lineRule="auto"/>
        <w:jc w:val="both"/>
        <w:rPr>
          <w:rFonts w:ascii="Palatino Linotype" w:hAnsi="Palatino Linotype" w:cs="Tahoma"/>
          <w:sz w:val="22"/>
          <w:szCs w:val="22"/>
        </w:rPr>
      </w:pPr>
    </w:p>
    <w:p w14:paraId="4EB0E35A" w14:textId="77777777" w:rsidR="00DC3DC1" w:rsidRPr="00B47E5A" w:rsidRDefault="00DC3DC1" w:rsidP="00DC3DC1">
      <w:pPr>
        <w:spacing w:line="360" w:lineRule="auto"/>
        <w:contextualSpacing/>
        <w:jc w:val="both"/>
        <w:rPr>
          <w:rFonts w:ascii="Palatino Linotype" w:hAnsi="Palatino Linotype" w:cs="Tahoma"/>
          <w:sz w:val="22"/>
          <w:szCs w:val="22"/>
        </w:rPr>
      </w:pPr>
      <w:r w:rsidRPr="00B47E5A">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a los siguientes: </w:t>
      </w:r>
    </w:p>
    <w:p w14:paraId="3F81841D" w14:textId="77777777" w:rsidR="000F6978" w:rsidRPr="00B47E5A" w:rsidRDefault="000F6978" w:rsidP="000F6978">
      <w:pPr>
        <w:spacing w:line="360" w:lineRule="auto"/>
        <w:contextualSpacing/>
        <w:jc w:val="both"/>
        <w:rPr>
          <w:rFonts w:ascii="Palatino Linotype" w:hAnsi="Palatino Linotype"/>
          <w:b/>
          <w:bCs/>
          <w:sz w:val="22"/>
          <w:szCs w:val="22"/>
        </w:rPr>
      </w:pPr>
    </w:p>
    <w:p w14:paraId="0155EFDB" w14:textId="77777777" w:rsidR="00473E86" w:rsidRPr="00B47E5A" w:rsidRDefault="00473E86" w:rsidP="00473E86">
      <w:pPr>
        <w:pStyle w:val="Ttulo1"/>
        <w:spacing w:before="0" w:after="0" w:line="360" w:lineRule="auto"/>
        <w:contextualSpacing/>
        <w:jc w:val="center"/>
        <w:rPr>
          <w:rFonts w:ascii="Palatino Linotype" w:hAnsi="Palatino Linotype"/>
          <w:b/>
          <w:bCs/>
          <w:color w:val="auto"/>
          <w:sz w:val="22"/>
          <w:szCs w:val="22"/>
        </w:rPr>
      </w:pPr>
      <w:bookmarkStart w:id="26" w:name="_Toc216964224"/>
      <w:r w:rsidRPr="00B47E5A">
        <w:rPr>
          <w:rFonts w:ascii="Palatino Linotype" w:hAnsi="Palatino Linotype"/>
          <w:b/>
          <w:bCs/>
          <w:color w:val="auto"/>
          <w:sz w:val="22"/>
          <w:szCs w:val="22"/>
        </w:rPr>
        <w:t>C O N S I D E R A N D O S</w:t>
      </w:r>
      <w:bookmarkEnd w:id="26"/>
    </w:p>
    <w:p w14:paraId="58DF55DC" w14:textId="77777777" w:rsidR="00473E86" w:rsidRPr="00B47E5A" w:rsidRDefault="00473E86" w:rsidP="00473E86">
      <w:pPr>
        <w:spacing w:line="360" w:lineRule="auto"/>
        <w:contextualSpacing/>
      </w:pPr>
    </w:p>
    <w:p w14:paraId="0AEDC6B2" w14:textId="77777777" w:rsidR="00473E86" w:rsidRPr="00B47E5A" w:rsidRDefault="00473E86" w:rsidP="00473E86">
      <w:pPr>
        <w:pStyle w:val="Ttulo2"/>
        <w:spacing w:before="0" w:after="0" w:line="360" w:lineRule="auto"/>
        <w:contextualSpacing/>
        <w:rPr>
          <w:rFonts w:ascii="Palatino Linotype" w:hAnsi="Palatino Linotype"/>
          <w:b/>
          <w:bCs/>
          <w:color w:val="auto"/>
          <w:sz w:val="22"/>
          <w:szCs w:val="22"/>
        </w:rPr>
      </w:pPr>
      <w:bookmarkStart w:id="27" w:name="_Toc216964225"/>
      <w:r w:rsidRPr="00B47E5A">
        <w:rPr>
          <w:rFonts w:ascii="Palatino Linotype" w:hAnsi="Palatino Linotype"/>
          <w:b/>
          <w:bCs/>
          <w:color w:val="auto"/>
          <w:sz w:val="22"/>
          <w:szCs w:val="22"/>
        </w:rPr>
        <w:t>PRIMERO. Competencia</w:t>
      </w:r>
      <w:bookmarkEnd w:id="27"/>
    </w:p>
    <w:p w14:paraId="5EEC5D93" w14:textId="77777777" w:rsidR="00473E86" w:rsidRPr="00B47E5A" w:rsidRDefault="00473E86" w:rsidP="00473E86">
      <w:pPr>
        <w:spacing w:line="360" w:lineRule="auto"/>
        <w:contextualSpacing/>
        <w:rPr>
          <w:rFonts w:eastAsia="Batang"/>
        </w:rPr>
      </w:pPr>
    </w:p>
    <w:p w14:paraId="7419D9FC" w14:textId="11596E4D" w:rsidR="00606F9D" w:rsidRDefault="008D2AEC" w:rsidP="00473E86">
      <w:pPr>
        <w:spacing w:line="360" w:lineRule="auto"/>
        <w:contextualSpacing/>
        <w:jc w:val="both"/>
        <w:rPr>
          <w:rFonts w:ascii="Palatino Linotype" w:hAnsi="Palatino Linotype" w:cs="Tahoma"/>
          <w:bCs/>
          <w:sz w:val="22"/>
          <w:szCs w:val="22"/>
        </w:rPr>
      </w:pPr>
      <w:r w:rsidRPr="008D2AEC">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EE94535" w14:textId="77777777" w:rsidR="008D2AEC" w:rsidRPr="00B47E5A" w:rsidRDefault="008D2AEC" w:rsidP="00473E86">
      <w:pPr>
        <w:spacing w:line="360" w:lineRule="auto"/>
        <w:contextualSpacing/>
        <w:jc w:val="both"/>
        <w:rPr>
          <w:rFonts w:ascii="Palatino Linotype" w:eastAsia="Calibri" w:hAnsi="Palatino Linotype" w:cs="Tahoma"/>
          <w:bCs/>
          <w:sz w:val="22"/>
          <w:szCs w:val="22"/>
          <w:lang w:eastAsia="es-ES_tradnl"/>
        </w:rPr>
      </w:pPr>
    </w:p>
    <w:p w14:paraId="3E9DE41A" w14:textId="77777777" w:rsidR="00473E86" w:rsidRPr="00B47E5A" w:rsidRDefault="00473E86" w:rsidP="00473E86">
      <w:pPr>
        <w:pStyle w:val="Ttulo2"/>
        <w:spacing w:before="0" w:after="0" w:line="360" w:lineRule="auto"/>
        <w:contextualSpacing/>
        <w:rPr>
          <w:rFonts w:ascii="Palatino Linotype" w:hAnsi="Palatino Linotype"/>
          <w:b/>
          <w:bCs/>
          <w:color w:val="auto"/>
          <w:sz w:val="22"/>
          <w:szCs w:val="22"/>
          <w:lang w:val="es-ES"/>
        </w:rPr>
      </w:pPr>
      <w:bookmarkStart w:id="28" w:name="_Toc216964226"/>
      <w:r w:rsidRPr="00B47E5A">
        <w:rPr>
          <w:rFonts w:ascii="Palatino Linotype" w:eastAsia="Calibri" w:hAnsi="Palatino Linotype"/>
          <w:b/>
          <w:bCs/>
          <w:color w:val="auto"/>
          <w:sz w:val="22"/>
          <w:szCs w:val="22"/>
          <w:lang w:val="es-ES" w:eastAsia="es-MX"/>
        </w:rPr>
        <w:t xml:space="preserve">SEGUNDO. </w:t>
      </w:r>
      <w:r w:rsidRPr="00B47E5A">
        <w:rPr>
          <w:rFonts w:ascii="Palatino Linotype" w:hAnsi="Palatino Linotype"/>
          <w:b/>
          <w:bCs/>
          <w:color w:val="auto"/>
          <w:sz w:val="22"/>
          <w:szCs w:val="22"/>
          <w:lang w:val="es-ES"/>
        </w:rPr>
        <w:t>Causales de improcedencia y sobreseimiento</w:t>
      </w:r>
      <w:bookmarkEnd w:id="28"/>
    </w:p>
    <w:p w14:paraId="4A44930F" w14:textId="77777777" w:rsidR="00473E86" w:rsidRPr="00B47E5A" w:rsidRDefault="00473E86" w:rsidP="00473E86">
      <w:pPr>
        <w:autoSpaceDE w:val="0"/>
        <w:autoSpaceDN w:val="0"/>
        <w:adjustRightInd w:val="0"/>
        <w:spacing w:line="360" w:lineRule="auto"/>
        <w:contextualSpacing/>
        <w:jc w:val="both"/>
        <w:rPr>
          <w:rFonts w:ascii="Palatino Linotype" w:hAnsi="Palatino Linotype" w:cs="Tahoma"/>
          <w:b/>
          <w:sz w:val="22"/>
          <w:szCs w:val="22"/>
          <w:lang w:val="es-ES"/>
        </w:rPr>
      </w:pPr>
    </w:p>
    <w:p w14:paraId="43CA8994" w14:textId="77777777" w:rsidR="00473E86" w:rsidRPr="00B47E5A" w:rsidRDefault="00473E86" w:rsidP="00473E86">
      <w:pPr>
        <w:autoSpaceDE w:val="0"/>
        <w:autoSpaceDN w:val="0"/>
        <w:adjustRightInd w:val="0"/>
        <w:spacing w:line="360" w:lineRule="auto"/>
        <w:contextualSpacing/>
        <w:jc w:val="both"/>
        <w:rPr>
          <w:rFonts w:ascii="Palatino Linotype" w:hAnsi="Palatino Linotype" w:cs="Tahoma"/>
          <w:sz w:val="22"/>
          <w:szCs w:val="22"/>
          <w:lang w:val="es-ES"/>
        </w:rPr>
      </w:pPr>
      <w:r w:rsidRPr="00B47E5A">
        <w:rPr>
          <w:rFonts w:ascii="Palatino Linotype" w:hAnsi="Palatino Linotype" w:cs="Tahoma"/>
          <w:sz w:val="22"/>
          <w:szCs w:val="22"/>
          <w:lang w:val="es-ES"/>
        </w:rPr>
        <w:t xml:space="preserve">De las constancias que forma parte del Recurso de Revisión que se analiza, se advierte que previo al estudio del fondo de la </w:t>
      </w:r>
      <w:r w:rsidRPr="00B47E5A">
        <w:rPr>
          <w:rFonts w:ascii="Palatino Linotype" w:hAnsi="Palatino Linotype" w:cs="Tahoma"/>
          <w:i/>
          <w:sz w:val="22"/>
          <w:szCs w:val="22"/>
          <w:lang w:val="es-ES"/>
        </w:rPr>
        <w:t>litis</w:t>
      </w:r>
      <w:r w:rsidRPr="00B47E5A">
        <w:rPr>
          <w:rFonts w:ascii="Palatino Linotype" w:hAnsi="Palatino Linotype" w:cs="Tahoma"/>
          <w:sz w:val="22"/>
          <w:szCs w:val="22"/>
          <w:lang w:val="es-ES"/>
        </w:rPr>
        <w:t>, es necesario estudiar las causales de improcedencia y sobreseimiento que se adviertan, para determinar lo que en Derecho proceda.</w:t>
      </w:r>
    </w:p>
    <w:p w14:paraId="4C0CD885" w14:textId="77777777" w:rsidR="00473E86" w:rsidRPr="00B47E5A" w:rsidRDefault="00473E86" w:rsidP="00473E86">
      <w:pPr>
        <w:spacing w:line="360" w:lineRule="auto"/>
        <w:contextualSpacing/>
        <w:jc w:val="both"/>
        <w:rPr>
          <w:rFonts w:ascii="Palatino Linotype" w:eastAsia="Calibri" w:hAnsi="Palatino Linotype" w:cs="Tahoma"/>
          <w:b/>
          <w:sz w:val="22"/>
          <w:szCs w:val="22"/>
          <w:lang w:val="es-ES" w:eastAsia="es-MX"/>
        </w:rPr>
      </w:pPr>
    </w:p>
    <w:p w14:paraId="23DB336B" w14:textId="77777777" w:rsidR="00473E86" w:rsidRPr="00B47E5A" w:rsidRDefault="00473E86" w:rsidP="00473E86">
      <w:pPr>
        <w:spacing w:line="360" w:lineRule="auto"/>
        <w:contextualSpacing/>
        <w:jc w:val="both"/>
        <w:rPr>
          <w:rFonts w:ascii="Palatino Linotype" w:hAnsi="Palatino Linotype" w:cs="Tahoma"/>
          <w:b/>
          <w:bCs/>
          <w:sz w:val="22"/>
          <w:szCs w:val="22"/>
          <w:lang w:val="es-ES"/>
        </w:rPr>
      </w:pPr>
      <w:r w:rsidRPr="00B47E5A">
        <w:rPr>
          <w:rFonts w:ascii="Palatino Linotype" w:hAnsi="Palatino Linotype" w:cs="Tahoma"/>
          <w:b/>
          <w:bCs/>
          <w:sz w:val="22"/>
          <w:szCs w:val="22"/>
          <w:lang w:val="es-ES"/>
        </w:rPr>
        <w:t>Causales de improcedencia</w:t>
      </w:r>
    </w:p>
    <w:p w14:paraId="2B506631" w14:textId="77777777" w:rsidR="00473E86" w:rsidRPr="00B47E5A" w:rsidRDefault="00473E86" w:rsidP="00473E86">
      <w:pPr>
        <w:spacing w:line="360" w:lineRule="auto"/>
        <w:contextualSpacing/>
        <w:jc w:val="both"/>
        <w:rPr>
          <w:rFonts w:ascii="Palatino Linotype" w:hAnsi="Palatino Linotype" w:cs="Tahoma"/>
          <w:sz w:val="22"/>
          <w:szCs w:val="22"/>
          <w:lang w:val="es-ES"/>
        </w:rPr>
      </w:pPr>
    </w:p>
    <w:p w14:paraId="466D22DE" w14:textId="77777777" w:rsidR="00473E86" w:rsidRPr="00B47E5A" w:rsidRDefault="00473E86" w:rsidP="00473E86">
      <w:pPr>
        <w:spacing w:line="360" w:lineRule="auto"/>
        <w:contextualSpacing/>
        <w:jc w:val="both"/>
        <w:rPr>
          <w:rFonts w:ascii="Palatino Linotype" w:hAnsi="Palatino Linotype" w:cs="Tahoma"/>
          <w:sz w:val="22"/>
          <w:szCs w:val="22"/>
          <w:lang w:val="es-ES"/>
        </w:rPr>
      </w:pPr>
      <w:r w:rsidRPr="00B47E5A">
        <w:rPr>
          <w:rFonts w:ascii="Palatino Linotype" w:hAnsi="Palatino Linotype" w:cs="Tahoma"/>
          <w:sz w:val="22"/>
          <w:szCs w:val="22"/>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3DF79E9" w14:textId="77777777" w:rsidR="00473E86" w:rsidRPr="00B47E5A" w:rsidRDefault="00473E86" w:rsidP="00473E86">
      <w:pPr>
        <w:spacing w:line="360" w:lineRule="auto"/>
        <w:contextualSpacing/>
        <w:jc w:val="both"/>
        <w:rPr>
          <w:rFonts w:ascii="Palatino Linotype" w:hAnsi="Palatino Linotype" w:cs="Tahoma"/>
          <w:sz w:val="22"/>
          <w:szCs w:val="22"/>
          <w:lang w:val="es-ES"/>
        </w:rPr>
      </w:pPr>
    </w:p>
    <w:p w14:paraId="0F54C2A1" w14:textId="77777777" w:rsidR="00473E86" w:rsidRPr="00B47E5A" w:rsidRDefault="00473E86" w:rsidP="00473E86">
      <w:pPr>
        <w:spacing w:line="360" w:lineRule="auto"/>
        <w:contextualSpacing/>
        <w:jc w:val="both"/>
        <w:rPr>
          <w:rFonts w:ascii="Palatino Linotype" w:hAnsi="Palatino Linotype" w:cs="Tahoma"/>
          <w:sz w:val="22"/>
          <w:szCs w:val="22"/>
          <w:lang w:val="es-ES"/>
        </w:rPr>
      </w:pPr>
      <w:r w:rsidRPr="00B47E5A">
        <w:rPr>
          <w:rFonts w:ascii="Palatino Linotype" w:hAnsi="Palatino Linotype" w:cs="Tahoma"/>
          <w:sz w:val="22"/>
          <w:szCs w:val="22"/>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41BB4BF1" w14:textId="77777777" w:rsidR="00473E86" w:rsidRPr="00B47E5A" w:rsidRDefault="00473E86" w:rsidP="00473E86">
      <w:pPr>
        <w:spacing w:line="360" w:lineRule="auto"/>
        <w:contextualSpacing/>
        <w:jc w:val="both"/>
        <w:rPr>
          <w:rFonts w:ascii="Palatino Linotype" w:hAnsi="Palatino Linotype" w:cs="Tahoma"/>
          <w:sz w:val="22"/>
          <w:szCs w:val="22"/>
          <w:lang w:val="es-ES"/>
        </w:rPr>
      </w:pPr>
    </w:p>
    <w:p w14:paraId="495D31E5" w14:textId="665518ED" w:rsidR="00473E86" w:rsidRPr="00B47E5A" w:rsidRDefault="00473E86" w:rsidP="00473E86">
      <w:pPr>
        <w:spacing w:line="360" w:lineRule="auto"/>
        <w:contextualSpacing/>
        <w:jc w:val="both"/>
        <w:rPr>
          <w:rFonts w:ascii="Palatino Linotype" w:hAnsi="Palatino Linotype" w:cs="Tahoma"/>
          <w:sz w:val="22"/>
          <w:szCs w:val="22"/>
          <w:lang w:val="es-ES"/>
        </w:rPr>
      </w:pPr>
      <w:r w:rsidRPr="00B47E5A">
        <w:rPr>
          <w:rFonts w:ascii="Palatino Linotype" w:hAnsi="Palatino Linotype" w:cs="Tahoma"/>
          <w:sz w:val="22"/>
          <w:szCs w:val="22"/>
          <w:lang w:val="es-ES"/>
        </w:rPr>
        <w:t>Asimismo, se actualiza la causal de procedencia del Recurso de Revisión establecid</w:t>
      </w:r>
      <w:r w:rsidR="002A3EEC" w:rsidRPr="00B47E5A">
        <w:rPr>
          <w:rFonts w:ascii="Palatino Linotype" w:hAnsi="Palatino Linotype" w:cs="Tahoma"/>
          <w:sz w:val="22"/>
          <w:szCs w:val="22"/>
          <w:lang w:val="es-ES"/>
        </w:rPr>
        <w:t>a en el artículo 179, fracción I</w:t>
      </w:r>
      <w:r w:rsidRPr="00B47E5A">
        <w:rPr>
          <w:rFonts w:ascii="Palatino Linotype" w:hAnsi="Palatino Linotype" w:cs="Tahoma"/>
          <w:sz w:val="22"/>
          <w:szCs w:val="22"/>
          <w:lang w:val="es-ES"/>
        </w:rPr>
        <w:t xml:space="preserve">, de la Ley de Transparencia y Acceso a la Información Pública del Estado de México y Municipios, referente a </w:t>
      </w:r>
      <w:r w:rsidR="002A3EEC" w:rsidRPr="00B47E5A">
        <w:rPr>
          <w:rFonts w:ascii="Palatino Linotype" w:hAnsi="Palatino Linotype" w:cs="Tahoma"/>
          <w:sz w:val="22"/>
          <w:szCs w:val="22"/>
          <w:lang w:val="es-ES"/>
        </w:rPr>
        <w:t>la negativa de entrega de la información</w:t>
      </w:r>
      <w:r w:rsidR="007405E0" w:rsidRPr="00B47E5A">
        <w:rPr>
          <w:rFonts w:ascii="Palatino Linotype" w:hAnsi="Palatino Linotype" w:cs="Tahoma"/>
          <w:sz w:val="22"/>
          <w:szCs w:val="22"/>
          <w:lang w:val="es-ES"/>
        </w:rPr>
        <w:t>.</w:t>
      </w:r>
    </w:p>
    <w:p w14:paraId="174FF3C3" w14:textId="77777777" w:rsidR="00473E86" w:rsidRPr="00B47E5A" w:rsidRDefault="00473E86" w:rsidP="00473E86">
      <w:pPr>
        <w:spacing w:line="360" w:lineRule="auto"/>
        <w:contextualSpacing/>
        <w:jc w:val="both"/>
        <w:rPr>
          <w:rFonts w:ascii="Palatino Linotype" w:hAnsi="Palatino Linotype" w:cs="Tahoma"/>
          <w:sz w:val="22"/>
          <w:szCs w:val="22"/>
          <w:lang w:val="es-ES"/>
        </w:rPr>
      </w:pPr>
    </w:p>
    <w:p w14:paraId="714743F2" w14:textId="77777777" w:rsidR="00473E86" w:rsidRPr="00B47E5A" w:rsidRDefault="00473E86" w:rsidP="00473E86">
      <w:pPr>
        <w:spacing w:line="360" w:lineRule="auto"/>
        <w:contextualSpacing/>
        <w:jc w:val="both"/>
        <w:rPr>
          <w:rFonts w:ascii="Palatino Linotype" w:hAnsi="Palatino Linotype" w:cs="Tahoma"/>
          <w:sz w:val="22"/>
          <w:szCs w:val="22"/>
        </w:rPr>
      </w:pPr>
      <w:r w:rsidRPr="00B47E5A">
        <w:rPr>
          <w:rFonts w:ascii="Palatino Linotype" w:hAnsi="Palatino Linotype" w:cs="Tahoma"/>
          <w:b/>
          <w:bCs/>
          <w:sz w:val="22"/>
          <w:szCs w:val="22"/>
        </w:rPr>
        <w:t>Causales de sobreseimiento</w:t>
      </w:r>
    </w:p>
    <w:p w14:paraId="56069F63" w14:textId="77777777" w:rsidR="00473E86" w:rsidRPr="00B47E5A" w:rsidRDefault="00473E86" w:rsidP="00473E86">
      <w:pPr>
        <w:spacing w:line="360" w:lineRule="auto"/>
        <w:contextualSpacing/>
        <w:jc w:val="both"/>
        <w:rPr>
          <w:rFonts w:ascii="Palatino Linotype" w:hAnsi="Palatino Linotype" w:cs="Tahoma"/>
          <w:sz w:val="22"/>
          <w:szCs w:val="22"/>
        </w:rPr>
      </w:pPr>
    </w:p>
    <w:p w14:paraId="571D7833" w14:textId="77777777" w:rsidR="00473E86" w:rsidRPr="00B47E5A" w:rsidRDefault="00473E86" w:rsidP="00473E86">
      <w:pPr>
        <w:spacing w:line="360" w:lineRule="auto"/>
        <w:contextualSpacing/>
        <w:jc w:val="both"/>
        <w:rPr>
          <w:rFonts w:ascii="Palatino Linotype" w:hAnsi="Palatino Linotype" w:cs="Tahoma"/>
          <w:sz w:val="22"/>
          <w:szCs w:val="22"/>
        </w:rPr>
      </w:pPr>
      <w:r w:rsidRPr="00B47E5A">
        <w:rPr>
          <w:rFonts w:ascii="Palatino Linotype" w:hAnsi="Palatino Linotype" w:cs="Tahoma"/>
          <w:sz w:val="22"/>
          <w:szCs w:val="22"/>
        </w:rPr>
        <w:t>Por ser de previo y especial pronunciamiento, este Instituto analiza si se actualiza alguna causal de sobreseimiento.</w:t>
      </w:r>
    </w:p>
    <w:p w14:paraId="20991133" w14:textId="77777777" w:rsidR="00473E86" w:rsidRPr="00B47E5A" w:rsidRDefault="00473E86" w:rsidP="00473E86">
      <w:pPr>
        <w:spacing w:line="360" w:lineRule="auto"/>
        <w:contextualSpacing/>
        <w:jc w:val="both"/>
        <w:rPr>
          <w:rFonts w:ascii="Palatino Linotype" w:hAnsi="Palatino Linotype" w:cs="Tahoma"/>
          <w:sz w:val="22"/>
          <w:szCs w:val="22"/>
        </w:rPr>
      </w:pPr>
    </w:p>
    <w:p w14:paraId="2B358EBF" w14:textId="77777777" w:rsidR="00473E86" w:rsidRPr="00B47E5A" w:rsidRDefault="00473E86" w:rsidP="00473E86">
      <w:pPr>
        <w:spacing w:line="360" w:lineRule="auto"/>
        <w:contextualSpacing/>
        <w:jc w:val="both"/>
        <w:rPr>
          <w:rFonts w:ascii="Palatino Linotype" w:hAnsi="Palatino Linotype" w:cs="Tahoma"/>
          <w:sz w:val="22"/>
          <w:szCs w:val="22"/>
        </w:rPr>
      </w:pPr>
      <w:r w:rsidRPr="00B47E5A">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7234F1BF" w14:textId="77777777" w:rsidR="00745E1A" w:rsidRPr="00B47E5A" w:rsidRDefault="00745E1A" w:rsidP="00473E86">
      <w:pPr>
        <w:spacing w:line="360" w:lineRule="auto"/>
        <w:contextualSpacing/>
        <w:jc w:val="both"/>
        <w:rPr>
          <w:rFonts w:ascii="Palatino Linotype" w:hAnsi="Palatino Linotype" w:cs="Tahoma"/>
          <w:sz w:val="22"/>
          <w:szCs w:val="22"/>
        </w:rPr>
      </w:pPr>
    </w:p>
    <w:p w14:paraId="068C7D73" w14:textId="77777777" w:rsidR="00473E86" w:rsidRPr="00B47E5A" w:rsidRDefault="00473E86" w:rsidP="00473E86">
      <w:pPr>
        <w:tabs>
          <w:tab w:val="left" w:pos="4962"/>
        </w:tabs>
        <w:spacing w:line="360" w:lineRule="auto"/>
        <w:contextualSpacing/>
        <w:jc w:val="both"/>
        <w:rPr>
          <w:rFonts w:ascii="Palatino Linotype" w:hAnsi="Palatino Linotype" w:cs="Tahoma"/>
          <w:sz w:val="22"/>
          <w:szCs w:val="22"/>
          <w:lang w:val="es-ES"/>
        </w:rPr>
      </w:pPr>
      <w:r w:rsidRPr="00B47E5A">
        <w:rPr>
          <w:rFonts w:ascii="Palatino Linotype" w:hAnsi="Palatino Linotype" w:cs="Tahoma"/>
          <w:bCs/>
          <w:sz w:val="22"/>
          <w:szCs w:val="22"/>
          <w:lang w:val="es-ES"/>
        </w:rPr>
        <w:t xml:space="preserve">Por tales motivos, </w:t>
      </w:r>
      <w:r w:rsidRPr="00B47E5A">
        <w:rPr>
          <w:rFonts w:ascii="Palatino Linotype" w:hAnsi="Palatino Linotype" w:cs="Tahoma"/>
          <w:sz w:val="22"/>
          <w:szCs w:val="22"/>
          <w:lang w:val="es-ES"/>
        </w:rPr>
        <w:t xml:space="preserve">se considera procedente entrar al fondo del presente asunto. </w:t>
      </w:r>
    </w:p>
    <w:p w14:paraId="4610D5CD" w14:textId="77777777" w:rsidR="008D2AEC" w:rsidRDefault="008D2AEC" w:rsidP="00473E86">
      <w:pPr>
        <w:tabs>
          <w:tab w:val="left" w:pos="4962"/>
        </w:tabs>
        <w:spacing w:line="360" w:lineRule="auto"/>
        <w:contextualSpacing/>
        <w:jc w:val="both"/>
        <w:rPr>
          <w:rFonts w:ascii="Palatino Linotype" w:eastAsia="Calibri" w:hAnsi="Palatino Linotype"/>
          <w:b/>
          <w:bCs/>
          <w:sz w:val="22"/>
          <w:szCs w:val="22"/>
          <w:lang w:val="es-ES" w:eastAsia="es-ES_tradnl"/>
        </w:rPr>
      </w:pPr>
    </w:p>
    <w:p w14:paraId="05D6A97D" w14:textId="77777777" w:rsidR="00473E86" w:rsidRPr="00B47E5A" w:rsidRDefault="00473E86" w:rsidP="00473E86">
      <w:pPr>
        <w:tabs>
          <w:tab w:val="left" w:pos="4962"/>
        </w:tabs>
        <w:spacing w:line="360" w:lineRule="auto"/>
        <w:contextualSpacing/>
        <w:jc w:val="both"/>
        <w:rPr>
          <w:rFonts w:ascii="Palatino Linotype" w:hAnsi="Palatino Linotype" w:cs="Tahoma"/>
          <w:sz w:val="22"/>
          <w:szCs w:val="22"/>
          <w:lang w:val="es-ES"/>
        </w:rPr>
      </w:pPr>
      <w:r w:rsidRPr="00B47E5A">
        <w:rPr>
          <w:rFonts w:ascii="Palatino Linotype" w:eastAsia="Calibri" w:hAnsi="Palatino Linotype"/>
          <w:b/>
          <w:bCs/>
          <w:sz w:val="22"/>
          <w:szCs w:val="22"/>
          <w:lang w:val="es-ES" w:eastAsia="es-ES_tradnl"/>
        </w:rPr>
        <w:t>TERCERO. Determinación de la Controversia</w:t>
      </w:r>
    </w:p>
    <w:p w14:paraId="1730CCC5" w14:textId="77777777" w:rsidR="00473E86" w:rsidRPr="00B47E5A" w:rsidRDefault="00473E86" w:rsidP="00473E86">
      <w:pPr>
        <w:autoSpaceDE w:val="0"/>
        <w:autoSpaceDN w:val="0"/>
        <w:adjustRightInd w:val="0"/>
        <w:spacing w:line="360" w:lineRule="auto"/>
        <w:contextualSpacing/>
        <w:jc w:val="both"/>
        <w:rPr>
          <w:rFonts w:ascii="Palatino Linotype" w:eastAsia="Calibri" w:hAnsi="Palatino Linotype" w:cs="Tahoma"/>
          <w:iCs/>
          <w:sz w:val="22"/>
          <w:szCs w:val="22"/>
          <w:lang w:eastAsia="es-MX"/>
        </w:rPr>
      </w:pPr>
    </w:p>
    <w:p w14:paraId="5C50BD45" w14:textId="3E976AA6" w:rsidR="005D7F80" w:rsidRDefault="00473E86" w:rsidP="00473E86">
      <w:pPr>
        <w:autoSpaceDE w:val="0"/>
        <w:autoSpaceDN w:val="0"/>
        <w:adjustRightInd w:val="0"/>
        <w:spacing w:line="360" w:lineRule="auto"/>
        <w:contextualSpacing/>
        <w:jc w:val="both"/>
        <w:rPr>
          <w:rFonts w:ascii="Palatino Linotype" w:eastAsia="Calibri" w:hAnsi="Palatino Linotype" w:cs="Tahoma"/>
          <w:iCs/>
          <w:sz w:val="22"/>
          <w:szCs w:val="22"/>
          <w:lang w:eastAsia="es-MX"/>
        </w:rPr>
      </w:pPr>
      <w:r w:rsidRPr="00B47E5A">
        <w:rPr>
          <w:rFonts w:ascii="Palatino Linotype" w:eastAsia="Calibri" w:hAnsi="Palatino Linotype" w:cs="Tahoma"/>
          <w:iCs/>
          <w:sz w:val="22"/>
          <w:szCs w:val="22"/>
          <w:lang w:eastAsia="es-MX"/>
        </w:rPr>
        <w:t xml:space="preserve">Una vez realizado el estudio de las constancias que integran el expediente en que se actúa, se desprende </w:t>
      </w:r>
      <w:r w:rsidRPr="005D7F80">
        <w:rPr>
          <w:rFonts w:ascii="Palatino Linotype" w:eastAsia="Calibri" w:hAnsi="Palatino Linotype" w:cs="Tahoma"/>
          <w:iCs/>
          <w:sz w:val="22"/>
          <w:szCs w:val="22"/>
          <w:lang w:eastAsia="es-MX"/>
        </w:rPr>
        <w:t>que el Particular</w:t>
      </w:r>
      <w:r w:rsidR="005D7F80">
        <w:rPr>
          <w:rFonts w:ascii="Palatino Linotype" w:eastAsia="Calibri" w:hAnsi="Palatino Linotype" w:cs="Tahoma"/>
          <w:iCs/>
          <w:sz w:val="22"/>
          <w:szCs w:val="22"/>
          <w:lang w:eastAsia="es-MX"/>
        </w:rPr>
        <w:t xml:space="preserve"> requirió los siguientes puntos de información</w:t>
      </w:r>
    </w:p>
    <w:p w14:paraId="7D2DD083" w14:textId="77777777" w:rsidR="005D7F80" w:rsidRDefault="005D7F80" w:rsidP="00473E86">
      <w:pPr>
        <w:autoSpaceDE w:val="0"/>
        <w:autoSpaceDN w:val="0"/>
        <w:adjustRightInd w:val="0"/>
        <w:spacing w:line="360" w:lineRule="auto"/>
        <w:contextualSpacing/>
        <w:jc w:val="both"/>
        <w:rPr>
          <w:rFonts w:ascii="Palatino Linotype" w:eastAsia="Calibri" w:hAnsi="Palatino Linotype" w:cs="Tahoma"/>
          <w:iCs/>
          <w:sz w:val="22"/>
          <w:szCs w:val="22"/>
          <w:lang w:eastAsia="es-MX"/>
        </w:rPr>
      </w:pPr>
    </w:p>
    <w:p w14:paraId="1FB99E4C" w14:textId="2D753278" w:rsidR="0053171C" w:rsidRPr="005952D0" w:rsidRDefault="005952D0" w:rsidP="009B05E0">
      <w:pPr>
        <w:pStyle w:val="Prrafodelista"/>
        <w:numPr>
          <w:ilvl w:val="0"/>
          <w:numId w:val="3"/>
        </w:numPr>
        <w:autoSpaceDE w:val="0"/>
        <w:autoSpaceDN w:val="0"/>
        <w:adjustRightInd w:val="0"/>
        <w:spacing w:line="360" w:lineRule="auto"/>
        <w:ind w:right="567"/>
        <w:jc w:val="both"/>
        <w:rPr>
          <w:rFonts w:ascii="Palatino Linotype" w:eastAsia="Calibri" w:hAnsi="Palatino Linotype" w:cs="Tahoma"/>
          <w:sz w:val="22"/>
          <w:szCs w:val="22"/>
          <w:lang w:eastAsia="es-MX"/>
        </w:rPr>
      </w:pPr>
      <w:r w:rsidRPr="005952D0">
        <w:rPr>
          <w:rFonts w:ascii="Palatino Linotype" w:eastAsia="Calibri" w:hAnsi="Palatino Linotype" w:cs="Tahoma"/>
          <w:sz w:val="22"/>
          <w:szCs w:val="22"/>
          <w:lang w:eastAsia="es-MX"/>
        </w:rPr>
        <w:t>C</w:t>
      </w:r>
      <w:r w:rsidR="0053171C" w:rsidRPr="005952D0">
        <w:rPr>
          <w:rFonts w:ascii="Palatino Linotype" w:eastAsia="Calibri" w:hAnsi="Palatino Linotype" w:cs="Tahoma"/>
          <w:sz w:val="22"/>
          <w:szCs w:val="22"/>
          <w:lang w:eastAsia="es-MX"/>
        </w:rPr>
        <w:t>anal oficial o plataforma mediante la cual el Ayuntamiento de Chapultepec realiza la transmisión en vivo de sus sesiones de Cabildo</w:t>
      </w:r>
      <w:r w:rsidRPr="005952D0">
        <w:rPr>
          <w:rFonts w:ascii="Palatino Linotype" w:eastAsia="Calibri" w:hAnsi="Palatino Linotype" w:cs="Tahoma"/>
          <w:sz w:val="22"/>
          <w:szCs w:val="22"/>
          <w:lang w:eastAsia="es-MX"/>
        </w:rPr>
        <w:t>;</w:t>
      </w:r>
    </w:p>
    <w:p w14:paraId="7F9E7B93" w14:textId="0095910D" w:rsidR="0053171C" w:rsidRDefault="005952D0" w:rsidP="009B05E0">
      <w:pPr>
        <w:pStyle w:val="Prrafodelista"/>
        <w:numPr>
          <w:ilvl w:val="0"/>
          <w:numId w:val="3"/>
        </w:numPr>
        <w:autoSpaceDE w:val="0"/>
        <w:autoSpaceDN w:val="0"/>
        <w:adjustRightInd w:val="0"/>
        <w:spacing w:line="360" w:lineRule="auto"/>
        <w:ind w:right="567"/>
        <w:jc w:val="both"/>
        <w:rPr>
          <w:rFonts w:ascii="Palatino Linotype" w:eastAsia="Calibri" w:hAnsi="Palatino Linotype" w:cs="Tahoma"/>
          <w:sz w:val="22"/>
          <w:szCs w:val="22"/>
          <w:lang w:eastAsia="es-MX"/>
        </w:rPr>
      </w:pPr>
      <w:r>
        <w:rPr>
          <w:rFonts w:ascii="Palatino Linotype" w:eastAsia="Calibri" w:hAnsi="Palatino Linotype" w:cs="Tahoma"/>
          <w:sz w:val="22"/>
          <w:szCs w:val="22"/>
          <w:lang w:eastAsia="es-MX"/>
        </w:rPr>
        <w:t>R</w:t>
      </w:r>
      <w:r w:rsidR="0053171C" w:rsidRPr="0053171C">
        <w:rPr>
          <w:rFonts w:ascii="Palatino Linotype" w:eastAsia="Calibri" w:hAnsi="Palatino Linotype" w:cs="Tahoma"/>
          <w:sz w:val="22"/>
          <w:szCs w:val="22"/>
          <w:lang w:eastAsia="es-MX"/>
        </w:rPr>
        <w:t xml:space="preserve">azones y justificaciones, indicando si existe algún acuerdo formal del Cabildo que contradiga la norma referida (y en su caso, anexe copia). </w:t>
      </w:r>
    </w:p>
    <w:p w14:paraId="19C06CAB" w14:textId="629C0BBF" w:rsidR="0053171C" w:rsidRDefault="005952D0" w:rsidP="009B05E0">
      <w:pPr>
        <w:pStyle w:val="Prrafodelista"/>
        <w:numPr>
          <w:ilvl w:val="0"/>
          <w:numId w:val="3"/>
        </w:numPr>
        <w:autoSpaceDE w:val="0"/>
        <w:autoSpaceDN w:val="0"/>
        <w:adjustRightInd w:val="0"/>
        <w:spacing w:line="360" w:lineRule="auto"/>
        <w:ind w:right="567"/>
        <w:jc w:val="both"/>
        <w:rPr>
          <w:rFonts w:ascii="Palatino Linotype" w:eastAsia="Calibri" w:hAnsi="Palatino Linotype" w:cs="Tahoma"/>
          <w:sz w:val="22"/>
          <w:szCs w:val="22"/>
          <w:lang w:eastAsia="es-MX"/>
        </w:rPr>
      </w:pPr>
      <w:r>
        <w:rPr>
          <w:rFonts w:ascii="Palatino Linotype" w:eastAsia="Calibri" w:hAnsi="Palatino Linotype" w:cs="Tahoma"/>
          <w:sz w:val="22"/>
          <w:szCs w:val="22"/>
          <w:lang w:eastAsia="es-MX"/>
        </w:rPr>
        <w:t>E</w:t>
      </w:r>
      <w:r w:rsidR="0053171C" w:rsidRPr="0053171C">
        <w:rPr>
          <w:rFonts w:ascii="Palatino Linotype" w:eastAsia="Calibri" w:hAnsi="Palatino Linotype" w:cs="Tahoma"/>
          <w:sz w:val="22"/>
          <w:szCs w:val="22"/>
          <w:lang w:eastAsia="es-MX"/>
        </w:rPr>
        <w:t xml:space="preserve">nlaces de las últimas cinco transmisiones de sesiones de Cabildo realizadas en el año en curso, así como el calendario de sesiones programadas. </w:t>
      </w:r>
    </w:p>
    <w:p w14:paraId="5382C1B2" w14:textId="7ECFF7F4" w:rsidR="0053171C" w:rsidRDefault="005952D0" w:rsidP="009B05E0">
      <w:pPr>
        <w:pStyle w:val="Prrafodelista"/>
        <w:numPr>
          <w:ilvl w:val="0"/>
          <w:numId w:val="3"/>
        </w:numPr>
        <w:autoSpaceDE w:val="0"/>
        <w:autoSpaceDN w:val="0"/>
        <w:adjustRightInd w:val="0"/>
        <w:spacing w:line="360" w:lineRule="auto"/>
        <w:ind w:right="567"/>
        <w:jc w:val="both"/>
        <w:rPr>
          <w:rFonts w:ascii="Palatino Linotype" w:eastAsia="Calibri" w:hAnsi="Palatino Linotype" w:cs="Tahoma"/>
          <w:sz w:val="22"/>
          <w:szCs w:val="22"/>
          <w:lang w:eastAsia="es-MX"/>
        </w:rPr>
      </w:pPr>
      <w:r>
        <w:rPr>
          <w:rFonts w:ascii="Palatino Linotype" w:eastAsia="Calibri" w:hAnsi="Palatino Linotype" w:cs="Tahoma"/>
          <w:sz w:val="22"/>
          <w:szCs w:val="22"/>
          <w:lang w:eastAsia="es-MX"/>
        </w:rPr>
        <w:t>L</w:t>
      </w:r>
      <w:r w:rsidR="0053171C" w:rsidRPr="0053171C">
        <w:rPr>
          <w:rFonts w:ascii="Palatino Linotype" w:eastAsia="Calibri" w:hAnsi="Palatino Linotype" w:cs="Tahoma"/>
          <w:sz w:val="22"/>
          <w:szCs w:val="22"/>
          <w:lang w:eastAsia="es-MX"/>
        </w:rPr>
        <w:t xml:space="preserve">as </w:t>
      </w:r>
      <w:r>
        <w:rPr>
          <w:rFonts w:ascii="Palatino Linotype" w:eastAsia="Calibri" w:hAnsi="Palatino Linotype" w:cs="Tahoma"/>
          <w:sz w:val="22"/>
          <w:szCs w:val="22"/>
          <w:lang w:eastAsia="es-MX"/>
        </w:rPr>
        <w:t>A</w:t>
      </w:r>
      <w:r w:rsidR="0053171C" w:rsidRPr="0053171C">
        <w:rPr>
          <w:rFonts w:ascii="Palatino Linotype" w:eastAsia="Calibri" w:hAnsi="Palatino Linotype" w:cs="Tahoma"/>
          <w:sz w:val="22"/>
          <w:szCs w:val="22"/>
          <w:lang w:eastAsia="es-MX"/>
        </w:rPr>
        <w:t>ctas</w:t>
      </w:r>
      <w:r>
        <w:rPr>
          <w:rFonts w:ascii="Palatino Linotype" w:eastAsia="Calibri" w:hAnsi="Palatino Linotype" w:cs="Tahoma"/>
          <w:sz w:val="22"/>
          <w:szCs w:val="22"/>
          <w:lang w:eastAsia="es-MX"/>
        </w:rPr>
        <w:t xml:space="preserve"> de las Sesiones de Cabildo</w:t>
      </w:r>
      <w:r w:rsidR="0053171C" w:rsidRPr="0053171C">
        <w:rPr>
          <w:rFonts w:ascii="Palatino Linotype" w:eastAsia="Calibri" w:hAnsi="Palatino Linotype" w:cs="Tahoma"/>
          <w:sz w:val="22"/>
          <w:szCs w:val="22"/>
          <w:lang w:eastAsia="es-MX"/>
        </w:rPr>
        <w:t xml:space="preserve"> </w:t>
      </w:r>
      <w:r>
        <w:rPr>
          <w:rFonts w:ascii="Palatino Linotype" w:eastAsia="Calibri" w:hAnsi="Palatino Linotype" w:cs="Tahoma"/>
          <w:sz w:val="22"/>
          <w:szCs w:val="22"/>
          <w:lang w:eastAsia="es-MX"/>
        </w:rPr>
        <w:t xml:space="preserve">celebradas durante el dos mil </w:t>
      </w:r>
      <w:proofErr w:type="spellStart"/>
      <w:r>
        <w:rPr>
          <w:rFonts w:ascii="Palatino Linotype" w:eastAsia="Calibri" w:hAnsi="Palatino Linotype" w:cs="Tahoma"/>
          <w:sz w:val="22"/>
          <w:szCs w:val="22"/>
          <w:lang w:eastAsia="es-MX"/>
        </w:rPr>
        <w:t>vienticinco</w:t>
      </w:r>
      <w:proofErr w:type="spellEnd"/>
      <w:r>
        <w:rPr>
          <w:rFonts w:ascii="Palatino Linotype" w:eastAsia="Calibri" w:hAnsi="Palatino Linotype" w:cs="Tahoma"/>
          <w:sz w:val="22"/>
          <w:szCs w:val="22"/>
          <w:lang w:eastAsia="es-MX"/>
        </w:rPr>
        <w:t>.</w:t>
      </w:r>
    </w:p>
    <w:p w14:paraId="182AC906" w14:textId="77777777" w:rsidR="005D7F80" w:rsidRDefault="005D7F80" w:rsidP="00473E86">
      <w:pPr>
        <w:autoSpaceDE w:val="0"/>
        <w:autoSpaceDN w:val="0"/>
        <w:adjustRightInd w:val="0"/>
        <w:spacing w:line="360" w:lineRule="auto"/>
        <w:jc w:val="both"/>
        <w:rPr>
          <w:rFonts w:ascii="Palatino Linotype" w:eastAsia="Calibri" w:hAnsi="Palatino Linotype" w:cs="Tahoma"/>
          <w:sz w:val="22"/>
          <w:szCs w:val="22"/>
          <w:lang w:eastAsia="es-MX"/>
        </w:rPr>
      </w:pPr>
    </w:p>
    <w:p w14:paraId="3C6EB61C" w14:textId="1EA236FA" w:rsidR="005D7F80" w:rsidRPr="001D7464" w:rsidRDefault="001D7464" w:rsidP="001D7464">
      <w:pPr>
        <w:autoSpaceDE w:val="0"/>
        <w:autoSpaceDN w:val="0"/>
        <w:adjustRightInd w:val="0"/>
        <w:spacing w:line="360" w:lineRule="auto"/>
        <w:jc w:val="both"/>
        <w:rPr>
          <w:rFonts w:ascii="Palatino Linotype" w:eastAsia="Calibri" w:hAnsi="Palatino Linotype" w:cs="Tahoma"/>
          <w:iCs/>
          <w:sz w:val="22"/>
          <w:szCs w:val="22"/>
          <w:lang w:eastAsia="es-MX"/>
        </w:rPr>
      </w:pPr>
      <w:r w:rsidRPr="001D7464">
        <w:rPr>
          <w:rFonts w:ascii="Palatino Linotype" w:eastAsia="Calibri" w:hAnsi="Palatino Linotype" w:cs="Tahoma"/>
          <w:iCs/>
          <w:sz w:val="22"/>
          <w:szCs w:val="22"/>
          <w:lang w:eastAsia="es-MX"/>
        </w:rPr>
        <w:t xml:space="preserve">En respuesta, el Sujeto Obligado, refirió no realizar transmisiones en vivo y otorgó instrucciones para acceder a las </w:t>
      </w:r>
      <w:r w:rsidR="005952D0" w:rsidRPr="001D7464">
        <w:rPr>
          <w:rFonts w:ascii="Palatino Linotype" w:eastAsia="Calibri" w:hAnsi="Palatino Linotype" w:cs="Tahoma"/>
          <w:iCs/>
          <w:sz w:val="22"/>
          <w:szCs w:val="22"/>
          <w:lang w:eastAsia="es-MX"/>
        </w:rPr>
        <w:t xml:space="preserve">Sesiones </w:t>
      </w:r>
      <w:r w:rsidR="005952D0">
        <w:rPr>
          <w:rFonts w:ascii="Palatino Linotype" w:eastAsia="Calibri" w:hAnsi="Palatino Linotype" w:cs="Tahoma"/>
          <w:iCs/>
          <w:sz w:val="22"/>
          <w:szCs w:val="22"/>
          <w:lang w:eastAsia="es-MX"/>
        </w:rPr>
        <w:t>d</w:t>
      </w:r>
      <w:r w:rsidR="005952D0" w:rsidRPr="001D7464">
        <w:rPr>
          <w:rFonts w:ascii="Palatino Linotype" w:eastAsia="Calibri" w:hAnsi="Palatino Linotype" w:cs="Tahoma"/>
          <w:iCs/>
          <w:sz w:val="22"/>
          <w:szCs w:val="22"/>
          <w:lang w:eastAsia="es-MX"/>
        </w:rPr>
        <w:t>e Cabildo</w:t>
      </w:r>
      <w:r w:rsidR="005952D0">
        <w:rPr>
          <w:rFonts w:ascii="Palatino Linotype" w:eastAsia="Calibri" w:hAnsi="Palatino Linotype" w:cs="Tahoma"/>
          <w:iCs/>
          <w:sz w:val="22"/>
          <w:szCs w:val="22"/>
          <w:lang w:eastAsia="es-MX"/>
        </w:rPr>
        <w:t>,</w:t>
      </w:r>
      <w:r w:rsidR="005952D0" w:rsidRPr="001D7464">
        <w:rPr>
          <w:rFonts w:ascii="Palatino Linotype" w:eastAsia="Calibri" w:hAnsi="Palatino Linotype" w:cs="Tahoma"/>
          <w:iCs/>
          <w:sz w:val="22"/>
          <w:szCs w:val="22"/>
          <w:lang w:eastAsia="es-MX"/>
        </w:rPr>
        <w:t xml:space="preserve"> </w:t>
      </w:r>
      <w:r w:rsidRPr="001D7464">
        <w:rPr>
          <w:rFonts w:ascii="Palatino Linotype" w:eastAsia="Calibri" w:hAnsi="Palatino Linotype" w:cs="Tahoma"/>
          <w:iCs/>
          <w:sz w:val="22"/>
          <w:szCs w:val="22"/>
          <w:lang w:eastAsia="es-MX"/>
        </w:rPr>
        <w:t>así como ligas tanto en formato abierto como cerrado, que serán analizadas en el considerando correspondiente.</w:t>
      </w:r>
    </w:p>
    <w:p w14:paraId="53C454DF" w14:textId="77777777" w:rsidR="005D7F80" w:rsidRDefault="005D7F80" w:rsidP="00473E86">
      <w:pPr>
        <w:autoSpaceDE w:val="0"/>
        <w:autoSpaceDN w:val="0"/>
        <w:adjustRightInd w:val="0"/>
        <w:spacing w:line="360" w:lineRule="auto"/>
        <w:jc w:val="both"/>
        <w:rPr>
          <w:rFonts w:ascii="Palatino Linotype" w:eastAsia="Calibri" w:hAnsi="Palatino Linotype" w:cs="Tahoma"/>
          <w:iCs/>
          <w:sz w:val="22"/>
          <w:szCs w:val="22"/>
          <w:lang w:eastAsia="es-MX"/>
        </w:rPr>
      </w:pPr>
    </w:p>
    <w:p w14:paraId="0E3FD097" w14:textId="34F064E8" w:rsidR="005D7F80" w:rsidRDefault="001D7464" w:rsidP="00473E86">
      <w:pPr>
        <w:autoSpaceDE w:val="0"/>
        <w:autoSpaceDN w:val="0"/>
        <w:adjustRightInd w:val="0"/>
        <w:spacing w:line="360" w:lineRule="auto"/>
        <w:jc w:val="both"/>
        <w:rPr>
          <w:rFonts w:ascii="Palatino Linotype" w:eastAsia="Calibri" w:hAnsi="Palatino Linotype" w:cs="Tahoma"/>
          <w:iCs/>
          <w:sz w:val="22"/>
          <w:szCs w:val="22"/>
          <w:lang w:eastAsia="es-MX"/>
        </w:rPr>
      </w:pPr>
      <w:r>
        <w:rPr>
          <w:rFonts w:ascii="Palatino Linotype" w:eastAsia="Calibri" w:hAnsi="Palatino Linotype" w:cs="Tahoma"/>
          <w:iCs/>
          <w:sz w:val="22"/>
          <w:szCs w:val="22"/>
          <w:lang w:eastAsia="es-MX"/>
        </w:rPr>
        <w:t>La</w:t>
      </w:r>
      <w:r w:rsidR="005952D0">
        <w:rPr>
          <w:rFonts w:ascii="Palatino Linotype" w:eastAsia="Calibri" w:hAnsi="Palatino Linotype" w:cs="Tahoma"/>
          <w:iCs/>
          <w:sz w:val="22"/>
          <w:szCs w:val="22"/>
          <w:lang w:eastAsia="es-MX"/>
        </w:rPr>
        <w:t xml:space="preserve"> persona</w:t>
      </w:r>
      <w:r>
        <w:rPr>
          <w:rFonts w:ascii="Palatino Linotype" w:eastAsia="Calibri" w:hAnsi="Palatino Linotype" w:cs="Tahoma"/>
          <w:iCs/>
          <w:sz w:val="22"/>
          <w:szCs w:val="22"/>
          <w:lang w:eastAsia="es-MX"/>
        </w:rPr>
        <w:t xml:space="preserve"> particular, se inconformó sobre diversos puntos, sin embargo, esto se puede circunscribir a que le entregaron información de manera incompleta, pues sobre las publicaciones en vivo, no refirieron cuando se adquirirá el equipo, que la respuesta no está debidamente fundada y motivada y sobre las actas, que se le entregó un enlace genérico que no contiene las transmisiones en vivo</w:t>
      </w:r>
      <w:r w:rsidR="005952D0">
        <w:rPr>
          <w:rFonts w:ascii="Palatino Linotype" w:eastAsia="Calibri" w:hAnsi="Palatino Linotype" w:cs="Tahoma"/>
          <w:iCs/>
          <w:sz w:val="22"/>
          <w:szCs w:val="22"/>
          <w:lang w:eastAsia="es-MX"/>
        </w:rPr>
        <w:t>,</w:t>
      </w:r>
      <w:r>
        <w:rPr>
          <w:rFonts w:ascii="Palatino Linotype" w:eastAsia="Calibri" w:hAnsi="Palatino Linotype" w:cs="Tahoma"/>
          <w:iCs/>
          <w:sz w:val="22"/>
          <w:szCs w:val="22"/>
          <w:lang w:eastAsia="es-MX"/>
        </w:rPr>
        <w:t xml:space="preserve"> ni completas.</w:t>
      </w:r>
    </w:p>
    <w:p w14:paraId="171AC989" w14:textId="77777777" w:rsidR="001D7464" w:rsidRDefault="001D7464" w:rsidP="00473E86">
      <w:pPr>
        <w:autoSpaceDE w:val="0"/>
        <w:autoSpaceDN w:val="0"/>
        <w:adjustRightInd w:val="0"/>
        <w:spacing w:line="360" w:lineRule="auto"/>
        <w:jc w:val="both"/>
        <w:rPr>
          <w:rFonts w:ascii="Palatino Linotype" w:eastAsia="Calibri" w:hAnsi="Palatino Linotype" w:cs="Tahoma"/>
          <w:iCs/>
          <w:sz w:val="22"/>
          <w:szCs w:val="22"/>
          <w:lang w:eastAsia="es-MX"/>
        </w:rPr>
      </w:pPr>
    </w:p>
    <w:p w14:paraId="6B460CE7" w14:textId="05DE696F" w:rsidR="009014C4" w:rsidRDefault="009014C4" w:rsidP="009014C4">
      <w:pPr>
        <w:tabs>
          <w:tab w:val="left" w:pos="4962"/>
        </w:tabs>
        <w:spacing w:line="360" w:lineRule="auto"/>
        <w:ind w:right="142"/>
        <w:jc w:val="both"/>
        <w:rPr>
          <w:rFonts w:ascii="Palatino Linotype" w:eastAsia="Palatino Linotype" w:hAnsi="Palatino Linotype" w:cs="Palatino Linotype"/>
          <w:b/>
          <w:bCs/>
          <w:color w:val="000000" w:themeColor="text1"/>
          <w:sz w:val="22"/>
          <w:szCs w:val="22"/>
          <w:lang w:eastAsia="es-MX"/>
        </w:rPr>
      </w:pPr>
      <w:r>
        <w:rPr>
          <w:rFonts w:ascii="Palatino Linotype" w:eastAsia="Palatino Linotype" w:hAnsi="Palatino Linotype" w:cs="Palatino Linotype"/>
          <w:color w:val="000000" w:themeColor="text1"/>
          <w:sz w:val="22"/>
          <w:szCs w:val="22"/>
          <w:lang w:eastAsia="es-MX"/>
        </w:rPr>
        <w:t xml:space="preserve">El Particular de que la información que se entregó, fue de manera incompleta, sin la precisión de la información faltante, por lo cual, </w:t>
      </w:r>
      <w:r w:rsidRPr="00A311EC">
        <w:rPr>
          <w:rFonts w:ascii="Palatino Linotype" w:eastAsia="Palatino Linotype" w:hAnsi="Palatino Linotype" w:cs="Palatino Linotype"/>
          <w:color w:val="000000" w:themeColor="text1"/>
          <w:sz w:val="22"/>
          <w:szCs w:val="22"/>
          <w:lang w:eastAsia="es-MX"/>
        </w:rPr>
        <w:t xml:space="preserve">se actualiza la causal de procedencia contemplada en el artículo 179, fracción </w:t>
      </w:r>
      <w:r w:rsidR="001D7464">
        <w:rPr>
          <w:rFonts w:ascii="Palatino Linotype" w:eastAsia="Palatino Linotype" w:hAnsi="Palatino Linotype" w:cs="Palatino Linotype"/>
          <w:color w:val="000000" w:themeColor="text1"/>
          <w:sz w:val="22"/>
          <w:szCs w:val="22"/>
          <w:lang w:eastAsia="es-MX"/>
        </w:rPr>
        <w:t>V</w:t>
      </w:r>
      <w:r w:rsidRPr="00A311EC">
        <w:rPr>
          <w:rFonts w:ascii="Palatino Linotype" w:eastAsia="Palatino Linotype" w:hAnsi="Palatino Linotype" w:cs="Palatino Linotype"/>
          <w:color w:val="000000" w:themeColor="text1"/>
          <w:sz w:val="22"/>
          <w:szCs w:val="22"/>
          <w:lang w:eastAsia="es-MX"/>
        </w:rPr>
        <w:t xml:space="preserve"> de la Ley de Transparencia y Acceso a la Información Pública del Estado de México y Municipios, que considera que el recurso de revisión es un medio de protección que la Ley otorga a los particulares, para hacer valer su derecho de acceso a la información pública, y procederá en contra de </w:t>
      </w:r>
      <w:r>
        <w:rPr>
          <w:rFonts w:ascii="Palatino Linotype" w:eastAsia="Palatino Linotype" w:hAnsi="Palatino Linotype" w:cs="Palatino Linotype"/>
          <w:b/>
          <w:bCs/>
          <w:color w:val="000000" w:themeColor="text1"/>
          <w:sz w:val="22"/>
          <w:szCs w:val="22"/>
          <w:lang w:eastAsia="es-MX"/>
        </w:rPr>
        <w:t>–</w:t>
      </w:r>
      <w:r w:rsidR="001D7464">
        <w:rPr>
          <w:rFonts w:ascii="Palatino Linotype" w:eastAsia="Palatino Linotype" w:hAnsi="Palatino Linotype" w:cs="Palatino Linotype"/>
          <w:b/>
          <w:bCs/>
          <w:color w:val="000000" w:themeColor="text1"/>
          <w:sz w:val="22"/>
          <w:szCs w:val="22"/>
          <w:lang w:eastAsia="es-MX"/>
        </w:rPr>
        <w:t>la entrega de información incompleta</w:t>
      </w:r>
      <w:r w:rsidRPr="00A311EC">
        <w:rPr>
          <w:rFonts w:ascii="Palatino Linotype" w:eastAsia="Palatino Linotype" w:hAnsi="Palatino Linotype" w:cs="Palatino Linotype"/>
          <w:b/>
          <w:bCs/>
          <w:color w:val="000000" w:themeColor="text1"/>
          <w:sz w:val="22"/>
          <w:szCs w:val="22"/>
          <w:lang w:eastAsia="es-MX"/>
        </w:rPr>
        <w:t>-.</w:t>
      </w:r>
    </w:p>
    <w:p w14:paraId="67FBDAD0" w14:textId="77777777" w:rsidR="00473E86" w:rsidRPr="00B47E5A" w:rsidRDefault="00473E86" w:rsidP="00473E86">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44065047" w14:textId="77777777" w:rsidR="00473E86" w:rsidRPr="00B47E5A" w:rsidRDefault="00473E86" w:rsidP="00473E86">
      <w:pPr>
        <w:pStyle w:val="Ttulo2"/>
        <w:spacing w:before="0" w:after="0" w:line="360" w:lineRule="auto"/>
        <w:contextualSpacing/>
        <w:jc w:val="both"/>
        <w:rPr>
          <w:rFonts w:ascii="Palatino Linotype" w:hAnsi="Palatino Linotype"/>
          <w:b/>
          <w:bCs/>
          <w:color w:val="auto"/>
          <w:sz w:val="22"/>
          <w:szCs w:val="22"/>
        </w:rPr>
      </w:pPr>
      <w:bookmarkStart w:id="29" w:name="_Toc216964227"/>
      <w:r w:rsidRPr="00B47E5A">
        <w:rPr>
          <w:rFonts w:ascii="Palatino Linotype" w:hAnsi="Palatino Linotype"/>
          <w:b/>
          <w:bCs/>
          <w:color w:val="auto"/>
          <w:sz w:val="22"/>
          <w:szCs w:val="22"/>
          <w:lang w:val="es-ES"/>
        </w:rPr>
        <w:t xml:space="preserve">CUARTO. </w:t>
      </w:r>
      <w:r w:rsidRPr="00B47E5A">
        <w:rPr>
          <w:rFonts w:ascii="Palatino Linotype" w:hAnsi="Palatino Linotype"/>
          <w:b/>
          <w:bCs/>
          <w:color w:val="auto"/>
          <w:sz w:val="22"/>
          <w:szCs w:val="22"/>
        </w:rPr>
        <w:t>Marco normativo aplicable en materia de transparencia y acceso a la información pública</w:t>
      </w:r>
      <w:bookmarkEnd w:id="29"/>
    </w:p>
    <w:p w14:paraId="41429127" w14:textId="77777777" w:rsidR="00473E86" w:rsidRPr="00B47E5A" w:rsidRDefault="00473E86" w:rsidP="00473E86">
      <w:pPr>
        <w:widowControl w:val="0"/>
        <w:spacing w:line="360" w:lineRule="auto"/>
        <w:contextualSpacing/>
        <w:jc w:val="both"/>
        <w:rPr>
          <w:rFonts w:ascii="Palatino Linotype" w:hAnsi="Palatino Linotype" w:cs="Tahoma"/>
          <w:sz w:val="22"/>
          <w:szCs w:val="22"/>
          <w:lang w:eastAsia="es-MX"/>
        </w:rPr>
      </w:pPr>
    </w:p>
    <w:p w14:paraId="31C76B72" w14:textId="1E0B3FDA" w:rsidR="00473E86" w:rsidRPr="00B47E5A" w:rsidRDefault="00473E86" w:rsidP="00473E86">
      <w:pPr>
        <w:widowControl w:val="0"/>
        <w:spacing w:line="360" w:lineRule="auto"/>
        <w:contextualSpacing/>
        <w:jc w:val="both"/>
        <w:rPr>
          <w:rFonts w:ascii="Palatino Linotype" w:hAnsi="Palatino Linotype" w:cs="Tahoma"/>
          <w:sz w:val="22"/>
          <w:szCs w:val="22"/>
          <w:lang w:eastAsia="es-MX"/>
        </w:rPr>
      </w:pPr>
      <w:r w:rsidRPr="00B47E5A">
        <w:rPr>
          <w:rFonts w:ascii="Palatino Linotype" w:hAnsi="Palatino Linotype" w:cs="Tahoma"/>
          <w:sz w:val="22"/>
          <w:szCs w:val="22"/>
          <w:lang w:eastAsia="es-MX"/>
        </w:rPr>
        <w:t>El artículo 6°, Apartado A), fracción I, de la Constitución Política de los Estados Unidos Mexicanos, establece que toda la información en posesión de cualquier autoridad, es pública y sólo podrá ser reservada temporalmente</w:t>
      </w:r>
      <w:r w:rsidR="00626CA5" w:rsidRPr="00B47E5A">
        <w:rPr>
          <w:rFonts w:ascii="Palatino Linotype" w:hAnsi="Palatino Linotype" w:cs="Tahoma"/>
          <w:sz w:val="22"/>
          <w:szCs w:val="22"/>
          <w:lang w:eastAsia="es-MX"/>
        </w:rPr>
        <w:t xml:space="preserve"> por razones de interés público.</w:t>
      </w:r>
    </w:p>
    <w:p w14:paraId="309D530E" w14:textId="77777777" w:rsidR="00626CA5" w:rsidRPr="00B47E5A" w:rsidRDefault="00626CA5" w:rsidP="00473E86">
      <w:pPr>
        <w:widowControl w:val="0"/>
        <w:spacing w:line="360" w:lineRule="auto"/>
        <w:contextualSpacing/>
        <w:jc w:val="both"/>
        <w:rPr>
          <w:rFonts w:ascii="Palatino Linotype" w:hAnsi="Palatino Linotype" w:cs="Tahoma"/>
          <w:sz w:val="22"/>
          <w:szCs w:val="22"/>
          <w:lang w:eastAsia="es-MX"/>
        </w:rPr>
      </w:pPr>
    </w:p>
    <w:p w14:paraId="0AA9494C" w14:textId="77777777" w:rsidR="00473E86" w:rsidRPr="00B47E5A" w:rsidRDefault="00473E86" w:rsidP="00473E86">
      <w:pPr>
        <w:spacing w:line="360" w:lineRule="auto"/>
        <w:contextualSpacing/>
        <w:jc w:val="both"/>
        <w:rPr>
          <w:rFonts w:ascii="Palatino Linotype" w:hAnsi="Palatino Linotype" w:cs="Tahoma"/>
          <w:sz w:val="22"/>
          <w:szCs w:val="22"/>
          <w:lang w:eastAsia="es-MX"/>
        </w:rPr>
      </w:pPr>
      <w:r w:rsidRPr="00B47E5A">
        <w:rPr>
          <w:rFonts w:ascii="Palatino Linotype" w:hAnsi="Palatino Linotype" w:cs="Tahoma"/>
          <w:sz w:val="22"/>
          <w:szCs w:val="22"/>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B6DA84D" w14:textId="77777777" w:rsidR="00473E86" w:rsidRPr="00B47E5A" w:rsidRDefault="00473E86" w:rsidP="00473E86">
      <w:pPr>
        <w:widowControl w:val="0"/>
        <w:spacing w:line="360" w:lineRule="auto"/>
        <w:contextualSpacing/>
        <w:jc w:val="both"/>
        <w:rPr>
          <w:rFonts w:ascii="Palatino Linotype" w:hAnsi="Palatino Linotype" w:cs="Tahoma"/>
          <w:sz w:val="22"/>
          <w:szCs w:val="22"/>
          <w:lang w:eastAsia="es-MX"/>
        </w:rPr>
      </w:pPr>
    </w:p>
    <w:p w14:paraId="58DE5495" w14:textId="77777777" w:rsidR="00473E86" w:rsidRPr="00B47E5A" w:rsidRDefault="00473E86" w:rsidP="00473E86">
      <w:pPr>
        <w:widowControl w:val="0"/>
        <w:spacing w:line="360" w:lineRule="auto"/>
        <w:contextualSpacing/>
        <w:jc w:val="both"/>
        <w:rPr>
          <w:rFonts w:ascii="Palatino Linotype" w:hAnsi="Palatino Linotype" w:cs="Tahoma"/>
          <w:sz w:val="22"/>
          <w:szCs w:val="22"/>
          <w:lang w:eastAsia="es-MX"/>
        </w:rPr>
      </w:pPr>
      <w:r w:rsidRPr="00B47E5A">
        <w:rPr>
          <w:rFonts w:ascii="Palatino Linotype" w:hAnsi="Palatino Linotype" w:cs="Tahoma"/>
          <w:sz w:val="22"/>
          <w:szCs w:val="22"/>
          <w:lang w:eastAsia="es-MX"/>
        </w:rPr>
        <w:t>Por su parte, la Ley de Transparencia y Acceso a la Información Pública del Estado de México y Municipios (Reglamentaria del artículo 5° de la Constitución Local), establece lo siguiente:</w:t>
      </w:r>
    </w:p>
    <w:p w14:paraId="645FC453" w14:textId="77777777" w:rsidR="00473E86" w:rsidRPr="00B47E5A" w:rsidRDefault="00473E86" w:rsidP="00473E86">
      <w:pPr>
        <w:widowControl w:val="0"/>
        <w:spacing w:line="360" w:lineRule="auto"/>
        <w:contextualSpacing/>
        <w:jc w:val="both"/>
        <w:rPr>
          <w:rFonts w:ascii="Palatino Linotype" w:hAnsi="Palatino Linotype" w:cs="Tahoma"/>
          <w:sz w:val="22"/>
          <w:szCs w:val="22"/>
          <w:lang w:eastAsia="es-MX"/>
        </w:rPr>
      </w:pPr>
    </w:p>
    <w:p w14:paraId="48FB8915" w14:textId="77777777" w:rsidR="00473E86" w:rsidRPr="00B47E5A" w:rsidRDefault="00473E86" w:rsidP="00473E86">
      <w:pPr>
        <w:widowControl w:val="0"/>
        <w:spacing w:line="360" w:lineRule="auto"/>
        <w:contextualSpacing/>
        <w:jc w:val="both"/>
        <w:rPr>
          <w:rFonts w:ascii="Palatino Linotype" w:hAnsi="Palatino Linotype" w:cs="Tahoma"/>
          <w:sz w:val="22"/>
          <w:szCs w:val="22"/>
          <w:lang w:eastAsia="es-MX"/>
        </w:rPr>
      </w:pPr>
      <w:r w:rsidRPr="00B47E5A">
        <w:rPr>
          <w:rFonts w:ascii="Palatino Linotype" w:hAnsi="Palatino Linotype" w:cs="Tahoma"/>
          <w:sz w:val="22"/>
          <w:szCs w:val="22"/>
          <w:lang w:eastAsia="es-MX"/>
        </w:rPr>
        <w:t>El artículo 12, que, quienes generen, recopilen, administren, manejen, procesen, archiven o conserven información pública serán responsables de la misma.</w:t>
      </w:r>
    </w:p>
    <w:p w14:paraId="74C6B7CD" w14:textId="77777777" w:rsidR="00473E86" w:rsidRPr="00B47E5A" w:rsidRDefault="00473E86" w:rsidP="00473E86">
      <w:pPr>
        <w:widowControl w:val="0"/>
        <w:spacing w:line="360" w:lineRule="auto"/>
        <w:contextualSpacing/>
        <w:jc w:val="both"/>
        <w:rPr>
          <w:rFonts w:ascii="Palatino Linotype" w:hAnsi="Palatino Linotype" w:cs="Tahoma"/>
          <w:sz w:val="22"/>
          <w:szCs w:val="22"/>
          <w:lang w:eastAsia="es-MX"/>
        </w:rPr>
      </w:pPr>
    </w:p>
    <w:p w14:paraId="06863720" w14:textId="77777777" w:rsidR="00473E86" w:rsidRPr="00B47E5A" w:rsidRDefault="00473E86" w:rsidP="00473E86">
      <w:pPr>
        <w:widowControl w:val="0"/>
        <w:spacing w:line="360" w:lineRule="auto"/>
        <w:contextualSpacing/>
        <w:jc w:val="both"/>
        <w:rPr>
          <w:rFonts w:ascii="Palatino Linotype" w:hAnsi="Palatino Linotype" w:cs="Tahoma"/>
          <w:sz w:val="22"/>
          <w:szCs w:val="22"/>
          <w:lang w:eastAsia="es-MX"/>
        </w:rPr>
      </w:pPr>
      <w:r w:rsidRPr="00B47E5A">
        <w:rPr>
          <w:rFonts w:ascii="Palatino Linotype" w:hAnsi="Palatino Linotype" w:cs="Tahoma"/>
          <w:sz w:val="22"/>
          <w:szCs w:val="22"/>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65FD7FA5" w14:textId="77777777" w:rsidR="00473E86" w:rsidRPr="00B47E5A" w:rsidRDefault="00473E86" w:rsidP="00473E86">
      <w:pPr>
        <w:widowControl w:val="0"/>
        <w:spacing w:line="360" w:lineRule="auto"/>
        <w:contextualSpacing/>
        <w:jc w:val="both"/>
        <w:rPr>
          <w:rFonts w:ascii="Palatino Linotype" w:hAnsi="Palatino Linotype" w:cs="Tahoma"/>
          <w:sz w:val="22"/>
          <w:szCs w:val="22"/>
          <w:lang w:eastAsia="es-MX"/>
        </w:rPr>
      </w:pPr>
    </w:p>
    <w:p w14:paraId="4916BF8C" w14:textId="77777777" w:rsidR="00473E86" w:rsidRPr="00B47E5A" w:rsidRDefault="00473E86" w:rsidP="00473E86">
      <w:pPr>
        <w:widowControl w:val="0"/>
        <w:spacing w:line="360" w:lineRule="auto"/>
        <w:contextualSpacing/>
        <w:jc w:val="both"/>
        <w:rPr>
          <w:rFonts w:ascii="Palatino Linotype" w:hAnsi="Palatino Linotype" w:cs="Tahoma"/>
          <w:sz w:val="22"/>
          <w:szCs w:val="22"/>
          <w:lang w:eastAsia="es-MX"/>
        </w:rPr>
      </w:pPr>
      <w:r w:rsidRPr="00B47E5A">
        <w:rPr>
          <w:rFonts w:ascii="Palatino Linotype" w:hAnsi="Palatino Linotype" w:cs="Tahoma"/>
          <w:sz w:val="22"/>
          <w:szCs w:val="22"/>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8BF3933" w14:textId="77777777" w:rsidR="00473E86" w:rsidRPr="00B47E5A" w:rsidRDefault="00473E86" w:rsidP="00473E86">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2B021D1D" w14:textId="77777777" w:rsidR="00473E86" w:rsidRPr="00B47E5A" w:rsidRDefault="00473E86" w:rsidP="00473E86">
      <w:pPr>
        <w:pStyle w:val="Ttulo2"/>
        <w:spacing w:before="0" w:after="0" w:line="360" w:lineRule="auto"/>
        <w:contextualSpacing/>
        <w:rPr>
          <w:rFonts w:ascii="Palatino Linotype" w:hAnsi="Palatino Linotype"/>
          <w:b/>
          <w:bCs/>
          <w:color w:val="auto"/>
          <w:sz w:val="22"/>
          <w:szCs w:val="22"/>
          <w:lang w:val="es-ES"/>
        </w:rPr>
      </w:pPr>
      <w:bookmarkStart w:id="30" w:name="_Toc216964228"/>
      <w:r w:rsidRPr="00B47E5A">
        <w:rPr>
          <w:rFonts w:ascii="Palatino Linotype" w:hAnsi="Palatino Linotype"/>
          <w:b/>
          <w:bCs/>
          <w:color w:val="auto"/>
          <w:sz w:val="22"/>
          <w:szCs w:val="22"/>
          <w:lang w:val="es-ES"/>
        </w:rPr>
        <w:t>QUINTO. Estudio de Fondo</w:t>
      </w:r>
      <w:bookmarkEnd w:id="30"/>
    </w:p>
    <w:p w14:paraId="0B23B53C" w14:textId="77777777" w:rsidR="00473E86" w:rsidRPr="00B47E5A" w:rsidRDefault="00473E86" w:rsidP="00473E86">
      <w:pPr>
        <w:spacing w:line="360" w:lineRule="auto"/>
        <w:contextualSpacing/>
        <w:jc w:val="both"/>
        <w:rPr>
          <w:rFonts w:ascii="Palatino Linotype" w:hAnsi="Palatino Linotype" w:cs="Tahoma"/>
          <w:b/>
          <w:sz w:val="22"/>
          <w:szCs w:val="22"/>
          <w:lang w:val="es-ES"/>
        </w:rPr>
      </w:pPr>
    </w:p>
    <w:p w14:paraId="7E78E85E" w14:textId="77777777" w:rsidR="001D7464" w:rsidRDefault="004933F4" w:rsidP="004933F4">
      <w:pPr>
        <w:spacing w:line="360" w:lineRule="auto"/>
        <w:jc w:val="both"/>
        <w:rPr>
          <w:rFonts w:ascii="Palatino Linotype" w:hAnsi="Palatino Linotype" w:cs="Tahoma"/>
          <w:bCs/>
          <w:iCs/>
          <w:sz w:val="22"/>
          <w:szCs w:val="22"/>
        </w:rPr>
      </w:pPr>
      <w:r w:rsidRPr="00B47E5A">
        <w:rPr>
          <w:rFonts w:ascii="Palatino Linotype" w:hAnsi="Palatino Linotype" w:cs="Tahoma"/>
          <w:bCs/>
          <w:iCs/>
          <w:sz w:val="22"/>
          <w:szCs w:val="22"/>
        </w:rPr>
        <w:t xml:space="preserve">Expuestas las posturas de las partes, </w:t>
      </w:r>
      <w:r w:rsidR="001D7464">
        <w:rPr>
          <w:rFonts w:ascii="Palatino Linotype" w:hAnsi="Palatino Linotype" w:cs="Tahoma"/>
          <w:bCs/>
          <w:iCs/>
          <w:sz w:val="22"/>
          <w:szCs w:val="22"/>
        </w:rPr>
        <w:t>se procede en primer aspecto a naturalizar la información solicitada; al respecto, el Particular de los puntos solicitados requiere lo siguiente:</w:t>
      </w:r>
    </w:p>
    <w:p w14:paraId="23908735" w14:textId="77777777" w:rsidR="001D7464" w:rsidRDefault="001D7464" w:rsidP="004933F4">
      <w:pPr>
        <w:spacing w:line="360" w:lineRule="auto"/>
        <w:jc w:val="both"/>
        <w:rPr>
          <w:rFonts w:ascii="Palatino Linotype" w:hAnsi="Palatino Linotype" w:cs="Tahoma"/>
          <w:bCs/>
          <w:iCs/>
          <w:sz w:val="22"/>
          <w:szCs w:val="22"/>
        </w:rPr>
      </w:pPr>
    </w:p>
    <w:p w14:paraId="78B8A35D" w14:textId="4F5C76F6" w:rsidR="004933F4" w:rsidRDefault="001D7464" w:rsidP="009B05E0">
      <w:pPr>
        <w:pStyle w:val="Prrafodelista"/>
        <w:numPr>
          <w:ilvl w:val="0"/>
          <w:numId w:val="1"/>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Canal, medio, o fuente concreta a través de la cual, transmite en vivo las sesiones de cabildo o bien, las razones y justificaciones que expliquen las razones por las cuales, no se llevan a cabo dichas transmisiones.</w:t>
      </w:r>
    </w:p>
    <w:p w14:paraId="294C98A8" w14:textId="2F4C0225" w:rsidR="001D7464" w:rsidRDefault="005952D0" w:rsidP="009B05E0">
      <w:pPr>
        <w:pStyle w:val="Prrafodelista"/>
        <w:numPr>
          <w:ilvl w:val="0"/>
          <w:numId w:val="1"/>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Enlaces de l</w:t>
      </w:r>
      <w:r w:rsidR="0088794E">
        <w:rPr>
          <w:rFonts w:ascii="Palatino Linotype" w:hAnsi="Palatino Linotype" w:cs="Tahoma"/>
          <w:bCs/>
          <w:iCs/>
          <w:sz w:val="22"/>
          <w:szCs w:val="22"/>
        </w:rPr>
        <w:t>as últimas cinco transmisiones de las sesiones de cabildo realizadas en el 2025.</w:t>
      </w:r>
    </w:p>
    <w:p w14:paraId="5B347F6A" w14:textId="6A2B1BFB" w:rsidR="0088794E" w:rsidRPr="001D7464" w:rsidRDefault="005952D0" w:rsidP="009B05E0">
      <w:pPr>
        <w:pStyle w:val="Prrafodelista"/>
        <w:numPr>
          <w:ilvl w:val="0"/>
          <w:numId w:val="1"/>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L</w:t>
      </w:r>
      <w:r w:rsidR="0088794E">
        <w:rPr>
          <w:rFonts w:ascii="Palatino Linotype" w:hAnsi="Palatino Linotype" w:cs="Tahoma"/>
          <w:bCs/>
          <w:iCs/>
          <w:sz w:val="22"/>
          <w:szCs w:val="22"/>
        </w:rPr>
        <w:t>as actas de cabildo del primero de enero al veintidós de junio de dos mil veinticinco.</w:t>
      </w:r>
    </w:p>
    <w:p w14:paraId="667E3F84" w14:textId="77777777" w:rsidR="00FA68DF" w:rsidRDefault="00FA68DF" w:rsidP="00BE6E91">
      <w:pPr>
        <w:spacing w:line="360" w:lineRule="auto"/>
        <w:jc w:val="both"/>
        <w:rPr>
          <w:rFonts w:ascii="Palatino Linotype" w:hAnsi="Palatino Linotype"/>
          <w:i/>
          <w:iCs/>
        </w:rPr>
      </w:pPr>
    </w:p>
    <w:p w14:paraId="10E787AF" w14:textId="77777777" w:rsidR="00224D0C" w:rsidRDefault="0088794E" w:rsidP="00BE6E91">
      <w:pPr>
        <w:spacing w:line="360" w:lineRule="auto"/>
        <w:jc w:val="both"/>
        <w:rPr>
          <w:rFonts w:ascii="Palatino Linotype" w:eastAsia="Palatino Linotype" w:hAnsi="Palatino Linotype" w:cs="Tahoma"/>
          <w:sz w:val="22"/>
          <w:szCs w:val="22"/>
          <w:lang w:eastAsia="es-MX"/>
        </w:rPr>
      </w:pPr>
      <w:r w:rsidRPr="0088794E">
        <w:rPr>
          <w:rFonts w:ascii="Palatino Linotype" w:eastAsia="Palatino Linotype" w:hAnsi="Palatino Linotype" w:cs="Tahoma"/>
          <w:sz w:val="22"/>
          <w:szCs w:val="22"/>
          <w:lang w:eastAsia="es-MX"/>
        </w:rPr>
        <w:t>En este sentido, lo solicitado</w:t>
      </w:r>
      <w:r>
        <w:rPr>
          <w:rFonts w:ascii="Palatino Linotype" w:eastAsia="Palatino Linotype" w:hAnsi="Palatino Linotype" w:cs="Tahoma"/>
          <w:sz w:val="22"/>
          <w:szCs w:val="22"/>
          <w:lang w:eastAsia="es-MX"/>
        </w:rPr>
        <w:t xml:space="preserve"> versa </w:t>
      </w:r>
      <w:r w:rsidR="00224D0C">
        <w:rPr>
          <w:rFonts w:ascii="Palatino Linotype" w:eastAsia="Palatino Linotype" w:hAnsi="Palatino Linotype" w:cs="Tahoma"/>
          <w:sz w:val="22"/>
          <w:szCs w:val="22"/>
          <w:lang w:eastAsia="es-MX"/>
        </w:rPr>
        <w:t>en primer punto sobre las transmisiones en vivo de las sesiones de cabildo; al respecto, la Ley Orgánica Municipal en su artículo 28, señala la obligatoriedad de realizar la transmisión de las sesiones de cabildo en vivo a los Ayuntamientos, en los siguientes términos:</w:t>
      </w:r>
    </w:p>
    <w:p w14:paraId="2EF9E3B2" w14:textId="77777777" w:rsidR="00224D0C" w:rsidRDefault="00224D0C" w:rsidP="00BE6E91">
      <w:pPr>
        <w:spacing w:line="360" w:lineRule="auto"/>
        <w:jc w:val="both"/>
        <w:rPr>
          <w:rFonts w:ascii="Palatino Linotype" w:eastAsia="Palatino Linotype" w:hAnsi="Palatino Linotype" w:cs="Tahoma"/>
          <w:sz w:val="22"/>
          <w:szCs w:val="22"/>
          <w:lang w:eastAsia="es-MX"/>
        </w:rPr>
      </w:pPr>
    </w:p>
    <w:p w14:paraId="6378C8E4" w14:textId="035BDD98" w:rsidR="00224D0C" w:rsidRPr="00224D0C" w:rsidRDefault="00224D0C" w:rsidP="00224D0C">
      <w:pPr>
        <w:spacing w:line="360" w:lineRule="auto"/>
        <w:ind w:left="567" w:right="567"/>
        <w:jc w:val="both"/>
        <w:rPr>
          <w:rFonts w:ascii="Palatino Linotype" w:eastAsia="Palatino Linotype" w:hAnsi="Palatino Linotype" w:cs="Tahoma"/>
          <w:i/>
          <w:iCs/>
          <w:lang w:eastAsia="es-MX"/>
        </w:rPr>
      </w:pPr>
      <w:r w:rsidRPr="008436DC">
        <w:rPr>
          <w:rFonts w:ascii="Palatino Linotype" w:eastAsia="Palatino Linotype" w:hAnsi="Palatino Linotype" w:cs="Tahoma"/>
          <w:b/>
          <w:bCs/>
          <w:i/>
          <w:iCs/>
          <w:lang w:eastAsia="es-MX"/>
        </w:rPr>
        <w:t xml:space="preserve">“Artículo 28.- Los ayuntamientos sesionarán cuando menos una vez cada ocho días </w:t>
      </w:r>
      <w:r w:rsidRPr="00224D0C">
        <w:rPr>
          <w:rFonts w:ascii="Palatino Linotype" w:eastAsia="Palatino Linotype" w:hAnsi="Palatino Linotype" w:cs="Tahoma"/>
          <w:i/>
          <w:iCs/>
          <w:lang w:eastAsia="es-MX"/>
        </w:rPr>
        <w:t xml:space="preserve">en sesión ordinaria o cuantas veces sea necesario en asuntos de urgente resolución por medio de sesiones extraordinarias, a petición de la mayoría de sus miembros y podrán declararse en sesión permanente cuando la importancia del asunto lo requiera. </w:t>
      </w:r>
    </w:p>
    <w:p w14:paraId="743E830E" w14:textId="77777777" w:rsidR="00224D0C" w:rsidRPr="00224D0C" w:rsidRDefault="00224D0C" w:rsidP="00224D0C">
      <w:pPr>
        <w:spacing w:line="360" w:lineRule="auto"/>
        <w:ind w:left="567" w:right="567"/>
        <w:jc w:val="both"/>
        <w:rPr>
          <w:rFonts w:ascii="Palatino Linotype" w:eastAsia="Palatino Linotype" w:hAnsi="Palatino Linotype" w:cs="Tahoma"/>
          <w:i/>
          <w:iCs/>
          <w:lang w:eastAsia="es-MX"/>
        </w:rPr>
      </w:pPr>
    </w:p>
    <w:p w14:paraId="0FC2064A" w14:textId="2BBFB2E3" w:rsidR="0088794E" w:rsidRPr="00224D0C" w:rsidRDefault="00224D0C" w:rsidP="00224D0C">
      <w:pPr>
        <w:spacing w:line="360" w:lineRule="auto"/>
        <w:ind w:left="567" w:right="567"/>
        <w:jc w:val="both"/>
        <w:rPr>
          <w:rFonts w:ascii="Palatino Linotype" w:eastAsia="Palatino Linotype" w:hAnsi="Palatino Linotype" w:cs="Tahoma"/>
          <w:i/>
          <w:iCs/>
          <w:lang w:eastAsia="es-MX"/>
        </w:rPr>
      </w:pPr>
      <w:r w:rsidRPr="008436DC">
        <w:rPr>
          <w:rFonts w:ascii="Palatino Linotype" w:eastAsia="Palatino Linotype" w:hAnsi="Palatino Linotype" w:cs="Tahoma"/>
          <w:b/>
          <w:bCs/>
          <w:i/>
          <w:iCs/>
          <w:u w:val="single"/>
          <w:lang w:eastAsia="es-MX"/>
        </w:rPr>
        <w:t>Las sesiones de los ayuntamientos serán públicas y deberán transmitirse en vivo a través de su página oficial de internet, plataformas, redes sociales, radio o televisión de acceso gratuito</w:t>
      </w:r>
      <w:r w:rsidRPr="00224D0C">
        <w:rPr>
          <w:rFonts w:ascii="Palatino Linotype" w:eastAsia="Palatino Linotype" w:hAnsi="Palatino Linotype" w:cs="Tahoma"/>
          <w:i/>
          <w:iCs/>
          <w:lang w:eastAsia="es-MX"/>
        </w:rPr>
        <w:t xml:space="preserve">, debiendo garantizar la identificación de los miembros del cabildo mencionando su nombre y cargo, así como sus intervenciones y el sentido de su voto. </w:t>
      </w:r>
      <w:r w:rsidR="0088794E" w:rsidRPr="00224D0C">
        <w:rPr>
          <w:rFonts w:ascii="Palatino Linotype" w:eastAsia="Palatino Linotype" w:hAnsi="Palatino Linotype" w:cs="Tahoma"/>
          <w:i/>
          <w:iCs/>
          <w:lang w:eastAsia="es-MX"/>
        </w:rPr>
        <w:t xml:space="preserve"> </w:t>
      </w:r>
    </w:p>
    <w:p w14:paraId="568033C5" w14:textId="77777777" w:rsidR="00224D0C" w:rsidRPr="00224D0C" w:rsidRDefault="00224D0C" w:rsidP="00224D0C">
      <w:pPr>
        <w:spacing w:line="360" w:lineRule="auto"/>
        <w:ind w:left="567" w:right="567"/>
        <w:jc w:val="both"/>
        <w:rPr>
          <w:rFonts w:ascii="Palatino Linotype" w:eastAsia="Palatino Linotype" w:hAnsi="Palatino Linotype" w:cs="Tahoma"/>
          <w:i/>
          <w:iCs/>
          <w:lang w:eastAsia="es-MX"/>
        </w:rPr>
      </w:pPr>
    </w:p>
    <w:p w14:paraId="60FE148C" w14:textId="7DC3B469" w:rsidR="00224D0C" w:rsidRPr="00224D0C" w:rsidRDefault="00224D0C" w:rsidP="00224D0C">
      <w:pPr>
        <w:spacing w:line="360" w:lineRule="auto"/>
        <w:ind w:left="567" w:right="567"/>
        <w:jc w:val="both"/>
        <w:rPr>
          <w:rFonts w:ascii="Palatino Linotype" w:eastAsia="Palatino Linotype" w:hAnsi="Palatino Linotype" w:cs="Tahoma"/>
          <w:i/>
          <w:iCs/>
          <w:lang w:eastAsia="es-MX"/>
        </w:rPr>
      </w:pPr>
      <w:r w:rsidRPr="00224D0C">
        <w:rPr>
          <w:rFonts w:ascii="Palatino Linotype" w:eastAsia="Palatino Linotype" w:hAnsi="Palatino Linotype" w:cs="Tahoma"/>
          <w:i/>
          <w:iCs/>
          <w:lang w:eastAsia="es-MX"/>
        </w:rPr>
        <w:t>Las sesiones de los ayuntamientos se celebrarán en la sala de cabildos; y cuando la solemnidad del caso lo requiera, en el recinto previamente declarado oficial para tal objeto.</w:t>
      </w:r>
    </w:p>
    <w:p w14:paraId="290C9F77" w14:textId="77777777" w:rsidR="00224D0C" w:rsidRPr="00224D0C" w:rsidRDefault="00224D0C" w:rsidP="00224D0C">
      <w:pPr>
        <w:spacing w:line="360" w:lineRule="auto"/>
        <w:ind w:left="567" w:right="567"/>
        <w:jc w:val="both"/>
        <w:rPr>
          <w:rFonts w:ascii="Palatino Linotype" w:eastAsia="Palatino Linotype" w:hAnsi="Palatino Linotype" w:cs="Tahoma"/>
          <w:i/>
          <w:iCs/>
          <w:lang w:eastAsia="es-MX"/>
        </w:rPr>
      </w:pPr>
    </w:p>
    <w:p w14:paraId="2D8F8FD6" w14:textId="4B884E4F" w:rsidR="00224D0C" w:rsidRPr="00224D0C" w:rsidRDefault="00224D0C" w:rsidP="00224D0C">
      <w:pPr>
        <w:spacing w:line="360" w:lineRule="auto"/>
        <w:ind w:left="567" w:right="567"/>
        <w:jc w:val="both"/>
        <w:rPr>
          <w:rFonts w:ascii="Palatino Linotype" w:eastAsia="Palatino Linotype" w:hAnsi="Palatino Linotype" w:cs="Tahoma"/>
          <w:i/>
          <w:iCs/>
          <w:lang w:eastAsia="es-MX"/>
        </w:rPr>
      </w:pPr>
      <w:r w:rsidRPr="00224D0C">
        <w:rPr>
          <w:rFonts w:ascii="Palatino Linotype" w:eastAsia="Palatino Linotype" w:hAnsi="Palatino Linotype" w:cs="Tahoma"/>
          <w:i/>
          <w:iCs/>
          <w:lang w:eastAsia="es-MX"/>
        </w:rPr>
        <w:t>Los Ayuntamientos deberán publicar el orden del día con un mínimo de doce horas antes de la realización de las sesiones de cabildo en cualquiera de sus modalidades, en la página de internet del municipio, así como en los estrados de la Secretaría del Ayuntamiento, salvo en los casos justificados de emergencia, desastre, amenaza, peligro o riesgo de acuerdo con el Código Administrativo del Estado de México.</w:t>
      </w:r>
    </w:p>
    <w:p w14:paraId="0E789ADF" w14:textId="77777777" w:rsidR="00224D0C" w:rsidRPr="00224D0C" w:rsidRDefault="00224D0C" w:rsidP="00224D0C">
      <w:pPr>
        <w:spacing w:line="360" w:lineRule="auto"/>
        <w:ind w:left="567" w:right="567"/>
        <w:jc w:val="both"/>
        <w:rPr>
          <w:rFonts w:ascii="Palatino Linotype" w:eastAsia="Palatino Linotype" w:hAnsi="Palatino Linotype" w:cs="Tahoma"/>
          <w:i/>
          <w:iCs/>
          <w:lang w:eastAsia="es-MX"/>
        </w:rPr>
      </w:pPr>
    </w:p>
    <w:p w14:paraId="1E500D40" w14:textId="69726B36" w:rsidR="00224D0C" w:rsidRPr="00224D0C" w:rsidRDefault="00224D0C" w:rsidP="00224D0C">
      <w:pPr>
        <w:spacing w:line="360" w:lineRule="auto"/>
        <w:ind w:left="567" w:right="567"/>
        <w:jc w:val="both"/>
        <w:rPr>
          <w:rFonts w:ascii="Palatino Linotype" w:eastAsia="Palatino Linotype" w:hAnsi="Palatino Linotype" w:cs="Tahoma"/>
          <w:i/>
          <w:iCs/>
          <w:lang w:eastAsia="es-MX"/>
        </w:rPr>
      </w:pPr>
      <w:r w:rsidRPr="00224D0C">
        <w:rPr>
          <w:rFonts w:ascii="Palatino Linotype" w:eastAsia="Palatino Linotype" w:hAnsi="Palatino Linotype" w:cs="Tahoma"/>
          <w:i/>
          <w:iCs/>
          <w:lang w:eastAsia="es-MX"/>
        </w:rPr>
        <w:t>Los Ayuntamientos, en caso de emergencia Nacional o Estatal de carácter sanitaria o de protección civil, determinada por la autoridad competente, y por el tiempo que dure ésta, podrán sesionar a distancia, mediante el uso de las tecnologías de la información y comunicación o medios electrónicos disponibles, y que permitan la transmisión en vivo en la página oficial de internet, plataformas, redes sociales, radio o televisión de acceso gratuito de los municipios, en las cuales se deberá garantizar la correcta identificación de sus miembros, sus intervenciones, así como el sentido de la votación, para tales efectos el Secretario del Ayuntamiento deberá además certificar la asistencia de cada uno de los integrantes del Ayuntamiento; para lo cual deberá guardarse una copia íntegra de la sesión.</w:t>
      </w:r>
    </w:p>
    <w:p w14:paraId="6AE4BC49" w14:textId="77777777" w:rsidR="00224D0C" w:rsidRPr="00224D0C" w:rsidRDefault="00224D0C" w:rsidP="00224D0C">
      <w:pPr>
        <w:spacing w:line="360" w:lineRule="auto"/>
        <w:ind w:left="567" w:right="567"/>
        <w:jc w:val="both"/>
        <w:rPr>
          <w:rFonts w:ascii="Palatino Linotype" w:eastAsia="Palatino Linotype" w:hAnsi="Palatino Linotype" w:cs="Tahoma"/>
          <w:i/>
          <w:iCs/>
          <w:lang w:eastAsia="es-MX"/>
        </w:rPr>
      </w:pPr>
    </w:p>
    <w:p w14:paraId="0E99B115" w14:textId="69986688" w:rsidR="00224D0C" w:rsidRPr="00224D0C" w:rsidRDefault="00224D0C" w:rsidP="00224D0C">
      <w:pPr>
        <w:spacing w:line="360" w:lineRule="auto"/>
        <w:ind w:left="567" w:right="567"/>
        <w:jc w:val="both"/>
        <w:rPr>
          <w:rFonts w:ascii="Palatino Linotype" w:eastAsia="Palatino Linotype" w:hAnsi="Palatino Linotype" w:cs="Tahoma"/>
          <w:i/>
          <w:iCs/>
          <w:lang w:eastAsia="es-MX"/>
        </w:rPr>
      </w:pPr>
      <w:r w:rsidRPr="00224D0C">
        <w:rPr>
          <w:rFonts w:ascii="Palatino Linotype" w:eastAsia="Palatino Linotype" w:hAnsi="Palatino Linotype" w:cs="Tahoma"/>
          <w:i/>
          <w:iCs/>
          <w:lang w:eastAsia="es-MX"/>
        </w:rPr>
        <w:t>Los ayuntamientos sesionarán en cabildo abierto cuando menos bimestralmente, y de manera anual, durante el mes de agosto, se realizarán cabildos juveniles.</w:t>
      </w:r>
    </w:p>
    <w:p w14:paraId="35B5FE8F" w14:textId="77777777" w:rsidR="00224D0C" w:rsidRPr="00224D0C" w:rsidRDefault="00224D0C" w:rsidP="00224D0C">
      <w:pPr>
        <w:spacing w:line="360" w:lineRule="auto"/>
        <w:ind w:left="567" w:right="567"/>
        <w:jc w:val="both"/>
        <w:rPr>
          <w:rFonts w:ascii="Palatino Linotype" w:eastAsia="Palatino Linotype" w:hAnsi="Palatino Linotype" w:cs="Tahoma"/>
          <w:i/>
          <w:iCs/>
          <w:lang w:eastAsia="es-MX"/>
        </w:rPr>
      </w:pPr>
    </w:p>
    <w:p w14:paraId="549D036F" w14:textId="33A6164C" w:rsidR="00224D0C" w:rsidRPr="00224D0C" w:rsidRDefault="00224D0C" w:rsidP="00224D0C">
      <w:pPr>
        <w:spacing w:line="360" w:lineRule="auto"/>
        <w:ind w:left="567" w:right="567"/>
        <w:jc w:val="both"/>
        <w:rPr>
          <w:rFonts w:ascii="Palatino Linotype" w:eastAsia="Palatino Linotype" w:hAnsi="Palatino Linotype" w:cs="Tahoma"/>
          <w:i/>
          <w:iCs/>
          <w:lang w:eastAsia="es-MX"/>
        </w:rPr>
      </w:pPr>
      <w:r w:rsidRPr="00224D0C">
        <w:rPr>
          <w:rFonts w:ascii="Palatino Linotype" w:eastAsia="Palatino Linotype" w:hAnsi="Palatino Linotype" w:cs="Tahoma"/>
          <w:i/>
          <w:iCs/>
          <w:lang w:eastAsia="es-MX"/>
        </w:rPr>
        <w:t>El cabildo abierto son las sesiones que celebra el Ayuntamiento, en las que las personas habitantes involucradas participan directamente con derecho a voz, pero sin voto, a fin de discutir asuntos de interés y con competencia sobre el mismo.</w:t>
      </w:r>
    </w:p>
    <w:p w14:paraId="1EF35B3B" w14:textId="00897580" w:rsidR="00224D0C" w:rsidRPr="00224D0C" w:rsidRDefault="00224D0C" w:rsidP="00224D0C">
      <w:pPr>
        <w:spacing w:line="360" w:lineRule="auto"/>
        <w:ind w:left="567" w:right="567"/>
        <w:jc w:val="both"/>
        <w:rPr>
          <w:rFonts w:ascii="Palatino Linotype" w:eastAsia="Palatino Linotype" w:hAnsi="Palatino Linotype" w:cs="Tahoma"/>
          <w:i/>
          <w:iCs/>
          <w:lang w:eastAsia="es-MX"/>
        </w:rPr>
      </w:pPr>
      <w:r w:rsidRPr="00224D0C">
        <w:rPr>
          <w:rFonts w:ascii="Palatino Linotype" w:eastAsia="Palatino Linotype" w:hAnsi="Palatino Linotype" w:cs="Tahoma"/>
          <w:i/>
          <w:iCs/>
          <w:lang w:eastAsia="es-MX"/>
        </w:rPr>
        <w:t>…</w:t>
      </w:r>
    </w:p>
    <w:p w14:paraId="21780D1E" w14:textId="77777777" w:rsidR="0088794E" w:rsidRDefault="0088794E" w:rsidP="00BE6E91">
      <w:pPr>
        <w:spacing w:line="360" w:lineRule="auto"/>
        <w:jc w:val="both"/>
        <w:rPr>
          <w:rFonts w:ascii="Palatino Linotype" w:hAnsi="Palatino Linotype" w:cs="Tahoma"/>
          <w:iCs/>
          <w:sz w:val="22"/>
          <w:szCs w:val="22"/>
        </w:rPr>
      </w:pPr>
    </w:p>
    <w:p w14:paraId="37372B53" w14:textId="69A81CD4" w:rsidR="008436DC" w:rsidRDefault="008436DC" w:rsidP="00BE6E91">
      <w:pPr>
        <w:spacing w:line="360" w:lineRule="auto"/>
        <w:jc w:val="both"/>
        <w:rPr>
          <w:rFonts w:ascii="Palatino Linotype" w:hAnsi="Palatino Linotype" w:cs="Tahoma"/>
          <w:iCs/>
          <w:sz w:val="22"/>
          <w:szCs w:val="22"/>
        </w:rPr>
      </w:pPr>
      <w:r>
        <w:rPr>
          <w:rFonts w:ascii="Palatino Linotype" w:hAnsi="Palatino Linotype" w:cs="Tahoma"/>
          <w:iCs/>
          <w:sz w:val="22"/>
          <w:szCs w:val="22"/>
        </w:rPr>
        <w:t>En este sentido, como se afirma por la persona solicitante, las sesiones deberán ser transmitidas en vivo, por lo cual el Sujeto Obligado, cuenta con la fuente obligacional, para poseer un medio a través del cual, se transmitan sus sesiones y en su caso, será a través de la página electrónica institucional</w:t>
      </w:r>
      <w:r w:rsidR="00B8501F">
        <w:rPr>
          <w:rFonts w:ascii="Palatino Linotype" w:hAnsi="Palatino Linotype" w:cs="Tahoma"/>
          <w:iCs/>
          <w:sz w:val="22"/>
          <w:szCs w:val="22"/>
        </w:rPr>
        <w:t>, sin embargo, debemos señalar que la transmisión en vivo, no refiere la propia Ley, si es audio o videograbación, por lo cual, los Sujetos Obligados, pueden realizar esta transmisión, solo a través de medios audibles.</w:t>
      </w:r>
    </w:p>
    <w:p w14:paraId="227695CB" w14:textId="77777777" w:rsidR="008436DC" w:rsidRDefault="008436DC" w:rsidP="00BE6E91">
      <w:pPr>
        <w:spacing w:line="360" w:lineRule="auto"/>
        <w:jc w:val="both"/>
        <w:rPr>
          <w:rFonts w:ascii="Palatino Linotype" w:hAnsi="Palatino Linotype" w:cs="Tahoma"/>
          <w:iCs/>
          <w:sz w:val="22"/>
          <w:szCs w:val="22"/>
        </w:rPr>
      </w:pPr>
    </w:p>
    <w:p w14:paraId="2855A6C9" w14:textId="211CE6B4" w:rsidR="008436DC" w:rsidRDefault="008436DC" w:rsidP="00BE6E91">
      <w:pPr>
        <w:spacing w:line="360" w:lineRule="auto"/>
        <w:jc w:val="both"/>
        <w:rPr>
          <w:rFonts w:ascii="Palatino Linotype" w:hAnsi="Palatino Linotype" w:cs="Tahoma"/>
          <w:iCs/>
          <w:sz w:val="22"/>
          <w:szCs w:val="22"/>
        </w:rPr>
      </w:pPr>
      <w:r>
        <w:rPr>
          <w:rFonts w:ascii="Palatino Linotype" w:hAnsi="Palatino Linotype" w:cs="Tahoma"/>
          <w:iCs/>
          <w:sz w:val="22"/>
          <w:szCs w:val="22"/>
        </w:rPr>
        <w:t xml:space="preserve">El segundo punto, es sobre la copia de las transmisiones de las sesiones de cabildo; a saber, la Ley Orgánica Municipal, en su artículo 30, contempla la obligación de poseer versión videograbada o estenográfica, por lo cual, debe contar al menos con una u otra y esta memoria de la sesión, </w:t>
      </w:r>
      <w:r w:rsidR="00B8501F">
        <w:rPr>
          <w:rFonts w:ascii="Palatino Linotype" w:hAnsi="Palatino Linotype" w:cs="Tahoma"/>
          <w:iCs/>
          <w:sz w:val="22"/>
          <w:szCs w:val="22"/>
        </w:rPr>
        <w:t>forma parte del acta, lo que implícitamente contempla, que el acta de la sesión y la versión estenográfica o la videograbación, son documentos diferentes, sin embargo, este último, es anexo del acta y debe estar disponible para su consulta.</w:t>
      </w:r>
    </w:p>
    <w:p w14:paraId="4EEE222B" w14:textId="77777777" w:rsidR="00B8501F" w:rsidRDefault="00B8501F" w:rsidP="00BE6E91">
      <w:pPr>
        <w:spacing w:line="360" w:lineRule="auto"/>
        <w:jc w:val="both"/>
        <w:rPr>
          <w:rFonts w:ascii="Palatino Linotype" w:hAnsi="Palatino Linotype" w:cs="Tahoma"/>
          <w:iCs/>
          <w:sz w:val="22"/>
          <w:szCs w:val="22"/>
        </w:rPr>
      </w:pPr>
    </w:p>
    <w:p w14:paraId="095B7A14" w14:textId="77777777" w:rsidR="00B8501F" w:rsidRPr="00B8501F" w:rsidRDefault="00B8501F" w:rsidP="00B8501F">
      <w:pPr>
        <w:spacing w:line="360" w:lineRule="auto"/>
        <w:ind w:left="567" w:right="567"/>
        <w:jc w:val="both"/>
        <w:rPr>
          <w:rFonts w:ascii="Palatino Linotype" w:eastAsia="Palatino Linotype" w:hAnsi="Palatino Linotype" w:cs="Tahoma"/>
          <w:i/>
          <w:iCs/>
          <w:lang w:eastAsia="es-MX"/>
        </w:rPr>
      </w:pPr>
      <w:r w:rsidRPr="00B8501F">
        <w:rPr>
          <w:rFonts w:ascii="Palatino Linotype" w:eastAsia="Palatino Linotype" w:hAnsi="Palatino Linotype" w:cs="Tahoma"/>
          <w:i/>
          <w:iCs/>
          <w:lang w:eastAsia="es-MX"/>
        </w:rPr>
        <w:t xml:space="preserve">Artículo 30. Las sesiones del ayuntamiento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 </w:t>
      </w:r>
    </w:p>
    <w:p w14:paraId="2A4514AF" w14:textId="77777777" w:rsidR="00B8501F" w:rsidRPr="00B8501F" w:rsidRDefault="00B8501F" w:rsidP="00B8501F">
      <w:pPr>
        <w:spacing w:line="360" w:lineRule="auto"/>
        <w:ind w:left="567" w:right="567"/>
        <w:jc w:val="both"/>
        <w:rPr>
          <w:rFonts w:ascii="Palatino Linotype" w:eastAsia="Palatino Linotype" w:hAnsi="Palatino Linotype" w:cs="Tahoma"/>
          <w:i/>
          <w:iCs/>
          <w:lang w:eastAsia="es-MX"/>
        </w:rPr>
      </w:pPr>
    </w:p>
    <w:p w14:paraId="1CC04641" w14:textId="1566F802" w:rsidR="00B8501F" w:rsidRPr="00B8501F" w:rsidRDefault="00B8501F" w:rsidP="00B8501F">
      <w:pPr>
        <w:spacing w:line="360" w:lineRule="auto"/>
        <w:ind w:left="567" w:right="567"/>
        <w:jc w:val="both"/>
        <w:rPr>
          <w:rFonts w:ascii="Palatino Linotype" w:eastAsia="Palatino Linotype" w:hAnsi="Palatino Linotype" w:cs="Tahoma"/>
          <w:i/>
          <w:iCs/>
          <w:lang w:eastAsia="es-MX"/>
        </w:rPr>
      </w:pPr>
      <w:r w:rsidRPr="00B8501F">
        <w:rPr>
          <w:rFonts w:ascii="Palatino Linotype" w:eastAsia="Palatino Linotype" w:hAnsi="Palatino Linotype" w:cs="Tahoma"/>
          <w:i/>
          <w:iCs/>
          <w:lang w:eastAsia="es-MX"/>
        </w:rPr>
        <w:t xml:space="preserve">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 </w:t>
      </w:r>
    </w:p>
    <w:p w14:paraId="0BC9D72E" w14:textId="77777777" w:rsidR="00B8501F" w:rsidRPr="00B8501F" w:rsidRDefault="00B8501F" w:rsidP="00B8501F">
      <w:pPr>
        <w:spacing w:line="360" w:lineRule="auto"/>
        <w:ind w:left="567" w:right="567"/>
        <w:jc w:val="both"/>
        <w:rPr>
          <w:rFonts w:ascii="Palatino Linotype" w:eastAsia="Palatino Linotype" w:hAnsi="Palatino Linotype" w:cs="Tahoma"/>
          <w:i/>
          <w:iCs/>
          <w:lang w:eastAsia="es-MX"/>
        </w:rPr>
      </w:pPr>
    </w:p>
    <w:p w14:paraId="76101D9F" w14:textId="1753FAD1" w:rsidR="00B8501F" w:rsidRPr="00B8501F" w:rsidRDefault="00B8501F" w:rsidP="00B8501F">
      <w:pPr>
        <w:spacing w:line="360" w:lineRule="auto"/>
        <w:ind w:left="567" w:right="567"/>
        <w:jc w:val="both"/>
        <w:rPr>
          <w:rFonts w:ascii="Palatino Linotype" w:eastAsia="Palatino Linotype" w:hAnsi="Palatino Linotype" w:cs="Tahoma"/>
          <w:b/>
          <w:bCs/>
          <w:i/>
          <w:iCs/>
          <w:lang w:eastAsia="es-MX"/>
        </w:rPr>
      </w:pPr>
      <w:r w:rsidRPr="00B8501F">
        <w:rPr>
          <w:rFonts w:ascii="Palatino Linotype" w:eastAsia="Palatino Linotype" w:hAnsi="Palatino Linotype" w:cs="Tahoma"/>
          <w:b/>
          <w:bCs/>
          <w:i/>
          <w:iCs/>
          <w:lang w:eastAsia="es-MX"/>
        </w:rPr>
        <w:t>Para cada sesión se deberá contar con una versión estenográfica o videograbada que permita hacer las aclaraciones pertinentes, la cual formará parte del acta correspondiente. La versión estenográfica o videograbada deberá estar disponible en la página de internet del Ayuntamiento y en las oficinas de la Secretaría del Ayuntamiento.</w:t>
      </w:r>
    </w:p>
    <w:p w14:paraId="5BA1C877" w14:textId="77777777" w:rsidR="008436DC" w:rsidRDefault="008436DC" w:rsidP="00BE6E91">
      <w:pPr>
        <w:spacing w:line="360" w:lineRule="auto"/>
        <w:jc w:val="both"/>
        <w:rPr>
          <w:rFonts w:ascii="Palatino Linotype" w:hAnsi="Palatino Linotype" w:cs="Tahoma"/>
          <w:iCs/>
          <w:sz w:val="22"/>
          <w:szCs w:val="22"/>
        </w:rPr>
      </w:pPr>
    </w:p>
    <w:p w14:paraId="0F1B3281" w14:textId="110214A1" w:rsidR="00B8501F" w:rsidRDefault="00B8501F" w:rsidP="00BE6E91">
      <w:pPr>
        <w:spacing w:line="360" w:lineRule="auto"/>
        <w:jc w:val="both"/>
        <w:rPr>
          <w:rFonts w:ascii="Palatino Linotype" w:hAnsi="Palatino Linotype" w:cs="Tahoma"/>
          <w:iCs/>
          <w:sz w:val="22"/>
          <w:szCs w:val="22"/>
        </w:rPr>
      </w:pPr>
      <w:r>
        <w:rPr>
          <w:rFonts w:ascii="Palatino Linotype" w:hAnsi="Palatino Linotype" w:cs="Tahoma"/>
          <w:iCs/>
          <w:sz w:val="22"/>
          <w:szCs w:val="22"/>
        </w:rPr>
        <w:t>Es entonces, que nos encontramos, que cuenta con fuente obligacional, para poseer las videograbaciones o las versiones estenográficas de las sesiones.</w:t>
      </w:r>
    </w:p>
    <w:p w14:paraId="40B71478" w14:textId="77777777" w:rsidR="00B8501F" w:rsidRDefault="00B8501F" w:rsidP="00BE6E91">
      <w:pPr>
        <w:spacing w:line="360" w:lineRule="auto"/>
        <w:jc w:val="both"/>
        <w:rPr>
          <w:rFonts w:ascii="Palatino Linotype" w:hAnsi="Palatino Linotype" w:cs="Tahoma"/>
          <w:iCs/>
          <w:sz w:val="22"/>
          <w:szCs w:val="22"/>
        </w:rPr>
      </w:pPr>
    </w:p>
    <w:p w14:paraId="6D355738" w14:textId="0AC2BE0B" w:rsidR="00B8501F" w:rsidRDefault="00B8501F" w:rsidP="00BE6E91">
      <w:pPr>
        <w:spacing w:line="360" w:lineRule="auto"/>
        <w:jc w:val="both"/>
        <w:rPr>
          <w:rFonts w:ascii="Palatino Linotype" w:hAnsi="Palatino Linotype" w:cs="Tahoma"/>
          <w:iCs/>
          <w:sz w:val="22"/>
          <w:szCs w:val="22"/>
        </w:rPr>
      </w:pPr>
      <w:r>
        <w:rPr>
          <w:rFonts w:ascii="Palatino Linotype" w:hAnsi="Palatino Linotype" w:cs="Tahoma"/>
          <w:iCs/>
          <w:sz w:val="22"/>
          <w:szCs w:val="22"/>
        </w:rPr>
        <w:t>Por último, debemos señalar que el Particular, solicitó acceso a las actas de cabildo durante el 2025, considerando para esto la fecha en la cual ingresó su solicitud de acceso a la información pública, a efecto de tener un periodo de búsqueda de la información delimitado que inicia con el primero de enero y termina en el veintidós de junio de dos mil veinticinco.</w:t>
      </w:r>
    </w:p>
    <w:p w14:paraId="7533E525" w14:textId="77777777" w:rsidR="00B8501F" w:rsidRDefault="00B8501F" w:rsidP="00BE6E91">
      <w:pPr>
        <w:spacing w:line="360" w:lineRule="auto"/>
        <w:jc w:val="both"/>
        <w:rPr>
          <w:rFonts w:ascii="Palatino Linotype" w:hAnsi="Palatino Linotype" w:cs="Tahoma"/>
          <w:iCs/>
          <w:sz w:val="22"/>
          <w:szCs w:val="22"/>
        </w:rPr>
      </w:pPr>
    </w:p>
    <w:p w14:paraId="1CD997DF" w14:textId="655992CE" w:rsidR="00B8501F" w:rsidRDefault="00B8501F" w:rsidP="00BE6E91">
      <w:pPr>
        <w:spacing w:line="360" w:lineRule="auto"/>
        <w:jc w:val="both"/>
        <w:rPr>
          <w:rFonts w:ascii="Palatino Linotype" w:hAnsi="Palatino Linotype" w:cs="Tahoma"/>
          <w:iCs/>
          <w:sz w:val="22"/>
          <w:szCs w:val="22"/>
        </w:rPr>
      </w:pPr>
      <w:r>
        <w:rPr>
          <w:rFonts w:ascii="Palatino Linotype" w:hAnsi="Palatino Linotype" w:cs="Tahoma"/>
          <w:iCs/>
          <w:sz w:val="22"/>
          <w:szCs w:val="22"/>
        </w:rPr>
        <w:t xml:space="preserve">Al respecto, las actas de </w:t>
      </w:r>
      <w:r w:rsidR="00EC2FB9">
        <w:rPr>
          <w:rFonts w:ascii="Palatino Linotype" w:hAnsi="Palatino Linotype" w:cs="Tahoma"/>
          <w:iCs/>
          <w:sz w:val="22"/>
          <w:szCs w:val="22"/>
        </w:rPr>
        <w:t>cabildo</w:t>
      </w:r>
      <w:r>
        <w:rPr>
          <w:rFonts w:ascii="Palatino Linotype" w:hAnsi="Palatino Linotype" w:cs="Tahoma"/>
          <w:iCs/>
          <w:sz w:val="22"/>
          <w:szCs w:val="22"/>
        </w:rPr>
        <w:t xml:space="preserve"> son los documentos donde se asienta la memoria de lo realizado durante las sesiones del Cabildo, y la obligación de generarla y conservarla es del Secretario del Ayuntamiento, como se puede visualizar en el artículo 91 fracción I de la Ley Orgánica Municipal del Estado de México, que contempla:</w:t>
      </w:r>
    </w:p>
    <w:p w14:paraId="0B554785" w14:textId="77777777" w:rsidR="00EC2FB9" w:rsidRDefault="00EC2FB9" w:rsidP="00BE6E91">
      <w:pPr>
        <w:spacing w:line="360" w:lineRule="auto"/>
        <w:jc w:val="both"/>
        <w:rPr>
          <w:rFonts w:ascii="Palatino Linotype" w:hAnsi="Palatino Linotype" w:cs="Tahoma"/>
          <w:iCs/>
          <w:sz w:val="22"/>
          <w:szCs w:val="22"/>
        </w:rPr>
      </w:pPr>
    </w:p>
    <w:p w14:paraId="0F499E7E" w14:textId="77777777" w:rsidR="00EC2FB9" w:rsidRPr="00EC2FB9" w:rsidRDefault="00EC2FB9" w:rsidP="00EC2FB9">
      <w:pPr>
        <w:spacing w:line="360" w:lineRule="auto"/>
        <w:ind w:left="567" w:right="567"/>
        <w:jc w:val="both"/>
        <w:rPr>
          <w:rFonts w:ascii="Palatino Linotype" w:eastAsia="Palatino Linotype" w:hAnsi="Palatino Linotype" w:cs="Tahoma"/>
          <w:i/>
          <w:iCs/>
          <w:lang w:eastAsia="es-MX"/>
        </w:rPr>
      </w:pPr>
      <w:r w:rsidRPr="00EC2FB9">
        <w:rPr>
          <w:rFonts w:ascii="Palatino Linotype" w:eastAsia="Palatino Linotype" w:hAnsi="Palatino Linotype" w:cs="Tahoma"/>
          <w:i/>
          <w:iCs/>
          <w:lang w:eastAsia="es-MX"/>
        </w:rPr>
        <w:t xml:space="preserve">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14:paraId="20968D14" w14:textId="40B2328A" w:rsidR="00EC2FB9" w:rsidRPr="00EC2FB9" w:rsidRDefault="00EC2FB9" w:rsidP="00EC2FB9">
      <w:pPr>
        <w:spacing w:line="360" w:lineRule="auto"/>
        <w:ind w:left="567" w:right="567"/>
        <w:jc w:val="both"/>
        <w:rPr>
          <w:rFonts w:ascii="Palatino Linotype" w:eastAsia="Palatino Linotype" w:hAnsi="Palatino Linotype" w:cs="Tahoma"/>
          <w:i/>
          <w:iCs/>
          <w:lang w:eastAsia="es-MX"/>
        </w:rPr>
      </w:pPr>
      <w:r w:rsidRPr="00EC2FB9">
        <w:rPr>
          <w:rFonts w:ascii="Palatino Linotype" w:eastAsia="Palatino Linotype" w:hAnsi="Palatino Linotype" w:cs="Tahoma"/>
          <w:i/>
          <w:iCs/>
          <w:lang w:eastAsia="es-MX"/>
        </w:rPr>
        <w:t xml:space="preserve">I. Asistir a las sesiones del ayuntamiento </w:t>
      </w:r>
      <w:r w:rsidRPr="00EC2FB9">
        <w:rPr>
          <w:rFonts w:ascii="Palatino Linotype" w:eastAsia="Palatino Linotype" w:hAnsi="Palatino Linotype" w:cs="Tahoma"/>
          <w:b/>
          <w:bCs/>
          <w:i/>
          <w:iCs/>
          <w:lang w:eastAsia="es-MX"/>
        </w:rPr>
        <w:t>y levantar las actas correspondientes</w:t>
      </w:r>
      <w:r w:rsidRPr="00EC2FB9">
        <w:rPr>
          <w:rFonts w:ascii="Palatino Linotype" w:eastAsia="Palatino Linotype" w:hAnsi="Palatino Linotype" w:cs="Tahoma"/>
          <w:i/>
          <w:iCs/>
          <w:lang w:eastAsia="es-MX"/>
        </w:rPr>
        <w:t>;</w:t>
      </w:r>
    </w:p>
    <w:p w14:paraId="48BAC7DD" w14:textId="77777777" w:rsidR="00B8501F" w:rsidRDefault="00B8501F" w:rsidP="00BE6E91">
      <w:pPr>
        <w:spacing w:line="360" w:lineRule="auto"/>
        <w:jc w:val="both"/>
        <w:rPr>
          <w:rFonts w:ascii="Palatino Linotype" w:hAnsi="Palatino Linotype" w:cs="Tahoma"/>
          <w:iCs/>
          <w:sz w:val="22"/>
          <w:szCs w:val="22"/>
        </w:rPr>
      </w:pPr>
    </w:p>
    <w:p w14:paraId="12CD18E2" w14:textId="36C15299" w:rsidR="00EC2FB9" w:rsidRDefault="00EC2FB9" w:rsidP="00BE6E91">
      <w:pPr>
        <w:spacing w:line="360" w:lineRule="auto"/>
        <w:jc w:val="both"/>
        <w:rPr>
          <w:rFonts w:ascii="Palatino Linotype" w:hAnsi="Palatino Linotype" w:cs="Tahoma"/>
          <w:iCs/>
          <w:sz w:val="22"/>
          <w:szCs w:val="22"/>
        </w:rPr>
      </w:pPr>
      <w:r>
        <w:rPr>
          <w:rFonts w:ascii="Palatino Linotype" w:hAnsi="Palatino Linotype" w:cs="Tahoma"/>
          <w:iCs/>
          <w:sz w:val="22"/>
          <w:szCs w:val="22"/>
        </w:rPr>
        <w:t>Las actas, d</w:t>
      </w:r>
      <w:r w:rsidRPr="00EC2FB9">
        <w:rPr>
          <w:rFonts w:ascii="Palatino Linotype" w:hAnsi="Palatino Linotype" w:cs="Tahoma"/>
          <w:iCs/>
          <w:sz w:val="22"/>
          <w:szCs w:val="22"/>
        </w:rPr>
        <w:t xml:space="preserve">eberán </w:t>
      </w:r>
      <w:r>
        <w:rPr>
          <w:rFonts w:ascii="Palatino Linotype" w:hAnsi="Palatino Linotype" w:cs="Tahoma"/>
          <w:iCs/>
          <w:sz w:val="22"/>
          <w:szCs w:val="22"/>
        </w:rPr>
        <w:t>asentar</w:t>
      </w:r>
      <w:r w:rsidRPr="00EC2FB9">
        <w:rPr>
          <w:rFonts w:ascii="Palatino Linotype" w:hAnsi="Palatino Linotype" w:cs="Tahoma"/>
          <w:iCs/>
          <w:sz w:val="22"/>
          <w:szCs w:val="22"/>
        </w:rPr>
        <w:t xml:space="preserve"> los extractos de los acuerdos y asuntos tratados y el resultado de la votación</w:t>
      </w:r>
      <w:r>
        <w:rPr>
          <w:rFonts w:ascii="Palatino Linotype" w:hAnsi="Palatino Linotype" w:cs="Tahoma"/>
          <w:iCs/>
          <w:sz w:val="22"/>
          <w:szCs w:val="22"/>
        </w:rPr>
        <w:t>, conforme lo establece el artículo 30, párrafo primero de la Ley Orgánica Municipal en cita, antes reproducido a la literalidad.</w:t>
      </w:r>
      <w:r w:rsidR="005952D0">
        <w:rPr>
          <w:rFonts w:ascii="Palatino Linotype" w:hAnsi="Palatino Linotype" w:cs="Tahoma"/>
          <w:iCs/>
          <w:sz w:val="22"/>
          <w:szCs w:val="22"/>
        </w:rPr>
        <w:t xml:space="preserve"> </w:t>
      </w:r>
      <w:r>
        <w:rPr>
          <w:rFonts w:ascii="Palatino Linotype" w:hAnsi="Palatino Linotype" w:cs="Tahoma"/>
          <w:iCs/>
          <w:sz w:val="22"/>
          <w:szCs w:val="22"/>
        </w:rPr>
        <w:t>Es así, que todo lo solicitado por el Particular, es obligatorio a los municipios.</w:t>
      </w:r>
    </w:p>
    <w:p w14:paraId="3F9D6A76" w14:textId="0423A7AD" w:rsidR="00EC2FB9" w:rsidRDefault="00EC2FB9" w:rsidP="00BE6E91">
      <w:pPr>
        <w:spacing w:line="360" w:lineRule="auto"/>
        <w:jc w:val="both"/>
        <w:rPr>
          <w:rFonts w:ascii="Palatino Linotype" w:hAnsi="Palatino Linotype" w:cs="Tahoma"/>
          <w:iCs/>
          <w:sz w:val="22"/>
          <w:szCs w:val="22"/>
        </w:rPr>
      </w:pPr>
    </w:p>
    <w:p w14:paraId="341D6489" w14:textId="22710A1B" w:rsidR="00EC2FB9" w:rsidRDefault="00EC2FB9" w:rsidP="00BE6E91">
      <w:pPr>
        <w:spacing w:line="360" w:lineRule="auto"/>
        <w:jc w:val="both"/>
        <w:rPr>
          <w:rFonts w:ascii="Palatino Linotype" w:hAnsi="Palatino Linotype" w:cs="Tahoma"/>
          <w:iCs/>
          <w:sz w:val="22"/>
          <w:szCs w:val="22"/>
        </w:rPr>
      </w:pPr>
      <w:r>
        <w:rPr>
          <w:rFonts w:ascii="Palatino Linotype" w:hAnsi="Palatino Linotype" w:cs="Tahoma"/>
          <w:iCs/>
          <w:sz w:val="22"/>
          <w:szCs w:val="22"/>
        </w:rPr>
        <w:t xml:space="preserve">Por ello, entrando a las constancias digitales que obran en el expediente del presente asunto, debemos señalar que por cuanto refiere al primero de los documentos, el Sujeto Obligado refirió por conducto </w:t>
      </w:r>
      <w:r w:rsidR="005952D0">
        <w:rPr>
          <w:rFonts w:ascii="Palatino Linotype" w:hAnsi="Palatino Linotype" w:cs="Tahoma"/>
          <w:iCs/>
          <w:sz w:val="22"/>
          <w:szCs w:val="22"/>
        </w:rPr>
        <w:t>de la Secretaría</w:t>
      </w:r>
      <w:r>
        <w:rPr>
          <w:rFonts w:ascii="Palatino Linotype" w:hAnsi="Palatino Linotype" w:cs="Tahoma"/>
          <w:iCs/>
          <w:sz w:val="22"/>
          <w:szCs w:val="22"/>
        </w:rPr>
        <w:t xml:space="preserve"> del Ayuntamiento, </w:t>
      </w:r>
      <w:r w:rsidR="005952D0">
        <w:rPr>
          <w:rFonts w:ascii="Palatino Linotype" w:hAnsi="Palatino Linotype" w:cs="Tahoma"/>
          <w:iCs/>
          <w:sz w:val="22"/>
          <w:szCs w:val="22"/>
        </w:rPr>
        <w:t>lo siguiente:</w:t>
      </w:r>
    </w:p>
    <w:p w14:paraId="6A9EA01E" w14:textId="77777777" w:rsidR="00EC2FB9" w:rsidRDefault="00EC2FB9" w:rsidP="00BE6E91">
      <w:pPr>
        <w:spacing w:line="360" w:lineRule="auto"/>
        <w:jc w:val="both"/>
        <w:rPr>
          <w:rFonts w:ascii="Palatino Linotype" w:hAnsi="Palatino Linotype" w:cs="Tahoma"/>
          <w:iCs/>
          <w:sz w:val="22"/>
          <w:szCs w:val="22"/>
        </w:rPr>
      </w:pPr>
    </w:p>
    <w:p w14:paraId="3964F77A" w14:textId="4E7CB8E5" w:rsidR="00EC2FB9" w:rsidRPr="00EC2FB9" w:rsidRDefault="00EC2FB9" w:rsidP="00EC2FB9">
      <w:pPr>
        <w:spacing w:line="360" w:lineRule="auto"/>
        <w:ind w:left="567" w:right="567"/>
        <w:jc w:val="both"/>
        <w:rPr>
          <w:rFonts w:ascii="Palatino Linotype" w:eastAsia="Palatino Linotype" w:hAnsi="Palatino Linotype" w:cs="Tahoma"/>
          <w:i/>
          <w:iCs/>
          <w:lang w:eastAsia="es-MX"/>
        </w:rPr>
      </w:pPr>
      <w:r w:rsidRPr="00EC2FB9">
        <w:rPr>
          <w:rFonts w:ascii="Palatino Linotype" w:eastAsia="Palatino Linotype" w:hAnsi="Palatino Linotype" w:cs="Tahoma"/>
          <w:i/>
          <w:iCs/>
          <w:lang w:eastAsia="es-MX"/>
        </w:rPr>
        <w:t xml:space="preserve">PRIMERO.- Las sesiones de Cabildo no </w:t>
      </w:r>
      <w:proofErr w:type="spellStart"/>
      <w:r w:rsidRPr="00EC2FB9">
        <w:rPr>
          <w:rFonts w:ascii="Palatino Linotype" w:eastAsia="Palatino Linotype" w:hAnsi="Palatino Linotype" w:cs="Tahoma"/>
          <w:i/>
          <w:iCs/>
          <w:lang w:eastAsia="es-MX"/>
        </w:rPr>
        <w:t>estan</w:t>
      </w:r>
      <w:proofErr w:type="spellEnd"/>
      <w:r w:rsidRPr="00EC2FB9">
        <w:rPr>
          <w:rFonts w:ascii="Palatino Linotype" w:eastAsia="Palatino Linotype" w:hAnsi="Palatino Linotype" w:cs="Tahoma"/>
          <w:i/>
          <w:iCs/>
          <w:lang w:eastAsia="es-MX"/>
        </w:rPr>
        <w:t xml:space="preserve"> siendo transmitidas en vivo en ninguna plataforma oficial de la Administración por el momento ya que no contamos con el equipo necesario para llevar dicha actividad, sin embargo ya se </w:t>
      </w:r>
      <w:proofErr w:type="spellStart"/>
      <w:r w:rsidRPr="00EC2FB9">
        <w:rPr>
          <w:rFonts w:ascii="Palatino Linotype" w:eastAsia="Palatino Linotype" w:hAnsi="Palatino Linotype" w:cs="Tahoma"/>
          <w:i/>
          <w:iCs/>
          <w:lang w:eastAsia="es-MX"/>
        </w:rPr>
        <w:t>enuentra</w:t>
      </w:r>
      <w:proofErr w:type="spellEnd"/>
      <w:r w:rsidRPr="00EC2FB9">
        <w:rPr>
          <w:rFonts w:ascii="Palatino Linotype" w:eastAsia="Palatino Linotype" w:hAnsi="Palatino Linotype" w:cs="Tahoma"/>
          <w:i/>
          <w:iCs/>
          <w:lang w:eastAsia="es-MX"/>
        </w:rPr>
        <w:t xml:space="preserve"> programada la adquisición del mismo para poder realizar esta actividad.</w:t>
      </w:r>
    </w:p>
    <w:p w14:paraId="4A4F291C" w14:textId="77777777" w:rsidR="00EC2FB9" w:rsidRDefault="00EC2FB9" w:rsidP="00BE6E91">
      <w:pPr>
        <w:spacing w:line="360" w:lineRule="auto"/>
        <w:jc w:val="both"/>
        <w:rPr>
          <w:rFonts w:ascii="Palatino Linotype" w:hAnsi="Palatino Linotype" w:cs="Tahoma"/>
          <w:iCs/>
          <w:sz w:val="22"/>
          <w:szCs w:val="22"/>
        </w:rPr>
      </w:pPr>
    </w:p>
    <w:p w14:paraId="183AB467" w14:textId="3565B611" w:rsidR="00EC2FB9" w:rsidRDefault="00EC2FB9" w:rsidP="00BE6E91">
      <w:pPr>
        <w:spacing w:line="360" w:lineRule="auto"/>
        <w:jc w:val="both"/>
        <w:rPr>
          <w:rFonts w:ascii="Palatino Linotype" w:hAnsi="Palatino Linotype" w:cs="Tahoma"/>
          <w:iCs/>
          <w:sz w:val="22"/>
          <w:szCs w:val="22"/>
        </w:rPr>
      </w:pPr>
      <w:r>
        <w:rPr>
          <w:rFonts w:ascii="Palatino Linotype" w:hAnsi="Palatino Linotype" w:cs="Tahoma"/>
          <w:iCs/>
          <w:sz w:val="22"/>
          <w:szCs w:val="22"/>
        </w:rPr>
        <w:t xml:space="preserve">Como se advierte de la legislación, no es algo facultativo, sino que existe la obligación de dar publicidad en vivo al desarrollo de las </w:t>
      </w:r>
      <w:r w:rsidR="005952D0">
        <w:rPr>
          <w:rFonts w:ascii="Palatino Linotype" w:hAnsi="Palatino Linotype" w:cs="Tahoma"/>
          <w:iCs/>
          <w:sz w:val="22"/>
          <w:szCs w:val="22"/>
        </w:rPr>
        <w:t>S</w:t>
      </w:r>
      <w:r>
        <w:rPr>
          <w:rFonts w:ascii="Palatino Linotype" w:hAnsi="Palatino Linotype" w:cs="Tahoma"/>
          <w:iCs/>
          <w:sz w:val="22"/>
          <w:szCs w:val="22"/>
        </w:rPr>
        <w:t xml:space="preserve">esiones de </w:t>
      </w:r>
      <w:r w:rsidR="005952D0">
        <w:rPr>
          <w:rFonts w:ascii="Palatino Linotype" w:hAnsi="Palatino Linotype" w:cs="Tahoma"/>
          <w:iCs/>
          <w:sz w:val="22"/>
          <w:szCs w:val="22"/>
        </w:rPr>
        <w:t>C</w:t>
      </w:r>
      <w:r>
        <w:rPr>
          <w:rFonts w:ascii="Palatino Linotype" w:hAnsi="Palatino Linotype" w:cs="Tahoma"/>
          <w:iCs/>
          <w:sz w:val="22"/>
          <w:szCs w:val="22"/>
        </w:rPr>
        <w:t>abildo, por lo cual, no sirve justificar que no se cuenta con el equipo para llevar a cabo dicha actividad, máxime, de que la ley no distingue si debe o no ser publicado con video, por lo cual, en la actualidad existen dispositivos electrónicos que lo permiten si</w:t>
      </w:r>
      <w:r w:rsidR="005952D0">
        <w:rPr>
          <w:rFonts w:ascii="Palatino Linotype" w:hAnsi="Palatino Linotype" w:cs="Tahoma"/>
          <w:iCs/>
          <w:sz w:val="22"/>
          <w:szCs w:val="22"/>
        </w:rPr>
        <w:t>n</w:t>
      </w:r>
      <w:r>
        <w:rPr>
          <w:rFonts w:ascii="Palatino Linotype" w:hAnsi="Palatino Linotype" w:cs="Tahoma"/>
          <w:iCs/>
          <w:sz w:val="22"/>
          <w:szCs w:val="22"/>
        </w:rPr>
        <w:t xml:space="preserve"> generar gasto alguno, pues incluso, como lo pueden ser celulares, computadoras, grabadoras, </w:t>
      </w:r>
      <w:proofErr w:type="spellStart"/>
      <w:r>
        <w:rPr>
          <w:rFonts w:ascii="Palatino Linotype" w:hAnsi="Palatino Linotype" w:cs="Tahoma"/>
          <w:iCs/>
          <w:sz w:val="22"/>
          <w:szCs w:val="22"/>
        </w:rPr>
        <w:t>etc</w:t>
      </w:r>
      <w:proofErr w:type="spellEnd"/>
      <w:r w:rsidR="005952D0">
        <w:rPr>
          <w:rFonts w:ascii="Palatino Linotype" w:hAnsi="Palatino Linotype" w:cs="Tahoma"/>
          <w:iCs/>
          <w:sz w:val="22"/>
          <w:szCs w:val="22"/>
        </w:rPr>
        <w:t>; por lo que, en</w:t>
      </w:r>
      <w:r>
        <w:rPr>
          <w:rFonts w:ascii="Palatino Linotype" w:hAnsi="Palatino Linotype" w:cs="Tahoma"/>
          <w:iCs/>
          <w:sz w:val="22"/>
          <w:szCs w:val="22"/>
        </w:rPr>
        <w:t xml:space="preserve"> este sentido,</w:t>
      </w:r>
      <w:r w:rsidR="008C55D0">
        <w:rPr>
          <w:rFonts w:ascii="Palatino Linotype" w:hAnsi="Palatino Linotype" w:cs="Tahoma"/>
          <w:iCs/>
          <w:sz w:val="22"/>
          <w:szCs w:val="22"/>
        </w:rPr>
        <w:t xml:space="preserve"> ante el pronunciamiento del Servidor Público Habilitado para poseer la información, que señaló que no se han transmitido, será necesario declarar la inexistencia formal de la información. </w:t>
      </w:r>
    </w:p>
    <w:p w14:paraId="1C040535" w14:textId="77777777" w:rsidR="008C55D0" w:rsidRDefault="008C55D0" w:rsidP="00BE6E91">
      <w:pPr>
        <w:spacing w:line="360" w:lineRule="auto"/>
        <w:jc w:val="both"/>
        <w:rPr>
          <w:rFonts w:ascii="Palatino Linotype" w:hAnsi="Palatino Linotype" w:cs="Tahoma"/>
          <w:iCs/>
          <w:sz w:val="22"/>
          <w:szCs w:val="22"/>
        </w:rPr>
      </w:pPr>
    </w:p>
    <w:p w14:paraId="3596E490" w14:textId="5ED8CA8E" w:rsidR="008C55D0" w:rsidRDefault="008C55D0" w:rsidP="00BE6E91">
      <w:pPr>
        <w:spacing w:line="360" w:lineRule="auto"/>
        <w:jc w:val="both"/>
        <w:rPr>
          <w:rFonts w:ascii="Palatino Linotype" w:hAnsi="Palatino Linotype" w:cs="Tahoma"/>
          <w:iCs/>
          <w:sz w:val="22"/>
          <w:szCs w:val="22"/>
        </w:rPr>
      </w:pPr>
      <w:r>
        <w:rPr>
          <w:rFonts w:ascii="Palatino Linotype" w:hAnsi="Palatino Linotype" w:cs="Tahoma"/>
          <w:iCs/>
          <w:sz w:val="22"/>
          <w:szCs w:val="22"/>
        </w:rPr>
        <w:t>La inexistencia conforme los artículos 18, 19, 169 y 170 de la Ley de Transparencia vigente en la entidad, contemplan que los Sujetos Obligados, deberán documentar, todos los actos que deriven de sus facultades, competencias o funciones y en caso de que no existan cuando exista la obligación de haber sido generada, se deberá declarar formalmente la inexistencia.</w:t>
      </w:r>
    </w:p>
    <w:p w14:paraId="46BE305C" w14:textId="77777777" w:rsidR="008C55D0" w:rsidRDefault="008C55D0" w:rsidP="00BE6E91">
      <w:pPr>
        <w:spacing w:line="360" w:lineRule="auto"/>
        <w:jc w:val="both"/>
        <w:rPr>
          <w:rFonts w:ascii="Palatino Linotype" w:hAnsi="Palatino Linotype" w:cs="Tahoma"/>
          <w:iCs/>
          <w:sz w:val="22"/>
          <w:szCs w:val="22"/>
        </w:rPr>
      </w:pPr>
    </w:p>
    <w:p w14:paraId="7C729CE0" w14:textId="5C6B7E1A" w:rsidR="008C55D0" w:rsidRDefault="008C55D0" w:rsidP="00BE6E91">
      <w:pPr>
        <w:spacing w:line="360" w:lineRule="auto"/>
        <w:jc w:val="both"/>
        <w:rPr>
          <w:rFonts w:ascii="Palatino Linotype" w:hAnsi="Palatino Linotype" w:cs="Tahoma"/>
          <w:iCs/>
          <w:sz w:val="22"/>
          <w:szCs w:val="22"/>
        </w:rPr>
      </w:pPr>
      <w:r>
        <w:rPr>
          <w:rFonts w:ascii="Palatino Linotype" w:hAnsi="Palatino Linotype" w:cs="Tahoma"/>
          <w:iCs/>
          <w:sz w:val="22"/>
          <w:szCs w:val="22"/>
        </w:rPr>
        <w:t>El proceso para declarar formalmente la inexistencia de la información se detalla en el artículo 169, pero de manera sintética refiere:</w:t>
      </w:r>
    </w:p>
    <w:p w14:paraId="09CDD11C" w14:textId="77777777" w:rsidR="008C55D0" w:rsidRDefault="008C55D0" w:rsidP="00BE6E91">
      <w:pPr>
        <w:spacing w:line="360" w:lineRule="auto"/>
        <w:jc w:val="both"/>
        <w:rPr>
          <w:rFonts w:ascii="Palatino Linotype" w:hAnsi="Palatino Linotype" w:cs="Tahoma"/>
          <w:iCs/>
          <w:sz w:val="22"/>
          <w:szCs w:val="22"/>
        </w:rPr>
      </w:pPr>
    </w:p>
    <w:p w14:paraId="4E89DD34" w14:textId="2C0FAB31" w:rsidR="008C55D0" w:rsidRDefault="008C55D0" w:rsidP="009B05E0">
      <w:pPr>
        <w:pStyle w:val="Prrafodelista"/>
        <w:numPr>
          <w:ilvl w:val="0"/>
          <w:numId w:val="2"/>
        </w:numPr>
        <w:spacing w:line="360" w:lineRule="auto"/>
        <w:jc w:val="both"/>
        <w:rPr>
          <w:rFonts w:ascii="Palatino Linotype" w:hAnsi="Palatino Linotype" w:cs="Tahoma"/>
          <w:iCs/>
          <w:sz w:val="22"/>
          <w:szCs w:val="22"/>
        </w:rPr>
      </w:pPr>
      <w:r>
        <w:rPr>
          <w:rFonts w:ascii="Palatino Linotype" w:hAnsi="Palatino Linotype" w:cs="Tahoma"/>
          <w:iCs/>
          <w:sz w:val="22"/>
          <w:szCs w:val="22"/>
        </w:rPr>
        <w:t>Analizar el caso y tomar medidas para localizar la información.</w:t>
      </w:r>
    </w:p>
    <w:p w14:paraId="2D61EB5E" w14:textId="3B14FD7A" w:rsidR="008C55D0" w:rsidRDefault="008C55D0" w:rsidP="009B05E0">
      <w:pPr>
        <w:pStyle w:val="Prrafodelista"/>
        <w:numPr>
          <w:ilvl w:val="0"/>
          <w:numId w:val="2"/>
        </w:numPr>
        <w:spacing w:line="360" w:lineRule="auto"/>
        <w:jc w:val="both"/>
        <w:rPr>
          <w:rFonts w:ascii="Palatino Linotype" w:hAnsi="Palatino Linotype" w:cs="Tahoma"/>
          <w:iCs/>
          <w:sz w:val="22"/>
          <w:szCs w:val="22"/>
        </w:rPr>
      </w:pPr>
      <w:r>
        <w:rPr>
          <w:rFonts w:ascii="Palatino Linotype" w:hAnsi="Palatino Linotype" w:cs="Tahoma"/>
          <w:iCs/>
          <w:sz w:val="22"/>
          <w:szCs w:val="22"/>
        </w:rPr>
        <w:t>Expedir una resolución que confirme la inexistencia, aprobada por Comité de Transparencia conforme el artículo 49, fracción II de la Ley de Transparencia en cita.</w:t>
      </w:r>
    </w:p>
    <w:p w14:paraId="3AD72860" w14:textId="47C59045" w:rsidR="008C55D0" w:rsidRDefault="008C55D0" w:rsidP="009B05E0">
      <w:pPr>
        <w:pStyle w:val="Prrafodelista"/>
        <w:numPr>
          <w:ilvl w:val="0"/>
          <w:numId w:val="2"/>
        </w:numPr>
        <w:spacing w:line="360" w:lineRule="auto"/>
        <w:jc w:val="both"/>
        <w:rPr>
          <w:rFonts w:ascii="Palatino Linotype" w:hAnsi="Palatino Linotype" w:cs="Tahoma"/>
          <w:iCs/>
          <w:sz w:val="22"/>
          <w:szCs w:val="22"/>
        </w:rPr>
      </w:pPr>
      <w:r>
        <w:rPr>
          <w:rFonts w:ascii="Palatino Linotype" w:hAnsi="Palatino Linotype" w:cs="Tahoma"/>
          <w:iCs/>
          <w:sz w:val="22"/>
          <w:szCs w:val="22"/>
        </w:rPr>
        <w:t>Generará o repondrá la información (según sea el caso) y de ser materialmente imposible, se explicarán las razones, las cuales deberán ser comunicadas al Particular, por conducto de la Unidad de Transparencia.</w:t>
      </w:r>
    </w:p>
    <w:p w14:paraId="0B4C3D62" w14:textId="05423540" w:rsidR="008C55D0" w:rsidRPr="008C55D0" w:rsidRDefault="008C55D0" w:rsidP="009B05E0">
      <w:pPr>
        <w:pStyle w:val="Prrafodelista"/>
        <w:numPr>
          <w:ilvl w:val="0"/>
          <w:numId w:val="2"/>
        </w:numPr>
        <w:spacing w:line="360" w:lineRule="auto"/>
        <w:jc w:val="both"/>
        <w:rPr>
          <w:rFonts w:ascii="Palatino Linotype" w:hAnsi="Palatino Linotype" w:cs="Tahoma"/>
          <w:iCs/>
          <w:sz w:val="22"/>
          <w:szCs w:val="22"/>
        </w:rPr>
      </w:pPr>
      <w:r w:rsidRPr="008C55D0">
        <w:rPr>
          <w:rFonts w:ascii="Palatino Linotype" w:hAnsi="Palatino Linotype" w:cs="Tahoma"/>
          <w:iCs/>
          <w:sz w:val="22"/>
          <w:szCs w:val="22"/>
        </w:rPr>
        <w:t>Notificará al órgano interno de control o equivalente del sujeto obligado quien, en su caso, deberá iniciar el procedimiento de responsabilidad administrativa que corresponda.</w:t>
      </w:r>
    </w:p>
    <w:p w14:paraId="60404D83" w14:textId="77777777" w:rsidR="00EC2FB9" w:rsidRDefault="00EC2FB9" w:rsidP="00BE6E91">
      <w:pPr>
        <w:spacing w:line="360" w:lineRule="auto"/>
        <w:jc w:val="both"/>
        <w:rPr>
          <w:rFonts w:ascii="Palatino Linotype" w:hAnsi="Palatino Linotype" w:cs="Tahoma"/>
          <w:iCs/>
          <w:sz w:val="22"/>
          <w:szCs w:val="22"/>
        </w:rPr>
      </w:pPr>
    </w:p>
    <w:p w14:paraId="69686001" w14:textId="27837BAB" w:rsidR="008C55D0" w:rsidRDefault="008C55D0" w:rsidP="00BE6E91">
      <w:pPr>
        <w:spacing w:line="360" w:lineRule="auto"/>
        <w:jc w:val="both"/>
        <w:rPr>
          <w:rFonts w:ascii="Palatino Linotype" w:hAnsi="Palatino Linotype" w:cs="Tahoma"/>
          <w:iCs/>
          <w:sz w:val="22"/>
          <w:szCs w:val="22"/>
        </w:rPr>
      </w:pPr>
      <w:r>
        <w:rPr>
          <w:rFonts w:ascii="Palatino Linotype" w:hAnsi="Palatino Linotype" w:cs="Tahoma"/>
          <w:iCs/>
          <w:sz w:val="22"/>
          <w:szCs w:val="22"/>
        </w:rPr>
        <w:t>Esto implica, entonces, que deberá acreditar en cumplimiento a la resolución, que estos cuatro actos, se llevaron a cabo en la declaratoria de inexistencia.</w:t>
      </w:r>
    </w:p>
    <w:p w14:paraId="0635C71A" w14:textId="3A1AE537" w:rsidR="008C55D0" w:rsidRDefault="008C55D0" w:rsidP="00BE6E91">
      <w:pPr>
        <w:spacing w:line="360" w:lineRule="auto"/>
        <w:jc w:val="both"/>
        <w:rPr>
          <w:rFonts w:ascii="Palatino Linotype" w:hAnsi="Palatino Linotype" w:cs="Tahoma"/>
          <w:iCs/>
          <w:sz w:val="22"/>
          <w:szCs w:val="22"/>
        </w:rPr>
      </w:pPr>
    </w:p>
    <w:p w14:paraId="692178CF" w14:textId="77777777" w:rsidR="005952D0" w:rsidRDefault="008C55D0" w:rsidP="00BE6E91">
      <w:pPr>
        <w:spacing w:line="360" w:lineRule="auto"/>
        <w:jc w:val="both"/>
        <w:rPr>
          <w:rFonts w:ascii="Palatino Linotype" w:hAnsi="Palatino Linotype" w:cs="Tahoma"/>
          <w:iCs/>
          <w:sz w:val="22"/>
          <w:szCs w:val="22"/>
        </w:rPr>
      </w:pPr>
      <w:r>
        <w:rPr>
          <w:rFonts w:ascii="Palatino Linotype" w:hAnsi="Palatino Linotype" w:cs="Tahoma"/>
          <w:iCs/>
          <w:sz w:val="22"/>
          <w:szCs w:val="22"/>
        </w:rPr>
        <w:t>Por cuanto respecta al segundo, punto, que refiere a la</w:t>
      </w:r>
      <w:r w:rsidR="005952D0">
        <w:rPr>
          <w:rFonts w:ascii="Palatino Linotype" w:hAnsi="Palatino Linotype" w:cs="Tahoma"/>
          <w:iCs/>
          <w:sz w:val="22"/>
          <w:szCs w:val="22"/>
        </w:rPr>
        <w:t>s últimas</w:t>
      </w:r>
      <w:r>
        <w:rPr>
          <w:rFonts w:ascii="Palatino Linotype" w:hAnsi="Palatino Linotype" w:cs="Tahoma"/>
          <w:iCs/>
          <w:sz w:val="22"/>
          <w:szCs w:val="22"/>
        </w:rPr>
        <w:t xml:space="preserve"> cinco transmisiones, la solicitud no es técnicamente correcta, sin embargo, se </w:t>
      </w:r>
      <w:r w:rsidR="002601A5">
        <w:rPr>
          <w:rFonts w:ascii="Palatino Linotype" w:hAnsi="Palatino Linotype" w:cs="Tahoma"/>
          <w:iCs/>
          <w:sz w:val="22"/>
          <w:szCs w:val="22"/>
        </w:rPr>
        <w:t>señala</w:t>
      </w:r>
      <w:r>
        <w:rPr>
          <w:rFonts w:ascii="Palatino Linotype" w:hAnsi="Palatino Linotype" w:cs="Tahoma"/>
          <w:iCs/>
          <w:sz w:val="22"/>
          <w:szCs w:val="22"/>
        </w:rPr>
        <w:t xml:space="preserve"> que los Particulares, no están obligados a ser expertos sobre la información que solicitan. </w:t>
      </w:r>
    </w:p>
    <w:p w14:paraId="4BCE490E" w14:textId="77777777" w:rsidR="005952D0" w:rsidRDefault="005952D0" w:rsidP="00BE6E91">
      <w:pPr>
        <w:spacing w:line="360" w:lineRule="auto"/>
        <w:jc w:val="both"/>
        <w:rPr>
          <w:rFonts w:ascii="Palatino Linotype" w:hAnsi="Palatino Linotype" w:cs="Tahoma"/>
          <w:iCs/>
          <w:sz w:val="22"/>
          <w:szCs w:val="22"/>
        </w:rPr>
      </w:pPr>
    </w:p>
    <w:p w14:paraId="7B0EF470" w14:textId="44249E00" w:rsidR="008C55D0" w:rsidRDefault="008C55D0" w:rsidP="00BE6E91">
      <w:pPr>
        <w:spacing w:line="360" w:lineRule="auto"/>
        <w:jc w:val="both"/>
        <w:rPr>
          <w:rFonts w:ascii="Palatino Linotype" w:hAnsi="Palatino Linotype" w:cs="Tahoma"/>
          <w:iCs/>
          <w:sz w:val="22"/>
          <w:szCs w:val="22"/>
        </w:rPr>
      </w:pPr>
      <w:r>
        <w:rPr>
          <w:rFonts w:ascii="Palatino Linotype" w:hAnsi="Palatino Linotype" w:cs="Tahoma"/>
          <w:iCs/>
          <w:sz w:val="22"/>
          <w:szCs w:val="22"/>
        </w:rPr>
        <w:t xml:space="preserve">Como se analizó, la memoria de las sesiones puede obrar en versión estenográfica o en videograbación, esto implica que aun cuando el Sujeto Obligado, </w:t>
      </w:r>
      <w:r w:rsidR="002601A5">
        <w:rPr>
          <w:rFonts w:ascii="Palatino Linotype" w:hAnsi="Palatino Linotype" w:cs="Tahoma"/>
          <w:iCs/>
          <w:sz w:val="22"/>
          <w:szCs w:val="22"/>
        </w:rPr>
        <w:t>está obligado a dar publicidad en vivo a sus sesiones, esto no implica que las mismas tengan que ser videograbadas o grabadas, para lo cual, la Ley al menos obliga a salvaguardad una versión estenográfica de la misma.</w:t>
      </w:r>
    </w:p>
    <w:p w14:paraId="368D3949" w14:textId="77777777" w:rsidR="002601A5" w:rsidRDefault="002601A5" w:rsidP="00BE6E91">
      <w:pPr>
        <w:spacing w:line="360" w:lineRule="auto"/>
        <w:jc w:val="both"/>
        <w:rPr>
          <w:rFonts w:ascii="Palatino Linotype" w:hAnsi="Palatino Linotype" w:cs="Tahoma"/>
          <w:iCs/>
          <w:sz w:val="22"/>
          <w:szCs w:val="22"/>
        </w:rPr>
      </w:pPr>
    </w:p>
    <w:p w14:paraId="4B3D09C9" w14:textId="3D0D68B0" w:rsidR="002601A5" w:rsidRDefault="002601A5" w:rsidP="00BE6E91">
      <w:pPr>
        <w:spacing w:line="360" w:lineRule="auto"/>
        <w:jc w:val="both"/>
        <w:rPr>
          <w:rFonts w:ascii="Palatino Linotype" w:hAnsi="Palatino Linotype" w:cs="Tahoma"/>
          <w:iCs/>
          <w:sz w:val="22"/>
          <w:szCs w:val="22"/>
        </w:rPr>
      </w:pPr>
      <w:r>
        <w:rPr>
          <w:rFonts w:ascii="Palatino Linotype" w:hAnsi="Palatino Linotype" w:cs="Tahoma"/>
          <w:iCs/>
          <w:sz w:val="22"/>
          <w:szCs w:val="22"/>
        </w:rPr>
        <w:t xml:space="preserve">Al respecto, en el presente asunto, el Sujeto Obligado, entregó en formato cerrado, la liga para acceder a las videograbaciones del Cabildo que es la Liga de acceso directo </w:t>
      </w:r>
      <w:hyperlink r:id="rId8" w:history="1">
        <w:r w:rsidRPr="002C07F7">
          <w:rPr>
            <w:rStyle w:val="Hipervnculo"/>
            <w:rFonts w:ascii="Palatino Linotype" w:hAnsi="Palatino Linotype" w:cs="Tahoma"/>
            <w:iCs/>
            <w:sz w:val="22"/>
            <w:szCs w:val="22"/>
          </w:rPr>
          <w:t>https://www.chapultepec.gob.mx/sesiones-cabildo</w:t>
        </w:r>
      </w:hyperlink>
      <w:r>
        <w:rPr>
          <w:rFonts w:ascii="Palatino Linotype" w:hAnsi="Palatino Linotype" w:cs="Tahoma"/>
          <w:iCs/>
          <w:sz w:val="22"/>
          <w:szCs w:val="22"/>
        </w:rPr>
        <w:t xml:space="preserve">; el Particular en su inconformidad, refirió que accedió a la información pero que la misma no está completa, lo que implica que de manera expresa afirmó haber podido visualizar la información, sin embargo a su criterio la información está incompleta, </w:t>
      </w:r>
      <w:r w:rsidR="005952D0">
        <w:rPr>
          <w:rFonts w:ascii="Palatino Linotype" w:hAnsi="Palatino Linotype" w:cs="Tahoma"/>
          <w:iCs/>
          <w:sz w:val="22"/>
          <w:szCs w:val="22"/>
        </w:rPr>
        <w:t>aun</w:t>
      </w:r>
      <w:r>
        <w:rPr>
          <w:rFonts w:ascii="Palatino Linotype" w:hAnsi="Palatino Linotype" w:cs="Tahoma"/>
          <w:iCs/>
          <w:sz w:val="22"/>
          <w:szCs w:val="22"/>
        </w:rPr>
        <w:t xml:space="preserve"> cuando no expresó cual es la información faltante.</w:t>
      </w:r>
    </w:p>
    <w:p w14:paraId="7024483B" w14:textId="77777777" w:rsidR="005952D0" w:rsidRDefault="005952D0" w:rsidP="00BE6E91">
      <w:pPr>
        <w:spacing w:line="360" w:lineRule="auto"/>
        <w:jc w:val="both"/>
        <w:rPr>
          <w:rFonts w:ascii="Palatino Linotype" w:hAnsi="Palatino Linotype" w:cs="Tahoma"/>
          <w:iCs/>
          <w:sz w:val="22"/>
          <w:szCs w:val="22"/>
        </w:rPr>
      </w:pPr>
    </w:p>
    <w:p w14:paraId="65D9B1D6" w14:textId="6C199CE7" w:rsidR="002D306D" w:rsidRDefault="002601A5" w:rsidP="00BE6E91">
      <w:pPr>
        <w:spacing w:line="360" w:lineRule="auto"/>
        <w:jc w:val="both"/>
        <w:rPr>
          <w:rFonts w:ascii="Palatino Linotype" w:hAnsi="Palatino Linotype" w:cs="Tahoma"/>
          <w:iCs/>
          <w:sz w:val="22"/>
          <w:szCs w:val="22"/>
        </w:rPr>
      </w:pPr>
      <w:r>
        <w:rPr>
          <w:rFonts w:ascii="Palatino Linotype" w:hAnsi="Palatino Linotype" w:cs="Tahoma"/>
          <w:iCs/>
          <w:sz w:val="22"/>
          <w:szCs w:val="22"/>
        </w:rPr>
        <w:t xml:space="preserve">Al hacer una revisión de las sesiones publicadas, se localizaron cuarenta y seis sesiones ordinarias, quince sesiones extraordinarias y la especificación de que las sesiones 41, 33, 28, 18 y 9 </w:t>
      </w:r>
      <w:r w:rsidR="002D306D">
        <w:rPr>
          <w:rFonts w:ascii="Palatino Linotype" w:hAnsi="Palatino Linotype" w:cs="Tahoma"/>
          <w:iCs/>
          <w:sz w:val="22"/>
          <w:szCs w:val="22"/>
        </w:rPr>
        <w:t>ordinarias, fueron</w:t>
      </w:r>
      <w:r w:rsidR="003B7D14">
        <w:rPr>
          <w:rFonts w:ascii="Palatino Linotype" w:hAnsi="Palatino Linotype" w:cs="Tahoma"/>
          <w:iCs/>
          <w:sz w:val="22"/>
          <w:szCs w:val="22"/>
        </w:rPr>
        <w:t xml:space="preserve"> sesiones de Cabildo Abierto. Estas sesiones, se revisaron y son ininterrumpidas, siendo la primera primero de enero de dos mil veinticinco</w:t>
      </w:r>
      <w:r w:rsidR="002D306D">
        <w:rPr>
          <w:rFonts w:ascii="Palatino Linotype" w:hAnsi="Palatino Linotype" w:cs="Tahoma"/>
          <w:iCs/>
          <w:sz w:val="22"/>
          <w:szCs w:val="22"/>
        </w:rPr>
        <w:t xml:space="preserve"> y la última registrada el veintisiete de noviembre de dos mil veinticinco, por lo que no se identifica la falta de sesión alguna</w:t>
      </w:r>
      <w:r w:rsidR="005952D0">
        <w:rPr>
          <w:rFonts w:ascii="Palatino Linotype" w:hAnsi="Palatino Linotype" w:cs="Tahoma"/>
          <w:iCs/>
          <w:sz w:val="22"/>
          <w:szCs w:val="22"/>
        </w:rPr>
        <w:t xml:space="preserve">; por lo que, </w:t>
      </w:r>
      <w:r w:rsidR="002D306D">
        <w:rPr>
          <w:rFonts w:ascii="Palatino Linotype" w:hAnsi="Palatino Linotype" w:cs="Tahoma"/>
          <w:iCs/>
          <w:sz w:val="22"/>
          <w:szCs w:val="22"/>
        </w:rPr>
        <w:t>el segundo punto se tiene por colmado</w:t>
      </w:r>
      <w:r w:rsidR="005952D0">
        <w:rPr>
          <w:rFonts w:ascii="Palatino Linotype" w:hAnsi="Palatino Linotype" w:cs="Tahoma"/>
          <w:iCs/>
          <w:sz w:val="22"/>
          <w:szCs w:val="22"/>
        </w:rPr>
        <w:t>, al proporcionar la información que daba cuenta de lo solicitado.</w:t>
      </w:r>
    </w:p>
    <w:p w14:paraId="237375FD" w14:textId="77777777" w:rsidR="002D306D" w:rsidRDefault="002D306D" w:rsidP="00BE6E91">
      <w:pPr>
        <w:spacing w:line="360" w:lineRule="auto"/>
        <w:jc w:val="both"/>
        <w:rPr>
          <w:rFonts w:ascii="Palatino Linotype" w:hAnsi="Palatino Linotype" w:cs="Tahoma"/>
          <w:iCs/>
          <w:sz w:val="22"/>
          <w:szCs w:val="22"/>
        </w:rPr>
      </w:pPr>
    </w:p>
    <w:p w14:paraId="4DD9158E" w14:textId="0473B510" w:rsidR="002D306D" w:rsidRDefault="002D306D" w:rsidP="00BE6E91">
      <w:pPr>
        <w:spacing w:line="360" w:lineRule="auto"/>
        <w:jc w:val="both"/>
        <w:rPr>
          <w:rFonts w:ascii="Palatino Linotype" w:hAnsi="Palatino Linotype" w:cs="Tahoma"/>
          <w:iCs/>
          <w:sz w:val="22"/>
          <w:szCs w:val="22"/>
        </w:rPr>
      </w:pPr>
      <w:r>
        <w:rPr>
          <w:rFonts w:ascii="Palatino Linotype" w:hAnsi="Palatino Linotype" w:cs="Tahoma"/>
          <w:iCs/>
          <w:sz w:val="22"/>
          <w:szCs w:val="22"/>
        </w:rPr>
        <w:t xml:space="preserve">Por </w:t>
      </w:r>
      <w:r w:rsidR="00DE6300">
        <w:rPr>
          <w:rFonts w:ascii="Palatino Linotype" w:hAnsi="Palatino Linotype" w:cs="Tahoma"/>
          <w:iCs/>
          <w:sz w:val="22"/>
          <w:szCs w:val="22"/>
        </w:rPr>
        <w:t>último,</w:t>
      </w:r>
      <w:r>
        <w:rPr>
          <w:rFonts w:ascii="Palatino Linotype" w:hAnsi="Palatino Linotype" w:cs="Tahoma"/>
          <w:iCs/>
          <w:sz w:val="22"/>
          <w:szCs w:val="22"/>
        </w:rPr>
        <w:t xml:space="preserve"> sobre las </w:t>
      </w:r>
      <w:r w:rsidR="005952D0">
        <w:rPr>
          <w:rFonts w:ascii="Palatino Linotype" w:hAnsi="Palatino Linotype" w:cs="Tahoma"/>
          <w:iCs/>
          <w:sz w:val="22"/>
          <w:szCs w:val="22"/>
        </w:rPr>
        <w:t>A</w:t>
      </w:r>
      <w:r>
        <w:rPr>
          <w:rFonts w:ascii="Palatino Linotype" w:hAnsi="Palatino Linotype" w:cs="Tahoma"/>
          <w:iCs/>
          <w:sz w:val="22"/>
          <w:szCs w:val="22"/>
        </w:rPr>
        <w:t>ctas de</w:t>
      </w:r>
      <w:r w:rsidR="005952D0">
        <w:rPr>
          <w:rFonts w:ascii="Palatino Linotype" w:hAnsi="Palatino Linotype" w:cs="Tahoma"/>
          <w:iCs/>
          <w:sz w:val="22"/>
          <w:szCs w:val="22"/>
        </w:rPr>
        <w:t xml:space="preserve"> Sesiones de C</w:t>
      </w:r>
      <w:r>
        <w:rPr>
          <w:rFonts w:ascii="Palatino Linotype" w:hAnsi="Palatino Linotype" w:cs="Tahoma"/>
          <w:iCs/>
          <w:sz w:val="22"/>
          <w:szCs w:val="22"/>
        </w:rPr>
        <w:t xml:space="preserve">abildo, la persona Particular, se inconformó de que no se dijo </w:t>
      </w:r>
      <w:r w:rsidR="005952D0">
        <w:rPr>
          <w:rFonts w:ascii="Palatino Linotype" w:hAnsi="Palatino Linotype" w:cs="Tahoma"/>
          <w:iCs/>
          <w:sz w:val="22"/>
          <w:szCs w:val="22"/>
        </w:rPr>
        <w:t>cuántas</w:t>
      </w:r>
      <w:r>
        <w:rPr>
          <w:rFonts w:ascii="Palatino Linotype" w:hAnsi="Palatino Linotype" w:cs="Tahoma"/>
          <w:iCs/>
          <w:sz w:val="22"/>
          <w:szCs w:val="22"/>
        </w:rPr>
        <w:t xml:space="preserve"> actas existen desde enero y a la fecha de la solicitud y que únicamente entregó enlaces genéricos, sin pronunciarse si pudo o no acceder a la información.  Sobre las actas el Sujeto Obligado, entregó la liga en formato abierto, la liga para acceder que es </w:t>
      </w:r>
      <w:hyperlink r:id="rId9" w:history="1">
        <w:r w:rsidRPr="002C07F7">
          <w:rPr>
            <w:rStyle w:val="Hipervnculo"/>
            <w:rFonts w:ascii="Palatino Linotype" w:hAnsi="Palatino Linotype" w:cs="Tahoma"/>
            <w:iCs/>
            <w:sz w:val="22"/>
            <w:szCs w:val="22"/>
          </w:rPr>
          <w:t>https://www.chapultepec.gob.mx/actas-cabildo</w:t>
        </w:r>
      </w:hyperlink>
      <w:r w:rsidR="00A12121">
        <w:rPr>
          <w:rFonts w:ascii="Palatino Linotype" w:hAnsi="Palatino Linotype" w:cs="Tahoma"/>
          <w:iCs/>
          <w:sz w:val="22"/>
          <w:szCs w:val="22"/>
        </w:rPr>
        <w:t xml:space="preserve"> y la cual remite directamente a la siguiente página:</w:t>
      </w:r>
    </w:p>
    <w:p w14:paraId="58DDD863" w14:textId="77777777" w:rsidR="00A12121" w:rsidRDefault="00A12121" w:rsidP="00BE6E91">
      <w:pPr>
        <w:spacing w:line="360" w:lineRule="auto"/>
        <w:jc w:val="both"/>
        <w:rPr>
          <w:rFonts w:ascii="Palatino Linotype" w:hAnsi="Palatino Linotype" w:cs="Tahoma"/>
          <w:iCs/>
          <w:sz w:val="22"/>
          <w:szCs w:val="22"/>
        </w:rPr>
      </w:pPr>
    </w:p>
    <w:p w14:paraId="46FD59F5" w14:textId="4C25BE6C" w:rsidR="00A12121" w:rsidRDefault="00A12121" w:rsidP="00A12121">
      <w:pPr>
        <w:spacing w:line="360" w:lineRule="auto"/>
        <w:jc w:val="center"/>
        <w:rPr>
          <w:rFonts w:ascii="Palatino Linotype" w:hAnsi="Palatino Linotype" w:cs="Tahoma"/>
          <w:iCs/>
          <w:sz w:val="22"/>
          <w:szCs w:val="22"/>
        </w:rPr>
      </w:pPr>
      <w:r w:rsidRPr="00A12121">
        <w:rPr>
          <w:rFonts w:ascii="Palatino Linotype" w:hAnsi="Palatino Linotype" w:cs="Tahoma"/>
          <w:iCs/>
          <w:noProof/>
          <w:sz w:val="22"/>
          <w:szCs w:val="22"/>
          <w:lang w:eastAsia="es-MX"/>
        </w:rPr>
        <w:drawing>
          <wp:inline distT="0" distB="0" distL="0" distR="0" wp14:anchorId="5F070A5A" wp14:editId="33EC27B4">
            <wp:extent cx="4804948" cy="2400300"/>
            <wp:effectExtent l="0" t="0" r="0" b="0"/>
            <wp:docPr id="932946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946208" name=""/>
                    <pic:cNvPicPr/>
                  </pic:nvPicPr>
                  <pic:blipFill>
                    <a:blip r:embed="rId10"/>
                    <a:stretch>
                      <a:fillRect/>
                    </a:stretch>
                  </pic:blipFill>
                  <pic:spPr>
                    <a:xfrm>
                      <a:off x="0" y="0"/>
                      <a:ext cx="4816463" cy="2406052"/>
                    </a:xfrm>
                    <a:prstGeom prst="rect">
                      <a:avLst/>
                    </a:prstGeom>
                  </pic:spPr>
                </pic:pic>
              </a:graphicData>
            </a:graphic>
          </wp:inline>
        </w:drawing>
      </w:r>
    </w:p>
    <w:p w14:paraId="17613581" w14:textId="77777777" w:rsidR="002D306D" w:rsidRDefault="002D306D" w:rsidP="00BE6E91">
      <w:pPr>
        <w:spacing w:line="360" w:lineRule="auto"/>
        <w:jc w:val="both"/>
        <w:rPr>
          <w:rFonts w:ascii="Palatino Linotype" w:hAnsi="Palatino Linotype" w:cs="Tahoma"/>
          <w:iCs/>
          <w:sz w:val="22"/>
          <w:szCs w:val="22"/>
        </w:rPr>
      </w:pPr>
    </w:p>
    <w:p w14:paraId="31A2EE3F" w14:textId="77777777" w:rsidR="00A12121" w:rsidRDefault="002D306D" w:rsidP="00BE6E91">
      <w:pPr>
        <w:spacing w:line="360" w:lineRule="auto"/>
        <w:jc w:val="both"/>
        <w:rPr>
          <w:rFonts w:ascii="Palatino Linotype" w:hAnsi="Palatino Linotype" w:cs="Tahoma"/>
          <w:iCs/>
          <w:sz w:val="22"/>
          <w:szCs w:val="22"/>
        </w:rPr>
      </w:pPr>
      <w:r>
        <w:rPr>
          <w:rFonts w:ascii="Palatino Linotype" w:hAnsi="Palatino Linotype" w:cs="Tahoma"/>
          <w:iCs/>
          <w:sz w:val="22"/>
          <w:szCs w:val="22"/>
        </w:rPr>
        <w:t xml:space="preserve">Al revisar las </w:t>
      </w:r>
      <w:r w:rsidR="005952D0">
        <w:rPr>
          <w:rFonts w:ascii="Palatino Linotype" w:hAnsi="Palatino Linotype" w:cs="Tahoma"/>
          <w:iCs/>
          <w:sz w:val="22"/>
          <w:szCs w:val="22"/>
        </w:rPr>
        <w:t>A</w:t>
      </w:r>
      <w:r>
        <w:rPr>
          <w:rFonts w:ascii="Palatino Linotype" w:hAnsi="Palatino Linotype" w:cs="Tahoma"/>
          <w:iCs/>
          <w:sz w:val="22"/>
          <w:szCs w:val="22"/>
        </w:rPr>
        <w:t>ctas publicadas se localizan desde la primera hasta la trigésima quinta ordinaria de que abarca del primero de enero al doce de septiembre de dos mil veinticinco, de las cuales, las ordinarias se publicaron de manera completa e ininterrumpida</w:t>
      </w:r>
      <w:r w:rsidR="00A12121">
        <w:rPr>
          <w:rFonts w:ascii="Palatino Linotype" w:hAnsi="Palatino Linotype" w:cs="Tahoma"/>
          <w:iCs/>
          <w:sz w:val="22"/>
          <w:szCs w:val="22"/>
        </w:rPr>
        <w:t>.</w:t>
      </w:r>
    </w:p>
    <w:p w14:paraId="13932BC2" w14:textId="77777777" w:rsidR="00A12121" w:rsidRDefault="00A12121" w:rsidP="00BE6E91">
      <w:pPr>
        <w:spacing w:line="360" w:lineRule="auto"/>
        <w:jc w:val="both"/>
        <w:rPr>
          <w:rFonts w:ascii="Palatino Linotype" w:hAnsi="Palatino Linotype" w:cs="Tahoma"/>
          <w:iCs/>
          <w:sz w:val="22"/>
          <w:szCs w:val="22"/>
        </w:rPr>
      </w:pPr>
    </w:p>
    <w:p w14:paraId="46F615AA" w14:textId="1034DA0C" w:rsidR="00A12121" w:rsidRDefault="00A12121" w:rsidP="00BE6E91">
      <w:pPr>
        <w:spacing w:line="360" w:lineRule="auto"/>
        <w:jc w:val="both"/>
        <w:rPr>
          <w:rFonts w:ascii="Palatino Linotype" w:hAnsi="Palatino Linotype" w:cs="Tahoma"/>
          <w:iCs/>
          <w:sz w:val="22"/>
          <w:szCs w:val="22"/>
        </w:rPr>
      </w:pPr>
      <w:r>
        <w:rPr>
          <w:rFonts w:ascii="Palatino Linotype" w:hAnsi="Palatino Linotype" w:cs="Tahoma"/>
          <w:iCs/>
          <w:sz w:val="22"/>
          <w:szCs w:val="22"/>
        </w:rPr>
        <w:t>Ahora bien, respecto a las extraordinarias, se localiza de la primera a la novena las cuales abarcan desde el dos de enero al veintisiete de agosto de dos mil veinticinco, de las cuales se publicaron de manera completa y de manera consecutiva; finalmente, también se localizan las Sesiones de Cabildo Abierto, que del análisis y cotejo con los otros dos tipos de Sesiones se logra vislumbrar que también se encuentran completas.</w:t>
      </w:r>
    </w:p>
    <w:p w14:paraId="3BBC155A" w14:textId="77777777" w:rsidR="00A12121" w:rsidRDefault="00A12121" w:rsidP="00BE6E91">
      <w:pPr>
        <w:spacing w:line="360" w:lineRule="auto"/>
        <w:jc w:val="both"/>
        <w:rPr>
          <w:rFonts w:ascii="Palatino Linotype" w:hAnsi="Palatino Linotype" w:cs="Tahoma"/>
          <w:iCs/>
          <w:sz w:val="22"/>
          <w:szCs w:val="22"/>
        </w:rPr>
      </w:pPr>
    </w:p>
    <w:p w14:paraId="4A1CCF02" w14:textId="0FDFDC3F" w:rsidR="00A12121" w:rsidRDefault="00A12121" w:rsidP="00BE6E91">
      <w:pPr>
        <w:spacing w:line="360" w:lineRule="auto"/>
        <w:jc w:val="both"/>
        <w:rPr>
          <w:rFonts w:ascii="Palatino Linotype" w:hAnsi="Palatino Linotype" w:cs="Tahoma"/>
          <w:iCs/>
          <w:sz w:val="22"/>
          <w:szCs w:val="22"/>
        </w:rPr>
      </w:pPr>
      <w:r>
        <w:rPr>
          <w:rFonts w:ascii="Palatino Linotype" w:hAnsi="Palatino Linotype" w:cs="Tahoma"/>
          <w:iCs/>
          <w:sz w:val="22"/>
          <w:szCs w:val="22"/>
        </w:rPr>
        <w:t>Conforme a lo anterior, se logra vislumbrar que en atención al artículo 161 de la Ley de Transparencia y Acceso a la Información Pública del Estado de México y Municipios, proporcionó la fuente específica que contiene todas las Actas de las Sesiones de Cabildo celebrados del primero de enero al veintidós de junio de dos mil veinticinco, por lo que, se tiene por atendido el requerimiento de información.</w:t>
      </w:r>
    </w:p>
    <w:p w14:paraId="3AB16561" w14:textId="77777777" w:rsidR="00A12121" w:rsidRDefault="00A12121" w:rsidP="00BE6E91">
      <w:pPr>
        <w:spacing w:line="360" w:lineRule="auto"/>
        <w:jc w:val="both"/>
        <w:rPr>
          <w:rFonts w:ascii="Palatino Linotype" w:hAnsi="Palatino Linotype" w:cs="Tahoma"/>
          <w:iCs/>
          <w:sz w:val="22"/>
          <w:szCs w:val="22"/>
        </w:rPr>
      </w:pPr>
    </w:p>
    <w:p w14:paraId="0CCD9832" w14:textId="17D784AD" w:rsidR="00473E86" w:rsidRPr="00B47E5A" w:rsidRDefault="00DE6300" w:rsidP="00473E86">
      <w:pPr>
        <w:pStyle w:val="Ttulo2"/>
        <w:spacing w:before="0" w:after="0" w:line="360" w:lineRule="auto"/>
        <w:jc w:val="both"/>
        <w:rPr>
          <w:rFonts w:ascii="Palatino Linotype" w:eastAsia="Calibri" w:hAnsi="Palatino Linotype"/>
          <w:b/>
          <w:color w:val="auto"/>
          <w:sz w:val="22"/>
          <w:szCs w:val="22"/>
        </w:rPr>
      </w:pPr>
      <w:bookmarkStart w:id="31" w:name="_Toc198655086"/>
      <w:bookmarkStart w:id="32" w:name="_Toc216964229"/>
      <w:r>
        <w:rPr>
          <w:rFonts w:ascii="Palatino Linotype" w:eastAsia="Calibri" w:hAnsi="Palatino Linotype"/>
          <w:b/>
          <w:color w:val="auto"/>
          <w:sz w:val="22"/>
          <w:szCs w:val="22"/>
        </w:rPr>
        <w:t>SÉPTIMO</w:t>
      </w:r>
      <w:r w:rsidR="00473E86" w:rsidRPr="00B47E5A">
        <w:rPr>
          <w:rFonts w:ascii="Palatino Linotype" w:eastAsia="Calibri" w:hAnsi="Palatino Linotype"/>
          <w:b/>
          <w:color w:val="auto"/>
          <w:sz w:val="22"/>
          <w:szCs w:val="22"/>
        </w:rPr>
        <w:t>. Decisión</w:t>
      </w:r>
      <w:bookmarkEnd w:id="31"/>
      <w:bookmarkEnd w:id="32"/>
    </w:p>
    <w:p w14:paraId="46545F4D" w14:textId="77777777" w:rsidR="00473E86" w:rsidRPr="00B47E5A" w:rsidRDefault="00473E86" w:rsidP="00473E86">
      <w:pPr>
        <w:spacing w:line="360" w:lineRule="auto"/>
        <w:contextualSpacing/>
        <w:jc w:val="both"/>
        <w:rPr>
          <w:rFonts w:ascii="Palatino Linotype" w:eastAsia="Calibri" w:hAnsi="Palatino Linotype" w:cs="Tahoma"/>
          <w:b/>
          <w:sz w:val="22"/>
          <w:szCs w:val="22"/>
        </w:rPr>
      </w:pPr>
    </w:p>
    <w:p w14:paraId="5011A591" w14:textId="19D7AA42" w:rsidR="007368D2" w:rsidRPr="00B47E5A" w:rsidRDefault="007368D2" w:rsidP="00473E86">
      <w:pPr>
        <w:spacing w:line="360" w:lineRule="auto"/>
        <w:jc w:val="both"/>
        <w:rPr>
          <w:rFonts w:ascii="Palatino Linotype" w:eastAsia="Palatino Linotype" w:hAnsi="Palatino Linotype" w:cs="Tahoma"/>
          <w:sz w:val="22"/>
          <w:szCs w:val="22"/>
          <w:lang w:eastAsia="es-MX"/>
        </w:rPr>
      </w:pPr>
      <w:r w:rsidRPr="00B47E5A">
        <w:rPr>
          <w:rFonts w:ascii="Palatino Linotype" w:eastAsia="Palatino Linotype" w:hAnsi="Palatino Linotype" w:cs="Tahoma"/>
          <w:sz w:val="22"/>
          <w:szCs w:val="22"/>
          <w:lang w:eastAsia="es-MX"/>
        </w:rPr>
        <w:t xml:space="preserve">Con fundamento en el artículo 186, fracción III, de la Ley de Transparencia y Acceso a la Información Pública del Estado de México y Municipios, este Instituto considera procedente </w:t>
      </w:r>
      <w:r w:rsidRPr="00B47E5A">
        <w:rPr>
          <w:rFonts w:ascii="Palatino Linotype" w:eastAsia="Palatino Linotype" w:hAnsi="Palatino Linotype" w:cs="Tahoma"/>
          <w:b/>
          <w:bCs/>
          <w:sz w:val="22"/>
          <w:szCs w:val="22"/>
          <w:lang w:eastAsia="es-MX"/>
        </w:rPr>
        <w:t xml:space="preserve">MODIFICAR </w:t>
      </w:r>
      <w:r w:rsidRPr="00B47E5A">
        <w:rPr>
          <w:rFonts w:ascii="Palatino Linotype" w:eastAsia="Palatino Linotype" w:hAnsi="Palatino Linotype" w:cs="Tahoma"/>
          <w:sz w:val="22"/>
          <w:szCs w:val="22"/>
          <w:lang w:eastAsia="es-MX"/>
        </w:rPr>
        <w:t>las respuestas otorga</w:t>
      </w:r>
      <w:r w:rsidR="00903DCE">
        <w:rPr>
          <w:rFonts w:ascii="Palatino Linotype" w:eastAsia="Palatino Linotype" w:hAnsi="Palatino Linotype" w:cs="Tahoma"/>
          <w:sz w:val="22"/>
          <w:szCs w:val="22"/>
          <w:lang w:eastAsia="es-MX"/>
        </w:rPr>
        <w:t>das por el Sujeto Obligado a la</w:t>
      </w:r>
      <w:r w:rsidRPr="00B47E5A">
        <w:rPr>
          <w:rFonts w:ascii="Palatino Linotype" w:eastAsia="Palatino Linotype" w:hAnsi="Palatino Linotype" w:cs="Tahoma"/>
          <w:sz w:val="22"/>
          <w:szCs w:val="22"/>
          <w:lang w:eastAsia="es-MX"/>
        </w:rPr>
        <w:t xml:space="preserve"> solicitud de información </w:t>
      </w:r>
      <w:r w:rsidR="00E46922">
        <w:rPr>
          <w:rFonts w:ascii="Palatino Linotype" w:hAnsi="Palatino Linotype" w:cs="Tahoma"/>
          <w:b/>
          <w:sz w:val="22"/>
          <w:szCs w:val="22"/>
        </w:rPr>
        <w:t>00074/CHAPULTE/IP/2025</w:t>
      </w:r>
      <w:r w:rsidRPr="00B47E5A">
        <w:rPr>
          <w:rFonts w:ascii="Palatino Linotype" w:eastAsia="Palatino Linotype" w:hAnsi="Palatino Linotype" w:cs="Tahoma"/>
          <w:sz w:val="22"/>
          <w:szCs w:val="22"/>
          <w:lang w:eastAsia="es-MX"/>
        </w:rPr>
        <w:t xml:space="preserve">, </w:t>
      </w:r>
      <w:r w:rsidR="00227B37" w:rsidRPr="00B47E5A">
        <w:rPr>
          <w:rFonts w:ascii="Palatino Linotype" w:eastAsia="Palatino Linotype" w:hAnsi="Palatino Linotype" w:cs="Tahoma"/>
          <w:sz w:val="22"/>
          <w:szCs w:val="22"/>
          <w:lang w:eastAsia="es-MX"/>
        </w:rPr>
        <w:t>refer</w:t>
      </w:r>
      <w:r w:rsidR="009F0653" w:rsidRPr="00B47E5A">
        <w:rPr>
          <w:rFonts w:ascii="Palatino Linotype" w:eastAsia="Palatino Linotype" w:hAnsi="Palatino Linotype" w:cs="Tahoma"/>
          <w:sz w:val="22"/>
          <w:szCs w:val="22"/>
          <w:lang w:eastAsia="es-MX"/>
        </w:rPr>
        <w:t xml:space="preserve">ente al recurso de revisión </w:t>
      </w:r>
      <w:r w:rsidR="00E46922">
        <w:rPr>
          <w:rFonts w:ascii="Palatino Linotype" w:eastAsia="Palatino Linotype" w:hAnsi="Palatino Linotype" w:cs="Tahoma"/>
          <w:b/>
          <w:sz w:val="22"/>
          <w:szCs w:val="22"/>
          <w:lang w:eastAsia="es-MX"/>
        </w:rPr>
        <w:t>08681</w:t>
      </w:r>
      <w:r w:rsidR="00903DCE" w:rsidRPr="00903DCE">
        <w:rPr>
          <w:rFonts w:ascii="Palatino Linotype" w:eastAsia="Palatino Linotype" w:hAnsi="Palatino Linotype" w:cs="Tahoma"/>
          <w:b/>
          <w:sz w:val="22"/>
          <w:szCs w:val="22"/>
          <w:lang w:eastAsia="es-MX"/>
        </w:rPr>
        <w:t>/INFOEM/IP/RR/2025</w:t>
      </w:r>
      <w:r w:rsidR="00903DCE" w:rsidRPr="00B47E5A">
        <w:rPr>
          <w:rFonts w:ascii="Palatino Linotype" w:eastAsia="Palatino Linotype" w:hAnsi="Palatino Linotype" w:cs="Tahoma"/>
          <w:sz w:val="22"/>
          <w:szCs w:val="22"/>
          <w:lang w:eastAsia="es-MX"/>
        </w:rPr>
        <w:t xml:space="preserve">, </w:t>
      </w:r>
      <w:r w:rsidR="00903DCE">
        <w:rPr>
          <w:rFonts w:ascii="Palatino Linotype" w:eastAsia="Palatino Linotype" w:hAnsi="Palatino Linotype" w:cs="Tahoma"/>
          <w:sz w:val="22"/>
          <w:szCs w:val="22"/>
          <w:lang w:eastAsia="es-MX"/>
        </w:rPr>
        <w:t xml:space="preserve">a </w:t>
      </w:r>
      <w:r w:rsidR="00903DCE" w:rsidRPr="00B47E5A">
        <w:rPr>
          <w:rFonts w:ascii="Palatino Linotype" w:eastAsia="Palatino Linotype" w:hAnsi="Palatino Linotype" w:cs="Tahoma"/>
          <w:sz w:val="22"/>
          <w:szCs w:val="22"/>
          <w:lang w:eastAsia="es-MX"/>
        </w:rPr>
        <w:t>efecto</w:t>
      </w:r>
      <w:r w:rsidRPr="00B47E5A">
        <w:rPr>
          <w:rFonts w:ascii="Palatino Linotype" w:eastAsia="Palatino Linotype" w:hAnsi="Palatino Linotype" w:cs="Tahoma"/>
          <w:sz w:val="22"/>
          <w:szCs w:val="22"/>
          <w:lang w:eastAsia="es-MX"/>
        </w:rPr>
        <w:t xml:space="preserve"> de que </w:t>
      </w:r>
      <w:r w:rsidR="00B806BE" w:rsidRPr="00B47E5A">
        <w:rPr>
          <w:rFonts w:ascii="Palatino Linotype" w:eastAsia="Palatino Linotype" w:hAnsi="Palatino Linotype" w:cs="Tahoma"/>
          <w:sz w:val="22"/>
          <w:szCs w:val="22"/>
          <w:lang w:eastAsia="es-MX"/>
        </w:rPr>
        <w:t xml:space="preserve">a efecto de que, </w:t>
      </w:r>
      <w:r w:rsidR="00DE6300">
        <w:rPr>
          <w:rFonts w:ascii="Palatino Linotype" w:eastAsia="Palatino Linotype" w:hAnsi="Palatino Linotype" w:cs="Tahoma"/>
          <w:sz w:val="22"/>
          <w:szCs w:val="22"/>
          <w:lang w:eastAsia="es-MX"/>
        </w:rPr>
        <w:t>entregue la información faltante.</w:t>
      </w:r>
    </w:p>
    <w:p w14:paraId="7019A4FE" w14:textId="77777777" w:rsidR="00B806BE" w:rsidRPr="00B47E5A" w:rsidRDefault="00B806BE" w:rsidP="00473E86">
      <w:pPr>
        <w:spacing w:line="360" w:lineRule="auto"/>
        <w:jc w:val="both"/>
        <w:rPr>
          <w:rFonts w:ascii="Palatino Linotype" w:hAnsi="Palatino Linotype" w:cs="Tahoma"/>
          <w:bCs/>
          <w:iCs/>
          <w:sz w:val="22"/>
          <w:szCs w:val="22"/>
          <w:lang w:val="es-ES"/>
        </w:rPr>
      </w:pPr>
    </w:p>
    <w:p w14:paraId="23642FD3" w14:textId="77777777" w:rsidR="00473E86" w:rsidRPr="00B47E5A" w:rsidRDefault="00473E86" w:rsidP="00473E86">
      <w:pPr>
        <w:spacing w:line="360" w:lineRule="auto"/>
        <w:jc w:val="both"/>
        <w:rPr>
          <w:rFonts w:ascii="Palatino Linotype" w:hAnsi="Palatino Linotype" w:cs="Tahoma"/>
          <w:b/>
          <w:bCs/>
          <w:iCs/>
          <w:sz w:val="22"/>
          <w:szCs w:val="22"/>
          <w:lang w:val="es-ES"/>
        </w:rPr>
      </w:pPr>
      <w:r w:rsidRPr="00B47E5A">
        <w:rPr>
          <w:rFonts w:ascii="Palatino Linotype" w:hAnsi="Palatino Linotype" w:cs="Tahoma"/>
          <w:b/>
          <w:bCs/>
          <w:iCs/>
          <w:sz w:val="22"/>
          <w:szCs w:val="22"/>
          <w:lang w:val="es-ES"/>
        </w:rPr>
        <w:t>Términos de la Resolución para conocimiento del Particular</w:t>
      </w:r>
    </w:p>
    <w:p w14:paraId="558B70D1" w14:textId="77777777" w:rsidR="00473E86" w:rsidRPr="00B47E5A" w:rsidRDefault="00473E86" w:rsidP="00473E86">
      <w:pPr>
        <w:spacing w:line="360" w:lineRule="auto"/>
        <w:jc w:val="both"/>
        <w:rPr>
          <w:rFonts w:ascii="Palatino Linotype" w:hAnsi="Palatino Linotype" w:cs="Tahoma"/>
          <w:b/>
          <w:bCs/>
          <w:iCs/>
          <w:sz w:val="22"/>
          <w:szCs w:val="22"/>
          <w:lang w:val="es-ES"/>
        </w:rPr>
      </w:pPr>
    </w:p>
    <w:p w14:paraId="3642EE63" w14:textId="75F03550" w:rsidR="00B806BE" w:rsidRDefault="00B806BE" w:rsidP="00B806BE">
      <w:pPr>
        <w:spacing w:line="360" w:lineRule="auto"/>
        <w:jc w:val="both"/>
        <w:rPr>
          <w:rFonts w:ascii="Palatino Linotype" w:eastAsia="Calibri" w:hAnsi="Palatino Linotype" w:cs="Tahoma"/>
          <w:bCs/>
          <w:iCs/>
          <w:sz w:val="22"/>
          <w:szCs w:val="22"/>
          <w:lang w:eastAsia="es-MX"/>
        </w:rPr>
      </w:pPr>
      <w:r w:rsidRPr="00B47E5A">
        <w:rPr>
          <w:rFonts w:ascii="Palatino Linotype" w:eastAsia="Calibri" w:hAnsi="Palatino Linotype" w:cs="Tahoma"/>
          <w:bCs/>
          <w:iCs/>
          <w:sz w:val="22"/>
          <w:szCs w:val="22"/>
          <w:lang w:eastAsia="es-MX"/>
        </w:rPr>
        <w:t xml:space="preserve">Se le hace del conocimiento al Particular, que, en el presente caso, se le concede parcialmente la razón, </w:t>
      </w:r>
      <w:r w:rsidR="00DE6300">
        <w:rPr>
          <w:rFonts w:ascii="Palatino Linotype" w:eastAsia="Calibri" w:hAnsi="Palatino Linotype" w:cs="Tahoma"/>
          <w:bCs/>
          <w:iCs/>
          <w:sz w:val="22"/>
          <w:szCs w:val="22"/>
          <w:lang w:eastAsia="es-MX"/>
        </w:rPr>
        <w:t>debido a que como lo afirmó la Particular, los Ayuntamientos deben publicar sus sesiones y debe estar disponibles a la población, por lo que debe tener documento que contenga el lugar de la publicación de las sesiones de cabildo, a lo cual, ya respondió que no se cuenta con la información, por lo cual, deberá declarar la inexistencia de la informació</w:t>
      </w:r>
      <w:r w:rsidR="00B26335">
        <w:rPr>
          <w:rFonts w:ascii="Palatino Linotype" w:eastAsia="Calibri" w:hAnsi="Palatino Linotype" w:cs="Tahoma"/>
          <w:bCs/>
          <w:iCs/>
          <w:sz w:val="22"/>
          <w:szCs w:val="22"/>
          <w:lang w:eastAsia="es-MX"/>
        </w:rPr>
        <w:t>n sobre dicho punto</w:t>
      </w:r>
      <w:r w:rsidR="00A12121">
        <w:rPr>
          <w:rFonts w:ascii="Palatino Linotype" w:eastAsia="Calibri" w:hAnsi="Palatino Linotype" w:cs="Tahoma"/>
          <w:bCs/>
          <w:iCs/>
          <w:sz w:val="22"/>
          <w:szCs w:val="22"/>
          <w:lang w:eastAsia="es-MX"/>
        </w:rPr>
        <w:t>. L</w:t>
      </w:r>
      <w:r w:rsidRPr="00B47E5A">
        <w:rPr>
          <w:rFonts w:ascii="Palatino Linotype" w:eastAsia="Calibri" w:hAnsi="Palatino Linotype" w:cs="Tahoma"/>
          <w:bCs/>
          <w:iCs/>
          <w:sz w:val="22"/>
          <w:szCs w:val="22"/>
          <w:lang w:eastAsia="es-MX"/>
        </w:rPr>
        <w:t>a labor de este Instituto es apoyar a la población a acceder a la información pública y es garantizar la protección de los datos personales.</w:t>
      </w:r>
    </w:p>
    <w:p w14:paraId="3D76AB37" w14:textId="77777777" w:rsidR="00903DCE" w:rsidRPr="00B47E5A" w:rsidRDefault="00903DCE" w:rsidP="00B806BE">
      <w:pPr>
        <w:spacing w:line="360" w:lineRule="auto"/>
        <w:jc w:val="both"/>
        <w:rPr>
          <w:rFonts w:ascii="Palatino Linotype" w:eastAsia="Calibri" w:hAnsi="Palatino Linotype" w:cs="Tahoma"/>
          <w:bCs/>
          <w:iCs/>
          <w:sz w:val="22"/>
          <w:szCs w:val="22"/>
          <w:lang w:eastAsia="es-MX"/>
        </w:rPr>
      </w:pPr>
    </w:p>
    <w:p w14:paraId="054DB58D" w14:textId="24F5F2D7" w:rsidR="00F67C05" w:rsidRPr="00B47E5A" w:rsidRDefault="00B806BE" w:rsidP="00B806BE">
      <w:pPr>
        <w:spacing w:line="360" w:lineRule="auto"/>
        <w:jc w:val="both"/>
        <w:rPr>
          <w:rFonts w:ascii="Palatino Linotype" w:eastAsia="Calibri" w:hAnsi="Palatino Linotype" w:cs="Tahoma"/>
          <w:bCs/>
          <w:iCs/>
          <w:sz w:val="22"/>
          <w:szCs w:val="22"/>
          <w:lang w:eastAsia="es-MX"/>
        </w:rPr>
      </w:pPr>
      <w:r w:rsidRPr="00B47E5A">
        <w:rPr>
          <w:rFonts w:ascii="Palatino Linotype" w:eastAsia="Calibri" w:hAnsi="Palatino Linotype" w:cs="Tahoma"/>
          <w:bCs/>
          <w:iCs/>
          <w:sz w:val="22"/>
          <w:szCs w:val="22"/>
          <w:lang w:eastAsia="es-MX"/>
        </w:rPr>
        <w:t>Por lo expuesto y fundado, este Pleno:</w:t>
      </w:r>
    </w:p>
    <w:p w14:paraId="0A71E445" w14:textId="77777777" w:rsidR="00B806BE" w:rsidRPr="00B47E5A" w:rsidRDefault="00B806BE" w:rsidP="00B806BE">
      <w:pPr>
        <w:spacing w:line="360" w:lineRule="auto"/>
        <w:jc w:val="both"/>
        <w:rPr>
          <w:rFonts w:ascii="Palatino Linotype" w:hAnsi="Palatino Linotype" w:cs="Tahoma"/>
          <w:bCs/>
          <w:iCs/>
          <w:sz w:val="22"/>
          <w:szCs w:val="22"/>
        </w:rPr>
      </w:pPr>
    </w:p>
    <w:p w14:paraId="296B95F6" w14:textId="77777777" w:rsidR="00473E86" w:rsidRPr="00B47E5A" w:rsidRDefault="00473E86" w:rsidP="00473E86">
      <w:pPr>
        <w:pStyle w:val="Ttulo1"/>
        <w:spacing w:before="0" w:after="0" w:line="360" w:lineRule="auto"/>
        <w:jc w:val="center"/>
        <w:rPr>
          <w:rFonts w:ascii="Palatino Linotype" w:eastAsia="Calibri" w:hAnsi="Palatino Linotype"/>
          <w:b/>
          <w:color w:val="auto"/>
          <w:sz w:val="22"/>
          <w:szCs w:val="22"/>
        </w:rPr>
      </w:pPr>
      <w:bookmarkStart w:id="33" w:name="_Toc198655087"/>
      <w:bookmarkStart w:id="34" w:name="_Toc216964230"/>
      <w:r w:rsidRPr="00B47E5A">
        <w:rPr>
          <w:rFonts w:ascii="Palatino Linotype" w:eastAsia="Calibri" w:hAnsi="Palatino Linotype"/>
          <w:b/>
          <w:color w:val="auto"/>
          <w:sz w:val="22"/>
          <w:szCs w:val="22"/>
        </w:rPr>
        <w:t>R E S U E L V E</w:t>
      </w:r>
      <w:bookmarkEnd w:id="33"/>
      <w:bookmarkEnd w:id="34"/>
    </w:p>
    <w:p w14:paraId="1F64D091" w14:textId="77777777" w:rsidR="00473E86" w:rsidRPr="00B47E5A" w:rsidRDefault="00473E86" w:rsidP="00473E86">
      <w:pPr>
        <w:spacing w:line="360" w:lineRule="auto"/>
        <w:ind w:right="-91"/>
        <w:contextualSpacing/>
        <w:jc w:val="both"/>
        <w:rPr>
          <w:rFonts w:ascii="Palatino Linotype" w:eastAsia="Calibri" w:hAnsi="Palatino Linotype" w:cs="Tahoma"/>
          <w:b/>
          <w:bCs/>
          <w:sz w:val="22"/>
          <w:szCs w:val="22"/>
        </w:rPr>
      </w:pPr>
    </w:p>
    <w:p w14:paraId="76357187" w14:textId="407A8D3A" w:rsidR="00F67C05" w:rsidRPr="00B47E5A" w:rsidRDefault="00F67C05" w:rsidP="00F67C05">
      <w:pPr>
        <w:spacing w:line="360" w:lineRule="auto"/>
        <w:contextualSpacing/>
        <w:jc w:val="both"/>
        <w:rPr>
          <w:rFonts w:ascii="Palatino Linotype" w:eastAsia="Calibri" w:hAnsi="Palatino Linotype" w:cs="Tahoma"/>
          <w:bCs/>
          <w:iCs/>
          <w:sz w:val="22"/>
          <w:szCs w:val="22"/>
          <w:lang w:eastAsia="es-MX"/>
        </w:rPr>
      </w:pPr>
      <w:r w:rsidRPr="00B47E5A">
        <w:rPr>
          <w:rFonts w:ascii="Palatino Linotype" w:eastAsia="Calibri" w:hAnsi="Palatino Linotype" w:cs="Tahoma"/>
          <w:b/>
          <w:iCs/>
          <w:sz w:val="22"/>
          <w:szCs w:val="22"/>
          <w:lang w:eastAsia="es-MX"/>
        </w:rPr>
        <w:t xml:space="preserve">PRIMERO. Se MODIFICA </w:t>
      </w:r>
      <w:r w:rsidRPr="00B47E5A">
        <w:rPr>
          <w:rFonts w:ascii="Palatino Linotype" w:eastAsia="Calibri" w:hAnsi="Palatino Linotype" w:cs="Tahoma"/>
          <w:bCs/>
          <w:iCs/>
          <w:sz w:val="22"/>
          <w:szCs w:val="22"/>
          <w:lang w:eastAsia="es-MX"/>
        </w:rPr>
        <w:t xml:space="preserve">la respuesta entregada por </w:t>
      </w:r>
      <w:r w:rsidR="00E750E0">
        <w:rPr>
          <w:rFonts w:ascii="Palatino Linotype" w:eastAsia="Calibri" w:hAnsi="Palatino Linotype" w:cs="Tahoma"/>
          <w:bCs/>
          <w:iCs/>
          <w:sz w:val="22"/>
          <w:szCs w:val="22"/>
          <w:lang w:eastAsia="es-MX"/>
        </w:rPr>
        <w:t>el Ayuntamiento de Chapultepec</w:t>
      </w:r>
      <w:r w:rsidRPr="00B47E5A">
        <w:rPr>
          <w:rFonts w:ascii="Palatino Linotype" w:eastAsia="Calibri" w:hAnsi="Palatino Linotype" w:cs="Tahoma"/>
          <w:bCs/>
          <w:iCs/>
          <w:sz w:val="22"/>
          <w:szCs w:val="22"/>
          <w:lang w:eastAsia="es-MX"/>
        </w:rPr>
        <w:t xml:space="preserve">, a </w:t>
      </w:r>
      <w:r w:rsidR="00903DCE">
        <w:rPr>
          <w:rFonts w:ascii="Palatino Linotype" w:eastAsia="Calibri" w:hAnsi="Palatino Linotype" w:cs="Tahoma"/>
          <w:bCs/>
          <w:iCs/>
          <w:sz w:val="22"/>
          <w:szCs w:val="22"/>
          <w:lang w:eastAsia="es-MX"/>
        </w:rPr>
        <w:t>la</w:t>
      </w:r>
      <w:r w:rsidRPr="00B47E5A">
        <w:rPr>
          <w:rFonts w:ascii="Palatino Linotype" w:eastAsia="Calibri" w:hAnsi="Palatino Linotype" w:cs="Tahoma"/>
          <w:bCs/>
          <w:iCs/>
          <w:sz w:val="22"/>
          <w:szCs w:val="22"/>
          <w:lang w:eastAsia="es-MX"/>
        </w:rPr>
        <w:t xml:space="preserve"> solicitud de información </w:t>
      </w:r>
      <w:r w:rsidR="00E46922" w:rsidRPr="00A12121">
        <w:rPr>
          <w:rFonts w:ascii="Palatino Linotype" w:hAnsi="Palatino Linotype" w:cs="Tahoma"/>
          <w:bCs/>
          <w:sz w:val="22"/>
          <w:szCs w:val="22"/>
        </w:rPr>
        <w:t>00074/CHAPULTE/IP/2025</w:t>
      </w:r>
      <w:r w:rsidRPr="00A12121">
        <w:rPr>
          <w:rFonts w:ascii="Palatino Linotype" w:eastAsia="Calibri" w:hAnsi="Palatino Linotype" w:cs="Tahoma"/>
          <w:bCs/>
          <w:iCs/>
          <w:sz w:val="22"/>
          <w:szCs w:val="22"/>
          <w:lang w:eastAsia="es-MX"/>
        </w:rPr>
        <w:t>,</w:t>
      </w:r>
      <w:r w:rsidRPr="00B47E5A">
        <w:rPr>
          <w:rFonts w:ascii="Palatino Linotype" w:eastAsia="Calibri" w:hAnsi="Palatino Linotype" w:cs="Tahoma"/>
          <w:bCs/>
          <w:iCs/>
          <w:sz w:val="22"/>
          <w:szCs w:val="22"/>
          <w:lang w:eastAsia="es-MX"/>
        </w:rPr>
        <w:t xml:space="preserve"> por resultar </w:t>
      </w:r>
      <w:r w:rsidR="00B806BE" w:rsidRPr="00B47E5A">
        <w:rPr>
          <w:rFonts w:ascii="Palatino Linotype" w:eastAsia="Calibri" w:hAnsi="Palatino Linotype" w:cs="Tahoma"/>
          <w:b/>
          <w:bCs/>
          <w:iCs/>
          <w:sz w:val="22"/>
          <w:szCs w:val="22"/>
          <w:lang w:eastAsia="es-MX"/>
        </w:rPr>
        <w:t xml:space="preserve">PARCIALMENTE </w:t>
      </w:r>
      <w:r w:rsidRPr="00B47E5A">
        <w:rPr>
          <w:rFonts w:ascii="Palatino Linotype" w:eastAsia="Calibri" w:hAnsi="Palatino Linotype" w:cs="Tahoma"/>
          <w:b/>
          <w:iCs/>
          <w:sz w:val="22"/>
          <w:szCs w:val="22"/>
          <w:lang w:eastAsia="es-MX"/>
        </w:rPr>
        <w:t>FUNDADAS</w:t>
      </w:r>
      <w:r w:rsidRPr="00B47E5A">
        <w:rPr>
          <w:rFonts w:ascii="Palatino Linotype" w:eastAsia="Calibri" w:hAnsi="Palatino Linotype" w:cs="Tahoma"/>
          <w:bCs/>
          <w:iCs/>
          <w:sz w:val="22"/>
          <w:szCs w:val="22"/>
          <w:lang w:eastAsia="es-MX"/>
        </w:rPr>
        <w:t xml:space="preserve"> las razones o motivos de inconformidad hechos valer por la persona Recurrente, en términos de los considerandos </w:t>
      </w:r>
      <w:r w:rsidRPr="00A12121">
        <w:rPr>
          <w:rFonts w:ascii="Palatino Linotype" w:eastAsia="Calibri" w:hAnsi="Palatino Linotype" w:cs="Tahoma"/>
          <w:bCs/>
          <w:iCs/>
          <w:sz w:val="22"/>
          <w:szCs w:val="22"/>
          <w:lang w:eastAsia="es-MX"/>
        </w:rPr>
        <w:t>QUINTO y SEXTO de</w:t>
      </w:r>
      <w:r w:rsidRPr="00B47E5A">
        <w:rPr>
          <w:rFonts w:ascii="Palatino Linotype" w:eastAsia="Calibri" w:hAnsi="Palatino Linotype" w:cs="Tahoma"/>
          <w:bCs/>
          <w:iCs/>
          <w:sz w:val="22"/>
          <w:szCs w:val="22"/>
          <w:lang w:eastAsia="es-MX"/>
        </w:rPr>
        <w:t xml:space="preserve"> la presente Resolución.</w:t>
      </w:r>
    </w:p>
    <w:p w14:paraId="7B513B48" w14:textId="77777777" w:rsidR="00F67C05" w:rsidRPr="00B47E5A" w:rsidRDefault="00F67C05" w:rsidP="00F67C05">
      <w:pPr>
        <w:spacing w:line="360" w:lineRule="auto"/>
        <w:contextualSpacing/>
        <w:jc w:val="both"/>
        <w:rPr>
          <w:rFonts w:ascii="Palatino Linotype" w:eastAsia="Calibri" w:hAnsi="Palatino Linotype" w:cs="Tahoma"/>
          <w:b/>
          <w:iCs/>
          <w:sz w:val="22"/>
          <w:szCs w:val="22"/>
          <w:lang w:eastAsia="es-MX"/>
        </w:rPr>
      </w:pPr>
    </w:p>
    <w:p w14:paraId="27280439" w14:textId="1E52F8CD" w:rsidR="00B26335" w:rsidRPr="00A311EC" w:rsidRDefault="00B26335" w:rsidP="00B26335">
      <w:pPr>
        <w:spacing w:line="360" w:lineRule="auto"/>
        <w:ind w:right="142"/>
        <w:jc w:val="both"/>
        <w:rPr>
          <w:rFonts w:ascii="Palatino Linotype" w:eastAsia="Palatino Linotype" w:hAnsi="Palatino Linotype" w:cs="Palatino Linotype"/>
          <w:color w:val="000000"/>
          <w:sz w:val="22"/>
          <w:szCs w:val="22"/>
          <w:lang w:eastAsia="es-MX"/>
        </w:rPr>
      </w:pPr>
      <w:r w:rsidRPr="00943FB4">
        <w:rPr>
          <w:rFonts w:ascii="Palatino Linotype" w:hAnsi="Palatino Linotype" w:cs="Tahoma"/>
          <w:b/>
          <w:bCs/>
          <w:iCs/>
          <w:sz w:val="22"/>
          <w:szCs w:val="22"/>
          <w:lang w:val="es-ES"/>
        </w:rPr>
        <w:t>SEGUNDO.</w:t>
      </w:r>
      <w:r>
        <w:rPr>
          <w:rFonts w:ascii="Palatino Linotype" w:hAnsi="Palatino Linotype" w:cs="Tahoma"/>
          <w:b/>
          <w:bCs/>
          <w:iCs/>
          <w:sz w:val="22"/>
          <w:szCs w:val="22"/>
          <w:lang w:val="es-ES"/>
        </w:rPr>
        <w:t xml:space="preserve"> </w:t>
      </w:r>
      <w:r w:rsidRPr="00A311EC">
        <w:rPr>
          <w:rFonts w:ascii="Palatino Linotype" w:eastAsia="Palatino Linotype" w:hAnsi="Palatino Linotype" w:cs="Palatino Linotype"/>
          <w:b/>
          <w:color w:val="000000" w:themeColor="text1"/>
          <w:sz w:val="22"/>
          <w:szCs w:val="22"/>
          <w:lang w:eastAsia="es-MX"/>
        </w:rPr>
        <w:t xml:space="preserve"> </w:t>
      </w:r>
      <w:r w:rsidRPr="00A311EC">
        <w:rPr>
          <w:rFonts w:ascii="Palatino Linotype" w:eastAsia="Palatino Linotype" w:hAnsi="Palatino Linotype" w:cs="Palatino Linotype"/>
          <w:color w:val="000000"/>
          <w:sz w:val="22"/>
          <w:szCs w:val="22"/>
          <w:lang w:eastAsia="es-MX"/>
        </w:rPr>
        <w:t xml:space="preserve">Se </w:t>
      </w:r>
      <w:r w:rsidRPr="00A311EC">
        <w:rPr>
          <w:rFonts w:ascii="Palatino Linotype" w:eastAsia="Palatino Linotype" w:hAnsi="Palatino Linotype" w:cs="Palatino Linotype"/>
          <w:b/>
          <w:color w:val="000000"/>
          <w:sz w:val="22"/>
          <w:szCs w:val="22"/>
          <w:lang w:eastAsia="es-MX"/>
        </w:rPr>
        <w:t>ORDENA</w:t>
      </w:r>
      <w:r w:rsidRPr="00A311EC">
        <w:rPr>
          <w:rFonts w:ascii="Palatino Linotype" w:eastAsia="Palatino Linotype" w:hAnsi="Palatino Linotype" w:cs="Palatino Linotype"/>
          <w:color w:val="000000"/>
          <w:sz w:val="22"/>
          <w:szCs w:val="22"/>
          <w:lang w:eastAsia="es-MX"/>
        </w:rPr>
        <w:t xml:space="preserve"> al Sujeto Obligado, a efecto de que previa búsqueda exhaustiva y razonable, entregue a través del SAIMEX, </w:t>
      </w:r>
      <w:r w:rsidR="00A12121">
        <w:rPr>
          <w:rFonts w:ascii="Palatino Linotype" w:eastAsia="Palatino Linotype" w:hAnsi="Palatino Linotype" w:cs="Palatino Linotype"/>
          <w:color w:val="000000"/>
          <w:sz w:val="22"/>
          <w:szCs w:val="22"/>
          <w:lang w:eastAsia="es-MX"/>
        </w:rPr>
        <w:t>lo siguiente:</w:t>
      </w:r>
    </w:p>
    <w:p w14:paraId="04B16F94" w14:textId="4536D6AC" w:rsidR="00B26335" w:rsidRDefault="00B26335" w:rsidP="00B26335">
      <w:pPr>
        <w:spacing w:line="360" w:lineRule="auto"/>
        <w:jc w:val="both"/>
        <w:rPr>
          <w:rFonts w:ascii="Palatino Linotype" w:hAnsi="Palatino Linotype" w:cs="Tahoma"/>
          <w:bCs/>
          <w:iCs/>
          <w:sz w:val="22"/>
          <w:szCs w:val="22"/>
          <w:lang w:val="es-ES"/>
        </w:rPr>
      </w:pPr>
    </w:p>
    <w:p w14:paraId="4594C174" w14:textId="0C2C1E40" w:rsidR="00A12121" w:rsidRPr="00A12121" w:rsidRDefault="00A12121" w:rsidP="009B05E0">
      <w:pPr>
        <w:numPr>
          <w:ilvl w:val="0"/>
          <w:numId w:val="4"/>
        </w:numPr>
        <w:spacing w:line="360" w:lineRule="auto"/>
        <w:contextualSpacing/>
        <w:jc w:val="both"/>
        <w:rPr>
          <w:rFonts w:ascii="Palatino Linotype" w:eastAsia="Calibri" w:hAnsi="Palatino Linotype" w:cs="Tahoma"/>
          <w:color w:val="000000"/>
          <w:sz w:val="22"/>
          <w:szCs w:val="22"/>
          <w:lang w:val="x-none" w:eastAsia="es-MX"/>
        </w:rPr>
      </w:pPr>
      <w:r w:rsidRPr="00A12121">
        <w:rPr>
          <w:rFonts w:ascii="Palatino Linotype" w:eastAsia="Calibri" w:hAnsi="Palatino Linotype"/>
          <w:color w:val="000000"/>
          <w:sz w:val="22"/>
          <w:szCs w:val="22"/>
          <w:lang w:eastAsia="en-US"/>
        </w:rPr>
        <w:t xml:space="preserve">El Acuerdo del Comité de Transparencia donde confirme la </w:t>
      </w:r>
      <w:r w:rsidRPr="00A12121">
        <w:rPr>
          <w:rFonts w:ascii="Palatino Linotype" w:eastAsia="Calibri" w:hAnsi="Palatino Linotype" w:cs="Tahoma"/>
          <w:iCs/>
          <w:sz w:val="22"/>
          <w:szCs w:val="22"/>
          <w:lang w:val="x-none" w:eastAsia="es-ES_tradnl"/>
        </w:rPr>
        <w:t>inexistencia</w:t>
      </w:r>
      <w:r>
        <w:rPr>
          <w:rFonts w:ascii="Palatino Linotype" w:eastAsia="Calibri" w:hAnsi="Palatino Linotype" w:cs="Tahoma"/>
          <w:iCs/>
          <w:sz w:val="22"/>
          <w:szCs w:val="22"/>
          <w:lang w:eastAsia="es-ES_tradnl"/>
        </w:rPr>
        <w:t xml:space="preserve"> del medio o plataforma de transmisión en vivo de las Sesiones de Cabildo celebradas </w:t>
      </w:r>
      <w:r w:rsidRPr="00B26335">
        <w:rPr>
          <w:rFonts w:ascii="Palatino Linotype" w:hAnsi="Palatino Linotype"/>
          <w:sz w:val="22"/>
          <w:szCs w:val="22"/>
        </w:rPr>
        <w:t>del primero de enero al veintidós de junio de dos mil veinticinco</w:t>
      </w:r>
      <w:r w:rsidRPr="00A12121">
        <w:rPr>
          <w:rFonts w:ascii="Palatino Linotype" w:eastAsia="Calibri" w:hAnsi="Palatino Linotype"/>
          <w:color w:val="000000"/>
          <w:sz w:val="22"/>
          <w:szCs w:val="22"/>
          <w:lang w:eastAsia="en-US"/>
        </w:rPr>
        <w:t>, de conformidad a lo establecido en el artículo 19, párrafo tercero, 169 y 170 de la Ley de Transparencia y Acceso a la Información Pública del Estado de México y Municipios.</w:t>
      </w:r>
    </w:p>
    <w:p w14:paraId="2953B704" w14:textId="77777777" w:rsidR="00B26335" w:rsidRPr="00B47E5A" w:rsidRDefault="00B26335" w:rsidP="00B26335">
      <w:pPr>
        <w:spacing w:line="360" w:lineRule="auto"/>
        <w:contextualSpacing/>
        <w:jc w:val="both"/>
        <w:rPr>
          <w:rFonts w:ascii="Palatino Linotype" w:eastAsia="Calibri" w:hAnsi="Palatino Linotype" w:cs="Tahoma"/>
          <w:b/>
          <w:iCs/>
          <w:sz w:val="22"/>
          <w:szCs w:val="22"/>
          <w:lang w:eastAsia="es-MX"/>
        </w:rPr>
      </w:pPr>
    </w:p>
    <w:p w14:paraId="2A8BB315" w14:textId="3CF18185" w:rsidR="00F93CA6" w:rsidRPr="00B47E5A" w:rsidRDefault="00F67C05" w:rsidP="00B4255A">
      <w:pPr>
        <w:spacing w:line="360" w:lineRule="auto"/>
        <w:ind w:right="-28"/>
        <w:contextualSpacing/>
        <w:jc w:val="both"/>
        <w:rPr>
          <w:rFonts w:ascii="Palatino Linotype" w:eastAsia="Calibri" w:hAnsi="Palatino Linotype" w:cs="Tahoma"/>
          <w:iCs/>
          <w:sz w:val="22"/>
          <w:szCs w:val="22"/>
          <w:lang w:eastAsia="es-MX"/>
        </w:rPr>
      </w:pPr>
      <w:r w:rsidRPr="00B47E5A">
        <w:rPr>
          <w:rFonts w:ascii="Palatino Linotype" w:eastAsia="Calibri" w:hAnsi="Palatino Linotype" w:cs="Tahoma"/>
          <w:b/>
          <w:iCs/>
          <w:sz w:val="22"/>
          <w:szCs w:val="22"/>
          <w:lang w:eastAsia="es-MX"/>
        </w:rPr>
        <w:t xml:space="preserve">TERCERO. </w:t>
      </w:r>
      <w:r w:rsidR="00F93CA6" w:rsidRPr="00B47E5A">
        <w:rPr>
          <w:rFonts w:ascii="Palatino Linotype" w:eastAsia="Palatino Linotype" w:hAnsi="Palatino Linotype" w:cs="Tahoma"/>
          <w:b/>
          <w:bCs/>
          <w:iCs/>
          <w:sz w:val="22"/>
          <w:szCs w:val="22"/>
          <w:lang w:eastAsia="es-MX"/>
        </w:rPr>
        <w:t xml:space="preserve">NOTIFÍQUESE POR SAIMEX </w:t>
      </w:r>
      <w:r w:rsidR="00F93CA6" w:rsidRPr="00B47E5A">
        <w:rPr>
          <w:rFonts w:ascii="Palatino Linotype" w:eastAsia="Palatino Linotype" w:hAnsi="Palatino Linotype" w:cs="Tahoma"/>
          <w:bCs/>
          <w:iCs/>
          <w:sz w:val="22"/>
          <w:szCs w:val="22"/>
          <w:lang w:eastAsia="es-MX"/>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r w:rsidR="00F93CA6" w:rsidRPr="00B47E5A">
        <w:rPr>
          <w:rFonts w:ascii="Palatino Linotype" w:eastAsia="Calibri" w:hAnsi="Palatino Linotype" w:cs="Tahoma"/>
          <w:iCs/>
          <w:sz w:val="22"/>
          <w:szCs w:val="22"/>
          <w:lang w:eastAsia="es-MX"/>
        </w:rPr>
        <w:t>De conformidad con el artículo 198 de la Ley de la materia, de considerarlo procedente, el Sujeto Obligado de manera fundada y motivada, podrá solicitar una ampliación de plazo para el cumplimiento de la presente resolución.</w:t>
      </w:r>
    </w:p>
    <w:p w14:paraId="32D86E01" w14:textId="77777777" w:rsidR="00F67C05" w:rsidRPr="00B47E5A" w:rsidRDefault="00F67C05" w:rsidP="00B4255A">
      <w:pPr>
        <w:spacing w:line="360" w:lineRule="auto"/>
        <w:contextualSpacing/>
        <w:jc w:val="both"/>
        <w:rPr>
          <w:rFonts w:ascii="Palatino Linotype" w:eastAsia="Calibri" w:hAnsi="Palatino Linotype" w:cs="Tahoma"/>
          <w:b/>
          <w:iCs/>
          <w:sz w:val="22"/>
          <w:szCs w:val="22"/>
          <w:lang w:eastAsia="es-MX"/>
        </w:rPr>
      </w:pPr>
    </w:p>
    <w:p w14:paraId="3400EDBD" w14:textId="77777777" w:rsidR="00F67C05" w:rsidRPr="00B47E5A" w:rsidRDefault="00F67C05" w:rsidP="00B4255A">
      <w:pPr>
        <w:spacing w:line="360" w:lineRule="auto"/>
        <w:contextualSpacing/>
        <w:jc w:val="both"/>
        <w:rPr>
          <w:rFonts w:ascii="Palatino Linotype" w:eastAsia="Calibri" w:hAnsi="Palatino Linotype" w:cs="Tahoma"/>
          <w:bCs/>
          <w:iCs/>
          <w:sz w:val="22"/>
          <w:szCs w:val="22"/>
          <w:lang w:eastAsia="es-MX"/>
        </w:rPr>
      </w:pPr>
      <w:r w:rsidRPr="00B47E5A">
        <w:rPr>
          <w:rFonts w:ascii="Palatino Linotype" w:eastAsia="Calibri" w:hAnsi="Palatino Linotype" w:cs="Tahoma"/>
          <w:b/>
          <w:iCs/>
          <w:sz w:val="22"/>
          <w:szCs w:val="22"/>
          <w:lang w:eastAsia="es-MX"/>
        </w:rPr>
        <w:t xml:space="preserve">CUARTO. NOTIFÍQUESE POR SAIMEX </w:t>
      </w:r>
      <w:r w:rsidRPr="00B47E5A">
        <w:rPr>
          <w:rFonts w:ascii="Palatino Linotype" w:eastAsia="Calibri" w:hAnsi="Palatino Linotype" w:cs="Tahoma"/>
          <w:bCs/>
          <w:iCs/>
          <w:sz w:val="22"/>
          <w:szCs w:val="22"/>
          <w:lang w:eastAsia="es-MX"/>
        </w:rPr>
        <w:t xml:space="preserve">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14:paraId="22AD292E" w14:textId="77777777" w:rsidR="00F67C05" w:rsidRPr="00B47E5A" w:rsidRDefault="00F67C05" w:rsidP="00F67C05">
      <w:pPr>
        <w:spacing w:line="360" w:lineRule="auto"/>
        <w:contextualSpacing/>
        <w:jc w:val="both"/>
        <w:rPr>
          <w:rFonts w:ascii="Palatino Linotype" w:eastAsia="Calibri" w:hAnsi="Palatino Linotype" w:cs="Tahoma"/>
          <w:b/>
          <w:iCs/>
          <w:sz w:val="22"/>
          <w:szCs w:val="22"/>
          <w:lang w:eastAsia="es-MX"/>
        </w:rPr>
      </w:pPr>
    </w:p>
    <w:p w14:paraId="6BB32948" w14:textId="590411CF" w:rsidR="00473E86" w:rsidRPr="00B47E5A" w:rsidRDefault="00F67C05" w:rsidP="00F67C05">
      <w:pPr>
        <w:spacing w:line="360" w:lineRule="auto"/>
        <w:contextualSpacing/>
        <w:jc w:val="both"/>
        <w:rPr>
          <w:rFonts w:ascii="Palatino Linotype" w:hAnsi="Palatino Linotype" w:cs="Tahoma"/>
          <w:bCs/>
          <w:iCs/>
          <w:sz w:val="22"/>
          <w:szCs w:val="22"/>
        </w:rPr>
      </w:pPr>
      <w:r w:rsidRPr="00B47E5A">
        <w:rPr>
          <w:rFonts w:ascii="Palatino Linotype" w:eastAsia="Calibri" w:hAnsi="Palatino Linotype" w:cs="Tahoma"/>
          <w:bCs/>
          <w:iCs/>
          <w:sz w:val="22"/>
          <w:szCs w:val="22"/>
          <w:lang w:eastAsia="es-MX"/>
        </w:rPr>
        <w:t xml:space="preserve">ASÍ LO RESUELVE, POR </w:t>
      </w:r>
      <w:r w:rsidRPr="00B47E5A">
        <w:rPr>
          <w:rFonts w:ascii="Palatino Linotype" w:eastAsia="Calibri" w:hAnsi="Palatino Linotype" w:cs="Tahoma"/>
          <w:b/>
          <w:iCs/>
          <w:sz w:val="22"/>
          <w:szCs w:val="22"/>
          <w:lang w:eastAsia="es-MX"/>
        </w:rPr>
        <w:t>UNANIMIDAD</w:t>
      </w:r>
      <w:r w:rsidRPr="00B47E5A">
        <w:rPr>
          <w:rFonts w:ascii="Palatino Linotype" w:eastAsia="Calibri" w:hAnsi="Palatino Linotype" w:cs="Tahoma"/>
          <w:bCs/>
          <w:iCs/>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9B05E0">
        <w:rPr>
          <w:rFonts w:ascii="Palatino Linotype" w:eastAsia="Calibri" w:hAnsi="Palatino Linotype" w:cs="Tahoma"/>
          <w:bCs/>
          <w:iCs/>
          <w:sz w:val="22"/>
          <w:szCs w:val="22"/>
          <w:lang w:eastAsia="es-MX"/>
        </w:rPr>
        <w:t xml:space="preserve"> (AUSENCIA JUSTIFICADA)</w:t>
      </w:r>
      <w:r w:rsidRPr="00B47E5A">
        <w:rPr>
          <w:rFonts w:ascii="Palatino Linotype" w:eastAsia="Calibri" w:hAnsi="Palatino Linotype" w:cs="Tahoma"/>
          <w:bCs/>
          <w:iCs/>
          <w:sz w:val="22"/>
          <w:szCs w:val="22"/>
          <w:lang w:eastAsia="es-MX"/>
        </w:rPr>
        <w:t xml:space="preserve">, EN LA </w:t>
      </w:r>
      <w:r w:rsidR="00F64B55">
        <w:rPr>
          <w:rFonts w:ascii="Palatino Linotype" w:eastAsia="Calibri" w:hAnsi="Palatino Linotype" w:cs="Tahoma"/>
          <w:bCs/>
          <w:iCs/>
          <w:sz w:val="22"/>
          <w:szCs w:val="22"/>
          <w:lang w:eastAsia="es-MX"/>
        </w:rPr>
        <w:t>CUADRAGÉ</w:t>
      </w:r>
      <w:r w:rsidR="00450038" w:rsidRPr="00B47E5A">
        <w:rPr>
          <w:rFonts w:ascii="Palatino Linotype" w:eastAsia="Calibri" w:hAnsi="Palatino Linotype" w:cs="Tahoma"/>
          <w:bCs/>
          <w:iCs/>
          <w:sz w:val="22"/>
          <w:szCs w:val="22"/>
          <w:lang w:eastAsia="es-MX"/>
        </w:rPr>
        <w:t xml:space="preserve">SIMA </w:t>
      </w:r>
      <w:r w:rsidR="00B26335">
        <w:rPr>
          <w:rFonts w:ascii="Palatino Linotype" w:eastAsia="Calibri" w:hAnsi="Palatino Linotype" w:cs="Tahoma"/>
          <w:bCs/>
          <w:iCs/>
          <w:sz w:val="22"/>
          <w:szCs w:val="22"/>
          <w:lang w:eastAsia="es-MX"/>
        </w:rPr>
        <w:t>QUINTA</w:t>
      </w:r>
      <w:r w:rsidRPr="00B47E5A">
        <w:rPr>
          <w:rFonts w:ascii="Palatino Linotype" w:eastAsia="Calibri" w:hAnsi="Palatino Linotype" w:cs="Tahoma"/>
          <w:bCs/>
          <w:iCs/>
          <w:sz w:val="22"/>
          <w:szCs w:val="22"/>
          <w:lang w:eastAsia="es-MX"/>
        </w:rPr>
        <w:t xml:space="preserve"> SESIÓN ORDINARIA, CELEBRADA EL </w:t>
      </w:r>
      <w:r w:rsidR="00B26335">
        <w:rPr>
          <w:rFonts w:ascii="Palatino Linotype" w:eastAsia="Calibri" w:hAnsi="Palatino Linotype" w:cs="Tahoma"/>
          <w:bCs/>
          <w:iCs/>
          <w:sz w:val="22"/>
          <w:szCs w:val="22"/>
          <w:lang w:eastAsia="es-MX"/>
        </w:rPr>
        <w:t>DIECISIETE</w:t>
      </w:r>
      <w:r w:rsidR="00B806BE" w:rsidRPr="00B47E5A">
        <w:rPr>
          <w:rFonts w:ascii="Palatino Linotype" w:eastAsia="Calibri" w:hAnsi="Palatino Linotype" w:cs="Tahoma"/>
          <w:bCs/>
          <w:iCs/>
          <w:sz w:val="22"/>
          <w:szCs w:val="22"/>
          <w:lang w:eastAsia="es-MX"/>
        </w:rPr>
        <w:t xml:space="preserve"> DE DICIEMBRE</w:t>
      </w:r>
      <w:r w:rsidRPr="00B47E5A">
        <w:rPr>
          <w:rFonts w:ascii="Palatino Linotype" w:eastAsia="Calibri" w:hAnsi="Palatino Linotype" w:cs="Tahoma"/>
          <w:bCs/>
          <w:iCs/>
          <w:sz w:val="22"/>
          <w:szCs w:val="22"/>
          <w:lang w:eastAsia="es-MX"/>
        </w:rPr>
        <w:t xml:space="preserve"> DE DOS MIL VEINTICINCO, ANTE EL SECRETARIO TÉCNICO DEL PLENO, ALEXIS TAPIA RAMÍREZ.</w:t>
      </w:r>
    </w:p>
    <w:p w14:paraId="5343A637" w14:textId="77777777" w:rsidR="00473E86" w:rsidRPr="00B47E5A" w:rsidRDefault="00473E86" w:rsidP="00473E86">
      <w:pPr>
        <w:spacing w:line="360" w:lineRule="auto"/>
        <w:contextualSpacing/>
        <w:rPr>
          <w:rFonts w:ascii="Palatino Linotype" w:hAnsi="Palatino Linotype"/>
          <w:bCs/>
        </w:rPr>
      </w:pPr>
    </w:p>
    <w:p w14:paraId="654C7DF2" w14:textId="77777777" w:rsidR="00473E86" w:rsidRPr="00B47E5A" w:rsidRDefault="00473E86" w:rsidP="00473E86">
      <w:pPr>
        <w:spacing w:line="360" w:lineRule="auto"/>
        <w:contextualSpacing/>
        <w:rPr>
          <w:rFonts w:ascii="Palatino Linotype" w:hAnsi="Palatino Linotype"/>
        </w:rPr>
      </w:pPr>
    </w:p>
    <w:p w14:paraId="42889151" w14:textId="77777777" w:rsidR="00473E86" w:rsidRPr="00B47E5A" w:rsidRDefault="00473E86" w:rsidP="00473E86">
      <w:pPr>
        <w:spacing w:line="360" w:lineRule="auto"/>
        <w:contextualSpacing/>
        <w:rPr>
          <w:rFonts w:ascii="Palatino Linotype" w:hAnsi="Palatino Linotype"/>
        </w:rPr>
      </w:pPr>
    </w:p>
    <w:p w14:paraId="5738984B" w14:textId="77777777" w:rsidR="00473E86" w:rsidRPr="00B47E5A" w:rsidRDefault="00473E86" w:rsidP="00473E86">
      <w:pPr>
        <w:spacing w:line="360" w:lineRule="auto"/>
        <w:contextualSpacing/>
        <w:rPr>
          <w:rFonts w:ascii="Palatino Linotype" w:hAnsi="Palatino Linotype"/>
        </w:rPr>
      </w:pPr>
    </w:p>
    <w:p w14:paraId="31374B7D" w14:textId="77777777" w:rsidR="00473E86" w:rsidRPr="00B47E5A" w:rsidRDefault="00473E86" w:rsidP="00473E86">
      <w:pPr>
        <w:spacing w:line="360" w:lineRule="auto"/>
        <w:contextualSpacing/>
        <w:rPr>
          <w:rFonts w:ascii="Palatino Linotype" w:hAnsi="Palatino Linotype"/>
        </w:rPr>
      </w:pPr>
    </w:p>
    <w:p w14:paraId="3157D6DF" w14:textId="77777777" w:rsidR="00473E86" w:rsidRPr="00B47E5A" w:rsidRDefault="00473E86" w:rsidP="00473E86">
      <w:pPr>
        <w:spacing w:line="360" w:lineRule="auto"/>
        <w:contextualSpacing/>
        <w:rPr>
          <w:rFonts w:ascii="Palatino Linotype" w:hAnsi="Palatino Linotype"/>
        </w:rPr>
      </w:pPr>
    </w:p>
    <w:p w14:paraId="11DB0866" w14:textId="77777777" w:rsidR="00473E86" w:rsidRPr="00B47E5A" w:rsidRDefault="00473E86" w:rsidP="00473E86">
      <w:pPr>
        <w:spacing w:line="360" w:lineRule="auto"/>
        <w:contextualSpacing/>
        <w:rPr>
          <w:rFonts w:ascii="Palatino Linotype" w:hAnsi="Palatino Linotype"/>
        </w:rPr>
      </w:pPr>
    </w:p>
    <w:p w14:paraId="1ADDED4D" w14:textId="77777777" w:rsidR="00473E86" w:rsidRPr="00B47E5A" w:rsidRDefault="00473E86" w:rsidP="00473E86">
      <w:pPr>
        <w:spacing w:line="360" w:lineRule="auto"/>
        <w:contextualSpacing/>
        <w:rPr>
          <w:rFonts w:ascii="Palatino Linotype" w:hAnsi="Palatino Linotype"/>
        </w:rPr>
      </w:pPr>
    </w:p>
    <w:p w14:paraId="4EE557F2" w14:textId="77777777" w:rsidR="00473E86" w:rsidRPr="00B47E5A" w:rsidRDefault="00473E86" w:rsidP="00473E86">
      <w:pPr>
        <w:spacing w:line="360" w:lineRule="auto"/>
        <w:contextualSpacing/>
        <w:rPr>
          <w:rFonts w:ascii="Palatino Linotype" w:hAnsi="Palatino Linotype"/>
        </w:rPr>
      </w:pPr>
    </w:p>
    <w:p w14:paraId="4F6BC8DD" w14:textId="77777777" w:rsidR="00473E86" w:rsidRPr="00B47E5A" w:rsidRDefault="00473E86" w:rsidP="00473E86">
      <w:pPr>
        <w:spacing w:line="360" w:lineRule="auto"/>
        <w:contextualSpacing/>
        <w:rPr>
          <w:rFonts w:ascii="Palatino Linotype" w:hAnsi="Palatino Linotype"/>
        </w:rPr>
      </w:pPr>
    </w:p>
    <w:p w14:paraId="750599FA" w14:textId="77777777" w:rsidR="00473E86" w:rsidRPr="00B47E5A" w:rsidRDefault="00473E86" w:rsidP="00473E86">
      <w:pPr>
        <w:spacing w:line="360" w:lineRule="auto"/>
        <w:contextualSpacing/>
        <w:rPr>
          <w:rFonts w:ascii="Palatino Linotype" w:hAnsi="Palatino Linotype"/>
        </w:rPr>
      </w:pPr>
    </w:p>
    <w:p w14:paraId="72F107E6" w14:textId="77777777" w:rsidR="00473E86" w:rsidRPr="00B47E5A" w:rsidRDefault="00473E86" w:rsidP="00473E86">
      <w:pPr>
        <w:spacing w:line="360" w:lineRule="auto"/>
        <w:contextualSpacing/>
        <w:rPr>
          <w:rFonts w:ascii="Palatino Linotype" w:hAnsi="Palatino Linotype"/>
        </w:rPr>
      </w:pPr>
    </w:p>
    <w:p w14:paraId="23C8FAF7" w14:textId="77777777" w:rsidR="00473E86" w:rsidRPr="00B47E5A" w:rsidRDefault="00473E86" w:rsidP="00473E86">
      <w:pPr>
        <w:spacing w:line="360" w:lineRule="auto"/>
        <w:contextualSpacing/>
        <w:rPr>
          <w:rFonts w:ascii="Palatino Linotype" w:hAnsi="Palatino Linotype"/>
        </w:rPr>
      </w:pPr>
    </w:p>
    <w:p w14:paraId="7050ABAC" w14:textId="77777777" w:rsidR="00473E86" w:rsidRPr="00B47E5A" w:rsidRDefault="00473E86" w:rsidP="00473E86">
      <w:pPr>
        <w:spacing w:line="360" w:lineRule="auto"/>
        <w:contextualSpacing/>
        <w:rPr>
          <w:rFonts w:ascii="Palatino Linotype" w:hAnsi="Palatino Linotype"/>
        </w:rPr>
      </w:pPr>
    </w:p>
    <w:p w14:paraId="61D6CC6F" w14:textId="77777777" w:rsidR="00473E86" w:rsidRPr="00B47E5A" w:rsidRDefault="00473E86" w:rsidP="00473E86">
      <w:pPr>
        <w:spacing w:line="360" w:lineRule="auto"/>
        <w:contextualSpacing/>
        <w:rPr>
          <w:rFonts w:ascii="Palatino Linotype" w:hAnsi="Palatino Linotype"/>
        </w:rPr>
      </w:pPr>
    </w:p>
    <w:p w14:paraId="086DAE59" w14:textId="77777777" w:rsidR="00473E86" w:rsidRPr="00B47E5A" w:rsidRDefault="00473E86" w:rsidP="00473E86">
      <w:pPr>
        <w:spacing w:line="360" w:lineRule="auto"/>
        <w:contextualSpacing/>
        <w:rPr>
          <w:rFonts w:ascii="Palatino Linotype" w:hAnsi="Palatino Linotype"/>
        </w:rPr>
      </w:pPr>
    </w:p>
    <w:p w14:paraId="72C62EA5" w14:textId="77777777" w:rsidR="00473E86" w:rsidRPr="00B47E5A" w:rsidRDefault="00473E86" w:rsidP="00473E86">
      <w:pPr>
        <w:spacing w:line="360" w:lineRule="auto"/>
        <w:contextualSpacing/>
        <w:rPr>
          <w:rFonts w:ascii="Palatino Linotype" w:hAnsi="Palatino Linotype"/>
        </w:rPr>
      </w:pPr>
    </w:p>
    <w:p w14:paraId="37F8777D" w14:textId="77777777" w:rsidR="00473E86" w:rsidRPr="00B47E5A" w:rsidRDefault="00473E86" w:rsidP="00473E86">
      <w:pPr>
        <w:spacing w:line="360" w:lineRule="auto"/>
        <w:contextualSpacing/>
        <w:rPr>
          <w:rFonts w:ascii="Palatino Linotype" w:hAnsi="Palatino Linotype"/>
        </w:rPr>
      </w:pPr>
    </w:p>
    <w:p w14:paraId="520CC083" w14:textId="77777777" w:rsidR="00473E86" w:rsidRPr="00B47E5A" w:rsidRDefault="00473E86" w:rsidP="00473E86">
      <w:pPr>
        <w:spacing w:line="360" w:lineRule="auto"/>
        <w:contextualSpacing/>
      </w:pPr>
    </w:p>
    <w:p w14:paraId="4E425414" w14:textId="77777777" w:rsidR="00473E86" w:rsidRPr="00B47E5A" w:rsidRDefault="00473E86" w:rsidP="00473E86">
      <w:pPr>
        <w:spacing w:line="360" w:lineRule="auto"/>
        <w:contextualSpacing/>
      </w:pPr>
    </w:p>
    <w:p w14:paraId="61A07215" w14:textId="77777777" w:rsidR="00473E86" w:rsidRPr="00B47E5A" w:rsidRDefault="00473E86" w:rsidP="00473E86">
      <w:pPr>
        <w:spacing w:line="360" w:lineRule="auto"/>
        <w:contextualSpacing/>
      </w:pPr>
    </w:p>
    <w:p w14:paraId="63458244" w14:textId="77777777" w:rsidR="00473E86" w:rsidRPr="00B47E5A" w:rsidRDefault="00473E86" w:rsidP="00473E86">
      <w:pPr>
        <w:spacing w:line="360" w:lineRule="auto"/>
        <w:contextualSpacing/>
      </w:pPr>
    </w:p>
    <w:p w14:paraId="7CA36775" w14:textId="77777777" w:rsidR="00473E86" w:rsidRPr="00B47E5A" w:rsidRDefault="00473E86" w:rsidP="00473E86">
      <w:pPr>
        <w:spacing w:line="360" w:lineRule="auto"/>
        <w:contextualSpacing/>
      </w:pPr>
    </w:p>
    <w:p w14:paraId="23C4DDE7" w14:textId="77777777" w:rsidR="00473E86" w:rsidRPr="00B47E5A" w:rsidRDefault="00473E86" w:rsidP="00473E86">
      <w:pPr>
        <w:spacing w:line="360" w:lineRule="auto"/>
        <w:contextualSpacing/>
      </w:pPr>
    </w:p>
    <w:p w14:paraId="5281BE0F" w14:textId="77777777" w:rsidR="00473E86" w:rsidRPr="00B47E5A" w:rsidRDefault="00473E86" w:rsidP="00473E86">
      <w:pPr>
        <w:spacing w:line="360" w:lineRule="auto"/>
        <w:contextualSpacing/>
      </w:pPr>
    </w:p>
    <w:p w14:paraId="566528CE" w14:textId="77777777" w:rsidR="00473E86" w:rsidRPr="00B47E5A" w:rsidRDefault="00473E86" w:rsidP="00473E86"/>
    <w:p w14:paraId="01DB3B22" w14:textId="77777777" w:rsidR="00E74001" w:rsidRPr="00B47E5A" w:rsidRDefault="00E74001"/>
    <w:sectPr w:rsidR="00E74001" w:rsidRPr="00B47E5A" w:rsidSect="00D47013">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92EFB" w14:textId="77777777" w:rsidR="001D7464" w:rsidRDefault="001D7464" w:rsidP="00473E86">
      <w:r>
        <w:separator/>
      </w:r>
    </w:p>
  </w:endnote>
  <w:endnote w:type="continuationSeparator" w:id="0">
    <w:p w14:paraId="2AD2003E" w14:textId="77777777" w:rsidR="001D7464" w:rsidRDefault="001D7464" w:rsidP="00473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965779"/>
      <w:docPartObj>
        <w:docPartGallery w:val="Page Numbers (Bottom of Page)"/>
        <w:docPartUnique/>
      </w:docPartObj>
    </w:sdtPr>
    <w:sdtEndPr/>
    <w:sdtContent>
      <w:sdt>
        <w:sdtPr>
          <w:id w:val="40187052"/>
          <w:docPartObj>
            <w:docPartGallery w:val="Page Numbers (Top of Page)"/>
            <w:docPartUnique/>
          </w:docPartObj>
        </w:sdtPr>
        <w:sdtEndPr/>
        <w:sdtContent>
          <w:p w14:paraId="0F708756" w14:textId="77777777" w:rsidR="001D7464" w:rsidRDefault="001D7464">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C361D3">
              <w:rPr>
                <w:rFonts w:ascii="Palatino Linotype" w:hAnsi="Palatino Linotype"/>
                <w:b/>
                <w:bCs/>
                <w:noProof/>
                <w:sz w:val="22"/>
                <w:szCs w:val="22"/>
              </w:rPr>
              <w:t>22</w:t>
            </w:r>
            <w:r w:rsidRPr="00AA25BA">
              <w:rPr>
                <w:rFonts w:ascii="Palatino Linotype" w:hAnsi="Palatino Linotype"/>
                <w:b/>
                <w:bCs/>
                <w:sz w:val="22"/>
                <w:szCs w:val="22"/>
              </w:rPr>
              <w:fldChar w:fldCharType="end"/>
            </w:r>
          </w:p>
        </w:sdtContent>
      </w:sdt>
    </w:sdtContent>
  </w:sdt>
  <w:p w14:paraId="6B04A2FD" w14:textId="77777777" w:rsidR="001D7464" w:rsidRDefault="001D746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14:paraId="5AD1668F" w14:textId="77777777" w:rsidR="001D7464" w:rsidRDefault="001D7464">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C361D3">
              <w:rPr>
                <w:rFonts w:ascii="Palatino Linotype" w:hAnsi="Palatino Linotype"/>
                <w:b/>
                <w:bCs/>
                <w:noProof/>
                <w:sz w:val="22"/>
                <w:szCs w:val="22"/>
              </w:rPr>
              <w:t>21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C361D3">
              <w:rPr>
                <w:rFonts w:ascii="Palatino Linotype" w:hAnsi="Palatino Linotype"/>
                <w:b/>
                <w:bCs/>
                <w:noProof/>
                <w:sz w:val="22"/>
                <w:szCs w:val="22"/>
              </w:rPr>
              <w:t>22</w:t>
            </w:r>
            <w:r w:rsidRPr="00AA25BA">
              <w:rPr>
                <w:rFonts w:ascii="Palatino Linotype" w:hAnsi="Palatino Linotype"/>
                <w:b/>
                <w:bCs/>
                <w:sz w:val="22"/>
                <w:szCs w:val="22"/>
              </w:rPr>
              <w:fldChar w:fldCharType="end"/>
            </w:r>
          </w:p>
        </w:sdtContent>
      </w:sdt>
    </w:sdtContent>
  </w:sdt>
  <w:p w14:paraId="2E585783" w14:textId="77777777" w:rsidR="001D7464" w:rsidRDefault="001D746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974364972"/>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038DCEAF" w14:textId="77777777" w:rsidR="001D7464" w:rsidRPr="00AA25BA" w:rsidRDefault="001D7464">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C361D3">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C361D3">
              <w:rPr>
                <w:rFonts w:ascii="Palatino Linotype" w:hAnsi="Palatino Linotype"/>
                <w:b/>
                <w:bCs/>
                <w:noProof/>
                <w:sz w:val="22"/>
                <w:szCs w:val="22"/>
              </w:rPr>
              <w:t>22</w:t>
            </w:r>
            <w:r w:rsidRPr="00AA25BA">
              <w:rPr>
                <w:rFonts w:ascii="Palatino Linotype" w:hAnsi="Palatino Linotype"/>
                <w:b/>
                <w:bCs/>
                <w:sz w:val="22"/>
                <w:szCs w:val="22"/>
              </w:rPr>
              <w:fldChar w:fldCharType="end"/>
            </w:r>
          </w:p>
        </w:sdtContent>
      </w:sdt>
    </w:sdtContent>
  </w:sdt>
  <w:p w14:paraId="723EB290" w14:textId="77777777" w:rsidR="001D7464" w:rsidRDefault="001D746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D53250" w14:textId="77777777" w:rsidR="001D7464" w:rsidRDefault="001D7464" w:rsidP="00473E86">
      <w:r>
        <w:separator/>
      </w:r>
    </w:p>
  </w:footnote>
  <w:footnote w:type="continuationSeparator" w:id="0">
    <w:p w14:paraId="38FF6763" w14:textId="77777777" w:rsidR="001D7464" w:rsidRDefault="001D7464" w:rsidP="00473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05" w:type="dxa"/>
      <w:tblLayout w:type="fixed"/>
      <w:tblLook w:val="04A0" w:firstRow="1" w:lastRow="0" w:firstColumn="1" w:lastColumn="0" w:noHBand="0" w:noVBand="1"/>
    </w:tblPr>
    <w:tblGrid>
      <w:gridCol w:w="2972"/>
      <w:gridCol w:w="6733"/>
    </w:tblGrid>
    <w:tr w:rsidR="001D7464" w14:paraId="2FFA2829" w14:textId="77777777" w:rsidTr="00D47013">
      <w:trPr>
        <w:trHeight w:val="1435"/>
      </w:trPr>
      <w:tc>
        <w:tcPr>
          <w:tcW w:w="2972" w:type="dxa"/>
        </w:tcPr>
        <w:p w14:paraId="49496120" w14:textId="77777777" w:rsidR="001D7464" w:rsidRDefault="001D7464" w:rsidP="00D47013">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1D7464" w14:paraId="3184B3D3" w14:textId="77777777" w:rsidTr="00D47013">
            <w:trPr>
              <w:trHeight w:val="144"/>
            </w:trPr>
            <w:tc>
              <w:tcPr>
                <w:tcW w:w="2447" w:type="dxa"/>
                <w:hideMark/>
              </w:tcPr>
              <w:p w14:paraId="1F1FE0BE" w14:textId="77777777" w:rsidR="001D7464" w:rsidRPr="008A245E" w:rsidRDefault="001D7464" w:rsidP="00D47013">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24FDA3E1" w14:textId="77777777" w:rsidR="001D7464" w:rsidRPr="008A245E" w:rsidRDefault="001D7464" w:rsidP="00D47013">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1D7464" w14:paraId="3AE1FE53" w14:textId="77777777" w:rsidTr="00D47013">
            <w:trPr>
              <w:trHeight w:val="283"/>
            </w:trPr>
            <w:tc>
              <w:tcPr>
                <w:tcW w:w="2447" w:type="dxa"/>
                <w:hideMark/>
              </w:tcPr>
              <w:p w14:paraId="4AF36B43" w14:textId="77777777" w:rsidR="001D7464" w:rsidRPr="008A245E" w:rsidRDefault="001D7464" w:rsidP="00D47013">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7766B95C" w14:textId="77777777" w:rsidR="001D7464" w:rsidRPr="008A245E" w:rsidRDefault="001D7464" w:rsidP="00D47013">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1D7464" w14:paraId="2D10820D" w14:textId="77777777" w:rsidTr="00D47013">
            <w:trPr>
              <w:trHeight w:val="283"/>
            </w:trPr>
            <w:tc>
              <w:tcPr>
                <w:tcW w:w="2447" w:type="dxa"/>
                <w:hideMark/>
              </w:tcPr>
              <w:p w14:paraId="0AE69265" w14:textId="77777777" w:rsidR="001D7464" w:rsidRPr="008A245E" w:rsidRDefault="001D7464" w:rsidP="00D47013">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4A8AD0CE" w14:textId="77777777" w:rsidR="001D7464" w:rsidRPr="008A245E" w:rsidRDefault="001D7464" w:rsidP="00D47013">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4A795DCE" w14:textId="77777777" w:rsidR="001D7464" w:rsidRPr="008A245E" w:rsidRDefault="001D7464" w:rsidP="00D47013">
                <w:pPr>
                  <w:tabs>
                    <w:tab w:val="right" w:pos="8838"/>
                  </w:tabs>
                  <w:ind w:left="-74" w:right="-105"/>
                  <w:jc w:val="both"/>
                  <w:rPr>
                    <w:rFonts w:ascii="Palatino Linotype" w:eastAsia="Calibri" w:hAnsi="Palatino Linotype" w:cs="Tahoma"/>
                    <w:b/>
                    <w:sz w:val="22"/>
                    <w:szCs w:val="22"/>
                    <w:lang w:eastAsia="en-US"/>
                  </w:rPr>
                </w:pPr>
              </w:p>
            </w:tc>
          </w:tr>
        </w:tbl>
        <w:p w14:paraId="6D59FADF" w14:textId="77777777" w:rsidR="001D7464" w:rsidRDefault="001D7464" w:rsidP="00D47013">
          <w:pPr>
            <w:tabs>
              <w:tab w:val="right" w:pos="8838"/>
            </w:tabs>
            <w:spacing w:line="256" w:lineRule="auto"/>
            <w:ind w:left="-28"/>
            <w:jc w:val="both"/>
            <w:rPr>
              <w:rFonts w:ascii="Arial" w:eastAsia="Calibri" w:hAnsi="Arial" w:cs="Arial"/>
              <w:b/>
              <w:sz w:val="22"/>
              <w:szCs w:val="22"/>
              <w:lang w:eastAsia="en-US"/>
            </w:rPr>
          </w:pPr>
        </w:p>
      </w:tc>
    </w:tr>
  </w:tbl>
  <w:p w14:paraId="2AE37D25" w14:textId="77777777" w:rsidR="001D7464" w:rsidRDefault="001D7464">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23F105FD" wp14:editId="707F85E9">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985"/>
      <w:gridCol w:w="7371"/>
    </w:tblGrid>
    <w:tr w:rsidR="001D7464" w14:paraId="270A260B" w14:textId="77777777" w:rsidTr="00D47013">
      <w:trPr>
        <w:trHeight w:val="1435"/>
      </w:trPr>
      <w:tc>
        <w:tcPr>
          <w:tcW w:w="1985" w:type="dxa"/>
        </w:tcPr>
        <w:p w14:paraId="0C01307B" w14:textId="77777777" w:rsidR="001D7464" w:rsidRDefault="001D7464" w:rsidP="00D47013">
          <w:pPr>
            <w:tabs>
              <w:tab w:val="right" w:pos="4273"/>
            </w:tabs>
            <w:spacing w:line="256" w:lineRule="auto"/>
            <w:rPr>
              <w:rFonts w:ascii="Garamond" w:eastAsia="Calibri" w:hAnsi="Garamond"/>
              <w:sz w:val="22"/>
              <w:szCs w:val="22"/>
              <w:lang w:eastAsia="en-US"/>
            </w:rPr>
          </w:pPr>
        </w:p>
      </w:tc>
      <w:tc>
        <w:tcPr>
          <w:tcW w:w="7371" w:type="dxa"/>
          <w:hideMark/>
        </w:tcPr>
        <w:p w14:paraId="24ADA365" w14:textId="77777777" w:rsidR="001D7464" w:rsidRPr="007D2BD0" w:rsidRDefault="001D7464">
          <w:pPr>
            <w:rPr>
              <w:sz w:val="28"/>
              <w:szCs w:val="28"/>
            </w:rPr>
          </w:pPr>
        </w:p>
        <w:tbl>
          <w:tblPr>
            <w:tblStyle w:val="Tablaconcuadrcula"/>
            <w:tblW w:w="9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41"/>
            <w:gridCol w:w="4247"/>
            <w:gridCol w:w="2254"/>
          </w:tblGrid>
          <w:tr w:rsidR="001D7464" w14:paraId="0DF8A00B" w14:textId="77777777" w:rsidTr="000F6978">
            <w:trPr>
              <w:trHeight w:val="194"/>
            </w:trPr>
            <w:tc>
              <w:tcPr>
                <w:tcW w:w="2841" w:type="dxa"/>
                <w:hideMark/>
              </w:tcPr>
              <w:p w14:paraId="346222D3" w14:textId="77777777" w:rsidR="001D7464" w:rsidRPr="008A245E" w:rsidRDefault="001D7464" w:rsidP="00D47013">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4247" w:type="dxa"/>
                <w:hideMark/>
              </w:tcPr>
              <w:p w14:paraId="33DEB6EB" w14:textId="452E02DA" w:rsidR="001D7464" w:rsidRPr="008A245E" w:rsidRDefault="001D7464" w:rsidP="00DC3DC1">
                <w:pPr>
                  <w:tabs>
                    <w:tab w:val="right" w:pos="8838"/>
                  </w:tabs>
                  <w:ind w:left="-114" w:right="-105"/>
                  <w:jc w:val="both"/>
                  <w:rPr>
                    <w:rFonts w:ascii="Palatino Linotype" w:eastAsia="Calibri" w:hAnsi="Palatino Linotype" w:cs="Tahoma"/>
                    <w:bCs/>
                    <w:sz w:val="22"/>
                    <w:szCs w:val="22"/>
                    <w:lang w:eastAsia="en-US"/>
                  </w:rPr>
                </w:pPr>
                <w:r>
                  <w:rPr>
                    <w:rFonts w:ascii="Palatino Linotype" w:eastAsia="Calibri" w:hAnsi="Palatino Linotype" w:cs="Tahoma"/>
                    <w:sz w:val="22"/>
                    <w:szCs w:val="22"/>
                    <w:lang w:val="es-MX" w:eastAsia="en-US"/>
                  </w:rPr>
                  <w:t>08681</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5</w:t>
                </w:r>
              </w:p>
            </w:tc>
            <w:tc>
              <w:tcPr>
                <w:tcW w:w="2254" w:type="dxa"/>
              </w:tcPr>
              <w:p w14:paraId="021C2D0B" w14:textId="77777777" w:rsidR="001D7464" w:rsidRDefault="001D7464" w:rsidP="00D47013">
                <w:pPr>
                  <w:tabs>
                    <w:tab w:val="right" w:pos="8838"/>
                  </w:tabs>
                  <w:ind w:left="-114" w:right="-105"/>
                  <w:jc w:val="both"/>
                  <w:rPr>
                    <w:rFonts w:ascii="Palatino Linotype" w:eastAsia="Calibri" w:hAnsi="Palatino Linotype" w:cs="Tahoma"/>
                    <w:bCs/>
                    <w:sz w:val="22"/>
                    <w:szCs w:val="22"/>
                    <w:lang w:eastAsia="en-US"/>
                  </w:rPr>
                </w:pPr>
              </w:p>
            </w:tc>
          </w:tr>
          <w:tr w:rsidR="001D7464" w14:paraId="5BAEBA38" w14:textId="77777777" w:rsidTr="000F6978">
            <w:trPr>
              <w:trHeight w:val="88"/>
            </w:trPr>
            <w:tc>
              <w:tcPr>
                <w:tcW w:w="2841" w:type="dxa"/>
                <w:hideMark/>
              </w:tcPr>
              <w:p w14:paraId="16207D73" w14:textId="77777777" w:rsidR="001D7464" w:rsidRPr="008A245E" w:rsidRDefault="001D7464" w:rsidP="00D47013">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4247" w:type="dxa"/>
                <w:hideMark/>
              </w:tcPr>
              <w:p w14:paraId="777958C6" w14:textId="2003C624" w:rsidR="001D7464" w:rsidRPr="00300B53" w:rsidRDefault="001D7464" w:rsidP="00D47013">
                <w:pPr>
                  <w:tabs>
                    <w:tab w:val="left" w:pos="2834"/>
                    <w:tab w:val="right" w:pos="8838"/>
                  </w:tabs>
                  <w:ind w:left="-114"/>
                  <w:jc w:val="both"/>
                  <w:rPr>
                    <w:rFonts w:ascii="Palatino Linotype" w:eastAsia="Calibri" w:hAnsi="Palatino Linotype" w:cs="Tahoma"/>
                    <w:b/>
                    <w:sz w:val="32"/>
                    <w:szCs w:val="32"/>
                    <w:lang w:eastAsia="en-US"/>
                  </w:rPr>
                </w:pPr>
                <w:r w:rsidRPr="00E46922">
                  <w:rPr>
                    <w:rFonts w:ascii="Palatino Linotype" w:eastAsia="Calibri" w:hAnsi="Palatino Linotype" w:cs="Tahoma"/>
                    <w:sz w:val="22"/>
                    <w:szCs w:val="22"/>
                    <w:lang w:val="es-MX" w:eastAsia="en-US"/>
                  </w:rPr>
                  <w:t>Ayuntamiento de Chapultepec</w:t>
                </w:r>
              </w:p>
            </w:tc>
            <w:tc>
              <w:tcPr>
                <w:tcW w:w="2254" w:type="dxa"/>
              </w:tcPr>
              <w:p w14:paraId="054FA662" w14:textId="77777777" w:rsidR="001D7464" w:rsidRPr="00326F31" w:rsidRDefault="001D7464" w:rsidP="00D47013">
                <w:pPr>
                  <w:tabs>
                    <w:tab w:val="left" w:pos="2834"/>
                    <w:tab w:val="right" w:pos="8838"/>
                  </w:tabs>
                  <w:ind w:left="-114"/>
                  <w:jc w:val="both"/>
                  <w:rPr>
                    <w:rFonts w:ascii="Palatino Linotype" w:eastAsia="Calibri" w:hAnsi="Palatino Linotype" w:cs="Tahoma"/>
                    <w:sz w:val="22"/>
                    <w:szCs w:val="22"/>
                    <w:lang w:eastAsia="en-US"/>
                  </w:rPr>
                </w:pPr>
              </w:p>
            </w:tc>
          </w:tr>
          <w:tr w:rsidR="001D7464" w14:paraId="78588F0A" w14:textId="77777777" w:rsidTr="000F6978">
            <w:trPr>
              <w:trHeight w:val="383"/>
            </w:trPr>
            <w:tc>
              <w:tcPr>
                <w:tcW w:w="2841" w:type="dxa"/>
                <w:hideMark/>
              </w:tcPr>
              <w:p w14:paraId="592ACE29" w14:textId="77777777" w:rsidR="001D7464" w:rsidRPr="008A245E" w:rsidRDefault="001D7464" w:rsidP="00D47013">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4247" w:type="dxa"/>
              </w:tcPr>
              <w:p w14:paraId="5A33D03D" w14:textId="77777777" w:rsidR="001D7464" w:rsidRPr="007D2BD0" w:rsidRDefault="001D7464" w:rsidP="00D47013">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2254" w:type="dxa"/>
              </w:tcPr>
              <w:p w14:paraId="10C889BB" w14:textId="77777777" w:rsidR="001D7464" w:rsidRPr="008A245E" w:rsidRDefault="001D7464" w:rsidP="00D47013">
                <w:pPr>
                  <w:tabs>
                    <w:tab w:val="right" w:pos="8838"/>
                  </w:tabs>
                  <w:ind w:left="-114" w:right="-105"/>
                  <w:jc w:val="both"/>
                  <w:rPr>
                    <w:rFonts w:ascii="Palatino Linotype" w:eastAsia="Calibri" w:hAnsi="Palatino Linotype" w:cs="Tahoma"/>
                    <w:sz w:val="22"/>
                    <w:szCs w:val="22"/>
                    <w:lang w:eastAsia="en-US"/>
                  </w:rPr>
                </w:pPr>
              </w:p>
            </w:tc>
          </w:tr>
        </w:tbl>
        <w:p w14:paraId="7874771A" w14:textId="77777777" w:rsidR="001D7464" w:rsidRDefault="001D7464" w:rsidP="00D47013">
          <w:pPr>
            <w:tabs>
              <w:tab w:val="right" w:pos="8838"/>
            </w:tabs>
            <w:spacing w:line="256" w:lineRule="auto"/>
            <w:ind w:left="-28"/>
            <w:jc w:val="both"/>
            <w:rPr>
              <w:rFonts w:ascii="Arial" w:eastAsia="Calibri" w:hAnsi="Arial" w:cs="Arial"/>
              <w:b/>
              <w:sz w:val="22"/>
              <w:szCs w:val="22"/>
              <w:lang w:eastAsia="en-US"/>
            </w:rPr>
          </w:pPr>
        </w:p>
      </w:tc>
    </w:tr>
  </w:tbl>
  <w:p w14:paraId="4B6248BD" w14:textId="77777777" w:rsidR="001D7464" w:rsidRDefault="001D7464">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67413507" wp14:editId="4B9C3146">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1560"/>
      <w:gridCol w:w="7654"/>
    </w:tblGrid>
    <w:tr w:rsidR="001D7464" w14:paraId="6E1709C7" w14:textId="77777777" w:rsidTr="00D47013">
      <w:trPr>
        <w:trHeight w:val="1435"/>
      </w:trPr>
      <w:tc>
        <w:tcPr>
          <w:tcW w:w="1560" w:type="dxa"/>
        </w:tcPr>
        <w:p w14:paraId="4C8F8DF6" w14:textId="77777777" w:rsidR="001D7464" w:rsidRDefault="001D7464" w:rsidP="00D47013">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8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818"/>
            <w:gridCol w:w="4261"/>
            <w:gridCol w:w="452"/>
          </w:tblGrid>
          <w:tr w:rsidR="001D7464" w:rsidRPr="0095634C" w14:paraId="3E9FBBDC" w14:textId="77777777" w:rsidTr="000F6978">
            <w:trPr>
              <w:gridAfter w:val="1"/>
              <w:wAfter w:w="452" w:type="dxa"/>
              <w:trHeight w:val="132"/>
            </w:trPr>
            <w:tc>
              <w:tcPr>
                <w:tcW w:w="3818" w:type="dxa"/>
                <w:hideMark/>
              </w:tcPr>
              <w:p w14:paraId="3A45ED36" w14:textId="77777777" w:rsidR="001D7464" w:rsidRPr="0095634C" w:rsidRDefault="001D7464" w:rsidP="00D47013">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4261" w:type="dxa"/>
                <w:hideMark/>
              </w:tcPr>
              <w:p w14:paraId="27A9F81A" w14:textId="51627B12" w:rsidR="001D7464" w:rsidRPr="0095634C" w:rsidRDefault="001D7464" w:rsidP="00DC3DC1">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08681</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5</w:t>
                </w:r>
              </w:p>
            </w:tc>
          </w:tr>
          <w:tr w:rsidR="001D7464" w:rsidRPr="0095634C" w14:paraId="158DCDD1" w14:textId="77777777" w:rsidTr="000F6978">
            <w:trPr>
              <w:gridAfter w:val="1"/>
              <w:wAfter w:w="452" w:type="dxa"/>
              <w:trHeight w:val="132"/>
            </w:trPr>
            <w:tc>
              <w:tcPr>
                <w:tcW w:w="3818" w:type="dxa"/>
                <w:hideMark/>
              </w:tcPr>
              <w:p w14:paraId="10F6CC87" w14:textId="77777777" w:rsidR="001D7464" w:rsidRPr="0095634C" w:rsidRDefault="001D7464"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4261" w:type="dxa"/>
              </w:tcPr>
              <w:p w14:paraId="67111635" w14:textId="77777777" w:rsidR="001D7464" w:rsidRPr="0095634C" w:rsidRDefault="001D7464" w:rsidP="00D47013">
                <w:pPr>
                  <w:tabs>
                    <w:tab w:val="left" w:pos="3122"/>
                    <w:tab w:val="right" w:pos="8838"/>
                  </w:tabs>
                  <w:ind w:left="-74" w:right="-105"/>
                  <w:jc w:val="both"/>
                  <w:rPr>
                    <w:rFonts w:ascii="Palatino Linotype" w:eastAsia="Calibri" w:hAnsi="Palatino Linotype" w:cs="Tahoma"/>
                    <w:sz w:val="22"/>
                    <w:szCs w:val="22"/>
                    <w:lang w:eastAsia="en-US"/>
                  </w:rPr>
                </w:pPr>
              </w:p>
            </w:tc>
          </w:tr>
          <w:tr w:rsidR="001D7464" w:rsidRPr="0095634C" w14:paraId="359CA5D8" w14:textId="77777777" w:rsidTr="000F6978">
            <w:trPr>
              <w:gridAfter w:val="1"/>
              <w:wAfter w:w="452" w:type="dxa"/>
              <w:trHeight w:val="261"/>
            </w:trPr>
            <w:tc>
              <w:tcPr>
                <w:tcW w:w="3818" w:type="dxa"/>
                <w:hideMark/>
              </w:tcPr>
              <w:p w14:paraId="7C1D873D" w14:textId="77777777" w:rsidR="001D7464" w:rsidRPr="0095634C" w:rsidRDefault="001D7464"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4261" w:type="dxa"/>
                <w:hideMark/>
              </w:tcPr>
              <w:p w14:paraId="13DA37D5" w14:textId="60277AC3" w:rsidR="001D7464" w:rsidRPr="0095634C" w:rsidRDefault="001D7464" w:rsidP="00D47013">
                <w:pPr>
                  <w:tabs>
                    <w:tab w:val="left" w:pos="2834"/>
                    <w:tab w:val="right" w:pos="8838"/>
                  </w:tabs>
                  <w:ind w:left="-74"/>
                  <w:jc w:val="both"/>
                  <w:rPr>
                    <w:rFonts w:ascii="Palatino Linotype" w:eastAsia="Calibri" w:hAnsi="Palatino Linotype" w:cs="Tahoma"/>
                    <w:sz w:val="22"/>
                    <w:szCs w:val="22"/>
                    <w:lang w:eastAsia="en-US"/>
                  </w:rPr>
                </w:pPr>
                <w:r w:rsidRPr="00E46922">
                  <w:rPr>
                    <w:rFonts w:ascii="Palatino Linotype" w:eastAsia="Calibri" w:hAnsi="Palatino Linotype" w:cs="Tahoma"/>
                    <w:sz w:val="22"/>
                    <w:szCs w:val="22"/>
                    <w:lang w:val="es-MX" w:eastAsia="en-US"/>
                  </w:rPr>
                  <w:t>Ayuntamiento de Chapultepec</w:t>
                </w:r>
              </w:p>
            </w:tc>
          </w:tr>
          <w:tr w:rsidR="001D7464" w:rsidRPr="0095634C" w14:paraId="5DA27552" w14:textId="77777777" w:rsidTr="000F6978">
            <w:trPr>
              <w:trHeight w:val="261"/>
            </w:trPr>
            <w:tc>
              <w:tcPr>
                <w:tcW w:w="3818" w:type="dxa"/>
                <w:hideMark/>
              </w:tcPr>
              <w:p w14:paraId="5593238A" w14:textId="77777777" w:rsidR="001D7464" w:rsidRPr="0095634C" w:rsidRDefault="001D7464"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4713" w:type="dxa"/>
                <w:gridSpan w:val="2"/>
              </w:tcPr>
              <w:p w14:paraId="08C73755" w14:textId="77777777" w:rsidR="001D7464" w:rsidRPr="0057023C" w:rsidRDefault="001D7464" w:rsidP="00D47013">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3C7BA288" w14:textId="77777777" w:rsidR="001D7464" w:rsidRDefault="001D7464" w:rsidP="00D47013">
          <w:pPr>
            <w:tabs>
              <w:tab w:val="right" w:pos="8838"/>
            </w:tabs>
            <w:spacing w:line="256" w:lineRule="auto"/>
            <w:ind w:left="-28"/>
            <w:jc w:val="both"/>
            <w:rPr>
              <w:rFonts w:ascii="Arial" w:eastAsia="Calibri" w:hAnsi="Arial" w:cs="Arial"/>
              <w:b/>
              <w:sz w:val="22"/>
              <w:szCs w:val="22"/>
              <w:lang w:eastAsia="en-US"/>
            </w:rPr>
          </w:pPr>
        </w:p>
      </w:tc>
    </w:tr>
  </w:tbl>
  <w:p w14:paraId="04DF1759" w14:textId="77777777" w:rsidR="001D7464" w:rsidRDefault="00C361D3" w:rsidP="00D47013">
    <w:pPr>
      <w:pStyle w:val="Encabezado"/>
    </w:pPr>
    <w:r>
      <w:rPr>
        <w:rFonts w:ascii="Garamond" w:eastAsia="Calibri" w:hAnsi="Garamond"/>
        <w:noProof/>
        <w:sz w:val="22"/>
        <w:szCs w:val="22"/>
        <w:lang w:eastAsia="en-US"/>
      </w:rPr>
      <w:pict w14:anchorId="421B1B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margin-left:-85.05pt;margin-top:-133.35pt;width:663.5pt;height:12in;z-index:-251657728;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F3358"/>
    <w:multiLevelType w:val="hybridMultilevel"/>
    <w:tmpl w:val="01682E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7D04E11"/>
    <w:multiLevelType w:val="hybridMultilevel"/>
    <w:tmpl w:val="562E7D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D13160A"/>
    <w:multiLevelType w:val="hybridMultilevel"/>
    <w:tmpl w:val="77D0E2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A2A1158"/>
    <w:multiLevelType w:val="hybridMultilevel"/>
    <w:tmpl w:val="DDBAC3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mailingLabels"/>
    <w:dataType w:val="textFile"/>
    <w:activeRecord w:val="-1"/>
  </w:mailMerg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E86"/>
    <w:rsid w:val="00000064"/>
    <w:rsid w:val="000004F9"/>
    <w:rsid w:val="00022F0E"/>
    <w:rsid w:val="00027092"/>
    <w:rsid w:val="0005481D"/>
    <w:rsid w:val="00065437"/>
    <w:rsid w:val="00067901"/>
    <w:rsid w:val="00073F6B"/>
    <w:rsid w:val="00074371"/>
    <w:rsid w:val="000B6639"/>
    <w:rsid w:val="000C3D9B"/>
    <w:rsid w:val="000D670A"/>
    <w:rsid w:val="000E43D9"/>
    <w:rsid w:val="000F6978"/>
    <w:rsid w:val="00120052"/>
    <w:rsid w:val="00130724"/>
    <w:rsid w:val="00132CA4"/>
    <w:rsid w:val="001813C6"/>
    <w:rsid w:val="001B63CE"/>
    <w:rsid w:val="001D350D"/>
    <w:rsid w:val="001D7464"/>
    <w:rsid w:val="001D761C"/>
    <w:rsid w:val="001E11C2"/>
    <w:rsid w:val="00223FBA"/>
    <w:rsid w:val="00224940"/>
    <w:rsid w:val="00224D0C"/>
    <w:rsid w:val="00227B37"/>
    <w:rsid w:val="002417C7"/>
    <w:rsid w:val="002601A5"/>
    <w:rsid w:val="002621A3"/>
    <w:rsid w:val="002711D9"/>
    <w:rsid w:val="002745BE"/>
    <w:rsid w:val="00286F67"/>
    <w:rsid w:val="00294C05"/>
    <w:rsid w:val="002954E4"/>
    <w:rsid w:val="00295715"/>
    <w:rsid w:val="00296B2F"/>
    <w:rsid w:val="002A3EEC"/>
    <w:rsid w:val="002B1A94"/>
    <w:rsid w:val="002B2D47"/>
    <w:rsid w:val="002D306D"/>
    <w:rsid w:val="002E18C2"/>
    <w:rsid w:val="00324DC1"/>
    <w:rsid w:val="00325EC7"/>
    <w:rsid w:val="00352A23"/>
    <w:rsid w:val="00360515"/>
    <w:rsid w:val="003B166F"/>
    <w:rsid w:val="003B333C"/>
    <w:rsid w:val="003B7D14"/>
    <w:rsid w:val="003C0199"/>
    <w:rsid w:val="003C49BE"/>
    <w:rsid w:val="003E4135"/>
    <w:rsid w:val="003F20FD"/>
    <w:rsid w:val="003F2605"/>
    <w:rsid w:val="004161F4"/>
    <w:rsid w:val="0044241F"/>
    <w:rsid w:val="00445C14"/>
    <w:rsid w:val="00450038"/>
    <w:rsid w:val="00455607"/>
    <w:rsid w:val="004572D3"/>
    <w:rsid w:val="00463B59"/>
    <w:rsid w:val="0046671B"/>
    <w:rsid w:val="00471F35"/>
    <w:rsid w:val="00473E86"/>
    <w:rsid w:val="004824DF"/>
    <w:rsid w:val="0048448A"/>
    <w:rsid w:val="004933F4"/>
    <w:rsid w:val="00493C9A"/>
    <w:rsid w:val="004A753C"/>
    <w:rsid w:val="004B687A"/>
    <w:rsid w:val="004C2523"/>
    <w:rsid w:val="004C52E5"/>
    <w:rsid w:val="004F3513"/>
    <w:rsid w:val="00503D67"/>
    <w:rsid w:val="005054BA"/>
    <w:rsid w:val="005139DB"/>
    <w:rsid w:val="00522C79"/>
    <w:rsid w:val="00530AED"/>
    <w:rsid w:val="0053171C"/>
    <w:rsid w:val="00537DBC"/>
    <w:rsid w:val="00591767"/>
    <w:rsid w:val="00593471"/>
    <w:rsid w:val="005952D0"/>
    <w:rsid w:val="005A0FCD"/>
    <w:rsid w:val="005B024C"/>
    <w:rsid w:val="005C223D"/>
    <w:rsid w:val="005C379B"/>
    <w:rsid w:val="005D7F80"/>
    <w:rsid w:val="00606F9D"/>
    <w:rsid w:val="006119A2"/>
    <w:rsid w:val="00622ADE"/>
    <w:rsid w:val="00626CA5"/>
    <w:rsid w:val="00654189"/>
    <w:rsid w:val="006730E2"/>
    <w:rsid w:val="006863D3"/>
    <w:rsid w:val="00692426"/>
    <w:rsid w:val="006A1EDE"/>
    <w:rsid w:val="006A651D"/>
    <w:rsid w:val="006B22AC"/>
    <w:rsid w:val="006B4D09"/>
    <w:rsid w:val="006C16CF"/>
    <w:rsid w:val="006C1D47"/>
    <w:rsid w:val="006C6D11"/>
    <w:rsid w:val="00725A0E"/>
    <w:rsid w:val="007368D2"/>
    <w:rsid w:val="007405E0"/>
    <w:rsid w:val="00740FA1"/>
    <w:rsid w:val="00745D0E"/>
    <w:rsid w:val="00745E1A"/>
    <w:rsid w:val="00757B44"/>
    <w:rsid w:val="00771D4D"/>
    <w:rsid w:val="0077776C"/>
    <w:rsid w:val="007802BF"/>
    <w:rsid w:val="00783198"/>
    <w:rsid w:val="0079392E"/>
    <w:rsid w:val="00795DBA"/>
    <w:rsid w:val="007D1A30"/>
    <w:rsid w:val="007D2BF1"/>
    <w:rsid w:val="007E08FD"/>
    <w:rsid w:val="007F4F4A"/>
    <w:rsid w:val="008332F8"/>
    <w:rsid w:val="008436DC"/>
    <w:rsid w:val="00861535"/>
    <w:rsid w:val="00864F4E"/>
    <w:rsid w:val="00874ED2"/>
    <w:rsid w:val="00876776"/>
    <w:rsid w:val="00877B3A"/>
    <w:rsid w:val="00880992"/>
    <w:rsid w:val="008824F2"/>
    <w:rsid w:val="0088794E"/>
    <w:rsid w:val="00895CAF"/>
    <w:rsid w:val="008A7636"/>
    <w:rsid w:val="008C55D0"/>
    <w:rsid w:val="008D2AEC"/>
    <w:rsid w:val="008D6952"/>
    <w:rsid w:val="008E13B5"/>
    <w:rsid w:val="008E33C4"/>
    <w:rsid w:val="008F0BFD"/>
    <w:rsid w:val="008F2520"/>
    <w:rsid w:val="009014C4"/>
    <w:rsid w:val="00903DCE"/>
    <w:rsid w:val="00915F28"/>
    <w:rsid w:val="00916DA1"/>
    <w:rsid w:val="009262D2"/>
    <w:rsid w:val="009461AE"/>
    <w:rsid w:val="00951D0A"/>
    <w:rsid w:val="00955B2E"/>
    <w:rsid w:val="0096061A"/>
    <w:rsid w:val="009873A5"/>
    <w:rsid w:val="00995A41"/>
    <w:rsid w:val="00996B6D"/>
    <w:rsid w:val="009B05E0"/>
    <w:rsid w:val="009E02A1"/>
    <w:rsid w:val="009F0653"/>
    <w:rsid w:val="00A12121"/>
    <w:rsid w:val="00A24E54"/>
    <w:rsid w:val="00A47B90"/>
    <w:rsid w:val="00A6278A"/>
    <w:rsid w:val="00AC4F65"/>
    <w:rsid w:val="00B03B62"/>
    <w:rsid w:val="00B26335"/>
    <w:rsid w:val="00B4255A"/>
    <w:rsid w:val="00B47E5A"/>
    <w:rsid w:val="00B52F24"/>
    <w:rsid w:val="00B77B77"/>
    <w:rsid w:val="00B806BE"/>
    <w:rsid w:val="00B8501F"/>
    <w:rsid w:val="00BB0453"/>
    <w:rsid w:val="00BB27FB"/>
    <w:rsid w:val="00BB4349"/>
    <w:rsid w:val="00BC440C"/>
    <w:rsid w:val="00BC690A"/>
    <w:rsid w:val="00BC6D2B"/>
    <w:rsid w:val="00BD7C66"/>
    <w:rsid w:val="00BE6E91"/>
    <w:rsid w:val="00C24E9D"/>
    <w:rsid w:val="00C361D3"/>
    <w:rsid w:val="00C70619"/>
    <w:rsid w:val="00CA1B5B"/>
    <w:rsid w:val="00CB5ABB"/>
    <w:rsid w:val="00CC1421"/>
    <w:rsid w:val="00CD5961"/>
    <w:rsid w:val="00D273D9"/>
    <w:rsid w:val="00D47013"/>
    <w:rsid w:val="00D863E0"/>
    <w:rsid w:val="00DA0794"/>
    <w:rsid w:val="00DC3DC1"/>
    <w:rsid w:val="00DC7538"/>
    <w:rsid w:val="00DC7CD4"/>
    <w:rsid w:val="00DE6300"/>
    <w:rsid w:val="00E05C86"/>
    <w:rsid w:val="00E309A1"/>
    <w:rsid w:val="00E46003"/>
    <w:rsid w:val="00E46922"/>
    <w:rsid w:val="00E540D4"/>
    <w:rsid w:val="00E74001"/>
    <w:rsid w:val="00E750E0"/>
    <w:rsid w:val="00E96E4C"/>
    <w:rsid w:val="00EC2FB9"/>
    <w:rsid w:val="00EC6775"/>
    <w:rsid w:val="00EE08A7"/>
    <w:rsid w:val="00F06524"/>
    <w:rsid w:val="00F46D81"/>
    <w:rsid w:val="00F64B55"/>
    <w:rsid w:val="00F6575F"/>
    <w:rsid w:val="00F65F03"/>
    <w:rsid w:val="00F661D2"/>
    <w:rsid w:val="00F67C05"/>
    <w:rsid w:val="00F77F43"/>
    <w:rsid w:val="00F846EF"/>
    <w:rsid w:val="00F90F6B"/>
    <w:rsid w:val="00F93CA6"/>
    <w:rsid w:val="00FA06DC"/>
    <w:rsid w:val="00FA6379"/>
    <w:rsid w:val="00FA68DF"/>
    <w:rsid w:val="00FF27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1DEB48"/>
  <w15:chartTrackingRefBased/>
  <w15:docId w15:val="{D9AB9E22-0205-49B1-99C1-23E50EBD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E86"/>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473E8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473E8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DC3DC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3E86"/>
    <w:rPr>
      <w:rFonts w:asciiTheme="majorHAnsi" w:eastAsiaTheme="majorEastAsia" w:hAnsiTheme="majorHAnsi" w:cstheme="majorBidi"/>
      <w:color w:val="2E74B5" w:themeColor="accent1" w:themeShade="BF"/>
      <w:sz w:val="40"/>
      <w:szCs w:val="40"/>
      <w:lang w:eastAsia="es-ES"/>
    </w:rPr>
  </w:style>
  <w:style w:type="character" w:customStyle="1" w:styleId="Ttulo2Car">
    <w:name w:val="Título 2 Car"/>
    <w:basedOn w:val="Fuentedeprrafopredeter"/>
    <w:link w:val="Ttulo2"/>
    <w:uiPriority w:val="9"/>
    <w:rsid w:val="00473E86"/>
    <w:rPr>
      <w:rFonts w:asciiTheme="majorHAnsi" w:eastAsiaTheme="majorEastAsia" w:hAnsiTheme="majorHAnsi" w:cstheme="majorBidi"/>
      <w:color w:val="2E74B5" w:themeColor="accent1" w:themeShade="BF"/>
      <w:sz w:val="32"/>
      <w:szCs w:val="32"/>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73E8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73E86"/>
    <w:rPr>
      <w:rFonts w:ascii="Times New Roman" w:eastAsia="Times New Roman" w:hAnsi="Times New Roman" w:cs="Times New Roman"/>
      <w:sz w:val="20"/>
      <w:szCs w:val="20"/>
      <w:lang w:eastAsia="es-ES"/>
    </w:rPr>
  </w:style>
  <w:style w:type="table" w:styleId="Tablaconcuadrcula">
    <w:name w:val="Table Grid"/>
    <w:basedOn w:val="Tablanormal"/>
    <w:uiPriority w:val="39"/>
    <w:rsid w:val="00473E8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73E86"/>
    <w:pPr>
      <w:tabs>
        <w:tab w:val="center" w:pos="4419"/>
        <w:tab w:val="right" w:pos="8838"/>
      </w:tabs>
    </w:pPr>
  </w:style>
  <w:style w:type="character" w:customStyle="1" w:styleId="EncabezadoCar">
    <w:name w:val="Encabezado Car"/>
    <w:basedOn w:val="Fuentedeprrafopredeter"/>
    <w:link w:val="Encabezado"/>
    <w:uiPriority w:val="99"/>
    <w:rsid w:val="00473E86"/>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473E86"/>
    <w:pPr>
      <w:tabs>
        <w:tab w:val="center" w:pos="4419"/>
        <w:tab w:val="right" w:pos="8838"/>
      </w:tabs>
    </w:pPr>
  </w:style>
  <w:style w:type="character" w:customStyle="1" w:styleId="PiedepginaCar">
    <w:name w:val="Pie de página Car"/>
    <w:basedOn w:val="Fuentedeprrafopredeter"/>
    <w:link w:val="Piedepgina"/>
    <w:uiPriority w:val="99"/>
    <w:rsid w:val="00473E86"/>
    <w:rPr>
      <w:rFonts w:ascii="Times New Roman" w:eastAsia="Times New Roman" w:hAnsi="Times New Roman" w:cs="Times New Roman"/>
      <w:sz w:val="20"/>
      <w:szCs w:val="20"/>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473E86"/>
    <w:rPr>
      <w:color w:val="0563C1" w:themeColor="hyperlink"/>
      <w:u w:val="single"/>
    </w:rPr>
  </w:style>
  <w:style w:type="paragraph" w:styleId="TtulodeTDC">
    <w:name w:val="TOC Heading"/>
    <w:basedOn w:val="Ttulo1"/>
    <w:next w:val="Normal"/>
    <w:uiPriority w:val="39"/>
    <w:unhideWhenUsed/>
    <w:qFormat/>
    <w:rsid w:val="00473E86"/>
    <w:pPr>
      <w:spacing w:before="240" w:after="0"/>
      <w:outlineLvl w:val="9"/>
    </w:pPr>
    <w:rPr>
      <w:sz w:val="32"/>
      <w:szCs w:val="32"/>
      <w:lang w:eastAsia="es-MX"/>
    </w:rPr>
  </w:style>
  <w:style w:type="paragraph" w:styleId="TDC2">
    <w:name w:val="toc 2"/>
    <w:basedOn w:val="Normal"/>
    <w:next w:val="Normal"/>
    <w:autoRedefine/>
    <w:uiPriority w:val="39"/>
    <w:unhideWhenUsed/>
    <w:rsid w:val="00473E86"/>
    <w:pPr>
      <w:spacing w:after="100" w:line="259" w:lineRule="auto"/>
      <w:ind w:left="220"/>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473E86"/>
    <w:pPr>
      <w:spacing w:after="100" w:line="259" w:lineRule="auto"/>
    </w:pPr>
    <w:rPr>
      <w:rFonts w:asciiTheme="minorHAnsi" w:eastAsiaTheme="minorEastAsia" w:hAnsiTheme="minorHAnsi"/>
      <w:sz w:val="22"/>
      <w:szCs w:val="22"/>
      <w:lang w:eastAsia="es-MX"/>
    </w:rPr>
  </w:style>
  <w:style w:type="character" w:customStyle="1" w:styleId="Ttulo3Car">
    <w:name w:val="Título 3 Car"/>
    <w:basedOn w:val="Fuentedeprrafopredeter"/>
    <w:link w:val="Ttulo3"/>
    <w:uiPriority w:val="9"/>
    <w:rsid w:val="00DC3DC1"/>
    <w:rPr>
      <w:rFonts w:asciiTheme="majorHAnsi" w:eastAsiaTheme="majorEastAsia" w:hAnsiTheme="majorHAnsi" w:cstheme="majorBidi"/>
      <w:color w:val="1F4D78" w:themeColor="accent1" w:themeShade="7F"/>
      <w:sz w:val="24"/>
      <w:szCs w:val="24"/>
      <w:lang w:eastAsia="es-ES"/>
    </w:rPr>
  </w:style>
  <w:style w:type="paragraph" w:styleId="TDC3">
    <w:name w:val="toc 3"/>
    <w:basedOn w:val="Normal"/>
    <w:next w:val="Normal"/>
    <w:autoRedefine/>
    <w:uiPriority w:val="39"/>
    <w:unhideWhenUsed/>
    <w:rsid w:val="00DC3DC1"/>
    <w:pPr>
      <w:spacing w:after="100"/>
      <w:ind w:left="400"/>
    </w:pPr>
  </w:style>
  <w:style w:type="paragraph" w:customStyle="1" w:styleId="Default">
    <w:name w:val="Default"/>
    <w:rsid w:val="00874ED2"/>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Mencinsinresolver1">
    <w:name w:val="Mención sin resolver1"/>
    <w:basedOn w:val="Fuentedeprrafopredeter"/>
    <w:uiPriority w:val="99"/>
    <w:semiHidden/>
    <w:unhideWhenUsed/>
    <w:rsid w:val="002601A5"/>
    <w:rPr>
      <w:color w:val="605E5C"/>
      <w:shd w:val="clear" w:color="auto" w:fill="E1DFDD"/>
    </w:rPr>
  </w:style>
  <w:style w:type="character" w:styleId="Hipervnculovisitado">
    <w:name w:val="FollowedHyperlink"/>
    <w:basedOn w:val="Fuentedeprrafopredeter"/>
    <w:uiPriority w:val="99"/>
    <w:semiHidden/>
    <w:unhideWhenUsed/>
    <w:rsid w:val="005952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94683">
      <w:bodyDiv w:val="1"/>
      <w:marLeft w:val="0"/>
      <w:marRight w:val="0"/>
      <w:marTop w:val="0"/>
      <w:marBottom w:val="0"/>
      <w:divBdr>
        <w:top w:val="none" w:sz="0" w:space="0" w:color="auto"/>
        <w:left w:val="none" w:sz="0" w:space="0" w:color="auto"/>
        <w:bottom w:val="none" w:sz="0" w:space="0" w:color="auto"/>
        <w:right w:val="none" w:sz="0" w:space="0" w:color="auto"/>
      </w:divBdr>
    </w:div>
    <w:div w:id="476798671">
      <w:bodyDiv w:val="1"/>
      <w:marLeft w:val="0"/>
      <w:marRight w:val="0"/>
      <w:marTop w:val="0"/>
      <w:marBottom w:val="0"/>
      <w:divBdr>
        <w:top w:val="none" w:sz="0" w:space="0" w:color="auto"/>
        <w:left w:val="none" w:sz="0" w:space="0" w:color="auto"/>
        <w:bottom w:val="none" w:sz="0" w:space="0" w:color="auto"/>
        <w:right w:val="none" w:sz="0" w:space="0" w:color="auto"/>
      </w:divBdr>
    </w:div>
    <w:div w:id="668748877">
      <w:bodyDiv w:val="1"/>
      <w:marLeft w:val="0"/>
      <w:marRight w:val="0"/>
      <w:marTop w:val="0"/>
      <w:marBottom w:val="0"/>
      <w:divBdr>
        <w:top w:val="none" w:sz="0" w:space="0" w:color="auto"/>
        <w:left w:val="none" w:sz="0" w:space="0" w:color="auto"/>
        <w:bottom w:val="none" w:sz="0" w:space="0" w:color="auto"/>
        <w:right w:val="none" w:sz="0" w:space="0" w:color="auto"/>
      </w:divBdr>
    </w:div>
    <w:div w:id="732318990">
      <w:bodyDiv w:val="1"/>
      <w:marLeft w:val="0"/>
      <w:marRight w:val="0"/>
      <w:marTop w:val="0"/>
      <w:marBottom w:val="0"/>
      <w:divBdr>
        <w:top w:val="none" w:sz="0" w:space="0" w:color="auto"/>
        <w:left w:val="none" w:sz="0" w:space="0" w:color="auto"/>
        <w:bottom w:val="none" w:sz="0" w:space="0" w:color="auto"/>
        <w:right w:val="none" w:sz="0" w:space="0" w:color="auto"/>
      </w:divBdr>
    </w:div>
    <w:div w:id="763037674">
      <w:bodyDiv w:val="1"/>
      <w:marLeft w:val="0"/>
      <w:marRight w:val="0"/>
      <w:marTop w:val="0"/>
      <w:marBottom w:val="0"/>
      <w:divBdr>
        <w:top w:val="none" w:sz="0" w:space="0" w:color="auto"/>
        <w:left w:val="none" w:sz="0" w:space="0" w:color="auto"/>
        <w:bottom w:val="none" w:sz="0" w:space="0" w:color="auto"/>
        <w:right w:val="none" w:sz="0" w:space="0" w:color="auto"/>
      </w:divBdr>
    </w:div>
    <w:div w:id="775757707">
      <w:bodyDiv w:val="1"/>
      <w:marLeft w:val="0"/>
      <w:marRight w:val="0"/>
      <w:marTop w:val="0"/>
      <w:marBottom w:val="0"/>
      <w:divBdr>
        <w:top w:val="none" w:sz="0" w:space="0" w:color="auto"/>
        <w:left w:val="none" w:sz="0" w:space="0" w:color="auto"/>
        <w:bottom w:val="none" w:sz="0" w:space="0" w:color="auto"/>
        <w:right w:val="none" w:sz="0" w:space="0" w:color="auto"/>
      </w:divBdr>
    </w:div>
    <w:div w:id="780150337">
      <w:bodyDiv w:val="1"/>
      <w:marLeft w:val="0"/>
      <w:marRight w:val="0"/>
      <w:marTop w:val="0"/>
      <w:marBottom w:val="0"/>
      <w:divBdr>
        <w:top w:val="none" w:sz="0" w:space="0" w:color="auto"/>
        <w:left w:val="none" w:sz="0" w:space="0" w:color="auto"/>
        <w:bottom w:val="none" w:sz="0" w:space="0" w:color="auto"/>
        <w:right w:val="none" w:sz="0" w:space="0" w:color="auto"/>
      </w:divBdr>
    </w:div>
    <w:div w:id="866332735">
      <w:bodyDiv w:val="1"/>
      <w:marLeft w:val="0"/>
      <w:marRight w:val="0"/>
      <w:marTop w:val="0"/>
      <w:marBottom w:val="0"/>
      <w:divBdr>
        <w:top w:val="none" w:sz="0" w:space="0" w:color="auto"/>
        <w:left w:val="none" w:sz="0" w:space="0" w:color="auto"/>
        <w:bottom w:val="none" w:sz="0" w:space="0" w:color="auto"/>
        <w:right w:val="none" w:sz="0" w:space="0" w:color="auto"/>
      </w:divBdr>
    </w:div>
    <w:div w:id="958954825">
      <w:bodyDiv w:val="1"/>
      <w:marLeft w:val="0"/>
      <w:marRight w:val="0"/>
      <w:marTop w:val="0"/>
      <w:marBottom w:val="0"/>
      <w:divBdr>
        <w:top w:val="none" w:sz="0" w:space="0" w:color="auto"/>
        <w:left w:val="none" w:sz="0" w:space="0" w:color="auto"/>
        <w:bottom w:val="none" w:sz="0" w:space="0" w:color="auto"/>
        <w:right w:val="none" w:sz="0" w:space="0" w:color="auto"/>
      </w:divBdr>
    </w:div>
    <w:div w:id="1067069925">
      <w:bodyDiv w:val="1"/>
      <w:marLeft w:val="0"/>
      <w:marRight w:val="0"/>
      <w:marTop w:val="0"/>
      <w:marBottom w:val="0"/>
      <w:divBdr>
        <w:top w:val="none" w:sz="0" w:space="0" w:color="auto"/>
        <w:left w:val="none" w:sz="0" w:space="0" w:color="auto"/>
        <w:bottom w:val="none" w:sz="0" w:space="0" w:color="auto"/>
        <w:right w:val="none" w:sz="0" w:space="0" w:color="auto"/>
      </w:divBdr>
    </w:div>
    <w:div w:id="1071462778">
      <w:bodyDiv w:val="1"/>
      <w:marLeft w:val="0"/>
      <w:marRight w:val="0"/>
      <w:marTop w:val="0"/>
      <w:marBottom w:val="0"/>
      <w:divBdr>
        <w:top w:val="none" w:sz="0" w:space="0" w:color="auto"/>
        <w:left w:val="none" w:sz="0" w:space="0" w:color="auto"/>
        <w:bottom w:val="none" w:sz="0" w:space="0" w:color="auto"/>
        <w:right w:val="none" w:sz="0" w:space="0" w:color="auto"/>
      </w:divBdr>
    </w:div>
    <w:div w:id="1147363201">
      <w:bodyDiv w:val="1"/>
      <w:marLeft w:val="0"/>
      <w:marRight w:val="0"/>
      <w:marTop w:val="0"/>
      <w:marBottom w:val="0"/>
      <w:divBdr>
        <w:top w:val="none" w:sz="0" w:space="0" w:color="auto"/>
        <w:left w:val="none" w:sz="0" w:space="0" w:color="auto"/>
        <w:bottom w:val="none" w:sz="0" w:space="0" w:color="auto"/>
        <w:right w:val="none" w:sz="0" w:space="0" w:color="auto"/>
      </w:divBdr>
    </w:div>
    <w:div w:id="1170295610">
      <w:bodyDiv w:val="1"/>
      <w:marLeft w:val="0"/>
      <w:marRight w:val="0"/>
      <w:marTop w:val="0"/>
      <w:marBottom w:val="0"/>
      <w:divBdr>
        <w:top w:val="none" w:sz="0" w:space="0" w:color="auto"/>
        <w:left w:val="none" w:sz="0" w:space="0" w:color="auto"/>
        <w:bottom w:val="none" w:sz="0" w:space="0" w:color="auto"/>
        <w:right w:val="none" w:sz="0" w:space="0" w:color="auto"/>
      </w:divBdr>
    </w:div>
    <w:div w:id="1218935820">
      <w:bodyDiv w:val="1"/>
      <w:marLeft w:val="0"/>
      <w:marRight w:val="0"/>
      <w:marTop w:val="0"/>
      <w:marBottom w:val="0"/>
      <w:divBdr>
        <w:top w:val="none" w:sz="0" w:space="0" w:color="auto"/>
        <w:left w:val="none" w:sz="0" w:space="0" w:color="auto"/>
        <w:bottom w:val="none" w:sz="0" w:space="0" w:color="auto"/>
        <w:right w:val="none" w:sz="0" w:space="0" w:color="auto"/>
      </w:divBdr>
    </w:div>
    <w:div w:id="1366057096">
      <w:bodyDiv w:val="1"/>
      <w:marLeft w:val="0"/>
      <w:marRight w:val="0"/>
      <w:marTop w:val="0"/>
      <w:marBottom w:val="0"/>
      <w:divBdr>
        <w:top w:val="none" w:sz="0" w:space="0" w:color="auto"/>
        <w:left w:val="none" w:sz="0" w:space="0" w:color="auto"/>
        <w:bottom w:val="none" w:sz="0" w:space="0" w:color="auto"/>
        <w:right w:val="none" w:sz="0" w:space="0" w:color="auto"/>
      </w:divBdr>
    </w:div>
    <w:div w:id="1368141099">
      <w:bodyDiv w:val="1"/>
      <w:marLeft w:val="0"/>
      <w:marRight w:val="0"/>
      <w:marTop w:val="0"/>
      <w:marBottom w:val="0"/>
      <w:divBdr>
        <w:top w:val="none" w:sz="0" w:space="0" w:color="auto"/>
        <w:left w:val="none" w:sz="0" w:space="0" w:color="auto"/>
        <w:bottom w:val="none" w:sz="0" w:space="0" w:color="auto"/>
        <w:right w:val="none" w:sz="0" w:space="0" w:color="auto"/>
      </w:divBdr>
    </w:div>
    <w:div w:id="1428041877">
      <w:bodyDiv w:val="1"/>
      <w:marLeft w:val="0"/>
      <w:marRight w:val="0"/>
      <w:marTop w:val="0"/>
      <w:marBottom w:val="0"/>
      <w:divBdr>
        <w:top w:val="none" w:sz="0" w:space="0" w:color="auto"/>
        <w:left w:val="none" w:sz="0" w:space="0" w:color="auto"/>
        <w:bottom w:val="none" w:sz="0" w:space="0" w:color="auto"/>
        <w:right w:val="none" w:sz="0" w:space="0" w:color="auto"/>
      </w:divBdr>
    </w:div>
    <w:div w:id="1454707639">
      <w:bodyDiv w:val="1"/>
      <w:marLeft w:val="0"/>
      <w:marRight w:val="0"/>
      <w:marTop w:val="0"/>
      <w:marBottom w:val="0"/>
      <w:divBdr>
        <w:top w:val="none" w:sz="0" w:space="0" w:color="auto"/>
        <w:left w:val="none" w:sz="0" w:space="0" w:color="auto"/>
        <w:bottom w:val="none" w:sz="0" w:space="0" w:color="auto"/>
        <w:right w:val="none" w:sz="0" w:space="0" w:color="auto"/>
      </w:divBdr>
    </w:div>
    <w:div w:id="1504584093">
      <w:bodyDiv w:val="1"/>
      <w:marLeft w:val="0"/>
      <w:marRight w:val="0"/>
      <w:marTop w:val="0"/>
      <w:marBottom w:val="0"/>
      <w:divBdr>
        <w:top w:val="none" w:sz="0" w:space="0" w:color="auto"/>
        <w:left w:val="none" w:sz="0" w:space="0" w:color="auto"/>
        <w:bottom w:val="none" w:sz="0" w:space="0" w:color="auto"/>
        <w:right w:val="none" w:sz="0" w:space="0" w:color="auto"/>
      </w:divBdr>
    </w:div>
    <w:div w:id="1531647451">
      <w:bodyDiv w:val="1"/>
      <w:marLeft w:val="0"/>
      <w:marRight w:val="0"/>
      <w:marTop w:val="0"/>
      <w:marBottom w:val="0"/>
      <w:divBdr>
        <w:top w:val="none" w:sz="0" w:space="0" w:color="auto"/>
        <w:left w:val="none" w:sz="0" w:space="0" w:color="auto"/>
        <w:bottom w:val="none" w:sz="0" w:space="0" w:color="auto"/>
        <w:right w:val="none" w:sz="0" w:space="0" w:color="auto"/>
      </w:divBdr>
    </w:div>
    <w:div w:id="1633635323">
      <w:bodyDiv w:val="1"/>
      <w:marLeft w:val="0"/>
      <w:marRight w:val="0"/>
      <w:marTop w:val="0"/>
      <w:marBottom w:val="0"/>
      <w:divBdr>
        <w:top w:val="none" w:sz="0" w:space="0" w:color="auto"/>
        <w:left w:val="none" w:sz="0" w:space="0" w:color="auto"/>
        <w:bottom w:val="none" w:sz="0" w:space="0" w:color="auto"/>
        <w:right w:val="none" w:sz="0" w:space="0" w:color="auto"/>
      </w:divBdr>
    </w:div>
    <w:div w:id="1654336979">
      <w:bodyDiv w:val="1"/>
      <w:marLeft w:val="0"/>
      <w:marRight w:val="0"/>
      <w:marTop w:val="0"/>
      <w:marBottom w:val="0"/>
      <w:divBdr>
        <w:top w:val="none" w:sz="0" w:space="0" w:color="auto"/>
        <w:left w:val="none" w:sz="0" w:space="0" w:color="auto"/>
        <w:bottom w:val="none" w:sz="0" w:space="0" w:color="auto"/>
        <w:right w:val="none" w:sz="0" w:space="0" w:color="auto"/>
      </w:divBdr>
    </w:div>
    <w:div w:id="1673679277">
      <w:bodyDiv w:val="1"/>
      <w:marLeft w:val="0"/>
      <w:marRight w:val="0"/>
      <w:marTop w:val="0"/>
      <w:marBottom w:val="0"/>
      <w:divBdr>
        <w:top w:val="none" w:sz="0" w:space="0" w:color="auto"/>
        <w:left w:val="none" w:sz="0" w:space="0" w:color="auto"/>
        <w:bottom w:val="none" w:sz="0" w:space="0" w:color="auto"/>
        <w:right w:val="none" w:sz="0" w:space="0" w:color="auto"/>
      </w:divBdr>
    </w:div>
    <w:div w:id="1677030072">
      <w:bodyDiv w:val="1"/>
      <w:marLeft w:val="0"/>
      <w:marRight w:val="0"/>
      <w:marTop w:val="0"/>
      <w:marBottom w:val="0"/>
      <w:divBdr>
        <w:top w:val="none" w:sz="0" w:space="0" w:color="auto"/>
        <w:left w:val="none" w:sz="0" w:space="0" w:color="auto"/>
        <w:bottom w:val="none" w:sz="0" w:space="0" w:color="auto"/>
        <w:right w:val="none" w:sz="0" w:space="0" w:color="auto"/>
      </w:divBdr>
    </w:div>
    <w:div w:id="1700542877">
      <w:bodyDiv w:val="1"/>
      <w:marLeft w:val="0"/>
      <w:marRight w:val="0"/>
      <w:marTop w:val="0"/>
      <w:marBottom w:val="0"/>
      <w:divBdr>
        <w:top w:val="none" w:sz="0" w:space="0" w:color="auto"/>
        <w:left w:val="none" w:sz="0" w:space="0" w:color="auto"/>
        <w:bottom w:val="none" w:sz="0" w:space="0" w:color="auto"/>
        <w:right w:val="none" w:sz="0" w:space="0" w:color="auto"/>
      </w:divBdr>
    </w:div>
    <w:div w:id="1737508896">
      <w:bodyDiv w:val="1"/>
      <w:marLeft w:val="0"/>
      <w:marRight w:val="0"/>
      <w:marTop w:val="0"/>
      <w:marBottom w:val="0"/>
      <w:divBdr>
        <w:top w:val="none" w:sz="0" w:space="0" w:color="auto"/>
        <w:left w:val="none" w:sz="0" w:space="0" w:color="auto"/>
        <w:bottom w:val="none" w:sz="0" w:space="0" w:color="auto"/>
        <w:right w:val="none" w:sz="0" w:space="0" w:color="auto"/>
      </w:divBdr>
    </w:div>
    <w:div w:id="1832982215">
      <w:bodyDiv w:val="1"/>
      <w:marLeft w:val="0"/>
      <w:marRight w:val="0"/>
      <w:marTop w:val="0"/>
      <w:marBottom w:val="0"/>
      <w:divBdr>
        <w:top w:val="none" w:sz="0" w:space="0" w:color="auto"/>
        <w:left w:val="none" w:sz="0" w:space="0" w:color="auto"/>
        <w:bottom w:val="none" w:sz="0" w:space="0" w:color="auto"/>
        <w:right w:val="none" w:sz="0" w:space="0" w:color="auto"/>
      </w:divBdr>
    </w:div>
    <w:div w:id="214187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pultepec.gob.mx/sesiones-cabild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hapultepec.gob.mx/actas-cabildo"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chapultepec.gob.mx/actas-cabild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5525</Words>
  <Characters>30388</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INFOEM500</dc:creator>
  <cp:keywords/>
  <dc:description/>
  <cp:lastModifiedBy>USUARIO</cp:lastModifiedBy>
  <cp:revision>3</cp:revision>
  <cp:lastPrinted>2025-12-19T18:29:00Z</cp:lastPrinted>
  <dcterms:created xsi:type="dcterms:W3CDTF">2025-12-19T18:29:00Z</dcterms:created>
  <dcterms:modified xsi:type="dcterms:W3CDTF">2025-12-19T18:29:00Z</dcterms:modified>
</cp:coreProperties>
</file>