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EC8" w:rsidRPr="00431AAB" w:rsidRDefault="00784EC8" w:rsidP="00431AAB">
      <w:pPr>
        <w:widowControl w:val="0"/>
        <w:pBdr>
          <w:top w:val="nil"/>
          <w:left w:val="nil"/>
          <w:bottom w:val="nil"/>
          <w:right w:val="nil"/>
          <w:between w:val="nil"/>
        </w:pBdr>
        <w:spacing w:line="276" w:lineRule="auto"/>
        <w:ind w:left="708" w:hanging="708"/>
        <w:rPr>
          <w:rFonts w:ascii="Palatino Linotype" w:hAnsi="Palatino Linotype"/>
        </w:rPr>
      </w:pPr>
    </w:p>
    <w:p w:rsidR="00784EC8" w:rsidRPr="00431AAB" w:rsidRDefault="00784EC8" w:rsidP="00431AAB">
      <w:pPr>
        <w:widowControl w:val="0"/>
        <w:pBdr>
          <w:top w:val="nil"/>
          <w:left w:val="nil"/>
          <w:bottom w:val="nil"/>
          <w:right w:val="nil"/>
          <w:between w:val="nil"/>
        </w:pBdr>
        <w:spacing w:line="276" w:lineRule="auto"/>
        <w:rPr>
          <w:rFonts w:ascii="Palatino Linotype" w:hAnsi="Palatino Linotype"/>
        </w:rPr>
      </w:pPr>
    </w:p>
    <w:p w:rsidR="00784EC8" w:rsidRPr="00724596" w:rsidRDefault="00784EC8" w:rsidP="00431AAB">
      <w:pPr>
        <w:tabs>
          <w:tab w:val="left" w:pos="3465"/>
        </w:tabs>
        <w:spacing w:line="360" w:lineRule="auto"/>
        <w:jc w:val="both"/>
        <w:rPr>
          <w:rFonts w:ascii="Palatino Linotype" w:eastAsia="Palatino Linotype" w:hAnsi="Palatino Linotype" w:cs="Palatino Linotype"/>
        </w:rPr>
      </w:pPr>
      <w:r w:rsidRPr="00724596">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ocho de mayo de dos mil veinticinco.</w:t>
      </w:r>
    </w:p>
    <w:p w:rsidR="00784EC8" w:rsidRPr="00724596" w:rsidRDefault="00784EC8" w:rsidP="00431AAB">
      <w:pPr>
        <w:tabs>
          <w:tab w:val="left" w:pos="3465"/>
        </w:tabs>
        <w:spacing w:line="360" w:lineRule="auto"/>
        <w:jc w:val="both"/>
        <w:rPr>
          <w:rFonts w:ascii="Palatino Linotype" w:eastAsia="Palatino Linotype" w:hAnsi="Palatino Linotype" w:cs="Palatino Linotype"/>
        </w:rPr>
      </w:pPr>
    </w:p>
    <w:p w:rsidR="00784EC8" w:rsidRPr="00724596" w:rsidRDefault="00784EC8" w:rsidP="00431AAB">
      <w:pPr>
        <w:spacing w:line="360" w:lineRule="auto"/>
        <w:jc w:val="both"/>
        <w:rPr>
          <w:rFonts w:ascii="Palatino Linotype" w:eastAsia="Palatino Linotype" w:hAnsi="Palatino Linotype" w:cs="Palatino Linotype"/>
        </w:rPr>
      </w:pPr>
      <w:r w:rsidRPr="00724596">
        <w:rPr>
          <w:rFonts w:ascii="Palatino Linotype" w:eastAsia="Palatino Linotype" w:hAnsi="Palatino Linotype" w:cs="Palatino Linotype"/>
          <w:b/>
        </w:rPr>
        <w:t>VISTO</w:t>
      </w:r>
      <w:r w:rsidRPr="00724596">
        <w:rPr>
          <w:rFonts w:ascii="Palatino Linotype" w:eastAsia="Palatino Linotype" w:hAnsi="Palatino Linotype" w:cs="Palatino Linotype"/>
        </w:rPr>
        <w:t xml:space="preserve"> el expediente electrónico formado con motivo del recurso de revisión </w:t>
      </w:r>
      <w:r w:rsidRPr="00724596">
        <w:rPr>
          <w:rFonts w:ascii="Palatino Linotype" w:eastAsia="Palatino Linotype" w:hAnsi="Palatino Linotype" w:cs="Palatino Linotype"/>
          <w:b/>
        </w:rPr>
        <w:t xml:space="preserve">01873/INFOEM/IP/RR/2025, </w:t>
      </w:r>
      <w:r w:rsidRPr="00724596">
        <w:rPr>
          <w:rFonts w:ascii="Palatino Linotype" w:eastAsia="Palatino Linotype" w:hAnsi="Palatino Linotype" w:cs="Palatino Linotype"/>
        </w:rPr>
        <w:t>promovido por</w:t>
      </w:r>
      <w:r w:rsidRPr="00724596">
        <w:rPr>
          <w:rFonts w:ascii="Palatino Linotype" w:eastAsia="Palatino Linotype" w:hAnsi="Palatino Linotype" w:cs="Palatino Linotype"/>
          <w:b/>
        </w:rPr>
        <w:t xml:space="preserve"> </w:t>
      </w:r>
      <w:r w:rsidR="006F6B4B">
        <w:rPr>
          <w:rFonts w:ascii="Palatino Linotype" w:eastAsia="Palatino Linotype" w:hAnsi="Palatino Linotype" w:cs="Palatino Linotype"/>
          <w:b/>
          <w:bCs/>
        </w:rPr>
        <w:t>XXXX</w:t>
      </w:r>
      <w:r w:rsidRPr="00724596">
        <w:rPr>
          <w:rFonts w:ascii="Palatino Linotype" w:eastAsia="Palatino Linotype" w:hAnsi="Palatino Linotype" w:cs="Palatino Linotype"/>
        </w:rPr>
        <w:t xml:space="preserve">, a quien en lo sucesivo se le identificará como </w:t>
      </w:r>
      <w:r w:rsidRPr="00724596">
        <w:rPr>
          <w:rFonts w:ascii="Palatino Linotype" w:eastAsia="Palatino Linotype" w:hAnsi="Palatino Linotype" w:cs="Palatino Linotype"/>
          <w:b/>
        </w:rPr>
        <w:t>L</w:t>
      </w:r>
      <w:r w:rsidR="00431AAB" w:rsidRPr="00724596">
        <w:rPr>
          <w:rFonts w:ascii="Palatino Linotype" w:eastAsia="Palatino Linotype" w:hAnsi="Palatino Linotype" w:cs="Palatino Linotype"/>
          <w:b/>
        </w:rPr>
        <w:t>A</w:t>
      </w:r>
      <w:r w:rsidRPr="00724596">
        <w:rPr>
          <w:rFonts w:ascii="Palatino Linotype" w:eastAsia="Palatino Linotype" w:hAnsi="Palatino Linotype" w:cs="Palatino Linotype"/>
          <w:b/>
        </w:rPr>
        <w:t xml:space="preserve"> RECURRENTE</w:t>
      </w:r>
      <w:r w:rsidRPr="00724596">
        <w:rPr>
          <w:rFonts w:ascii="Palatino Linotype" w:eastAsia="Palatino Linotype" w:hAnsi="Palatino Linotype" w:cs="Palatino Linotype"/>
        </w:rPr>
        <w:t xml:space="preserve">, en contra de la respuesta </w:t>
      </w:r>
      <w:r w:rsidRPr="00724596">
        <w:rPr>
          <w:rFonts w:ascii="Palatino Linotype" w:eastAsia="Palatino Linotype" w:hAnsi="Palatino Linotype" w:cs="Palatino Linotype"/>
          <w:b/>
        </w:rPr>
        <w:t xml:space="preserve">del Ayuntamiento de </w:t>
      </w:r>
      <w:proofErr w:type="spellStart"/>
      <w:r w:rsidRPr="00724596">
        <w:rPr>
          <w:rFonts w:ascii="Palatino Linotype" w:eastAsia="Palatino Linotype" w:hAnsi="Palatino Linotype" w:cs="Palatino Linotype"/>
          <w:b/>
        </w:rPr>
        <w:t>Jilotzingo</w:t>
      </w:r>
      <w:proofErr w:type="spellEnd"/>
      <w:r w:rsidRPr="00724596">
        <w:rPr>
          <w:rFonts w:ascii="Palatino Linotype" w:eastAsia="Palatino Linotype" w:hAnsi="Palatino Linotype" w:cs="Palatino Linotype"/>
          <w:b/>
        </w:rPr>
        <w:t xml:space="preserve">, </w:t>
      </w:r>
      <w:r w:rsidRPr="00724596">
        <w:rPr>
          <w:rFonts w:ascii="Palatino Linotype" w:eastAsia="Palatino Linotype" w:hAnsi="Palatino Linotype" w:cs="Palatino Linotype"/>
        </w:rPr>
        <w:t>en lo sucesivo el</w:t>
      </w:r>
      <w:r w:rsidRPr="00724596">
        <w:rPr>
          <w:rFonts w:ascii="Palatino Linotype" w:eastAsia="Palatino Linotype" w:hAnsi="Palatino Linotype" w:cs="Palatino Linotype"/>
          <w:b/>
        </w:rPr>
        <w:t xml:space="preserve"> SUJETO OBLIGADO</w:t>
      </w:r>
      <w:r w:rsidRPr="00724596">
        <w:rPr>
          <w:rFonts w:ascii="Palatino Linotype" w:eastAsia="Palatino Linotype" w:hAnsi="Palatino Linotype" w:cs="Palatino Linotype"/>
        </w:rPr>
        <w:t>, se procede a dictar la presente resolución, con base en los siguientes:</w:t>
      </w:r>
    </w:p>
    <w:p w:rsidR="00784EC8" w:rsidRPr="00724596" w:rsidRDefault="00784EC8" w:rsidP="00431AAB">
      <w:pPr>
        <w:spacing w:line="360" w:lineRule="auto"/>
        <w:jc w:val="both"/>
        <w:rPr>
          <w:rFonts w:ascii="Palatino Linotype" w:eastAsia="Palatino Linotype" w:hAnsi="Palatino Linotype" w:cs="Palatino Linotype"/>
          <w:b/>
        </w:rPr>
      </w:pPr>
    </w:p>
    <w:p w:rsidR="00784EC8" w:rsidRPr="00724596" w:rsidRDefault="00784EC8" w:rsidP="00431AAB">
      <w:pPr>
        <w:pStyle w:val="Ttulo1"/>
        <w:spacing w:before="0" w:line="360" w:lineRule="auto"/>
        <w:jc w:val="center"/>
        <w:rPr>
          <w:rFonts w:ascii="Palatino Linotype" w:eastAsia="Palatino Linotype" w:hAnsi="Palatino Linotype" w:cs="Palatino Linotype"/>
          <w:b/>
          <w:color w:val="000000"/>
          <w:sz w:val="24"/>
          <w:szCs w:val="24"/>
        </w:rPr>
      </w:pPr>
      <w:r w:rsidRPr="00724596">
        <w:rPr>
          <w:rFonts w:ascii="Palatino Linotype" w:eastAsia="Palatino Linotype" w:hAnsi="Palatino Linotype" w:cs="Palatino Linotype"/>
          <w:b/>
          <w:color w:val="000000"/>
          <w:sz w:val="24"/>
          <w:szCs w:val="24"/>
        </w:rPr>
        <w:t>ANTECEDENTES</w:t>
      </w:r>
    </w:p>
    <w:p w:rsidR="00784EC8" w:rsidRPr="00724596" w:rsidRDefault="00784EC8" w:rsidP="00431AAB">
      <w:pPr>
        <w:numPr>
          <w:ilvl w:val="0"/>
          <w:numId w:val="2"/>
        </w:numPr>
        <w:tabs>
          <w:tab w:val="left" w:pos="0"/>
        </w:tabs>
        <w:spacing w:line="360" w:lineRule="auto"/>
        <w:ind w:left="0" w:firstLine="0"/>
        <w:jc w:val="both"/>
        <w:rPr>
          <w:rFonts w:ascii="Palatino Linotype" w:eastAsia="Palatino Linotype" w:hAnsi="Palatino Linotype" w:cs="Palatino Linotype"/>
        </w:rPr>
      </w:pPr>
      <w:r w:rsidRPr="00724596">
        <w:rPr>
          <w:rFonts w:ascii="Palatino Linotype" w:eastAsia="Palatino Linotype" w:hAnsi="Palatino Linotype" w:cs="Palatino Linotype"/>
        </w:rPr>
        <w:t>El día</w:t>
      </w:r>
      <w:r w:rsidRPr="00724596">
        <w:rPr>
          <w:rFonts w:ascii="Palatino Linotype" w:eastAsia="Palatino Linotype" w:hAnsi="Palatino Linotype" w:cs="Palatino Linotype"/>
          <w:b/>
        </w:rPr>
        <w:t xml:space="preserve"> dieciséis de enero de dos mil veinticinco, </w:t>
      </w:r>
      <w:r w:rsidRPr="00724596">
        <w:rPr>
          <w:rFonts w:ascii="Palatino Linotype" w:eastAsia="Palatino Linotype" w:hAnsi="Palatino Linotype" w:cs="Palatino Linotype"/>
        </w:rPr>
        <w:t xml:space="preserve">se presentó ante el </w:t>
      </w:r>
      <w:r w:rsidRPr="00724596">
        <w:rPr>
          <w:rFonts w:ascii="Palatino Linotype" w:eastAsia="Palatino Linotype" w:hAnsi="Palatino Linotype" w:cs="Palatino Linotype"/>
          <w:b/>
        </w:rPr>
        <w:t>SUJETO OBLIGADO</w:t>
      </w:r>
      <w:r w:rsidRPr="00724596">
        <w:rPr>
          <w:rFonts w:ascii="Palatino Linotype" w:eastAsia="Palatino Linotype" w:hAnsi="Palatino Linotype" w:cs="Palatino Linotype"/>
        </w:rPr>
        <w:t xml:space="preserve"> vía Sistema de Acceso a la Información, la solicitud de información pública registrada con el número</w:t>
      </w:r>
      <w:r w:rsidRPr="00724596">
        <w:rPr>
          <w:rFonts w:ascii="Palatino Linotype" w:eastAsia="Palatino Linotype" w:hAnsi="Palatino Linotype" w:cs="Palatino Linotype"/>
          <w:b/>
          <w:color w:val="000000"/>
        </w:rPr>
        <w:t xml:space="preserve"> 00051/JILOTZIN/IP/2025, </w:t>
      </w:r>
      <w:r w:rsidRPr="00724596">
        <w:rPr>
          <w:rFonts w:ascii="Palatino Linotype" w:eastAsia="Palatino Linotype" w:hAnsi="Palatino Linotype" w:cs="Palatino Linotype"/>
          <w:color w:val="000000"/>
        </w:rPr>
        <w:t xml:space="preserve">misma que consistió </w:t>
      </w:r>
      <w:r w:rsidRPr="00724596">
        <w:rPr>
          <w:rFonts w:ascii="Palatino Linotype" w:eastAsia="Palatino Linotype" w:hAnsi="Palatino Linotype" w:cs="Palatino Linotype"/>
          <w:b/>
          <w:color w:val="000000"/>
        </w:rPr>
        <w:t>en obtener la siguiente información</w:t>
      </w:r>
      <w:r w:rsidRPr="00724596">
        <w:rPr>
          <w:rFonts w:ascii="Palatino Linotype" w:eastAsia="Palatino Linotype" w:hAnsi="Palatino Linotype" w:cs="Palatino Linotype"/>
        </w:rPr>
        <w:t xml:space="preserve">. </w:t>
      </w:r>
    </w:p>
    <w:p w:rsidR="00784EC8" w:rsidRPr="00724596" w:rsidRDefault="00784EC8" w:rsidP="00431AAB">
      <w:pPr>
        <w:spacing w:line="360" w:lineRule="auto"/>
        <w:jc w:val="both"/>
        <w:rPr>
          <w:rFonts w:ascii="Palatino Linotype" w:eastAsia="Palatino Linotype" w:hAnsi="Palatino Linotype" w:cs="Palatino Linotype"/>
        </w:rPr>
      </w:pPr>
    </w:p>
    <w:p w:rsidR="00784EC8" w:rsidRPr="00724596" w:rsidRDefault="00784EC8" w:rsidP="00431AAB">
      <w:pPr>
        <w:ind w:left="1134"/>
        <w:jc w:val="both"/>
        <w:rPr>
          <w:rFonts w:ascii="Palatino Linotype" w:eastAsia="Palatino Linotype" w:hAnsi="Palatino Linotype" w:cs="Palatino Linotype"/>
        </w:rPr>
      </w:pPr>
      <w:bookmarkStart w:id="0" w:name="_heading=h.gjdgxs" w:colFirst="0" w:colLast="0"/>
      <w:bookmarkEnd w:id="0"/>
      <w:r w:rsidRPr="00724596">
        <w:rPr>
          <w:rFonts w:ascii="Palatino Linotype" w:eastAsia="Palatino Linotype" w:hAnsi="Palatino Linotype" w:cs="Palatino Linotype"/>
          <w:i/>
        </w:rPr>
        <w:t>“Solicito el listado del personal que se dio de baja, renunció y/o fue despedida hasta el día en que se presenta mi solicitud, y cuál fue el motivo, así como colocar si fue remunerado conforme a la ley (monto), y en base a qué fundamento de le dio su indemnización.”</w:t>
      </w:r>
    </w:p>
    <w:p w:rsidR="00784EC8" w:rsidRPr="00724596" w:rsidRDefault="00784EC8" w:rsidP="00431AAB">
      <w:pPr>
        <w:spacing w:line="360" w:lineRule="auto"/>
        <w:ind w:left="851"/>
        <w:jc w:val="both"/>
        <w:rPr>
          <w:rFonts w:ascii="Palatino Linotype" w:eastAsia="Palatino Linotype" w:hAnsi="Palatino Linotype" w:cs="Palatino Linotype"/>
        </w:rPr>
      </w:pPr>
    </w:p>
    <w:p w:rsidR="00784EC8" w:rsidRPr="00724596" w:rsidRDefault="00784EC8" w:rsidP="00431AAB">
      <w:pPr>
        <w:numPr>
          <w:ilvl w:val="0"/>
          <w:numId w:val="4"/>
        </w:numPr>
        <w:spacing w:line="360" w:lineRule="auto"/>
        <w:ind w:left="851"/>
        <w:jc w:val="both"/>
        <w:rPr>
          <w:rFonts w:ascii="Palatino Linotype" w:eastAsia="Palatino Linotype" w:hAnsi="Palatino Linotype" w:cs="Palatino Linotype"/>
          <w:b/>
        </w:rPr>
      </w:pPr>
      <w:r w:rsidRPr="00724596">
        <w:rPr>
          <w:rFonts w:ascii="Palatino Linotype" w:eastAsia="Palatino Linotype" w:hAnsi="Palatino Linotype" w:cs="Palatino Linotype"/>
        </w:rPr>
        <w:t xml:space="preserve">Se eligió como modalidad de entrega de la información: </w:t>
      </w:r>
      <w:r w:rsidRPr="00724596">
        <w:rPr>
          <w:rFonts w:ascii="Palatino Linotype" w:eastAsia="Palatino Linotype" w:hAnsi="Palatino Linotype" w:cs="Palatino Linotype"/>
          <w:b/>
        </w:rPr>
        <w:t xml:space="preserve">el Sistema de Acceso a la Información. </w:t>
      </w:r>
    </w:p>
    <w:p w:rsidR="00784EC8" w:rsidRPr="00724596" w:rsidRDefault="00784EC8" w:rsidP="00431AAB">
      <w:pPr>
        <w:rPr>
          <w:rFonts w:ascii="Palatino Linotype" w:eastAsia="Palatino Linotype" w:hAnsi="Palatino Linotype" w:cs="Palatino Linotype"/>
          <w:color w:val="000000"/>
        </w:rPr>
      </w:pPr>
    </w:p>
    <w:p w:rsidR="00784EC8" w:rsidRPr="00724596" w:rsidRDefault="00784EC8" w:rsidP="00431AAB">
      <w:pPr>
        <w:numPr>
          <w:ilvl w:val="0"/>
          <w:numId w:val="2"/>
        </w:numPr>
        <w:tabs>
          <w:tab w:val="left" w:pos="0"/>
        </w:tabs>
        <w:spacing w:line="360" w:lineRule="auto"/>
        <w:ind w:left="0" w:firstLine="0"/>
        <w:jc w:val="both"/>
        <w:rPr>
          <w:rFonts w:ascii="Palatino Linotype" w:eastAsia="Palatino Linotype" w:hAnsi="Palatino Linotype" w:cs="Palatino Linotype"/>
          <w:b/>
          <w:i/>
          <w:color w:val="000000"/>
        </w:rPr>
      </w:pPr>
      <w:r w:rsidRPr="00724596">
        <w:rPr>
          <w:rFonts w:ascii="Palatino Linotype" w:eastAsia="Palatino Linotype" w:hAnsi="Palatino Linotype" w:cs="Palatino Linotype"/>
          <w:color w:val="000000"/>
        </w:rPr>
        <w:lastRenderedPageBreak/>
        <w:t xml:space="preserve">El </w:t>
      </w:r>
      <w:r w:rsidRPr="00724596">
        <w:rPr>
          <w:rFonts w:ascii="Palatino Linotype" w:eastAsia="Palatino Linotype" w:hAnsi="Palatino Linotype" w:cs="Palatino Linotype"/>
          <w:b/>
          <w:color w:val="000000"/>
        </w:rPr>
        <w:t xml:space="preserve"> diecisiete de enero de dos mil veinticinco, </w:t>
      </w:r>
      <w:r w:rsidRPr="00724596">
        <w:rPr>
          <w:rFonts w:ascii="Palatino Linotype" w:eastAsia="Palatino Linotype" w:hAnsi="Palatino Linotype" w:cs="Palatino Linotype"/>
          <w:color w:val="000000"/>
        </w:rPr>
        <w:t xml:space="preserve">el </w:t>
      </w:r>
      <w:r w:rsidRPr="00724596">
        <w:rPr>
          <w:rFonts w:ascii="Palatino Linotype" w:eastAsia="Palatino Linotype" w:hAnsi="Palatino Linotype" w:cs="Palatino Linotype"/>
          <w:b/>
          <w:color w:val="000000"/>
        </w:rPr>
        <w:t xml:space="preserve">SUJETO OBLIGADO </w:t>
      </w:r>
      <w:r w:rsidRPr="00724596">
        <w:rPr>
          <w:rFonts w:ascii="Palatino Linotype" w:eastAsia="Palatino Linotype" w:hAnsi="Palatino Linotype" w:cs="Palatino Linotype"/>
          <w:color w:val="000000"/>
        </w:rPr>
        <w:t xml:space="preserve">giro el requerimiento de información para que fuera atendida la solicitud de información </w:t>
      </w:r>
      <w:r w:rsidRPr="00724596">
        <w:rPr>
          <w:rFonts w:ascii="Palatino Linotype" w:eastAsia="Palatino Linotype" w:hAnsi="Palatino Linotype" w:cs="Palatino Linotype"/>
          <w:b/>
          <w:color w:val="000000"/>
        </w:rPr>
        <w:t xml:space="preserve">00051/JILOTZIN/IP/2025. </w:t>
      </w:r>
    </w:p>
    <w:p w:rsidR="00784EC8" w:rsidRPr="00724596" w:rsidRDefault="00784EC8" w:rsidP="00431AAB">
      <w:pPr>
        <w:tabs>
          <w:tab w:val="left" w:pos="0"/>
        </w:tabs>
        <w:spacing w:line="360" w:lineRule="auto"/>
        <w:jc w:val="both"/>
        <w:rPr>
          <w:rFonts w:ascii="Palatino Linotype" w:eastAsia="Palatino Linotype" w:hAnsi="Palatino Linotype" w:cs="Palatino Linotype"/>
          <w:b/>
          <w:i/>
          <w:color w:val="000000"/>
        </w:rPr>
      </w:pPr>
    </w:p>
    <w:p w:rsidR="00784EC8" w:rsidRPr="00724596" w:rsidRDefault="00784EC8" w:rsidP="00431AAB">
      <w:pPr>
        <w:numPr>
          <w:ilvl w:val="0"/>
          <w:numId w:val="2"/>
        </w:numPr>
        <w:tabs>
          <w:tab w:val="left" w:pos="0"/>
        </w:tabs>
        <w:spacing w:line="360" w:lineRule="auto"/>
        <w:ind w:left="0" w:firstLine="0"/>
        <w:jc w:val="both"/>
        <w:rPr>
          <w:rFonts w:ascii="Palatino Linotype" w:eastAsia="Palatino Linotype" w:hAnsi="Palatino Linotype" w:cs="Palatino Linotype"/>
          <w:b/>
          <w:i/>
          <w:color w:val="000000"/>
        </w:rPr>
      </w:pPr>
      <w:r w:rsidRPr="00724596">
        <w:rPr>
          <w:rFonts w:ascii="Palatino Linotype" w:eastAsia="Palatino Linotype" w:hAnsi="Palatino Linotype" w:cs="Palatino Linotype"/>
          <w:color w:val="000000"/>
        </w:rPr>
        <w:t xml:space="preserve">El </w:t>
      </w:r>
      <w:r w:rsidRPr="00724596">
        <w:rPr>
          <w:rFonts w:ascii="Palatino Linotype" w:eastAsia="Palatino Linotype" w:hAnsi="Palatino Linotype" w:cs="Palatino Linotype"/>
          <w:b/>
          <w:color w:val="000000"/>
        </w:rPr>
        <w:t xml:space="preserve">siete de febrero de dos mil veinticinco, </w:t>
      </w:r>
      <w:r w:rsidRPr="00724596">
        <w:rPr>
          <w:rFonts w:ascii="Palatino Linotype" w:eastAsia="Palatino Linotype" w:hAnsi="Palatino Linotype" w:cs="Palatino Linotype"/>
          <w:color w:val="000000"/>
        </w:rPr>
        <w:t xml:space="preserve">el </w:t>
      </w:r>
      <w:r w:rsidRPr="00724596">
        <w:rPr>
          <w:rFonts w:ascii="Palatino Linotype" w:eastAsia="Palatino Linotype" w:hAnsi="Palatino Linotype" w:cs="Palatino Linotype"/>
          <w:b/>
          <w:color w:val="000000"/>
        </w:rPr>
        <w:t xml:space="preserve">SUJETO OBLIGADO </w:t>
      </w:r>
      <w:r w:rsidRPr="00724596">
        <w:rPr>
          <w:rFonts w:ascii="Palatino Linotype" w:eastAsia="Palatino Linotype" w:hAnsi="Palatino Linotype" w:cs="Palatino Linotype"/>
          <w:color w:val="000000"/>
        </w:rPr>
        <w:t xml:space="preserve">emitió el acuerdo de prórroga para que fuera atendida la solicitud de información </w:t>
      </w:r>
      <w:r w:rsidRPr="00724596">
        <w:rPr>
          <w:rFonts w:ascii="Palatino Linotype" w:eastAsia="Palatino Linotype" w:hAnsi="Palatino Linotype" w:cs="Palatino Linotype"/>
          <w:b/>
          <w:color w:val="000000"/>
        </w:rPr>
        <w:t xml:space="preserve">00051/JILOTZIN/IP/2025. </w:t>
      </w:r>
    </w:p>
    <w:p w:rsidR="00784EC8" w:rsidRPr="00724596" w:rsidRDefault="00784EC8" w:rsidP="00431AAB">
      <w:pPr>
        <w:pStyle w:val="Prrafodelista"/>
        <w:rPr>
          <w:rFonts w:ascii="Palatino Linotype" w:eastAsia="Palatino Linotype" w:hAnsi="Palatino Linotype" w:cs="Palatino Linotype"/>
          <w:color w:val="000000"/>
        </w:rPr>
      </w:pPr>
    </w:p>
    <w:p w:rsidR="00784EC8" w:rsidRPr="00724596" w:rsidRDefault="00784EC8" w:rsidP="00431AAB">
      <w:pPr>
        <w:numPr>
          <w:ilvl w:val="0"/>
          <w:numId w:val="2"/>
        </w:numPr>
        <w:tabs>
          <w:tab w:val="left" w:pos="0"/>
        </w:tabs>
        <w:spacing w:line="360" w:lineRule="auto"/>
        <w:ind w:left="0" w:firstLine="0"/>
        <w:jc w:val="both"/>
        <w:rPr>
          <w:rFonts w:ascii="Palatino Linotype" w:eastAsia="Palatino Linotype" w:hAnsi="Palatino Linotype" w:cs="Palatino Linotype"/>
          <w:b/>
          <w:i/>
          <w:color w:val="000000"/>
        </w:rPr>
      </w:pPr>
      <w:r w:rsidRPr="00724596">
        <w:rPr>
          <w:rFonts w:ascii="Palatino Linotype" w:eastAsia="Palatino Linotype" w:hAnsi="Palatino Linotype" w:cs="Palatino Linotype"/>
          <w:color w:val="000000"/>
        </w:rPr>
        <w:t>El</w:t>
      </w:r>
      <w:r w:rsidRPr="00724596">
        <w:rPr>
          <w:rFonts w:ascii="Palatino Linotype" w:eastAsia="Palatino Linotype" w:hAnsi="Palatino Linotype" w:cs="Palatino Linotype"/>
          <w:b/>
          <w:color w:val="000000"/>
        </w:rPr>
        <w:t xml:space="preserve"> dieciocho de febrero de dos mil veinticinco</w:t>
      </w:r>
      <w:r w:rsidRPr="00724596">
        <w:rPr>
          <w:rFonts w:ascii="Palatino Linotype" w:eastAsia="Palatino Linotype" w:hAnsi="Palatino Linotype" w:cs="Palatino Linotype"/>
          <w:color w:val="000000"/>
        </w:rPr>
        <w:t xml:space="preserve">, el </w:t>
      </w:r>
      <w:r w:rsidRPr="00724596">
        <w:rPr>
          <w:rFonts w:ascii="Palatino Linotype" w:eastAsia="Palatino Linotype" w:hAnsi="Palatino Linotype" w:cs="Palatino Linotype"/>
          <w:b/>
          <w:color w:val="000000"/>
        </w:rPr>
        <w:t xml:space="preserve">SUJETO OBLIGADO </w:t>
      </w:r>
      <w:r w:rsidRPr="00724596">
        <w:rPr>
          <w:rFonts w:ascii="Palatino Linotype" w:eastAsia="Palatino Linotype" w:hAnsi="Palatino Linotype" w:cs="Palatino Linotype"/>
          <w:color w:val="000000"/>
        </w:rPr>
        <w:t xml:space="preserve">entrego un archivo electrónico en formato pdf, cuyo contenido a grosso modo es el siguiente: </w:t>
      </w:r>
      <w:r w:rsidRPr="00724596">
        <w:rPr>
          <w:rFonts w:ascii="Palatino Linotype" w:eastAsia="Palatino Linotype" w:hAnsi="Palatino Linotype" w:cs="Palatino Linotype"/>
          <w:b/>
          <w:i/>
          <w:color w:val="000000"/>
        </w:rPr>
        <w:t xml:space="preserve"> </w:t>
      </w:r>
    </w:p>
    <w:p w:rsidR="00784EC8" w:rsidRPr="00724596" w:rsidRDefault="00784EC8" w:rsidP="00431AAB">
      <w:pPr>
        <w:tabs>
          <w:tab w:val="left" w:pos="0"/>
        </w:tabs>
        <w:spacing w:line="360" w:lineRule="auto"/>
        <w:jc w:val="both"/>
        <w:rPr>
          <w:rFonts w:ascii="Palatino Linotype" w:eastAsia="Palatino Linotype" w:hAnsi="Palatino Linotype" w:cs="Palatino Linotype"/>
          <w:b/>
          <w:i/>
          <w:color w:val="000000"/>
        </w:rPr>
      </w:pPr>
    </w:p>
    <w:p w:rsidR="00784EC8" w:rsidRPr="00724596" w:rsidRDefault="00784EC8" w:rsidP="00431AAB">
      <w:pPr>
        <w:ind w:left="1134"/>
        <w:jc w:val="both"/>
        <w:rPr>
          <w:rFonts w:ascii="Palatino Linotype" w:eastAsia="Palatino Linotype" w:hAnsi="Palatino Linotype" w:cs="Palatino Linotype"/>
          <w:i/>
          <w:color w:val="000000"/>
        </w:rPr>
      </w:pPr>
      <w:bookmarkStart w:id="1" w:name="_heading=h.30j0zll" w:colFirst="0" w:colLast="0"/>
      <w:bookmarkEnd w:id="1"/>
      <w:r w:rsidRPr="00724596">
        <w:rPr>
          <w:rFonts w:ascii="Palatino Linotype" w:eastAsia="Palatino Linotype" w:hAnsi="Palatino Linotype" w:cs="Palatino Linotype"/>
          <w:b/>
          <w:i/>
          <w:color w:val="000000"/>
        </w:rPr>
        <w:t xml:space="preserve">r.s00051listarenuncias.pdf: </w:t>
      </w:r>
      <w:r w:rsidRPr="00724596">
        <w:rPr>
          <w:rFonts w:ascii="Palatino Linotype" w:eastAsia="Palatino Linotype" w:hAnsi="Palatino Linotype" w:cs="Palatino Linotype"/>
          <w:i/>
          <w:color w:val="000000"/>
        </w:rPr>
        <w:t xml:space="preserve">oficio mediante el cual el Director de Administración informo que del Acta de Entrega Recepción, se tiene registro que renunciaron 57 personas por cambio de administración </w:t>
      </w:r>
      <w:r w:rsidR="005D09FE" w:rsidRPr="00724596">
        <w:rPr>
          <w:rFonts w:ascii="Palatino Linotype" w:eastAsia="Palatino Linotype" w:hAnsi="Palatino Linotype" w:cs="Palatino Linotype"/>
          <w:i/>
          <w:color w:val="000000"/>
        </w:rPr>
        <w:t xml:space="preserve">y que no cuenta con antecedente de alguna compensación, el documento también contiene el listado de las personas que renunciaron por motivo del cambio de administración. </w:t>
      </w:r>
    </w:p>
    <w:p w:rsidR="005D09FE" w:rsidRPr="00724596" w:rsidRDefault="005D09FE" w:rsidP="00431AAB">
      <w:pPr>
        <w:jc w:val="both"/>
        <w:rPr>
          <w:rFonts w:ascii="Palatino Linotype" w:hAnsi="Palatino Linotype"/>
          <w:i/>
        </w:rPr>
      </w:pPr>
    </w:p>
    <w:p w:rsidR="00784EC8" w:rsidRPr="00724596" w:rsidRDefault="00784EC8" w:rsidP="00431AAB">
      <w:pPr>
        <w:numPr>
          <w:ilvl w:val="0"/>
          <w:numId w:val="2"/>
        </w:numPr>
        <w:tabs>
          <w:tab w:val="left" w:pos="0"/>
        </w:tabs>
        <w:spacing w:line="360" w:lineRule="auto"/>
        <w:ind w:left="0" w:firstLine="0"/>
        <w:jc w:val="both"/>
        <w:rPr>
          <w:rFonts w:ascii="Palatino Linotype" w:eastAsia="Palatino Linotype" w:hAnsi="Palatino Linotype" w:cs="Palatino Linotype"/>
          <w:i/>
          <w:color w:val="000000"/>
        </w:rPr>
      </w:pPr>
      <w:r w:rsidRPr="00724596">
        <w:rPr>
          <w:rFonts w:ascii="Palatino Linotype" w:eastAsia="Palatino Linotype" w:hAnsi="Palatino Linotype" w:cs="Palatino Linotype"/>
          <w:color w:val="000000"/>
        </w:rPr>
        <w:t xml:space="preserve">El </w:t>
      </w:r>
      <w:r w:rsidR="005D09FE" w:rsidRPr="00724596">
        <w:rPr>
          <w:rFonts w:ascii="Palatino Linotype" w:eastAsia="Palatino Linotype" w:hAnsi="Palatino Linotype" w:cs="Palatino Linotype"/>
          <w:b/>
          <w:color w:val="000000"/>
        </w:rPr>
        <w:t xml:space="preserve">veintitrés de febrero </w:t>
      </w:r>
      <w:r w:rsidRPr="00724596">
        <w:rPr>
          <w:rFonts w:ascii="Palatino Linotype" w:eastAsia="Palatino Linotype" w:hAnsi="Palatino Linotype" w:cs="Palatino Linotype"/>
          <w:b/>
          <w:color w:val="000000"/>
        </w:rPr>
        <w:t xml:space="preserve">de dos mil veinticinco, </w:t>
      </w:r>
      <w:r w:rsidRPr="00724596">
        <w:rPr>
          <w:rFonts w:ascii="Palatino Linotype" w:eastAsia="Palatino Linotype" w:hAnsi="Palatino Linotype" w:cs="Palatino Linotype"/>
          <w:color w:val="000000"/>
        </w:rPr>
        <w:t>l</w:t>
      </w:r>
      <w:r w:rsidR="00431AAB" w:rsidRPr="00724596">
        <w:rPr>
          <w:rFonts w:ascii="Palatino Linotype" w:eastAsia="Palatino Linotype" w:hAnsi="Palatino Linotype" w:cs="Palatino Linotype"/>
          <w:color w:val="000000"/>
        </w:rPr>
        <w:t>a</w:t>
      </w:r>
      <w:r w:rsidRPr="00724596">
        <w:rPr>
          <w:rFonts w:ascii="Palatino Linotype" w:eastAsia="Palatino Linotype" w:hAnsi="Palatino Linotype" w:cs="Palatino Linotype"/>
          <w:b/>
          <w:color w:val="000000"/>
        </w:rPr>
        <w:t xml:space="preserve"> </w:t>
      </w:r>
      <w:r w:rsidRPr="00724596">
        <w:rPr>
          <w:rFonts w:ascii="Palatino Linotype" w:eastAsia="Palatino Linotype" w:hAnsi="Palatino Linotype" w:cs="Palatino Linotype"/>
          <w:color w:val="000000"/>
        </w:rPr>
        <w:t xml:space="preserve">entonces </w:t>
      </w:r>
      <w:r w:rsidRPr="00724596">
        <w:rPr>
          <w:rFonts w:ascii="Palatino Linotype" w:eastAsia="Palatino Linotype" w:hAnsi="Palatino Linotype" w:cs="Palatino Linotype"/>
          <w:b/>
          <w:color w:val="000000"/>
        </w:rPr>
        <w:t xml:space="preserve">SOLICITANTE </w:t>
      </w:r>
      <w:r w:rsidRPr="00724596">
        <w:rPr>
          <w:rFonts w:ascii="Palatino Linotype" w:eastAsia="Palatino Linotype" w:hAnsi="Palatino Linotype" w:cs="Palatino Linotype"/>
          <w:color w:val="000000"/>
        </w:rPr>
        <w:t xml:space="preserve">interpuso el recurso de revisión en contra de la respuesta del </w:t>
      </w:r>
      <w:r w:rsidRPr="00724596">
        <w:rPr>
          <w:rFonts w:ascii="Palatino Linotype" w:eastAsia="Palatino Linotype" w:hAnsi="Palatino Linotype" w:cs="Palatino Linotype"/>
          <w:b/>
          <w:color w:val="000000"/>
        </w:rPr>
        <w:t>SUJETO OBLIGADO</w:t>
      </w:r>
      <w:r w:rsidRPr="00724596">
        <w:rPr>
          <w:rFonts w:ascii="Palatino Linotype" w:eastAsia="Palatino Linotype" w:hAnsi="Palatino Linotype" w:cs="Palatino Linotype"/>
          <w:color w:val="000000"/>
        </w:rPr>
        <w:t>, manifestando las siguientes razones o motivos de inconformidad:</w:t>
      </w:r>
    </w:p>
    <w:p w:rsidR="00784EC8" w:rsidRPr="00724596" w:rsidRDefault="00784EC8" w:rsidP="00431AAB">
      <w:pPr>
        <w:tabs>
          <w:tab w:val="left" w:pos="0"/>
          <w:tab w:val="left" w:pos="5775"/>
        </w:tabs>
        <w:spacing w:line="360" w:lineRule="auto"/>
        <w:jc w:val="both"/>
        <w:rPr>
          <w:rFonts w:ascii="Palatino Linotype" w:eastAsia="Palatino Linotype" w:hAnsi="Palatino Linotype" w:cs="Palatino Linotype"/>
          <w:i/>
          <w:color w:val="000000"/>
        </w:rPr>
      </w:pPr>
      <w:r w:rsidRPr="00724596">
        <w:rPr>
          <w:rFonts w:ascii="Palatino Linotype" w:eastAsia="Palatino Linotype" w:hAnsi="Palatino Linotype" w:cs="Palatino Linotype"/>
          <w:i/>
          <w:color w:val="000000"/>
        </w:rPr>
        <w:tab/>
      </w:r>
    </w:p>
    <w:p w:rsidR="00784EC8" w:rsidRPr="00724596" w:rsidRDefault="00784EC8" w:rsidP="00431AAB">
      <w:pPr>
        <w:numPr>
          <w:ilvl w:val="0"/>
          <w:numId w:val="4"/>
        </w:numPr>
        <w:jc w:val="both"/>
        <w:rPr>
          <w:rFonts w:ascii="Palatino Linotype" w:eastAsia="Palatino Linotype" w:hAnsi="Palatino Linotype" w:cs="Palatino Linotype"/>
          <w:i/>
          <w:color w:val="000000"/>
        </w:rPr>
      </w:pPr>
      <w:bookmarkStart w:id="2" w:name="_heading=h.1fob9te" w:colFirst="0" w:colLast="0"/>
      <w:bookmarkEnd w:id="2"/>
      <w:r w:rsidRPr="00724596">
        <w:rPr>
          <w:rFonts w:ascii="Palatino Linotype" w:eastAsia="Palatino Linotype" w:hAnsi="Palatino Linotype" w:cs="Palatino Linotype"/>
          <w:b/>
          <w:i/>
        </w:rPr>
        <w:t>Acto impugnado</w:t>
      </w:r>
      <w:r w:rsidRPr="00724596">
        <w:rPr>
          <w:rFonts w:ascii="Palatino Linotype" w:eastAsia="Palatino Linotype" w:hAnsi="Palatino Linotype" w:cs="Palatino Linotype"/>
          <w:b/>
          <w:i/>
          <w:color w:val="000000"/>
        </w:rPr>
        <w:t xml:space="preserve">: </w:t>
      </w:r>
      <w:r w:rsidRPr="00724596">
        <w:rPr>
          <w:rFonts w:ascii="Palatino Linotype" w:eastAsia="Palatino Linotype" w:hAnsi="Palatino Linotype" w:cs="Palatino Linotype"/>
          <w:i/>
          <w:color w:val="000000"/>
        </w:rPr>
        <w:t>“</w:t>
      </w:r>
      <w:r w:rsidR="005D09FE" w:rsidRPr="00724596">
        <w:rPr>
          <w:rFonts w:ascii="Palatino Linotype" w:eastAsia="Palatino Linotype" w:hAnsi="Palatino Linotype" w:cs="Palatino Linotype"/>
          <w:i/>
          <w:color w:val="000000"/>
        </w:rPr>
        <w:t>Información incompleta.</w:t>
      </w:r>
      <w:r w:rsidRPr="00724596">
        <w:rPr>
          <w:rFonts w:ascii="Palatino Linotype" w:eastAsia="Palatino Linotype" w:hAnsi="Palatino Linotype" w:cs="Palatino Linotype"/>
          <w:i/>
          <w:color w:val="000000"/>
        </w:rPr>
        <w:t>..”</w:t>
      </w:r>
    </w:p>
    <w:p w:rsidR="00784EC8" w:rsidRPr="00724596" w:rsidRDefault="00784EC8" w:rsidP="00431AAB">
      <w:pPr>
        <w:tabs>
          <w:tab w:val="left" w:pos="7020"/>
        </w:tabs>
        <w:ind w:left="1134"/>
        <w:jc w:val="both"/>
        <w:rPr>
          <w:rFonts w:ascii="Palatino Linotype" w:eastAsia="Palatino Linotype" w:hAnsi="Palatino Linotype" w:cs="Palatino Linotype"/>
          <w:i/>
          <w:color w:val="000000"/>
        </w:rPr>
      </w:pPr>
      <w:r w:rsidRPr="00724596">
        <w:rPr>
          <w:rFonts w:ascii="Palatino Linotype" w:eastAsia="Palatino Linotype" w:hAnsi="Palatino Linotype" w:cs="Palatino Linotype"/>
          <w:i/>
          <w:color w:val="000000"/>
        </w:rPr>
        <w:tab/>
      </w:r>
    </w:p>
    <w:p w:rsidR="00784EC8" w:rsidRPr="00724596" w:rsidRDefault="00784EC8" w:rsidP="00431AAB">
      <w:pPr>
        <w:tabs>
          <w:tab w:val="left" w:pos="7020"/>
        </w:tabs>
        <w:ind w:left="1134"/>
        <w:jc w:val="both"/>
        <w:rPr>
          <w:rFonts w:ascii="Palatino Linotype" w:eastAsia="Palatino Linotype" w:hAnsi="Palatino Linotype" w:cs="Palatino Linotype"/>
          <w:i/>
          <w:color w:val="000000"/>
        </w:rPr>
      </w:pPr>
    </w:p>
    <w:p w:rsidR="00784EC8" w:rsidRPr="00724596" w:rsidRDefault="00784EC8" w:rsidP="00431AAB">
      <w:pPr>
        <w:numPr>
          <w:ilvl w:val="0"/>
          <w:numId w:val="4"/>
        </w:numPr>
        <w:jc w:val="both"/>
        <w:rPr>
          <w:rFonts w:ascii="Palatino Linotype" w:eastAsia="Palatino Linotype" w:hAnsi="Palatino Linotype" w:cs="Palatino Linotype"/>
          <w:i/>
          <w:color w:val="000000"/>
        </w:rPr>
      </w:pPr>
      <w:bookmarkStart w:id="3" w:name="_heading=h.3znysh7" w:colFirst="0" w:colLast="0"/>
      <w:bookmarkEnd w:id="3"/>
      <w:r w:rsidRPr="00724596">
        <w:rPr>
          <w:rFonts w:ascii="Palatino Linotype" w:eastAsia="Palatino Linotype" w:hAnsi="Palatino Linotype" w:cs="Palatino Linotype"/>
          <w:b/>
          <w:i/>
          <w:color w:val="000000"/>
        </w:rPr>
        <w:t xml:space="preserve">Razones o Motivos de inconformidad: </w:t>
      </w:r>
      <w:r w:rsidRPr="00724596">
        <w:rPr>
          <w:rFonts w:ascii="Palatino Linotype" w:eastAsia="Palatino Linotype" w:hAnsi="Palatino Linotype" w:cs="Palatino Linotype"/>
          <w:i/>
          <w:color w:val="000000"/>
        </w:rPr>
        <w:t>“</w:t>
      </w:r>
      <w:r w:rsidR="005D09FE" w:rsidRPr="00724596">
        <w:rPr>
          <w:rFonts w:ascii="Palatino Linotype" w:eastAsia="Palatino Linotype" w:hAnsi="Palatino Linotype" w:cs="Palatino Linotype"/>
          <w:i/>
          <w:color w:val="000000"/>
        </w:rPr>
        <w:t xml:space="preserve">L información que presentan está incompleta ya que es correcta su afirmación de que las renuncias voluntarias que presentó la anterior presidenta las están tomando en cuenta para la resolución de dicho requerimiento, sin embargo su administración en días posteriores dio de baja a personal de limpieza, oficinas, administrativos, </w:t>
      </w:r>
      <w:proofErr w:type="spellStart"/>
      <w:r w:rsidR="005D09FE" w:rsidRPr="00724596">
        <w:rPr>
          <w:rFonts w:ascii="Palatino Linotype" w:eastAsia="Palatino Linotype" w:hAnsi="Palatino Linotype" w:cs="Palatino Linotype"/>
          <w:i/>
          <w:color w:val="000000"/>
        </w:rPr>
        <w:t>etc</w:t>
      </w:r>
      <w:proofErr w:type="spellEnd"/>
      <w:r w:rsidR="005D09FE" w:rsidRPr="00724596">
        <w:rPr>
          <w:rFonts w:ascii="Palatino Linotype" w:eastAsia="Palatino Linotype" w:hAnsi="Palatino Linotype" w:cs="Palatino Linotype"/>
          <w:i/>
          <w:color w:val="000000"/>
        </w:rPr>
        <w:t xml:space="preserve"> por lo que están </w:t>
      </w:r>
      <w:r w:rsidR="005D09FE" w:rsidRPr="00724596">
        <w:rPr>
          <w:rFonts w:ascii="Palatino Linotype" w:eastAsia="Palatino Linotype" w:hAnsi="Palatino Linotype" w:cs="Palatino Linotype"/>
          <w:i/>
          <w:color w:val="000000"/>
        </w:rPr>
        <w:lastRenderedPageBreak/>
        <w:t xml:space="preserve">omitiendo esa información ya que se solicita saber nombres de dijo personal dado de baja y su indemnización, liquidación y en qué está fundamentado, y si </w:t>
      </w:r>
      <w:r w:rsidR="005D09FE" w:rsidRPr="00724596">
        <w:rPr>
          <w:rFonts w:ascii="Palatino Linotype" w:eastAsia="Palatino Linotype" w:hAnsi="Palatino Linotype" w:cs="Palatino Linotype"/>
          <w:b/>
          <w:i/>
          <w:color w:val="000000"/>
        </w:rPr>
        <w:t>se tiene prueba de documentos firmados de que renuncian o se les indemniza se solicita subirlos a este sistema.</w:t>
      </w:r>
      <w:r w:rsidRPr="00724596">
        <w:rPr>
          <w:rFonts w:ascii="Palatino Linotype" w:eastAsia="Palatino Linotype" w:hAnsi="Palatino Linotype" w:cs="Palatino Linotype"/>
          <w:b/>
          <w:i/>
          <w:color w:val="000000"/>
        </w:rPr>
        <w:t>”</w:t>
      </w:r>
    </w:p>
    <w:p w:rsidR="00784EC8" w:rsidRPr="00724596" w:rsidRDefault="00784EC8" w:rsidP="00431AAB">
      <w:pPr>
        <w:ind w:left="1134"/>
        <w:jc w:val="both"/>
        <w:rPr>
          <w:rFonts w:ascii="Palatino Linotype" w:eastAsia="Palatino Linotype" w:hAnsi="Palatino Linotype" w:cs="Palatino Linotype"/>
          <w:i/>
          <w:color w:val="000000"/>
        </w:rPr>
      </w:pPr>
    </w:p>
    <w:p w:rsidR="00784EC8" w:rsidRPr="00724596" w:rsidRDefault="00784EC8" w:rsidP="00431AAB">
      <w:pPr>
        <w:ind w:left="1134"/>
        <w:rPr>
          <w:rFonts w:ascii="Palatino Linotype" w:eastAsia="Palatino Linotype" w:hAnsi="Palatino Linotype" w:cs="Palatino Linotype"/>
          <w:i/>
          <w:color w:val="000000"/>
        </w:rPr>
      </w:pPr>
    </w:p>
    <w:p w:rsidR="00784EC8" w:rsidRPr="00724596" w:rsidRDefault="00784EC8" w:rsidP="00431AAB">
      <w:pPr>
        <w:numPr>
          <w:ilvl w:val="0"/>
          <w:numId w:val="2"/>
        </w:numPr>
        <w:spacing w:line="360" w:lineRule="auto"/>
        <w:ind w:left="0" w:firstLine="0"/>
        <w:jc w:val="both"/>
        <w:rPr>
          <w:rFonts w:ascii="Palatino Linotype" w:eastAsia="Palatino Linotype" w:hAnsi="Palatino Linotype" w:cs="Palatino Linotype"/>
          <w:i/>
        </w:rPr>
      </w:pPr>
      <w:r w:rsidRPr="00724596">
        <w:rPr>
          <w:rFonts w:ascii="Palatino Linotype" w:eastAsia="Palatino Linotype" w:hAnsi="Palatino Linotype" w:cs="Palatino Linotype"/>
        </w:rPr>
        <w:t xml:space="preserve">La Comisionada Ponente con fundamento en lo dispuesto por el artículo 185 fracción II de la ley de la materia, a través del acuerdo de admisión de fecha </w:t>
      </w:r>
      <w:r w:rsidR="00631542" w:rsidRPr="00724596">
        <w:rPr>
          <w:rFonts w:ascii="Palatino Linotype" w:eastAsia="Palatino Linotype" w:hAnsi="Palatino Linotype" w:cs="Palatino Linotype"/>
          <w:b/>
        </w:rPr>
        <w:t xml:space="preserve">veinticuatro </w:t>
      </w:r>
      <w:r w:rsidRPr="00724596">
        <w:rPr>
          <w:rFonts w:ascii="Palatino Linotype" w:eastAsia="Palatino Linotype" w:hAnsi="Palatino Linotype" w:cs="Palatino Linotype"/>
          <w:b/>
        </w:rPr>
        <w:t>de febrero de dos mil veinticinco</w:t>
      </w:r>
      <w:r w:rsidRPr="00724596">
        <w:rPr>
          <w:rFonts w:ascii="Palatino Linotype" w:eastAsia="Palatino Linotype" w:hAnsi="Palatino Linotype" w:cs="Palatino Linotype"/>
        </w:rPr>
        <w:t xml:space="preserve">, puso a disposición de las partes el expediente electrónico vía </w:t>
      </w:r>
      <w:r w:rsidRPr="00724596">
        <w:rPr>
          <w:rFonts w:ascii="Palatino Linotype" w:eastAsia="Palatino Linotype" w:hAnsi="Palatino Linotype" w:cs="Palatino Linotype"/>
          <w:b/>
        </w:rPr>
        <w:t xml:space="preserve">SAIMEX </w:t>
      </w:r>
      <w:r w:rsidRPr="00724596">
        <w:rPr>
          <w:rFonts w:ascii="Palatino Linotype" w:eastAsia="Palatino Linotype" w:hAnsi="Palatino Linotype" w:cs="Palatino Linotype"/>
        </w:rPr>
        <w:t xml:space="preserve">a efecto de que en un plazo máximo de siete días manifestaran lo que a su derecho conviniera, ofrecieran pruebas y alegatos según corresponda a los casos concretos, y el </w:t>
      </w:r>
      <w:r w:rsidRPr="00724596">
        <w:rPr>
          <w:rFonts w:ascii="Palatino Linotype" w:eastAsia="Palatino Linotype" w:hAnsi="Palatino Linotype" w:cs="Palatino Linotype"/>
          <w:b/>
        </w:rPr>
        <w:t>SUJETO OBLIGADO</w:t>
      </w:r>
      <w:r w:rsidRPr="00724596">
        <w:rPr>
          <w:rFonts w:ascii="Palatino Linotype" w:eastAsia="Palatino Linotype" w:hAnsi="Palatino Linotype" w:cs="Palatino Linotype"/>
        </w:rPr>
        <w:t xml:space="preserve"> presentará el Informe Justificado procedente.</w:t>
      </w:r>
    </w:p>
    <w:p w:rsidR="00784EC8" w:rsidRPr="00724596" w:rsidRDefault="00784EC8" w:rsidP="00431AAB">
      <w:pPr>
        <w:spacing w:line="360" w:lineRule="auto"/>
        <w:jc w:val="both"/>
        <w:rPr>
          <w:rFonts w:ascii="Palatino Linotype" w:eastAsia="Palatino Linotype" w:hAnsi="Palatino Linotype" w:cs="Palatino Linotype"/>
        </w:rPr>
      </w:pPr>
    </w:p>
    <w:p w:rsidR="00784EC8" w:rsidRPr="00724596" w:rsidRDefault="00784EC8" w:rsidP="00431AAB">
      <w:pPr>
        <w:numPr>
          <w:ilvl w:val="0"/>
          <w:numId w:val="2"/>
        </w:numPr>
        <w:spacing w:line="360" w:lineRule="auto"/>
        <w:ind w:left="0" w:firstLine="0"/>
        <w:jc w:val="both"/>
        <w:rPr>
          <w:rFonts w:ascii="Palatino Linotype" w:eastAsia="Palatino Linotype" w:hAnsi="Palatino Linotype" w:cs="Palatino Linotype"/>
          <w:b/>
          <w:i/>
          <w:color w:val="000000"/>
        </w:rPr>
      </w:pPr>
      <w:r w:rsidRPr="00724596">
        <w:rPr>
          <w:rFonts w:ascii="Palatino Linotype" w:eastAsia="Palatino Linotype" w:hAnsi="Palatino Linotype" w:cs="Palatino Linotype"/>
          <w:color w:val="000000"/>
        </w:rPr>
        <w:t xml:space="preserve">De lo anterior, el </w:t>
      </w:r>
      <w:r w:rsidR="00631542" w:rsidRPr="00724596">
        <w:rPr>
          <w:rFonts w:ascii="Palatino Linotype" w:eastAsia="Palatino Linotype" w:hAnsi="Palatino Linotype" w:cs="Palatino Linotype"/>
          <w:b/>
          <w:color w:val="000000"/>
        </w:rPr>
        <w:t xml:space="preserve">dieciocho de marzo </w:t>
      </w:r>
      <w:r w:rsidRPr="00724596">
        <w:rPr>
          <w:rFonts w:ascii="Palatino Linotype" w:eastAsia="Palatino Linotype" w:hAnsi="Palatino Linotype" w:cs="Palatino Linotype"/>
          <w:b/>
          <w:color w:val="000000"/>
        </w:rPr>
        <w:t xml:space="preserve">de dos mil veinticinco, </w:t>
      </w:r>
      <w:r w:rsidRPr="00724596">
        <w:rPr>
          <w:rFonts w:ascii="Palatino Linotype" w:eastAsia="Palatino Linotype" w:hAnsi="Palatino Linotype" w:cs="Palatino Linotype"/>
          <w:color w:val="000000"/>
        </w:rPr>
        <w:t xml:space="preserve">el </w:t>
      </w:r>
      <w:r w:rsidRPr="00724596">
        <w:rPr>
          <w:rFonts w:ascii="Palatino Linotype" w:eastAsia="Palatino Linotype" w:hAnsi="Palatino Linotype" w:cs="Palatino Linotype"/>
          <w:b/>
          <w:color w:val="000000"/>
        </w:rPr>
        <w:t xml:space="preserve">SUJETO OBLIGADO </w:t>
      </w:r>
      <w:r w:rsidRPr="00724596">
        <w:rPr>
          <w:rFonts w:ascii="Palatino Linotype" w:eastAsia="Palatino Linotype" w:hAnsi="Palatino Linotype" w:cs="Palatino Linotype"/>
          <w:color w:val="000000"/>
        </w:rPr>
        <w:t>entrego un documento en la etapa de manifestaciones, cuyo conten</w:t>
      </w:r>
      <w:r w:rsidR="00631542" w:rsidRPr="00724596">
        <w:rPr>
          <w:rFonts w:ascii="Palatino Linotype" w:eastAsia="Palatino Linotype" w:hAnsi="Palatino Linotype" w:cs="Palatino Linotype"/>
          <w:color w:val="000000"/>
        </w:rPr>
        <w:t xml:space="preserve">ido grosso modo es el siguiente, documento que fue puesto a la vista el </w:t>
      </w:r>
      <w:r w:rsidR="00631542" w:rsidRPr="00724596">
        <w:rPr>
          <w:rFonts w:ascii="Palatino Linotype" w:eastAsia="Palatino Linotype" w:hAnsi="Palatino Linotype" w:cs="Palatino Linotype"/>
          <w:b/>
          <w:color w:val="000000"/>
        </w:rPr>
        <w:t xml:space="preserve">veintiocho de abril de dos mil veinticinco. </w:t>
      </w:r>
    </w:p>
    <w:p w:rsidR="00784EC8" w:rsidRPr="00724596" w:rsidRDefault="00631542" w:rsidP="00431AAB">
      <w:pPr>
        <w:pStyle w:val="Prrafodelista"/>
        <w:ind w:left="1134"/>
        <w:jc w:val="both"/>
        <w:rPr>
          <w:rFonts w:ascii="Palatino Linotype" w:eastAsia="Palatino Linotype" w:hAnsi="Palatino Linotype" w:cs="Palatino Linotype"/>
          <w:i/>
          <w:color w:val="000000"/>
        </w:rPr>
      </w:pPr>
      <w:r w:rsidRPr="00724596">
        <w:rPr>
          <w:rFonts w:ascii="Palatino Linotype" w:eastAsia="Palatino Linotype" w:hAnsi="Palatino Linotype" w:cs="Palatino Linotype"/>
          <w:b/>
          <w:i/>
          <w:color w:val="000000"/>
        </w:rPr>
        <w:t xml:space="preserve">1873 INFORME DE LEY.pdf: </w:t>
      </w:r>
      <w:r w:rsidRPr="00724596">
        <w:rPr>
          <w:rFonts w:ascii="Palatino Linotype" w:eastAsia="Palatino Linotype" w:hAnsi="Palatino Linotype" w:cs="Palatino Linotype"/>
          <w:i/>
          <w:color w:val="000000"/>
        </w:rPr>
        <w:t xml:space="preserve">oficio mediante el cual el Director de Administración ratifica su respuesta inicial. </w:t>
      </w:r>
      <w:r w:rsidR="00784EC8" w:rsidRPr="00724596">
        <w:rPr>
          <w:rFonts w:ascii="Palatino Linotype" w:eastAsia="Palatino Linotype" w:hAnsi="Palatino Linotype" w:cs="Palatino Linotype"/>
          <w:i/>
          <w:color w:val="000000"/>
        </w:rPr>
        <w:t xml:space="preserve"> </w:t>
      </w:r>
    </w:p>
    <w:p w:rsidR="00784EC8" w:rsidRPr="00724596" w:rsidRDefault="00784EC8" w:rsidP="00431AAB">
      <w:pPr>
        <w:pStyle w:val="Prrafodelista"/>
        <w:ind w:left="1134"/>
        <w:jc w:val="both"/>
        <w:rPr>
          <w:rFonts w:ascii="Palatino Linotype" w:eastAsia="Palatino Linotype" w:hAnsi="Palatino Linotype" w:cs="Palatino Linotype"/>
          <w:i/>
          <w:color w:val="000000"/>
        </w:rPr>
      </w:pPr>
    </w:p>
    <w:p w:rsidR="00784EC8" w:rsidRPr="00724596" w:rsidRDefault="00784EC8" w:rsidP="00431AAB">
      <w:pPr>
        <w:numPr>
          <w:ilvl w:val="0"/>
          <w:numId w:val="2"/>
        </w:numPr>
        <w:spacing w:line="360" w:lineRule="auto"/>
        <w:ind w:left="0" w:firstLine="0"/>
        <w:jc w:val="both"/>
        <w:rPr>
          <w:rFonts w:ascii="Palatino Linotype" w:hAnsi="Palatino Linotype"/>
          <w:color w:val="000000"/>
        </w:rPr>
      </w:pPr>
      <w:r w:rsidRPr="00724596">
        <w:rPr>
          <w:rFonts w:ascii="Palatino Linotype" w:eastAsia="Palatino Linotype" w:hAnsi="Palatino Linotype" w:cs="Palatino Linotype"/>
          <w:color w:val="000000"/>
        </w:rPr>
        <w:t xml:space="preserve">El </w:t>
      </w:r>
      <w:r w:rsidR="00407EB9" w:rsidRPr="00724596">
        <w:rPr>
          <w:rFonts w:ascii="Palatino Linotype" w:eastAsia="Palatino Linotype" w:hAnsi="Palatino Linotype" w:cs="Palatino Linotype"/>
          <w:b/>
          <w:color w:val="000000"/>
        </w:rPr>
        <w:t xml:space="preserve">veintiocho </w:t>
      </w:r>
      <w:r w:rsidRPr="00724596">
        <w:rPr>
          <w:rFonts w:ascii="Palatino Linotype" w:eastAsia="Palatino Linotype" w:hAnsi="Palatino Linotype" w:cs="Palatino Linotype"/>
          <w:b/>
          <w:color w:val="000000"/>
        </w:rPr>
        <w:t>de abril de dos mil veinticinco</w:t>
      </w:r>
      <w:r w:rsidRPr="00724596">
        <w:rPr>
          <w:rFonts w:ascii="Palatino Linotype" w:eastAsia="Palatino Linotype" w:hAnsi="Palatino Linotype" w:cs="Palatino Linotype"/>
          <w:color w:val="000000"/>
        </w:rPr>
        <w:t>, la Comisionada Ponente notificó el acuerdo de ampliación para emitir resolución.</w:t>
      </w:r>
    </w:p>
    <w:p w:rsidR="00784EC8" w:rsidRPr="00724596" w:rsidRDefault="00784EC8" w:rsidP="00431AA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784EC8" w:rsidRPr="00724596" w:rsidRDefault="00784EC8" w:rsidP="00431AAB">
      <w:pPr>
        <w:pBdr>
          <w:top w:val="nil"/>
          <w:left w:val="nil"/>
          <w:bottom w:val="nil"/>
          <w:right w:val="nil"/>
          <w:between w:val="nil"/>
        </w:pBdr>
        <w:ind w:left="720"/>
        <w:rPr>
          <w:rFonts w:ascii="Palatino Linotype" w:eastAsia="Palatino Linotype" w:hAnsi="Palatino Linotype" w:cs="Palatino Linotype"/>
          <w:color w:val="000000"/>
        </w:rPr>
      </w:pPr>
    </w:p>
    <w:p w:rsidR="00784EC8" w:rsidRPr="00724596" w:rsidRDefault="00784EC8" w:rsidP="00431AAB">
      <w:pPr>
        <w:numPr>
          <w:ilvl w:val="0"/>
          <w:numId w:val="2"/>
        </w:numPr>
        <w:spacing w:line="360" w:lineRule="auto"/>
        <w:ind w:left="0" w:firstLine="0"/>
        <w:jc w:val="both"/>
        <w:rPr>
          <w:rFonts w:ascii="Palatino Linotype" w:eastAsia="Palatino Linotype" w:hAnsi="Palatino Linotype" w:cs="Palatino Linotype"/>
          <w:b/>
          <w:color w:val="000000"/>
        </w:rPr>
      </w:pPr>
      <w:bookmarkStart w:id="4" w:name="_heading=h.2et92p0" w:colFirst="0" w:colLast="0"/>
      <w:bookmarkEnd w:id="4"/>
      <w:r w:rsidRPr="00724596">
        <w:rPr>
          <w:rFonts w:ascii="Palatino Linotype" w:eastAsia="Palatino Linotype" w:hAnsi="Palatino Linotype" w:cs="Palatino Linotype"/>
        </w:rPr>
        <w:t xml:space="preserve">Seguidamente, mediante </w:t>
      </w:r>
      <w:r w:rsidRPr="00724596">
        <w:rPr>
          <w:rFonts w:ascii="Palatino Linotype" w:eastAsia="Palatino Linotype" w:hAnsi="Palatino Linotype" w:cs="Palatino Linotype"/>
          <w:color w:val="000000"/>
        </w:rPr>
        <w:t>acuerdo</w:t>
      </w:r>
      <w:r w:rsidRPr="00724596">
        <w:rPr>
          <w:rFonts w:ascii="Palatino Linotype" w:eastAsia="Palatino Linotype" w:hAnsi="Palatino Linotype" w:cs="Palatino Linotype"/>
        </w:rPr>
        <w:t xml:space="preserve"> de fecha </w:t>
      </w:r>
      <w:r w:rsidR="00232F61" w:rsidRPr="00724596">
        <w:rPr>
          <w:rFonts w:ascii="Palatino Linotype" w:eastAsia="Palatino Linotype" w:hAnsi="Palatino Linotype" w:cs="Palatino Linotype"/>
          <w:b/>
        </w:rPr>
        <w:t xml:space="preserve">seis de mayo </w:t>
      </w:r>
      <w:r w:rsidRPr="00724596">
        <w:rPr>
          <w:rFonts w:ascii="Palatino Linotype" w:eastAsia="Palatino Linotype" w:hAnsi="Palatino Linotype" w:cs="Palatino Linotype"/>
          <w:b/>
        </w:rPr>
        <w:t xml:space="preserve">de dos mil veinticinco, </w:t>
      </w:r>
      <w:r w:rsidRPr="00724596">
        <w:rPr>
          <w:rFonts w:ascii="Palatino Linotype" w:eastAsia="Palatino Linotype" w:hAnsi="Palatino Linotype" w:cs="Palatino Linotype"/>
        </w:rPr>
        <w:t>se decretó el cierre de instrucción, por lo que no habiendo más qu</w:t>
      </w:r>
      <w:r w:rsidR="00431AAB" w:rsidRPr="00724596">
        <w:rPr>
          <w:rFonts w:ascii="Palatino Linotype" w:eastAsia="Palatino Linotype" w:hAnsi="Palatino Linotype" w:cs="Palatino Linotype"/>
        </w:rPr>
        <w:t>e hacer constar, y-------</w:t>
      </w:r>
    </w:p>
    <w:p w:rsidR="00784EC8" w:rsidRPr="00724596" w:rsidRDefault="00784EC8" w:rsidP="00431AAB">
      <w:pPr>
        <w:spacing w:line="360" w:lineRule="auto"/>
        <w:jc w:val="center"/>
        <w:rPr>
          <w:rFonts w:ascii="Palatino Linotype" w:eastAsia="Palatino Linotype" w:hAnsi="Palatino Linotype" w:cs="Palatino Linotype"/>
          <w:b/>
          <w:color w:val="000000"/>
        </w:rPr>
      </w:pPr>
    </w:p>
    <w:p w:rsidR="00784EC8" w:rsidRPr="00724596" w:rsidRDefault="00784EC8" w:rsidP="00431AAB">
      <w:pPr>
        <w:spacing w:line="360" w:lineRule="auto"/>
        <w:jc w:val="center"/>
        <w:rPr>
          <w:rFonts w:ascii="Palatino Linotype" w:eastAsia="Palatino Linotype" w:hAnsi="Palatino Linotype" w:cs="Palatino Linotype"/>
          <w:b/>
          <w:color w:val="000000"/>
        </w:rPr>
      </w:pPr>
    </w:p>
    <w:p w:rsidR="00784EC8" w:rsidRPr="00724596" w:rsidRDefault="00784EC8" w:rsidP="00431AAB">
      <w:pPr>
        <w:spacing w:line="360" w:lineRule="auto"/>
        <w:jc w:val="center"/>
        <w:rPr>
          <w:rFonts w:ascii="Palatino Linotype" w:eastAsia="Palatino Linotype" w:hAnsi="Palatino Linotype" w:cs="Palatino Linotype"/>
          <w:b/>
          <w:color w:val="000000"/>
        </w:rPr>
      </w:pPr>
      <w:r w:rsidRPr="00724596">
        <w:rPr>
          <w:rFonts w:ascii="Palatino Linotype" w:eastAsia="Palatino Linotype" w:hAnsi="Palatino Linotype" w:cs="Palatino Linotype"/>
          <w:b/>
          <w:color w:val="000000"/>
        </w:rPr>
        <w:lastRenderedPageBreak/>
        <w:t>CONSIDERANDO</w:t>
      </w:r>
    </w:p>
    <w:p w:rsidR="00784EC8" w:rsidRPr="00724596" w:rsidRDefault="00784EC8" w:rsidP="00431AAB">
      <w:pPr>
        <w:spacing w:line="360" w:lineRule="auto"/>
        <w:jc w:val="center"/>
        <w:rPr>
          <w:rFonts w:ascii="Palatino Linotype" w:eastAsia="Palatino Linotype" w:hAnsi="Palatino Linotype" w:cs="Palatino Linotype"/>
          <w:b/>
          <w:color w:val="000000"/>
        </w:rPr>
      </w:pPr>
    </w:p>
    <w:p w:rsidR="00784EC8" w:rsidRPr="00724596" w:rsidRDefault="00784EC8" w:rsidP="00431AAB">
      <w:pPr>
        <w:keepNext/>
        <w:keepLines/>
        <w:spacing w:line="360" w:lineRule="auto"/>
        <w:rPr>
          <w:rFonts w:ascii="Palatino Linotype" w:eastAsia="Palatino Linotype" w:hAnsi="Palatino Linotype" w:cs="Palatino Linotype"/>
          <w:b/>
        </w:rPr>
      </w:pPr>
      <w:bookmarkStart w:id="5" w:name="_heading=h.tyjcwt" w:colFirst="0" w:colLast="0"/>
      <w:bookmarkEnd w:id="5"/>
      <w:r w:rsidRPr="00724596">
        <w:rPr>
          <w:rFonts w:ascii="Palatino Linotype" w:eastAsia="Palatino Linotype" w:hAnsi="Palatino Linotype" w:cs="Palatino Linotype"/>
          <w:b/>
        </w:rPr>
        <w:t>PRIMERO. De la competencia</w:t>
      </w:r>
    </w:p>
    <w:p w:rsidR="00784EC8" w:rsidRPr="00724596" w:rsidRDefault="00784EC8" w:rsidP="00431AAB">
      <w:pPr>
        <w:spacing w:line="360" w:lineRule="auto"/>
        <w:rPr>
          <w:rFonts w:ascii="Palatino Linotype" w:eastAsia="Palatino Linotype" w:hAnsi="Palatino Linotype" w:cs="Palatino Linotype"/>
        </w:rPr>
      </w:pPr>
    </w:p>
    <w:p w:rsidR="00784EC8" w:rsidRPr="00724596" w:rsidRDefault="00784EC8" w:rsidP="00431AAB">
      <w:pPr>
        <w:numPr>
          <w:ilvl w:val="0"/>
          <w:numId w:val="2"/>
        </w:numPr>
        <w:spacing w:line="360" w:lineRule="auto"/>
        <w:ind w:left="0" w:firstLine="0"/>
        <w:jc w:val="both"/>
        <w:rPr>
          <w:rFonts w:ascii="Palatino Linotype" w:eastAsia="Palatino Linotype" w:hAnsi="Palatino Linotype" w:cs="Palatino Linotype"/>
        </w:rPr>
      </w:pPr>
      <w:r w:rsidRPr="00724596">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784EC8" w:rsidRPr="00724596" w:rsidRDefault="00784EC8" w:rsidP="00431AAB">
      <w:pPr>
        <w:spacing w:line="360" w:lineRule="auto"/>
        <w:jc w:val="both"/>
        <w:rPr>
          <w:rFonts w:ascii="Palatino Linotype" w:eastAsia="Palatino Linotype" w:hAnsi="Palatino Linotype" w:cs="Palatino Linotype"/>
          <w:b/>
        </w:rPr>
      </w:pPr>
    </w:p>
    <w:p w:rsidR="00784EC8" w:rsidRPr="00724596" w:rsidRDefault="00784EC8" w:rsidP="00431AAB">
      <w:pPr>
        <w:keepNext/>
        <w:keepLines/>
        <w:spacing w:line="360" w:lineRule="auto"/>
        <w:rPr>
          <w:rFonts w:ascii="Palatino Linotype" w:eastAsia="Palatino Linotype" w:hAnsi="Palatino Linotype" w:cs="Palatino Linotype"/>
          <w:b/>
        </w:rPr>
      </w:pPr>
      <w:bookmarkStart w:id="6" w:name="_heading=h.3dy6vkm" w:colFirst="0" w:colLast="0"/>
      <w:bookmarkEnd w:id="6"/>
      <w:r w:rsidRPr="00724596">
        <w:rPr>
          <w:rFonts w:ascii="Palatino Linotype" w:eastAsia="Palatino Linotype" w:hAnsi="Palatino Linotype" w:cs="Palatino Linotype"/>
          <w:b/>
        </w:rPr>
        <w:t>SEGUNDO. De la oportunidad y procedencia.</w:t>
      </w:r>
    </w:p>
    <w:p w:rsidR="00784EC8" w:rsidRPr="00724596" w:rsidRDefault="00784EC8" w:rsidP="00431AAB">
      <w:pPr>
        <w:spacing w:line="360" w:lineRule="auto"/>
        <w:rPr>
          <w:rFonts w:ascii="Palatino Linotype" w:eastAsia="Palatino Linotype" w:hAnsi="Palatino Linotype" w:cs="Palatino Linotype"/>
        </w:rPr>
      </w:pPr>
    </w:p>
    <w:p w:rsidR="00784EC8" w:rsidRPr="00724596" w:rsidRDefault="00784EC8" w:rsidP="00431AAB">
      <w:pPr>
        <w:numPr>
          <w:ilvl w:val="0"/>
          <w:numId w:val="2"/>
        </w:numPr>
        <w:spacing w:line="360" w:lineRule="auto"/>
        <w:ind w:left="0" w:firstLine="0"/>
        <w:jc w:val="both"/>
        <w:rPr>
          <w:rFonts w:ascii="Palatino Linotype" w:eastAsia="Palatino Linotype" w:hAnsi="Palatino Linotype" w:cs="Palatino Linotype"/>
        </w:rPr>
      </w:pPr>
      <w:r w:rsidRPr="00724596">
        <w:rPr>
          <w:rFonts w:ascii="Palatino Linotype" w:eastAsia="Palatino Linotype" w:hAnsi="Palatino Linotype" w:cs="Palatino Linotype"/>
        </w:rPr>
        <w:t xml:space="preserve">El medio de impugnación fue presentado a través del </w:t>
      </w:r>
      <w:r w:rsidRPr="00724596">
        <w:rPr>
          <w:rFonts w:ascii="Palatino Linotype" w:eastAsia="Palatino Linotype" w:hAnsi="Palatino Linotype" w:cs="Palatino Linotype"/>
          <w:b/>
        </w:rPr>
        <w:t>SAIMEX,</w:t>
      </w:r>
      <w:r w:rsidRPr="00724596">
        <w:rPr>
          <w:rFonts w:ascii="Palatino Linotype" w:eastAsia="Palatino Linotype" w:hAnsi="Palatino Linotype" w:cs="Palatino Linotype"/>
        </w:rPr>
        <w:t xml:space="preserve"> en el formato previamente aprobado para tal efecto y dentro del plazo legal de quince días hábiles otorgados; para el caso en particular es de señalar que el </w:t>
      </w:r>
      <w:r w:rsidRPr="00724596">
        <w:rPr>
          <w:rFonts w:ascii="Palatino Linotype" w:eastAsia="Palatino Linotype" w:hAnsi="Palatino Linotype" w:cs="Palatino Linotype"/>
          <w:b/>
        </w:rPr>
        <w:t>SUJETO OBLIGADO</w:t>
      </w:r>
      <w:r w:rsidRPr="00724596">
        <w:rPr>
          <w:rFonts w:ascii="Palatino Linotype" w:eastAsia="Palatino Linotype" w:hAnsi="Palatino Linotype" w:cs="Palatino Linotype"/>
        </w:rPr>
        <w:t xml:space="preserve"> entregó su respuesta el </w:t>
      </w:r>
      <w:r w:rsidR="00C61D5E" w:rsidRPr="00724596">
        <w:rPr>
          <w:rFonts w:ascii="Palatino Linotype" w:eastAsia="Palatino Linotype" w:hAnsi="Palatino Linotype" w:cs="Palatino Linotype"/>
          <w:b/>
        </w:rPr>
        <w:t xml:space="preserve">dieciocho de febrero </w:t>
      </w:r>
      <w:r w:rsidRPr="00724596">
        <w:rPr>
          <w:rFonts w:ascii="Palatino Linotype" w:eastAsia="Palatino Linotype" w:hAnsi="Palatino Linotype" w:cs="Palatino Linotype"/>
          <w:b/>
        </w:rPr>
        <w:t>de dos mil veinticinco</w:t>
      </w:r>
      <w:r w:rsidRPr="00724596">
        <w:rPr>
          <w:rFonts w:ascii="Palatino Linotype" w:eastAsia="Palatino Linotype" w:hAnsi="Palatino Linotype" w:cs="Palatino Linotype"/>
        </w:rPr>
        <w:t xml:space="preserve">, de tal forma que el plazo para interponer el recurso de revisión transcurrió del día </w:t>
      </w:r>
      <w:r w:rsidR="00C61D5E" w:rsidRPr="00724596">
        <w:rPr>
          <w:rFonts w:ascii="Palatino Linotype" w:eastAsia="Palatino Linotype" w:hAnsi="Palatino Linotype" w:cs="Palatino Linotype"/>
          <w:b/>
        </w:rPr>
        <w:t>diecinueve de febrero al doce de marzo de dos mil veinticinco</w:t>
      </w:r>
      <w:r w:rsidRPr="00724596">
        <w:rPr>
          <w:rFonts w:ascii="Palatino Linotype" w:eastAsia="Palatino Linotype" w:hAnsi="Palatino Linotype" w:cs="Palatino Linotype"/>
        </w:rPr>
        <w:t>; lo anterior, toda vez que hubo suspensión de actividades, en consecuencia, l</w:t>
      </w:r>
      <w:r w:rsidR="00431AAB" w:rsidRPr="00724596">
        <w:rPr>
          <w:rFonts w:ascii="Palatino Linotype" w:eastAsia="Palatino Linotype" w:hAnsi="Palatino Linotype" w:cs="Palatino Linotype"/>
        </w:rPr>
        <w:t>a</w:t>
      </w:r>
      <w:r w:rsidRPr="00724596">
        <w:rPr>
          <w:rFonts w:ascii="Palatino Linotype" w:eastAsia="Palatino Linotype" w:hAnsi="Palatino Linotype" w:cs="Palatino Linotype"/>
        </w:rPr>
        <w:t xml:space="preserve"> ahora </w:t>
      </w:r>
      <w:r w:rsidRPr="00724596">
        <w:rPr>
          <w:rFonts w:ascii="Palatino Linotype" w:eastAsia="Palatino Linotype" w:hAnsi="Palatino Linotype" w:cs="Palatino Linotype"/>
          <w:b/>
        </w:rPr>
        <w:t>RECURRENTE</w:t>
      </w:r>
      <w:r w:rsidRPr="00724596">
        <w:rPr>
          <w:rFonts w:ascii="Palatino Linotype" w:eastAsia="Palatino Linotype" w:hAnsi="Palatino Linotype" w:cs="Palatino Linotype"/>
        </w:rPr>
        <w:t xml:space="preserve"> presentó su inconformidad el día </w:t>
      </w:r>
      <w:r w:rsidR="00C61D5E" w:rsidRPr="00724596">
        <w:rPr>
          <w:rFonts w:ascii="Palatino Linotype" w:eastAsia="Palatino Linotype" w:hAnsi="Palatino Linotype" w:cs="Palatino Linotype"/>
          <w:b/>
        </w:rPr>
        <w:lastRenderedPageBreak/>
        <w:t xml:space="preserve">veintitrés de febrero </w:t>
      </w:r>
      <w:r w:rsidRPr="00724596">
        <w:rPr>
          <w:rFonts w:ascii="Palatino Linotype" w:eastAsia="Palatino Linotype" w:hAnsi="Palatino Linotype" w:cs="Palatino Linotype"/>
          <w:b/>
        </w:rPr>
        <w:t>de dos mil veinticinco</w:t>
      </w:r>
      <w:r w:rsidRPr="00724596">
        <w:rPr>
          <w:rFonts w:ascii="Palatino Linotype" w:eastAsia="Palatino Linotype" w:hAnsi="Palatino Linotype" w:cs="Palatino Linotype"/>
        </w:rPr>
        <w:t>; por lo que se estima que la inconformidad se presentó dentro del lapso legalmente establecido para tal efecto.</w:t>
      </w:r>
      <w:bookmarkStart w:id="7" w:name="_GoBack"/>
      <w:bookmarkEnd w:id="7"/>
    </w:p>
    <w:p w:rsidR="00784EC8" w:rsidRPr="00724596" w:rsidRDefault="00784EC8" w:rsidP="00431AAB">
      <w:pPr>
        <w:spacing w:line="360" w:lineRule="auto"/>
        <w:jc w:val="both"/>
        <w:rPr>
          <w:rFonts w:ascii="Palatino Linotype" w:eastAsia="Palatino Linotype" w:hAnsi="Palatino Linotype" w:cs="Palatino Linotype"/>
        </w:rPr>
      </w:pPr>
    </w:p>
    <w:p w:rsidR="00784EC8" w:rsidRPr="00724596" w:rsidRDefault="00784EC8" w:rsidP="00431AAB">
      <w:pPr>
        <w:numPr>
          <w:ilvl w:val="0"/>
          <w:numId w:val="2"/>
        </w:numPr>
        <w:spacing w:line="360" w:lineRule="auto"/>
        <w:ind w:left="0" w:firstLine="0"/>
        <w:jc w:val="both"/>
        <w:rPr>
          <w:rFonts w:ascii="Palatino Linotype" w:eastAsia="Palatino Linotype" w:hAnsi="Palatino Linotype" w:cs="Palatino Linotype"/>
          <w:color w:val="000000"/>
        </w:rPr>
      </w:pPr>
      <w:r w:rsidRPr="00724596">
        <w:rPr>
          <w:rFonts w:ascii="Palatino Linotype" w:eastAsia="Palatino Linotype" w:hAnsi="Palatino Linotype" w:cs="Palatino Linotype"/>
          <w:color w:val="000000"/>
        </w:rPr>
        <w:t xml:space="preserve">Por </w:t>
      </w:r>
      <w:r w:rsidRPr="00724596">
        <w:rPr>
          <w:rFonts w:ascii="Palatino Linotype" w:eastAsia="Palatino Linotype" w:hAnsi="Palatino Linotype" w:cs="Palatino Linotype"/>
        </w:rPr>
        <w:t>otro</w:t>
      </w:r>
      <w:r w:rsidRPr="00724596">
        <w:rPr>
          <w:rFonts w:ascii="Palatino Linotype" w:eastAsia="Palatino Linotype" w:hAnsi="Palatino Linotype" w:cs="Palatino Linotype"/>
          <w:color w:val="000000"/>
        </w:rPr>
        <w:t xml:space="preserve">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84EC8" w:rsidRPr="00724596" w:rsidRDefault="00784EC8" w:rsidP="00431AAB">
      <w:pPr>
        <w:spacing w:line="360" w:lineRule="auto"/>
        <w:jc w:val="both"/>
        <w:rPr>
          <w:rFonts w:ascii="Palatino Linotype" w:eastAsia="Palatino Linotype" w:hAnsi="Palatino Linotype" w:cs="Palatino Linotype"/>
        </w:rPr>
      </w:pPr>
    </w:p>
    <w:p w:rsidR="00784EC8" w:rsidRPr="00724596" w:rsidRDefault="00784EC8" w:rsidP="00431AAB">
      <w:pPr>
        <w:ind w:left="1134"/>
        <w:jc w:val="both"/>
        <w:rPr>
          <w:rFonts w:ascii="Palatino Linotype" w:eastAsia="Palatino Linotype" w:hAnsi="Palatino Linotype" w:cs="Palatino Linotype"/>
          <w:i/>
        </w:rPr>
      </w:pPr>
      <w:r w:rsidRPr="00724596">
        <w:rPr>
          <w:rFonts w:ascii="Palatino Linotype" w:eastAsia="Palatino Linotype" w:hAnsi="Palatino Linotype" w:cs="Palatino Linotype"/>
          <w:i/>
        </w:rPr>
        <w:t>"</w:t>
      </w:r>
      <w:r w:rsidRPr="00724596">
        <w:rPr>
          <w:rFonts w:ascii="Palatino Linotype" w:eastAsia="Palatino Linotype" w:hAnsi="Palatino Linotype" w:cs="Palatino Linotype"/>
          <w:b/>
          <w:i/>
        </w:rPr>
        <w:t>Las solicitudes anónimas</w:t>
      </w:r>
      <w:r w:rsidRPr="00724596">
        <w:rPr>
          <w:rFonts w:ascii="Palatino Linotype" w:eastAsia="Palatino Linotype" w:hAnsi="Palatino Linotype" w:cs="Palatino Linotype"/>
          <w:i/>
        </w:rPr>
        <w:t xml:space="preserve">, con nombre incompleto o seudónimo </w:t>
      </w:r>
      <w:r w:rsidRPr="00724596">
        <w:rPr>
          <w:rFonts w:ascii="Palatino Linotype" w:eastAsia="Palatino Linotype" w:hAnsi="Palatino Linotype" w:cs="Palatino Linotype"/>
          <w:b/>
          <w:i/>
        </w:rPr>
        <w:t>serán procedentes para su trámite por parte del sujeto obligado ante quien se presente</w:t>
      </w:r>
      <w:r w:rsidRPr="00724596">
        <w:rPr>
          <w:rFonts w:ascii="Palatino Linotype" w:eastAsia="Palatino Linotype" w:hAnsi="Palatino Linotype" w:cs="Palatino Linotype"/>
          <w:i/>
        </w:rPr>
        <w:t>. No podrá requerirse información adicional con motivo del nombre proporcionado por el solicitante."</w:t>
      </w:r>
    </w:p>
    <w:p w:rsidR="00784EC8" w:rsidRPr="00724596" w:rsidRDefault="00784EC8" w:rsidP="00431AAB">
      <w:pPr>
        <w:spacing w:line="360" w:lineRule="auto"/>
        <w:jc w:val="right"/>
        <w:rPr>
          <w:rFonts w:ascii="Palatino Linotype" w:eastAsia="Palatino Linotype" w:hAnsi="Palatino Linotype" w:cs="Palatino Linotype"/>
          <w:color w:val="000000"/>
        </w:rPr>
      </w:pPr>
    </w:p>
    <w:p w:rsidR="00784EC8" w:rsidRPr="00724596" w:rsidRDefault="00784EC8" w:rsidP="00431AAB">
      <w:pPr>
        <w:numPr>
          <w:ilvl w:val="0"/>
          <w:numId w:val="2"/>
        </w:numPr>
        <w:spacing w:line="360" w:lineRule="auto"/>
        <w:ind w:left="0" w:firstLine="0"/>
        <w:jc w:val="both"/>
        <w:rPr>
          <w:rFonts w:ascii="Palatino Linotype" w:eastAsia="Palatino Linotype" w:hAnsi="Palatino Linotype" w:cs="Palatino Linotype"/>
          <w:color w:val="000000"/>
        </w:rPr>
      </w:pPr>
      <w:r w:rsidRPr="00724596">
        <w:rPr>
          <w:rFonts w:ascii="Palatino Linotype" w:eastAsia="Palatino Linotype" w:hAnsi="Palatino Linotype" w:cs="Palatino Linotype"/>
          <w:color w:val="000000"/>
        </w:rPr>
        <w:t>Robusteciendo lo anterior se encuentra lo dispuesto en el artículo 6, Apartado A, fracciones III de la Constitución Política de los Estados Unidos Mexicanos que establece:</w:t>
      </w:r>
    </w:p>
    <w:p w:rsidR="00784EC8" w:rsidRPr="00724596" w:rsidRDefault="00784EC8" w:rsidP="00431AAB">
      <w:pPr>
        <w:spacing w:line="360" w:lineRule="auto"/>
        <w:ind w:firstLine="1134"/>
        <w:jc w:val="both"/>
        <w:rPr>
          <w:rFonts w:ascii="Palatino Linotype" w:eastAsia="Palatino Linotype" w:hAnsi="Palatino Linotype" w:cs="Palatino Linotype"/>
          <w:i/>
        </w:rPr>
      </w:pPr>
    </w:p>
    <w:p w:rsidR="00784EC8" w:rsidRPr="00724596" w:rsidRDefault="00784EC8" w:rsidP="00431AAB">
      <w:pPr>
        <w:ind w:left="1134"/>
        <w:jc w:val="both"/>
        <w:rPr>
          <w:rFonts w:ascii="Palatino Linotype" w:eastAsia="Palatino Linotype" w:hAnsi="Palatino Linotype" w:cs="Palatino Linotype"/>
          <w:i/>
        </w:rPr>
      </w:pPr>
      <w:r w:rsidRPr="00724596">
        <w:rPr>
          <w:rFonts w:ascii="Palatino Linotype" w:eastAsia="Palatino Linotype" w:hAnsi="Palatino Linotype" w:cs="Palatino Linotype"/>
          <w:i/>
        </w:rPr>
        <w:t>"</w:t>
      </w:r>
      <w:r w:rsidRPr="00724596">
        <w:rPr>
          <w:rFonts w:ascii="Palatino Linotype" w:eastAsia="Palatino Linotype" w:hAnsi="Palatino Linotype" w:cs="Palatino Linotype"/>
          <w:b/>
          <w:i/>
        </w:rPr>
        <w:t>Artículo 6.-</w:t>
      </w:r>
      <w:r w:rsidRPr="00724596">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84EC8" w:rsidRPr="00724596" w:rsidRDefault="00784EC8" w:rsidP="00431AAB">
      <w:pPr>
        <w:ind w:left="1134"/>
        <w:jc w:val="both"/>
        <w:rPr>
          <w:rFonts w:ascii="Palatino Linotype" w:eastAsia="Palatino Linotype" w:hAnsi="Palatino Linotype" w:cs="Palatino Linotype"/>
          <w:i/>
        </w:rPr>
      </w:pPr>
      <w:r w:rsidRPr="00724596">
        <w:rPr>
          <w:rFonts w:ascii="Palatino Linotype" w:eastAsia="Palatino Linotype" w:hAnsi="Palatino Linotype" w:cs="Palatino Linotype"/>
          <w:i/>
        </w:rPr>
        <w:t>Para efectos de lo dispuesto en el presente artículo se observará lo siguiente:</w:t>
      </w:r>
    </w:p>
    <w:p w:rsidR="00784EC8" w:rsidRPr="00724596" w:rsidRDefault="00784EC8" w:rsidP="00431AAB">
      <w:pPr>
        <w:ind w:left="567" w:firstLine="1134"/>
        <w:jc w:val="both"/>
        <w:rPr>
          <w:rFonts w:ascii="Palatino Linotype" w:eastAsia="Palatino Linotype" w:hAnsi="Palatino Linotype" w:cs="Palatino Linotype"/>
          <w:i/>
        </w:rPr>
      </w:pPr>
    </w:p>
    <w:p w:rsidR="00784EC8" w:rsidRPr="00724596" w:rsidRDefault="00784EC8" w:rsidP="00431AAB">
      <w:pPr>
        <w:ind w:left="1134"/>
        <w:jc w:val="both"/>
        <w:rPr>
          <w:rFonts w:ascii="Palatino Linotype" w:eastAsia="Palatino Linotype" w:hAnsi="Palatino Linotype" w:cs="Palatino Linotype"/>
          <w:i/>
        </w:rPr>
      </w:pPr>
      <w:r w:rsidRPr="00724596">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rsidR="00784EC8" w:rsidRPr="00724596" w:rsidRDefault="00784EC8" w:rsidP="00431AAB">
      <w:pPr>
        <w:ind w:left="567" w:firstLine="1134"/>
        <w:jc w:val="both"/>
        <w:rPr>
          <w:rFonts w:ascii="Palatino Linotype" w:eastAsia="Palatino Linotype" w:hAnsi="Palatino Linotype" w:cs="Palatino Linotype"/>
          <w:i/>
        </w:rPr>
      </w:pPr>
    </w:p>
    <w:p w:rsidR="00784EC8" w:rsidRPr="00724596" w:rsidRDefault="00784EC8" w:rsidP="00431AAB">
      <w:pPr>
        <w:ind w:left="1134"/>
        <w:jc w:val="both"/>
        <w:rPr>
          <w:rFonts w:ascii="Palatino Linotype" w:eastAsia="Palatino Linotype" w:hAnsi="Palatino Linotype" w:cs="Palatino Linotype"/>
          <w:i/>
        </w:rPr>
      </w:pPr>
      <w:r w:rsidRPr="00724596">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r w:rsidRPr="00724596">
        <w:rPr>
          <w:rFonts w:ascii="Palatino Linotype" w:eastAsia="Palatino Linotype" w:hAnsi="Palatino Linotype" w:cs="Palatino Linotype"/>
        </w:rPr>
        <w:t>(Sic)</w:t>
      </w:r>
    </w:p>
    <w:p w:rsidR="00784EC8" w:rsidRPr="00724596" w:rsidRDefault="00784EC8" w:rsidP="00431AAB">
      <w:pPr>
        <w:spacing w:line="360" w:lineRule="auto"/>
        <w:ind w:left="567"/>
        <w:jc w:val="both"/>
        <w:rPr>
          <w:rFonts w:ascii="Palatino Linotype" w:eastAsia="Palatino Linotype" w:hAnsi="Palatino Linotype" w:cs="Palatino Linotype"/>
          <w:i/>
        </w:rPr>
      </w:pPr>
    </w:p>
    <w:p w:rsidR="00784EC8" w:rsidRPr="00724596" w:rsidRDefault="00784EC8" w:rsidP="00431AAB">
      <w:pPr>
        <w:numPr>
          <w:ilvl w:val="0"/>
          <w:numId w:val="2"/>
        </w:numPr>
        <w:spacing w:line="360" w:lineRule="auto"/>
        <w:ind w:left="0" w:firstLine="0"/>
        <w:jc w:val="both"/>
        <w:rPr>
          <w:rFonts w:ascii="Palatino Linotype" w:eastAsia="Palatino Linotype" w:hAnsi="Palatino Linotype" w:cs="Palatino Linotype"/>
          <w:color w:val="000000"/>
        </w:rPr>
      </w:pPr>
      <w:r w:rsidRPr="00724596">
        <w:rPr>
          <w:rFonts w:ascii="Palatino Linotype" w:eastAsia="Palatino Linotype" w:hAnsi="Palatino Linotype" w:cs="Palatino Linotype"/>
          <w:color w:val="000000"/>
        </w:rPr>
        <w:t>Así como el artículo 5 fracción III, párrafo vigésimo noveno, trigésimo y trigésimo primero, de la Constitución Política del Estado Libre y Soberano de México, que determina lo siguiente:</w:t>
      </w:r>
    </w:p>
    <w:p w:rsidR="00784EC8" w:rsidRPr="00724596" w:rsidRDefault="00784EC8" w:rsidP="00431AAB">
      <w:pPr>
        <w:spacing w:line="360" w:lineRule="auto"/>
        <w:jc w:val="both"/>
        <w:rPr>
          <w:rFonts w:ascii="Palatino Linotype" w:eastAsia="Palatino Linotype" w:hAnsi="Palatino Linotype" w:cs="Palatino Linotype"/>
          <w:i/>
        </w:rPr>
      </w:pPr>
    </w:p>
    <w:p w:rsidR="00784EC8" w:rsidRPr="00724596" w:rsidRDefault="00784EC8" w:rsidP="00431AAB">
      <w:pPr>
        <w:ind w:left="1134"/>
        <w:jc w:val="both"/>
        <w:rPr>
          <w:rFonts w:ascii="Palatino Linotype" w:eastAsia="Palatino Linotype" w:hAnsi="Palatino Linotype" w:cs="Palatino Linotype"/>
          <w:i/>
        </w:rPr>
      </w:pPr>
      <w:r w:rsidRPr="00724596">
        <w:rPr>
          <w:rFonts w:ascii="Palatino Linotype" w:eastAsia="Palatino Linotype" w:hAnsi="Palatino Linotype" w:cs="Palatino Linotype"/>
          <w:i/>
        </w:rPr>
        <w:t>"</w:t>
      </w:r>
      <w:r w:rsidRPr="00724596">
        <w:rPr>
          <w:rFonts w:ascii="Palatino Linotype" w:eastAsia="Palatino Linotype" w:hAnsi="Palatino Linotype" w:cs="Palatino Linotype"/>
          <w:b/>
          <w:i/>
        </w:rPr>
        <w:t>Artículo 5.-</w:t>
      </w:r>
      <w:r w:rsidRPr="00724596">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84EC8" w:rsidRPr="00724596" w:rsidRDefault="00784EC8" w:rsidP="00431AAB">
      <w:pPr>
        <w:ind w:left="1134"/>
        <w:jc w:val="both"/>
        <w:rPr>
          <w:rFonts w:ascii="Palatino Linotype" w:eastAsia="Palatino Linotype" w:hAnsi="Palatino Linotype" w:cs="Palatino Linotype"/>
          <w:i/>
        </w:rPr>
      </w:pPr>
      <w:r w:rsidRPr="00724596">
        <w:rPr>
          <w:rFonts w:ascii="Palatino Linotype" w:eastAsia="Palatino Linotype" w:hAnsi="Palatino Linotype" w:cs="Palatino Linotype"/>
          <w:i/>
        </w:rPr>
        <w:t>…</w:t>
      </w:r>
    </w:p>
    <w:p w:rsidR="00784EC8" w:rsidRPr="00724596" w:rsidRDefault="00784EC8" w:rsidP="00431AAB">
      <w:pPr>
        <w:ind w:left="1134"/>
        <w:jc w:val="both"/>
        <w:rPr>
          <w:rFonts w:ascii="Palatino Linotype" w:eastAsia="Palatino Linotype" w:hAnsi="Palatino Linotype" w:cs="Palatino Linotype"/>
          <w:i/>
        </w:rPr>
      </w:pPr>
      <w:r w:rsidRPr="00724596">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rsidR="00784EC8" w:rsidRPr="00724596" w:rsidRDefault="00784EC8" w:rsidP="00431AAB">
      <w:pPr>
        <w:ind w:left="1134"/>
        <w:jc w:val="both"/>
        <w:rPr>
          <w:rFonts w:ascii="Palatino Linotype" w:eastAsia="Palatino Linotype" w:hAnsi="Palatino Linotype" w:cs="Palatino Linotype"/>
          <w:i/>
        </w:rPr>
      </w:pPr>
      <w:r w:rsidRPr="00724596">
        <w:rPr>
          <w:rFonts w:ascii="Palatino Linotype" w:eastAsia="Palatino Linotype" w:hAnsi="Palatino Linotype" w:cs="Palatino Linotype"/>
          <w:i/>
        </w:rPr>
        <w:t>...</w:t>
      </w:r>
    </w:p>
    <w:p w:rsidR="00784EC8" w:rsidRPr="00724596" w:rsidRDefault="00784EC8" w:rsidP="00431AAB">
      <w:pPr>
        <w:ind w:left="1134"/>
        <w:jc w:val="both"/>
        <w:rPr>
          <w:rFonts w:ascii="Palatino Linotype" w:eastAsia="Palatino Linotype" w:hAnsi="Palatino Linotype" w:cs="Palatino Linotype"/>
          <w:i/>
        </w:rPr>
      </w:pPr>
      <w:r w:rsidRPr="00724596">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rsidR="00784EC8" w:rsidRPr="00724596" w:rsidRDefault="00784EC8" w:rsidP="00431AAB">
      <w:pPr>
        <w:ind w:left="1134"/>
        <w:jc w:val="both"/>
        <w:rPr>
          <w:rFonts w:ascii="Palatino Linotype" w:eastAsia="Palatino Linotype" w:hAnsi="Palatino Linotype" w:cs="Palatino Linotype"/>
          <w:i/>
        </w:rPr>
      </w:pPr>
      <w:r w:rsidRPr="00724596">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84EC8" w:rsidRPr="00724596" w:rsidRDefault="00784EC8" w:rsidP="00431AAB">
      <w:pPr>
        <w:ind w:left="1134"/>
        <w:jc w:val="both"/>
        <w:rPr>
          <w:rFonts w:ascii="Palatino Linotype" w:eastAsia="Palatino Linotype" w:hAnsi="Palatino Linotype" w:cs="Palatino Linotype"/>
          <w:i/>
        </w:rPr>
      </w:pPr>
      <w:r w:rsidRPr="00724596">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rsidR="00784EC8" w:rsidRPr="00724596" w:rsidRDefault="00784EC8" w:rsidP="00431AAB">
      <w:pPr>
        <w:ind w:left="1134"/>
        <w:jc w:val="both"/>
        <w:rPr>
          <w:rFonts w:ascii="Palatino Linotype" w:eastAsia="Palatino Linotype" w:hAnsi="Palatino Linotype" w:cs="Palatino Linotype"/>
          <w:i/>
        </w:rPr>
      </w:pPr>
      <w:r w:rsidRPr="00724596">
        <w:rPr>
          <w:rFonts w:ascii="Palatino Linotype" w:eastAsia="Palatino Linotype" w:hAnsi="Palatino Linotype" w:cs="Palatino Linotype"/>
          <w:i/>
        </w:rPr>
        <w:t>...</w:t>
      </w:r>
    </w:p>
    <w:p w:rsidR="00784EC8" w:rsidRPr="00724596" w:rsidRDefault="00784EC8" w:rsidP="00431AAB">
      <w:pPr>
        <w:ind w:left="1134"/>
        <w:jc w:val="both"/>
        <w:rPr>
          <w:rFonts w:ascii="Palatino Linotype" w:eastAsia="Palatino Linotype" w:hAnsi="Palatino Linotype" w:cs="Palatino Linotype"/>
          <w:i/>
        </w:rPr>
      </w:pPr>
      <w:r w:rsidRPr="00724596">
        <w:rPr>
          <w:rFonts w:ascii="Palatino Linotype" w:eastAsia="Palatino Linotype" w:hAnsi="Palatino Linotype" w:cs="Palatino Linotype"/>
          <w:i/>
        </w:rPr>
        <w:lastRenderedPageBreak/>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724596">
        <w:rPr>
          <w:rFonts w:ascii="Palatino Linotype" w:eastAsia="Palatino Linotype" w:hAnsi="Palatino Linotype" w:cs="Palatino Linotype"/>
        </w:rPr>
        <w:t>(Sic)</w:t>
      </w:r>
    </w:p>
    <w:p w:rsidR="00784EC8" w:rsidRPr="00724596" w:rsidRDefault="00784EC8" w:rsidP="00431AAB">
      <w:pPr>
        <w:spacing w:line="360" w:lineRule="auto"/>
        <w:ind w:left="426"/>
        <w:jc w:val="both"/>
        <w:rPr>
          <w:rFonts w:ascii="Palatino Linotype" w:eastAsia="Palatino Linotype" w:hAnsi="Palatino Linotype" w:cs="Palatino Linotype"/>
          <w:i/>
        </w:rPr>
      </w:pPr>
    </w:p>
    <w:p w:rsidR="00784EC8" w:rsidRPr="00724596" w:rsidRDefault="00784EC8" w:rsidP="00431AAB">
      <w:pPr>
        <w:numPr>
          <w:ilvl w:val="0"/>
          <w:numId w:val="2"/>
        </w:numPr>
        <w:spacing w:line="360" w:lineRule="auto"/>
        <w:ind w:left="0" w:firstLine="0"/>
        <w:jc w:val="both"/>
        <w:rPr>
          <w:rFonts w:ascii="Palatino Linotype" w:eastAsia="Palatino Linotype" w:hAnsi="Palatino Linotype" w:cs="Palatino Linotype"/>
          <w:color w:val="000000"/>
        </w:rPr>
      </w:pPr>
      <w:r w:rsidRPr="00724596">
        <w:rPr>
          <w:rFonts w:ascii="Palatino Linotype" w:eastAsia="Palatino Linotype" w:hAnsi="Palatino Linotype" w:cs="Palatino Linotype"/>
          <w:color w:val="000000"/>
        </w:rPr>
        <w:t>Por otra parte, del contenido del artículo 1 de la Constitución Política de los Estados Unidos mexicanos, se destaca lo siguiente:</w:t>
      </w:r>
    </w:p>
    <w:p w:rsidR="00784EC8" w:rsidRPr="00724596" w:rsidRDefault="00784EC8" w:rsidP="00431AAB">
      <w:pPr>
        <w:ind w:left="1134"/>
        <w:jc w:val="both"/>
        <w:rPr>
          <w:rFonts w:ascii="Palatino Linotype" w:eastAsia="Palatino Linotype" w:hAnsi="Palatino Linotype" w:cs="Palatino Linotype"/>
          <w:i/>
        </w:rPr>
      </w:pPr>
      <w:r w:rsidRPr="00724596">
        <w:rPr>
          <w:rFonts w:ascii="Palatino Linotype" w:eastAsia="Palatino Linotype" w:hAnsi="Palatino Linotype" w:cs="Palatino Linotype"/>
          <w:i/>
        </w:rPr>
        <w:t>"</w:t>
      </w:r>
      <w:r w:rsidRPr="00724596">
        <w:rPr>
          <w:rFonts w:ascii="Palatino Linotype" w:eastAsia="Palatino Linotype" w:hAnsi="Palatino Linotype" w:cs="Palatino Linotype"/>
          <w:b/>
          <w:i/>
        </w:rPr>
        <w:t>Artículo 1</w:t>
      </w:r>
      <w:r w:rsidRPr="00724596">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84EC8" w:rsidRPr="00724596" w:rsidRDefault="00784EC8" w:rsidP="00431AAB">
      <w:pPr>
        <w:ind w:left="1134"/>
        <w:jc w:val="both"/>
        <w:rPr>
          <w:rFonts w:ascii="Palatino Linotype" w:eastAsia="Palatino Linotype" w:hAnsi="Palatino Linotype" w:cs="Palatino Linotype"/>
          <w:i/>
        </w:rPr>
      </w:pPr>
      <w:r w:rsidRPr="00724596">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rsidR="00784EC8" w:rsidRPr="00724596" w:rsidRDefault="00784EC8" w:rsidP="00431AAB">
      <w:pPr>
        <w:ind w:left="1134"/>
        <w:jc w:val="both"/>
        <w:rPr>
          <w:rFonts w:ascii="Palatino Linotype" w:eastAsia="Palatino Linotype" w:hAnsi="Palatino Linotype" w:cs="Palatino Linotype"/>
          <w:i/>
        </w:rPr>
      </w:pPr>
      <w:r w:rsidRPr="00724596">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84EC8" w:rsidRPr="00724596" w:rsidRDefault="00784EC8" w:rsidP="00431AAB">
      <w:pPr>
        <w:spacing w:line="360" w:lineRule="auto"/>
        <w:ind w:left="426"/>
        <w:jc w:val="both"/>
        <w:rPr>
          <w:rFonts w:ascii="Palatino Linotype" w:eastAsia="Palatino Linotype" w:hAnsi="Palatino Linotype" w:cs="Palatino Linotype"/>
          <w:i/>
        </w:rPr>
      </w:pPr>
    </w:p>
    <w:p w:rsidR="00784EC8" w:rsidRPr="00724596" w:rsidRDefault="00784EC8" w:rsidP="00431AAB">
      <w:pPr>
        <w:numPr>
          <w:ilvl w:val="0"/>
          <w:numId w:val="2"/>
        </w:numPr>
        <w:spacing w:line="360" w:lineRule="auto"/>
        <w:ind w:left="0" w:firstLine="0"/>
        <w:jc w:val="both"/>
        <w:rPr>
          <w:rFonts w:ascii="Palatino Linotype" w:eastAsia="Palatino Linotype" w:hAnsi="Palatino Linotype" w:cs="Palatino Linotype"/>
        </w:rPr>
      </w:pPr>
      <w:r w:rsidRPr="00724596">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724596">
        <w:rPr>
          <w:rFonts w:ascii="Palatino Linotype" w:eastAsia="Palatino Linotype" w:hAnsi="Palatino Linotype" w:cs="Palatino Linotype"/>
          <w:i/>
        </w:rPr>
        <w:t>derecho fundamental exime a quien lo ejerce</w:t>
      </w:r>
      <w:r w:rsidRPr="00724596">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84EC8" w:rsidRPr="00724596" w:rsidRDefault="00784EC8" w:rsidP="00431AAB">
      <w:pPr>
        <w:spacing w:line="360" w:lineRule="auto"/>
        <w:jc w:val="both"/>
        <w:rPr>
          <w:rFonts w:ascii="Palatino Linotype" w:eastAsia="Palatino Linotype" w:hAnsi="Palatino Linotype" w:cs="Palatino Linotype"/>
        </w:rPr>
      </w:pPr>
    </w:p>
    <w:p w:rsidR="00784EC8" w:rsidRPr="00724596" w:rsidRDefault="00784EC8" w:rsidP="00431AAB">
      <w:pPr>
        <w:numPr>
          <w:ilvl w:val="0"/>
          <w:numId w:val="2"/>
        </w:numPr>
        <w:spacing w:line="360" w:lineRule="auto"/>
        <w:ind w:left="0" w:firstLine="0"/>
        <w:jc w:val="both"/>
        <w:rPr>
          <w:rFonts w:ascii="Palatino Linotype" w:eastAsia="Palatino Linotype" w:hAnsi="Palatino Linotype" w:cs="Palatino Linotype"/>
        </w:rPr>
      </w:pPr>
      <w:r w:rsidRPr="00724596">
        <w:rPr>
          <w:rFonts w:ascii="Palatino Linotype" w:eastAsia="Palatino Linotype" w:hAnsi="Palatino Linotype" w:cs="Palatino Linotype"/>
        </w:rPr>
        <w:t xml:space="preserve">En </w:t>
      </w:r>
      <w:r w:rsidRPr="00724596">
        <w:rPr>
          <w:rFonts w:ascii="Palatino Linotype" w:eastAsia="Palatino Linotype" w:hAnsi="Palatino Linotype" w:cs="Palatino Linotype"/>
          <w:color w:val="000000"/>
        </w:rPr>
        <w:t>consecuencia</w:t>
      </w:r>
      <w:r w:rsidRPr="00724596">
        <w:rPr>
          <w:rFonts w:ascii="Palatino Linotype" w:eastAsia="Palatino Linotype" w:hAnsi="Palatino Linotype" w:cs="Palatino Linotype"/>
        </w:rPr>
        <w:t>, dado lo expuesto y fundado con anterioridad, se estima que el requisito relativo al nombre de</w:t>
      </w:r>
      <w:r w:rsidR="00431AAB" w:rsidRPr="00724596">
        <w:rPr>
          <w:rFonts w:ascii="Palatino Linotype" w:eastAsia="Palatino Linotype" w:hAnsi="Palatino Linotype" w:cs="Palatino Linotype"/>
        </w:rPr>
        <w:t xml:space="preserve"> </w:t>
      </w:r>
      <w:r w:rsidRPr="00724596">
        <w:rPr>
          <w:rFonts w:ascii="Palatino Linotype" w:eastAsia="Palatino Linotype" w:hAnsi="Palatino Linotype" w:cs="Palatino Linotype"/>
        </w:rPr>
        <w:t>l</w:t>
      </w:r>
      <w:r w:rsidR="00431AAB" w:rsidRPr="00724596">
        <w:rPr>
          <w:rFonts w:ascii="Palatino Linotype" w:eastAsia="Palatino Linotype" w:hAnsi="Palatino Linotype" w:cs="Palatino Linotype"/>
        </w:rPr>
        <w:t xml:space="preserve">a </w:t>
      </w:r>
      <w:r w:rsidRPr="00724596">
        <w:rPr>
          <w:rFonts w:ascii="Palatino Linotype" w:eastAsia="Palatino Linotype" w:hAnsi="Palatino Linotype" w:cs="Palatino Linotype"/>
          <w:b/>
        </w:rPr>
        <w:t>RECURRENTE</w:t>
      </w:r>
      <w:r w:rsidRPr="00724596">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784EC8" w:rsidRPr="00724596" w:rsidRDefault="00784EC8" w:rsidP="00431AAB">
      <w:pPr>
        <w:rPr>
          <w:rFonts w:ascii="Palatino Linotype" w:eastAsia="Palatino Linotype" w:hAnsi="Palatino Linotype" w:cs="Palatino Linotype"/>
        </w:rPr>
      </w:pPr>
    </w:p>
    <w:p w:rsidR="00784EC8" w:rsidRPr="00724596" w:rsidRDefault="00784EC8" w:rsidP="00431AAB">
      <w:pPr>
        <w:numPr>
          <w:ilvl w:val="0"/>
          <w:numId w:val="2"/>
        </w:numPr>
        <w:spacing w:line="360" w:lineRule="auto"/>
        <w:ind w:left="0" w:firstLine="0"/>
        <w:jc w:val="both"/>
        <w:rPr>
          <w:rFonts w:ascii="Palatino Linotype" w:eastAsia="Palatino Linotype" w:hAnsi="Palatino Linotype" w:cs="Palatino Linotype"/>
        </w:rPr>
      </w:pPr>
      <w:r w:rsidRPr="00724596">
        <w:rPr>
          <w:rFonts w:ascii="Palatino Linotype" w:eastAsia="Palatino Linotype" w:hAnsi="Palatino Linotype" w:cs="Palatino Linotype"/>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784EC8" w:rsidRPr="00724596" w:rsidRDefault="00784EC8" w:rsidP="00431AAB">
      <w:pPr>
        <w:pBdr>
          <w:top w:val="nil"/>
          <w:left w:val="nil"/>
          <w:bottom w:val="nil"/>
          <w:right w:val="nil"/>
          <w:between w:val="nil"/>
        </w:pBdr>
        <w:spacing w:line="360" w:lineRule="auto"/>
        <w:rPr>
          <w:rFonts w:ascii="Palatino Linotype" w:eastAsia="Palatino Linotype" w:hAnsi="Palatino Linotype" w:cs="Palatino Linotype"/>
          <w:color w:val="000000"/>
        </w:rPr>
      </w:pPr>
    </w:p>
    <w:p w:rsidR="00784EC8" w:rsidRPr="00724596" w:rsidRDefault="00784EC8" w:rsidP="00431AAB">
      <w:pPr>
        <w:pStyle w:val="Ttulo1"/>
        <w:spacing w:before="0" w:line="360" w:lineRule="auto"/>
        <w:rPr>
          <w:rFonts w:ascii="Palatino Linotype" w:eastAsia="Palatino Linotype" w:hAnsi="Palatino Linotype" w:cs="Palatino Linotype"/>
          <w:b/>
          <w:color w:val="000000"/>
          <w:sz w:val="24"/>
          <w:szCs w:val="24"/>
        </w:rPr>
      </w:pPr>
      <w:bookmarkStart w:id="8" w:name="_heading=h.1t3h5sf" w:colFirst="0" w:colLast="0"/>
      <w:bookmarkEnd w:id="8"/>
      <w:r w:rsidRPr="00724596">
        <w:rPr>
          <w:rFonts w:ascii="Palatino Linotype" w:eastAsia="Palatino Linotype" w:hAnsi="Palatino Linotype" w:cs="Palatino Linotype"/>
          <w:b/>
          <w:color w:val="000000"/>
          <w:sz w:val="24"/>
          <w:szCs w:val="24"/>
        </w:rPr>
        <w:t xml:space="preserve">TERCERO. Del planteamiento de la </w:t>
      </w:r>
      <w:r w:rsidRPr="00724596">
        <w:rPr>
          <w:rFonts w:ascii="Palatino Linotype" w:eastAsia="Palatino Linotype" w:hAnsi="Palatino Linotype" w:cs="Palatino Linotype"/>
          <w:b/>
          <w:i/>
          <w:color w:val="000000"/>
          <w:sz w:val="24"/>
          <w:szCs w:val="24"/>
        </w:rPr>
        <w:t>Litis</w:t>
      </w:r>
      <w:r w:rsidRPr="00724596">
        <w:rPr>
          <w:rFonts w:ascii="Palatino Linotype" w:eastAsia="Palatino Linotype" w:hAnsi="Palatino Linotype" w:cs="Palatino Linotype"/>
          <w:b/>
          <w:color w:val="000000"/>
          <w:sz w:val="24"/>
          <w:szCs w:val="24"/>
        </w:rPr>
        <w:t>.</w:t>
      </w:r>
    </w:p>
    <w:p w:rsidR="00784EC8" w:rsidRPr="00724596" w:rsidRDefault="00784EC8" w:rsidP="00431AAB">
      <w:pPr>
        <w:spacing w:line="360" w:lineRule="auto"/>
        <w:rPr>
          <w:rFonts w:ascii="Palatino Linotype" w:eastAsia="Palatino Linotype" w:hAnsi="Palatino Linotype" w:cs="Palatino Linotype"/>
        </w:rPr>
      </w:pPr>
    </w:p>
    <w:p w:rsidR="00784EC8" w:rsidRPr="00724596" w:rsidRDefault="00784EC8" w:rsidP="00431AAB">
      <w:pPr>
        <w:numPr>
          <w:ilvl w:val="0"/>
          <w:numId w:val="2"/>
        </w:numPr>
        <w:spacing w:line="360" w:lineRule="auto"/>
        <w:ind w:left="0" w:firstLine="0"/>
        <w:jc w:val="both"/>
        <w:rPr>
          <w:rFonts w:ascii="Palatino Linotype" w:eastAsia="Palatino Linotype" w:hAnsi="Palatino Linotype" w:cs="Palatino Linotype"/>
          <w:color w:val="000000"/>
        </w:rPr>
      </w:pPr>
      <w:r w:rsidRPr="00724596">
        <w:rPr>
          <w:rFonts w:ascii="Palatino Linotype" w:eastAsia="Palatino Linotype" w:hAnsi="Palatino Linotype" w:cs="Palatino Linotype"/>
          <w:color w:val="000000"/>
        </w:rPr>
        <w:t>Se solicitó tener acceso, a la información que a continuación se desagrega:</w:t>
      </w:r>
    </w:p>
    <w:p w:rsidR="00784EC8" w:rsidRPr="00724596" w:rsidRDefault="00784EC8" w:rsidP="00431AAB">
      <w:pPr>
        <w:pBdr>
          <w:top w:val="nil"/>
          <w:left w:val="nil"/>
          <w:bottom w:val="nil"/>
          <w:right w:val="nil"/>
          <w:between w:val="nil"/>
        </w:pBdr>
        <w:ind w:left="1571"/>
        <w:jc w:val="both"/>
        <w:rPr>
          <w:rFonts w:ascii="Palatino Linotype" w:eastAsia="Palatino Linotype" w:hAnsi="Palatino Linotype" w:cs="Palatino Linotype"/>
          <w:b/>
          <w:color w:val="000000"/>
        </w:rPr>
      </w:pPr>
    </w:p>
    <w:p w:rsidR="00784EC8" w:rsidRPr="00724596" w:rsidRDefault="00784EC8" w:rsidP="00431AAB">
      <w:pPr>
        <w:pStyle w:val="Prrafodelista"/>
        <w:pBdr>
          <w:top w:val="nil"/>
          <w:left w:val="nil"/>
          <w:bottom w:val="nil"/>
          <w:right w:val="nil"/>
          <w:between w:val="nil"/>
        </w:pBdr>
        <w:ind w:left="1560"/>
        <w:jc w:val="both"/>
        <w:rPr>
          <w:rFonts w:ascii="Palatino Linotype" w:eastAsia="Palatino Linotype" w:hAnsi="Palatino Linotype" w:cs="Palatino Linotype"/>
          <w:b/>
          <w:color w:val="000000"/>
        </w:rPr>
      </w:pPr>
    </w:p>
    <w:p w:rsidR="00BE1D76" w:rsidRPr="00724596" w:rsidRDefault="00BE1D76" w:rsidP="00431AAB">
      <w:pPr>
        <w:pStyle w:val="Prrafodelista"/>
        <w:numPr>
          <w:ilvl w:val="0"/>
          <w:numId w:val="5"/>
        </w:numPr>
        <w:pBdr>
          <w:top w:val="nil"/>
          <w:left w:val="nil"/>
          <w:bottom w:val="nil"/>
          <w:right w:val="nil"/>
          <w:between w:val="nil"/>
        </w:pBdr>
        <w:ind w:left="1560"/>
        <w:jc w:val="both"/>
        <w:rPr>
          <w:rFonts w:ascii="Palatino Linotype" w:eastAsia="Palatino Linotype" w:hAnsi="Palatino Linotype" w:cs="Palatino Linotype"/>
          <w:b/>
          <w:i/>
          <w:color w:val="000000"/>
        </w:rPr>
      </w:pPr>
      <w:r w:rsidRPr="00724596">
        <w:rPr>
          <w:rFonts w:ascii="Palatino Linotype" w:eastAsia="Palatino Linotype" w:hAnsi="Palatino Linotype" w:cs="Palatino Linotype"/>
          <w:b/>
          <w:color w:val="000000"/>
        </w:rPr>
        <w:lastRenderedPageBreak/>
        <w:t>Listado del personal que se dio de baja, renunció y/o fue despedid</w:t>
      </w:r>
      <w:r w:rsidR="00197D53" w:rsidRPr="00724596">
        <w:rPr>
          <w:rFonts w:ascii="Palatino Linotype" w:eastAsia="Palatino Linotype" w:hAnsi="Palatino Linotype" w:cs="Palatino Linotype"/>
          <w:b/>
          <w:color w:val="000000"/>
        </w:rPr>
        <w:t>o</w:t>
      </w:r>
      <w:r w:rsidRPr="00724596">
        <w:rPr>
          <w:rFonts w:ascii="Palatino Linotype" w:eastAsia="Palatino Linotype" w:hAnsi="Palatino Linotype" w:cs="Palatino Linotype"/>
          <w:b/>
          <w:color w:val="000000"/>
        </w:rPr>
        <w:t xml:space="preserve"> al dieciséis de enero de dos mil veinticinco,  el motivo;</w:t>
      </w:r>
    </w:p>
    <w:p w:rsidR="00197D53" w:rsidRPr="00724596" w:rsidRDefault="00197D53" w:rsidP="00431AAB">
      <w:pPr>
        <w:pBdr>
          <w:top w:val="nil"/>
          <w:left w:val="nil"/>
          <w:bottom w:val="nil"/>
          <w:right w:val="nil"/>
          <w:between w:val="nil"/>
        </w:pBdr>
        <w:ind w:left="1200"/>
        <w:jc w:val="both"/>
        <w:rPr>
          <w:rFonts w:ascii="Palatino Linotype" w:eastAsia="Palatino Linotype" w:hAnsi="Palatino Linotype" w:cs="Palatino Linotype"/>
          <w:b/>
          <w:i/>
          <w:color w:val="000000"/>
        </w:rPr>
      </w:pPr>
    </w:p>
    <w:p w:rsidR="00BE1D76" w:rsidRPr="00724596" w:rsidRDefault="00BE1D76" w:rsidP="00431AAB">
      <w:pPr>
        <w:pStyle w:val="Prrafodelista"/>
        <w:numPr>
          <w:ilvl w:val="0"/>
          <w:numId w:val="5"/>
        </w:numPr>
        <w:pBdr>
          <w:top w:val="nil"/>
          <w:left w:val="nil"/>
          <w:bottom w:val="nil"/>
          <w:right w:val="nil"/>
          <w:between w:val="nil"/>
        </w:pBdr>
        <w:ind w:left="1560"/>
        <w:jc w:val="both"/>
        <w:rPr>
          <w:rFonts w:ascii="Palatino Linotype" w:eastAsia="Palatino Linotype" w:hAnsi="Palatino Linotype" w:cs="Palatino Linotype"/>
          <w:b/>
          <w:i/>
          <w:color w:val="000000"/>
        </w:rPr>
      </w:pPr>
      <w:r w:rsidRPr="00724596">
        <w:rPr>
          <w:rFonts w:ascii="Palatino Linotype" w:eastAsia="Palatino Linotype" w:hAnsi="Palatino Linotype" w:cs="Palatino Linotype"/>
          <w:b/>
          <w:color w:val="000000"/>
        </w:rPr>
        <w:t xml:space="preserve">Remuneración; y </w:t>
      </w:r>
    </w:p>
    <w:p w:rsidR="00BE1D76" w:rsidRPr="00724596" w:rsidRDefault="00BE1D76" w:rsidP="00431AAB">
      <w:pPr>
        <w:pStyle w:val="Prrafodelista"/>
        <w:pBdr>
          <w:top w:val="nil"/>
          <w:left w:val="nil"/>
          <w:bottom w:val="nil"/>
          <w:right w:val="nil"/>
          <w:between w:val="nil"/>
        </w:pBdr>
        <w:ind w:left="1560"/>
        <w:jc w:val="both"/>
        <w:rPr>
          <w:rFonts w:ascii="Palatino Linotype" w:eastAsia="Palatino Linotype" w:hAnsi="Palatino Linotype" w:cs="Palatino Linotype"/>
          <w:b/>
          <w:i/>
          <w:color w:val="000000"/>
        </w:rPr>
      </w:pPr>
    </w:p>
    <w:p w:rsidR="00784EC8" w:rsidRPr="00724596" w:rsidRDefault="00BE1D76" w:rsidP="00431AAB">
      <w:pPr>
        <w:pStyle w:val="Prrafodelista"/>
        <w:numPr>
          <w:ilvl w:val="0"/>
          <w:numId w:val="5"/>
        </w:numPr>
        <w:pBdr>
          <w:top w:val="nil"/>
          <w:left w:val="nil"/>
          <w:bottom w:val="nil"/>
          <w:right w:val="nil"/>
          <w:between w:val="nil"/>
        </w:pBdr>
        <w:ind w:left="1560"/>
        <w:jc w:val="both"/>
        <w:rPr>
          <w:rFonts w:ascii="Palatino Linotype" w:eastAsia="Palatino Linotype" w:hAnsi="Palatino Linotype" w:cs="Palatino Linotype"/>
          <w:b/>
          <w:i/>
          <w:color w:val="000000"/>
        </w:rPr>
      </w:pPr>
      <w:r w:rsidRPr="00724596">
        <w:rPr>
          <w:rFonts w:ascii="Palatino Linotype" w:eastAsia="Palatino Linotype" w:hAnsi="Palatino Linotype" w:cs="Palatino Linotype"/>
          <w:b/>
          <w:color w:val="000000"/>
        </w:rPr>
        <w:t>Fundamento de le dio su indemnización.</w:t>
      </w:r>
    </w:p>
    <w:p w:rsidR="00784EC8" w:rsidRPr="00724596" w:rsidRDefault="00784EC8" w:rsidP="00431AAB">
      <w:pPr>
        <w:pStyle w:val="Prrafodelista"/>
        <w:pBdr>
          <w:top w:val="nil"/>
          <w:left w:val="nil"/>
          <w:bottom w:val="nil"/>
          <w:right w:val="nil"/>
          <w:between w:val="nil"/>
        </w:pBdr>
        <w:ind w:left="2348"/>
        <w:jc w:val="both"/>
        <w:rPr>
          <w:rFonts w:ascii="Palatino Linotype" w:eastAsia="Palatino Linotype" w:hAnsi="Palatino Linotype" w:cs="Palatino Linotype"/>
          <w:b/>
          <w:i/>
          <w:color w:val="000000"/>
        </w:rPr>
      </w:pPr>
    </w:p>
    <w:p w:rsidR="00784EC8" w:rsidRPr="00724596" w:rsidRDefault="00784EC8" w:rsidP="00431AAB">
      <w:pPr>
        <w:pBdr>
          <w:top w:val="nil"/>
          <w:left w:val="nil"/>
          <w:bottom w:val="nil"/>
          <w:right w:val="nil"/>
          <w:between w:val="nil"/>
        </w:pBdr>
        <w:ind w:left="851"/>
        <w:jc w:val="both"/>
        <w:rPr>
          <w:rFonts w:ascii="Palatino Linotype" w:eastAsia="Palatino Linotype" w:hAnsi="Palatino Linotype" w:cs="Palatino Linotype"/>
          <w:b/>
          <w:i/>
          <w:color w:val="000000"/>
        </w:rPr>
      </w:pPr>
    </w:p>
    <w:p w:rsidR="00784EC8" w:rsidRPr="00724596" w:rsidRDefault="00784EC8" w:rsidP="00431AAB">
      <w:pPr>
        <w:numPr>
          <w:ilvl w:val="0"/>
          <w:numId w:val="2"/>
        </w:numPr>
        <w:spacing w:line="360" w:lineRule="auto"/>
        <w:ind w:left="0" w:firstLine="0"/>
        <w:jc w:val="both"/>
        <w:rPr>
          <w:rFonts w:ascii="Palatino Linotype" w:hAnsi="Palatino Linotype"/>
          <w:i/>
        </w:rPr>
      </w:pPr>
      <w:r w:rsidRPr="00724596">
        <w:rPr>
          <w:rFonts w:ascii="Palatino Linotype" w:eastAsia="Palatino Linotype" w:hAnsi="Palatino Linotype" w:cs="Palatino Linotype"/>
        </w:rPr>
        <w:t xml:space="preserve">En respuesta, el </w:t>
      </w:r>
      <w:r w:rsidRPr="00724596">
        <w:rPr>
          <w:rFonts w:ascii="Palatino Linotype" w:eastAsia="Palatino Linotype" w:hAnsi="Palatino Linotype" w:cs="Palatino Linotype"/>
          <w:b/>
        </w:rPr>
        <w:t xml:space="preserve">SUJETO OBLIGADO </w:t>
      </w:r>
      <w:r w:rsidR="00653732" w:rsidRPr="00724596">
        <w:rPr>
          <w:rFonts w:ascii="Palatino Linotype" w:eastAsia="Palatino Linotype" w:hAnsi="Palatino Linotype" w:cs="Palatino Linotype"/>
          <w:color w:val="000000"/>
        </w:rPr>
        <w:t xml:space="preserve">mediante </w:t>
      </w:r>
      <w:r w:rsidR="00197D53" w:rsidRPr="00724596">
        <w:rPr>
          <w:rFonts w:ascii="Palatino Linotype" w:eastAsia="Palatino Linotype" w:hAnsi="Palatino Linotype" w:cs="Palatino Linotype"/>
          <w:color w:val="000000"/>
        </w:rPr>
        <w:t xml:space="preserve">el cual </w:t>
      </w:r>
      <w:r w:rsidR="00653732" w:rsidRPr="00724596">
        <w:rPr>
          <w:rFonts w:ascii="Palatino Linotype" w:eastAsia="Palatino Linotype" w:hAnsi="Palatino Linotype" w:cs="Palatino Linotype"/>
          <w:color w:val="000000"/>
        </w:rPr>
        <w:t>el Director de Administración informo que del Acta de Entrega Recepción, se tiene registro que renunciaron 57 personas por cambio de administración y que no cuenta con antecedente de alguna compensación</w:t>
      </w:r>
      <w:r w:rsidR="00CA3F23" w:rsidRPr="00724596">
        <w:rPr>
          <w:rFonts w:ascii="Palatino Linotype" w:eastAsia="Palatino Linotype" w:hAnsi="Palatino Linotype" w:cs="Palatino Linotype"/>
          <w:color w:val="000000"/>
        </w:rPr>
        <w:t xml:space="preserve">. </w:t>
      </w:r>
    </w:p>
    <w:p w:rsidR="00784EC8" w:rsidRPr="00724596" w:rsidRDefault="00784EC8" w:rsidP="00431AAB">
      <w:pPr>
        <w:jc w:val="both"/>
        <w:rPr>
          <w:rFonts w:ascii="Palatino Linotype" w:hAnsi="Palatino Linotype"/>
          <w:i/>
        </w:rPr>
      </w:pPr>
    </w:p>
    <w:p w:rsidR="00784EC8" w:rsidRPr="00724596" w:rsidRDefault="00784EC8" w:rsidP="00431AAB">
      <w:pPr>
        <w:numPr>
          <w:ilvl w:val="0"/>
          <w:numId w:val="2"/>
        </w:numPr>
        <w:spacing w:line="360" w:lineRule="auto"/>
        <w:ind w:left="0" w:firstLine="0"/>
        <w:jc w:val="both"/>
        <w:rPr>
          <w:rFonts w:ascii="Palatino Linotype" w:eastAsia="Palatino Linotype" w:hAnsi="Palatino Linotype" w:cs="Palatino Linotype"/>
        </w:rPr>
      </w:pPr>
      <w:r w:rsidRPr="00724596">
        <w:rPr>
          <w:rFonts w:ascii="Palatino Linotype" w:eastAsia="Palatino Linotype" w:hAnsi="Palatino Linotype" w:cs="Palatino Linotype"/>
        </w:rPr>
        <w:t xml:space="preserve">En dichas condiciones, la </w:t>
      </w:r>
      <w:r w:rsidRPr="00724596">
        <w:rPr>
          <w:rFonts w:ascii="Palatino Linotype" w:eastAsia="Palatino Linotype" w:hAnsi="Palatino Linotype" w:cs="Palatino Linotype"/>
          <w:i/>
        </w:rPr>
        <w:t>Litis</w:t>
      </w:r>
      <w:r w:rsidRPr="00724596">
        <w:rPr>
          <w:rFonts w:ascii="Palatino Linotype" w:eastAsia="Palatino Linotype" w:hAnsi="Palatino Linotype" w:cs="Palatino Linotype"/>
        </w:rPr>
        <w:t xml:space="preserve"> a resolver en este recurso se circunscribe a determinar si se actualiza la causal de procedencia prevista en el artículo 179, </w:t>
      </w:r>
      <w:r w:rsidR="006351AD" w:rsidRPr="00724596">
        <w:rPr>
          <w:rFonts w:ascii="Palatino Linotype" w:eastAsia="Palatino Linotype" w:hAnsi="Palatino Linotype" w:cs="Palatino Linotype"/>
          <w:b/>
        </w:rPr>
        <w:t>fracción V</w:t>
      </w:r>
      <w:r w:rsidRPr="00724596">
        <w:rPr>
          <w:rFonts w:ascii="Palatino Linotype" w:eastAsia="Palatino Linotype" w:hAnsi="Palatino Linotype" w:cs="Palatino Linotype"/>
          <w:b/>
        </w:rPr>
        <w:t xml:space="preserve"> </w:t>
      </w:r>
      <w:r w:rsidRPr="00724596">
        <w:rPr>
          <w:rFonts w:ascii="Palatino Linotype" w:eastAsia="Palatino Linotype" w:hAnsi="Palatino Linotype" w:cs="Palatino Linotype"/>
        </w:rPr>
        <w:t xml:space="preserve">de la </w:t>
      </w:r>
      <w:r w:rsidRPr="00724596">
        <w:rPr>
          <w:rFonts w:ascii="Palatino Linotype" w:eastAsia="Palatino Linotype" w:hAnsi="Palatino Linotype" w:cs="Palatino Linotype"/>
          <w:b/>
        </w:rPr>
        <w:t xml:space="preserve">Ley de Transparencia y Acceso a la Información Pública del Estado de </w:t>
      </w:r>
      <w:r w:rsidRPr="00724596">
        <w:rPr>
          <w:rFonts w:ascii="Palatino Linotype" w:eastAsia="Palatino Linotype" w:hAnsi="Palatino Linotype" w:cs="Palatino Linotype"/>
        </w:rPr>
        <w:t>México</w:t>
      </w:r>
      <w:r w:rsidRPr="00724596">
        <w:rPr>
          <w:rFonts w:ascii="Palatino Linotype" w:eastAsia="Palatino Linotype" w:hAnsi="Palatino Linotype" w:cs="Palatino Linotype"/>
          <w:b/>
        </w:rPr>
        <w:t xml:space="preserve"> y </w:t>
      </w:r>
      <w:r w:rsidRPr="00724596">
        <w:rPr>
          <w:rFonts w:ascii="Palatino Linotype" w:eastAsia="Palatino Linotype" w:hAnsi="Palatino Linotype" w:cs="Palatino Linotype"/>
        </w:rPr>
        <w:t xml:space="preserve">Municipios; </w:t>
      </w:r>
      <w:r w:rsidRPr="00724596">
        <w:rPr>
          <w:rFonts w:ascii="Palatino Linotype" w:eastAsia="Palatino Linotype" w:hAnsi="Palatino Linotype" w:cs="Palatino Linotype"/>
          <w:color w:val="000000"/>
        </w:rPr>
        <w:t xml:space="preserve">fracción que determina la hipótesis jurídica relativa la entrega de información </w:t>
      </w:r>
      <w:r w:rsidR="006351AD" w:rsidRPr="00724596">
        <w:rPr>
          <w:rFonts w:ascii="Palatino Linotype" w:eastAsia="Palatino Linotype" w:hAnsi="Palatino Linotype" w:cs="Palatino Linotype"/>
          <w:color w:val="000000"/>
        </w:rPr>
        <w:t>incompleta</w:t>
      </w:r>
      <w:r w:rsidRPr="00724596">
        <w:rPr>
          <w:rFonts w:ascii="Palatino Linotype" w:eastAsia="Palatino Linotype" w:hAnsi="Palatino Linotype" w:cs="Palatino Linotype"/>
          <w:color w:val="000000"/>
        </w:rPr>
        <w:t xml:space="preserve">; </w:t>
      </w:r>
      <w:r w:rsidRPr="00724596">
        <w:rPr>
          <w:rFonts w:ascii="Palatino Linotype" w:eastAsia="Palatino Linotype" w:hAnsi="Palatino Linotype" w:cs="Palatino Linotype"/>
        </w:rPr>
        <w:t xml:space="preserve">contexto del cual se dolió </w:t>
      </w:r>
      <w:r w:rsidRPr="00724596">
        <w:rPr>
          <w:rFonts w:ascii="Palatino Linotype" w:eastAsia="Palatino Linotype" w:hAnsi="Palatino Linotype" w:cs="Palatino Linotype"/>
          <w:b/>
        </w:rPr>
        <w:t>L</w:t>
      </w:r>
      <w:r w:rsidR="00431AAB" w:rsidRPr="00724596">
        <w:rPr>
          <w:rFonts w:ascii="Palatino Linotype" w:eastAsia="Palatino Linotype" w:hAnsi="Palatino Linotype" w:cs="Palatino Linotype"/>
          <w:b/>
        </w:rPr>
        <w:t>A</w:t>
      </w:r>
      <w:r w:rsidRPr="00724596">
        <w:rPr>
          <w:rFonts w:ascii="Palatino Linotype" w:eastAsia="Palatino Linotype" w:hAnsi="Palatino Linotype" w:cs="Palatino Linotype"/>
          <w:b/>
        </w:rPr>
        <w:t xml:space="preserve"> RECURRENTE </w:t>
      </w:r>
      <w:r w:rsidRPr="00724596">
        <w:rPr>
          <w:rFonts w:ascii="Palatino Linotype" w:eastAsia="Palatino Linotype" w:hAnsi="Palatino Linotype" w:cs="Palatino Linotype"/>
        </w:rPr>
        <w:t>al momento de interponer su inconformidad.</w:t>
      </w:r>
      <w:r w:rsidRPr="00724596">
        <w:rPr>
          <w:rFonts w:ascii="Palatino Linotype" w:eastAsia="Palatino Linotype" w:hAnsi="Palatino Linotype" w:cs="Palatino Linotype"/>
          <w:color w:val="000000"/>
        </w:rPr>
        <w:t xml:space="preserve"> De modo tal que el presente recurso de revisión se abocara en determinar si el </w:t>
      </w:r>
      <w:r w:rsidRPr="00724596">
        <w:rPr>
          <w:rFonts w:ascii="Palatino Linotype" w:eastAsia="Palatino Linotype" w:hAnsi="Palatino Linotype" w:cs="Palatino Linotype"/>
          <w:b/>
          <w:color w:val="000000"/>
        </w:rPr>
        <w:t>SUJETO</w:t>
      </w:r>
      <w:r w:rsidRPr="00724596">
        <w:rPr>
          <w:rFonts w:ascii="Palatino Linotype" w:eastAsia="Palatino Linotype" w:hAnsi="Palatino Linotype" w:cs="Palatino Linotype"/>
          <w:color w:val="000000"/>
        </w:rPr>
        <w:t xml:space="preserve"> </w:t>
      </w:r>
      <w:r w:rsidRPr="00724596">
        <w:rPr>
          <w:rFonts w:ascii="Palatino Linotype" w:eastAsia="Palatino Linotype" w:hAnsi="Palatino Linotype" w:cs="Palatino Linotype"/>
          <w:b/>
          <w:color w:val="000000"/>
        </w:rPr>
        <w:t>OBLIGADO</w:t>
      </w:r>
      <w:r w:rsidRPr="00724596">
        <w:rPr>
          <w:rFonts w:ascii="Palatino Linotype" w:eastAsia="Palatino Linotype" w:hAnsi="Palatino Linotype" w:cs="Palatino Linotype"/>
          <w:color w:val="000000"/>
        </w:rPr>
        <w:t xml:space="preserve"> con su respuesta ciertamente actualiza la causal de procedencia</w:t>
      </w:r>
      <w:r w:rsidRPr="00724596">
        <w:rPr>
          <w:rFonts w:ascii="Palatino Linotype" w:eastAsia="Palatino Linotype" w:hAnsi="Palatino Linotype" w:cs="Palatino Linotype"/>
          <w:b/>
          <w:color w:val="000000"/>
        </w:rPr>
        <w:t xml:space="preserve"> </w:t>
      </w:r>
      <w:r w:rsidRPr="00724596">
        <w:rPr>
          <w:rFonts w:ascii="Palatino Linotype" w:eastAsia="Palatino Linotype" w:hAnsi="Palatino Linotype" w:cs="Palatino Linotype"/>
          <w:color w:val="000000"/>
        </w:rPr>
        <w:t xml:space="preserve">antes señalada. </w:t>
      </w:r>
    </w:p>
    <w:p w:rsidR="00784EC8" w:rsidRPr="00724596" w:rsidRDefault="00784EC8" w:rsidP="00431AAB">
      <w:pPr>
        <w:spacing w:line="360" w:lineRule="auto"/>
        <w:rPr>
          <w:rFonts w:ascii="Palatino Linotype" w:eastAsia="Palatino Linotype" w:hAnsi="Palatino Linotype" w:cs="Palatino Linotype"/>
        </w:rPr>
      </w:pPr>
    </w:p>
    <w:p w:rsidR="00784EC8" w:rsidRPr="00724596" w:rsidRDefault="00784EC8" w:rsidP="00431AAB">
      <w:pPr>
        <w:pStyle w:val="Ttulo2"/>
        <w:spacing w:before="0" w:line="360" w:lineRule="auto"/>
        <w:rPr>
          <w:rFonts w:ascii="Palatino Linotype" w:eastAsia="Palatino Linotype" w:hAnsi="Palatino Linotype" w:cs="Palatino Linotype"/>
          <w:b/>
          <w:color w:val="000000"/>
          <w:sz w:val="24"/>
          <w:szCs w:val="24"/>
        </w:rPr>
      </w:pPr>
      <w:bookmarkStart w:id="9" w:name="_heading=h.4d34og8" w:colFirst="0" w:colLast="0"/>
      <w:bookmarkEnd w:id="9"/>
      <w:r w:rsidRPr="00724596">
        <w:rPr>
          <w:rFonts w:ascii="Palatino Linotype" w:eastAsia="Palatino Linotype" w:hAnsi="Palatino Linotype" w:cs="Palatino Linotype"/>
          <w:b/>
          <w:color w:val="000000"/>
          <w:sz w:val="24"/>
          <w:szCs w:val="24"/>
        </w:rPr>
        <w:t>CUARTO. Del estudio y resolución del asunto.</w:t>
      </w:r>
    </w:p>
    <w:p w:rsidR="00784EC8" w:rsidRPr="00724596" w:rsidRDefault="00784EC8" w:rsidP="00431AAB">
      <w:pPr>
        <w:spacing w:line="360" w:lineRule="auto"/>
        <w:rPr>
          <w:rFonts w:ascii="Palatino Linotype" w:eastAsia="Palatino Linotype" w:hAnsi="Palatino Linotype" w:cs="Palatino Linotype"/>
        </w:rPr>
      </w:pPr>
    </w:p>
    <w:p w:rsidR="00784EC8" w:rsidRPr="00724596" w:rsidRDefault="00784EC8" w:rsidP="00431AAB">
      <w:pPr>
        <w:pStyle w:val="Ttulo1"/>
        <w:numPr>
          <w:ilvl w:val="0"/>
          <w:numId w:val="1"/>
        </w:numPr>
        <w:spacing w:before="0" w:after="240" w:line="360" w:lineRule="auto"/>
        <w:ind w:left="786" w:hanging="360"/>
        <w:rPr>
          <w:rFonts w:ascii="Palatino Linotype" w:eastAsia="Palatino Linotype" w:hAnsi="Palatino Linotype" w:cs="Palatino Linotype"/>
          <w:b/>
          <w:color w:val="000000"/>
          <w:sz w:val="24"/>
          <w:szCs w:val="24"/>
        </w:rPr>
      </w:pPr>
      <w:bookmarkStart w:id="10" w:name="_heading=h.2s8eyo1" w:colFirst="0" w:colLast="0"/>
      <w:bookmarkEnd w:id="10"/>
      <w:r w:rsidRPr="00724596">
        <w:rPr>
          <w:rFonts w:ascii="Palatino Linotype" w:eastAsia="Palatino Linotype" w:hAnsi="Palatino Linotype" w:cs="Palatino Linotype"/>
          <w:b/>
          <w:color w:val="000000"/>
          <w:sz w:val="24"/>
          <w:szCs w:val="24"/>
        </w:rPr>
        <w:t>Del derecho de acceso a la información.</w:t>
      </w:r>
    </w:p>
    <w:p w:rsidR="00784EC8" w:rsidRPr="00724596" w:rsidRDefault="00784EC8" w:rsidP="00431AAB">
      <w:pPr>
        <w:numPr>
          <w:ilvl w:val="0"/>
          <w:numId w:val="2"/>
        </w:numPr>
        <w:spacing w:line="360" w:lineRule="auto"/>
        <w:ind w:left="0" w:firstLine="0"/>
        <w:jc w:val="both"/>
        <w:rPr>
          <w:rFonts w:ascii="Palatino Linotype" w:eastAsia="Palatino Linotype" w:hAnsi="Palatino Linotype" w:cs="Palatino Linotype"/>
          <w:color w:val="000000"/>
        </w:rPr>
      </w:pPr>
      <w:r w:rsidRPr="00724596">
        <w:rPr>
          <w:rFonts w:ascii="Palatino Linotype" w:eastAsia="Palatino Linotype" w:hAnsi="Palatino Linotype" w:cs="Palatino Linotype"/>
          <w:color w:val="000000"/>
        </w:rPr>
        <w:t xml:space="preserve">El Derecho de Acceso a la Información Pública, es un derecho humano reconocido en el Pacto de Derechos Civiles y Políticos en su artículo 19.2; en la Convención </w:t>
      </w:r>
      <w:r w:rsidRPr="00724596">
        <w:rPr>
          <w:rFonts w:ascii="Palatino Linotype" w:eastAsia="Palatino Linotype" w:hAnsi="Palatino Linotype" w:cs="Palatino Linotype"/>
          <w:color w:val="000000"/>
        </w:rPr>
        <w:lastRenderedPageBreak/>
        <w:t xml:space="preserve">Americana sobre Derechos Humanos en su artículo 13.1; en el artículo sexto de la Constitución Política de los Estados Unidos Mexicanos y en el artículo quinto de la Particular del Estado de México. </w:t>
      </w:r>
    </w:p>
    <w:p w:rsidR="00784EC8" w:rsidRPr="00724596" w:rsidRDefault="00784EC8" w:rsidP="00431AAB">
      <w:pPr>
        <w:pBdr>
          <w:top w:val="nil"/>
          <w:left w:val="nil"/>
          <w:bottom w:val="nil"/>
          <w:right w:val="nil"/>
          <w:between w:val="nil"/>
        </w:pBdr>
        <w:spacing w:after="240" w:line="360" w:lineRule="auto"/>
        <w:jc w:val="both"/>
        <w:rPr>
          <w:rFonts w:ascii="Palatino Linotype" w:eastAsia="Palatino Linotype" w:hAnsi="Palatino Linotype" w:cs="Palatino Linotype"/>
          <w:color w:val="000000"/>
        </w:rPr>
      </w:pPr>
    </w:p>
    <w:p w:rsidR="00784EC8" w:rsidRPr="00724596" w:rsidRDefault="00784EC8" w:rsidP="00431AAB">
      <w:pPr>
        <w:numPr>
          <w:ilvl w:val="0"/>
          <w:numId w:val="2"/>
        </w:numPr>
        <w:spacing w:line="360" w:lineRule="auto"/>
        <w:ind w:left="0" w:firstLine="0"/>
        <w:jc w:val="both"/>
        <w:rPr>
          <w:rFonts w:ascii="Palatino Linotype" w:eastAsia="Palatino Linotype" w:hAnsi="Palatino Linotype" w:cs="Palatino Linotype"/>
        </w:rPr>
      </w:pPr>
      <w:r w:rsidRPr="00724596">
        <w:rPr>
          <w:rFonts w:ascii="Palatino Linotype" w:eastAsia="Palatino Linotype" w:hAnsi="Palatino Linotype" w:cs="Palatino Linotype"/>
        </w:rPr>
        <w:t xml:space="preserve">Definiendo el Derecho de Acceso a la Información Pública como: </w:t>
      </w:r>
      <w:r w:rsidRPr="00724596">
        <w:rPr>
          <w:rFonts w:ascii="Palatino Linotype" w:eastAsia="Palatino Linotype" w:hAnsi="Palatino Linotype" w:cs="Palatino Linotype"/>
          <w:i/>
          <w:color w:val="000000"/>
        </w:rPr>
        <w:t>La igualdad de oportunidades para recibir, buscar e impartir información</w:t>
      </w:r>
      <w:r w:rsidRPr="00724596">
        <w:rPr>
          <w:rFonts w:ascii="Palatino Linotype" w:eastAsia="Palatino Linotype" w:hAnsi="Palatino Linotype" w:cs="Palatino Linotype"/>
          <w:i/>
          <w:vertAlign w:val="superscript"/>
        </w:rPr>
        <w:footnoteReference w:id="1"/>
      </w:r>
      <w:r w:rsidRPr="00724596">
        <w:rPr>
          <w:rFonts w:ascii="Palatino Linotype" w:eastAsia="Palatino Linotype" w:hAnsi="Palatino Linotype" w:cs="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24596">
        <w:rPr>
          <w:rFonts w:ascii="Palatino Linotype" w:eastAsia="Palatino Linotype" w:hAnsi="Palatino Linotype" w:cs="Palatino Linotype"/>
          <w:i/>
          <w:vertAlign w:val="superscript"/>
        </w:rPr>
        <w:footnoteReference w:id="2"/>
      </w:r>
      <w:r w:rsidRPr="00724596">
        <w:rPr>
          <w:rFonts w:ascii="Palatino Linotype" w:eastAsia="Palatino Linotype" w:hAnsi="Palatino Linotype" w:cs="Palatino Linotype"/>
          <w:color w:val="000000"/>
        </w:rPr>
        <w:t>que se constituye como una herramienta fundamental para ejercer</w:t>
      </w:r>
      <w:r w:rsidRPr="00724596">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724596">
        <w:rPr>
          <w:rFonts w:ascii="Palatino Linotype" w:eastAsia="Palatino Linotype" w:hAnsi="Palatino Linotype" w:cs="Palatino Linotype"/>
          <w:i/>
          <w:vertAlign w:val="superscript"/>
        </w:rPr>
        <w:footnoteReference w:id="3"/>
      </w:r>
      <w:r w:rsidRPr="00724596">
        <w:rPr>
          <w:rFonts w:ascii="Palatino Linotype" w:eastAsia="Palatino Linotype" w:hAnsi="Palatino Linotype" w:cs="Palatino Linotype"/>
          <w:color w:val="000000"/>
        </w:rPr>
        <w:t>fomentando</w:t>
      </w:r>
      <w:r w:rsidRPr="00724596">
        <w:rPr>
          <w:rFonts w:ascii="Palatino Linotype" w:eastAsia="Palatino Linotype" w:hAnsi="Palatino Linotype" w:cs="Palatino Linotype"/>
          <w:i/>
          <w:color w:val="000000"/>
        </w:rPr>
        <w:t xml:space="preserve"> la transparencia de las actividades estatales y </w:t>
      </w:r>
      <w:r w:rsidRPr="00724596">
        <w:rPr>
          <w:rFonts w:ascii="Palatino Linotype" w:eastAsia="Palatino Linotype" w:hAnsi="Palatino Linotype" w:cs="Palatino Linotype"/>
          <w:color w:val="000000"/>
        </w:rPr>
        <w:t>promoviendo</w:t>
      </w:r>
      <w:r w:rsidRPr="00724596">
        <w:rPr>
          <w:rFonts w:ascii="Palatino Linotype" w:eastAsia="Palatino Linotype" w:hAnsi="Palatino Linotype" w:cs="Palatino Linotype"/>
          <w:i/>
          <w:color w:val="000000"/>
        </w:rPr>
        <w:t xml:space="preserve"> la responsabilidad de los funcionarios sobre su gestión pública,</w:t>
      </w:r>
      <w:r w:rsidRPr="00724596">
        <w:rPr>
          <w:rFonts w:ascii="Palatino Linotype" w:eastAsia="Palatino Linotype" w:hAnsi="Palatino Linotype" w:cs="Palatino Linotype"/>
          <w:i/>
          <w:vertAlign w:val="superscript"/>
        </w:rPr>
        <w:footnoteReference w:id="4"/>
      </w:r>
      <w:r w:rsidRPr="00724596">
        <w:rPr>
          <w:rFonts w:ascii="Palatino Linotype" w:eastAsia="Palatino Linotype" w:hAnsi="Palatino Linotype" w:cs="Palatino Linotype"/>
          <w:color w:val="000000"/>
        </w:rPr>
        <w:t>que permite</w:t>
      </w:r>
      <w:r w:rsidRPr="00724596">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rsidR="00784EC8" w:rsidRPr="00724596" w:rsidRDefault="00784EC8" w:rsidP="00431AAB">
      <w:pPr>
        <w:spacing w:line="360" w:lineRule="auto"/>
        <w:jc w:val="both"/>
        <w:rPr>
          <w:rFonts w:ascii="Palatino Linotype" w:eastAsia="Palatino Linotype" w:hAnsi="Palatino Linotype" w:cs="Palatino Linotype"/>
        </w:rPr>
      </w:pPr>
    </w:p>
    <w:p w:rsidR="00784EC8" w:rsidRPr="00724596" w:rsidRDefault="00784EC8" w:rsidP="00431AAB">
      <w:pPr>
        <w:numPr>
          <w:ilvl w:val="0"/>
          <w:numId w:val="2"/>
        </w:numPr>
        <w:spacing w:line="360" w:lineRule="auto"/>
        <w:ind w:left="0" w:firstLine="0"/>
        <w:jc w:val="both"/>
        <w:rPr>
          <w:rFonts w:ascii="Palatino Linotype" w:eastAsia="Palatino Linotype" w:hAnsi="Palatino Linotype" w:cs="Palatino Linotype"/>
        </w:rPr>
      </w:pPr>
      <w:r w:rsidRPr="00724596">
        <w:rPr>
          <w:rFonts w:ascii="Palatino Linotype" w:eastAsia="Palatino Linotype" w:hAnsi="Palatino Linotype" w:cs="Palatino Linotype"/>
        </w:rPr>
        <w:t>En México, además de los derechos, están reconocidas las garantías para su protección, en ese sentido el párrafo tercero de artículo primero de la Constitución Política de los Estados Unidos Mexicanos dispone lo siguiente:</w:t>
      </w:r>
    </w:p>
    <w:p w:rsidR="00784EC8" w:rsidRPr="00724596" w:rsidRDefault="00784EC8" w:rsidP="00431AAB">
      <w:pPr>
        <w:jc w:val="both"/>
        <w:rPr>
          <w:rFonts w:ascii="Palatino Linotype" w:eastAsia="Palatino Linotype" w:hAnsi="Palatino Linotype" w:cs="Palatino Linotype"/>
        </w:rPr>
      </w:pPr>
    </w:p>
    <w:p w:rsidR="00784EC8" w:rsidRPr="00724596" w:rsidRDefault="00784EC8" w:rsidP="00431AAB">
      <w:pPr>
        <w:ind w:left="1134"/>
        <w:jc w:val="both"/>
        <w:rPr>
          <w:rFonts w:ascii="Palatino Linotype" w:eastAsia="Palatino Linotype" w:hAnsi="Palatino Linotype" w:cs="Palatino Linotype"/>
          <w:i/>
        </w:rPr>
      </w:pPr>
      <w:r w:rsidRPr="00724596">
        <w:rPr>
          <w:rFonts w:ascii="Palatino Linotype" w:eastAsia="Palatino Linotype" w:hAnsi="Palatino Linotype" w:cs="Palatino Linotype"/>
          <w:i/>
        </w:rPr>
        <w:t>“</w:t>
      </w:r>
      <w:r w:rsidRPr="00724596">
        <w:rPr>
          <w:rFonts w:ascii="Palatino Linotype" w:eastAsia="Palatino Linotype" w:hAnsi="Palatino Linotype" w:cs="Palatino Linotype"/>
          <w:b/>
          <w:i/>
        </w:rPr>
        <w:t>Artículo 1.-</w:t>
      </w:r>
      <w:r w:rsidRPr="00724596">
        <w:rPr>
          <w:rFonts w:ascii="Palatino Linotype" w:eastAsia="Palatino Linotype" w:hAnsi="Palatino Linotype" w:cs="Palatino Linotype"/>
          <w:i/>
        </w:rPr>
        <w:t xml:space="preserve"> </w:t>
      </w:r>
    </w:p>
    <w:p w:rsidR="00784EC8" w:rsidRPr="00724596" w:rsidRDefault="00784EC8" w:rsidP="00431AAB">
      <w:pPr>
        <w:ind w:left="1134"/>
        <w:jc w:val="both"/>
        <w:rPr>
          <w:rFonts w:ascii="Palatino Linotype" w:eastAsia="Palatino Linotype" w:hAnsi="Palatino Linotype" w:cs="Palatino Linotype"/>
          <w:i/>
        </w:rPr>
      </w:pPr>
      <w:r w:rsidRPr="00724596">
        <w:rPr>
          <w:rFonts w:ascii="Palatino Linotype" w:eastAsia="Palatino Linotype" w:hAnsi="Palatino Linotype" w:cs="Palatino Linotype"/>
          <w:i/>
        </w:rPr>
        <w:lastRenderedPageBreak/>
        <w:t>(…)</w:t>
      </w:r>
    </w:p>
    <w:p w:rsidR="00784EC8" w:rsidRPr="00724596" w:rsidRDefault="00784EC8" w:rsidP="00431AAB">
      <w:pPr>
        <w:ind w:left="1134"/>
        <w:jc w:val="both"/>
        <w:rPr>
          <w:rFonts w:ascii="Palatino Linotype" w:eastAsia="Palatino Linotype" w:hAnsi="Palatino Linotype" w:cs="Palatino Linotype"/>
          <w:i/>
        </w:rPr>
      </w:pPr>
      <w:r w:rsidRPr="00724596">
        <w:rPr>
          <w:rFonts w:ascii="Palatino Linotype" w:eastAsia="Palatino Linotype" w:hAnsi="Palatino Linotype" w:cs="Palatino Linotype"/>
          <w:i/>
        </w:rPr>
        <w:t>Todas las</w:t>
      </w:r>
      <w:r w:rsidRPr="00724596">
        <w:rPr>
          <w:rFonts w:ascii="Palatino Linotype" w:eastAsia="Palatino Linotype" w:hAnsi="Palatino Linotype" w:cs="Palatino Linotype"/>
        </w:rPr>
        <w:t xml:space="preserve"> </w:t>
      </w:r>
      <w:r w:rsidRPr="00724596">
        <w:rPr>
          <w:rFonts w:ascii="Palatino Linotype" w:eastAsia="Palatino Linotype" w:hAnsi="Palatino Linotype" w:cs="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784EC8" w:rsidRPr="00724596" w:rsidRDefault="00784EC8" w:rsidP="00431AAB">
      <w:pPr>
        <w:ind w:left="1134"/>
        <w:jc w:val="both"/>
        <w:rPr>
          <w:rFonts w:ascii="Palatino Linotype" w:eastAsia="Palatino Linotype" w:hAnsi="Palatino Linotype" w:cs="Palatino Linotype"/>
        </w:rPr>
      </w:pPr>
      <w:r w:rsidRPr="00724596">
        <w:rPr>
          <w:rFonts w:ascii="Palatino Linotype" w:eastAsia="Palatino Linotype" w:hAnsi="Palatino Linotype" w:cs="Palatino Linotype"/>
          <w:i/>
        </w:rPr>
        <w:t>(…)</w:t>
      </w:r>
      <w:r w:rsidRPr="00724596">
        <w:rPr>
          <w:rFonts w:ascii="Palatino Linotype" w:eastAsia="Palatino Linotype" w:hAnsi="Palatino Linotype" w:cs="Palatino Linotype"/>
        </w:rPr>
        <w:t>”.</w:t>
      </w:r>
    </w:p>
    <w:p w:rsidR="00784EC8" w:rsidRPr="00724596" w:rsidRDefault="00784EC8" w:rsidP="00431AAB">
      <w:pPr>
        <w:jc w:val="both"/>
        <w:rPr>
          <w:rFonts w:ascii="Palatino Linotype" w:eastAsia="Palatino Linotype" w:hAnsi="Palatino Linotype" w:cs="Palatino Linotype"/>
          <w:b/>
        </w:rPr>
      </w:pPr>
    </w:p>
    <w:p w:rsidR="00784EC8" w:rsidRPr="00724596" w:rsidRDefault="00784EC8" w:rsidP="00431AAB">
      <w:pPr>
        <w:numPr>
          <w:ilvl w:val="0"/>
          <w:numId w:val="2"/>
        </w:numPr>
        <w:spacing w:line="360" w:lineRule="auto"/>
        <w:ind w:left="0" w:firstLine="0"/>
        <w:jc w:val="both"/>
        <w:rPr>
          <w:rFonts w:ascii="Palatino Linotype" w:eastAsia="Palatino Linotype" w:hAnsi="Palatino Linotype" w:cs="Palatino Linotype"/>
        </w:rPr>
      </w:pPr>
      <w:r w:rsidRPr="00724596">
        <w:rPr>
          <w:rFonts w:ascii="Palatino Linotype" w:eastAsia="Palatino Linotype" w:hAnsi="Palatino Linotype" w:cs="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784EC8" w:rsidRPr="00724596" w:rsidRDefault="00784EC8" w:rsidP="00431AAB">
      <w:pPr>
        <w:spacing w:line="360" w:lineRule="auto"/>
        <w:jc w:val="both"/>
        <w:rPr>
          <w:rFonts w:ascii="Palatino Linotype" w:eastAsia="Palatino Linotype" w:hAnsi="Palatino Linotype" w:cs="Palatino Linotype"/>
        </w:rPr>
      </w:pPr>
    </w:p>
    <w:p w:rsidR="00784EC8" w:rsidRPr="00724596" w:rsidRDefault="00784EC8" w:rsidP="00431AAB">
      <w:pPr>
        <w:numPr>
          <w:ilvl w:val="0"/>
          <w:numId w:val="2"/>
        </w:numPr>
        <w:spacing w:line="360" w:lineRule="auto"/>
        <w:ind w:left="0" w:firstLine="0"/>
        <w:jc w:val="both"/>
        <w:rPr>
          <w:rFonts w:ascii="Palatino Linotype" w:eastAsia="Palatino Linotype" w:hAnsi="Palatino Linotype" w:cs="Palatino Linotype"/>
        </w:rPr>
      </w:pPr>
      <w:r w:rsidRPr="00724596">
        <w:rPr>
          <w:rFonts w:ascii="Palatino Linotype" w:eastAsia="Palatino Linotype" w:hAnsi="Palatino Linotype" w:cs="Palatino Linotype"/>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784EC8" w:rsidRPr="00724596" w:rsidRDefault="00784EC8" w:rsidP="00431AAB">
      <w:pPr>
        <w:spacing w:line="360" w:lineRule="auto"/>
        <w:jc w:val="both"/>
        <w:rPr>
          <w:rFonts w:ascii="Palatino Linotype" w:eastAsia="Palatino Linotype" w:hAnsi="Palatino Linotype" w:cs="Palatino Linotype"/>
        </w:rPr>
      </w:pPr>
    </w:p>
    <w:p w:rsidR="00784EC8" w:rsidRPr="00724596" w:rsidRDefault="00784EC8" w:rsidP="00431AAB">
      <w:pPr>
        <w:spacing w:after="240"/>
        <w:ind w:left="1134"/>
        <w:jc w:val="both"/>
        <w:rPr>
          <w:rFonts w:ascii="Palatino Linotype" w:eastAsia="Palatino Linotype" w:hAnsi="Palatino Linotype" w:cs="Palatino Linotype"/>
          <w:b/>
          <w:i/>
        </w:rPr>
      </w:pPr>
      <w:r w:rsidRPr="00724596">
        <w:rPr>
          <w:rFonts w:ascii="Palatino Linotype" w:eastAsia="Palatino Linotype" w:hAnsi="Palatino Linotype" w:cs="Palatino Linotype"/>
          <w:b/>
          <w:i/>
        </w:rPr>
        <w:t>Constitución Política de los Estados Unidos Mexicanos</w:t>
      </w:r>
    </w:p>
    <w:p w:rsidR="00784EC8" w:rsidRPr="00724596" w:rsidRDefault="00784EC8" w:rsidP="00431AAB">
      <w:pPr>
        <w:spacing w:before="240" w:after="240"/>
        <w:ind w:left="1134"/>
        <w:jc w:val="both"/>
        <w:rPr>
          <w:rFonts w:ascii="Palatino Linotype" w:eastAsia="Palatino Linotype" w:hAnsi="Palatino Linotype" w:cs="Palatino Linotype"/>
          <w:b/>
          <w:i/>
        </w:rPr>
      </w:pPr>
      <w:r w:rsidRPr="00724596">
        <w:rPr>
          <w:rFonts w:ascii="Palatino Linotype" w:eastAsia="Palatino Linotype" w:hAnsi="Palatino Linotype" w:cs="Palatino Linotype"/>
          <w:b/>
          <w:i/>
        </w:rPr>
        <w:t>“Artículo 6.</w:t>
      </w:r>
    </w:p>
    <w:p w:rsidR="00784EC8" w:rsidRPr="00724596" w:rsidRDefault="00784EC8" w:rsidP="00431AAB">
      <w:pPr>
        <w:spacing w:before="240" w:after="240"/>
        <w:ind w:left="1134"/>
        <w:jc w:val="both"/>
        <w:rPr>
          <w:rFonts w:ascii="Palatino Linotype" w:eastAsia="Palatino Linotype" w:hAnsi="Palatino Linotype" w:cs="Palatino Linotype"/>
          <w:i/>
        </w:rPr>
      </w:pPr>
      <w:r w:rsidRPr="00724596">
        <w:rPr>
          <w:rFonts w:ascii="Palatino Linotype" w:eastAsia="Palatino Linotype" w:hAnsi="Palatino Linotype" w:cs="Palatino Linotype"/>
          <w:i/>
        </w:rPr>
        <w:t>(…)</w:t>
      </w:r>
    </w:p>
    <w:p w:rsidR="00784EC8" w:rsidRPr="00724596" w:rsidRDefault="00784EC8" w:rsidP="00431AAB">
      <w:pPr>
        <w:spacing w:before="240" w:after="240"/>
        <w:ind w:left="1134"/>
        <w:jc w:val="both"/>
        <w:rPr>
          <w:rFonts w:ascii="Palatino Linotype" w:eastAsia="Palatino Linotype" w:hAnsi="Palatino Linotype" w:cs="Palatino Linotype"/>
          <w:i/>
        </w:rPr>
      </w:pPr>
      <w:r w:rsidRPr="00724596">
        <w:rPr>
          <w:rFonts w:ascii="Palatino Linotype" w:eastAsia="Palatino Linotype" w:hAnsi="Palatino Linotype" w:cs="Palatino Linotype"/>
          <w:i/>
        </w:rPr>
        <w:t>Para efectos de lo dispuesto en el presente artículo se observará lo siguiente:</w:t>
      </w:r>
    </w:p>
    <w:p w:rsidR="00784EC8" w:rsidRPr="00724596" w:rsidRDefault="00784EC8" w:rsidP="00431AAB">
      <w:pPr>
        <w:spacing w:before="240" w:after="240"/>
        <w:ind w:left="1134"/>
        <w:jc w:val="both"/>
        <w:rPr>
          <w:rFonts w:ascii="Palatino Linotype" w:eastAsia="Palatino Linotype" w:hAnsi="Palatino Linotype" w:cs="Palatino Linotype"/>
          <w:b/>
          <w:i/>
        </w:rPr>
      </w:pPr>
      <w:r w:rsidRPr="00724596">
        <w:rPr>
          <w:rFonts w:ascii="Palatino Linotype" w:eastAsia="Palatino Linotype" w:hAnsi="Palatino Linotype" w:cs="Palatino Linotype"/>
          <w:b/>
          <w:i/>
        </w:rPr>
        <w:t>A</w:t>
      </w:r>
      <w:r w:rsidRPr="00724596">
        <w:rPr>
          <w:rFonts w:ascii="Palatino Linotype" w:eastAsia="Palatino Linotype" w:hAnsi="Palatino Linotype" w:cs="Palatino Linotype"/>
          <w:i/>
        </w:rPr>
        <w:t xml:space="preserve">. </w:t>
      </w:r>
      <w:r w:rsidRPr="00724596">
        <w:rPr>
          <w:rFonts w:ascii="Palatino Linotype" w:eastAsia="Palatino Linotype" w:hAnsi="Palatino Linotype" w:cs="Palatino Linotype"/>
          <w:b/>
          <w:i/>
        </w:rPr>
        <w:t>Para el ejercicio del derecho de acceso a la información</w:t>
      </w:r>
      <w:r w:rsidRPr="00724596">
        <w:rPr>
          <w:rFonts w:ascii="Palatino Linotype" w:eastAsia="Palatino Linotype" w:hAnsi="Palatino Linotype" w:cs="Palatino Linotype"/>
          <w:i/>
        </w:rPr>
        <w:t xml:space="preserve">, la Federación y </w:t>
      </w:r>
      <w:r w:rsidRPr="00724596">
        <w:rPr>
          <w:rFonts w:ascii="Palatino Linotype" w:eastAsia="Palatino Linotype" w:hAnsi="Palatino Linotype" w:cs="Palatino Linotype"/>
          <w:b/>
          <w:i/>
        </w:rPr>
        <w:t>las entidades federativas, en el ámbito de sus respectivas competencias, se regirán por los siguientes principios y bases:</w:t>
      </w:r>
    </w:p>
    <w:p w:rsidR="00784EC8" w:rsidRPr="00724596" w:rsidRDefault="00784EC8" w:rsidP="00431AAB">
      <w:pPr>
        <w:spacing w:before="240" w:after="240"/>
        <w:ind w:left="1134"/>
        <w:jc w:val="both"/>
        <w:rPr>
          <w:rFonts w:ascii="Palatino Linotype" w:eastAsia="Palatino Linotype" w:hAnsi="Palatino Linotype" w:cs="Palatino Linotype"/>
          <w:i/>
        </w:rPr>
      </w:pPr>
      <w:r w:rsidRPr="00724596">
        <w:rPr>
          <w:rFonts w:ascii="Palatino Linotype" w:eastAsia="Palatino Linotype" w:hAnsi="Palatino Linotype" w:cs="Palatino Linotype"/>
          <w:b/>
          <w:i/>
        </w:rPr>
        <w:lastRenderedPageBreak/>
        <w:t xml:space="preserve">I. </w:t>
      </w:r>
      <w:r w:rsidRPr="00724596">
        <w:rPr>
          <w:rFonts w:ascii="Palatino Linotype" w:eastAsia="Palatino Linotype" w:hAnsi="Palatino Linotype" w:cs="Palatino Linotype"/>
          <w:b/>
          <w:i/>
        </w:rPr>
        <w:tab/>
        <w:t>Toda la información en posesión de cualquier</w:t>
      </w:r>
      <w:r w:rsidRPr="00724596">
        <w:rPr>
          <w:rFonts w:ascii="Palatino Linotype" w:eastAsia="Palatino Linotype" w:hAnsi="Palatino Linotype" w:cs="Palatino Linotype"/>
          <w:i/>
        </w:rPr>
        <w:t xml:space="preserve"> </w:t>
      </w:r>
      <w:r w:rsidRPr="00724596">
        <w:rPr>
          <w:rFonts w:ascii="Palatino Linotype" w:eastAsia="Palatino Linotype" w:hAnsi="Palatino Linotype" w:cs="Palatino Linotype"/>
          <w:b/>
          <w:i/>
        </w:rPr>
        <w:t>autoridad</w:t>
      </w:r>
      <w:r w:rsidRPr="00724596">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24596">
        <w:rPr>
          <w:rFonts w:ascii="Palatino Linotype" w:eastAsia="Palatino Linotype" w:hAnsi="Palatino Linotype" w:cs="Palatino Linotype"/>
          <w:b/>
          <w:i/>
        </w:rPr>
        <w:t>municipal</w:t>
      </w:r>
      <w:r w:rsidRPr="00724596">
        <w:rPr>
          <w:rFonts w:ascii="Palatino Linotype" w:eastAsia="Palatino Linotype" w:hAnsi="Palatino Linotype" w:cs="Palatino Linotype"/>
          <w:i/>
        </w:rPr>
        <w:t xml:space="preserve">, </w:t>
      </w:r>
      <w:r w:rsidRPr="00724596">
        <w:rPr>
          <w:rFonts w:ascii="Palatino Linotype" w:eastAsia="Palatino Linotype" w:hAnsi="Palatino Linotype" w:cs="Palatino Linotype"/>
          <w:b/>
          <w:i/>
        </w:rPr>
        <w:t>es pública</w:t>
      </w:r>
      <w:r w:rsidRPr="00724596">
        <w:rPr>
          <w:rFonts w:ascii="Palatino Linotype" w:eastAsia="Palatino Linotype" w:hAnsi="Palatino Linotype" w:cs="Palatino Linotype"/>
          <w:i/>
        </w:rPr>
        <w:t xml:space="preserve"> y sólo podrá ser reservada temporalmente por razones de interés público y seguridad nacional, en los términos que fijen las leyes. </w:t>
      </w:r>
      <w:r w:rsidRPr="00724596">
        <w:rPr>
          <w:rFonts w:ascii="Palatino Linotype" w:eastAsia="Palatino Linotype" w:hAnsi="Palatino Linotype" w:cs="Palatino Linotype"/>
          <w:b/>
          <w:i/>
        </w:rPr>
        <w:t>En la interpretación de este derecho deberá prevalecer el principio de máxima publicidad. Los sujetos obligados deberán documentar todo acto que derive del ejercicio de sus facultades, competencias o funciones</w:t>
      </w:r>
      <w:r w:rsidRPr="00724596">
        <w:rPr>
          <w:rFonts w:ascii="Palatino Linotype" w:eastAsia="Palatino Linotype" w:hAnsi="Palatino Linotype" w:cs="Palatino Linotype"/>
          <w:i/>
        </w:rPr>
        <w:t>, la ley determinará los supuestos específicos bajo los cuales procederá la declaración de inexistencia de la información.”</w:t>
      </w:r>
    </w:p>
    <w:p w:rsidR="00784EC8" w:rsidRPr="00724596" w:rsidRDefault="00784EC8" w:rsidP="00431AAB">
      <w:pPr>
        <w:pBdr>
          <w:top w:val="nil"/>
          <w:left w:val="nil"/>
          <w:bottom w:val="nil"/>
          <w:right w:val="nil"/>
          <w:between w:val="nil"/>
        </w:pBdr>
        <w:tabs>
          <w:tab w:val="left" w:pos="567"/>
        </w:tabs>
        <w:spacing w:before="240" w:after="240"/>
        <w:ind w:left="1134"/>
        <w:jc w:val="both"/>
        <w:rPr>
          <w:rFonts w:ascii="Palatino Linotype" w:eastAsia="Palatino Linotype" w:hAnsi="Palatino Linotype" w:cs="Palatino Linotype"/>
          <w:b/>
          <w:i/>
          <w:color w:val="000000"/>
        </w:rPr>
      </w:pPr>
    </w:p>
    <w:p w:rsidR="00784EC8" w:rsidRPr="00724596" w:rsidRDefault="00784EC8" w:rsidP="00431AAB">
      <w:pPr>
        <w:spacing w:before="240" w:after="240"/>
        <w:ind w:left="1134"/>
        <w:jc w:val="both"/>
        <w:rPr>
          <w:rFonts w:ascii="Palatino Linotype" w:eastAsia="Palatino Linotype" w:hAnsi="Palatino Linotype" w:cs="Palatino Linotype"/>
          <w:b/>
          <w:i/>
        </w:rPr>
      </w:pPr>
      <w:r w:rsidRPr="00724596">
        <w:rPr>
          <w:rFonts w:ascii="Palatino Linotype" w:eastAsia="Palatino Linotype" w:hAnsi="Palatino Linotype" w:cs="Palatino Linotype"/>
          <w:b/>
          <w:i/>
        </w:rPr>
        <w:t>Constitución Política del Estado Libre y Soberano de México</w:t>
      </w:r>
    </w:p>
    <w:p w:rsidR="00784EC8" w:rsidRPr="00724596" w:rsidRDefault="00784EC8" w:rsidP="00431AAB">
      <w:pPr>
        <w:spacing w:before="240" w:after="240"/>
        <w:ind w:left="1134"/>
        <w:jc w:val="both"/>
        <w:rPr>
          <w:rFonts w:ascii="Palatino Linotype" w:eastAsia="Palatino Linotype" w:hAnsi="Palatino Linotype" w:cs="Palatino Linotype"/>
          <w:i/>
        </w:rPr>
      </w:pPr>
      <w:r w:rsidRPr="00724596">
        <w:rPr>
          <w:rFonts w:ascii="Palatino Linotype" w:eastAsia="Palatino Linotype" w:hAnsi="Palatino Linotype" w:cs="Palatino Linotype"/>
          <w:b/>
          <w:i/>
        </w:rPr>
        <w:t>“Artículo 5</w:t>
      </w:r>
      <w:r w:rsidRPr="00724596">
        <w:rPr>
          <w:rFonts w:ascii="Palatino Linotype" w:eastAsia="Palatino Linotype" w:hAnsi="Palatino Linotype" w:cs="Palatino Linotype"/>
          <w:i/>
        </w:rPr>
        <w:t xml:space="preserve">.- </w:t>
      </w:r>
    </w:p>
    <w:p w:rsidR="00784EC8" w:rsidRPr="00724596" w:rsidRDefault="00784EC8" w:rsidP="00431AAB">
      <w:pPr>
        <w:spacing w:before="240" w:after="240"/>
        <w:ind w:left="1134"/>
        <w:jc w:val="both"/>
        <w:rPr>
          <w:rFonts w:ascii="Palatino Linotype" w:eastAsia="Palatino Linotype" w:hAnsi="Palatino Linotype" w:cs="Palatino Linotype"/>
          <w:i/>
        </w:rPr>
      </w:pPr>
      <w:r w:rsidRPr="00724596">
        <w:rPr>
          <w:rFonts w:ascii="Palatino Linotype" w:eastAsia="Palatino Linotype" w:hAnsi="Palatino Linotype" w:cs="Palatino Linotype"/>
          <w:i/>
        </w:rPr>
        <w:t>(…)</w:t>
      </w:r>
    </w:p>
    <w:p w:rsidR="00784EC8" w:rsidRPr="00724596" w:rsidRDefault="00784EC8" w:rsidP="00431AAB">
      <w:pPr>
        <w:spacing w:before="240" w:after="240"/>
        <w:ind w:left="1134"/>
        <w:jc w:val="both"/>
        <w:rPr>
          <w:rFonts w:ascii="Palatino Linotype" w:eastAsia="Palatino Linotype" w:hAnsi="Palatino Linotype" w:cs="Palatino Linotype"/>
          <w:i/>
        </w:rPr>
      </w:pPr>
      <w:r w:rsidRPr="00724596">
        <w:rPr>
          <w:rFonts w:ascii="Palatino Linotype" w:eastAsia="Palatino Linotype" w:hAnsi="Palatino Linotype" w:cs="Palatino Linotype"/>
          <w:b/>
          <w:i/>
        </w:rPr>
        <w:t>El derecho a la información será garantizado por el Estado. La ley establecerá las previsiones que permitan asegurar la protección, el respeto y la difusión de este derecho</w:t>
      </w:r>
      <w:r w:rsidRPr="00724596">
        <w:rPr>
          <w:rFonts w:ascii="Palatino Linotype" w:eastAsia="Palatino Linotype" w:hAnsi="Palatino Linotype" w:cs="Palatino Linotype"/>
          <w:i/>
        </w:rPr>
        <w:t>.</w:t>
      </w:r>
    </w:p>
    <w:p w:rsidR="00784EC8" w:rsidRPr="00724596" w:rsidRDefault="00784EC8" w:rsidP="00431AAB">
      <w:pPr>
        <w:spacing w:before="240" w:after="240"/>
        <w:ind w:left="1134"/>
        <w:jc w:val="both"/>
        <w:rPr>
          <w:rFonts w:ascii="Palatino Linotype" w:eastAsia="Palatino Linotype" w:hAnsi="Palatino Linotype" w:cs="Palatino Linotype"/>
          <w:i/>
        </w:rPr>
      </w:pPr>
      <w:r w:rsidRPr="00724596">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784EC8" w:rsidRPr="00724596" w:rsidRDefault="00784EC8" w:rsidP="00431AAB">
      <w:pPr>
        <w:spacing w:before="240" w:after="240"/>
        <w:ind w:left="1134"/>
        <w:jc w:val="both"/>
        <w:rPr>
          <w:rFonts w:ascii="Palatino Linotype" w:eastAsia="Palatino Linotype" w:hAnsi="Palatino Linotype" w:cs="Palatino Linotype"/>
          <w:i/>
        </w:rPr>
      </w:pPr>
      <w:r w:rsidRPr="00724596">
        <w:rPr>
          <w:rFonts w:ascii="Palatino Linotype" w:eastAsia="Palatino Linotype" w:hAnsi="Palatino Linotype" w:cs="Palatino Linotype"/>
          <w:b/>
          <w:i/>
        </w:rPr>
        <w:t>Este derecho se regirá por los principios y bases siguientes</w:t>
      </w:r>
      <w:r w:rsidRPr="00724596">
        <w:rPr>
          <w:rFonts w:ascii="Palatino Linotype" w:eastAsia="Palatino Linotype" w:hAnsi="Palatino Linotype" w:cs="Palatino Linotype"/>
          <w:i/>
        </w:rPr>
        <w:t>:</w:t>
      </w:r>
    </w:p>
    <w:p w:rsidR="00784EC8" w:rsidRPr="00724596" w:rsidRDefault="00784EC8" w:rsidP="00431AAB">
      <w:pPr>
        <w:spacing w:before="240" w:after="240"/>
        <w:ind w:left="1134"/>
        <w:jc w:val="both"/>
        <w:rPr>
          <w:rFonts w:ascii="Palatino Linotype" w:eastAsia="Palatino Linotype" w:hAnsi="Palatino Linotype" w:cs="Palatino Linotype"/>
          <w:i/>
        </w:rPr>
      </w:pPr>
      <w:r w:rsidRPr="00724596">
        <w:rPr>
          <w:rFonts w:ascii="Palatino Linotype" w:eastAsia="Palatino Linotype" w:hAnsi="Palatino Linotype" w:cs="Palatino Linotype"/>
          <w:b/>
          <w:i/>
        </w:rPr>
        <w:t>I. Toda la información en posesión de cualquier autoridad, entidad, órgano y organismos de los</w:t>
      </w:r>
      <w:r w:rsidRPr="00724596">
        <w:rPr>
          <w:rFonts w:ascii="Palatino Linotype" w:eastAsia="Palatino Linotype" w:hAnsi="Palatino Linotype" w:cs="Palatino Linotype"/>
          <w:i/>
        </w:rPr>
        <w:t xml:space="preserve"> Poderes Ejecutivo, Legislativo y Judicial, órganos autónomos, partidos políticos, fideicomisos y fondos públicos estatales y </w:t>
      </w:r>
      <w:r w:rsidRPr="00724596">
        <w:rPr>
          <w:rFonts w:ascii="Palatino Linotype" w:eastAsia="Palatino Linotype" w:hAnsi="Palatino Linotype" w:cs="Palatino Linotype"/>
          <w:b/>
          <w:i/>
        </w:rPr>
        <w:t>municipales</w:t>
      </w:r>
      <w:r w:rsidRPr="00724596">
        <w:rPr>
          <w:rFonts w:ascii="Palatino Linotype" w:eastAsia="Palatino Linotype" w:hAnsi="Palatino Linotype" w:cs="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24596">
        <w:rPr>
          <w:rFonts w:ascii="Palatino Linotype" w:eastAsia="Palatino Linotype" w:hAnsi="Palatino Linotype" w:cs="Palatino Linotype"/>
          <w:b/>
          <w:i/>
        </w:rPr>
        <w:t>es pública</w:t>
      </w:r>
      <w:r w:rsidRPr="00724596">
        <w:rPr>
          <w:rFonts w:ascii="Palatino Linotype" w:eastAsia="Palatino Linotype" w:hAnsi="Palatino Linotype" w:cs="Palatino Linotype"/>
          <w:i/>
        </w:rPr>
        <w:t xml:space="preserve"> y sólo podrá ser reservada temporalmente por razones previstas </w:t>
      </w:r>
      <w:r w:rsidRPr="00724596">
        <w:rPr>
          <w:rFonts w:ascii="Palatino Linotype" w:eastAsia="Palatino Linotype" w:hAnsi="Palatino Linotype" w:cs="Palatino Linotype"/>
          <w:i/>
        </w:rPr>
        <w:lastRenderedPageBreak/>
        <w:t xml:space="preserve">en la Constitución Política de los Estados Unidos Mexicanos de interés público y seguridad, en los términos que fijen las leyes. </w:t>
      </w:r>
      <w:r w:rsidRPr="00724596">
        <w:rPr>
          <w:rFonts w:ascii="Palatino Linotype" w:eastAsia="Palatino Linotype" w:hAnsi="Palatino Linotype" w:cs="Palatino Linotype"/>
          <w:b/>
          <w:i/>
        </w:rPr>
        <w:t>En la interpretación de este derecho deberá prevalecer el principio de máxima publicidad</w:t>
      </w:r>
      <w:r w:rsidRPr="00724596">
        <w:rPr>
          <w:rFonts w:ascii="Palatino Linotype" w:eastAsia="Palatino Linotype" w:hAnsi="Palatino Linotype" w:cs="Palatino Linotype"/>
          <w:i/>
        </w:rPr>
        <w:t xml:space="preserve">. </w:t>
      </w:r>
      <w:r w:rsidRPr="00724596">
        <w:rPr>
          <w:rFonts w:ascii="Palatino Linotype" w:eastAsia="Palatino Linotype" w:hAnsi="Palatino Linotype" w:cs="Palatino Linotype"/>
          <w:b/>
          <w:i/>
        </w:rPr>
        <w:t>Los sujetos obligados deberán documentar todo acto que derive del ejercicio de sus facultades, competencias o funciones</w:t>
      </w:r>
      <w:r w:rsidRPr="00724596">
        <w:rPr>
          <w:rFonts w:ascii="Palatino Linotype" w:eastAsia="Palatino Linotype" w:hAnsi="Palatino Linotype" w:cs="Palatino Linotype"/>
          <w:i/>
        </w:rPr>
        <w:t>, la ley determinará los supuestos específicos bajo los cuales procederá la declaración de inexistencia de la información.”</w:t>
      </w:r>
    </w:p>
    <w:p w:rsidR="00784EC8" w:rsidRPr="00724596" w:rsidRDefault="00784EC8" w:rsidP="00431AAB">
      <w:pPr>
        <w:tabs>
          <w:tab w:val="left" w:pos="567"/>
        </w:tabs>
        <w:spacing w:before="240" w:after="240"/>
        <w:jc w:val="both"/>
        <w:rPr>
          <w:rFonts w:ascii="Palatino Linotype" w:eastAsia="Palatino Linotype" w:hAnsi="Palatino Linotype" w:cs="Palatino Linotype"/>
          <w:b/>
          <w:i/>
        </w:rPr>
      </w:pPr>
    </w:p>
    <w:p w:rsidR="00784EC8" w:rsidRPr="00724596" w:rsidRDefault="00784EC8" w:rsidP="00431AAB">
      <w:pPr>
        <w:numPr>
          <w:ilvl w:val="0"/>
          <w:numId w:val="2"/>
        </w:numPr>
        <w:spacing w:line="360" w:lineRule="auto"/>
        <w:ind w:left="0" w:firstLine="0"/>
        <w:jc w:val="both"/>
        <w:rPr>
          <w:rFonts w:ascii="Palatino Linotype" w:eastAsia="Palatino Linotype" w:hAnsi="Palatino Linotype" w:cs="Palatino Linotype"/>
        </w:rPr>
      </w:pPr>
      <w:r w:rsidRPr="00724596">
        <w:rPr>
          <w:rFonts w:ascii="Palatino Linotype" w:eastAsia="Palatino Linotype" w:hAnsi="Palatino Linotype" w:cs="Palatino Linotype"/>
        </w:rPr>
        <w:t xml:space="preserve">Según el artículo 150 de la Ley de Transparencia del Estado, la solicitud es la garantía primaria del Derecho de Acceso a la Información, además, establece que se regirá </w:t>
      </w:r>
      <w:r w:rsidRPr="00724596">
        <w:rPr>
          <w:rFonts w:ascii="Palatino Linotype" w:eastAsia="Palatino Linotype" w:hAnsi="Palatino Linotype" w:cs="Palatino Linotype"/>
          <w:i/>
        </w:rPr>
        <w:t>por los principios de simplicidad, rapidez gratuidad del procedimiento, auxilio y orientación a los particulares</w:t>
      </w:r>
      <w:r w:rsidRPr="00724596">
        <w:rPr>
          <w:rFonts w:ascii="Palatino Linotype" w:eastAsia="Palatino Linotype" w:hAnsi="Palatino Linotype" w:cs="Palatino Linotype"/>
        </w:rPr>
        <w:t>, contemplando el derecho de las personas con discapacidad y hablantes de lengua indígena.</w:t>
      </w:r>
    </w:p>
    <w:p w:rsidR="00784EC8" w:rsidRPr="00724596" w:rsidRDefault="00784EC8" w:rsidP="00431AAB">
      <w:pPr>
        <w:spacing w:line="360" w:lineRule="auto"/>
        <w:jc w:val="both"/>
        <w:rPr>
          <w:rFonts w:ascii="Palatino Linotype" w:eastAsia="Palatino Linotype" w:hAnsi="Palatino Linotype" w:cs="Palatino Linotype"/>
        </w:rPr>
      </w:pPr>
    </w:p>
    <w:p w:rsidR="00784EC8" w:rsidRPr="00724596" w:rsidRDefault="00784EC8" w:rsidP="00431AAB">
      <w:pPr>
        <w:numPr>
          <w:ilvl w:val="0"/>
          <w:numId w:val="2"/>
        </w:numPr>
        <w:spacing w:line="360" w:lineRule="auto"/>
        <w:ind w:left="0" w:firstLine="0"/>
        <w:jc w:val="both"/>
        <w:rPr>
          <w:rFonts w:ascii="Palatino Linotype" w:eastAsia="Palatino Linotype" w:hAnsi="Palatino Linotype" w:cs="Palatino Linotype"/>
        </w:rPr>
      </w:pPr>
      <w:r w:rsidRPr="00724596">
        <w:rPr>
          <w:rFonts w:ascii="Palatino Linotype" w:eastAsia="Palatino Linotype" w:hAnsi="Palatino Linotype" w:cs="Palatino Linotype"/>
        </w:rPr>
        <w:t xml:space="preserve">El Derecho de Acceso a la Información se garantiza y respeta oportunamente, y según lo que dispone la Ley, las </w:t>
      </w:r>
      <w:r w:rsidRPr="00724596">
        <w:rPr>
          <w:rFonts w:ascii="Palatino Linotype" w:eastAsia="Palatino Linotype" w:hAnsi="Palatino Linotype" w:cs="Palatino Linotype"/>
          <w:i/>
        </w:rPr>
        <w:t>solicitudes de acceso a la información</w:t>
      </w:r>
      <w:r w:rsidRPr="00724596">
        <w:rPr>
          <w:rFonts w:ascii="Palatino Linotype" w:eastAsia="Palatino Linotype" w:hAnsi="Palatino Linotype" w:cs="Palatino Linotype"/>
        </w:rPr>
        <w:t>.</w:t>
      </w:r>
    </w:p>
    <w:p w:rsidR="00784EC8" w:rsidRPr="00724596" w:rsidRDefault="00784EC8" w:rsidP="00431AAB">
      <w:pPr>
        <w:spacing w:line="360" w:lineRule="auto"/>
        <w:jc w:val="both"/>
        <w:rPr>
          <w:rFonts w:ascii="Palatino Linotype" w:eastAsia="Palatino Linotype" w:hAnsi="Palatino Linotype" w:cs="Palatino Linotype"/>
        </w:rPr>
      </w:pPr>
    </w:p>
    <w:p w:rsidR="00784EC8" w:rsidRPr="00724596" w:rsidRDefault="00784EC8" w:rsidP="00431AAB">
      <w:pPr>
        <w:numPr>
          <w:ilvl w:val="0"/>
          <w:numId w:val="2"/>
        </w:numPr>
        <w:spacing w:line="360" w:lineRule="auto"/>
        <w:ind w:left="0" w:firstLine="0"/>
        <w:jc w:val="both"/>
        <w:rPr>
          <w:rFonts w:ascii="Palatino Linotype" w:eastAsia="Palatino Linotype" w:hAnsi="Palatino Linotype" w:cs="Palatino Linotype"/>
        </w:rPr>
      </w:pPr>
      <w:bookmarkStart w:id="11" w:name="_heading=h.17dp8vu" w:colFirst="0" w:colLast="0"/>
      <w:bookmarkEnd w:id="11"/>
      <w:r w:rsidRPr="00724596">
        <w:rPr>
          <w:rFonts w:ascii="Palatino Linotype" w:eastAsia="Palatino Linotype" w:hAnsi="Palatino Linotype" w:cs="Palatino Linotype"/>
        </w:rPr>
        <w:t xml:space="preserve">Así entonces, se procede analizar, en primer lugar, si el </w:t>
      </w:r>
      <w:r w:rsidRPr="00724596">
        <w:rPr>
          <w:rFonts w:ascii="Palatino Linotype" w:eastAsia="Palatino Linotype" w:hAnsi="Palatino Linotype" w:cs="Palatino Linotype"/>
          <w:b/>
        </w:rPr>
        <w:t>SUJETO OBLIGADO</w:t>
      </w:r>
      <w:r w:rsidRPr="00724596">
        <w:rPr>
          <w:rFonts w:ascii="Palatino Linotype" w:eastAsia="Palatino Linotype" w:hAnsi="Palatino Linotype" w:cs="Palatino Linotype"/>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784EC8" w:rsidRPr="00724596" w:rsidRDefault="00784EC8" w:rsidP="00431AAB">
      <w:pPr>
        <w:spacing w:line="360" w:lineRule="auto"/>
        <w:jc w:val="both"/>
        <w:rPr>
          <w:rFonts w:ascii="Palatino Linotype" w:eastAsia="Palatino Linotype" w:hAnsi="Palatino Linotype" w:cs="Palatino Linotype"/>
        </w:rPr>
      </w:pPr>
    </w:p>
    <w:p w:rsidR="00784EC8" w:rsidRPr="00724596" w:rsidRDefault="00784EC8" w:rsidP="00431AAB">
      <w:pPr>
        <w:pStyle w:val="Ttulo1"/>
        <w:spacing w:before="0" w:after="240" w:line="360" w:lineRule="auto"/>
        <w:rPr>
          <w:rFonts w:ascii="Palatino Linotype" w:eastAsia="Palatino Linotype" w:hAnsi="Palatino Linotype" w:cs="Palatino Linotype"/>
          <w:b/>
          <w:color w:val="000000"/>
          <w:sz w:val="24"/>
          <w:szCs w:val="24"/>
        </w:rPr>
      </w:pPr>
      <w:bookmarkStart w:id="12" w:name="_heading=h.3rdcrjn" w:colFirst="0" w:colLast="0"/>
      <w:bookmarkEnd w:id="12"/>
      <w:r w:rsidRPr="00724596">
        <w:rPr>
          <w:rFonts w:ascii="Palatino Linotype" w:eastAsia="Palatino Linotype" w:hAnsi="Palatino Linotype" w:cs="Palatino Linotype"/>
          <w:b/>
          <w:color w:val="000000"/>
          <w:sz w:val="24"/>
          <w:szCs w:val="24"/>
        </w:rPr>
        <w:lastRenderedPageBreak/>
        <w:t>II. De la información solicitada y la respuesta del SUJETO OBLIGADO</w:t>
      </w:r>
    </w:p>
    <w:p w:rsidR="00784EC8" w:rsidRPr="00724596" w:rsidRDefault="00784EC8" w:rsidP="00431AAB">
      <w:pPr>
        <w:numPr>
          <w:ilvl w:val="0"/>
          <w:numId w:val="2"/>
        </w:numPr>
        <w:spacing w:line="360" w:lineRule="auto"/>
        <w:ind w:left="0" w:firstLine="0"/>
        <w:jc w:val="both"/>
        <w:rPr>
          <w:rFonts w:ascii="Palatino Linotype" w:eastAsia="Palatino Linotype" w:hAnsi="Palatino Linotype" w:cs="Palatino Linotype"/>
        </w:rPr>
      </w:pPr>
      <w:r w:rsidRPr="00724596">
        <w:rPr>
          <w:rFonts w:ascii="Palatino Linotype" w:eastAsia="Palatino Linotype" w:hAnsi="Palatino Linotype" w:cs="Palatino Linotype"/>
          <w:color w:val="000000"/>
        </w:rPr>
        <w:t xml:space="preserve">Acotada la </w:t>
      </w:r>
      <w:r w:rsidRPr="00724596">
        <w:rPr>
          <w:rFonts w:ascii="Palatino Linotype" w:eastAsia="Palatino Linotype" w:hAnsi="Palatino Linotype" w:cs="Palatino Linotype"/>
          <w:i/>
          <w:color w:val="000000"/>
        </w:rPr>
        <w:t>Litis</w:t>
      </w:r>
      <w:r w:rsidRPr="00724596">
        <w:rPr>
          <w:rFonts w:ascii="Palatino Linotype" w:eastAsia="Palatino Linotype" w:hAnsi="Palatino Linotype" w:cs="Palatino Linotype"/>
          <w:color w:val="000000"/>
        </w:rPr>
        <w:t xml:space="preserve"> del presente asunto, primeramente es menester precisar que del escrito de inconformidad, se observa que el particular se duele </w:t>
      </w:r>
      <w:r w:rsidR="006351AD" w:rsidRPr="00724596">
        <w:rPr>
          <w:rFonts w:ascii="Palatino Linotype" w:eastAsia="Palatino Linotype" w:hAnsi="Palatino Linotype" w:cs="Palatino Linotype"/>
          <w:color w:val="000000"/>
        </w:rPr>
        <w:t xml:space="preserve">por la entrega de información incompleta. </w:t>
      </w:r>
    </w:p>
    <w:p w:rsidR="00784EC8" w:rsidRPr="00724596" w:rsidRDefault="00784EC8" w:rsidP="00431AAB">
      <w:pPr>
        <w:spacing w:line="360" w:lineRule="auto"/>
        <w:jc w:val="both"/>
        <w:rPr>
          <w:rFonts w:ascii="Palatino Linotype" w:eastAsia="Palatino Linotype" w:hAnsi="Palatino Linotype" w:cs="Palatino Linotype"/>
        </w:rPr>
      </w:pPr>
    </w:p>
    <w:p w:rsidR="00784EC8" w:rsidRPr="00724596" w:rsidRDefault="00784EC8" w:rsidP="00431AAB">
      <w:pPr>
        <w:numPr>
          <w:ilvl w:val="0"/>
          <w:numId w:val="2"/>
        </w:numPr>
        <w:spacing w:line="360" w:lineRule="auto"/>
        <w:ind w:left="0" w:firstLine="0"/>
        <w:jc w:val="both"/>
        <w:rPr>
          <w:rFonts w:ascii="Palatino Linotype" w:eastAsia="Palatino Linotype" w:hAnsi="Palatino Linotype" w:cs="Palatino Linotype"/>
        </w:rPr>
      </w:pPr>
      <w:r w:rsidRPr="00724596">
        <w:rPr>
          <w:rFonts w:ascii="Palatino Linotype" w:eastAsia="Palatino Linotype" w:hAnsi="Palatino Linotype" w:cs="Palatino Linotype"/>
        </w:rPr>
        <w:t>En ese sentido,  se determina q</w:t>
      </w:r>
      <w:r w:rsidR="00431AAB" w:rsidRPr="00724596">
        <w:rPr>
          <w:rFonts w:ascii="Palatino Linotype" w:eastAsia="Palatino Linotype" w:hAnsi="Palatino Linotype" w:cs="Palatino Linotype"/>
        </w:rPr>
        <w:t xml:space="preserve">ue la información que solicito </w:t>
      </w:r>
      <w:r w:rsidRPr="00724596">
        <w:rPr>
          <w:rFonts w:ascii="Palatino Linotype" w:eastAsia="Palatino Linotype" w:hAnsi="Palatino Linotype" w:cs="Palatino Linotype"/>
        </w:rPr>
        <w:t>l</w:t>
      </w:r>
      <w:r w:rsidR="00431AAB" w:rsidRPr="00724596">
        <w:rPr>
          <w:rFonts w:ascii="Palatino Linotype" w:eastAsia="Palatino Linotype" w:hAnsi="Palatino Linotype" w:cs="Palatino Linotype"/>
        </w:rPr>
        <w:t>a</w:t>
      </w:r>
      <w:r w:rsidRPr="00724596">
        <w:rPr>
          <w:rFonts w:ascii="Palatino Linotype" w:eastAsia="Palatino Linotype" w:hAnsi="Palatino Linotype" w:cs="Palatino Linotype"/>
        </w:rPr>
        <w:t xml:space="preserve"> </w:t>
      </w:r>
      <w:r w:rsidRPr="00724596">
        <w:rPr>
          <w:rFonts w:ascii="Palatino Linotype" w:eastAsia="Palatino Linotype" w:hAnsi="Palatino Linotype" w:cs="Palatino Linotype"/>
          <w:b/>
        </w:rPr>
        <w:t xml:space="preserve">RECURRENTE </w:t>
      </w:r>
      <w:r w:rsidRPr="00724596">
        <w:rPr>
          <w:rFonts w:ascii="Palatino Linotype" w:eastAsia="Palatino Linotype" w:hAnsi="Palatino Linotype" w:cs="Palatino Linotype"/>
        </w:rPr>
        <w:t xml:space="preserve">consistió en lo siguiente, así como su procedencia para el análisis de cada punto solicitado. </w:t>
      </w:r>
    </w:p>
    <w:p w:rsidR="00784EC8" w:rsidRPr="00724596" w:rsidRDefault="00784EC8" w:rsidP="00431AAB">
      <w:pPr>
        <w:pStyle w:val="Prrafodelista"/>
        <w:rPr>
          <w:rFonts w:ascii="Palatino Linotype" w:eastAsia="Palatino Linotype" w:hAnsi="Palatino Linotype" w:cs="Palatino Linotype"/>
        </w:rPr>
      </w:pPr>
    </w:p>
    <w:p w:rsidR="00784EC8" w:rsidRPr="00724596" w:rsidRDefault="00784EC8" w:rsidP="00431AAB">
      <w:pPr>
        <w:spacing w:line="360" w:lineRule="auto"/>
        <w:jc w:val="both"/>
        <w:rPr>
          <w:rFonts w:ascii="Palatino Linotype" w:eastAsia="Palatino Linotype" w:hAnsi="Palatino Linotype" w:cs="Palatino Linotype"/>
        </w:rPr>
      </w:pPr>
    </w:p>
    <w:tbl>
      <w:tblPr>
        <w:tblW w:w="81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12"/>
        <w:gridCol w:w="1769"/>
        <w:gridCol w:w="1807"/>
        <w:gridCol w:w="1820"/>
      </w:tblGrid>
      <w:tr w:rsidR="00784EC8" w:rsidRPr="00724596" w:rsidTr="00784EC8">
        <w:tc>
          <w:tcPr>
            <w:tcW w:w="2712" w:type="dxa"/>
          </w:tcPr>
          <w:p w:rsidR="00784EC8" w:rsidRPr="00724596" w:rsidRDefault="00784EC8" w:rsidP="00431AAB">
            <w:pPr>
              <w:jc w:val="both"/>
              <w:rPr>
                <w:rFonts w:ascii="Palatino Linotype" w:eastAsia="Palatino Linotype" w:hAnsi="Palatino Linotype" w:cs="Palatino Linotype"/>
                <w:i/>
                <w:color w:val="000000"/>
              </w:rPr>
            </w:pPr>
            <w:r w:rsidRPr="00724596">
              <w:rPr>
                <w:rFonts w:ascii="Palatino Linotype" w:eastAsia="Palatino Linotype" w:hAnsi="Palatino Linotype" w:cs="Palatino Linotype"/>
                <w:i/>
                <w:color w:val="000000"/>
              </w:rPr>
              <w:t>Información Solicitada</w:t>
            </w:r>
          </w:p>
        </w:tc>
        <w:tc>
          <w:tcPr>
            <w:tcW w:w="1769" w:type="dxa"/>
          </w:tcPr>
          <w:p w:rsidR="00784EC8" w:rsidRPr="00724596" w:rsidRDefault="00784EC8" w:rsidP="00431AAB">
            <w:pPr>
              <w:jc w:val="both"/>
              <w:rPr>
                <w:rFonts w:ascii="Palatino Linotype" w:eastAsia="Palatino Linotype" w:hAnsi="Palatino Linotype" w:cs="Palatino Linotype"/>
                <w:i/>
                <w:color w:val="000000"/>
              </w:rPr>
            </w:pPr>
            <w:r w:rsidRPr="00724596">
              <w:rPr>
                <w:rFonts w:ascii="Palatino Linotype" w:eastAsia="Palatino Linotype" w:hAnsi="Palatino Linotype" w:cs="Palatino Linotype"/>
                <w:i/>
                <w:color w:val="000000"/>
              </w:rPr>
              <w:t xml:space="preserve">Respuesta </w:t>
            </w:r>
          </w:p>
        </w:tc>
        <w:tc>
          <w:tcPr>
            <w:tcW w:w="1807" w:type="dxa"/>
          </w:tcPr>
          <w:p w:rsidR="00784EC8" w:rsidRPr="00724596" w:rsidRDefault="00784EC8" w:rsidP="00431AAB">
            <w:pPr>
              <w:jc w:val="both"/>
              <w:rPr>
                <w:rFonts w:ascii="Palatino Linotype" w:eastAsia="Palatino Linotype" w:hAnsi="Palatino Linotype" w:cs="Palatino Linotype"/>
                <w:i/>
                <w:color w:val="000000"/>
              </w:rPr>
            </w:pPr>
            <w:r w:rsidRPr="00724596">
              <w:rPr>
                <w:rFonts w:ascii="Palatino Linotype" w:eastAsia="Palatino Linotype" w:hAnsi="Palatino Linotype" w:cs="Palatino Linotype"/>
                <w:i/>
                <w:color w:val="000000"/>
              </w:rPr>
              <w:t xml:space="preserve">Informe Justificado </w:t>
            </w:r>
          </w:p>
        </w:tc>
        <w:tc>
          <w:tcPr>
            <w:tcW w:w="1820" w:type="dxa"/>
          </w:tcPr>
          <w:p w:rsidR="00784EC8" w:rsidRPr="00724596" w:rsidRDefault="00784EC8" w:rsidP="00431AAB">
            <w:pPr>
              <w:jc w:val="both"/>
              <w:rPr>
                <w:rFonts w:ascii="Palatino Linotype" w:eastAsia="Palatino Linotype" w:hAnsi="Palatino Linotype" w:cs="Palatino Linotype"/>
                <w:i/>
                <w:color w:val="000000"/>
              </w:rPr>
            </w:pPr>
            <w:r w:rsidRPr="00724596">
              <w:rPr>
                <w:rFonts w:ascii="Palatino Linotype" w:eastAsia="Palatino Linotype" w:hAnsi="Palatino Linotype" w:cs="Palatino Linotype"/>
                <w:i/>
                <w:color w:val="000000"/>
              </w:rPr>
              <w:t>Colma</w:t>
            </w:r>
          </w:p>
        </w:tc>
      </w:tr>
      <w:tr w:rsidR="00784EC8" w:rsidRPr="00724596" w:rsidTr="00784EC8">
        <w:tc>
          <w:tcPr>
            <w:tcW w:w="2712" w:type="dxa"/>
          </w:tcPr>
          <w:p w:rsidR="00784EC8" w:rsidRPr="00724596" w:rsidRDefault="006351AD" w:rsidP="00431AAB">
            <w:pPr>
              <w:jc w:val="both"/>
              <w:rPr>
                <w:rFonts w:ascii="Palatino Linotype" w:eastAsia="Palatino Linotype" w:hAnsi="Palatino Linotype" w:cs="Palatino Linotype"/>
                <w:b/>
                <w:i/>
                <w:color w:val="000000"/>
              </w:rPr>
            </w:pPr>
            <w:r w:rsidRPr="00724596">
              <w:rPr>
                <w:rFonts w:ascii="Palatino Linotype" w:eastAsia="Palatino Linotype" w:hAnsi="Palatino Linotype" w:cs="Palatino Linotype"/>
                <w:b/>
                <w:i/>
                <w:color w:val="000000"/>
              </w:rPr>
              <w:t xml:space="preserve">1.- </w:t>
            </w:r>
            <w:r w:rsidR="0012699E" w:rsidRPr="00724596">
              <w:rPr>
                <w:rFonts w:ascii="Palatino Linotype" w:eastAsia="Palatino Linotype" w:hAnsi="Palatino Linotype" w:cs="Palatino Linotype"/>
                <w:b/>
                <w:i/>
                <w:color w:val="000000"/>
              </w:rPr>
              <w:t>Listado del personal que se dio de baja, renunció y/o fue despedido</w:t>
            </w:r>
            <w:r w:rsidRPr="00724596">
              <w:rPr>
                <w:rFonts w:ascii="Palatino Linotype" w:eastAsia="Palatino Linotype" w:hAnsi="Palatino Linotype" w:cs="Palatino Linotype"/>
                <w:b/>
                <w:i/>
                <w:color w:val="000000"/>
              </w:rPr>
              <w:t xml:space="preserve">, </w:t>
            </w:r>
            <w:r w:rsidR="0012699E" w:rsidRPr="00724596">
              <w:rPr>
                <w:rFonts w:ascii="Palatino Linotype" w:eastAsia="Palatino Linotype" w:hAnsi="Palatino Linotype" w:cs="Palatino Linotype"/>
                <w:b/>
                <w:i/>
                <w:color w:val="000000"/>
              </w:rPr>
              <w:t>motivos,</w:t>
            </w:r>
            <w:r w:rsidRPr="00724596">
              <w:rPr>
                <w:rFonts w:ascii="Palatino Linotype" w:eastAsia="Palatino Linotype" w:hAnsi="Palatino Linotype" w:cs="Palatino Linotype"/>
                <w:b/>
                <w:i/>
                <w:color w:val="000000"/>
              </w:rPr>
              <w:t xml:space="preserve"> monto de la remuneración y fundamento bajo el cual se le dio la indemnización.</w:t>
            </w:r>
          </w:p>
          <w:p w:rsidR="00784EC8" w:rsidRPr="00724596" w:rsidRDefault="00784EC8" w:rsidP="00431AAB">
            <w:pPr>
              <w:jc w:val="both"/>
              <w:rPr>
                <w:rFonts w:ascii="Palatino Linotype" w:eastAsia="Palatino Linotype" w:hAnsi="Palatino Linotype" w:cs="Palatino Linotype"/>
                <w:i/>
                <w:color w:val="000000"/>
              </w:rPr>
            </w:pPr>
          </w:p>
        </w:tc>
        <w:tc>
          <w:tcPr>
            <w:tcW w:w="1769" w:type="dxa"/>
          </w:tcPr>
          <w:p w:rsidR="006351AD" w:rsidRPr="00724596" w:rsidRDefault="00C61F77" w:rsidP="00431AAB">
            <w:pPr>
              <w:jc w:val="both"/>
              <w:rPr>
                <w:rFonts w:ascii="Palatino Linotype" w:eastAsia="Palatino Linotype" w:hAnsi="Palatino Linotype" w:cs="Palatino Linotype"/>
                <w:i/>
                <w:color w:val="000000"/>
              </w:rPr>
            </w:pPr>
            <w:r w:rsidRPr="00724596">
              <w:rPr>
                <w:rFonts w:ascii="Palatino Linotype" w:eastAsia="Palatino Linotype" w:hAnsi="Palatino Linotype" w:cs="Palatino Linotype"/>
                <w:i/>
                <w:color w:val="000000"/>
              </w:rPr>
              <w:t>Oficio</w:t>
            </w:r>
            <w:r w:rsidR="006351AD" w:rsidRPr="00724596">
              <w:rPr>
                <w:rFonts w:ascii="Palatino Linotype" w:eastAsia="Palatino Linotype" w:hAnsi="Palatino Linotype" w:cs="Palatino Linotype"/>
                <w:i/>
                <w:color w:val="000000"/>
              </w:rPr>
              <w:t xml:space="preserve"> mediante el cual el Director de Administración informo que del Acta de Entrega Recepción, se tiene registro que renunciaron 57 personas por cambio de administración y que no cuenta con antecedente de alguna compensación, el documento también </w:t>
            </w:r>
            <w:r w:rsidR="006351AD" w:rsidRPr="00724596">
              <w:rPr>
                <w:rFonts w:ascii="Palatino Linotype" w:eastAsia="Palatino Linotype" w:hAnsi="Palatino Linotype" w:cs="Palatino Linotype"/>
                <w:i/>
                <w:color w:val="000000"/>
              </w:rPr>
              <w:lastRenderedPageBreak/>
              <w:t xml:space="preserve">contiene el listado de las personas que renunciaron por motivo del cambio de administración. </w:t>
            </w:r>
          </w:p>
          <w:p w:rsidR="006351AD" w:rsidRPr="00724596" w:rsidRDefault="006351AD" w:rsidP="00431AAB">
            <w:pPr>
              <w:jc w:val="both"/>
              <w:rPr>
                <w:rFonts w:ascii="Palatino Linotype" w:eastAsia="Palatino Linotype" w:hAnsi="Palatino Linotype" w:cs="Palatino Linotype"/>
                <w:i/>
                <w:color w:val="000000"/>
              </w:rPr>
            </w:pPr>
          </w:p>
          <w:p w:rsidR="00784EC8" w:rsidRPr="00724596" w:rsidRDefault="00784EC8" w:rsidP="00431AAB">
            <w:pPr>
              <w:jc w:val="both"/>
              <w:rPr>
                <w:rFonts w:ascii="Palatino Linotype" w:eastAsia="Palatino Linotype" w:hAnsi="Palatino Linotype" w:cs="Palatino Linotype"/>
                <w:i/>
                <w:color w:val="000000"/>
              </w:rPr>
            </w:pPr>
          </w:p>
        </w:tc>
        <w:tc>
          <w:tcPr>
            <w:tcW w:w="1807" w:type="dxa"/>
          </w:tcPr>
          <w:p w:rsidR="00784EC8" w:rsidRPr="00724596" w:rsidRDefault="006351AD" w:rsidP="00431AAB">
            <w:pPr>
              <w:jc w:val="both"/>
              <w:rPr>
                <w:rFonts w:ascii="Palatino Linotype" w:eastAsia="Palatino Linotype" w:hAnsi="Palatino Linotype" w:cs="Palatino Linotype"/>
                <w:i/>
                <w:color w:val="000000"/>
              </w:rPr>
            </w:pPr>
            <w:r w:rsidRPr="00724596">
              <w:rPr>
                <w:rFonts w:ascii="Palatino Linotype" w:eastAsia="Palatino Linotype" w:hAnsi="Palatino Linotype" w:cs="Palatino Linotype"/>
                <w:i/>
                <w:color w:val="000000"/>
              </w:rPr>
              <w:lastRenderedPageBreak/>
              <w:t xml:space="preserve">Ratifica su respuesta </w:t>
            </w:r>
          </w:p>
        </w:tc>
        <w:tc>
          <w:tcPr>
            <w:tcW w:w="1820" w:type="dxa"/>
          </w:tcPr>
          <w:p w:rsidR="00784EC8" w:rsidRPr="00724596" w:rsidRDefault="0012699E" w:rsidP="00431AAB">
            <w:pPr>
              <w:jc w:val="both"/>
              <w:rPr>
                <w:rFonts w:ascii="Palatino Linotype" w:eastAsia="Palatino Linotype" w:hAnsi="Palatino Linotype" w:cs="Palatino Linotype"/>
                <w:i/>
                <w:color w:val="000000"/>
              </w:rPr>
            </w:pPr>
            <w:r w:rsidRPr="00724596">
              <w:rPr>
                <w:rFonts w:ascii="Palatino Linotype" w:eastAsia="Palatino Linotype" w:hAnsi="Palatino Linotype" w:cs="Palatino Linotype"/>
                <w:i/>
                <w:color w:val="000000"/>
              </w:rPr>
              <w:t xml:space="preserve">Si colma, toda vez que pronuncia el área habilitada que es la Dirección de </w:t>
            </w:r>
            <w:proofErr w:type="spellStart"/>
            <w:r w:rsidRPr="00724596">
              <w:rPr>
                <w:rFonts w:ascii="Palatino Linotype" w:eastAsia="Palatino Linotype" w:hAnsi="Palatino Linotype" w:cs="Palatino Linotype"/>
                <w:i/>
                <w:color w:val="000000"/>
              </w:rPr>
              <w:t>Adminisración</w:t>
            </w:r>
            <w:proofErr w:type="spellEnd"/>
            <w:r w:rsidRPr="00724596">
              <w:rPr>
                <w:rFonts w:ascii="Palatino Linotype" w:eastAsia="Palatino Linotype" w:hAnsi="Palatino Linotype" w:cs="Palatino Linotype"/>
                <w:i/>
                <w:color w:val="000000"/>
              </w:rPr>
              <w:t>, y refiere que a la fecha solo renunciaron 57 personas por el cambio de administración y por lo mismo no cuenta con antecedente que hubieran recibido una indemnización.</w:t>
            </w:r>
            <w:r w:rsidR="006351AD" w:rsidRPr="00724596">
              <w:rPr>
                <w:rFonts w:ascii="Palatino Linotype" w:eastAsia="Palatino Linotype" w:hAnsi="Palatino Linotype" w:cs="Palatino Linotype"/>
                <w:i/>
                <w:color w:val="000000"/>
              </w:rPr>
              <w:t xml:space="preserve"> </w:t>
            </w:r>
          </w:p>
        </w:tc>
      </w:tr>
    </w:tbl>
    <w:p w:rsidR="00784EC8" w:rsidRPr="00724596" w:rsidRDefault="00784EC8" w:rsidP="00431AAB">
      <w:pPr>
        <w:spacing w:line="360" w:lineRule="auto"/>
        <w:jc w:val="both"/>
        <w:rPr>
          <w:rFonts w:ascii="Palatino Linotype" w:eastAsia="Palatino Linotype" w:hAnsi="Palatino Linotype" w:cs="Palatino Linotype"/>
        </w:rPr>
      </w:pPr>
    </w:p>
    <w:p w:rsidR="00203691" w:rsidRPr="00724596" w:rsidRDefault="00203691" w:rsidP="00431AAB">
      <w:pPr>
        <w:numPr>
          <w:ilvl w:val="0"/>
          <w:numId w:val="2"/>
        </w:numPr>
        <w:spacing w:line="360" w:lineRule="auto"/>
        <w:ind w:left="0" w:firstLine="0"/>
        <w:jc w:val="both"/>
        <w:rPr>
          <w:rFonts w:ascii="Palatino Linotype" w:eastAsia="Palatino Linotype" w:hAnsi="Palatino Linotype" w:cs="Palatino Linotype"/>
        </w:rPr>
      </w:pPr>
      <w:r w:rsidRPr="00724596">
        <w:rPr>
          <w:rFonts w:ascii="Palatino Linotype" w:eastAsia="Palatino Linotype" w:hAnsi="Palatino Linotype" w:cs="Palatino Linotype"/>
        </w:rPr>
        <w:t xml:space="preserve">Del </w:t>
      </w:r>
      <w:r w:rsidR="00431AAB" w:rsidRPr="00724596">
        <w:rPr>
          <w:rFonts w:ascii="Palatino Linotype" w:eastAsia="Palatino Linotype" w:hAnsi="Palatino Linotype" w:cs="Palatino Linotype"/>
        </w:rPr>
        <w:t>análisis</w:t>
      </w:r>
      <w:r w:rsidRPr="00724596">
        <w:rPr>
          <w:rFonts w:ascii="Palatino Linotype" w:eastAsia="Palatino Linotype" w:hAnsi="Palatino Linotype" w:cs="Palatino Linotype"/>
        </w:rPr>
        <w:t xml:space="preserve"> del cuadro anterior, se tiene que los puntos de la solicitud de información si fueron colmados, toda vez que informo por medio de la Dirección de Administración que del Acta Entrega –Recepción se tiene que renunciaron 57 personas con motivo del cambio de administración y que no cuentan con antecedente que se le hubiera dado compensación por haber sido por el cambio de administración.</w:t>
      </w:r>
    </w:p>
    <w:p w:rsidR="00203691" w:rsidRPr="00724596" w:rsidRDefault="00203691" w:rsidP="00431AAB">
      <w:pPr>
        <w:spacing w:line="360" w:lineRule="auto"/>
        <w:jc w:val="both"/>
        <w:rPr>
          <w:rFonts w:ascii="Palatino Linotype" w:eastAsia="Palatino Linotype" w:hAnsi="Palatino Linotype" w:cs="Palatino Linotype"/>
        </w:rPr>
      </w:pPr>
    </w:p>
    <w:p w:rsidR="00203691" w:rsidRPr="00724596" w:rsidRDefault="00A77246" w:rsidP="00431AAB">
      <w:pPr>
        <w:numPr>
          <w:ilvl w:val="0"/>
          <w:numId w:val="2"/>
        </w:numPr>
        <w:spacing w:line="360" w:lineRule="auto"/>
        <w:ind w:left="0" w:firstLine="0"/>
        <w:jc w:val="both"/>
        <w:rPr>
          <w:rFonts w:ascii="Palatino Linotype" w:eastAsia="Palatino Linotype" w:hAnsi="Palatino Linotype" w:cs="Palatino Linotype"/>
        </w:rPr>
      </w:pPr>
      <w:r w:rsidRPr="00724596">
        <w:rPr>
          <w:rFonts w:ascii="Palatino Linotype" w:eastAsia="Palatino Linotype" w:hAnsi="Palatino Linotype" w:cs="Palatino Linotype"/>
        </w:rPr>
        <w:t xml:space="preserve">En esa línea, de la respuesta del </w:t>
      </w:r>
      <w:r w:rsidRPr="00724596">
        <w:rPr>
          <w:rFonts w:ascii="Palatino Linotype" w:eastAsia="Palatino Linotype" w:hAnsi="Palatino Linotype" w:cs="Palatino Linotype"/>
          <w:b/>
        </w:rPr>
        <w:t xml:space="preserve">SUJETO OBLIGADO </w:t>
      </w:r>
      <w:r w:rsidRPr="00724596">
        <w:rPr>
          <w:rFonts w:ascii="Palatino Linotype" w:eastAsia="Palatino Linotype" w:hAnsi="Palatino Linotype" w:cs="Palatino Linotype"/>
        </w:rPr>
        <w:t>se</w:t>
      </w:r>
      <w:r w:rsidR="00203691" w:rsidRPr="00724596">
        <w:rPr>
          <w:rFonts w:ascii="Palatino Linotype" w:eastAsia="Palatino Linotype" w:hAnsi="Palatino Linotype" w:cs="Palatino Linotype"/>
        </w:rPr>
        <w:t xml:space="preserve"> debe de determinar si la solicitud de información fue atendida por el área habilitada del Ayuntamiento de Toluca. </w:t>
      </w:r>
    </w:p>
    <w:p w:rsidR="00203691" w:rsidRPr="00724596" w:rsidRDefault="00203691" w:rsidP="00431AAB">
      <w:pPr>
        <w:pStyle w:val="Prrafodelista"/>
        <w:rPr>
          <w:rFonts w:ascii="Palatino Linotype" w:eastAsia="Palatino Linotype" w:hAnsi="Palatino Linotype" w:cs="Palatino Linotype"/>
        </w:rPr>
      </w:pPr>
    </w:p>
    <w:p w:rsidR="00A77246" w:rsidRPr="00724596" w:rsidRDefault="00203691" w:rsidP="00431AAB">
      <w:pPr>
        <w:numPr>
          <w:ilvl w:val="0"/>
          <w:numId w:val="2"/>
        </w:numPr>
        <w:spacing w:line="360" w:lineRule="auto"/>
        <w:ind w:left="0" w:firstLine="0"/>
        <w:jc w:val="both"/>
        <w:rPr>
          <w:rFonts w:ascii="Palatino Linotype" w:eastAsia="Palatino Linotype" w:hAnsi="Palatino Linotype" w:cs="Palatino Linotype"/>
        </w:rPr>
      </w:pPr>
      <w:r w:rsidRPr="00724596">
        <w:rPr>
          <w:rFonts w:ascii="Palatino Linotype" w:eastAsia="Palatino Linotype" w:hAnsi="Palatino Linotype" w:cs="Palatino Linotype"/>
        </w:rPr>
        <w:t xml:space="preserve">De lo anterior, se </w:t>
      </w:r>
      <w:r w:rsidR="00A77246" w:rsidRPr="00724596">
        <w:rPr>
          <w:rFonts w:ascii="Palatino Linotype" w:eastAsia="Palatino Linotype" w:hAnsi="Palatino Linotype" w:cs="Palatino Linotype"/>
        </w:rPr>
        <w:t xml:space="preserve">observa que dio respuesta el Director de Administración quien se encuentra en la estructura  del Ayuntamiento de </w:t>
      </w:r>
      <w:proofErr w:type="spellStart"/>
      <w:r w:rsidR="00A77246" w:rsidRPr="00724596">
        <w:rPr>
          <w:rFonts w:ascii="Palatino Linotype" w:eastAsia="Palatino Linotype" w:hAnsi="Palatino Linotype" w:cs="Palatino Linotype"/>
        </w:rPr>
        <w:t>Jilotzingo</w:t>
      </w:r>
      <w:proofErr w:type="spellEnd"/>
      <w:r w:rsidR="00A77246" w:rsidRPr="00724596">
        <w:rPr>
          <w:rFonts w:ascii="Palatino Linotype" w:eastAsia="Palatino Linotype" w:hAnsi="Palatino Linotype" w:cs="Palatino Linotype"/>
        </w:rPr>
        <w:t xml:space="preserve">, regulado en el artículo 49 del Bando Municipal. </w:t>
      </w:r>
    </w:p>
    <w:p w:rsidR="00A77246" w:rsidRPr="00724596" w:rsidRDefault="00A77246" w:rsidP="00431AAB">
      <w:pPr>
        <w:spacing w:line="360" w:lineRule="auto"/>
        <w:jc w:val="center"/>
        <w:rPr>
          <w:rFonts w:ascii="Palatino Linotype" w:eastAsia="Palatino Linotype" w:hAnsi="Palatino Linotype" w:cs="Palatino Linotype"/>
        </w:rPr>
      </w:pPr>
      <w:r w:rsidRPr="00724596">
        <w:rPr>
          <w:rFonts w:ascii="Palatino Linotype" w:eastAsia="Palatino Linotype" w:hAnsi="Palatino Linotype" w:cs="Palatino Linotype"/>
          <w:noProof/>
          <w:lang w:val="es-MX" w:eastAsia="es-MX"/>
        </w:rPr>
        <w:lastRenderedPageBreak/>
        <w:drawing>
          <wp:inline distT="0" distB="0" distL="0" distR="0" wp14:anchorId="5B367D83" wp14:editId="35358987">
            <wp:extent cx="3580410" cy="2021931"/>
            <wp:effectExtent l="152400" t="152400" r="363220" b="3594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99788" cy="2032874"/>
                    </a:xfrm>
                    <a:prstGeom prst="rect">
                      <a:avLst/>
                    </a:prstGeom>
                    <a:ln>
                      <a:noFill/>
                    </a:ln>
                    <a:effectLst>
                      <a:outerShdw blurRad="292100" dist="139700" dir="2700000" algn="tl" rotWithShape="0">
                        <a:srgbClr val="333333">
                          <a:alpha val="65000"/>
                        </a:srgbClr>
                      </a:outerShdw>
                    </a:effectLst>
                  </pic:spPr>
                </pic:pic>
              </a:graphicData>
            </a:graphic>
          </wp:inline>
        </w:drawing>
      </w:r>
    </w:p>
    <w:p w:rsidR="00A77246" w:rsidRPr="00724596" w:rsidRDefault="00A77246" w:rsidP="00431AAB">
      <w:pPr>
        <w:numPr>
          <w:ilvl w:val="0"/>
          <w:numId w:val="2"/>
        </w:numPr>
        <w:spacing w:line="360" w:lineRule="auto"/>
        <w:ind w:left="0" w:firstLine="0"/>
        <w:jc w:val="both"/>
        <w:rPr>
          <w:rFonts w:ascii="Palatino Linotype" w:eastAsia="Palatino Linotype" w:hAnsi="Palatino Linotype" w:cs="Palatino Linotype"/>
        </w:rPr>
      </w:pPr>
      <w:r w:rsidRPr="00724596">
        <w:rPr>
          <w:rFonts w:ascii="Palatino Linotype" w:eastAsia="Palatino Linotype" w:hAnsi="Palatino Linotype" w:cs="Palatino Linotype"/>
        </w:rPr>
        <w:t xml:space="preserve">Seguidamente el artículo 61 del Bando Municipal regula las funciones de la Dirección de Administración de la siguiente manera. </w:t>
      </w:r>
    </w:p>
    <w:p w:rsidR="00A77246" w:rsidRPr="00724596" w:rsidRDefault="00A77246" w:rsidP="00431AAB">
      <w:pPr>
        <w:ind w:left="1134"/>
        <w:jc w:val="both"/>
        <w:rPr>
          <w:rFonts w:ascii="Palatino Linotype" w:eastAsia="Palatino Linotype" w:hAnsi="Palatino Linotype" w:cs="Palatino Linotype"/>
          <w:i/>
        </w:rPr>
      </w:pPr>
      <w:r w:rsidRPr="00724596">
        <w:rPr>
          <w:rFonts w:ascii="Palatino Linotype" w:eastAsia="Palatino Linotype" w:hAnsi="Palatino Linotype" w:cs="Palatino Linotype"/>
          <w:b/>
          <w:i/>
        </w:rPr>
        <w:t xml:space="preserve">Artículo 61. </w:t>
      </w:r>
      <w:r w:rsidRPr="00724596">
        <w:rPr>
          <w:rFonts w:ascii="Palatino Linotype" w:eastAsia="Palatino Linotype" w:hAnsi="Palatino Linotype" w:cs="Palatino Linotype"/>
          <w:i/>
        </w:rPr>
        <w:t xml:space="preserve">La Dirección de Administración será la dependencia encargada de gestionar los recursos humanos, materiales, técnicos, tecnológicos, administrativos y de servicios de las unidades administrativas, así como los aspectos organizacionales, con el objetivo de garantizar que las personas servidoras públicas municipales puedan atender las demandas ciudadanas y cumplir con las funciones y atribuciones que se les asignen. De este modo, se buscará asegurar un desempeño eficaz y eficiente de la Administración Pública Municipal, cumpliendo además, con todas las atribuciones que le otorguen las disposiciones legales que regulen sus actividades. </w:t>
      </w:r>
      <w:r w:rsidRPr="00724596">
        <w:rPr>
          <w:rFonts w:ascii="Palatino Linotype" w:eastAsia="Palatino Linotype" w:hAnsi="Palatino Linotype" w:cs="Palatino Linotype"/>
          <w:b/>
          <w:i/>
        </w:rPr>
        <w:t>Asimismo, será responsable de velar por el cumplimiento de las disposiciones jurídicas que regulan las relaciones entre el municipio y las personas servidoras públicas que se desempeñan en él</w:t>
      </w:r>
      <w:r w:rsidRPr="00724596">
        <w:rPr>
          <w:rFonts w:ascii="Palatino Linotype" w:eastAsia="Palatino Linotype" w:hAnsi="Palatino Linotype" w:cs="Palatino Linotype"/>
          <w:i/>
        </w:rPr>
        <w:t xml:space="preserve">, así como de controlar la prestación del servicio social en las dependencias, asegurando que sea inclusivo con las personas con discapacidad. </w:t>
      </w:r>
      <w:r w:rsidRPr="00724596">
        <w:rPr>
          <w:rFonts w:ascii="Palatino Linotype" w:eastAsia="Palatino Linotype" w:hAnsi="Palatino Linotype" w:cs="Palatino Linotype"/>
          <w:b/>
          <w:i/>
        </w:rPr>
        <w:t xml:space="preserve">Además, se encargará de la selección, contratación y capacitación del personal y de las personas servidoras públicas requeridas por las distintas dependencias </w:t>
      </w:r>
      <w:r w:rsidRPr="00724596">
        <w:rPr>
          <w:rFonts w:ascii="Palatino Linotype" w:eastAsia="Palatino Linotype" w:hAnsi="Palatino Linotype" w:cs="Palatino Linotype"/>
          <w:i/>
        </w:rPr>
        <w:t xml:space="preserve">de la Administración Pública Centralizada, conforme a la normatividad aplicable. De igual manera, será responsable de la adecuada planeación y programación de las adquisiciones de bienes y la contratación de servicios requeridos por el Ayuntamiento y sus dependencias; asegurando el cumplimiento de las disposiciones legales en materia de adquisiciones, enajenaciones, arrendamientos, mantenimientos y almacenes. Esta Dirección contará con las unidades administrativas </w:t>
      </w:r>
      <w:r w:rsidRPr="00724596">
        <w:rPr>
          <w:rFonts w:ascii="Palatino Linotype" w:eastAsia="Palatino Linotype" w:hAnsi="Palatino Linotype" w:cs="Palatino Linotype"/>
          <w:i/>
        </w:rPr>
        <w:lastRenderedPageBreak/>
        <w:t>necesarias para el cumplimiento de sus funciones y organizará su estructura y funcionamiento de conformidad con la Ley Orgánica Municipal del Estado de México y demás disposiciones jurídicas aplicables.</w:t>
      </w:r>
    </w:p>
    <w:p w:rsidR="00A77246" w:rsidRPr="00724596" w:rsidRDefault="00A77246" w:rsidP="00431AAB">
      <w:pPr>
        <w:spacing w:line="360" w:lineRule="auto"/>
        <w:jc w:val="both"/>
        <w:rPr>
          <w:rFonts w:ascii="Palatino Linotype" w:eastAsia="Palatino Linotype" w:hAnsi="Palatino Linotype" w:cs="Palatino Linotype"/>
        </w:rPr>
      </w:pPr>
    </w:p>
    <w:p w:rsidR="007738C1" w:rsidRPr="00724596" w:rsidRDefault="00784EC8" w:rsidP="00431AAB">
      <w:pPr>
        <w:numPr>
          <w:ilvl w:val="0"/>
          <w:numId w:val="2"/>
        </w:numPr>
        <w:spacing w:line="360" w:lineRule="auto"/>
        <w:ind w:left="0" w:firstLine="0"/>
        <w:jc w:val="both"/>
        <w:rPr>
          <w:rFonts w:ascii="Palatino Linotype" w:eastAsia="Palatino Linotype" w:hAnsi="Palatino Linotype" w:cs="Palatino Linotype"/>
        </w:rPr>
      </w:pPr>
      <w:r w:rsidRPr="00724596">
        <w:rPr>
          <w:rFonts w:ascii="Palatino Linotype" w:eastAsia="Palatino Linotype" w:hAnsi="Palatino Linotype" w:cs="Palatino Linotype"/>
        </w:rPr>
        <w:t xml:space="preserve">De lo anterior, se </w:t>
      </w:r>
      <w:r w:rsidR="007738C1" w:rsidRPr="00724596">
        <w:rPr>
          <w:rFonts w:ascii="Palatino Linotype" w:eastAsia="Palatino Linotype" w:hAnsi="Palatino Linotype" w:cs="Palatino Linotype"/>
        </w:rPr>
        <w:t xml:space="preserve">determina que la Dirección de Administración es </w:t>
      </w:r>
      <w:r w:rsidR="00203691" w:rsidRPr="00724596">
        <w:rPr>
          <w:rFonts w:ascii="Palatino Linotype" w:eastAsia="Palatino Linotype" w:hAnsi="Palatino Linotype" w:cs="Palatino Linotype"/>
        </w:rPr>
        <w:t xml:space="preserve">el área competente del </w:t>
      </w:r>
      <w:r w:rsidR="00203691" w:rsidRPr="00724596">
        <w:rPr>
          <w:rFonts w:ascii="Palatino Linotype" w:eastAsia="Palatino Linotype" w:hAnsi="Palatino Linotype" w:cs="Palatino Linotype"/>
          <w:b/>
        </w:rPr>
        <w:t xml:space="preserve">SUJETO OBLIGADO </w:t>
      </w:r>
      <w:r w:rsidR="00203691" w:rsidRPr="00724596">
        <w:rPr>
          <w:rFonts w:ascii="Palatino Linotype" w:eastAsia="Palatino Linotype" w:hAnsi="Palatino Linotype" w:cs="Palatino Linotype"/>
        </w:rPr>
        <w:t xml:space="preserve">para atender la solicitud de información </w:t>
      </w:r>
      <w:r w:rsidR="0094289B" w:rsidRPr="00724596">
        <w:rPr>
          <w:rFonts w:ascii="Palatino Linotype" w:eastAsia="Palatino Linotype" w:hAnsi="Palatino Linotype" w:cs="Palatino Linotype"/>
          <w:b/>
          <w:bCs/>
        </w:rPr>
        <w:t xml:space="preserve">00051/JILOTZIN/IP/2025. </w:t>
      </w:r>
    </w:p>
    <w:p w:rsidR="007A2949" w:rsidRPr="00724596" w:rsidRDefault="007A2949" w:rsidP="00431AAB">
      <w:pPr>
        <w:spacing w:line="360" w:lineRule="auto"/>
        <w:jc w:val="both"/>
        <w:rPr>
          <w:rFonts w:ascii="Palatino Linotype" w:eastAsia="Palatino Linotype" w:hAnsi="Palatino Linotype" w:cs="Palatino Linotype"/>
        </w:rPr>
      </w:pPr>
    </w:p>
    <w:p w:rsidR="007A2949" w:rsidRPr="00724596" w:rsidRDefault="007A2949" w:rsidP="00431AAB">
      <w:pPr>
        <w:numPr>
          <w:ilvl w:val="0"/>
          <w:numId w:val="2"/>
        </w:numPr>
        <w:spacing w:line="360" w:lineRule="auto"/>
        <w:ind w:left="0" w:firstLine="0"/>
        <w:jc w:val="both"/>
        <w:rPr>
          <w:rFonts w:ascii="Palatino Linotype" w:eastAsia="Palatino Linotype" w:hAnsi="Palatino Linotype" w:cs="Palatino Linotype"/>
          <w:b/>
          <w:color w:val="000000"/>
        </w:rPr>
      </w:pPr>
      <w:r w:rsidRPr="00724596">
        <w:rPr>
          <w:rFonts w:ascii="Palatino Linotype" w:eastAsia="Palatino Linotype" w:hAnsi="Palatino Linotype" w:cs="Palatino Linotype"/>
          <w:color w:val="000000"/>
        </w:rPr>
        <w:t>En esa línea, se colige que la solicitud de información fue atendida en cada uno</w:t>
      </w:r>
      <w:r w:rsidR="00431AAB" w:rsidRPr="00724596">
        <w:rPr>
          <w:rFonts w:ascii="Palatino Linotype" w:eastAsia="Palatino Linotype" w:hAnsi="Palatino Linotype" w:cs="Palatino Linotype"/>
          <w:color w:val="000000"/>
        </w:rPr>
        <w:t xml:space="preserve"> se los puntos solicitados por </w:t>
      </w:r>
      <w:r w:rsidRPr="00724596">
        <w:rPr>
          <w:rFonts w:ascii="Palatino Linotype" w:eastAsia="Palatino Linotype" w:hAnsi="Palatino Linotype" w:cs="Palatino Linotype"/>
          <w:color w:val="000000"/>
        </w:rPr>
        <w:t>l</w:t>
      </w:r>
      <w:r w:rsidR="00431AAB" w:rsidRPr="00724596">
        <w:rPr>
          <w:rFonts w:ascii="Palatino Linotype" w:eastAsia="Palatino Linotype" w:hAnsi="Palatino Linotype" w:cs="Palatino Linotype"/>
          <w:color w:val="000000"/>
        </w:rPr>
        <w:t>a</w:t>
      </w:r>
      <w:r w:rsidRPr="00724596">
        <w:rPr>
          <w:rFonts w:ascii="Palatino Linotype" w:eastAsia="Palatino Linotype" w:hAnsi="Palatino Linotype" w:cs="Palatino Linotype"/>
          <w:color w:val="000000"/>
        </w:rPr>
        <w:t xml:space="preserve"> </w:t>
      </w:r>
      <w:r w:rsidRPr="00724596">
        <w:rPr>
          <w:rFonts w:ascii="Palatino Linotype" w:eastAsia="Palatino Linotype" w:hAnsi="Palatino Linotype" w:cs="Palatino Linotype"/>
          <w:b/>
          <w:color w:val="000000"/>
        </w:rPr>
        <w:t xml:space="preserve">RECURRENTE </w:t>
      </w:r>
      <w:r w:rsidRPr="00724596">
        <w:rPr>
          <w:rFonts w:ascii="Palatino Linotype" w:eastAsia="Palatino Linotype" w:hAnsi="Palatino Linotype" w:cs="Palatino Linotype"/>
          <w:color w:val="000000"/>
        </w:rPr>
        <w:t xml:space="preserve">toda vez que se adjuntó el listado del personal que causo baja en el periodo solicitado, así como los motivos al referir que fue por cambios de administración e informar que por lo mismo no se tiene registro de una indemnización o compensación. </w:t>
      </w:r>
    </w:p>
    <w:p w:rsidR="007A2949" w:rsidRPr="00724596" w:rsidRDefault="007A2949" w:rsidP="00431AAB">
      <w:pPr>
        <w:pStyle w:val="Prrafodelista"/>
        <w:rPr>
          <w:rFonts w:ascii="Palatino Linotype" w:eastAsia="Palatino Linotype" w:hAnsi="Palatino Linotype" w:cs="Palatino Linotype"/>
          <w:color w:val="000000"/>
        </w:rPr>
      </w:pPr>
    </w:p>
    <w:p w:rsidR="007A2949" w:rsidRPr="00724596" w:rsidRDefault="007A2949" w:rsidP="00431AAB">
      <w:pPr>
        <w:numPr>
          <w:ilvl w:val="0"/>
          <w:numId w:val="2"/>
        </w:numPr>
        <w:spacing w:line="360" w:lineRule="auto"/>
        <w:ind w:left="0" w:firstLine="0"/>
        <w:jc w:val="both"/>
        <w:rPr>
          <w:rFonts w:ascii="Palatino Linotype" w:eastAsia="Palatino Linotype" w:hAnsi="Palatino Linotype" w:cs="Palatino Linotype"/>
          <w:b/>
          <w:color w:val="000000"/>
        </w:rPr>
      </w:pPr>
      <w:r w:rsidRPr="00724596">
        <w:rPr>
          <w:rFonts w:ascii="Palatino Linotype" w:eastAsia="Palatino Linotype" w:hAnsi="Palatino Linotype" w:cs="Palatino Linotype"/>
          <w:color w:val="000000"/>
        </w:rPr>
        <w:t xml:space="preserve">De lo anterior, se debe de determina que este Órgano Garante no está facultado para dudar de la veracidad de la información entregada por el Director d Administración como servidor público habilitado, situación por la cual es aplicable lo siguiente. </w:t>
      </w:r>
    </w:p>
    <w:p w:rsidR="007A2949" w:rsidRPr="00724596" w:rsidRDefault="007A2949" w:rsidP="00431AAB">
      <w:pPr>
        <w:pStyle w:val="Prrafodelista"/>
        <w:rPr>
          <w:rFonts w:ascii="Palatino Linotype" w:eastAsia="Palatino Linotype" w:hAnsi="Palatino Linotype" w:cs="Palatino Linotype"/>
          <w:b/>
          <w:color w:val="000000"/>
        </w:rPr>
      </w:pPr>
    </w:p>
    <w:p w:rsidR="007A2949" w:rsidRPr="00724596" w:rsidRDefault="007A2949" w:rsidP="00431AAB">
      <w:pPr>
        <w:numPr>
          <w:ilvl w:val="0"/>
          <w:numId w:val="2"/>
        </w:numPr>
        <w:spacing w:line="360" w:lineRule="auto"/>
        <w:ind w:left="0" w:firstLine="0"/>
        <w:jc w:val="both"/>
        <w:rPr>
          <w:rFonts w:ascii="Palatino Linotype" w:eastAsia="Palatino Linotype" w:hAnsi="Palatino Linotype" w:cs="Palatino Linotype"/>
          <w:b/>
          <w:color w:val="000000"/>
        </w:rPr>
      </w:pPr>
      <w:r w:rsidRPr="00724596">
        <w:rPr>
          <w:rFonts w:ascii="Palatino Linotype" w:eastAsia="Palatino Linotype" w:hAnsi="Palatino Linotype" w:cs="Palatino Linotype"/>
        </w:rPr>
        <w:t xml:space="preserve">En ese sentido se reitera que éste Órgano Garante no está facultado para pronunciarse sobre la veracidad de la información que los Sujetos Obligados ponen a disposición de los solicitantes; situación que se aleja de las atribuciones de este Instituto </w:t>
      </w:r>
      <w:r w:rsidRPr="00724596">
        <w:rPr>
          <w:rFonts w:ascii="Palatino Linotype" w:eastAsia="Palatino Linotype" w:hAnsi="Palatino Linotype" w:cs="Palatino Linotype"/>
          <w:i/>
          <w:color w:val="000000"/>
        </w:rPr>
        <w:t>máxime</w:t>
      </w:r>
      <w:r w:rsidRPr="00724596">
        <w:rPr>
          <w:rFonts w:ascii="Palatino Linotype" w:eastAsia="Palatino Linotype" w:hAnsi="Palatino Linotype" w:cs="Palatino Linotype"/>
          <w:color w:val="000000"/>
        </w:rPr>
        <w:t xml:space="preserve"> que </w:t>
      </w:r>
      <w:r w:rsidRPr="00724596">
        <w:rPr>
          <w:rFonts w:ascii="Palatino Linotype" w:eastAsia="Palatino Linotype" w:hAnsi="Palatino Linotype" w:cs="Palatino Linotype"/>
          <w:b/>
          <w:color w:val="000000"/>
          <w:u w:val="single"/>
        </w:rPr>
        <w:t>al momento que ponen a disposición ésta, la misma tiene el carácter oficial y se presume veraz, tan es así que la misma queda registrada en el Sistema de Acceso a la Información Mexiquense (SAIMEX).</w:t>
      </w:r>
    </w:p>
    <w:p w:rsidR="007A2949" w:rsidRPr="00724596" w:rsidRDefault="007A2949" w:rsidP="00431AAB">
      <w:pPr>
        <w:spacing w:line="360" w:lineRule="auto"/>
        <w:jc w:val="both"/>
        <w:rPr>
          <w:rFonts w:ascii="Palatino Linotype" w:eastAsia="Palatino Linotype" w:hAnsi="Palatino Linotype" w:cs="Palatino Linotype"/>
          <w:i/>
          <w:color w:val="000000"/>
        </w:rPr>
      </w:pPr>
    </w:p>
    <w:p w:rsidR="007A2949" w:rsidRPr="00724596" w:rsidRDefault="007A2949" w:rsidP="00431AAB">
      <w:pPr>
        <w:numPr>
          <w:ilvl w:val="0"/>
          <w:numId w:val="2"/>
        </w:numPr>
        <w:spacing w:line="360" w:lineRule="auto"/>
        <w:ind w:left="0" w:firstLine="0"/>
        <w:jc w:val="both"/>
        <w:rPr>
          <w:rFonts w:ascii="Palatino Linotype" w:eastAsia="Palatino Linotype" w:hAnsi="Palatino Linotype" w:cs="Palatino Linotype"/>
        </w:rPr>
      </w:pPr>
      <w:r w:rsidRPr="00724596">
        <w:rPr>
          <w:rFonts w:ascii="Palatino Linotype" w:eastAsia="Palatino Linotype" w:hAnsi="Palatino Linotype" w:cs="Palatino Linotype"/>
        </w:rPr>
        <w:lastRenderedPageBreak/>
        <w:t xml:space="preserve">Así mismo, la </w:t>
      </w:r>
      <w:r w:rsidRPr="00724596">
        <w:rPr>
          <w:rFonts w:ascii="Palatino Linotype" w:eastAsia="Palatino Linotype" w:hAnsi="Palatino Linotype" w:cs="Palatino Linotype"/>
          <w:b/>
        </w:rPr>
        <w:t>Ley de Transparencia y Acceso a la Información Pública del Estado de México y Municipios</w:t>
      </w:r>
      <w:r w:rsidRPr="00724596">
        <w:rPr>
          <w:rFonts w:ascii="Palatino Linotype" w:eastAsia="Palatino Linotype" w:hAnsi="Palatino Linotype" w:cs="Palatino Linotype"/>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7A2949" w:rsidRPr="00724596" w:rsidRDefault="007A2949" w:rsidP="00431AAB">
      <w:pPr>
        <w:spacing w:line="360" w:lineRule="auto"/>
        <w:jc w:val="both"/>
        <w:rPr>
          <w:rFonts w:ascii="Palatino Linotype" w:eastAsia="Palatino Linotype" w:hAnsi="Palatino Linotype" w:cs="Palatino Linotype"/>
        </w:rPr>
      </w:pPr>
    </w:p>
    <w:p w:rsidR="007A2949" w:rsidRPr="00724596" w:rsidRDefault="007A2949" w:rsidP="00431AAB">
      <w:pPr>
        <w:ind w:left="1134"/>
        <w:jc w:val="both"/>
        <w:rPr>
          <w:rFonts w:ascii="Palatino Linotype" w:eastAsia="Palatino Linotype" w:hAnsi="Palatino Linotype" w:cs="Palatino Linotype"/>
          <w:b/>
          <w:i/>
        </w:rPr>
      </w:pPr>
      <w:r w:rsidRPr="00724596">
        <w:rPr>
          <w:rFonts w:ascii="Palatino Linotype" w:eastAsia="Palatino Linotype" w:hAnsi="Palatino Linotype" w:cs="Palatino Linotype"/>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724596">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p>
    <w:p w:rsidR="007A2949" w:rsidRPr="00724596" w:rsidRDefault="007A2949" w:rsidP="00431AAB">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7A2949" w:rsidRPr="00724596" w:rsidRDefault="007A2949" w:rsidP="00431AAB">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7A2949" w:rsidRPr="00724596" w:rsidRDefault="007A2949" w:rsidP="00431AAB">
      <w:pPr>
        <w:numPr>
          <w:ilvl w:val="0"/>
          <w:numId w:val="2"/>
        </w:numPr>
        <w:spacing w:line="360" w:lineRule="auto"/>
        <w:ind w:left="0" w:firstLine="0"/>
        <w:jc w:val="both"/>
        <w:rPr>
          <w:rFonts w:ascii="Palatino Linotype" w:hAnsi="Palatino Linotype"/>
          <w:color w:val="000000" w:themeColor="text1"/>
        </w:rPr>
      </w:pPr>
      <w:bookmarkStart w:id="13" w:name="_Toc504500693"/>
      <w:bookmarkStart w:id="14" w:name="_Toc534742545"/>
      <w:bookmarkStart w:id="15" w:name="_Toc2248738"/>
      <w:bookmarkStart w:id="16" w:name="_Toc34819440"/>
      <w:bookmarkStart w:id="17" w:name="_Toc51259595"/>
      <w:bookmarkStart w:id="18" w:name="_Toc83128595"/>
      <w:r w:rsidRPr="00724596">
        <w:rPr>
          <w:rFonts w:ascii="Palatino Linotype" w:eastAsia="Palatino Linotype" w:hAnsi="Palatino Linotype" w:cs="Palatino Linotype"/>
          <w:color w:val="000000"/>
        </w:rPr>
        <w:t>Por</w:t>
      </w:r>
      <w:r w:rsidRPr="00724596">
        <w:rPr>
          <w:rFonts w:ascii="Palatino Linotype" w:hAnsi="Palatino Linotype" w:cs="Arial"/>
          <w:color w:val="000000" w:themeColor="text1"/>
          <w:lang w:eastAsia="es-MX"/>
        </w:rPr>
        <w:t xml:space="preserve"> lo anteriormente expuesto y fundado, este </w:t>
      </w:r>
      <w:r w:rsidRPr="00724596">
        <w:rPr>
          <w:rFonts w:ascii="Palatino Linotype" w:hAnsi="Palatino Linotype" w:cs="Arial"/>
          <w:b/>
          <w:bCs/>
          <w:color w:val="000000" w:themeColor="text1"/>
          <w:lang w:eastAsia="es-MX"/>
        </w:rPr>
        <w:t>ÓRGANO GARANTE</w:t>
      </w:r>
      <w:r w:rsidRPr="00724596">
        <w:rPr>
          <w:rFonts w:ascii="Palatino Linotype" w:hAnsi="Palatino Linotype" w:cs="Arial"/>
          <w:color w:val="000000" w:themeColor="text1"/>
          <w:lang w:eastAsia="es-MX"/>
        </w:rPr>
        <w:t xml:space="preserve"> emite los siguientes:</w:t>
      </w:r>
    </w:p>
    <w:p w:rsidR="007A2949" w:rsidRPr="00724596" w:rsidRDefault="007A2949" w:rsidP="00431AAB">
      <w:pPr>
        <w:pStyle w:val="Prrafodelista"/>
        <w:tabs>
          <w:tab w:val="left" w:pos="426"/>
        </w:tabs>
        <w:spacing w:line="360" w:lineRule="auto"/>
        <w:ind w:left="0"/>
        <w:jc w:val="both"/>
        <w:rPr>
          <w:rFonts w:ascii="Palatino Linotype" w:hAnsi="Palatino Linotype"/>
          <w:color w:val="000000" w:themeColor="text1"/>
        </w:rPr>
      </w:pPr>
    </w:p>
    <w:p w:rsidR="007A2949" w:rsidRPr="00724596" w:rsidRDefault="007A2949" w:rsidP="00431AAB">
      <w:pPr>
        <w:pStyle w:val="Ttulo1"/>
        <w:spacing w:before="0" w:line="360" w:lineRule="auto"/>
        <w:jc w:val="center"/>
        <w:rPr>
          <w:rFonts w:ascii="Palatino Linotype" w:eastAsia="Calibri" w:hAnsi="Palatino Linotype"/>
          <w:b/>
          <w:color w:val="000000" w:themeColor="text1"/>
          <w:sz w:val="24"/>
          <w:szCs w:val="24"/>
          <w:lang w:val="es-ES"/>
        </w:rPr>
      </w:pPr>
      <w:r w:rsidRPr="00724596">
        <w:rPr>
          <w:rFonts w:ascii="Palatino Linotype" w:eastAsia="Calibri" w:hAnsi="Palatino Linotype"/>
          <w:b/>
          <w:color w:val="000000" w:themeColor="text1"/>
          <w:sz w:val="24"/>
          <w:szCs w:val="24"/>
          <w:lang w:val="es-ES"/>
        </w:rPr>
        <w:t>R E S O L U T I V O S</w:t>
      </w:r>
      <w:bookmarkEnd w:id="13"/>
      <w:bookmarkEnd w:id="14"/>
      <w:bookmarkEnd w:id="15"/>
      <w:bookmarkEnd w:id="16"/>
      <w:bookmarkEnd w:id="17"/>
      <w:bookmarkEnd w:id="18"/>
    </w:p>
    <w:p w:rsidR="007A2949" w:rsidRPr="00724596" w:rsidRDefault="007A2949" w:rsidP="00431AAB">
      <w:pPr>
        <w:spacing w:line="360" w:lineRule="auto"/>
        <w:rPr>
          <w:rFonts w:ascii="Palatino Linotype" w:hAnsi="Palatino Linotype"/>
          <w:lang w:val="es-ES"/>
        </w:rPr>
      </w:pPr>
    </w:p>
    <w:p w:rsidR="007A2949" w:rsidRPr="00724596" w:rsidRDefault="007A2949" w:rsidP="00431AAB">
      <w:pPr>
        <w:tabs>
          <w:tab w:val="left" w:pos="8080"/>
        </w:tabs>
        <w:spacing w:line="360" w:lineRule="auto"/>
        <w:jc w:val="both"/>
        <w:rPr>
          <w:rFonts w:ascii="Palatino Linotype" w:eastAsia="Times New Roman" w:hAnsi="Palatino Linotype" w:cs="Arial"/>
          <w:bCs/>
        </w:rPr>
      </w:pPr>
      <w:bookmarkStart w:id="19" w:name="_Toc503891610"/>
      <w:bookmarkStart w:id="20" w:name="_Toc453696503"/>
      <w:bookmarkStart w:id="21" w:name="_Toc454301156"/>
      <w:bookmarkStart w:id="22" w:name="_Toc462653938"/>
      <w:bookmarkStart w:id="23" w:name="_Toc477891769"/>
      <w:bookmarkStart w:id="24" w:name="_Toc477891859"/>
      <w:bookmarkStart w:id="25" w:name="_Toc481576260"/>
      <w:bookmarkStart w:id="26" w:name="_Toc492590392"/>
      <w:bookmarkStart w:id="27" w:name="_Toc511647758"/>
      <w:bookmarkStart w:id="28" w:name="_Toc511647819"/>
      <w:r w:rsidRPr="00724596">
        <w:rPr>
          <w:rFonts w:ascii="Palatino Linotype" w:eastAsia="Times New Roman" w:hAnsi="Palatino Linotype" w:cs="Arial"/>
          <w:b/>
          <w:bCs/>
        </w:rPr>
        <w:t>PRIMERO</w:t>
      </w:r>
      <w:r w:rsidRPr="00724596">
        <w:rPr>
          <w:rFonts w:ascii="Palatino Linotype" w:eastAsia="Times New Roman" w:hAnsi="Palatino Linotype" w:cs="Arial"/>
        </w:rPr>
        <w:t xml:space="preserve">. Resultan infundadas las </w:t>
      </w:r>
      <w:r w:rsidRPr="00724596">
        <w:rPr>
          <w:rFonts w:ascii="Palatino Linotype" w:eastAsia="Times New Roman" w:hAnsi="Palatino Linotype" w:cs="Arial"/>
          <w:lang w:val="es-ES"/>
        </w:rPr>
        <w:t xml:space="preserve">razones o motivos de inconformidad hechos valer en el recurso de revisión </w:t>
      </w:r>
      <w:r w:rsidR="00296F7D" w:rsidRPr="00724596">
        <w:rPr>
          <w:rFonts w:ascii="Palatino Linotype" w:eastAsia="Times New Roman" w:hAnsi="Palatino Linotype" w:cs="Arial"/>
          <w:b/>
          <w:bCs/>
        </w:rPr>
        <w:t>01873</w:t>
      </w:r>
      <w:r w:rsidRPr="00724596">
        <w:rPr>
          <w:rFonts w:ascii="Palatino Linotype" w:eastAsia="Times New Roman" w:hAnsi="Palatino Linotype" w:cs="Arial"/>
          <w:b/>
          <w:bCs/>
        </w:rPr>
        <w:t>/INFOEM/IP/RR/2025</w:t>
      </w:r>
      <w:r w:rsidRPr="00724596">
        <w:rPr>
          <w:rFonts w:ascii="Palatino Linotype" w:eastAsia="Times New Roman" w:hAnsi="Palatino Linotype" w:cs="Arial"/>
          <w:bCs/>
        </w:rPr>
        <w:t xml:space="preserve">, en términos del Considerando </w:t>
      </w:r>
      <w:r w:rsidRPr="00724596">
        <w:rPr>
          <w:rFonts w:ascii="Palatino Linotype" w:eastAsia="Times New Roman" w:hAnsi="Palatino Linotype" w:cs="Arial"/>
          <w:b/>
          <w:bCs/>
        </w:rPr>
        <w:t>CUARTO</w:t>
      </w:r>
      <w:r w:rsidRPr="00724596">
        <w:rPr>
          <w:rFonts w:ascii="Palatino Linotype" w:eastAsia="Times New Roman" w:hAnsi="Palatino Linotype" w:cs="Arial"/>
          <w:bCs/>
        </w:rPr>
        <w:t xml:space="preserve"> de la presente resolución.</w:t>
      </w:r>
    </w:p>
    <w:p w:rsidR="007A2949" w:rsidRPr="00724596" w:rsidRDefault="007A2949" w:rsidP="00431AAB">
      <w:pPr>
        <w:tabs>
          <w:tab w:val="left" w:pos="8080"/>
        </w:tabs>
        <w:spacing w:line="360" w:lineRule="auto"/>
        <w:jc w:val="both"/>
        <w:rPr>
          <w:rFonts w:ascii="Palatino Linotype" w:eastAsia="Times New Roman" w:hAnsi="Palatino Linotype" w:cs="Arial"/>
          <w:bCs/>
        </w:rPr>
      </w:pPr>
    </w:p>
    <w:p w:rsidR="007A2949" w:rsidRPr="00724596" w:rsidRDefault="007A2949" w:rsidP="00431AAB">
      <w:pPr>
        <w:tabs>
          <w:tab w:val="left" w:pos="8080"/>
        </w:tabs>
        <w:spacing w:line="360" w:lineRule="auto"/>
        <w:jc w:val="both"/>
        <w:rPr>
          <w:rFonts w:ascii="Palatino Linotype" w:eastAsia="Times New Roman" w:hAnsi="Palatino Linotype" w:cs="Arial"/>
          <w:lang w:val="es-ES"/>
        </w:rPr>
      </w:pPr>
      <w:r w:rsidRPr="00724596">
        <w:rPr>
          <w:rFonts w:ascii="Palatino Linotype" w:eastAsia="Times New Roman" w:hAnsi="Palatino Linotype" w:cs="Arial"/>
          <w:b/>
        </w:rPr>
        <w:lastRenderedPageBreak/>
        <w:t>SEGUNDO</w:t>
      </w:r>
      <w:r w:rsidRPr="00724596">
        <w:rPr>
          <w:rFonts w:ascii="Palatino Linotype" w:eastAsia="Times New Roman" w:hAnsi="Palatino Linotype" w:cs="Arial"/>
        </w:rPr>
        <w:t xml:space="preserve">. </w:t>
      </w:r>
      <w:r w:rsidRPr="00724596">
        <w:rPr>
          <w:rFonts w:ascii="Palatino Linotype" w:eastAsia="Times New Roman" w:hAnsi="Palatino Linotype" w:cs="Arial"/>
          <w:lang w:val="es-ES"/>
        </w:rPr>
        <w:t xml:space="preserve">Se </w:t>
      </w:r>
      <w:r w:rsidRPr="00724596">
        <w:rPr>
          <w:rFonts w:ascii="Palatino Linotype" w:eastAsia="Times New Roman" w:hAnsi="Palatino Linotype" w:cs="Arial"/>
          <w:b/>
          <w:lang w:val="es-ES"/>
        </w:rPr>
        <w:t>CONFIRMA</w:t>
      </w:r>
      <w:r w:rsidRPr="00724596">
        <w:rPr>
          <w:rFonts w:ascii="Palatino Linotype" w:eastAsia="Times New Roman" w:hAnsi="Palatino Linotype" w:cs="Arial"/>
          <w:lang w:val="es-ES"/>
        </w:rPr>
        <w:t xml:space="preserve"> la respuesta emitida por el </w:t>
      </w:r>
      <w:r w:rsidRPr="00724596">
        <w:rPr>
          <w:rFonts w:ascii="Palatino Linotype" w:eastAsia="Times New Roman" w:hAnsi="Palatino Linotype" w:cs="Arial"/>
          <w:b/>
          <w:lang w:val="es-ES"/>
        </w:rPr>
        <w:t xml:space="preserve">Ayuntamiento de </w:t>
      </w:r>
      <w:proofErr w:type="spellStart"/>
      <w:r w:rsidR="00296F7D" w:rsidRPr="00724596">
        <w:rPr>
          <w:rFonts w:ascii="Palatino Linotype" w:eastAsia="Times New Roman" w:hAnsi="Palatino Linotype" w:cs="Arial"/>
          <w:b/>
          <w:lang w:val="es-ES"/>
        </w:rPr>
        <w:t>Jilotzingo</w:t>
      </w:r>
      <w:proofErr w:type="spellEnd"/>
      <w:r w:rsidR="00296F7D" w:rsidRPr="00724596">
        <w:rPr>
          <w:rFonts w:ascii="Palatino Linotype" w:eastAsia="Times New Roman" w:hAnsi="Palatino Linotype" w:cs="Arial"/>
          <w:b/>
          <w:lang w:val="es-ES"/>
        </w:rPr>
        <w:t xml:space="preserve"> </w:t>
      </w:r>
      <w:r w:rsidRPr="00724596">
        <w:rPr>
          <w:rFonts w:ascii="Palatino Linotype" w:eastAsia="Times New Roman" w:hAnsi="Palatino Linotype" w:cs="Arial"/>
          <w:lang w:val="es-ES"/>
        </w:rPr>
        <w:t xml:space="preserve">en la solicitud de información </w:t>
      </w:r>
      <w:r w:rsidRPr="00724596">
        <w:rPr>
          <w:rFonts w:ascii="Palatino Linotype" w:eastAsia="Times New Roman" w:hAnsi="Palatino Linotype" w:cs="Arial"/>
          <w:b/>
          <w:bCs/>
        </w:rPr>
        <w:t xml:space="preserve">  </w:t>
      </w:r>
      <w:r w:rsidR="00296F7D" w:rsidRPr="00724596">
        <w:rPr>
          <w:rFonts w:ascii="Palatino Linotype" w:eastAsia="Times New Roman" w:hAnsi="Palatino Linotype" w:cs="Arial"/>
          <w:b/>
          <w:bCs/>
        </w:rPr>
        <w:t>00051/JILOTZIN/IP/2025</w:t>
      </w:r>
      <w:r w:rsidRPr="00724596">
        <w:rPr>
          <w:rFonts w:ascii="Palatino Linotype" w:eastAsia="Times New Roman" w:hAnsi="Palatino Linotype" w:cs="Arial"/>
          <w:lang w:val="es-ES"/>
        </w:rPr>
        <w:t xml:space="preserve">. </w:t>
      </w:r>
    </w:p>
    <w:p w:rsidR="007A2949" w:rsidRPr="00724596" w:rsidRDefault="007A2949" w:rsidP="00431AAB">
      <w:pPr>
        <w:tabs>
          <w:tab w:val="left" w:pos="8080"/>
        </w:tabs>
        <w:spacing w:line="360" w:lineRule="auto"/>
        <w:jc w:val="both"/>
        <w:rPr>
          <w:rFonts w:ascii="Palatino Linotype" w:eastAsia="Times New Roman" w:hAnsi="Palatino Linotype" w:cs="Arial"/>
          <w:lang w:val="es-ES"/>
        </w:rPr>
      </w:pPr>
    </w:p>
    <w:p w:rsidR="007A2949" w:rsidRPr="00724596" w:rsidRDefault="007A2949" w:rsidP="00431AAB">
      <w:pPr>
        <w:shd w:val="clear" w:color="auto" w:fill="FFFFFF"/>
        <w:spacing w:line="360" w:lineRule="auto"/>
        <w:jc w:val="both"/>
        <w:rPr>
          <w:rFonts w:ascii="Palatino Linotype" w:eastAsia="Times New Roman" w:hAnsi="Palatino Linotype" w:cs="Times New Roman"/>
        </w:rPr>
      </w:pPr>
      <w:bookmarkStart w:id="29" w:name="_Toc461648590"/>
      <w:bookmarkStart w:id="30" w:name="_Toc461648682"/>
      <w:bookmarkStart w:id="31" w:name="_Toc462228049"/>
      <w:bookmarkStart w:id="32" w:name="_Toc462228129"/>
      <w:bookmarkStart w:id="33" w:name="_Toc496099789"/>
      <w:bookmarkStart w:id="34" w:name="_Toc496100166"/>
      <w:bookmarkStart w:id="35" w:name="_Toc499756977"/>
      <w:bookmarkStart w:id="36" w:name="_Toc499757020"/>
      <w:bookmarkStart w:id="37" w:name="_Toc504377974"/>
      <w:bookmarkEnd w:id="19"/>
      <w:bookmarkEnd w:id="20"/>
      <w:bookmarkEnd w:id="21"/>
      <w:bookmarkEnd w:id="22"/>
      <w:bookmarkEnd w:id="23"/>
      <w:bookmarkEnd w:id="24"/>
      <w:bookmarkEnd w:id="25"/>
      <w:bookmarkEnd w:id="26"/>
      <w:bookmarkEnd w:id="27"/>
      <w:bookmarkEnd w:id="28"/>
      <w:r w:rsidRPr="00724596">
        <w:rPr>
          <w:rFonts w:ascii="Palatino Linotype" w:eastAsia="Times New Roman" w:hAnsi="Palatino Linotype" w:cs="Times New Roman"/>
          <w:b/>
        </w:rPr>
        <w:t>TERCERO.</w:t>
      </w:r>
      <w:bookmarkEnd w:id="29"/>
      <w:bookmarkEnd w:id="30"/>
      <w:bookmarkEnd w:id="31"/>
      <w:bookmarkEnd w:id="32"/>
      <w:bookmarkEnd w:id="33"/>
      <w:bookmarkEnd w:id="34"/>
      <w:bookmarkEnd w:id="35"/>
      <w:bookmarkEnd w:id="36"/>
      <w:bookmarkEnd w:id="37"/>
      <w:r w:rsidRPr="00724596">
        <w:rPr>
          <w:rFonts w:ascii="Palatino Linotype" w:eastAsia="Times New Roman" w:hAnsi="Palatino Linotype" w:cs="Times New Roman"/>
        </w:rPr>
        <w:t xml:space="preserve"> </w:t>
      </w:r>
      <w:r w:rsidRPr="00724596">
        <w:rPr>
          <w:rFonts w:ascii="Palatino Linotype" w:eastAsia="Times New Roman" w:hAnsi="Palatino Linotype" w:cs="Times New Roman"/>
          <w:b/>
        </w:rPr>
        <w:t>Notifíquese</w:t>
      </w:r>
      <w:r w:rsidRPr="00724596">
        <w:rPr>
          <w:rFonts w:ascii="Palatino Linotype" w:eastAsia="Times New Roman" w:hAnsi="Palatino Linotype" w:cs="Times New Roman"/>
        </w:rPr>
        <w:t xml:space="preserve"> al Titular de la Unidad de Transparencia del</w:t>
      </w:r>
      <w:r w:rsidRPr="00724596">
        <w:rPr>
          <w:rFonts w:ascii="Palatino Linotype" w:eastAsia="Times New Roman" w:hAnsi="Palatino Linotype" w:cs="Times New Roman"/>
          <w:b/>
        </w:rPr>
        <w:t xml:space="preserve"> SUJETO OBLIGADO</w:t>
      </w:r>
      <w:r w:rsidRPr="00724596">
        <w:rPr>
          <w:rFonts w:ascii="Palatino Linotype" w:eastAsia="Times New Roman" w:hAnsi="Palatino Linotype" w:cs="Times New Roman"/>
        </w:rPr>
        <w:t xml:space="preserve"> vía SAIMEX, para su conocimiento.</w:t>
      </w:r>
    </w:p>
    <w:p w:rsidR="007A2949" w:rsidRPr="00724596" w:rsidRDefault="007A2949" w:rsidP="00431AAB">
      <w:pPr>
        <w:shd w:val="clear" w:color="auto" w:fill="FFFFFF"/>
        <w:spacing w:line="360" w:lineRule="auto"/>
        <w:jc w:val="both"/>
        <w:rPr>
          <w:rFonts w:ascii="Palatino Linotype" w:eastAsia="Times New Roman" w:hAnsi="Palatino Linotype" w:cs="Times New Roman"/>
        </w:rPr>
      </w:pPr>
    </w:p>
    <w:p w:rsidR="007A2949" w:rsidRPr="00724596" w:rsidRDefault="007A2949" w:rsidP="00431AAB">
      <w:pPr>
        <w:shd w:val="clear" w:color="auto" w:fill="FFFFFF"/>
        <w:spacing w:line="360" w:lineRule="auto"/>
        <w:jc w:val="both"/>
        <w:rPr>
          <w:rFonts w:ascii="Palatino Linotype" w:eastAsia="Times New Roman" w:hAnsi="Palatino Linotype" w:cs="Times New Roman"/>
        </w:rPr>
      </w:pPr>
      <w:r w:rsidRPr="00724596">
        <w:rPr>
          <w:rFonts w:ascii="Palatino Linotype" w:eastAsia="Times New Roman" w:hAnsi="Palatino Linotype" w:cs="Times New Roman"/>
          <w:b/>
        </w:rPr>
        <w:t>CUARTO.</w:t>
      </w:r>
      <w:r w:rsidRPr="00724596">
        <w:rPr>
          <w:rFonts w:ascii="Palatino Linotype" w:eastAsia="Times New Roman" w:hAnsi="Palatino Linotype" w:cs="Times New Roman"/>
        </w:rPr>
        <w:t xml:space="preserve"> </w:t>
      </w:r>
      <w:r w:rsidRPr="00724596">
        <w:rPr>
          <w:rFonts w:ascii="Palatino Linotype" w:eastAsia="Times New Roman" w:hAnsi="Palatino Linotype" w:cs="Times New Roman"/>
          <w:b/>
        </w:rPr>
        <w:t>Notifíquese</w:t>
      </w:r>
      <w:r w:rsidRPr="00724596">
        <w:rPr>
          <w:rFonts w:ascii="Palatino Linotype" w:eastAsia="Times New Roman" w:hAnsi="Palatino Linotype" w:cs="Times New Roman"/>
        </w:rPr>
        <w:t xml:space="preserve"> a </w:t>
      </w:r>
      <w:r w:rsidRPr="00724596">
        <w:rPr>
          <w:rFonts w:ascii="Palatino Linotype" w:eastAsia="Times New Roman" w:hAnsi="Palatino Linotype" w:cs="Times New Roman"/>
          <w:b/>
        </w:rPr>
        <w:t>L</w:t>
      </w:r>
      <w:r w:rsidR="005860F0" w:rsidRPr="00724596">
        <w:rPr>
          <w:rFonts w:ascii="Palatino Linotype" w:eastAsia="Times New Roman" w:hAnsi="Palatino Linotype" w:cs="Times New Roman"/>
          <w:b/>
        </w:rPr>
        <w:t>A</w:t>
      </w:r>
      <w:r w:rsidRPr="00724596">
        <w:rPr>
          <w:rFonts w:ascii="Palatino Linotype" w:eastAsia="Times New Roman" w:hAnsi="Palatino Linotype" w:cs="Times New Roman"/>
          <w:b/>
        </w:rPr>
        <w:t xml:space="preserve"> RECURRENTE</w:t>
      </w:r>
      <w:r w:rsidRPr="00724596">
        <w:rPr>
          <w:rFonts w:ascii="Palatino Linotype" w:eastAsia="Times New Roman" w:hAnsi="Palatino Linotype" w:cs="Times New Roman"/>
        </w:rPr>
        <w:t xml:space="preserve"> la presente resolución vía SAIMEX.</w:t>
      </w:r>
    </w:p>
    <w:p w:rsidR="007A2949" w:rsidRPr="00724596" w:rsidRDefault="007A2949" w:rsidP="00431AAB">
      <w:pPr>
        <w:shd w:val="clear" w:color="auto" w:fill="FFFFFF"/>
        <w:spacing w:line="360" w:lineRule="auto"/>
        <w:jc w:val="both"/>
        <w:rPr>
          <w:rFonts w:ascii="Palatino Linotype" w:eastAsia="Times New Roman" w:hAnsi="Palatino Linotype" w:cs="Times New Roman"/>
        </w:rPr>
      </w:pPr>
    </w:p>
    <w:p w:rsidR="007A2949" w:rsidRPr="00724596" w:rsidRDefault="007A2949" w:rsidP="00431AAB">
      <w:pPr>
        <w:shd w:val="clear" w:color="auto" w:fill="FFFFFF"/>
        <w:spacing w:line="360" w:lineRule="auto"/>
        <w:jc w:val="both"/>
        <w:rPr>
          <w:rFonts w:ascii="Palatino Linotype" w:eastAsia="Times New Roman" w:hAnsi="Palatino Linotype" w:cs="Times New Roman"/>
        </w:rPr>
      </w:pPr>
      <w:r w:rsidRPr="00724596">
        <w:rPr>
          <w:rFonts w:ascii="Palatino Linotype" w:eastAsia="Times New Roman" w:hAnsi="Palatino Linotype" w:cs="Times New Roman"/>
          <w:b/>
        </w:rPr>
        <w:t>QUINTO.</w:t>
      </w:r>
      <w:r w:rsidRPr="00724596">
        <w:rPr>
          <w:rFonts w:ascii="Palatino Linotype" w:eastAsia="Times New Roman" w:hAnsi="Palatino Linotype" w:cs="Times New Roman"/>
        </w:rPr>
        <w:t xml:space="preserve"> Se hace del conocimiento de </w:t>
      </w:r>
      <w:r w:rsidRPr="00724596">
        <w:rPr>
          <w:rFonts w:ascii="Palatino Linotype" w:eastAsia="Times New Roman" w:hAnsi="Palatino Linotype" w:cs="Times New Roman"/>
          <w:b/>
        </w:rPr>
        <w:t>L</w:t>
      </w:r>
      <w:r w:rsidR="005860F0" w:rsidRPr="00724596">
        <w:rPr>
          <w:rFonts w:ascii="Palatino Linotype" w:eastAsia="Times New Roman" w:hAnsi="Palatino Linotype" w:cs="Times New Roman"/>
          <w:b/>
        </w:rPr>
        <w:t>A</w:t>
      </w:r>
      <w:r w:rsidRPr="00724596">
        <w:rPr>
          <w:rFonts w:ascii="Palatino Linotype" w:eastAsia="Times New Roman" w:hAnsi="Palatino Linotype" w:cs="Times New Roman"/>
          <w:b/>
        </w:rPr>
        <w:t xml:space="preserve"> RECURRENTE</w:t>
      </w:r>
      <w:r w:rsidRPr="00724596">
        <w:rPr>
          <w:rFonts w:ascii="Palatino Linotype" w:eastAsia="Times New Roman" w:hAnsi="Palatino Linotype" w:cs="Times New Roman"/>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724596">
        <w:rPr>
          <w:rFonts w:ascii="Palatino Linotype" w:eastAsia="Times New Roman" w:hAnsi="Palatino Linotype" w:cs="Times New Roman"/>
          <w:bCs/>
        </w:rPr>
        <w:t>vía juicio de amparo</w:t>
      </w:r>
      <w:r w:rsidRPr="00724596">
        <w:rPr>
          <w:rFonts w:ascii="Palatino Linotype" w:eastAsia="Times New Roman" w:hAnsi="Palatino Linotype" w:cs="Times New Roman"/>
        </w:rPr>
        <w:t> en los términos de las leyes aplicables.</w:t>
      </w:r>
    </w:p>
    <w:p w:rsidR="007A2949" w:rsidRPr="00724596" w:rsidRDefault="007A2949" w:rsidP="00431AAB">
      <w:pPr>
        <w:spacing w:line="360" w:lineRule="auto"/>
        <w:jc w:val="both"/>
        <w:rPr>
          <w:rFonts w:ascii="Palatino Linotype" w:eastAsia="Palatino Linotype" w:hAnsi="Palatino Linotype" w:cs="Palatino Linotype"/>
        </w:rPr>
      </w:pPr>
    </w:p>
    <w:p w:rsidR="007738C1" w:rsidRPr="00724596" w:rsidRDefault="007738C1" w:rsidP="00431AAB">
      <w:pPr>
        <w:spacing w:line="360" w:lineRule="auto"/>
        <w:jc w:val="both"/>
        <w:rPr>
          <w:rFonts w:ascii="Palatino Linotype" w:eastAsia="Palatino Linotype" w:hAnsi="Palatino Linotype" w:cs="Palatino Linotype"/>
        </w:rPr>
      </w:pPr>
    </w:p>
    <w:p w:rsidR="00784EC8" w:rsidRPr="00431AAB" w:rsidRDefault="00431AAB" w:rsidP="00431AAB">
      <w:pPr>
        <w:spacing w:line="360" w:lineRule="auto"/>
        <w:jc w:val="both"/>
        <w:rPr>
          <w:rFonts w:ascii="Palatino Linotype" w:eastAsia="Palatino Linotype" w:hAnsi="Palatino Linotype" w:cs="Palatino Linotype"/>
        </w:rPr>
      </w:pPr>
      <w:r w:rsidRPr="00724596">
        <w:rPr>
          <w:rFonts w:ascii="Palatino Linotype" w:eastAsia="Palatino Linotype" w:hAnsi="Palatino Linotype" w:cs="Palatino Linotype"/>
        </w:rPr>
        <w:t xml:space="preserve">ASÍ LO RESUELVE, POR </w:t>
      </w:r>
      <w:r w:rsidR="00F04A95" w:rsidRPr="00724596">
        <w:rPr>
          <w:rFonts w:ascii="Palatino Linotype" w:eastAsia="Palatino Linotype" w:hAnsi="Palatino Linotype" w:cs="Palatino Linotype"/>
        </w:rPr>
        <w:t xml:space="preserve">MAYORÍA </w:t>
      </w:r>
      <w:r w:rsidRPr="00724596">
        <w:rPr>
          <w:rFonts w:ascii="Palatino Linotype" w:eastAsia="Palatino Linotype" w:hAnsi="Palatino Linotype" w:cs="Palatino Linotype"/>
        </w:rPr>
        <w:t>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724596" w:rsidRPr="00724596">
        <w:rPr>
          <w:rFonts w:ascii="Palatino Linotype" w:eastAsia="Palatino Linotype" w:hAnsi="Palatino Linotype" w:cs="Palatino Linotype"/>
        </w:rPr>
        <w:t xml:space="preserve"> </w:t>
      </w:r>
      <w:r w:rsidR="00724596" w:rsidRPr="00724596">
        <w:rPr>
          <w:rFonts w:ascii="Palatino Linotype" w:hAnsi="Palatino Linotype"/>
        </w:rPr>
        <w:t>(AUSENCIA JUSTIFICADA)</w:t>
      </w:r>
      <w:r w:rsidRPr="00724596">
        <w:rPr>
          <w:rFonts w:ascii="Palatino Linotype" w:eastAsia="Palatino Linotype" w:hAnsi="Palatino Linotype" w:cs="Palatino Linotype"/>
        </w:rPr>
        <w:t xml:space="preserve">, LUIS GUSTAVO PARRA NORIEGA </w:t>
      </w:r>
      <w:r w:rsidR="00F04A95" w:rsidRPr="00724596">
        <w:rPr>
          <w:rFonts w:ascii="Palatino Linotype" w:hAnsi="Palatino Linotype"/>
        </w:rPr>
        <w:t xml:space="preserve">EMITIENDO VOTO DISIDENTE </w:t>
      </w:r>
      <w:r w:rsidRPr="00724596">
        <w:rPr>
          <w:rFonts w:ascii="Palatino Linotype" w:eastAsia="Palatino Linotype" w:hAnsi="Palatino Linotype" w:cs="Palatino Linotype"/>
        </w:rPr>
        <w:t>Y GUADALUPE RAMÍREZ PEÑA</w:t>
      </w:r>
      <w:r w:rsidR="00724596" w:rsidRPr="00724596">
        <w:rPr>
          <w:rFonts w:ascii="Palatino Linotype" w:eastAsia="Palatino Linotype" w:hAnsi="Palatino Linotype" w:cs="Palatino Linotype"/>
        </w:rPr>
        <w:t xml:space="preserve"> </w:t>
      </w:r>
      <w:r w:rsidR="00724596" w:rsidRPr="00724596">
        <w:rPr>
          <w:rFonts w:ascii="Palatino Linotype" w:hAnsi="Palatino Linotype"/>
        </w:rPr>
        <w:t>(AUSENCIA JUSTIFICADA)</w:t>
      </w:r>
      <w:r w:rsidRPr="00724596">
        <w:rPr>
          <w:rFonts w:ascii="Palatino Linotype" w:eastAsia="Palatino Linotype" w:hAnsi="Palatino Linotype" w:cs="Palatino Linotype"/>
        </w:rPr>
        <w:t>; EN LA DÉCIMA SEXTA SESIÓN ORDINARIA, CELEBRADA EL OCHO (08) DE MAYO DE DOS MIL VEINTICINCO, ANTE EL SECRETARIO TÉCNICO DEL PLENO ALEXIS TAPIA RAMÍREZ.</w:t>
      </w:r>
    </w:p>
    <w:p w:rsidR="00784EC8" w:rsidRPr="00431AAB" w:rsidRDefault="00784EC8" w:rsidP="00431AAB">
      <w:pPr>
        <w:spacing w:line="360" w:lineRule="auto"/>
        <w:jc w:val="both"/>
        <w:rPr>
          <w:rFonts w:ascii="Palatino Linotype" w:eastAsia="Palatino Linotype" w:hAnsi="Palatino Linotype" w:cs="Palatino Linotype"/>
        </w:rPr>
      </w:pPr>
    </w:p>
    <w:p w:rsidR="00784EC8" w:rsidRPr="00431AAB" w:rsidRDefault="00784EC8" w:rsidP="00431AAB">
      <w:pPr>
        <w:spacing w:line="360" w:lineRule="auto"/>
        <w:jc w:val="both"/>
        <w:rPr>
          <w:rFonts w:ascii="Palatino Linotype" w:eastAsia="Palatino Linotype" w:hAnsi="Palatino Linotype" w:cs="Palatino Linotype"/>
        </w:rPr>
      </w:pPr>
    </w:p>
    <w:p w:rsidR="00784EC8" w:rsidRPr="00431AAB" w:rsidRDefault="00784EC8" w:rsidP="00431AAB">
      <w:pPr>
        <w:spacing w:line="360" w:lineRule="auto"/>
        <w:jc w:val="both"/>
        <w:rPr>
          <w:rFonts w:ascii="Palatino Linotype" w:eastAsia="Palatino Linotype" w:hAnsi="Palatino Linotype" w:cs="Palatino Linotype"/>
        </w:rPr>
      </w:pPr>
    </w:p>
    <w:p w:rsidR="00784EC8" w:rsidRPr="00431AAB" w:rsidRDefault="00784EC8" w:rsidP="00431AAB">
      <w:pPr>
        <w:spacing w:line="360" w:lineRule="auto"/>
        <w:jc w:val="both"/>
        <w:rPr>
          <w:rFonts w:ascii="Palatino Linotype" w:eastAsia="Palatino Linotype" w:hAnsi="Palatino Linotype" w:cs="Palatino Linotype"/>
        </w:rPr>
      </w:pPr>
    </w:p>
    <w:p w:rsidR="00784EC8" w:rsidRPr="00431AAB" w:rsidRDefault="00784EC8" w:rsidP="00431AAB">
      <w:pPr>
        <w:spacing w:line="360" w:lineRule="auto"/>
        <w:jc w:val="both"/>
        <w:rPr>
          <w:rFonts w:ascii="Palatino Linotype" w:eastAsia="Palatino Linotype" w:hAnsi="Palatino Linotype" w:cs="Palatino Linotype"/>
        </w:rPr>
      </w:pPr>
    </w:p>
    <w:p w:rsidR="00784EC8" w:rsidRPr="00431AAB" w:rsidRDefault="00784EC8" w:rsidP="00431AAB">
      <w:pPr>
        <w:spacing w:line="360" w:lineRule="auto"/>
        <w:jc w:val="both"/>
        <w:rPr>
          <w:rFonts w:ascii="Palatino Linotype" w:eastAsia="Palatino Linotype" w:hAnsi="Palatino Linotype" w:cs="Palatino Linotype"/>
        </w:rPr>
      </w:pPr>
    </w:p>
    <w:p w:rsidR="00784EC8" w:rsidRPr="00431AAB" w:rsidRDefault="00784EC8" w:rsidP="00431AAB">
      <w:pPr>
        <w:spacing w:line="360" w:lineRule="auto"/>
        <w:jc w:val="both"/>
        <w:rPr>
          <w:rFonts w:ascii="Palatino Linotype" w:eastAsia="Palatino Linotype" w:hAnsi="Palatino Linotype" w:cs="Palatino Linotype"/>
        </w:rPr>
      </w:pPr>
    </w:p>
    <w:p w:rsidR="00784EC8" w:rsidRPr="00431AAB" w:rsidRDefault="00784EC8" w:rsidP="00431AAB">
      <w:pPr>
        <w:spacing w:line="360" w:lineRule="auto"/>
        <w:jc w:val="both"/>
        <w:rPr>
          <w:rFonts w:ascii="Palatino Linotype" w:eastAsia="Palatino Linotype" w:hAnsi="Palatino Linotype" w:cs="Palatino Linotype"/>
        </w:rPr>
      </w:pPr>
    </w:p>
    <w:p w:rsidR="00784EC8" w:rsidRPr="00431AAB" w:rsidRDefault="00784EC8" w:rsidP="00431AAB">
      <w:pPr>
        <w:spacing w:line="360" w:lineRule="auto"/>
        <w:rPr>
          <w:rFonts w:ascii="Palatino Linotype" w:eastAsia="Palatino Linotype" w:hAnsi="Palatino Linotype" w:cs="Palatino Linotype"/>
        </w:rPr>
      </w:pPr>
    </w:p>
    <w:p w:rsidR="00784EC8" w:rsidRPr="00431AAB" w:rsidRDefault="00784EC8" w:rsidP="00431AAB">
      <w:pPr>
        <w:spacing w:line="360" w:lineRule="auto"/>
        <w:rPr>
          <w:rFonts w:ascii="Palatino Linotype" w:eastAsia="Palatino Linotype" w:hAnsi="Palatino Linotype" w:cs="Palatino Linotype"/>
        </w:rPr>
      </w:pPr>
    </w:p>
    <w:p w:rsidR="00784EC8" w:rsidRPr="00431AAB" w:rsidRDefault="00784EC8" w:rsidP="00431AAB">
      <w:pPr>
        <w:spacing w:line="360" w:lineRule="auto"/>
        <w:rPr>
          <w:rFonts w:ascii="Palatino Linotype" w:eastAsia="Palatino Linotype" w:hAnsi="Palatino Linotype" w:cs="Palatino Linotype"/>
        </w:rPr>
      </w:pPr>
    </w:p>
    <w:p w:rsidR="00784EC8" w:rsidRPr="00431AAB" w:rsidRDefault="00784EC8" w:rsidP="00431AAB">
      <w:pPr>
        <w:spacing w:line="360" w:lineRule="auto"/>
        <w:rPr>
          <w:rFonts w:ascii="Palatino Linotype" w:eastAsia="Palatino Linotype" w:hAnsi="Palatino Linotype" w:cs="Palatino Linotype"/>
        </w:rPr>
      </w:pPr>
    </w:p>
    <w:p w:rsidR="00784EC8" w:rsidRPr="00431AAB" w:rsidRDefault="00784EC8" w:rsidP="00431AAB">
      <w:pPr>
        <w:spacing w:line="360" w:lineRule="auto"/>
        <w:rPr>
          <w:rFonts w:ascii="Palatino Linotype" w:eastAsia="Palatino Linotype" w:hAnsi="Palatino Linotype" w:cs="Palatino Linotype"/>
        </w:rPr>
      </w:pPr>
    </w:p>
    <w:p w:rsidR="00784EC8" w:rsidRPr="00431AAB" w:rsidRDefault="00784EC8" w:rsidP="00431AAB">
      <w:pPr>
        <w:spacing w:line="360" w:lineRule="auto"/>
        <w:rPr>
          <w:rFonts w:ascii="Palatino Linotype" w:eastAsia="Palatino Linotype" w:hAnsi="Palatino Linotype" w:cs="Palatino Linotype"/>
        </w:rPr>
      </w:pPr>
    </w:p>
    <w:p w:rsidR="00784EC8" w:rsidRPr="00431AAB" w:rsidRDefault="00784EC8" w:rsidP="00431AAB">
      <w:pPr>
        <w:spacing w:line="360" w:lineRule="auto"/>
        <w:rPr>
          <w:rFonts w:ascii="Palatino Linotype" w:eastAsia="Palatino Linotype" w:hAnsi="Palatino Linotype" w:cs="Palatino Linotype"/>
        </w:rPr>
      </w:pPr>
    </w:p>
    <w:p w:rsidR="00784EC8" w:rsidRPr="00431AAB" w:rsidRDefault="00784EC8" w:rsidP="00431AAB">
      <w:pPr>
        <w:tabs>
          <w:tab w:val="left" w:pos="3374"/>
        </w:tabs>
        <w:spacing w:line="360" w:lineRule="auto"/>
        <w:rPr>
          <w:rFonts w:ascii="Palatino Linotype" w:eastAsia="Palatino Linotype" w:hAnsi="Palatino Linotype" w:cs="Palatino Linotype"/>
        </w:rPr>
      </w:pPr>
      <w:r w:rsidRPr="00431AAB">
        <w:rPr>
          <w:rFonts w:ascii="Palatino Linotype" w:eastAsia="Palatino Linotype" w:hAnsi="Palatino Linotype" w:cs="Palatino Linotype"/>
        </w:rPr>
        <w:tab/>
      </w:r>
    </w:p>
    <w:sectPr w:rsidR="00784EC8" w:rsidRPr="00431AAB" w:rsidSect="00431AAB">
      <w:headerReference w:type="even" r:id="rId9"/>
      <w:headerReference w:type="default" r:id="rId10"/>
      <w:footerReference w:type="default" r:id="rId11"/>
      <w:headerReference w:type="first" r:id="rId12"/>
      <w:footerReference w:type="first" r:id="rId13"/>
      <w:pgSz w:w="12240" w:h="15840"/>
      <w:pgMar w:top="2268" w:right="1183"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491" w:rsidRDefault="00BE4491" w:rsidP="00784EC8">
      <w:r>
        <w:separator/>
      </w:r>
    </w:p>
  </w:endnote>
  <w:endnote w:type="continuationSeparator" w:id="0">
    <w:p w:rsidR="00BE4491" w:rsidRDefault="00BE4491" w:rsidP="00784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89B" w:rsidRDefault="0094289B">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B6F75">
      <w:rPr>
        <w:rFonts w:ascii="Palatino Linotype" w:eastAsia="Palatino Linotype" w:hAnsi="Palatino Linotype" w:cs="Palatino Linotype"/>
        <w:noProof/>
        <w:color w:val="000000"/>
        <w:sz w:val="20"/>
        <w:szCs w:val="20"/>
      </w:rPr>
      <w:t>20</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B6F75">
      <w:rPr>
        <w:rFonts w:ascii="Palatino Linotype" w:eastAsia="Palatino Linotype" w:hAnsi="Palatino Linotype" w:cs="Palatino Linotype"/>
        <w:noProof/>
        <w:color w:val="000000"/>
        <w:sz w:val="20"/>
        <w:szCs w:val="20"/>
      </w:rPr>
      <w:t>20</w:t>
    </w:r>
    <w:r>
      <w:rPr>
        <w:rFonts w:ascii="Palatino Linotype" w:eastAsia="Palatino Linotype" w:hAnsi="Palatino Linotype" w:cs="Palatino Linotype"/>
        <w:color w:val="000000"/>
        <w:sz w:val="20"/>
        <w:szCs w:val="20"/>
      </w:rPr>
      <w:fldChar w:fldCharType="end"/>
    </w:r>
  </w:p>
  <w:p w:rsidR="0094289B" w:rsidRDefault="0094289B">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89B" w:rsidRDefault="0094289B">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6F6B4B">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6F6B4B">
      <w:rPr>
        <w:rFonts w:ascii="Palatino Linotype" w:eastAsia="Palatino Linotype" w:hAnsi="Palatino Linotype" w:cs="Palatino Linotype"/>
        <w:noProof/>
        <w:color w:val="000000"/>
        <w:sz w:val="20"/>
        <w:szCs w:val="20"/>
      </w:rPr>
      <w:t>20</w:t>
    </w:r>
    <w:r>
      <w:rPr>
        <w:rFonts w:ascii="Palatino Linotype" w:eastAsia="Palatino Linotype" w:hAnsi="Palatino Linotype" w:cs="Palatino Linotype"/>
        <w:color w:val="000000"/>
        <w:sz w:val="20"/>
        <w:szCs w:val="20"/>
      </w:rPr>
      <w:fldChar w:fldCharType="end"/>
    </w:r>
  </w:p>
  <w:p w:rsidR="0094289B" w:rsidRDefault="0094289B">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491" w:rsidRDefault="00BE4491" w:rsidP="00784EC8">
      <w:r>
        <w:separator/>
      </w:r>
    </w:p>
  </w:footnote>
  <w:footnote w:type="continuationSeparator" w:id="0">
    <w:p w:rsidR="00BE4491" w:rsidRDefault="00BE4491" w:rsidP="00784EC8">
      <w:r>
        <w:continuationSeparator/>
      </w:r>
    </w:p>
  </w:footnote>
  <w:footnote w:id="1">
    <w:p w:rsidR="0094289B" w:rsidRDefault="0094289B" w:rsidP="00784EC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94289B" w:rsidRDefault="0094289B" w:rsidP="00784EC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94289B" w:rsidRDefault="0094289B" w:rsidP="00784EC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rsidR="0094289B" w:rsidRDefault="0094289B" w:rsidP="00784EC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w:t>
      </w:r>
      <w:proofErr w:type="spellStart"/>
      <w:r>
        <w:rPr>
          <w:color w:val="000000"/>
          <w:sz w:val="20"/>
          <w:szCs w:val="20"/>
        </w:rPr>
        <w:t>Parr</w:t>
      </w:r>
      <w:proofErr w:type="spellEnd"/>
      <w:r>
        <w:rPr>
          <w:color w:val="000000"/>
          <w:sz w:val="20"/>
          <w:szCs w:val="20"/>
        </w:rPr>
        <w:t>.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89B" w:rsidRDefault="00BE4491">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09.4pt;height:793.75pt;z-index:-251659776;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89B" w:rsidRDefault="0094289B">
    <w:pPr>
      <w:widowControl w:val="0"/>
      <w:pBdr>
        <w:top w:val="nil"/>
        <w:left w:val="nil"/>
        <w:bottom w:val="nil"/>
        <w:right w:val="nil"/>
        <w:between w:val="nil"/>
      </w:pBdr>
      <w:spacing w:line="276" w:lineRule="auto"/>
      <w:rPr>
        <w:color w:val="000000"/>
      </w:rPr>
    </w:pPr>
  </w:p>
  <w:tbl>
    <w:tblPr>
      <w:tblW w:w="6519" w:type="dxa"/>
      <w:tblInd w:w="2694" w:type="dxa"/>
      <w:tblLayout w:type="fixed"/>
      <w:tblLook w:val="0400" w:firstRow="0" w:lastRow="0" w:firstColumn="0" w:lastColumn="0" w:noHBand="0" w:noVBand="1"/>
    </w:tblPr>
    <w:tblGrid>
      <w:gridCol w:w="2976"/>
      <w:gridCol w:w="3543"/>
    </w:tblGrid>
    <w:tr w:rsidR="0094289B" w:rsidRPr="00431AAB">
      <w:trPr>
        <w:trHeight w:val="227"/>
      </w:trPr>
      <w:tc>
        <w:tcPr>
          <w:tcW w:w="2976" w:type="dxa"/>
          <w:vAlign w:val="center"/>
        </w:tcPr>
        <w:p w:rsidR="0094289B" w:rsidRPr="00431AAB" w:rsidRDefault="0094289B">
          <w:pPr>
            <w:ind w:right="34"/>
            <w:jc w:val="right"/>
            <w:rPr>
              <w:rFonts w:ascii="Palatino Linotype" w:eastAsia="Palatino Linotype" w:hAnsi="Palatino Linotype" w:cs="Palatino Linotype"/>
              <w:b/>
            </w:rPr>
          </w:pPr>
          <w:r w:rsidRPr="00431AAB">
            <w:rPr>
              <w:rFonts w:ascii="Palatino Linotype" w:eastAsia="Palatino Linotype" w:hAnsi="Palatino Linotype" w:cs="Palatino Linotype"/>
              <w:b/>
            </w:rPr>
            <w:t>Recurso de Revisión:</w:t>
          </w:r>
        </w:p>
      </w:tc>
      <w:tc>
        <w:tcPr>
          <w:tcW w:w="3543" w:type="dxa"/>
          <w:vAlign w:val="center"/>
        </w:tcPr>
        <w:p w:rsidR="0094289B" w:rsidRPr="00431AAB" w:rsidRDefault="0094289B" w:rsidP="00431AAB">
          <w:pPr>
            <w:pBdr>
              <w:top w:val="nil"/>
              <w:left w:val="nil"/>
              <w:bottom w:val="nil"/>
              <w:right w:val="nil"/>
              <w:between w:val="nil"/>
            </w:pBdr>
            <w:tabs>
              <w:tab w:val="right" w:pos="8838"/>
            </w:tabs>
            <w:rPr>
              <w:rFonts w:ascii="Palatino Linotype" w:eastAsia="Palatino Linotype" w:hAnsi="Palatino Linotype" w:cs="Palatino Linotype"/>
              <w:color w:val="000000"/>
              <w:highlight w:val="green"/>
            </w:rPr>
          </w:pPr>
          <w:r w:rsidRPr="00431AAB">
            <w:rPr>
              <w:rFonts w:ascii="Palatino Linotype" w:eastAsia="Palatino Linotype" w:hAnsi="Palatino Linotype" w:cs="Palatino Linotype"/>
              <w:color w:val="000000"/>
            </w:rPr>
            <w:t>01873/INFOEM/IP/RR/2025</w:t>
          </w:r>
        </w:p>
      </w:tc>
    </w:tr>
    <w:tr w:rsidR="0094289B" w:rsidRPr="00431AAB">
      <w:trPr>
        <w:trHeight w:val="242"/>
      </w:trPr>
      <w:tc>
        <w:tcPr>
          <w:tcW w:w="2976" w:type="dxa"/>
          <w:vAlign w:val="center"/>
        </w:tcPr>
        <w:p w:rsidR="0094289B" w:rsidRPr="00431AAB" w:rsidRDefault="0094289B">
          <w:pPr>
            <w:ind w:right="34"/>
            <w:jc w:val="right"/>
            <w:rPr>
              <w:rFonts w:ascii="Palatino Linotype" w:eastAsia="Palatino Linotype" w:hAnsi="Palatino Linotype" w:cs="Palatino Linotype"/>
              <w:b/>
            </w:rPr>
          </w:pPr>
          <w:r w:rsidRPr="00431AAB">
            <w:rPr>
              <w:rFonts w:ascii="Palatino Linotype" w:eastAsia="Palatino Linotype" w:hAnsi="Palatino Linotype" w:cs="Palatino Linotype"/>
              <w:b/>
            </w:rPr>
            <w:t>Sujeto Obligado:</w:t>
          </w:r>
        </w:p>
      </w:tc>
      <w:tc>
        <w:tcPr>
          <w:tcW w:w="3543" w:type="dxa"/>
          <w:vAlign w:val="center"/>
        </w:tcPr>
        <w:p w:rsidR="0094289B" w:rsidRPr="00431AAB" w:rsidRDefault="0094289B" w:rsidP="00431AAB">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431AAB">
            <w:rPr>
              <w:rFonts w:ascii="Palatino Linotype" w:eastAsia="Palatino Linotype" w:hAnsi="Palatino Linotype" w:cs="Palatino Linotype"/>
              <w:bCs/>
              <w:color w:val="000000"/>
            </w:rPr>
            <w:t xml:space="preserve">Ayuntamiento de </w:t>
          </w:r>
          <w:proofErr w:type="spellStart"/>
          <w:r w:rsidRPr="00431AAB">
            <w:rPr>
              <w:rFonts w:ascii="Palatino Linotype" w:eastAsia="Palatino Linotype" w:hAnsi="Palatino Linotype" w:cs="Palatino Linotype"/>
              <w:bCs/>
              <w:color w:val="000000"/>
            </w:rPr>
            <w:t>Jilotzingo</w:t>
          </w:r>
          <w:proofErr w:type="spellEnd"/>
          <w:r w:rsidRPr="00431AAB">
            <w:rPr>
              <w:rFonts w:ascii="Palatino Linotype" w:eastAsia="Palatino Linotype" w:hAnsi="Palatino Linotype" w:cs="Palatino Linotype"/>
              <w:bCs/>
              <w:color w:val="000000"/>
            </w:rPr>
            <w:t xml:space="preserve"> </w:t>
          </w:r>
        </w:p>
      </w:tc>
    </w:tr>
    <w:tr w:rsidR="0094289B" w:rsidRPr="00431AAB">
      <w:trPr>
        <w:trHeight w:val="342"/>
      </w:trPr>
      <w:tc>
        <w:tcPr>
          <w:tcW w:w="2976" w:type="dxa"/>
          <w:vAlign w:val="center"/>
        </w:tcPr>
        <w:p w:rsidR="0094289B" w:rsidRPr="00431AAB" w:rsidRDefault="0094289B">
          <w:pPr>
            <w:ind w:right="34"/>
            <w:jc w:val="right"/>
            <w:rPr>
              <w:rFonts w:ascii="Palatino Linotype" w:eastAsia="Palatino Linotype" w:hAnsi="Palatino Linotype" w:cs="Palatino Linotype"/>
              <w:b/>
            </w:rPr>
          </w:pPr>
          <w:r w:rsidRPr="00431AAB">
            <w:rPr>
              <w:rFonts w:ascii="Palatino Linotype" w:eastAsia="Palatino Linotype" w:hAnsi="Palatino Linotype" w:cs="Palatino Linotype"/>
              <w:b/>
            </w:rPr>
            <w:t>Comisionada Ponente:</w:t>
          </w:r>
        </w:p>
      </w:tc>
      <w:tc>
        <w:tcPr>
          <w:tcW w:w="3543" w:type="dxa"/>
          <w:vAlign w:val="center"/>
        </w:tcPr>
        <w:p w:rsidR="0094289B" w:rsidRPr="00431AAB" w:rsidRDefault="0094289B" w:rsidP="00431AAB">
          <w:pPr>
            <w:pBdr>
              <w:top w:val="nil"/>
              <w:left w:val="nil"/>
              <w:bottom w:val="nil"/>
              <w:right w:val="nil"/>
              <w:between w:val="nil"/>
            </w:pBdr>
            <w:tabs>
              <w:tab w:val="right" w:pos="8838"/>
            </w:tabs>
            <w:rPr>
              <w:rFonts w:ascii="Palatino Linotype" w:eastAsia="Palatino Linotype" w:hAnsi="Palatino Linotype" w:cs="Palatino Linotype"/>
              <w:color w:val="000000"/>
            </w:rPr>
          </w:pPr>
          <w:r w:rsidRPr="00431AAB">
            <w:rPr>
              <w:rFonts w:ascii="Palatino Linotype" w:eastAsia="Palatino Linotype" w:hAnsi="Palatino Linotype" w:cs="Palatino Linotype"/>
              <w:color w:val="000000"/>
            </w:rPr>
            <w:t>María del Rosario Mejía Ayala</w:t>
          </w:r>
        </w:p>
      </w:tc>
    </w:tr>
  </w:tbl>
  <w:p w:rsidR="0094289B" w:rsidRDefault="00BE4491">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2.3pt;margin-top:-110.1pt;width:609.4pt;height:793.75pt;z-index:-251658752;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89B" w:rsidRDefault="0094289B">
    <w:pPr>
      <w:widowControl w:val="0"/>
      <w:pBdr>
        <w:top w:val="nil"/>
        <w:left w:val="nil"/>
        <w:bottom w:val="nil"/>
        <w:right w:val="nil"/>
        <w:between w:val="nil"/>
      </w:pBdr>
      <w:spacing w:line="276" w:lineRule="auto"/>
      <w:rPr>
        <w:color w:val="000000"/>
        <w:sz w:val="14"/>
        <w:szCs w:val="14"/>
      </w:rPr>
    </w:pPr>
  </w:p>
  <w:tbl>
    <w:tblPr>
      <w:tblW w:w="6660" w:type="dxa"/>
      <w:tblInd w:w="2552" w:type="dxa"/>
      <w:tblLayout w:type="fixed"/>
      <w:tblLook w:val="0400" w:firstRow="0" w:lastRow="0" w:firstColumn="0" w:lastColumn="0" w:noHBand="0" w:noVBand="1"/>
    </w:tblPr>
    <w:tblGrid>
      <w:gridCol w:w="2977"/>
      <w:gridCol w:w="3683"/>
    </w:tblGrid>
    <w:tr w:rsidR="0094289B" w:rsidRPr="00431AAB">
      <w:trPr>
        <w:trHeight w:val="227"/>
      </w:trPr>
      <w:tc>
        <w:tcPr>
          <w:tcW w:w="2977" w:type="dxa"/>
          <w:vAlign w:val="center"/>
        </w:tcPr>
        <w:p w:rsidR="0094289B" w:rsidRPr="00431AAB" w:rsidRDefault="0094289B">
          <w:pPr>
            <w:jc w:val="right"/>
            <w:rPr>
              <w:rFonts w:ascii="Palatino Linotype" w:eastAsia="Palatino Linotype" w:hAnsi="Palatino Linotype" w:cs="Palatino Linotype"/>
              <w:b/>
            </w:rPr>
          </w:pPr>
          <w:r w:rsidRPr="00431AAB">
            <w:rPr>
              <w:rFonts w:ascii="Palatino Linotype" w:eastAsia="Palatino Linotype" w:hAnsi="Palatino Linotype" w:cs="Palatino Linotype"/>
              <w:b/>
            </w:rPr>
            <w:t>Recurso de Revisión:</w:t>
          </w:r>
        </w:p>
      </w:tc>
      <w:tc>
        <w:tcPr>
          <w:tcW w:w="3683" w:type="dxa"/>
          <w:vAlign w:val="center"/>
        </w:tcPr>
        <w:p w:rsidR="0094289B" w:rsidRPr="00431AAB" w:rsidRDefault="0094289B">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431AAB">
            <w:rPr>
              <w:rFonts w:ascii="Palatino Linotype" w:eastAsia="Palatino Linotype" w:hAnsi="Palatino Linotype" w:cs="Palatino Linotype"/>
              <w:color w:val="000000"/>
            </w:rPr>
            <w:t>01873/INFOEM/IP/RR/2025</w:t>
          </w:r>
        </w:p>
      </w:tc>
    </w:tr>
    <w:tr w:rsidR="0094289B" w:rsidRPr="00431AAB">
      <w:trPr>
        <w:trHeight w:val="242"/>
      </w:trPr>
      <w:tc>
        <w:tcPr>
          <w:tcW w:w="2977" w:type="dxa"/>
          <w:vAlign w:val="center"/>
        </w:tcPr>
        <w:p w:rsidR="0094289B" w:rsidRPr="00431AAB" w:rsidRDefault="0094289B">
          <w:pPr>
            <w:jc w:val="right"/>
            <w:rPr>
              <w:rFonts w:ascii="Palatino Linotype" w:eastAsia="Palatino Linotype" w:hAnsi="Palatino Linotype" w:cs="Palatino Linotype"/>
              <w:b/>
            </w:rPr>
          </w:pPr>
          <w:r w:rsidRPr="00431AAB">
            <w:rPr>
              <w:rFonts w:ascii="Palatino Linotype" w:eastAsia="Palatino Linotype" w:hAnsi="Palatino Linotype" w:cs="Palatino Linotype"/>
              <w:b/>
            </w:rPr>
            <w:t>Recurrente:</w:t>
          </w:r>
        </w:p>
      </w:tc>
      <w:tc>
        <w:tcPr>
          <w:tcW w:w="3683" w:type="dxa"/>
        </w:tcPr>
        <w:p w:rsidR="0094289B" w:rsidRPr="00431AAB" w:rsidRDefault="006F6B4B" w:rsidP="00784EC8">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highlight w:val="green"/>
            </w:rPr>
          </w:pPr>
          <w:r>
            <w:rPr>
              <w:rFonts w:ascii="Palatino Linotype" w:eastAsia="Palatino Linotype" w:hAnsi="Palatino Linotype" w:cs="Palatino Linotype"/>
              <w:bCs/>
            </w:rPr>
            <w:t>XXXX</w:t>
          </w:r>
        </w:p>
      </w:tc>
    </w:tr>
    <w:tr w:rsidR="0094289B" w:rsidRPr="00431AAB">
      <w:trPr>
        <w:trHeight w:val="342"/>
      </w:trPr>
      <w:tc>
        <w:tcPr>
          <w:tcW w:w="2977" w:type="dxa"/>
          <w:vAlign w:val="center"/>
        </w:tcPr>
        <w:p w:rsidR="0094289B" w:rsidRPr="00431AAB" w:rsidRDefault="0094289B">
          <w:pPr>
            <w:jc w:val="right"/>
            <w:rPr>
              <w:rFonts w:ascii="Palatino Linotype" w:eastAsia="Palatino Linotype" w:hAnsi="Palatino Linotype" w:cs="Palatino Linotype"/>
              <w:b/>
            </w:rPr>
          </w:pPr>
          <w:r w:rsidRPr="00431AAB">
            <w:rPr>
              <w:rFonts w:ascii="Palatino Linotype" w:eastAsia="Palatino Linotype" w:hAnsi="Palatino Linotype" w:cs="Palatino Linotype"/>
              <w:b/>
            </w:rPr>
            <w:t>Sujeto Obligado:</w:t>
          </w:r>
        </w:p>
      </w:tc>
      <w:tc>
        <w:tcPr>
          <w:tcW w:w="3683" w:type="dxa"/>
          <w:vAlign w:val="center"/>
        </w:tcPr>
        <w:p w:rsidR="0094289B" w:rsidRPr="00431AAB" w:rsidRDefault="0094289B">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431AAB">
            <w:rPr>
              <w:rFonts w:ascii="Palatino Linotype" w:eastAsia="Palatino Linotype" w:hAnsi="Palatino Linotype" w:cs="Palatino Linotype"/>
              <w:bCs/>
              <w:color w:val="000000"/>
            </w:rPr>
            <w:t xml:space="preserve">Ayuntamiento de </w:t>
          </w:r>
          <w:proofErr w:type="spellStart"/>
          <w:r w:rsidRPr="00431AAB">
            <w:rPr>
              <w:rFonts w:ascii="Palatino Linotype" w:eastAsia="Palatino Linotype" w:hAnsi="Palatino Linotype" w:cs="Palatino Linotype"/>
              <w:bCs/>
              <w:color w:val="000000"/>
            </w:rPr>
            <w:t>Jilotzingo</w:t>
          </w:r>
          <w:proofErr w:type="spellEnd"/>
          <w:r w:rsidRPr="00431AAB">
            <w:rPr>
              <w:rFonts w:ascii="Palatino Linotype" w:eastAsia="Palatino Linotype" w:hAnsi="Palatino Linotype" w:cs="Palatino Linotype"/>
              <w:bCs/>
              <w:color w:val="000000"/>
            </w:rPr>
            <w:t xml:space="preserve"> </w:t>
          </w:r>
        </w:p>
      </w:tc>
    </w:tr>
    <w:tr w:rsidR="0094289B" w:rsidRPr="00431AAB">
      <w:trPr>
        <w:trHeight w:val="342"/>
      </w:trPr>
      <w:tc>
        <w:tcPr>
          <w:tcW w:w="2977" w:type="dxa"/>
          <w:vAlign w:val="center"/>
        </w:tcPr>
        <w:p w:rsidR="0094289B" w:rsidRPr="00431AAB" w:rsidRDefault="0094289B">
          <w:pPr>
            <w:jc w:val="right"/>
            <w:rPr>
              <w:rFonts w:ascii="Palatino Linotype" w:eastAsia="Palatino Linotype" w:hAnsi="Palatino Linotype" w:cs="Palatino Linotype"/>
              <w:b/>
            </w:rPr>
          </w:pPr>
          <w:r w:rsidRPr="00431AAB">
            <w:rPr>
              <w:rFonts w:ascii="Palatino Linotype" w:eastAsia="Palatino Linotype" w:hAnsi="Palatino Linotype" w:cs="Palatino Linotype"/>
              <w:b/>
            </w:rPr>
            <w:t>Comisionada Ponente:</w:t>
          </w:r>
        </w:p>
      </w:tc>
      <w:tc>
        <w:tcPr>
          <w:tcW w:w="3683" w:type="dxa"/>
          <w:vAlign w:val="center"/>
        </w:tcPr>
        <w:p w:rsidR="0094289B" w:rsidRPr="00431AAB" w:rsidRDefault="0094289B">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431AAB">
            <w:rPr>
              <w:rFonts w:ascii="Palatino Linotype" w:eastAsia="Palatino Linotype" w:hAnsi="Palatino Linotype" w:cs="Palatino Linotype"/>
              <w:color w:val="000000"/>
            </w:rPr>
            <w:t>María del Rosario Mejía Ayala</w:t>
          </w:r>
        </w:p>
      </w:tc>
    </w:tr>
  </w:tbl>
  <w:p w:rsidR="0094289B" w:rsidRDefault="00BE4491">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84.55pt;margin-top:-132.2pt;width:609.4pt;height:793.75pt;z-index:-251657728;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A57C2"/>
    <w:multiLevelType w:val="multilevel"/>
    <w:tmpl w:val="CABE7E06"/>
    <w:lvl w:ilvl="0">
      <w:start w:val="1"/>
      <w:numFmt w:val="decimal"/>
      <w:lvlText w:val="%1."/>
      <w:lvlJc w:val="left"/>
      <w:pPr>
        <w:ind w:left="720" w:hanging="360"/>
      </w:pPr>
      <w:rPr>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586FD5"/>
    <w:multiLevelType w:val="hybridMultilevel"/>
    <w:tmpl w:val="1A3A8DF8"/>
    <w:lvl w:ilvl="0" w:tplc="080A0017">
      <w:start w:val="1"/>
      <w:numFmt w:val="lowerLetter"/>
      <w:lvlText w:val="%1)"/>
      <w:lvlJc w:val="left"/>
      <w:pPr>
        <w:ind w:left="2348" w:hanging="360"/>
      </w:pPr>
    </w:lvl>
    <w:lvl w:ilvl="1" w:tplc="080A0019" w:tentative="1">
      <w:start w:val="1"/>
      <w:numFmt w:val="lowerLetter"/>
      <w:lvlText w:val="%2."/>
      <w:lvlJc w:val="left"/>
      <w:pPr>
        <w:ind w:left="3068" w:hanging="360"/>
      </w:pPr>
    </w:lvl>
    <w:lvl w:ilvl="2" w:tplc="080A001B" w:tentative="1">
      <w:start w:val="1"/>
      <w:numFmt w:val="lowerRoman"/>
      <w:lvlText w:val="%3."/>
      <w:lvlJc w:val="right"/>
      <w:pPr>
        <w:ind w:left="3788" w:hanging="180"/>
      </w:pPr>
    </w:lvl>
    <w:lvl w:ilvl="3" w:tplc="080A000F" w:tentative="1">
      <w:start w:val="1"/>
      <w:numFmt w:val="decimal"/>
      <w:lvlText w:val="%4."/>
      <w:lvlJc w:val="left"/>
      <w:pPr>
        <w:ind w:left="4508" w:hanging="360"/>
      </w:pPr>
    </w:lvl>
    <w:lvl w:ilvl="4" w:tplc="080A0019" w:tentative="1">
      <w:start w:val="1"/>
      <w:numFmt w:val="lowerLetter"/>
      <w:lvlText w:val="%5."/>
      <w:lvlJc w:val="left"/>
      <w:pPr>
        <w:ind w:left="5228" w:hanging="360"/>
      </w:pPr>
    </w:lvl>
    <w:lvl w:ilvl="5" w:tplc="080A001B" w:tentative="1">
      <w:start w:val="1"/>
      <w:numFmt w:val="lowerRoman"/>
      <w:lvlText w:val="%6."/>
      <w:lvlJc w:val="right"/>
      <w:pPr>
        <w:ind w:left="5948" w:hanging="180"/>
      </w:pPr>
    </w:lvl>
    <w:lvl w:ilvl="6" w:tplc="080A000F" w:tentative="1">
      <w:start w:val="1"/>
      <w:numFmt w:val="decimal"/>
      <w:lvlText w:val="%7."/>
      <w:lvlJc w:val="left"/>
      <w:pPr>
        <w:ind w:left="6668" w:hanging="360"/>
      </w:pPr>
    </w:lvl>
    <w:lvl w:ilvl="7" w:tplc="080A0019" w:tentative="1">
      <w:start w:val="1"/>
      <w:numFmt w:val="lowerLetter"/>
      <w:lvlText w:val="%8."/>
      <w:lvlJc w:val="left"/>
      <w:pPr>
        <w:ind w:left="7388" w:hanging="360"/>
      </w:pPr>
    </w:lvl>
    <w:lvl w:ilvl="8" w:tplc="080A001B" w:tentative="1">
      <w:start w:val="1"/>
      <w:numFmt w:val="lowerRoman"/>
      <w:lvlText w:val="%9."/>
      <w:lvlJc w:val="right"/>
      <w:pPr>
        <w:ind w:left="8108" w:hanging="180"/>
      </w:pPr>
    </w:lvl>
  </w:abstractNum>
  <w:abstractNum w:abstractNumId="2" w15:restartNumberingAfterBreak="0">
    <w:nsid w:val="21F61ABE"/>
    <w:multiLevelType w:val="multilevel"/>
    <w:tmpl w:val="51465420"/>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3" w15:restartNumberingAfterBreak="0">
    <w:nsid w:val="242B36EE"/>
    <w:multiLevelType w:val="hybridMultilevel"/>
    <w:tmpl w:val="C47E939E"/>
    <w:lvl w:ilvl="0" w:tplc="3882216E">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4" w15:restartNumberingAfterBreak="0">
    <w:nsid w:val="2FB15050"/>
    <w:multiLevelType w:val="multilevel"/>
    <w:tmpl w:val="C9F2BE5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4317490"/>
    <w:multiLevelType w:val="hybridMultilevel"/>
    <w:tmpl w:val="02EC67D8"/>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A4E146D"/>
    <w:multiLevelType w:val="hybridMultilevel"/>
    <w:tmpl w:val="45764F5A"/>
    <w:lvl w:ilvl="0" w:tplc="4E3E2CFC">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7" w15:restartNumberingAfterBreak="0">
    <w:nsid w:val="3C8F7D77"/>
    <w:multiLevelType w:val="hybridMultilevel"/>
    <w:tmpl w:val="C7105D7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3460AAE"/>
    <w:multiLevelType w:val="multilevel"/>
    <w:tmpl w:val="B3AEAC7A"/>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82D7E1E"/>
    <w:multiLevelType w:val="multilevel"/>
    <w:tmpl w:val="21CE35B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6AE7B2A"/>
    <w:multiLevelType w:val="multilevel"/>
    <w:tmpl w:val="BAA8322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EA8687B"/>
    <w:multiLevelType w:val="hybridMultilevel"/>
    <w:tmpl w:val="2480A2E6"/>
    <w:lvl w:ilvl="0" w:tplc="3CFAA292">
      <w:start w:val="1"/>
      <w:numFmt w:val="lowerLetter"/>
      <w:lvlText w:val="%1)"/>
      <w:lvlJc w:val="left"/>
      <w:pPr>
        <w:ind w:left="1778" w:hanging="360"/>
      </w:pPr>
      <w:rPr>
        <w:rFonts w:hint="default"/>
        <w:b/>
        <w:color w:val="000000"/>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13" w15:restartNumberingAfterBreak="0">
    <w:nsid w:val="71CF6295"/>
    <w:multiLevelType w:val="hybridMultilevel"/>
    <w:tmpl w:val="CF34AC86"/>
    <w:lvl w:ilvl="0" w:tplc="C1E881E6">
      <w:start w:val="1"/>
      <w:numFmt w:val="upperRoman"/>
      <w:lvlText w:val="%1."/>
      <w:lvlJc w:val="left"/>
      <w:pPr>
        <w:ind w:left="1854" w:hanging="720"/>
      </w:pPr>
      <w:rPr>
        <w:rFonts w:ascii="Palatino Linotype" w:eastAsia="Palatino Linotype" w:hAnsi="Palatino Linotype" w:cs="Palatino Linotype" w:hint="default"/>
        <w:sz w:val="22"/>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4" w15:restartNumberingAfterBreak="0">
    <w:nsid w:val="7D4750DC"/>
    <w:multiLevelType w:val="multilevel"/>
    <w:tmpl w:val="97123D6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4"/>
  </w:num>
  <w:num w:numId="3">
    <w:abstractNumId w:val="11"/>
  </w:num>
  <w:num w:numId="4">
    <w:abstractNumId w:val="2"/>
  </w:num>
  <w:num w:numId="5">
    <w:abstractNumId w:val="1"/>
  </w:num>
  <w:num w:numId="6">
    <w:abstractNumId w:val="13"/>
  </w:num>
  <w:num w:numId="7">
    <w:abstractNumId w:val="3"/>
  </w:num>
  <w:num w:numId="8">
    <w:abstractNumId w:val="7"/>
  </w:num>
  <w:num w:numId="9">
    <w:abstractNumId w:val="5"/>
  </w:num>
  <w:num w:numId="10">
    <w:abstractNumId w:val="6"/>
  </w:num>
  <w:num w:numId="11">
    <w:abstractNumId w:val="9"/>
  </w:num>
  <w:num w:numId="12">
    <w:abstractNumId w:val="8"/>
  </w:num>
  <w:num w:numId="13">
    <w:abstractNumId w:val="10"/>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EC8"/>
    <w:rsid w:val="000257D3"/>
    <w:rsid w:val="000C5154"/>
    <w:rsid w:val="000D2CC2"/>
    <w:rsid w:val="0012699E"/>
    <w:rsid w:val="00197D53"/>
    <w:rsid w:val="00203691"/>
    <w:rsid w:val="00232F61"/>
    <w:rsid w:val="00296F7D"/>
    <w:rsid w:val="002C2265"/>
    <w:rsid w:val="002D4996"/>
    <w:rsid w:val="003840E4"/>
    <w:rsid w:val="003D56B6"/>
    <w:rsid w:val="00407EB9"/>
    <w:rsid w:val="00431AAB"/>
    <w:rsid w:val="004379FD"/>
    <w:rsid w:val="004463D7"/>
    <w:rsid w:val="004875CA"/>
    <w:rsid w:val="005013D9"/>
    <w:rsid w:val="00575FC0"/>
    <w:rsid w:val="005860F0"/>
    <w:rsid w:val="0059030A"/>
    <w:rsid w:val="005D09FE"/>
    <w:rsid w:val="00631542"/>
    <w:rsid w:val="006325AE"/>
    <w:rsid w:val="006351AD"/>
    <w:rsid w:val="00653732"/>
    <w:rsid w:val="00666C52"/>
    <w:rsid w:val="006927A8"/>
    <w:rsid w:val="0069417D"/>
    <w:rsid w:val="006F6B4B"/>
    <w:rsid w:val="00724596"/>
    <w:rsid w:val="007738C1"/>
    <w:rsid w:val="007779CC"/>
    <w:rsid w:val="00784EC8"/>
    <w:rsid w:val="007A2949"/>
    <w:rsid w:val="007B6F75"/>
    <w:rsid w:val="007E2E1D"/>
    <w:rsid w:val="00813A47"/>
    <w:rsid w:val="008F5062"/>
    <w:rsid w:val="0094289B"/>
    <w:rsid w:val="00967BB0"/>
    <w:rsid w:val="00990CFA"/>
    <w:rsid w:val="009F7965"/>
    <w:rsid w:val="00A67800"/>
    <w:rsid w:val="00A77246"/>
    <w:rsid w:val="00AA2327"/>
    <w:rsid w:val="00BE1D76"/>
    <w:rsid w:val="00BE4491"/>
    <w:rsid w:val="00C31F7C"/>
    <w:rsid w:val="00C56663"/>
    <w:rsid w:val="00C61D5E"/>
    <w:rsid w:val="00C61F77"/>
    <w:rsid w:val="00C729A9"/>
    <w:rsid w:val="00C92B68"/>
    <w:rsid w:val="00CA3F23"/>
    <w:rsid w:val="00CC0DEE"/>
    <w:rsid w:val="00D57715"/>
    <w:rsid w:val="00DB1AB7"/>
    <w:rsid w:val="00DF4D50"/>
    <w:rsid w:val="00E336EE"/>
    <w:rsid w:val="00EA2B4D"/>
    <w:rsid w:val="00F04A95"/>
    <w:rsid w:val="00FD7E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B72A8490-65A9-4A24-B18C-64CE16489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EC8"/>
    <w:pPr>
      <w:spacing w:after="0" w:line="240" w:lineRule="auto"/>
    </w:pPr>
    <w:rPr>
      <w:rFonts w:ascii="Calibri" w:eastAsiaTheme="minorEastAsia" w:hAnsi="Calibri" w:cs="Calibri"/>
      <w:sz w:val="24"/>
      <w:szCs w:val="24"/>
      <w:lang w:val="es-ES_tradnl" w:eastAsia="es-ES"/>
    </w:rPr>
  </w:style>
  <w:style w:type="paragraph" w:styleId="Ttulo1">
    <w:name w:val="heading 1"/>
    <w:basedOn w:val="Normal"/>
    <w:next w:val="Normal"/>
    <w:link w:val="Ttulo1Car"/>
    <w:uiPriority w:val="9"/>
    <w:qFormat/>
    <w:rsid w:val="00784EC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unhideWhenUsed/>
    <w:qFormat/>
    <w:rsid w:val="00784EC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84EC8"/>
    <w:rPr>
      <w:rFonts w:asciiTheme="majorHAnsi" w:eastAsiaTheme="majorEastAsia" w:hAnsiTheme="majorHAnsi" w:cstheme="majorBidi"/>
      <w:color w:val="2E74B5" w:themeColor="accent1" w:themeShade="BF"/>
      <w:sz w:val="40"/>
      <w:szCs w:val="40"/>
      <w:lang w:val="es-ES_tradnl" w:eastAsia="es-ES"/>
    </w:rPr>
  </w:style>
  <w:style w:type="character" w:customStyle="1" w:styleId="Ttulo2Car">
    <w:name w:val="Título 2 Car"/>
    <w:basedOn w:val="Fuentedeprrafopredeter"/>
    <w:link w:val="Ttulo2"/>
    <w:uiPriority w:val="9"/>
    <w:rsid w:val="00784EC8"/>
    <w:rPr>
      <w:rFonts w:asciiTheme="majorHAnsi" w:eastAsiaTheme="majorEastAsia" w:hAnsiTheme="majorHAnsi" w:cstheme="majorBidi"/>
      <w:color w:val="2E74B5" w:themeColor="accent1" w:themeShade="BF"/>
      <w:sz w:val="32"/>
      <w:szCs w:val="32"/>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84EC8"/>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84EC8"/>
    <w:rPr>
      <w:rFonts w:ascii="Calibri" w:eastAsiaTheme="minorEastAsia" w:hAnsi="Calibri" w:cs="Calibri"/>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784EC8"/>
    <w:rPr>
      <w:color w:val="0563C1" w:themeColor="hyperlink"/>
      <w:u w:val="single"/>
    </w:rPr>
  </w:style>
  <w:style w:type="paragraph" w:styleId="Piedepgina">
    <w:name w:val="footer"/>
    <w:basedOn w:val="Normal"/>
    <w:link w:val="PiedepginaCar"/>
    <w:uiPriority w:val="99"/>
    <w:unhideWhenUsed/>
    <w:rsid w:val="00784EC8"/>
    <w:pPr>
      <w:tabs>
        <w:tab w:val="center" w:pos="4419"/>
        <w:tab w:val="right" w:pos="8838"/>
      </w:tabs>
    </w:pPr>
  </w:style>
  <w:style w:type="character" w:customStyle="1" w:styleId="PiedepginaCar">
    <w:name w:val="Pie de página Car"/>
    <w:basedOn w:val="Fuentedeprrafopredeter"/>
    <w:link w:val="Piedepgina"/>
    <w:uiPriority w:val="99"/>
    <w:rsid w:val="00784EC8"/>
    <w:rPr>
      <w:rFonts w:ascii="Calibri" w:eastAsiaTheme="minorEastAsia" w:hAnsi="Calibri" w:cs="Calibri"/>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A67800"/>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67800"/>
    <w:rPr>
      <w:rFonts w:asciiTheme="minorHAnsi" w:eastAsiaTheme="minorHAnsi" w:hAnsiTheme="minorHAnsi" w:cstheme="minorBidi"/>
      <w:sz w:val="20"/>
      <w:szCs w:val="20"/>
      <w:lang w:val="es-MX" w:eastAsia="en-US"/>
    </w:rPr>
  </w:style>
  <w:style w:type="character" w:customStyle="1" w:styleId="TextonotapieCar1">
    <w:name w:val="Texto nota pie Car1"/>
    <w:basedOn w:val="Fuentedeprrafopredeter"/>
    <w:uiPriority w:val="99"/>
    <w:semiHidden/>
    <w:rsid w:val="00A67800"/>
    <w:rPr>
      <w:rFonts w:ascii="Calibri" w:eastAsiaTheme="minorEastAsia" w:hAnsi="Calibri" w:cs="Calibri"/>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678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E1FFE-AC5F-4FFF-9D62-C5CAB7E04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20</Pages>
  <Words>4377</Words>
  <Characters>24075</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28396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8</cp:revision>
  <cp:lastPrinted>2025-05-12T16:06:00Z</cp:lastPrinted>
  <dcterms:created xsi:type="dcterms:W3CDTF">2025-04-30T18:44:00Z</dcterms:created>
  <dcterms:modified xsi:type="dcterms:W3CDTF">2025-05-12T19:01:00Z</dcterms:modified>
</cp:coreProperties>
</file>