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857918142"/>
        <w:docPartObj>
          <w:docPartGallery w:val="Table of Contents"/>
          <w:docPartUnique/>
        </w:docPartObj>
      </w:sdtPr>
      <w:sdtEndPr>
        <w:rPr>
          <w:b/>
          <w:bCs/>
        </w:rPr>
      </w:sdtEndPr>
      <w:sdtContent>
        <w:p w14:paraId="4A972401" w14:textId="77777777" w:rsidR="00021D0E" w:rsidRPr="00DF34DC" w:rsidRDefault="00021D0E" w:rsidP="00DF34DC">
          <w:pPr>
            <w:pStyle w:val="TtulodeTDC"/>
            <w:rPr>
              <w:color w:val="auto"/>
            </w:rPr>
          </w:pPr>
          <w:r w:rsidRPr="00DF34DC">
            <w:rPr>
              <w:color w:val="auto"/>
              <w:lang w:val="es-ES"/>
            </w:rPr>
            <w:t>Contenido</w:t>
          </w:r>
        </w:p>
        <w:p w14:paraId="234D1EC5" w14:textId="3BECB173" w:rsidR="00DF34DC" w:rsidRDefault="00021D0E">
          <w:pPr>
            <w:pStyle w:val="TDC1"/>
            <w:tabs>
              <w:tab w:val="right" w:leader="dot" w:pos="9034"/>
            </w:tabs>
            <w:rPr>
              <w:rFonts w:asciiTheme="minorHAnsi" w:eastAsiaTheme="minorEastAsia" w:hAnsiTheme="minorHAnsi" w:cstheme="minorBidi"/>
              <w:noProof/>
              <w:szCs w:val="22"/>
              <w:lang w:eastAsia="es-MX"/>
            </w:rPr>
          </w:pPr>
          <w:r w:rsidRPr="00DF34DC">
            <w:rPr>
              <w:b/>
              <w:bCs/>
              <w:lang w:val="es-ES"/>
            </w:rPr>
            <w:fldChar w:fldCharType="begin"/>
          </w:r>
          <w:r w:rsidRPr="00DF34DC">
            <w:rPr>
              <w:b/>
              <w:bCs/>
              <w:lang w:val="es-ES"/>
            </w:rPr>
            <w:instrText xml:space="preserve"> TOC \o "1-3" \h \z \u </w:instrText>
          </w:r>
          <w:r w:rsidRPr="00DF34DC">
            <w:rPr>
              <w:b/>
              <w:bCs/>
              <w:lang w:val="es-ES"/>
            </w:rPr>
            <w:fldChar w:fldCharType="separate"/>
          </w:r>
          <w:hyperlink w:anchor="_Toc201754889" w:history="1">
            <w:r w:rsidR="00DF34DC" w:rsidRPr="008B1333">
              <w:rPr>
                <w:rStyle w:val="Hipervnculo"/>
                <w:noProof/>
              </w:rPr>
              <w:t>ANTECEDENTES</w:t>
            </w:r>
            <w:r w:rsidR="00DF34DC">
              <w:rPr>
                <w:noProof/>
                <w:webHidden/>
              </w:rPr>
              <w:tab/>
            </w:r>
            <w:r w:rsidR="00DF34DC">
              <w:rPr>
                <w:noProof/>
                <w:webHidden/>
              </w:rPr>
              <w:fldChar w:fldCharType="begin"/>
            </w:r>
            <w:r w:rsidR="00DF34DC">
              <w:rPr>
                <w:noProof/>
                <w:webHidden/>
              </w:rPr>
              <w:instrText xml:space="preserve"> PAGEREF _Toc201754889 \h </w:instrText>
            </w:r>
            <w:r w:rsidR="00DF34DC">
              <w:rPr>
                <w:noProof/>
                <w:webHidden/>
              </w:rPr>
            </w:r>
            <w:r w:rsidR="00DF34DC">
              <w:rPr>
                <w:noProof/>
                <w:webHidden/>
              </w:rPr>
              <w:fldChar w:fldCharType="separate"/>
            </w:r>
            <w:r w:rsidR="00C0053E">
              <w:rPr>
                <w:noProof/>
                <w:webHidden/>
              </w:rPr>
              <w:t>1</w:t>
            </w:r>
            <w:r w:rsidR="00DF34DC">
              <w:rPr>
                <w:noProof/>
                <w:webHidden/>
              </w:rPr>
              <w:fldChar w:fldCharType="end"/>
            </w:r>
          </w:hyperlink>
        </w:p>
        <w:p w14:paraId="60A22E53" w14:textId="2DA3FD06" w:rsidR="00DF34DC" w:rsidRDefault="00B436DB">
          <w:pPr>
            <w:pStyle w:val="TDC2"/>
            <w:rPr>
              <w:rFonts w:asciiTheme="minorHAnsi" w:eastAsiaTheme="minorEastAsia" w:hAnsiTheme="minorHAnsi" w:cstheme="minorBidi"/>
              <w:noProof/>
              <w:szCs w:val="22"/>
              <w:lang w:eastAsia="es-MX"/>
            </w:rPr>
          </w:pPr>
          <w:hyperlink w:anchor="_Toc201754890" w:history="1">
            <w:r w:rsidR="00DF34DC" w:rsidRPr="008B1333">
              <w:rPr>
                <w:rStyle w:val="Hipervnculo"/>
                <w:noProof/>
              </w:rPr>
              <w:t>DE LA SOLICITUD DE INFORMACIÓN</w:t>
            </w:r>
            <w:r w:rsidR="00DF34DC">
              <w:rPr>
                <w:noProof/>
                <w:webHidden/>
              </w:rPr>
              <w:tab/>
            </w:r>
            <w:r w:rsidR="00DF34DC">
              <w:rPr>
                <w:noProof/>
                <w:webHidden/>
              </w:rPr>
              <w:fldChar w:fldCharType="begin"/>
            </w:r>
            <w:r w:rsidR="00DF34DC">
              <w:rPr>
                <w:noProof/>
                <w:webHidden/>
              </w:rPr>
              <w:instrText xml:space="preserve"> PAGEREF _Toc201754890 \h </w:instrText>
            </w:r>
            <w:r w:rsidR="00DF34DC">
              <w:rPr>
                <w:noProof/>
                <w:webHidden/>
              </w:rPr>
            </w:r>
            <w:r w:rsidR="00DF34DC">
              <w:rPr>
                <w:noProof/>
                <w:webHidden/>
              </w:rPr>
              <w:fldChar w:fldCharType="separate"/>
            </w:r>
            <w:r w:rsidR="00C0053E">
              <w:rPr>
                <w:noProof/>
                <w:webHidden/>
              </w:rPr>
              <w:t>1</w:t>
            </w:r>
            <w:r w:rsidR="00DF34DC">
              <w:rPr>
                <w:noProof/>
                <w:webHidden/>
              </w:rPr>
              <w:fldChar w:fldCharType="end"/>
            </w:r>
          </w:hyperlink>
        </w:p>
        <w:p w14:paraId="48D82049" w14:textId="2167F566" w:rsidR="00DF34DC" w:rsidRDefault="00B436DB">
          <w:pPr>
            <w:pStyle w:val="TDC3"/>
            <w:rPr>
              <w:rFonts w:asciiTheme="minorHAnsi" w:eastAsiaTheme="minorEastAsia" w:hAnsiTheme="minorHAnsi" w:cstheme="minorBidi"/>
              <w:noProof/>
              <w:szCs w:val="22"/>
              <w:lang w:eastAsia="es-MX"/>
            </w:rPr>
          </w:pPr>
          <w:hyperlink w:anchor="_Toc201754891" w:history="1">
            <w:r w:rsidR="00DF34DC" w:rsidRPr="008B1333">
              <w:rPr>
                <w:rStyle w:val="Hipervnculo"/>
                <w:noProof/>
              </w:rPr>
              <w:t>a) Solicitud de información</w:t>
            </w:r>
            <w:r w:rsidR="00DF34DC">
              <w:rPr>
                <w:noProof/>
                <w:webHidden/>
              </w:rPr>
              <w:tab/>
            </w:r>
            <w:r w:rsidR="00DF34DC">
              <w:rPr>
                <w:noProof/>
                <w:webHidden/>
              </w:rPr>
              <w:fldChar w:fldCharType="begin"/>
            </w:r>
            <w:r w:rsidR="00DF34DC">
              <w:rPr>
                <w:noProof/>
                <w:webHidden/>
              </w:rPr>
              <w:instrText xml:space="preserve"> PAGEREF _Toc201754891 \h </w:instrText>
            </w:r>
            <w:r w:rsidR="00DF34DC">
              <w:rPr>
                <w:noProof/>
                <w:webHidden/>
              </w:rPr>
            </w:r>
            <w:r w:rsidR="00DF34DC">
              <w:rPr>
                <w:noProof/>
                <w:webHidden/>
              </w:rPr>
              <w:fldChar w:fldCharType="separate"/>
            </w:r>
            <w:r w:rsidR="00C0053E">
              <w:rPr>
                <w:noProof/>
                <w:webHidden/>
              </w:rPr>
              <w:t>1</w:t>
            </w:r>
            <w:r w:rsidR="00DF34DC">
              <w:rPr>
                <w:noProof/>
                <w:webHidden/>
              </w:rPr>
              <w:fldChar w:fldCharType="end"/>
            </w:r>
          </w:hyperlink>
        </w:p>
        <w:p w14:paraId="265B6D35" w14:textId="6502903C" w:rsidR="00DF34DC" w:rsidRDefault="00B436DB">
          <w:pPr>
            <w:pStyle w:val="TDC3"/>
            <w:rPr>
              <w:rFonts w:asciiTheme="minorHAnsi" w:eastAsiaTheme="minorEastAsia" w:hAnsiTheme="minorHAnsi" w:cstheme="minorBidi"/>
              <w:noProof/>
              <w:szCs w:val="22"/>
              <w:lang w:eastAsia="es-MX"/>
            </w:rPr>
          </w:pPr>
          <w:hyperlink w:anchor="_Toc201754892" w:history="1">
            <w:r w:rsidR="00DF34DC" w:rsidRPr="008B1333">
              <w:rPr>
                <w:rStyle w:val="Hipervnculo"/>
                <w:noProof/>
              </w:rPr>
              <w:t>b) Respuesta del Sujeto Obligado</w:t>
            </w:r>
            <w:r w:rsidR="00DF34DC">
              <w:rPr>
                <w:noProof/>
                <w:webHidden/>
              </w:rPr>
              <w:tab/>
            </w:r>
            <w:r w:rsidR="00DF34DC">
              <w:rPr>
                <w:noProof/>
                <w:webHidden/>
              </w:rPr>
              <w:fldChar w:fldCharType="begin"/>
            </w:r>
            <w:r w:rsidR="00DF34DC">
              <w:rPr>
                <w:noProof/>
                <w:webHidden/>
              </w:rPr>
              <w:instrText xml:space="preserve"> PAGEREF _Toc201754892 \h </w:instrText>
            </w:r>
            <w:r w:rsidR="00DF34DC">
              <w:rPr>
                <w:noProof/>
                <w:webHidden/>
              </w:rPr>
            </w:r>
            <w:r w:rsidR="00DF34DC">
              <w:rPr>
                <w:noProof/>
                <w:webHidden/>
              </w:rPr>
              <w:fldChar w:fldCharType="separate"/>
            </w:r>
            <w:r w:rsidR="00C0053E">
              <w:rPr>
                <w:noProof/>
                <w:webHidden/>
              </w:rPr>
              <w:t>2</w:t>
            </w:r>
            <w:r w:rsidR="00DF34DC">
              <w:rPr>
                <w:noProof/>
                <w:webHidden/>
              </w:rPr>
              <w:fldChar w:fldCharType="end"/>
            </w:r>
          </w:hyperlink>
        </w:p>
        <w:p w14:paraId="1C79582F" w14:textId="569BA3FE" w:rsidR="00DF34DC" w:rsidRDefault="00B436DB">
          <w:pPr>
            <w:pStyle w:val="TDC2"/>
            <w:rPr>
              <w:rFonts w:asciiTheme="minorHAnsi" w:eastAsiaTheme="minorEastAsia" w:hAnsiTheme="minorHAnsi" w:cstheme="minorBidi"/>
              <w:noProof/>
              <w:szCs w:val="22"/>
              <w:lang w:eastAsia="es-MX"/>
            </w:rPr>
          </w:pPr>
          <w:hyperlink w:anchor="_Toc201754893" w:history="1">
            <w:r w:rsidR="00DF34DC" w:rsidRPr="008B1333">
              <w:rPr>
                <w:rStyle w:val="Hipervnculo"/>
                <w:noProof/>
              </w:rPr>
              <w:t>DEL RECURSO DE REVISIÓN</w:t>
            </w:r>
            <w:r w:rsidR="00DF34DC">
              <w:rPr>
                <w:noProof/>
                <w:webHidden/>
              </w:rPr>
              <w:tab/>
            </w:r>
            <w:r w:rsidR="00DF34DC">
              <w:rPr>
                <w:noProof/>
                <w:webHidden/>
              </w:rPr>
              <w:fldChar w:fldCharType="begin"/>
            </w:r>
            <w:r w:rsidR="00DF34DC">
              <w:rPr>
                <w:noProof/>
                <w:webHidden/>
              </w:rPr>
              <w:instrText xml:space="preserve"> PAGEREF _Toc201754893 \h </w:instrText>
            </w:r>
            <w:r w:rsidR="00DF34DC">
              <w:rPr>
                <w:noProof/>
                <w:webHidden/>
              </w:rPr>
            </w:r>
            <w:r w:rsidR="00DF34DC">
              <w:rPr>
                <w:noProof/>
                <w:webHidden/>
              </w:rPr>
              <w:fldChar w:fldCharType="separate"/>
            </w:r>
            <w:r w:rsidR="00C0053E">
              <w:rPr>
                <w:noProof/>
                <w:webHidden/>
              </w:rPr>
              <w:t>3</w:t>
            </w:r>
            <w:r w:rsidR="00DF34DC">
              <w:rPr>
                <w:noProof/>
                <w:webHidden/>
              </w:rPr>
              <w:fldChar w:fldCharType="end"/>
            </w:r>
          </w:hyperlink>
        </w:p>
        <w:p w14:paraId="7638B2F3" w14:textId="12CA2533" w:rsidR="00DF34DC" w:rsidRDefault="00B436DB">
          <w:pPr>
            <w:pStyle w:val="TDC3"/>
            <w:rPr>
              <w:rFonts w:asciiTheme="minorHAnsi" w:eastAsiaTheme="minorEastAsia" w:hAnsiTheme="minorHAnsi" w:cstheme="minorBidi"/>
              <w:noProof/>
              <w:szCs w:val="22"/>
              <w:lang w:eastAsia="es-MX"/>
            </w:rPr>
          </w:pPr>
          <w:hyperlink w:anchor="_Toc201754894" w:history="1">
            <w:r w:rsidR="00DF34DC" w:rsidRPr="008B1333">
              <w:rPr>
                <w:rStyle w:val="Hipervnculo"/>
                <w:noProof/>
              </w:rPr>
              <w:t>a) Interposición del Recurso de Revisión</w:t>
            </w:r>
            <w:r w:rsidR="00DF34DC">
              <w:rPr>
                <w:noProof/>
                <w:webHidden/>
              </w:rPr>
              <w:tab/>
            </w:r>
            <w:r w:rsidR="00DF34DC">
              <w:rPr>
                <w:noProof/>
                <w:webHidden/>
              </w:rPr>
              <w:fldChar w:fldCharType="begin"/>
            </w:r>
            <w:r w:rsidR="00DF34DC">
              <w:rPr>
                <w:noProof/>
                <w:webHidden/>
              </w:rPr>
              <w:instrText xml:space="preserve"> PAGEREF _Toc201754894 \h </w:instrText>
            </w:r>
            <w:r w:rsidR="00DF34DC">
              <w:rPr>
                <w:noProof/>
                <w:webHidden/>
              </w:rPr>
            </w:r>
            <w:r w:rsidR="00DF34DC">
              <w:rPr>
                <w:noProof/>
                <w:webHidden/>
              </w:rPr>
              <w:fldChar w:fldCharType="separate"/>
            </w:r>
            <w:r w:rsidR="00C0053E">
              <w:rPr>
                <w:noProof/>
                <w:webHidden/>
              </w:rPr>
              <w:t>3</w:t>
            </w:r>
            <w:r w:rsidR="00DF34DC">
              <w:rPr>
                <w:noProof/>
                <w:webHidden/>
              </w:rPr>
              <w:fldChar w:fldCharType="end"/>
            </w:r>
          </w:hyperlink>
        </w:p>
        <w:p w14:paraId="78361719" w14:textId="0E04EE7F" w:rsidR="00DF34DC" w:rsidRDefault="00B436DB">
          <w:pPr>
            <w:pStyle w:val="TDC3"/>
            <w:rPr>
              <w:rFonts w:asciiTheme="minorHAnsi" w:eastAsiaTheme="minorEastAsia" w:hAnsiTheme="minorHAnsi" w:cstheme="minorBidi"/>
              <w:noProof/>
              <w:szCs w:val="22"/>
              <w:lang w:eastAsia="es-MX"/>
            </w:rPr>
          </w:pPr>
          <w:hyperlink w:anchor="_Toc201754895" w:history="1">
            <w:r w:rsidR="00DF34DC" w:rsidRPr="008B1333">
              <w:rPr>
                <w:rStyle w:val="Hipervnculo"/>
                <w:noProof/>
              </w:rPr>
              <w:t>b) Turno del Recurso de Revisión</w:t>
            </w:r>
            <w:r w:rsidR="00DF34DC">
              <w:rPr>
                <w:noProof/>
                <w:webHidden/>
              </w:rPr>
              <w:tab/>
            </w:r>
            <w:r w:rsidR="00DF34DC">
              <w:rPr>
                <w:noProof/>
                <w:webHidden/>
              </w:rPr>
              <w:fldChar w:fldCharType="begin"/>
            </w:r>
            <w:r w:rsidR="00DF34DC">
              <w:rPr>
                <w:noProof/>
                <w:webHidden/>
              </w:rPr>
              <w:instrText xml:space="preserve"> PAGEREF _Toc201754895 \h </w:instrText>
            </w:r>
            <w:r w:rsidR="00DF34DC">
              <w:rPr>
                <w:noProof/>
                <w:webHidden/>
              </w:rPr>
            </w:r>
            <w:r w:rsidR="00DF34DC">
              <w:rPr>
                <w:noProof/>
                <w:webHidden/>
              </w:rPr>
              <w:fldChar w:fldCharType="separate"/>
            </w:r>
            <w:r w:rsidR="00C0053E">
              <w:rPr>
                <w:noProof/>
                <w:webHidden/>
              </w:rPr>
              <w:t>3</w:t>
            </w:r>
            <w:r w:rsidR="00DF34DC">
              <w:rPr>
                <w:noProof/>
                <w:webHidden/>
              </w:rPr>
              <w:fldChar w:fldCharType="end"/>
            </w:r>
          </w:hyperlink>
        </w:p>
        <w:p w14:paraId="4E211FFA" w14:textId="65D6851D" w:rsidR="00DF34DC" w:rsidRDefault="00B436DB">
          <w:pPr>
            <w:pStyle w:val="TDC3"/>
            <w:rPr>
              <w:rFonts w:asciiTheme="minorHAnsi" w:eastAsiaTheme="minorEastAsia" w:hAnsiTheme="minorHAnsi" w:cstheme="minorBidi"/>
              <w:noProof/>
              <w:szCs w:val="22"/>
              <w:lang w:eastAsia="es-MX"/>
            </w:rPr>
          </w:pPr>
          <w:hyperlink w:anchor="_Toc201754896" w:history="1">
            <w:r w:rsidR="00DF34DC" w:rsidRPr="008B1333">
              <w:rPr>
                <w:rStyle w:val="Hipervnculo"/>
                <w:noProof/>
              </w:rPr>
              <w:t>c) Admisión del Recurso de Revisión</w:t>
            </w:r>
            <w:r w:rsidR="00DF34DC">
              <w:rPr>
                <w:noProof/>
                <w:webHidden/>
              </w:rPr>
              <w:tab/>
            </w:r>
            <w:r w:rsidR="00DF34DC">
              <w:rPr>
                <w:noProof/>
                <w:webHidden/>
              </w:rPr>
              <w:fldChar w:fldCharType="begin"/>
            </w:r>
            <w:r w:rsidR="00DF34DC">
              <w:rPr>
                <w:noProof/>
                <w:webHidden/>
              </w:rPr>
              <w:instrText xml:space="preserve"> PAGEREF _Toc201754896 \h </w:instrText>
            </w:r>
            <w:r w:rsidR="00DF34DC">
              <w:rPr>
                <w:noProof/>
                <w:webHidden/>
              </w:rPr>
            </w:r>
            <w:r w:rsidR="00DF34DC">
              <w:rPr>
                <w:noProof/>
                <w:webHidden/>
              </w:rPr>
              <w:fldChar w:fldCharType="separate"/>
            </w:r>
            <w:r w:rsidR="00C0053E">
              <w:rPr>
                <w:noProof/>
                <w:webHidden/>
              </w:rPr>
              <w:t>3</w:t>
            </w:r>
            <w:r w:rsidR="00DF34DC">
              <w:rPr>
                <w:noProof/>
                <w:webHidden/>
              </w:rPr>
              <w:fldChar w:fldCharType="end"/>
            </w:r>
          </w:hyperlink>
        </w:p>
        <w:p w14:paraId="67D4AA6F" w14:textId="13B28E82" w:rsidR="00DF34DC" w:rsidRDefault="00B436DB">
          <w:pPr>
            <w:pStyle w:val="TDC3"/>
            <w:rPr>
              <w:rFonts w:asciiTheme="minorHAnsi" w:eastAsiaTheme="minorEastAsia" w:hAnsiTheme="minorHAnsi" w:cstheme="minorBidi"/>
              <w:noProof/>
              <w:szCs w:val="22"/>
              <w:lang w:eastAsia="es-MX"/>
            </w:rPr>
          </w:pPr>
          <w:hyperlink w:anchor="_Toc201754897" w:history="1">
            <w:r w:rsidR="00DF34DC" w:rsidRPr="008B1333">
              <w:rPr>
                <w:rStyle w:val="Hipervnculo"/>
                <w:noProof/>
              </w:rPr>
              <w:t>d) Informe Justificado del Sujeto Obligado</w:t>
            </w:r>
            <w:r w:rsidR="00DF34DC">
              <w:rPr>
                <w:noProof/>
                <w:webHidden/>
              </w:rPr>
              <w:tab/>
            </w:r>
            <w:r w:rsidR="00DF34DC">
              <w:rPr>
                <w:noProof/>
                <w:webHidden/>
              </w:rPr>
              <w:fldChar w:fldCharType="begin"/>
            </w:r>
            <w:r w:rsidR="00DF34DC">
              <w:rPr>
                <w:noProof/>
                <w:webHidden/>
              </w:rPr>
              <w:instrText xml:space="preserve"> PAGEREF _Toc201754897 \h </w:instrText>
            </w:r>
            <w:r w:rsidR="00DF34DC">
              <w:rPr>
                <w:noProof/>
                <w:webHidden/>
              </w:rPr>
            </w:r>
            <w:r w:rsidR="00DF34DC">
              <w:rPr>
                <w:noProof/>
                <w:webHidden/>
              </w:rPr>
              <w:fldChar w:fldCharType="separate"/>
            </w:r>
            <w:r w:rsidR="00C0053E">
              <w:rPr>
                <w:noProof/>
                <w:webHidden/>
              </w:rPr>
              <w:t>4</w:t>
            </w:r>
            <w:r w:rsidR="00DF34DC">
              <w:rPr>
                <w:noProof/>
                <w:webHidden/>
              </w:rPr>
              <w:fldChar w:fldCharType="end"/>
            </w:r>
          </w:hyperlink>
        </w:p>
        <w:p w14:paraId="649B64C0" w14:textId="7A5D6BEB" w:rsidR="00DF34DC" w:rsidRDefault="00B436DB">
          <w:pPr>
            <w:pStyle w:val="TDC3"/>
            <w:rPr>
              <w:rFonts w:asciiTheme="minorHAnsi" w:eastAsiaTheme="minorEastAsia" w:hAnsiTheme="minorHAnsi" w:cstheme="minorBidi"/>
              <w:noProof/>
              <w:szCs w:val="22"/>
              <w:lang w:eastAsia="es-MX"/>
            </w:rPr>
          </w:pPr>
          <w:hyperlink w:anchor="_Toc201754898" w:history="1">
            <w:r w:rsidR="00DF34DC" w:rsidRPr="008B1333">
              <w:rPr>
                <w:rStyle w:val="Hipervnculo"/>
                <w:noProof/>
              </w:rPr>
              <w:t>e) Manifestaciones de la Parte Recurrente</w:t>
            </w:r>
            <w:r w:rsidR="00DF34DC">
              <w:rPr>
                <w:noProof/>
                <w:webHidden/>
              </w:rPr>
              <w:tab/>
            </w:r>
            <w:r w:rsidR="00DF34DC">
              <w:rPr>
                <w:noProof/>
                <w:webHidden/>
              </w:rPr>
              <w:fldChar w:fldCharType="begin"/>
            </w:r>
            <w:r w:rsidR="00DF34DC">
              <w:rPr>
                <w:noProof/>
                <w:webHidden/>
              </w:rPr>
              <w:instrText xml:space="preserve"> PAGEREF _Toc201754898 \h </w:instrText>
            </w:r>
            <w:r w:rsidR="00DF34DC">
              <w:rPr>
                <w:noProof/>
                <w:webHidden/>
              </w:rPr>
            </w:r>
            <w:r w:rsidR="00DF34DC">
              <w:rPr>
                <w:noProof/>
                <w:webHidden/>
              </w:rPr>
              <w:fldChar w:fldCharType="separate"/>
            </w:r>
            <w:r w:rsidR="00C0053E">
              <w:rPr>
                <w:noProof/>
                <w:webHidden/>
              </w:rPr>
              <w:t>6</w:t>
            </w:r>
            <w:r w:rsidR="00DF34DC">
              <w:rPr>
                <w:noProof/>
                <w:webHidden/>
              </w:rPr>
              <w:fldChar w:fldCharType="end"/>
            </w:r>
          </w:hyperlink>
        </w:p>
        <w:p w14:paraId="38750054" w14:textId="04AD1134" w:rsidR="00DF34DC" w:rsidRDefault="00B436DB">
          <w:pPr>
            <w:pStyle w:val="TDC3"/>
            <w:rPr>
              <w:rFonts w:asciiTheme="minorHAnsi" w:eastAsiaTheme="minorEastAsia" w:hAnsiTheme="minorHAnsi" w:cstheme="minorBidi"/>
              <w:noProof/>
              <w:szCs w:val="22"/>
              <w:lang w:eastAsia="es-MX"/>
            </w:rPr>
          </w:pPr>
          <w:hyperlink w:anchor="_Toc201754899" w:history="1">
            <w:r w:rsidR="00DF34DC" w:rsidRPr="008B1333">
              <w:rPr>
                <w:rStyle w:val="Hipervnculo"/>
                <w:noProof/>
              </w:rPr>
              <w:t>f) Ampliación de Plazo para Resolver</w:t>
            </w:r>
            <w:r w:rsidR="00DF34DC">
              <w:rPr>
                <w:noProof/>
                <w:webHidden/>
              </w:rPr>
              <w:tab/>
            </w:r>
            <w:r w:rsidR="00DF34DC">
              <w:rPr>
                <w:noProof/>
                <w:webHidden/>
              </w:rPr>
              <w:fldChar w:fldCharType="begin"/>
            </w:r>
            <w:r w:rsidR="00DF34DC">
              <w:rPr>
                <w:noProof/>
                <w:webHidden/>
              </w:rPr>
              <w:instrText xml:space="preserve"> PAGEREF _Toc201754899 \h </w:instrText>
            </w:r>
            <w:r w:rsidR="00DF34DC">
              <w:rPr>
                <w:noProof/>
                <w:webHidden/>
              </w:rPr>
            </w:r>
            <w:r w:rsidR="00DF34DC">
              <w:rPr>
                <w:noProof/>
                <w:webHidden/>
              </w:rPr>
              <w:fldChar w:fldCharType="separate"/>
            </w:r>
            <w:r w:rsidR="00C0053E">
              <w:rPr>
                <w:noProof/>
                <w:webHidden/>
              </w:rPr>
              <w:t>6</w:t>
            </w:r>
            <w:r w:rsidR="00DF34DC">
              <w:rPr>
                <w:noProof/>
                <w:webHidden/>
              </w:rPr>
              <w:fldChar w:fldCharType="end"/>
            </w:r>
          </w:hyperlink>
        </w:p>
        <w:p w14:paraId="7B9A638A" w14:textId="1E033790" w:rsidR="00DF34DC" w:rsidRDefault="00B436DB">
          <w:pPr>
            <w:pStyle w:val="TDC3"/>
            <w:rPr>
              <w:rFonts w:asciiTheme="minorHAnsi" w:eastAsiaTheme="minorEastAsia" w:hAnsiTheme="minorHAnsi" w:cstheme="minorBidi"/>
              <w:noProof/>
              <w:szCs w:val="22"/>
              <w:lang w:eastAsia="es-MX"/>
            </w:rPr>
          </w:pPr>
          <w:hyperlink w:anchor="_Toc201754900" w:history="1">
            <w:r w:rsidR="00DF34DC" w:rsidRPr="008B1333">
              <w:rPr>
                <w:rStyle w:val="Hipervnculo"/>
                <w:noProof/>
              </w:rPr>
              <w:t>g) Cierre de instrucción</w:t>
            </w:r>
            <w:r w:rsidR="00DF34DC">
              <w:rPr>
                <w:noProof/>
                <w:webHidden/>
              </w:rPr>
              <w:tab/>
            </w:r>
            <w:r w:rsidR="00DF34DC">
              <w:rPr>
                <w:noProof/>
                <w:webHidden/>
              </w:rPr>
              <w:fldChar w:fldCharType="begin"/>
            </w:r>
            <w:r w:rsidR="00DF34DC">
              <w:rPr>
                <w:noProof/>
                <w:webHidden/>
              </w:rPr>
              <w:instrText xml:space="preserve"> PAGEREF _Toc201754900 \h </w:instrText>
            </w:r>
            <w:r w:rsidR="00DF34DC">
              <w:rPr>
                <w:noProof/>
                <w:webHidden/>
              </w:rPr>
            </w:r>
            <w:r w:rsidR="00DF34DC">
              <w:rPr>
                <w:noProof/>
                <w:webHidden/>
              </w:rPr>
              <w:fldChar w:fldCharType="separate"/>
            </w:r>
            <w:r w:rsidR="00C0053E">
              <w:rPr>
                <w:noProof/>
                <w:webHidden/>
              </w:rPr>
              <w:t>9</w:t>
            </w:r>
            <w:r w:rsidR="00DF34DC">
              <w:rPr>
                <w:noProof/>
                <w:webHidden/>
              </w:rPr>
              <w:fldChar w:fldCharType="end"/>
            </w:r>
          </w:hyperlink>
        </w:p>
        <w:p w14:paraId="6CE99AD8" w14:textId="0815FC5E" w:rsidR="00DF34DC" w:rsidRDefault="00B436DB">
          <w:pPr>
            <w:pStyle w:val="TDC1"/>
            <w:tabs>
              <w:tab w:val="right" w:leader="dot" w:pos="9034"/>
            </w:tabs>
            <w:rPr>
              <w:rFonts w:asciiTheme="minorHAnsi" w:eastAsiaTheme="minorEastAsia" w:hAnsiTheme="minorHAnsi" w:cstheme="minorBidi"/>
              <w:noProof/>
              <w:szCs w:val="22"/>
              <w:lang w:eastAsia="es-MX"/>
            </w:rPr>
          </w:pPr>
          <w:hyperlink w:anchor="_Toc201754901" w:history="1">
            <w:r w:rsidR="00DF34DC" w:rsidRPr="008B1333">
              <w:rPr>
                <w:rStyle w:val="Hipervnculo"/>
                <w:noProof/>
              </w:rPr>
              <w:t>CONSIDERANDOS</w:t>
            </w:r>
            <w:r w:rsidR="00DF34DC">
              <w:rPr>
                <w:noProof/>
                <w:webHidden/>
              </w:rPr>
              <w:tab/>
            </w:r>
            <w:r w:rsidR="00DF34DC">
              <w:rPr>
                <w:noProof/>
                <w:webHidden/>
              </w:rPr>
              <w:fldChar w:fldCharType="begin"/>
            </w:r>
            <w:r w:rsidR="00DF34DC">
              <w:rPr>
                <w:noProof/>
                <w:webHidden/>
              </w:rPr>
              <w:instrText xml:space="preserve"> PAGEREF _Toc201754901 \h </w:instrText>
            </w:r>
            <w:r w:rsidR="00DF34DC">
              <w:rPr>
                <w:noProof/>
                <w:webHidden/>
              </w:rPr>
            </w:r>
            <w:r w:rsidR="00DF34DC">
              <w:rPr>
                <w:noProof/>
                <w:webHidden/>
              </w:rPr>
              <w:fldChar w:fldCharType="separate"/>
            </w:r>
            <w:r w:rsidR="00C0053E">
              <w:rPr>
                <w:noProof/>
                <w:webHidden/>
              </w:rPr>
              <w:t>9</w:t>
            </w:r>
            <w:r w:rsidR="00DF34DC">
              <w:rPr>
                <w:noProof/>
                <w:webHidden/>
              </w:rPr>
              <w:fldChar w:fldCharType="end"/>
            </w:r>
          </w:hyperlink>
        </w:p>
        <w:p w14:paraId="58E63818" w14:textId="04E539BC" w:rsidR="00DF34DC" w:rsidRDefault="00B436DB">
          <w:pPr>
            <w:pStyle w:val="TDC2"/>
            <w:rPr>
              <w:rFonts w:asciiTheme="minorHAnsi" w:eastAsiaTheme="minorEastAsia" w:hAnsiTheme="minorHAnsi" w:cstheme="minorBidi"/>
              <w:noProof/>
              <w:szCs w:val="22"/>
              <w:lang w:eastAsia="es-MX"/>
            </w:rPr>
          </w:pPr>
          <w:hyperlink w:anchor="_Toc201754902" w:history="1">
            <w:r w:rsidR="00DF34DC" w:rsidRPr="008B1333">
              <w:rPr>
                <w:rStyle w:val="Hipervnculo"/>
                <w:noProof/>
              </w:rPr>
              <w:t>PRIMERO. Procedibilidad</w:t>
            </w:r>
            <w:r w:rsidR="00DF34DC">
              <w:rPr>
                <w:noProof/>
                <w:webHidden/>
              </w:rPr>
              <w:tab/>
            </w:r>
            <w:r w:rsidR="00DF34DC">
              <w:rPr>
                <w:noProof/>
                <w:webHidden/>
              </w:rPr>
              <w:fldChar w:fldCharType="begin"/>
            </w:r>
            <w:r w:rsidR="00DF34DC">
              <w:rPr>
                <w:noProof/>
                <w:webHidden/>
              </w:rPr>
              <w:instrText xml:space="preserve"> PAGEREF _Toc201754902 \h </w:instrText>
            </w:r>
            <w:r w:rsidR="00DF34DC">
              <w:rPr>
                <w:noProof/>
                <w:webHidden/>
              </w:rPr>
            </w:r>
            <w:r w:rsidR="00DF34DC">
              <w:rPr>
                <w:noProof/>
                <w:webHidden/>
              </w:rPr>
              <w:fldChar w:fldCharType="separate"/>
            </w:r>
            <w:r w:rsidR="00C0053E">
              <w:rPr>
                <w:noProof/>
                <w:webHidden/>
              </w:rPr>
              <w:t>9</w:t>
            </w:r>
            <w:r w:rsidR="00DF34DC">
              <w:rPr>
                <w:noProof/>
                <w:webHidden/>
              </w:rPr>
              <w:fldChar w:fldCharType="end"/>
            </w:r>
          </w:hyperlink>
        </w:p>
        <w:p w14:paraId="1302D2A7" w14:textId="229F9373" w:rsidR="00DF34DC" w:rsidRDefault="00B436DB">
          <w:pPr>
            <w:pStyle w:val="TDC3"/>
            <w:rPr>
              <w:rFonts w:asciiTheme="minorHAnsi" w:eastAsiaTheme="minorEastAsia" w:hAnsiTheme="minorHAnsi" w:cstheme="minorBidi"/>
              <w:noProof/>
              <w:szCs w:val="22"/>
              <w:lang w:eastAsia="es-MX"/>
            </w:rPr>
          </w:pPr>
          <w:hyperlink w:anchor="_Toc201754903" w:history="1">
            <w:r w:rsidR="00DF34DC" w:rsidRPr="008B1333">
              <w:rPr>
                <w:rStyle w:val="Hipervnculo"/>
                <w:noProof/>
              </w:rPr>
              <w:t>a) Competencia del Instituto</w:t>
            </w:r>
            <w:r w:rsidR="00DF34DC">
              <w:rPr>
                <w:noProof/>
                <w:webHidden/>
              </w:rPr>
              <w:tab/>
            </w:r>
            <w:r w:rsidR="00DF34DC">
              <w:rPr>
                <w:noProof/>
                <w:webHidden/>
              </w:rPr>
              <w:fldChar w:fldCharType="begin"/>
            </w:r>
            <w:r w:rsidR="00DF34DC">
              <w:rPr>
                <w:noProof/>
                <w:webHidden/>
              </w:rPr>
              <w:instrText xml:space="preserve"> PAGEREF _Toc201754903 \h </w:instrText>
            </w:r>
            <w:r w:rsidR="00DF34DC">
              <w:rPr>
                <w:noProof/>
                <w:webHidden/>
              </w:rPr>
            </w:r>
            <w:r w:rsidR="00DF34DC">
              <w:rPr>
                <w:noProof/>
                <w:webHidden/>
              </w:rPr>
              <w:fldChar w:fldCharType="separate"/>
            </w:r>
            <w:r w:rsidR="00C0053E">
              <w:rPr>
                <w:noProof/>
                <w:webHidden/>
              </w:rPr>
              <w:t>9</w:t>
            </w:r>
            <w:r w:rsidR="00DF34DC">
              <w:rPr>
                <w:noProof/>
                <w:webHidden/>
              </w:rPr>
              <w:fldChar w:fldCharType="end"/>
            </w:r>
          </w:hyperlink>
        </w:p>
        <w:p w14:paraId="6E5813A7" w14:textId="16ED977D" w:rsidR="00DF34DC" w:rsidRDefault="00B436DB">
          <w:pPr>
            <w:pStyle w:val="TDC3"/>
            <w:rPr>
              <w:rFonts w:asciiTheme="minorHAnsi" w:eastAsiaTheme="minorEastAsia" w:hAnsiTheme="minorHAnsi" w:cstheme="minorBidi"/>
              <w:noProof/>
              <w:szCs w:val="22"/>
              <w:lang w:eastAsia="es-MX"/>
            </w:rPr>
          </w:pPr>
          <w:hyperlink w:anchor="_Toc201754904" w:history="1">
            <w:r w:rsidR="00DF34DC" w:rsidRPr="008B1333">
              <w:rPr>
                <w:rStyle w:val="Hipervnculo"/>
                <w:noProof/>
              </w:rPr>
              <w:t>b) Legitimidad de la parte recurrente</w:t>
            </w:r>
            <w:r w:rsidR="00DF34DC">
              <w:rPr>
                <w:noProof/>
                <w:webHidden/>
              </w:rPr>
              <w:tab/>
            </w:r>
            <w:r w:rsidR="00DF34DC">
              <w:rPr>
                <w:noProof/>
                <w:webHidden/>
              </w:rPr>
              <w:fldChar w:fldCharType="begin"/>
            </w:r>
            <w:r w:rsidR="00DF34DC">
              <w:rPr>
                <w:noProof/>
                <w:webHidden/>
              </w:rPr>
              <w:instrText xml:space="preserve"> PAGEREF _Toc201754904 \h </w:instrText>
            </w:r>
            <w:r w:rsidR="00DF34DC">
              <w:rPr>
                <w:noProof/>
                <w:webHidden/>
              </w:rPr>
            </w:r>
            <w:r w:rsidR="00DF34DC">
              <w:rPr>
                <w:noProof/>
                <w:webHidden/>
              </w:rPr>
              <w:fldChar w:fldCharType="separate"/>
            </w:r>
            <w:r w:rsidR="00C0053E">
              <w:rPr>
                <w:noProof/>
                <w:webHidden/>
              </w:rPr>
              <w:t>10</w:t>
            </w:r>
            <w:r w:rsidR="00DF34DC">
              <w:rPr>
                <w:noProof/>
                <w:webHidden/>
              </w:rPr>
              <w:fldChar w:fldCharType="end"/>
            </w:r>
          </w:hyperlink>
        </w:p>
        <w:p w14:paraId="43F6D658" w14:textId="33AF0739" w:rsidR="00DF34DC" w:rsidRDefault="00B436DB">
          <w:pPr>
            <w:pStyle w:val="TDC3"/>
            <w:rPr>
              <w:rFonts w:asciiTheme="minorHAnsi" w:eastAsiaTheme="minorEastAsia" w:hAnsiTheme="minorHAnsi" w:cstheme="minorBidi"/>
              <w:noProof/>
              <w:szCs w:val="22"/>
              <w:lang w:eastAsia="es-MX"/>
            </w:rPr>
          </w:pPr>
          <w:hyperlink w:anchor="_Toc201754905" w:history="1">
            <w:r w:rsidR="00DF34DC" w:rsidRPr="008B1333">
              <w:rPr>
                <w:rStyle w:val="Hipervnculo"/>
                <w:noProof/>
              </w:rPr>
              <w:t>c) Plazo para interponer el recurso</w:t>
            </w:r>
            <w:r w:rsidR="00DF34DC">
              <w:rPr>
                <w:noProof/>
                <w:webHidden/>
              </w:rPr>
              <w:tab/>
            </w:r>
            <w:r w:rsidR="00DF34DC">
              <w:rPr>
                <w:noProof/>
                <w:webHidden/>
              </w:rPr>
              <w:fldChar w:fldCharType="begin"/>
            </w:r>
            <w:r w:rsidR="00DF34DC">
              <w:rPr>
                <w:noProof/>
                <w:webHidden/>
              </w:rPr>
              <w:instrText xml:space="preserve"> PAGEREF _Toc201754905 \h </w:instrText>
            </w:r>
            <w:r w:rsidR="00DF34DC">
              <w:rPr>
                <w:noProof/>
                <w:webHidden/>
              </w:rPr>
            </w:r>
            <w:r w:rsidR="00DF34DC">
              <w:rPr>
                <w:noProof/>
                <w:webHidden/>
              </w:rPr>
              <w:fldChar w:fldCharType="separate"/>
            </w:r>
            <w:r w:rsidR="00C0053E">
              <w:rPr>
                <w:noProof/>
                <w:webHidden/>
              </w:rPr>
              <w:t>10</w:t>
            </w:r>
            <w:r w:rsidR="00DF34DC">
              <w:rPr>
                <w:noProof/>
                <w:webHidden/>
              </w:rPr>
              <w:fldChar w:fldCharType="end"/>
            </w:r>
          </w:hyperlink>
        </w:p>
        <w:p w14:paraId="6F89BE5D" w14:textId="21264443" w:rsidR="00DF34DC" w:rsidRDefault="00B436DB">
          <w:pPr>
            <w:pStyle w:val="TDC3"/>
            <w:rPr>
              <w:rFonts w:asciiTheme="minorHAnsi" w:eastAsiaTheme="minorEastAsia" w:hAnsiTheme="minorHAnsi" w:cstheme="minorBidi"/>
              <w:noProof/>
              <w:szCs w:val="22"/>
              <w:lang w:eastAsia="es-MX"/>
            </w:rPr>
          </w:pPr>
          <w:hyperlink w:anchor="_Toc201754906" w:history="1">
            <w:r w:rsidR="00DF34DC" w:rsidRPr="008B1333">
              <w:rPr>
                <w:rStyle w:val="Hipervnculo"/>
                <w:noProof/>
              </w:rPr>
              <w:t>d) Causal de procedencia</w:t>
            </w:r>
            <w:r w:rsidR="00DF34DC">
              <w:rPr>
                <w:noProof/>
                <w:webHidden/>
              </w:rPr>
              <w:tab/>
            </w:r>
            <w:r w:rsidR="00DF34DC">
              <w:rPr>
                <w:noProof/>
                <w:webHidden/>
              </w:rPr>
              <w:fldChar w:fldCharType="begin"/>
            </w:r>
            <w:r w:rsidR="00DF34DC">
              <w:rPr>
                <w:noProof/>
                <w:webHidden/>
              </w:rPr>
              <w:instrText xml:space="preserve"> PAGEREF _Toc201754906 \h </w:instrText>
            </w:r>
            <w:r w:rsidR="00DF34DC">
              <w:rPr>
                <w:noProof/>
                <w:webHidden/>
              </w:rPr>
            </w:r>
            <w:r w:rsidR="00DF34DC">
              <w:rPr>
                <w:noProof/>
                <w:webHidden/>
              </w:rPr>
              <w:fldChar w:fldCharType="separate"/>
            </w:r>
            <w:r w:rsidR="00C0053E">
              <w:rPr>
                <w:noProof/>
                <w:webHidden/>
              </w:rPr>
              <w:t>10</w:t>
            </w:r>
            <w:r w:rsidR="00DF34DC">
              <w:rPr>
                <w:noProof/>
                <w:webHidden/>
              </w:rPr>
              <w:fldChar w:fldCharType="end"/>
            </w:r>
          </w:hyperlink>
        </w:p>
        <w:p w14:paraId="1258F22B" w14:textId="58964FBF" w:rsidR="00DF34DC" w:rsidRDefault="00B436DB">
          <w:pPr>
            <w:pStyle w:val="TDC3"/>
            <w:rPr>
              <w:rFonts w:asciiTheme="minorHAnsi" w:eastAsiaTheme="minorEastAsia" w:hAnsiTheme="minorHAnsi" w:cstheme="minorBidi"/>
              <w:noProof/>
              <w:szCs w:val="22"/>
              <w:lang w:eastAsia="es-MX"/>
            </w:rPr>
          </w:pPr>
          <w:hyperlink w:anchor="_Toc201754907" w:history="1">
            <w:r w:rsidR="00DF34DC" w:rsidRPr="008B1333">
              <w:rPr>
                <w:rStyle w:val="Hipervnculo"/>
                <w:noProof/>
              </w:rPr>
              <w:t>e) Requisitos formales para la interposición del recurso</w:t>
            </w:r>
            <w:r w:rsidR="00DF34DC">
              <w:rPr>
                <w:noProof/>
                <w:webHidden/>
              </w:rPr>
              <w:tab/>
            </w:r>
            <w:r w:rsidR="00DF34DC">
              <w:rPr>
                <w:noProof/>
                <w:webHidden/>
              </w:rPr>
              <w:fldChar w:fldCharType="begin"/>
            </w:r>
            <w:r w:rsidR="00DF34DC">
              <w:rPr>
                <w:noProof/>
                <w:webHidden/>
              </w:rPr>
              <w:instrText xml:space="preserve"> PAGEREF _Toc201754907 \h </w:instrText>
            </w:r>
            <w:r w:rsidR="00DF34DC">
              <w:rPr>
                <w:noProof/>
                <w:webHidden/>
              </w:rPr>
            </w:r>
            <w:r w:rsidR="00DF34DC">
              <w:rPr>
                <w:noProof/>
                <w:webHidden/>
              </w:rPr>
              <w:fldChar w:fldCharType="separate"/>
            </w:r>
            <w:r w:rsidR="00C0053E">
              <w:rPr>
                <w:noProof/>
                <w:webHidden/>
              </w:rPr>
              <w:t>10</w:t>
            </w:r>
            <w:r w:rsidR="00DF34DC">
              <w:rPr>
                <w:noProof/>
                <w:webHidden/>
              </w:rPr>
              <w:fldChar w:fldCharType="end"/>
            </w:r>
          </w:hyperlink>
        </w:p>
        <w:p w14:paraId="794F232D" w14:textId="1C7E5030" w:rsidR="00DF34DC" w:rsidRDefault="00B436DB">
          <w:pPr>
            <w:pStyle w:val="TDC2"/>
            <w:rPr>
              <w:rFonts w:asciiTheme="minorHAnsi" w:eastAsiaTheme="minorEastAsia" w:hAnsiTheme="minorHAnsi" w:cstheme="minorBidi"/>
              <w:noProof/>
              <w:szCs w:val="22"/>
              <w:lang w:eastAsia="es-MX"/>
            </w:rPr>
          </w:pPr>
          <w:hyperlink w:anchor="_Toc201754908" w:history="1">
            <w:r w:rsidR="00DF34DC" w:rsidRPr="008B1333">
              <w:rPr>
                <w:rStyle w:val="Hipervnculo"/>
                <w:noProof/>
              </w:rPr>
              <w:t>SEGUNDO. Estudio de Fondo</w:t>
            </w:r>
            <w:r w:rsidR="00DF34DC">
              <w:rPr>
                <w:noProof/>
                <w:webHidden/>
              </w:rPr>
              <w:tab/>
            </w:r>
            <w:r w:rsidR="00DF34DC">
              <w:rPr>
                <w:noProof/>
                <w:webHidden/>
              </w:rPr>
              <w:fldChar w:fldCharType="begin"/>
            </w:r>
            <w:r w:rsidR="00DF34DC">
              <w:rPr>
                <w:noProof/>
                <w:webHidden/>
              </w:rPr>
              <w:instrText xml:space="preserve"> PAGEREF _Toc201754908 \h </w:instrText>
            </w:r>
            <w:r w:rsidR="00DF34DC">
              <w:rPr>
                <w:noProof/>
                <w:webHidden/>
              </w:rPr>
            </w:r>
            <w:r w:rsidR="00DF34DC">
              <w:rPr>
                <w:noProof/>
                <w:webHidden/>
              </w:rPr>
              <w:fldChar w:fldCharType="separate"/>
            </w:r>
            <w:r w:rsidR="00C0053E">
              <w:rPr>
                <w:noProof/>
                <w:webHidden/>
              </w:rPr>
              <w:t>11</w:t>
            </w:r>
            <w:r w:rsidR="00DF34DC">
              <w:rPr>
                <w:noProof/>
                <w:webHidden/>
              </w:rPr>
              <w:fldChar w:fldCharType="end"/>
            </w:r>
          </w:hyperlink>
        </w:p>
        <w:p w14:paraId="6C056118" w14:textId="375031BB" w:rsidR="00DF34DC" w:rsidRDefault="00B436DB">
          <w:pPr>
            <w:pStyle w:val="TDC3"/>
            <w:rPr>
              <w:rFonts w:asciiTheme="minorHAnsi" w:eastAsiaTheme="minorEastAsia" w:hAnsiTheme="minorHAnsi" w:cstheme="minorBidi"/>
              <w:noProof/>
              <w:szCs w:val="22"/>
              <w:lang w:eastAsia="es-MX"/>
            </w:rPr>
          </w:pPr>
          <w:hyperlink w:anchor="_Toc201754909" w:history="1">
            <w:r w:rsidR="00DF34DC" w:rsidRPr="008B1333">
              <w:rPr>
                <w:rStyle w:val="Hipervnculo"/>
                <w:noProof/>
              </w:rPr>
              <w:t>a) Mandato de transparencia y responsabilidad del Sujeto Obligado</w:t>
            </w:r>
            <w:r w:rsidR="00DF34DC">
              <w:rPr>
                <w:noProof/>
                <w:webHidden/>
              </w:rPr>
              <w:tab/>
            </w:r>
            <w:r w:rsidR="00DF34DC">
              <w:rPr>
                <w:noProof/>
                <w:webHidden/>
              </w:rPr>
              <w:fldChar w:fldCharType="begin"/>
            </w:r>
            <w:r w:rsidR="00DF34DC">
              <w:rPr>
                <w:noProof/>
                <w:webHidden/>
              </w:rPr>
              <w:instrText xml:space="preserve"> PAGEREF _Toc201754909 \h </w:instrText>
            </w:r>
            <w:r w:rsidR="00DF34DC">
              <w:rPr>
                <w:noProof/>
                <w:webHidden/>
              </w:rPr>
            </w:r>
            <w:r w:rsidR="00DF34DC">
              <w:rPr>
                <w:noProof/>
                <w:webHidden/>
              </w:rPr>
              <w:fldChar w:fldCharType="separate"/>
            </w:r>
            <w:r w:rsidR="00C0053E">
              <w:rPr>
                <w:noProof/>
                <w:webHidden/>
              </w:rPr>
              <w:t>11</w:t>
            </w:r>
            <w:r w:rsidR="00DF34DC">
              <w:rPr>
                <w:noProof/>
                <w:webHidden/>
              </w:rPr>
              <w:fldChar w:fldCharType="end"/>
            </w:r>
          </w:hyperlink>
        </w:p>
        <w:p w14:paraId="256AB75A" w14:textId="38DF9505" w:rsidR="00DF34DC" w:rsidRDefault="00B436DB">
          <w:pPr>
            <w:pStyle w:val="TDC3"/>
            <w:rPr>
              <w:rFonts w:asciiTheme="minorHAnsi" w:eastAsiaTheme="minorEastAsia" w:hAnsiTheme="minorHAnsi" w:cstheme="minorBidi"/>
              <w:noProof/>
              <w:szCs w:val="22"/>
              <w:lang w:eastAsia="es-MX"/>
            </w:rPr>
          </w:pPr>
          <w:hyperlink w:anchor="_Toc201754910" w:history="1">
            <w:r w:rsidR="00DF34DC" w:rsidRPr="008B1333">
              <w:rPr>
                <w:rStyle w:val="Hipervnculo"/>
                <w:noProof/>
              </w:rPr>
              <w:t>c) Estudio de la controversia</w:t>
            </w:r>
            <w:r w:rsidR="00DF34DC">
              <w:rPr>
                <w:noProof/>
                <w:webHidden/>
              </w:rPr>
              <w:tab/>
            </w:r>
            <w:r w:rsidR="00DF34DC">
              <w:rPr>
                <w:noProof/>
                <w:webHidden/>
              </w:rPr>
              <w:fldChar w:fldCharType="begin"/>
            </w:r>
            <w:r w:rsidR="00DF34DC">
              <w:rPr>
                <w:noProof/>
                <w:webHidden/>
              </w:rPr>
              <w:instrText xml:space="preserve"> PAGEREF _Toc201754910 \h </w:instrText>
            </w:r>
            <w:r w:rsidR="00DF34DC">
              <w:rPr>
                <w:noProof/>
                <w:webHidden/>
              </w:rPr>
            </w:r>
            <w:r w:rsidR="00DF34DC">
              <w:rPr>
                <w:noProof/>
                <w:webHidden/>
              </w:rPr>
              <w:fldChar w:fldCharType="separate"/>
            </w:r>
            <w:r w:rsidR="00C0053E">
              <w:rPr>
                <w:noProof/>
                <w:webHidden/>
              </w:rPr>
              <w:t>15</w:t>
            </w:r>
            <w:r w:rsidR="00DF34DC">
              <w:rPr>
                <w:noProof/>
                <w:webHidden/>
              </w:rPr>
              <w:fldChar w:fldCharType="end"/>
            </w:r>
          </w:hyperlink>
        </w:p>
        <w:p w14:paraId="0A08C540" w14:textId="55FAE07B" w:rsidR="00DF34DC" w:rsidRDefault="00B436DB">
          <w:pPr>
            <w:pStyle w:val="TDC3"/>
            <w:rPr>
              <w:rFonts w:asciiTheme="minorHAnsi" w:eastAsiaTheme="minorEastAsia" w:hAnsiTheme="minorHAnsi" w:cstheme="minorBidi"/>
              <w:noProof/>
              <w:szCs w:val="22"/>
              <w:lang w:eastAsia="es-MX"/>
            </w:rPr>
          </w:pPr>
          <w:hyperlink w:anchor="_Toc201754911" w:history="1">
            <w:r w:rsidR="00DF34DC" w:rsidRPr="008B1333">
              <w:rPr>
                <w:rStyle w:val="Hipervnculo"/>
                <w:noProof/>
              </w:rPr>
              <w:t>d) Versión pública</w:t>
            </w:r>
            <w:r w:rsidR="00DF34DC">
              <w:rPr>
                <w:noProof/>
                <w:webHidden/>
              </w:rPr>
              <w:tab/>
            </w:r>
            <w:r w:rsidR="00DF34DC">
              <w:rPr>
                <w:noProof/>
                <w:webHidden/>
              </w:rPr>
              <w:fldChar w:fldCharType="begin"/>
            </w:r>
            <w:r w:rsidR="00DF34DC">
              <w:rPr>
                <w:noProof/>
                <w:webHidden/>
              </w:rPr>
              <w:instrText xml:space="preserve"> PAGEREF _Toc201754911 \h </w:instrText>
            </w:r>
            <w:r w:rsidR="00DF34DC">
              <w:rPr>
                <w:noProof/>
                <w:webHidden/>
              </w:rPr>
            </w:r>
            <w:r w:rsidR="00DF34DC">
              <w:rPr>
                <w:noProof/>
                <w:webHidden/>
              </w:rPr>
              <w:fldChar w:fldCharType="separate"/>
            </w:r>
            <w:r w:rsidR="00C0053E">
              <w:rPr>
                <w:noProof/>
                <w:webHidden/>
              </w:rPr>
              <w:t>20</w:t>
            </w:r>
            <w:r w:rsidR="00DF34DC">
              <w:rPr>
                <w:noProof/>
                <w:webHidden/>
              </w:rPr>
              <w:fldChar w:fldCharType="end"/>
            </w:r>
          </w:hyperlink>
        </w:p>
        <w:p w14:paraId="0D83DBA7" w14:textId="7411E824" w:rsidR="00DF34DC" w:rsidRDefault="00B436DB">
          <w:pPr>
            <w:pStyle w:val="TDC3"/>
            <w:rPr>
              <w:rFonts w:asciiTheme="minorHAnsi" w:eastAsiaTheme="minorEastAsia" w:hAnsiTheme="minorHAnsi" w:cstheme="minorBidi"/>
              <w:noProof/>
              <w:szCs w:val="22"/>
              <w:lang w:eastAsia="es-MX"/>
            </w:rPr>
          </w:pPr>
          <w:hyperlink w:anchor="_Toc201754912" w:history="1">
            <w:r w:rsidR="00DF34DC" w:rsidRPr="008B1333">
              <w:rPr>
                <w:rStyle w:val="Hipervnculo"/>
                <w:noProof/>
              </w:rPr>
              <w:t>e) Vista a Autoridades</w:t>
            </w:r>
            <w:r w:rsidR="00DF34DC">
              <w:rPr>
                <w:noProof/>
                <w:webHidden/>
              </w:rPr>
              <w:tab/>
            </w:r>
            <w:r w:rsidR="00DF34DC">
              <w:rPr>
                <w:noProof/>
                <w:webHidden/>
              </w:rPr>
              <w:fldChar w:fldCharType="begin"/>
            </w:r>
            <w:r w:rsidR="00DF34DC">
              <w:rPr>
                <w:noProof/>
                <w:webHidden/>
              </w:rPr>
              <w:instrText xml:space="preserve"> PAGEREF _Toc201754912 \h </w:instrText>
            </w:r>
            <w:r w:rsidR="00DF34DC">
              <w:rPr>
                <w:noProof/>
                <w:webHidden/>
              </w:rPr>
            </w:r>
            <w:r w:rsidR="00DF34DC">
              <w:rPr>
                <w:noProof/>
                <w:webHidden/>
              </w:rPr>
              <w:fldChar w:fldCharType="separate"/>
            </w:r>
            <w:r w:rsidR="00C0053E">
              <w:rPr>
                <w:noProof/>
                <w:webHidden/>
              </w:rPr>
              <w:t>25</w:t>
            </w:r>
            <w:r w:rsidR="00DF34DC">
              <w:rPr>
                <w:noProof/>
                <w:webHidden/>
              </w:rPr>
              <w:fldChar w:fldCharType="end"/>
            </w:r>
          </w:hyperlink>
        </w:p>
        <w:p w14:paraId="168E6060" w14:textId="1D244007" w:rsidR="00DF34DC" w:rsidRDefault="00B436DB">
          <w:pPr>
            <w:pStyle w:val="TDC1"/>
            <w:tabs>
              <w:tab w:val="right" w:leader="dot" w:pos="9034"/>
            </w:tabs>
            <w:rPr>
              <w:rFonts w:asciiTheme="minorHAnsi" w:eastAsiaTheme="minorEastAsia" w:hAnsiTheme="minorHAnsi" w:cstheme="minorBidi"/>
              <w:noProof/>
              <w:szCs w:val="22"/>
              <w:lang w:eastAsia="es-MX"/>
            </w:rPr>
          </w:pPr>
          <w:hyperlink w:anchor="_Toc201754913" w:history="1">
            <w:r w:rsidR="00DF34DC" w:rsidRPr="008B1333">
              <w:rPr>
                <w:rStyle w:val="Hipervnculo"/>
                <w:noProof/>
              </w:rPr>
              <w:t>RESUELVE</w:t>
            </w:r>
            <w:r w:rsidR="00DF34DC">
              <w:rPr>
                <w:noProof/>
                <w:webHidden/>
              </w:rPr>
              <w:tab/>
            </w:r>
            <w:r w:rsidR="00DF34DC">
              <w:rPr>
                <w:noProof/>
                <w:webHidden/>
              </w:rPr>
              <w:fldChar w:fldCharType="begin"/>
            </w:r>
            <w:r w:rsidR="00DF34DC">
              <w:rPr>
                <w:noProof/>
                <w:webHidden/>
              </w:rPr>
              <w:instrText xml:space="preserve"> PAGEREF _Toc201754913 \h </w:instrText>
            </w:r>
            <w:r w:rsidR="00DF34DC">
              <w:rPr>
                <w:noProof/>
                <w:webHidden/>
              </w:rPr>
            </w:r>
            <w:r w:rsidR="00DF34DC">
              <w:rPr>
                <w:noProof/>
                <w:webHidden/>
              </w:rPr>
              <w:fldChar w:fldCharType="separate"/>
            </w:r>
            <w:r w:rsidR="00C0053E">
              <w:rPr>
                <w:noProof/>
                <w:webHidden/>
              </w:rPr>
              <w:t>27</w:t>
            </w:r>
            <w:r w:rsidR="00DF34DC">
              <w:rPr>
                <w:noProof/>
                <w:webHidden/>
              </w:rPr>
              <w:fldChar w:fldCharType="end"/>
            </w:r>
          </w:hyperlink>
        </w:p>
        <w:p w14:paraId="6F13FA05" w14:textId="77777777" w:rsidR="00021D0E" w:rsidRPr="00DF34DC" w:rsidRDefault="00021D0E" w:rsidP="00DF34DC">
          <w:r w:rsidRPr="00DF34DC">
            <w:rPr>
              <w:b/>
              <w:bCs/>
              <w:lang w:val="es-ES"/>
            </w:rPr>
            <w:fldChar w:fldCharType="end"/>
          </w:r>
        </w:p>
      </w:sdtContent>
    </w:sdt>
    <w:p w14:paraId="6C6B8607" w14:textId="77777777" w:rsidR="005F660A" w:rsidRPr="00DF34DC" w:rsidRDefault="005F660A" w:rsidP="00DF34DC">
      <w:pPr>
        <w:sectPr w:rsidR="005F660A" w:rsidRPr="00DF34DC">
          <w:headerReference w:type="default" r:id="rId9"/>
          <w:footerReference w:type="default" r:id="rId10"/>
          <w:headerReference w:type="first" r:id="rId11"/>
          <w:pgSz w:w="12240" w:h="15840"/>
          <w:pgMar w:top="2552" w:right="1608" w:bottom="1135" w:left="1588" w:header="709" w:footer="737" w:gutter="0"/>
          <w:pgNumType w:start="1"/>
          <w:cols w:space="720"/>
          <w:titlePg/>
        </w:sectPr>
      </w:pPr>
    </w:p>
    <w:p w14:paraId="7401B041" w14:textId="77777777" w:rsidR="005F660A" w:rsidRPr="00DF34DC" w:rsidRDefault="002B4937" w:rsidP="00DF34DC">
      <w:pPr>
        <w:rPr>
          <w:b/>
        </w:rPr>
      </w:pPr>
      <w:r w:rsidRPr="00DF34DC">
        <w:lastRenderedPageBreak/>
        <w:t>Resolución del Pleno del Instituto de Transparencia, Acceso a la Información Pública y Protección de Datos Personales del Estado de México y Municipios, con domicilio en Metepec, Estado de México, de</w:t>
      </w:r>
      <w:r w:rsidR="00DF34DC">
        <w:t>l</w:t>
      </w:r>
      <w:r w:rsidRPr="00DF34DC">
        <w:t xml:space="preserve"> </w:t>
      </w:r>
      <w:r w:rsidRPr="00DF34DC">
        <w:rPr>
          <w:b/>
        </w:rPr>
        <w:t>veinticinco de junio de dos mil veinticinco.</w:t>
      </w:r>
    </w:p>
    <w:p w14:paraId="7FD3953C" w14:textId="77777777" w:rsidR="005F660A" w:rsidRPr="00DF34DC" w:rsidRDefault="005F660A" w:rsidP="00DF34DC"/>
    <w:p w14:paraId="73112717" w14:textId="77777777" w:rsidR="005F660A" w:rsidRPr="00DF34DC" w:rsidRDefault="002B4937" w:rsidP="00DF34DC">
      <w:r w:rsidRPr="00DF34DC">
        <w:rPr>
          <w:b/>
        </w:rPr>
        <w:t xml:space="preserve">VISTO </w:t>
      </w:r>
      <w:r w:rsidRPr="00DF34DC">
        <w:t xml:space="preserve">el expediente formado con motivo del Recurso de Revisión </w:t>
      </w:r>
      <w:r w:rsidRPr="00DF34DC">
        <w:rPr>
          <w:b/>
        </w:rPr>
        <w:t>03387/INFOEM/IP/RR/2025</w:t>
      </w:r>
      <w:r w:rsidRPr="00DF34DC">
        <w:t xml:space="preserve"> interpuesto por </w:t>
      </w:r>
      <w:r w:rsidRPr="00DF34DC">
        <w:rPr>
          <w:b/>
        </w:rPr>
        <w:t xml:space="preserve">un particular de forma anónima, </w:t>
      </w:r>
      <w:r w:rsidRPr="00DF34DC">
        <w:t xml:space="preserve">a quien en lo subsecuente se le denominará </w:t>
      </w:r>
      <w:r w:rsidRPr="00DF34DC">
        <w:rPr>
          <w:b/>
        </w:rPr>
        <w:t>LA PARTE RECURRENTE</w:t>
      </w:r>
      <w:r w:rsidRPr="00DF34DC">
        <w:t xml:space="preserve">, en contra de la respuesta emitida por el </w:t>
      </w:r>
      <w:r w:rsidRPr="00DF34DC">
        <w:rPr>
          <w:b/>
        </w:rPr>
        <w:t>Ayuntamiento de Atizapán</w:t>
      </w:r>
      <w:r w:rsidRPr="00DF34DC">
        <w:t xml:space="preserve">, en adelante </w:t>
      </w:r>
      <w:r w:rsidRPr="00DF34DC">
        <w:rPr>
          <w:b/>
        </w:rPr>
        <w:t>EL SUJETO OBLIGADO</w:t>
      </w:r>
      <w:r w:rsidRPr="00DF34DC">
        <w:t>, se emite la presente Resolución con base en los Antecedentes y Considerandos que se exponen a continuación:</w:t>
      </w:r>
    </w:p>
    <w:p w14:paraId="741586C7" w14:textId="77777777" w:rsidR="005F660A" w:rsidRPr="00DF34DC" w:rsidRDefault="005F660A" w:rsidP="00DF34DC">
      <w:pPr>
        <w:keepNext/>
        <w:keepLines/>
        <w:pBdr>
          <w:top w:val="nil"/>
          <w:left w:val="nil"/>
          <w:bottom w:val="nil"/>
          <w:right w:val="nil"/>
          <w:between w:val="nil"/>
        </w:pBdr>
        <w:jc w:val="center"/>
        <w:rPr>
          <w:rFonts w:eastAsia="Palatino Linotype" w:cs="Palatino Linotype"/>
          <w:b/>
          <w:szCs w:val="22"/>
        </w:rPr>
      </w:pPr>
      <w:bookmarkStart w:id="1" w:name="_heading=h.uwwytqhwjvd9" w:colFirst="0" w:colLast="0"/>
      <w:bookmarkEnd w:id="1"/>
    </w:p>
    <w:p w14:paraId="78E07002" w14:textId="77777777" w:rsidR="005F660A" w:rsidRPr="00DF34DC" w:rsidRDefault="002B4937" w:rsidP="00DF34DC">
      <w:pPr>
        <w:pStyle w:val="Ttulo1"/>
      </w:pPr>
      <w:bookmarkStart w:id="2" w:name="_Toc201754889"/>
      <w:r w:rsidRPr="00DF34DC">
        <w:t>ANTECEDENTES</w:t>
      </w:r>
      <w:bookmarkEnd w:id="2"/>
    </w:p>
    <w:p w14:paraId="5535F656" w14:textId="77777777" w:rsidR="005F660A" w:rsidRPr="00DF34DC" w:rsidRDefault="005F660A" w:rsidP="00DF34DC"/>
    <w:p w14:paraId="12381397" w14:textId="77777777" w:rsidR="005F660A" w:rsidRPr="00DF34DC" w:rsidRDefault="002B4937" w:rsidP="00DF34DC">
      <w:pPr>
        <w:pStyle w:val="Ttulo2"/>
        <w:jc w:val="left"/>
      </w:pPr>
      <w:bookmarkStart w:id="3" w:name="_Toc201754890"/>
      <w:r w:rsidRPr="00DF34DC">
        <w:t>DE LA SOLICITUD DE INFORMACIÓN</w:t>
      </w:r>
      <w:bookmarkEnd w:id="3"/>
    </w:p>
    <w:p w14:paraId="0C54533D" w14:textId="77777777" w:rsidR="005F660A" w:rsidRPr="00DF34DC" w:rsidRDefault="002B4937" w:rsidP="00DF34DC">
      <w:pPr>
        <w:pStyle w:val="Ttulo3"/>
      </w:pPr>
      <w:bookmarkStart w:id="4" w:name="_Toc201754891"/>
      <w:r w:rsidRPr="00DF34DC">
        <w:t>a) Solicitud de información</w:t>
      </w:r>
      <w:bookmarkEnd w:id="4"/>
    </w:p>
    <w:p w14:paraId="1A09F44C" w14:textId="77777777" w:rsidR="005F660A" w:rsidRPr="00DF34DC" w:rsidRDefault="002B4937" w:rsidP="00DF34DC">
      <w:pPr>
        <w:pBdr>
          <w:top w:val="nil"/>
          <w:left w:val="nil"/>
          <w:bottom w:val="nil"/>
          <w:right w:val="nil"/>
          <w:between w:val="nil"/>
        </w:pBdr>
        <w:tabs>
          <w:tab w:val="left" w:pos="0"/>
        </w:tabs>
        <w:rPr>
          <w:i/>
        </w:rPr>
      </w:pPr>
      <w:r w:rsidRPr="00DF34DC">
        <w:t xml:space="preserve">El </w:t>
      </w:r>
      <w:r w:rsidRPr="00DF34DC">
        <w:rPr>
          <w:b/>
        </w:rPr>
        <w:t>siete de febrero de dos mil veinticinco</w:t>
      </w:r>
      <w:r w:rsidRPr="00DF34DC">
        <w:t xml:space="preserve">, </w:t>
      </w:r>
      <w:r w:rsidRPr="00DF34DC">
        <w:rPr>
          <w:b/>
        </w:rPr>
        <w:t>LA PARTE RECURRENTE</w:t>
      </w:r>
      <w:r w:rsidRPr="00DF34DC">
        <w:t xml:space="preserve"> presentó una solicitud de acceso a la información pública ante el </w:t>
      </w:r>
      <w:r w:rsidRPr="00DF34DC">
        <w:rPr>
          <w:b/>
        </w:rPr>
        <w:t>SUJETO OBLIGADO</w:t>
      </w:r>
      <w:r w:rsidRPr="00DF34DC">
        <w:t>, a través del Sistema de Acceso a la Información Mexiquense (</w:t>
      </w:r>
      <w:r w:rsidRPr="00DF34DC">
        <w:rPr>
          <w:b/>
        </w:rPr>
        <w:t>SAIMEX</w:t>
      </w:r>
      <w:r w:rsidRPr="00DF34DC">
        <w:t>). Dicha solicitud quedó registrada con el número de folio</w:t>
      </w:r>
      <w:r w:rsidRPr="00DF34DC">
        <w:rPr>
          <w:b/>
        </w:rPr>
        <w:t xml:space="preserve"> 00053/ATIZAPAN/IP/2025 </w:t>
      </w:r>
      <w:r w:rsidRPr="00DF34DC">
        <w:t>y en ella se requirió la siguiente información:</w:t>
      </w:r>
    </w:p>
    <w:p w14:paraId="0AEDD6BD" w14:textId="77777777" w:rsidR="005F660A" w:rsidRPr="00DF34DC" w:rsidRDefault="005F660A" w:rsidP="00DF34DC">
      <w:pPr>
        <w:pBdr>
          <w:top w:val="nil"/>
          <w:left w:val="nil"/>
          <w:bottom w:val="nil"/>
          <w:right w:val="nil"/>
          <w:between w:val="nil"/>
        </w:pBdr>
        <w:spacing w:line="240" w:lineRule="auto"/>
        <w:ind w:right="567"/>
        <w:rPr>
          <w:i/>
        </w:rPr>
      </w:pPr>
    </w:p>
    <w:p w14:paraId="6153BCF1" w14:textId="00DCA5F8" w:rsidR="005F660A" w:rsidRPr="00DF34DC" w:rsidRDefault="002B4937" w:rsidP="00DF34DC">
      <w:pPr>
        <w:pBdr>
          <w:top w:val="nil"/>
          <w:left w:val="nil"/>
          <w:bottom w:val="nil"/>
          <w:right w:val="nil"/>
          <w:between w:val="nil"/>
        </w:pBdr>
        <w:spacing w:line="240" w:lineRule="auto"/>
        <w:ind w:left="567" w:right="567"/>
        <w:rPr>
          <w:i/>
        </w:rPr>
      </w:pPr>
      <w:r w:rsidRPr="00DF34DC">
        <w:rPr>
          <w:i/>
        </w:rPr>
        <w:t xml:space="preserve">“Costo del curso, en su defecto la invitación del Ayuntamiento para impartir dicho curso del IMEPI Lista de asistencia de todos lo que acudieron Material didactico que se utilizo en dicho curso </w:t>
      </w:r>
      <w:bookmarkStart w:id="5" w:name="_GoBack"/>
      <w:r w:rsidR="001E3861">
        <w:rPr>
          <w:i/>
        </w:rPr>
        <w:t>XXXXXXXXXXXXXXXXXXXXXXXXXXXXXXXXXXXXX</w:t>
      </w:r>
      <w:bookmarkEnd w:id="5"/>
      <w:r w:rsidRPr="00DF34DC">
        <w:rPr>
          <w:i/>
        </w:rPr>
        <w:t>”</w:t>
      </w:r>
    </w:p>
    <w:p w14:paraId="648450CD" w14:textId="77777777" w:rsidR="005F660A" w:rsidRPr="00DF34DC" w:rsidRDefault="005F660A" w:rsidP="00DF34DC">
      <w:pPr>
        <w:tabs>
          <w:tab w:val="left" w:pos="4667"/>
        </w:tabs>
        <w:ind w:left="567" w:right="567"/>
        <w:rPr>
          <w:i/>
        </w:rPr>
      </w:pPr>
    </w:p>
    <w:p w14:paraId="431CADDA" w14:textId="77777777" w:rsidR="005F660A" w:rsidRPr="00DF34DC" w:rsidRDefault="002B4937" w:rsidP="00DF34DC">
      <w:pPr>
        <w:tabs>
          <w:tab w:val="left" w:pos="4667"/>
        </w:tabs>
        <w:ind w:left="567" w:right="567"/>
        <w:rPr>
          <w:i/>
        </w:rPr>
      </w:pPr>
      <w:r w:rsidRPr="00DF34DC">
        <w:rPr>
          <w:b/>
        </w:rPr>
        <w:t>Modalidad de entrega</w:t>
      </w:r>
      <w:r w:rsidRPr="00DF34DC">
        <w:t>: a</w:t>
      </w:r>
      <w:r w:rsidRPr="00DF34DC">
        <w:rPr>
          <w:i/>
        </w:rPr>
        <w:t xml:space="preserve"> través del </w:t>
      </w:r>
      <w:r w:rsidRPr="00DF34DC">
        <w:rPr>
          <w:b/>
          <w:i/>
        </w:rPr>
        <w:t>SAIMEX</w:t>
      </w:r>
      <w:r w:rsidRPr="00DF34DC">
        <w:rPr>
          <w:i/>
        </w:rPr>
        <w:t>.</w:t>
      </w:r>
    </w:p>
    <w:p w14:paraId="3E4654D2" w14:textId="77777777" w:rsidR="005F660A" w:rsidRPr="00DF34DC" w:rsidRDefault="005F660A" w:rsidP="00DF34DC">
      <w:pPr>
        <w:tabs>
          <w:tab w:val="left" w:pos="4667"/>
        </w:tabs>
        <w:ind w:right="567"/>
        <w:rPr>
          <w:i/>
        </w:rPr>
      </w:pPr>
    </w:p>
    <w:p w14:paraId="2B30C0DA" w14:textId="77777777" w:rsidR="005F660A" w:rsidRPr="00DF34DC" w:rsidRDefault="002B4937" w:rsidP="00DF34DC">
      <w:pPr>
        <w:pStyle w:val="Ttulo3"/>
        <w:tabs>
          <w:tab w:val="left" w:pos="4667"/>
        </w:tabs>
        <w:ind w:right="567"/>
      </w:pPr>
      <w:bookmarkStart w:id="6" w:name="_Toc201754892"/>
      <w:r w:rsidRPr="00DF34DC">
        <w:lastRenderedPageBreak/>
        <w:t>b)</w:t>
      </w:r>
      <w:r w:rsidR="00716539" w:rsidRPr="00DF34DC">
        <w:t xml:space="preserve"> </w:t>
      </w:r>
      <w:r w:rsidRPr="00DF34DC">
        <w:t>Respuesta del Sujeto Obligado</w:t>
      </w:r>
      <w:bookmarkEnd w:id="6"/>
    </w:p>
    <w:p w14:paraId="08632664" w14:textId="77777777" w:rsidR="005F660A" w:rsidRPr="00DF34DC" w:rsidRDefault="002B4937" w:rsidP="00DF34DC">
      <w:pPr>
        <w:pBdr>
          <w:top w:val="nil"/>
          <w:left w:val="nil"/>
          <w:bottom w:val="nil"/>
          <w:right w:val="nil"/>
          <w:between w:val="nil"/>
        </w:pBdr>
        <w:rPr>
          <w:i/>
        </w:rPr>
      </w:pPr>
      <w:r w:rsidRPr="00DF34DC">
        <w:t xml:space="preserve">El </w:t>
      </w:r>
      <w:r w:rsidRPr="00DF34DC">
        <w:rPr>
          <w:b/>
        </w:rPr>
        <w:t>veintiocho de febrero de dos mil veinticinco</w:t>
      </w:r>
      <w:r w:rsidRPr="00DF34DC">
        <w:t xml:space="preserve">, el Titular de la Unidad de Transparencia del </w:t>
      </w:r>
      <w:r w:rsidRPr="00DF34DC">
        <w:rPr>
          <w:b/>
        </w:rPr>
        <w:t>SUJETO OBLIGADO,</w:t>
      </w:r>
      <w:r w:rsidRPr="00DF34DC">
        <w:t xml:space="preserve"> notificó la siguiente respuesta a través del </w:t>
      </w:r>
      <w:r w:rsidRPr="00DF34DC">
        <w:rPr>
          <w:b/>
        </w:rPr>
        <w:t>SAIMEX</w:t>
      </w:r>
      <w:r w:rsidRPr="00DF34DC">
        <w:t>:</w:t>
      </w:r>
    </w:p>
    <w:p w14:paraId="5EC490D6" w14:textId="77777777" w:rsidR="005F660A" w:rsidRPr="00DF34DC" w:rsidRDefault="005F660A" w:rsidP="00DF34DC">
      <w:pPr>
        <w:pBdr>
          <w:top w:val="nil"/>
          <w:left w:val="nil"/>
          <w:bottom w:val="nil"/>
          <w:right w:val="nil"/>
          <w:between w:val="nil"/>
        </w:pBdr>
        <w:spacing w:line="240" w:lineRule="auto"/>
        <w:ind w:left="567" w:right="567"/>
        <w:rPr>
          <w:i/>
        </w:rPr>
      </w:pPr>
    </w:p>
    <w:p w14:paraId="35F538A9"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i/>
        </w:rPr>
        <w:t>“</w:t>
      </w:r>
    </w:p>
    <w:p w14:paraId="1B8B79D9"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i/>
        </w:rPr>
        <w:t>(...)</w:t>
      </w:r>
    </w:p>
    <w:p w14:paraId="50CE3420" w14:textId="77777777" w:rsidR="005F660A" w:rsidRPr="00DF34DC" w:rsidRDefault="005F660A" w:rsidP="00DF34DC">
      <w:pPr>
        <w:pBdr>
          <w:top w:val="nil"/>
          <w:left w:val="nil"/>
          <w:bottom w:val="nil"/>
          <w:right w:val="nil"/>
          <w:between w:val="nil"/>
        </w:pBdr>
        <w:spacing w:line="240" w:lineRule="auto"/>
        <w:ind w:left="567" w:right="567"/>
        <w:rPr>
          <w:i/>
        </w:rPr>
      </w:pPr>
    </w:p>
    <w:p w14:paraId="11B2959B"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i/>
        </w:rPr>
        <w:t>ADJUNTO DOCUMENTO</w:t>
      </w:r>
    </w:p>
    <w:p w14:paraId="0B2216F4" w14:textId="77777777" w:rsidR="005F660A" w:rsidRPr="00DF34DC" w:rsidRDefault="005F660A" w:rsidP="00DF34DC">
      <w:pPr>
        <w:pBdr>
          <w:top w:val="nil"/>
          <w:left w:val="nil"/>
          <w:bottom w:val="nil"/>
          <w:right w:val="nil"/>
          <w:between w:val="nil"/>
        </w:pBdr>
        <w:spacing w:line="240" w:lineRule="auto"/>
        <w:ind w:left="567" w:right="567"/>
        <w:rPr>
          <w:i/>
        </w:rPr>
      </w:pPr>
    </w:p>
    <w:p w14:paraId="35D75899"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i/>
        </w:rPr>
        <w:t>ATENTAMENTE</w:t>
      </w:r>
    </w:p>
    <w:p w14:paraId="216EA3C6" w14:textId="77777777" w:rsidR="005F660A" w:rsidRPr="00DF34DC" w:rsidRDefault="005F660A" w:rsidP="00DF34DC">
      <w:pPr>
        <w:pBdr>
          <w:top w:val="nil"/>
          <w:left w:val="nil"/>
          <w:bottom w:val="nil"/>
          <w:right w:val="nil"/>
          <w:between w:val="nil"/>
        </w:pBdr>
        <w:spacing w:line="240" w:lineRule="auto"/>
        <w:ind w:left="567" w:right="567"/>
        <w:rPr>
          <w:i/>
        </w:rPr>
      </w:pPr>
    </w:p>
    <w:p w14:paraId="2C8DB3A1"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i/>
        </w:rPr>
        <w:t>LIC. FATIMA BECERRIL AVILA”</w:t>
      </w:r>
    </w:p>
    <w:p w14:paraId="5330F304" w14:textId="77777777" w:rsidR="005F660A" w:rsidRPr="00DF34DC" w:rsidRDefault="005F660A" w:rsidP="00DF34DC">
      <w:pPr>
        <w:pBdr>
          <w:top w:val="nil"/>
          <w:left w:val="nil"/>
          <w:bottom w:val="nil"/>
          <w:right w:val="nil"/>
          <w:between w:val="nil"/>
        </w:pBdr>
        <w:spacing w:line="240" w:lineRule="auto"/>
        <w:ind w:left="567" w:right="567"/>
        <w:rPr>
          <w:i/>
        </w:rPr>
      </w:pPr>
    </w:p>
    <w:p w14:paraId="17E7BDE4" w14:textId="77777777" w:rsidR="005F660A" w:rsidRPr="00DF34DC" w:rsidRDefault="005F660A" w:rsidP="00DF34DC">
      <w:pPr>
        <w:ind w:right="-28"/>
      </w:pPr>
    </w:p>
    <w:p w14:paraId="306C9AB6" w14:textId="77777777" w:rsidR="005F660A" w:rsidRPr="00DF34DC" w:rsidRDefault="002B4937" w:rsidP="00DF34DC">
      <w:pPr>
        <w:ind w:right="-28"/>
      </w:pPr>
      <w:r w:rsidRPr="00DF34DC">
        <w:t>A su respuesta adjuntó los archivos que se describen a continuación:</w:t>
      </w:r>
    </w:p>
    <w:p w14:paraId="51780B83" w14:textId="77777777" w:rsidR="005F660A" w:rsidRPr="00DF34DC" w:rsidRDefault="005F660A" w:rsidP="00DF34DC">
      <w:pPr>
        <w:ind w:right="-28"/>
      </w:pPr>
    </w:p>
    <w:p w14:paraId="055E80CD" w14:textId="77777777" w:rsidR="005F660A" w:rsidRPr="00DF34DC" w:rsidRDefault="002B4937" w:rsidP="00DF34DC">
      <w:pPr>
        <w:numPr>
          <w:ilvl w:val="0"/>
          <w:numId w:val="6"/>
        </w:numPr>
        <w:ind w:right="-28"/>
      </w:pPr>
      <w:r w:rsidRPr="00DF34DC">
        <w:rPr>
          <w:b/>
          <w:i/>
        </w:rPr>
        <w:t xml:space="preserve">RESPUESTA A SOLICITUD 53.pdf: </w:t>
      </w:r>
      <w:r w:rsidRPr="00DF34DC">
        <w:t xml:space="preserve">Archivo del que se advierte el oficio número ATZ/PM/PC/017/2025 firmado por el Encargado de la Coordinación de Protección Civil del Ayuntamiento de Atizapán, donde refirió lo siguiente: </w:t>
      </w:r>
    </w:p>
    <w:p w14:paraId="157FF4A5" w14:textId="77777777" w:rsidR="005F660A" w:rsidRPr="00DF34DC" w:rsidRDefault="005F660A" w:rsidP="00DF34DC">
      <w:pPr>
        <w:ind w:left="720" w:right="-28"/>
      </w:pPr>
    </w:p>
    <w:p w14:paraId="68D90BF2" w14:textId="77777777" w:rsidR="005F660A" w:rsidRPr="00DF34DC" w:rsidRDefault="002B4937" w:rsidP="00DF34DC">
      <w:pPr>
        <w:pStyle w:val="Puesto"/>
      </w:pPr>
      <w:r w:rsidRPr="00DF34DC">
        <w:t>“El que suscribe Encargado de la Coordinación de Protección Civil de este municipio Humberto Geovanni Cuevas Sánchez, en contestación al oficio ATZ/JG/TAI/076/2025 Recibido en días anteriores a esta dirección con motivo de información del curso dirigido a personal de esta institución, así como a otras corporaciones siendo sede este municipio siendo los siguiente</w:t>
      </w:r>
    </w:p>
    <w:p w14:paraId="69AC30FB" w14:textId="77777777" w:rsidR="005F660A" w:rsidRPr="00DF34DC" w:rsidRDefault="002B4937" w:rsidP="00DF34DC">
      <w:pPr>
        <w:numPr>
          <w:ilvl w:val="0"/>
          <w:numId w:val="3"/>
        </w:numPr>
        <w:spacing w:line="240" w:lineRule="auto"/>
        <w:ind w:right="-28"/>
        <w:rPr>
          <w:i/>
        </w:rPr>
      </w:pPr>
      <w:r w:rsidRPr="00DF34DC">
        <w:rPr>
          <w:i/>
        </w:rPr>
        <w:t xml:space="preserve">Curso de IMEPI tema "curso integral de Pirotecnia " </w:t>
      </w:r>
    </w:p>
    <w:p w14:paraId="0DE006DF" w14:textId="77777777" w:rsidR="005F660A" w:rsidRPr="00DF34DC" w:rsidRDefault="002B4937" w:rsidP="00DF34DC">
      <w:pPr>
        <w:numPr>
          <w:ilvl w:val="0"/>
          <w:numId w:val="3"/>
        </w:numPr>
        <w:spacing w:line="240" w:lineRule="auto"/>
        <w:ind w:right="-28"/>
        <w:rPr>
          <w:i/>
        </w:rPr>
      </w:pPr>
      <w:r w:rsidRPr="00DF34DC">
        <w:rPr>
          <w:i/>
        </w:rPr>
        <w:t xml:space="preserve">Sin costo alguno gestión con oficio a Imepi </w:t>
      </w:r>
    </w:p>
    <w:p w14:paraId="66744BE3" w14:textId="77777777" w:rsidR="005F660A" w:rsidRPr="00DF34DC" w:rsidRDefault="002B4937" w:rsidP="00DF34DC">
      <w:pPr>
        <w:numPr>
          <w:ilvl w:val="0"/>
          <w:numId w:val="3"/>
        </w:numPr>
        <w:spacing w:line="240" w:lineRule="auto"/>
        <w:ind w:right="-28"/>
        <w:rPr>
          <w:i/>
        </w:rPr>
      </w:pPr>
      <w:r w:rsidRPr="00DF34DC">
        <w:rPr>
          <w:i/>
        </w:rPr>
        <w:t xml:space="preserve">Se genera gasto económico para cafetería, así como para alimentos de los participantes </w:t>
      </w:r>
    </w:p>
    <w:p w14:paraId="16902A1F" w14:textId="77777777" w:rsidR="005F660A" w:rsidRPr="00DF34DC" w:rsidRDefault="002B4937" w:rsidP="00DF34DC">
      <w:pPr>
        <w:numPr>
          <w:ilvl w:val="0"/>
          <w:numId w:val="3"/>
        </w:numPr>
        <w:spacing w:line="240" w:lineRule="auto"/>
        <w:ind w:right="-28"/>
        <w:rPr>
          <w:i/>
        </w:rPr>
      </w:pPr>
      <w:r w:rsidRPr="00DF34DC">
        <w:rPr>
          <w:i/>
        </w:rPr>
        <w:t>Listado de participantes” (sic)</w:t>
      </w:r>
    </w:p>
    <w:p w14:paraId="33AC94E5" w14:textId="77777777" w:rsidR="00021D0E" w:rsidRPr="00DF34DC" w:rsidRDefault="00021D0E" w:rsidP="00DF34DC">
      <w:pPr>
        <w:ind w:right="-28"/>
      </w:pPr>
    </w:p>
    <w:p w14:paraId="7ED8E06A" w14:textId="77777777" w:rsidR="005F660A" w:rsidRPr="00DF34DC" w:rsidRDefault="002B4937" w:rsidP="00DF34DC">
      <w:pPr>
        <w:ind w:right="-28"/>
        <w:rPr>
          <w:i/>
        </w:rPr>
      </w:pPr>
      <w:r w:rsidRPr="00DF34DC">
        <w:t xml:space="preserve">Así también se observa una lista con los nombres de los asistentes al curso en comento. </w:t>
      </w:r>
    </w:p>
    <w:p w14:paraId="612650CC" w14:textId="77777777" w:rsidR="005F660A" w:rsidRPr="00DF34DC" w:rsidRDefault="005F660A" w:rsidP="00DF34DC">
      <w:pPr>
        <w:ind w:right="-28"/>
        <w:rPr>
          <w:b/>
          <w:i/>
        </w:rPr>
      </w:pPr>
    </w:p>
    <w:p w14:paraId="15F6798E" w14:textId="77777777" w:rsidR="005F660A" w:rsidRPr="00DF34DC" w:rsidRDefault="002B4937" w:rsidP="00DF34DC">
      <w:pPr>
        <w:pStyle w:val="Ttulo2"/>
      </w:pPr>
      <w:bookmarkStart w:id="7" w:name="_Toc201754893"/>
      <w:r w:rsidRPr="00DF34DC">
        <w:lastRenderedPageBreak/>
        <w:t>DEL RECURSO DE REVISIÓN</w:t>
      </w:r>
      <w:bookmarkEnd w:id="7"/>
    </w:p>
    <w:p w14:paraId="2BA1EF17" w14:textId="77777777" w:rsidR="005F660A" w:rsidRPr="00DF34DC" w:rsidRDefault="002B4937" w:rsidP="00DF34DC">
      <w:pPr>
        <w:pStyle w:val="Ttulo3"/>
      </w:pPr>
      <w:bookmarkStart w:id="8" w:name="_Toc201754894"/>
      <w:r w:rsidRPr="00DF34DC">
        <w:t>a) Interposición del Recurso de Revisión</w:t>
      </w:r>
      <w:bookmarkEnd w:id="8"/>
    </w:p>
    <w:p w14:paraId="7E5E0929" w14:textId="77777777" w:rsidR="005F660A" w:rsidRPr="00DF34DC" w:rsidRDefault="002B4937" w:rsidP="00DF34DC">
      <w:pPr>
        <w:ind w:right="-28"/>
      </w:pPr>
      <w:r w:rsidRPr="00DF34DC">
        <w:t xml:space="preserve">El </w:t>
      </w:r>
      <w:r w:rsidRPr="00DF34DC">
        <w:rPr>
          <w:b/>
        </w:rPr>
        <w:t>veinticuatro de marzo de dos mil veinticinco</w:t>
      </w:r>
      <w:r w:rsidRPr="00DF34DC">
        <w:t xml:space="preserve"> </w:t>
      </w:r>
      <w:r w:rsidRPr="00DF34DC">
        <w:rPr>
          <w:b/>
        </w:rPr>
        <w:t>LA PARTE RECURRENTE</w:t>
      </w:r>
      <w:r w:rsidRPr="00DF34DC">
        <w:t xml:space="preserve"> interpuso el recurso de revisión en contra de la respuesta emitida por el </w:t>
      </w:r>
      <w:r w:rsidRPr="00DF34DC">
        <w:rPr>
          <w:b/>
        </w:rPr>
        <w:t>SUJETO OBLIGADO</w:t>
      </w:r>
      <w:r w:rsidRPr="00DF34DC">
        <w:t xml:space="preserve">, mismo que fue registrado en </w:t>
      </w:r>
      <w:r w:rsidRPr="00DF34DC">
        <w:rPr>
          <w:b/>
        </w:rPr>
        <w:t>EL SAIMEX</w:t>
      </w:r>
      <w:r w:rsidRPr="00DF34DC">
        <w:t xml:space="preserve"> con el número de expediente </w:t>
      </w:r>
      <w:r w:rsidRPr="00DF34DC">
        <w:rPr>
          <w:b/>
        </w:rPr>
        <w:t>03387/INFOEM/IP/RR/2025</w:t>
      </w:r>
      <w:r w:rsidRPr="00DF34DC">
        <w:t>, y en el cual manifestó lo siguiente:</w:t>
      </w:r>
    </w:p>
    <w:p w14:paraId="789278DB" w14:textId="77777777" w:rsidR="005F660A" w:rsidRPr="00DF34DC" w:rsidRDefault="005F660A" w:rsidP="00DF34DC">
      <w:pPr>
        <w:tabs>
          <w:tab w:val="left" w:pos="4667"/>
        </w:tabs>
        <w:ind w:right="539"/>
      </w:pPr>
      <w:bookmarkStart w:id="9" w:name="_heading=h.tyjcwt" w:colFirst="0" w:colLast="0"/>
      <w:bookmarkEnd w:id="9"/>
    </w:p>
    <w:p w14:paraId="26335947" w14:textId="77777777" w:rsidR="005F660A" w:rsidRPr="00DF34DC" w:rsidRDefault="002B4937" w:rsidP="00DF34DC">
      <w:pPr>
        <w:tabs>
          <w:tab w:val="left" w:pos="4667"/>
        </w:tabs>
        <w:ind w:left="567" w:right="539"/>
        <w:rPr>
          <w:b/>
        </w:rPr>
      </w:pPr>
      <w:r w:rsidRPr="00DF34DC">
        <w:rPr>
          <w:b/>
        </w:rPr>
        <w:t>ACTO IMPUGNADO</w:t>
      </w:r>
    </w:p>
    <w:p w14:paraId="1AF4CC0A"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i/>
        </w:rPr>
        <w:t>"Respuesta incompleta"</w:t>
      </w:r>
    </w:p>
    <w:p w14:paraId="3C446DE8" w14:textId="77777777" w:rsidR="005F660A" w:rsidRPr="00DF34DC" w:rsidRDefault="005F660A" w:rsidP="00DF34DC">
      <w:pPr>
        <w:tabs>
          <w:tab w:val="left" w:pos="4667"/>
        </w:tabs>
        <w:ind w:left="567" w:right="539"/>
        <w:rPr>
          <w:i/>
        </w:rPr>
      </w:pPr>
    </w:p>
    <w:p w14:paraId="283921B1" w14:textId="77777777" w:rsidR="005F660A" w:rsidRPr="00DF34DC" w:rsidRDefault="002B4937" w:rsidP="00DF34DC">
      <w:pPr>
        <w:tabs>
          <w:tab w:val="left" w:pos="4667"/>
        </w:tabs>
        <w:ind w:left="567" w:right="539"/>
        <w:rPr>
          <w:b/>
        </w:rPr>
      </w:pPr>
      <w:r w:rsidRPr="00DF34DC">
        <w:rPr>
          <w:b/>
        </w:rPr>
        <w:t>RAZONES O MOTIVOS DE LA INCONFORMIDAD</w:t>
      </w:r>
      <w:r w:rsidRPr="00DF34DC">
        <w:rPr>
          <w:b/>
        </w:rPr>
        <w:tab/>
      </w:r>
    </w:p>
    <w:p w14:paraId="32CE56EC"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i/>
        </w:rPr>
        <w:t>“Respuesta incompleta y negativa de la información”</w:t>
      </w:r>
    </w:p>
    <w:p w14:paraId="30E96A7C" w14:textId="77777777" w:rsidR="005F660A" w:rsidRPr="00DF34DC" w:rsidRDefault="005F660A" w:rsidP="00DF34DC">
      <w:pPr>
        <w:keepNext/>
        <w:keepLines/>
        <w:pBdr>
          <w:top w:val="nil"/>
          <w:left w:val="nil"/>
          <w:bottom w:val="nil"/>
          <w:right w:val="nil"/>
          <w:between w:val="nil"/>
        </w:pBdr>
        <w:spacing w:line="480" w:lineRule="auto"/>
        <w:jc w:val="left"/>
        <w:rPr>
          <w:b/>
        </w:rPr>
      </w:pPr>
      <w:bookmarkStart w:id="10" w:name="_heading=h.tq4qa2167jqz" w:colFirst="0" w:colLast="0"/>
      <w:bookmarkEnd w:id="10"/>
    </w:p>
    <w:p w14:paraId="05A6ED38" w14:textId="77777777" w:rsidR="005F660A" w:rsidRPr="00DF34DC" w:rsidRDefault="002B4937" w:rsidP="00DF34DC">
      <w:pPr>
        <w:pStyle w:val="Ttulo3"/>
      </w:pPr>
      <w:bookmarkStart w:id="11" w:name="_Toc201754895"/>
      <w:r w:rsidRPr="00DF34DC">
        <w:t>b) Turno del Recurso de Revisión</w:t>
      </w:r>
      <w:bookmarkEnd w:id="11"/>
    </w:p>
    <w:p w14:paraId="6FE72C79" w14:textId="77777777" w:rsidR="005F660A" w:rsidRPr="00DF34DC" w:rsidRDefault="002B4937" w:rsidP="00DF34DC">
      <w:r w:rsidRPr="00DF34DC">
        <w:t xml:space="preserve">Con fundamento en el artículo 185, fracción I de la Ley de Transparencia y Acceso a la Información Pública del Estado de México y Municipios, el </w:t>
      </w:r>
      <w:r w:rsidRPr="00DF34DC">
        <w:rPr>
          <w:b/>
        </w:rPr>
        <w:t>veinticuatro de marzo de dos mil veinticinco</w:t>
      </w:r>
      <w:r w:rsidRPr="00DF34DC">
        <w:t xml:space="preserve"> se turnó el recurso de revisión a través del SAIMEX a la </w:t>
      </w:r>
      <w:r w:rsidRPr="00DF34DC">
        <w:rPr>
          <w:b/>
        </w:rPr>
        <w:t>Comisionada Sharon Cristina Morales Martínez</w:t>
      </w:r>
      <w:r w:rsidRPr="00DF34DC">
        <w:t xml:space="preserve">, a efecto de decretar su admisión o desechamiento. </w:t>
      </w:r>
    </w:p>
    <w:p w14:paraId="12A20177" w14:textId="77777777" w:rsidR="005F660A" w:rsidRPr="00DF34DC" w:rsidRDefault="005F660A" w:rsidP="00DF34DC"/>
    <w:p w14:paraId="6C1EEE19" w14:textId="77777777" w:rsidR="005F660A" w:rsidRPr="00DF34DC" w:rsidRDefault="002B4937" w:rsidP="00DF34DC">
      <w:pPr>
        <w:pStyle w:val="Ttulo3"/>
      </w:pPr>
      <w:bookmarkStart w:id="12" w:name="_Toc201754896"/>
      <w:r w:rsidRPr="00DF34DC">
        <w:t>c) Admisión del Recurso de Revisión</w:t>
      </w:r>
      <w:bookmarkEnd w:id="12"/>
    </w:p>
    <w:p w14:paraId="79A113F0" w14:textId="77777777" w:rsidR="005F660A" w:rsidRPr="00DF34DC" w:rsidRDefault="002B4937" w:rsidP="00DF34DC">
      <w:r w:rsidRPr="00DF34DC">
        <w:t xml:space="preserve">El </w:t>
      </w:r>
      <w:r w:rsidRPr="00DF34DC">
        <w:rPr>
          <w:b/>
        </w:rPr>
        <w:t>veintisiete de marzo de dos mil veinticinco</w:t>
      </w:r>
      <w:r w:rsidRPr="00DF34DC">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3386DCE4" w14:textId="77777777" w:rsidR="005F660A" w:rsidRPr="00DF34DC" w:rsidRDefault="005F660A" w:rsidP="00DF34DC">
      <w:pPr>
        <w:keepNext/>
        <w:keepLines/>
        <w:pBdr>
          <w:top w:val="nil"/>
          <w:left w:val="nil"/>
          <w:bottom w:val="nil"/>
          <w:right w:val="nil"/>
          <w:between w:val="nil"/>
        </w:pBdr>
        <w:spacing w:line="480" w:lineRule="auto"/>
        <w:jc w:val="left"/>
        <w:rPr>
          <w:b/>
        </w:rPr>
      </w:pPr>
      <w:bookmarkStart w:id="13" w:name="_heading=h.vrngw2pbgmcp" w:colFirst="0" w:colLast="0"/>
      <w:bookmarkEnd w:id="13"/>
    </w:p>
    <w:p w14:paraId="57D4F6A9" w14:textId="77777777" w:rsidR="005F660A" w:rsidRPr="00DF34DC" w:rsidRDefault="002B4937" w:rsidP="00DF34DC">
      <w:pPr>
        <w:pStyle w:val="Ttulo3"/>
      </w:pPr>
      <w:bookmarkStart w:id="14" w:name="_Toc201754897"/>
      <w:r w:rsidRPr="00DF34DC">
        <w:t>d) Informe Justificado del Sujeto Obligado</w:t>
      </w:r>
      <w:bookmarkEnd w:id="14"/>
    </w:p>
    <w:p w14:paraId="20079773" w14:textId="77777777" w:rsidR="005F660A" w:rsidRPr="00DF34DC" w:rsidRDefault="002B4937" w:rsidP="00DF34DC">
      <w:r w:rsidRPr="00DF34DC">
        <w:t xml:space="preserve">En fechas </w:t>
      </w:r>
      <w:r w:rsidRPr="00DF34DC">
        <w:rPr>
          <w:b/>
        </w:rPr>
        <w:t>siete de abril y veintiocho de mayo</w:t>
      </w:r>
      <w:r w:rsidRPr="00DF34DC">
        <w:t xml:space="preserve">, </w:t>
      </w:r>
      <w:r w:rsidRPr="00DF34DC">
        <w:rPr>
          <w:b/>
        </w:rPr>
        <w:t>EL SUJETO OBLIGADO</w:t>
      </w:r>
      <w:r w:rsidRPr="00DF34DC">
        <w:t xml:space="preserve"> remitió los archivos que se describen a continuación: </w:t>
      </w:r>
    </w:p>
    <w:p w14:paraId="5E49D963" w14:textId="77777777" w:rsidR="00021D0E" w:rsidRPr="00DF34DC" w:rsidRDefault="00021D0E" w:rsidP="00DF34DC"/>
    <w:p w14:paraId="52259729" w14:textId="77777777" w:rsidR="005F660A" w:rsidRPr="00DF34DC" w:rsidRDefault="002B4937" w:rsidP="00DF34DC">
      <w:pPr>
        <w:numPr>
          <w:ilvl w:val="0"/>
          <w:numId w:val="2"/>
        </w:numPr>
        <w:rPr>
          <w:b/>
          <w:i/>
        </w:rPr>
      </w:pPr>
      <w:r w:rsidRPr="00DF34DC">
        <w:rPr>
          <w:b/>
          <w:i/>
        </w:rPr>
        <w:t xml:space="preserve">RESPUESTA A RECURSO DE REVISION 3387.pdf: </w:t>
      </w:r>
      <w:r w:rsidRPr="00DF34DC">
        <w:t xml:space="preserve">Archivo que consta de siete fojas de las que se observa lo siguiente: </w:t>
      </w:r>
    </w:p>
    <w:p w14:paraId="0724E4D4" w14:textId="77777777" w:rsidR="005F660A" w:rsidRPr="00DF34DC" w:rsidRDefault="002B4937" w:rsidP="00DF34DC">
      <w:pPr>
        <w:numPr>
          <w:ilvl w:val="1"/>
          <w:numId w:val="2"/>
        </w:numPr>
      </w:pPr>
      <w:r w:rsidRPr="00DF34DC">
        <w:t xml:space="preserve">Página 1: Oficio número ATZ/DSP/PCB/027/2025, firmado por el encargado de la Coordinación de Protección Civil, quien señaló lo siguiente: </w:t>
      </w:r>
    </w:p>
    <w:p w14:paraId="2D6B3FD4" w14:textId="77777777" w:rsidR="005F660A" w:rsidRPr="00DF34DC" w:rsidRDefault="002B4937" w:rsidP="00DF34DC">
      <w:pPr>
        <w:ind w:left="1440"/>
        <w:rPr>
          <w:i/>
        </w:rPr>
      </w:pPr>
      <w:r w:rsidRPr="00DF34DC">
        <w:rPr>
          <w:i/>
        </w:rPr>
        <w:t>“1.- Curso de IMEPI tema "curso integral de Pirotecnia "</w:t>
      </w:r>
    </w:p>
    <w:p w14:paraId="067C854E" w14:textId="77777777" w:rsidR="005F660A" w:rsidRPr="00DF34DC" w:rsidRDefault="002B4937" w:rsidP="00DF34DC">
      <w:pPr>
        <w:ind w:left="1440"/>
        <w:rPr>
          <w:i/>
        </w:rPr>
      </w:pPr>
      <w:r w:rsidRPr="00DF34DC">
        <w:rPr>
          <w:i/>
        </w:rPr>
        <w:t>2.- Muestro oficio de solicitud del curso</w:t>
      </w:r>
    </w:p>
    <w:p w14:paraId="7212BA47" w14:textId="77777777" w:rsidR="005F660A" w:rsidRPr="00DF34DC" w:rsidRDefault="002B4937" w:rsidP="00DF34DC">
      <w:pPr>
        <w:ind w:left="1440"/>
        <w:rPr>
          <w:i/>
        </w:rPr>
      </w:pPr>
      <w:r w:rsidRPr="00DF34DC">
        <w:rPr>
          <w:i/>
        </w:rPr>
        <w:t>3.- Muestro contestación por parte del IMEPI</w:t>
      </w:r>
    </w:p>
    <w:p w14:paraId="538137CB" w14:textId="77777777" w:rsidR="005F660A" w:rsidRPr="00DF34DC" w:rsidRDefault="002B4937" w:rsidP="00DF34DC">
      <w:pPr>
        <w:ind w:left="1440"/>
        <w:rPr>
          <w:i/>
        </w:rPr>
      </w:pPr>
      <w:r w:rsidRPr="00DF34DC">
        <w:rPr>
          <w:i/>
        </w:rPr>
        <w:t>4.- Se genera gasto económico para cafetería, así como para alimentos de los participantes</w:t>
      </w:r>
    </w:p>
    <w:p w14:paraId="1F464648" w14:textId="77777777" w:rsidR="005F660A" w:rsidRPr="00DF34DC" w:rsidRDefault="002B4937" w:rsidP="00DF34DC">
      <w:pPr>
        <w:ind w:left="1440"/>
        <w:rPr>
          <w:i/>
        </w:rPr>
      </w:pPr>
      <w:r w:rsidRPr="00DF34DC">
        <w:rPr>
          <w:i/>
        </w:rPr>
        <w:t>5.-asi mismo se muestra el número telefónico de las oficinas de IMEPI para poder consultar la información 7222758200</w:t>
      </w:r>
    </w:p>
    <w:p w14:paraId="66030255" w14:textId="77777777" w:rsidR="005F660A" w:rsidRPr="00DF34DC" w:rsidRDefault="002B4937" w:rsidP="00DF34DC">
      <w:pPr>
        <w:ind w:left="1440"/>
        <w:rPr>
          <w:i/>
        </w:rPr>
      </w:pPr>
      <w:r w:rsidRPr="00DF34DC">
        <w:rPr>
          <w:i/>
        </w:rPr>
        <w:t>6.- lista de asistencia de participantes.”</w:t>
      </w:r>
    </w:p>
    <w:p w14:paraId="1C7D7057" w14:textId="77777777" w:rsidR="005F660A" w:rsidRPr="00DF34DC" w:rsidRDefault="002B4937" w:rsidP="00DF34DC">
      <w:pPr>
        <w:numPr>
          <w:ilvl w:val="1"/>
          <w:numId w:val="2"/>
        </w:numPr>
        <w:rPr>
          <w:i/>
        </w:rPr>
      </w:pPr>
      <w:r w:rsidRPr="00DF34DC">
        <w:t>Página 2: Oficio número 205C020100020OL/IMEPI/005/2024, firmado por el Subdirector de Capacitación e Innovación Tecnológica, del Instituto Mexiquense de la Pirotecnia y dirigido al Coordinador de Protección Civil del Ayuntamiento.</w:t>
      </w:r>
    </w:p>
    <w:p w14:paraId="134B7DF1" w14:textId="77777777" w:rsidR="005F660A" w:rsidRPr="00DF34DC" w:rsidRDefault="002B4937" w:rsidP="00DF34DC">
      <w:pPr>
        <w:numPr>
          <w:ilvl w:val="1"/>
          <w:numId w:val="2"/>
        </w:numPr>
      </w:pPr>
      <w:r w:rsidRPr="00DF34DC">
        <w:t>Página 3: Oficio número ATZ/PM/PC/005/2025 firmado por Coordinador de Protección Civil del Ayuntamiento, dirigido al Subdirector de Capacitación e Innovación Tecnológica, del Instituto Mexiquense de la Pirotecnia.</w:t>
      </w:r>
    </w:p>
    <w:p w14:paraId="522B5334" w14:textId="77777777" w:rsidR="005F660A" w:rsidRPr="00DF34DC" w:rsidRDefault="002B4937" w:rsidP="00DF34DC">
      <w:pPr>
        <w:numPr>
          <w:ilvl w:val="1"/>
          <w:numId w:val="2"/>
        </w:numPr>
      </w:pPr>
      <w:r w:rsidRPr="00DF34DC">
        <w:t xml:space="preserve">Página 5: lista de asistencia al curso. </w:t>
      </w:r>
    </w:p>
    <w:p w14:paraId="6323C4C2" w14:textId="77777777" w:rsidR="005F660A" w:rsidRPr="00DF34DC" w:rsidRDefault="005F660A" w:rsidP="00DF34DC"/>
    <w:p w14:paraId="6E4042A1" w14:textId="77777777" w:rsidR="005F660A" w:rsidRPr="00DF34DC" w:rsidRDefault="002B4937" w:rsidP="00DF34DC">
      <w:pPr>
        <w:numPr>
          <w:ilvl w:val="0"/>
          <w:numId w:val="2"/>
        </w:numPr>
        <w:rPr>
          <w:b/>
          <w:i/>
        </w:rPr>
      </w:pPr>
      <w:r w:rsidRPr="00DF34DC">
        <w:rPr>
          <w:b/>
          <w:i/>
        </w:rPr>
        <w:t xml:space="preserve">RESPUESTA A RECURSO DE REVISION 3387.pdf: </w:t>
      </w:r>
      <w:r w:rsidRPr="00DF34DC">
        <w:t xml:space="preserve">Archivo que consta de siete fojas de las que se observa lo siguiente: </w:t>
      </w:r>
    </w:p>
    <w:p w14:paraId="324919DE" w14:textId="77777777" w:rsidR="005F660A" w:rsidRPr="00DF34DC" w:rsidRDefault="002B4937" w:rsidP="00DF34DC">
      <w:pPr>
        <w:numPr>
          <w:ilvl w:val="1"/>
          <w:numId w:val="2"/>
        </w:numPr>
      </w:pPr>
      <w:r w:rsidRPr="00DF34DC">
        <w:t xml:space="preserve">Página 1: Oficio número ATZ/DSP/PCB/027/2025, firmado por el encargado de la Coordinación de Protección Civil, quien señaló lo siguiente: </w:t>
      </w:r>
    </w:p>
    <w:p w14:paraId="39722B65" w14:textId="77777777" w:rsidR="005F660A" w:rsidRPr="00DF34DC" w:rsidRDefault="002B4937" w:rsidP="00DF34DC">
      <w:pPr>
        <w:ind w:left="1440"/>
        <w:rPr>
          <w:i/>
        </w:rPr>
      </w:pPr>
      <w:r w:rsidRPr="00DF34DC">
        <w:rPr>
          <w:i/>
        </w:rPr>
        <w:t>“1.- Curso de IMEPI tema "curso integral de Pirotecnia "</w:t>
      </w:r>
    </w:p>
    <w:p w14:paraId="6BF7A20C" w14:textId="77777777" w:rsidR="005F660A" w:rsidRPr="00DF34DC" w:rsidRDefault="002B4937" w:rsidP="00DF34DC">
      <w:pPr>
        <w:ind w:left="1440"/>
        <w:rPr>
          <w:i/>
        </w:rPr>
      </w:pPr>
      <w:r w:rsidRPr="00DF34DC">
        <w:rPr>
          <w:i/>
        </w:rPr>
        <w:t>2.- Muestro oficio de solicitud del curso</w:t>
      </w:r>
    </w:p>
    <w:p w14:paraId="161096D4" w14:textId="77777777" w:rsidR="005F660A" w:rsidRPr="00DF34DC" w:rsidRDefault="002B4937" w:rsidP="00DF34DC">
      <w:pPr>
        <w:ind w:left="1440"/>
        <w:rPr>
          <w:i/>
        </w:rPr>
      </w:pPr>
      <w:r w:rsidRPr="00DF34DC">
        <w:rPr>
          <w:i/>
        </w:rPr>
        <w:t>3.- Muestro contestación por parte del IMEPI</w:t>
      </w:r>
    </w:p>
    <w:p w14:paraId="15770F38" w14:textId="77777777" w:rsidR="005F660A" w:rsidRPr="00DF34DC" w:rsidRDefault="002B4937" w:rsidP="00DF34DC">
      <w:pPr>
        <w:ind w:left="1440"/>
        <w:rPr>
          <w:i/>
        </w:rPr>
      </w:pPr>
      <w:r w:rsidRPr="00DF34DC">
        <w:rPr>
          <w:i/>
        </w:rPr>
        <w:t>4.- Se genera gasto económico para cafetería, así como para alimentos de los participantes</w:t>
      </w:r>
    </w:p>
    <w:p w14:paraId="138FA6C5" w14:textId="77777777" w:rsidR="005F660A" w:rsidRPr="00DF34DC" w:rsidRDefault="002B4937" w:rsidP="00DF34DC">
      <w:pPr>
        <w:ind w:left="1440"/>
        <w:rPr>
          <w:i/>
        </w:rPr>
      </w:pPr>
      <w:r w:rsidRPr="00DF34DC">
        <w:rPr>
          <w:i/>
        </w:rPr>
        <w:t>5.-asi mismo se muestra el número telefónico de las oficinas de IMEPI para poder consultar la información 7222758200</w:t>
      </w:r>
    </w:p>
    <w:p w14:paraId="08FD9BBA" w14:textId="77777777" w:rsidR="005F660A" w:rsidRPr="00DF34DC" w:rsidRDefault="002B4937" w:rsidP="00DF34DC">
      <w:pPr>
        <w:ind w:left="1440"/>
        <w:rPr>
          <w:i/>
        </w:rPr>
      </w:pPr>
      <w:r w:rsidRPr="00DF34DC">
        <w:rPr>
          <w:i/>
        </w:rPr>
        <w:t>6.- lista de asistencia de participantes.”</w:t>
      </w:r>
    </w:p>
    <w:p w14:paraId="044BDEFA" w14:textId="77777777" w:rsidR="005F660A" w:rsidRPr="00DF34DC" w:rsidRDefault="002B4937" w:rsidP="00DF34DC">
      <w:pPr>
        <w:numPr>
          <w:ilvl w:val="1"/>
          <w:numId w:val="2"/>
        </w:numPr>
        <w:rPr>
          <w:i/>
        </w:rPr>
      </w:pPr>
      <w:r w:rsidRPr="00DF34DC">
        <w:t>Página 2: Oficio número 205C020100020OL/IMEPI/005/2024, firmado por el Subdirector de Capacitación e Innovación Tecnológica, del Instituto Mexiquense de la Pirotecnia y dirigido al Coordinador de Protección Civil del Ayuntamiento.</w:t>
      </w:r>
    </w:p>
    <w:p w14:paraId="6DB5DD55" w14:textId="77777777" w:rsidR="005F660A" w:rsidRPr="00DF34DC" w:rsidRDefault="002B4937" w:rsidP="00DF34DC">
      <w:pPr>
        <w:numPr>
          <w:ilvl w:val="1"/>
          <w:numId w:val="2"/>
        </w:numPr>
      </w:pPr>
      <w:r w:rsidRPr="00DF34DC">
        <w:t>Página 3: Oficio número ATZ/PM/PC/005/2025 firmado por Coordinador de Protección Civil del Ayuntamiento, dirigido al Subdirector de Capacitación e Innovación Tecnológica, del Instituto Mexiquense de la Pirotecnia.</w:t>
      </w:r>
    </w:p>
    <w:p w14:paraId="74F8EEC7" w14:textId="77777777" w:rsidR="005F660A" w:rsidRPr="00DF34DC" w:rsidRDefault="002B4937" w:rsidP="00DF34DC">
      <w:pPr>
        <w:numPr>
          <w:ilvl w:val="1"/>
          <w:numId w:val="2"/>
        </w:numPr>
      </w:pPr>
      <w:r w:rsidRPr="00DF34DC">
        <w:t xml:space="preserve">Página 5: lista de asistencia al curso. </w:t>
      </w:r>
    </w:p>
    <w:p w14:paraId="0CED2D86" w14:textId="77777777" w:rsidR="005F660A" w:rsidRPr="00DF34DC" w:rsidRDefault="005F660A" w:rsidP="00DF34DC"/>
    <w:p w14:paraId="01F83072" w14:textId="77777777" w:rsidR="005F660A" w:rsidRPr="00DF34DC" w:rsidRDefault="002B4937" w:rsidP="00DF34DC">
      <w:r w:rsidRPr="00DF34DC">
        <w:t>Dicha información no pudo ser puesta a la vista de la parte recurrente por contener información reservada como lo son nombres de elementos operativos de la policía municipal.</w:t>
      </w:r>
    </w:p>
    <w:p w14:paraId="296732D3" w14:textId="77777777" w:rsidR="005F660A" w:rsidRPr="00DF34DC" w:rsidRDefault="005F660A" w:rsidP="00DF34DC">
      <w:pPr>
        <w:keepNext/>
        <w:keepLines/>
        <w:pBdr>
          <w:top w:val="nil"/>
          <w:left w:val="nil"/>
          <w:bottom w:val="nil"/>
          <w:right w:val="nil"/>
          <w:between w:val="nil"/>
        </w:pBdr>
        <w:spacing w:line="480" w:lineRule="auto"/>
        <w:jc w:val="left"/>
        <w:rPr>
          <w:b/>
        </w:rPr>
      </w:pPr>
      <w:bookmarkStart w:id="15" w:name="_heading=h.v7zj6vqcis3y" w:colFirst="0" w:colLast="0"/>
      <w:bookmarkEnd w:id="15"/>
    </w:p>
    <w:p w14:paraId="77157EFA" w14:textId="77777777" w:rsidR="005F660A" w:rsidRPr="00DF34DC" w:rsidRDefault="002B4937" w:rsidP="00DF34DC">
      <w:pPr>
        <w:pStyle w:val="Ttulo3"/>
      </w:pPr>
      <w:bookmarkStart w:id="16" w:name="_Toc201754898"/>
      <w:r w:rsidRPr="00DF34DC">
        <w:t>e) Manifestaciones de la Parte Recurrente</w:t>
      </w:r>
      <w:bookmarkEnd w:id="16"/>
    </w:p>
    <w:p w14:paraId="0EB521C1" w14:textId="77777777" w:rsidR="005F660A" w:rsidRPr="00DF34DC" w:rsidRDefault="002B4937" w:rsidP="00DF34DC">
      <w:r w:rsidRPr="00DF34DC">
        <w:rPr>
          <w:b/>
        </w:rPr>
        <w:t xml:space="preserve">LA PARTE RECURRENTE </w:t>
      </w:r>
      <w:r w:rsidRPr="00DF34DC">
        <w:t>no realizó manifestación alguna dentro del término legalmente concedido para tal efecto, ni presentó pruebas o alegatos.</w:t>
      </w:r>
    </w:p>
    <w:p w14:paraId="55DC9000" w14:textId="77777777" w:rsidR="005F660A" w:rsidRPr="00DF34DC" w:rsidRDefault="005F660A" w:rsidP="00DF34DC"/>
    <w:p w14:paraId="098D3442" w14:textId="77777777" w:rsidR="005F660A" w:rsidRPr="00DF34DC" w:rsidRDefault="002B4937" w:rsidP="00DF34DC">
      <w:pPr>
        <w:pStyle w:val="Ttulo3"/>
      </w:pPr>
      <w:bookmarkStart w:id="17" w:name="_Toc201754899"/>
      <w:r w:rsidRPr="00DF34DC">
        <w:t>f) Ampliación de Plazo para Resolver</w:t>
      </w:r>
      <w:bookmarkEnd w:id="17"/>
      <w:r w:rsidRPr="00DF34DC">
        <w:t> </w:t>
      </w:r>
    </w:p>
    <w:p w14:paraId="091A7CCE" w14:textId="77777777" w:rsidR="005F660A" w:rsidRPr="00DF34DC" w:rsidRDefault="002B4937" w:rsidP="00DF34DC">
      <w:r w:rsidRPr="00DF34DC">
        <w:t xml:space="preserve">El </w:t>
      </w:r>
      <w:r w:rsidRPr="00DF34DC">
        <w:rPr>
          <w:b/>
        </w:rPr>
        <w:t>veinte de mayo de dos mil veinticinco</w:t>
      </w:r>
      <w:r w:rsidRPr="00DF34DC">
        <w:t>, se notificó el acuerdo de ampliación de plazo para resolver el presente Recurso de Revisión, previsto en el artículo 181, tercer párrafo de la Ley de Transparencia y Acceso a la Información Pública del Estado de México y Municipios.</w:t>
      </w:r>
    </w:p>
    <w:p w14:paraId="5832A07C" w14:textId="77777777" w:rsidR="005F660A" w:rsidRPr="00DF34DC" w:rsidRDefault="005F660A" w:rsidP="00DF34DC"/>
    <w:p w14:paraId="294390FC" w14:textId="77777777" w:rsidR="005F660A" w:rsidRPr="00DF34DC" w:rsidRDefault="002B4937" w:rsidP="00DF34DC">
      <w:r w:rsidRPr="00DF34DC">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201DE885" w14:textId="77777777" w:rsidR="005F660A" w:rsidRPr="00DF34DC" w:rsidRDefault="005F660A" w:rsidP="00DF34DC"/>
    <w:p w14:paraId="366DE90B" w14:textId="77777777" w:rsidR="005F660A" w:rsidRPr="00DF34DC" w:rsidRDefault="002B4937" w:rsidP="00DF34DC">
      <w:r w:rsidRPr="00DF34DC">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319223B6" w14:textId="77777777" w:rsidR="005F660A" w:rsidRPr="00DF34DC" w:rsidRDefault="005F660A" w:rsidP="00DF34DC"/>
    <w:p w14:paraId="4E70D95A" w14:textId="77777777" w:rsidR="005F660A" w:rsidRPr="00DF34DC" w:rsidRDefault="002B4937" w:rsidP="00DF34DC">
      <w:r w:rsidRPr="00DF34DC">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w:t>
      </w:r>
      <w:r w:rsidRPr="00DF34DC">
        <w:lastRenderedPageBreak/>
        <w:t>cuasi jurisdiccionales, tanto por la complejidad de los hechos, como por el número de casos que conocen.</w:t>
      </w:r>
    </w:p>
    <w:p w14:paraId="5A4F4289" w14:textId="77777777" w:rsidR="005F660A" w:rsidRPr="00DF34DC" w:rsidRDefault="005F660A" w:rsidP="00DF34DC"/>
    <w:p w14:paraId="2DB870BD" w14:textId="77777777" w:rsidR="005F660A" w:rsidRPr="00DF34DC" w:rsidRDefault="002B4937" w:rsidP="00DF34DC">
      <w:r w:rsidRPr="00DF34DC">
        <w:t>Por ello, excepcionalmente, si un asunto es resuelto con posterioridad a los plazos señalados por la norma, debe analizarse la razonabilidad del tiempo necesario para su resolución, atentos a los siguientes criterios:</w:t>
      </w:r>
    </w:p>
    <w:p w14:paraId="17C9DCE0" w14:textId="77777777" w:rsidR="005F660A" w:rsidRPr="00DF34DC" w:rsidRDefault="005F660A" w:rsidP="00DF34DC"/>
    <w:p w14:paraId="362B4B87" w14:textId="77777777" w:rsidR="005F660A" w:rsidRPr="00DF34DC" w:rsidRDefault="002B4937" w:rsidP="00DF34DC">
      <w:pPr>
        <w:numPr>
          <w:ilvl w:val="0"/>
          <w:numId w:val="7"/>
        </w:numPr>
        <w:spacing w:after="160" w:line="278" w:lineRule="auto"/>
        <w:jc w:val="left"/>
      </w:pPr>
      <w:r w:rsidRPr="00DF34DC">
        <w:rPr>
          <w:b/>
        </w:rPr>
        <w:t>Complejidad del asunto:</w:t>
      </w:r>
      <w:r w:rsidRPr="00DF34DC">
        <w:t xml:space="preserve"> La complejidad de la prueba, la pluralidad de sujetos procesales, el tiempo transcurrido, las características y contexto del recurso.</w:t>
      </w:r>
    </w:p>
    <w:p w14:paraId="35FD3ED4" w14:textId="77777777" w:rsidR="005F660A" w:rsidRPr="00DF34DC" w:rsidRDefault="002B4937" w:rsidP="00DF34DC">
      <w:pPr>
        <w:numPr>
          <w:ilvl w:val="0"/>
          <w:numId w:val="7"/>
        </w:numPr>
        <w:spacing w:after="160" w:line="278" w:lineRule="auto"/>
        <w:jc w:val="left"/>
      </w:pPr>
      <w:r w:rsidRPr="00DF34DC">
        <w:rPr>
          <w:b/>
        </w:rPr>
        <w:t>Actividad Procesal del interesado:</w:t>
      </w:r>
      <w:r w:rsidRPr="00DF34DC">
        <w:t xml:space="preserve"> Acciones u omisiones del interesado.</w:t>
      </w:r>
    </w:p>
    <w:p w14:paraId="4F601B1D" w14:textId="77777777" w:rsidR="005F660A" w:rsidRPr="00DF34DC" w:rsidRDefault="002B4937" w:rsidP="00DF34DC">
      <w:pPr>
        <w:numPr>
          <w:ilvl w:val="0"/>
          <w:numId w:val="7"/>
        </w:numPr>
        <w:spacing w:after="160" w:line="278" w:lineRule="auto"/>
        <w:jc w:val="left"/>
      </w:pPr>
      <w:r w:rsidRPr="00DF34DC">
        <w:rPr>
          <w:b/>
        </w:rPr>
        <w:t>Conducta de la Autoridad:</w:t>
      </w:r>
      <w:r w:rsidRPr="00DF34DC">
        <w:t xml:space="preserve"> Las Acciones u omisiones realizadas en el procedimiento. Así como si la autoridad actuó con la debida diligencia.</w:t>
      </w:r>
    </w:p>
    <w:p w14:paraId="34FD080B" w14:textId="77777777" w:rsidR="005F660A" w:rsidRPr="00DF34DC" w:rsidRDefault="002B4937" w:rsidP="00DF34DC">
      <w:pPr>
        <w:numPr>
          <w:ilvl w:val="0"/>
          <w:numId w:val="7"/>
        </w:numPr>
        <w:spacing w:after="160" w:line="278" w:lineRule="auto"/>
        <w:jc w:val="left"/>
      </w:pPr>
      <w:r w:rsidRPr="00DF34DC">
        <w:rPr>
          <w:b/>
        </w:rPr>
        <w:t xml:space="preserve">La afectación generada en la situación jurídica de la persona involucrada en el proceso: </w:t>
      </w:r>
      <w:r w:rsidRPr="00DF34DC">
        <w:t>Violación a sus derechos humanos.</w:t>
      </w:r>
    </w:p>
    <w:p w14:paraId="6A2A6609" w14:textId="77777777" w:rsidR="005F660A" w:rsidRPr="00DF34DC" w:rsidRDefault="005F660A" w:rsidP="00DF34DC"/>
    <w:p w14:paraId="77995184" w14:textId="77777777" w:rsidR="005F660A" w:rsidRPr="00DF34DC" w:rsidRDefault="002B4937" w:rsidP="00DF34DC">
      <w:r w:rsidRPr="00DF34DC">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FD92485" w14:textId="77777777" w:rsidR="005F660A" w:rsidRPr="00DF34DC" w:rsidRDefault="005F660A" w:rsidP="00DF34DC"/>
    <w:p w14:paraId="585AEDFD" w14:textId="77777777" w:rsidR="005F660A" w:rsidRPr="00DF34DC" w:rsidRDefault="002B4937" w:rsidP="00DF34DC">
      <w:r w:rsidRPr="00DF34DC">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w:t>
      </w:r>
      <w:r w:rsidRPr="00DF34DC">
        <w:lastRenderedPageBreak/>
        <w:t>LEGISLADOR AL FIJARLOS Y LAS CARACTERÍSTICAS DEL CASO.”, visible en la Gaceta del Semanario Judicial de la Federación con el registro digital 205635.</w:t>
      </w:r>
    </w:p>
    <w:p w14:paraId="3368DD6D" w14:textId="77777777" w:rsidR="005F660A" w:rsidRPr="00DF34DC" w:rsidRDefault="005F660A" w:rsidP="00DF34DC"/>
    <w:p w14:paraId="59036242" w14:textId="77777777" w:rsidR="005F660A" w:rsidRPr="00DF34DC" w:rsidRDefault="002B4937" w:rsidP="00DF34DC">
      <w:r w:rsidRPr="00DF34DC">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1DD58A3" w14:textId="77777777" w:rsidR="005F660A" w:rsidRPr="00DF34DC" w:rsidRDefault="005F660A" w:rsidP="00DF34DC"/>
    <w:p w14:paraId="539E5D2D" w14:textId="77777777" w:rsidR="005F660A" w:rsidRPr="00DF34DC" w:rsidRDefault="002B4937" w:rsidP="00DF34DC">
      <w:r w:rsidRPr="00DF34DC">
        <w:t>Al respecto, también son de considerar los criterios sostenidos por el Cuarto Tribunal Colegiado en Materia Administrativa del Primer Circuito, cuyos rubros y datos de identificación son los siguientes:</w:t>
      </w:r>
    </w:p>
    <w:p w14:paraId="7D6959D7" w14:textId="77777777" w:rsidR="005F660A" w:rsidRPr="00DF34DC" w:rsidRDefault="005F660A" w:rsidP="00DF34DC"/>
    <w:p w14:paraId="4DA88CC8" w14:textId="77777777" w:rsidR="005F660A" w:rsidRPr="00DF34DC" w:rsidRDefault="002B4937" w:rsidP="00DF34DC">
      <w:pPr>
        <w:spacing w:line="240" w:lineRule="auto"/>
        <w:ind w:left="567" w:right="567"/>
        <w:rPr>
          <w:i/>
        </w:rPr>
      </w:pPr>
      <w:r w:rsidRPr="00DF34DC">
        <w:rPr>
          <w:i/>
        </w:rPr>
        <w:t>“</w:t>
      </w:r>
      <w:r w:rsidRPr="00DF34DC">
        <w:rPr>
          <w:b/>
          <w:i/>
        </w:rPr>
        <w:t>PLAZO RAZONABLE PARA RESOLVER. DIMENSIÓN Y EFECTOS DE ESTE CONCEPTO CUANDO SE ADUCE EXCESIVA CARGA DE TRABAJO</w:t>
      </w:r>
      <w:r w:rsidRPr="00DF34DC">
        <w:rPr>
          <w:i/>
        </w:rPr>
        <w:t>.” consultable en el Seminario Judicial de la Federación y su gaceta, con el registro digital 2002351.</w:t>
      </w:r>
    </w:p>
    <w:p w14:paraId="562DC246" w14:textId="77777777" w:rsidR="005F660A" w:rsidRPr="00DF34DC" w:rsidRDefault="005F660A" w:rsidP="00DF34DC">
      <w:pPr>
        <w:ind w:left="851" w:right="616"/>
        <w:rPr>
          <w:i/>
        </w:rPr>
      </w:pPr>
    </w:p>
    <w:p w14:paraId="3482EDAB" w14:textId="77777777" w:rsidR="005F660A" w:rsidRPr="00DF34DC" w:rsidRDefault="002B4937" w:rsidP="00DF34DC">
      <w:pPr>
        <w:spacing w:line="240" w:lineRule="auto"/>
        <w:ind w:left="567" w:right="567"/>
      </w:pPr>
      <w:r w:rsidRPr="00DF34DC">
        <w:rPr>
          <w:i/>
        </w:rPr>
        <w:t>“</w:t>
      </w:r>
      <w:r w:rsidRPr="00DF34DC">
        <w:rPr>
          <w:b/>
          <w:i/>
        </w:rPr>
        <w:t>PLAZO RAZONABLE PARA RESOLVER. CONCEPTO Y ELEMENTOS QUE LO INTEGRAN A LA LUZ DEL DERECHO INTERNACIONAL DE LOS DERECHOS HUMANOS</w:t>
      </w:r>
      <w:r w:rsidRPr="00DF34DC">
        <w:rPr>
          <w:i/>
        </w:rPr>
        <w:t>.”, visible en el Seminario Judicial de la Federación y su gaceta, con el registro digital 2002350.</w:t>
      </w:r>
    </w:p>
    <w:p w14:paraId="1DE484BA" w14:textId="77777777" w:rsidR="005F660A" w:rsidRPr="00DF34DC" w:rsidRDefault="005F660A" w:rsidP="00DF34DC"/>
    <w:p w14:paraId="62C4919C" w14:textId="77777777" w:rsidR="005F660A" w:rsidRPr="00DF34DC" w:rsidRDefault="002B4937" w:rsidP="00DF34DC">
      <w:r w:rsidRPr="00DF34DC">
        <w:lastRenderedPageBreak/>
        <w:t>Por ello, este organismo garante comprometido con la tutela de los derechos humanos confiados señala que este exceso del plazo legal para resolver el asunto resulta de carácter excepcional.</w:t>
      </w:r>
    </w:p>
    <w:p w14:paraId="2A12F6CC" w14:textId="77777777" w:rsidR="005F660A" w:rsidRPr="00DF34DC" w:rsidRDefault="005F660A" w:rsidP="00DF34DC"/>
    <w:p w14:paraId="3492C3E1" w14:textId="77777777" w:rsidR="005F660A" w:rsidRPr="00DF34DC" w:rsidRDefault="002B4937" w:rsidP="00DF34DC">
      <w:pPr>
        <w:pStyle w:val="Ttulo3"/>
      </w:pPr>
      <w:bookmarkStart w:id="18" w:name="_Toc201754900"/>
      <w:r w:rsidRPr="00DF34DC">
        <w:t>g) Cierre de instrucción</w:t>
      </w:r>
      <w:bookmarkEnd w:id="18"/>
    </w:p>
    <w:p w14:paraId="7D716B6C" w14:textId="77777777" w:rsidR="005F660A" w:rsidRPr="00DF34DC" w:rsidRDefault="002B4937" w:rsidP="00DF34DC">
      <w:bookmarkStart w:id="19" w:name="_heading=h.3j2qqm3" w:colFirst="0" w:colLast="0"/>
      <w:bookmarkEnd w:id="19"/>
      <w:r w:rsidRPr="00DF34DC">
        <w:t xml:space="preserve">Al no existir diligencias pendientes por desahogar, el </w:t>
      </w:r>
      <w:r w:rsidRPr="00DF34DC">
        <w:rPr>
          <w:b/>
        </w:rPr>
        <w:t>veinticuatro de junio</w:t>
      </w:r>
      <w:r w:rsidRPr="00DF34DC">
        <w:t xml:space="preserve"> </w:t>
      </w:r>
      <w:r w:rsidRPr="00DF34DC">
        <w:rPr>
          <w:b/>
        </w:rPr>
        <w:t>de dos mil veinticinco</w:t>
      </w:r>
      <w:r w:rsidRPr="00DF34DC">
        <w:t xml:space="preserve"> la </w:t>
      </w:r>
      <w:r w:rsidRPr="00DF34DC">
        <w:rPr>
          <w:b/>
        </w:rPr>
        <w:t xml:space="preserve">Comisionada Sharon Cristina Morales Martínez </w:t>
      </w:r>
      <w:r w:rsidRPr="00DF34DC">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03330287" w14:textId="77777777" w:rsidR="005F660A" w:rsidRPr="00DF34DC" w:rsidRDefault="005F660A" w:rsidP="00DF34DC"/>
    <w:p w14:paraId="56F4A4EC" w14:textId="77777777" w:rsidR="005F660A" w:rsidRPr="00DF34DC" w:rsidRDefault="002B4937" w:rsidP="00DF34DC">
      <w:pPr>
        <w:pStyle w:val="Ttulo1"/>
      </w:pPr>
      <w:bookmarkStart w:id="20" w:name="_Toc201754901"/>
      <w:r w:rsidRPr="00DF34DC">
        <w:t>CONSIDERANDOS</w:t>
      </w:r>
      <w:bookmarkEnd w:id="20"/>
    </w:p>
    <w:p w14:paraId="0267CE34" w14:textId="77777777" w:rsidR="005F660A" w:rsidRPr="00DF34DC" w:rsidRDefault="005F660A" w:rsidP="00DF34DC">
      <w:pPr>
        <w:ind w:right="-93"/>
        <w:rPr>
          <w:b/>
        </w:rPr>
      </w:pPr>
    </w:p>
    <w:p w14:paraId="635E4A8D" w14:textId="77777777" w:rsidR="005F660A" w:rsidRPr="00DF34DC" w:rsidRDefault="002B4937" w:rsidP="00DF34DC">
      <w:pPr>
        <w:pStyle w:val="Ttulo2"/>
        <w:jc w:val="left"/>
      </w:pPr>
      <w:bookmarkStart w:id="21" w:name="_Toc201754902"/>
      <w:r w:rsidRPr="00DF34DC">
        <w:t>PRIMERO. Procedibilidad</w:t>
      </w:r>
      <w:bookmarkEnd w:id="21"/>
    </w:p>
    <w:p w14:paraId="335EDCC4" w14:textId="77777777" w:rsidR="005F660A" w:rsidRPr="00DF34DC" w:rsidRDefault="002B4937" w:rsidP="00DF34DC">
      <w:pPr>
        <w:pStyle w:val="Ttulo3"/>
      </w:pPr>
      <w:bookmarkStart w:id="22" w:name="_Toc201754903"/>
      <w:r w:rsidRPr="00DF34DC">
        <w:t>a) Competencia del Instituto</w:t>
      </w:r>
      <w:bookmarkEnd w:id="22"/>
    </w:p>
    <w:p w14:paraId="59481801" w14:textId="77777777" w:rsidR="005F660A" w:rsidRPr="00DF34DC" w:rsidRDefault="002B4937" w:rsidP="00DF34DC">
      <w:r w:rsidRPr="00DF34DC">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artículos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w:t>
      </w:r>
      <w:r w:rsidRPr="00DF34DC">
        <w:lastRenderedPageBreak/>
        <w:t>Interior del Instituto de Transparencia, Acceso a la Información Pública y Protección de Datos Personales del Estado de México y Municipios.</w:t>
      </w:r>
    </w:p>
    <w:p w14:paraId="3DCDBF2C" w14:textId="77777777" w:rsidR="005F660A" w:rsidRPr="00DF34DC" w:rsidRDefault="005F660A" w:rsidP="00DF34DC"/>
    <w:p w14:paraId="192BC88A" w14:textId="77777777" w:rsidR="005F660A" w:rsidRPr="00DF34DC" w:rsidRDefault="002B4937" w:rsidP="00DF34DC">
      <w:pPr>
        <w:pStyle w:val="Ttulo3"/>
      </w:pPr>
      <w:bookmarkStart w:id="23" w:name="_Toc201754904"/>
      <w:r w:rsidRPr="00DF34DC">
        <w:t>b) Legitimidad de la parte recurrente</w:t>
      </w:r>
      <w:bookmarkEnd w:id="23"/>
    </w:p>
    <w:p w14:paraId="3FB90989" w14:textId="77777777" w:rsidR="005F660A" w:rsidRPr="00DF34DC" w:rsidRDefault="002B4937" w:rsidP="00DF34DC">
      <w:r w:rsidRPr="00DF34DC">
        <w:t>El recurso de revisión fue interpuesto por parte legítima, ya que se presentó por la misma persona que formuló la solicitud de acceso a la Información Pública,</w:t>
      </w:r>
      <w:r w:rsidRPr="00DF34DC">
        <w:rPr>
          <w:b/>
        </w:rPr>
        <w:t xml:space="preserve"> </w:t>
      </w:r>
      <w:r w:rsidRPr="00DF34DC">
        <w:t>debido a que los datos de acceso</w:t>
      </w:r>
      <w:r w:rsidRPr="00DF34DC">
        <w:rPr>
          <w:b/>
        </w:rPr>
        <w:t xml:space="preserve"> SAIMEX</w:t>
      </w:r>
      <w:r w:rsidRPr="00DF34DC">
        <w:t xml:space="preserve"> son personales e irrepetibles.</w:t>
      </w:r>
    </w:p>
    <w:p w14:paraId="38AF9779" w14:textId="77777777" w:rsidR="005F660A" w:rsidRPr="00DF34DC" w:rsidRDefault="005F660A" w:rsidP="00DF34DC">
      <w:pPr>
        <w:keepNext/>
        <w:keepLines/>
        <w:pBdr>
          <w:top w:val="nil"/>
          <w:left w:val="nil"/>
          <w:bottom w:val="nil"/>
          <w:right w:val="nil"/>
          <w:between w:val="nil"/>
        </w:pBdr>
        <w:spacing w:line="480" w:lineRule="auto"/>
        <w:jc w:val="left"/>
        <w:rPr>
          <w:b/>
        </w:rPr>
      </w:pPr>
      <w:bookmarkStart w:id="24" w:name="_heading=h.ehxzppbvbwoy" w:colFirst="0" w:colLast="0"/>
      <w:bookmarkEnd w:id="24"/>
    </w:p>
    <w:p w14:paraId="4352DA78" w14:textId="77777777" w:rsidR="005F660A" w:rsidRPr="00DF34DC" w:rsidRDefault="002B4937" w:rsidP="00DF34DC">
      <w:pPr>
        <w:pStyle w:val="Ttulo3"/>
      </w:pPr>
      <w:bookmarkStart w:id="25" w:name="_Toc201754905"/>
      <w:r w:rsidRPr="00DF34DC">
        <w:t>c) Plazo para interponer el recurso</w:t>
      </w:r>
      <w:bookmarkEnd w:id="25"/>
    </w:p>
    <w:p w14:paraId="5C93FB71" w14:textId="77777777" w:rsidR="005F660A" w:rsidRPr="00DF34DC" w:rsidRDefault="002B4937" w:rsidP="00DF34DC">
      <w:bookmarkStart w:id="26" w:name="_heading=h.2bn6wsx" w:colFirst="0" w:colLast="0"/>
      <w:bookmarkEnd w:id="26"/>
      <w:r w:rsidRPr="00DF34DC">
        <w:rPr>
          <w:b/>
        </w:rPr>
        <w:t>EL SUJETO OBLIGADO</w:t>
      </w:r>
      <w:r w:rsidRPr="00DF34DC">
        <w:t xml:space="preserve"> notificó la respuesta a la solicitud de acceso a la Información Pública el </w:t>
      </w:r>
      <w:r w:rsidRPr="00DF34DC">
        <w:rPr>
          <w:b/>
        </w:rPr>
        <w:t xml:space="preserve">veintiocho de febrero de dos mil veinticinco </w:t>
      </w:r>
      <w:r w:rsidRPr="00DF34DC">
        <w:t>y el recurso que nos ocupa fue interpuesto el</w:t>
      </w:r>
      <w:r w:rsidRPr="00DF34DC">
        <w:rPr>
          <w:b/>
        </w:rPr>
        <w:t xml:space="preserve"> veinticuatro de marzo de dos mil veinticinco</w:t>
      </w:r>
      <w:r w:rsidRPr="00DF34DC">
        <w:t>; por lo tanto, éste se encuentra dentro del margen temporal previsto en el artículo 178 de la Ley de Transparencia y Acceso a la Información Pública del Estado de México y Municipios.</w:t>
      </w:r>
    </w:p>
    <w:p w14:paraId="342213B0" w14:textId="77777777" w:rsidR="005F660A" w:rsidRPr="00DF34DC" w:rsidRDefault="005F660A" w:rsidP="00DF34DC">
      <w:pPr>
        <w:pStyle w:val="Ttulo3"/>
      </w:pPr>
      <w:bookmarkStart w:id="27" w:name="_heading=h.uko06592z2jp" w:colFirst="0" w:colLast="0"/>
      <w:bookmarkEnd w:id="27"/>
    </w:p>
    <w:p w14:paraId="1A5A2786" w14:textId="77777777" w:rsidR="005F660A" w:rsidRPr="00DF34DC" w:rsidRDefault="002B4937" w:rsidP="00DF34DC">
      <w:pPr>
        <w:pStyle w:val="Ttulo3"/>
      </w:pPr>
      <w:bookmarkStart w:id="28" w:name="_Toc201754906"/>
      <w:r w:rsidRPr="00DF34DC">
        <w:t>d) Causal de procedencia</w:t>
      </w:r>
      <w:bookmarkEnd w:id="28"/>
      <w:r w:rsidRPr="00DF34DC">
        <w:t xml:space="preserve"> </w:t>
      </w:r>
    </w:p>
    <w:p w14:paraId="0FAAF854" w14:textId="77777777" w:rsidR="005F660A" w:rsidRPr="00DF34DC" w:rsidRDefault="002B4937" w:rsidP="00DF34DC">
      <w:r w:rsidRPr="00DF34DC">
        <w:t>Resulta procedente la interposición del recurso de revisión, ya que se actualiza la causal de procedencia señalada en el artículo 179, fracción V de la Ley de Transparencia y Acceso a la Información Pública del Estado de México y Municipios.</w:t>
      </w:r>
    </w:p>
    <w:p w14:paraId="2D056E48" w14:textId="77777777" w:rsidR="005F660A" w:rsidRPr="00DF34DC" w:rsidRDefault="005F660A" w:rsidP="00DF34DC">
      <w:pPr>
        <w:rPr>
          <w:b/>
        </w:rPr>
      </w:pPr>
    </w:p>
    <w:p w14:paraId="446489BC" w14:textId="77777777" w:rsidR="005F660A" w:rsidRPr="00DF34DC" w:rsidRDefault="002B4937" w:rsidP="00DF34DC">
      <w:pPr>
        <w:pStyle w:val="Ttulo3"/>
      </w:pPr>
      <w:bookmarkStart w:id="29" w:name="_Toc201754907"/>
      <w:r w:rsidRPr="00DF34DC">
        <w:t>e) Requisitos formales para la interposición del recurso</w:t>
      </w:r>
      <w:bookmarkEnd w:id="29"/>
    </w:p>
    <w:p w14:paraId="6004D95F" w14:textId="77777777" w:rsidR="005F660A" w:rsidRPr="00DF34DC" w:rsidRDefault="002B4937" w:rsidP="00DF34DC">
      <w:r w:rsidRPr="00DF34DC">
        <w:t xml:space="preserve">Es importante mencionar que, de la revisión del expediente electrónico del </w:t>
      </w:r>
      <w:r w:rsidRPr="00DF34DC">
        <w:rPr>
          <w:b/>
        </w:rPr>
        <w:t>SAIMEX</w:t>
      </w:r>
      <w:r w:rsidRPr="00DF34DC">
        <w:t xml:space="preserve">, se observa que </w:t>
      </w:r>
      <w:r w:rsidRPr="00DF34DC">
        <w:rPr>
          <w:b/>
        </w:rPr>
        <w:t>LA PARTE RECURRENTE</w:t>
      </w:r>
      <w:r w:rsidRPr="00DF34DC">
        <w:t xml:space="preserve"> no proporcionó su nombre para ser identificado, lo que en estricto sentido provoca que no se colmen los requisitos establecidos en el artículo 180 </w:t>
      </w:r>
      <w:r w:rsidRPr="00DF34DC">
        <w:lastRenderedPageBreak/>
        <w:t xml:space="preserve">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DF34DC">
        <w:rPr>
          <w:b/>
          <w:u w:val="single"/>
        </w:rPr>
        <w:t>el nombre no es un requisito indispensable</w:t>
      </w:r>
      <w:r w:rsidRPr="00DF34DC">
        <w:t xml:space="preserve"> para que las y los ciudadanos ejerzan el derecho de acceso a la información pública. </w:t>
      </w:r>
    </w:p>
    <w:p w14:paraId="3513F6D1" w14:textId="77777777" w:rsidR="005F660A" w:rsidRPr="00DF34DC" w:rsidRDefault="005F660A" w:rsidP="00DF34DC"/>
    <w:p w14:paraId="59F07994" w14:textId="77777777" w:rsidR="005F660A" w:rsidRPr="00DF34DC" w:rsidRDefault="002B4937" w:rsidP="00DF34DC">
      <w:r w:rsidRPr="00DF34DC">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DF34DC">
        <w:rPr>
          <w:b/>
        </w:rPr>
        <w:t>LA PARTE RECURRENTE</w:t>
      </w:r>
      <w:r w:rsidRPr="00DF34DC">
        <w:t xml:space="preserve">; por lo que, en el presente caso, al haber sido presentado el recurso de revisión vía </w:t>
      </w:r>
      <w:r w:rsidRPr="00DF34DC">
        <w:rPr>
          <w:b/>
        </w:rPr>
        <w:t>SAIMEX</w:t>
      </w:r>
      <w:r w:rsidRPr="00DF34DC">
        <w:t>, dicho requisito resulta innecesario.</w:t>
      </w:r>
    </w:p>
    <w:p w14:paraId="797511CE" w14:textId="77777777" w:rsidR="005F660A" w:rsidRPr="00DF34DC" w:rsidRDefault="005F660A" w:rsidP="00DF34DC">
      <w:pPr>
        <w:keepNext/>
        <w:keepLines/>
        <w:pBdr>
          <w:top w:val="nil"/>
          <w:left w:val="nil"/>
          <w:bottom w:val="nil"/>
          <w:right w:val="nil"/>
          <w:between w:val="nil"/>
        </w:pBdr>
        <w:rPr>
          <w:rFonts w:eastAsia="Palatino Linotype" w:cs="Palatino Linotype"/>
          <w:b/>
          <w:szCs w:val="22"/>
        </w:rPr>
      </w:pPr>
      <w:bookmarkStart w:id="30" w:name="_heading=h.k3jgfm867aig" w:colFirst="0" w:colLast="0"/>
      <w:bookmarkEnd w:id="30"/>
    </w:p>
    <w:p w14:paraId="1B391362" w14:textId="77777777" w:rsidR="005F660A" w:rsidRPr="00DF34DC" w:rsidRDefault="002B4937" w:rsidP="00DF34DC">
      <w:pPr>
        <w:pStyle w:val="Ttulo2"/>
      </w:pPr>
      <w:bookmarkStart w:id="31" w:name="_Toc201754908"/>
      <w:r w:rsidRPr="00DF34DC">
        <w:t>SEGUNDO. Estudio de Fondo</w:t>
      </w:r>
      <w:bookmarkEnd w:id="31"/>
    </w:p>
    <w:p w14:paraId="77A960B4" w14:textId="77777777" w:rsidR="005F660A" w:rsidRPr="00DF34DC" w:rsidRDefault="002B4937" w:rsidP="00DF34DC">
      <w:pPr>
        <w:pStyle w:val="Ttulo3"/>
      </w:pPr>
      <w:bookmarkStart w:id="32" w:name="_Toc201754909"/>
      <w:r w:rsidRPr="00DF34DC">
        <w:t>a) Mandato de transparencia y responsabilidad del Sujeto Obligado</w:t>
      </w:r>
      <w:bookmarkEnd w:id="32"/>
    </w:p>
    <w:p w14:paraId="37EFCBE2" w14:textId="77777777" w:rsidR="005F660A" w:rsidRPr="00DF34DC" w:rsidRDefault="002B4937" w:rsidP="00DF34DC">
      <w:r w:rsidRPr="00DF34DC">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56D6590" w14:textId="77777777" w:rsidR="005F660A" w:rsidRPr="00DF34DC" w:rsidRDefault="005F660A" w:rsidP="00DF34DC"/>
    <w:p w14:paraId="50DDEB3A" w14:textId="77777777" w:rsidR="005F660A" w:rsidRPr="00DF34DC" w:rsidRDefault="002B4937" w:rsidP="00DF34DC">
      <w:pPr>
        <w:pBdr>
          <w:top w:val="nil"/>
          <w:left w:val="nil"/>
          <w:bottom w:val="nil"/>
          <w:right w:val="nil"/>
          <w:between w:val="nil"/>
        </w:pBdr>
        <w:spacing w:line="240" w:lineRule="auto"/>
        <w:ind w:left="567" w:right="567"/>
        <w:rPr>
          <w:b/>
          <w:i/>
        </w:rPr>
      </w:pPr>
      <w:r w:rsidRPr="00DF34DC">
        <w:rPr>
          <w:b/>
          <w:i/>
        </w:rPr>
        <w:t>Constitución Política de los Estados Unidos Mexicanos</w:t>
      </w:r>
    </w:p>
    <w:p w14:paraId="6C95E676" w14:textId="77777777" w:rsidR="005F660A" w:rsidRPr="00DF34DC" w:rsidRDefault="002B4937" w:rsidP="00DF34DC">
      <w:pPr>
        <w:pBdr>
          <w:top w:val="nil"/>
          <w:left w:val="nil"/>
          <w:bottom w:val="nil"/>
          <w:right w:val="nil"/>
          <w:between w:val="nil"/>
        </w:pBdr>
        <w:spacing w:line="240" w:lineRule="auto"/>
        <w:ind w:left="567" w:right="567"/>
        <w:rPr>
          <w:b/>
          <w:i/>
        </w:rPr>
      </w:pPr>
      <w:r w:rsidRPr="00DF34DC">
        <w:rPr>
          <w:i/>
        </w:rPr>
        <w:t>“</w:t>
      </w:r>
      <w:r w:rsidRPr="00DF34DC">
        <w:rPr>
          <w:b/>
          <w:i/>
        </w:rPr>
        <w:t>Artículo 6.</w:t>
      </w:r>
    </w:p>
    <w:p w14:paraId="4DB72744"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i/>
        </w:rPr>
        <w:t>(…)</w:t>
      </w:r>
    </w:p>
    <w:p w14:paraId="066A32D9"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i/>
        </w:rPr>
        <w:t>Para efectos de lo dispuesto en el presente artículo se observará lo siguiente:</w:t>
      </w:r>
    </w:p>
    <w:p w14:paraId="332D6BD3"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i/>
        </w:rPr>
        <w:t>A. Para el ejercicio del derecho de acceso a la información, la Federación y las entidades federativas, en el ámbito de sus respectivas competencias, se regirán por los siguientes principios y bases:</w:t>
      </w:r>
    </w:p>
    <w:p w14:paraId="708E51F2"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i/>
        </w:rPr>
        <w:lastRenderedPageBreak/>
        <w:t xml:space="preserve">I. </w:t>
      </w:r>
      <w:r w:rsidRPr="00DF34DC">
        <w:rPr>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EEA9805" w14:textId="77777777" w:rsidR="005F660A" w:rsidRPr="00DF34DC" w:rsidRDefault="005F660A" w:rsidP="00DF34DC">
      <w:pPr>
        <w:pBdr>
          <w:top w:val="nil"/>
          <w:left w:val="nil"/>
          <w:bottom w:val="nil"/>
          <w:right w:val="nil"/>
          <w:between w:val="nil"/>
        </w:pBdr>
        <w:spacing w:line="240" w:lineRule="auto"/>
        <w:ind w:left="567" w:right="567"/>
        <w:rPr>
          <w:i/>
        </w:rPr>
      </w:pPr>
    </w:p>
    <w:p w14:paraId="28D6A8E5" w14:textId="77777777" w:rsidR="005F660A" w:rsidRPr="00DF34DC" w:rsidRDefault="002B4937" w:rsidP="00DF34DC">
      <w:pPr>
        <w:pBdr>
          <w:top w:val="nil"/>
          <w:left w:val="nil"/>
          <w:bottom w:val="nil"/>
          <w:right w:val="nil"/>
          <w:between w:val="nil"/>
        </w:pBdr>
        <w:spacing w:line="240" w:lineRule="auto"/>
        <w:ind w:left="567" w:right="567"/>
        <w:rPr>
          <w:b/>
          <w:i/>
        </w:rPr>
      </w:pPr>
      <w:r w:rsidRPr="00DF34DC">
        <w:rPr>
          <w:b/>
          <w:i/>
        </w:rPr>
        <w:t>Constitución Política del Estado Libre y Soberano de México</w:t>
      </w:r>
    </w:p>
    <w:p w14:paraId="4E1A320E" w14:textId="77777777" w:rsidR="005F660A" w:rsidRPr="00DF34DC" w:rsidRDefault="002B4937" w:rsidP="00DF34DC">
      <w:pPr>
        <w:pBdr>
          <w:top w:val="nil"/>
          <w:left w:val="nil"/>
          <w:bottom w:val="nil"/>
          <w:right w:val="nil"/>
          <w:between w:val="nil"/>
        </w:pBdr>
        <w:spacing w:line="240" w:lineRule="auto"/>
        <w:ind w:left="567" w:right="567"/>
        <w:rPr>
          <w:b/>
          <w:i/>
        </w:rPr>
      </w:pPr>
      <w:r w:rsidRPr="00DF34DC">
        <w:rPr>
          <w:i/>
        </w:rPr>
        <w:t>“</w:t>
      </w:r>
      <w:r w:rsidRPr="00DF34DC">
        <w:rPr>
          <w:b/>
          <w:i/>
        </w:rPr>
        <w:t xml:space="preserve">Artículo 5.- </w:t>
      </w:r>
    </w:p>
    <w:p w14:paraId="5DFF2D42"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i/>
        </w:rPr>
        <w:t>(…)</w:t>
      </w:r>
    </w:p>
    <w:p w14:paraId="21782594"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i/>
        </w:rPr>
        <w:t>El derecho a la información será garantizado por el Estado. La ley establecerá las previsiones que permitan asegurar la protección, el respeto y la difusión de este derecho.</w:t>
      </w:r>
    </w:p>
    <w:p w14:paraId="19466820"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D15406F"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i/>
        </w:rPr>
        <w:t>Este derecho se regirá por los principios y bases siguientes:</w:t>
      </w:r>
    </w:p>
    <w:p w14:paraId="7355ADA0"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8F2C205" w14:textId="77777777" w:rsidR="005F660A" w:rsidRPr="00DF34DC" w:rsidRDefault="005F660A" w:rsidP="00DF34DC">
      <w:pPr>
        <w:rPr>
          <w:b/>
          <w:i/>
        </w:rPr>
      </w:pPr>
    </w:p>
    <w:p w14:paraId="540A0D10" w14:textId="77777777" w:rsidR="005F660A" w:rsidRPr="00DF34DC" w:rsidRDefault="002B4937" w:rsidP="00DF34DC">
      <w:pPr>
        <w:rPr>
          <w:i/>
        </w:rPr>
      </w:pPr>
      <w:r w:rsidRPr="00DF34DC">
        <w:t xml:space="preserve">Asimismo, el artículo 150 de la Ley de Transparencia y Acceso a la Información Pública del Estado de México y Municipios indica que la solicitud es la garantía primaria del Derecho de </w:t>
      </w:r>
      <w:r w:rsidRPr="00DF34DC">
        <w:lastRenderedPageBreak/>
        <w:t xml:space="preserve">Acceso a la Información, además, establece que se regirá </w:t>
      </w:r>
      <w:r w:rsidRPr="00DF34DC">
        <w:rPr>
          <w:i/>
        </w:rPr>
        <w:t>por los principios de simplicidad, rapidez, gratuidad del procedimiento, auxilio y orientación a los particulares.</w:t>
      </w:r>
    </w:p>
    <w:p w14:paraId="20A3F116" w14:textId="77777777" w:rsidR="005F660A" w:rsidRPr="00DF34DC" w:rsidRDefault="005F660A" w:rsidP="00DF34DC">
      <w:pPr>
        <w:rPr>
          <w:i/>
        </w:rPr>
      </w:pPr>
    </w:p>
    <w:p w14:paraId="4C649D67" w14:textId="77777777" w:rsidR="005F660A" w:rsidRPr="00DF34DC" w:rsidRDefault="002B4937" w:rsidP="00DF34DC">
      <w:pPr>
        <w:rPr>
          <w:i/>
        </w:rPr>
      </w:pPr>
      <w:r w:rsidRPr="00DF34DC">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4AF74C0A" w14:textId="77777777" w:rsidR="005F660A" w:rsidRPr="00DF34DC" w:rsidRDefault="005F660A" w:rsidP="00DF34DC"/>
    <w:p w14:paraId="0C2CEA63" w14:textId="77777777" w:rsidR="005F660A" w:rsidRPr="00DF34DC" w:rsidRDefault="002B4937" w:rsidP="00DF34DC">
      <w:r w:rsidRPr="00DF34DC">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22887C5" w14:textId="77777777" w:rsidR="005F660A" w:rsidRPr="00DF34DC" w:rsidRDefault="005F660A" w:rsidP="00DF34DC"/>
    <w:p w14:paraId="57ED660F" w14:textId="77777777" w:rsidR="005F660A" w:rsidRPr="00DF34DC" w:rsidRDefault="002B4937" w:rsidP="00DF34DC">
      <w:r w:rsidRPr="00DF34DC">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97130F4" w14:textId="77777777" w:rsidR="005F660A" w:rsidRPr="00DF34DC" w:rsidRDefault="005F660A" w:rsidP="00DF34DC"/>
    <w:p w14:paraId="166FE2E0" w14:textId="77777777" w:rsidR="005F660A" w:rsidRPr="00DF34DC" w:rsidRDefault="002B4937" w:rsidP="00DF34DC">
      <w:r w:rsidRPr="00DF34DC">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w:t>
      </w:r>
      <w:r w:rsidRPr="00DF34DC">
        <w:lastRenderedPageBreak/>
        <w:t>garantizar el Derecho de Acceso a la Información Pública, siempre y cuando no se trate de información reservada o confidencial.</w:t>
      </w:r>
    </w:p>
    <w:p w14:paraId="5D5F63DF" w14:textId="77777777" w:rsidR="005F660A" w:rsidRPr="00DF34DC" w:rsidRDefault="005F660A" w:rsidP="00DF34DC"/>
    <w:p w14:paraId="2F873A34" w14:textId="77777777" w:rsidR="005F660A" w:rsidRPr="00DF34DC" w:rsidRDefault="002B4937" w:rsidP="00DF34DC">
      <w:bookmarkStart w:id="33" w:name="_heading=h.qsh70q" w:colFirst="0" w:colLast="0"/>
      <w:bookmarkEnd w:id="33"/>
      <w:r w:rsidRPr="00DF34DC">
        <w:t xml:space="preserve">Con base en lo anterior, se considera que </w:t>
      </w:r>
      <w:r w:rsidRPr="00DF34DC">
        <w:rPr>
          <w:b/>
        </w:rPr>
        <w:t>EL</w:t>
      </w:r>
      <w:r w:rsidRPr="00DF34DC">
        <w:t xml:space="preserve"> </w:t>
      </w:r>
      <w:r w:rsidRPr="00DF34DC">
        <w:rPr>
          <w:b/>
        </w:rPr>
        <w:t>SUJETO OBLIGADO</w:t>
      </w:r>
      <w:r w:rsidRPr="00DF34DC">
        <w:t xml:space="preserve"> se encontraba compelido a atender la solicitud de acceso a la información realizada por </w:t>
      </w:r>
      <w:r w:rsidRPr="00DF34DC">
        <w:rPr>
          <w:b/>
        </w:rPr>
        <w:t>LA PARTE RECURRENTE</w:t>
      </w:r>
      <w:r w:rsidRPr="00DF34DC">
        <w:t>.</w:t>
      </w:r>
    </w:p>
    <w:p w14:paraId="71D0AEB6" w14:textId="77777777" w:rsidR="005F660A" w:rsidRPr="00DF34DC" w:rsidRDefault="005F660A" w:rsidP="00DF34DC"/>
    <w:p w14:paraId="6DCB6371" w14:textId="77777777" w:rsidR="005F660A" w:rsidRPr="00DF34DC" w:rsidRDefault="002B4937" w:rsidP="00DF34DC">
      <w:pPr>
        <w:keepNext/>
        <w:keepLines/>
        <w:pBdr>
          <w:top w:val="nil"/>
          <w:left w:val="nil"/>
          <w:bottom w:val="nil"/>
          <w:right w:val="nil"/>
          <w:between w:val="nil"/>
        </w:pBdr>
        <w:spacing w:line="480" w:lineRule="auto"/>
        <w:jc w:val="left"/>
        <w:rPr>
          <w:rFonts w:eastAsia="Palatino Linotype" w:cs="Palatino Linotype"/>
          <w:b/>
          <w:szCs w:val="22"/>
        </w:rPr>
      </w:pPr>
      <w:bookmarkStart w:id="34" w:name="_heading=h.r9sum9x26i4w" w:colFirst="0" w:colLast="0"/>
      <w:bookmarkEnd w:id="34"/>
      <w:r w:rsidRPr="00DF34DC">
        <w:rPr>
          <w:rFonts w:eastAsia="Palatino Linotype" w:cs="Palatino Linotype"/>
          <w:b/>
          <w:szCs w:val="22"/>
        </w:rPr>
        <w:t>b)  Controversia a resolver</w:t>
      </w:r>
    </w:p>
    <w:p w14:paraId="2EB2D279" w14:textId="77777777" w:rsidR="005F660A" w:rsidRPr="00DF34DC" w:rsidRDefault="002B4937" w:rsidP="00DF34DC">
      <w:r w:rsidRPr="00DF34DC">
        <w:t xml:space="preserve">Con el objeto de ilustrar la controversia planteada, resulta conveniente precisar que, una vez realizado el estudio de las constancias que integran el expediente en que se actúa, se desprende que </w:t>
      </w:r>
      <w:r w:rsidRPr="00DF34DC">
        <w:rPr>
          <w:b/>
        </w:rPr>
        <w:t>LA PARTE RECURRENTE</w:t>
      </w:r>
      <w:r w:rsidRPr="00DF34DC">
        <w:t xml:space="preserve"> requirió lo siguiente: </w:t>
      </w:r>
    </w:p>
    <w:p w14:paraId="1D413F81" w14:textId="77777777" w:rsidR="005F660A" w:rsidRPr="00DF34DC" w:rsidRDefault="005F660A" w:rsidP="00DF34DC"/>
    <w:p w14:paraId="6B2DFFA4" w14:textId="77777777" w:rsidR="005F660A" w:rsidRPr="00DF34DC" w:rsidRDefault="002B4937" w:rsidP="00DF34DC">
      <w:pPr>
        <w:numPr>
          <w:ilvl w:val="0"/>
          <w:numId w:val="5"/>
        </w:numPr>
        <w:ind w:right="824"/>
      </w:pPr>
      <w:r w:rsidRPr="00DF34DC">
        <w:t xml:space="preserve">Costo del curso, en su defecto la invitación del Ayuntamiento para impartir dicho curso del IMEPI. </w:t>
      </w:r>
    </w:p>
    <w:p w14:paraId="5EB5373A" w14:textId="77777777" w:rsidR="005F660A" w:rsidRPr="00DF34DC" w:rsidRDefault="002B4937" w:rsidP="00DF34DC">
      <w:pPr>
        <w:numPr>
          <w:ilvl w:val="0"/>
          <w:numId w:val="5"/>
        </w:numPr>
        <w:ind w:right="824"/>
      </w:pPr>
      <w:r w:rsidRPr="00DF34DC">
        <w:t>Lista de asistencia de todos lo que acudieron.</w:t>
      </w:r>
    </w:p>
    <w:p w14:paraId="6914A7A0" w14:textId="77777777" w:rsidR="005F660A" w:rsidRPr="00DF34DC" w:rsidRDefault="002B4937" w:rsidP="00DF34DC">
      <w:pPr>
        <w:numPr>
          <w:ilvl w:val="0"/>
          <w:numId w:val="5"/>
        </w:numPr>
        <w:ind w:right="824"/>
      </w:pPr>
      <w:r w:rsidRPr="00DF34DC">
        <w:t>Material didáctico que se utilizó.</w:t>
      </w:r>
    </w:p>
    <w:p w14:paraId="586F931E" w14:textId="77777777" w:rsidR="005F660A" w:rsidRPr="00DF34DC" w:rsidRDefault="005F660A" w:rsidP="00DF34DC">
      <w:pPr>
        <w:ind w:right="824"/>
      </w:pPr>
    </w:p>
    <w:p w14:paraId="4B6BD89D" w14:textId="77777777" w:rsidR="005F660A" w:rsidRPr="00DF34DC" w:rsidRDefault="002B4937" w:rsidP="00DF34DC">
      <w:r w:rsidRPr="00DF34DC">
        <w:t xml:space="preserve">En respuesta, </w:t>
      </w:r>
      <w:r w:rsidRPr="00DF34DC">
        <w:rPr>
          <w:b/>
        </w:rPr>
        <w:t>EL SUJETO OBLIGADO</w:t>
      </w:r>
      <w:r w:rsidRPr="00DF34DC">
        <w:t xml:space="preserve"> se pronunció por medio del Encargado de la Coordinación de Protección Civil quien señaló el tema del curso, el costo, y remitió el listado de participantes. </w:t>
      </w:r>
    </w:p>
    <w:p w14:paraId="0361DC66" w14:textId="77777777" w:rsidR="005F660A" w:rsidRPr="00DF34DC" w:rsidRDefault="005F660A" w:rsidP="00DF34DC"/>
    <w:p w14:paraId="5C50F4F8" w14:textId="77777777" w:rsidR="005F660A" w:rsidRPr="00DF34DC" w:rsidRDefault="002B4937" w:rsidP="00DF34DC">
      <w:r w:rsidRPr="00DF34DC">
        <w:t xml:space="preserve">Sobre lo cual, en un acto posterior </w:t>
      </w:r>
      <w:r w:rsidRPr="00DF34DC">
        <w:rPr>
          <w:b/>
        </w:rPr>
        <w:t>LA PARTE RECURRENTE</w:t>
      </w:r>
      <w:r w:rsidRPr="00DF34DC">
        <w:t xml:space="preserve"> se inconformó refiriendo que la respuesta se encuentra incompleta. Así que el presente asunto buscará determinar si con la información entregada  se puede colmar la solicitud realizada por el particular. </w:t>
      </w:r>
    </w:p>
    <w:p w14:paraId="28D2A59D" w14:textId="77777777" w:rsidR="005F660A" w:rsidRPr="00DF34DC" w:rsidRDefault="005F660A" w:rsidP="00DF34DC">
      <w:pPr>
        <w:rPr>
          <w:b/>
        </w:rPr>
      </w:pPr>
    </w:p>
    <w:p w14:paraId="34283182" w14:textId="77777777" w:rsidR="005F660A" w:rsidRPr="00DF34DC" w:rsidRDefault="002B4937" w:rsidP="00DF34DC">
      <w:pPr>
        <w:pStyle w:val="Ttulo3"/>
      </w:pPr>
      <w:bookmarkStart w:id="35" w:name="_Toc201754910"/>
      <w:r w:rsidRPr="00DF34DC">
        <w:lastRenderedPageBreak/>
        <w:t>c) Estudio de la controversia</w:t>
      </w:r>
      <w:bookmarkEnd w:id="35"/>
    </w:p>
    <w:p w14:paraId="050007EB" w14:textId="77777777" w:rsidR="005F660A" w:rsidRPr="00DF34DC" w:rsidRDefault="002B4937" w:rsidP="00DF34DC">
      <w:pPr>
        <w:tabs>
          <w:tab w:val="left" w:pos="4962"/>
        </w:tabs>
      </w:pPr>
      <w:r w:rsidRPr="00DF34DC">
        <w:t xml:space="preserve">Una vez determinada la controversia a resolver, a efecto de establecer la naturaleza de la información, se advierte que la </w:t>
      </w:r>
      <w:r w:rsidR="00021D0E" w:rsidRPr="00DF34DC">
        <w:t>solicitud</w:t>
      </w:r>
      <w:r w:rsidRPr="00DF34DC">
        <w:t xml:space="preserve"> versa respecto de un curso que se llevó a cabo en el Ayuntamiento de Atizapán y que fue impartido por el Instituto Mexiquense de Pirotecnia, como se observa en la publicación de la cuenta oficial del ayuntamiento, aportada por </w:t>
      </w:r>
      <w:r w:rsidRPr="00DF34DC">
        <w:rPr>
          <w:b/>
        </w:rPr>
        <w:t>LA PARTE RECURRENTE</w:t>
      </w:r>
      <w:r w:rsidRPr="00DF34DC">
        <w:t xml:space="preserve">, la cual se inserta a continuación: </w:t>
      </w:r>
    </w:p>
    <w:p w14:paraId="6D3C84FB" w14:textId="77777777" w:rsidR="005F660A" w:rsidRPr="00DF34DC" w:rsidRDefault="005F660A" w:rsidP="00DF34DC">
      <w:pPr>
        <w:tabs>
          <w:tab w:val="left" w:pos="4962"/>
        </w:tabs>
      </w:pPr>
    </w:p>
    <w:p w14:paraId="45C67D61" w14:textId="77777777" w:rsidR="005F660A" w:rsidRPr="00DF34DC" w:rsidRDefault="005F660A" w:rsidP="00DF34DC">
      <w:pPr>
        <w:tabs>
          <w:tab w:val="left" w:pos="4962"/>
        </w:tabs>
      </w:pPr>
    </w:p>
    <w:p w14:paraId="6AC4D72A" w14:textId="77777777" w:rsidR="005F660A" w:rsidRPr="00DF34DC" w:rsidRDefault="002B4937" w:rsidP="00DF34DC">
      <w:pPr>
        <w:jc w:val="center"/>
        <w:rPr>
          <w:i/>
        </w:rPr>
      </w:pPr>
      <w:r w:rsidRPr="00DF34DC">
        <w:rPr>
          <w:i/>
          <w:noProof/>
          <w:lang w:eastAsia="es-MX"/>
        </w:rPr>
        <w:drawing>
          <wp:inline distT="114300" distB="114300" distL="114300" distR="114300" wp14:anchorId="13E81F99" wp14:editId="4B10FC8F">
            <wp:extent cx="5678170" cy="1895475"/>
            <wp:effectExtent l="0" t="0" r="0" b="0"/>
            <wp:docPr id="13435286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r="1138"/>
                    <a:stretch>
                      <a:fillRect/>
                    </a:stretch>
                  </pic:blipFill>
                  <pic:spPr>
                    <a:xfrm>
                      <a:off x="0" y="0"/>
                      <a:ext cx="5678170" cy="1895475"/>
                    </a:xfrm>
                    <a:prstGeom prst="rect">
                      <a:avLst/>
                    </a:prstGeom>
                    <a:ln/>
                  </pic:spPr>
                </pic:pic>
              </a:graphicData>
            </a:graphic>
          </wp:inline>
        </w:drawing>
      </w:r>
    </w:p>
    <w:p w14:paraId="1C7F59CD" w14:textId="77777777" w:rsidR="005F660A" w:rsidRPr="00DF34DC" w:rsidRDefault="005F660A" w:rsidP="00DF34DC">
      <w:pPr>
        <w:rPr>
          <w:i/>
        </w:rPr>
      </w:pPr>
    </w:p>
    <w:p w14:paraId="5CA4C48B" w14:textId="77777777" w:rsidR="005F660A" w:rsidRPr="00DF34DC" w:rsidRDefault="002B4937" w:rsidP="00DF34DC">
      <w:r w:rsidRPr="00DF34DC">
        <w:t>De la publicación anterior se desprende que el Ayuntamiento organizó, por medio del área de Protección Civil, el Curso Integral de Pirotecnia, atento a ello, se advierte que en respuesta se pronunció el encargado de la Coordinación de Protección Civil, por lo que conviene traer a colación el artículo 134 del Bando Municipal de Atizapán que dispone lo siguiente:</w:t>
      </w:r>
    </w:p>
    <w:p w14:paraId="3814F5BE" w14:textId="77777777" w:rsidR="005F660A" w:rsidRPr="00DF34DC" w:rsidRDefault="005F660A" w:rsidP="00DF34DC"/>
    <w:p w14:paraId="17244D6C" w14:textId="77777777" w:rsidR="005F660A" w:rsidRPr="00DF34DC" w:rsidRDefault="002B4937" w:rsidP="00DF34DC">
      <w:pPr>
        <w:pStyle w:val="Puesto"/>
      </w:pPr>
      <w:r w:rsidRPr="00DF34DC">
        <w:rPr>
          <w:b/>
        </w:rPr>
        <w:t>“Artículo 134.</w:t>
      </w:r>
      <w:r w:rsidRPr="00DF34DC">
        <w:t xml:space="preserve"> La Coordinación de Protección Civil, con arreglo en las disposiciones legales Federales, Estatales y Municipales en la materia, tendrá las siguientes atribuciones: </w:t>
      </w:r>
    </w:p>
    <w:p w14:paraId="66BAE214" w14:textId="77777777" w:rsidR="005F660A" w:rsidRPr="00DF34DC" w:rsidRDefault="002B4937" w:rsidP="00DF34DC">
      <w:pPr>
        <w:pStyle w:val="Puesto"/>
      </w:pPr>
      <w:r w:rsidRPr="00DF34DC">
        <w:t xml:space="preserve">I. Vigilar e inspeccionar que los comercios abiertos al público en general, industrias y prestadores de servicios cumplan con la reglamentación de Protección Civil. </w:t>
      </w:r>
    </w:p>
    <w:p w14:paraId="2A7FFBCC" w14:textId="77777777" w:rsidR="005F660A" w:rsidRPr="00DF34DC" w:rsidRDefault="002B4937" w:rsidP="00DF34DC">
      <w:pPr>
        <w:pStyle w:val="Puesto"/>
      </w:pPr>
      <w:r w:rsidRPr="00DF34DC">
        <w:lastRenderedPageBreak/>
        <w:t xml:space="preserve">II. Vigilar el cumplimiento de las disposiciones administrativas en seguridad por parte de los distribuidores y comercializadores de gas natural, gas L.P. y demás productos químicos inflamables o de naturaleza peligrosa. </w:t>
      </w:r>
    </w:p>
    <w:p w14:paraId="0AEB957B" w14:textId="77777777" w:rsidR="005F660A" w:rsidRPr="00DF34DC" w:rsidRDefault="002B4937" w:rsidP="00DF34DC">
      <w:pPr>
        <w:pStyle w:val="Puesto"/>
      </w:pPr>
      <w:r w:rsidRPr="00DF34DC">
        <w:t xml:space="preserve">III. Capacitar, supervisar y evaluar permanentemente al personal que integra la Coordinación de Protección Civil. </w:t>
      </w:r>
    </w:p>
    <w:p w14:paraId="0AD25765" w14:textId="77777777" w:rsidR="005F660A" w:rsidRPr="00DF34DC" w:rsidRDefault="002B4937" w:rsidP="00DF34DC">
      <w:pPr>
        <w:pStyle w:val="Puesto"/>
      </w:pPr>
      <w:r w:rsidRPr="00DF34DC">
        <w:t xml:space="preserve">IV. Desarrollar programas de formación, capacitación, adiestramiento y actualización de servidores públicos municipales. </w:t>
      </w:r>
    </w:p>
    <w:p w14:paraId="426F6AA6" w14:textId="77777777" w:rsidR="005F660A" w:rsidRPr="00DF34DC" w:rsidRDefault="002B4937" w:rsidP="00DF34DC">
      <w:pPr>
        <w:pStyle w:val="Puesto"/>
      </w:pPr>
      <w:r w:rsidRPr="00DF34DC">
        <w:t>V. Promover Programas de Capacitación en materia de Protección Civil para las y los habitantes del municipio.</w:t>
      </w:r>
    </w:p>
    <w:p w14:paraId="475B3B8B" w14:textId="77777777" w:rsidR="005F660A" w:rsidRPr="00DF34DC" w:rsidRDefault="002B4937" w:rsidP="00DF34DC">
      <w:pPr>
        <w:pStyle w:val="Puesto"/>
      </w:pPr>
      <w:r w:rsidRPr="00DF34DC">
        <w:t xml:space="preserve">VI. Elaborar el Atlas de Riesgos del Municipio, en colaboración con el Consejo Municipal de Protección Civil. </w:t>
      </w:r>
    </w:p>
    <w:p w14:paraId="12082A27" w14:textId="77777777" w:rsidR="005F660A" w:rsidRPr="00DF34DC" w:rsidRDefault="002B4937" w:rsidP="00DF34DC">
      <w:pPr>
        <w:pStyle w:val="Puesto"/>
      </w:pPr>
      <w:r w:rsidRPr="00DF34DC">
        <w:t xml:space="preserve">VII. Emitir las disposiciones relativas a la regulación de Protección Civil en el territorio municipal; </w:t>
      </w:r>
    </w:p>
    <w:p w14:paraId="5E45C7CC" w14:textId="77777777" w:rsidR="005F660A" w:rsidRPr="00DF34DC" w:rsidRDefault="002B4937" w:rsidP="00DF34DC">
      <w:pPr>
        <w:pStyle w:val="Puesto"/>
      </w:pPr>
      <w:r w:rsidRPr="00DF34DC">
        <w:t xml:space="preserve">VIII. Proponer el reordenamiento de los asentamientos humanos y del crecimiento urbano en el territorio municipal, señalando las zonas de alto riesgo. </w:t>
      </w:r>
    </w:p>
    <w:p w14:paraId="360ECEB4" w14:textId="77777777" w:rsidR="005F660A" w:rsidRPr="00DF34DC" w:rsidRDefault="002B4937" w:rsidP="00DF34DC">
      <w:pPr>
        <w:pStyle w:val="Puesto"/>
      </w:pPr>
      <w:r w:rsidRPr="00DF34DC">
        <w:t xml:space="preserve">IX. Vigilar e inspeccionar que los comercios en general o industrias, así como prestadores de servicios, cuenten al menos con el siguiente equipo de seguridad: </w:t>
      </w:r>
    </w:p>
    <w:p w14:paraId="711C90F3" w14:textId="77777777" w:rsidR="005F660A" w:rsidRPr="00DF34DC" w:rsidRDefault="002B4937" w:rsidP="00DF34DC">
      <w:pPr>
        <w:pStyle w:val="Puesto"/>
      </w:pPr>
      <w:r w:rsidRPr="00DF34DC">
        <w:t xml:space="preserve">a. Extintor, de acuerdo a las normas vigentes. </w:t>
      </w:r>
    </w:p>
    <w:p w14:paraId="6FF1B801" w14:textId="77777777" w:rsidR="005F660A" w:rsidRPr="00DF34DC" w:rsidRDefault="002B4937" w:rsidP="00DF34DC">
      <w:pPr>
        <w:pStyle w:val="Puesto"/>
      </w:pPr>
      <w:r w:rsidRPr="00DF34DC">
        <w:t xml:space="preserve">b. Un botiquín de primeros auxilios. </w:t>
      </w:r>
    </w:p>
    <w:p w14:paraId="272CF6C6" w14:textId="77777777" w:rsidR="005F660A" w:rsidRPr="00DF34DC" w:rsidRDefault="002B4937" w:rsidP="00DF34DC">
      <w:pPr>
        <w:pStyle w:val="Puesto"/>
      </w:pPr>
      <w:r w:rsidRPr="00DF34DC">
        <w:t>c. Señalamientos informativos, preventivos y restrictivos, de acuerdo a las normas vigentes.</w:t>
      </w:r>
    </w:p>
    <w:p w14:paraId="0303DFE0" w14:textId="77777777" w:rsidR="005F660A" w:rsidRPr="00DF34DC" w:rsidRDefault="002B4937" w:rsidP="00DF34DC">
      <w:pPr>
        <w:pStyle w:val="Puesto"/>
      </w:pPr>
      <w:r w:rsidRPr="00DF34DC">
        <w:t xml:space="preserve">X. Otorgar el visto bueno a los establecimientos comerciales, industriales y de servicios para su funcionamiento, siempre y cuando cumplan con los requisitos establecidos en los ordenamientos correspondientes. Detectar y proponer al Presidente Municipal los inmuebles susceptibles de ser utilizados como refugios temporales en caso de siniestro o desastres. </w:t>
      </w:r>
    </w:p>
    <w:p w14:paraId="46B054F7" w14:textId="77777777" w:rsidR="005F660A" w:rsidRPr="00DF34DC" w:rsidRDefault="002B4937" w:rsidP="00DF34DC">
      <w:pPr>
        <w:pStyle w:val="Puesto"/>
      </w:pPr>
      <w:r w:rsidRPr="00DF34DC">
        <w:t>XI. Supervisar el buen estado y correcto funcionamiento de la estructura de mercados y rastros, así como sus condiciones de seguridad e higiene, en coordinación con autoridades sanitarias. Las demás que le confieran los ordenamientos legales.”</w:t>
      </w:r>
    </w:p>
    <w:p w14:paraId="75B8513C" w14:textId="77777777" w:rsidR="005F660A" w:rsidRPr="00DF34DC" w:rsidRDefault="005F660A" w:rsidP="00DF34DC">
      <w:pPr>
        <w:rPr>
          <w:i/>
        </w:rPr>
      </w:pPr>
    </w:p>
    <w:p w14:paraId="3B1162E8" w14:textId="77777777" w:rsidR="005F660A" w:rsidRPr="00DF34DC" w:rsidRDefault="002B4937" w:rsidP="00DF34DC">
      <w:r w:rsidRPr="00DF34DC">
        <w:t xml:space="preserve">De las atribuciones conferidas a la Coordinación de Protección Civil, se advierten las relativas a capacitar, supervisar y evaluar permanentemente al personal que integra la Coordinación de Protección Civil, así como desarrollar programas de formación, capacitación, adiestramiento y actualización de servidores públicos municipales. </w:t>
      </w:r>
    </w:p>
    <w:p w14:paraId="250C3EB7" w14:textId="77777777" w:rsidR="005F660A" w:rsidRPr="00DF34DC" w:rsidRDefault="005F660A" w:rsidP="00DF34DC"/>
    <w:p w14:paraId="61CEC38D" w14:textId="77777777" w:rsidR="005F660A" w:rsidRPr="00DF34DC" w:rsidRDefault="002B4937" w:rsidP="00DF34DC">
      <w:r w:rsidRPr="00DF34DC">
        <w:lastRenderedPageBreak/>
        <w:t xml:space="preserve">Por lo que, se puede determinar que </w:t>
      </w:r>
      <w:r w:rsidR="00021D0E" w:rsidRPr="00DF34DC">
        <w:rPr>
          <w:b/>
        </w:rPr>
        <w:t xml:space="preserve">EL </w:t>
      </w:r>
      <w:r w:rsidRPr="00DF34DC">
        <w:rPr>
          <w:b/>
        </w:rPr>
        <w:t>SUJETO OBLIGADO</w:t>
      </w:r>
      <w:r w:rsidRPr="00DF34DC">
        <w:t xml:space="preserve"> es competente para conocer de la información solicitada y además  que el servidor público habilitado que se pronunció en respuesta es el competente para ello. </w:t>
      </w:r>
    </w:p>
    <w:p w14:paraId="5430E697" w14:textId="77777777" w:rsidR="005F660A" w:rsidRPr="00DF34DC" w:rsidRDefault="005F660A" w:rsidP="00DF34DC"/>
    <w:p w14:paraId="730B1E0C" w14:textId="77777777" w:rsidR="005F660A" w:rsidRPr="00DF34DC" w:rsidRDefault="002B4937" w:rsidP="00DF34DC">
      <w:r w:rsidRPr="00DF34DC">
        <w:t xml:space="preserve">Ahora bien, es importante recordar que la ahora </w:t>
      </w:r>
      <w:r w:rsidRPr="00DF34DC">
        <w:rPr>
          <w:b/>
        </w:rPr>
        <w:t>PARTE RECURRENTE</w:t>
      </w:r>
      <w:r w:rsidRPr="00DF34DC">
        <w:t xml:space="preserve"> solicitó del </w:t>
      </w:r>
      <w:r w:rsidRPr="00DF34DC">
        <w:rPr>
          <w:b/>
        </w:rPr>
        <w:t>SUJETO OBLIGADO</w:t>
      </w:r>
      <w:r w:rsidRPr="00DF34DC">
        <w:t xml:space="preserve"> con relación al curso lo siguiente: </w:t>
      </w:r>
    </w:p>
    <w:p w14:paraId="0C8CA17B" w14:textId="77777777" w:rsidR="00021D0E" w:rsidRPr="00DF34DC" w:rsidRDefault="00021D0E" w:rsidP="00DF34DC"/>
    <w:p w14:paraId="0A1BAD8D" w14:textId="77777777" w:rsidR="005F660A" w:rsidRPr="00DF34DC" w:rsidRDefault="002B4937" w:rsidP="00DF34DC">
      <w:pPr>
        <w:numPr>
          <w:ilvl w:val="0"/>
          <w:numId w:val="1"/>
        </w:numPr>
      </w:pPr>
      <w:r w:rsidRPr="00DF34DC">
        <w:t xml:space="preserve">Costo o en su caso, la invitación. </w:t>
      </w:r>
    </w:p>
    <w:p w14:paraId="62DDA0BC" w14:textId="77777777" w:rsidR="005F660A" w:rsidRPr="00DF34DC" w:rsidRDefault="002B4937" w:rsidP="00DF34DC">
      <w:pPr>
        <w:numPr>
          <w:ilvl w:val="0"/>
          <w:numId w:val="1"/>
        </w:numPr>
        <w:ind w:right="824"/>
      </w:pPr>
      <w:r w:rsidRPr="00DF34DC">
        <w:t>Lista de asistencia de todos lo que acudieron.</w:t>
      </w:r>
    </w:p>
    <w:p w14:paraId="6B6C3412" w14:textId="77777777" w:rsidR="005F660A" w:rsidRPr="00DF34DC" w:rsidRDefault="002B4937" w:rsidP="00DF34DC">
      <w:pPr>
        <w:numPr>
          <w:ilvl w:val="0"/>
          <w:numId w:val="1"/>
        </w:numPr>
        <w:ind w:right="824"/>
      </w:pPr>
      <w:r w:rsidRPr="00DF34DC">
        <w:t>Material didáctico que se utilizó.</w:t>
      </w:r>
    </w:p>
    <w:p w14:paraId="31168655" w14:textId="77777777" w:rsidR="005F660A" w:rsidRPr="00DF34DC" w:rsidRDefault="005F660A" w:rsidP="00DF34DC"/>
    <w:p w14:paraId="482C4504" w14:textId="77777777" w:rsidR="005F660A" w:rsidRPr="00DF34DC" w:rsidRDefault="002B4937" w:rsidP="00DF34DC">
      <w:r w:rsidRPr="00DF34DC">
        <w:t xml:space="preserve">En cuanto al primer punto, </w:t>
      </w:r>
      <w:r w:rsidR="00021D0E" w:rsidRPr="00DF34DC">
        <w:rPr>
          <w:b/>
        </w:rPr>
        <w:t xml:space="preserve">EL SUJETO OBLIGADO </w:t>
      </w:r>
      <w:r w:rsidRPr="00DF34DC">
        <w:t xml:space="preserve">refirió en su respuesta que el curso no tuvo costo alguno y una vez abierta la etapa de manifestaciones se advierte que adjuntó el oficio número ATZ/PM/PC/005/2025 firmado por Coordinador de Protección Civil del Ayuntamiento, dirigido al Subdirector de Capacitación e Innovación Tecnológica, del Instituto Mexiquense de la Pirotecnia, donde se le solicitó que pudiera impartir el curso en comento. Así como oficio número 205C020100020OL/IMEPI/005/2024, firmado por el Subdirector de Capacitación e Innovación Tecnológica, del Instituto Mexiquense de la Pirotecnia y dirigido al Coordinador de Protección Civil del Ayuntamiento, donde aceptó la invitación. </w:t>
      </w:r>
    </w:p>
    <w:p w14:paraId="656097FF" w14:textId="77777777" w:rsidR="005F660A" w:rsidRPr="00DF34DC" w:rsidRDefault="005F660A" w:rsidP="00DF34DC"/>
    <w:p w14:paraId="45B400E8" w14:textId="77777777" w:rsidR="005F660A" w:rsidRPr="00DF34DC" w:rsidRDefault="002B4937" w:rsidP="00DF34DC">
      <w:r w:rsidRPr="00DF34DC">
        <w:t xml:space="preserve">No obstante, dichos oficios no fueron puestos a la vista de la </w:t>
      </w:r>
      <w:r w:rsidRPr="00DF34DC">
        <w:rPr>
          <w:b/>
        </w:rPr>
        <w:t>PARTE RECURRENTE</w:t>
      </w:r>
      <w:r w:rsidRPr="00DF34DC">
        <w:t xml:space="preserve"> por encontrarse dentro de un archivo con información reservada, por lo que se estima procedente ordenar la entrega de los mismos.  </w:t>
      </w:r>
    </w:p>
    <w:p w14:paraId="25939402" w14:textId="77777777" w:rsidR="005F660A" w:rsidRPr="00DF34DC" w:rsidRDefault="005F660A" w:rsidP="00DF34DC"/>
    <w:p w14:paraId="29A1CE65" w14:textId="77777777" w:rsidR="005F660A" w:rsidRPr="00DF34DC" w:rsidRDefault="002B4937" w:rsidP="00DF34DC">
      <w:r w:rsidRPr="00DF34DC">
        <w:t xml:space="preserve">Referente a la lista de asistencia, dentro de la información remitida en respuesta se encuentra la lista con los asistentes al curso, la cual involucra tanto servidores públicos del municipio de </w:t>
      </w:r>
      <w:r w:rsidRPr="00DF34DC">
        <w:lastRenderedPageBreak/>
        <w:t xml:space="preserve">Atizapán como servidores públicos de otros municipios, por lo que, con dicha información se puede tener por colmado el punto dos de la solicitud relativo a la lista de asistencia. </w:t>
      </w:r>
    </w:p>
    <w:p w14:paraId="3F77BEF9" w14:textId="77777777" w:rsidR="005F660A" w:rsidRPr="00DF34DC" w:rsidRDefault="005F660A" w:rsidP="00DF34DC"/>
    <w:p w14:paraId="6FE63ED4" w14:textId="77777777" w:rsidR="005F660A" w:rsidRPr="00DF34DC" w:rsidRDefault="002B4937" w:rsidP="00DF34DC">
      <w:pPr>
        <w:ind w:right="-28"/>
      </w:pPr>
      <w:r w:rsidRPr="00DF34DC">
        <w:t xml:space="preserve">Atinente a los materiales didácticos que se utilizaron de la información remitida en repuestos no se advierte que </w:t>
      </w:r>
      <w:r w:rsidR="00021D0E" w:rsidRPr="00DF34DC">
        <w:rPr>
          <w:b/>
        </w:rPr>
        <w:t>EL SUJETO OBLIGADO</w:t>
      </w:r>
      <w:r w:rsidRPr="00DF34DC">
        <w:t xml:space="preserve"> se haya pronunciado al respecto, pues únicamente señaló el costo, el nombre del curso, la autoridad que lo impartió y remitió la lista de asistencia, pero no refirió si cuenta con los materiales didácticos que se utilizaron o si, en su caso, dichos materiales pertenecen a quién impartió el curso y no cuenta con ellos. </w:t>
      </w:r>
    </w:p>
    <w:p w14:paraId="6F054C30" w14:textId="77777777" w:rsidR="005F660A" w:rsidRPr="00DF34DC" w:rsidRDefault="005F660A" w:rsidP="00DF34DC">
      <w:pPr>
        <w:ind w:right="-28"/>
      </w:pPr>
    </w:p>
    <w:p w14:paraId="3948D356" w14:textId="77777777" w:rsidR="005F660A" w:rsidRPr="00DF34DC" w:rsidRDefault="002B4937" w:rsidP="00DF34DC">
      <w:pPr>
        <w:ind w:right="-28"/>
      </w:pPr>
      <w:r w:rsidRPr="00DF34DC">
        <w:t>Siendo pertinente traer a colación lo que señala el Criterio orientador 02/17 emitido por el entonces Instituto Nacional de Transparencia, Acceso a la Información y Protección de Datos Personales, el cual establece lo siguiente:</w:t>
      </w:r>
    </w:p>
    <w:p w14:paraId="39E0547F" w14:textId="77777777" w:rsidR="005F660A" w:rsidRPr="00DF34DC" w:rsidRDefault="005F660A" w:rsidP="00DF34DC">
      <w:pPr>
        <w:ind w:left="567" w:right="701"/>
        <w:rPr>
          <w:i/>
        </w:rPr>
      </w:pPr>
    </w:p>
    <w:p w14:paraId="6E166633" w14:textId="77777777" w:rsidR="005F660A" w:rsidRPr="00DF34DC" w:rsidRDefault="002B4937" w:rsidP="00DF34DC">
      <w:pPr>
        <w:pBdr>
          <w:top w:val="nil"/>
          <w:left w:val="nil"/>
          <w:bottom w:val="nil"/>
          <w:right w:val="nil"/>
          <w:between w:val="nil"/>
        </w:pBdr>
        <w:spacing w:line="240" w:lineRule="auto"/>
        <w:ind w:left="567" w:right="567"/>
        <w:rPr>
          <w:rFonts w:eastAsia="Palatino Linotype" w:cs="Palatino Linotype"/>
          <w:i/>
          <w:szCs w:val="22"/>
        </w:rPr>
      </w:pPr>
      <w:r w:rsidRPr="00DF34DC">
        <w:rPr>
          <w:rFonts w:eastAsia="Palatino Linotype" w:cs="Palatino Linotype"/>
          <w:b/>
          <w:i/>
          <w:szCs w:val="22"/>
        </w:rPr>
        <w:t>Congruencia y exhaustividad. Sus alcances para garantizar el derecho de acceso a la información.</w:t>
      </w:r>
      <w:r w:rsidRPr="00DF34DC">
        <w:rPr>
          <w:rFonts w:eastAsia="Palatino Linotype" w:cs="Palatino Linotype"/>
          <w:i/>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C5B991A" w14:textId="77777777" w:rsidR="005F660A" w:rsidRPr="00DF34DC" w:rsidRDefault="005F660A" w:rsidP="00DF34DC"/>
    <w:p w14:paraId="110D6DEA" w14:textId="77777777" w:rsidR="005F660A" w:rsidRPr="00DF34DC" w:rsidRDefault="002B4937" w:rsidP="00DF34DC">
      <w:r w:rsidRPr="00DF34DC">
        <w:t xml:space="preserve">El criterio en comento refiere que las respuestas de los sujetos obligados deberán cumplir con los principios de congruencia y exhaustividad; es decir, deberán tratarse de los puntos solicitados, abarcando todos y cada uno de ellos. Sin embargo, en el caso que nos ocupa </w:t>
      </w:r>
      <w:r w:rsidRPr="00DF34DC">
        <w:rPr>
          <w:b/>
        </w:rPr>
        <w:t>EL SUJETO OBLIGADO</w:t>
      </w:r>
      <w:r w:rsidRPr="00DF34DC">
        <w:t xml:space="preserve"> no se pronunció respecto de la información solicitada. . </w:t>
      </w:r>
    </w:p>
    <w:p w14:paraId="4B3E5A09" w14:textId="77777777" w:rsidR="005F660A" w:rsidRPr="00DF34DC" w:rsidRDefault="005F660A" w:rsidP="00DF34DC"/>
    <w:p w14:paraId="3210F5AB" w14:textId="77777777" w:rsidR="005F660A" w:rsidRPr="00DF34DC" w:rsidRDefault="002B4937" w:rsidP="00DF34DC">
      <w:r w:rsidRPr="00DF34DC">
        <w:t xml:space="preserve">En consecuencia, a fin de generar certeza jurídica en la </w:t>
      </w:r>
      <w:r w:rsidRPr="00DF34DC">
        <w:rPr>
          <w:b/>
        </w:rPr>
        <w:t>PARTE RECURRENTE,</w:t>
      </w:r>
      <w:r w:rsidRPr="00DF34DC">
        <w:t xml:space="preserve">  se estima procedente ordenar al </w:t>
      </w:r>
      <w:r w:rsidRPr="00DF34DC">
        <w:rPr>
          <w:b/>
        </w:rPr>
        <w:t>SUJETO OBLIGADO</w:t>
      </w:r>
      <w:r w:rsidRPr="00DF34DC">
        <w:t xml:space="preserve"> la entrega de los materiales utilizados durante el curso.  </w:t>
      </w:r>
    </w:p>
    <w:p w14:paraId="4FAD7843" w14:textId="77777777" w:rsidR="005F660A" w:rsidRPr="00DF34DC" w:rsidRDefault="005F660A" w:rsidP="00DF34DC"/>
    <w:p w14:paraId="4CEB85B2" w14:textId="77777777" w:rsidR="005F660A" w:rsidRPr="00DF34DC" w:rsidRDefault="002B4937" w:rsidP="00DF34DC">
      <w:r w:rsidRPr="00DF34DC">
        <w:t>Ahora bien, es importante precisar que el curso en comento fue impartido por el Instituto Mexiquense de la Pirotecnia, el cual es un Organismo Público Descentralizado de carácter estatal, con personalidad jurídica y patrimonio propios el cual, dentro de sus atribuciones, se encarga de dar capacitación, innovación, asesoría jurídica y supervisiones en materia pirotécnica; a fin de evitar accidentes y siniestros ocasionados por su mal manejo.</w:t>
      </w:r>
    </w:p>
    <w:p w14:paraId="0274D1F6" w14:textId="77777777" w:rsidR="005F660A" w:rsidRPr="00DF34DC" w:rsidRDefault="005F660A" w:rsidP="00DF34DC"/>
    <w:p w14:paraId="56A78B1B" w14:textId="77777777" w:rsidR="005F660A" w:rsidRPr="00DF34DC" w:rsidRDefault="002B4937" w:rsidP="00DF34DC">
      <w:r w:rsidRPr="00DF34DC">
        <w:t xml:space="preserve">Por lo que, al tratarse de una autoridad diversa, la que impartió el curso, es probable que el </w:t>
      </w:r>
      <w:r w:rsidRPr="00DF34DC">
        <w:rPr>
          <w:b/>
        </w:rPr>
        <w:t>SUJETO OBLIGADO</w:t>
      </w:r>
      <w:r w:rsidRPr="00DF34DC">
        <w:t xml:space="preserve"> no cuente con los materiales didácticos utilizados para el curso, bastará con que así lo manifieste. </w:t>
      </w:r>
    </w:p>
    <w:p w14:paraId="74906240" w14:textId="77777777" w:rsidR="005F660A" w:rsidRPr="00DF34DC" w:rsidRDefault="005F660A" w:rsidP="00DF34DC"/>
    <w:p w14:paraId="6216211E" w14:textId="77777777" w:rsidR="005F660A" w:rsidRPr="00DF34DC" w:rsidRDefault="002B4937" w:rsidP="00DF34DC">
      <w:r w:rsidRPr="00DF34DC">
        <w:t xml:space="preserve">Lo anterior, en atención a lo establecido por el segundo párrafo del artículo 12 de la Ley de Transparencia local, el cual refiere que no existe obligación de que los sujetos entreguen información que no generen en atención a sus atribuciones, como se advierte del contenido del artículo en comento: </w:t>
      </w:r>
    </w:p>
    <w:p w14:paraId="06015D16" w14:textId="77777777" w:rsidR="005F660A" w:rsidRPr="00DF34DC" w:rsidRDefault="005F660A" w:rsidP="00DF34DC"/>
    <w:p w14:paraId="7D5CB8A8" w14:textId="77777777" w:rsidR="005F660A" w:rsidRPr="00DF34DC" w:rsidRDefault="002B4937" w:rsidP="00DF34DC">
      <w:pPr>
        <w:spacing w:line="240" w:lineRule="auto"/>
        <w:ind w:left="567" w:right="567"/>
        <w:rPr>
          <w:i/>
        </w:rPr>
      </w:pPr>
      <w:r w:rsidRPr="00DF34DC">
        <w:rPr>
          <w:b/>
          <w:i/>
        </w:rPr>
        <w:t>Artículo 12.-</w:t>
      </w:r>
      <w:r w:rsidRPr="00DF34DC">
        <w:rPr>
          <w:i/>
        </w:rPr>
        <w:t xml:space="preserve"> Quienes generen, recopilen, administren, manejen, procesen, archiven o conserven información pública serán responsables de la misma en los términos de las disposiciones jurídicas aplicables. </w:t>
      </w:r>
    </w:p>
    <w:p w14:paraId="6924F08D" w14:textId="77777777" w:rsidR="005F660A" w:rsidRPr="00DF34DC" w:rsidRDefault="005F660A" w:rsidP="00DF34DC">
      <w:pPr>
        <w:spacing w:line="240" w:lineRule="auto"/>
        <w:ind w:left="567" w:right="567"/>
        <w:rPr>
          <w:i/>
        </w:rPr>
      </w:pPr>
    </w:p>
    <w:p w14:paraId="492D443D" w14:textId="77777777" w:rsidR="005F660A" w:rsidRPr="00DF34DC" w:rsidRDefault="002B4937" w:rsidP="00DF34DC">
      <w:pPr>
        <w:spacing w:line="240" w:lineRule="auto"/>
        <w:ind w:left="567" w:right="567"/>
      </w:pPr>
      <w:r w:rsidRPr="00DF34DC">
        <w:rPr>
          <w:b/>
          <w:i/>
        </w:rPr>
        <w:t>Los sujetos obligados sólo proporcionarán la información pública que se les requiera y que obre en sus archivos y en el estado en que ésta se encuentre</w:t>
      </w:r>
      <w:r w:rsidRPr="00DF34DC">
        <w:rPr>
          <w:i/>
        </w:rPr>
        <w:t xml:space="preserve">. </w:t>
      </w:r>
      <w:r w:rsidRPr="00DF34DC">
        <w:rPr>
          <w:b/>
          <w:i/>
        </w:rPr>
        <w:t>La obligación de proporcionar información no comprende el procesamiento de la misma, ni el presentarla conforme al interés del solicitante; no estarán obligados a generarla, resumirla, efectuar cálculos o practicar investigaciones.” .</w:t>
      </w:r>
    </w:p>
    <w:p w14:paraId="689FAB07" w14:textId="77777777" w:rsidR="005F660A" w:rsidRPr="00DF34DC" w:rsidRDefault="005F660A" w:rsidP="00DF34DC">
      <w:pPr>
        <w:spacing w:before="240" w:after="240"/>
        <w:ind w:right="115"/>
      </w:pPr>
    </w:p>
    <w:p w14:paraId="507127B3" w14:textId="77777777" w:rsidR="005F660A" w:rsidRPr="00DF34DC" w:rsidRDefault="002B4937" w:rsidP="00DF34DC">
      <w:r w:rsidRPr="00DF34DC">
        <w:t xml:space="preserve">Por lo que si no cuenta con dichos materiales, bastará con que así lo manifieste para tener por cumplido dicho rubro de la solicitud.  </w:t>
      </w:r>
    </w:p>
    <w:p w14:paraId="200CD70B" w14:textId="77777777" w:rsidR="005F660A" w:rsidRPr="00DF34DC" w:rsidRDefault="005F660A" w:rsidP="00DF34DC"/>
    <w:p w14:paraId="27A292BF" w14:textId="77777777" w:rsidR="005F660A" w:rsidRPr="00DF34DC" w:rsidRDefault="002B4937" w:rsidP="00DF34DC">
      <w:pPr>
        <w:pStyle w:val="Ttulo3"/>
      </w:pPr>
      <w:bookmarkStart w:id="36" w:name="_Toc201754911"/>
      <w:r w:rsidRPr="00DF34DC">
        <w:t>d) Versión pública</w:t>
      </w:r>
      <w:bookmarkEnd w:id="36"/>
    </w:p>
    <w:p w14:paraId="22E46362" w14:textId="77777777" w:rsidR="005F660A" w:rsidRPr="00DF34DC" w:rsidRDefault="002B4937" w:rsidP="00DF34DC">
      <w:r w:rsidRPr="00DF34DC">
        <w:t xml:space="preserve">No es ocioso recordar que, para la elaboración de la  </w:t>
      </w:r>
      <w:r w:rsidRPr="00DF34DC">
        <w:rPr>
          <w:b/>
        </w:rPr>
        <w:t>versión pública</w:t>
      </w:r>
      <w:r w:rsidRPr="00DF34DC">
        <w:t>, el ente recurrido deberá observar, lo dispuesto por las leyes de la materia, por lo que conviene referir que, los artículos 3, fracciones IX, XX, XXI y XLV; 51 y 52 de la Ley de Transparencia y Acceso a la Información Pública del Estado de México y Municipios establecen lo siguiente:</w:t>
      </w:r>
    </w:p>
    <w:p w14:paraId="2EC570B5" w14:textId="77777777" w:rsidR="005F660A" w:rsidRPr="00DF34DC" w:rsidRDefault="005F660A" w:rsidP="00DF34DC"/>
    <w:p w14:paraId="67819BE1"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b/>
          <w:i/>
        </w:rPr>
        <w:t xml:space="preserve">“Artículo 3. </w:t>
      </w:r>
      <w:r w:rsidRPr="00DF34DC">
        <w:rPr>
          <w:i/>
        </w:rPr>
        <w:t xml:space="preserve">Para los efectos de la presente Ley se entenderá por: </w:t>
      </w:r>
    </w:p>
    <w:p w14:paraId="7245F58E"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b/>
          <w:i/>
        </w:rPr>
        <w:t>IX.</w:t>
      </w:r>
      <w:r w:rsidRPr="00DF34DC">
        <w:rPr>
          <w:i/>
        </w:rPr>
        <w:t xml:space="preserve"> </w:t>
      </w:r>
      <w:r w:rsidRPr="00DF34DC">
        <w:rPr>
          <w:b/>
          <w:i/>
        </w:rPr>
        <w:t xml:space="preserve">Datos personales: </w:t>
      </w:r>
      <w:r w:rsidRPr="00DF34DC">
        <w:rPr>
          <w:i/>
        </w:rPr>
        <w:t xml:space="preserve">La información concerniente a una persona, identificada o identificable según lo dispuesto por la Ley de Protección de Datos Personales del Estado de México; </w:t>
      </w:r>
    </w:p>
    <w:p w14:paraId="00EA3B3B" w14:textId="77777777" w:rsidR="005F660A" w:rsidRPr="00DF34DC" w:rsidRDefault="005F660A" w:rsidP="00DF34DC"/>
    <w:p w14:paraId="34EEF69D"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b/>
          <w:i/>
        </w:rPr>
        <w:t>XX.</w:t>
      </w:r>
      <w:r w:rsidRPr="00DF34DC">
        <w:rPr>
          <w:i/>
        </w:rPr>
        <w:t xml:space="preserve"> </w:t>
      </w:r>
      <w:r w:rsidRPr="00DF34DC">
        <w:rPr>
          <w:b/>
          <w:i/>
        </w:rPr>
        <w:t>Información clasificada:</w:t>
      </w:r>
      <w:r w:rsidRPr="00DF34DC">
        <w:rPr>
          <w:i/>
        </w:rPr>
        <w:t xml:space="preserve"> Aquella considerada por la presente Ley como reservada o confidencial; </w:t>
      </w:r>
    </w:p>
    <w:p w14:paraId="4E77B702" w14:textId="77777777" w:rsidR="005F660A" w:rsidRPr="00DF34DC" w:rsidRDefault="005F660A" w:rsidP="00DF34DC"/>
    <w:p w14:paraId="61B4A220"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b/>
          <w:i/>
        </w:rPr>
        <w:t>XXI.</w:t>
      </w:r>
      <w:r w:rsidRPr="00DF34DC">
        <w:rPr>
          <w:i/>
        </w:rPr>
        <w:t xml:space="preserve"> </w:t>
      </w:r>
      <w:r w:rsidRPr="00DF34DC">
        <w:rPr>
          <w:b/>
          <w:i/>
        </w:rPr>
        <w:t>Información confidencial</w:t>
      </w:r>
      <w:r w:rsidRPr="00DF34DC">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9BC986A" w14:textId="77777777" w:rsidR="005F660A" w:rsidRPr="00DF34DC" w:rsidRDefault="005F660A" w:rsidP="00DF34DC"/>
    <w:p w14:paraId="032FFED7"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b/>
          <w:i/>
        </w:rPr>
        <w:t>XLV. Versión pública:</w:t>
      </w:r>
      <w:r w:rsidRPr="00DF34DC">
        <w:rPr>
          <w:i/>
        </w:rPr>
        <w:t xml:space="preserve"> Documento en el que se elimine, suprime o borra la información clasificada como reservada o confidencial para permitir su acceso. </w:t>
      </w:r>
    </w:p>
    <w:p w14:paraId="635039E5" w14:textId="77777777" w:rsidR="005F660A" w:rsidRPr="00DF34DC" w:rsidRDefault="005F660A" w:rsidP="00DF34DC"/>
    <w:p w14:paraId="17CA0473"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b/>
          <w:i/>
        </w:rPr>
        <w:t>Artículo 51.</w:t>
      </w:r>
      <w:r w:rsidRPr="00DF34DC">
        <w:rPr>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F34DC">
        <w:rPr>
          <w:b/>
          <w:i/>
        </w:rPr>
        <w:t xml:space="preserve">y tendrá la responsabilidad de verificar en cada caso que la misma no sea confidencial o </w:t>
      </w:r>
      <w:r w:rsidRPr="00DF34DC">
        <w:rPr>
          <w:b/>
          <w:i/>
        </w:rPr>
        <w:lastRenderedPageBreak/>
        <w:t xml:space="preserve">reservada. </w:t>
      </w:r>
      <w:r w:rsidRPr="00DF34DC">
        <w:rPr>
          <w:i/>
        </w:rPr>
        <w:t>Dicha Unidad contará con las facultades internas necesarias para gestionar la atención a las solicitudes de información en los términos de la Ley General y la presente Ley.</w:t>
      </w:r>
    </w:p>
    <w:p w14:paraId="3C197CBB" w14:textId="77777777" w:rsidR="005F660A" w:rsidRPr="00DF34DC" w:rsidRDefault="005F660A" w:rsidP="00DF34DC"/>
    <w:p w14:paraId="38D2DA51"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b/>
          <w:i/>
        </w:rPr>
        <w:t>Artículo 52.</w:t>
      </w:r>
      <w:r w:rsidRPr="00DF34DC">
        <w:rPr>
          <w:i/>
        </w:rPr>
        <w:t xml:space="preserve"> Las solicitudes de acceso a la información y las respuestas que se les dé, incluyendo, en su caso, </w:t>
      </w:r>
      <w:r w:rsidRPr="00DF34DC">
        <w:rPr>
          <w:i/>
          <w:u w:val="single"/>
        </w:rPr>
        <w:t>la información entregada, así como las resoluciones a los recursos que en su caso se promuevan serán públicas, y de ser el caso que contenga datos personales que deban ser protegidos se podrá dar su acceso en su versión pública</w:t>
      </w:r>
      <w:r w:rsidRPr="00DF34DC">
        <w:rPr>
          <w:i/>
        </w:rPr>
        <w:t xml:space="preserve">, siempre y cuando la resolución de referencia se someta a un proceso de disociación, es decir, no haga identificable al titular de tales datos personales.” </w:t>
      </w:r>
      <w:r w:rsidRPr="00DF34DC">
        <w:t>(Énfasis añadido)</w:t>
      </w:r>
    </w:p>
    <w:p w14:paraId="0C0E1ABD" w14:textId="77777777" w:rsidR="005F660A" w:rsidRPr="00DF34DC" w:rsidRDefault="005F660A" w:rsidP="00DF34DC"/>
    <w:p w14:paraId="142478D0" w14:textId="77777777" w:rsidR="005F660A" w:rsidRPr="00DF34DC" w:rsidRDefault="002B4937" w:rsidP="00DF34DC">
      <w:r w:rsidRPr="00DF34DC">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563B8739" w14:textId="77777777" w:rsidR="005F660A" w:rsidRPr="00DF34DC" w:rsidRDefault="005F660A" w:rsidP="00DF34DC"/>
    <w:p w14:paraId="44BF705F"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b/>
          <w:i/>
        </w:rPr>
        <w:t>“Artículo 22.</w:t>
      </w:r>
      <w:r w:rsidRPr="00DF34DC">
        <w:rPr>
          <w:i/>
        </w:rPr>
        <w:t xml:space="preserve"> Todo tratamiento de datos personales que efectúe el responsable deberá estar justificado por finalidades concretas, lícitas, explícitas y legítimas, relacionadas con las atribuciones que la normatividad aplicable les confiera. </w:t>
      </w:r>
    </w:p>
    <w:p w14:paraId="7F46BE1B" w14:textId="77777777" w:rsidR="005F660A" w:rsidRPr="00DF34DC" w:rsidRDefault="005F660A" w:rsidP="00DF34DC"/>
    <w:p w14:paraId="57F80A98"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b/>
          <w:i/>
        </w:rPr>
        <w:t>Artículo 38.</w:t>
      </w:r>
      <w:r w:rsidRPr="00DF34DC">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F34DC">
        <w:rPr>
          <w:b/>
          <w:i/>
        </w:rPr>
        <w:t>”</w:t>
      </w:r>
      <w:r w:rsidRPr="00DF34DC">
        <w:rPr>
          <w:i/>
        </w:rPr>
        <w:t xml:space="preserve"> </w:t>
      </w:r>
    </w:p>
    <w:p w14:paraId="61BB3B90" w14:textId="77777777" w:rsidR="005F660A" w:rsidRPr="00DF34DC" w:rsidRDefault="005F660A" w:rsidP="00DF34DC">
      <w:pPr>
        <w:rPr>
          <w:i/>
        </w:rPr>
      </w:pPr>
    </w:p>
    <w:p w14:paraId="66E8F50D" w14:textId="77777777" w:rsidR="005F660A" w:rsidRPr="00DF34DC" w:rsidRDefault="002B4937" w:rsidP="00DF34DC">
      <w:r w:rsidRPr="00DF34DC">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20DE997" w14:textId="77777777" w:rsidR="005F660A" w:rsidRPr="00DF34DC" w:rsidRDefault="005F660A" w:rsidP="00DF34DC"/>
    <w:p w14:paraId="3AC6EE9E" w14:textId="77777777" w:rsidR="005F660A" w:rsidRPr="00DF34DC" w:rsidRDefault="002B4937" w:rsidP="00DF34DC">
      <w:r w:rsidRPr="00DF34DC">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DF34DC">
        <w:rPr>
          <w:b/>
        </w:rPr>
        <w:t>EL SUJETO OBLIGADO,</w:t>
      </w:r>
      <w:r w:rsidRPr="00DF34DC">
        <w:t xml:space="preserve"> por lo que, todo dato personal susceptible de clasificación debe ser protegido.</w:t>
      </w:r>
    </w:p>
    <w:p w14:paraId="7CBCF60A" w14:textId="77777777" w:rsidR="005F660A" w:rsidRPr="00DF34DC" w:rsidRDefault="005F660A" w:rsidP="00DF34DC"/>
    <w:p w14:paraId="7837EB3F" w14:textId="77777777" w:rsidR="005F660A" w:rsidRPr="00DF34DC" w:rsidRDefault="002B4937" w:rsidP="00DF34DC">
      <w:r w:rsidRPr="00DF34DC">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1448B56B" w14:textId="77777777" w:rsidR="005F660A" w:rsidRPr="00DF34DC" w:rsidRDefault="005F660A" w:rsidP="00DF34DC"/>
    <w:p w14:paraId="44648224" w14:textId="77777777" w:rsidR="005F660A" w:rsidRPr="00DF34DC" w:rsidRDefault="002B4937" w:rsidP="00DF34DC">
      <w:r w:rsidRPr="00DF34DC">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EE188BA" w14:textId="77777777" w:rsidR="005F660A" w:rsidRPr="00DF34DC" w:rsidRDefault="005F660A" w:rsidP="00DF34DC"/>
    <w:p w14:paraId="0D4725C2" w14:textId="77777777" w:rsidR="005F660A" w:rsidRPr="00DF34DC" w:rsidRDefault="002B4937" w:rsidP="00DF34DC">
      <w:pPr>
        <w:jc w:val="center"/>
        <w:rPr>
          <w:b/>
          <w:i/>
        </w:rPr>
      </w:pPr>
      <w:r w:rsidRPr="00DF34DC">
        <w:rPr>
          <w:b/>
          <w:i/>
        </w:rPr>
        <w:t>Ley de Transparencia y Acceso a la Información Pública del Estado de México y Municipios</w:t>
      </w:r>
    </w:p>
    <w:p w14:paraId="7D804350" w14:textId="77777777" w:rsidR="005F660A" w:rsidRPr="00DF34DC" w:rsidRDefault="005F660A" w:rsidP="00DF34DC"/>
    <w:p w14:paraId="3CA34AF9"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b/>
          <w:i/>
        </w:rPr>
        <w:t xml:space="preserve">“Artículo 49. </w:t>
      </w:r>
      <w:r w:rsidRPr="00DF34DC">
        <w:rPr>
          <w:i/>
        </w:rPr>
        <w:t>Los Comités de Transparencia tendrán las siguientes atribuciones:</w:t>
      </w:r>
    </w:p>
    <w:p w14:paraId="5F80167C"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b/>
          <w:i/>
        </w:rPr>
        <w:t>VIII.</w:t>
      </w:r>
      <w:r w:rsidRPr="00DF34DC">
        <w:rPr>
          <w:i/>
        </w:rPr>
        <w:t xml:space="preserve"> Aprobar, modificar o revocar la clasificación de la información;</w:t>
      </w:r>
    </w:p>
    <w:p w14:paraId="4FEB7FB1" w14:textId="77777777" w:rsidR="005F660A" w:rsidRPr="00DF34DC" w:rsidRDefault="005F660A" w:rsidP="00DF34DC"/>
    <w:p w14:paraId="188E91AE"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b/>
          <w:i/>
        </w:rPr>
        <w:t>Artículo 132.</w:t>
      </w:r>
      <w:r w:rsidRPr="00DF34DC">
        <w:rPr>
          <w:i/>
        </w:rPr>
        <w:t xml:space="preserve"> La clasificación de la información se llevará a cabo en el momento en que:</w:t>
      </w:r>
    </w:p>
    <w:p w14:paraId="307774A9"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b/>
          <w:i/>
        </w:rPr>
        <w:t>I.</w:t>
      </w:r>
      <w:r w:rsidRPr="00DF34DC">
        <w:rPr>
          <w:i/>
        </w:rPr>
        <w:t xml:space="preserve"> Se reciba una solicitud de acceso a la información;</w:t>
      </w:r>
    </w:p>
    <w:p w14:paraId="71C356ED"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b/>
          <w:i/>
        </w:rPr>
        <w:t>II.</w:t>
      </w:r>
      <w:r w:rsidRPr="00DF34DC">
        <w:rPr>
          <w:i/>
        </w:rPr>
        <w:t xml:space="preserve"> Se determine mediante resolución de autoridad competente; o</w:t>
      </w:r>
    </w:p>
    <w:p w14:paraId="6DEAB2A3" w14:textId="77777777" w:rsidR="005F660A" w:rsidRPr="00DF34DC" w:rsidRDefault="002B4937" w:rsidP="00DF34DC">
      <w:pPr>
        <w:pBdr>
          <w:top w:val="nil"/>
          <w:left w:val="nil"/>
          <w:bottom w:val="nil"/>
          <w:right w:val="nil"/>
          <w:between w:val="nil"/>
        </w:pBdr>
        <w:spacing w:line="240" w:lineRule="auto"/>
        <w:ind w:left="567" w:right="567"/>
        <w:rPr>
          <w:b/>
          <w:i/>
        </w:rPr>
      </w:pPr>
      <w:r w:rsidRPr="00DF34DC">
        <w:rPr>
          <w:b/>
          <w:i/>
        </w:rPr>
        <w:t>III.</w:t>
      </w:r>
      <w:r w:rsidRPr="00DF34DC">
        <w:rPr>
          <w:i/>
        </w:rPr>
        <w:t xml:space="preserve"> Se generen versiones públicas para dar cumplimiento a las obligaciones de transparencia previstas en esta Ley.</w:t>
      </w:r>
      <w:r w:rsidRPr="00DF34DC">
        <w:rPr>
          <w:b/>
          <w:i/>
        </w:rPr>
        <w:t>”</w:t>
      </w:r>
    </w:p>
    <w:p w14:paraId="5FD410D2" w14:textId="77777777" w:rsidR="005F660A" w:rsidRPr="00DF34DC" w:rsidRDefault="005F660A" w:rsidP="00DF34DC"/>
    <w:p w14:paraId="659640FF"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b/>
          <w:i/>
        </w:rPr>
        <w:t>“Segundo. -</w:t>
      </w:r>
      <w:r w:rsidRPr="00DF34DC">
        <w:rPr>
          <w:i/>
        </w:rPr>
        <w:t xml:space="preserve"> Para efectos de los presentes Lineamientos Generales, se entenderá por:</w:t>
      </w:r>
    </w:p>
    <w:p w14:paraId="50486861"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b/>
          <w:i/>
        </w:rPr>
        <w:t>XVIII.</w:t>
      </w:r>
      <w:r w:rsidRPr="00DF34DC">
        <w:rPr>
          <w:i/>
        </w:rPr>
        <w:t xml:space="preserve">  </w:t>
      </w:r>
      <w:r w:rsidRPr="00DF34DC">
        <w:rPr>
          <w:b/>
          <w:i/>
        </w:rPr>
        <w:t>Versión pública:</w:t>
      </w:r>
      <w:r w:rsidRPr="00DF34DC">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4D920BE" w14:textId="77777777" w:rsidR="005F660A" w:rsidRPr="00DF34DC" w:rsidRDefault="005F660A" w:rsidP="00DF34DC">
      <w:pPr>
        <w:pBdr>
          <w:top w:val="nil"/>
          <w:left w:val="nil"/>
          <w:bottom w:val="nil"/>
          <w:right w:val="nil"/>
          <w:between w:val="nil"/>
        </w:pBdr>
        <w:spacing w:line="240" w:lineRule="auto"/>
        <w:ind w:left="567" w:right="567"/>
        <w:rPr>
          <w:i/>
        </w:rPr>
      </w:pPr>
    </w:p>
    <w:p w14:paraId="18C9C1CA" w14:textId="77777777" w:rsidR="005F660A" w:rsidRPr="00DF34DC" w:rsidRDefault="002B4937" w:rsidP="00DF34DC">
      <w:pPr>
        <w:pBdr>
          <w:top w:val="nil"/>
          <w:left w:val="nil"/>
          <w:bottom w:val="nil"/>
          <w:right w:val="nil"/>
          <w:between w:val="nil"/>
        </w:pBdr>
        <w:spacing w:line="240" w:lineRule="auto"/>
        <w:ind w:left="567" w:right="567"/>
        <w:rPr>
          <w:b/>
          <w:i/>
        </w:rPr>
      </w:pPr>
      <w:r w:rsidRPr="00DF34DC">
        <w:rPr>
          <w:b/>
          <w:i/>
        </w:rPr>
        <w:t>Lineamientos Generales en materia de Clasificación y Desclasificación de la Información</w:t>
      </w:r>
    </w:p>
    <w:p w14:paraId="0F1C0EAB" w14:textId="77777777" w:rsidR="005F660A" w:rsidRPr="00DF34DC" w:rsidRDefault="005F660A" w:rsidP="00DF34DC">
      <w:pPr>
        <w:pBdr>
          <w:top w:val="nil"/>
          <w:left w:val="nil"/>
          <w:bottom w:val="nil"/>
          <w:right w:val="nil"/>
          <w:between w:val="nil"/>
        </w:pBdr>
        <w:spacing w:line="240" w:lineRule="auto"/>
        <w:ind w:left="567" w:right="567"/>
        <w:rPr>
          <w:i/>
        </w:rPr>
      </w:pPr>
    </w:p>
    <w:p w14:paraId="426B7702"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b/>
          <w:i/>
        </w:rPr>
        <w:t>Cuarto.</w:t>
      </w:r>
      <w:r w:rsidRPr="00DF34DC">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FC16D1B"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i/>
        </w:rPr>
        <w:t>Los sujetos obligados deberán aplicar, de manera estricta, las excepciones al derecho de acceso a la información y sólo podrán invocarlas cuando acrediten su procedencia.</w:t>
      </w:r>
    </w:p>
    <w:p w14:paraId="2A83756F" w14:textId="77777777" w:rsidR="005F660A" w:rsidRPr="00DF34DC" w:rsidRDefault="005F660A" w:rsidP="00DF34DC"/>
    <w:p w14:paraId="103CE7E3"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b/>
          <w:i/>
        </w:rPr>
        <w:t>Quinto.</w:t>
      </w:r>
      <w:r w:rsidRPr="00DF34DC">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DF34DC">
        <w:rPr>
          <w:i/>
        </w:rPr>
        <w:lastRenderedPageBreak/>
        <w:t>transparencia, observando lo dispuesto en la Ley General y las demás disposiciones aplicables en la materia.</w:t>
      </w:r>
    </w:p>
    <w:p w14:paraId="0B98AAA9" w14:textId="77777777" w:rsidR="005F660A" w:rsidRPr="00DF34DC" w:rsidRDefault="005F660A" w:rsidP="00DF34DC"/>
    <w:p w14:paraId="7AD7DBE6"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b/>
          <w:i/>
        </w:rPr>
        <w:t>Sexto.</w:t>
      </w:r>
      <w:r w:rsidRPr="00DF34DC">
        <w:rPr>
          <w:i/>
        </w:rPr>
        <w:t xml:space="preserve"> Se deroga.</w:t>
      </w:r>
    </w:p>
    <w:p w14:paraId="461C03D6" w14:textId="77777777" w:rsidR="005F660A" w:rsidRPr="00DF34DC" w:rsidRDefault="005F660A" w:rsidP="00DF34DC"/>
    <w:p w14:paraId="3BCBF731"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b/>
          <w:i/>
        </w:rPr>
        <w:t>Séptimo.</w:t>
      </w:r>
      <w:r w:rsidRPr="00DF34DC">
        <w:rPr>
          <w:i/>
        </w:rPr>
        <w:t xml:space="preserve"> La clasificación de la información se llevará a cabo en el momento en que:</w:t>
      </w:r>
    </w:p>
    <w:p w14:paraId="1AD6F376"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b/>
          <w:i/>
        </w:rPr>
        <w:t>I.</w:t>
      </w:r>
      <w:r w:rsidRPr="00DF34DC">
        <w:rPr>
          <w:i/>
        </w:rPr>
        <w:t xml:space="preserve">        Se reciba una solicitud de acceso a la información;</w:t>
      </w:r>
    </w:p>
    <w:p w14:paraId="4346B57B"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b/>
          <w:i/>
        </w:rPr>
        <w:t>II.</w:t>
      </w:r>
      <w:r w:rsidRPr="00DF34DC">
        <w:rPr>
          <w:i/>
        </w:rPr>
        <w:t xml:space="preserve">       Se determine mediante resolución del Comité de Transparencia, el órgano garante competente, o en cumplimiento a una sentencia del Poder Judicial; o</w:t>
      </w:r>
    </w:p>
    <w:p w14:paraId="0AAD11B2"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b/>
          <w:i/>
        </w:rPr>
        <w:t>III.</w:t>
      </w:r>
      <w:r w:rsidRPr="00DF34DC">
        <w:rPr>
          <w:i/>
        </w:rPr>
        <w:t xml:space="preserve">      Se generen versiones públicas para dar cumplimiento a las obligaciones de transparencia previstas en la Ley General, la Ley Federal y las correspondientes de las entidades federativas.</w:t>
      </w:r>
    </w:p>
    <w:p w14:paraId="2C8C7D42"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i/>
        </w:rPr>
        <w:t xml:space="preserve">Los titulares de las áreas deberán revisar la información requerida al momento de la recepción de una solicitud de acceso, para verificar, conforme a su naturaleza, si encuadra en una causal de reserva o de confidencialidad. </w:t>
      </w:r>
    </w:p>
    <w:p w14:paraId="24AE0B2B" w14:textId="77777777" w:rsidR="005F660A" w:rsidRPr="00DF34DC" w:rsidRDefault="005F660A" w:rsidP="00DF34DC"/>
    <w:p w14:paraId="43EF4152"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b/>
          <w:i/>
        </w:rPr>
        <w:t>Octavo.</w:t>
      </w:r>
      <w:r w:rsidRPr="00DF34DC">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CA9B251"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i/>
        </w:rPr>
        <w:t>Para motivar la clasificación se deberán señalar las razones o circunstancias especiales que lo llevaron a concluir que el caso particular se ajusta al supuesto previsto por la norma legal invocada como fundamento.</w:t>
      </w:r>
    </w:p>
    <w:p w14:paraId="252AAADD"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0E9A72A" w14:textId="77777777" w:rsidR="005F660A" w:rsidRPr="00DF34DC" w:rsidRDefault="005F660A" w:rsidP="00DF34DC"/>
    <w:p w14:paraId="4EBEF004"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b/>
          <w:i/>
        </w:rPr>
        <w:t>Noveno.</w:t>
      </w:r>
      <w:r w:rsidRPr="00DF34DC">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E0AA9BD" w14:textId="77777777" w:rsidR="005F660A" w:rsidRPr="00DF34DC" w:rsidRDefault="005F660A" w:rsidP="00DF34DC"/>
    <w:p w14:paraId="4A1E7ACC"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b/>
          <w:i/>
        </w:rPr>
        <w:t>Décimo.</w:t>
      </w:r>
      <w:r w:rsidRPr="00DF34DC">
        <w:rPr>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w:t>
      </w:r>
      <w:r w:rsidRPr="00DF34DC">
        <w:rPr>
          <w:i/>
        </w:rPr>
        <w:lastRenderedPageBreak/>
        <w:t>clasificada, en los términos de la Ley General de Archivo, Lineamientos para la Organización y Conservación de Archivos y demás normatividad aplicable.</w:t>
      </w:r>
    </w:p>
    <w:p w14:paraId="0E59B45C" w14:textId="77777777" w:rsidR="005F660A" w:rsidRPr="00DF34DC" w:rsidRDefault="002B4937" w:rsidP="00DF34DC">
      <w:pPr>
        <w:pBdr>
          <w:top w:val="nil"/>
          <w:left w:val="nil"/>
          <w:bottom w:val="nil"/>
          <w:right w:val="nil"/>
          <w:between w:val="nil"/>
        </w:pBdr>
        <w:spacing w:line="240" w:lineRule="auto"/>
        <w:ind w:left="567" w:right="567"/>
        <w:rPr>
          <w:i/>
        </w:rPr>
      </w:pPr>
      <w:r w:rsidRPr="00DF34DC">
        <w:rPr>
          <w:i/>
        </w:rPr>
        <w:t>En ausencia de los titulares de las áreas, la información será clasificada o desclasificada por la persona que lo supla, en términos de la normativa que rija la actuación del sujeto obligado.</w:t>
      </w:r>
    </w:p>
    <w:p w14:paraId="2268F581" w14:textId="77777777" w:rsidR="005F660A" w:rsidRPr="00DF34DC" w:rsidRDefault="002B4937" w:rsidP="00DF34DC">
      <w:pPr>
        <w:pBdr>
          <w:top w:val="nil"/>
          <w:left w:val="nil"/>
          <w:bottom w:val="nil"/>
          <w:right w:val="nil"/>
          <w:between w:val="nil"/>
        </w:pBdr>
        <w:spacing w:line="240" w:lineRule="auto"/>
        <w:ind w:left="567" w:right="567"/>
        <w:rPr>
          <w:b/>
          <w:i/>
        </w:rPr>
      </w:pPr>
      <w:r w:rsidRPr="00DF34DC">
        <w:rPr>
          <w:b/>
          <w:i/>
        </w:rPr>
        <w:t>Décimo primero.</w:t>
      </w:r>
      <w:r w:rsidRPr="00DF34DC">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F34DC">
        <w:rPr>
          <w:b/>
          <w:i/>
        </w:rPr>
        <w:t>”</w:t>
      </w:r>
    </w:p>
    <w:p w14:paraId="2F9F25AA" w14:textId="77777777" w:rsidR="005F660A" w:rsidRPr="00DF34DC" w:rsidRDefault="005F660A" w:rsidP="00DF34DC"/>
    <w:p w14:paraId="0774AF65" w14:textId="77777777" w:rsidR="005F660A" w:rsidRPr="00DF34DC" w:rsidRDefault="002B4937" w:rsidP="00DF34DC">
      <w:r w:rsidRPr="00DF34DC">
        <w:t xml:space="preserve">Consecuentemente, se destaca que la versión pública que elabore </w:t>
      </w:r>
      <w:r w:rsidRPr="00DF34DC">
        <w:rPr>
          <w:b/>
        </w:rPr>
        <w:t>EL SUJETO OBLIGADO</w:t>
      </w:r>
      <w:r w:rsidRPr="00DF34DC">
        <w:t xml:space="preserve"> debe cumplir con las formalidades exigidas en la Ley, por lo que para tal efecto emitirá el </w:t>
      </w:r>
      <w:r w:rsidRPr="00DF34DC">
        <w:rPr>
          <w:b/>
        </w:rPr>
        <w:t>Acuerdo del Comité de Transparencia</w:t>
      </w:r>
      <w:r w:rsidRPr="00DF34DC">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 qué no aparecen en la documentación respectiva, es decir, si no se exponen de manera puntual las razones, se estaría violentando desde un inicio el derecho de acceso a la información del solicitante.</w:t>
      </w:r>
    </w:p>
    <w:p w14:paraId="227977DB" w14:textId="77777777" w:rsidR="005F660A" w:rsidRPr="00DF34DC" w:rsidRDefault="005F660A" w:rsidP="00DF34DC"/>
    <w:p w14:paraId="28F7CEF2" w14:textId="77777777" w:rsidR="005F660A" w:rsidRPr="00DF34DC" w:rsidRDefault="002B4937" w:rsidP="00DF34DC">
      <w:pPr>
        <w:pStyle w:val="Ttulo3"/>
      </w:pPr>
      <w:bookmarkStart w:id="37" w:name="_Toc201754912"/>
      <w:r w:rsidRPr="00DF34DC">
        <w:t>e) Vista a Autoridades</w:t>
      </w:r>
      <w:bookmarkEnd w:id="37"/>
    </w:p>
    <w:p w14:paraId="45CAF135" w14:textId="77777777" w:rsidR="005F660A" w:rsidRPr="00DF34DC" w:rsidRDefault="002B4937" w:rsidP="00DF34DC">
      <w:bookmarkStart w:id="38" w:name="_heading=h.vcro3sygo731" w:colFirst="0" w:colLast="0"/>
      <w:bookmarkEnd w:id="38"/>
      <w:r w:rsidRPr="00DF34DC">
        <w:t xml:space="preserve">Por otro lado, este Órgano Resolutor precisa señalar que del análisis a las constancias que integran el expediente de mérito, y en específico de las documentales remitidas en respuesta  por </w:t>
      </w:r>
      <w:r w:rsidRPr="00DF34DC">
        <w:rPr>
          <w:b/>
        </w:rPr>
        <w:t>EL SUJETO OBLIGADO</w:t>
      </w:r>
      <w:r w:rsidRPr="00DF34DC">
        <w:t xml:space="preserve">, se advierte que se dejó a la vista  información reservada como lo son nombres de elementos operativos de la policía municipal,  en este contexto, resulta procedente dar vista al Órgano Interno de Control , para que, en el ámbito de sus facultades </w:t>
      </w:r>
      <w:r w:rsidRPr="00DF34DC">
        <w:lastRenderedPageBreak/>
        <w:t>correspondientes, resuelvan lo conducente y determine, en su caso, el grado de responsabilidad en el incumplimiento de las obligaciones establecidas en la Ley de Protección de Datos Personales en Posesión de Sujetos Obligados del Estado de México y Municipios.</w:t>
      </w:r>
    </w:p>
    <w:p w14:paraId="1594492F" w14:textId="77777777" w:rsidR="005F660A" w:rsidRPr="00DF34DC" w:rsidRDefault="005F660A" w:rsidP="00DF34DC">
      <w:pPr>
        <w:keepNext/>
        <w:keepLines/>
        <w:pBdr>
          <w:top w:val="nil"/>
          <w:left w:val="nil"/>
          <w:bottom w:val="nil"/>
          <w:right w:val="nil"/>
          <w:between w:val="nil"/>
        </w:pBdr>
        <w:spacing w:line="480" w:lineRule="auto"/>
        <w:jc w:val="left"/>
        <w:rPr>
          <w:b/>
        </w:rPr>
      </w:pPr>
      <w:bookmarkStart w:id="39" w:name="_heading=h.5kxe9w9cl6ji" w:colFirst="0" w:colLast="0"/>
      <w:bookmarkEnd w:id="39"/>
    </w:p>
    <w:p w14:paraId="74C85C20" w14:textId="77777777" w:rsidR="005F660A" w:rsidRPr="00DF34DC" w:rsidRDefault="002B4937" w:rsidP="00DF34DC">
      <w:pPr>
        <w:keepNext/>
        <w:keepLines/>
        <w:pBdr>
          <w:top w:val="nil"/>
          <w:left w:val="nil"/>
          <w:bottom w:val="nil"/>
          <w:right w:val="nil"/>
          <w:between w:val="nil"/>
        </w:pBdr>
        <w:spacing w:line="480" w:lineRule="auto"/>
        <w:jc w:val="left"/>
        <w:rPr>
          <w:rFonts w:eastAsia="Palatino Linotype" w:cs="Palatino Linotype"/>
          <w:b/>
          <w:szCs w:val="22"/>
        </w:rPr>
      </w:pPr>
      <w:bookmarkStart w:id="40" w:name="_heading=h.rg4yglykg5oy" w:colFirst="0" w:colLast="0"/>
      <w:bookmarkEnd w:id="40"/>
      <w:r w:rsidRPr="00DF34DC">
        <w:rPr>
          <w:b/>
        </w:rPr>
        <w:t>f</w:t>
      </w:r>
      <w:r w:rsidRPr="00DF34DC">
        <w:rPr>
          <w:rFonts w:eastAsia="Palatino Linotype" w:cs="Palatino Linotype"/>
          <w:b/>
          <w:szCs w:val="22"/>
        </w:rPr>
        <w:t>) Conclusión</w:t>
      </w:r>
    </w:p>
    <w:p w14:paraId="45831F7A" w14:textId="77777777" w:rsidR="005F660A" w:rsidRPr="00DF34DC" w:rsidRDefault="002B4937" w:rsidP="00DF34DC">
      <w:r w:rsidRPr="00DF34DC">
        <w:t>Este Instituto considera que no se puede tener por colmado el derecho de acceso a la información pública del particular con la respuesta entregada y, por tanto, determina</w:t>
      </w:r>
      <w:r w:rsidRPr="00DF34DC">
        <w:rPr>
          <w:b/>
        </w:rPr>
        <w:t xml:space="preserve"> </w:t>
      </w:r>
      <w:r w:rsidR="00021D0E" w:rsidRPr="00DF34DC">
        <w:rPr>
          <w:b/>
        </w:rPr>
        <w:t>MODIFICA</w:t>
      </w:r>
      <w:r w:rsidRPr="00DF34DC">
        <w:rPr>
          <w:b/>
        </w:rPr>
        <w:t xml:space="preserve"> </w:t>
      </w:r>
      <w:r w:rsidRPr="00DF34DC">
        <w:t xml:space="preserve">la respuesta del </w:t>
      </w:r>
      <w:r w:rsidRPr="00DF34DC">
        <w:rPr>
          <w:b/>
        </w:rPr>
        <w:t xml:space="preserve">SUJETO OBLIGADO </w:t>
      </w:r>
      <w:r w:rsidRPr="00DF34DC">
        <w:t xml:space="preserve">a la solicitud </w:t>
      </w:r>
      <w:r w:rsidRPr="00DF34DC">
        <w:rPr>
          <w:b/>
        </w:rPr>
        <w:t xml:space="preserve">00053/ATIZAPAN/IP/2025, </w:t>
      </w:r>
      <w:r w:rsidRPr="00DF34DC">
        <w:t xml:space="preserve">por resultar </w:t>
      </w:r>
      <w:r w:rsidRPr="00DF34DC">
        <w:rPr>
          <w:b/>
        </w:rPr>
        <w:t xml:space="preserve">FUNDADOS </w:t>
      </w:r>
      <w:r w:rsidRPr="00DF34DC">
        <w:t xml:space="preserve">las razones o motivos de la </w:t>
      </w:r>
      <w:r w:rsidRPr="00DF34DC">
        <w:rPr>
          <w:b/>
        </w:rPr>
        <w:t>PARTE RECURRENTE</w:t>
      </w:r>
      <w:r w:rsidRPr="00DF34DC">
        <w:t xml:space="preserve"> en el recurso de revisión </w:t>
      </w:r>
      <w:r w:rsidRPr="00DF34DC">
        <w:rPr>
          <w:b/>
        </w:rPr>
        <w:t xml:space="preserve">03387/INFOEM/IP/RR/2025 </w:t>
      </w:r>
      <w:r w:rsidRPr="00DF34DC">
        <w:t xml:space="preserve">y ordenarle haga entrega, de la información precisada en el considerando correspondiente. </w:t>
      </w:r>
    </w:p>
    <w:p w14:paraId="525B5BDE" w14:textId="77777777" w:rsidR="005F660A" w:rsidRPr="00DF34DC" w:rsidRDefault="005F660A" w:rsidP="00DF34DC"/>
    <w:p w14:paraId="15E0379B" w14:textId="77777777" w:rsidR="005F660A" w:rsidRDefault="002B4937" w:rsidP="00DF34DC">
      <w:pPr>
        <w:ind w:right="-93"/>
      </w:pPr>
      <w:bookmarkStart w:id="41" w:name="_heading=h.41mghml" w:colFirst="0" w:colLast="0"/>
      <w:bookmarkEnd w:id="41"/>
      <w:r w:rsidRPr="00DF34DC">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5C1F49F" w14:textId="77777777" w:rsidR="00DF34DC" w:rsidRDefault="00DF34DC" w:rsidP="00DF34DC">
      <w:pPr>
        <w:ind w:right="-93"/>
      </w:pPr>
    </w:p>
    <w:p w14:paraId="0CD26443" w14:textId="77777777" w:rsidR="00DF34DC" w:rsidRDefault="00DF34DC" w:rsidP="00DF34DC">
      <w:pPr>
        <w:ind w:right="-93"/>
      </w:pPr>
    </w:p>
    <w:p w14:paraId="7E5D1269" w14:textId="77777777" w:rsidR="00DF34DC" w:rsidRDefault="00DF34DC" w:rsidP="00DF34DC">
      <w:pPr>
        <w:ind w:right="-93"/>
      </w:pPr>
    </w:p>
    <w:p w14:paraId="53984F90" w14:textId="77777777" w:rsidR="00DF34DC" w:rsidRDefault="00DF34DC" w:rsidP="00DF34DC">
      <w:pPr>
        <w:ind w:right="-93"/>
      </w:pPr>
    </w:p>
    <w:p w14:paraId="15312640" w14:textId="77777777" w:rsidR="00DF34DC" w:rsidRDefault="00DF34DC" w:rsidP="00DF34DC">
      <w:pPr>
        <w:ind w:right="-93"/>
      </w:pPr>
    </w:p>
    <w:p w14:paraId="19951E0C" w14:textId="77777777" w:rsidR="00DF34DC" w:rsidRDefault="00DF34DC" w:rsidP="00DF34DC">
      <w:pPr>
        <w:ind w:right="-93"/>
      </w:pPr>
    </w:p>
    <w:p w14:paraId="08AE8010" w14:textId="77777777" w:rsidR="00DF34DC" w:rsidRPr="00DF34DC" w:rsidRDefault="00DF34DC" w:rsidP="00DF34DC">
      <w:pPr>
        <w:ind w:right="-93"/>
      </w:pPr>
    </w:p>
    <w:p w14:paraId="2973A727" w14:textId="77777777" w:rsidR="005F660A" w:rsidRPr="00DF34DC" w:rsidRDefault="002B4937" w:rsidP="00DF34DC">
      <w:pPr>
        <w:pStyle w:val="Ttulo1"/>
      </w:pPr>
      <w:bookmarkStart w:id="42" w:name="_heading=h.4nbio3vor6mq" w:colFirst="0" w:colLast="0"/>
      <w:bookmarkStart w:id="43" w:name="_Toc201754913"/>
      <w:bookmarkEnd w:id="42"/>
      <w:r w:rsidRPr="00DF34DC">
        <w:lastRenderedPageBreak/>
        <w:t>RESUELVE</w:t>
      </w:r>
      <w:bookmarkEnd w:id="43"/>
    </w:p>
    <w:p w14:paraId="54E045A1" w14:textId="77777777" w:rsidR="005F660A" w:rsidRPr="00DF34DC" w:rsidRDefault="005F660A" w:rsidP="00DF34DC">
      <w:pPr>
        <w:widowControl w:val="0"/>
        <w:rPr>
          <w:b/>
        </w:rPr>
      </w:pPr>
    </w:p>
    <w:p w14:paraId="3ADC0FC0" w14:textId="77777777" w:rsidR="005F660A" w:rsidRPr="00DF34DC" w:rsidRDefault="002B4937" w:rsidP="00DF34DC">
      <w:pPr>
        <w:widowControl w:val="0"/>
      </w:pPr>
      <w:r w:rsidRPr="00DF34DC">
        <w:rPr>
          <w:b/>
        </w:rPr>
        <w:t>PRIMERO.</w:t>
      </w:r>
      <w:r w:rsidRPr="00DF34DC">
        <w:t xml:space="preserve"> Se </w:t>
      </w:r>
      <w:r w:rsidRPr="00DF34DC">
        <w:rPr>
          <w:b/>
        </w:rPr>
        <w:t xml:space="preserve">MODIFICA </w:t>
      </w:r>
      <w:r w:rsidRPr="00DF34DC">
        <w:t xml:space="preserve">la respuesta entregada por el </w:t>
      </w:r>
      <w:r w:rsidRPr="00DF34DC">
        <w:rPr>
          <w:b/>
        </w:rPr>
        <w:t>SUJETO OBLIGADO</w:t>
      </w:r>
      <w:r w:rsidRPr="00DF34DC">
        <w:t xml:space="preserve"> en la solicitud de información </w:t>
      </w:r>
      <w:r w:rsidRPr="00DF34DC">
        <w:rPr>
          <w:b/>
        </w:rPr>
        <w:t>00053/ATIZAPAN/IP/2025</w:t>
      </w:r>
      <w:r w:rsidRPr="00DF34DC">
        <w:t xml:space="preserve">, por resultar </w:t>
      </w:r>
      <w:r w:rsidRPr="00DF34DC">
        <w:rPr>
          <w:b/>
        </w:rPr>
        <w:t>FUNDADAS</w:t>
      </w:r>
      <w:r w:rsidRPr="00DF34DC">
        <w:t xml:space="preserve"> las razones o motivos de inconformidad hechos valer por </w:t>
      </w:r>
      <w:r w:rsidRPr="00DF34DC">
        <w:rPr>
          <w:b/>
        </w:rPr>
        <w:t>LA PARTE RECURRENTE</w:t>
      </w:r>
      <w:r w:rsidRPr="00DF34DC">
        <w:t xml:space="preserve"> en el Recurso de Revisión </w:t>
      </w:r>
      <w:r w:rsidRPr="00DF34DC">
        <w:rPr>
          <w:b/>
        </w:rPr>
        <w:t>03387/INFOEM/IP/RR/2025</w:t>
      </w:r>
      <w:r w:rsidRPr="00DF34DC">
        <w:t>,</w:t>
      </w:r>
      <w:r w:rsidRPr="00DF34DC">
        <w:rPr>
          <w:b/>
        </w:rPr>
        <w:t xml:space="preserve"> </w:t>
      </w:r>
      <w:r w:rsidRPr="00DF34DC">
        <w:t xml:space="preserve">en términos del considerando </w:t>
      </w:r>
      <w:r w:rsidRPr="00DF34DC">
        <w:rPr>
          <w:b/>
        </w:rPr>
        <w:t>SEGUNDO</w:t>
      </w:r>
      <w:r w:rsidRPr="00DF34DC">
        <w:t xml:space="preserve"> de la presente Resolución.</w:t>
      </w:r>
    </w:p>
    <w:p w14:paraId="2754FF8F" w14:textId="77777777" w:rsidR="005F660A" w:rsidRPr="00DF34DC" w:rsidRDefault="005F660A" w:rsidP="00DF34DC">
      <w:pPr>
        <w:widowControl w:val="0"/>
      </w:pPr>
    </w:p>
    <w:p w14:paraId="02DCDD61" w14:textId="77777777" w:rsidR="005F660A" w:rsidRPr="00DF34DC" w:rsidRDefault="002B4937" w:rsidP="00DF34DC">
      <w:pPr>
        <w:ind w:right="-93"/>
      </w:pPr>
      <w:r w:rsidRPr="00DF34DC">
        <w:rPr>
          <w:b/>
        </w:rPr>
        <w:t>SEGUNDO.</w:t>
      </w:r>
      <w:r w:rsidRPr="00DF34DC">
        <w:t xml:space="preserve"> Se </w:t>
      </w:r>
      <w:r w:rsidRPr="00DF34DC">
        <w:rPr>
          <w:b/>
        </w:rPr>
        <w:t xml:space="preserve">ORDENA </w:t>
      </w:r>
      <w:r w:rsidRPr="00DF34DC">
        <w:t xml:space="preserve">al </w:t>
      </w:r>
      <w:r w:rsidRPr="00DF34DC">
        <w:rPr>
          <w:b/>
        </w:rPr>
        <w:t>SUJETO OBLIGADO</w:t>
      </w:r>
      <w:r w:rsidRPr="00DF34DC">
        <w:t xml:space="preserve">, a efecto de que entregue a través del </w:t>
      </w:r>
      <w:r w:rsidRPr="00DF34DC">
        <w:rPr>
          <w:b/>
        </w:rPr>
        <w:t>SAIMEX</w:t>
      </w:r>
      <w:r w:rsidRPr="00DF34DC">
        <w:t xml:space="preserve">, </w:t>
      </w:r>
      <w:r w:rsidR="000D3AA9" w:rsidRPr="00DF34DC">
        <w:t xml:space="preserve">del Curso Integral de Pirotecnia precisado en la solicitud, </w:t>
      </w:r>
      <w:r w:rsidR="008572F3" w:rsidRPr="00DF34DC">
        <w:t xml:space="preserve">de ser procedente en </w:t>
      </w:r>
      <w:r w:rsidR="008572F3" w:rsidRPr="00DF34DC">
        <w:rPr>
          <w:b/>
        </w:rPr>
        <w:t>versión pública</w:t>
      </w:r>
      <w:r w:rsidR="000D3AA9" w:rsidRPr="00DF34DC">
        <w:rPr>
          <w:b/>
        </w:rPr>
        <w:t xml:space="preserve">, </w:t>
      </w:r>
      <w:r w:rsidRPr="00DF34DC">
        <w:t>lo</w:t>
      </w:r>
      <w:r w:rsidR="000D3AA9" w:rsidRPr="00DF34DC">
        <w:t>s documentos donde conste lo</w:t>
      </w:r>
      <w:r w:rsidRPr="00DF34DC">
        <w:t xml:space="preserve"> siguiente: </w:t>
      </w:r>
    </w:p>
    <w:p w14:paraId="6E259034" w14:textId="77777777" w:rsidR="005F660A" w:rsidRPr="00DF34DC" w:rsidRDefault="005F660A" w:rsidP="00DF34DC">
      <w:pPr>
        <w:pBdr>
          <w:top w:val="nil"/>
          <w:left w:val="nil"/>
          <w:bottom w:val="nil"/>
          <w:right w:val="nil"/>
          <w:between w:val="nil"/>
        </w:pBdr>
        <w:spacing w:line="240" w:lineRule="auto"/>
        <w:ind w:left="567" w:right="567" w:firstLine="567"/>
        <w:rPr>
          <w:i/>
        </w:rPr>
      </w:pPr>
    </w:p>
    <w:p w14:paraId="3219FD0D" w14:textId="77777777" w:rsidR="000D3AA9" w:rsidRPr="00DF34DC" w:rsidRDefault="000D3AA9" w:rsidP="00DF34DC">
      <w:pPr>
        <w:numPr>
          <w:ilvl w:val="0"/>
          <w:numId w:val="4"/>
        </w:numPr>
        <w:rPr>
          <w:i/>
        </w:rPr>
      </w:pPr>
      <w:r w:rsidRPr="00DF34DC">
        <w:rPr>
          <w:i/>
        </w:rPr>
        <w:t xml:space="preserve">La invitación del Ayuntamiento para impartir el curso del IMEPI, remitido en Informe Justificado. </w:t>
      </w:r>
    </w:p>
    <w:p w14:paraId="2A0DA454" w14:textId="77777777" w:rsidR="005F660A" w:rsidRPr="00DF34DC" w:rsidRDefault="000D3AA9" w:rsidP="00DF34DC">
      <w:pPr>
        <w:numPr>
          <w:ilvl w:val="0"/>
          <w:numId w:val="4"/>
        </w:numPr>
        <w:rPr>
          <w:i/>
        </w:rPr>
      </w:pPr>
      <w:r w:rsidRPr="00DF34DC">
        <w:rPr>
          <w:i/>
        </w:rPr>
        <w:t>E</w:t>
      </w:r>
      <w:r w:rsidR="008572F3" w:rsidRPr="00DF34DC">
        <w:rPr>
          <w:i/>
        </w:rPr>
        <w:t>l</w:t>
      </w:r>
      <w:r w:rsidR="002B4937" w:rsidRPr="00DF34DC">
        <w:rPr>
          <w:i/>
        </w:rPr>
        <w:t xml:space="preserve"> material didáctico utilizado</w:t>
      </w:r>
      <w:r w:rsidR="008572F3" w:rsidRPr="00DF34DC">
        <w:rPr>
          <w:i/>
        </w:rPr>
        <w:t>.</w:t>
      </w:r>
    </w:p>
    <w:p w14:paraId="686604BA" w14:textId="77777777" w:rsidR="005F660A" w:rsidRPr="00DF34DC" w:rsidRDefault="005F660A" w:rsidP="00DF34DC">
      <w:pPr>
        <w:spacing w:line="276" w:lineRule="auto"/>
        <w:ind w:left="850" w:right="824"/>
        <w:rPr>
          <w:b/>
          <w:i/>
        </w:rPr>
      </w:pPr>
    </w:p>
    <w:p w14:paraId="2CD04816" w14:textId="77777777" w:rsidR="005F660A" w:rsidRPr="00DF34DC" w:rsidRDefault="002B4937" w:rsidP="00DF34DC">
      <w:pPr>
        <w:ind w:right="-93"/>
      </w:pPr>
      <w:r w:rsidRPr="00DF34DC">
        <w:t xml:space="preserve">Debiendo notificar a </w:t>
      </w:r>
      <w:r w:rsidRPr="00DF34DC">
        <w:rPr>
          <w:b/>
        </w:rPr>
        <w:t>LA PARTE RECURRENTE</w:t>
      </w:r>
      <w:r w:rsidRPr="00DF34DC">
        <w:t xml:space="preserve"> el Acuerdo de Clasificación de la información que emita el Comité de Transparencia con motivo de la versión pública, en términos de los artículos 49, fracción II de la Ley de Transparencia y Acceso a la Información Pública del Estado de México y Municipios.</w:t>
      </w:r>
    </w:p>
    <w:p w14:paraId="4D6A38C7" w14:textId="77777777" w:rsidR="005F660A" w:rsidRPr="00DF34DC" w:rsidRDefault="005F660A" w:rsidP="00DF34DC">
      <w:pPr>
        <w:ind w:right="-93"/>
      </w:pPr>
    </w:p>
    <w:p w14:paraId="7F10FA63" w14:textId="77777777" w:rsidR="004514CC" w:rsidRPr="00DF34DC" w:rsidRDefault="004514CC" w:rsidP="00DF34DC">
      <w:pPr>
        <w:rPr>
          <w:b/>
        </w:rPr>
      </w:pPr>
      <w:r w:rsidRPr="00DF34DC">
        <w:t xml:space="preserve">Para el caso de que no obre en los archivos la información de la cual se ordena su entrega en el </w:t>
      </w:r>
      <w:r w:rsidRPr="00DF34DC">
        <w:rPr>
          <w:b/>
        </w:rPr>
        <w:t>numeral 2</w:t>
      </w:r>
      <w:r w:rsidRPr="00DF34DC">
        <w:t xml:space="preserve">, por no haberse generado, bastará con que </w:t>
      </w:r>
      <w:r w:rsidRPr="00DF34DC">
        <w:rPr>
          <w:b/>
        </w:rPr>
        <w:t xml:space="preserve">EL SUJETO OBLIGADO </w:t>
      </w:r>
      <w:r w:rsidRPr="00DF34DC">
        <w:t xml:space="preserve">lo haga del conocimiento de </w:t>
      </w:r>
      <w:r w:rsidRPr="00DF34DC">
        <w:rPr>
          <w:b/>
        </w:rPr>
        <w:t xml:space="preserve">LA PARTE RECURRENTE. </w:t>
      </w:r>
    </w:p>
    <w:p w14:paraId="4962AED6" w14:textId="77777777" w:rsidR="005F660A" w:rsidRPr="00DF34DC" w:rsidRDefault="005F660A" w:rsidP="00DF34DC">
      <w:pPr>
        <w:ind w:right="-93"/>
      </w:pPr>
    </w:p>
    <w:p w14:paraId="69DA1FC8" w14:textId="77777777" w:rsidR="005F660A" w:rsidRPr="00DF34DC" w:rsidRDefault="005F660A" w:rsidP="00DF34DC">
      <w:pPr>
        <w:spacing w:line="276" w:lineRule="auto"/>
        <w:ind w:left="850" w:right="824"/>
        <w:rPr>
          <w:b/>
        </w:rPr>
      </w:pPr>
    </w:p>
    <w:p w14:paraId="700225E7" w14:textId="77777777" w:rsidR="005F660A" w:rsidRPr="00DF34DC" w:rsidRDefault="002B4937" w:rsidP="00DF34DC">
      <w:pPr>
        <w:ind w:right="-25"/>
      </w:pPr>
      <w:r w:rsidRPr="00DF34DC">
        <w:rPr>
          <w:b/>
        </w:rPr>
        <w:lastRenderedPageBreak/>
        <w:t>TERCERO.</w:t>
      </w:r>
      <w:r w:rsidRPr="00DF34DC">
        <w:t xml:space="preserve"> Notifíquese la presente resolución al Titular de la Unidad de Transparencia del </w:t>
      </w:r>
      <w:r w:rsidRPr="00DF34DC">
        <w:rPr>
          <w:b/>
        </w:rPr>
        <w:t>SUJETO OBLIGADO</w:t>
      </w:r>
      <w:r w:rsidRPr="00DF34DC">
        <w:t xml:space="preserve">, vía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w:t>
      </w:r>
      <w:r w:rsidRPr="00DF34DC">
        <w:rPr>
          <w:b/>
        </w:rPr>
        <w:t>diez días hábiles</w:t>
      </w:r>
      <w:r w:rsidRPr="00DF34DC">
        <w:t xml:space="preserve">, e informe a este Instituto en un plazo de </w:t>
      </w:r>
      <w:r w:rsidRPr="00DF34DC">
        <w:rPr>
          <w:b/>
        </w:rPr>
        <w:t>tres días hábiles</w:t>
      </w:r>
      <w:r w:rsidRPr="00DF34DC">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D74FE7D" w14:textId="77777777" w:rsidR="005F660A" w:rsidRPr="00DF34DC" w:rsidRDefault="005F660A" w:rsidP="00DF34DC">
      <w:pPr>
        <w:rPr>
          <w:b/>
        </w:rPr>
      </w:pPr>
    </w:p>
    <w:p w14:paraId="2C53C6B8" w14:textId="77777777" w:rsidR="005F660A" w:rsidRPr="00DF34DC" w:rsidRDefault="002B4937" w:rsidP="00DF34DC">
      <w:r w:rsidRPr="00DF34DC">
        <w:rPr>
          <w:b/>
        </w:rPr>
        <w:t>CUARTO.</w:t>
      </w:r>
      <w:r w:rsidRPr="00DF34DC">
        <w:t xml:space="preserve"> Notifíquese a </w:t>
      </w:r>
      <w:r w:rsidRPr="00DF34DC">
        <w:rPr>
          <w:b/>
        </w:rPr>
        <w:t>LA PARTE RECURRENTE</w:t>
      </w:r>
      <w:r w:rsidRPr="00DF34DC">
        <w:t xml:space="preserve"> la presente resolución vía Sistema de Acceso a la Información Mexiquense (SAIMEX).</w:t>
      </w:r>
    </w:p>
    <w:p w14:paraId="24FB5B5C" w14:textId="77777777" w:rsidR="005F660A" w:rsidRPr="00DF34DC" w:rsidRDefault="005F660A" w:rsidP="00DF34DC"/>
    <w:p w14:paraId="59EC9C15" w14:textId="77777777" w:rsidR="005F660A" w:rsidRPr="00DF34DC" w:rsidRDefault="002B4937" w:rsidP="00DF34DC">
      <w:r w:rsidRPr="00DF34DC">
        <w:rPr>
          <w:b/>
        </w:rPr>
        <w:t>QUINTO</w:t>
      </w:r>
      <w:r w:rsidRPr="00DF34DC">
        <w:t xml:space="preserve">. Hágase del conocimiento a </w:t>
      </w:r>
      <w:r w:rsidRPr="00DF34DC">
        <w:rPr>
          <w:b/>
        </w:rPr>
        <w:t>LA PARTE RECURRENTE</w:t>
      </w:r>
      <w:r w:rsidRPr="00DF34DC">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52CAC4A" w14:textId="77777777" w:rsidR="005F660A" w:rsidRPr="00DF34DC" w:rsidRDefault="005F660A" w:rsidP="00DF34DC">
      <w:pPr>
        <w:rPr>
          <w:b/>
        </w:rPr>
      </w:pPr>
    </w:p>
    <w:p w14:paraId="7DDA8AD7" w14:textId="77777777" w:rsidR="005F660A" w:rsidRPr="00DF34DC" w:rsidRDefault="002B4937" w:rsidP="00DF34DC">
      <w:r w:rsidRPr="00DF34DC">
        <w:rPr>
          <w:b/>
        </w:rPr>
        <w:t>SEXTO.</w:t>
      </w:r>
      <w:r w:rsidRPr="00DF34DC">
        <w:t xml:space="preserve"> De conformidad con el artículo 198 de la Ley de Transparencia y Acceso a la Información Pública del Estado de México y Municipios, el </w:t>
      </w:r>
      <w:r w:rsidRPr="00DF34DC">
        <w:rPr>
          <w:b/>
        </w:rPr>
        <w:t>SUJETO OBLIGADO</w:t>
      </w:r>
      <w:r w:rsidRPr="00DF34DC">
        <w:t xml:space="preserve"> podrá solicitar una ampliación de plazo, de manera fundada y motivada, para el cumplimiento de la presente resolución.</w:t>
      </w:r>
    </w:p>
    <w:p w14:paraId="440D52E4" w14:textId="77777777" w:rsidR="005F660A" w:rsidRDefault="005F660A" w:rsidP="00DF34DC"/>
    <w:p w14:paraId="4E31C72C" w14:textId="77777777" w:rsidR="00DF34DC" w:rsidRPr="00DF34DC" w:rsidRDefault="00DF34DC" w:rsidP="00DF34DC"/>
    <w:p w14:paraId="66B2D4B9" w14:textId="77777777" w:rsidR="005F660A" w:rsidRPr="00DF34DC" w:rsidRDefault="002B4937" w:rsidP="00DF34DC">
      <w:r w:rsidRPr="00DF34DC">
        <w:rPr>
          <w:b/>
        </w:rPr>
        <w:lastRenderedPageBreak/>
        <w:t xml:space="preserve">SÉPTIMO. </w:t>
      </w:r>
      <w:r w:rsidRPr="00DF34DC">
        <w:t>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SEGUNDO de la presente resolución.</w:t>
      </w:r>
    </w:p>
    <w:p w14:paraId="7597B311" w14:textId="77777777" w:rsidR="005F660A" w:rsidRPr="00DF34DC" w:rsidRDefault="005F660A" w:rsidP="00DF34DC"/>
    <w:p w14:paraId="57BD88AA" w14:textId="77777777" w:rsidR="005F660A" w:rsidRPr="00DF34DC" w:rsidRDefault="00DF34DC" w:rsidP="00DF34DC">
      <w:pPr>
        <w:ind w:right="-93"/>
      </w:pPr>
      <w:r w:rsidRPr="00653AFA">
        <w:t>ASÍ LO RESUELVE, POR UNANIMIDAD DE VOTOS EL PLENO DEL INSTITUTO DE TRANSPARENCIA, ACCESO A LA INFORMACIÓN PÚBLICA Y PROTECCIÓN DE DATOS PERSONALES DEL ESTADO DE MÉXICO Y MUNICIPIOS, CONFORMADO POR LOS COMISIONADOS JOSÉ MARTÍNEZ VILCHIS</w:t>
      </w:r>
      <w:r>
        <w:t xml:space="preserve"> (AUSENCIA JUSTIFICADA)</w:t>
      </w:r>
      <w:r w:rsidRPr="00653AFA">
        <w:t>, MARÍA DEL ROSARIO MEJÍA AYALA, SHARON CRISTINA MORALES MARTÍNEZ, LUIS GUSTAVO PARRA NORIEGA Y GUADALUPE RAMÍREZ PEÑA</w:t>
      </w:r>
      <w:r>
        <w:t xml:space="preserve"> (AUSENCIA JUSTIFICADA)</w:t>
      </w:r>
      <w:r w:rsidRPr="00653AFA">
        <w:t xml:space="preserve">, EN LA VIGÉSIMA TERCERA SESIÓN ORDINARIA, CELEBRADA EL VEINTICINCO DE JUNIO DE DOS MIL VEINTICINCO, ANTE EL SECRETARIO TÉCNICO </w:t>
      </w:r>
      <w:r>
        <w:t>DEL PLENO, ALEXIS TAPIA RAMÍREZ</w:t>
      </w:r>
      <w:r w:rsidR="002B4937" w:rsidRPr="00DF34DC">
        <w:t>.</w:t>
      </w:r>
    </w:p>
    <w:p w14:paraId="1D30B468" w14:textId="77777777" w:rsidR="005F660A" w:rsidRPr="00DF34DC" w:rsidRDefault="002B4937" w:rsidP="00DF34DC">
      <w:pPr>
        <w:ind w:right="-93"/>
        <w:rPr>
          <w:sz w:val="18"/>
          <w:szCs w:val="18"/>
        </w:rPr>
      </w:pPr>
      <w:r w:rsidRPr="00DF34DC">
        <w:rPr>
          <w:sz w:val="18"/>
          <w:szCs w:val="18"/>
        </w:rPr>
        <w:t>SCMM/AGZ/DEMF/PMRE</w:t>
      </w:r>
    </w:p>
    <w:p w14:paraId="7085BAAB" w14:textId="77777777" w:rsidR="005F660A" w:rsidRPr="00DF34DC" w:rsidRDefault="005F660A" w:rsidP="00DF34DC">
      <w:bookmarkStart w:id="44" w:name="_heading=h.sqyw64" w:colFirst="0" w:colLast="0"/>
      <w:bookmarkEnd w:id="44"/>
    </w:p>
    <w:p w14:paraId="55571780" w14:textId="77777777" w:rsidR="005F660A" w:rsidRPr="00DF34DC" w:rsidRDefault="005F660A" w:rsidP="00DF34DC">
      <w:pPr>
        <w:ind w:right="-93"/>
      </w:pPr>
    </w:p>
    <w:p w14:paraId="092D5A34" w14:textId="77777777" w:rsidR="005F660A" w:rsidRPr="00DF34DC" w:rsidRDefault="005F660A" w:rsidP="00DF34DC">
      <w:pPr>
        <w:ind w:right="-93"/>
      </w:pPr>
    </w:p>
    <w:p w14:paraId="2BEA220E" w14:textId="77777777" w:rsidR="005F660A" w:rsidRPr="00DF34DC" w:rsidRDefault="005F660A" w:rsidP="00DF34DC">
      <w:pPr>
        <w:ind w:right="-93"/>
      </w:pPr>
    </w:p>
    <w:p w14:paraId="50295085" w14:textId="77777777" w:rsidR="005F660A" w:rsidRPr="00DF34DC" w:rsidRDefault="005F660A" w:rsidP="00DF34DC">
      <w:pPr>
        <w:ind w:right="-93"/>
      </w:pPr>
    </w:p>
    <w:p w14:paraId="5C02EB8F" w14:textId="77777777" w:rsidR="005F660A" w:rsidRPr="00DF34DC" w:rsidRDefault="005F660A" w:rsidP="00DF34DC">
      <w:pPr>
        <w:ind w:right="-93"/>
      </w:pPr>
    </w:p>
    <w:p w14:paraId="7713C6B4" w14:textId="77777777" w:rsidR="005F660A" w:rsidRPr="00DF34DC" w:rsidRDefault="005F660A" w:rsidP="00DF34DC">
      <w:pPr>
        <w:ind w:right="-93"/>
      </w:pPr>
    </w:p>
    <w:p w14:paraId="4CBAEDF6" w14:textId="77777777" w:rsidR="005F660A" w:rsidRPr="00DF34DC" w:rsidRDefault="005F660A" w:rsidP="00DF34DC">
      <w:pPr>
        <w:ind w:right="-93"/>
      </w:pPr>
    </w:p>
    <w:p w14:paraId="3A47D8E6" w14:textId="77777777" w:rsidR="005F660A" w:rsidRPr="00DF34DC" w:rsidRDefault="005F660A" w:rsidP="00DF34DC">
      <w:pPr>
        <w:ind w:right="-93"/>
      </w:pPr>
    </w:p>
    <w:p w14:paraId="7158C3EC" w14:textId="77777777" w:rsidR="005F660A" w:rsidRPr="00DF34DC" w:rsidRDefault="005F660A" w:rsidP="00DF34DC">
      <w:pPr>
        <w:tabs>
          <w:tab w:val="center" w:pos="4568"/>
        </w:tabs>
        <w:ind w:right="-93"/>
      </w:pPr>
    </w:p>
    <w:p w14:paraId="756122CD" w14:textId="77777777" w:rsidR="005F660A" w:rsidRPr="00DF34DC" w:rsidRDefault="005F660A" w:rsidP="00DF34DC">
      <w:pPr>
        <w:tabs>
          <w:tab w:val="center" w:pos="4568"/>
        </w:tabs>
        <w:ind w:right="-93"/>
      </w:pPr>
    </w:p>
    <w:p w14:paraId="2A810C3C" w14:textId="77777777" w:rsidR="005F660A" w:rsidRPr="00DF34DC" w:rsidRDefault="005F660A" w:rsidP="00DF34DC">
      <w:pPr>
        <w:tabs>
          <w:tab w:val="center" w:pos="4568"/>
        </w:tabs>
        <w:ind w:right="-93"/>
      </w:pPr>
    </w:p>
    <w:p w14:paraId="33BF13B8" w14:textId="77777777" w:rsidR="005F660A" w:rsidRPr="00DF34DC" w:rsidRDefault="005F660A" w:rsidP="00DF34DC">
      <w:pPr>
        <w:tabs>
          <w:tab w:val="center" w:pos="4568"/>
        </w:tabs>
        <w:ind w:right="-93"/>
      </w:pPr>
    </w:p>
    <w:p w14:paraId="44643CFB" w14:textId="77777777" w:rsidR="005F660A" w:rsidRPr="00DF34DC" w:rsidRDefault="005F660A" w:rsidP="00DF34DC">
      <w:pPr>
        <w:tabs>
          <w:tab w:val="center" w:pos="4568"/>
        </w:tabs>
        <w:ind w:right="-93"/>
      </w:pPr>
    </w:p>
    <w:p w14:paraId="5484396E" w14:textId="77777777" w:rsidR="005F660A" w:rsidRPr="00DF34DC" w:rsidRDefault="005F660A" w:rsidP="00DF34DC">
      <w:pPr>
        <w:tabs>
          <w:tab w:val="center" w:pos="4568"/>
        </w:tabs>
        <w:ind w:right="-93"/>
      </w:pPr>
    </w:p>
    <w:p w14:paraId="6F9C1F67" w14:textId="77777777" w:rsidR="005F660A" w:rsidRPr="00DF34DC" w:rsidRDefault="005F660A" w:rsidP="00DF34DC">
      <w:pPr>
        <w:tabs>
          <w:tab w:val="center" w:pos="4568"/>
        </w:tabs>
        <w:ind w:right="-93"/>
      </w:pPr>
    </w:p>
    <w:p w14:paraId="536DA894" w14:textId="77777777" w:rsidR="005F660A" w:rsidRPr="00DF34DC" w:rsidRDefault="005F660A" w:rsidP="00DF34DC">
      <w:pPr>
        <w:tabs>
          <w:tab w:val="center" w:pos="4568"/>
        </w:tabs>
        <w:ind w:right="-93"/>
      </w:pPr>
    </w:p>
    <w:p w14:paraId="30E920D7" w14:textId="77777777" w:rsidR="005F660A" w:rsidRPr="00DF34DC" w:rsidRDefault="005F660A" w:rsidP="00DF34DC">
      <w:pPr>
        <w:tabs>
          <w:tab w:val="center" w:pos="4568"/>
        </w:tabs>
        <w:ind w:right="-93"/>
      </w:pPr>
    </w:p>
    <w:p w14:paraId="7A9DA13B" w14:textId="77777777" w:rsidR="005F660A" w:rsidRPr="00DF34DC" w:rsidRDefault="005F660A" w:rsidP="00DF34DC">
      <w:pPr>
        <w:tabs>
          <w:tab w:val="center" w:pos="4568"/>
        </w:tabs>
        <w:ind w:right="-93"/>
      </w:pPr>
    </w:p>
    <w:p w14:paraId="0C3F5F6E" w14:textId="77777777" w:rsidR="005F660A" w:rsidRPr="00DF34DC" w:rsidRDefault="005F660A" w:rsidP="00DF34DC">
      <w:pPr>
        <w:tabs>
          <w:tab w:val="center" w:pos="4568"/>
        </w:tabs>
        <w:ind w:right="-93"/>
      </w:pPr>
    </w:p>
    <w:p w14:paraId="763CB056" w14:textId="77777777" w:rsidR="005F660A" w:rsidRPr="00DF34DC" w:rsidRDefault="005F660A" w:rsidP="00DF34DC">
      <w:pPr>
        <w:tabs>
          <w:tab w:val="center" w:pos="4568"/>
        </w:tabs>
        <w:ind w:right="-93"/>
      </w:pPr>
    </w:p>
    <w:p w14:paraId="1145C7FC" w14:textId="77777777" w:rsidR="005F660A" w:rsidRPr="00DF34DC" w:rsidRDefault="005F660A" w:rsidP="00DF34DC">
      <w:pPr>
        <w:tabs>
          <w:tab w:val="center" w:pos="4568"/>
        </w:tabs>
        <w:ind w:right="-93"/>
      </w:pPr>
    </w:p>
    <w:p w14:paraId="3D15C206" w14:textId="77777777" w:rsidR="005F660A" w:rsidRPr="00DF34DC" w:rsidRDefault="005F660A" w:rsidP="00DF34DC">
      <w:pPr>
        <w:tabs>
          <w:tab w:val="center" w:pos="4568"/>
        </w:tabs>
        <w:ind w:right="-93"/>
      </w:pPr>
    </w:p>
    <w:p w14:paraId="06C131DB" w14:textId="77777777" w:rsidR="005F660A" w:rsidRPr="00DF34DC" w:rsidRDefault="005F660A" w:rsidP="00DF34DC">
      <w:pPr>
        <w:tabs>
          <w:tab w:val="center" w:pos="4568"/>
        </w:tabs>
        <w:ind w:right="-93"/>
      </w:pPr>
    </w:p>
    <w:p w14:paraId="3CA25196" w14:textId="77777777" w:rsidR="005F660A" w:rsidRPr="00DF34DC" w:rsidRDefault="005F660A" w:rsidP="00DF34DC">
      <w:pPr>
        <w:tabs>
          <w:tab w:val="center" w:pos="4568"/>
        </w:tabs>
        <w:ind w:right="-93"/>
      </w:pPr>
    </w:p>
    <w:p w14:paraId="3A20B5B8" w14:textId="77777777" w:rsidR="005F660A" w:rsidRPr="00DF34DC" w:rsidRDefault="005F660A" w:rsidP="00DF34DC"/>
    <w:sectPr w:rsidR="005F660A" w:rsidRPr="00DF34DC">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AA968" w14:textId="77777777" w:rsidR="00B436DB" w:rsidRDefault="00B436DB">
      <w:pPr>
        <w:spacing w:line="240" w:lineRule="auto"/>
      </w:pPr>
      <w:r>
        <w:separator/>
      </w:r>
    </w:p>
  </w:endnote>
  <w:endnote w:type="continuationSeparator" w:id="0">
    <w:p w14:paraId="7D83F512" w14:textId="77777777" w:rsidR="00B436DB" w:rsidRDefault="00B436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E8100" w14:textId="77777777" w:rsidR="00021D0E" w:rsidRDefault="00021D0E">
    <w:pPr>
      <w:tabs>
        <w:tab w:val="center" w:pos="4550"/>
        <w:tab w:val="left" w:pos="5818"/>
      </w:tabs>
      <w:ind w:right="260"/>
      <w:jc w:val="right"/>
      <w:rPr>
        <w:color w:val="071320"/>
        <w:sz w:val="24"/>
        <w:szCs w:val="24"/>
      </w:rPr>
    </w:pPr>
  </w:p>
  <w:p w14:paraId="62B7B03E" w14:textId="77777777" w:rsidR="00021D0E" w:rsidRDefault="00021D0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8CFB0" w14:textId="77777777" w:rsidR="00021D0E" w:rsidRDefault="00021D0E">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1E3861">
      <w:rPr>
        <w:noProof/>
        <w:color w:val="0A1D30"/>
        <w:sz w:val="24"/>
        <w:szCs w:val="24"/>
      </w:rPr>
      <w:t>19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1E3861">
      <w:rPr>
        <w:noProof/>
        <w:color w:val="0A1D30"/>
        <w:sz w:val="24"/>
        <w:szCs w:val="24"/>
      </w:rPr>
      <w:t>31</w:t>
    </w:r>
    <w:r>
      <w:rPr>
        <w:color w:val="0A1D30"/>
        <w:sz w:val="24"/>
        <w:szCs w:val="24"/>
      </w:rPr>
      <w:fldChar w:fldCharType="end"/>
    </w:r>
  </w:p>
  <w:p w14:paraId="5414516D" w14:textId="77777777" w:rsidR="00021D0E" w:rsidRDefault="00021D0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9BF36" w14:textId="77777777" w:rsidR="00B436DB" w:rsidRDefault="00B436DB">
      <w:pPr>
        <w:spacing w:line="240" w:lineRule="auto"/>
      </w:pPr>
      <w:r>
        <w:separator/>
      </w:r>
    </w:p>
  </w:footnote>
  <w:footnote w:type="continuationSeparator" w:id="0">
    <w:p w14:paraId="0D67C74E" w14:textId="77777777" w:rsidR="00B436DB" w:rsidRDefault="00B436D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9C2FF" w14:textId="77777777" w:rsidR="00021D0E" w:rsidRDefault="00021D0E">
    <w:pPr>
      <w:widowControl w:val="0"/>
      <w:pBdr>
        <w:top w:val="nil"/>
        <w:left w:val="nil"/>
        <w:bottom w:val="nil"/>
        <w:right w:val="nil"/>
        <w:between w:val="nil"/>
      </w:pBdr>
      <w:spacing w:line="276" w:lineRule="auto"/>
      <w:jc w:val="left"/>
    </w:pPr>
  </w:p>
  <w:tbl>
    <w:tblPr>
      <w:tblStyle w:val="afffe"/>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021D0E" w14:paraId="0FF8E8EC" w14:textId="77777777">
      <w:trPr>
        <w:trHeight w:val="144"/>
        <w:jc w:val="right"/>
      </w:trPr>
      <w:tc>
        <w:tcPr>
          <w:tcW w:w="2727" w:type="dxa"/>
        </w:tcPr>
        <w:p w14:paraId="370A9544" w14:textId="77777777" w:rsidR="00021D0E" w:rsidRDefault="00021D0E">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tcPr>
        <w:p w14:paraId="2C0D295F" w14:textId="77777777" w:rsidR="00021D0E" w:rsidRDefault="00021D0E">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03387/INFOEM/IP/RR/2025</w:t>
          </w:r>
        </w:p>
      </w:tc>
    </w:tr>
    <w:tr w:rsidR="00021D0E" w14:paraId="6241627A" w14:textId="77777777">
      <w:trPr>
        <w:jc w:val="right"/>
      </w:trPr>
      <w:tc>
        <w:tcPr>
          <w:tcW w:w="2727" w:type="dxa"/>
        </w:tcPr>
        <w:p w14:paraId="5B0C5D2E" w14:textId="77777777" w:rsidR="00021D0E" w:rsidRDefault="00021D0E">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tcPr>
        <w:p w14:paraId="045F9770" w14:textId="77777777" w:rsidR="00021D0E" w:rsidRDefault="00021D0E">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Ayuntamiento de Atizapán</w:t>
          </w:r>
        </w:p>
      </w:tc>
    </w:tr>
    <w:tr w:rsidR="00021D0E" w14:paraId="0F2E0E0B" w14:textId="77777777">
      <w:trPr>
        <w:trHeight w:val="283"/>
        <w:jc w:val="right"/>
      </w:trPr>
      <w:tc>
        <w:tcPr>
          <w:tcW w:w="2727" w:type="dxa"/>
        </w:tcPr>
        <w:p w14:paraId="016BC468" w14:textId="77777777" w:rsidR="00021D0E" w:rsidRDefault="00021D0E">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tcPr>
        <w:p w14:paraId="1E5A7458" w14:textId="77777777" w:rsidR="00021D0E" w:rsidRDefault="00021D0E">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74DD7234" w14:textId="77777777" w:rsidR="00021D0E" w:rsidRDefault="00021D0E">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37C5797A" wp14:editId="2DD21C7B">
          <wp:simplePos x="0" y="0"/>
          <wp:positionH relativeFrom="margin">
            <wp:posOffset>-995010</wp:posOffset>
          </wp:positionH>
          <wp:positionV relativeFrom="margin">
            <wp:posOffset>-1782412</wp:posOffset>
          </wp:positionV>
          <wp:extent cx="8426450" cy="10972800"/>
          <wp:effectExtent l="0" t="0" r="0" b="0"/>
          <wp:wrapNone/>
          <wp:docPr id="134352863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4704E" w14:textId="77777777" w:rsidR="00021D0E" w:rsidRDefault="00021D0E">
    <w:pPr>
      <w:widowControl w:val="0"/>
      <w:spacing w:line="276" w:lineRule="auto"/>
      <w:ind w:right="-25"/>
      <w:jc w:val="left"/>
      <w:rPr>
        <w:sz w:val="14"/>
        <w:szCs w:val="14"/>
      </w:rPr>
    </w:pPr>
  </w:p>
  <w:tbl>
    <w:tblPr>
      <w:tblStyle w:val="affff"/>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021D0E" w14:paraId="25B11E5C" w14:textId="77777777">
      <w:trPr>
        <w:trHeight w:val="136"/>
      </w:trPr>
      <w:tc>
        <w:tcPr>
          <w:tcW w:w="2457" w:type="dxa"/>
        </w:tcPr>
        <w:p w14:paraId="6F9533F4" w14:textId="77777777" w:rsidR="00021D0E" w:rsidRDefault="00021D0E">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49F70CC1" w14:textId="77777777" w:rsidR="00021D0E" w:rsidRDefault="00021D0E">
          <w:pPr>
            <w:tabs>
              <w:tab w:val="right" w:pos="8838"/>
            </w:tabs>
            <w:ind w:left="-74" w:right="-25"/>
            <w:rPr>
              <w:rFonts w:ascii="Palatino Linotype" w:eastAsia="Palatino Linotype" w:hAnsi="Palatino Linotype" w:cs="Palatino Linotype"/>
            </w:rPr>
          </w:pPr>
          <w:r>
            <w:rPr>
              <w:rFonts w:ascii="Palatino Linotype" w:eastAsia="Palatino Linotype" w:hAnsi="Palatino Linotype" w:cs="Palatino Linotype"/>
            </w:rPr>
            <w:t>03387/INFOEM/IP/RR/2025</w:t>
          </w:r>
        </w:p>
      </w:tc>
    </w:tr>
    <w:tr w:rsidR="00021D0E" w14:paraId="42F67BA2" w14:textId="77777777">
      <w:trPr>
        <w:trHeight w:val="136"/>
      </w:trPr>
      <w:tc>
        <w:tcPr>
          <w:tcW w:w="2457" w:type="dxa"/>
        </w:tcPr>
        <w:p w14:paraId="16E66586" w14:textId="77777777" w:rsidR="00021D0E" w:rsidRDefault="00021D0E">
          <w:pPr>
            <w:tabs>
              <w:tab w:val="right" w:pos="8838"/>
            </w:tabs>
            <w:ind w:left="-74" w:right="-25"/>
            <w:rPr>
              <w:rFonts w:ascii="Palatino Linotype" w:eastAsia="Palatino Linotype" w:hAnsi="Palatino Linotype" w:cs="Palatino Linotype"/>
              <w:b/>
            </w:rPr>
          </w:pPr>
          <w:bookmarkStart w:id="0" w:name="_heading=h.3fwokq0" w:colFirst="0" w:colLast="0"/>
          <w:bookmarkEnd w:id="0"/>
          <w:r>
            <w:rPr>
              <w:rFonts w:ascii="Palatino Linotype" w:eastAsia="Palatino Linotype" w:hAnsi="Palatino Linotype" w:cs="Palatino Linotype"/>
              <w:b/>
            </w:rPr>
            <w:t>Recurrente:</w:t>
          </w:r>
        </w:p>
      </w:tc>
      <w:tc>
        <w:tcPr>
          <w:tcW w:w="3390" w:type="dxa"/>
        </w:tcPr>
        <w:p w14:paraId="1FD17EB4" w14:textId="77777777" w:rsidR="00021D0E" w:rsidRDefault="00021D0E">
          <w:pPr>
            <w:tabs>
              <w:tab w:val="left" w:pos="3122"/>
              <w:tab w:val="right" w:pos="8838"/>
            </w:tabs>
            <w:ind w:left="-105" w:right="-25"/>
            <w:rPr>
              <w:rFonts w:ascii="Palatino Linotype" w:eastAsia="Palatino Linotype" w:hAnsi="Palatino Linotype" w:cs="Palatino Linotype"/>
            </w:rPr>
          </w:pPr>
        </w:p>
      </w:tc>
    </w:tr>
    <w:tr w:rsidR="00021D0E" w14:paraId="459591A9" w14:textId="77777777">
      <w:trPr>
        <w:trHeight w:val="269"/>
      </w:trPr>
      <w:tc>
        <w:tcPr>
          <w:tcW w:w="2457" w:type="dxa"/>
        </w:tcPr>
        <w:p w14:paraId="04F1D131" w14:textId="77777777" w:rsidR="00021D0E" w:rsidRDefault="00021D0E">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4BF30863" w14:textId="77777777" w:rsidR="00021D0E" w:rsidRDefault="00021D0E">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Ayuntamiento de Atizapán</w:t>
          </w:r>
        </w:p>
      </w:tc>
    </w:tr>
    <w:tr w:rsidR="00021D0E" w14:paraId="490A71FF" w14:textId="77777777">
      <w:trPr>
        <w:trHeight w:val="269"/>
      </w:trPr>
      <w:tc>
        <w:tcPr>
          <w:tcW w:w="2457" w:type="dxa"/>
        </w:tcPr>
        <w:p w14:paraId="1601D61E" w14:textId="77777777" w:rsidR="00021D0E" w:rsidRDefault="00021D0E">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5F7FE894" w14:textId="77777777" w:rsidR="00021D0E" w:rsidRDefault="00021D0E">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30C4239F" w14:textId="77777777" w:rsidR="00021D0E" w:rsidRDefault="00021D0E">
    <w:pPr>
      <w:widowControl w:val="0"/>
      <w:spacing w:line="276" w:lineRule="auto"/>
      <w:ind w:right="-17"/>
      <w:jc w:val="left"/>
      <w:rPr>
        <w:sz w:val="14"/>
        <w:szCs w:val="14"/>
      </w:rPr>
    </w:pPr>
  </w:p>
  <w:p w14:paraId="6F975863" w14:textId="77777777" w:rsidR="00021D0E" w:rsidRDefault="00B436DB">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09B6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168DF"/>
    <w:multiLevelType w:val="multilevel"/>
    <w:tmpl w:val="EB1056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BFF405E"/>
    <w:multiLevelType w:val="multilevel"/>
    <w:tmpl w:val="262A8A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7D53140"/>
    <w:multiLevelType w:val="multilevel"/>
    <w:tmpl w:val="2E74A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8A460F"/>
    <w:multiLevelType w:val="multilevel"/>
    <w:tmpl w:val="FC0E5DE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53AC4081"/>
    <w:multiLevelType w:val="multilevel"/>
    <w:tmpl w:val="BAB8D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C247E21"/>
    <w:multiLevelType w:val="multilevel"/>
    <w:tmpl w:val="14E84D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DD235A4"/>
    <w:multiLevelType w:val="multilevel"/>
    <w:tmpl w:val="36E8C9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5"/>
  </w:num>
  <w:num w:numId="2">
    <w:abstractNumId w:val="2"/>
  </w:num>
  <w:num w:numId="3">
    <w:abstractNumId w:val="3"/>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60A"/>
    <w:rsid w:val="00021D0E"/>
    <w:rsid w:val="00072D1A"/>
    <w:rsid w:val="000D3AA9"/>
    <w:rsid w:val="001E3861"/>
    <w:rsid w:val="002B4937"/>
    <w:rsid w:val="002D78B7"/>
    <w:rsid w:val="004514CC"/>
    <w:rsid w:val="005F660A"/>
    <w:rsid w:val="00716539"/>
    <w:rsid w:val="008572F3"/>
    <w:rsid w:val="00B436DB"/>
    <w:rsid w:val="00C0053E"/>
    <w:rsid w:val="00DB2B4C"/>
    <w:rsid w:val="00DF34DC"/>
    <w:rsid w:val="00E356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54F5CC"/>
  <w15:docId w15:val="{1A1F0B62-EFA1-4DB5-860E-5E7C993D5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f9"/>
    <w:pPr>
      <w:spacing w:line="240" w:lineRule="auto"/>
    </w:pPr>
    <w:tblPr>
      <w:tblStyleRowBandSize w:val="1"/>
      <w:tblStyleColBandSize w:val="1"/>
      <w:tblCellMar>
        <w:left w:w="108" w:type="dxa"/>
        <w:right w:w="108" w:type="dxa"/>
      </w:tblCellMar>
    </w:tblPr>
  </w:style>
  <w:style w:type="table" w:customStyle="1" w:styleId="a0">
    <w:basedOn w:val="TableNormalf9"/>
    <w:tblPr>
      <w:tblStyleRowBandSize w:val="1"/>
      <w:tblStyleColBandSize w:val="1"/>
      <w:tblCellMar>
        <w:left w:w="115" w:type="dxa"/>
        <w:right w:w="115" w:type="dxa"/>
      </w:tblCellMar>
    </w:tblPr>
  </w:style>
  <w:style w:type="table" w:customStyle="1" w:styleId="a1">
    <w:basedOn w:val="TableNormalf9"/>
    <w:pPr>
      <w:spacing w:line="240" w:lineRule="auto"/>
    </w:pPr>
    <w:tblPr>
      <w:tblStyleRowBandSize w:val="1"/>
      <w:tblStyleColBandSize w:val="1"/>
      <w:tblCellMar>
        <w:left w:w="108" w:type="dxa"/>
        <w:right w:w="108" w:type="dxa"/>
      </w:tblCellMar>
    </w:tblPr>
  </w:style>
  <w:style w:type="table" w:customStyle="1" w:styleId="a2">
    <w:basedOn w:val="TableNormalf9"/>
    <w:pPr>
      <w:spacing w:line="240" w:lineRule="auto"/>
    </w:pPr>
    <w:tblPr>
      <w:tblStyleRowBandSize w:val="1"/>
      <w:tblStyleColBandSize w:val="1"/>
      <w:tblCellMar>
        <w:left w:w="108" w:type="dxa"/>
        <w:right w:w="108" w:type="dxa"/>
      </w:tblCellMar>
    </w:tblPr>
  </w:style>
  <w:style w:type="table" w:customStyle="1" w:styleId="a3">
    <w:basedOn w:val="TableNormalf9"/>
    <w:pPr>
      <w:spacing w:line="240" w:lineRule="auto"/>
    </w:pPr>
    <w:tblPr>
      <w:tblStyleRowBandSize w:val="1"/>
      <w:tblStyleColBandSize w:val="1"/>
      <w:tblCellMar>
        <w:left w:w="108" w:type="dxa"/>
        <w:right w:w="108" w:type="dxa"/>
      </w:tblCellMar>
    </w:tblPr>
  </w:style>
  <w:style w:type="table" w:customStyle="1" w:styleId="a4">
    <w:basedOn w:val="TableNormalf9"/>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49B7"/>
    <w:rPr>
      <w:vertAlign w:val="superscript"/>
    </w:rPr>
  </w:style>
  <w:style w:type="table" w:customStyle="1" w:styleId="a5">
    <w:basedOn w:val="TableNormalf8"/>
    <w:pPr>
      <w:spacing w:line="240" w:lineRule="auto"/>
    </w:pPr>
    <w:tblPr>
      <w:tblStyleRowBandSize w:val="1"/>
      <w:tblStyleColBandSize w:val="1"/>
      <w:tblCellMar>
        <w:left w:w="108" w:type="dxa"/>
        <w:right w:w="108" w:type="dxa"/>
      </w:tblCellMar>
    </w:tblPr>
  </w:style>
  <w:style w:type="table" w:customStyle="1" w:styleId="a6">
    <w:basedOn w:val="TableNormalf8"/>
    <w:pPr>
      <w:spacing w:line="240" w:lineRule="auto"/>
    </w:pPr>
    <w:tblPr>
      <w:tblStyleRowBandSize w:val="1"/>
      <w:tblStyleColBandSize w:val="1"/>
      <w:tblCellMar>
        <w:left w:w="108" w:type="dxa"/>
        <w:right w:w="108" w:type="dxa"/>
      </w:tblCellMar>
    </w:tblPr>
  </w:style>
  <w:style w:type="table" w:customStyle="1" w:styleId="a7">
    <w:basedOn w:val="TableNormalf8"/>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f8"/>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f8"/>
    <w:pPr>
      <w:spacing w:line="240" w:lineRule="auto"/>
    </w:pPr>
    <w:tblPr>
      <w:tblStyleRowBandSize w:val="1"/>
      <w:tblStyleColBandSize w:val="1"/>
      <w:tblCellMar>
        <w:left w:w="108" w:type="dxa"/>
        <w:right w:w="108" w:type="dxa"/>
      </w:tblCellMar>
    </w:tblPr>
  </w:style>
  <w:style w:type="table" w:customStyle="1" w:styleId="aa">
    <w:basedOn w:val="TableNormalf8"/>
    <w:pPr>
      <w:spacing w:line="240" w:lineRule="auto"/>
    </w:pPr>
    <w:tblPr>
      <w:tblStyleRowBandSize w:val="1"/>
      <w:tblStyleColBandSize w:val="1"/>
      <w:tblCellMar>
        <w:left w:w="108" w:type="dxa"/>
        <w:right w:w="108" w:type="dxa"/>
      </w:tblCellMar>
    </w:tblPr>
  </w:style>
  <w:style w:type="table" w:customStyle="1" w:styleId="ab">
    <w:basedOn w:val="TableNormalf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f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f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f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f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f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f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f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f2"/>
    <w:pPr>
      <w:spacing w:line="240" w:lineRule="auto"/>
    </w:pPr>
    <w:tblPr>
      <w:tblStyleRowBandSize w:val="1"/>
      <w:tblStyleColBandSize w:val="1"/>
      <w:tblCellMar>
        <w:left w:w="108" w:type="dxa"/>
        <w:right w:w="108" w:type="dxa"/>
      </w:tblCellMar>
    </w:tblPr>
  </w:style>
  <w:style w:type="table" w:customStyle="1" w:styleId="af6">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d">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0">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1">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2">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3">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4">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5">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6">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06B1F"/>
    <w:pPr>
      <w:spacing w:before="100" w:beforeAutospacing="1" w:after="100" w:afterAutospacing="1" w:line="240" w:lineRule="auto"/>
      <w:jc w:val="left"/>
    </w:pPr>
    <w:rPr>
      <w:rFonts w:ascii="Times New Roman" w:hAnsi="Times New Roman"/>
      <w:sz w:val="24"/>
      <w:szCs w:val="24"/>
      <w:lang w:eastAsia="es-MX"/>
    </w:rPr>
  </w:style>
  <w:style w:type="table" w:customStyle="1" w:styleId="aff7">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8">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465960"/>
    <w:rPr>
      <w:color w:val="605E5C"/>
      <w:shd w:val="clear" w:color="auto" w:fill="E1DFDD"/>
    </w:rPr>
  </w:style>
  <w:style w:type="table" w:customStyle="1" w:styleId="aff9">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a">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b">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c">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d">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e">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0">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1">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2">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3">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4">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5">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6">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7">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8">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9">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a">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b">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c">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d">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e">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DD2UpuxAPF01xX2OEe/J4xzrBw==">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13B5FF-DCA0-489B-AC8D-F7D8B2B92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7777</Words>
  <Characters>42777</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INFOEM381</cp:lastModifiedBy>
  <cp:revision>7</cp:revision>
  <cp:lastPrinted>2025-06-26T19:57:00Z</cp:lastPrinted>
  <dcterms:created xsi:type="dcterms:W3CDTF">2025-06-19T18:33:00Z</dcterms:created>
  <dcterms:modified xsi:type="dcterms:W3CDTF">2025-08-18T20:54:00Z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